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14:paraId="75B53E41" w14:textId="77777777" w:rsidR="00A50007" w:rsidRPr="0008176F" w:rsidRDefault="0008176F" w:rsidP="0008176F">
          <w:pPr>
            <w:pStyle w:val="NoSpacing"/>
            <w:jc w:val="center"/>
            <w:rPr>
              <w:caps/>
            </w:rPr>
          </w:pPr>
          <w:r w:rsidRPr="0008176F">
            <w:rPr>
              <w:caps/>
            </w:rPr>
            <w:t>University of Oklahoma</w:t>
          </w:r>
        </w:p>
        <w:p w14:paraId="45223428" w14:textId="77777777" w:rsidR="0008176F" w:rsidRPr="0008176F" w:rsidRDefault="0008176F" w:rsidP="0008176F">
          <w:pPr>
            <w:pStyle w:val="NoSpacing"/>
            <w:jc w:val="center"/>
            <w:rPr>
              <w:caps/>
            </w:rPr>
          </w:pPr>
        </w:p>
        <w:p w14:paraId="4C37B5C7" w14:textId="77777777" w:rsidR="0008176F" w:rsidRPr="0008176F" w:rsidRDefault="0008176F" w:rsidP="0008176F">
          <w:pPr>
            <w:pStyle w:val="NoSpacing"/>
            <w:jc w:val="center"/>
            <w:rPr>
              <w:caps/>
            </w:rPr>
          </w:pPr>
          <w:r w:rsidRPr="0008176F">
            <w:rPr>
              <w:caps/>
            </w:rPr>
            <w:t>Graduate College</w:t>
          </w:r>
        </w:p>
      </w:sdtContent>
    </w:sdt>
    <w:p w14:paraId="10456591" w14:textId="77777777" w:rsidR="0008176F" w:rsidRPr="0008176F" w:rsidRDefault="0008176F" w:rsidP="0008176F">
      <w:pPr>
        <w:pStyle w:val="NoSpacing"/>
        <w:jc w:val="center"/>
        <w:rPr>
          <w:caps/>
        </w:rPr>
      </w:pPr>
    </w:p>
    <w:p w14:paraId="51563016" w14:textId="77777777" w:rsidR="0008176F" w:rsidRPr="0008176F" w:rsidRDefault="0008176F" w:rsidP="0008176F">
      <w:pPr>
        <w:pStyle w:val="NoSpacing"/>
        <w:jc w:val="center"/>
        <w:rPr>
          <w:caps/>
        </w:rPr>
      </w:pPr>
    </w:p>
    <w:p w14:paraId="727F8F9C" w14:textId="77777777" w:rsidR="0008176F" w:rsidRPr="0008176F" w:rsidRDefault="0008176F" w:rsidP="0022028B">
      <w:pPr>
        <w:pStyle w:val="NoSpacing"/>
        <w:jc w:val="center"/>
        <w:rPr>
          <w:caps/>
        </w:rPr>
      </w:pPr>
    </w:p>
    <w:p w14:paraId="22B548C9" w14:textId="77777777" w:rsidR="0008176F" w:rsidRPr="0008176F" w:rsidRDefault="0008176F" w:rsidP="0008176F">
      <w:pPr>
        <w:pStyle w:val="NoSpacing"/>
        <w:jc w:val="center"/>
        <w:rPr>
          <w:caps/>
        </w:rPr>
      </w:pPr>
    </w:p>
    <w:p w14:paraId="1FB61D44" w14:textId="516ED0E6" w:rsidR="0008176F" w:rsidRDefault="0008176F" w:rsidP="0008176F">
      <w:pPr>
        <w:pStyle w:val="NoSpacing"/>
        <w:jc w:val="center"/>
        <w:rPr>
          <w:caps/>
        </w:rPr>
      </w:pPr>
    </w:p>
    <w:p w14:paraId="2350E55E" w14:textId="0966B834" w:rsidR="0022028B" w:rsidRDefault="0022028B" w:rsidP="0008176F">
      <w:pPr>
        <w:pStyle w:val="NoSpacing"/>
        <w:jc w:val="center"/>
        <w:rPr>
          <w:caps/>
        </w:rPr>
      </w:pPr>
    </w:p>
    <w:p w14:paraId="44B55625" w14:textId="77777777" w:rsidR="0022028B" w:rsidRPr="0008176F" w:rsidRDefault="0022028B"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88D6FCE" w14:textId="77777777" w:rsidR="0008176F" w:rsidRPr="0008176F" w:rsidRDefault="00281B6F" w:rsidP="0008176F">
          <w:pPr>
            <w:pStyle w:val="NoSpacing"/>
            <w:spacing w:line="480" w:lineRule="auto"/>
            <w:jc w:val="center"/>
            <w:rPr>
              <w:caps/>
            </w:rPr>
          </w:pPr>
          <w:r>
            <w:rPr>
              <w:caps/>
            </w:rPr>
            <w:t>SCIENCE, TECHNOLOGY, ENGINEERING, AND MATHEMATICS (STEM) PROFESSIONALS’ EXPECTATIONS OF HIGH SCHOOL GRADUATES:               A REGIONAL STUDY</w:t>
          </w:r>
        </w:p>
      </w:sdtContent>
    </w:sdt>
    <w:p w14:paraId="5506EADB" w14:textId="77777777" w:rsidR="0008176F" w:rsidRPr="0008176F" w:rsidRDefault="0008176F" w:rsidP="0008176F">
      <w:pPr>
        <w:pStyle w:val="NoSpacing"/>
        <w:jc w:val="center"/>
        <w:rPr>
          <w:caps/>
        </w:rPr>
      </w:pPr>
    </w:p>
    <w:p w14:paraId="056CB62B" w14:textId="77777777" w:rsidR="0008176F" w:rsidRPr="0008176F" w:rsidRDefault="0008176F" w:rsidP="0008176F">
      <w:pPr>
        <w:pStyle w:val="NoSpacing"/>
        <w:jc w:val="center"/>
        <w:rPr>
          <w:caps/>
        </w:rPr>
      </w:pPr>
    </w:p>
    <w:p w14:paraId="36954499" w14:textId="77777777" w:rsidR="0008176F" w:rsidRPr="0008176F" w:rsidRDefault="0008176F" w:rsidP="0008176F">
      <w:pPr>
        <w:pStyle w:val="NoSpacing"/>
        <w:jc w:val="center"/>
        <w:rPr>
          <w:caps/>
        </w:rPr>
      </w:pPr>
    </w:p>
    <w:p w14:paraId="1775652C" w14:textId="77777777" w:rsidR="0008176F" w:rsidRPr="0008176F" w:rsidRDefault="0008176F" w:rsidP="0008176F">
      <w:pPr>
        <w:pStyle w:val="NoSpacing"/>
        <w:jc w:val="center"/>
        <w:rPr>
          <w:caps/>
        </w:rPr>
      </w:pPr>
    </w:p>
    <w:p w14:paraId="0DB6F652" w14:textId="77777777" w:rsidR="0008176F" w:rsidRPr="0008176F" w:rsidRDefault="0008176F" w:rsidP="0008176F">
      <w:pPr>
        <w:pStyle w:val="NoSpacing"/>
        <w:jc w:val="center"/>
        <w:rPr>
          <w:caps/>
        </w:rPr>
      </w:pPr>
    </w:p>
    <w:p w14:paraId="3F14572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A5FF87E" w14:textId="77777777" w:rsidR="0008176F" w:rsidRPr="0008176F" w:rsidRDefault="0008176F" w:rsidP="0008176F">
          <w:pPr>
            <w:pStyle w:val="NoSpacing"/>
            <w:jc w:val="center"/>
            <w:rPr>
              <w:caps/>
            </w:rPr>
          </w:pPr>
          <w:r w:rsidRPr="0008176F">
            <w:rPr>
              <w:caps/>
            </w:rPr>
            <w:t>A thesis</w:t>
          </w:r>
        </w:p>
        <w:p w14:paraId="1ECCA948" w14:textId="77777777" w:rsidR="0008176F" w:rsidRPr="0008176F" w:rsidRDefault="0008176F" w:rsidP="0008176F">
          <w:pPr>
            <w:pStyle w:val="NoSpacing"/>
            <w:jc w:val="center"/>
            <w:rPr>
              <w:caps/>
            </w:rPr>
          </w:pPr>
        </w:p>
        <w:p w14:paraId="2C86E8C7" w14:textId="77777777" w:rsidR="0008176F" w:rsidRPr="0008176F" w:rsidRDefault="0008176F" w:rsidP="0008176F">
          <w:pPr>
            <w:pStyle w:val="NoSpacing"/>
            <w:jc w:val="center"/>
            <w:rPr>
              <w:caps/>
            </w:rPr>
          </w:pPr>
          <w:r w:rsidRPr="0008176F">
            <w:rPr>
              <w:caps/>
            </w:rPr>
            <w:t>submitted to the Graduate Faculty</w:t>
          </w:r>
        </w:p>
        <w:p w14:paraId="4E9CE7EB" w14:textId="77777777" w:rsidR="0008176F" w:rsidRDefault="0008176F" w:rsidP="0008176F">
          <w:pPr>
            <w:pStyle w:val="NoSpacing"/>
            <w:jc w:val="center"/>
          </w:pPr>
        </w:p>
        <w:p w14:paraId="747A031A" w14:textId="77777777" w:rsidR="0008176F" w:rsidRDefault="0008176F" w:rsidP="0008176F">
          <w:pPr>
            <w:pStyle w:val="NoSpacing"/>
            <w:jc w:val="center"/>
          </w:pPr>
          <w:r>
            <w:t>in partial fulfillment of the requirements for the</w:t>
          </w:r>
        </w:p>
        <w:p w14:paraId="07D5E965" w14:textId="77777777" w:rsidR="0008176F" w:rsidRDefault="0008176F" w:rsidP="0008176F">
          <w:pPr>
            <w:pStyle w:val="NoSpacing"/>
            <w:jc w:val="center"/>
          </w:pPr>
        </w:p>
        <w:p w14:paraId="34677F5D" w14:textId="77777777" w:rsidR="0008176F" w:rsidRDefault="0008176F" w:rsidP="0008176F">
          <w:pPr>
            <w:pStyle w:val="NoSpacing"/>
            <w:jc w:val="center"/>
          </w:pPr>
          <w:r>
            <w:t>Degree of</w:t>
          </w:r>
        </w:p>
      </w:sdtContent>
    </w:sdt>
    <w:p w14:paraId="018DEB0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3C7F2A83" w14:textId="77777777" w:rsidR="00746E16" w:rsidRDefault="00281B6F" w:rsidP="00746E16">
          <w:pPr>
            <w:pStyle w:val="NoSpacing"/>
            <w:spacing w:line="480" w:lineRule="auto"/>
            <w:jc w:val="center"/>
            <w:rPr>
              <w:caps/>
            </w:rPr>
          </w:pPr>
          <w:r>
            <w:rPr>
              <w:caps/>
            </w:rPr>
            <w:t>Master of Education</w:t>
          </w:r>
        </w:p>
      </w:sdtContent>
    </w:sdt>
    <w:p w14:paraId="758EC6CB" w14:textId="77777777" w:rsidR="00730F0A" w:rsidRDefault="00730F0A" w:rsidP="0008176F">
      <w:pPr>
        <w:pStyle w:val="NoSpacing"/>
        <w:jc w:val="center"/>
      </w:pPr>
    </w:p>
    <w:p w14:paraId="016D51EF" w14:textId="7C7ED993" w:rsidR="00730F0A" w:rsidRDefault="00730F0A" w:rsidP="0008176F">
      <w:pPr>
        <w:pStyle w:val="NoSpacing"/>
        <w:jc w:val="center"/>
      </w:pPr>
    </w:p>
    <w:p w14:paraId="296DDAF5" w14:textId="1649885F" w:rsidR="000B29F7" w:rsidRDefault="000B29F7" w:rsidP="0008176F">
      <w:pPr>
        <w:pStyle w:val="NoSpacing"/>
        <w:jc w:val="center"/>
      </w:pPr>
    </w:p>
    <w:p w14:paraId="1E0171C4" w14:textId="4518F7B5" w:rsidR="000B29F7" w:rsidRDefault="000B29F7" w:rsidP="0008176F">
      <w:pPr>
        <w:pStyle w:val="NoSpacing"/>
        <w:jc w:val="center"/>
      </w:pPr>
    </w:p>
    <w:p w14:paraId="69E3B471" w14:textId="653B466B" w:rsidR="000B29F7" w:rsidRDefault="000B29F7" w:rsidP="0008176F">
      <w:pPr>
        <w:pStyle w:val="NoSpacing"/>
        <w:jc w:val="center"/>
      </w:pPr>
    </w:p>
    <w:p w14:paraId="2E095F66" w14:textId="4C31007D" w:rsidR="000B29F7" w:rsidRDefault="000B29F7" w:rsidP="0008176F">
      <w:pPr>
        <w:pStyle w:val="NoSpacing"/>
        <w:jc w:val="center"/>
      </w:pPr>
    </w:p>
    <w:p w14:paraId="0EEC8A76" w14:textId="795665A8" w:rsidR="000B29F7" w:rsidRDefault="000B29F7" w:rsidP="0008176F">
      <w:pPr>
        <w:pStyle w:val="NoSpacing"/>
        <w:jc w:val="center"/>
      </w:pPr>
    </w:p>
    <w:p w14:paraId="311516F5" w14:textId="7F9A87A0" w:rsidR="000B29F7" w:rsidRDefault="000B29F7" w:rsidP="0008176F">
      <w:pPr>
        <w:pStyle w:val="NoSpacing"/>
        <w:jc w:val="center"/>
      </w:pPr>
    </w:p>
    <w:p w14:paraId="59ECFEC9" w14:textId="77777777" w:rsidR="00730F0A" w:rsidRDefault="00730F0A" w:rsidP="0008176F">
      <w:pPr>
        <w:pStyle w:val="NoSpacing"/>
        <w:jc w:val="center"/>
      </w:pPr>
    </w:p>
    <w:p w14:paraId="73F7515D" w14:textId="77777777" w:rsidR="00730F0A" w:rsidRDefault="00334A07" w:rsidP="0008176F">
      <w:pPr>
        <w:pStyle w:val="NoSpacing"/>
        <w:jc w:val="center"/>
      </w:pPr>
      <w:r>
        <w:t>B</w:t>
      </w:r>
      <w:r w:rsidR="00730F0A">
        <w:t>y</w:t>
      </w:r>
    </w:p>
    <w:p w14:paraId="71F95B1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6294AF8" w14:textId="68B34F05" w:rsidR="00746E16" w:rsidRDefault="00281B6F" w:rsidP="00746E16">
          <w:pPr>
            <w:pStyle w:val="NoSpacing"/>
            <w:jc w:val="center"/>
            <w:rPr>
              <w:caps/>
            </w:rPr>
          </w:pPr>
          <w:r>
            <w:rPr>
              <w:caps/>
            </w:rPr>
            <w:t>MICHELLE L.</w:t>
          </w:r>
          <w:r w:rsidR="00731F8F">
            <w:rPr>
              <w:caps/>
            </w:rPr>
            <w:t xml:space="preserve"> </w:t>
          </w:r>
          <w:r>
            <w:rPr>
              <w:caps/>
            </w:rPr>
            <w:t>DOMINY</w:t>
          </w:r>
        </w:p>
      </w:sdtContent>
    </w:sdt>
    <w:sdt>
      <w:sdtPr>
        <w:id w:val="30091838"/>
        <w:lock w:val="contentLocked"/>
        <w:placeholder>
          <w:docPart w:val="DefaultPlaceholder_22675703"/>
        </w:placeholder>
        <w:group/>
      </w:sdtPr>
      <w:sdtEndPr/>
      <w:sdtContent>
        <w:p w14:paraId="792DC111" w14:textId="77777777" w:rsidR="00730F0A" w:rsidRDefault="00746E16" w:rsidP="00746E16">
          <w:pPr>
            <w:pStyle w:val="NoSpacing"/>
            <w:jc w:val="center"/>
          </w:pPr>
          <w:r>
            <w:t xml:space="preserve"> </w:t>
          </w:r>
          <w:r w:rsidR="00730F0A">
            <w:t>Norman, Oklahoma</w:t>
          </w:r>
        </w:p>
      </w:sdtContent>
    </w:sdt>
    <w:p w14:paraId="1A505B38" w14:textId="6EF7C21C" w:rsidR="0022028B" w:rsidRDefault="0022028B" w:rsidP="0022028B">
      <w:pPr>
        <w:pStyle w:val="NoSpacing"/>
        <w:tabs>
          <w:tab w:val="center" w:pos="4248"/>
          <w:tab w:val="left" w:pos="4995"/>
        </w:tabs>
      </w:pPr>
      <w:r>
        <w:tab/>
      </w:r>
      <w:sdt>
        <w:sdtPr>
          <w:alias w:val="Click to enter the year you are depositing the thesis"/>
          <w:tag w:val="Click to enter the year you are depositing the thesis"/>
          <w:id w:val="30091842"/>
          <w:placeholder>
            <w:docPart w:val="DefaultPlaceholder_22675703"/>
          </w:placeholder>
        </w:sdtPr>
        <w:sdtEndPr/>
        <w:sdtContent>
          <w:r w:rsidR="00281B6F">
            <w:t>2016</w:t>
          </w:r>
        </w:sdtContent>
      </w:sdt>
    </w:p>
    <w:p w14:paraId="269D0679" w14:textId="77777777" w:rsidR="00730F0A" w:rsidRDefault="00730F0A" w:rsidP="00730F0A">
      <w:pPr>
        <w:pStyle w:val="NoSpacing"/>
        <w:jc w:val="center"/>
      </w:pPr>
    </w:p>
    <w:p w14:paraId="710E0D52" w14:textId="77777777" w:rsidR="00730F0A" w:rsidRDefault="00730F0A" w:rsidP="00730F0A">
      <w:pPr>
        <w:pStyle w:val="NoSpacing"/>
        <w:jc w:val="center"/>
      </w:pPr>
    </w:p>
    <w:p w14:paraId="4321F9ED" w14:textId="77777777" w:rsidR="006B5C7A" w:rsidRDefault="006B5C7A" w:rsidP="00730F0A">
      <w:pPr>
        <w:pStyle w:val="NoSpacing"/>
        <w:jc w:val="center"/>
      </w:pPr>
    </w:p>
    <w:p w14:paraId="097DCBBF" w14:textId="77777777" w:rsidR="00C378FA" w:rsidRDefault="00C378FA" w:rsidP="00730F0A">
      <w:pPr>
        <w:pStyle w:val="NoSpacing"/>
        <w:jc w:val="center"/>
      </w:pPr>
    </w:p>
    <w:p w14:paraId="39FE1F46"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6502A5CE" w14:textId="77777777" w:rsidR="00730F0A" w:rsidRPr="00730F0A" w:rsidRDefault="00281B6F" w:rsidP="00730F0A">
          <w:pPr>
            <w:pStyle w:val="NoSpacing"/>
            <w:jc w:val="center"/>
            <w:rPr>
              <w:caps/>
            </w:rPr>
          </w:pPr>
          <w:r>
            <w:rPr>
              <w:caps/>
            </w:rPr>
            <w:t>SCIENCE, TECHNOLOGY, ENGINEERING, AND MATHEMATICS (STEM) PROFESSIONALS’ EXPECTATIONS OF HIGH SCHOOL GRADUATES:                A REGIONAL STUDY</w:t>
          </w:r>
        </w:p>
      </w:sdtContent>
    </w:sdt>
    <w:p w14:paraId="319FC6D3" w14:textId="77777777" w:rsidR="00730F0A" w:rsidRPr="00730F0A" w:rsidRDefault="00730F0A" w:rsidP="00730F0A">
      <w:pPr>
        <w:pStyle w:val="NoSpacing"/>
        <w:jc w:val="center"/>
        <w:rPr>
          <w:caps/>
        </w:rPr>
      </w:pPr>
    </w:p>
    <w:p w14:paraId="599B5136"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687662D"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036792DC" w14:textId="5D7AC5A3" w:rsidR="00746E16" w:rsidRDefault="00CA55FC" w:rsidP="00746E16">
          <w:pPr>
            <w:pStyle w:val="NoSpacing"/>
            <w:jc w:val="center"/>
            <w:rPr>
              <w:caps/>
            </w:rPr>
          </w:pPr>
          <w:r>
            <w:rPr>
              <w:caps/>
            </w:rPr>
            <w:t>Department of Instructional Leadership and Academic Curriculum</w:t>
          </w:r>
        </w:p>
      </w:sdtContent>
    </w:sdt>
    <w:p w14:paraId="3779B27A" w14:textId="77777777" w:rsidR="00730F0A" w:rsidRPr="00730F0A" w:rsidRDefault="00730F0A" w:rsidP="00730F0A">
      <w:pPr>
        <w:pStyle w:val="NoSpacing"/>
        <w:jc w:val="center"/>
        <w:rPr>
          <w:caps/>
        </w:rPr>
      </w:pPr>
    </w:p>
    <w:p w14:paraId="52C0C0C5" w14:textId="77777777" w:rsidR="00730F0A" w:rsidRPr="00730F0A" w:rsidRDefault="00730F0A" w:rsidP="00730F0A">
      <w:pPr>
        <w:pStyle w:val="NoSpacing"/>
        <w:jc w:val="center"/>
        <w:rPr>
          <w:caps/>
        </w:rPr>
      </w:pPr>
    </w:p>
    <w:p w14:paraId="47B02639" w14:textId="77777777" w:rsidR="00730F0A" w:rsidRPr="00730F0A" w:rsidRDefault="00730F0A" w:rsidP="00730F0A">
      <w:pPr>
        <w:pStyle w:val="NoSpacing"/>
        <w:jc w:val="center"/>
        <w:rPr>
          <w:caps/>
        </w:rPr>
      </w:pPr>
    </w:p>
    <w:p w14:paraId="4BB73EAF" w14:textId="77777777" w:rsidR="00730F0A" w:rsidRDefault="00730F0A" w:rsidP="00730F0A">
      <w:pPr>
        <w:pStyle w:val="NoSpacing"/>
        <w:jc w:val="center"/>
        <w:rPr>
          <w:caps/>
        </w:rPr>
      </w:pPr>
    </w:p>
    <w:p w14:paraId="4FECA194" w14:textId="77777777" w:rsidR="00730F0A" w:rsidRPr="00730F0A" w:rsidRDefault="00730F0A" w:rsidP="00730F0A">
      <w:pPr>
        <w:pStyle w:val="NoSpacing"/>
        <w:jc w:val="center"/>
        <w:rPr>
          <w:caps/>
        </w:rPr>
      </w:pPr>
    </w:p>
    <w:p w14:paraId="43FF9B15" w14:textId="77777777" w:rsidR="00730F0A" w:rsidRPr="00730F0A" w:rsidRDefault="00730F0A" w:rsidP="00730F0A">
      <w:pPr>
        <w:pStyle w:val="NoSpacing"/>
        <w:jc w:val="center"/>
        <w:rPr>
          <w:caps/>
        </w:rPr>
      </w:pPr>
    </w:p>
    <w:p w14:paraId="3FED592F" w14:textId="77777777" w:rsidR="00730F0A" w:rsidRPr="00730F0A" w:rsidRDefault="00730F0A" w:rsidP="00730F0A">
      <w:pPr>
        <w:pStyle w:val="NoSpacing"/>
        <w:jc w:val="center"/>
        <w:rPr>
          <w:caps/>
        </w:rPr>
      </w:pPr>
    </w:p>
    <w:p w14:paraId="0F8330C6"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6F2E775" w14:textId="77777777" w:rsidR="00730F0A" w:rsidRPr="00730F0A" w:rsidRDefault="00730F0A" w:rsidP="00730F0A">
          <w:pPr>
            <w:pStyle w:val="NoSpacing"/>
            <w:jc w:val="center"/>
            <w:rPr>
              <w:caps/>
            </w:rPr>
          </w:pPr>
          <w:r w:rsidRPr="00730F0A">
            <w:rPr>
              <w:caps/>
            </w:rPr>
            <w:t>By</w:t>
          </w:r>
        </w:p>
      </w:sdtContent>
    </w:sdt>
    <w:p w14:paraId="1FA650F1" w14:textId="77777777" w:rsidR="00730F0A" w:rsidRDefault="00730F0A" w:rsidP="00730F0A">
      <w:pPr>
        <w:pStyle w:val="NoSpacing"/>
        <w:jc w:val="center"/>
      </w:pPr>
    </w:p>
    <w:p w14:paraId="4A7BF46F" w14:textId="77777777" w:rsidR="00730F0A" w:rsidRDefault="00730F0A" w:rsidP="00730F0A">
      <w:pPr>
        <w:pStyle w:val="NoSpacing"/>
        <w:jc w:val="center"/>
      </w:pPr>
    </w:p>
    <w:p w14:paraId="105D19B9" w14:textId="77777777" w:rsidR="00730F0A" w:rsidRDefault="00730F0A" w:rsidP="00730F0A">
      <w:pPr>
        <w:pStyle w:val="NoSpacing"/>
        <w:jc w:val="center"/>
      </w:pPr>
    </w:p>
    <w:p w14:paraId="5EB0880D" w14:textId="77777777" w:rsidR="00730F0A" w:rsidRPr="003B763D" w:rsidRDefault="003B763D" w:rsidP="00730F0A">
      <w:pPr>
        <w:pStyle w:val="NoSpacing"/>
        <w:jc w:val="right"/>
      </w:pPr>
      <w:r>
        <w:t>______________________________</w:t>
      </w:r>
    </w:p>
    <w:p w14:paraId="35603D41" w14:textId="77777777" w:rsidR="00730F0A" w:rsidRDefault="00B3542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81B6F">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281B6F">
            <w:t>Timothy Laubach</w:t>
          </w:r>
        </w:sdtContent>
      </w:sdt>
      <w:r w:rsidR="00730F0A">
        <w:t>, Chair</w:t>
      </w:r>
    </w:p>
    <w:p w14:paraId="481ABAFB" w14:textId="77777777" w:rsidR="00730F0A" w:rsidRDefault="00730F0A" w:rsidP="00730F0A">
      <w:pPr>
        <w:pStyle w:val="NoSpacing"/>
        <w:jc w:val="right"/>
      </w:pPr>
    </w:p>
    <w:p w14:paraId="44841D41" w14:textId="77777777" w:rsidR="00730F0A" w:rsidRDefault="00730F0A" w:rsidP="00730F0A">
      <w:pPr>
        <w:pStyle w:val="NoSpacing"/>
        <w:jc w:val="right"/>
      </w:pPr>
    </w:p>
    <w:p w14:paraId="1B6319F0" w14:textId="77777777" w:rsidR="00730F0A" w:rsidRPr="003B763D" w:rsidRDefault="003B763D" w:rsidP="00730F0A">
      <w:pPr>
        <w:pStyle w:val="NoSpacing"/>
        <w:jc w:val="right"/>
      </w:pPr>
      <w:r>
        <w:t>______________________________</w:t>
      </w:r>
    </w:p>
    <w:p w14:paraId="43E6BF10" w14:textId="77777777" w:rsidR="00730F0A" w:rsidRDefault="00B3542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81B6F">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281B6F">
            <w:t>Edmund Marek</w:t>
          </w:r>
        </w:sdtContent>
      </w:sdt>
    </w:p>
    <w:p w14:paraId="063CAF78" w14:textId="77777777" w:rsidR="00730F0A" w:rsidRDefault="00730F0A" w:rsidP="00730F0A">
      <w:pPr>
        <w:pStyle w:val="NoSpacing"/>
        <w:jc w:val="right"/>
      </w:pPr>
    </w:p>
    <w:p w14:paraId="61243C39" w14:textId="77777777" w:rsidR="00730F0A" w:rsidRDefault="00730F0A" w:rsidP="00730F0A">
      <w:pPr>
        <w:pStyle w:val="NoSpacing"/>
        <w:jc w:val="right"/>
      </w:pPr>
    </w:p>
    <w:p w14:paraId="4627484C" w14:textId="77777777" w:rsidR="00730F0A" w:rsidRPr="003B763D" w:rsidRDefault="003B763D" w:rsidP="00730F0A">
      <w:pPr>
        <w:pStyle w:val="NoSpacing"/>
        <w:jc w:val="right"/>
      </w:pPr>
      <w:r>
        <w:t>______________________________</w:t>
      </w:r>
    </w:p>
    <w:p w14:paraId="6C0D7388" w14:textId="77777777" w:rsidR="00730F0A" w:rsidRDefault="00B3542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81B6F">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281B6F">
            <w:t>Susan Schroeder</w:t>
          </w:r>
        </w:sdtContent>
      </w:sdt>
    </w:p>
    <w:p w14:paraId="5B162622" w14:textId="77777777" w:rsidR="00730F0A" w:rsidRDefault="00730F0A" w:rsidP="00730F0A">
      <w:pPr>
        <w:pStyle w:val="NoSpacing"/>
        <w:jc w:val="right"/>
      </w:pPr>
    </w:p>
    <w:p w14:paraId="7BC1DEC2" w14:textId="77777777" w:rsidR="00730F0A" w:rsidRDefault="00730F0A" w:rsidP="00730F0A">
      <w:pPr>
        <w:pStyle w:val="NoSpacing"/>
        <w:jc w:val="right"/>
      </w:pPr>
    </w:p>
    <w:p w14:paraId="578BB4B5" w14:textId="77777777" w:rsidR="00730F0A" w:rsidRDefault="00730F0A" w:rsidP="00730F0A">
      <w:pPr>
        <w:pStyle w:val="NoSpacing"/>
        <w:jc w:val="center"/>
      </w:pPr>
    </w:p>
    <w:p w14:paraId="25A063E4" w14:textId="77777777" w:rsidR="00730F0A" w:rsidRDefault="00730F0A" w:rsidP="00730F0A">
      <w:pPr>
        <w:pStyle w:val="NoSpacing"/>
        <w:jc w:val="center"/>
      </w:pPr>
    </w:p>
    <w:p w14:paraId="1524D708" w14:textId="77777777" w:rsidR="00730F0A" w:rsidRDefault="00730F0A" w:rsidP="00730F0A">
      <w:pPr>
        <w:pStyle w:val="NoSpacing"/>
        <w:jc w:val="center"/>
      </w:pPr>
    </w:p>
    <w:p w14:paraId="415A0009" w14:textId="77777777" w:rsidR="00730F0A" w:rsidRDefault="00730F0A" w:rsidP="00730F0A">
      <w:pPr>
        <w:pStyle w:val="NoSpacing"/>
        <w:jc w:val="center"/>
      </w:pPr>
    </w:p>
    <w:p w14:paraId="34C0209A" w14:textId="77777777" w:rsidR="00730F0A" w:rsidRDefault="00730F0A" w:rsidP="00730F0A">
      <w:pPr>
        <w:pStyle w:val="NoSpacing"/>
        <w:jc w:val="center"/>
      </w:pPr>
    </w:p>
    <w:p w14:paraId="49AF8AC9" w14:textId="77777777" w:rsidR="00730F0A" w:rsidRDefault="00730F0A" w:rsidP="00730F0A">
      <w:pPr>
        <w:pStyle w:val="NoSpacing"/>
        <w:jc w:val="center"/>
      </w:pPr>
    </w:p>
    <w:p w14:paraId="6E6C2EDD" w14:textId="77777777" w:rsidR="00730F0A" w:rsidRDefault="00730F0A" w:rsidP="00730F0A">
      <w:pPr>
        <w:pStyle w:val="NoSpacing"/>
        <w:jc w:val="center"/>
      </w:pPr>
    </w:p>
    <w:p w14:paraId="474EB910" w14:textId="77777777" w:rsidR="00730F0A" w:rsidRDefault="00730F0A" w:rsidP="00730F0A">
      <w:pPr>
        <w:pStyle w:val="NoSpacing"/>
        <w:jc w:val="center"/>
      </w:pPr>
    </w:p>
    <w:p w14:paraId="321E807E" w14:textId="77777777" w:rsidR="00730F0A" w:rsidRDefault="00730F0A" w:rsidP="00730F0A">
      <w:pPr>
        <w:pStyle w:val="NoSpacing"/>
        <w:jc w:val="center"/>
      </w:pPr>
    </w:p>
    <w:p w14:paraId="573427E8" w14:textId="2289D82D" w:rsidR="00730F0A" w:rsidRDefault="00730F0A" w:rsidP="00730F0A">
      <w:pPr>
        <w:pStyle w:val="NoSpacing"/>
        <w:jc w:val="center"/>
      </w:pPr>
    </w:p>
    <w:p w14:paraId="1D36EEEC" w14:textId="3C955C58" w:rsidR="00CA55FC" w:rsidRDefault="00CA55FC" w:rsidP="00730F0A">
      <w:pPr>
        <w:pStyle w:val="NoSpacing"/>
        <w:jc w:val="center"/>
      </w:pPr>
    </w:p>
    <w:p w14:paraId="49048086" w14:textId="4CC36561" w:rsidR="00CA55FC" w:rsidRDefault="00CA55FC" w:rsidP="00730F0A">
      <w:pPr>
        <w:pStyle w:val="NoSpacing"/>
        <w:jc w:val="center"/>
      </w:pPr>
    </w:p>
    <w:p w14:paraId="7F1505C3" w14:textId="648B0DA3" w:rsidR="00CA55FC" w:rsidRDefault="00CA55FC" w:rsidP="00730F0A">
      <w:pPr>
        <w:pStyle w:val="NoSpacing"/>
        <w:jc w:val="center"/>
      </w:pPr>
    </w:p>
    <w:p w14:paraId="45971389" w14:textId="4FD54922" w:rsidR="00CA55FC" w:rsidRDefault="00CA55FC" w:rsidP="00730F0A">
      <w:pPr>
        <w:pStyle w:val="NoSpacing"/>
        <w:jc w:val="center"/>
      </w:pPr>
    </w:p>
    <w:p w14:paraId="44637970" w14:textId="3736A098" w:rsidR="00CA55FC" w:rsidRDefault="00CA55FC" w:rsidP="00730F0A">
      <w:pPr>
        <w:pStyle w:val="NoSpacing"/>
        <w:jc w:val="center"/>
      </w:pPr>
    </w:p>
    <w:p w14:paraId="45BBB811" w14:textId="4D913DA4" w:rsidR="00CA55FC" w:rsidRDefault="00CA55FC" w:rsidP="00730F0A">
      <w:pPr>
        <w:pStyle w:val="NoSpacing"/>
        <w:jc w:val="center"/>
      </w:pPr>
    </w:p>
    <w:p w14:paraId="57F691C5" w14:textId="29432090" w:rsidR="00CA55FC" w:rsidRDefault="00CA55FC" w:rsidP="00730F0A">
      <w:pPr>
        <w:pStyle w:val="NoSpacing"/>
        <w:jc w:val="center"/>
      </w:pPr>
    </w:p>
    <w:p w14:paraId="0F4500AB" w14:textId="6537571E" w:rsidR="00CA55FC" w:rsidRDefault="00CA55FC" w:rsidP="00730F0A">
      <w:pPr>
        <w:pStyle w:val="NoSpacing"/>
        <w:jc w:val="center"/>
      </w:pPr>
    </w:p>
    <w:p w14:paraId="1716002E" w14:textId="421195DD" w:rsidR="00CA55FC" w:rsidRDefault="00CA55FC" w:rsidP="00730F0A">
      <w:pPr>
        <w:pStyle w:val="NoSpacing"/>
        <w:jc w:val="center"/>
      </w:pPr>
    </w:p>
    <w:p w14:paraId="37AF1F1F" w14:textId="5449A7F3" w:rsidR="00CA55FC" w:rsidRDefault="00CA55FC" w:rsidP="00730F0A">
      <w:pPr>
        <w:pStyle w:val="NoSpacing"/>
        <w:jc w:val="center"/>
      </w:pPr>
    </w:p>
    <w:p w14:paraId="28BCFE41" w14:textId="7572C972" w:rsidR="00CA55FC" w:rsidRDefault="00CA55FC" w:rsidP="00730F0A">
      <w:pPr>
        <w:pStyle w:val="NoSpacing"/>
        <w:jc w:val="center"/>
      </w:pPr>
    </w:p>
    <w:p w14:paraId="4FA6FF58" w14:textId="75B89293" w:rsidR="00CA55FC" w:rsidRDefault="00CA55FC" w:rsidP="00730F0A">
      <w:pPr>
        <w:pStyle w:val="NoSpacing"/>
        <w:jc w:val="center"/>
      </w:pPr>
    </w:p>
    <w:p w14:paraId="44DC07CA" w14:textId="4823A9EC" w:rsidR="00CA55FC" w:rsidRDefault="00CA55FC" w:rsidP="00730F0A">
      <w:pPr>
        <w:pStyle w:val="NoSpacing"/>
        <w:jc w:val="center"/>
      </w:pPr>
    </w:p>
    <w:p w14:paraId="1B3A9EE6" w14:textId="32EEA111" w:rsidR="00CA55FC" w:rsidRDefault="00CA55FC" w:rsidP="00730F0A">
      <w:pPr>
        <w:pStyle w:val="NoSpacing"/>
        <w:jc w:val="center"/>
      </w:pPr>
    </w:p>
    <w:p w14:paraId="07A5D5E8" w14:textId="000BD8C3" w:rsidR="00CA55FC" w:rsidRDefault="00CA55FC" w:rsidP="00730F0A">
      <w:pPr>
        <w:pStyle w:val="NoSpacing"/>
        <w:jc w:val="center"/>
      </w:pPr>
    </w:p>
    <w:p w14:paraId="61875C26" w14:textId="20E6F733" w:rsidR="00CA55FC" w:rsidRDefault="00CA55FC" w:rsidP="00730F0A">
      <w:pPr>
        <w:pStyle w:val="NoSpacing"/>
        <w:jc w:val="center"/>
      </w:pPr>
    </w:p>
    <w:p w14:paraId="57A61506" w14:textId="19817B8C" w:rsidR="00CA55FC" w:rsidRDefault="00CA55FC" w:rsidP="00730F0A">
      <w:pPr>
        <w:pStyle w:val="NoSpacing"/>
        <w:jc w:val="center"/>
      </w:pPr>
    </w:p>
    <w:p w14:paraId="176D60B6" w14:textId="5A23D818" w:rsidR="00CA55FC" w:rsidRDefault="00CA55FC" w:rsidP="00730F0A">
      <w:pPr>
        <w:pStyle w:val="NoSpacing"/>
        <w:jc w:val="center"/>
      </w:pPr>
    </w:p>
    <w:p w14:paraId="2C25F07B" w14:textId="46875767" w:rsidR="00CA55FC" w:rsidRDefault="00CA55FC" w:rsidP="00730F0A">
      <w:pPr>
        <w:pStyle w:val="NoSpacing"/>
        <w:jc w:val="center"/>
      </w:pPr>
    </w:p>
    <w:p w14:paraId="5130F783" w14:textId="5E944869" w:rsidR="00CA55FC" w:rsidRDefault="00CA55FC" w:rsidP="00730F0A">
      <w:pPr>
        <w:pStyle w:val="NoSpacing"/>
        <w:jc w:val="center"/>
      </w:pPr>
    </w:p>
    <w:p w14:paraId="79AACC97" w14:textId="2877C500" w:rsidR="00CA55FC" w:rsidRDefault="00CA55FC" w:rsidP="00730F0A">
      <w:pPr>
        <w:pStyle w:val="NoSpacing"/>
        <w:jc w:val="center"/>
      </w:pPr>
    </w:p>
    <w:p w14:paraId="15CD6C7E" w14:textId="04C7C8F0" w:rsidR="00CA55FC" w:rsidRDefault="00CA55FC" w:rsidP="00730F0A">
      <w:pPr>
        <w:pStyle w:val="NoSpacing"/>
        <w:jc w:val="center"/>
      </w:pPr>
    </w:p>
    <w:p w14:paraId="7F744446" w14:textId="2A6C2E43" w:rsidR="00CA55FC" w:rsidRDefault="00CA55FC" w:rsidP="00730F0A">
      <w:pPr>
        <w:pStyle w:val="NoSpacing"/>
        <w:jc w:val="center"/>
      </w:pPr>
    </w:p>
    <w:p w14:paraId="13378B7F" w14:textId="54EF41BB" w:rsidR="00CA55FC" w:rsidRDefault="00CA55FC" w:rsidP="00730F0A">
      <w:pPr>
        <w:pStyle w:val="NoSpacing"/>
        <w:jc w:val="center"/>
      </w:pPr>
    </w:p>
    <w:p w14:paraId="79B97E6B" w14:textId="5C33C6C1" w:rsidR="00CA55FC" w:rsidRDefault="00CA55FC" w:rsidP="00730F0A">
      <w:pPr>
        <w:pStyle w:val="NoSpacing"/>
        <w:jc w:val="center"/>
      </w:pPr>
    </w:p>
    <w:p w14:paraId="495CCBEE" w14:textId="08083FEF" w:rsidR="00CA55FC" w:rsidRDefault="00CA55FC" w:rsidP="00730F0A">
      <w:pPr>
        <w:pStyle w:val="NoSpacing"/>
        <w:jc w:val="center"/>
      </w:pPr>
    </w:p>
    <w:p w14:paraId="3F895877" w14:textId="78262B8B" w:rsidR="00CA55FC" w:rsidRDefault="00CA55FC" w:rsidP="00730F0A">
      <w:pPr>
        <w:pStyle w:val="NoSpacing"/>
        <w:jc w:val="center"/>
      </w:pPr>
    </w:p>
    <w:p w14:paraId="6B6174BF" w14:textId="14C8A9F7" w:rsidR="00CA55FC" w:rsidRDefault="00CA55FC" w:rsidP="00730F0A">
      <w:pPr>
        <w:pStyle w:val="NoSpacing"/>
        <w:jc w:val="center"/>
      </w:pPr>
    </w:p>
    <w:p w14:paraId="712D35D4" w14:textId="6E7702B2" w:rsidR="00CA55FC" w:rsidRDefault="00CA55FC" w:rsidP="00730F0A">
      <w:pPr>
        <w:pStyle w:val="NoSpacing"/>
        <w:jc w:val="center"/>
      </w:pPr>
    </w:p>
    <w:p w14:paraId="66AF4A18" w14:textId="6DBA560E" w:rsidR="00CA55FC" w:rsidRDefault="00CA55FC" w:rsidP="00730F0A">
      <w:pPr>
        <w:pStyle w:val="NoSpacing"/>
        <w:jc w:val="center"/>
      </w:pPr>
    </w:p>
    <w:p w14:paraId="20844109" w14:textId="443E968A" w:rsidR="00CA55FC" w:rsidRDefault="00CA55FC" w:rsidP="00730F0A">
      <w:pPr>
        <w:pStyle w:val="NoSpacing"/>
        <w:jc w:val="center"/>
      </w:pPr>
    </w:p>
    <w:p w14:paraId="3021FD95" w14:textId="0259CAC2" w:rsidR="00CA55FC" w:rsidRDefault="00CA55FC" w:rsidP="00730F0A">
      <w:pPr>
        <w:pStyle w:val="NoSpacing"/>
        <w:jc w:val="center"/>
      </w:pPr>
    </w:p>
    <w:p w14:paraId="49C424A8" w14:textId="04BF1302" w:rsidR="00CA55FC" w:rsidRDefault="00CA55FC" w:rsidP="00730F0A">
      <w:pPr>
        <w:pStyle w:val="NoSpacing"/>
        <w:jc w:val="center"/>
      </w:pPr>
    </w:p>
    <w:p w14:paraId="3148F344" w14:textId="56A952BD" w:rsidR="00CA55FC" w:rsidRDefault="00CA55FC" w:rsidP="00730F0A">
      <w:pPr>
        <w:pStyle w:val="NoSpacing"/>
        <w:jc w:val="center"/>
      </w:pPr>
    </w:p>
    <w:p w14:paraId="38D81119" w14:textId="5414D043" w:rsidR="00CA55FC" w:rsidRDefault="00CA55FC" w:rsidP="00730F0A">
      <w:pPr>
        <w:pStyle w:val="NoSpacing"/>
        <w:jc w:val="center"/>
      </w:pPr>
    </w:p>
    <w:p w14:paraId="3D866E8F" w14:textId="694C4414" w:rsidR="00CA55FC" w:rsidRDefault="00CA55FC" w:rsidP="00730F0A">
      <w:pPr>
        <w:pStyle w:val="NoSpacing"/>
        <w:jc w:val="center"/>
      </w:pPr>
    </w:p>
    <w:p w14:paraId="2DDCB531" w14:textId="071FF14B" w:rsidR="00CA55FC" w:rsidRDefault="00CA55FC" w:rsidP="00730F0A">
      <w:pPr>
        <w:pStyle w:val="NoSpacing"/>
        <w:jc w:val="center"/>
      </w:pPr>
    </w:p>
    <w:p w14:paraId="6F789193" w14:textId="7F75B19B" w:rsidR="00CA55FC" w:rsidRDefault="00CA55FC" w:rsidP="00730F0A">
      <w:pPr>
        <w:pStyle w:val="NoSpacing"/>
        <w:jc w:val="center"/>
      </w:pPr>
    </w:p>
    <w:p w14:paraId="612B753A" w14:textId="5B3D1DE4" w:rsidR="00CA55FC" w:rsidRDefault="00CA55FC" w:rsidP="00730F0A">
      <w:pPr>
        <w:pStyle w:val="NoSpacing"/>
        <w:jc w:val="center"/>
      </w:pPr>
    </w:p>
    <w:p w14:paraId="52B09C47" w14:textId="5C683193" w:rsidR="00CA55FC" w:rsidRDefault="00CA55FC" w:rsidP="00730F0A">
      <w:pPr>
        <w:pStyle w:val="NoSpacing"/>
        <w:jc w:val="center"/>
      </w:pPr>
    </w:p>
    <w:p w14:paraId="6B03528F" w14:textId="680F106C" w:rsidR="00CA55FC" w:rsidRDefault="00CA55FC" w:rsidP="00730F0A">
      <w:pPr>
        <w:pStyle w:val="NoSpacing"/>
        <w:jc w:val="center"/>
      </w:pPr>
    </w:p>
    <w:p w14:paraId="06EBC9B9" w14:textId="77777777" w:rsidR="00730F0A" w:rsidRDefault="00730F0A" w:rsidP="00730F0A">
      <w:pPr>
        <w:pStyle w:val="NoSpacing"/>
        <w:jc w:val="center"/>
      </w:pPr>
    </w:p>
    <w:p w14:paraId="1EA67AE7" w14:textId="77777777" w:rsidR="00730F0A" w:rsidRDefault="00730F0A" w:rsidP="00730F0A">
      <w:pPr>
        <w:pStyle w:val="NoSpacing"/>
        <w:jc w:val="center"/>
      </w:pPr>
    </w:p>
    <w:p w14:paraId="0006CE53" w14:textId="77777777" w:rsidR="00730F0A" w:rsidRDefault="00B3542E"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81B6F">
            <w:rPr>
              <w:caps/>
            </w:rPr>
            <w:t>MICHELLE L. DOMINY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81B6F">
            <w:t>2016</w:t>
          </w:r>
        </w:sdtContent>
      </w:sdt>
    </w:p>
    <w:p w14:paraId="20260984" w14:textId="77777777" w:rsidR="008E1C26" w:rsidRDefault="00730F0A" w:rsidP="00334A07">
      <w:pPr>
        <w:pStyle w:val="NoSpacing"/>
        <w:jc w:val="center"/>
        <w:sectPr w:rsidR="008E1C26" w:rsidSect="00C378FA">
          <w:pgSz w:w="12240" w:h="15840" w:code="1"/>
          <w:pgMar w:top="1440" w:right="1440" w:bottom="1440" w:left="2304" w:header="720" w:footer="720" w:gutter="0"/>
          <w:cols w:space="720"/>
          <w:docGrid w:linePitch="360"/>
        </w:sectPr>
      </w:pPr>
      <w:r>
        <w:t>All Rights Reserved.</w:t>
      </w:r>
      <w:r w:rsidR="006F10CE">
        <w:br w:type="page"/>
      </w:r>
    </w:p>
    <w:p w14:paraId="6E47CBBE" w14:textId="77777777" w:rsidR="00775701" w:rsidRDefault="00775701" w:rsidP="00EF6FE2">
      <w:pPr>
        <w:pStyle w:val="Title"/>
      </w:pPr>
      <w:r>
        <w:lastRenderedPageBreak/>
        <w:t xml:space="preserve">Table of </w:t>
      </w:r>
      <w:r w:rsidRPr="00775701">
        <w:t>Contents</w:t>
      </w:r>
    </w:p>
    <w:p w14:paraId="536027BE" w14:textId="77777777" w:rsidR="009C4FEF" w:rsidRPr="0078679A" w:rsidRDefault="009C4FEF" w:rsidP="009C4FEF">
      <w:pPr>
        <w:pStyle w:val="NoSpacing"/>
      </w:pPr>
    </w:p>
    <w:p w14:paraId="0B519A30" w14:textId="6E3AA2FB" w:rsidR="00EF6FE2"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8359549" w:history="1">
        <w:r w:rsidR="00EF6FE2" w:rsidRPr="00A816A5">
          <w:rPr>
            <w:rStyle w:val="Hyperlink"/>
            <w:noProof/>
          </w:rPr>
          <w:t>List of Tables</w:t>
        </w:r>
        <w:r w:rsidR="00EF6FE2">
          <w:rPr>
            <w:noProof/>
            <w:webHidden/>
          </w:rPr>
          <w:tab/>
        </w:r>
        <w:r w:rsidR="00EF6FE2">
          <w:rPr>
            <w:noProof/>
            <w:webHidden/>
          </w:rPr>
          <w:fldChar w:fldCharType="begin"/>
        </w:r>
        <w:r w:rsidR="00EF6FE2">
          <w:rPr>
            <w:noProof/>
            <w:webHidden/>
          </w:rPr>
          <w:instrText xml:space="preserve"> PAGEREF _Toc458359549 \h </w:instrText>
        </w:r>
        <w:r w:rsidR="00EF6FE2">
          <w:rPr>
            <w:noProof/>
            <w:webHidden/>
          </w:rPr>
        </w:r>
        <w:r w:rsidR="00EF6FE2">
          <w:rPr>
            <w:noProof/>
            <w:webHidden/>
          </w:rPr>
          <w:fldChar w:fldCharType="separate"/>
        </w:r>
        <w:r w:rsidR="006E3696">
          <w:rPr>
            <w:noProof/>
            <w:webHidden/>
          </w:rPr>
          <w:t>vi</w:t>
        </w:r>
        <w:r w:rsidR="00EF6FE2">
          <w:rPr>
            <w:noProof/>
            <w:webHidden/>
          </w:rPr>
          <w:fldChar w:fldCharType="end"/>
        </w:r>
      </w:hyperlink>
    </w:p>
    <w:p w14:paraId="5494E6CC" w14:textId="729984BC" w:rsidR="00EF6FE2" w:rsidRDefault="00B3542E">
      <w:pPr>
        <w:pStyle w:val="TOC1"/>
        <w:rPr>
          <w:rFonts w:eastAsiaTheme="minorEastAsia" w:cstheme="minorBidi"/>
          <w:noProof/>
          <w:sz w:val="22"/>
          <w:szCs w:val="22"/>
          <w:lang w:bidi="ar-SA"/>
        </w:rPr>
      </w:pPr>
      <w:hyperlink w:anchor="_Toc458359550" w:history="1">
        <w:r w:rsidR="00EF6FE2" w:rsidRPr="00A816A5">
          <w:rPr>
            <w:rStyle w:val="Hyperlink"/>
            <w:noProof/>
          </w:rPr>
          <w:t>Abstract</w:t>
        </w:r>
        <w:r w:rsidR="00EF6FE2">
          <w:rPr>
            <w:noProof/>
            <w:webHidden/>
          </w:rPr>
          <w:tab/>
        </w:r>
        <w:r w:rsidR="00EF6FE2">
          <w:rPr>
            <w:noProof/>
            <w:webHidden/>
          </w:rPr>
          <w:fldChar w:fldCharType="begin"/>
        </w:r>
        <w:r w:rsidR="00EF6FE2">
          <w:rPr>
            <w:noProof/>
            <w:webHidden/>
          </w:rPr>
          <w:instrText xml:space="preserve"> PAGEREF _Toc458359550 \h </w:instrText>
        </w:r>
        <w:r w:rsidR="00EF6FE2">
          <w:rPr>
            <w:noProof/>
            <w:webHidden/>
          </w:rPr>
        </w:r>
        <w:r w:rsidR="00EF6FE2">
          <w:rPr>
            <w:noProof/>
            <w:webHidden/>
          </w:rPr>
          <w:fldChar w:fldCharType="separate"/>
        </w:r>
        <w:r w:rsidR="006E3696">
          <w:rPr>
            <w:noProof/>
            <w:webHidden/>
          </w:rPr>
          <w:t>vii</w:t>
        </w:r>
        <w:r w:rsidR="00EF6FE2">
          <w:rPr>
            <w:noProof/>
            <w:webHidden/>
          </w:rPr>
          <w:fldChar w:fldCharType="end"/>
        </w:r>
      </w:hyperlink>
    </w:p>
    <w:p w14:paraId="6F670543" w14:textId="4CFA98E3" w:rsidR="00EF6FE2" w:rsidRDefault="00B3542E">
      <w:pPr>
        <w:pStyle w:val="TOC1"/>
        <w:rPr>
          <w:rFonts w:eastAsiaTheme="minorEastAsia" w:cstheme="minorBidi"/>
          <w:noProof/>
          <w:sz w:val="22"/>
          <w:szCs w:val="22"/>
          <w:lang w:bidi="ar-SA"/>
        </w:rPr>
      </w:pPr>
      <w:hyperlink w:anchor="_Toc458359551" w:history="1">
        <w:r w:rsidR="00EF6FE2" w:rsidRPr="00A816A5">
          <w:rPr>
            <w:rStyle w:val="Hyperlink"/>
            <w:noProof/>
          </w:rPr>
          <w:t>Chapter 1: Introduction</w:t>
        </w:r>
        <w:r w:rsidR="00EF6FE2">
          <w:rPr>
            <w:noProof/>
            <w:webHidden/>
          </w:rPr>
          <w:tab/>
        </w:r>
        <w:r w:rsidR="00EF6FE2">
          <w:rPr>
            <w:noProof/>
            <w:webHidden/>
          </w:rPr>
          <w:fldChar w:fldCharType="begin"/>
        </w:r>
        <w:r w:rsidR="00EF6FE2">
          <w:rPr>
            <w:noProof/>
            <w:webHidden/>
          </w:rPr>
          <w:instrText xml:space="preserve"> PAGEREF _Toc458359551 \h </w:instrText>
        </w:r>
        <w:r w:rsidR="00EF6FE2">
          <w:rPr>
            <w:noProof/>
            <w:webHidden/>
          </w:rPr>
        </w:r>
        <w:r w:rsidR="00EF6FE2">
          <w:rPr>
            <w:noProof/>
            <w:webHidden/>
          </w:rPr>
          <w:fldChar w:fldCharType="separate"/>
        </w:r>
        <w:r w:rsidR="006E3696">
          <w:rPr>
            <w:noProof/>
            <w:webHidden/>
          </w:rPr>
          <w:t>1</w:t>
        </w:r>
        <w:r w:rsidR="00EF6FE2">
          <w:rPr>
            <w:noProof/>
            <w:webHidden/>
          </w:rPr>
          <w:fldChar w:fldCharType="end"/>
        </w:r>
      </w:hyperlink>
    </w:p>
    <w:p w14:paraId="5E41BD6B" w14:textId="52CDAF60" w:rsidR="00EF6FE2" w:rsidRDefault="00B3542E">
      <w:pPr>
        <w:pStyle w:val="TOC2"/>
        <w:rPr>
          <w:rFonts w:eastAsiaTheme="minorEastAsia" w:cstheme="minorBidi"/>
          <w:noProof/>
          <w:sz w:val="22"/>
          <w:szCs w:val="22"/>
          <w:lang w:bidi="ar-SA"/>
        </w:rPr>
      </w:pPr>
      <w:hyperlink w:anchor="_Toc458359552" w:history="1">
        <w:r w:rsidR="00EF6FE2" w:rsidRPr="00A816A5">
          <w:rPr>
            <w:rStyle w:val="Hyperlink"/>
            <w:noProof/>
          </w:rPr>
          <w:t>Statement of the Problem</w:t>
        </w:r>
        <w:r w:rsidR="00EF6FE2">
          <w:rPr>
            <w:noProof/>
            <w:webHidden/>
          </w:rPr>
          <w:tab/>
        </w:r>
        <w:r w:rsidR="00EF6FE2">
          <w:rPr>
            <w:noProof/>
            <w:webHidden/>
          </w:rPr>
          <w:fldChar w:fldCharType="begin"/>
        </w:r>
        <w:r w:rsidR="00EF6FE2">
          <w:rPr>
            <w:noProof/>
            <w:webHidden/>
          </w:rPr>
          <w:instrText xml:space="preserve"> PAGEREF _Toc458359552 \h </w:instrText>
        </w:r>
        <w:r w:rsidR="00EF6FE2">
          <w:rPr>
            <w:noProof/>
            <w:webHidden/>
          </w:rPr>
        </w:r>
        <w:r w:rsidR="00EF6FE2">
          <w:rPr>
            <w:noProof/>
            <w:webHidden/>
          </w:rPr>
          <w:fldChar w:fldCharType="separate"/>
        </w:r>
        <w:r w:rsidR="006E3696">
          <w:rPr>
            <w:noProof/>
            <w:webHidden/>
          </w:rPr>
          <w:t>5</w:t>
        </w:r>
        <w:r w:rsidR="00EF6FE2">
          <w:rPr>
            <w:noProof/>
            <w:webHidden/>
          </w:rPr>
          <w:fldChar w:fldCharType="end"/>
        </w:r>
      </w:hyperlink>
    </w:p>
    <w:p w14:paraId="1B0CA93C" w14:textId="45143FC1" w:rsidR="00EF6FE2" w:rsidRDefault="00B3542E">
      <w:pPr>
        <w:pStyle w:val="TOC2"/>
        <w:rPr>
          <w:rFonts w:eastAsiaTheme="minorEastAsia" w:cstheme="minorBidi"/>
          <w:noProof/>
          <w:sz w:val="22"/>
          <w:szCs w:val="22"/>
          <w:lang w:bidi="ar-SA"/>
        </w:rPr>
      </w:pPr>
      <w:hyperlink w:anchor="_Toc458359553" w:history="1">
        <w:r w:rsidR="00EF6FE2" w:rsidRPr="00A816A5">
          <w:rPr>
            <w:rStyle w:val="Hyperlink"/>
            <w:noProof/>
          </w:rPr>
          <w:t>Background and Need</w:t>
        </w:r>
        <w:r w:rsidR="00EF6FE2">
          <w:rPr>
            <w:noProof/>
            <w:webHidden/>
          </w:rPr>
          <w:tab/>
        </w:r>
        <w:r w:rsidR="00EF6FE2">
          <w:rPr>
            <w:noProof/>
            <w:webHidden/>
          </w:rPr>
          <w:fldChar w:fldCharType="begin"/>
        </w:r>
        <w:r w:rsidR="00EF6FE2">
          <w:rPr>
            <w:noProof/>
            <w:webHidden/>
          </w:rPr>
          <w:instrText xml:space="preserve"> PAGEREF _Toc458359553 \h </w:instrText>
        </w:r>
        <w:r w:rsidR="00EF6FE2">
          <w:rPr>
            <w:noProof/>
            <w:webHidden/>
          </w:rPr>
        </w:r>
        <w:r w:rsidR="00EF6FE2">
          <w:rPr>
            <w:noProof/>
            <w:webHidden/>
          </w:rPr>
          <w:fldChar w:fldCharType="separate"/>
        </w:r>
        <w:r w:rsidR="006E3696">
          <w:rPr>
            <w:noProof/>
            <w:webHidden/>
          </w:rPr>
          <w:t>6</w:t>
        </w:r>
        <w:r w:rsidR="00EF6FE2">
          <w:rPr>
            <w:noProof/>
            <w:webHidden/>
          </w:rPr>
          <w:fldChar w:fldCharType="end"/>
        </w:r>
      </w:hyperlink>
    </w:p>
    <w:p w14:paraId="4FC523D6" w14:textId="5DD82535" w:rsidR="00EF6FE2" w:rsidRDefault="00B3542E">
      <w:pPr>
        <w:pStyle w:val="TOC2"/>
        <w:rPr>
          <w:rFonts w:eastAsiaTheme="minorEastAsia" w:cstheme="minorBidi"/>
          <w:noProof/>
          <w:sz w:val="22"/>
          <w:szCs w:val="22"/>
          <w:lang w:bidi="ar-SA"/>
        </w:rPr>
      </w:pPr>
      <w:hyperlink w:anchor="_Toc458359554" w:history="1">
        <w:r w:rsidR="00EF6FE2" w:rsidRPr="00A816A5">
          <w:rPr>
            <w:rStyle w:val="Hyperlink"/>
            <w:noProof/>
          </w:rPr>
          <w:t>Purpose of the Study</w:t>
        </w:r>
        <w:r w:rsidR="00EF6FE2">
          <w:rPr>
            <w:noProof/>
            <w:webHidden/>
          </w:rPr>
          <w:tab/>
        </w:r>
        <w:r w:rsidR="00EF6FE2">
          <w:rPr>
            <w:noProof/>
            <w:webHidden/>
          </w:rPr>
          <w:fldChar w:fldCharType="begin"/>
        </w:r>
        <w:r w:rsidR="00EF6FE2">
          <w:rPr>
            <w:noProof/>
            <w:webHidden/>
          </w:rPr>
          <w:instrText xml:space="preserve"> PAGEREF _Toc458359554 \h </w:instrText>
        </w:r>
        <w:r w:rsidR="00EF6FE2">
          <w:rPr>
            <w:noProof/>
            <w:webHidden/>
          </w:rPr>
        </w:r>
        <w:r w:rsidR="00EF6FE2">
          <w:rPr>
            <w:noProof/>
            <w:webHidden/>
          </w:rPr>
          <w:fldChar w:fldCharType="separate"/>
        </w:r>
        <w:r w:rsidR="006E3696">
          <w:rPr>
            <w:noProof/>
            <w:webHidden/>
          </w:rPr>
          <w:t>7</w:t>
        </w:r>
        <w:r w:rsidR="00EF6FE2">
          <w:rPr>
            <w:noProof/>
            <w:webHidden/>
          </w:rPr>
          <w:fldChar w:fldCharType="end"/>
        </w:r>
      </w:hyperlink>
    </w:p>
    <w:p w14:paraId="58FC95B1" w14:textId="63B78E6D" w:rsidR="00EF6FE2" w:rsidRDefault="00B3542E">
      <w:pPr>
        <w:pStyle w:val="TOC2"/>
        <w:rPr>
          <w:rFonts w:eastAsiaTheme="minorEastAsia" w:cstheme="minorBidi"/>
          <w:noProof/>
          <w:sz w:val="22"/>
          <w:szCs w:val="22"/>
          <w:lang w:bidi="ar-SA"/>
        </w:rPr>
      </w:pPr>
      <w:hyperlink w:anchor="_Toc458359555" w:history="1">
        <w:r w:rsidR="00EF6FE2" w:rsidRPr="00A816A5">
          <w:rPr>
            <w:rStyle w:val="Hyperlink"/>
            <w:noProof/>
          </w:rPr>
          <w:t>Research Questions</w:t>
        </w:r>
        <w:r w:rsidR="00EF6FE2">
          <w:rPr>
            <w:noProof/>
            <w:webHidden/>
          </w:rPr>
          <w:tab/>
        </w:r>
        <w:r w:rsidR="00EF6FE2">
          <w:rPr>
            <w:noProof/>
            <w:webHidden/>
          </w:rPr>
          <w:fldChar w:fldCharType="begin"/>
        </w:r>
        <w:r w:rsidR="00EF6FE2">
          <w:rPr>
            <w:noProof/>
            <w:webHidden/>
          </w:rPr>
          <w:instrText xml:space="preserve"> PAGEREF _Toc458359555 \h </w:instrText>
        </w:r>
        <w:r w:rsidR="00EF6FE2">
          <w:rPr>
            <w:noProof/>
            <w:webHidden/>
          </w:rPr>
        </w:r>
        <w:r w:rsidR="00EF6FE2">
          <w:rPr>
            <w:noProof/>
            <w:webHidden/>
          </w:rPr>
          <w:fldChar w:fldCharType="separate"/>
        </w:r>
        <w:r w:rsidR="006E3696">
          <w:rPr>
            <w:noProof/>
            <w:webHidden/>
          </w:rPr>
          <w:t>8</w:t>
        </w:r>
        <w:r w:rsidR="00EF6FE2">
          <w:rPr>
            <w:noProof/>
            <w:webHidden/>
          </w:rPr>
          <w:fldChar w:fldCharType="end"/>
        </w:r>
      </w:hyperlink>
    </w:p>
    <w:p w14:paraId="6D07960B" w14:textId="1552E24C" w:rsidR="00EF6FE2" w:rsidRDefault="00B3542E">
      <w:pPr>
        <w:pStyle w:val="TOC2"/>
        <w:rPr>
          <w:rFonts w:eastAsiaTheme="minorEastAsia" w:cstheme="minorBidi"/>
          <w:noProof/>
          <w:sz w:val="22"/>
          <w:szCs w:val="22"/>
          <w:lang w:bidi="ar-SA"/>
        </w:rPr>
      </w:pPr>
      <w:hyperlink w:anchor="_Toc458359556" w:history="1">
        <w:r w:rsidR="00EF6FE2" w:rsidRPr="00A816A5">
          <w:rPr>
            <w:rStyle w:val="Hyperlink"/>
            <w:noProof/>
          </w:rPr>
          <w:t>Significance of the Study</w:t>
        </w:r>
        <w:r w:rsidR="00EF6FE2">
          <w:rPr>
            <w:noProof/>
            <w:webHidden/>
          </w:rPr>
          <w:tab/>
        </w:r>
        <w:r w:rsidR="00EF6FE2">
          <w:rPr>
            <w:noProof/>
            <w:webHidden/>
          </w:rPr>
          <w:fldChar w:fldCharType="begin"/>
        </w:r>
        <w:r w:rsidR="00EF6FE2">
          <w:rPr>
            <w:noProof/>
            <w:webHidden/>
          </w:rPr>
          <w:instrText xml:space="preserve"> PAGEREF _Toc458359556 \h </w:instrText>
        </w:r>
        <w:r w:rsidR="00EF6FE2">
          <w:rPr>
            <w:noProof/>
            <w:webHidden/>
          </w:rPr>
        </w:r>
        <w:r w:rsidR="00EF6FE2">
          <w:rPr>
            <w:noProof/>
            <w:webHidden/>
          </w:rPr>
          <w:fldChar w:fldCharType="separate"/>
        </w:r>
        <w:r w:rsidR="006E3696">
          <w:rPr>
            <w:noProof/>
            <w:webHidden/>
          </w:rPr>
          <w:t>8</w:t>
        </w:r>
        <w:r w:rsidR="00EF6FE2">
          <w:rPr>
            <w:noProof/>
            <w:webHidden/>
          </w:rPr>
          <w:fldChar w:fldCharType="end"/>
        </w:r>
      </w:hyperlink>
    </w:p>
    <w:p w14:paraId="57140FAB" w14:textId="49A00275" w:rsidR="00EF6FE2" w:rsidRDefault="00B3542E">
      <w:pPr>
        <w:pStyle w:val="TOC2"/>
        <w:rPr>
          <w:rFonts w:eastAsiaTheme="minorEastAsia" w:cstheme="minorBidi"/>
          <w:noProof/>
          <w:sz w:val="22"/>
          <w:szCs w:val="22"/>
          <w:lang w:bidi="ar-SA"/>
        </w:rPr>
      </w:pPr>
      <w:hyperlink w:anchor="_Toc458359557" w:history="1">
        <w:r w:rsidR="00EF6FE2" w:rsidRPr="00A816A5">
          <w:rPr>
            <w:rStyle w:val="Hyperlink"/>
            <w:noProof/>
          </w:rPr>
          <w:t>Specific Study Considerations</w:t>
        </w:r>
        <w:r w:rsidR="00EF6FE2">
          <w:rPr>
            <w:noProof/>
            <w:webHidden/>
          </w:rPr>
          <w:tab/>
        </w:r>
        <w:r w:rsidR="00EF6FE2">
          <w:rPr>
            <w:noProof/>
            <w:webHidden/>
          </w:rPr>
          <w:fldChar w:fldCharType="begin"/>
        </w:r>
        <w:r w:rsidR="00EF6FE2">
          <w:rPr>
            <w:noProof/>
            <w:webHidden/>
          </w:rPr>
          <w:instrText xml:space="preserve"> PAGEREF _Toc458359557 \h </w:instrText>
        </w:r>
        <w:r w:rsidR="00EF6FE2">
          <w:rPr>
            <w:noProof/>
            <w:webHidden/>
          </w:rPr>
        </w:r>
        <w:r w:rsidR="00EF6FE2">
          <w:rPr>
            <w:noProof/>
            <w:webHidden/>
          </w:rPr>
          <w:fldChar w:fldCharType="separate"/>
        </w:r>
        <w:r w:rsidR="006E3696">
          <w:rPr>
            <w:noProof/>
            <w:webHidden/>
          </w:rPr>
          <w:t>9</w:t>
        </w:r>
        <w:r w:rsidR="00EF6FE2">
          <w:rPr>
            <w:noProof/>
            <w:webHidden/>
          </w:rPr>
          <w:fldChar w:fldCharType="end"/>
        </w:r>
      </w:hyperlink>
    </w:p>
    <w:p w14:paraId="37A9EDB6" w14:textId="50B9B366" w:rsidR="00EF6FE2" w:rsidRDefault="00B3542E">
      <w:pPr>
        <w:pStyle w:val="TOC1"/>
        <w:rPr>
          <w:rFonts w:eastAsiaTheme="minorEastAsia" w:cstheme="minorBidi"/>
          <w:noProof/>
          <w:sz w:val="22"/>
          <w:szCs w:val="22"/>
          <w:lang w:bidi="ar-SA"/>
        </w:rPr>
      </w:pPr>
      <w:hyperlink w:anchor="_Toc458359558" w:history="1">
        <w:r w:rsidR="00EF6FE2" w:rsidRPr="00A816A5">
          <w:rPr>
            <w:rStyle w:val="Hyperlink"/>
            <w:noProof/>
          </w:rPr>
          <w:t>Chapter 2: Review of Literature</w:t>
        </w:r>
        <w:r w:rsidR="00EF6FE2">
          <w:rPr>
            <w:noProof/>
            <w:webHidden/>
          </w:rPr>
          <w:tab/>
        </w:r>
        <w:r w:rsidR="00EF6FE2">
          <w:rPr>
            <w:noProof/>
            <w:webHidden/>
          </w:rPr>
          <w:fldChar w:fldCharType="begin"/>
        </w:r>
        <w:r w:rsidR="00EF6FE2">
          <w:rPr>
            <w:noProof/>
            <w:webHidden/>
          </w:rPr>
          <w:instrText xml:space="preserve"> PAGEREF _Toc458359558 \h </w:instrText>
        </w:r>
        <w:r w:rsidR="00EF6FE2">
          <w:rPr>
            <w:noProof/>
            <w:webHidden/>
          </w:rPr>
        </w:r>
        <w:r w:rsidR="00EF6FE2">
          <w:rPr>
            <w:noProof/>
            <w:webHidden/>
          </w:rPr>
          <w:fldChar w:fldCharType="separate"/>
        </w:r>
        <w:r w:rsidR="006E3696">
          <w:rPr>
            <w:noProof/>
            <w:webHidden/>
          </w:rPr>
          <w:t>11</w:t>
        </w:r>
        <w:r w:rsidR="00EF6FE2">
          <w:rPr>
            <w:noProof/>
            <w:webHidden/>
          </w:rPr>
          <w:fldChar w:fldCharType="end"/>
        </w:r>
      </w:hyperlink>
    </w:p>
    <w:p w14:paraId="0D1129C0" w14:textId="467A98E3" w:rsidR="00EF6FE2" w:rsidRDefault="00B3542E">
      <w:pPr>
        <w:pStyle w:val="TOC2"/>
        <w:rPr>
          <w:rFonts w:eastAsiaTheme="minorEastAsia" w:cstheme="minorBidi"/>
          <w:noProof/>
          <w:sz w:val="22"/>
          <w:szCs w:val="22"/>
          <w:lang w:bidi="ar-SA"/>
        </w:rPr>
      </w:pPr>
      <w:hyperlink w:anchor="_Toc458359559" w:history="1">
        <w:r w:rsidR="00EF6FE2" w:rsidRPr="00A816A5">
          <w:rPr>
            <w:rStyle w:val="Hyperlink"/>
            <w:noProof/>
          </w:rPr>
          <w:t>Business and Industry Involvement</w:t>
        </w:r>
        <w:r w:rsidR="00EF6FE2">
          <w:rPr>
            <w:noProof/>
            <w:webHidden/>
          </w:rPr>
          <w:tab/>
        </w:r>
        <w:r w:rsidR="00EF6FE2">
          <w:rPr>
            <w:noProof/>
            <w:webHidden/>
          </w:rPr>
          <w:fldChar w:fldCharType="begin"/>
        </w:r>
        <w:r w:rsidR="00EF6FE2">
          <w:rPr>
            <w:noProof/>
            <w:webHidden/>
          </w:rPr>
          <w:instrText xml:space="preserve"> PAGEREF _Toc458359559 \h </w:instrText>
        </w:r>
        <w:r w:rsidR="00EF6FE2">
          <w:rPr>
            <w:noProof/>
            <w:webHidden/>
          </w:rPr>
        </w:r>
        <w:r w:rsidR="00EF6FE2">
          <w:rPr>
            <w:noProof/>
            <w:webHidden/>
          </w:rPr>
          <w:fldChar w:fldCharType="separate"/>
        </w:r>
        <w:r w:rsidR="006E3696">
          <w:rPr>
            <w:noProof/>
            <w:webHidden/>
          </w:rPr>
          <w:t>11</w:t>
        </w:r>
        <w:r w:rsidR="00EF6FE2">
          <w:rPr>
            <w:noProof/>
            <w:webHidden/>
          </w:rPr>
          <w:fldChar w:fldCharType="end"/>
        </w:r>
      </w:hyperlink>
    </w:p>
    <w:p w14:paraId="667B5AED" w14:textId="5E363798" w:rsidR="00EF6FE2" w:rsidRDefault="00B3542E">
      <w:pPr>
        <w:pStyle w:val="TOC2"/>
        <w:rPr>
          <w:rFonts w:eastAsiaTheme="minorEastAsia" w:cstheme="minorBidi"/>
          <w:noProof/>
          <w:sz w:val="22"/>
          <w:szCs w:val="22"/>
          <w:lang w:bidi="ar-SA"/>
        </w:rPr>
      </w:pPr>
      <w:hyperlink w:anchor="_Toc458359560" w:history="1">
        <w:r w:rsidR="00EF6FE2" w:rsidRPr="00A816A5">
          <w:rPr>
            <w:rStyle w:val="Hyperlink"/>
            <w:noProof/>
          </w:rPr>
          <w:t>Postsecondary Education Institution Involvement</w:t>
        </w:r>
        <w:r w:rsidR="00EF6FE2">
          <w:rPr>
            <w:noProof/>
            <w:webHidden/>
          </w:rPr>
          <w:tab/>
        </w:r>
        <w:r w:rsidR="00EF6FE2">
          <w:rPr>
            <w:noProof/>
            <w:webHidden/>
          </w:rPr>
          <w:fldChar w:fldCharType="begin"/>
        </w:r>
        <w:r w:rsidR="00EF6FE2">
          <w:rPr>
            <w:noProof/>
            <w:webHidden/>
          </w:rPr>
          <w:instrText xml:space="preserve"> PAGEREF _Toc458359560 \h </w:instrText>
        </w:r>
        <w:r w:rsidR="00EF6FE2">
          <w:rPr>
            <w:noProof/>
            <w:webHidden/>
          </w:rPr>
        </w:r>
        <w:r w:rsidR="00EF6FE2">
          <w:rPr>
            <w:noProof/>
            <w:webHidden/>
          </w:rPr>
          <w:fldChar w:fldCharType="separate"/>
        </w:r>
        <w:r w:rsidR="006E3696">
          <w:rPr>
            <w:noProof/>
            <w:webHidden/>
          </w:rPr>
          <w:t>16</w:t>
        </w:r>
        <w:r w:rsidR="00EF6FE2">
          <w:rPr>
            <w:noProof/>
            <w:webHidden/>
          </w:rPr>
          <w:fldChar w:fldCharType="end"/>
        </w:r>
      </w:hyperlink>
    </w:p>
    <w:p w14:paraId="255C2E6F" w14:textId="1D8C720B" w:rsidR="00EF6FE2" w:rsidRDefault="00B3542E">
      <w:pPr>
        <w:pStyle w:val="TOC2"/>
        <w:rPr>
          <w:rFonts w:eastAsiaTheme="minorEastAsia" w:cstheme="minorBidi"/>
          <w:noProof/>
          <w:sz w:val="22"/>
          <w:szCs w:val="22"/>
          <w:lang w:bidi="ar-SA"/>
        </w:rPr>
      </w:pPr>
      <w:hyperlink w:anchor="_Toc458359561" w:history="1">
        <w:r w:rsidR="00EF6FE2" w:rsidRPr="00A816A5">
          <w:rPr>
            <w:rStyle w:val="Hyperlink"/>
            <w:noProof/>
          </w:rPr>
          <w:t>Partnership Development</w:t>
        </w:r>
        <w:r w:rsidR="00EF6FE2">
          <w:rPr>
            <w:noProof/>
            <w:webHidden/>
          </w:rPr>
          <w:tab/>
        </w:r>
        <w:r w:rsidR="00EF6FE2">
          <w:rPr>
            <w:noProof/>
            <w:webHidden/>
          </w:rPr>
          <w:fldChar w:fldCharType="begin"/>
        </w:r>
        <w:r w:rsidR="00EF6FE2">
          <w:rPr>
            <w:noProof/>
            <w:webHidden/>
          </w:rPr>
          <w:instrText xml:space="preserve"> PAGEREF _Toc458359561 \h </w:instrText>
        </w:r>
        <w:r w:rsidR="00EF6FE2">
          <w:rPr>
            <w:noProof/>
            <w:webHidden/>
          </w:rPr>
        </w:r>
        <w:r w:rsidR="00EF6FE2">
          <w:rPr>
            <w:noProof/>
            <w:webHidden/>
          </w:rPr>
          <w:fldChar w:fldCharType="separate"/>
        </w:r>
        <w:r w:rsidR="006E3696">
          <w:rPr>
            <w:noProof/>
            <w:webHidden/>
          </w:rPr>
          <w:t>19</w:t>
        </w:r>
        <w:r w:rsidR="00EF6FE2">
          <w:rPr>
            <w:noProof/>
            <w:webHidden/>
          </w:rPr>
          <w:fldChar w:fldCharType="end"/>
        </w:r>
      </w:hyperlink>
    </w:p>
    <w:p w14:paraId="5C6E2739" w14:textId="0B365AB6" w:rsidR="00EF6FE2" w:rsidRDefault="00B3542E">
      <w:pPr>
        <w:pStyle w:val="TOC1"/>
        <w:rPr>
          <w:rFonts w:eastAsiaTheme="minorEastAsia" w:cstheme="minorBidi"/>
          <w:noProof/>
          <w:sz w:val="22"/>
          <w:szCs w:val="22"/>
          <w:lang w:bidi="ar-SA"/>
        </w:rPr>
      </w:pPr>
      <w:hyperlink w:anchor="_Toc458359562" w:history="1">
        <w:r w:rsidR="00EF6FE2" w:rsidRPr="00A816A5">
          <w:rPr>
            <w:rStyle w:val="Hyperlink"/>
            <w:noProof/>
          </w:rPr>
          <w:t>Chapter 3: Methods</w:t>
        </w:r>
        <w:r w:rsidR="00EF6FE2">
          <w:rPr>
            <w:noProof/>
            <w:webHidden/>
          </w:rPr>
          <w:tab/>
        </w:r>
        <w:r w:rsidR="00EF6FE2">
          <w:rPr>
            <w:noProof/>
            <w:webHidden/>
          </w:rPr>
          <w:fldChar w:fldCharType="begin"/>
        </w:r>
        <w:r w:rsidR="00EF6FE2">
          <w:rPr>
            <w:noProof/>
            <w:webHidden/>
          </w:rPr>
          <w:instrText xml:space="preserve"> PAGEREF _Toc458359562 \h </w:instrText>
        </w:r>
        <w:r w:rsidR="00EF6FE2">
          <w:rPr>
            <w:noProof/>
            <w:webHidden/>
          </w:rPr>
        </w:r>
        <w:r w:rsidR="00EF6FE2">
          <w:rPr>
            <w:noProof/>
            <w:webHidden/>
          </w:rPr>
          <w:fldChar w:fldCharType="separate"/>
        </w:r>
        <w:r w:rsidR="006E3696">
          <w:rPr>
            <w:noProof/>
            <w:webHidden/>
          </w:rPr>
          <w:t>25</w:t>
        </w:r>
        <w:r w:rsidR="00EF6FE2">
          <w:rPr>
            <w:noProof/>
            <w:webHidden/>
          </w:rPr>
          <w:fldChar w:fldCharType="end"/>
        </w:r>
      </w:hyperlink>
    </w:p>
    <w:p w14:paraId="08E399D1" w14:textId="6CF67898" w:rsidR="00EF6FE2" w:rsidRDefault="00B3542E">
      <w:pPr>
        <w:pStyle w:val="TOC2"/>
        <w:rPr>
          <w:rFonts w:eastAsiaTheme="minorEastAsia" w:cstheme="minorBidi"/>
          <w:noProof/>
          <w:sz w:val="22"/>
          <w:szCs w:val="22"/>
          <w:lang w:bidi="ar-SA"/>
        </w:rPr>
      </w:pPr>
      <w:hyperlink w:anchor="_Toc458359563" w:history="1">
        <w:r w:rsidR="00EF6FE2" w:rsidRPr="00A816A5">
          <w:rPr>
            <w:rStyle w:val="Hyperlink"/>
            <w:noProof/>
          </w:rPr>
          <w:t>Setting</w:t>
        </w:r>
        <w:r w:rsidR="00EF6FE2">
          <w:rPr>
            <w:noProof/>
            <w:webHidden/>
          </w:rPr>
          <w:tab/>
        </w:r>
        <w:r w:rsidR="00B16786">
          <w:rPr>
            <w:noProof/>
            <w:webHidden/>
          </w:rPr>
          <w:tab/>
        </w:r>
        <w:r w:rsidR="00EF6FE2">
          <w:rPr>
            <w:noProof/>
            <w:webHidden/>
          </w:rPr>
          <w:fldChar w:fldCharType="begin"/>
        </w:r>
        <w:r w:rsidR="00EF6FE2">
          <w:rPr>
            <w:noProof/>
            <w:webHidden/>
          </w:rPr>
          <w:instrText xml:space="preserve"> PAGEREF _Toc458359563 \h </w:instrText>
        </w:r>
        <w:r w:rsidR="00EF6FE2">
          <w:rPr>
            <w:noProof/>
            <w:webHidden/>
          </w:rPr>
        </w:r>
        <w:r w:rsidR="00EF6FE2">
          <w:rPr>
            <w:noProof/>
            <w:webHidden/>
          </w:rPr>
          <w:fldChar w:fldCharType="separate"/>
        </w:r>
        <w:r w:rsidR="006E3696">
          <w:rPr>
            <w:noProof/>
            <w:webHidden/>
          </w:rPr>
          <w:t>26</w:t>
        </w:r>
        <w:r w:rsidR="00EF6FE2">
          <w:rPr>
            <w:noProof/>
            <w:webHidden/>
          </w:rPr>
          <w:fldChar w:fldCharType="end"/>
        </w:r>
      </w:hyperlink>
    </w:p>
    <w:p w14:paraId="1E908DD1" w14:textId="46CB1498" w:rsidR="00EF6FE2" w:rsidRDefault="00B3542E">
      <w:pPr>
        <w:pStyle w:val="TOC2"/>
        <w:rPr>
          <w:rFonts w:eastAsiaTheme="minorEastAsia" w:cstheme="minorBidi"/>
          <w:noProof/>
          <w:sz w:val="22"/>
          <w:szCs w:val="22"/>
          <w:lang w:bidi="ar-SA"/>
        </w:rPr>
      </w:pPr>
      <w:hyperlink w:anchor="_Toc458359564" w:history="1">
        <w:r w:rsidR="00EF6FE2" w:rsidRPr="00A816A5">
          <w:rPr>
            <w:rStyle w:val="Hyperlink"/>
            <w:noProof/>
          </w:rPr>
          <w:t>Population/Sample/Participants</w:t>
        </w:r>
        <w:r w:rsidR="00EF6FE2">
          <w:rPr>
            <w:noProof/>
            <w:webHidden/>
          </w:rPr>
          <w:tab/>
        </w:r>
        <w:r w:rsidR="00EF6FE2">
          <w:rPr>
            <w:noProof/>
            <w:webHidden/>
          </w:rPr>
          <w:fldChar w:fldCharType="begin"/>
        </w:r>
        <w:r w:rsidR="00EF6FE2">
          <w:rPr>
            <w:noProof/>
            <w:webHidden/>
          </w:rPr>
          <w:instrText xml:space="preserve"> PAGEREF _Toc458359564 \h </w:instrText>
        </w:r>
        <w:r w:rsidR="00EF6FE2">
          <w:rPr>
            <w:noProof/>
            <w:webHidden/>
          </w:rPr>
        </w:r>
        <w:r w:rsidR="00EF6FE2">
          <w:rPr>
            <w:noProof/>
            <w:webHidden/>
          </w:rPr>
          <w:fldChar w:fldCharType="separate"/>
        </w:r>
        <w:r w:rsidR="006E3696">
          <w:rPr>
            <w:noProof/>
            <w:webHidden/>
          </w:rPr>
          <w:t>26</w:t>
        </w:r>
        <w:r w:rsidR="00EF6FE2">
          <w:rPr>
            <w:noProof/>
            <w:webHidden/>
          </w:rPr>
          <w:fldChar w:fldCharType="end"/>
        </w:r>
      </w:hyperlink>
    </w:p>
    <w:p w14:paraId="2A9D48D1" w14:textId="47A7F3F1" w:rsidR="00EF6FE2" w:rsidRDefault="00B3542E">
      <w:pPr>
        <w:pStyle w:val="TOC2"/>
        <w:rPr>
          <w:rFonts w:eastAsiaTheme="minorEastAsia" w:cstheme="minorBidi"/>
          <w:noProof/>
          <w:sz w:val="22"/>
          <w:szCs w:val="22"/>
          <w:lang w:bidi="ar-SA"/>
        </w:rPr>
      </w:pPr>
      <w:hyperlink w:anchor="_Toc458359565" w:history="1">
        <w:r w:rsidR="00EF6FE2" w:rsidRPr="00A816A5">
          <w:rPr>
            <w:rStyle w:val="Hyperlink"/>
            <w:noProof/>
          </w:rPr>
          <w:t>Instrumentation</w:t>
        </w:r>
        <w:r w:rsidR="00EF6FE2">
          <w:rPr>
            <w:noProof/>
            <w:webHidden/>
          </w:rPr>
          <w:tab/>
        </w:r>
        <w:r w:rsidR="00EF6FE2">
          <w:rPr>
            <w:noProof/>
            <w:webHidden/>
          </w:rPr>
          <w:fldChar w:fldCharType="begin"/>
        </w:r>
        <w:r w:rsidR="00EF6FE2">
          <w:rPr>
            <w:noProof/>
            <w:webHidden/>
          </w:rPr>
          <w:instrText xml:space="preserve"> PAGEREF _Toc458359565 \h </w:instrText>
        </w:r>
        <w:r w:rsidR="00EF6FE2">
          <w:rPr>
            <w:noProof/>
            <w:webHidden/>
          </w:rPr>
        </w:r>
        <w:r w:rsidR="00EF6FE2">
          <w:rPr>
            <w:noProof/>
            <w:webHidden/>
          </w:rPr>
          <w:fldChar w:fldCharType="separate"/>
        </w:r>
        <w:r w:rsidR="006E3696">
          <w:rPr>
            <w:noProof/>
            <w:webHidden/>
          </w:rPr>
          <w:t>27</w:t>
        </w:r>
        <w:r w:rsidR="00EF6FE2">
          <w:rPr>
            <w:noProof/>
            <w:webHidden/>
          </w:rPr>
          <w:fldChar w:fldCharType="end"/>
        </w:r>
      </w:hyperlink>
    </w:p>
    <w:p w14:paraId="6EFF551C" w14:textId="272D18C0" w:rsidR="00EF6FE2" w:rsidRDefault="00B3542E">
      <w:pPr>
        <w:pStyle w:val="TOC2"/>
        <w:rPr>
          <w:rFonts w:eastAsiaTheme="minorEastAsia" w:cstheme="minorBidi"/>
          <w:noProof/>
          <w:sz w:val="22"/>
          <w:szCs w:val="22"/>
          <w:lang w:bidi="ar-SA"/>
        </w:rPr>
      </w:pPr>
      <w:hyperlink w:anchor="_Toc458359566" w:history="1">
        <w:r w:rsidR="00EF6FE2" w:rsidRPr="00A816A5">
          <w:rPr>
            <w:rStyle w:val="Hyperlink"/>
            <w:noProof/>
          </w:rPr>
          <w:t>Data Collection/Procedures</w:t>
        </w:r>
        <w:r w:rsidR="00EF6FE2">
          <w:rPr>
            <w:noProof/>
            <w:webHidden/>
          </w:rPr>
          <w:tab/>
        </w:r>
        <w:r w:rsidR="00EF6FE2">
          <w:rPr>
            <w:noProof/>
            <w:webHidden/>
          </w:rPr>
          <w:fldChar w:fldCharType="begin"/>
        </w:r>
        <w:r w:rsidR="00EF6FE2">
          <w:rPr>
            <w:noProof/>
            <w:webHidden/>
          </w:rPr>
          <w:instrText xml:space="preserve"> PAGEREF _Toc458359566 \h </w:instrText>
        </w:r>
        <w:r w:rsidR="00EF6FE2">
          <w:rPr>
            <w:noProof/>
            <w:webHidden/>
          </w:rPr>
        </w:r>
        <w:r w:rsidR="00EF6FE2">
          <w:rPr>
            <w:noProof/>
            <w:webHidden/>
          </w:rPr>
          <w:fldChar w:fldCharType="separate"/>
        </w:r>
        <w:r w:rsidR="006E3696">
          <w:rPr>
            <w:noProof/>
            <w:webHidden/>
          </w:rPr>
          <w:t>30</w:t>
        </w:r>
        <w:r w:rsidR="00EF6FE2">
          <w:rPr>
            <w:noProof/>
            <w:webHidden/>
          </w:rPr>
          <w:fldChar w:fldCharType="end"/>
        </w:r>
      </w:hyperlink>
    </w:p>
    <w:p w14:paraId="5471158C" w14:textId="619A592A" w:rsidR="00EF6FE2" w:rsidRDefault="00B3542E">
      <w:pPr>
        <w:pStyle w:val="TOC2"/>
        <w:rPr>
          <w:rFonts w:eastAsiaTheme="minorEastAsia" w:cstheme="minorBidi"/>
          <w:noProof/>
          <w:sz w:val="22"/>
          <w:szCs w:val="22"/>
          <w:lang w:bidi="ar-SA"/>
        </w:rPr>
      </w:pPr>
      <w:hyperlink w:anchor="_Toc458359567" w:history="1">
        <w:r w:rsidR="00EF6FE2" w:rsidRPr="00A816A5">
          <w:rPr>
            <w:rStyle w:val="Hyperlink"/>
            <w:noProof/>
          </w:rPr>
          <w:t>Data Analysis</w:t>
        </w:r>
        <w:r w:rsidR="00EF6FE2">
          <w:rPr>
            <w:noProof/>
            <w:webHidden/>
          </w:rPr>
          <w:tab/>
        </w:r>
        <w:r w:rsidR="00EF6FE2">
          <w:rPr>
            <w:noProof/>
            <w:webHidden/>
          </w:rPr>
          <w:fldChar w:fldCharType="begin"/>
        </w:r>
        <w:r w:rsidR="00EF6FE2">
          <w:rPr>
            <w:noProof/>
            <w:webHidden/>
          </w:rPr>
          <w:instrText xml:space="preserve"> PAGEREF _Toc458359567 \h </w:instrText>
        </w:r>
        <w:r w:rsidR="00EF6FE2">
          <w:rPr>
            <w:noProof/>
            <w:webHidden/>
          </w:rPr>
        </w:r>
        <w:r w:rsidR="00EF6FE2">
          <w:rPr>
            <w:noProof/>
            <w:webHidden/>
          </w:rPr>
          <w:fldChar w:fldCharType="separate"/>
        </w:r>
        <w:r w:rsidR="006E3696">
          <w:rPr>
            <w:noProof/>
            <w:webHidden/>
          </w:rPr>
          <w:t>30</w:t>
        </w:r>
        <w:r w:rsidR="00EF6FE2">
          <w:rPr>
            <w:noProof/>
            <w:webHidden/>
          </w:rPr>
          <w:fldChar w:fldCharType="end"/>
        </w:r>
      </w:hyperlink>
    </w:p>
    <w:p w14:paraId="115477CD" w14:textId="32D8654C" w:rsidR="00EF6FE2" w:rsidRDefault="00B3542E">
      <w:pPr>
        <w:pStyle w:val="TOC1"/>
        <w:rPr>
          <w:rFonts w:eastAsiaTheme="minorEastAsia" w:cstheme="minorBidi"/>
          <w:noProof/>
          <w:sz w:val="22"/>
          <w:szCs w:val="22"/>
          <w:lang w:bidi="ar-SA"/>
        </w:rPr>
      </w:pPr>
      <w:hyperlink w:anchor="_Toc458359568" w:history="1">
        <w:r w:rsidR="00EF6FE2" w:rsidRPr="00A816A5">
          <w:rPr>
            <w:rStyle w:val="Hyperlink"/>
            <w:noProof/>
          </w:rPr>
          <w:t>Chapter 4: Results</w:t>
        </w:r>
        <w:r w:rsidR="00EF6FE2">
          <w:rPr>
            <w:noProof/>
            <w:webHidden/>
          </w:rPr>
          <w:tab/>
        </w:r>
        <w:r w:rsidR="00EF6FE2">
          <w:rPr>
            <w:noProof/>
            <w:webHidden/>
          </w:rPr>
          <w:fldChar w:fldCharType="begin"/>
        </w:r>
        <w:r w:rsidR="00EF6FE2">
          <w:rPr>
            <w:noProof/>
            <w:webHidden/>
          </w:rPr>
          <w:instrText xml:space="preserve"> PAGEREF _Toc458359568 \h </w:instrText>
        </w:r>
        <w:r w:rsidR="00EF6FE2">
          <w:rPr>
            <w:noProof/>
            <w:webHidden/>
          </w:rPr>
        </w:r>
        <w:r w:rsidR="00EF6FE2">
          <w:rPr>
            <w:noProof/>
            <w:webHidden/>
          </w:rPr>
          <w:fldChar w:fldCharType="separate"/>
        </w:r>
        <w:r w:rsidR="006E3696">
          <w:rPr>
            <w:noProof/>
            <w:webHidden/>
          </w:rPr>
          <w:t>32</w:t>
        </w:r>
        <w:r w:rsidR="00EF6FE2">
          <w:rPr>
            <w:noProof/>
            <w:webHidden/>
          </w:rPr>
          <w:fldChar w:fldCharType="end"/>
        </w:r>
      </w:hyperlink>
    </w:p>
    <w:p w14:paraId="7084A213" w14:textId="47C88376" w:rsidR="00EF6FE2" w:rsidRDefault="00B3542E">
      <w:pPr>
        <w:pStyle w:val="TOC1"/>
        <w:rPr>
          <w:rFonts w:eastAsiaTheme="minorEastAsia" w:cstheme="minorBidi"/>
          <w:noProof/>
          <w:sz w:val="22"/>
          <w:szCs w:val="22"/>
          <w:lang w:bidi="ar-SA"/>
        </w:rPr>
      </w:pPr>
      <w:hyperlink w:anchor="_Toc458359569" w:history="1">
        <w:r w:rsidR="00EF6FE2" w:rsidRPr="00A816A5">
          <w:rPr>
            <w:rStyle w:val="Hyperlink"/>
            <w:noProof/>
          </w:rPr>
          <w:t>Chapter 5: Discussion</w:t>
        </w:r>
        <w:r w:rsidR="00EF6FE2">
          <w:rPr>
            <w:noProof/>
            <w:webHidden/>
          </w:rPr>
          <w:tab/>
        </w:r>
        <w:r w:rsidR="00EF6FE2">
          <w:rPr>
            <w:noProof/>
            <w:webHidden/>
          </w:rPr>
          <w:fldChar w:fldCharType="begin"/>
        </w:r>
        <w:r w:rsidR="00EF6FE2">
          <w:rPr>
            <w:noProof/>
            <w:webHidden/>
          </w:rPr>
          <w:instrText xml:space="preserve"> PAGEREF _Toc458359569 \h </w:instrText>
        </w:r>
        <w:r w:rsidR="00EF6FE2">
          <w:rPr>
            <w:noProof/>
            <w:webHidden/>
          </w:rPr>
        </w:r>
        <w:r w:rsidR="00EF6FE2">
          <w:rPr>
            <w:noProof/>
            <w:webHidden/>
          </w:rPr>
          <w:fldChar w:fldCharType="separate"/>
        </w:r>
        <w:r w:rsidR="006E3696">
          <w:rPr>
            <w:noProof/>
            <w:webHidden/>
          </w:rPr>
          <w:t>50</w:t>
        </w:r>
        <w:r w:rsidR="00EF6FE2">
          <w:rPr>
            <w:noProof/>
            <w:webHidden/>
          </w:rPr>
          <w:fldChar w:fldCharType="end"/>
        </w:r>
      </w:hyperlink>
    </w:p>
    <w:p w14:paraId="2B4AB25B" w14:textId="6F54F292" w:rsidR="00EF6FE2" w:rsidRDefault="00B3542E">
      <w:pPr>
        <w:pStyle w:val="TOC2"/>
        <w:rPr>
          <w:rFonts w:eastAsiaTheme="minorEastAsia" w:cstheme="minorBidi"/>
          <w:noProof/>
          <w:sz w:val="22"/>
          <w:szCs w:val="22"/>
          <w:lang w:bidi="ar-SA"/>
        </w:rPr>
      </w:pPr>
      <w:hyperlink w:anchor="_Toc458359570" w:history="1">
        <w:r w:rsidR="00EF6FE2" w:rsidRPr="00A816A5">
          <w:rPr>
            <w:rStyle w:val="Hyperlink"/>
            <w:noProof/>
          </w:rPr>
          <w:t>Discussion</w:t>
        </w:r>
        <w:r w:rsidR="00EF6FE2">
          <w:rPr>
            <w:noProof/>
            <w:webHidden/>
          </w:rPr>
          <w:tab/>
        </w:r>
        <w:r w:rsidR="00EF6FE2">
          <w:rPr>
            <w:noProof/>
            <w:webHidden/>
          </w:rPr>
          <w:fldChar w:fldCharType="begin"/>
        </w:r>
        <w:r w:rsidR="00EF6FE2">
          <w:rPr>
            <w:noProof/>
            <w:webHidden/>
          </w:rPr>
          <w:instrText xml:space="preserve"> PAGEREF _Toc458359570 \h </w:instrText>
        </w:r>
        <w:r w:rsidR="00EF6FE2">
          <w:rPr>
            <w:noProof/>
            <w:webHidden/>
          </w:rPr>
        </w:r>
        <w:r w:rsidR="00EF6FE2">
          <w:rPr>
            <w:noProof/>
            <w:webHidden/>
          </w:rPr>
          <w:fldChar w:fldCharType="separate"/>
        </w:r>
        <w:r w:rsidR="006E3696">
          <w:rPr>
            <w:noProof/>
            <w:webHidden/>
          </w:rPr>
          <w:t>50</w:t>
        </w:r>
        <w:r w:rsidR="00EF6FE2">
          <w:rPr>
            <w:noProof/>
            <w:webHidden/>
          </w:rPr>
          <w:fldChar w:fldCharType="end"/>
        </w:r>
      </w:hyperlink>
    </w:p>
    <w:p w14:paraId="6BA925D9" w14:textId="0C84D615" w:rsidR="00EF6FE2" w:rsidRDefault="00B3542E">
      <w:pPr>
        <w:pStyle w:val="TOC2"/>
        <w:rPr>
          <w:rFonts w:eastAsiaTheme="minorEastAsia" w:cstheme="minorBidi"/>
          <w:noProof/>
          <w:sz w:val="22"/>
          <w:szCs w:val="22"/>
          <w:lang w:bidi="ar-SA"/>
        </w:rPr>
      </w:pPr>
      <w:hyperlink w:anchor="_Toc458359571" w:history="1">
        <w:r w:rsidR="00EF6FE2" w:rsidRPr="00A816A5">
          <w:rPr>
            <w:rStyle w:val="Hyperlink"/>
            <w:noProof/>
          </w:rPr>
          <w:t>Limitations</w:t>
        </w:r>
        <w:r w:rsidR="00EF6FE2">
          <w:rPr>
            <w:noProof/>
            <w:webHidden/>
          </w:rPr>
          <w:tab/>
        </w:r>
        <w:r w:rsidR="00EF6FE2">
          <w:rPr>
            <w:noProof/>
            <w:webHidden/>
          </w:rPr>
          <w:fldChar w:fldCharType="begin"/>
        </w:r>
        <w:r w:rsidR="00EF6FE2">
          <w:rPr>
            <w:noProof/>
            <w:webHidden/>
          </w:rPr>
          <w:instrText xml:space="preserve"> PAGEREF _Toc458359571 \h </w:instrText>
        </w:r>
        <w:r w:rsidR="00EF6FE2">
          <w:rPr>
            <w:noProof/>
            <w:webHidden/>
          </w:rPr>
        </w:r>
        <w:r w:rsidR="00EF6FE2">
          <w:rPr>
            <w:noProof/>
            <w:webHidden/>
          </w:rPr>
          <w:fldChar w:fldCharType="separate"/>
        </w:r>
        <w:r w:rsidR="006E3696">
          <w:rPr>
            <w:noProof/>
            <w:webHidden/>
          </w:rPr>
          <w:t>55</w:t>
        </w:r>
        <w:r w:rsidR="00EF6FE2">
          <w:rPr>
            <w:noProof/>
            <w:webHidden/>
          </w:rPr>
          <w:fldChar w:fldCharType="end"/>
        </w:r>
      </w:hyperlink>
    </w:p>
    <w:p w14:paraId="531DD909" w14:textId="37F2920D" w:rsidR="00EF6FE2" w:rsidRDefault="00B3542E">
      <w:pPr>
        <w:pStyle w:val="TOC2"/>
        <w:rPr>
          <w:rFonts w:eastAsiaTheme="minorEastAsia" w:cstheme="minorBidi"/>
          <w:noProof/>
          <w:sz w:val="22"/>
          <w:szCs w:val="22"/>
          <w:lang w:bidi="ar-SA"/>
        </w:rPr>
      </w:pPr>
      <w:hyperlink w:anchor="_Toc458359572" w:history="1">
        <w:r w:rsidR="00EF6FE2" w:rsidRPr="00A816A5">
          <w:rPr>
            <w:rStyle w:val="Hyperlink"/>
            <w:noProof/>
          </w:rPr>
          <w:t>Recommendations for Future Research</w:t>
        </w:r>
        <w:r w:rsidR="00EF6FE2">
          <w:rPr>
            <w:noProof/>
            <w:webHidden/>
          </w:rPr>
          <w:tab/>
        </w:r>
        <w:r w:rsidR="00EF6FE2">
          <w:rPr>
            <w:noProof/>
            <w:webHidden/>
          </w:rPr>
          <w:fldChar w:fldCharType="begin"/>
        </w:r>
        <w:r w:rsidR="00EF6FE2">
          <w:rPr>
            <w:noProof/>
            <w:webHidden/>
          </w:rPr>
          <w:instrText xml:space="preserve"> PAGEREF _Toc458359572 \h </w:instrText>
        </w:r>
        <w:r w:rsidR="00EF6FE2">
          <w:rPr>
            <w:noProof/>
            <w:webHidden/>
          </w:rPr>
        </w:r>
        <w:r w:rsidR="00EF6FE2">
          <w:rPr>
            <w:noProof/>
            <w:webHidden/>
          </w:rPr>
          <w:fldChar w:fldCharType="separate"/>
        </w:r>
        <w:r w:rsidR="006E3696">
          <w:rPr>
            <w:noProof/>
            <w:webHidden/>
          </w:rPr>
          <w:t>56</w:t>
        </w:r>
        <w:r w:rsidR="00EF6FE2">
          <w:rPr>
            <w:noProof/>
            <w:webHidden/>
          </w:rPr>
          <w:fldChar w:fldCharType="end"/>
        </w:r>
      </w:hyperlink>
    </w:p>
    <w:p w14:paraId="3B1C1AFE" w14:textId="1DBCE0D0" w:rsidR="00EF6FE2" w:rsidRDefault="00B3542E">
      <w:pPr>
        <w:pStyle w:val="TOC2"/>
        <w:rPr>
          <w:rFonts w:eastAsiaTheme="minorEastAsia" w:cstheme="minorBidi"/>
          <w:noProof/>
          <w:sz w:val="22"/>
          <w:szCs w:val="22"/>
          <w:lang w:bidi="ar-SA"/>
        </w:rPr>
      </w:pPr>
      <w:hyperlink w:anchor="_Toc458359573" w:history="1">
        <w:r w:rsidR="00EF6FE2" w:rsidRPr="00A816A5">
          <w:rPr>
            <w:rStyle w:val="Hyperlink"/>
            <w:noProof/>
          </w:rPr>
          <w:t>Conclusion</w:t>
        </w:r>
        <w:r w:rsidR="00EF6FE2">
          <w:rPr>
            <w:noProof/>
            <w:webHidden/>
          </w:rPr>
          <w:tab/>
        </w:r>
        <w:r w:rsidR="00EF6FE2">
          <w:rPr>
            <w:noProof/>
            <w:webHidden/>
          </w:rPr>
          <w:fldChar w:fldCharType="begin"/>
        </w:r>
        <w:r w:rsidR="00EF6FE2">
          <w:rPr>
            <w:noProof/>
            <w:webHidden/>
          </w:rPr>
          <w:instrText xml:space="preserve"> PAGEREF _Toc458359573 \h </w:instrText>
        </w:r>
        <w:r w:rsidR="00EF6FE2">
          <w:rPr>
            <w:noProof/>
            <w:webHidden/>
          </w:rPr>
        </w:r>
        <w:r w:rsidR="00EF6FE2">
          <w:rPr>
            <w:noProof/>
            <w:webHidden/>
          </w:rPr>
          <w:fldChar w:fldCharType="separate"/>
        </w:r>
        <w:r w:rsidR="006E3696">
          <w:rPr>
            <w:noProof/>
            <w:webHidden/>
          </w:rPr>
          <w:t>56</w:t>
        </w:r>
        <w:r w:rsidR="00EF6FE2">
          <w:rPr>
            <w:noProof/>
            <w:webHidden/>
          </w:rPr>
          <w:fldChar w:fldCharType="end"/>
        </w:r>
      </w:hyperlink>
    </w:p>
    <w:p w14:paraId="40444B41" w14:textId="692A8890" w:rsidR="00EF6FE2" w:rsidRDefault="00B3542E">
      <w:pPr>
        <w:pStyle w:val="TOC1"/>
        <w:rPr>
          <w:rFonts w:eastAsiaTheme="minorEastAsia" w:cstheme="minorBidi"/>
          <w:noProof/>
          <w:sz w:val="22"/>
          <w:szCs w:val="22"/>
          <w:lang w:bidi="ar-SA"/>
        </w:rPr>
      </w:pPr>
      <w:hyperlink w:anchor="_Toc458359574" w:history="1">
        <w:r w:rsidR="00EF6FE2" w:rsidRPr="00A816A5">
          <w:rPr>
            <w:rStyle w:val="Hyperlink"/>
            <w:noProof/>
          </w:rPr>
          <w:t>References</w:t>
        </w:r>
        <w:r w:rsidR="00EF6FE2">
          <w:rPr>
            <w:noProof/>
            <w:webHidden/>
          </w:rPr>
          <w:tab/>
        </w:r>
        <w:r w:rsidR="00EF6FE2">
          <w:rPr>
            <w:noProof/>
            <w:webHidden/>
          </w:rPr>
          <w:fldChar w:fldCharType="begin"/>
        </w:r>
        <w:r w:rsidR="00EF6FE2">
          <w:rPr>
            <w:noProof/>
            <w:webHidden/>
          </w:rPr>
          <w:instrText xml:space="preserve"> PAGEREF _Toc458359574 \h </w:instrText>
        </w:r>
        <w:r w:rsidR="00EF6FE2">
          <w:rPr>
            <w:noProof/>
            <w:webHidden/>
          </w:rPr>
        </w:r>
        <w:r w:rsidR="00EF6FE2">
          <w:rPr>
            <w:noProof/>
            <w:webHidden/>
          </w:rPr>
          <w:fldChar w:fldCharType="separate"/>
        </w:r>
        <w:r w:rsidR="006E3696">
          <w:rPr>
            <w:noProof/>
            <w:webHidden/>
          </w:rPr>
          <w:t>59</w:t>
        </w:r>
        <w:r w:rsidR="00EF6FE2">
          <w:rPr>
            <w:noProof/>
            <w:webHidden/>
          </w:rPr>
          <w:fldChar w:fldCharType="end"/>
        </w:r>
      </w:hyperlink>
    </w:p>
    <w:p w14:paraId="1707D34F" w14:textId="2583251F" w:rsidR="00EF6FE2" w:rsidRDefault="00B3542E">
      <w:pPr>
        <w:pStyle w:val="TOC1"/>
        <w:rPr>
          <w:rFonts w:eastAsiaTheme="minorEastAsia" w:cstheme="minorBidi"/>
          <w:noProof/>
          <w:sz w:val="22"/>
          <w:szCs w:val="22"/>
          <w:lang w:bidi="ar-SA"/>
        </w:rPr>
      </w:pPr>
      <w:hyperlink w:anchor="_Toc458359575" w:history="1">
        <w:r w:rsidR="00EF6FE2" w:rsidRPr="00A816A5">
          <w:rPr>
            <w:rStyle w:val="Hyperlink"/>
            <w:noProof/>
          </w:rPr>
          <w:t>Appendix A: Institutional Review Board Approval Letter</w:t>
        </w:r>
        <w:r w:rsidR="00EF6FE2">
          <w:rPr>
            <w:noProof/>
            <w:webHidden/>
          </w:rPr>
          <w:tab/>
        </w:r>
        <w:r w:rsidR="00EF6FE2">
          <w:rPr>
            <w:noProof/>
            <w:webHidden/>
          </w:rPr>
          <w:fldChar w:fldCharType="begin"/>
        </w:r>
        <w:r w:rsidR="00EF6FE2">
          <w:rPr>
            <w:noProof/>
            <w:webHidden/>
          </w:rPr>
          <w:instrText xml:space="preserve"> PAGEREF _Toc458359575 \h </w:instrText>
        </w:r>
        <w:r w:rsidR="00EF6FE2">
          <w:rPr>
            <w:noProof/>
            <w:webHidden/>
          </w:rPr>
        </w:r>
        <w:r w:rsidR="00EF6FE2">
          <w:rPr>
            <w:noProof/>
            <w:webHidden/>
          </w:rPr>
          <w:fldChar w:fldCharType="separate"/>
        </w:r>
        <w:r w:rsidR="006E3696">
          <w:rPr>
            <w:noProof/>
            <w:webHidden/>
          </w:rPr>
          <w:t>64</w:t>
        </w:r>
        <w:r w:rsidR="00EF6FE2">
          <w:rPr>
            <w:noProof/>
            <w:webHidden/>
          </w:rPr>
          <w:fldChar w:fldCharType="end"/>
        </w:r>
      </w:hyperlink>
    </w:p>
    <w:p w14:paraId="2242373F" w14:textId="64105148" w:rsidR="00EF6FE2" w:rsidRDefault="00B3542E">
      <w:pPr>
        <w:pStyle w:val="TOC1"/>
        <w:rPr>
          <w:rFonts w:eastAsiaTheme="minorEastAsia" w:cstheme="minorBidi"/>
          <w:noProof/>
          <w:sz w:val="22"/>
          <w:szCs w:val="22"/>
          <w:lang w:bidi="ar-SA"/>
        </w:rPr>
      </w:pPr>
      <w:hyperlink w:anchor="_Toc458359576" w:history="1">
        <w:r w:rsidR="00EF6FE2" w:rsidRPr="00A816A5">
          <w:rPr>
            <w:rStyle w:val="Hyperlink"/>
            <w:noProof/>
          </w:rPr>
          <w:t>Appendix B: Initial Invitation Email</w:t>
        </w:r>
        <w:r w:rsidR="00EF6FE2">
          <w:rPr>
            <w:noProof/>
            <w:webHidden/>
          </w:rPr>
          <w:tab/>
        </w:r>
        <w:r w:rsidR="00EF6FE2">
          <w:rPr>
            <w:noProof/>
            <w:webHidden/>
          </w:rPr>
          <w:fldChar w:fldCharType="begin"/>
        </w:r>
        <w:r w:rsidR="00EF6FE2">
          <w:rPr>
            <w:noProof/>
            <w:webHidden/>
          </w:rPr>
          <w:instrText xml:space="preserve"> PAGEREF _Toc458359576 \h </w:instrText>
        </w:r>
        <w:r w:rsidR="00EF6FE2">
          <w:rPr>
            <w:noProof/>
            <w:webHidden/>
          </w:rPr>
        </w:r>
        <w:r w:rsidR="00EF6FE2">
          <w:rPr>
            <w:noProof/>
            <w:webHidden/>
          </w:rPr>
          <w:fldChar w:fldCharType="separate"/>
        </w:r>
        <w:r w:rsidR="006E3696">
          <w:rPr>
            <w:noProof/>
            <w:webHidden/>
          </w:rPr>
          <w:t>65</w:t>
        </w:r>
        <w:r w:rsidR="00EF6FE2">
          <w:rPr>
            <w:noProof/>
            <w:webHidden/>
          </w:rPr>
          <w:fldChar w:fldCharType="end"/>
        </w:r>
      </w:hyperlink>
    </w:p>
    <w:p w14:paraId="614E328B" w14:textId="014EE10E" w:rsidR="00EF6FE2" w:rsidRDefault="00B3542E" w:rsidP="00BE039D">
      <w:pPr>
        <w:pStyle w:val="TOC2"/>
        <w:ind w:left="0" w:firstLine="0"/>
        <w:rPr>
          <w:rFonts w:eastAsiaTheme="minorEastAsia" w:cstheme="minorBidi"/>
          <w:noProof/>
          <w:sz w:val="22"/>
          <w:szCs w:val="22"/>
          <w:lang w:bidi="ar-SA"/>
        </w:rPr>
      </w:pPr>
      <w:hyperlink w:anchor="_Toc458359577" w:history="1">
        <w:r w:rsidR="00EF6FE2" w:rsidRPr="00A816A5">
          <w:rPr>
            <w:rStyle w:val="Hyperlink"/>
            <w:noProof/>
          </w:rPr>
          <w:t>Appendix C: Reminder Email</w:t>
        </w:r>
        <w:r w:rsidR="00EF6FE2">
          <w:rPr>
            <w:noProof/>
            <w:webHidden/>
          </w:rPr>
          <w:tab/>
        </w:r>
        <w:r w:rsidR="00EF6FE2">
          <w:rPr>
            <w:noProof/>
            <w:webHidden/>
          </w:rPr>
          <w:fldChar w:fldCharType="begin"/>
        </w:r>
        <w:r w:rsidR="00EF6FE2">
          <w:rPr>
            <w:noProof/>
            <w:webHidden/>
          </w:rPr>
          <w:instrText xml:space="preserve"> PAGEREF _Toc458359577 \h </w:instrText>
        </w:r>
        <w:r w:rsidR="00EF6FE2">
          <w:rPr>
            <w:noProof/>
            <w:webHidden/>
          </w:rPr>
        </w:r>
        <w:r w:rsidR="00EF6FE2">
          <w:rPr>
            <w:noProof/>
            <w:webHidden/>
          </w:rPr>
          <w:fldChar w:fldCharType="separate"/>
        </w:r>
        <w:r w:rsidR="006E3696">
          <w:rPr>
            <w:noProof/>
            <w:webHidden/>
          </w:rPr>
          <w:t>66</w:t>
        </w:r>
        <w:r w:rsidR="00EF6FE2">
          <w:rPr>
            <w:noProof/>
            <w:webHidden/>
          </w:rPr>
          <w:fldChar w:fldCharType="end"/>
        </w:r>
      </w:hyperlink>
    </w:p>
    <w:p w14:paraId="0FF5E35A" w14:textId="68540D7B" w:rsidR="00EF6FE2" w:rsidRDefault="00B3542E">
      <w:pPr>
        <w:pStyle w:val="TOC1"/>
        <w:rPr>
          <w:rFonts w:eastAsiaTheme="minorEastAsia" w:cstheme="minorBidi"/>
          <w:noProof/>
          <w:sz w:val="22"/>
          <w:szCs w:val="22"/>
          <w:lang w:bidi="ar-SA"/>
        </w:rPr>
      </w:pPr>
      <w:hyperlink w:anchor="_Toc458359578" w:history="1">
        <w:r w:rsidR="00EF6FE2" w:rsidRPr="00A816A5">
          <w:rPr>
            <w:rStyle w:val="Hyperlink"/>
            <w:noProof/>
          </w:rPr>
          <w:t>Appendix D: STEM Professional Survey</w:t>
        </w:r>
        <w:r w:rsidR="00EF6FE2">
          <w:rPr>
            <w:noProof/>
            <w:webHidden/>
          </w:rPr>
          <w:tab/>
        </w:r>
        <w:r w:rsidR="00EF6FE2">
          <w:rPr>
            <w:noProof/>
            <w:webHidden/>
          </w:rPr>
          <w:fldChar w:fldCharType="begin"/>
        </w:r>
        <w:r w:rsidR="00EF6FE2">
          <w:rPr>
            <w:noProof/>
            <w:webHidden/>
          </w:rPr>
          <w:instrText xml:space="preserve"> PAGEREF _Toc458359578 \h </w:instrText>
        </w:r>
        <w:r w:rsidR="00EF6FE2">
          <w:rPr>
            <w:noProof/>
            <w:webHidden/>
          </w:rPr>
        </w:r>
        <w:r w:rsidR="00EF6FE2">
          <w:rPr>
            <w:noProof/>
            <w:webHidden/>
          </w:rPr>
          <w:fldChar w:fldCharType="separate"/>
        </w:r>
        <w:r w:rsidR="006E3696">
          <w:rPr>
            <w:noProof/>
            <w:webHidden/>
          </w:rPr>
          <w:t>67</w:t>
        </w:r>
        <w:r w:rsidR="00EF6FE2">
          <w:rPr>
            <w:noProof/>
            <w:webHidden/>
          </w:rPr>
          <w:fldChar w:fldCharType="end"/>
        </w:r>
      </w:hyperlink>
    </w:p>
    <w:p w14:paraId="30FDE048" w14:textId="77777777" w:rsidR="00DA1971" w:rsidRDefault="00AA4AED" w:rsidP="00DA1971">
      <w:r>
        <w:fldChar w:fldCharType="end"/>
      </w:r>
      <w:r w:rsidR="00C92079">
        <w:t xml:space="preserve"> </w:t>
      </w:r>
    </w:p>
    <w:p w14:paraId="19D84B4E" w14:textId="59482F02" w:rsidR="00F51C96" w:rsidRPr="00EF6FE2" w:rsidRDefault="00DA1971" w:rsidP="00EF6FE2">
      <w:pPr>
        <w:pStyle w:val="Heading1"/>
      </w:pPr>
      <w:r>
        <w:br w:type="page"/>
      </w:r>
      <w:bookmarkStart w:id="0" w:name="_Toc315681359"/>
      <w:r w:rsidR="00F51C96" w:rsidRPr="00F51C96">
        <w:rPr>
          <w:sz w:val="28"/>
          <w:szCs w:val="32"/>
        </w:rPr>
        <w:lastRenderedPageBreak/>
        <w:t xml:space="preserve"> </w:t>
      </w:r>
      <w:bookmarkStart w:id="1" w:name="_Toc458359549"/>
      <w:r w:rsidR="00F51C96" w:rsidRPr="00EF6FE2">
        <w:t>List of Tables</w:t>
      </w:r>
      <w:bookmarkEnd w:id="0"/>
      <w:bookmarkEnd w:id="1"/>
    </w:p>
    <w:p w14:paraId="0133B401" w14:textId="77777777" w:rsidR="00F51C96" w:rsidRPr="00F51C96" w:rsidRDefault="00F51C96" w:rsidP="00F51C96">
      <w:pPr>
        <w:spacing w:line="240" w:lineRule="auto"/>
        <w:rPr>
          <w:szCs w:val="32"/>
        </w:rPr>
      </w:pPr>
    </w:p>
    <w:p w14:paraId="47AD7FC1" w14:textId="4663B4BC" w:rsidR="004C3A0E" w:rsidRDefault="00F51C96">
      <w:pPr>
        <w:pStyle w:val="TableofFigures"/>
        <w:tabs>
          <w:tab w:val="right" w:leader="dot" w:pos="8486"/>
        </w:tabs>
        <w:rPr>
          <w:rFonts w:eastAsiaTheme="minorEastAsia" w:cstheme="minorBidi"/>
          <w:noProof/>
          <w:sz w:val="22"/>
          <w:szCs w:val="22"/>
          <w:lang w:bidi="ar-SA"/>
        </w:rPr>
      </w:pPr>
      <w:r w:rsidRPr="00F51C96">
        <w:fldChar w:fldCharType="begin"/>
      </w:r>
      <w:r w:rsidRPr="00F51C96">
        <w:instrText xml:space="preserve"> TOC \h \z \c "Table" </w:instrText>
      </w:r>
      <w:r w:rsidRPr="00F51C96">
        <w:fldChar w:fldCharType="separate"/>
      </w:r>
      <w:hyperlink w:anchor="_Toc456875236" w:history="1">
        <w:r w:rsidR="00EF6FE2" w:rsidRPr="0043545C">
          <w:rPr>
            <w:rStyle w:val="Hyperlink"/>
            <w:noProof/>
          </w:rPr>
          <w:t>Table 1: Expectations for High School Graduates</w:t>
        </w:r>
        <w:r w:rsidR="00EF6FE2">
          <w:rPr>
            <w:noProof/>
            <w:webHidden/>
          </w:rPr>
          <w:tab/>
          <w:t>29</w:t>
        </w:r>
      </w:hyperlink>
    </w:p>
    <w:p w14:paraId="660AF9E2" w14:textId="3CC03191" w:rsidR="004C3A0E" w:rsidRDefault="00B3542E">
      <w:pPr>
        <w:pStyle w:val="TableofFigures"/>
        <w:tabs>
          <w:tab w:val="right" w:leader="dot" w:pos="8486"/>
        </w:tabs>
        <w:rPr>
          <w:rFonts w:eastAsiaTheme="minorEastAsia" w:cstheme="minorBidi"/>
          <w:noProof/>
          <w:sz w:val="22"/>
          <w:szCs w:val="22"/>
          <w:lang w:bidi="ar-SA"/>
        </w:rPr>
      </w:pPr>
      <w:hyperlink w:anchor="_Toc456875237" w:history="1">
        <w:r w:rsidR="00EF6FE2" w:rsidRPr="0043545C">
          <w:rPr>
            <w:rStyle w:val="Hyperlink"/>
            <w:noProof/>
          </w:rPr>
          <w:t>Table 2: Numbers of Business and Industry Participants</w:t>
        </w:r>
        <w:r w:rsidR="00EF6FE2">
          <w:rPr>
            <w:noProof/>
            <w:webHidden/>
          </w:rPr>
          <w:tab/>
          <w:t>35</w:t>
        </w:r>
      </w:hyperlink>
    </w:p>
    <w:p w14:paraId="4E214D16" w14:textId="3C8BFB87" w:rsidR="004C3A0E" w:rsidRDefault="00B3542E">
      <w:pPr>
        <w:pStyle w:val="TableofFigures"/>
        <w:tabs>
          <w:tab w:val="right" w:leader="dot" w:pos="8486"/>
        </w:tabs>
        <w:rPr>
          <w:rFonts w:eastAsiaTheme="minorEastAsia" w:cstheme="minorBidi"/>
          <w:noProof/>
          <w:sz w:val="22"/>
          <w:szCs w:val="22"/>
          <w:lang w:bidi="ar-SA"/>
        </w:rPr>
      </w:pPr>
      <w:hyperlink w:anchor="_Toc456875238" w:history="1">
        <w:r w:rsidR="00EF6FE2" w:rsidRPr="0043545C">
          <w:rPr>
            <w:rStyle w:val="Hyperlink"/>
            <w:noProof/>
          </w:rPr>
          <w:t>Table 3: Numbers of Postsecondary Education Participants</w:t>
        </w:r>
        <w:r w:rsidR="00EF6FE2">
          <w:rPr>
            <w:noProof/>
            <w:webHidden/>
          </w:rPr>
          <w:tab/>
          <w:t>36</w:t>
        </w:r>
      </w:hyperlink>
    </w:p>
    <w:p w14:paraId="6E9713BD" w14:textId="387E3DE5" w:rsidR="004C3A0E" w:rsidRDefault="00B3542E">
      <w:pPr>
        <w:pStyle w:val="TableofFigures"/>
        <w:tabs>
          <w:tab w:val="right" w:leader="dot" w:pos="8486"/>
        </w:tabs>
        <w:rPr>
          <w:rFonts w:eastAsiaTheme="minorEastAsia" w:cstheme="minorBidi"/>
          <w:noProof/>
          <w:sz w:val="22"/>
          <w:szCs w:val="22"/>
          <w:lang w:bidi="ar-SA"/>
        </w:rPr>
      </w:pPr>
      <w:hyperlink w:anchor="_Toc456875239" w:history="1">
        <w:r w:rsidR="00EF6FE2" w:rsidRPr="0043545C">
          <w:rPr>
            <w:rStyle w:val="Hyperlink"/>
            <w:noProof/>
          </w:rPr>
          <w:t>Table 4: Numbers of Both Business and Industry and Postsecondary Education Participants</w:t>
        </w:r>
        <w:r w:rsidR="00EF6FE2">
          <w:rPr>
            <w:noProof/>
            <w:webHidden/>
          </w:rPr>
          <w:tab/>
          <w:t>37</w:t>
        </w:r>
      </w:hyperlink>
    </w:p>
    <w:p w14:paraId="34DD3631" w14:textId="610956DB" w:rsidR="004C3A0E" w:rsidRDefault="00B3542E">
      <w:pPr>
        <w:pStyle w:val="TableofFigures"/>
        <w:tabs>
          <w:tab w:val="right" w:leader="dot" w:pos="8486"/>
        </w:tabs>
        <w:rPr>
          <w:rFonts w:eastAsiaTheme="minorEastAsia" w:cstheme="minorBidi"/>
          <w:noProof/>
          <w:sz w:val="22"/>
          <w:szCs w:val="22"/>
          <w:lang w:bidi="ar-SA"/>
        </w:rPr>
      </w:pPr>
      <w:hyperlink w:anchor="_Toc456875240" w:history="1">
        <w:r w:rsidR="00EF6FE2" w:rsidRPr="0043545C">
          <w:rPr>
            <w:rStyle w:val="Hyperlink"/>
            <w:noProof/>
          </w:rPr>
          <w:t>Table 5: Open-ended Survey Response Participants</w:t>
        </w:r>
        <w:r w:rsidR="00EF6FE2">
          <w:rPr>
            <w:noProof/>
            <w:webHidden/>
          </w:rPr>
          <w:tab/>
          <w:t>38</w:t>
        </w:r>
      </w:hyperlink>
    </w:p>
    <w:p w14:paraId="2574CB72" w14:textId="11FDC524" w:rsidR="004C3A0E" w:rsidRDefault="00B3542E">
      <w:pPr>
        <w:pStyle w:val="TableofFigures"/>
        <w:tabs>
          <w:tab w:val="right" w:leader="dot" w:pos="8486"/>
        </w:tabs>
        <w:rPr>
          <w:rFonts w:eastAsiaTheme="minorEastAsia" w:cstheme="minorBidi"/>
          <w:noProof/>
          <w:sz w:val="22"/>
          <w:szCs w:val="22"/>
          <w:lang w:bidi="ar-SA"/>
        </w:rPr>
      </w:pPr>
      <w:hyperlink w:anchor="_Toc456875241" w:history="1">
        <w:r w:rsidR="00EF6FE2" w:rsidRPr="0043545C">
          <w:rPr>
            <w:rStyle w:val="Hyperlink"/>
            <w:noProof/>
          </w:rPr>
          <w:t>Table 6: Quantitative Data for Business and Industry Participants</w:t>
        </w:r>
        <w:r w:rsidR="00EF6FE2">
          <w:rPr>
            <w:noProof/>
            <w:webHidden/>
          </w:rPr>
          <w:tab/>
          <w:t>41</w:t>
        </w:r>
      </w:hyperlink>
    </w:p>
    <w:p w14:paraId="0CAD9F7F" w14:textId="17BEADC6" w:rsidR="004C3A0E" w:rsidRDefault="00B3542E">
      <w:pPr>
        <w:pStyle w:val="TableofFigures"/>
        <w:tabs>
          <w:tab w:val="right" w:leader="dot" w:pos="8486"/>
        </w:tabs>
        <w:rPr>
          <w:rFonts w:eastAsiaTheme="minorEastAsia" w:cstheme="minorBidi"/>
          <w:noProof/>
          <w:sz w:val="22"/>
          <w:szCs w:val="22"/>
          <w:lang w:bidi="ar-SA"/>
        </w:rPr>
      </w:pPr>
      <w:hyperlink w:anchor="_Toc456875242" w:history="1">
        <w:r w:rsidR="00EF6FE2" w:rsidRPr="0043545C">
          <w:rPr>
            <w:rStyle w:val="Hyperlink"/>
            <w:noProof/>
          </w:rPr>
          <w:t>Table 7: Qualitative Data for Business and Industry Participants</w:t>
        </w:r>
        <w:r w:rsidR="00EF6FE2">
          <w:rPr>
            <w:noProof/>
            <w:webHidden/>
          </w:rPr>
          <w:tab/>
          <w:t>42</w:t>
        </w:r>
      </w:hyperlink>
    </w:p>
    <w:p w14:paraId="7BCC7EC2" w14:textId="6919BF57" w:rsidR="004C3A0E" w:rsidRDefault="00B3542E">
      <w:pPr>
        <w:pStyle w:val="TableofFigures"/>
        <w:tabs>
          <w:tab w:val="right" w:leader="dot" w:pos="8486"/>
        </w:tabs>
        <w:rPr>
          <w:rFonts w:eastAsiaTheme="minorEastAsia" w:cstheme="minorBidi"/>
          <w:noProof/>
          <w:sz w:val="22"/>
          <w:szCs w:val="22"/>
          <w:lang w:bidi="ar-SA"/>
        </w:rPr>
      </w:pPr>
      <w:hyperlink w:anchor="_Toc456875243" w:history="1">
        <w:r w:rsidR="00EF6FE2" w:rsidRPr="0043545C">
          <w:rPr>
            <w:rStyle w:val="Hyperlink"/>
            <w:noProof/>
          </w:rPr>
          <w:t>Table 8: Quantitative Data for Postsecondary Education Participants</w:t>
        </w:r>
        <w:r w:rsidR="00EF6FE2">
          <w:rPr>
            <w:noProof/>
            <w:webHidden/>
          </w:rPr>
          <w:tab/>
          <w:t>43</w:t>
        </w:r>
      </w:hyperlink>
    </w:p>
    <w:p w14:paraId="6F27DE72" w14:textId="28DA8C4B" w:rsidR="004C3A0E" w:rsidRDefault="00B3542E">
      <w:pPr>
        <w:pStyle w:val="TableofFigures"/>
        <w:tabs>
          <w:tab w:val="right" w:leader="dot" w:pos="8486"/>
        </w:tabs>
        <w:rPr>
          <w:rFonts w:eastAsiaTheme="minorEastAsia" w:cstheme="minorBidi"/>
          <w:noProof/>
          <w:sz w:val="22"/>
          <w:szCs w:val="22"/>
          <w:lang w:bidi="ar-SA"/>
        </w:rPr>
      </w:pPr>
      <w:hyperlink w:anchor="_Toc456875244" w:history="1">
        <w:r w:rsidR="00EF6FE2" w:rsidRPr="0043545C">
          <w:rPr>
            <w:rStyle w:val="Hyperlink"/>
            <w:noProof/>
          </w:rPr>
          <w:t>Table 9: Qualitative Data for Postsecondary Education Participants</w:t>
        </w:r>
        <w:r w:rsidR="00EF6FE2">
          <w:rPr>
            <w:noProof/>
            <w:webHidden/>
          </w:rPr>
          <w:tab/>
          <w:t>44</w:t>
        </w:r>
      </w:hyperlink>
    </w:p>
    <w:p w14:paraId="678DB2EC" w14:textId="3FC1FE7C" w:rsidR="004C3A0E" w:rsidRDefault="00B3542E">
      <w:pPr>
        <w:pStyle w:val="TableofFigures"/>
        <w:tabs>
          <w:tab w:val="right" w:leader="dot" w:pos="8486"/>
        </w:tabs>
        <w:rPr>
          <w:rFonts w:eastAsiaTheme="minorEastAsia" w:cstheme="minorBidi"/>
          <w:noProof/>
          <w:sz w:val="22"/>
          <w:szCs w:val="22"/>
          <w:lang w:bidi="ar-SA"/>
        </w:rPr>
      </w:pPr>
      <w:hyperlink w:anchor="_Toc456875245" w:history="1">
        <w:r w:rsidR="00EF6FE2" w:rsidRPr="0043545C">
          <w:rPr>
            <w:rStyle w:val="Hyperlink"/>
            <w:noProof/>
          </w:rPr>
          <w:t>Table 10: Quantitative Data for Both BI and PSE Participants</w:t>
        </w:r>
        <w:r w:rsidR="00EF6FE2">
          <w:rPr>
            <w:noProof/>
            <w:webHidden/>
          </w:rPr>
          <w:tab/>
          <w:t>46</w:t>
        </w:r>
      </w:hyperlink>
    </w:p>
    <w:p w14:paraId="4215FD26" w14:textId="20A62C8D" w:rsidR="004C3A0E" w:rsidRDefault="00B3542E">
      <w:pPr>
        <w:pStyle w:val="TableofFigures"/>
        <w:tabs>
          <w:tab w:val="right" w:leader="dot" w:pos="8486"/>
        </w:tabs>
        <w:rPr>
          <w:rFonts w:eastAsiaTheme="minorEastAsia" w:cstheme="minorBidi"/>
          <w:noProof/>
          <w:sz w:val="22"/>
          <w:szCs w:val="22"/>
          <w:lang w:bidi="ar-SA"/>
        </w:rPr>
      </w:pPr>
      <w:hyperlink w:anchor="_Toc456875246" w:history="1">
        <w:r w:rsidR="00EF6FE2" w:rsidRPr="0043545C">
          <w:rPr>
            <w:rStyle w:val="Hyperlink"/>
            <w:noProof/>
          </w:rPr>
          <w:t>Table 11: Qualitative Data for Both BI and PSE Participants</w:t>
        </w:r>
        <w:r w:rsidR="00EF6FE2">
          <w:rPr>
            <w:noProof/>
            <w:webHidden/>
          </w:rPr>
          <w:tab/>
          <w:t>47</w:t>
        </w:r>
      </w:hyperlink>
    </w:p>
    <w:p w14:paraId="609D667B" w14:textId="1CE9CB75" w:rsidR="004C3A0E" w:rsidRDefault="00B3542E">
      <w:pPr>
        <w:pStyle w:val="TableofFigures"/>
        <w:tabs>
          <w:tab w:val="right" w:leader="dot" w:pos="8486"/>
        </w:tabs>
        <w:rPr>
          <w:rFonts w:eastAsiaTheme="minorEastAsia" w:cstheme="minorBidi"/>
          <w:noProof/>
          <w:sz w:val="22"/>
          <w:szCs w:val="22"/>
          <w:lang w:bidi="ar-SA"/>
        </w:rPr>
      </w:pPr>
      <w:hyperlink w:anchor="_Toc456875247" w:history="1">
        <w:r w:rsidR="00EF6FE2" w:rsidRPr="0043545C">
          <w:rPr>
            <w:rStyle w:val="Hyperlink"/>
            <w:noProof/>
          </w:rPr>
          <w:t>Table 12: Composite Quantitative Data</w:t>
        </w:r>
        <w:r w:rsidR="00EF6FE2">
          <w:rPr>
            <w:noProof/>
            <w:webHidden/>
          </w:rPr>
          <w:tab/>
          <w:t>48</w:t>
        </w:r>
      </w:hyperlink>
    </w:p>
    <w:p w14:paraId="1171680F" w14:textId="13FE92D8" w:rsidR="004C3A0E" w:rsidRDefault="00B3542E">
      <w:pPr>
        <w:pStyle w:val="TableofFigures"/>
        <w:tabs>
          <w:tab w:val="right" w:leader="dot" w:pos="8486"/>
        </w:tabs>
        <w:rPr>
          <w:noProof/>
        </w:rPr>
      </w:pPr>
      <w:hyperlink w:anchor="_Toc456875248" w:history="1">
        <w:r w:rsidR="00EF6FE2" w:rsidRPr="0043545C">
          <w:rPr>
            <w:rStyle w:val="Hyperlink"/>
            <w:noProof/>
          </w:rPr>
          <w:t>Table 13: Rankings Based on Composite Data</w:t>
        </w:r>
        <w:r w:rsidR="00EF6FE2">
          <w:rPr>
            <w:noProof/>
            <w:webHidden/>
          </w:rPr>
          <w:tab/>
          <w:t>49</w:t>
        </w:r>
      </w:hyperlink>
    </w:p>
    <w:p w14:paraId="507FFB47" w14:textId="15B2D4E8" w:rsidR="00EF6FE2" w:rsidRDefault="00EF6FE2">
      <w:pPr>
        <w:spacing w:line="240" w:lineRule="auto"/>
        <w:rPr>
          <w:rFonts w:eastAsiaTheme="minorEastAsia"/>
        </w:rPr>
      </w:pPr>
      <w:r>
        <w:rPr>
          <w:rFonts w:eastAsiaTheme="minorEastAsia"/>
        </w:rPr>
        <w:br w:type="page"/>
      </w:r>
    </w:p>
    <w:p w14:paraId="73D3262F" w14:textId="2C29735B" w:rsidR="00DE253F" w:rsidRDefault="00EF6FE2" w:rsidP="00EF6FE2">
      <w:pPr>
        <w:pStyle w:val="Heading1"/>
      </w:pPr>
      <w:bookmarkStart w:id="2" w:name="_Toc458359550"/>
      <w:bookmarkStart w:id="3" w:name="_GoBack"/>
      <w:bookmarkEnd w:id="3"/>
      <w:r>
        <w:lastRenderedPageBreak/>
        <w:t>Abstract</w:t>
      </w:r>
      <w:bookmarkEnd w:id="2"/>
    </w:p>
    <w:p w14:paraId="0F290D78" w14:textId="54A5226B" w:rsidR="00EF6FE2" w:rsidRDefault="00166877" w:rsidP="00166877">
      <w:r>
        <w:t>T</w:t>
      </w:r>
      <w:r w:rsidR="00BE039D">
        <w:t xml:space="preserve">he number of high school graduates that are both capable and interested in pursuing a STEM career is </w:t>
      </w:r>
      <w:r>
        <w:t xml:space="preserve">currently </w:t>
      </w:r>
      <w:r w:rsidR="00BE039D">
        <w:t>not enough to meet the growing need for a workforce equipped with STEM</w:t>
      </w:r>
      <w:r w:rsidR="006E50CB">
        <w:t xml:space="preserve"> </w:t>
      </w:r>
      <w:r w:rsidR="00BE039D">
        <w:t xml:space="preserve">skills. </w:t>
      </w:r>
      <w:r w:rsidR="00BC6897">
        <w:t>B</w:t>
      </w:r>
      <w:r w:rsidR="00D8088C">
        <w:t>usiness and industry representati</w:t>
      </w:r>
      <w:r w:rsidR="00BC6897">
        <w:t>ves and postsecondary educators</w:t>
      </w:r>
      <w:r>
        <w:t xml:space="preserve"> </w:t>
      </w:r>
      <w:r w:rsidR="00D8088C">
        <w:t xml:space="preserve">are becoming more </w:t>
      </w:r>
      <w:r w:rsidR="00BC6897">
        <w:t>outspoken</w:t>
      </w:r>
      <w:r w:rsidR="00D8088C">
        <w:t xml:space="preserve"> about their expectations for high school graduates </w:t>
      </w:r>
      <w:r w:rsidR="00BC6897">
        <w:t>who have</w:t>
      </w:r>
      <w:r w:rsidR="00D8088C">
        <w:t xml:space="preserve"> interest in pursuing a STEM career. </w:t>
      </w:r>
      <w:r w:rsidR="00BC6897">
        <w:t>The</w:t>
      </w:r>
      <w:r w:rsidR="00D8088C">
        <w:t xml:space="preserve"> following research questions were addressed</w:t>
      </w:r>
      <w:r w:rsidR="00761C04">
        <w:t>:</w:t>
      </w:r>
      <w:r w:rsidR="006E50CB">
        <w:t xml:space="preserve"> </w:t>
      </w:r>
      <w:r w:rsidR="00BC6897">
        <w:t xml:space="preserve">   </w:t>
      </w:r>
      <w:r w:rsidR="00D8088C">
        <w:t>1. What expectations exist among STEM professionals for high school graduates desiring to enter the workforce in a STEM field?</w:t>
      </w:r>
      <w:r w:rsidR="006E50CB">
        <w:t xml:space="preserve"> </w:t>
      </w:r>
      <w:r w:rsidR="00D8088C">
        <w:t xml:space="preserve">2. What expectations exist among STEM faculty in postsecondary education institutions for high school graduates desiring to pursue a STEM degree? </w:t>
      </w:r>
      <w:r w:rsidR="001468A9">
        <w:t>A</w:t>
      </w:r>
      <w:r w:rsidR="00761C04">
        <w:t>n online</w:t>
      </w:r>
      <w:r w:rsidR="001468A9">
        <w:t xml:space="preserve"> survey</w:t>
      </w:r>
      <w:r w:rsidR="00761C04">
        <w:t xml:space="preserve"> was </w:t>
      </w:r>
      <w:r w:rsidR="001468A9">
        <w:t xml:space="preserve">distributed to STEM professionals within a 50-mile radius of </w:t>
      </w:r>
      <w:r w:rsidR="00EF6FE2">
        <w:t>Shawnee, Oklahoma</w:t>
      </w:r>
      <w:r w:rsidR="00761C04">
        <w:t>. Results</w:t>
      </w:r>
      <w:r w:rsidR="00EF6FE2">
        <w:t xml:space="preserve"> indicate</w:t>
      </w:r>
      <w:r w:rsidR="001468A9">
        <w:t>d</w:t>
      </w:r>
      <w:r w:rsidR="00EF6FE2">
        <w:t xml:space="preserve"> that </w:t>
      </w:r>
      <w:r w:rsidR="006728C4">
        <w:t xml:space="preserve">adaptability, </w:t>
      </w:r>
      <w:r w:rsidR="001468A9">
        <w:t>communication, respon</w:t>
      </w:r>
      <w:r w:rsidR="00BC6897">
        <w:t>sibility and strong work ethic we</w:t>
      </w:r>
      <w:r w:rsidR="001468A9">
        <w:t>re among the most valuable expectations according to all participants</w:t>
      </w:r>
      <w:r w:rsidR="00761C04">
        <w:t xml:space="preserve"> while e</w:t>
      </w:r>
      <w:r w:rsidR="001468A9">
        <w:t xml:space="preserve">mphasis on </w:t>
      </w:r>
      <w:r w:rsidR="00EF6FE2">
        <w:t>advanced studies in math</w:t>
      </w:r>
      <w:r w:rsidR="007962A2">
        <w:t>ematics</w:t>
      </w:r>
      <w:r w:rsidR="00EF6FE2">
        <w:t xml:space="preserve"> and science </w:t>
      </w:r>
      <w:r w:rsidR="001468A9">
        <w:t xml:space="preserve">at the K-12 level </w:t>
      </w:r>
      <w:r w:rsidR="00BC6897">
        <w:t>was not deemed as valuable. I</w:t>
      </w:r>
      <w:r w:rsidR="000C2F17">
        <w:t xml:space="preserve">nvestigating the expectations placed upon these students by the local STEM </w:t>
      </w:r>
      <w:r w:rsidR="00BC6897">
        <w:t xml:space="preserve">business and industry </w:t>
      </w:r>
      <w:r w:rsidR="000C2F17">
        <w:t xml:space="preserve">community and the local STEM </w:t>
      </w:r>
      <w:r w:rsidR="00BC6897">
        <w:t>postsecondary education</w:t>
      </w:r>
      <w:r w:rsidR="000C2F17">
        <w:t xml:space="preserve"> community in this research study, K-12 educators in Shawnee, Oklahoma </w:t>
      </w:r>
      <w:r w:rsidR="00BC6897">
        <w:t>and surrounding communities</w:t>
      </w:r>
      <w:r w:rsidR="000C2F17">
        <w:t xml:space="preserve"> may</w:t>
      </w:r>
      <w:r w:rsidR="00BC6897">
        <w:t xml:space="preserve"> now</w:t>
      </w:r>
      <w:r w:rsidR="000C2F17">
        <w:t xml:space="preserve"> have the information they need to evaluate current curriculum and instructional practices to prepare their students better for success in their chosen STEM field.</w:t>
      </w:r>
    </w:p>
    <w:p w14:paraId="6896367A" w14:textId="7719D368" w:rsidR="001468A9" w:rsidRDefault="001468A9" w:rsidP="001468A9">
      <w:r>
        <w:t>Key words: STEM, education, K-12, workforce development, business, industry, post</w:t>
      </w:r>
      <w:r w:rsidR="007F6E00">
        <w:t>se</w:t>
      </w:r>
      <w:r>
        <w:t>condary</w:t>
      </w:r>
      <w:r w:rsidR="007F6E00">
        <w:t xml:space="preserve"> education, high school graduates</w:t>
      </w:r>
    </w:p>
    <w:p w14:paraId="023C1C05" w14:textId="78EDE020" w:rsidR="007962A2" w:rsidRPr="000213ED" w:rsidRDefault="007962A2" w:rsidP="00EF6FE2">
      <w:pPr>
        <w:sectPr w:rsidR="007962A2" w:rsidRPr="000213ED" w:rsidSect="00775701">
          <w:footerReference w:type="default" r:id="rId8"/>
          <w:pgSz w:w="12240" w:h="15840" w:code="1"/>
          <w:pgMar w:top="1440" w:right="1440" w:bottom="1440" w:left="2304" w:header="720" w:footer="720" w:gutter="0"/>
          <w:pgNumType w:fmt="lowerRoman" w:start="4"/>
          <w:cols w:space="720"/>
          <w:docGrid w:linePitch="360"/>
        </w:sectPr>
      </w:pPr>
    </w:p>
    <w:p w14:paraId="625448AB" w14:textId="2BCA6F8B" w:rsidR="00CF36A4" w:rsidRPr="000F56FF" w:rsidRDefault="00F51C96" w:rsidP="00EF6FE2">
      <w:pPr>
        <w:pStyle w:val="Heading1"/>
      </w:pPr>
      <w:r w:rsidRPr="00F51C96">
        <w:rPr>
          <w:rFonts w:asciiTheme="minorHAnsi" w:hAnsiTheme="minorHAnsi"/>
        </w:rPr>
        <w:lastRenderedPageBreak/>
        <w:fldChar w:fldCharType="end"/>
      </w:r>
      <w:bookmarkStart w:id="4" w:name="_Toc310579468"/>
      <w:bookmarkStart w:id="5" w:name="_Toc458359551"/>
      <w:r w:rsidR="00CF36A4" w:rsidRPr="000F56FF">
        <w:t>Chapter 1: Introduction</w:t>
      </w:r>
      <w:bookmarkEnd w:id="4"/>
      <w:bookmarkEnd w:id="5"/>
    </w:p>
    <w:p w14:paraId="5674C028" w14:textId="77777777" w:rsidR="00A0094B" w:rsidRDefault="00A45229" w:rsidP="00AA1B3B">
      <w:pPr>
        <w:ind w:firstLine="720"/>
      </w:pPr>
      <w:r>
        <w:t xml:space="preserve">Nationally, </w:t>
      </w:r>
      <w:r w:rsidR="00304103">
        <w:t xml:space="preserve">there is a growing </w:t>
      </w:r>
      <w:r w:rsidR="00700726">
        <w:t>need</w:t>
      </w:r>
      <w:r w:rsidR="00304103">
        <w:t xml:space="preserve"> among </w:t>
      </w:r>
      <w:r w:rsidR="00575C23">
        <w:t xml:space="preserve">business and industry leaders </w:t>
      </w:r>
      <w:r w:rsidR="00D80659">
        <w:t>for</w:t>
      </w:r>
      <w:r w:rsidR="00575C23">
        <w:t xml:space="preserve"> a </w:t>
      </w:r>
      <w:r>
        <w:t>workforce with increased proficiency in science, technology, engineering and mathematics</w:t>
      </w:r>
      <w:r w:rsidR="00575C23">
        <w:t xml:space="preserve"> (Institute of Medicine, National Academy of Sciences &amp; National Academy of Engineering, 2007)</w:t>
      </w:r>
      <w:r>
        <w:t xml:space="preserve">. </w:t>
      </w:r>
      <w:r w:rsidR="00B22A72">
        <w:t xml:space="preserve">The report, </w:t>
      </w:r>
      <w:r w:rsidR="00B22A72">
        <w:rPr>
          <w:i/>
        </w:rPr>
        <w:t xml:space="preserve">Rising Above the Gathering Storm: Energizing and Employing America for a Brighter Economic </w:t>
      </w:r>
      <w:r w:rsidR="00B22A72" w:rsidRPr="00B22A72">
        <w:rPr>
          <w:i/>
        </w:rPr>
        <w:t>Future</w:t>
      </w:r>
      <w:r w:rsidR="00B22A72">
        <w:t xml:space="preserve">, </w:t>
      </w:r>
      <w:r w:rsidR="00700726">
        <w:t xml:space="preserve">provided a sense of urgency among legislators </w:t>
      </w:r>
      <w:r w:rsidR="00B22A72">
        <w:t>after being informed by scientists and those in high-technology fields that the United States was “in decline’ with regards to science and innovation</w:t>
      </w:r>
      <w:r w:rsidR="00185404">
        <w:t xml:space="preserve"> (Institute of Medicine et al., 2007).  The opinions of the scientists were confirmed by the United States’ declining test results in mathematics, science and technology that lagged behind our global competitors (Institute of Medicine et al., 2007). </w:t>
      </w:r>
      <w:r w:rsidR="00B22A72">
        <w:t xml:space="preserve"> </w:t>
      </w:r>
    </w:p>
    <w:p w14:paraId="399C48AD" w14:textId="1B2A4899" w:rsidR="00271A5C" w:rsidRDefault="0028224C" w:rsidP="00106AA0">
      <w:pPr>
        <w:ind w:firstLine="720"/>
      </w:pPr>
      <w:r>
        <w:t xml:space="preserve">To address this national need, </w:t>
      </w:r>
      <w:r w:rsidR="001A50BB">
        <w:t xml:space="preserve">state governors were encouraged to lead </w:t>
      </w:r>
      <w:r>
        <w:t xml:space="preserve">state-wide </w:t>
      </w:r>
      <w:r w:rsidR="001A50BB">
        <w:t xml:space="preserve">efforts to improve K-12 STEM education outcomes that were tied to post-secondary pathways that include higher education and workforce needs </w:t>
      </w:r>
      <w:r>
        <w:t>(</w:t>
      </w:r>
      <w:r w:rsidR="001A50BB">
        <w:t>Toulmin &amp; Groome, 200</w:t>
      </w:r>
      <w:r w:rsidR="00284FC7">
        <w:t>7).</w:t>
      </w:r>
      <w:r>
        <w:t xml:space="preserve"> </w:t>
      </w:r>
      <w:r w:rsidR="00106AA0">
        <w:t xml:space="preserve">STEM networks have since been developed in several states including California, Minnesota and Massachusetts (Toulmin &amp; Groome, 2007). </w:t>
      </w:r>
      <w:r>
        <w:t>Oklahoma established itself among those states as a champion of STEM initiatives in 2014 with the enacting of Senate Bill 1181, “Oklahoma: A STEM State of Mind”</w:t>
      </w:r>
      <w:r w:rsidR="00271A5C">
        <w:t xml:space="preserve"> on April 28, 2014</w:t>
      </w:r>
      <w:r>
        <w:t xml:space="preserve"> (Oklahoma State Senate, 2014). The bill </w:t>
      </w:r>
      <w:r w:rsidR="0088697E">
        <w:t>identifie</w:t>
      </w:r>
      <w:r w:rsidR="007962A2">
        <w:t>d</w:t>
      </w:r>
      <w:r w:rsidR="0088697E">
        <w:t xml:space="preserve"> aerospace and defense, energy, agriculture and biosciences, information and financial services and transportation and distribution (logistics) as the five key STEM industries </w:t>
      </w:r>
      <w:r w:rsidR="00DD62F5">
        <w:t xml:space="preserve">that </w:t>
      </w:r>
      <w:r w:rsidR="007962A2">
        <w:t xml:space="preserve">have </w:t>
      </w:r>
      <w:r w:rsidR="00DD62F5">
        <w:t>impact</w:t>
      </w:r>
      <w:r w:rsidR="007962A2">
        <w:t>ed</w:t>
      </w:r>
      <w:r w:rsidR="00DD62F5">
        <w:t xml:space="preserve"> the state’s economy. Additionally, the bill</w:t>
      </w:r>
      <w:r w:rsidR="0088697E">
        <w:t xml:space="preserve"> </w:t>
      </w:r>
      <w:r>
        <w:t>establishe</w:t>
      </w:r>
      <w:r w:rsidR="007962A2">
        <w:t>d</w:t>
      </w:r>
      <w:r>
        <w:t xml:space="preserve"> criteria for communities within the state to </w:t>
      </w:r>
      <w:r>
        <w:lastRenderedPageBreak/>
        <w:t xml:space="preserve">receive official recognition as an Oklahoma STEM Community by the Governor of Oklahoma (Oklahoma State Senate, 2014). </w:t>
      </w:r>
    </w:p>
    <w:p w14:paraId="57FC97EB" w14:textId="220BFAE3" w:rsidR="0028224C" w:rsidRDefault="0028224C" w:rsidP="00106AA0">
      <w:pPr>
        <w:ind w:firstLine="720"/>
      </w:pPr>
      <w:r>
        <w:t xml:space="preserve">Shawnee, Oklahoma was the first community in the state to receive designation </w:t>
      </w:r>
      <w:r w:rsidR="003E283D">
        <w:t xml:space="preserve">as an Oklahoma STEM Community </w:t>
      </w:r>
      <w:r>
        <w:t>on November 20, 2014 (Coalition for the Advancement of Science and Mathematics Education in Oklahoma, CASMEO, 2014). This recognition require</w:t>
      </w:r>
      <w:r w:rsidR="007962A2">
        <w:t>d</w:t>
      </w:r>
      <w:r>
        <w:t xml:space="preserve"> the establishment of a partnership between those entities within the community that stand to benefit from STEM education outcomes, including area K-12 school districts, </w:t>
      </w:r>
      <w:r w:rsidR="00123EB9">
        <w:t xml:space="preserve">the local business community, and </w:t>
      </w:r>
      <w:r>
        <w:t>institutions of higher education (CASMEO, 2014). In S</w:t>
      </w:r>
      <w:r w:rsidR="0058069A">
        <w:t>hawnee, Oklahoma, and surrounding region, those entities include</w:t>
      </w:r>
      <w:r w:rsidR="001A306F">
        <w:t xml:space="preserve"> multiple K-12 school districts, </w:t>
      </w:r>
      <w:r w:rsidR="00123EB9">
        <w:t>multiple industries representing manufacturing, logistics, technology, agriculture, energy, construction, biomedicine and engineering, and</w:t>
      </w:r>
      <w:r w:rsidR="0058069A">
        <w:t xml:space="preserve"> </w:t>
      </w:r>
      <w:r w:rsidR="00123EB9">
        <w:t xml:space="preserve">multiple postsecondary education institutions including </w:t>
      </w:r>
      <w:r w:rsidR="0058069A">
        <w:t>4-year colleges and universities, 2-year college</w:t>
      </w:r>
      <w:r w:rsidR="00FC3453">
        <w:t>s</w:t>
      </w:r>
      <w:r w:rsidR="0058069A">
        <w:t xml:space="preserve">, and career technology centers </w:t>
      </w:r>
      <w:r w:rsidR="00281B6F">
        <w:t>(Shawnee Economic Development Foundation, SEDF, 2016)</w:t>
      </w:r>
      <w:r w:rsidR="0058069A">
        <w:t>.</w:t>
      </w:r>
    </w:p>
    <w:p w14:paraId="105D06F6" w14:textId="6B02AB8B" w:rsidR="00405D04" w:rsidRDefault="001553A6" w:rsidP="00AA1B3B">
      <w:pPr>
        <w:ind w:firstLine="720"/>
      </w:pPr>
      <w:r>
        <w:t xml:space="preserve">Since the inception of the acronym for science, technology, engineering, and mathematics (STEM) in 2001, educators from all disciplines have sought ways to bring the relevance of STEM education into the classroom (Teaching Institute for Excellence in STEM, 2016). Prior research </w:t>
      </w:r>
      <w:r w:rsidR="00D959B4">
        <w:t xml:space="preserve">(UMass Donahue Institute, 2015) </w:t>
      </w:r>
      <w:r>
        <w:t>has shown the importance of connecting representatives fr</w:t>
      </w:r>
      <w:r w:rsidR="00D80659">
        <w:t>om K-12 education systems, post</w:t>
      </w:r>
      <w:r>
        <w:t xml:space="preserve">secondary education, and business and industry for the purpose of sharing ideas and information in order to advance STEM education initiatives. The need for connecting these stakeholders is further emphasized by the realization that, depending on the source, the definition of STEM can vary. In fact, there is so much discrepancy that an internet </w:t>
      </w:r>
      <w:r>
        <w:lastRenderedPageBreak/>
        <w:t xml:space="preserve">search for the definition of STEM primarily ends with a multitude of sources discussing the reasons why one </w:t>
      </w:r>
      <w:r w:rsidR="007962A2">
        <w:t xml:space="preserve">definition </w:t>
      </w:r>
      <w:r>
        <w:t>does not exist</w:t>
      </w:r>
      <w:r w:rsidR="006A77BF">
        <w:t xml:space="preserve"> (</w:t>
      </w:r>
      <w:r w:rsidR="00106AA0">
        <w:t xml:space="preserve">Breiner, Harkness, Johnson, &amp; Koehler, 2012; </w:t>
      </w:r>
      <w:r w:rsidR="008F4E7F">
        <w:t xml:space="preserve">Gerlach, 2012). </w:t>
      </w:r>
      <w:r>
        <w:t>On one hand, STEM is defined by the subject areas of science, technology, engineering and mathematics, which led to the acronym. This is the definition many in education use to understand the impact on students and teachers (</w:t>
      </w:r>
      <w:r w:rsidR="008F4E7F">
        <w:t>Gerlach, 2012). On the other hand, STEM is defined as a specific set of employable skills obtained by employees prepared to take their place as a member of the 21</w:t>
      </w:r>
      <w:r w:rsidR="008F4E7F" w:rsidRPr="008F4E7F">
        <w:rPr>
          <w:vertAlign w:val="superscript"/>
        </w:rPr>
        <w:t>s</w:t>
      </w:r>
      <w:r w:rsidR="008F4E7F">
        <w:rPr>
          <w:vertAlign w:val="superscript"/>
        </w:rPr>
        <w:t xml:space="preserve">t </w:t>
      </w:r>
      <w:r w:rsidR="008F4E7F">
        <w:t>century workforce (Bybee, 2013; Gerlach, 2012).</w:t>
      </w:r>
      <w:r>
        <w:t xml:space="preserve"> </w:t>
      </w:r>
      <w:r w:rsidR="008F4E7F">
        <w:t>Current research suggest</w:t>
      </w:r>
      <w:r w:rsidR="007962A2">
        <w:t>ed</w:t>
      </w:r>
      <w:r w:rsidR="008F4E7F">
        <w:t xml:space="preserve"> that a single definition for STEM may not be possible, nor is it appropriate (Breiner et al., 2012). </w:t>
      </w:r>
      <w:r w:rsidR="00707F84">
        <w:t xml:space="preserve">Instead, STEM is best viewed as a fluid system of practices and processes that weaves together academic disciplines and reveals a particular kind of knowledge and learning (Moon &amp; Singer, 2012). </w:t>
      </w:r>
      <w:r w:rsidR="00F114DD">
        <w:t xml:space="preserve">Given the variety of definitions of STEM and the diversity of stakeholders present in a community, the most effective method of advancing STEM education is to focus on the shared outcomes of STEM education (Breiner, et al., 2012).  Most stakeholders agree that the desired outcomes of STEM education include creating better teachers, students and workforce (Breiner et al., 2012).  </w:t>
      </w:r>
    </w:p>
    <w:p w14:paraId="5BE0D71E" w14:textId="7A3A951E" w:rsidR="00E072EC" w:rsidRDefault="00F37E7A" w:rsidP="00AA1B3B">
      <w:pPr>
        <w:ind w:firstLine="720"/>
      </w:pPr>
      <w:r>
        <w:t>The</w:t>
      </w:r>
      <w:r w:rsidR="00221D8B">
        <w:t xml:space="preserve"> business and industry sector </w:t>
      </w:r>
      <w:r>
        <w:t>within a community</w:t>
      </w:r>
      <w:r w:rsidR="00221D8B">
        <w:t xml:space="preserve"> </w:t>
      </w:r>
      <w:r>
        <w:t>has</w:t>
      </w:r>
      <w:r w:rsidR="00221D8B">
        <w:t xml:space="preserve"> much to gain from efforts to advance K-12 STEM education. Our growing population will require innovation from a workforce to address such issues as public health, environmental sustainability, and national security (Bybee, 2013; Institute of Medicine et al., 2007). </w:t>
      </w:r>
      <w:r w:rsidR="00BC41DF">
        <w:t xml:space="preserve">Given the scientific nature of the forthcoming issues, industries at the forefront of </w:t>
      </w:r>
      <w:r w:rsidR="00DE57B1">
        <w:t xml:space="preserve">addressing </w:t>
      </w:r>
      <w:r w:rsidR="00BC41DF">
        <w:t xml:space="preserve">those issues will need employees who possess integrated knowledge across multiple scientific disciplines (Hilton, 2008b). </w:t>
      </w:r>
      <w:r w:rsidR="00221D8B">
        <w:t xml:space="preserve">While some of the skills that industry </w:t>
      </w:r>
      <w:r w:rsidR="00221D8B">
        <w:lastRenderedPageBreak/>
        <w:t>requires can and will be taught within the company, there are some characterist</w:t>
      </w:r>
      <w:r w:rsidR="00BC41DF">
        <w:t>i</w:t>
      </w:r>
      <w:r w:rsidR="00221D8B">
        <w:t xml:space="preserve">cs that employees are expected to possess upon hiring (Hilton, 2008a). </w:t>
      </w:r>
      <w:r w:rsidR="00BC41DF">
        <w:t xml:space="preserve">Hiring specialists such as human resource directors value skills such as collaboration and communication, adaptability, non-routine problem solving, self-management and systems thinking (Bybee, 2013, Hilton, 2008a). These skills are hallmarks of current instructional strategies </w:t>
      </w:r>
      <w:r>
        <w:t xml:space="preserve">and practices </w:t>
      </w:r>
      <w:r w:rsidR="00BC41DF">
        <w:t>utilized in STEM education</w:t>
      </w:r>
      <w:r>
        <w:t xml:space="preserve"> curriculum (Prince, 2004; Tseng, Chang, Lou, &amp; Chen, 2013). </w:t>
      </w:r>
    </w:p>
    <w:p w14:paraId="5BA98C3D" w14:textId="28AE7B27" w:rsidR="00F37E7A" w:rsidRDefault="00F37E7A" w:rsidP="00F37E7A">
      <w:r>
        <w:tab/>
        <w:t>As with the busines</w:t>
      </w:r>
      <w:r w:rsidR="00D80659">
        <w:t>s and industry sector, the post</w:t>
      </w:r>
      <w:r>
        <w:t xml:space="preserve">secondary educational institutions stand to gain from K-12 STEM education efforts as well. </w:t>
      </w:r>
      <w:r w:rsidR="0056149D">
        <w:t xml:space="preserve">Colleges and universities also rallied behind the report, </w:t>
      </w:r>
      <w:r w:rsidR="0056149D">
        <w:rPr>
          <w:i/>
        </w:rPr>
        <w:t xml:space="preserve">Rising Above the Gathering Storm: Energizing and Employing America for a Brighter Economic Future. </w:t>
      </w:r>
      <w:r w:rsidR="0056149D">
        <w:t>The report identifie</w:t>
      </w:r>
      <w:r w:rsidR="00DE57B1">
        <w:t>d</w:t>
      </w:r>
      <w:r w:rsidR="0056149D">
        <w:t xml:space="preserve"> a general concern that undergraduates in the United States </w:t>
      </w:r>
      <w:r w:rsidR="00DE57B1">
        <w:t xml:space="preserve">were </w:t>
      </w:r>
      <w:r w:rsidR="0056149D">
        <w:t>not keeping up with our global competitors in the STEM areas (Institute of Medicine, et al., 2007). On</w:t>
      </w:r>
      <w:r w:rsidR="00D80659">
        <w:t>e</w:t>
      </w:r>
      <w:r w:rsidR="0056149D">
        <w:t xml:space="preserve"> reason </w:t>
      </w:r>
      <w:r w:rsidR="00DE57B1">
        <w:t>was</w:t>
      </w:r>
      <w:r w:rsidR="0056149D">
        <w:t xml:space="preserve"> that K-12 education does not seem to produce enough students that are both capable and interested in pursuing a career in a STEM field (Institute of Medicine, et al., 2007). However, students with high school experiences that demonstrate the usefulness of mathematics and science in their futures were more likely to complete a college degree in a STEM field (Maltese &amp; Tai, 2009). A recent study (Tseng et al., 2013) found that students’ attitudes </w:t>
      </w:r>
      <w:r w:rsidR="00CC1B76">
        <w:t>we</w:t>
      </w:r>
      <w:r w:rsidR="0056149D">
        <w:t xml:space="preserve">re positively influenced by classroom experiences in which STEM education </w:t>
      </w:r>
      <w:r w:rsidR="00CC1B76">
        <w:t>wa</w:t>
      </w:r>
      <w:r w:rsidR="0056149D">
        <w:t xml:space="preserve">s implemented using problem-based learning, a pedagogic concept that requires students to use knowledge from a multitude of disciplines to solve real-world problems. By connecting classroom experiences to issues that are relevant outside the classroom, students demonstrated a positive attitude toward </w:t>
      </w:r>
      <w:r w:rsidR="0056149D">
        <w:lastRenderedPageBreak/>
        <w:t>the possibility of a future STEM career (Tseng et al., 2013).  Student interest in STEM lead</w:t>
      </w:r>
      <w:r w:rsidR="00D80659">
        <w:t>s to positive outcomes for post</w:t>
      </w:r>
      <w:r w:rsidR="0056149D">
        <w:t>secondary institutions. Students who initially declare a major in a STEM field are more likely to complete a college degree, even if they change majors</w:t>
      </w:r>
      <w:r w:rsidR="000F0151">
        <w:t>, than</w:t>
      </w:r>
      <w:r w:rsidR="0056149D">
        <w:t xml:space="preserve"> students who declare a non-STEM major (Chen &amp; Weko, 2009). </w:t>
      </w:r>
    </w:p>
    <w:p w14:paraId="4F473784" w14:textId="72743F2B" w:rsidR="00405D04" w:rsidRDefault="0056149D" w:rsidP="00871AAB">
      <w:r>
        <w:tab/>
      </w:r>
      <w:r w:rsidR="00C9018E">
        <w:t>Building relationship</w:t>
      </w:r>
      <w:r w:rsidR="000F0151">
        <w:t>s</w:t>
      </w:r>
      <w:r w:rsidR="00C9018E">
        <w:t xml:space="preserve"> between local classrooms and local STEM professionals can help K-12 teachers make sense of the STEM education initiatives by providing context for the interdisciplinary nature of the concepts they teach (Debreaux-Watts, 2005). Additio</w:t>
      </w:r>
      <w:r w:rsidR="000F0151">
        <w:t>na</w:t>
      </w:r>
      <w:r w:rsidR="00C9018E">
        <w:t>lly, building relationships between local classrooms and local postsecondary educators contributes to consistency across academic disciplines. Instead of a disco</w:t>
      </w:r>
      <w:r w:rsidR="000F0151">
        <w:t xml:space="preserve">nnect between the expectation placed on students’ academic preparation for a STEM major, students will benefit from the consistency of emphasis placed on the integration of content across disciplines (Daempfle, 2003). </w:t>
      </w:r>
      <w:r w:rsidR="007B4259">
        <w:t xml:space="preserve"> </w:t>
      </w:r>
    </w:p>
    <w:p w14:paraId="7A299898" w14:textId="63377732" w:rsidR="00B26394" w:rsidRDefault="007B4259" w:rsidP="00B53AB0">
      <w:pPr>
        <w:pStyle w:val="Heading2"/>
      </w:pPr>
      <w:bookmarkStart w:id="6" w:name="_Toc458359552"/>
      <w:r>
        <w:t>Statement of the Problem</w:t>
      </w:r>
      <w:bookmarkEnd w:id="6"/>
    </w:p>
    <w:p w14:paraId="28CFF0A9" w14:textId="20F79030" w:rsidR="007B4259" w:rsidRDefault="007B4259" w:rsidP="007B4259">
      <w:pPr>
        <w:ind w:firstLine="720"/>
      </w:pPr>
      <w:r>
        <w:t xml:space="preserve">Currently, the number of high school graduates that are both capable and interested in pursuing a STEM career is not enough to meet the growing need for a workforce equipped with STEM skills (Bybee, 2013; Institute of Medicine et al., 2007). Equally important to a specific community is </w:t>
      </w:r>
      <w:r w:rsidR="00CC1B76">
        <w:t xml:space="preserve">identifying </w:t>
      </w:r>
      <w:r>
        <w:t>which STEM skills are needed</w:t>
      </w:r>
      <w:r w:rsidR="00123EB9">
        <w:t xml:space="preserve"> to meet workforce needs.</w:t>
      </w:r>
      <w:r>
        <w:t xml:space="preserve"> There is a danger of preparing adequate numbers of high school and college graduates for the </w:t>
      </w:r>
      <w:r w:rsidR="00CC1B76">
        <w:t xml:space="preserve">STEM </w:t>
      </w:r>
      <w:r>
        <w:t>workforce pool, but with different qualifications tha</w:t>
      </w:r>
      <w:r w:rsidR="00CC1B76">
        <w:t>n</w:t>
      </w:r>
      <w:r>
        <w:t xml:space="preserve"> those </w:t>
      </w:r>
      <w:r w:rsidR="00CC1B76">
        <w:t xml:space="preserve">the </w:t>
      </w:r>
      <w:r>
        <w:t xml:space="preserve">industry needs (Atkinson &amp; Mayo, 2010). These shortfalls in the workforce are called “spot shortages” and could have devastating effects on a local economy (Atkinson &amp; Mayo, 2010). </w:t>
      </w:r>
    </w:p>
    <w:p w14:paraId="422117F4" w14:textId="77777777" w:rsidR="00FF739B" w:rsidRDefault="00A0094B" w:rsidP="00203FCB">
      <w:pPr>
        <w:pStyle w:val="Heading3"/>
        <w:jc w:val="left"/>
      </w:pPr>
      <w:r>
        <w:br w:type="page"/>
      </w:r>
    </w:p>
    <w:p w14:paraId="0AA0B48D" w14:textId="77777777" w:rsidR="00FF739B" w:rsidRDefault="00FF739B" w:rsidP="00B53AB0">
      <w:pPr>
        <w:pStyle w:val="Heading2"/>
      </w:pPr>
      <w:bookmarkStart w:id="7" w:name="_Toc458359553"/>
      <w:r>
        <w:lastRenderedPageBreak/>
        <w:t>Background and Need</w:t>
      </w:r>
      <w:bookmarkEnd w:id="7"/>
    </w:p>
    <w:p w14:paraId="5B947DF9" w14:textId="7B5D401D" w:rsidR="00CC1B76" w:rsidRDefault="00FF739B" w:rsidP="00FF739B">
      <w:r>
        <w:tab/>
        <w:t>Studies (Chueng &amp; Lewis, 1998</w:t>
      </w:r>
      <w:r w:rsidR="00CC1B76">
        <w:t>;</w:t>
      </w:r>
      <w:r>
        <w:t xml:space="preserve"> Daempfle, 2003) have shown that high school teachers may have expectation</w:t>
      </w:r>
      <w:r w:rsidR="00D80659">
        <w:t>s</w:t>
      </w:r>
      <w:r>
        <w:t xml:space="preserve"> of their graduates that do not coincide with the expectation</w:t>
      </w:r>
      <w:r w:rsidR="007849CA">
        <w:t>s</w:t>
      </w:r>
      <w:r>
        <w:t xml:space="preserve"> </w:t>
      </w:r>
      <w:r w:rsidR="00D80659">
        <w:t xml:space="preserve">placed upon them from both </w:t>
      </w:r>
      <w:r w:rsidR="00DE57B1">
        <w:t xml:space="preserve">business and industry leaders and </w:t>
      </w:r>
      <w:r w:rsidR="00D80659">
        <w:t>post</w:t>
      </w:r>
      <w:r>
        <w:t>secondary educators. There is a growing body of research devoted to the development of school-business partnerships and the resulting positive outcomes for K-12 education (</w:t>
      </w:r>
      <w:r w:rsidR="00F1596B">
        <w:t xml:space="preserve">Engeln, 2003; </w:t>
      </w:r>
      <w:r>
        <w:t>Scales</w:t>
      </w:r>
      <w:r w:rsidR="007849CA">
        <w:t xml:space="preserve"> et al.,</w:t>
      </w:r>
      <w:r>
        <w:t xml:space="preserve"> 2005). </w:t>
      </w:r>
      <w:r w:rsidR="000257C6">
        <w:t xml:space="preserve">There are examples of regions where STEM networks have provided a pathway of information through which expectations from all stakeholders can be shared (Toulmin &amp; Groome, 2007).  </w:t>
      </w:r>
      <w:r w:rsidR="00D80659">
        <w:t xml:space="preserve">Unfortunately, the results of many of these studies are not transferrable because much of the research is specific to a particular community or region with unique demographics and business and industry needs. </w:t>
      </w:r>
      <w:r w:rsidR="000257C6">
        <w:t>Much of the available research on such networks focuses attention to more urban areas (</w:t>
      </w:r>
      <w:r w:rsidR="00CC1B76">
        <w:t xml:space="preserve">Scales, Foster Mannes, Horst, Pinto, &amp; Rutherford, 2005; </w:t>
      </w:r>
      <w:r w:rsidR="000257C6">
        <w:t xml:space="preserve">UMass Donahue Institute, 2015). </w:t>
      </w:r>
    </w:p>
    <w:p w14:paraId="4376EE29" w14:textId="4C2FB047" w:rsidR="000257C6" w:rsidRPr="00FF739B" w:rsidRDefault="00DE57B1" w:rsidP="00123EB9">
      <w:pPr>
        <w:ind w:firstLine="720"/>
      </w:pPr>
      <w:r>
        <w:t>However, l</w:t>
      </w:r>
      <w:r w:rsidR="000257C6">
        <w:t xml:space="preserve">ittle is known about the development of a network in a bedroom community, such as Shawnee, Oklahoma, with both suburban and rural community </w:t>
      </w:r>
      <w:r>
        <w:t xml:space="preserve">economic and </w:t>
      </w:r>
      <w:r w:rsidR="000257C6">
        <w:t xml:space="preserve">educational implications. </w:t>
      </w:r>
      <w:r w:rsidR="00FF739B">
        <w:t xml:space="preserve">In order to ensure that K-12 educators are providing the best foundation for students as they graduate from high school and enter the </w:t>
      </w:r>
      <w:r w:rsidR="002320E7">
        <w:t xml:space="preserve">STEM </w:t>
      </w:r>
      <w:r w:rsidR="00FF739B">
        <w:t>work</w:t>
      </w:r>
      <w:r w:rsidR="002320E7">
        <w:t>force</w:t>
      </w:r>
      <w:r w:rsidR="00FF739B">
        <w:t xml:space="preserve"> o</w:t>
      </w:r>
      <w:r w:rsidR="002320E7">
        <w:t>r</w:t>
      </w:r>
      <w:r w:rsidR="00FF739B">
        <w:t xml:space="preserve"> postsecondary education </w:t>
      </w:r>
      <w:r w:rsidR="002320E7">
        <w:t>STEM programs of study</w:t>
      </w:r>
      <w:r w:rsidR="00FF739B">
        <w:t xml:space="preserve"> within the community of Shawnee, Oklahoma, expectation</w:t>
      </w:r>
      <w:r w:rsidR="000257C6">
        <w:t>s</w:t>
      </w:r>
      <w:r w:rsidR="00FF739B">
        <w:t xml:space="preserve"> placed upon those graduates by the aforementioned entities should be </w:t>
      </w:r>
      <w:r w:rsidR="00CC1B76">
        <w:t>identified</w:t>
      </w:r>
      <w:r w:rsidR="00FF739B">
        <w:t xml:space="preserve">. </w:t>
      </w:r>
      <w:r w:rsidR="007849CA">
        <w:t xml:space="preserve">Through the application process of </w:t>
      </w:r>
      <w:r w:rsidR="00FF739B">
        <w:t xml:space="preserve">Oklahoma STEM Community program, Shawnee, Oklahoma is uniquely positioned to </w:t>
      </w:r>
      <w:r w:rsidR="007849CA">
        <w:t>utilize established relationships among stakeholders to determine the expectation</w:t>
      </w:r>
      <w:r w:rsidR="00D80659">
        <w:t>s</w:t>
      </w:r>
      <w:r w:rsidR="007849CA">
        <w:t xml:space="preserve"> that </w:t>
      </w:r>
      <w:r w:rsidR="007849CA">
        <w:lastRenderedPageBreak/>
        <w:t>exist for high school graduates within the community who desire to pursue a position in the STEM workforce or as a STEM college major.</w:t>
      </w:r>
    </w:p>
    <w:p w14:paraId="3305017E" w14:textId="62171550" w:rsidR="00B3360B" w:rsidRPr="00B3360B" w:rsidRDefault="000257C6" w:rsidP="00B53AB0">
      <w:pPr>
        <w:pStyle w:val="Heading2"/>
      </w:pPr>
      <w:bookmarkStart w:id="8" w:name="_Toc458359554"/>
      <w:r>
        <w:t>Purpose of the Study</w:t>
      </w:r>
      <w:bookmarkEnd w:id="8"/>
    </w:p>
    <w:p w14:paraId="17EBE3BA" w14:textId="45746726" w:rsidR="00F02CE0" w:rsidRDefault="000257C6" w:rsidP="000257C6">
      <w:r>
        <w:tab/>
        <w:t>The purpose of this study is to determine the expectations placed upon high school graduates by the STEM professionals representing the business a</w:t>
      </w:r>
      <w:r w:rsidR="00D80659">
        <w:t>nd industry sector and the post</w:t>
      </w:r>
      <w:r>
        <w:t>secondary education sector within the community of Shawnee, Oklahoma and surrounding region. By determining the expectations that exist among STEM professionals in a local community, K-12 educators can better prepare students that matriculate through their school districts for the STEM opportunities available to these students.</w:t>
      </w:r>
      <w:r w:rsidR="00334A07">
        <w:t xml:space="preserve"> </w:t>
      </w:r>
    </w:p>
    <w:p w14:paraId="4F8C0B05" w14:textId="266A8EA0" w:rsidR="00334A07" w:rsidRDefault="00334A07" w:rsidP="00F02CE0">
      <w:pPr>
        <w:ind w:firstLine="720"/>
      </w:pPr>
      <w:r>
        <w:t xml:space="preserve">The methodology used in this study </w:t>
      </w:r>
      <w:r w:rsidR="00DE57B1">
        <w:t>was</w:t>
      </w:r>
      <w:r>
        <w:t xml:space="preserve"> a cross-sectional survey design </w:t>
      </w:r>
      <w:r w:rsidR="00CC1B76">
        <w:t xml:space="preserve">(Creswell, 2013) </w:t>
      </w:r>
      <w:r>
        <w:t>to capture the current expectations of high school graduates from the perspective of STEM business and i</w:t>
      </w:r>
      <w:r w:rsidR="00D80659">
        <w:t>ndustry leaders as well as post</w:t>
      </w:r>
      <w:r>
        <w:t xml:space="preserve">secondary STEM educators within </w:t>
      </w:r>
      <w:r w:rsidR="00123EB9">
        <w:t xml:space="preserve">a 50-mile radius of </w:t>
      </w:r>
      <w:r w:rsidR="00D80659">
        <w:t>Shawnee, Oklahoma</w:t>
      </w:r>
      <w:r>
        <w:t>.</w:t>
      </w:r>
      <w:r w:rsidR="00F02CE0">
        <w:t xml:space="preserve"> A survey was created using Qualtrics survey software to discover the expectations of STEM professionals for high school graduates wishing to further their experience in a STEM field. The survey w</w:t>
      </w:r>
      <w:r w:rsidR="00D80659">
        <w:t xml:space="preserve">as distributed by email to </w:t>
      </w:r>
      <w:r w:rsidR="008561D9">
        <w:t xml:space="preserve">the business and industry community. Contact information for those participants was obtained through the Shawnee Economic Development Foundation, Gordon Cooper Technology Center Business and Career Services Center, Shawnee Chamber of Commerce and Oklahoma City Chamber of Commerce. The survey was also distributed by email to </w:t>
      </w:r>
      <w:r w:rsidR="00D80659">
        <w:t>post</w:t>
      </w:r>
      <w:r w:rsidR="00F02CE0">
        <w:t xml:space="preserve">secondary </w:t>
      </w:r>
      <w:r w:rsidR="00CC1B76">
        <w:t xml:space="preserve">STEM </w:t>
      </w:r>
      <w:r w:rsidR="00F02CE0">
        <w:t>educators from 2-year and 4-year colleges a</w:t>
      </w:r>
      <w:r w:rsidR="00D80659">
        <w:t>nd universities as well as post</w:t>
      </w:r>
      <w:r w:rsidR="00F02CE0">
        <w:t xml:space="preserve">secondary technical schools that </w:t>
      </w:r>
      <w:r w:rsidR="00F02CE0">
        <w:lastRenderedPageBreak/>
        <w:t xml:space="preserve">specialize in </w:t>
      </w:r>
      <w:r w:rsidR="00CC1B76">
        <w:t xml:space="preserve">STEM </w:t>
      </w:r>
      <w:r w:rsidR="00F02CE0">
        <w:t>fields of study.  Data collected through the survey w</w:t>
      </w:r>
      <w:r w:rsidR="00687C15">
        <w:t>ere</w:t>
      </w:r>
      <w:r w:rsidR="00F02CE0">
        <w:t xml:space="preserve"> exported to an Excel spreadsheet for data analysis.</w:t>
      </w:r>
    </w:p>
    <w:p w14:paraId="4A8F9E5A" w14:textId="188FE5FF" w:rsidR="00F02CE0" w:rsidRPr="000257C6" w:rsidRDefault="00565602" w:rsidP="00F02CE0">
      <w:pPr>
        <w:ind w:firstLine="720"/>
      </w:pPr>
      <w:r>
        <w:t xml:space="preserve">The results of the study </w:t>
      </w:r>
      <w:r w:rsidR="00687C15">
        <w:t>may</w:t>
      </w:r>
      <w:r>
        <w:t xml:space="preserve"> give K-12 educators in Shawnee, Oklahoma and surrounding region the information necessary to align STEM education initiatives and develop practices to meet those expectations. The long term benefits for the community </w:t>
      </w:r>
      <w:r w:rsidR="00687C15">
        <w:t xml:space="preserve">may </w:t>
      </w:r>
      <w:r>
        <w:t>include the realization of shared outcomes</w:t>
      </w:r>
      <w:r w:rsidR="003F40F1">
        <w:t xml:space="preserve"> of STEM education, including better teachers, better students, and a better workforce (Breiner et al., 2012).</w:t>
      </w:r>
    </w:p>
    <w:p w14:paraId="02BAACE1" w14:textId="77777777" w:rsidR="003F40F1" w:rsidRDefault="003F40F1" w:rsidP="00B53AB0">
      <w:pPr>
        <w:pStyle w:val="Heading2"/>
      </w:pPr>
      <w:bookmarkStart w:id="9" w:name="_Toc458359555"/>
      <w:r>
        <w:t>Research Questions</w:t>
      </w:r>
      <w:bookmarkEnd w:id="9"/>
    </w:p>
    <w:p w14:paraId="4E86E078" w14:textId="624B31D4" w:rsidR="00926E1D" w:rsidRDefault="003F40F1" w:rsidP="003F40F1">
      <w:r>
        <w:tab/>
        <w:t xml:space="preserve">In order for K-12 </w:t>
      </w:r>
      <w:r w:rsidR="00926E1D">
        <w:t xml:space="preserve">educators to prepare students to meet the STEM workforce needs within the community of Shawnee, Oklahoma and surrounding region, the following research questions </w:t>
      </w:r>
      <w:r w:rsidR="00687C15">
        <w:t>were</w:t>
      </w:r>
      <w:r w:rsidR="00926E1D">
        <w:t xml:space="preserve"> addressed.</w:t>
      </w:r>
    </w:p>
    <w:p w14:paraId="275E464C" w14:textId="77777777" w:rsidR="00926E1D" w:rsidRDefault="00926E1D" w:rsidP="00926E1D">
      <w:r>
        <w:t>1. What expectations exist among STEM professionals for high school graduates desiring to enter the workforce in a STEM field?</w:t>
      </w:r>
    </w:p>
    <w:p w14:paraId="4465FDB9" w14:textId="4587277F" w:rsidR="003F40F1" w:rsidRPr="003F40F1" w:rsidRDefault="00926E1D" w:rsidP="00926E1D">
      <w:r>
        <w:t>2. Wha</w:t>
      </w:r>
      <w:r w:rsidR="00D80659">
        <w:t xml:space="preserve">t expectations exist among </w:t>
      </w:r>
      <w:r w:rsidR="00687C15">
        <w:t xml:space="preserve">STEM faculty in </w:t>
      </w:r>
      <w:r w:rsidR="00D80659">
        <w:t>post</w:t>
      </w:r>
      <w:r>
        <w:t>secondary education institutions for high school graduates desiring to pursue a STEM degree?</w:t>
      </w:r>
    </w:p>
    <w:p w14:paraId="17C378D4" w14:textId="77777777" w:rsidR="00926E1D" w:rsidRDefault="00926E1D" w:rsidP="00B53AB0">
      <w:pPr>
        <w:pStyle w:val="Heading2"/>
      </w:pPr>
      <w:bookmarkStart w:id="10" w:name="_Toc458359556"/>
      <w:r>
        <w:t>Significance of the Study</w:t>
      </w:r>
      <w:bookmarkEnd w:id="10"/>
    </w:p>
    <w:p w14:paraId="011B02E3" w14:textId="38173915" w:rsidR="002320E7" w:rsidRDefault="002320E7" w:rsidP="00960141">
      <w:r>
        <w:tab/>
        <w:t xml:space="preserve">For the business and industry community, engaging in discussions regarding what is expected of students seeking employment in their STEM industry promotes a positive relationship between their company and local school districts. Making expectations known results in more effective recruitment of employees. For the postsecondary education community, ensuring that students desiring to major in a STEM program of study are </w:t>
      </w:r>
      <w:r w:rsidR="008561D9">
        <w:t xml:space="preserve">initially </w:t>
      </w:r>
      <w:r>
        <w:t xml:space="preserve">aware of the expectations could result in lower attrition rates into other majors. </w:t>
      </w:r>
    </w:p>
    <w:p w14:paraId="1F695F24" w14:textId="4E3D952D" w:rsidR="00C761B7" w:rsidRPr="00926E1D" w:rsidRDefault="002320E7" w:rsidP="00926E1D">
      <w:r>
        <w:lastRenderedPageBreak/>
        <w:tab/>
        <w:t xml:space="preserve">This study initiated thoughtful and intentional collaboration among the business and industry community and the postsecondary education community within the STEM community of Shawnee, Oklahoma and surrounding region. The results </w:t>
      </w:r>
      <w:r w:rsidR="008561D9">
        <w:t>may</w:t>
      </w:r>
      <w:r>
        <w:t xml:space="preserve"> help K-12 educators align STEM education initiatives to meet the expectation</w:t>
      </w:r>
      <w:r w:rsidR="00AD4555">
        <w:t>s</w:t>
      </w:r>
      <w:r>
        <w:t xml:space="preserve"> </w:t>
      </w:r>
      <w:r w:rsidR="00AD4555">
        <w:t>revealed through</w:t>
      </w:r>
      <w:r>
        <w:t xml:space="preserve"> this study.</w:t>
      </w:r>
    </w:p>
    <w:p w14:paraId="28739EC7" w14:textId="77777777" w:rsidR="00926E1D" w:rsidRDefault="00BA43ED" w:rsidP="00B53AB0">
      <w:pPr>
        <w:pStyle w:val="Heading2"/>
      </w:pPr>
      <w:bookmarkStart w:id="11" w:name="_Toc458359557"/>
      <w:r>
        <w:t>Specific Study Considerations</w:t>
      </w:r>
      <w:bookmarkEnd w:id="11"/>
    </w:p>
    <w:p w14:paraId="131F20F5" w14:textId="1EDEE18A" w:rsidR="00C10D36" w:rsidRDefault="00926E1D" w:rsidP="00113803">
      <w:r>
        <w:tab/>
      </w:r>
      <w:r w:rsidR="005B788F">
        <w:t xml:space="preserve">Because the audience to whom this study </w:t>
      </w:r>
      <w:r w:rsidR="008561D9">
        <w:t>was</w:t>
      </w:r>
      <w:r w:rsidR="005B788F">
        <w:t xml:space="preserve"> aimed include</w:t>
      </w:r>
      <w:r w:rsidR="008561D9">
        <w:t>d</w:t>
      </w:r>
      <w:r w:rsidR="005B788F">
        <w:t xml:space="preserve"> those in </w:t>
      </w:r>
      <w:r w:rsidR="008561D9">
        <w:t xml:space="preserve">business and in </w:t>
      </w:r>
      <w:r w:rsidR="005B788F">
        <w:t>education,</w:t>
      </w:r>
      <w:r w:rsidR="00113803">
        <w:t xml:space="preserve"> clarification of</w:t>
      </w:r>
      <w:r w:rsidR="005B788F">
        <w:t xml:space="preserve"> the terminology used throughout this study </w:t>
      </w:r>
      <w:r w:rsidR="00113803">
        <w:t>is necessary</w:t>
      </w:r>
      <w:r w:rsidR="0024576A">
        <w:t xml:space="preserve">. As stated previously, STEM is an acronym for the subjects of science, technology, engineering and mathematics. A STEM professional refers to anyone who employs significant science, technology, engineering and mathematics skills in their job (National Science Board, 2014). A K-12 school district is a school district that educates students from kindergarten through </w:t>
      </w:r>
      <w:r w:rsidR="00C10D36">
        <w:t>twelfth</w:t>
      </w:r>
      <w:r w:rsidR="0024576A">
        <w:t xml:space="preserve"> grade. However, Shawnee, Oklahoma also has multiple school districts that do not include grades nine through twelve. These </w:t>
      </w:r>
      <w:r w:rsidR="00C10D36">
        <w:t>are typically referred to as K</w:t>
      </w:r>
      <w:r w:rsidR="0024576A">
        <w:t>-8 school districts. For the purposes of this study, all school districts, regardless of level, are equally important</w:t>
      </w:r>
      <w:r w:rsidR="00C10D36">
        <w:t xml:space="preserve"> in the development of partnerships. Therefore, all references to K-12 school districts will also have relevance to the K-8 school districts. </w:t>
      </w:r>
      <w:r w:rsidR="00ED42D5">
        <w:t xml:space="preserve">Additionally, K-12 educators include any staff members employed by the K-12 school district that guide students in making decisions for life after high school. These staff members can include teachers, principals, coaches, school counselors, or other administrators or staff members. </w:t>
      </w:r>
      <w:r w:rsidR="00C10D36">
        <w:t xml:space="preserve">A postsecondary institution refers to academic, vocational, technical, professional colleges or universities that offer </w:t>
      </w:r>
      <w:r w:rsidR="00C10D36">
        <w:lastRenderedPageBreak/>
        <w:t>educational instruction, credentials, or services to persons who have completed or discontinued secondary education (Putnam, 1981).</w:t>
      </w:r>
      <w:r w:rsidR="00113803">
        <w:tab/>
      </w:r>
    </w:p>
    <w:p w14:paraId="3228A699" w14:textId="72D86899" w:rsidR="00113803" w:rsidRDefault="00BA43ED" w:rsidP="00B13F04">
      <w:pPr>
        <w:ind w:firstLine="720"/>
      </w:pPr>
      <w:r>
        <w:t>There are limitations to this study. Use of the anonymous survey instrument offer</w:t>
      </w:r>
      <w:r w:rsidR="008561D9">
        <w:t>ed</w:t>
      </w:r>
      <w:r>
        <w:t xml:space="preserve"> no assurances that participants understood and complied with the eligibility requirements. Additionally, because</w:t>
      </w:r>
      <w:r w:rsidR="00113803">
        <w:t xml:space="preserve"> this </w:t>
      </w:r>
      <w:r w:rsidR="008561D9">
        <w:t>was</w:t>
      </w:r>
      <w:r w:rsidR="00113803">
        <w:t xml:space="preserve"> a regional study, results </w:t>
      </w:r>
      <w:r w:rsidR="005B4950">
        <w:t xml:space="preserve">may not be transferrable to other communities. </w:t>
      </w:r>
    </w:p>
    <w:p w14:paraId="5C8BFFB1" w14:textId="5D213686" w:rsidR="00BA43ED" w:rsidRDefault="00BA43ED" w:rsidP="00113803">
      <w:r>
        <w:tab/>
        <w:t xml:space="preserve">Application for research was made to the University of Oklahoma Institutional Review Board (IRB). The application included assurances that online consent to participate in the study would be obtained for each participant. </w:t>
      </w:r>
      <w:r w:rsidR="00473DEE">
        <w:t xml:space="preserve">The IRB approval letter authorizing this study is included in Appendix A. </w:t>
      </w:r>
      <w:r>
        <w:t>The survey was distributed using an email invitation approved by the IRB</w:t>
      </w:r>
      <w:r w:rsidR="00762F45">
        <w:t>. The invitation email and the reminder email are</w:t>
      </w:r>
      <w:r w:rsidR="00CF36A4">
        <w:t xml:space="preserve"> included in Appendix </w:t>
      </w:r>
      <w:r w:rsidR="00473DEE">
        <w:t>B</w:t>
      </w:r>
      <w:r>
        <w:t xml:space="preserve">. </w:t>
      </w:r>
      <w:r w:rsidR="00473DEE">
        <w:t xml:space="preserve">The </w:t>
      </w:r>
      <w:r w:rsidR="00473DEE" w:rsidRPr="00871AAB">
        <w:rPr>
          <w:i/>
        </w:rPr>
        <w:t>STEM Professional Survey</w:t>
      </w:r>
      <w:r w:rsidR="00473DEE">
        <w:t xml:space="preserve"> is included in Appendix C. </w:t>
      </w:r>
      <w:r>
        <w:t xml:space="preserve">No electronic identifiers were collected for each response, </w:t>
      </w:r>
      <w:r w:rsidR="008561D9">
        <w:t xml:space="preserve">which </w:t>
      </w:r>
      <w:r>
        <w:t>ensur</w:t>
      </w:r>
      <w:r w:rsidR="008561D9">
        <w:t>ed</w:t>
      </w:r>
      <w:r>
        <w:t xml:space="preserve"> the anonymity of each participant. Participants were given full opportunity to accept, decline, or withdraw their participation in the study.</w:t>
      </w:r>
    </w:p>
    <w:p w14:paraId="01DD076A" w14:textId="77777777" w:rsidR="001A5044" w:rsidRPr="00113803" w:rsidRDefault="001A5044" w:rsidP="001A5044">
      <w:pPr>
        <w:spacing w:line="240" w:lineRule="auto"/>
      </w:pPr>
      <w:r>
        <w:br w:type="page"/>
      </w:r>
    </w:p>
    <w:p w14:paraId="17722662" w14:textId="77777777" w:rsidR="00CF36A4" w:rsidRPr="00687C15" w:rsidRDefault="00CF36A4" w:rsidP="00EF6FE2">
      <w:pPr>
        <w:pStyle w:val="Heading1"/>
      </w:pPr>
      <w:bookmarkStart w:id="12" w:name="_Toc458359558"/>
      <w:r w:rsidRPr="00687C15">
        <w:lastRenderedPageBreak/>
        <w:t>Chapter 2: Review of Literature</w:t>
      </w:r>
      <w:bookmarkEnd w:id="12"/>
    </w:p>
    <w:p w14:paraId="11372BEA" w14:textId="7368A182" w:rsidR="00EF3751" w:rsidRDefault="00EF3751" w:rsidP="00EF3751">
      <w:r>
        <w:tab/>
        <w:t>There is an apparent mismatch of expectation</w:t>
      </w:r>
      <w:r w:rsidR="00150E26">
        <w:t>s</w:t>
      </w:r>
      <w:r>
        <w:t xml:space="preserve"> between business and industry</w:t>
      </w:r>
      <w:r w:rsidR="00016291">
        <w:t xml:space="preserve"> leaders and educators</w:t>
      </w:r>
      <w:r>
        <w:t>, particularly in the areas of STEM workforce development</w:t>
      </w:r>
      <w:r w:rsidR="00C72C4E">
        <w:t xml:space="preserve"> (Daempfle, 2003)</w:t>
      </w:r>
      <w:r>
        <w:t xml:space="preserve">. With the release of the report, </w:t>
      </w:r>
      <w:r>
        <w:rPr>
          <w:i/>
        </w:rPr>
        <w:t>Rising Above the Gathering Storm: Energizing and Employing America for a Brighter Economic Future,</w:t>
      </w:r>
      <w:r>
        <w:t xml:space="preserve"> business and industry leaders a</w:t>
      </w:r>
      <w:r w:rsidR="00BC6897">
        <w:t xml:space="preserve">re becoming more outspoken </w:t>
      </w:r>
      <w:r>
        <w:t xml:space="preserve">about workforce needs and their expectation of students leaving the K-12 education systems (Institute of Medicine et al., 2007). Unfortunately, </w:t>
      </w:r>
      <w:r w:rsidR="00C72C4E">
        <w:t>at this time,</w:t>
      </w:r>
      <w:r>
        <w:t xml:space="preserve"> K-12 education systems are not producing enough high school graduates with both the knowledge and skills to </w:t>
      </w:r>
      <w:r w:rsidR="00C72C4E">
        <w:t xml:space="preserve">fill the needs of the STEM workforce (Bybee, 2013; Institute of Medicine et al., 2007). </w:t>
      </w:r>
    </w:p>
    <w:p w14:paraId="65C9C76B" w14:textId="73CDCEC6" w:rsidR="0027293D" w:rsidRPr="00EF3751" w:rsidRDefault="0027293D" w:rsidP="00EF3751">
      <w:r>
        <w:tab/>
        <w:t xml:space="preserve">The literature review </w:t>
      </w:r>
      <w:r w:rsidR="00016291">
        <w:t>addresses</w:t>
      </w:r>
      <w:r>
        <w:t xml:space="preserve"> three areas related to the shortage of STEM skills within the workforce pool within a given community. The first section address</w:t>
      </w:r>
      <w:r w:rsidR="00016291">
        <w:t>es</w:t>
      </w:r>
      <w:r>
        <w:t xml:space="preserve"> research related to business and industry involvement. The second section </w:t>
      </w:r>
      <w:r w:rsidR="00016291">
        <w:t>focuses</w:t>
      </w:r>
      <w:r>
        <w:t xml:space="preserve"> on studies about postsecondary education institution involvement. The third section </w:t>
      </w:r>
      <w:r w:rsidR="00016291">
        <w:t>focuses</w:t>
      </w:r>
      <w:r>
        <w:t xml:space="preserve"> on research studies related to the development of partnerships between the</w:t>
      </w:r>
      <w:r w:rsidR="00CA55FC">
        <w:t xml:space="preserve"> local K-12 school districts, </w:t>
      </w:r>
      <w:r>
        <w:t xml:space="preserve">business and industry community, </w:t>
      </w:r>
      <w:r w:rsidR="00CA55FC">
        <w:t xml:space="preserve">and </w:t>
      </w:r>
      <w:r>
        <w:t>postsecondary education institutions</w:t>
      </w:r>
      <w:r w:rsidR="00CA55FC">
        <w:t>.</w:t>
      </w:r>
    </w:p>
    <w:p w14:paraId="08F42F70" w14:textId="77777777" w:rsidR="0027293D" w:rsidRDefault="0027293D" w:rsidP="00B53AB0">
      <w:pPr>
        <w:pStyle w:val="Heading2"/>
      </w:pPr>
      <w:bookmarkStart w:id="13" w:name="_Toc458359559"/>
      <w:r>
        <w:t>Business and Industry Involvement</w:t>
      </w:r>
      <w:bookmarkEnd w:id="13"/>
    </w:p>
    <w:p w14:paraId="1ACC8DD1" w14:textId="06380299" w:rsidR="0027293D" w:rsidRDefault="0027293D" w:rsidP="0027293D">
      <w:r>
        <w:tab/>
      </w:r>
      <w:r w:rsidR="00150E26">
        <w:t xml:space="preserve">Efforts to find research relating to STEM industry involvement within local K-12 school districts in education journals proved to be difficult. </w:t>
      </w:r>
      <w:r w:rsidR="00DD62F5">
        <w:t xml:space="preserve">The first two studies in this literature review were conducted internationally but were published in education journals and have relevance to the systemic nature of STEM workforce development. Cheung and Lewis (1998) conducted a regional study in Hong Kong in which the </w:t>
      </w:r>
      <w:r w:rsidR="00DD62F5">
        <w:lastRenderedPageBreak/>
        <w:t>expectation of employers were explored to determine if high school graduates were recruited based on academic achievement o</w:t>
      </w:r>
      <w:r w:rsidR="00F911CB">
        <w:t>r</w:t>
      </w:r>
      <w:r w:rsidR="00DD62F5">
        <w:t xml:space="preserve"> the possession or a wider range of competencies such as attitudes and values. </w:t>
      </w:r>
      <w:r w:rsidR="00950C61">
        <w:t xml:space="preserve">The employment sectors in this study included </w:t>
      </w:r>
      <w:r w:rsidR="00A71F26">
        <w:t xml:space="preserve">those recognized by the state of Oklahoma as distinctly STEM related, including </w:t>
      </w:r>
      <w:r w:rsidR="00F415E3">
        <w:t xml:space="preserve">finance and the information industry based on technology. </w:t>
      </w:r>
      <w:r>
        <w:t xml:space="preserve">The study was a response to the growing realization that skills learned in secondary schools in Hong Kong may not be transferrable to the community or the workplace. The researchers developed a survey, using a Likert scale, asking employers to assign a level of importance to specific skills that fall under the categories of general skills, academic achievements, attitudes, and employee requirements. The survey was distributed to human resource managers among representatives of the major enterprises in the economic community of Hong Kong. Selected survey responses were followed </w:t>
      </w:r>
      <w:r w:rsidR="007F74FF">
        <w:t>by</w:t>
      </w:r>
      <w:r>
        <w:t xml:space="preserve"> interviews of representatives of some of the categories. The interviews took place at the </w:t>
      </w:r>
      <w:r w:rsidR="000670FD">
        <w:t>e</w:t>
      </w:r>
      <w:r>
        <w:t>mployers’ place of business and were tape-recorded.</w:t>
      </w:r>
    </w:p>
    <w:p w14:paraId="34695242" w14:textId="77777777" w:rsidR="000670FD" w:rsidRDefault="000670FD" w:rsidP="0027293D">
      <w:r>
        <w:tab/>
        <w:t>Regarding general skills, most employers listed the ability to apply logic in following procedures as very important. Information recall and ability to make a reasoned argument were of the lowest importance for new graduates. Follow-up interviews revealed that reasoned argument were more important for management positions and</w:t>
      </w:r>
      <w:r w:rsidR="00A673A3">
        <w:t xml:space="preserve"> not necessary for entry level </w:t>
      </w:r>
      <w:r>
        <w:t xml:space="preserve">positions. Regarding academic achievements, the most important skill was the ability to communicate effectively with others verbally. The most important attitudes that employers sought were responsibility and reliability. Interestingly, the least important attitudes were imagination and curiosity. Again, interviews implied that imagination and curiosity were attitudes most desired in </w:t>
      </w:r>
      <w:r>
        <w:lastRenderedPageBreak/>
        <w:t>positions that required company-based decision-making, such as management and administration. The most important employee requirement, according to the survey, was showing initiative. The least important employee requirement was obtaining very good results in school examinations.</w:t>
      </w:r>
    </w:p>
    <w:p w14:paraId="478584D1" w14:textId="7804242A" w:rsidR="000670FD" w:rsidRDefault="000670FD" w:rsidP="0027293D">
      <w:r>
        <w:tab/>
        <w:t>Cheung and Lewis found that the current secondary curriculum in Hong Kong prepared students more for advanced academic studies rather tha</w:t>
      </w:r>
      <w:r w:rsidR="00D80659">
        <w:t>n</w:t>
      </w:r>
      <w:r>
        <w:t xml:space="preserve"> preparation for employment in the current workforce. Therefore, the secondary schools in Hong Kong are not producing the well-rounded young people that </w:t>
      </w:r>
      <w:r w:rsidR="00F415E3">
        <w:t xml:space="preserve">many </w:t>
      </w:r>
      <w:r>
        <w:t>employers</w:t>
      </w:r>
      <w:r w:rsidR="00F415E3">
        <w:t>, including those from STEM industries,</w:t>
      </w:r>
      <w:r>
        <w:t xml:space="preserve"> are looking to recruit to fill the workforce needs. The solution is for school curriculum to be more responsive to the needs of employers (Chueng &amp; Lewis, 1998).</w:t>
      </w:r>
    </w:p>
    <w:p w14:paraId="684533C5" w14:textId="38FDB772" w:rsidR="000670FD" w:rsidRDefault="000670FD" w:rsidP="0027293D">
      <w:r>
        <w:tab/>
        <w:t xml:space="preserve">The concept of skill level of potential employees prior to their employment has economic impact on a company’s bottom line. Smoorenburg and Velden (2000) looked at the economics of training the workforce after employment. </w:t>
      </w:r>
      <w:r w:rsidR="008367CE">
        <w:t xml:space="preserve">Data for this study were obtained through analysis of a previous survey designed to report the flow of school-leavers into the labor market which is distributed approximately 18 months after leaving school. The survey analyzed in this study was the 1996 survey of the 1994/1995 cohort of school-leavers and included 11,901 participants from 129 different fields of study. </w:t>
      </w:r>
      <w:r>
        <w:t xml:space="preserve">Using </w:t>
      </w:r>
      <w:r w:rsidR="0012059A">
        <w:t>H</w:t>
      </w:r>
      <w:r>
        <w:t xml:space="preserve">uman </w:t>
      </w:r>
      <w:r w:rsidR="0012059A">
        <w:t>C</w:t>
      </w:r>
      <w:r>
        <w:t xml:space="preserve">apital </w:t>
      </w:r>
      <w:r w:rsidR="0012059A">
        <w:t>T</w:t>
      </w:r>
      <w:r>
        <w:t xml:space="preserve">heory and </w:t>
      </w:r>
      <w:r w:rsidR="0012059A">
        <w:t>M</w:t>
      </w:r>
      <w:r>
        <w:t xml:space="preserve">atching </w:t>
      </w:r>
      <w:r w:rsidR="0012059A">
        <w:t>T</w:t>
      </w:r>
      <w:r>
        <w:t xml:space="preserve">heory, the study </w:t>
      </w:r>
      <w:r w:rsidR="007F74FF">
        <w:t>examined</w:t>
      </w:r>
      <w:r>
        <w:t xml:space="preserve"> the educational attainment </w:t>
      </w:r>
      <w:r w:rsidR="008367CE">
        <w:t xml:space="preserve">of the participants </w:t>
      </w:r>
      <w:r w:rsidR="003900AC">
        <w:t xml:space="preserve">from the selected cohort </w:t>
      </w:r>
      <w:r>
        <w:t xml:space="preserve">within the Dutch education system to see if there was any correlation to the participation in “firm training,” that is, training after employment (Smoorenberg &amp; Velden, 2000). The education levels were categorized as low, medium, and high levels of educational attainment. This is referred </w:t>
      </w:r>
      <w:r>
        <w:lastRenderedPageBreak/>
        <w:t xml:space="preserve">to as an individual’s “initial education,” the education an individual receives before leaving school and entering the workforce (Smoorenberg &amp; Velden, 2000). </w:t>
      </w:r>
      <w:r w:rsidR="00494EED">
        <w:t>In the Dutch education system, the initial education level is referred to as vocational education. It is important to note that the industry sectors into which these school</w:t>
      </w:r>
      <w:r w:rsidR="00C81D02">
        <w:t>-</w:t>
      </w:r>
      <w:r w:rsidR="00494EED">
        <w:t xml:space="preserve">leavers are employed include those key STEM industries found in the state of Oklahoma, including agriculture, transportation and communication. </w:t>
      </w:r>
    </w:p>
    <w:p w14:paraId="41DFF158" w14:textId="43C1E008" w:rsidR="000670FD" w:rsidRDefault="000670FD" w:rsidP="0027293D">
      <w:r>
        <w:tab/>
        <w:t xml:space="preserve">Human </w:t>
      </w:r>
      <w:r w:rsidR="0012059A">
        <w:t>C</w:t>
      </w:r>
      <w:r>
        <w:t xml:space="preserve">apital </w:t>
      </w:r>
      <w:r w:rsidR="0012059A">
        <w:t>T</w:t>
      </w:r>
      <w:r>
        <w:t xml:space="preserve">heory proposes that the skills acquired during training represent </w:t>
      </w:r>
      <w:r w:rsidR="006020A7">
        <w:t>human capital and leads to high</w:t>
      </w:r>
      <w:r>
        <w:t xml:space="preserve">er productivity, higher education, and the training is thus seen as an investment. Matching </w:t>
      </w:r>
      <w:r w:rsidR="0012059A">
        <w:t>T</w:t>
      </w:r>
      <w:r>
        <w:t>heory proposes that hiring individuals with an education level above that required for the job, overeducation, results in a decreased need for training. Conversely, hiring individuals with an education</w:t>
      </w:r>
      <w:r w:rsidR="006E2D68">
        <w:t xml:space="preserve"> level below that required for the job, undereducation, results in a greater need for training. The difference between the two theories lies in how employers view training. Training can be viewed as complementary to the initial education or as a substitute for deficiencies in initial education.</w:t>
      </w:r>
    </w:p>
    <w:p w14:paraId="473AA292" w14:textId="3E529C06" w:rsidR="006E2D68" w:rsidRDefault="006E2D68" w:rsidP="0027293D">
      <w:r>
        <w:tab/>
        <w:t xml:space="preserve">The results of the study indicated that there </w:t>
      </w:r>
      <w:r w:rsidR="007F74FF">
        <w:t>was</w:t>
      </w:r>
      <w:r>
        <w:t xml:space="preserve"> a correlation between education level and participation in training that supports both theories. Additionally, the researchers discovered that the narrowness of the field of study was also a factor in training participation. High educational attainment resulted in higher probability of training, particularly if the field of study was narrow</w:t>
      </w:r>
      <w:r w:rsidR="003900AC">
        <w:t>, as in pharmacy assistant</w:t>
      </w:r>
      <w:r>
        <w:t>. School leavers from a narrow field of high level of educational attainment that found work within their field were more likely to participate in firm training than their peers that studied a broader field</w:t>
      </w:r>
      <w:r w:rsidR="009B5037">
        <w:t>, as in mechanical engineering,</w:t>
      </w:r>
      <w:r>
        <w:t xml:space="preserve"> and found work within that field. </w:t>
      </w:r>
      <w:r>
        <w:lastRenderedPageBreak/>
        <w:t>Overeducation, in general, did result in a lower probability of training participation, however, the opposite was not true for undereducation.</w:t>
      </w:r>
    </w:p>
    <w:p w14:paraId="031DEE2C" w14:textId="04F6A548" w:rsidR="00DC38EF" w:rsidRPr="00DC38EF" w:rsidRDefault="006E2D68" w:rsidP="0027293D">
      <w:r>
        <w:tab/>
        <w:t>In summary, Smoorenburg and Velden demonstrated that the need for additional training is stronger for school leavers who must move to a different field of study tha</w:t>
      </w:r>
      <w:r w:rsidR="00F33DC0">
        <w:t>n</w:t>
      </w:r>
      <w:r>
        <w:t xml:space="preserve"> that experienced in their initial education. While the study does suggest that </w:t>
      </w:r>
      <w:r w:rsidR="00354FE7">
        <w:t>t</w:t>
      </w:r>
      <w:r>
        <w:t>raining functions to bridge the skill gaps between what is attained and what is required among school leavers, it stops short of claiming that training can compensate for deficiencies in formal education (Smoorenburg &amp; Velden, 2000).</w:t>
      </w:r>
    </w:p>
    <w:p w14:paraId="34CBB93C" w14:textId="2B246147" w:rsidR="00D851BA" w:rsidRDefault="00D851BA" w:rsidP="0027293D">
      <w:r>
        <w:tab/>
        <w:t xml:space="preserve">In 2008, the National Academies Press published a report by the National Research Council entitled, </w:t>
      </w:r>
      <w:r>
        <w:rPr>
          <w:i/>
        </w:rPr>
        <w:t>“Research on Future Skill Demands: A Workshop Summary.”</w:t>
      </w:r>
      <w:r>
        <w:t xml:space="preserve"> Workshop participa</w:t>
      </w:r>
      <w:r w:rsidR="006020A7">
        <w:t>n</w:t>
      </w:r>
      <w:r>
        <w:t>ts discussed the labor market and the implications of skill development</w:t>
      </w:r>
      <w:r w:rsidR="00D91569">
        <w:t xml:space="preserve"> for the STEM workforce</w:t>
      </w:r>
      <w:r>
        <w:t xml:space="preserve"> Of primary concern was the polarization of the labor market. According to the United States Department of Labor, the two fastest growing job clusters at that time included the professional cluster and the service cluster. The term polarization referred to the fact that these two job clusters were on opposite ends of the labor market in terms of wages and education. The </w:t>
      </w:r>
      <w:r w:rsidR="006020A7">
        <w:t>p</w:t>
      </w:r>
      <w:r>
        <w:t>rofessional cluster typically required a higher level of education and corresponded with higher wage earnings, whereas the service cluster required lower educati</w:t>
      </w:r>
      <w:r w:rsidR="006020A7">
        <w:t>on levels and received lower wag</w:t>
      </w:r>
      <w:r>
        <w:t>es. However, it was noted by the participants that the boundaries between the professional work and service work are becoming increasingly blurred as technology advances. A new type of occupation is emerging known as “technoservice” (Hilton, 2008</w:t>
      </w:r>
      <w:r w:rsidR="00427DAC">
        <w:t>b, p. 67</w:t>
      </w:r>
      <w:r w:rsidR="006020A7">
        <w:t>).</w:t>
      </w:r>
      <w:r w:rsidR="00A673A3">
        <w:t xml:space="preserve"> </w:t>
      </w:r>
      <w:r w:rsidR="00D91569">
        <w:t xml:space="preserve">The growth of the service cluster impacted STEM professional careers as well. </w:t>
      </w:r>
      <w:r w:rsidR="00A673A3">
        <w:t xml:space="preserve">It was noted that job requirements for scientists and engineers have expanded to </w:t>
      </w:r>
      <w:r w:rsidR="00A673A3">
        <w:lastRenderedPageBreak/>
        <w:t>include more interpersonal skills as well as technical skills. Additionally, advancing technology has resulted in some of the tasks formerly performed by scientists or engineers now being carried out by skilled technicians. For example, Genentech, a biotechnology company in San Francisco, California, shifted its workforce from 70% master’s degree and above to 70% bachelor’s degree and below</w:t>
      </w:r>
      <w:r w:rsidR="000F5F67">
        <w:t xml:space="preserve"> (Hilton, 2008b)</w:t>
      </w:r>
      <w:r w:rsidR="00A673A3">
        <w:t>.</w:t>
      </w:r>
    </w:p>
    <w:p w14:paraId="068E157B" w14:textId="60C411C9" w:rsidR="00A673A3" w:rsidRDefault="00A673A3" w:rsidP="0027293D">
      <w:r>
        <w:tab/>
        <w:t>The clearest connection to K-12 education is mentioned in a panel discussion in which Richard Murnane of Harvard University discusses the acquisition of broad competencies, skills such as communication, problem-solving, creativity and adaptability</w:t>
      </w:r>
      <w:r w:rsidR="00155025">
        <w:t xml:space="preserve"> (Hilton, 2008a)</w:t>
      </w:r>
      <w:r w:rsidR="001E7531">
        <w:t>.</w:t>
      </w:r>
      <w:r>
        <w:t xml:space="preserve"> Murnane suggests that these skills can and should be taught within the context of specific academic content such as reading, writing, and mathematics, and through hands-on inquiry science. However, even though these skills were officially deemed important by the United Stated Department of Labor in 1991, public schools have not consistently taught them. He suggest</w:t>
      </w:r>
      <w:r w:rsidR="00D80659">
        <w:t>s</w:t>
      </w:r>
      <w:r>
        <w:t xml:space="preserve"> that career-technical education is a step in the right direction as a possible way to teach not only the broad competencies, but also occupational and academic skills.</w:t>
      </w:r>
    </w:p>
    <w:p w14:paraId="13DACBA1" w14:textId="29ED4BCD" w:rsidR="00A673A3" w:rsidRPr="00D851BA" w:rsidRDefault="00A673A3" w:rsidP="0027293D">
      <w:r>
        <w:tab/>
        <w:t>Economist Tom Bailey of Columbia University acknowledged</w:t>
      </w:r>
      <w:r w:rsidR="007F74FF">
        <w:t xml:space="preserve"> during the panel discussion</w:t>
      </w:r>
      <w:r>
        <w:t xml:space="preserve"> the difficulty of accurately predicting future skill demands. He suggest</w:t>
      </w:r>
      <w:r w:rsidR="007F74FF">
        <w:t>ed</w:t>
      </w:r>
      <w:r>
        <w:t xml:space="preserve"> that strong relationship with local companies minimized the need for a skills forecast. This consistent contact with employers is the key to more closely linking the</w:t>
      </w:r>
      <w:r w:rsidR="00D80659">
        <w:t xml:space="preserve"> </w:t>
      </w:r>
      <w:r w:rsidR="00D41C41">
        <w:t xml:space="preserve">world </w:t>
      </w:r>
      <w:r w:rsidR="00D80659">
        <w:t>of education with the worl</w:t>
      </w:r>
      <w:r>
        <w:t>d of work (Hilton, 2008a).</w:t>
      </w:r>
    </w:p>
    <w:p w14:paraId="4BC29EF4" w14:textId="77777777" w:rsidR="00A673A3" w:rsidRDefault="00A673A3" w:rsidP="00B53AB0">
      <w:pPr>
        <w:pStyle w:val="Heading2"/>
      </w:pPr>
      <w:bookmarkStart w:id="14" w:name="_Toc458359560"/>
      <w:r>
        <w:t>Postsecondary Education Institution Involvement</w:t>
      </w:r>
      <w:bookmarkEnd w:id="14"/>
    </w:p>
    <w:p w14:paraId="0458CAB7" w14:textId="009A5A00" w:rsidR="00A673A3" w:rsidRDefault="00A673A3" w:rsidP="00A673A3">
      <w:r>
        <w:tab/>
        <w:t xml:space="preserve">There is also a mismatch of expectation between high school educators and college educators. Daempfle (2003) recognized the possibility of damaging effects of </w:t>
      </w:r>
      <w:r>
        <w:lastRenderedPageBreak/>
        <w:t>the inadequacies of the current educational system on the future of scientific discoveries. He investigated several studies on the attrition rates in science, mathematics and engineering (SME) areas among first year SME majors. One ethnographic study took place over a three-year period a</w:t>
      </w:r>
      <w:r w:rsidR="00D80659">
        <w:t>n</w:t>
      </w:r>
      <w:r>
        <w:t xml:space="preserve">d interviewed </w:t>
      </w:r>
      <w:r w:rsidR="00037D7C">
        <w:t xml:space="preserve">460 </w:t>
      </w:r>
      <w:r>
        <w:t>students that</w:t>
      </w:r>
      <w:r w:rsidR="00037D7C">
        <w:t xml:space="preserve"> were considered to be well-prepared for a college SME major as </w:t>
      </w:r>
      <w:r w:rsidR="00282C87">
        <w:t xml:space="preserve">determined by a previously set math SAT score of 649. </w:t>
      </w:r>
      <w:r w:rsidR="003D3B40">
        <w:t>Of the 460 students, h</w:t>
      </w:r>
      <w:r w:rsidR="00282C87">
        <w:t>alf of the</w:t>
      </w:r>
      <w:r w:rsidR="003D3B40">
        <w:t>m</w:t>
      </w:r>
      <w:r w:rsidR="00282C87">
        <w:t xml:space="preserve"> </w:t>
      </w:r>
      <w:r w:rsidR="00E81C3A">
        <w:t xml:space="preserve">persisted as an SME major and </w:t>
      </w:r>
      <w:r w:rsidR="00282C87">
        <w:t>half of the</w:t>
      </w:r>
      <w:r w:rsidR="003D3B40">
        <w:t>m</w:t>
      </w:r>
      <w:r w:rsidR="00E81C3A">
        <w:t xml:space="preserve"> switched majors</w:t>
      </w:r>
      <w:r w:rsidR="005F1678">
        <w:t xml:space="preserve"> (Seymore &amp; Hewitt, 1994</w:t>
      </w:r>
      <w:r w:rsidR="00F1707F">
        <w:t>,</w:t>
      </w:r>
      <w:r w:rsidR="005F1678">
        <w:t xml:space="preserve"> as cited in Daempfle, 2003)</w:t>
      </w:r>
      <w:r w:rsidR="00E81C3A">
        <w:t>. Both switchers and non-switchers described the college SME environment as discouraging and intimidating and preferred the high school instruction ove</w:t>
      </w:r>
      <w:r w:rsidR="00D80659">
        <w:t>r</w:t>
      </w:r>
      <w:r w:rsidR="00E81C3A">
        <w:t xml:space="preserve"> the primarily dull, lecture-driven college instruction. The students viewed the SME faculty at the college level as cold, unavailable and indifferent, contributing to what Daempfle referred to as the “chilly climate hypothesis”</w:t>
      </w:r>
      <w:r w:rsidR="005F1678">
        <w:t xml:space="preserve"> (p. 40).</w:t>
      </w:r>
      <w:r w:rsidR="00E81C3A">
        <w:t xml:space="preserve"> The students felt a general lack of nurture by the faculty leading them to switch majors, and the faculty believed that attrition was due to the students’ inability to cope with the difficulty of the workload (Daempfle, 2003).</w:t>
      </w:r>
    </w:p>
    <w:p w14:paraId="5D657A50" w14:textId="3C7B50F2" w:rsidR="00E81C3A" w:rsidRDefault="00E81C3A" w:rsidP="00A673A3">
      <w:r>
        <w:tab/>
      </w:r>
      <w:r w:rsidR="00E077E2">
        <w:t xml:space="preserve">Daempfle </w:t>
      </w:r>
      <w:r w:rsidR="000F0838">
        <w:t>examined</w:t>
      </w:r>
      <w:r>
        <w:t xml:space="preserve"> other studies </w:t>
      </w:r>
      <w:r w:rsidR="000F0838">
        <w:t>(Daempfle, 2000; Mitchell, 1990; Razali &amp; Yager, 1994</w:t>
      </w:r>
      <w:r w:rsidR="00F1707F">
        <w:t>,</w:t>
      </w:r>
      <w:r w:rsidR="000F0838">
        <w:t xml:space="preserve"> as cited in Daempfle, 2003) </w:t>
      </w:r>
      <w:r>
        <w:t>that focused on differing expectation of high school faculty and postsecondary faculty. Secondary teachers view</w:t>
      </w:r>
      <w:r w:rsidR="000F0838">
        <w:t>ed</w:t>
      </w:r>
      <w:r>
        <w:t xml:space="preserve"> their role as curriculum developers to prepare students for success in college SME courses. However, when postsecondary ins</w:t>
      </w:r>
      <w:r w:rsidR="00D80659">
        <w:t>t</w:t>
      </w:r>
      <w:r>
        <w:t>ructors ha</w:t>
      </w:r>
      <w:r w:rsidR="000F0838">
        <w:t>d</w:t>
      </w:r>
      <w:r>
        <w:t xml:space="preserve"> different expectations for incoming students tha</w:t>
      </w:r>
      <w:r w:rsidR="00D80659">
        <w:t>n</w:t>
      </w:r>
      <w:r>
        <w:t xml:space="preserve"> the secondary instruction addresses, there </w:t>
      </w:r>
      <w:r w:rsidR="000F0838">
        <w:t>was</w:t>
      </w:r>
      <w:r>
        <w:t xml:space="preserve"> a mismatch between what is taught and what is expected, leaving students ill-equipped to make the transition from high school to college. </w:t>
      </w:r>
      <w:r w:rsidR="003405A4">
        <w:t>Two similar studies o</w:t>
      </w:r>
      <w:r>
        <w:t xml:space="preserve">f both secondary teachers and </w:t>
      </w:r>
      <w:r>
        <w:lastRenderedPageBreak/>
        <w:t xml:space="preserve">postsecondary teachers from two-year and four-year colleges, </w:t>
      </w:r>
      <w:r w:rsidR="000F0838">
        <w:t>specifically examined</w:t>
      </w:r>
      <w:r>
        <w:t xml:space="preserve"> </w:t>
      </w:r>
      <w:r w:rsidR="003405A4">
        <w:t xml:space="preserve">chemistry </w:t>
      </w:r>
      <w:r>
        <w:t>instruction</w:t>
      </w:r>
      <w:r w:rsidR="003405A4">
        <w:t xml:space="preserve"> (Mitchell, 1990; Razali &amp; Yager, 1994, as cited in Daempfle, 2003)</w:t>
      </w:r>
      <w:r w:rsidR="000F0838">
        <w:t>.</w:t>
      </w:r>
      <w:r>
        <w:t xml:space="preserve"> High school teachers rated knowledge of chemistry and skill in chemistry as the most important factors in preparing students for college chemistry courses. However, college chemistry faculty valued personal traits such as good study skills, creativity and imagination as more important. Similar differences were found among high school biology teachers and college biology teachers</w:t>
      </w:r>
      <w:r w:rsidR="003405A4">
        <w:t xml:space="preserve"> in a later study (Daempfle, 2000, as cited in Daempfle, 2003).</w:t>
      </w:r>
      <w:r>
        <w:t xml:space="preserve"> </w:t>
      </w:r>
      <w:r w:rsidR="006C6960">
        <w:t>H</w:t>
      </w:r>
      <w:r>
        <w:t xml:space="preserve">owever, communication between the </w:t>
      </w:r>
      <w:r w:rsidR="000F0838">
        <w:t xml:space="preserve">teacher </w:t>
      </w:r>
      <w:r>
        <w:t>groups resulted in increased agreement on expectations. Daempfle concluded that, “When high school teachers are preparing students for college SME environment</w:t>
      </w:r>
      <w:r w:rsidR="000F0838">
        <w:t>s</w:t>
      </w:r>
      <w:r>
        <w:t xml:space="preserve"> inappropriately, a contribution is clearly seen to the increased attrition rates in SME areas and the expansion of the gap between the two level</w:t>
      </w:r>
      <w:r w:rsidR="00565213">
        <w:t>s</w:t>
      </w:r>
      <w:r>
        <w:t xml:space="preserve"> of schooling” (Daempfle, 2003</w:t>
      </w:r>
      <w:r w:rsidR="006E647F">
        <w:t>, p. 47</w:t>
      </w:r>
      <w:r>
        <w:t>).</w:t>
      </w:r>
    </w:p>
    <w:p w14:paraId="191232DF" w14:textId="5F2BF316" w:rsidR="00A30FBC" w:rsidRPr="00A673A3" w:rsidRDefault="00A30FBC" w:rsidP="00A673A3">
      <w:r>
        <w:tab/>
        <w:t>Even within a single university, differences in expectations and understanding of the requirements of STEM majors can be evident. In a qualitative study conducted at the University of Cincinnati</w:t>
      </w:r>
      <w:r w:rsidR="00F33DC0">
        <w:t xml:space="preserve"> (UC)</w:t>
      </w:r>
      <w:r>
        <w:t xml:space="preserve">, Breiner, Harkness, Johnson, and Koehler </w:t>
      </w:r>
      <w:r w:rsidR="00F33DC0">
        <w:t xml:space="preserve">(2012) </w:t>
      </w:r>
      <w:r>
        <w:t>emailed an open-ended survey to all full-time members from the various colleges across UC to explore their conceptions of STEM. The study was conducted in 2009 during which time the university was deeply involved in a STEM movement that included the launching of two new STEM public schools, a regional STEM partnership, and a STEM education center. The two questions on the survey, in addition to being open-ended, were intentionally ambiguous, to determine if the STEM acronym was understood. The two questions asked were, “What is STEM?’ and “How does STEM influence and/or impact your life?</w:t>
      </w:r>
      <w:r w:rsidR="008E6235">
        <w:t>”</w:t>
      </w:r>
      <w:r w:rsidR="00F33DC0">
        <w:t xml:space="preserve"> </w:t>
      </w:r>
      <w:r>
        <w:t xml:space="preserve">Even within a single university that was leading a STEM movement, </w:t>
      </w:r>
      <w:r>
        <w:lastRenderedPageBreak/>
        <w:t xml:space="preserve">the study revealed that more than one quarter of the faculty did not know </w:t>
      </w:r>
      <w:r w:rsidR="00F33DC0">
        <w:t xml:space="preserve">the meaning of </w:t>
      </w:r>
      <w:r>
        <w:t>STEM. In both STEM and non-STEM disciplines, the faculty displayed no common operational definition for or conceptualization of STEM. The researchers concluded that to develop a common definition of STEM would be difficult at best. However, most faculty d</w:t>
      </w:r>
      <w:r w:rsidR="0024168E">
        <w:t>id</w:t>
      </w:r>
      <w:r>
        <w:t xml:space="preserve"> agree on the shared outcomes, such as creating better teachers, students, and workforce (Breiner, Harkness, Johnson, &amp; Koehler, 2012).</w:t>
      </w:r>
    </w:p>
    <w:p w14:paraId="6A364663" w14:textId="77777777" w:rsidR="00A30FBC" w:rsidRDefault="00A30FBC" w:rsidP="00B53AB0">
      <w:pPr>
        <w:pStyle w:val="Heading2"/>
      </w:pPr>
      <w:bookmarkStart w:id="15" w:name="_Toc458359561"/>
      <w:r>
        <w:t>Partnership Development</w:t>
      </w:r>
      <w:bookmarkEnd w:id="15"/>
    </w:p>
    <w:p w14:paraId="3F3738B4" w14:textId="3914289F" w:rsidR="00A30FBC" w:rsidRDefault="00A30FBC" w:rsidP="00A30FBC">
      <w:r>
        <w:tab/>
        <w:t xml:space="preserve">Current literature </w:t>
      </w:r>
      <w:r w:rsidR="00F33DC0">
        <w:t xml:space="preserve">(Carnegie Science Center, 2014; Scales et al., 2005; UMass Donahue Institute, 2015) </w:t>
      </w:r>
      <w:r>
        <w:t xml:space="preserve">supports the development of partnerships among K-12 school districts, </w:t>
      </w:r>
      <w:r w:rsidR="0024168E">
        <w:t xml:space="preserve">the business and industry sector, and </w:t>
      </w:r>
      <w:r>
        <w:t xml:space="preserve">postsecondary educational institutions </w:t>
      </w:r>
      <w:r w:rsidR="00854BBC">
        <w:t>with</w:t>
      </w:r>
      <w:r w:rsidR="00D80659">
        <w:t>in</w:t>
      </w:r>
      <w:r w:rsidR="00854BBC">
        <w:t xml:space="preserve"> a defined region for th</w:t>
      </w:r>
      <w:r>
        <w:t>e purpose of improving education outcomes</w:t>
      </w:r>
      <w:r w:rsidR="00E2793B">
        <w:t>.</w:t>
      </w:r>
      <w:r w:rsidR="00157FF9">
        <w:t xml:space="preserve"> These partnerships facilitate the development of shared expectations for high school graduates wishing to pursue a STEM career or a STEM major in college.</w:t>
      </w:r>
    </w:p>
    <w:p w14:paraId="44872B14" w14:textId="6F4A42E8" w:rsidR="00404E75" w:rsidRDefault="00404E75" w:rsidP="00A30FBC">
      <w:r>
        <w:tab/>
        <w:t>Scales et al. (2005) conducted a mixed-methods study that explore</w:t>
      </w:r>
      <w:r w:rsidR="00F33DC0">
        <w:t>d</w:t>
      </w:r>
      <w:r>
        <w:t xml:space="preserve"> school-business partnership activities and their relationship to specific developmental assets among </w:t>
      </w:r>
      <w:r w:rsidR="008004FD">
        <w:t xml:space="preserve">429 </w:t>
      </w:r>
      <w:r>
        <w:t xml:space="preserve">students at an urban high school in Houston, Texas. The study defined developmental assets as those strengths self-reported by students that are considered necessary for all young people to successfully engage in responsibilities of daily life. The study </w:t>
      </w:r>
      <w:r w:rsidR="000F0838">
        <w:t>explored</w:t>
      </w:r>
      <w:r>
        <w:t xml:space="preserve"> forty developmental assets grouped into eight categories: support, empowerment, boundaries and expectations</w:t>
      </w:r>
      <w:r w:rsidR="00D80659">
        <w:t>,</w:t>
      </w:r>
      <w:r>
        <w:t xml:space="preserve"> </w:t>
      </w:r>
      <w:r w:rsidR="00D80659">
        <w:t>c</w:t>
      </w:r>
      <w:r>
        <w:t>onstructive use of time, commitment to learning, positive values, social competencies and positive identity (Scales et al., 2005).</w:t>
      </w:r>
    </w:p>
    <w:p w14:paraId="108C885E" w14:textId="13512AE2" w:rsidR="00404E75" w:rsidRDefault="00404E75" w:rsidP="00A30FBC">
      <w:r>
        <w:tab/>
        <w:t xml:space="preserve">Prior studies led to a compilation of a large amount of data, primarily from affluent, suburban areas with a minimal population of ethnic minorities. The purpose of </w:t>
      </w:r>
      <w:r w:rsidR="005753E7">
        <w:lastRenderedPageBreak/>
        <w:t xml:space="preserve">the Scales et al. </w:t>
      </w:r>
      <w:r>
        <w:t>study was to determine if the relation between levels of developmental assets and positive academic outcomes would also be observed in samples of students who are non-white, not affluent and not suburban. The Houston, Texas high school was selected because it was considered inner city urban, had many students of color and low-economic families, and demonstrated evidence of existing school-business partnerships. Such partnerships included mentorships and internships with local businesses, parenting programs, and outreach through the local colleges and universities. The methodology included extensive observations, interviews, focus groups, and surveys. The results of the study indicated that regardless of the demographic background, school-business partnerships add</w:t>
      </w:r>
      <w:r w:rsidR="000F0838">
        <w:t>ed</w:t>
      </w:r>
      <w:r>
        <w:t xml:space="preserve"> value to the educational experience and result</w:t>
      </w:r>
      <w:r w:rsidR="000F0838">
        <w:t>ed</w:t>
      </w:r>
      <w:r>
        <w:t xml:space="preserve"> in positive academic outcomes (Scales et al., 2005). </w:t>
      </w:r>
    </w:p>
    <w:p w14:paraId="7A58396A" w14:textId="7C26C287" w:rsidR="00404E75" w:rsidRDefault="00404E75" w:rsidP="00A30FBC">
      <w:r>
        <w:tab/>
        <w:t xml:space="preserve">When compared to the aggregate sample, this student population did have a lower average level of reported developmental assets. However, among those assets that research links to school success, such as the commitment to learning category, students in this study reported levels that were as high or slightly higher that the aggregate sample. Overall, school-business partnership activities and developmental assets </w:t>
      </w:r>
      <w:r w:rsidR="000F0838">
        <w:t xml:space="preserve">were </w:t>
      </w:r>
      <w:r>
        <w:t xml:space="preserve">positively related. Increased developmental asset level was associated with decreased high risk behaviors and increased thriving behaviors. Repeated exposure to the school-business partnership activities also seemed to be a factor in the acquisition of the developmental assets, particularly those related to academic performance. Even students with </w:t>
      </w:r>
      <w:r w:rsidR="00A76A2C">
        <w:t>low to middle level of exposure to school-business partnership activities self-report</w:t>
      </w:r>
      <w:r w:rsidR="000F0838">
        <w:t>ed</w:t>
      </w:r>
      <w:r w:rsidR="00A76A2C">
        <w:t xml:space="preserve"> that the experience helped them with basic academic skills such as reading, writing and mathematics. The implication is that such experiences may provide the </w:t>
      </w:r>
      <w:r w:rsidR="00A76A2C">
        <w:lastRenderedPageBreak/>
        <w:t xml:space="preserve">motivational link to the real world that students need to realize the relevance of classroom instruction. </w:t>
      </w:r>
      <w:r w:rsidR="00EA5107">
        <w:t xml:space="preserve">By providing high levels of exposure to local STEM professionals, students with an interest in pursuing a STEM career </w:t>
      </w:r>
      <w:r w:rsidR="0024168E">
        <w:t xml:space="preserve">were </w:t>
      </w:r>
      <w:r w:rsidR="00EA5107">
        <w:t>more likely to discuss college with their teachers and talk to adults already employed in a STEM field (Scales et al., 2005).</w:t>
      </w:r>
    </w:p>
    <w:p w14:paraId="259F8B59" w14:textId="69EB7F4A" w:rsidR="00A76A2C" w:rsidRDefault="00A76A2C" w:rsidP="00A30FBC">
      <w:r>
        <w:tab/>
        <w:t>The study does have its limitations. The self-reported data require thoughtful interpretation particularly when analyzing the quant</w:t>
      </w:r>
      <w:r w:rsidR="005753E7">
        <w:t>itative data and qualitative fie</w:t>
      </w:r>
      <w:r>
        <w:t xml:space="preserve">ld work. Additionally, because this study was specific to the urban setting with a population of non-white, lower economic status student sample, the information may not be transferrable to other situations. </w:t>
      </w:r>
      <w:r w:rsidR="0024168E">
        <w:t>However, t</w:t>
      </w:r>
      <w:r>
        <w:t>he methodology</w:t>
      </w:r>
      <w:r w:rsidR="0024168E">
        <w:t xml:space="preserve"> </w:t>
      </w:r>
      <w:r>
        <w:t>could be useful for other setting</w:t>
      </w:r>
      <w:r w:rsidR="008E6235">
        <w:t>s</w:t>
      </w:r>
      <w:r>
        <w:t xml:space="preserve"> to determine the value of the local school-business partnership opportunities available within a specific region (Scales et al., 2005).</w:t>
      </w:r>
    </w:p>
    <w:p w14:paraId="74B1A846" w14:textId="38918DE8" w:rsidR="00A76A2C" w:rsidRDefault="00A76A2C" w:rsidP="00A30FBC">
      <w:r>
        <w:tab/>
        <w:t xml:space="preserve">Region-based STEM initiatives have demonstrated success in terms of </w:t>
      </w:r>
      <w:r w:rsidR="000C5A23">
        <w:t xml:space="preserve">facilitating </w:t>
      </w:r>
      <w:r>
        <w:t>communication among stakeholders. Carnegie Science Center of Pittsburg</w:t>
      </w:r>
      <w:r w:rsidR="00BF0FBF">
        <w:t>h</w:t>
      </w:r>
      <w:r>
        <w:t>, Pen</w:t>
      </w:r>
      <w:r w:rsidR="005753E7">
        <w:t>n</w:t>
      </w:r>
      <w:r>
        <w:t>sylvania</w:t>
      </w:r>
      <w:r w:rsidR="00BF0FBF">
        <w:t xml:space="preserve"> (2014)</w:t>
      </w:r>
      <w:r>
        <w:t>, commissioned a study of the role of STEM education in the workforce development within a specific region</w:t>
      </w:r>
      <w:r w:rsidR="005753E7">
        <w:t xml:space="preserve"> that included southwestern Penn</w:t>
      </w:r>
      <w:r>
        <w:t>s</w:t>
      </w:r>
      <w:r w:rsidR="005753E7">
        <w:t>yl</w:t>
      </w:r>
      <w:r>
        <w:t xml:space="preserve">vania and adjacent counties in Ohio and West Virginia. Data were collected through in-depth individual interviews with </w:t>
      </w:r>
      <w:r w:rsidR="008004FD">
        <w:t xml:space="preserve">47 </w:t>
      </w:r>
      <w:r>
        <w:t xml:space="preserve">K-12 </w:t>
      </w:r>
      <w:r w:rsidR="00BF0FBF">
        <w:t>educators</w:t>
      </w:r>
      <w:r>
        <w:t xml:space="preserve"> and business leaders, </w:t>
      </w:r>
      <w:r w:rsidR="008004FD">
        <w:t xml:space="preserve">978 </w:t>
      </w:r>
      <w:r>
        <w:t xml:space="preserve">parent surveys, and </w:t>
      </w:r>
      <w:r w:rsidR="0024168E">
        <w:t>seven</w:t>
      </w:r>
      <w:r w:rsidR="008004FD">
        <w:t xml:space="preserve"> in-home </w:t>
      </w:r>
      <w:r>
        <w:t>family dialogues. Given the geographic diversity of the region, data describing the location of the participants as rural, suburban, or urban were also recorded (</w:t>
      </w:r>
      <w:r w:rsidR="00BF0FBF">
        <w:t>Carnegie</w:t>
      </w:r>
      <w:r>
        <w:t xml:space="preserve"> Science Center, 2014).</w:t>
      </w:r>
    </w:p>
    <w:p w14:paraId="103084A2" w14:textId="4BA0B141" w:rsidR="00A76A2C" w:rsidRDefault="00A76A2C" w:rsidP="00A30FBC">
      <w:r>
        <w:tab/>
        <w:t xml:space="preserve">The study revealed that opinions of parents, educators and business leaders </w:t>
      </w:r>
      <w:r w:rsidR="000F0838">
        <w:t xml:space="preserve">were </w:t>
      </w:r>
      <w:r>
        <w:t xml:space="preserve">not always aligned. For example, all agreed that schools must do a better job of </w:t>
      </w:r>
      <w:r>
        <w:lastRenderedPageBreak/>
        <w:t>preparing students for success after graduation. Also, all agreed that a robust STEM education should include engaging, collaborative, hands-on and project-based components. However, differences appeared when referring to workforce development. Educators believe</w:t>
      </w:r>
      <w:r w:rsidR="00BF0FBF">
        <w:t>d</w:t>
      </w:r>
      <w:r>
        <w:t xml:space="preserve"> that there </w:t>
      </w:r>
      <w:r w:rsidR="00BF0FBF">
        <w:t>wa</w:t>
      </w:r>
      <w:r>
        <w:t xml:space="preserve">s evidence of progress in workforce development through STEM education, but business leaders </w:t>
      </w:r>
      <w:r w:rsidR="005753E7">
        <w:t>report</w:t>
      </w:r>
      <w:r w:rsidR="00BF0FBF">
        <w:t>ed</w:t>
      </w:r>
      <w:r w:rsidR="005753E7">
        <w:t xml:space="preserve"> seeing</w:t>
      </w:r>
      <w:r>
        <w:t xml:space="preserve"> very little</w:t>
      </w:r>
      <w:r w:rsidR="000F0838">
        <w:t xml:space="preserve"> </w:t>
      </w:r>
      <w:r w:rsidR="00B437B5">
        <w:t>progress</w:t>
      </w:r>
      <w:r>
        <w:t>. The types of improvements needed varied depending on the geographic location of the business. Business leaders from rural areas suggested a need for more technology training in the age of computers (Carnegie Science Center, 2014).</w:t>
      </w:r>
      <w:r w:rsidR="00B437B5">
        <w:t xml:space="preserve"> </w:t>
      </w:r>
      <w:r>
        <w:t>In addition to the STEM opportunities available to students withi</w:t>
      </w:r>
      <w:r w:rsidR="005753E7">
        <w:t>n</w:t>
      </w:r>
      <w:r>
        <w:t xml:space="preserve"> this region, educators noted some obstacles to providing STEM education for their students. Some of the obstacles included lack of business support and lack of collaboration with colleges and universities (Carnegie Science Center, 2014).</w:t>
      </w:r>
    </w:p>
    <w:p w14:paraId="1276BD33" w14:textId="651EC96F" w:rsidR="00DC38EF" w:rsidRDefault="00A76A2C" w:rsidP="00A30FBC">
      <w:r>
        <w:tab/>
        <w:t>Another example of a region-based STEM initiative is located in Massachusetts. The Massachusetts STEM Pipeline Fund was established in 2004 for the purposes of increasing the number of Massachusetts students entering the STEM pipeline, increasing the number of qualified STEM teachers, and improving overall STEM education efforts (UMass Donahue Institute, 2015). The Massachusetts Department of High</w:t>
      </w:r>
      <w:r w:rsidR="005753E7">
        <w:t>er</w:t>
      </w:r>
      <w:r>
        <w:t xml:space="preserve"> Education initiated the development of regional STEM networks across the state to facilitate the achievement of those purposes. To evaluate progress, the University of Massachusetts Donahue Institute was contracted to conduct regular qualitative studies of the networks</w:t>
      </w:r>
      <w:r w:rsidR="00FE26F3">
        <w:t xml:space="preserve"> and present their findings. This methodology included </w:t>
      </w:r>
      <w:r w:rsidR="009435D6">
        <w:t xml:space="preserve">an online survey in which 158 </w:t>
      </w:r>
      <w:r w:rsidR="00FE26F3">
        <w:t>stakeholders</w:t>
      </w:r>
      <w:r w:rsidR="003900AC">
        <w:t xml:space="preserve"> responded with representation </w:t>
      </w:r>
      <w:r w:rsidR="009435D6">
        <w:t xml:space="preserve">distributed among the seven </w:t>
      </w:r>
      <w:r w:rsidR="00FE26F3">
        <w:t>regions</w:t>
      </w:r>
      <w:r w:rsidR="009435D6">
        <w:t xml:space="preserve"> of the network</w:t>
      </w:r>
      <w:r w:rsidR="00FE26F3">
        <w:t>. The findings suggest</w:t>
      </w:r>
      <w:r w:rsidR="00BF0FBF">
        <w:t>ed</w:t>
      </w:r>
      <w:r w:rsidR="00FE26F3">
        <w:t xml:space="preserve"> that the network’s greatest value </w:t>
      </w:r>
      <w:r w:rsidR="00BF0FBF">
        <w:t>wa</w:t>
      </w:r>
      <w:r w:rsidR="00FE26F3">
        <w:t xml:space="preserve">s to </w:t>
      </w:r>
      <w:r w:rsidR="00FE26F3">
        <w:lastRenderedPageBreak/>
        <w:t xml:space="preserve">serve as a convener to connect STEM stakeholders, encourage collaboration and disseminate information. The study also revealed that participation </w:t>
      </w:r>
      <w:r w:rsidR="00BF0FBF">
        <w:t>wa</w:t>
      </w:r>
      <w:r w:rsidR="00FE26F3">
        <w:t>s strongest among K-12 and higher education stakeholders. All network participants consider</w:t>
      </w:r>
      <w:r w:rsidR="00BF0FBF">
        <w:t>ed</w:t>
      </w:r>
      <w:r w:rsidR="00FE26F3">
        <w:t xml:space="preserve"> business to be a critical component, but acknowledge</w:t>
      </w:r>
      <w:r w:rsidR="00BF0FBF">
        <w:t>d</w:t>
      </w:r>
      <w:r w:rsidR="00FE26F3">
        <w:t xml:space="preserve"> the difficulty in promoting engagement (UMass Donahue Institute, 2015).</w:t>
      </w:r>
      <w:r w:rsidR="00B437B5">
        <w:t xml:space="preserve"> </w:t>
      </w:r>
      <w:r w:rsidR="00FE26F3">
        <w:t xml:space="preserve">Since the birth of the </w:t>
      </w:r>
      <w:r w:rsidR="00BF0FBF">
        <w:t xml:space="preserve">STEM </w:t>
      </w:r>
      <w:r w:rsidR="00FE26F3">
        <w:t>networks in 2004, the long term benefits of the efforts of these regional networks are now becoming evident. These networks have the capability to engage a wide variety of stakeholders and therefore receive</w:t>
      </w:r>
      <w:r w:rsidR="00BF0FBF">
        <w:t>d</w:t>
      </w:r>
      <w:r w:rsidR="00FE26F3">
        <w:t xml:space="preserve"> much of the credit for any positive change in the region (UMass Donahue Institute, 2015).</w:t>
      </w:r>
    </w:p>
    <w:p w14:paraId="204005C1" w14:textId="75596D94" w:rsidR="00FE26F3" w:rsidRDefault="00FE26F3" w:rsidP="00A30FBC">
      <w:r>
        <w:tab/>
        <w:t>The literature suggests that there is</w:t>
      </w:r>
      <w:r w:rsidR="00B437B5">
        <w:t xml:space="preserve"> </w:t>
      </w:r>
      <w:r>
        <w:t>a need to communicate expectation</w:t>
      </w:r>
      <w:r w:rsidR="005753E7">
        <w:t>s</w:t>
      </w:r>
      <w:r>
        <w:t xml:space="preserve"> of </w:t>
      </w:r>
      <w:r w:rsidR="005753E7">
        <w:t xml:space="preserve">the </w:t>
      </w:r>
      <w:r>
        <w:t xml:space="preserve">business and industry </w:t>
      </w:r>
      <w:r w:rsidR="005753E7">
        <w:t xml:space="preserve">community </w:t>
      </w:r>
      <w:r>
        <w:t>as well as colleges and universities to educators in K-12 systems (Breiner, Harkness, Johnson &amp; Kohler, 2012; Cheung &amp; Lewis, 1998; Daempfle, 2003</w:t>
      </w:r>
      <w:r w:rsidR="008551DD">
        <w:t xml:space="preserve">; Hilton, 2008b; Scales et al., 2005; Smoorenburg &amp; Velden, 2000). In order for the data to be relevant, the communication should be confined to those businesses and postsecondary education institutions located within a specific region (Carnegie Science </w:t>
      </w:r>
      <w:r w:rsidR="00BF0FBF">
        <w:t>C</w:t>
      </w:r>
      <w:r w:rsidR="008551DD">
        <w:t xml:space="preserve">enter, 2014; Cheung &amp; Lewis, 1998; Scales et al., 2005; UMass Donahue Institute, 2015). </w:t>
      </w:r>
      <w:r w:rsidR="0000672B">
        <w:t xml:space="preserve">Assuming </w:t>
      </w:r>
      <w:r w:rsidR="008551DD">
        <w:t xml:space="preserve">all stakeholders have </w:t>
      </w:r>
      <w:r w:rsidR="0000672B">
        <w:t xml:space="preserve">a vested interest in </w:t>
      </w:r>
      <w:r w:rsidR="008551DD">
        <w:t>outcomes for K-12 education</w:t>
      </w:r>
      <w:r w:rsidR="0000672B">
        <w:t xml:space="preserve">, </w:t>
      </w:r>
      <w:r w:rsidR="008551DD">
        <w:t xml:space="preserve">a collaborative framework </w:t>
      </w:r>
      <w:r w:rsidR="0000672B">
        <w:t xml:space="preserve">can facilitate the development of a partnership network among the stakeholders </w:t>
      </w:r>
      <w:r w:rsidR="008551DD">
        <w:t>(Breiner, Harkness, Johnson &amp; Kohler, 2012; Carnegie Science Center, 2014; UMass Donahue Institute, 2015).</w:t>
      </w:r>
      <w:r w:rsidR="0000672B">
        <w:t xml:space="preserve"> Shawnee, Oklahoma has established itself as a STEM Community, implying the presence of stakeholders from the business and industry community as well as the postsecondary education institutions that have a vested interest in K-12 STEM education</w:t>
      </w:r>
      <w:r w:rsidR="004C7900">
        <w:t xml:space="preserve"> (Oklahoma </w:t>
      </w:r>
      <w:r w:rsidR="004C7900">
        <w:lastRenderedPageBreak/>
        <w:t xml:space="preserve">State Senate, 2014). </w:t>
      </w:r>
      <w:r w:rsidR="0000672B">
        <w:t xml:space="preserve">Unfortunately, a formal investigation into the expectations of the local STEM business and industry community and the local STEM postsecondary education institutions has yet to be conducted. </w:t>
      </w:r>
      <w:r w:rsidR="004C7900">
        <w:t>This study provides</w:t>
      </w:r>
      <w:r w:rsidR="009435D6">
        <w:t xml:space="preserve"> an avenue for K-12 educators to learn the expectations placed upon their students by relevant STEM stakeholders</w:t>
      </w:r>
      <w:r w:rsidR="003900AC">
        <w:t xml:space="preserve"> within the local community</w:t>
      </w:r>
      <w:r w:rsidR="009435D6">
        <w:t>. Educators c</w:t>
      </w:r>
      <w:r w:rsidR="00F1707F">
        <w:t>ould</w:t>
      </w:r>
      <w:r w:rsidR="009435D6">
        <w:t xml:space="preserve"> then use this information to design and develop appropriate STEM education initiatives to better prepare the students in this region to meet the </w:t>
      </w:r>
      <w:r w:rsidR="004C7900">
        <w:t xml:space="preserve">expectations of those stakeholders and </w:t>
      </w:r>
      <w:r w:rsidR="009435D6">
        <w:t>experience</w:t>
      </w:r>
      <w:r w:rsidR="004C7900">
        <w:t xml:space="preserve"> success in the STEM workforce. </w:t>
      </w:r>
    </w:p>
    <w:p w14:paraId="0C5352BF" w14:textId="77777777" w:rsidR="00B437B5" w:rsidRDefault="00B437B5">
      <w:pPr>
        <w:spacing w:line="240" w:lineRule="auto"/>
        <w:rPr>
          <w:rFonts w:asciiTheme="majorHAnsi" w:hAnsiTheme="majorHAnsi"/>
          <w:b/>
          <w:bCs/>
        </w:rPr>
      </w:pPr>
      <w:r>
        <w:br w:type="page"/>
      </w:r>
    </w:p>
    <w:p w14:paraId="7ABC80E6" w14:textId="7A7597F4" w:rsidR="007739FB" w:rsidRDefault="002C40AC" w:rsidP="00EF6FE2">
      <w:pPr>
        <w:pStyle w:val="Heading1"/>
      </w:pPr>
      <w:bookmarkStart w:id="16" w:name="_Toc458359562"/>
      <w:r>
        <w:lastRenderedPageBreak/>
        <w:t>Chapter 3: Methods</w:t>
      </w:r>
      <w:bookmarkEnd w:id="16"/>
    </w:p>
    <w:p w14:paraId="3A1FB864" w14:textId="0FD8A362" w:rsidR="00E3791D" w:rsidRDefault="002C40AC" w:rsidP="0073321A">
      <w:pPr>
        <w:ind w:firstLine="720"/>
      </w:pPr>
      <w:r>
        <w:t xml:space="preserve">The community of Shawnee, Oklahoma and surrounding region hosts a growing economic community that requires a STEM ready workforce (SEDF, 2016). There are </w:t>
      </w:r>
      <w:r w:rsidR="00BF0FBF">
        <w:t xml:space="preserve">local and surrounding </w:t>
      </w:r>
      <w:r>
        <w:t>K-12 school districts and postsecondary education institutions in place to ensure the development of such a workforce</w:t>
      </w:r>
      <w:r w:rsidR="00BF0FBF">
        <w:t>,</w:t>
      </w:r>
      <w:r>
        <w:t xml:space="preserve"> provided clear communication exists</w:t>
      </w:r>
      <w:r w:rsidR="00BF0FBF">
        <w:t>,</w:t>
      </w:r>
      <w:r>
        <w:t xml:space="preserve"> between the business and industry community and the education community. </w:t>
      </w:r>
      <w:r w:rsidR="00BA5B3E">
        <w:t xml:space="preserve">To ensure that K-12 educators have the information necessary to prepare students for the STEM opportunities available to students in the regional workforce and postsecondary institutions, </w:t>
      </w:r>
      <w:r w:rsidR="00E3791D">
        <w:t>the following</w:t>
      </w:r>
      <w:r w:rsidR="00BA5B3E">
        <w:t xml:space="preserve"> research questions were addressed</w:t>
      </w:r>
      <w:r w:rsidR="00E3791D">
        <w:t>:</w:t>
      </w:r>
    </w:p>
    <w:p w14:paraId="00F6A8AD" w14:textId="6862CF91" w:rsidR="00E3791D" w:rsidRDefault="00BA5B3E" w:rsidP="00BE039D">
      <w:pPr>
        <w:pStyle w:val="ListParagraph"/>
        <w:numPr>
          <w:ilvl w:val="0"/>
          <w:numId w:val="14"/>
        </w:numPr>
      </w:pPr>
      <w:r>
        <w:t xml:space="preserve">What expectations exist among STEM professionals for high school graduates desiring to enter the workforce in a STEM field? and </w:t>
      </w:r>
    </w:p>
    <w:p w14:paraId="68D81B36" w14:textId="254E1D5E" w:rsidR="00E3791D" w:rsidRDefault="00BA5B3E" w:rsidP="00BE039D">
      <w:pPr>
        <w:pStyle w:val="ListParagraph"/>
        <w:numPr>
          <w:ilvl w:val="0"/>
          <w:numId w:val="14"/>
        </w:numPr>
      </w:pPr>
      <w:r>
        <w:t xml:space="preserve">What expectations exist among </w:t>
      </w:r>
      <w:r w:rsidR="00BF0FBF">
        <w:t xml:space="preserve">STEM faculty in </w:t>
      </w:r>
      <w:r>
        <w:t>postsecondary education institutions for high school graduates desi</w:t>
      </w:r>
      <w:r w:rsidR="0073321A">
        <w:t xml:space="preserve">ring to pursue a STEM degree? </w:t>
      </w:r>
    </w:p>
    <w:p w14:paraId="2CA9FA02" w14:textId="43A0C8D0" w:rsidR="002C40AC" w:rsidRDefault="00BA5B3E" w:rsidP="00E3791D">
      <w:pPr>
        <w:ind w:firstLine="720"/>
      </w:pPr>
      <w:r>
        <w:t>To discover these expectations, a cross-sectional survey desi</w:t>
      </w:r>
      <w:r w:rsidR="0073321A">
        <w:t>g</w:t>
      </w:r>
      <w:r w:rsidR="005753E7">
        <w:t>n methodology was utilized (Cre</w:t>
      </w:r>
      <w:r w:rsidR="0073321A">
        <w:t>swell, 2013)</w:t>
      </w:r>
      <w:r w:rsidR="005D2584">
        <w:t xml:space="preserve"> and approved by the University of Oklahoma Institutional Review Board (see Appendix A)</w:t>
      </w:r>
      <w:r w:rsidR="0073321A">
        <w:t xml:space="preserve">. </w:t>
      </w:r>
      <w:r w:rsidR="00592AB5">
        <w:t>A survey</w:t>
      </w:r>
      <w:r w:rsidR="0073321A">
        <w:t xml:space="preserve"> was developed using Qualtrics survey design software and distributed via email to </w:t>
      </w:r>
      <w:r w:rsidR="00E3791D">
        <w:t xml:space="preserve">the business and industry community  and </w:t>
      </w:r>
      <w:r w:rsidR="0073321A">
        <w:t>STEM professionals in higher education. To maintain regional relevance, distribution of the emails was limited geographically to within a 50-mile radius of the city limits of Shawnee, Oklahoma. Survey data were collected anonymously and exported to an Excel spreadsheet for detailed data analysis.</w:t>
      </w:r>
    </w:p>
    <w:p w14:paraId="2FBA5EE7" w14:textId="77777777" w:rsidR="007948B4" w:rsidRDefault="007948B4" w:rsidP="0073321A">
      <w:pPr>
        <w:ind w:firstLine="720"/>
      </w:pPr>
    </w:p>
    <w:p w14:paraId="7F998DF8" w14:textId="2C332F7A" w:rsidR="00C53E4C" w:rsidRDefault="00C53E4C" w:rsidP="00B53AB0">
      <w:pPr>
        <w:pStyle w:val="Heading2"/>
      </w:pPr>
      <w:bookmarkStart w:id="17" w:name="_Toc458359563"/>
      <w:r>
        <w:lastRenderedPageBreak/>
        <w:t>Setting</w:t>
      </w:r>
      <w:bookmarkEnd w:id="17"/>
    </w:p>
    <w:p w14:paraId="42B12354" w14:textId="736A53E5" w:rsidR="00C53E4C" w:rsidRPr="00C53E4C" w:rsidRDefault="00C53E4C" w:rsidP="00A635A7">
      <w:pPr>
        <w:ind w:firstLine="720"/>
      </w:pPr>
      <w:r>
        <w:t xml:space="preserve">The region identified for this study included a 50-mile radius of the city limits of Shawnee, Oklahoma. The purpose for this limitation was to clearly define a reasonable distance in which students that graduate from K-12 school districts within this region might find employment or further their education. The average commute time for the state of Oklahoma is 21 minutes (Oklahoma Average Commute Time, 2013). For the region of Shawnee and surrounding communities, that time increases to 25 minutes (Ok Average Commute Time by County, 2013). The mileage traveled during that commute could range from approximately 20-30 miles. By extending the selected distance 20 additional miles, the designated region provides increased opportunities for all students from the region to further their education in a variety of postsecondary schools. Additionally, this region has employment opportunities available for graduates in the specific areas designated by the “Oklahoma: A STEM State of Mind” legislation (Sharp, 2014). </w:t>
      </w:r>
    </w:p>
    <w:p w14:paraId="69FC26BF" w14:textId="07F75C47" w:rsidR="00B458CB" w:rsidRPr="00192548" w:rsidRDefault="006C7E7A" w:rsidP="00B53AB0">
      <w:pPr>
        <w:pStyle w:val="Heading2"/>
      </w:pPr>
      <w:bookmarkStart w:id="18" w:name="_Toc458359564"/>
      <w:r>
        <w:t>Population/</w:t>
      </w:r>
      <w:r w:rsidR="00B458CB" w:rsidRPr="00192548">
        <w:t>Sample/Participants</w:t>
      </w:r>
      <w:bookmarkEnd w:id="18"/>
    </w:p>
    <w:p w14:paraId="1FCFBFE2" w14:textId="4DE71F66" w:rsidR="00F50BD2" w:rsidRDefault="00592AB5" w:rsidP="0073321A">
      <w:pPr>
        <w:ind w:firstLine="720"/>
      </w:pPr>
      <w:r>
        <w:t>The population in the study consisted of</w:t>
      </w:r>
      <w:r w:rsidR="0073321A">
        <w:t xml:space="preserve"> STEM professionals within a 50-mile radius of the city limits of Shawnee, Oklahoma</w:t>
      </w:r>
      <w:r>
        <w:t>.</w:t>
      </w:r>
      <w:r w:rsidR="0073321A">
        <w:t xml:space="preserve"> </w:t>
      </w:r>
      <w:r w:rsidR="00512BE2">
        <w:t xml:space="preserve">For the purposes of this study, a STEM professional </w:t>
      </w:r>
      <w:r w:rsidR="00442F48">
        <w:t>was</w:t>
      </w:r>
      <w:r w:rsidR="00512BE2">
        <w:t xml:space="preserve"> someone who employ</w:t>
      </w:r>
      <w:r w:rsidR="00442F48">
        <w:t>ed</w:t>
      </w:r>
      <w:r w:rsidR="00512BE2">
        <w:t xml:space="preserve"> a significant amount of STEM skills in their job</w:t>
      </w:r>
      <w:r w:rsidR="007850F5">
        <w:t xml:space="preserve"> (National Science Board, 2014).</w:t>
      </w:r>
      <w:r w:rsidR="00512BE2">
        <w:t xml:space="preserve"> Therefore, </w:t>
      </w:r>
      <w:r w:rsidR="00442F48">
        <w:t xml:space="preserve">the population of </w:t>
      </w:r>
      <w:r w:rsidR="00512BE2">
        <w:t>STEM professionals</w:t>
      </w:r>
      <w:r w:rsidR="00442F48">
        <w:t xml:space="preserve"> from the business and industry community included areas of aerospace, defense, energy, agriculture, biosciences, information technology, financial services</w:t>
      </w:r>
      <w:r w:rsidR="00F50BD2">
        <w:t>,</w:t>
      </w:r>
      <w:r w:rsidR="00442F48">
        <w:t xml:space="preserve"> and transportation and distribution</w:t>
      </w:r>
      <w:r w:rsidR="00F50BD2">
        <w:t xml:space="preserve"> (CASMEO, 2014)</w:t>
      </w:r>
      <w:r w:rsidR="00442F48">
        <w:t xml:space="preserve">. The population of STEM professionals from </w:t>
      </w:r>
      <w:r w:rsidR="00CD4C9A">
        <w:t xml:space="preserve">the </w:t>
      </w:r>
      <w:r w:rsidR="007850F5">
        <w:lastRenderedPageBreak/>
        <w:t>education community</w:t>
      </w:r>
      <w:r w:rsidR="00F50BD2">
        <w:t xml:space="preserve"> included technology centers, 2-year colleges and 4-year colleges and universities</w:t>
      </w:r>
      <w:r w:rsidR="007850F5">
        <w:t xml:space="preserve">. </w:t>
      </w:r>
    </w:p>
    <w:p w14:paraId="2F83AF74" w14:textId="7D4B0115" w:rsidR="00442F48" w:rsidRDefault="00F50BD2" w:rsidP="00DC315E">
      <w:pPr>
        <w:ind w:firstLine="720"/>
      </w:pPr>
      <w:r>
        <w:t xml:space="preserve">A multistage sampling procedure </w:t>
      </w:r>
      <w:r w:rsidR="00F955CE">
        <w:t xml:space="preserve">(Creswell, 2014) </w:t>
      </w:r>
      <w:r>
        <w:t xml:space="preserve">was conducted by setting the selection criteria, identifying groups or organizations that aligned with the criteria, and then obtaining names and email addresses for STEM professionals within these groups or organizations. Names and email addresses were acquired from the </w:t>
      </w:r>
      <w:r w:rsidR="00442F48">
        <w:t xml:space="preserve">Shawnee Chamber of Commerce, the Oklahoma City Chamber of Commerce, the Shawnee Economic Development Foundation, and the official postsecondary school websites. </w:t>
      </w:r>
      <w:r w:rsidR="000028A5">
        <w:t>Some business and industries did not have specific email contacts available</w:t>
      </w:r>
      <w:r w:rsidR="00F1707F">
        <w:t>; t</w:t>
      </w:r>
      <w:r w:rsidR="000028A5">
        <w:t xml:space="preserve">herefore, all emails were sent through the company website’s online contact form. </w:t>
      </w:r>
    </w:p>
    <w:p w14:paraId="23C6C284" w14:textId="271AE420" w:rsidR="00160414" w:rsidRPr="001A50D4" w:rsidRDefault="00DC315E" w:rsidP="00B53AB0">
      <w:pPr>
        <w:pStyle w:val="Heading2"/>
      </w:pPr>
      <w:bookmarkStart w:id="19" w:name="_Toc458359565"/>
      <w:r>
        <w:t>Instrumentation</w:t>
      </w:r>
      <w:bookmarkEnd w:id="19"/>
    </w:p>
    <w:p w14:paraId="5D59ED44" w14:textId="0DF0AC48" w:rsidR="00160414" w:rsidRDefault="009D4350" w:rsidP="0055252D">
      <w:pPr>
        <w:ind w:firstLine="720"/>
      </w:pPr>
      <w:r>
        <w:t xml:space="preserve">The </w:t>
      </w:r>
      <w:r w:rsidRPr="001A50D4">
        <w:rPr>
          <w:i/>
        </w:rPr>
        <w:t>STEM Professional Survey</w:t>
      </w:r>
      <w:r>
        <w:t xml:space="preserve"> </w:t>
      </w:r>
      <w:r w:rsidR="00592AB5">
        <w:t xml:space="preserve">(see Appendix C) </w:t>
      </w:r>
      <w:r>
        <w:t xml:space="preserve">was </w:t>
      </w:r>
      <w:r w:rsidR="00266811">
        <w:t>developed</w:t>
      </w:r>
      <w:r w:rsidR="00F955CE">
        <w:t xml:space="preserve"> </w:t>
      </w:r>
      <w:r w:rsidR="00592AB5">
        <w:t xml:space="preserve">for this research study </w:t>
      </w:r>
      <w:r w:rsidR="005753E7">
        <w:t>using key characteristics</w:t>
      </w:r>
      <w:r w:rsidR="00436E45">
        <w:t>, skills</w:t>
      </w:r>
      <w:r w:rsidR="000F6567">
        <w:t>,</w:t>
      </w:r>
      <w:r w:rsidR="00436E45">
        <w:t xml:space="preserve"> and knowledge</w:t>
      </w:r>
      <w:r w:rsidR="005753E7">
        <w:t xml:space="preserve"> </w:t>
      </w:r>
      <w:r w:rsidR="00573983">
        <w:t xml:space="preserve">found in the literature </w:t>
      </w:r>
      <w:r w:rsidR="005753E7">
        <w:t xml:space="preserve"> </w:t>
      </w:r>
      <w:r w:rsidR="00573983">
        <w:t xml:space="preserve">that </w:t>
      </w:r>
      <w:r w:rsidR="005753E7">
        <w:t xml:space="preserve">high school graduates </w:t>
      </w:r>
      <w:r w:rsidR="00573983">
        <w:t>are expected to possess upon entering the STEM workforce or continuing their education at a postsecondary institution</w:t>
      </w:r>
      <w:r w:rsidR="000F6567">
        <w:t>.</w:t>
      </w:r>
      <w:r w:rsidR="00573983">
        <w:t xml:space="preserve"> </w:t>
      </w:r>
      <w:r w:rsidR="00592AB5">
        <w:t xml:space="preserve">The survey </w:t>
      </w:r>
      <w:r w:rsidR="00F33D29">
        <w:t xml:space="preserve">was designed to measure the value placed upon certain </w:t>
      </w:r>
      <w:r w:rsidR="00573983">
        <w:t xml:space="preserve">expectations </w:t>
      </w:r>
      <w:r w:rsidR="00F33D29">
        <w:t xml:space="preserve">by STEM professionals in </w:t>
      </w:r>
      <w:r w:rsidR="00AD233D">
        <w:t>both the business and industry</w:t>
      </w:r>
      <w:r w:rsidR="004105A0">
        <w:t xml:space="preserve"> sector</w:t>
      </w:r>
      <w:r w:rsidR="00AD233D">
        <w:t xml:space="preserve"> </w:t>
      </w:r>
      <w:r w:rsidR="004105A0">
        <w:t xml:space="preserve">and the postsecondary education </w:t>
      </w:r>
      <w:r w:rsidR="00AD233D">
        <w:t>sector. The</w:t>
      </w:r>
      <w:r w:rsidR="00592AB5">
        <w:t>se</w:t>
      </w:r>
      <w:r w:rsidR="00AD233D">
        <w:t xml:space="preserve"> </w:t>
      </w:r>
      <w:r w:rsidR="00573983">
        <w:t xml:space="preserve">expectations </w:t>
      </w:r>
      <w:r w:rsidR="00AD233D">
        <w:t>included soft skills such as creativity, imagination, and nonroutine problem-solving</w:t>
      </w:r>
      <w:r w:rsidR="003079DB">
        <w:t>,</w:t>
      </w:r>
      <w:r w:rsidR="00AD233D">
        <w:t xml:space="preserve"> and hard skills such as math and science academic achievement (Bybee, 2013; Chen &amp; Weko, 2009; Daempfle, 2003; Rask, 2010).</w:t>
      </w:r>
      <w:r w:rsidR="005E5D1F">
        <w:t xml:space="preserve"> </w:t>
      </w:r>
    </w:p>
    <w:p w14:paraId="45838DF4" w14:textId="2C658A3E" w:rsidR="004C3A0E" w:rsidRDefault="005D2584" w:rsidP="00727D20">
      <w:pPr>
        <w:ind w:firstLine="720"/>
      </w:pPr>
      <w:r>
        <w:t xml:space="preserve">The Qualtrics online survey platform was used to construct the survey. </w:t>
      </w:r>
      <w:r w:rsidR="00813DFF" w:rsidRPr="007A406F">
        <w:t>The</w:t>
      </w:r>
      <w:r w:rsidR="00813DFF">
        <w:t xml:space="preserve"> first </w:t>
      </w:r>
      <w:r w:rsidR="0055252D">
        <w:t xml:space="preserve">question of the survey </w:t>
      </w:r>
      <w:r w:rsidR="00813DFF">
        <w:t xml:space="preserve">asked </w:t>
      </w:r>
      <w:r w:rsidR="0055252D">
        <w:t xml:space="preserve">participants </w:t>
      </w:r>
      <w:r w:rsidR="00813DFF">
        <w:t xml:space="preserve">to </w:t>
      </w:r>
      <w:r w:rsidR="005753E7">
        <w:t>state</w:t>
      </w:r>
      <w:r w:rsidR="00813DFF">
        <w:t xml:space="preserve"> whether they identified as a </w:t>
      </w:r>
      <w:r w:rsidR="00266811">
        <w:t xml:space="preserve">member of the STEM field or as a </w:t>
      </w:r>
      <w:r w:rsidR="00813DFF">
        <w:t xml:space="preserve">STEM educator. </w:t>
      </w:r>
      <w:r w:rsidR="00266811">
        <w:t xml:space="preserve">Business and industry participants </w:t>
      </w:r>
      <w:r w:rsidR="00813DFF">
        <w:t xml:space="preserve">were then </w:t>
      </w:r>
      <w:r w:rsidR="00813DFF">
        <w:lastRenderedPageBreak/>
        <w:t xml:space="preserve">asked </w:t>
      </w:r>
      <w:r w:rsidR="00266811">
        <w:t xml:space="preserve">to identify the specific business sector they represented, and STEM faculty were asked to identify the specific area(s) of STEM in which they specialized. </w:t>
      </w:r>
      <w:r w:rsidR="00813DFF">
        <w:t>The following question asked the participants to assign a value of importance to each of 22 characteristics</w:t>
      </w:r>
      <w:r w:rsidR="00DC315E">
        <w:t xml:space="preserve"> that have been described in the literature as </w:t>
      </w:r>
      <w:r w:rsidR="00436E45">
        <w:t xml:space="preserve">expected </w:t>
      </w:r>
      <w:r w:rsidR="00DC315E">
        <w:t>among high school graduates in both the STEM workforce and in postsecondary education</w:t>
      </w:r>
      <w:r w:rsidR="004C3A0E">
        <w:t>. The list includes skills, knowledge, and personal character traits. To aid in reporting data from the survey, the characteristics are collectively called “expectations”</w:t>
      </w:r>
      <w:r w:rsidR="00B3360B">
        <w:t xml:space="preserve"> (see Table 1)</w:t>
      </w:r>
      <w:r w:rsidR="00813DFF">
        <w:t>.</w:t>
      </w:r>
      <w:r w:rsidR="00192548">
        <w:t xml:space="preserve"> The values range</w:t>
      </w:r>
      <w:r w:rsidR="00B3360B">
        <w:t>d</w:t>
      </w:r>
      <w:r w:rsidR="00192548">
        <w:t xml:space="preserve"> from </w:t>
      </w:r>
      <w:r w:rsidR="004105A0">
        <w:t>0</w:t>
      </w:r>
      <w:r w:rsidR="00192548">
        <w:t xml:space="preserve"> to 100, with </w:t>
      </w:r>
      <w:r w:rsidR="004105A0">
        <w:t>0</w:t>
      </w:r>
      <w:r w:rsidR="00192548">
        <w:t xml:space="preserve"> being extremely important and 100 being not important at all.</w:t>
      </w:r>
      <w:r w:rsidR="00813DFF">
        <w:t xml:space="preserve"> The survey concluded with an open-ended question in which participants could </w:t>
      </w:r>
      <w:r w:rsidR="00592AB5">
        <w:t>suggest</w:t>
      </w:r>
      <w:r w:rsidR="00813DFF">
        <w:t xml:space="preserve"> </w:t>
      </w:r>
      <w:r w:rsidR="00F1707F">
        <w:t>a</w:t>
      </w:r>
      <w:r w:rsidR="004C251D">
        <w:t xml:space="preserve">n expectation </w:t>
      </w:r>
      <w:r w:rsidR="00F1707F">
        <w:t>they felt should have been included and</w:t>
      </w:r>
      <w:r w:rsidR="00813DFF">
        <w:t xml:space="preserve"> </w:t>
      </w:r>
      <w:r w:rsidR="00F1707F">
        <w:t xml:space="preserve">then </w:t>
      </w:r>
      <w:r w:rsidR="00813DFF">
        <w:t xml:space="preserve">assign a value of importance to </w:t>
      </w:r>
      <w:r w:rsidR="00F1707F">
        <w:t xml:space="preserve">the suggested </w:t>
      </w:r>
      <w:r w:rsidR="004C251D">
        <w:t>expectation</w:t>
      </w:r>
      <w:r w:rsidR="00813DFF">
        <w:t xml:space="preserve">. </w:t>
      </w:r>
    </w:p>
    <w:p w14:paraId="7B2C24F4" w14:textId="505F13AF" w:rsidR="00DC315E" w:rsidRDefault="004C3A0E" w:rsidP="004C3A0E">
      <w:pPr>
        <w:spacing w:line="240" w:lineRule="auto"/>
      </w:pPr>
      <w:r>
        <w:br w:type="page"/>
      </w:r>
    </w:p>
    <w:p w14:paraId="1367E208" w14:textId="465796C5" w:rsidR="00D77589" w:rsidRDefault="00D77589" w:rsidP="006C7E7A">
      <w:bookmarkStart w:id="20" w:name="_Toc456875236"/>
      <w:r>
        <w:lastRenderedPageBreak/>
        <w:t xml:space="preserve">Table </w:t>
      </w:r>
      <w:r w:rsidR="00B3542E">
        <w:fldChar w:fldCharType="begin"/>
      </w:r>
      <w:r w:rsidR="00B3542E">
        <w:instrText xml:space="preserve"> SEQ Table \* ARABIC </w:instrText>
      </w:r>
      <w:r w:rsidR="00B3542E">
        <w:fldChar w:fldCharType="separate"/>
      </w:r>
      <w:r w:rsidR="0099441B">
        <w:rPr>
          <w:noProof/>
        </w:rPr>
        <w:t>1</w:t>
      </w:r>
      <w:r w:rsidR="00B3542E">
        <w:rPr>
          <w:noProof/>
        </w:rPr>
        <w:fldChar w:fldCharType="end"/>
      </w:r>
      <w:bookmarkEnd w:id="20"/>
    </w:p>
    <w:p w14:paraId="755DA478" w14:textId="04660A8B" w:rsidR="00D77589" w:rsidRPr="003D3B40" w:rsidRDefault="00D77589" w:rsidP="003D3B40">
      <w:pPr>
        <w:rPr>
          <w:i/>
        </w:rPr>
      </w:pPr>
      <w:r w:rsidRPr="003D3B40">
        <w:rPr>
          <w:i/>
        </w:rPr>
        <w:t>Expectations for High School Graduates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0"/>
      </w:tblGrid>
      <w:tr w:rsidR="00D77589" w:rsidRPr="00393159" w14:paraId="508A77ED" w14:textId="77777777" w:rsidTr="00716117">
        <w:tc>
          <w:tcPr>
            <w:tcW w:w="8010" w:type="dxa"/>
            <w:tcBorders>
              <w:top w:val="single" w:sz="4" w:space="0" w:color="auto"/>
              <w:left w:val="nil"/>
              <w:bottom w:val="single" w:sz="4" w:space="0" w:color="auto"/>
              <w:right w:val="nil"/>
            </w:tcBorders>
          </w:tcPr>
          <w:p w14:paraId="24F11A4B" w14:textId="77777777" w:rsidR="00D77589" w:rsidRPr="00192548" w:rsidRDefault="00D77589" w:rsidP="00716117">
            <w:pPr>
              <w:spacing w:before="120" w:after="120" w:line="240" w:lineRule="auto"/>
            </w:pPr>
            <w:r>
              <w:t>Expectations</w:t>
            </w:r>
          </w:p>
        </w:tc>
      </w:tr>
      <w:tr w:rsidR="00D77589" w:rsidRPr="00BD1142" w14:paraId="6A3CB42F" w14:textId="77777777" w:rsidTr="00716117">
        <w:tc>
          <w:tcPr>
            <w:tcW w:w="8010" w:type="dxa"/>
            <w:tcBorders>
              <w:top w:val="single" w:sz="4" w:space="0" w:color="auto"/>
              <w:left w:val="nil"/>
              <w:bottom w:val="nil"/>
              <w:right w:val="nil"/>
            </w:tcBorders>
          </w:tcPr>
          <w:p w14:paraId="6B27A047" w14:textId="77777777" w:rsidR="00D77589" w:rsidRPr="005F7929" w:rsidRDefault="00D77589" w:rsidP="00716117">
            <w:pPr>
              <w:spacing w:before="120" w:line="276" w:lineRule="auto"/>
            </w:pPr>
            <w:r w:rsidRPr="005F7929">
              <w:t>Successful completion of computer science in high school</w:t>
            </w:r>
          </w:p>
        </w:tc>
      </w:tr>
      <w:tr w:rsidR="00D77589" w:rsidRPr="00BD1142" w14:paraId="6E756C28" w14:textId="77777777" w:rsidTr="00716117">
        <w:tc>
          <w:tcPr>
            <w:tcW w:w="8010" w:type="dxa"/>
            <w:tcBorders>
              <w:top w:val="nil"/>
              <w:left w:val="nil"/>
              <w:bottom w:val="nil"/>
              <w:right w:val="nil"/>
            </w:tcBorders>
          </w:tcPr>
          <w:p w14:paraId="35D95A99" w14:textId="77777777" w:rsidR="00D77589" w:rsidRPr="005F7929" w:rsidRDefault="00D77589" w:rsidP="00716117">
            <w:pPr>
              <w:spacing w:line="276" w:lineRule="auto"/>
            </w:pPr>
            <w:r>
              <w:t>Successful completion of advanced or AP science in high school</w:t>
            </w:r>
          </w:p>
        </w:tc>
      </w:tr>
      <w:tr w:rsidR="00D77589" w:rsidRPr="00BD1142" w14:paraId="3F9A6819" w14:textId="77777777" w:rsidTr="00716117">
        <w:tc>
          <w:tcPr>
            <w:tcW w:w="8010" w:type="dxa"/>
            <w:tcBorders>
              <w:top w:val="nil"/>
              <w:left w:val="nil"/>
              <w:bottom w:val="nil"/>
              <w:right w:val="nil"/>
            </w:tcBorders>
          </w:tcPr>
          <w:p w14:paraId="29C32CCC" w14:textId="77777777" w:rsidR="00D77589" w:rsidRPr="005F7929" w:rsidRDefault="00D77589" w:rsidP="00716117">
            <w:pPr>
              <w:spacing w:line="276" w:lineRule="auto"/>
            </w:pPr>
            <w:r>
              <w:t>Successful completion of trigonometry, precalculus or calculus in high school</w:t>
            </w:r>
          </w:p>
        </w:tc>
      </w:tr>
      <w:tr w:rsidR="00D77589" w:rsidRPr="00BD1142" w14:paraId="6EA86572" w14:textId="77777777" w:rsidTr="00716117">
        <w:tc>
          <w:tcPr>
            <w:tcW w:w="8010" w:type="dxa"/>
            <w:tcBorders>
              <w:top w:val="nil"/>
              <w:left w:val="nil"/>
              <w:bottom w:val="nil"/>
              <w:right w:val="nil"/>
            </w:tcBorders>
          </w:tcPr>
          <w:p w14:paraId="219866B1" w14:textId="77777777" w:rsidR="00D77589" w:rsidRPr="005F7929" w:rsidRDefault="00D77589" w:rsidP="00716117">
            <w:pPr>
              <w:spacing w:line="276" w:lineRule="auto"/>
            </w:pPr>
            <w:r>
              <w:t>Basic computer literacy</w:t>
            </w:r>
          </w:p>
        </w:tc>
      </w:tr>
      <w:tr w:rsidR="00D77589" w:rsidRPr="00BD1142" w14:paraId="7A579FF8" w14:textId="77777777" w:rsidTr="00716117">
        <w:tc>
          <w:tcPr>
            <w:tcW w:w="8010" w:type="dxa"/>
            <w:tcBorders>
              <w:top w:val="nil"/>
              <w:left w:val="nil"/>
              <w:bottom w:val="nil"/>
              <w:right w:val="nil"/>
            </w:tcBorders>
          </w:tcPr>
          <w:p w14:paraId="4D48BBC0" w14:textId="77777777" w:rsidR="00D77589" w:rsidRPr="005F7929" w:rsidRDefault="00D77589" w:rsidP="00716117">
            <w:pPr>
              <w:spacing w:line="276" w:lineRule="auto"/>
            </w:pPr>
            <w:r>
              <w:t>High achievement in high school science</w:t>
            </w:r>
          </w:p>
        </w:tc>
      </w:tr>
      <w:tr w:rsidR="00D77589" w14:paraId="4E51F337" w14:textId="77777777" w:rsidTr="00716117">
        <w:tc>
          <w:tcPr>
            <w:tcW w:w="8010" w:type="dxa"/>
            <w:tcBorders>
              <w:top w:val="nil"/>
              <w:left w:val="nil"/>
              <w:bottom w:val="nil"/>
              <w:right w:val="nil"/>
            </w:tcBorders>
          </w:tcPr>
          <w:p w14:paraId="0EA0EA87" w14:textId="77777777" w:rsidR="00D77589" w:rsidRPr="005F7929" w:rsidRDefault="00D77589" w:rsidP="00716117">
            <w:pPr>
              <w:spacing w:line="276" w:lineRule="auto"/>
            </w:pPr>
            <w:r>
              <w:t>High achievement in high school math</w:t>
            </w:r>
          </w:p>
        </w:tc>
      </w:tr>
      <w:tr w:rsidR="00D77589" w:rsidRPr="00BD1142" w14:paraId="60DE7A5D" w14:textId="77777777" w:rsidTr="00716117">
        <w:tc>
          <w:tcPr>
            <w:tcW w:w="8010" w:type="dxa"/>
            <w:tcBorders>
              <w:top w:val="nil"/>
              <w:left w:val="nil"/>
              <w:bottom w:val="nil"/>
              <w:right w:val="nil"/>
            </w:tcBorders>
          </w:tcPr>
          <w:p w14:paraId="38EC6B55" w14:textId="77777777" w:rsidR="00D77589" w:rsidRPr="005F7929" w:rsidRDefault="00D77589" w:rsidP="00716117">
            <w:pPr>
              <w:spacing w:line="276" w:lineRule="auto"/>
            </w:pPr>
            <w:r>
              <w:t>Effective study skills</w:t>
            </w:r>
          </w:p>
        </w:tc>
      </w:tr>
      <w:tr w:rsidR="00D77589" w:rsidRPr="00BD1142" w14:paraId="42BD7790" w14:textId="77777777" w:rsidTr="00716117">
        <w:tc>
          <w:tcPr>
            <w:tcW w:w="8010" w:type="dxa"/>
            <w:tcBorders>
              <w:top w:val="nil"/>
              <w:left w:val="nil"/>
              <w:bottom w:val="nil"/>
              <w:right w:val="nil"/>
            </w:tcBorders>
          </w:tcPr>
          <w:p w14:paraId="52091D7F" w14:textId="77777777" w:rsidR="00D77589" w:rsidRDefault="00D77589" w:rsidP="00716117">
            <w:pPr>
              <w:spacing w:line="276" w:lineRule="auto"/>
            </w:pPr>
            <w:r>
              <w:t>Collateral thinking across disciplines</w:t>
            </w:r>
          </w:p>
        </w:tc>
      </w:tr>
      <w:tr w:rsidR="00D77589" w:rsidRPr="00BD1142" w14:paraId="25439ACC" w14:textId="77777777" w:rsidTr="00716117">
        <w:tc>
          <w:tcPr>
            <w:tcW w:w="8010" w:type="dxa"/>
            <w:tcBorders>
              <w:top w:val="nil"/>
              <w:left w:val="nil"/>
              <w:bottom w:val="nil"/>
              <w:right w:val="nil"/>
            </w:tcBorders>
          </w:tcPr>
          <w:p w14:paraId="79A0B4C3" w14:textId="77777777" w:rsidR="00D77589" w:rsidRDefault="00D77589" w:rsidP="00716117">
            <w:pPr>
              <w:spacing w:line="276" w:lineRule="auto"/>
            </w:pPr>
            <w:r>
              <w:t>Basic technology skills</w:t>
            </w:r>
          </w:p>
        </w:tc>
      </w:tr>
      <w:tr w:rsidR="00D77589" w:rsidRPr="00BD1142" w14:paraId="78D370A8" w14:textId="77777777" w:rsidTr="00716117">
        <w:tc>
          <w:tcPr>
            <w:tcW w:w="8010" w:type="dxa"/>
            <w:tcBorders>
              <w:top w:val="nil"/>
              <w:left w:val="nil"/>
              <w:bottom w:val="nil"/>
              <w:right w:val="nil"/>
            </w:tcBorders>
          </w:tcPr>
          <w:p w14:paraId="2D9644A0" w14:textId="77777777" w:rsidR="00D77589" w:rsidRDefault="00D77589" w:rsidP="00716117">
            <w:pPr>
              <w:spacing w:line="276" w:lineRule="auto"/>
            </w:pPr>
            <w:r>
              <w:t>Knowledge of basic math concepts and content</w:t>
            </w:r>
          </w:p>
        </w:tc>
      </w:tr>
      <w:tr w:rsidR="00D77589" w14:paraId="2C0A04E3" w14:textId="77777777" w:rsidTr="00716117">
        <w:tc>
          <w:tcPr>
            <w:tcW w:w="8010" w:type="dxa"/>
            <w:tcBorders>
              <w:top w:val="nil"/>
              <w:left w:val="nil"/>
              <w:bottom w:val="nil"/>
              <w:right w:val="nil"/>
            </w:tcBorders>
          </w:tcPr>
          <w:p w14:paraId="6295E89F" w14:textId="77777777" w:rsidR="00D77589" w:rsidRPr="005F7929" w:rsidRDefault="00D77589" w:rsidP="00716117">
            <w:pPr>
              <w:spacing w:line="276" w:lineRule="auto"/>
            </w:pPr>
            <w:r w:rsidRPr="005F7929">
              <w:t>Knowledge of basic science concepts and content</w:t>
            </w:r>
          </w:p>
        </w:tc>
      </w:tr>
      <w:tr w:rsidR="00D77589" w14:paraId="63FB767B" w14:textId="77777777" w:rsidTr="00716117">
        <w:tc>
          <w:tcPr>
            <w:tcW w:w="8010" w:type="dxa"/>
            <w:tcBorders>
              <w:top w:val="nil"/>
              <w:left w:val="nil"/>
              <w:bottom w:val="nil"/>
              <w:right w:val="nil"/>
            </w:tcBorders>
          </w:tcPr>
          <w:p w14:paraId="176A4C3D" w14:textId="77777777" w:rsidR="00D77589" w:rsidRPr="005F7929" w:rsidRDefault="00D77589" w:rsidP="00716117">
            <w:pPr>
              <w:spacing w:line="276" w:lineRule="auto"/>
            </w:pPr>
            <w:r>
              <w:t>Ability to integrate STEM knowledge with non-STEM disciplines</w:t>
            </w:r>
          </w:p>
        </w:tc>
      </w:tr>
      <w:tr w:rsidR="00D77589" w14:paraId="4EB266B3" w14:textId="77777777" w:rsidTr="00716117">
        <w:tc>
          <w:tcPr>
            <w:tcW w:w="8010" w:type="dxa"/>
            <w:tcBorders>
              <w:top w:val="nil"/>
              <w:left w:val="nil"/>
              <w:bottom w:val="nil"/>
              <w:right w:val="nil"/>
            </w:tcBorders>
          </w:tcPr>
          <w:p w14:paraId="40FD40F9" w14:textId="77777777" w:rsidR="00D77589" w:rsidRPr="005F7929" w:rsidRDefault="00D77589" w:rsidP="00716117">
            <w:pPr>
              <w:spacing w:line="276" w:lineRule="auto"/>
            </w:pPr>
            <w:r>
              <w:t>Ability to adopt “systems thinking’ and contribute to the betterment of a group</w:t>
            </w:r>
          </w:p>
        </w:tc>
      </w:tr>
      <w:tr w:rsidR="00D77589" w14:paraId="75E443CA" w14:textId="77777777" w:rsidTr="00716117">
        <w:tc>
          <w:tcPr>
            <w:tcW w:w="8010" w:type="dxa"/>
            <w:tcBorders>
              <w:top w:val="nil"/>
              <w:left w:val="nil"/>
              <w:bottom w:val="nil"/>
              <w:right w:val="nil"/>
            </w:tcBorders>
          </w:tcPr>
          <w:p w14:paraId="2D1ABD7E" w14:textId="77777777" w:rsidR="00D77589" w:rsidRPr="005F7929" w:rsidRDefault="00D77589" w:rsidP="00716117">
            <w:pPr>
              <w:spacing w:line="276" w:lineRule="auto"/>
            </w:pPr>
            <w:r>
              <w:t>Enthusiasm for learning science</w:t>
            </w:r>
          </w:p>
        </w:tc>
      </w:tr>
      <w:tr w:rsidR="00D77589" w14:paraId="7A194908" w14:textId="77777777" w:rsidTr="00716117">
        <w:tc>
          <w:tcPr>
            <w:tcW w:w="8010" w:type="dxa"/>
            <w:tcBorders>
              <w:top w:val="nil"/>
              <w:left w:val="nil"/>
              <w:bottom w:val="nil"/>
              <w:right w:val="nil"/>
            </w:tcBorders>
          </w:tcPr>
          <w:p w14:paraId="5109A55A" w14:textId="77777777" w:rsidR="00D77589" w:rsidRPr="005F7929" w:rsidRDefault="00D77589" w:rsidP="00716117">
            <w:pPr>
              <w:spacing w:line="276" w:lineRule="auto"/>
            </w:pPr>
            <w:r>
              <w:t>Enthusiasm for learning math</w:t>
            </w:r>
          </w:p>
        </w:tc>
      </w:tr>
      <w:tr w:rsidR="00D77589" w14:paraId="07352268" w14:textId="77777777" w:rsidTr="00716117">
        <w:tc>
          <w:tcPr>
            <w:tcW w:w="8010" w:type="dxa"/>
            <w:tcBorders>
              <w:top w:val="nil"/>
              <w:left w:val="nil"/>
              <w:bottom w:val="nil"/>
              <w:right w:val="nil"/>
            </w:tcBorders>
          </w:tcPr>
          <w:p w14:paraId="3713A1DB" w14:textId="77777777" w:rsidR="00D77589" w:rsidRPr="005F7929" w:rsidRDefault="00D77589" w:rsidP="00716117">
            <w:pPr>
              <w:spacing w:line="276" w:lineRule="auto"/>
            </w:pPr>
            <w:r>
              <w:t>Self-management</w:t>
            </w:r>
          </w:p>
        </w:tc>
      </w:tr>
      <w:tr w:rsidR="00D77589" w14:paraId="697D7BB4" w14:textId="77777777" w:rsidTr="00716117">
        <w:tc>
          <w:tcPr>
            <w:tcW w:w="8010" w:type="dxa"/>
            <w:tcBorders>
              <w:top w:val="nil"/>
              <w:left w:val="nil"/>
              <w:bottom w:val="nil"/>
              <w:right w:val="nil"/>
            </w:tcBorders>
          </w:tcPr>
          <w:p w14:paraId="1C75AD13" w14:textId="77777777" w:rsidR="00D77589" w:rsidRDefault="00D77589" w:rsidP="00716117">
            <w:pPr>
              <w:spacing w:line="276" w:lineRule="auto"/>
            </w:pPr>
            <w:r>
              <w:t>Nonroutine problem solving</w:t>
            </w:r>
          </w:p>
        </w:tc>
      </w:tr>
      <w:tr w:rsidR="00D77589" w14:paraId="23780674" w14:textId="77777777" w:rsidTr="00716117">
        <w:tc>
          <w:tcPr>
            <w:tcW w:w="8010" w:type="dxa"/>
            <w:tcBorders>
              <w:top w:val="nil"/>
              <w:left w:val="nil"/>
              <w:bottom w:val="nil"/>
              <w:right w:val="nil"/>
            </w:tcBorders>
          </w:tcPr>
          <w:p w14:paraId="0DFFA560" w14:textId="77777777" w:rsidR="00D77589" w:rsidRDefault="00D77589" w:rsidP="00716117">
            <w:pPr>
              <w:spacing w:line="276" w:lineRule="auto"/>
            </w:pPr>
            <w:r>
              <w:t>Adaptability</w:t>
            </w:r>
          </w:p>
        </w:tc>
      </w:tr>
      <w:tr w:rsidR="00D77589" w14:paraId="5F58CDD9" w14:textId="77777777" w:rsidTr="00716117">
        <w:tc>
          <w:tcPr>
            <w:tcW w:w="8010" w:type="dxa"/>
            <w:tcBorders>
              <w:top w:val="nil"/>
              <w:left w:val="nil"/>
              <w:bottom w:val="nil"/>
              <w:right w:val="nil"/>
            </w:tcBorders>
          </w:tcPr>
          <w:p w14:paraId="4E9C5AEB" w14:textId="77777777" w:rsidR="00D77589" w:rsidRDefault="00D77589" w:rsidP="00716117">
            <w:pPr>
              <w:spacing w:line="276" w:lineRule="auto"/>
            </w:pPr>
            <w:r>
              <w:t>Clear career goals</w:t>
            </w:r>
          </w:p>
        </w:tc>
      </w:tr>
      <w:tr w:rsidR="00D77589" w14:paraId="18FD6CC0" w14:textId="77777777" w:rsidTr="00716117">
        <w:tc>
          <w:tcPr>
            <w:tcW w:w="8010" w:type="dxa"/>
            <w:tcBorders>
              <w:top w:val="nil"/>
              <w:left w:val="nil"/>
              <w:bottom w:val="nil"/>
              <w:right w:val="nil"/>
            </w:tcBorders>
          </w:tcPr>
          <w:p w14:paraId="6CDDEDEC" w14:textId="77777777" w:rsidR="00D77589" w:rsidRDefault="00D77589" w:rsidP="00716117">
            <w:pPr>
              <w:spacing w:line="276" w:lineRule="auto"/>
            </w:pPr>
            <w:r>
              <w:t>Imagination</w:t>
            </w:r>
          </w:p>
        </w:tc>
      </w:tr>
      <w:tr w:rsidR="00D77589" w14:paraId="6D50BE0D" w14:textId="77777777" w:rsidTr="00716117">
        <w:tc>
          <w:tcPr>
            <w:tcW w:w="8010" w:type="dxa"/>
            <w:tcBorders>
              <w:top w:val="nil"/>
              <w:left w:val="nil"/>
              <w:bottom w:val="nil"/>
              <w:right w:val="nil"/>
            </w:tcBorders>
          </w:tcPr>
          <w:p w14:paraId="4D41B886" w14:textId="77777777" w:rsidR="00D77589" w:rsidRDefault="00D77589" w:rsidP="00716117">
            <w:pPr>
              <w:spacing w:line="276" w:lineRule="auto"/>
            </w:pPr>
            <w:r>
              <w:t>Ingenuity</w:t>
            </w:r>
          </w:p>
        </w:tc>
      </w:tr>
      <w:tr w:rsidR="00D77589" w14:paraId="55F6DEBB" w14:textId="77777777" w:rsidTr="00716117">
        <w:tc>
          <w:tcPr>
            <w:tcW w:w="8010" w:type="dxa"/>
            <w:tcBorders>
              <w:top w:val="nil"/>
              <w:left w:val="nil"/>
              <w:bottom w:val="single" w:sz="4" w:space="0" w:color="auto"/>
              <w:right w:val="nil"/>
            </w:tcBorders>
          </w:tcPr>
          <w:p w14:paraId="4D97DC9A" w14:textId="77777777" w:rsidR="00D77589" w:rsidRPr="005F7929" w:rsidRDefault="00D77589" w:rsidP="00716117">
            <w:pPr>
              <w:spacing w:line="276" w:lineRule="auto"/>
            </w:pPr>
            <w:r>
              <w:t>Creativity</w:t>
            </w:r>
          </w:p>
        </w:tc>
      </w:tr>
    </w:tbl>
    <w:p w14:paraId="35B5AA82" w14:textId="77777777" w:rsidR="00D77589" w:rsidRDefault="00D77589" w:rsidP="003D3B40"/>
    <w:p w14:paraId="76FE1AA9" w14:textId="6EE92119" w:rsidR="00192548" w:rsidRPr="00192548" w:rsidRDefault="00192548" w:rsidP="00871AAB">
      <w:bookmarkStart w:id="21" w:name="_Toc310579474"/>
      <w:r>
        <w:tab/>
      </w:r>
      <w:r w:rsidR="007A406F">
        <w:t xml:space="preserve">The </w:t>
      </w:r>
      <w:r w:rsidR="007A406F" w:rsidRPr="00192548">
        <w:rPr>
          <w:i/>
        </w:rPr>
        <w:t>STEM Professional Survey</w:t>
      </w:r>
      <w:r w:rsidR="007A406F">
        <w:t xml:space="preserve"> was reviewed by representatives of each of the stakeholders with expertise in their field. The reviewers include a group of </w:t>
      </w:r>
      <w:r w:rsidR="004105A0">
        <w:t xml:space="preserve">eight </w:t>
      </w:r>
      <w:r w:rsidR="007A406F">
        <w:t xml:space="preserve">pre-service teachers from a 4-year university, a biology researcher and professor from a 4-year university, </w:t>
      </w:r>
      <w:r w:rsidR="004105A0">
        <w:t>a business and industry community leader, a</w:t>
      </w:r>
      <w:r w:rsidR="007A406F">
        <w:t xml:space="preserve">nd a technology center employee who holds a doctorate in occupational education. </w:t>
      </w:r>
      <w:r w:rsidR="00754AF0">
        <w:t>The reviewers were consult</w:t>
      </w:r>
      <w:r w:rsidR="00F15E92">
        <w:t>ed to ensure that data collected from the survey would adequately address the research questions proposed in this study.</w:t>
      </w:r>
    </w:p>
    <w:p w14:paraId="60B803D8" w14:textId="41BA24D8" w:rsidR="001A5044" w:rsidRDefault="001A5044" w:rsidP="00B53AB0">
      <w:pPr>
        <w:pStyle w:val="Heading2"/>
      </w:pPr>
      <w:bookmarkStart w:id="22" w:name="_Toc458359566"/>
      <w:r>
        <w:lastRenderedPageBreak/>
        <w:t>Data Collection/Procedures</w:t>
      </w:r>
      <w:bookmarkEnd w:id="22"/>
    </w:p>
    <w:p w14:paraId="1D244052" w14:textId="4D06FAFD" w:rsidR="00F15E92" w:rsidRPr="002F25C9" w:rsidRDefault="00F15E92" w:rsidP="00871AAB">
      <w:r>
        <w:tab/>
      </w:r>
      <w:r w:rsidR="002210AA">
        <w:t xml:space="preserve">All </w:t>
      </w:r>
      <w:r w:rsidR="006C7E7A">
        <w:t xml:space="preserve">members of the sample </w:t>
      </w:r>
      <w:r w:rsidR="002210AA">
        <w:t>were sent an invitation email</w:t>
      </w:r>
      <w:r w:rsidR="006C7E7A">
        <w:t xml:space="preserve"> (see Appendix B) that included a statement of consent and a link to the </w:t>
      </w:r>
      <w:r w:rsidR="006C7E7A">
        <w:rPr>
          <w:i/>
        </w:rPr>
        <w:t>STEM Professional Survey</w:t>
      </w:r>
      <w:r w:rsidR="006C7E7A">
        <w:t xml:space="preserve"> (see Appendix D). An Excel spreadsheet was created to list names and email addresses for all potential research participants, their affiliation with the business and industry community (BI) or the postsecondary education community (PSE), and the dates of email distributions. Approximately two weeks later, </w:t>
      </w:r>
      <w:r w:rsidR="002210AA">
        <w:t>a reminder email</w:t>
      </w:r>
      <w:r w:rsidR="000028A5">
        <w:t xml:space="preserve"> (see Appendix C) was sent to </w:t>
      </w:r>
      <w:r w:rsidR="004105A0">
        <w:t xml:space="preserve">all </w:t>
      </w:r>
      <w:r w:rsidR="000028A5">
        <w:t xml:space="preserve">members of the sample </w:t>
      </w:r>
      <w:r w:rsidR="004105A0">
        <w:t xml:space="preserve">to encourage participation from those who had not yet responded. </w:t>
      </w:r>
      <w:r w:rsidR="00027BD1">
        <w:t>As the data collection time period came to a close, an additional 49 reminder emails were sent to specific members of the sample to encourage participation from the business and industry community and the 2-year college community.</w:t>
      </w:r>
      <w:r w:rsidR="002210AA">
        <w:t xml:space="preserve"> </w:t>
      </w:r>
      <w:r w:rsidR="002F25C9">
        <w:t xml:space="preserve">The responses to the </w:t>
      </w:r>
      <w:r w:rsidR="000028A5">
        <w:t xml:space="preserve">online </w:t>
      </w:r>
      <w:r w:rsidR="002F25C9">
        <w:t xml:space="preserve">survey were collected and securely stored using Qualtrics survey software. At the conclusion of the data collection period, the survey was closed and the data stored in the survey software </w:t>
      </w:r>
      <w:r w:rsidR="005D2584">
        <w:t>were</w:t>
      </w:r>
      <w:r w:rsidR="002F25C9">
        <w:t xml:space="preserve"> exported into an Excel spreadsheet for data analysis.</w:t>
      </w:r>
    </w:p>
    <w:p w14:paraId="0E7855AE" w14:textId="3443C27A" w:rsidR="001A5044" w:rsidRDefault="001A5044" w:rsidP="00B53AB0">
      <w:pPr>
        <w:pStyle w:val="Heading2"/>
      </w:pPr>
      <w:bookmarkStart w:id="23" w:name="_Toc458359567"/>
      <w:r>
        <w:t>Data Analysis</w:t>
      </w:r>
      <w:bookmarkEnd w:id="23"/>
    </w:p>
    <w:p w14:paraId="2688A348" w14:textId="10EF24E2" w:rsidR="002F25C9" w:rsidRPr="002F25C9" w:rsidRDefault="002F25C9" w:rsidP="00871AAB">
      <w:r>
        <w:tab/>
      </w:r>
      <w:r w:rsidR="005D2584">
        <w:t xml:space="preserve">Although the survey was anonymous and no identifiable data were collected, </w:t>
      </w:r>
      <w:r w:rsidR="00481A9A">
        <w:t>all</w:t>
      </w:r>
      <w:r w:rsidR="005D2584">
        <w:t xml:space="preserve"> responses were </w:t>
      </w:r>
      <w:r w:rsidR="00481A9A">
        <w:t xml:space="preserve">combined and a descriptive analysis of data for means, standard deviations, and range of scores </w:t>
      </w:r>
      <w:r w:rsidR="000F6567">
        <w:t>w</w:t>
      </w:r>
      <w:r w:rsidR="00481A9A">
        <w:t xml:space="preserve">as conducted. Responses were then </w:t>
      </w:r>
      <w:r w:rsidR="005D2584">
        <w:t>sorted by STEM business and industry participants and STEM postsecondary education participants</w:t>
      </w:r>
      <w:r w:rsidR="00481A9A">
        <w:t xml:space="preserve"> and descriptive analysis of data was repeated</w:t>
      </w:r>
      <w:r w:rsidR="005D2584">
        <w:t xml:space="preserve">. </w:t>
      </w:r>
      <w:r w:rsidR="004C1ED3">
        <w:t xml:space="preserve">The data from the open-ended question at the conclusion of the survey were categorized into recurring themes </w:t>
      </w:r>
      <w:r w:rsidR="001E679D">
        <w:t xml:space="preserve">according to skills needed in today’s STEM workforce. </w:t>
      </w:r>
      <w:r w:rsidR="004C1ED3">
        <w:t xml:space="preserve">Comparisons were made between data collected </w:t>
      </w:r>
      <w:r w:rsidR="004C1ED3">
        <w:lastRenderedPageBreak/>
        <w:t xml:space="preserve">from the STEM business and industry </w:t>
      </w:r>
      <w:r w:rsidR="00871AAB">
        <w:t>community and the STEM postsecondary education community to identify any apparent mismatches of expectations</w:t>
      </w:r>
      <w:r w:rsidR="00573983">
        <w:t>.</w:t>
      </w:r>
      <w:r w:rsidR="00871AAB">
        <w:t xml:space="preserve"> </w:t>
      </w:r>
    </w:p>
    <w:p w14:paraId="397BB061" w14:textId="77777777" w:rsidR="001A5044" w:rsidRPr="001A5044" w:rsidRDefault="001A5044" w:rsidP="0055252D">
      <w:pPr>
        <w:spacing w:line="240" w:lineRule="auto"/>
      </w:pPr>
      <w:r>
        <w:br w:type="page"/>
      </w:r>
    </w:p>
    <w:p w14:paraId="592A4D9B" w14:textId="77777777" w:rsidR="001A5044" w:rsidRDefault="001A5044" w:rsidP="00EF6FE2">
      <w:pPr>
        <w:pStyle w:val="Heading1"/>
      </w:pPr>
      <w:bookmarkStart w:id="24" w:name="_Toc458359568"/>
      <w:r>
        <w:lastRenderedPageBreak/>
        <w:t>Chapter 4: Results</w:t>
      </w:r>
      <w:bookmarkEnd w:id="24"/>
    </w:p>
    <w:p w14:paraId="1FF22731" w14:textId="0453D8C9" w:rsidR="00E27A21" w:rsidRDefault="00E27A21" w:rsidP="00B7410A">
      <w:pPr>
        <w:ind w:firstLine="720"/>
      </w:pPr>
      <w:r>
        <w:t>The community of Shawnee, Oklahoma and surrounding region hosts a dynamic system of opportunities for students with an interest in pursuing a STEM career or furthering their education by majoring in a STEM field. The business and industry sector of this region has expressed their need for qualified individuals to meet the growing STEM workforce need. Many of those industries along with the local postsecondary education institutions have STEM programs of study and training certification programs in place and are looking to the high school graduates from the local K-12 school districts for the employees and the students to fill these positions. In order for K-12 educators to most effectively contribute to the STEM workforce needs and the needs of the STEM programs at postsecondary education institutions, clear communication of expectations from each stakeholder needs to occur. This study addresse</w:t>
      </w:r>
      <w:r w:rsidR="00D9307E">
        <w:t>d</w:t>
      </w:r>
      <w:r>
        <w:t xml:space="preserve"> this need by clearly asking the</w:t>
      </w:r>
      <w:r w:rsidR="00D9307E">
        <w:t xml:space="preserve"> </w:t>
      </w:r>
      <w:r>
        <w:t xml:space="preserve">business and industry community and the local postsecondary education institutions what the expectations are for those high school students seeking employment in their </w:t>
      </w:r>
      <w:r w:rsidR="000905CA">
        <w:t xml:space="preserve">STEM </w:t>
      </w:r>
      <w:r>
        <w:t>industry or seeking to major in their STEM programs of study.</w:t>
      </w:r>
    </w:p>
    <w:p w14:paraId="7319FCD1" w14:textId="288E58DC" w:rsidR="00D9307E" w:rsidRDefault="00E27A21" w:rsidP="00E27A21">
      <w:r>
        <w:tab/>
        <w:t xml:space="preserve">The </w:t>
      </w:r>
      <w:r>
        <w:rPr>
          <w:i/>
        </w:rPr>
        <w:t>STEM Professional Survey</w:t>
      </w:r>
      <w:r>
        <w:t xml:space="preserve"> </w:t>
      </w:r>
      <w:r w:rsidR="00D9307E">
        <w:t xml:space="preserve">asked participants to describe their background as either from the business and industry sector or the postsecondary education sector and their role within that sector. The survey also </w:t>
      </w:r>
      <w:r>
        <w:t>include</w:t>
      </w:r>
      <w:r w:rsidR="00D9307E">
        <w:t>d</w:t>
      </w:r>
      <w:r>
        <w:t xml:space="preserve"> 22 expectations</w:t>
      </w:r>
      <w:r w:rsidR="00D9307E">
        <w:t xml:space="preserve"> that</w:t>
      </w:r>
      <w:r w:rsidR="000905CA">
        <w:t>,</w:t>
      </w:r>
      <w:r>
        <w:t xml:space="preserve"> according to relevant literature, are </w:t>
      </w:r>
      <w:r w:rsidR="0015583E">
        <w:t>expected of</w:t>
      </w:r>
      <w:r>
        <w:t xml:space="preserve"> high school graduates </w:t>
      </w:r>
      <w:r w:rsidR="000905CA">
        <w:t xml:space="preserve">seeking </w:t>
      </w:r>
      <w:r>
        <w:t xml:space="preserve">to pursue a STEM career. Participants were asked to assign a value to each of the </w:t>
      </w:r>
      <w:r w:rsidR="0015583E">
        <w:t xml:space="preserve">expectations </w:t>
      </w:r>
      <w:r>
        <w:t>ranging from 0 (extremely important) to 100 (not at all important)</w:t>
      </w:r>
      <w:r w:rsidR="005208DE">
        <w:t xml:space="preserve"> to provide the quantitative data for this study</w:t>
      </w:r>
      <w:r>
        <w:t xml:space="preserve">. </w:t>
      </w:r>
      <w:r w:rsidR="005208DE">
        <w:t>The final question on the survey was an optional open-</w:t>
      </w:r>
      <w:r w:rsidR="005208DE">
        <w:lastRenderedPageBreak/>
        <w:t xml:space="preserve">ended question that provided the qualitative data for this study. Participants were given the opportunity to suggest an additional expectation that they felt should have been included and assign a value of importance to that expectation. </w:t>
      </w:r>
    </w:p>
    <w:p w14:paraId="27D64BA2" w14:textId="77E6A2A2" w:rsidR="00E27A21" w:rsidRDefault="00E27A21" w:rsidP="003D3B40">
      <w:pPr>
        <w:ind w:firstLine="720"/>
      </w:pPr>
      <w:r>
        <w:t xml:space="preserve">The survey was distributed via email to </w:t>
      </w:r>
      <w:r w:rsidR="00D9307E">
        <w:t>members of the STEM population</w:t>
      </w:r>
      <w:r>
        <w:t xml:space="preserve"> within a 50-mile radius of the city limits of Shawnee, Oklahoma. This geographic area includes a major metropolitan city, several suburban and rural communities, multiple 2-year and 4-year colleges and universities and technical schools. A total of 945 </w:t>
      </w:r>
      <w:r w:rsidR="00D9307E">
        <w:t xml:space="preserve">sample members </w:t>
      </w:r>
      <w:r w:rsidR="001E679D">
        <w:t>were invited to participate via email. Of the 945 individuals, 628 represented the business and industry sector and 317 represented the postsecondary education sector</w:t>
      </w:r>
      <w:r w:rsidR="0015583E">
        <w:t>.</w:t>
      </w:r>
      <w:r>
        <w:t xml:space="preserve"> A total of 90 </w:t>
      </w:r>
      <w:r w:rsidR="00716117">
        <w:t>participants responded to the survey</w:t>
      </w:r>
      <w:r w:rsidR="00230823">
        <w:t xml:space="preserve">, 21 responses from the business and industry sector, 41 from the postsecondary education sector, 11 from participants that identified as both business and industry and postsecondary education, and 17 </w:t>
      </w:r>
      <w:r w:rsidR="003D3B40">
        <w:t xml:space="preserve">who </w:t>
      </w:r>
      <w:r w:rsidR="00230823">
        <w:t>did not answer the question regarding their background and were listed as unknown. The unknown responses were not included in the data analysis.</w:t>
      </w:r>
      <w:r>
        <w:t xml:space="preserve"> </w:t>
      </w:r>
    </w:p>
    <w:p w14:paraId="63204E9B" w14:textId="16201EC6" w:rsidR="00E27A21" w:rsidRDefault="00E27A21" w:rsidP="00E27A21">
      <w:r>
        <w:tab/>
        <w:t xml:space="preserve">Data analysis began by exporting the data from the Qualtrics survey software to an Excel spreadsheet. Individual responses were analyzed for reliability. </w:t>
      </w:r>
      <w:r w:rsidR="003E3FFB">
        <w:t xml:space="preserve">Eighteen </w:t>
      </w:r>
      <w:r w:rsidR="00E8426B">
        <w:t xml:space="preserve">participants </w:t>
      </w:r>
      <w:r>
        <w:t>lacked sufficient responses to the 22 expectations and characteristics that were the primary data for the survey</w:t>
      </w:r>
      <w:r w:rsidR="003E3FFB">
        <w:t xml:space="preserve"> and were discarded</w:t>
      </w:r>
      <w:r>
        <w:t xml:space="preserve">. Of the </w:t>
      </w:r>
      <w:r w:rsidR="003E3FFB">
        <w:t xml:space="preserve">72 remaining </w:t>
      </w:r>
      <w:r w:rsidR="00E8426B">
        <w:t>participants</w:t>
      </w:r>
      <w:r>
        <w:t xml:space="preserve">, </w:t>
      </w:r>
      <w:r w:rsidR="004C251D">
        <w:t>10</w:t>
      </w:r>
      <w:r w:rsidR="00E8426B">
        <w:t xml:space="preserve"> sets of responses </w:t>
      </w:r>
      <w:r>
        <w:t xml:space="preserve">were further investigated due to </w:t>
      </w:r>
      <w:r w:rsidR="00E8426B">
        <w:t>peculiarity of the data</w:t>
      </w:r>
      <w:r>
        <w:t>. For example, an administrative executive from the aerospace and defense industry who also served as a STEM faculty member at a 4-year college assigned a value of 100 to several characteristics including high achievement in high school math</w:t>
      </w:r>
      <w:r w:rsidR="00DF47DA">
        <w:t>ematics</w:t>
      </w:r>
      <w:r>
        <w:t>, basic technology skills, and knowledge of basic math</w:t>
      </w:r>
      <w:r w:rsidR="00DF47DA">
        <w:t>ematics</w:t>
      </w:r>
      <w:r>
        <w:t xml:space="preserve"> and science concepts and </w:t>
      </w:r>
      <w:r>
        <w:lastRenderedPageBreak/>
        <w:t>content, indicating that these characteristics were not at all important. Based on other responses from this particular participant as well as other participants with similar backgrounds, it was decided that this individual misinterpreted the scale and the responses should have the reverse values. This was the case for</w:t>
      </w:r>
      <w:r w:rsidR="003E3FFB">
        <w:t xml:space="preserve"> the other</w:t>
      </w:r>
      <w:r>
        <w:t xml:space="preserve"> </w:t>
      </w:r>
      <w:r w:rsidR="00716117">
        <w:t xml:space="preserve">nine </w:t>
      </w:r>
      <w:r w:rsidR="00E8426B">
        <w:t>participants and their responses</w:t>
      </w:r>
      <w:r w:rsidR="00716117">
        <w:t xml:space="preserve">; </w:t>
      </w:r>
      <w:r>
        <w:t>therefore, th</w:t>
      </w:r>
      <w:r w:rsidR="00E8426B">
        <w:t>ese</w:t>
      </w:r>
      <w:r>
        <w:t xml:space="preserve"> responses were reversed </w:t>
      </w:r>
      <w:r w:rsidR="00E8426B">
        <w:t xml:space="preserve">scored </w:t>
      </w:r>
      <w:r>
        <w:t>and included in the data analysis. Of the 90 responses, a total of 72 responses were included in the detailed data analysis.</w:t>
      </w:r>
    </w:p>
    <w:p w14:paraId="284B21B3" w14:textId="566B3970" w:rsidR="005208DE" w:rsidRDefault="00E27A21" w:rsidP="005208DE">
      <w:r>
        <w:tab/>
        <w:t>The participation was decidedly weighted toward the postsecondary education community. The response from the education community nearly doubled that of the bu</w:t>
      </w:r>
      <w:r w:rsidR="00EA3137">
        <w:t>siness and industry community. Additionally, there was a relatively large number of participants that identified as both STEM business and industry professionals as well as STEM faculty members. To avoid overlap of data, those participants were treated as a separate group</w:t>
      </w:r>
      <w:r w:rsidR="00041D2A">
        <w:t>.</w:t>
      </w:r>
      <w:r w:rsidR="00EA3137">
        <w:t xml:space="preserve"> Therefore, the subsets of participants include STEM business and industry professionals (BI)</w:t>
      </w:r>
      <w:r w:rsidR="00E8426B">
        <w:t xml:space="preserve"> (see Table 2)</w:t>
      </w:r>
      <w:r w:rsidR="00EA3137">
        <w:t>, postsecondary education STEM faculty members (PSE)</w:t>
      </w:r>
      <w:r w:rsidR="00E8426B">
        <w:t xml:space="preserve"> (see Table 3)</w:t>
      </w:r>
      <w:r w:rsidR="00EA3137">
        <w:t>, and those that identif</w:t>
      </w:r>
      <w:r w:rsidR="007F3647">
        <w:t>ied</w:t>
      </w:r>
      <w:r w:rsidR="00EA3137">
        <w:t xml:space="preserve"> as both BI and PSE</w:t>
      </w:r>
      <w:r w:rsidR="00E8426B">
        <w:t xml:space="preserve"> </w:t>
      </w:r>
      <w:r w:rsidR="00041D2A">
        <w:t xml:space="preserve">(Both) </w:t>
      </w:r>
      <w:r w:rsidR="00E8426B">
        <w:t>(see Table 4)</w:t>
      </w:r>
      <w:r w:rsidR="00EA3137">
        <w:t>.</w:t>
      </w:r>
      <w:r w:rsidR="005208DE">
        <w:t xml:space="preserve">  Not all participants chose to answer the optional open-ended question at the end of the survey. The distribution of participants that provided the qualitative data for this study is included in Table 5.</w:t>
      </w:r>
    </w:p>
    <w:p w14:paraId="18DDA8A1" w14:textId="6571D8A7" w:rsidR="00A84862" w:rsidRDefault="00A84862" w:rsidP="00E27A21"/>
    <w:p w14:paraId="3680A703" w14:textId="5B4F5E44" w:rsidR="00B966E5" w:rsidRDefault="00A84862" w:rsidP="00BE27FA">
      <w:pPr>
        <w:pStyle w:val="Caption"/>
      </w:pPr>
      <w:r>
        <w:tab/>
      </w:r>
    </w:p>
    <w:p w14:paraId="2846FBA9" w14:textId="77777777" w:rsidR="00FF4B82" w:rsidRDefault="00FF4B82">
      <w:pPr>
        <w:spacing w:line="240" w:lineRule="auto"/>
        <w:rPr>
          <w:bCs/>
          <w:szCs w:val="18"/>
        </w:rPr>
      </w:pPr>
      <w:r>
        <w:rPr>
          <w:b/>
        </w:rPr>
        <w:br w:type="page"/>
      </w:r>
    </w:p>
    <w:p w14:paraId="70A4A04A" w14:textId="06FEA217" w:rsidR="00716117" w:rsidRPr="003D3B40" w:rsidRDefault="00716117" w:rsidP="00716117">
      <w:pPr>
        <w:pStyle w:val="Caption"/>
        <w:keepNext/>
        <w:rPr>
          <w:b w:val="0"/>
        </w:rPr>
      </w:pPr>
      <w:bookmarkStart w:id="25" w:name="_Toc456875237"/>
      <w:r w:rsidRPr="003D3B40">
        <w:rPr>
          <w:b w:val="0"/>
        </w:rPr>
        <w:lastRenderedPageBreak/>
        <w:t xml:space="preserve">Table </w:t>
      </w:r>
      <w:r w:rsidRPr="003D3B40">
        <w:rPr>
          <w:b w:val="0"/>
        </w:rPr>
        <w:fldChar w:fldCharType="begin"/>
      </w:r>
      <w:r w:rsidRPr="003D3B40">
        <w:rPr>
          <w:b w:val="0"/>
        </w:rPr>
        <w:instrText xml:space="preserve"> SEQ Table \* ARABIC </w:instrText>
      </w:r>
      <w:r w:rsidRPr="003D3B40">
        <w:rPr>
          <w:b w:val="0"/>
        </w:rPr>
        <w:fldChar w:fldCharType="separate"/>
      </w:r>
      <w:r w:rsidR="0099441B">
        <w:rPr>
          <w:b w:val="0"/>
          <w:noProof/>
        </w:rPr>
        <w:t>2</w:t>
      </w:r>
      <w:r w:rsidRPr="003D3B40">
        <w:rPr>
          <w:b w:val="0"/>
          <w:noProof/>
        </w:rPr>
        <w:fldChar w:fldCharType="end"/>
      </w:r>
      <w:bookmarkEnd w:id="25"/>
    </w:p>
    <w:p w14:paraId="76A62F24" w14:textId="77777777" w:rsidR="00716117" w:rsidRPr="003D3B40" w:rsidRDefault="00716117" w:rsidP="00716117">
      <w:pPr>
        <w:pStyle w:val="Caption"/>
        <w:keepNext/>
        <w:rPr>
          <w:b w:val="0"/>
        </w:rPr>
      </w:pPr>
    </w:p>
    <w:p w14:paraId="0AEB1309" w14:textId="407E9E3B" w:rsidR="00716117" w:rsidRPr="003D3B40" w:rsidRDefault="00716117" w:rsidP="00E8426B">
      <w:pPr>
        <w:pStyle w:val="Caption"/>
        <w:keepNext/>
        <w:rPr>
          <w:b w:val="0"/>
          <w:i/>
        </w:rPr>
      </w:pPr>
      <w:r>
        <w:rPr>
          <w:b w:val="0"/>
          <w:i/>
        </w:rPr>
        <w:t xml:space="preserve">Numbers of </w:t>
      </w:r>
      <w:r w:rsidRPr="003D3B40">
        <w:rPr>
          <w:b w:val="0"/>
          <w:i/>
        </w:rPr>
        <w:t>Business and Industry (BI) Participants</w:t>
      </w:r>
      <w:r>
        <w:rPr>
          <w:b w:val="0"/>
          <w:i/>
        </w:rPr>
        <w:t xml:space="preserve"> by Industry Sector</w:t>
      </w:r>
      <w:r w:rsidR="00FF4B82">
        <w:rPr>
          <w:b w:val="0"/>
          <w:i/>
        </w:rPr>
        <w:t xml:space="preserve"> and Position</w:t>
      </w:r>
      <w:r>
        <w:rPr>
          <w:b w:val="0"/>
          <w:i/>
        </w:rPr>
        <w:br/>
      </w:r>
    </w:p>
    <w:tbl>
      <w:tblPr>
        <w:tblW w:w="0" w:type="auto"/>
        <w:tblLayout w:type="fixed"/>
        <w:tblLook w:val="04A0" w:firstRow="1" w:lastRow="0" w:firstColumn="1" w:lastColumn="0" w:noHBand="0" w:noVBand="1"/>
      </w:tblPr>
      <w:tblGrid>
        <w:gridCol w:w="4500"/>
        <w:gridCol w:w="900"/>
      </w:tblGrid>
      <w:tr w:rsidR="00716117" w:rsidRPr="007102EB" w14:paraId="615C60FE" w14:textId="77777777" w:rsidTr="00FF4B82">
        <w:tc>
          <w:tcPr>
            <w:tcW w:w="4500" w:type="dxa"/>
            <w:tcBorders>
              <w:top w:val="single" w:sz="4" w:space="0" w:color="auto"/>
              <w:bottom w:val="single" w:sz="4" w:space="0" w:color="auto"/>
            </w:tcBorders>
          </w:tcPr>
          <w:p w14:paraId="24025DB9" w14:textId="77777777" w:rsidR="00716117" w:rsidRPr="007102EB" w:rsidRDefault="00716117" w:rsidP="00FF4B82">
            <w:pPr>
              <w:spacing w:before="120" w:after="120" w:line="240" w:lineRule="auto"/>
              <w:rPr>
                <w:rFonts w:ascii="Times New Roman" w:hAnsi="Times New Roman"/>
              </w:rPr>
            </w:pPr>
            <w:r>
              <w:rPr>
                <w:rFonts w:ascii="Times New Roman" w:hAnsi="Times New Roman"/>
              </w:rPr>
              <w:t>Sector</w:t>
            </w:r>
          </w:p>
        </w:tc>
        <w:tc>
          <w:tcPr>
            <w:tcW w:w="900" w:type="dxa"/>
            <w:tcBorders>
              <w:top w:val="single" w:sz="4" w:space="0" w:color="auto"/>
              <w:bottom w:val="single" w:sz="4" w:space="0" w:color="auto"/>
            </w:tcBorders>
          </w:tcPr>
          <w:p w14:paraId="09D23C35" w14:textId="77777777" w:rsidR="00716117" w:rsidRPr="000E35EA" w:rsidRDefault="00716117" w:rsidP="00FF4B82">
            <w:pPr>
              <w:spacing w:before="120" w:after="120" w:line="240" w:lineRule="auto"/>
              <w:jc w:val="center"/>
              <w:rPr>
                <w:rFonts w:ascii="Times New Roman" w:hAnsi="Times New Roman"/>
                <w:i/>
              </w:rPr>
            </w:pPr>
            <w:r>
              <w:rPr>
                <w:rFonts w:ascii="Times New Roman" w:hAnsi="Times New Roman"/>
                <w:i/>
              </w:rPr>
              <w:t>n</w:t>
            </w:r>
          </w:p>
        </w:tc>
      </w:tr>
      <w:tr w:rsidR="00716117" w:rsidRPr="007102EB" w14:paraId="6E94BCAB" w14:textId="77777777" w:rsidTr="00FF4B82">
        <w:tc>
          <w:tcPr>
            <w:tcW w:w="4500" w:type="dxa"/>
            <w:tcBorders>
              <w:top w:val="single" w:sz="4" w:space="0" w:color="auto"/>
            </w:tcBorders>
          </w:tcPr>
          <w:p w14:paraId="3001E2C4" w14:textId="77777777" w:rsidR="00716117" w:rsidRPr="007102EB" w:rsidRDefault="00716117" w:rsidP="003D3B40">
            <w:pPr>
              <w:spacing w:before="120" w:after="120" w:line="240" w:lineRule="auto"/>
              <w:rPr>
                <w:rFonts w:ascii="Times New Roman" w:hAnsi="Times New Roman"/>
              </w:rPr>
            </w:pPr>
            <w:r>
              <w:rPr>
                <w:rFonts w:ascii="Times New Roman" w:hAnsi="Times New Roman"/>
              </w:rPr>
              <w:t>Aerospace and Defense</w:t>
            </w:r>
          </w:p>
        </w:tc>
        <w:tc>
          <w:tcPr>
            <w:tcW w:w="900" w:type="dxa"/>
            <w:tcBorders>
              <w:top w:val="single" w:sz="4" w:space="0" w:color="auto"/>
            </w:tcBorders>
          </w:tcPr>
          <w:p w14:paraId="536541A8" w14:textId="77777777" w:rsidR="00716117" w:rsidRPr="007102EB" w:rsidRDefault="00716117" w:rsidP="003D3B40">
            <w:pPr>
              <w:spacing w:before="120" w:after="120" w:line="240" w:lineRule="auto"/>
              <w:jc w:val="center"/>
              <w:rPr>
                <w:rFonts w:ascii="Times New Roman" w:hAnsi="Times New Roman"/>
              </w:rPr>
            </w:pPr>
          </w:p>
        </w:tc>
      </w:tr>
      <w:tr w:rsidR="00716117" w:rsidRPr="007102EB" w14:paraId="679639F1" w14:textId="77777777" w:rsidTr="00FF4B82">
        <w:tc>
          <w:tcPr>
            <w:tcW w:w="4500" w:type="dxa"/>
          </w:tcPr>
          <w:p w14:paraId="5B16E8E0"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Administrator/Executive</w:t>
            </w:r>
          </w:p>
        </w:tc>
        <w:tc>
          <w:tcPr>
            <w:tcW w:w="900" w:type="dxa"/>
          </w:tcPr>
          <w:p w14:paraId="18F0C3DA"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5</w:t>
            </w:r>
          </w:p>
        </w:tc>
      </w:tr>
      <w:tr w:rsidR="00716117" w:rsidRPr="007102EB" w14:paraId="3ECC8385" w14:textId="77777777" w:rsidTr="00FF4B82">
        <w:tc>
          <w:tcPr>
            <w:tcW w:w="4500" w:type="dxa"/>
          </w:tcPr>
          <w:p w14:paraId="0939B1CA" w14:textId="57DEA9BA" w:rsidR="00716117" w:rsidRPr="007102EB" w:rsidRDefault="00716117" w:rsidP="003D3B40">
            <w:pPr>
              <w:spacing w:before="120" w:after="120" w:line="240" w:lineRule="auto"/>
              <w:rPr>
                <w:rFonts w:ascii="Times New Roman" w:hAnsi="Times New Roman"/>
              </w:rPr>
            </w:pPr>
            <w:r>
              <w:rPr>
                <w:rFonts w:ascii="Times New Roman" w:hAnsi="Times New Roman"/>
              </w:rPr>
              <w:t xml:space="preserve">                Engineer</w:t>
            </w:r>
          </w:p>
        </w:tc>
        <w:tc>
          <w:tcPr>
            <w:tcW w:w="900" w:type="dxa"/>
          </w:tcPr>
          <w:p w14:paraId="056640B1"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3</w:t>
            </w:r>
          </w:p>
        </w:tc>
      </w:tr>
      <w:tr w:rsidR="00716117" w:rsidRPr="007102EB" w14:paraId="4C502922" w14:textId="77777777" w:rsidTr="00FF4B82">
        <w:tc>
          <w:tcPr>
            <w:tcW w:w="4500" w:type="dxa"/>
          </w:tcPr>
          <w:p w14:paraId="46DE4827" w14:textId="14221EB6" w:rsidR="00716117" w:rsidRPr="007102EB" w:rsidRDefault="00716117" w:rsidP="003D3B40">
            <w:pPr>
              <w:spacing w:before="120" w:after="120" w:line="240" w:lineRule="auto"/>
              <w:rPr>
                <w:rFonts w:ascii="Times New Roman" w:hAnsi="Times New Roman"/>
              </w:rPr>
            </w:pPr>
            <w:r>
              <w:rPr>
                <w:rFonts w:ascii="Times New Roman" w:hAnsi="Times New Roman"/>
              </w:rPr>
              <w:t xml:space="preserve">                Other</w:t>
            </w:r>
          </w:p>
        </w:tc>
        <w:tc>
          <w:tcPr>
            <w:tcW w:w="900" w:type="dxa"/>
          </w:tcPr>
          <w:p w14:paraId="2F14CED9" w14:textId="1232890D" w:rsidR="00716117" w:rsidRPr="007102EB" w:rsidRDefault="00716117" w:rsidP="003D3B40">
            <w:pPr>
              <w:spacing w:before="120" w:after="120" w:line="240" w:lineRule="auto"/>
              <w:jc w:val="center"/>
              <w:rPr>
                <w:rFonts w:ascii="Times New Roman" w:hAnsi="Times New Roman"/>
              </w:rPr>
            </w:pPr>
            <w:r>
              <w:rPr>
                <w:rFonts w:ascii="Times New Roman" w:hAnsi="Times New Roman"/>
              </w:rPr>
              <w:t>1</w:t>
            </w:r>
          </w:p>
        </w:tc>
      </w:tr>
      <w:tr w:rsidR="00716117" w:rsidRPr="007102EB" w14:paraId="7AC063BB" w14:textId="77777777" w:rsidTr="00FF4B82">
        <w:tc>
          <w:tcPr>
            <w:tcW w:w="4500" w:type="dxa"/>
          </w:tcPr>
          <w:p w14:paraId="3A46D013" w14:textId="77777777" w:rsidR="00716117" w:rsidRPr="007102EB" w:rsidRDefault="00716117" w:rsidP="003D3B40">
            <w:pPr>
              <w:spacing w:before="120" w:after="120" w:line="240" w:lineRule="auto"/>
              <w:rPr>
                <w:rFonts w:ascii="Times New Roman" w:hAnsi="Times New Roman"/>
              </w:rPr>
            </w:pPr>
            <w:r>
              <w:rPr>
                <w:rFonts w:ascii="Times New Roman" w:hAnsi="Times New Roman"/>
              </w:rPr>
              <w:t>Agriculture and Biosciences</w:t>
            </w:r>
          </w:p>
        </w:tc>
        <w:tc>
          <w:tcPr>
            <w:tcW w:w="900" w:type="dxa"/>
          </w:tcPr>
          <w:p w14:paraId="49A930C2" w14:textId="77777777" w:rsidR="00716117" w:rsidRPr="007102EB" w:rsidRDefault="00716117" w:rsidP="003D3B40">
            <w:pPr>
              <w:spacing w:before="120" w:after="120" w:line="240" w:lineRule="auto"/>
              <w:jc w:val="center"/>
              <w:rPr>
                <w:rFonts w:ascii="Times New Roman" w:hAnsi="Times New Roman"/>
              </w:rPr>
            </w:pPr>
          </w:p>
        </w:tc>
      </w:tr>
      <w:tr w:rsidR="00716117" w:rsidRPr="007102EB" w14:paraId="059DF740" w14:textId="77777777" w:rsidTr="00FF4B82">
        <w:tc>
          <w:tcPr>
            <w:tcW w:w="4500" w:type="dxa"/>
          </w:tcPr>
          <w:p w14:paraId="41BEF44B"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Administrator/Executive</w:t>
            </w:r>
          </w:p>
        </w:tc>
        <w:tc>
          <w:tcPr>
            <w:tcW w:w="900" w:type="dxa"/>
          </w:tcPr>
          <w:p w14:paraId="2D573521" w14:textId="37C08307" w:rsidR="00716117" w:rsidRPr="007102EB" w:rsidRDefault="00716117" w:rsidP="003D3B40">
            <w:pPr>
              <w:spacing w:before="120" w:after="120" w:line="240" w:lineRule="auto"/>
              <w:jc w:val="center"/>
              <w:rPr>
                <w:rFonts w:ascii="Times New Roman" w:hAnsi="Times New Roman"/>
              </w:rPr>
            </w:pPr>
            <w:r>
              <w:rPr>
                <w:rFonts w:ascii="Times New Roman" w:hAnsi="Times New Roman"/>
              </w:rPr>
              <w:t>3</w:t>
            </w:r>
          </w:p>
        </w:tc>
      </w:tr>
      <w:tr w:rsidR="00716117" w:rsidRPr="007102EB" w14:paraId="392AE158" w14:textId="77777777" w:rsidTr="00FF4B82">
        <w:tc>
          <w:tcPr>
            <w:tcW w:w="4500" w:type="dxa"/>
          </w:tcPr>
          <w:p w14:paraId="182317F0" w14:textId="77777777" w:rsidR="00716117" w:rsidRPr="007102EB" w:rsidRDefault="00716117" w:rsidP="003D3B40">
            <w:pPr>
              <w:spacing w:before="120" w:after="120" w:line="240" w:lineRule="auto"/>
              <w:rPr>
                <w:rFonts w:ascii="Times New Roman" w:hAnsi="Times New Roman"/>
              </w:rPr>
            </w:pPr>
            <w:r>
              <w:rPr>
                <w:rFonts w:ascii="Times New Roman" w:hAnsi="Times New Roman"/>
              </w:rPr>
              <w:t>Energy</w:t>
            </w:r>
          </w:p>
        </w:tc>
        <w:tc>
          <w:tcPr>
            <w:tcW w:w="900" w:type="dxa"/>
          </w:tcPr>
          <w:p w14:paraId="155A02D2" w14:textId="77777777" w:rsidR="00716117" w:rsidRPr="007102EB" w:rsidRDefault="00716117" w:rsidP="003D3B40">
            <w:pPr>
              <w:spacing w:before="120" w:after="120" w:line="240" w:lineRule="auto"/>
              <w:jc w:val="center"/>
              <w:rPr>
                <w:rFonts w:ascii="Times New Roman" w:hAnsi="Times New Roman"/>
              </w:rPr>
            </w:pPr>
          </w:p>
        </w:tc>
      </w:tr>
      <w:tr w:rsidR="00716117" w:rsidRPr="007102EB" w14:paraId="457A5C77" w14:textId="77777777" w:rsidTr="00FF4B82">
        <w:tc>
          <w:tcPr>
            <w:tcW w:w="4500" w:type="dxa"/>
          </w:tcPr>
          <w:p w14:paraId="3D13C981" w14:textId="77777777" w:rsidR="00716117" w:rsidRDefault="00716117" w:rsidP="003D3B40">
            <w:pPr>
              <w:spacing w:before="120" w:after="120" w:line="240" w:lineRule="auto"/>
              <w:jc w:val="center"/>
              <w:rPr>
                <w:rFonts w:ascii="Times New Roman" w:hAnsi="Times New Roman"/>
              </w:rPr>
            </w:pPr>
            <w:r>
              <w:rPr>
                <w:rFonts w:ascii="Times New Roman" w:hAnsi="Times New Roman"/>
              </w:rPr>
              <w:t>Administrator/Executive</w:t>
            </w:r>
          </w:p>
        </w:tc>
        <w:tc>
          <w:tcPr>
            <w:tcW w:w="900" w:type="dxa"/>
          </w:tcPr>
          <w:p w14:paraId="3B264037"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1</w:t>
            </w:r>
          </w:p>
        </w:tc>
      </w:tr>
      <w:tr w:rsidR="00716117" w:rsidRPr="007102EB" w14:paraId="40BFBF04" w14:textId="77777777" w:rsidTr="00FF4B82">
        <w:tc>
          <w:tcPr>
            <w:tcW w:w="4500" w:type="dxa"/>
          </w:tcPr>
          <w:p w14:paraId="023A1CF2" w14:textId="77777777" w:rsidR="00716117" w:rsidRDefault="00716117" w:rsidP="003D3B40">
            <w:pPr>
              <w:spacing w:before="120" w:after="120" w:line="240" w:lineRule="auto"/>
              <w:ind w:left="980"/>
              <w:rPr>
                <w:rFonts w:ascii="Times New Roman" w:hAnsi="Times New Roman"/>
              </w:rPr>
            </w:pPr>
            <w:r>
              <w:rPr>
                <w:rFonts w:ascii="Times New Roman" w:hAnsi="Times New Roman"/>
              </w:rPr>
              <w:t>Engineer</w:t>
            </w:r>
          </w:p>
        </w:tc>
        <w:tc>
          <w:tcPr>
            <w:tcW w:w="900" w:type="dxa"/>
          </w:tcPr>
          <w:p w14:paraId="4CBE6F46" w14:textId="6F6F6C12" w:rsidR="00716117" w:rsidRPr="007102EB" w:rsidRDefault="00716117" w:rsidP="003D3B40">
            <w:pPr>
              <w:spacing w:before="120" w:after="120" w:line="240" w:lineRule="auto"/>
              <w:jc w:val="center"/>
              <w:rPr>
                <w:rFonts w:ascii="Times New Roman" w:hAnsi="Times New Roman"/>
              </w:rPr>
            </w:pPr>
            <w:r>
              <w:rPr>
                <w:rFonts w:ascii="Times New Roman" w:hAnsi="Times New Roman"/>
              </w:rPr>
              <w:t>1</w:t>
            </w:r>
          </w:p>
        </w:tc>
      </w:tr>
      <w:tr w:rsidR="00716117" w:rsidRPr="007102EB" w14:paraId="019F4D62" w14:textId="77777777" w:rsidTr="00FF4B82">
        <w:tc>
          <w:tcPr>
            <w:tcW w:w="4500" w:type="dxa"/>
          </w:tcPr>
          <w:p w14:paraId="170FCAE8" w14:textId="77777777" w:rsidR="00716117" w:rsidRPr="007102EB" w:rsidRDefault="00716117" w:rsidP="003D3B40">
            <w:pPr>
              <w:spacing w:before="120" w:after="120" w:line="240" w:lineRule="auto"/>
              <w:rPr>
                <w:rFonts w:ascii="Times New Roman" w:hAnsi="Times New Roman"/>
              </w:rPr>
            </w:pPr>
            <w:r>
              <w:rPr>
                <w:rFonts w:ascii="Times New Roman" w:hAnsi="Times New Roman"/>
              </w:rPr>
              <w:t>Information and Financial Services</w:t>
            </w:r>
          </w:p>
        </w:tc>
        <w:tc>
          <w:tcPr>
            <w:tcW w:w="900" w:type="dxa"/>
          </w:tcPr>
          <w:p w14:paraId="53E7E093" w14:textId="77777777" w:rsidR="00716117" w:rsidRPr="007102EB" w:rsidRDefault="00716117" w:rsidP="003D3B40">
            <w:pPr>
              <w:spacing w:before="120" w:after="120" w:line="240" w:lineRule="auto"/>
              <w:jc w:val="center"/>
              <w:rPr>
                <w:rFonts w:ascii="Times New Roman" w:hAnsi="Times New Roman"/>
              </w:rPr>
            </w:pPr>
          </w:p>
        </w:tc>
      </w:tr>
      <w:tr w:rsidR="00716117" w:rsidRPr="007102EB" w14:paraId="50D89A4E" w14:textId="77777777" w:rsidTr="00FF4B82">
        <w:tc>
          <w:tcPr>
            <w:tcW w:w="4500" w:type="dxa"/>
          </w:tcPr>
          <w:p w14:paraId="5768643E"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Administrator/Executive</w:t>
            </w:r>
          </w:p>
        </w:tc>
        <w:tc>
          <w:tcPr>
            <w:tcW w:w="900" w:type="dxa"/>
          </w:tcPr>
          <w:p w14:paraId="0DA6BE20" w14:textId="2091E826" w:rsidR="00716117" w:rsidRPr="007102EB" w:rsidRDefault="00716117" w:rsidP="003D3B40">
            <w:pPr>
              <w:spacing w:before="120" w:after="120" w:line="240" w:lineRule="auto"/>
              <w:jc w:val="center"/>
              <w:rPr>
                <w:rFonts w:ascii="Times New Roman" w:hAnsi="Times New Roman"/>
              </w:rPr>
            </w:pPr>
            <w:r>
              <w:rPr>
                <w:rFonts w:ascii="Times New Roman" w:hAnsi="Times New Roman"/>
              </w:rPr>
              <w:t>1</w:t>
            </w:r>
          </w:p>
        </w:tc>
      </w:tr>
      <w:tr w:rsidR="00716117" w:rsidRPr="007102EB" w14:paraId="242ECE7E" w14:textId="77777777" w:rsidTr="00FF4B82">
        <w:tc>
          <w:tcPr>
            <w:tcW w:w="4500" w:type="dxa"/>
          </w:tcPr>
          <w:p w14:paraId="20A48385" w14:textId="77777777" w:rsidR="00716117" w:rsidRPr="007102EB" w:rsidRDefault="00716117" w:rsidP="003D3B40">
            <w:pPr>
              <w:spacing w:before="120" w:after="120" w:line="240" w:lineRule="auto"/>
              <w:rPr>
                <w:rFonts w:ascii="Times New Roman" w:hAnsi="Times New Roman"/>
              </w:rPr>
            </w:pPr>
            <w:r>
              <w:rPr>
                <w:rFonts w:ascii="Times New Roman" w:hAnsi="Times New Roman"/>
              </w:rPr>
              <w:t>Transportation and Distribution (Logistics)</w:t>
            </w:r>
          </w:p>
        </w:tc>
        <w:tc>
          <w:tcPr>
            <w:tcW w:w="900" w:type="dxa"/>
          </w:tcPr>
          <w:p w14:paraId="62564F58" w14:textId="77777777" w:rsidR="00716117" w:rsidRPr="007102EB" w:rsidRDefault="00716117" w:rsidP="003D3B40">
            <w:pPr>
              <w:spacing w:before="120" w:after="120" w:line="240" w:lineRule="auto"/>
              <w:jc w:val="center"/>
              <w:rPr>
                <w:rFonts w:ascii="Times New Roman" w:hAnsi="Times New Roman"/>
              </w:rPr>
            </w:pPr>
          </w:p>
        </w:tc>
      </w:tr>
      <w:tr w:rsidR="00716117" w:rsidRPr="007102EB" w14:paraId="6B8F937E" w14:textId="77777777" w:rsidTr="00FF4B82">
        <w:tc>
          <w:tcPr>
            <w:tcW w:w="4500" w:type="dxa"/>
          </w:tcPr>
          <w:p w14:paraId="32B4845A"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Administrator/Executive</w:t>
            </w:r>
          </w:p>
        </w:tc>
        <w:tc>
          <w:tcPr>
            <w:tcW w:w="900" w:type="dxa"/>
          </w:tcPr>
          <w:p w14:paraId="52463C99"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1</w:t>
            </w:r>
          </w:p>
        </w:tc>
      </w:tr>
      <w:tr w:rsidR="00716117" w:rsidRPr="007102EB" w14:paraId="307AACDC" w14:textId="77777777" w:rsidTr="00FF4B82">
        <w:tc>
          <w:tcPr>
            <w:tcW w:w="4500" w:type="dxa"/>
          </w:tcPr>
          <w:p w14:paraId="7E1A47C6" w14:textId="77777777" w:rsidR="00716117" w:rsidRPr="007102EB" w:rsidRDefault="00716117" w:rsidP="003D3B40">
            <w:pPr>
              <w:spacing w:before="120" w:after="120" w:line="240" w:lineRule="auto"/>
              <w:ind w:left="980"/>
              <w:rPr>
                <w:rFonts w:ascii="Times New Roman" w:hAnsi="Times New Roman"/>
              </w:rPr>
            </w:pPr>
            <w:r>
              <w:rPr>
                <w:rFonts w:ascii="Times New Roman" w:hAnsi="Times New Roman"/>
              </w:rPr>
              <w:t>Engineer</w:t>
            </w:r>
          </w:p>
        </w:tc>
        <w:tc>
          <w:tcPr>
            <w:tcW w:w="900" w:type="dxa"/>
          </w:tcPr>
          <w:p w14:paraId="514072A3" w14:textId="77777777" w:rsidR="00716117" w:rsidRPr="007102EB" w:rsidRDefault="00716117" w:rsidP="003D3B40">
            <w:pPr>
              <w:spacing w:before="120" w:after="120" w:line="240" w:lineRule="auto"/>
              <w:jc w:val="center"/>
              <w:rPr>
                <w:rFonts w:ascii="Times New Roman" w:hAnsi="Times New Roman"/>
              </w:rPr>
            </w:pPr>
            <w:r>
              <w:rPr>
                <w:rFonts w:ascii="Times New Roman" w:hAnsi="Times New Roman"/>
              </w:rPr>
              <w:t>3</w:t>
            </w:r>
          </w:p>
        </w:tc>
      </w:tr>
      <w:tr w:rsidR="00716117" w:rsidRPr="007102EB" w14:paraId="00BE1599" w14:textId="77777777" w:rsidTr="00FF4B82">
        <w:tc>
          <w:tcPr>
            <w:tcW w:w="4500" w:type="dxa"/>
          </w:tcPr>
          <w:p w14:paraId="6D463EFF" w14:textId="77777777" w:rsidR="00716117" w:rsidRPr="007102EB" w:rsidRDefault="00716117" w:rsidP="003D3B40">
            <w:pPr>
              <w:spacing w:before="120" w:after="120" w:line="240" w:lineRule="auto"/>
              <w:ind w:left="980"/>
              <w:rPr>
                <w:rFonts w:ascii="Times New Roman" w:hAnsi="Times New Roman"/>
              </w:rPr>
            </w:pPr>
            <w:r>
              <w:rPr>
                <w:rFonts w:ascii="Times New Roman" w:hAnsi="Times New Roman"/>
              </w:rPr>
              <w:t>Technician</w:t>
            </w:r>
          </w:p>
        </w:tc>
        <w:tc>
          <w:tcPr>
            <w:tcW w:w="900" w:type="dxa"/>
          </w:tcPr>
          <w:p w14:paraId="3AEBBCFD" w14:textId="77777777" w:rsidR="00716117" w:rsidRPr="007102EB" w:rsidRDefault="00716117" w:rsidP="00FF4B82">
            <w:pPr>
              <w:spacing w:before="120" w:after="120" w:line="240" w:lineRule="auto"/>
              <w:jc w:val="center"/>
              <w:rPr>
                <w:rFonts w:ascii="Times New Roman" w:hAnsi="Times New Roman"/>
              </w:rPr>
            </w:pPr>
            <w:r>
              <w:rPr>
                <w:rFonts w:ascii="Times New Roman" w:hAnsi="Times New Roman"/>
              </w:rPr>
              <w:t>1</w:t>
            </w:r>
          </w:p>
        </w:tc>
      </w:tr>
      <w:tr w:rsidR="00716117" w:rsidRPr="007102EB" w14:paraId="12904558" w14:textId="77777777" w:rsidTr="00FF4B82">
        <w:tc>
          <w:tcPr>
            <w:tcW w:w="4500" w:type="dxa"/>
            <w:tcBorders>
              <w:bottom w:val="single" w:sz="4" w:space="0" w:color="auto"/>
            </w:tcBorders>
          </w:tcPr>
          <w:p w14:paraId="174F4056" w14:textId="77777777" w:rsidR="00716117" w:rsidRPr="007102EB" w:rsidRDefault="00716117" w:rsidP="003D3B40">
            <w:pPr>
              <w:spacing w:before="120" w:after="120" w:line="240" w:lineRule="auto"/>
              <w:ind w:left="980"/>
              <w:rPr>
                <w:rFonts w:ascii="Times New Roman" w:hAnsi="Times New Roman"/>
              </w:rPr>
            </w:pPr>
            <w:r>
              <w:rPr>
                <w:rFonts w:ascii="Times New Roman" w:hAnsi="Times New Roman"/>
              </w:rPr>
              <w:t>Other</w:t>
            </w:r>
          </w:p>
        </w:tc>
        <w:tc>
          <w:tcPr>
            <w:tcW w:w="900" w:type="dxa"/>
            <w:tcBorders>
              <w:bottom w:val="single" w:sz="4" w:space="0" w:color="auto"/>
            </w:tcBorders>
          </w:tcPr>
          <w:p w14:paraId="52B205AB" w14:textId="1883CC27" w:rsidR="00716117" w:rsidRPr="007102EB" w:rsidRDefault="00716117" w:rsidP="00FF4B82">
            <w:pPr>
              <w:spacing w:before="120" w:after="120" w:line="240" w:lineRule="auto"/>
              <w:jc w:val="center"/>
              <w:rPr>
                <w:rFonts w:ascii="Times New Roman" w:hAnsi="Times New Roman"/>
              </w:rPr>
            </w:pPr>
            <w:r>
              <w:rPr>
                <w:rFonts w:ascii="Times New Roman" w:hAnsi="Times New Roman"/>
              </w:rPr>
              <w:t>1</w:t>
            </w:r>
          </w:p>
        </w:tc>
      </w:tr>
      <w:tr w:rsidR="00FF4B82" w:rsidRPr="007102EB" w14:paraId="5607EE1D" w14:textId="77777777" w:rsidTr="00FF4B82">
        <w:tc>
          <w:tcPr>
            <w:tcW w:w="4500" w:type="dxa"/>
            <w:tcBorders>
              <w:top w:val="single" w:sz="4" w:space="0" w:color="auto"/>
              <w:bottom w:val="single" w:sz="4" w:space="0" w:color="auto"/>
            </w:tcBorders>
          </w:tcPr>
          <w:p w14:paraId="3148F18C" w14:textId="0946B3EB" w:rsidR="00FF4B82" w:rsidRDefault="00FF4B82" w:rsidP="00FF4B82">
            <w:pPr>
              <w:spacing w:before="120" w:after="120" w:line="240" w:lineRule="auto"/>
              <w:rPr>
                <w:rFonts w:ascii="Times New Roman" w:hAnsi="Times New Roman"/>
              </w:rPr>
            </w:pPr>
            <w:r>
              <w:rPr>
                <w:rFonts w:ascii="Times New Roman" w:hAnsi="Times New Roman"/>
              </w:rPr>
              <w:t>Total</w:t>
            </w:r>
          </w:p>
        </w:tc>
        <w:tc>
          <w:tcPr>
            <w:tcW w:w="900" w:type="dxa"/>
            <w:tcBorders>
              <w:top w:val="single" w:sz="4" w:space="0" w:color="auto"/>
              <w:bottom w:val="single" w:sz="4" w:space="0" w:color="auto"/>
            </w:tcBorders>
          </w:tcPr>
          <w:p w14:paraId="56675A81" w14:textId="7870E8A1" w:rsidR="00FF4B82" w:rsidRDefault="00FF4B82" w:rsidP="00FF4B82">
            <w:pPr>
              <w:spacing w:before="120" w:after="120" w:line="240" w:lineRule="auto"/>
              <w:jc w:val="center"/>
              <w:rPr>
                <w:rFonts w:ascii="Times New Roman" w:hAnsi="Times New Roman"/>
              </w:rPr>
            </w:pPr>
            <w:r>
              <w:rPr>
                <w:rFonts w:ascii="Times New Roman" w:hAnsi="Times New Roman"/>
              </w:rPr>
              <w:t>21</w:t>
            </w:r>
          </w:p>
        </w:tc>
      </w:tr>
    </w:tbl>
    <w:p w14:paraId="0435215B" w14:textId="77777777" w:rsidR="00FF4B82" w:rsidRDefault="00FF4B82" w:rsidP="00716117">
      <w:pPr>
        <w:pStyle w:val="Caption"/>
        <w:keepNext/>
        <w:rPr>
          <w:b w:val="0"/>
        </w:rPr>
      </w:pPr>
    </w:p>
    <w:p w14:paraId="054D4E98" w14:textId="77777777" w:rsidR="00FF4B82" w:rsidRDefault="00FF4B82" w:rsidP="00716117">
      <w:pPr>
        <w:pStyle w:val="Caption"/>
        <w:keepNext/>
        <w:rPr>
          <w:b w:val="0"/>
        </w:rPr>
      </w:pPr>
    </w:p>
    <w:p w14:paraId="54B622C5" w14:textId="77777777" w:rsidR="00FF4B82" w:rsidRDefault="00FF4B82" w:rsidP="00716117">
      <w:pPr>
        <w:pStyle w:val="Caption"/>
        <w:keepNext/>
        <w:rPr>
          <w:b w:val="0"/>
        </w:rPr>
      </w:pPr>
    </w:p>
    <w:p w14:paraId="0DBE8A78" w14:textId="77777777" w:rsidR="00FF4B82" w:rsidRDefault="00FF4B82">
      <w:pPr>
        <w:spacing w:line="240" w:lineRule="auto"/>
        <w:rPr>
          <w:bCs/>
          <w:szCs w:val="18"/>
        </w:rPr>
      </w:pPr>
      <w:r>
        <w:rPr>
          <w:b/>
        </w:rPr>
        <w:br w:type="page"/>
      </w:r>
    </w:p>
    <w:p w14:paraId="0432984F" w14:textId="280966CC" w:rsidR="00716117" w:rsidRPr="003D3B40" w:rsidRDefault="00716117" w:rsidP="00716117">
      <w:pPr>
        <w:pStyle w:val="Caption"/>
        <w:keepNext/>
        <w:rPr>
          <w:b w:val="0"/>
        </w:rPr>
      </w:pPr>
      <w:bookmarkStart w:id="26" w:name="_Toc456875238"/>
      <w:r w:rsidRPr="003D3B40">
        <w:rPr>
          <w:b w:val="0"/>
        </w:rPr>
        <w:lastRenderedPageBreak/>
        <w:t xml:space="preserve">Table </w:t>
      </w:r>
      <w:r w:rsidRPr="003D3B40">
        <w:rPr>
          <w:b w:val="0"/>
        </w:rPr>
        <w:fldChar w:fldCharType="begin"/>
      </w:r>
      <w:r w:rsidRPr="003D3B40">
        <w:rPr>
          <w:b w:val="0"/>
        </w:rPr>
        <w:instrText xml:space="preserve"> SEQ Table \* ARABIC </w:instrText>
      </w:r>
      <w:r w:rsidRPr="003D3B40">
        <w:rPr>
          <w:b w:val="0"/>
        </w:rPr>
        <w:fldChar w:fldCharType="separate"/>
      </w:r>
      <w:r w:rsidR="0099441B">
        <w:rPr>
          <w:b w:val="0"/>
          <w:noProof/>
        </w:rPr>
        <w:t>3</w:t>
      </w:r>
      <w:r w:rsidRPr="003D3B40">
        <w:rPr>
          <w:b w:val="0"/>
          <w:noProof/>
        </w:rPr>
        <w:fldChar w:fldCharType="end"/>
      </w:r>
      <w:bookmarkEnd w:id="26"/>
    </w:p>
    <w:p w14:paraId="22B08973" w14:textId="77777777" w:rsidR="00716117" w:rsidRPr="003D3B40" w:rsidRDefault="00716117" w:rsidP="00716117">
      <w:pPr>
        <w:pStyle w:val="Caption"/>
        <w:keepNext/>
        <w:rPr>
          <w:b w:val="0"/>
        </w:rPr>
      </w:pPr>
    </w:p>
    <w:p w14:paraId="6DA190F9" w14:textId="3370FCE3" w:rsidR="00FF4B82" w:rsidRPr="003D3B40" w:rsidRDefault="00FF4B82" w:rsidP="00FF4B82">
      <w:pPr>
        <w:pStyle w:val="Caption"/>
        <w:keepNext/>
        <w:spacing w:after="240"/>
        <w:rPr>
          <w:b w:val="0"/>
          <w:i/>
        </w:rPr>
      </w:pPr>
      <w:r>
        <w:rPr>
          <w:b w:val="0"/>
          <w:i/>
        </w:rPr>
        <w:t xml:space="preserve">Numbers of </w:t>
      </w:r>
      <w:r w:rsidR="00716117" w:rsidRPr="003D3B40">
        <w:rPr>
          <w:b w:val="0"/>
          <w:i/>
        </w:rPr>
        <w:t>Postsecondary Education (PSE) Participants</w:t>
      </w:r>
      <w:r>
        <w:rPr>
          <w:b w:val="0"/>
          <w:i/>
        </w:rPr>
        <w:t xml:space="preserve"> by Type of Institution and </w:t>
      </w:r>
      <w:r w:rsidR="00F87E71">
        <w:rPr>
          <w:b w:val="0"/>
          <w:i/>
        </w:rPr>
        <w:t>Area</w:t>
      </w:r>
    </w:p>
    <w:tbl>
      <w:tblPr>
        <w:tblW w:w="0" w:type="auto"/>
        <w:tblLayout w:type="fixed"/>
        <w:tblLook w:val="04A0" w:firstRow="1" w:lastRow="0" w:firstColumn="1" w:lastColumn="0" w:noHBand="0" w:noVBand="1"/>
      </w:tblPr>
      <w:tblGrid>
        <w:gridCol w:w="4500"/>
        <w:gridCol w:w="900"/>
      </w:tblGrid>
      <w:tr w:rsidR="00716117" w:rsidRPr="007102EB" w14:paraId="25FE1ADC" w14:textId="77777777" w:rsidTr="00FF4B82">
        <w:tc>
          <w:tcPr>
            <w:tcW w:w="4500" w:type="dxa"/>
            <w:tcBorders>
              <w:top w:val="single" w:sz="4" w:space="0" w:color="auto"/>
              <w:bottom w:val="single" w:sz="4" w:space="0" w:color="auto"/>
            </w:tcBorders>
          </w:tcPr>
          <w:p w14:paraId="6A674971" w14:textId="77777777" w:rsidR="00716117" w:rsidRPr="007102EB" w:rsidRDefault="00716117" w:rsidP="00FF4B82">
            <w:pPr>
              <w:spacing w:before="120" w:after="120" w:line="240" w:lineRule="auto"/>
              <w:rPr>
                <w:rFonts w:ascii="Times New Roman" w:hAnsi="Times New Roman"/>
              </w:rPr>
            </w:pPr>
            <w:r>
              <w:rPr>
                <w:rFonts w:ascii="Times New Roman" w:hAnsi="Times New Roman"/>
              </w:rPr>
              <w:t>Type of Institution</w:t>
            </w:r>
          </w:p>
        </w:tc>
        <w:tc>
          <w:tcPr>
            <w:tcW w:w="900" w:type="dxa"/>
            <w:tcBorders>
              <w:top w:val="single" w:sz="4" w:space="0" w:color="auto"/>
              <w:bottom w:val="single" w:sz="4" w:space="0" w:color="auto"/>
            </w:tcBorders>
          </w:tcPr>
          <w:p w14:paraId="17795D54" w14:textId="77777777" w:rsidR="00716117" w:rsidRPr="000E35EA" w:rsidRDefault="00716117" w:rsidP="00FF4B82">
            <w:pPr>
              <w:spacing w:before="120" w:after="120" w:line="240" w:lineRule="auto"/>
              <w:jc w:val="center"/>
              <w:rPr>
                <w:rFonts w:ascii="Times New Roman" w:hAnsi="Times New Roman"/>
                <w:i/>
              </w:rPr>
            </w:pPr>
            <w:r>
              <w:rPr>
                <w:rFonts w:ascii="Times New Roman" w:hAnsi="Times New Roman"/>
                <w:i/>
              </w:rPr>
              <w:t>n</w:t>
            </w:r>
          </w:p>
        </w:tc>
      </w:tr>
      <w:tr w:rsidR="00716117" w:rsidRPr="007102EB" w14:paraId="7CA0EFD9" w14:textId="77777777" w:rsidTr="00FF4B82">
        <w:tc>
          <w:tcPr>
            <w:tcW w:w="4500" w:type="dxa"/>
            <w:tcBorders>
              <w:top w:val="single" w:sz="4" w:space="0" w:color="auto"/>
            </w:tcBorders>
          </w:tcPr>
          <w:p w14:paraId="20593E5E" w14:textId="77777777" w:rsidR="00716117" w:rsidRPr="007102EB" w:rsidRDefault="00716117" w:rsidP="00FF4B82">
            <w:pPr>
              <w:spacing w:before="120" w:after="120" w:line="240" w:lineRule="auto"/>
              <w:rPr>
                <w:rFonts w:ascii="Times New Roman" w:hAnsi="Times New Roman"/>
              </w:rPr>
            </w:pPr>
            <w:r>
              <w:rPr>
                <w:rFonts w:ascii="Times New Roman" w:hAnsi="Times New Roman"/>
              </w:rPr>
              <w:t>2-Year College</w:t>
            </w:r>
          </w:p>
        </w:tc>
        <w:tc>
          <w:tcPr>
            <w:tcW w:w="900" w:type="dxa"/>
            <w:tcBorders>
              <w:top w:val="single" w:sz="4" w:space="0" w:color="auto"/>
            </w:tcBorders>
          </w:tcPr>
          <w:p w14:paraId="1ABA6AD3" w14:textId="77777777" w:rsidR="00716117" w:rsidRPr="007102EB" w:rsidRDefault="00716117" w:rsidP="00FF4B82">
            <w:pPr>
              <w:spacing w:before="120" w:after="120" w:line="240" w:lineRule="auto"/>
              <w:jc w:val="center"/>
              <w:rPr>
                <w:rFonts w:ascii="Times New Roman" w:hAnsi="Times New Roman"/>
              </w:rPr>
            </w:pPr>
          </w:p>
        </w:tc>
      </w:tr>
      <w:tr w:rsidR="00716117" w:rsidRPr="007102EB" w14:paraId="128A1345" w14:textId="77777777" w:rsidTr="00FF4B82">
        <w:tc>
          <w:tcPr>
            <w:tcW w:w="4500" w:type="dxa"/>
          </w:tcPr>
          <w:p w14:paraId="451E57CF" w14:textId="77777777" w:rsidR="00716117" w:rsidRPr="007102EB" w:rsidRDefault="00716117" w:rsidP="00FF4B82">
            <w:pPr>
              <w:spacing w:before="120" w:after="120" w:line="240" w:lineRule="auto"/>
              <w:ind w:left="783"/>
              <w:rPr>
                <w:rFonts w:ascii="Times New Roman" w:hAnsi="Times New Roman"/>
              </w:rPr>
            </w:pPr>
            <w:r>
              <w:rPr>
                <w:rFonts w:ascii="Times New Roman" w:hAnsi="Times New Roman"/>
              </w:rPr>
              <w:t>Science</w:t>
            </w:r>
          </w:p>
        </w:tc>
        <w:tc>
          <w:tcPr>
            <w:tcW w:w="900" w:type="dxa"/>
          </w:tcPr>
          <w:p w14:paraId="381B8355" w14:textId="77777777" w:rsidR="00716117" w:rsidRPr="007102EB" w:rsidRDefault="00716117" w:rsidP="00FF4B82">
            <w:pPr>
              <w:spacing w:before="120" w:after="120" w:line="240" w:lineRule="auto"/>
              <w:jc w:val="center"/>
              <w:rPr>
                <w:rFonts w:ascii="Times New Roman" w:hAnsi="Times New Roman"/>
              </w:rPr>
            </w:pPr>
            <w:r>
              <w:rPr>
                <w:rFonts w:ascii="Times New Roman" w:hAnsi="Times New Roman"/>
              </w:rPr>
              <w:t>1</w:t>
            </w:r>
          </w:p>
        </w:tc>
      </w:tr>
      <w:tr w:rsidR="00716117" w:rsidRPr="007102EB" w14:paraId="6905489D" w14:textId="77777777" w:rsidTr="00FF4B82">
        <w:tc>
          <w:tcPr>
            <w:tcW w:w="4500" w:type="dxa"/>
          </w:tcPr>
          <w:p w14:paraId="56120B2B" w14:textId="77777777" w:rsidR="00716117" w:rsidRPr="007102EB" w:rsidRDefault="00716117" w:rsidP="00FF4B82">
            <w:pPr>
              <w:spacing w:before="120" w:after="120" w:line="240" w:lineRule="auto"/>
              <w:ind w:left="783"/>
              <w:rPr>
                <w:rFonts w:ascii="Times New Roman" w:hAnsi="Times New Roman"/>
              </w:rPr>
            </w:pPr>
            <w:r>
              <w:rPr>
                <w:rFonts w:ascii="Times New Roman" w:hAnsi="Times New Roman"/>
              </w:rPr>
              <w:t>Technology</w:t>
            </w:r>
          </w:p>
        </w:tc>
        <w:tc>
          <w:tcPr>
            <w:tcW w:w="900" w:type="dxa"/>
          </w:tcPr>
          <w:p w14:paraId="0D4346F1" w14:textId="77777777" w:rsidR="00716117" w:rsidRPr="007102EB" w:rsidRDefault="00716117" w:rsidP="00FF4B82">
            <w:pPr>
              <w:spacing w:before="120" w:after="120" w:line="240" w:lineRule="auto"/>
              <w:jc w:val="center"/>
              <w:rPr>
                <w:rFonts w:ascii="Times New Roman" w:hAnsi="Times New Roman"/>
              </w:rPr>
            </w:pPr>
            <w:r>
              <w:rPr>
                <w:rFonts w:ascii="Times New Roman" w:hAnsi="Times New Roman"/>
              </w:rPr>
              <w:t>1</w:t>
            </w:r>
          </w:p>
        </w:tc>
      </w:tr>
      <w:tr w:rsidR="00716117" w:rsidRPr="007102EB" w14:paraId="56C443A5" w14:textId="77777777" w:rsidTr="00FF4B82">
        <w:tc>
          <w:tcPr>
            <w:tcW w:w="4500" w:type="dxa"/>
          </w:tcPr>
          <w:p w14:paraId="0ABFB0AA" w14:textId="77777777" w:rsidR="00716117" w:rsidRPr="007102EB" w:rsidRDefault="00716117" w:rsidP="00FF4B82">
            <w:pPr>
              <w:spacing w:before="120" w:after="120" w:line="240" w:lineRule="auto"/>
              <w:ind w:left="783"/>
              <w:rPr>
                <w:rFonts w:ascii="Times New Roman" w:hAnsi="Times New Roman"/>
              </w:rPr>
            </w:pPr>
            <w:r>
              <w:rPr>
                <w:rFonts w:ascii="Times New Roman" w:hAnsi="Times New Roman"/>
              </w:rPr>
              <w:t>Mathematics</w:t>
            </w:r>
          </w:p>
        </w:tc>
        <w:tc>
          <w:tcPr>
            <w:tcW w:w="900" w:type="dxa"/>
          </w:tcPr>
          <w:p w14:paraId="697208B0" w14:textId="233E3ED4" w:rsidR="00716117" w:rsidRPr="007102EB" w:rsidRDefault="00716117" w:rsidP="00FF4B82">
            <w:pPr>
              <w:spacing w:before="120" w:after="120" w:line="240" w:lineRule="auto"/>
              <w:jc w:val="center"/>
              <w:rPr>
                <w:rFonts w:ascii="Times New Roman" w:hAnsi="Times New Roman"/>
              </w:rPr>
            </w:pPr>
            <w:r>
              <w:rPr>
                <w:rFonts w:ascii="Times New Roman" w:hAnsi="Times New Roman"/>
              </w:rPr>
              <w:t>2</w:t>
            </w:r>
          </w:p>
        </w:tc>
      </w:tr>
      <w:tr w:rsidR="00716117" w:rsidRPr="007102EB" w14:paraId="4027F823" w14:textId="77777777" w:rsidTr="00FF4B82">
        <w:tc>
          <w:tcPr>
            <w:tcW w:w="4500" w:type="dxa"/>
          </w:tcPr>
          <w:p w14:paraId="4263E682" w14:textId="77777777" w:rsidR="00716117" w:rsidRPr="007102EB" w:rsidRDefault="00716117" w:rsidP="00FF4B82">
            <w:pPr>
              <w:spacing w:before="120" w:after="120" w:line="240" w:lineRule="auto"/>
              <w:rPr>
                <w:rFonts w:ascii="Times New Roman" w:hAnsi="Times New Roman"/>
              </w:rPr>
            </w:pPr>
            <w:r>
              <w:rPr>
                <w:rFonts w:ascii="Times New Roman" w:hAnsi="Times New Roman"/>
              </w:rPr>
              <w:t>4-Year College</w:t>
            </w:r>
          </w:p>
        </w:tc>
        <w:tc>
          <w:tcPr>
            <w:tcW w:w="900" w:type="dxa"/>
          </w:tcPr>
          <w:p w14:paraId="0D8EF3B4" w14:textId="77777777" w:rsidR="00716117" w:rsidRPr="007102EB" w:rsidRDefault="00716117" w:rsidP="00FF4B82">
            <w:pPr>
              <w:spacing w:before="120" w:after="120" w:line="240" w:lineRule="auto"/>
              <w:jc w:val="center"/>
              <w:rPr>
                <w:rFonts w:ascii="Times New Roman" w:hAnsi="Times New Roman"/>
              </w:rPr>
            </w:pPr>
          </w:p>
        </w:tc>
      </w:tr>
      <w:tr w:rsidR="00716117" w:rsidRPr="007102EB" w14:paraId="71724A7E" w14:textId="77777777" w:rsidTr="00FF4B82">
        <w:tc>
          <w:tcPr>
            <w:tcW w:w="4500" w:type="dxa"/>
          </w:tcPr>
          <w:p w14:paraId="586735F3" w14:textId="77777777" w:rsidR="00716117" w:rsidRPr="007102EB" w:rsidRDefault="00716117" w:rsidP="00FF4B82">
            <w:pPr>
              <w:spacing w:before="120" w:after="120" w:line="240" w:lineRule="auto"/>
              <w:ind w:left="783"/>
              <w:rPr>
                <w:rFonts w:ascii="Times New Roman" w:hAnsi="Times New Roman"/>
              </w:rPr>
            </w:pPr>
            <w:r>
              <w:rPr>
                <w:rFonts w:ascii="Times New Roman" w:hAnsi="Times New Roman"/>
              </w:rPr>
              <w:t>Science</w:t>
            </w:r>
          </w:p>
        </w:tc>
        <w:tc>
          <w:tcPr>
            <w:tcW w:w="900" w:type="dxa"/>
          </w:tcPr>
          <w:p w14:paraId="0A8D7FF3" w14:textId="77777777" w:rsidR="00716117" w:rsidRPr="007102EB" w:rsidRDefault="00716117" w:rsidP="00FF4B82">
            <w:pPr>
              <w:spacing w:before="120" w:after="120" w:line="240" w:lineRule="auto"/>
              <w:jc w:val="center"/>
              <w:rPr>
                <w:rFonts w:ascii="Times New Roman" w:hAnsi="Times New Roman"/>
              </w:rPr>
            </w:pPr>
            <w:r>
              <w:rPr>
                <w:rFonts w:ascii="Times New Roman" w:hAnsi="Times New Roman"/>
              </w:rPr>
              <w:t>12</w:t>
            </w:r>
          </w:p>
        </w:tc>
      </w:tr>
      <w:tr w:rsidR="00716117" w:rsidRPr="007102EB" w14:paraId="67D301BA" w14:textId="77777777" w:rsidTr="00FF4B82">
        <w:tc>
          <w:tcPr>
            <w:tcW w:w="4500" w:type="dxa"/>
          </w:tcPr>
          <w:p w14:paraId="48A0ACF9" w14:textId="77777777" w:rsidR="00716117" w:rsidRDefault="00716117" w:rsidP="00FF4B82">
            <w:pPr>
              <w:spacing w:before="120" w:after="120" w:line="240" w:lineRule="auto"/>
              <w:ind w:left="783"/>
              <w:rPr>
                <w:rFonts w:ascii="Times New Roman" w:hAnsi="Times New Roman"/>
              </w:rPr>
            </w:pPr>
            <w:r>
              <w:rPr>
                <w:rFonts w:ascii="Times New Roman" w:hAnsi="Times New Roman"/>
              </w:rPr>
              <w:t>Technology</w:t>
            </w:r>
          </w:p>
        </w:tc>
        <w:tc>
          <w:tcPr>
            <w:tcW w:w="900" w:type="dxa"/>
          </w:tcPr>
          <w:p w14:paraId="5718A732" w14:textId="77777777" w:rsidR="00716117" w:rsidRDefault="00716117" w:rsidP="00FF4B82">
            <w:pPr>
              <w:spacing w:before="120" w:after="120" w:line="240" w:lineRule="auto"/>
              <w:jc w:val="center"/>
              <w:rPr>
                <w:rFonts w:ascii="Times New Roman" w:hAnsi="Times New Roman"/>
              </w:rPr>
            </w:pPr>
            <w:r>
              <w:rPr>
                <w:rFonts w:ascii="Times New Roman" w:hAnsi="Times New Roman"/>
              </w:rPr>
              <w:t>1</w:t>
            </w:r>
          </w:p>
        </w:tc>
      </w:tr>
      <w:tr w:rsidR="00716117" w:rsidRPr="007102EB" w14:paraId="0566BF2D" w14:textId="77777777" w:rsidTr="00FF4B82">
        <w:tc>
          <w:tcPr>
            <w:tcW w:w="4500" w:type="dxa"/>
          </w:tcPr>
          <w:p w14:paraId="24F6313C" w14:textId="77777777" w:rsidR="00716117" w:rsidRDefault="00716117" w:rsidP="00FF4B82">
            <w:pPr>
              <w:spacing w:before="120" w:after="120" w:line="240" w:lineRule="auto"/>
              <w:ind w:left="783"/>
              <w:rPr>
                <w:rFonts w:ascii="Times New Roman" w:hAnsi="Times New Roman"/>
              </w:rPr>
            </w:pPr>
            <w:r>
              <w:rPr>
                <w:rFonts w:ascii="Times New Roman" w:hAnsi="Times New Roman"/>
              </w:rPr>
              <w:t>Engineering</w:t>
            </w:r>
          </w:p>
        </w:tc>
        <w:tc>
          <w:tcPr>
            <w:tcW w:w="900" w:type="dxa"/>
          </w:tcPr>
          <w:p w14:paraId="13CB9D85" w14:textId="77777777" w:rsidR="00716117" w:rsidRDefault="00716117" w:rsidP="00FF4B82">
            <w:pPr>
              <w:spacing w:before="120" w:after="120" w:line="240" w:lineRule="auto"/>
              <w:jc w:val="center"/>
              <w:rPr>
                <w:rFonts w:ascii="Times New Roman" w:hAnsi="Times New Roman"/>
              </w:rPr>
            </w:pPr>
            <w:r>
              <w:rPr>
                <w:rFonts w:ascii="Times New Roman" w:hAnsi="Times New Roman"/>
              </w:rPr>
              <w:t>13</w:t>
            </w:r>
          </w:p>
        </w:tc>
      </w:tr>
      <w:tr w:rsidR="00716117" w:rsidRPr="007102EB" w14:paraId="710360B7" w14:textId="77777777" w:rsidTr="00FF4B82">
        <w:tc>
          <w:tcPr>
            <w:tcW w:w="4500" w:type="dxa"/>
          </w:tcPr>
          <w:p w14:paraId="51C0DC3E" w14:textId="77777777" w:rsidR="00716117" w:rsidRDefault="00716117" w:rsidP="00FF4B82">
            <w:pPr>
              <w:spacing w:before="120" w:after="120" w:line="240" w:lineRule="auto"/>
              <w:ind w:left="783"/>
              <w:rPr>
                <w:rFonts w:ascii="Times New Roman" w:hAnsi="Times New Roman"/>
              </w:rPr>
            </w:pPr>
            <w:r>
              <w:rPr>
                <w:rFonts w:ascii="Times New Roman" w:hAnsi="Times New Roman"/>
              </w:rPr>
              <w:t>Mathematics</w:t>
            </w:r>
          </w:p>
        </w:tc>
        <w:tc>
          <w:tcPr>
            <w:tcW w:w="900" w:type="dxa"/>
          </w:tcPr>
          <w:p w14:paraId="6ECE0785" w14:textId="77777777" w:rsidR="00716117" w:rsidRDefault="00716117" w:rsidP="00FF4B82">
            <w:pPr>
              <w:spacing w:before="120" w:after="120" w:line="240" w:lineRule="auto"/>
              <w:jc w:val="center"/>
              <w:rPr>
                <w:rFonts w:ascii="Times New Roman" w:hAnsi="Times New Roman"/>
              </w:rPr>
            </w:pPr>
            <w:r>
              <w:rPr>
                <w:rFonts w:ascii="Times New Roman" w:hAnsi="Times New Roman"/>
              </w:rPr>
              <w:t>3</w:t>
            </w:r>
          </w:p>
        </w:tc>
      </w:tr>
      <w:tr w:rsidR="00716117" w:rsidRPr="007102EB" w14:paraId="117EFA09" w14:textId="77777777" w:rsidTr="00FF4B82">
        <w:tc>
          <w:tcPr>
            <w:tcW w:w="4500" w:type="dxa"/>
          </w:tcPr>
          <w:p w14:paraId="29A23FCC" w14:textId="77777777" w:rsidR="00716117" w:rsidRDefault="00716117" w:rsidP="00FF4B82">
            <w:pPr>
              <w:spacing w:before="120" w:after="120" w:line="240" w:lineRule="auto"/>
              <w:ind w:left="783"/>
              <w:rPr>
                <w:rFonts w:ascii="Times New Roman" w:hAnsi="Times New Roman"/>
              </w:rPr>
            </w:pPr>
            <w:r>
              <w:rPr>
                <w:rFonts w:ascii="Times New Roman" w:hAnsi="Times New Roman"/>
              </w:rPr>
              <w:t>Other</w:t>
            </w:r>
          </w:p>
        </w:tc>
        <w:tc>
          <w:tcPr>
            <w:tcW w:w="900" w:type="dxa"/>
          </w:tcPr>
          <w:p w14:paraId="6324AFF3" w14:textId="25FD1A11" w:rsidR="00716117" w:rsidRDefault="00716117" w:rsidP="00FF4B82">
            <w:pPr>
              <w:spacing w:before="120" w:after="120" w:line="240" w:lineRule="auto"/>
              <w:jc w:val="center"/>
              <w:rPr>
                <w:rFonts w:ascii="Times New Roman" w:hAnsi="Times New Roman"/>
              </w:rPr>
            </w:pPr>
            <w:r>
              <w:rPr>
                <w:rFonts w:ascii="Times New Roman" w:hAnsi="Times New Roman"/>
              </w:rPr>
              <w:t>3</w:t>
            </w:r>
          </w:p>
        </w:tc>
      </w:tr>
      <w:tr w:rsidR="00716117" w:rsidRPr="007102EB" w14:paraId="7C5ADDAC" w14:textId="77777777" w:rsidTr="00FF4B82">
        <w:tc>
          <w:tcPr>
            <w:tcW w:w="4500" w:type="dxa"/>
          </w:tcPr>
          <w:p w14:paraId="4F4AEF4E" w14:textId="77777777" w:rsidR="00716117" w:rsidRPr="007102EB" w:rsidRDefault="00716117" w:rsidP="00FF4B82">
            <w:pPr>
              <w:spacing w:before="120" w:after="120" w:line="240" w:lineRule="auto"/>
              <w:rPr>
                <w:rFonts w:ascii="Times New Roman" w:hAnsi="Times New Roman"/>
              </w:rPr>
            </w:pPr>
            <w:r>
              <w:rPr>
                <w:rFonts w:ascii="Times New Roman" w:hAnsi="Times New Roman"/>
              </w:rPr>
              <w:t>Technical School</w:t>
            </w:r>
          </w:p>
        </w:tc>
        <w:tc>
          <w:tcPr>
            <w:tcW w:w="900" w:type="dxa"/>
          </w:tcPr>
          <w:p w14:paraId="08CB5A7B" w14:textId="77777777" w:rsidR="00716117" w:rsidRPr="007102EB" w:rsidRDefault="00716117" w:rsidP="00FF4B82">
            <w:pPr>
              <w:spacing w:before="120" w:after="120" w:line="240" w:lineRule="auto"/>
              <w:jc w:val="center"/>
              <w:rPr>
                <w:rFonts w:ascii="Times New Roman" w:hAnsi="Times New Roman"/>
              </w:rPr>
            </w:pPr>
          </w:p>
        </w:tc>
      </w:tr>
      <w:tr w:rsidR="00716117" w:rsidRPr="007102EB" w14:paraId="265D1206" w14:textId="77777777" w:rsidTr="00FF4B82">
        <w:tc>
          <w:tcPr>
            <w:tcW w:w="4500" w:type="dxa"/>
          </w:tcPr>
          <w:p w14:paraId="44F70A24" w14:textId="77777777" w:rsidR="00716117" w:rsidRDefault="00716117" w:rsidP="00FF4B82">
            <w:pPr>
              <w:spacing w:before="120" w:after="120" w:line="240" w:lineRule="auto"/>
              <w:ind w:left="783"/>
              <w:rPr>
                <w:rFonts w:ascii="Times New Roman" w:hAnsi="Times New Roman"/>
              </w:rPr>
            </w:pPr>
            <w:r>
              <w:rPr>
                <w:rFonts w:ascii="Times New Roman" w:hAnsi="Times New Roman"/>
              </w:rPr>
              <w:t>Science</w:t>
            </w:r>
          </w:p>
        </w:tc>
        <w:tc>
          <w:tcPr>
            <w:tcW w:w="900" w:type="dxa"/>
          </w:tcPr>
          <w:p w14:paraId="544CEE41" w14:textId="77777777" w:rsidR="00716117" w:rsidRPr="007102EB" w:rsidRDefault="00716117" w:rsidP="00FF4B82">
            <w:pPr>
              <w:spacing w:before="120" w:after="120" w:line="240" w:lineRule="auto"/>
              <w:jc w:val="center"/>
              <w:rPr>
                <w:rFonts w:ascii="Times New Roman" w:hAnsi="Times New Roman"/>
              </w:rPr>
            </w:pPr>
            <w:r>
              <w:rPr>
                <w:rFonts w:ascii="Times New Roman" w:hAnsi="Times New Roman"/>
              </w:rPr>
              <w:t>1</w:t>
            </w:r>
          </w:p>
        </w:tc>
      </w:tr>
      <w:tr w:rsidR="00716117" w:rsidRPr="007102EB" w14:paraId="184C3B3D" w14:textId="77777777" w:rsidTr="00FF4B82">
        <w:tc>
          <w:tcPr>
            <w:tcW w:w="4500" w:type="dxa"/>
          </w:tcPr>
          <w:p w14:paraId="5B8944EC" w14:textId="77777777" w:rsidR="00716117" w:rsidRDefault="00716117" w:rsidP="00FF4B82">
            <w:pPr>
              <w:spacing w:before="120" w:after="120" w:line="240" w:lineRule="auto"/>
              <w:ind w:left="783"/>
              <w:rPr>
                <w:rFonts w:ascii="Times New Roman" w:hAnsi="Times New Roman"/>
              </w:rPr>
            </w:pPr>
            <w:r>
              <w:rPr>
                <w:rFonts w:ascii="Times New Roman" w:hAnsi="Times New Roman"/>
              </w:rPr>
              <w:t>Technology</w:t>
            </w:r>
          </w:p>
        </w:tc>
        <w:tc>
          <w:tcPr>
            <w:tcW w:w="900" w:type="dxa"/>
          </w:tcPr>
          <w:p w14:paraId="3C25FC48" w14:textId="77777777" w:rsidR="00716117" w:rsidRPr="007102EB" w:rsidRDefault="00716117" w:rsidP="00FF4B82">
            <w:pPr>
              <w:spacing w:before="120" w:after="120" w:line="240" w:lineRule="auto"/>
              <w:jc w:val="center"/>
              <w:rPr>
                <w:rFonts w:ascii="Times New Roman" w:hAnsi="Times New Roman"/>
              </w:rPr>
            </w:pPr>
            <w:r>
              <w:rPr>
                <w:rFonts w:ascii="Times New Roman" w:hAnsi="Times New Roman"/>
              </w:rPr>
              <w:t>1</w:t>
            </w:r>
          </w:p>
        </w:tc>
      </w:tr>
      <w:tr w:rsidR="00716117" w:rsidRPr="007102EB" w14:paraId="470D61FF" w14:textId="77777777" w:rsidTr="00FF4B82">
        <w:tc>
          <w:tcPr>
            <w:tcW w:w="4500" w:type="dxa"/>
          </w:tcPr>
          <w:p w14:paraId="3F8947E9" w14:textId="77777777" w:rsidR="00716117" w:rsidRDefault="00716117" w:rsidP="00FF4B82">
            <w:pPr>
              <w:spacing w:before="120" w:after="120" w:line="240" w:lineRule="auto"/>
              <w:ind w:left="783"/>
              <w:rPr>
                <w:rFonts w:ascii="Times New Roman" w:hAnsi="Times New Roman"/>
              </w:rPr>
            </w:pPr>
            <w:r>
              <w:rPr>
                <w:rFonts w:ascii="Times New Roman" w:hAnsi="Times New Roman"/>
              </w:rPr>
              <w:t>Mathematics</w:t>
            </w:r>
          </w:p>
        </w:tc>
        <w:tc>
          <w:tcPr>
            <w:tcW w:w="900" w:type="dxa"/>
          </w:tcPr>
          <w:p w14:paraId="10988AB1" w14:textId="77777777" w:rsidR="00716117" w:rsidRPr="007102EB" w:rsidRDefault="00716117" w:rsidP="00FF4B82">
            <w:pPr>
              <w:spacing w:before="120" w:after="120" w:line="240" w:lineRule="auto"/>
              <w:jc w:val="center"/>
              <w:rPr>
                <w:rFonts w:ascii="Times New Roman" w:hAnsi="Times New Roman"/>
              </w:rPr>
            </w:pPr>
            <w:r>
              <w:rPr>
                <w:rFonts w:ascii="Times New Roman" w:hAnsi="Times New Roman"/>
              </w:rPr>
              <w:t>2</w:t>
            </w:r>
          </w:p>
        </w:tc>
      </w:tr>
      <w:tr w:rsidR="00716117" w:rsidRPr="007102EB" w14:paraId="2CAF20CA" w14:textId="77777777" w:rsidTr="00FF4B82">
        <w:tc>
          <w:tcPr>
            <w:tcW w:w="4500" w:type="dxa"/>
            <w:tcBorders>
              <w:bottom w:val="single" w:sz="4" w:space="0" w:color="auto"/>
            </w:tcBorders>
          </w:tcPr>
          <w:p w14:paraId="6775483B" w14:textId="77777777" w:rsidR="00716117" w:rsidRDefault="00716117" w:rsidP="00FF4B82">
            <w:pPr>
              <w:spacing w:before="120" w:after="120" w:line="240" w:lineRule="auto"/>
              <w:ind w:left="783"/>
              <w:rPr>
                <w:rFonts w:ascii="Times New Roman" w:hAnsi="Times New Roman"/>
              </w:rPr>
            </w:pPr>
            <w:r>
              <w:rPr>
                <w:rFonts w:ascii="Times New Roman" w:hAnsi="Times New Roman"/>
              </w:rPr>
              <w:t>Other</w:t>
            </w:r>
          </w:p>
        </w:tc>
        <w:tc>
          <w:tcPr>
            <w:tcW w:w="900" w:type="dxa"/>
            <w:tcBorders>
              <w:bottom w:val="single" w:sz="4" w:space="0" w:color="auto"/>
            </w:tcBorders>
          </w:tcPr>
          <w:p w14:paraId="33E67F51" w14:textId="79DDC9DA" w:rsidR="00716117" w:rsidRPr="007102EB" w:rsidRDefault="00716117" w:rsidP="00FF4B82">
            <w:pPr>
              <w:spacing w:before="120" w:after="120" w:line="240" w:lineRule="auto"/>
              <w:jc w:val="center"/>
              <w:rPr>
                <w:rFonts w:ascii="Times New Roman" w:hAnsi="Times New Roman"/>
              </w:rPr>
            </w:pPr>
            <w:r>
              <w:rPr>
                <w:rFonts w:ascii="Times New Roman" w:hAnsi="Times New Roman"/>
              </w:rPr>
              <w:t>1</w:t>
            </w:r>
          </w:p>
        </w:tc>
      </w:tr>
      <w:tr w:rsidR="00FF4B82" w:rsidRPr="007102EB" w14:paraId="6BB3A476" w14:textId="77777777" w:rsidTr="00FF4B82">
        <w:tc>
          <w:tcPr>
            <w:tcW w:w="4500" w:type="dxa"/>
            <w:tcBorders>
              <w:top w:val="single" w:sz="4" w:space="0" w:color="auto"/>
              <w:bottom w:val="single" w:sz="4" w:space="0" w:color="auto"/>
            </w:tcBorders>
          </w:tcPr>
          <w:p w14:paraId="5787D58C" w14:textId="65B92B51" w:rsidR="00FF4B82" w:rsidRDefault="00FF4B82" w:rsidP="00FF4B82">
            <w:pPr>
              <w:spacing w:before="120" w:after="120" w:line="240" w:lineRule="auto"/>
              <w:rPr>
                <w:rFonts w:ascii="Times New Roman" w:hAnsi="Times New Roman"/>
              </w:rPr>
            </w:pPr>
            <w:r>
              <w:rPr>
                <w:rFonts w:ascii="Times New Roman" w:hAnsi="Times New Roman"/>
              </w:rPr>
              <w:t>Total</w:t>
            </w:r>
          </w:p>
        </w:tc>
        <w:tc>
          <w:tcPr>
            <w:tcW w:w="900" w:type="dxa"/>
            <w:tcBorders>
              <w:top w:val="single" w:sz="4" w:space="0" w:color="auto"/>
              <w:bottom w:val="single" w:sz="4" w:space="0" w:color="auto"/>
            </w:tcBorders>
          </w:tcPr>
          <w:p w14:paraId="111848F5" w14:textId="0BBFA45C" w:rsidR="00FF4B82" w:rsidRDefault="00FF4B82" w:rsidP="00FF4B82">
            <w:pPr>
              <w:spacing w:before="120" w:after="120" w:line="240" w:lineRule="auto"/>
              <w:jc w:val="center"/>
              <w:rPr>
                <w:rFonts w:ascii="Times New Roman" w:hAnsi="Times New Roman"/>
              </w:rPr>
            </w:pPr>
            <w:r>
              <w:rPr>
                <w:rFonts w:ascii="Times New Roman" w:hAnsi="Times New Roman"/>
              </w:rPr>
              <w:t>41</w:t>
            </w:r>
          </w:p>
        </w:tc>
      </w:tr>
    </w:tbl>
    <w:p w14:paraId="5589C178" w14:textId="77777777" w:rsidR="00716117" w:rsidRDefault="00716117" w:rsidP="00716117">
      <w:pPr>
        <w:rPr>
          <w:rFonts w:ascii="Times New Roman" w:hAnsi="Times New Roman"/>
        </w:rPr>
      </w:pPr>
    </w:p>
    <w:p w14:paraId="2E48AB85" w14:textId="6B8FE44B" w:rsidR="00FF4B82" w:rsidRDefault="00FF4B82">
      <w:pPr>
        <w:spacing w:line="240" w:lineRule="auto"/>
      </w:pPr>
      <w:r>
        <w:br w:type="page"/>
      </w:r>
    </w:p>
    <w:p w14:paraId="4EFB70EB" w14:textId="12482023" w:rsidR="00F51C96" w:rsidRDefault="00F51C96" w:rsidP="00E27A21">
      <w:bookmarkStart w:id="27" w:name="_Toc456875239"/>
      <w:r>
        <w:lastRenderedPageBreak/>
        <w:t xml:space="preserve">Table </w:t>
      </w:r>
      <w:r w:rsidR="00B3542E">
        <w:fldChar w:fldCharType="begin"/>
      </w:r>
      <w:r w:rsidR="00B3542E">
        <w:instrText xml:space="preserve"> SEQ Table \* ARABIC </w:instrText>
      </w:r>
      <w:r w:rsidR="00B3542E">
        <w:fldChar w:fldCharType="separate"/>
      </w:r>
      <w:r w:rsidR="0099441B">
        <w:rPr>
          <w:noProof/>
        </w:rPr>
        <w:t>4</w:t>
      </w:r>
      <w:r w:rsidR="00B3542E">
        <w:rPr>
          <w:noProof/>
        </w:rPr>
        <w:fldChar w:fldCharType="end"/>
      </w:r>
      <w:r w:rsidR="00FC59D8">
        <w:rPr>
          <w:noProof/>
        </w:rPr>
        <w:t xml:space="preserve"> Participants</w:t>
      </w:r>
      <w:bookmarkEnd w:id="27"/>
    </w:p>
    <w:p w14:paraId="3AFAD51A" w14:textId="5315038A" w:rsidR="00F51C96" w:rsidRDefault="005403BA" w:rsidP="004C2875">
      <w:r w:rsidRPr="005403BA">
        <w:rPr>
          <w:i/>
        </w:rPr>
        <w:t>Numbers of Participants Identifying as BI and PSE by Sector and Institution Type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9"/>
        <w:gridCol w:w="1714"/>
        <w:gridCol w:w="1980"/>
        <w:gridCol w:w="1570"/>
        <w:gridCol w:w="813"/>
      </w:tblGrid>
      <w:tr w:rsidR="00F87E71" w14:paraId="17D609A8" w14:textId="77777777" w:rsidTr="00F51C96">
        <w:tc>
          <w:tcPr>
            <w:tcW w:w="2419" w:type="dxa"/>
            <w:tcBorders>
              <w:top w:val="single" w:sz="4" w:space="0" w:color="auto"/>
              <w:bottom w:val="single" w:sz="4" w:space="0" w:color="auto"/>
            </w:tcBorders>
            <w:vAlign w:val="center"/>
          </w:tcPr>
          <w:p w14:paraId="5AABA7F0" w14:textId="4E8F324F" w:rsidR="005403BA" w:rsidRPr="00F87E71" w:rsidRDefault="005403BA" w:rsidP="00F87E71">
            <w:pPr>
              <w:spacing w:before="120" w:after="120" w:line="240" w:lineRule="auto"/>
              <w:rPr>
                <w:rFonts w:cstheme="minorHAnsi"/>
                <w:sz w:val="22"/>
                <w:szCs w:val="22"/>
              </w:rPr>
            </w:pPr>
            <w:r w:rsidRPr="00F87E71">
              <w:rPr>
                <w:rFonts w:cstheme="minorHAnsi"/>
                <w:sz w:val="22"/>
                <w:szCs w:val="22"/>
              </w:rPr>
              <w:t>BI Sector</w:t>
            </w:r>
          </w:p>
        </w:tc>
        <w:tc>
          <w:tcPr>
            <w:tcW w:w="1714" w:type="dxa"/>
            <w:tcBorders>
              <w:top w:val="single" w:sz="4" w:space="0" w:color="auto"/>
              <w:bottom w:val="single" w:sz="4" w:space="0" w:color="auto"/>
            </w:tcBorders>
            <w:vAlign w:val="center"/>
          </w:tcPr>
          <w:p w14:paraId="06569B5A" w14:textId="6689E0E8" w:rsidR="005403BA" w:rsidRPr="00F87E71" w:rsidRDefault="005403BA" w:rsidP="00F87E71">
            <w:pPr>
              <w:spacing w:before="120" w:after="120" w:line="240" w:lineRule="auto"/>
              <w:jc w:val="center"/>
              <w:rPr>
                <w:rFonts w:cstheme="minorHAnsi"/>
                <w:sz w:val="22"/>
                <w:szCs w:val="22"/>
              </w:rPr>
            </w:pPr>
            <w:r w:rsidRPr="00F87E71">
              <w:rPr>
                <w:rFonts w:cstheme="minorHAnsi"/>
                <w:sz w:val="22"/>
                <w:szCs w:val="22"/>
              </w:rPr>
              <w:t>Job Description</w:t>
            </w:r>
          </w:p>
        </w:tc>
        <w:tc>
          <w:tcPr>
            <w:tcW w:w="1980" w:type="dxa"/>
            <w:tcBorders>
              <w:top w:val="single" w:sz="4" w:space="0" w:color="auto"/>
              <w:bottom w:val="single" w:sz="4" w:space="0" w:color="auto"/>
            </w:tcBorders>
            <w:vAlign w:val="center"/>
          </w:tcPr>
          <w:p w14:paraId="43927428" w14:textId="528606D0" w:rsidR="005403BA" w:rsidRPr="00F87E71" w:rsidRDefault="005403BA" w:rsidP="00F87E71">
            <w:pPr>
              <w:spacing w:before="120" w:after="120" w:line="240" w:lineRule="auto"/>
              <w:jc w:val="center"/>
              <w:rPr>
                <w:rFonts w:cstheme="minorHAnsi"/>
                <w:sz w:val="22"/>
                <w:szCs w:val="22"/>
              </w:rPr>
            </w:pPr>
            <w:r w:rsidRPr="00F87E71">
              <w:rPr>
                <w:rFonts w:cstheme="minorHAnsi"/>
                <w:sz w:val="22"/>
                <w:szCs w:val="22"/>
              </w:rPr>
              <w:t>PSE Type</w:t>
            </w:r>
          </w:p>
        </w:tc>
        <w:tc>
          <w:tcPr>
            <w:tcW w:w="1570" w:type="dxa"/>
            <w:tcBorders>
              <w:top w:val="single" w:sz="4" w:space="0" w:color="auto"/>
              <w:bottom w:val="single" w:sz="4" w:space="0" w:color="auto"/>
            </w:tcBorders>
            <w:vAlign w:val="center"/>
          </w:tcPr>
          <w:p w14:paraId="647EFFAA" w14:textId="39AEF188" w:rsidR="005403BA" w:rsidRPr="00F87E71" w:rsidRDefault="005403BA" w:rsidP="00F87E71">
            <w:pPr>
              <w:spacing w:before="120" w:after="120" w:line="240" w:lineRule="auto"/>
              <w:jc w:val="center"/>
              <w:rPr>
                <w:rFonts w:cstheme="minorHAnsi"/>
                <w:sz w:val="22"/>
                <w:szCs w:val="22"/>
              </w:rPr>
            </w:pPr>
            <w:r w:rsidRPr="00F87E71">
              <w:rPr>
                <w:rFonts w:cstheme="minorHAnsi"/>
                <w:sz w:val="22"/>
                <w:szCs w:val="22"/>
              </w:rPr>
              <w:t>Area</w:t>
            </w:r>
          </w:p>
        </w:tc>
        <w:tc>
          <w:tcPr>
            <w:tcW w:w="813" w:type="dxa"/>
            <w:tcBorders>
              <w:top w:val="single" w:sz="4" w:space="0" w:color="auto"/>
              <w:bottom w:val="single" w:sz="4" w:space="0" w:color="auto"/>
            </w:tcBorders>
            <w:vAlign w:val="center"/>
          </w:tcPr>
          <w:p w14:paraId="7723147D" w14:textId="0774C1CE" w:rsidR="005403BA" w:rsidRPr="00F87E71" w:rsidRDefault="005403BA" w:rsidP="00F87E71">
            <w:pPr>
              <w:spacing w:before="120" w:after="120" w:line="240" w:lineRule="auto"/>
              <w:jc w:val="center"/>
              <w:rPr>
                <w:rFonts w:cstheme="minorHAnsi"/>
                <w:i/>
                <w:sz w:val="22"/>
                <w:szCs w:val="22"/>
              </w:rPr>
            </w:pPr>
            <w:r w:rsidRPr="00F87E71">
              <w:rPr>
                <w:rFonts w:cstheme="minorHAnsi"/>
                <w:i/>
                <w:sz w:val="22"/>
                <w:szCs w:val="22"/>
              </w:rPr>
              <w:t>n</w:t>
            </w:r>
          </w:p>
        </w:tc>
      </w:tr>
      <w:tr w:rsidR="003D7430" w14:paraId="7D3C662E" w14:textId="77777777" w:rsidTr="00F51C96">
        <w:tc>
          <w:tcPr>
            <w:tcW w:w="2419" w:type="dxa"/>
            <w:tcBorders>
              <w:top w:val="single" w:sz="4" w:space="0" w:color="auto"/>
            </w:tcBorders>
            <w:vAlign w:val="bottom"/>
          </w:tcPr>
          <w:p w14:paraId="093D2A75" w14:textId="7EB5B6BD" w:rsidR="005403BA" w:rsidRPr="00F87E71" w:rsidRDefault="005403BA" w:rsidP="003D7430">
            <w:pPr>
              <w:spacing w:before="120" w:after="120" w:line="240" w:lineRule="auto"/>
              <w:rPr>
                <w:rFonts w:cstheme="minorHAnsi"/>
                <w:sz w:val="22"/>
                <w:szCs w:val="22"/>
              </w:rPr>
            </w:pPr>
            <w:r w:rsidRPr="00F87E71">
              <w:rPr>
                <w:rFonts w:cstheme="minorHAnsi"/>
                <w:sz w:val="22"/>
                <w:szCs w:val="22"/>
              </w:rPr>
              <w:t>Aerospace and Defense</w:t>
            </w:r>
          </w:p>
        </w:tc>
        <w:tc>
          <w:tcPr>
            <w:tcW w:w="1714" w:type="dxa"/>
            <w:tcBorders>
              <w:top w:val="single" w:sz="4" w:space="0" w:color="auto"/>
            </w:tcBorders>
            <w:vAlign w:val="bottom"/>
          </w:tcPr>
          <w:p w14:paraId="0A92755E" w14:textId="24A0CC9F" w:rsidR="005403BA" w:rsidRPr="00F87E71" w:rsidRDefault="005403BA" w:rsidP="003D7430">
            <w:pPr>
              <w:spacing w:before="120" w:after="120" w:line="240" w:lineRule="auto"/>
              <w:rPr>
                <w:rFonts w:cstheme="minorHAnsi"/>
                <w:sz w:val="22"/>
                <w:szCs w:val="22"/>
              </w:rPr>
            </w:pPr>
            <w:r w:rsidRPr="00F87E71">
              <w:rPr>
                <w:rFonts w:cstheme="minorHAnsi"/>
                <w:sz w:val="22"/>
                <w:szCs w:val="22"/>
              </w:rPr>
              <w:t>Administrator</w:t>
            </w:r>
            <w:r w:rsidR="003D7430">
              <w:rPr>
                <w:rFonts w:cstheme="minorHAnsi"/>
                <w:sz w:val="22"/>
                <w:szCs w:val="22"/>
              </w:rPr>
              <w:t xml:space="preserve"> </w:t>
            </w:r>
            <w:r w:rsidRPr="00F87E71">
              <w:rPr>
                <w:rFonts w:cstheme="minorHAnsi"/>
                <w:sz w:val="22"/>
                <w:szCs w:val="22"/>
              </w:rPr>
              <w:t>/Executive</w:t>
            </w:r>
          </w:p>
        </w:tc>
        <w:tc>
          <w:tcPr>
            <w:tcW w:w="1980" w:type="dxa"/>
            <w:tcBorders>
              <w:top w:val="single" w:sz="4" w:space="0" w:color="auto"/>
            </w:tcBorders>
            <w:vAlign w:val="bottom"/>
          </w:tcPr>
          <w:p w14:paraId="2FAD46BB" w14:textId="78650393" w:rsidR="005403BA" w:rsidRPr="00F87E71" w:rsidRDefault="005403BA" w:rsidP="003D7430">
            <w:pPr>
              <w:spacing w:before="120" w:after="120" w:line="240" w:lineRule="auto"/>
              <w:rPr>
                <w:rFonts w:cstheme="minorHAnsi"/>
                <w:sz w:val="22"/>
                <w:szCs w:val="22"/>
              </w:rPr>
            </w:pPr>
            <w:r w:rsidRPr="00F87E71">
              <w:rPr>
                <w:rFonts w:cstheme="minorHAnsi"/>
                <w:sz w:val="22"/>
                <w:szCs w:val="22"/>
              </w:rPr>
              <w:t>4-Year College</w:t>
            </w:r>
          </w:p>
        </w:tc>
        <w:tc>
          <w:tcPr>
            <w:tcW w:w="1570" w:type="dxa"/>
            <w:tcBorders>
              <w:top w:val="single" w:sz="4" w:space="0" w:color="auto"/>
            </w:tcBorders>
            <w:vAlign w:val="bottom"/>
          </w:tcPr>
          <w:p w14:paraId="257F3486" w14:textId="07770568" w:rsidR="005403BA" w:rsidRPr="00F87E71" w:rsidRDefault="005403BA" w:rsidP="003D7430">
            <w:pPr>
              <w:spacing w:before="120" w:after="120" w:line="240" w:lineRule="auto"/>
              <w:rPr>
                <w:rFonts w:cstheme="minorHAnsi"/>
                <w:sz w:val="22"/>
                <w:szCs w:val="22"/>
              </w:rPr>
            </w:pPr>
            <w:r w:rsidRPr="00F87E71">
              <w:rPr>
                <w:rFonts w:cstheme="minorHAnsi"/>
                <w:sz w:val="22"/>
                <w:szCs w:val="22"/>
              </w:rPr>
              <w:t>Engineering</w:t>
            </w:r>
          </w:p>
        </w:tc>
        <w:tc>
          <w:tcPr>
            <w:tcW w:w="813" w:type="dxa"/>
            <w:tcBorders>
              <w:top w:val="single" w:sz="4" w:space="0" w:color="auto"/>
            </w:tcBorders>
            <w:vAlign w:val="bottom"/>
          </w:tcPr>
          <w:p w14:paraId="1C0EC230" w14:textId="5984ACFD"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2</w:t>
            </w:r>
          </w:p>
        </w:tc>
      </w:tr>
      <w:tr w:rsidR="003D7430" w14:paraId="64E61372" w14:textId="77777777" w:rsidTr="00F51C96">
        <w:tc>
          <w:tcPr>
            <w:tcW w:w="2419" w:type="dxa"/>
            <w:vAlign w:val="bottom"/>
          </w:tcPr>
          <w:p w14:paraId="1128DC23" w14:textId="6DD5C3D9" w:rsidR="005403BA" w:rsidRPr="00F87E71" w:rsidRDefault="005403BA" w:rsidP="003D7430">
            <w:pPr>
              <w:spacing w:before="120" w:after="120" w:line="240" w:lineRule="auto"/>
              <w:rPr>
                <w:rFonts w:cstheme="minorHAnsi"/>
                <w:sz w:val="22"/>
                <w:szCs w:val="22"/>
              </w:rPr>
            </w:pPr>
            <w:r w:rsidRPr="00F87E71">
              <w:rPr>
                <w:rFonts w:cstheme="minorHAnsi"/>
                <w:sz w:val="22"/>
                <w:szCs w:val="22"/>
              </w:rPr>
              <w:t>Aerospace and Defense</w:t>
            </w:r>
          </w:p>
        </w:tc>
        <w:tc>
          <w:tcPr>
            <w:tcW w:w="1714" w:type="dxa"/>
            <w:vAlign w:val="bottom"/>
          </w:tcPr>
          <w:p w14:paraId="6791F411" w14:textId="47D6B9DE" w:rsidR="005403BA" w:rsidRPr="00F87E71" w:rsidRDefault="005403BA" w:rsidP="003D7430">
            <w:pPr>
              <w:spacing w:before="120" w:after="120" w:line="240" w:lineRule="auto"/>
              <w:rPr>
                <w:rFonts w:cstheme="minorHAnsi"/>
                <w:sz w:val="22"/>
                <w:szCs w:val="22"/>
              </w:rPr>
            </w:pPr>
            <w:r w:rsidRPr="00F87E71">
              <w:rPr>
                <w:rFonts w:cstheme="minorHAnsi"/>
                <w:sz w:val="22"/>
                <w:szCs w:val="22"/>
              </w:rPr>
              <w:t>Administrator/</w:t>
            </w:r>
            <w:r w:rsidR="003D7430">
              <w:rPr>
                <w:rFonts w:cstheme="minorHAnsi"/>
                <w:sz w:val="22"/>
                <w:szCs w:val="22"/>
              </w:rPr>
              <w:t xml:space="preserve"> </w:t>
            </w:r>
            <w:r w:rsidRPr="00F87E71">
              <w:rPr>
                <w:rFonts w:cstheme="minorHAnsi"/>
                <w:sz w:val="22"/>
                <w:szCs w:val="22"/>
              </w:rPr>
              <w:t>Executive</w:t>
            </w:r>
          </w:p>
        </w:tc>
        <w:tc>
          <w:tcPr>
            <w:tcW w:w="1980" w:type="dxa"/>
            <w:vAlign w:val="bottom"/>
          </w:tcPr>
          <w:p w14:paraId="654D29B5" w14:textId="52A6B68B" w:rsidR="005403BA" w:rsidRPr="00F87E71" w:rsidRDefault="005403BA" w:rsidP="003D7430">
            <w:pPr>
              <w:spacing w:before="120" w:after="120" w:line="240" w:lineRule="auto"/>
              <w:rPr>
                <w:rFonts w:cstheme="minorHAnsi"/>
                <w:sz w:val="22"/>
                <w:szCs w:val="22"/>
              </w:rPr>
            </w:pPr>
            <w:r w:rsidRPr="00F87E71">
              <w:rPr>
                <w:rFonts w:cstheme="minorHAnsi"/>
                <w:sz w:val="22"/>
                <w:szCs w:val="22"/>
              </w:rPr>
              <w:t>4-Year College</w:t>
            </w:r>
          </w:p>
        </w:tc>
        <w:tc>
          <w:tcPr>
            <w:tcW w:w="1570" w:type="dxa"/>
            <w:vAlign w:val="bottom"/>
          </w:tcPr>
          <w:p w14:paraId="5C45F66B" w14:textId="295EAC4C" w:rsidR="005403BA" w:rsidRPr="00F87E71" w:rsidRDefault="005403BA" w:rsidP="003D7430">
            <w:pPr>
              <w:spacing w:before="120" w:after="120" w:line="240" w:lineRule="auto"/>
              <w:rPr>
                <w:rFonts w:cstheme="minorHAnsi"/>
                <w:sz w:val="22"/>
                <w:szCs w:val="22"/>
              </w:rPr>
            </w:pPr>
            <w:r w:rsidRPr="00F87E71">
              <w:rPr>
                <w:rFonts w:cstheme="minorHAnsi"/>
                <w:sz w:val="22"/>
                <w:szCs w:val="22"/>
              </w:rPr>
              <w:t>Other</w:t>
            </w:r>
          </w:p>
        </w:tc>
        <w:tc>
          <w:tcPr>
            <w:tcW w:w="813" w:type="dxa"/>
            <w:vAlign w:val="bottom"/>
          </w:tcPr>
          <w:p w14:paraId="030B55C5" w14:textId="51ED4B5D"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1</w:t>
            </w:r>
          </w:p>
        </w:tc>
      </w:tr>
      <w:tr w:rsidR="003D7430" w14:paraId="6AF17BC0" w14:textId="77777777" w:rsidTr="00F51C96">
        <w:tc>
          <w:tcPr>
            <w:tcW w:w="2419" w:type="dxa"/>
            <w:vAlign w:val="bottom"/>
          </w:tcPr>
          <w:p w14:paraId="6984F50C" w14:textId="3CC75A3D" w:rsidR="005403BA" w:rsidRPr="00F87E71" w:rsidRDefault="005403BA" w:rsidP="003D7430">
            <w:pPr>
              <w:spacing w:before="120" w:after="120" w:line="240" w:lineRule="auto"/>
              <w:rPr>
                <w:rFonts w:cstheme="minorHAnsi"/>
                <w:sz w:val="22"/>
                <w:szCs w:val="22"/>
              </w:rPr>
            </w:pPr>
            <w:r w:rsidRPr="00F87E71">
              <w:rPr>
                <w:rFonts w:cstheme="minorHAnsi"/>
                <w:sz w:val="22"/>
                <w:szCs w:val="22"/>
              </w:rPr>
              <w:t>Aerospace and Defense</w:t>
            </w:r>
          </w:p>
        </w:tc>
        <w:tc>
          <w:tcPr>
            <w:tcW w:w="1714" w:type="dxa"/>
            <w:vAlign w:val="bottom"/>
          </w:tcPr>
          <w:p w14:paraId="2CB9CF23" w14:textId="76C4FA45" w:rsidR="005403BA" w:rsidRPr="00F87E71" w:rsidRDefault="005403BA" w:rsidP="003D7430">
            <w:pPr>
              <w:spacing w:before="120" w:after="120" w:line="240" w:lineRule="auto"/>
              <w:rPr>
                <w:rFonts w:cstheme="minorHAnsi"/>
                <w:sz w:val="22"/>
                <w:szCs w:val="22"/>
              </w:rPr>
            </w:pPr>
            <w:r w:rsidRPr="00F87E71">
              <w:rPr>
                <w:rFonts w:cstheme="minorHAnsi"/>
                <w:sz w:val="22"/>
                <w:szCs w:val="22"/>
              </w:rPr>
              <w:t>Engineer</w:t>
            </w:r>
          </w:p>
        </w:tc>
        <w:tc>
          <w:tcPr>
            <w:tcW w:w="1980" w:type="dxa"/>
            <w:vAlign w:val="bottom"/>
          </w:tcPr>
          <w:p w14:paraId="6F4C3C44" w14:textId="60B5D7E0" w:rsidR="005403BA" w:rsidRPr="00F87E71" w:rsidRDefault="005403BA" w:rsidP="003D7430">
            <w:pPr>
              <w:spacing w:before="120" w:after="120" w:line="240" w:lineRule="auto"/>
              <w:rPr>
                <w:rFonts w:cstheme="minorHAnsi"/>
                <w:sz w:val="22"/>
                <w:szCs w:val="22"/>
              </w:rPr>
            </w:pPr>
            <w:r w:rsidRPr="00F87E71">
              <w:rPr>
                <w:rFonts w:cstheme="minorHAnsi"/>
                <w:sz w:val="22"/>
                <w:szCs w:val="22"/>
              </w:rPr>
              <w:t>4-Year College</w:t>
            </w:r>
          </w:p>
        </w:tc>
        <w:tc>
          <w:tcPr>
            <w:tcW w:w="1570" w:type="dxa"/>
            <w:vAlign w:val="bottom"/>
          </w:tcPr>
          <w:p w14:paraId="5AB0F2A4" w14:textId="6AAC8B29" w:rsidR="005403BA" w:rsidRPr="00F87E71" w:rsidRDefault="005403BA" w:rsidP="003D7430">
            <w:pPr>
              <w:spacing w:before="120" w:after="120" w:line="240" w:lineRule="auto"/>
              <w:rPr>
                <w:rFonts w:cstheme="minorHAnsi"/>
                <w:sz w:val="22"/>
                <w:szCs w:val="22"/>
              </w:rPr>
            </w:pPr>
            <w:r w:rsidRPr="00F87E71">
              <w:rPr>
                <w:rFonts w:cstheme="minorHAnsi"/>
                <w:sz w:val="22"/>
                <w:szCs w:val="22"/>
              </w:rPr>
              <w:t>Engineering</w:t>
            </w:r>
          </w:p>
        </w:tc>
        <w:tc>
          <w:tcPr>
            <w:tcW w:w="813" w:type="dxa"/>
            <w:vAlign w:val="bottom"/>
          </w:tcPr>
          <w:p w14:paraId="515953D2" w14:textId="17710661"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1</w:t>
            </w:r>
          </w:p>
        </w:tc>
      </w:tr>
      <w:tr w:rsidR="003D7430" w14:paraId="646EC93E" w14:textId="77777777" w:rsidTr="00F51C96">
        <w:tc>
          <w:tcPr>
            <w:tcW w:w="2419" w:type="dxa"/>
            <w:vAlign w:val="bottom"/>
          </w:tcPr>
          <w:p w14:paraId="4D255422" w14:textId="46DD9A1F" w:rsidR="005403BA" w:rsidRPr="00F87E71" w:rsidRDefault="005403BA" w:rsidP="003D7430">
            <w:pPr>
              <w:spacing w:before="120" w:after="120" w:line="240" w:lineRule="auto"/>
              <w:rPr>
                <w:rFonts w:cstheme="minorHAnsi"/>
                <w:sz w:val="22"/>
                <w:szCs w:val="22"/>
              </w:rPr>
            </w:pPr>
            <w:r w:rsidRPr="00F87E71">
              <w:rPr>
                <w:rFonts w:cstheme="minorHAnsi"/>
                <w:sz w:val="22"/>
                <w:szCs w:val="22"/>
              </w:rPr>
              <w:t>Aerospace and Defense</w:t>
            </w:r>
          </w:p>
        </w:tc>
        <w:tc>
          <w:tcPr>
            <w:tcW w:w="1714" w:type="dxa"/>
            <w:vAlign w:val="bottom"/>
          </w:tcPr>
          <w:p w14:paraId="2C197F09" w14:textId="7DC231BB" w:rsidR="005403BA" w:rsidRPr="00F87E71" w:rsidRDefault="005403BA" w:rsidP="003D7430">
            <w:pPr>
              <w:spacing w:before="120" w:after="120" w:line="240" w:lineRule="auto"/>
              <w:rPr>
                <w:rFonts w:cstheme="minorHAnsi"/>
                <w:sz w:val="22"/>
                <w:szCs w:val="22"/>
              </w:rPr>
            </w:pPr>
            <w:r w:rsidRPr="00F87E71">
              <w:rPr>
                <w:rFonts w:cstheme="minorHAnsi"/>
                <w:sz w:val="22"/>
                <w:szCs w:val="22"/>
              </w:rPr>
              <w:t>Technician</w:t>
            </w:r>
          </w:p>
        </w:tc>
        <w:tc>
          <w:tcPr>
            <w:tcW w:w="1980" w:type="dxa"/>
            <w:vAlign w:val="bottom"/>
          </w:tcPr>
          <w:p w14:paraId="692B3836" w14:textId="1D0379A7" w:rsidR="005403BA" w:rsidRPr="00F87E71" w:rsidRDefault="005403BA" w:rsidP="003D7430">
            <w:pPr>
              <w:spacing w:before="120" w:after="120" w:line="240" w:lineRule="auto"/>
              <w:rPr>
                <w:rFonts w:cstheme="minorHAnsi"/>
                <w:sz w:val="22"/>
                <w:szCs w:val="22"/>
              </w:rPr>
            </w:pPr>
            <w:r w:rsidRPr="00F87E71">
              <w:rPr>
                <w:rFonts w:cstheme="minorHAnsi"/>
                <w:sz w:val="22"/>
                <w:szCs w:val="22"/>
              </w:rPr>
              <w:t>Technical School</w:t>
            </w:r>
          </w:p>
        </w:tc>
        <w:tc>
          <w:tcPr>
            <w:tcW w:w="1570" w:type="dxa"/>
            <w:vAlign w:val="bottom"/>
          </w:tcPr>
          <w:p w14:paraId="3A185572" w14:textId="3004B507" w:rsidR="005403BA" w:rsidRPr="00F87E71" w:rsidRDefault="005403BA" w:rsidP="003D7430">
            <w:pPr>
              <w:spacing w:before="120" w:after="120" w:line="240" w:lineRule="auto"/>
              <w:rPr>
                <w:rFonts w:cstheme="minorHAnsi"/>
                <w:sz w:val="22"/>
                <w:szCs w:val="22"/>
              </w:rPr>
            </w:pPr>
            <w:r w:rsidRPr="00F87E71">
              <w:rPr>
                <w:rFonts w:cstheme="minorHAnsi"/>
                <w:sz w:val="22"/>
                <w:szCs w:val="22"/>
              </w:rPr>
              <w:t>Technology</w:t>
            </w:r>
          </w:p>
        </w:tc>
        <w:tc>
          <w:tcPr>
            <w:tcW w:w="813" w:type="dxa"/>
            <w:vAlign w:val="bottom"/>
          </w:tcPr>
          <w:p w14:paraId="5292CA7C" w14:textId="660E77AD"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1</w:t>
            </w:r>
          </w:p>
        </w:tc>
      </w:tr>
      <w:tr w:rsidR="003D7430" w14:paraId="64084EA8" w14:textId="77777777" w:rsidTr="00F51C96">
        <w:tc>
          <w:tcPr>
            <w:tcW w:w="2419" w:type="dxa"/>
            <w:vAlign w:val="bottom"/>
          </w:tcPr>
          <w:p w14:paraId="092B3355" w14:textId="3E6E676F" w:rsidR="005403BA" w:rsidRPr="00F87E71" w:rsidRDefault="005403BA" w:rsidP="003D7430">
            <w:pPr>
              <w:spacing w:before="120" w:after="120" w:line="240" w:lineRule="auto"/>
              <w:rPr>
                <w:rFonts w:cstheme="minorHAnsi"/>
                <w:sz w:val="22"/>
                <w:szCs w:val="22"/>
              </w:rPr>
            </w:pPr>
            <w:r w:rsidRPr="00F87E71">
              <w:rPr>
                <w:rFonts w:cstheme="minorHAnsi"/>
                <w:sz w:val="22"/>
                <w:szCs w:val="22"/>
              </w:rPr>
              <w:t>Agriculture and Biosciences</w:t>
            </w:r>
          </w:p>
        </w:tc>
        <w:tc>
          <w:tcPr>
            <w:tcW w:w="1714" w:type="dxa"/>
            <w:vAlign w:val="bottom"/>
          </w:tcPr>
          <w:p w14:paraId="595CF541" w14:textId="13A545C7" w:rsidR="005403BA" w:rsidRPr="00F87E71" w:rsidRDefault="005403BA" w:rsidP="003D7430">
            <w:pPr>
              <w:spacing w:before="120" w:after="120" w:line="240" w:lineRule="auto"/>
              <w:rPr>
                <w:rFonts w:cstheme="minorHAnsi"/>
                <w:sz w:val="22"/>
                <w:szCs w:val="22"/>
              </w:rPr>
            </w:pPr>
            <w:r w:rsidRPr="00F87E71">
              <w:rPr>
                <w:rFonts w:cstheme="minorHAnsi"/>
                <w:sz w:val="22"/>
                <w:szCs w:val="22"/>
              </w:rPr>
              <w:t>Administrator/</w:t>
            </w:r>
            <w:r w:rsidR="003D7430">
              <w:rPr>
                <w:rFonts w:cstheme="minorHAnsi"/>
                <w:sz w:val="22"/>
                <w:szCs w:val="22"/>
              </w:rPr>
              <w:t xml:space="preserve"> </w:t>
            </w:r>
            <w:r w:rsidRPr="00F87E71">
              <w:rPr>
                <w:rFonts w:cstheme="minorHAnsi"/>
                <w:sz w:val="22"/>
                <w:szCs w:val="22"/>
              </w:rPr>
              <w:t>Executive</w:t>
            </w:r>
          </w:p>
        </w:tc>
        <w:tc>
          <w:tcPr>
            <w:tcW w:w="1980" w:type="dxa"/>
            <w:vAlign w:val="bottom"/>
          </w:tcPr>
          <w:p w14:paraId="5E39B35A" w14:textId="3B278AA3" w:rsidR="005403BA" w:rsidRPr="00F87E71" w:rsidRDefault="005403BA" w:rsidP="003D7430">
            <w:pPr>
              <w:spacing w:before="120" w:after="120" w:line="240" w:lineRule="auto"/>
              <w:rPr>
                <w:rFonts w:cstheme="minorHAnsi"/>
                <w:sz w:val="22"/>
                <w:szCs w:val="22"/>
              </w:rPr>
            </w:pPr>
            <w:r w:rsidRPr="00F87E71">
              <w:rPr>
                <w:rFonts w:cstheme="minorHAnsi"/>
                <w:sz w:val="22"/>
                <w:szCs w:val="22"/>
              </w:rPr>
              <w:t>4-Year College</w:t>
            </w:r>
          </w:p>
        </w:tc>
        <w:tc>
          <w:tcPr>
            <w:tcW w:w="1570" w:type="dxa"/>
            <w:vAlign w:val="bottom"/>
          </w:tcPr>
          <w:p w14:paraId="66A25D62" w14:textId="3FA1AA14" w:rsidR="005403BA" w:rsidRPr="00F87E71" w:rsidRDefault="005403BA" w:rsidP="003D7430">
            <w:pPr>
              <w:spacing w:before="120" w:after="120" w:line="240" w:lineRule="auto"/>
              <w:rPr>
                <w:rFonts w:cstheme="minorHAnsi"/>
                <w:sz w:val="22"/>
                <w:szCs w:val="22"/>
              </w:rPr>
            </w:pPr>
            <w:r w:rsidRPr="00F87E71">
              <w:rPr>
                <w:rFonts w:cstheme="minorHAnsi"/>
                <w:sz w:val="22"/>
                <w:szCs w:val="22"/>
              </w:rPr>
              <w:t>Science</w:t>
            </w:r>
          </w:p>
        </w:tc>
        <w:tc>
          <w:tcPr>
            <w:tcW w:w="813" w:type="dxa"/>
            <w:vAlign w:val="bottom"/>
          </w:tcPr>
          <w:p w14:paraId="7DE562B2" w14:textId="541209C7"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1</w:t>
            </w:r>
          </w:p>
        </w:tc>
      </w:tr>
      <w:tr w:rsidR="003D7430" w14:paraId="1AA710CA" w14:textId="77777777" w:rsidTr="00F51C96">
        <w:tc>
          <w:tcPr>
            <w:tcW w:w="2419" w:type="dxa"/>
            <w:vAlign w:val="bottom"/>
          </w:tcPr>
          <w:p w14:paraId="2DBE76F2" w14:textId="1DAB56F4" w:rsidR="005403BA" w:rsidRPr="00F87E71" w:rsidRDefault="005403BA" w:rsidP="003D7430">
            <w:pPr>
              <w:spacing w:before="120" w:after="120" w:line="240" w:lineRule="auto"/>
              <w:rPr>
                <w:rFonts w:cstheme="minorHAnsi"/>
                <w:sz w:val="22"/>
                <w:szCs w:val="22"/>
              </w:rPr>
            </w:pPr>
            <w:r w:rsidRPr="00F87E71">
              <w:rPr>
                <w:rFonts w:cstheme="minorHAnsi"/>
                <w:sz w:val="22"/>
                <w:szCs w:val="22"/>
              </w:rPr>
              <w:t>Agriculture and Biosciences</w:t>
            </w:r>
          </w:p>
        </w:tc>
        <w:tc>
          <w:tcPr>
            <w:tcW w:w="1714" w:type="dxa"/>
            <w:vAlign w:val="bottom"/>
          </w:tcPr>
          <w:p w14:paraId="7EE5FBAD" w14:textId="3C4EA2C5" w:rsidR="005403BA" w:rsidRPr="00F87E71" w:rsidRDefault="005403BA" w:rsidP="003D7430">
            <w:pPr>
              <w:spacing w:before="120" w:after="120" w:line="240" w:lineRule="auto"/>
              <w:rPr>
                <w:rFonts w:cstheme="minorHAnsi"/>
                <w:sz w:val="22"/>
                <w:szCs w:val="22"/>
              </w:rPr>
            </w:pPr>
            <w:r w:rsidRPr="00F87E71">
              <w:rPr>
                <w:rFonts w:cstheme="minorHAnsi"/>
                <w:sz w:val="22"/>
                <w:szCs w:val="22"/>
              </w:rPr>
              <w:t>Other</w:t>
            </w:r>
          </w:p>
        </w:tc>
        <w:tc>
          <w:tcPr>
            <w:tcW w:w="1980" w:type="dxa"/>
            <w:vAlign w:val="bottom"/>
          </w:tcPr>
          <w:p w14:paraId="57F50CEA" w14:textId="76FE5605" w:rsidR="005403BA" w:rsidRPr="00F87E71" w:rsidRDefault="005403BA" w:rsidP="003D7430">
            <w:pPr>
              <w:spacing w:before="120" w:after="120" w:line="240" w:lineRule="auto"/>
              <w:rPr>
                <w:rFonts w:cstheme="minorHAnsi"/>
                <w:sz w:val="22"/>
                <w:szCs w:val="22"/>
              </w:rPr>
            </w:pPr>
            <w:r w:rsidRPr="00F87E71">
              <w:rPr>
                <w:rFonts w:cstheme="minorHAnsi"/>
                <w:sz w:val="22"/>
                <w:szCs w:val="22"/>
              </w:rPr>
              <w:t>4-Year College</w:t>
            </w:r>
          </w:p>
        </w:tc>
        <w:tc>
          <w:tcPr>
            <w:tcW w:w="1570" w:type="dxa"/>
            <w:vAlign w:val="bottom"/>
          </w:tcPr>
          <w:p w14:paraId="6EFD4A97" w14:textId="3806A79E" w:rsidR="005403BA" w:rsidRPr="00F87E71" w:rsidRDefault="005403BA" w:rsidP="003D7430">
            <w:pPr>
              <w:spacing w:before="120" w:after="120" w:line="240" w:lineRule="auto"/>
              <w:rPr>
                <w:rFonts w:cstheme="minorHAnsi"/>
                <w:sz w:val="22"/>
                <w:szCs w:val="22"/>
              </w:rPr>
            </w:pPr>
            <w:r w:rsidRPr="00F87E71">
              <w:rPr>
                <w:rFonts w:cstheme="minorHAnsi"/>
                <w:sz w:val="22"/>
                <w:szCs w:val="22"/>
              </w:rPr>
              <w:t>Science</w:t>
            </w:r>
          </w:p>
        </w:tc>
        <w:tc>
          <w:tcPr>
            <w:tcW w:w="813" w:type="dxa"/>
            <w:vAlign w:val="bottom"/>
          </w:tcPr>
          <w:p w14:paraId="06237E0B" w14:textId="530E00A4"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1</w:t>
            </w:r>
          </w:p>
        </w:tc>
      </w:tr>
      <w:tr w:rsidR="003D7430" w14:paraId="19B163CB" w14:textId="77777777" w:rsidTr="00F51C96">
        <w:tc>
          <w:tcPr>
            <w:tcW w:w="2419" w:type="dxa"/>
            <w:vAlign w:val="bottom"/>
          </w:tcPr>
          <w:p w14:paraId="163BCFFB" w14:textId="51339453" w:rsidR="005403BA" w:rsidRPr="00F87E71" w:rsidRDefault="005403BA" w:rsidP="003D7430">
            <w:pPr>
              <w:spacing w:before="120" w:after="120" w:line="240" w:lineRule="auto"/>
              <w:rPr>
                <w:rFonts w:cstheme="minorHAnsi"/>
                <w:sz w:val="22"/>
                <w:szCs w:val="22"/>
              </w:rPr>
            </w:pPr>
            <w:r w:rsidRPr="00F87E71">
              <w:rPr>
                <w:rFonts w:cstheme="minorHAnsi"/>
                <w:sz w:val="22"/>
                <w:szCs w:val="22"/>
              </w:rPr>
              <w:t>Energy</w:t>
            </w:r>
          </w:p>
        </w:tc>
        <w:tc>
          <w:tcPr>
            <w:tcW w:w="1714" w:type="dxa"/>
            <w:vAlign w:val="bottom"/>
          </w:tcPr>
          <w:p w14:paraId="0FA68550" w14:textId="4672ABC0" w:rsidR="005403BA" w:rsidRPr="00F87E71" w:rsidRDefault="005403BA" w:rsidP="003D7430">
            <w:pPr>
              <w:spacing w:before="120" w:after="120" w:line="240" w:lineRule="auto"/>
              <w:rPr>
                <w:rFonts w:cstheme="minorHAnsi"/>
                <w:sz w:val="22"/>
                <w:szCs w:val="22"/>
              </w:rPr>
            </w:pPr>
            <w:r w:rsidRPr="00F87E71">
              <w:rPr>
                <w:rFonts w:cstheme="minorHAnsi"/>
                <w:sz w:val="22"/>
                <w:szCs w:val="22"/>
              </w:rPr>
              <w:t>Administrator/</w:t>
            </w:r>
            <w:r w:rsidR="003D7430">
              <w:rPr>
                <w:rFonts w:cstheme="minorHAnsi"/>
                <w:sz w:val="22"/>
                <w:szCs w:val="22"/>
              </w:rPr>
              <w:t xml:space="preserve"> </w:t>
            </w:r>
            <w:r w:rsidRPr="00F87E71">
              <w:rPr>
                <w:rFonts w:cstheme="minorHAnsi"/>
                <w:sz w:val="22"/>
                <w:szCs w:val="22"/>
              </w:rPr>
              <w:t>Executive</w:t>
            </w:r>
          </w:p>
        </w:tc>
        <w:tc>
          <w:tcPr>
            <w:tcW w:w="1980" w:type="dxa"/>
            <w:vAlign w:val="bottom"/>
          </w:tcPr>
          <w:p w14:paraId="0254F93A" w14:textId="1636F09C" w:rsidR="005403BA" w:rsidRPr="00F87E71" w:rsidRDefault="005403BA" w:rsidP="003D7430">
            <w:pPr>
              <w:spacing w:before="120" w:after="120" w:line="240" w:lineRule="auto"/>
              <w:rPr>
                <w:rFonts w:cstheme="minorHAnsi"/>
                <w:sz w:val="22"/>
                <w:szCs w:val="22"/>
              </w:rPr>
            </w:pPr>
            <w:r w:rsidRPr="00F87E71">
              <w:rPr>
                <w:rFonts w:cstheme="minorHAnsi"/>
                <w:sz w:val="22"/>
                <w:szCs w:val="22"/>
              </w:rPr>
              <w:t>4-Year College</w:t>
            </w:r>
          </w:p>
        </w:tc>
        <w:tc>
          <w:tcPr>
            <w:tcW w:w="1570" w:type="dxa"/>
            <w:vAlign w:val="bottom"/>
          </w:tcPr>
          <w:p w14:paraId="10E9CB2A" w14:textId="78638573" w:rsidR="005403BA" w:rsidRPr="00F87E71" w:rsidRDefault="005403BA" w:rsidP="003D7430">
            <w:pPr>
              <w:spacing w:before="120" w:after="120" w:line="240" w:lineRule="auto"/>
              <w:rPr>
                <w:rFonts w:cstheme="minorHAnsi"/>
                <w:sz w:val="22"/>
                <w:szCs w:val="22"/>
              </w:rPr>
            </w:pPr>
            <w:r w:rsidRPr="00F87E71">
              <w:rPr>
                <w:rFonts w:cstheme="minorHAnsi"/>
                <w:sz w:val="22"/>
                <w:szCs w:val="22"/>
              </w:rPr>
              <w:t>Engineering</w:t>
            </w:r>
          </w:p>
        </w:tc>
        <w:tc>
          <w:tcPr>
            <w:tcW w:w="813" w:type="dxa"/>
            <w:vAlign w:val="bottom"/>
          </w:tcPr>
          <w:p w14:paraId="7423BA5C" w14:textId="5B3B7C40"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1</w:t>
            </w:r>
          </w:p>
        </w:tc>
      </w:tr>
      <w:tr w:rsidR="003D7430" w14:paraId="4A8CCBB5" w14:textId="77777777" w:rsidTr="00F51C96">
        <w:tc>
          <w:tcPr>
            <w:tcW w:w="2419" w:type="dxa"/>
            <w:vAlign w:val="bottom"/>
          </w:tcPr>
          <w:p w14:paraId="454E2CB3" w14:textId="42CE0B25" w:rsidR="005403BA" w:rsidRPr="00F87E71" w:rsidRDefault="005403BA" w:rsidP="003D7430">
            <w:pPr>
              <w:spacing w:before="120" w:after="120" w:line="240" w:lineRule="auto"/>
              <w:rPr>
                <w:rFonts w:cstheme="minorHAnsi"/>
                <w:sz w:val="22"/>
                <w:szCs w:val="22"/>
              </w:rPr>
            </w:pPr>
            <w:r w:rsidRPr="00F87E71">
              <w:rPr>
                <w:rFonts w:cstheme="minorHAnsi"/>
                <w:sz w:val="22"/>
                <w:szCs w:val="22"/>
              </w:rPr>
              <w:t>Energy</w:t>
            </w:r>
          </w:p>
        </w:tc>
        <w:tc>
          <w:tcPr>
            <w:tcW w:w="1714" w:type="dxa"/>
            <w:vAlign w:val="bottom"/>
          </w:tcPr>
          <w:p w14:paraId="6315B394" w14:textId="3833B107" w:rsidR="005403BA" w:rsidRPr="00F87E71" w:rsidRDefault="005403BA" w:rsidP="003D7430">
            <w:pPr>
              <w:spacing w:before="120" w:after="120" w:line="240" w:lineRule="auto"/>
              <w:rPr>
                <w:rFonts w:cstheme="minorHAnsi"/>
                <w:sz w:val="22"/>
                <w:szCs w:val="22"/>
              </w:rPr>
            </w:pPr>
            <w:r w:rsidRPr="00F87E71">
              <w:rPr>
                <w:rFonts w:cstheme="minorHAnsi"/>
                <w:sz w:val="22"/>
                <w:szCs w:val="22"/>
              </w:rPr>
              <w:t>Administrator/</w:t>
            </w:r>
            <w:r w:rsidR="003D7430">
              <w:rPr>
                <w:rFonts w:cstheme="minorHAnsi"/>
                <w:sz w:val="22"/>
                <w:szCs w:val="22"/>
              </w:rPr>
              <w:t xml:space="preserve"> </w:t>
            </w:r>
            <w:r w:rsidRPr="00F87E71">
              <w:rPr>
                <w:rFonts w:cstheme="minorHAnsi"/>
                <w:sz w:val="22"/>
                <w:szCs w:val="22"/>
              </w:rPr>
              <w:t>Executive</w:t>
            </w:r>
          </w:p>
        </w:tc>
        <w:tc>
          <w:tcPr>
            <w:tcW w:w="1980" w:type="dxa"/>
            <w:vAlign w:val="bottom"/>
          </w:tcPr>
          <w:p w14:paraId="52972BD3" w14:textId="54B94EA3" w:rsidR="005403BA" w:rsidRPr="00F87E71" w:rsidRDefault="005403BA" w:rsidP="003D7430">
            <w:pPr>
              <w:spacing w:before="120" w:after="120" w:line="240" w:lineRule="auto"/>
              <w:rPr>
                <w:rFonts w:cstheme="minorHAnsi"/>
                <w:sz w:val="22"/>
                <w:szCs w:val="22"/>
              </w:rPr>
            </w:pPr>
            <w:r w:rsidRPr="00F87E71">
              <w:rPr>
                <w:rFonts w:cstheme="minorHAnsi"/>
                <w:sz w:val="22"/>
                <w:szCs w:val="22"/>
              </w:rPr>
              <w:t>4-Year College</w:t>
            </w:r>
          </w:p>
        </w:tc>
        <w:tc>
          <w:tcPr>
            <w:tcW w:w="1570" w:type="dxa"/>
            <w:vAlign w:val="bottom"/>
          </w:tcPr>
          <w:p w14:paraId="0C792F8C" w14:textId="725936E1" w:rsidR="005403BA" w:rsidRPr="00F87E71" w:rsidRDefault="005403BA" w:rsidP="003D7430">
            <w:pPr>
              <w:spacing w:before="120" w:after="120" w:line="240" w:lineRule="auto"/>
              <w:rPr>
                <w:rFonts w:cstheme="minorHAnsi"/>
                <w:sz w:val="22"/>
                <w:szCs w:val="22"/>
              </w:rPr>
            </w:pPr>
            <w:r w:rsidRPr="00F87E71">
              <w:rPr>
                <w:rFonts w:cstheme="minorHAnsi"/>
                <w:sz w:val="22"/>
                <w:szCs w:val="22"/>
              </w:rPr>
              <w:t>Other</w:t>
            </w:r>
          </w:p>
        </w:tc>
        <w:tc>
          <w:tcPr>
            <w:tcW w:w="813" w:type="dxa"/>
            <w:vAlign w:val="bottom"/>
          </w:tcPr>
          <w:p w14:paraId="2021C4EF" w14:textId="141A99F0"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1</w:t>
            </w:r>
          </w:p>
        </w:tc>
      </w:tr>
      <w:tr w:rsidR="003D7430" w14:paraId="6B4EFFC4" w14:textId="77777777" w:rsidTr="00F51C96">
        <w:tc>
          <w:tcPr>
            <w:tcW w:w="2419" w:type="dxa"/>
            <w:tcBorders>
              <w:bottom w:val="single" w:sz="4" w:space="0" w:color="auto"/>
            </w:tcBorders>
            <w:vAlign w:val="bottom"/>
          </w:tcPr>
          <w:p w14:paraId="166FB227" w14:textId="418DCFAD" w:rsidR="005403BA" w:rsidRPr="00F87E71" w:rsidRDefault="005403BA" w:rsidP="003D7430">
            <w:pPr>
              <w:spacing w:before="120" w:after="120" w:line="240" w:lineRule="auto"/>
              <w:rPr>
                <w:rFonts w:cstheme="minorHAnsi"/>
                <w:sz w:val="22"/>
                <w:szCs w:val="22"/>
              </w:rPr>
            </w:pPr>
            <w:r w:rsidRPr="00F87E71">
              <w:rPr>
                <w:rFonts w:cstheme="minorHAnsi"/>
                <w:sz w:val="22"/>
                <w:szCs w:val="22"/>
              </w:rPr>
              <w:t>Transportation and Distribution (Logistics)</w:t>
            </w:r>
          </w:p>
        </w:tc>
        <w:tc>
          <w:tcPr>
            <w:tcW w:w="1714" w:type="dxa"/>
            <w:tcBorders>
              <w:bottom w:val="single" w:sz="4" w:space="0" w:color="auto"/>
            </w:tcBorders>
            <w:vAlign w:val="bottom"/>
          </w:tcPr>
          <w:p w14:paraId="56123C03" w14:textId="2F932673" w:rsidR="005403BA" w:rsidRPr="00F87E71" w:rsidRDefault="005403BA" w:rsidP="003D7430">
            <w:pPr>
              <w:spacing w:before="120" w:after="120" w:line="240" w:lineRule="auto"/>
              <w:rPr>
                <w:rFonts w:cstheme="minorHAnsi"/>
                <w:sz w:val="22"/>
                <w:szCs w:val="22"/>
              </w:rPr>
            </w:pPr>
            <w:r w:rsidRPr="00F87E71">
              <w:rPr>
                <w:rFonts w:cstheme="minorHAnsi"/>
                <w:sz w:val="22"/>
                <w:szCs w:val="22"/>
              </w:rPr>
              <w:t>Unknown</w:t>
            </w:r>
          </w:p>
        </w:tc>
        <w:tc>
          <w:tcPr>
            <w:tcW w:w="1980" w:type="dxa"/>
            <w:tcBorders>
              <w:bottom w:val="single" w:sz="4" w:space="0" w:color="auto"/>
            </w:tcBorders>
            <w:vAlign w:val="bottom"/>
          </w:tcPr>
          <w:p w14:paraId="149521A0" w14:textId="640AA55E" w:rsidR="005403BA" w:rsidRPr="00F87E71" w:rsidRDefault="005403BA" w:rsidP="003D7430">
            <w:pPr>
              <w:spacing w:before="120" w:after="120" w:line="240" w:lineRule="auto"/>
              <w:rPr>
                <w:rFonts w:cstheme="minorHAnsi"/>
                <w:sz w:val="22"/>
                <w:szCs w:val="22"/>
              </w:rPr>
            </w:pPr>
            <w:r w:rsidRPr="00F87E71">
              <w:rPr>
                <w:rFonts w:cstheme="minorHAnsi"/>
                <w:sz w:val="22"/>
                <w:szCs w:val="22"/>
              </w:rPr>
              <w:t>4-Year College</w:t>
            </w:r>
          </w:p>
        </w:tc>
        <w:tc>
          <w:tcPr>
            <w:tcW w:w="1570" w:type="dxa"/>
            <w:tcBorders>
              <w:bottom w:val="single" w:sz="4" w:space="0" w:color="auto"/>
            </w:tcBorders>
            <w:vAlign w:val="bottom"/>
          </w:tcPr>
          <w:p w14:paraId="3837A522" w14:textId="639B57D0" w:rsidR="005403BA" w:rsidRPr="00F87E71" w:rsidRDefault="005403BA" w:rsidP="003D7430">
            <w:pPr>
              <w:spacing w:before="120" w:after="120" w:line="240" w:lineRule="auto"/>
              <w:rPr>
                <w:rFonts w:cstheme="minorHAnsi"/>
                <w:sz w:val="22"/>
                <w:szCs w:val="22"/>
              </w:rPr>
            </w:pPr>
            <w:r w:rsidRPr="00F87E71">
              <w:rPr>
                <w:rFonts w:cstheme="minorHAnsi"/>
                <w:sz w:val="22"/>
                <w:szCs w:val="22"/>
              </w:rPr>
              <w:t>Unknown</w:t>
            </w:r>
          </w:p>
        </w:tc>
        <w:tc>
          <w:tcPr>
            <w:tcW w:w="813" w:type="dxa"/>
            <w:tcBorders>
              <w:bottom w:val="single" w:sz="4" w:space="0" w:color="auto"/>
            </w:tcBorders>
            <w:vAlign w:val="bottom"/>
          </w:tcPr>
          <w:p w14:paraId="49C6D10F" w14:textId="5B905B3C" w:rsidR="005403BA" w:rsidRPr="00F87E71" w:rsidRDefault="005403BA" w:rsidP="003D7430">
            <w:pPr>
              <w:spacing w:before="120" w:after="120" w:line="240" w:lineRule="auto"/>
              <w:jc w:val="center"/>
              <w:rPr>
                <w:rFonts w:cstheme="minorHAnsi"/>
                <w:sz w:val="22"/>
                <w:szCs w:val="22"/>
              </w:rPr>
            </w:pPr>
            <w:r w:rsidRPr="00F87E71">
              <w:rPr>
                <w:rFonts w:cstheme="minorHAnsi"/>
                <w:sz w:val="22"/>
                <w:szCs w:val="22"/>
              </w:rPr>
              <w:t>1</w:t>
            </w:r>
          </w:p>
        </w:tc>
      </w:tr>
      <w:tr w:rsidR="003D7430" w14:paraId="1272DFB7" w14:textId="77777777" w:rsidTr="00F51C96">
        <w:tc>
          <w:tcPr>
            <w:tcW w:w="2419" w:type="dxa"/>
            <w:tcBorders>
              <w:top w:val="single" w:sz="4" w:space="0" w:color="auto"/>
              <w:bottom w:val="single" w:sz="4" w:space="0" w:color="auto"/>
            </w:tcBorders>
            <w:vAlign w:val="center"/>
          </w:tcPr>
          <w:p w14:paraId="49C9A430" w14:textId="5BFD3769" w:rsidR="005403BA" w:rsidRPr="00F87E71" w:rsidRDefault="005403BA" w:rsidP="00F87E71">
            <w:pPr>
              <w:spacing w:before="120" w:after="120" w:line="240" w:lineRule="auto"/>
              <w:rPr>
                <w:rFonts w:cstheme="minorHAnsi"/>
                <w:sz w:val="22"/>
                <w:szCs w:val="22"/>
              </w:rPr>
            </w:pPr>
            <w:r w:rsidRPr="00F87E71">
              <w:rPr>
                <w:rFonts w:cstheme="minorHAnsi"/>
                <w:sz w:val="22"/>
                <w:szCs w:val="22"/>
              </w:rPr>
              <w:t>Total</w:t>
            </w:r>
          </w:p>
        </w:tc>
        <w:tc>
          <w:tcPr>
            <w:tcW w:w="1714" w:type="dxa"/>
            <w:tcBorders>
              <w:top w:val="single" w:sz="4" w:space="0" w:color="auto"/>
              <w:bottom w:val="single" w:sz="4" w:space="0" w:color="auto"/>
            </w:tcBorders>
            <w:vAlign w:val="center"/>
          </w:tcPr>
          <w:p w14:paraId="57ACAC33" w14:textId="77777777" w:rsidR="005403BA" w:rsidRPr="00F87E71" w:rsidRDefault="005403BA" w:rsidP="00F87E71">
            <w:pPr>
              <w:spacing w:before="120" w:after="120" w:line="240" w:lineRule="auto"/>
              <w:rPr>
                <w:rFonts w:cstheme="minorHAnsi"/>
                <w:sz w:val="22"/>
                <w:szCs w:val="22"/>
              </w:rPr>
            </w:pPr>
          </w:p>
        </w:tc>
        <w:tc>
          <w:tcPr>
            <w:tcW w:w="1980" w:type="dxa"/>
            <w:tcBorders>
              <w:top w:val="single" w:sz="4" w:space="0" w:color="auto"/>
              <w:bottom w:val="single" w:sz="4" w:space="0" w:color="auto"/>
            </w:tcBorders>
            <w:vAlign w:val="center"/>
          </w:tcPr>
          <w:p w14:paraId="1657121F" w14:textId="77777777" w:rsidR="005403BA" w:rsidRPr="00F87E71" w:rsidRDefault="005403BA" w:rsidP="00F87E71">
            <w:pPr>
              <w:spacing w:before="120" w:after="120" w:line="240" w:lineRule="auto"/>
              <w:rPr>
                <w:rFonts w:cstheme="minorHAnsi"/>
                <w:sz w:val="22"/>
                <w:szCs w:val="22"/>
              </w:rPr>
            </w:pPr>
          </w:p>
        </w:tc>
        <w:tc>
          <w:tcPr>
            <w:tcW w:w="1570" w:type="dxa"/>
            <w:tcBorders>
              <w:top w:val="single" w:sz="4" w:space="0" w:color="auto"/>
              <w:bottom w:val="single" w:sz="4" w:space="0" w:color="auto"/>
            </w:tcBorders>
            <w:vAlign w:val="center"/>
          </w:tcPr>
          <w:p w14:paraId="255EF0D3" w14:textId="77777777" w:rsidR="005403BA" w:rsidRPr="00F87E71" w:rsidRDefault="005403BA" w:rsidP="00F87E71">
            <w:pPr>
              <w:spacing w:before="120" w:after="120" w:line="240" w:lineRule="auto"/>
              <w:rPr>
                <w:rFonts w:cstheme="minorHAnsi"/>
                <w:sz w:val="22"/>
                <w:szCs w:val="22"/>
              </w:rPr>
            </w:pPr>
          </w:p>
        </w:tc>
        <w:tc>
          <w:tcPr>
            <w:tcW w:w="813" w:type="dxa"/>
            <w:tcBorders>
              <w:top w:val="single" w:sz="4" w:space="0" w:color="auto"/>
              <w:bottom w:val="single" w:sz="4" w:space="0" w:color="auto"/>
            </w:tcBorders>
            <w:vAlign w:val="center"/>
          </w:tcPr>
          <w:p w14:paraId="4649A605" w14:textId="1C439F5F" w:rsidR="005403BA" w:rsidRPr="00F87E71" w:rsidRDefault="005403BA" w:rsidP="00F87E71">
            <w:pPr>
              <w:spacing w:before="120" w:after="120" w:line="240" w:lineRule="auto"/>
              <w:jc w:val="center"/>
              <w:rPr>
                <w:rFonts w:cstheme="minorHAnsi"/>
                <w:sz w:val="22"/>
                <w:szCs w:val="22"/>
              </w:rPr>
            </w:pPr>
            <w:r w:rsidRPr="00F87E71">
              <w:rPr>
                <w:rFonts w:cstheme="minorHAnsi"/>
                <w:sz w:val="22"/>
                <w:szCs w:val="22"/>
              </w:rPr>
              <w:t>10</w:t>
            </w:r>
          </w:p>
        </w:tc>
      </w:tr>
    </w:tbl>
    <w:p w14:paraId="4B05E736" w14:textId="1D998714" w:rsidR="005403BA" w:rsidRDefault="001679C1" w:rsidP="004C2875">
      <w:pPr>
        <w:spacing w:before="120"/>
      </w:pPr>
      <w:r w:rsidRPr="004C2875">
        <w:rPr>
          <w:i/>
        </w:rPr>
        <w:t>Note.</w:t>
      </w:r>
      <w:r>
        <w:t xml:space="preserve"> BI = Bus</w:t>
      </w:r>
      <w:r w:rsidR="008F1F35">
        <w:t>iness and Industry; PSE = Posts</w:t>
      </w:r>
      <w:r>
        <w:t>econdary Education.</w:t>
      </w:r>
    </w:p>
    <w:p w14:paraId="0D307A4D" w14:textId="77777777" w:rsidR="00FA0D60" w:rsidRDefault="00EA3137" w:rsidP="005208DE">
      <w:r>
        <w:tab/>
      </w:r>
    </w:p>
    <w:p w14:paraId="4E166903" w14:textId="52BAA25E" w:rsidR="00FA0D60" w:rsidRDefault="006F6A0A" w:rsidP="005208DE">
      <w:r>
        <w:br w:type="page"/>
      </w:r>
    </w:p>
    <w:p w14:paraId="19A774FD" w14:textId="51661178" w:rsidR="00F51C96" w:rsidRDefault="00F51C96" w:rsidP="007948B4">
      <w:pPr>
        <w:pStyle w:val="Caption"/>
        <w:keepNext/>
        <w:spacing w:after="240"/>
        <w:rPr>
          <w:b w:val="0"/>
        </w:rPr>
      </w:pPr>
      <w:bookmarkStart w:id="28" w:name="_Toc456875240"/>
      <w:r w:rsidRPr="00F51C96">
        <w:rPr>
          <w:b w:val="0"/>
        </w:rPr>
        <w:lastRenderedPageBreak/>
        <w:t xml:space="preserve">Table </w:t>
      </w:r>
      <w:r w:rsidRPr="00F51C96">
        <w:rPr>
          <w:b w:val="0"/>
        </w:rPr>
        <w:fldChar w:fldCharType="begin"/>
      </w:r>
      <w:r w:rsidRPr="00F51C96">
        <w:rPr>
          <w:b w:val="0"/>
        </w:rPr>
        <w:instrText xml:space="preserve"> SEQ Table \* ARABIC </w:instrText>
      </w:r>
      <w:r w:rsidRPr="00F51C96">
        <w:rPr>
          <w:b w:val="0"/>
        </w:rPr>
        <w:fldChar w:fldCharType="separate"/>
      </w:r>
      <w:r w:rsidR="0099441B">
        <w:rPr>
          <w:b w:val="0"/>
          <w:noProof/>
        </w:rPr>
        <w:t>5</w:t>
      </w:r>
      <w:r w:rsidRPr="00F51C96">
        <w:rPr>
          <w:b w:val="0"/>
        </w:rPr>
        <w:fldChar w:fldCharType="end"/>
      </w:r>
      <w:bookmarkEnd w:id="28"/>
      <w:r w:rsidR="00573983">
        <w:rPr>
          <w:b w:val="0"/>
        </w:rPr>
        <w:t xml:space="preserve"> </w:t>
      </w:r>
    </w:p>
    <w:p w14:paraId="0E3492FA" w14:textId="52907D91" w:rsidR="00922C75" w:rsidRPr="00922C75" w:rsidRDefault="00C53E4C" w:rsidP="007948B4">
      <w:r>
        <w:rPr>
          <w:rFonts w:ascii="Times New Roman" w:hAnsi="Times New Roman"/>
          <w:i/>
        </w:rPr>
        <w:t xml:space="preserve">Participants </w:t>
      </w:r>
      <w:r w:rsidR="00ED48F6">
        <w:rPr>
          <w:rFonts w:ascii="Times New Roman" w:hAnsi="Times New Roman"/>
          <w:i/>
        </w:rPr>
        <w:t>W</w:t>
      </w:r>
      <w:r>
        <w:rPr>
          <w:rFonts w:ascii="Times New Roman" w:hAnsi="Times New Roman"/>
          <w:i/>
        </w:rPr>
        <w:t>ho Responded to Open-ended Survey Question</w:t>
      </w:r>
    </w:p>
    <w:tbl>
      <w:tblPr>
        <w:tblpPr w:leftFromText="180" w:rightFromText="180" w:vertAnchor="text" w:horzAnchor="margin" w:tblpY="266"/>
        <w:tblW w:w="7195" w:type="dxa"/>
        <w:tblLayout w:type="fixed"/>
        <w:tblLook w:val="04A0" w:firstRow="1" w:lastRow="0" w:firstColumn="1" w:lastColumn="0" w:noHBand="0" w:noVBand="1"/>
      </w:tblPr>
      <w:tblGrid>
        <w:gridCol w:w="6295"/>
        <w:gridCol w:w="900"/>
      </w:tblGrid>
      <w:tr w:rsidR="00F51C96" w:rsidRPr="00736EDF" w14:paraId="65565A41" w14:textId="77777777" w:rsidTr="00922C75">
        <w:tc>
          <w:tcPr>
            <w:tcW w:w="6295" w:type="dxa"/>
            <w:tcBorders>
              <w:top w:val="single" w:sz="4" w:space="0" w:color="auto"/>
              <w:bottom w:val="single" w:sz="4" w:space="0" w:color="auto"/>
            </w:tcBorders>
          </w:tcPr>
          <w:p w14:paraId="29A561AE" w14:textId="77777777" w:rsidR="00F51C96" w:rsidRPr="00736EDF" w:rsidRDefault="00F51C96" w:rsidP="004C2875">
            <w:pPr>
              <w:spacing w:before="120" w:after="120" w:line="240" w:lineRule="auto"/>
              <w:rPr>
                <w:rFonts w:ascii="Times New Roman" w:hAnsi="Times New Roman"/>
              </w:rPr>
            </w:pPr>
            <w:r>
              <w:rPr>
                <w:rFonts w:ascii="Times New Roman" w:hAnsi="Times New Roman"/>
              </w:rPr>
              <w:t>Subset</w:t>
            </w:r>
          </w:p>
        </w:tc>
        <w:tc>
          <w:tcPr>
            <w:tcW w:w="900" w:type="dxa"/>
            <w:tcBorders>
              <w:top w:val="single" w:sz="4" w:space="0" w:color="auto"/>
              <w:bottom w:val="single" w:sz="4" w:space="0" w:color="auto"/>
            </w:tcBorders>
          </w:tcPr>
          <w:p w14:paraId="48A10C01" w14:textId="77777777" w:rsidR="00F51C96" w:rsidRPr="009C2112" w:rsidRDefault="00F51C96" w:rsidP="004C2875">
            <w:pPr>
              <w:spacing w:before="120" w:after="120" w:line="240" w:lineRule="auto"/>
              <w:rPr>
                <w:rFonts w:ascii="Times New Roman" w:hAnsi="Times New Roman"/>
                <w:i/>
              </w:rPr>
            </w:pPr>
            <w:r>
              <w:rPr>
                <w:rFonts w:ascii="Times New Roman" w:hAnsi="Times New Roman"/>
                <w:i/>
              </w:rPr>
              <w:t>n</w:t>
            </w:r>
          </w:p>
        </w:tc>
      </w:tr>
      <w:tr w:rsidR="00F51C96" w:rsidRPr="00736EDF" w14:paraId="62018358" w14:textId="77777777" w:rsidTr="00F51C96">
        <w:tc>
          <w:tcPr>
            <w:tcW w:w="6295" w:type="dxa"/>
            <w:tcBorders>
              <w:top w:val="single" w:sz="4" w:space="0" w:color="auto"/>
            </w:tcBorders>
          </w:tcPr>
          <w:p w14:paraId="3CD14BED" w14:textId="77777777" w:rsidR="00F51C96" w:rsidRPr="00736EDF" w:rsidRDefault="00F51C96" w:rsidP="004C2875">
            <w:pPr>
              <w:spacing w:before="120" w:after="120" w:line="240" w:lineRule="auto"/>
              <w:rPr>
                <w:rFonts w:ascii="Times New Roman" w:hAnsi="Times New Roman"/>
              </w:rPr>
            </w:pPr>
            <w:r>
              <w:rPr>
                <w:rFonts w:ascii="Times New Roman" w:hAnsi="Times New Roman"/>
              </w:rPr>
              <w:t>Business and Industry</w:t>
            </w:r>
          </w:p>
        </w:tc>
        <w:tc>
          <w:tcPr>
            <w:tcW w:w="900" w:type="dxa"/>
            <w:tcBorders>
              <w:top w:val="single" w:sz="4" w:space="0" w:color="auto"/>
            </w:tcBorders>
          </w:tcPr>
          <w:p w14:paraId="445A948B" w14:textId="6FD25FD0" w:rsidR="00F51C96" w:rsidRPr="00736EDF" w:rsidRDefault="00ED48F6" w:rsidP="004C2875">
            <w:pPr>
              <w:spacing w:before="120" w:after="120" w:line="240" w:lineRule="auto"/>
              <w:rPr>
                <w:rFonts w:ascii="Times New Roman" w:hAnsi="Times New Roman"/>
              </w:rPr>
            </w:pPr>
            <w:r>
              <w:rPr>
                <w:rFonts w:ascii="Times New Roman" w:hAnsi="Times New Roman"/>
              </w:rPr>
              <w:t xml:space="preserve">  </w:t>
            </w:r>
            <w:r w:rsidR="00F51C96">
              <w:rPr>
                <w:rFonts w:ascii="Times New Roman" w:hAnsi="Times New Roman"/>
              </w:rPr>
              <w:t>9</w:t>
            </w:r>
          </w:p>
        </w:tc>
      </w:tr>
      <w:tr w:rsidR="00F51C96" w:rsidRPr="00736EDF" w14:paraId="1314C550" w14:textId="77777777" w:rsidTr="004C2875">
        <w:tc>
          <w:tcPr>
            <w:tcW w:w="6295" w:type="dxa"/>
          </w:tcPr>
          <w:p w14:paraId="6F18A18E" w14:textId="77777777" w:rsidR="00F51C96" w:rsidRPr="00736EDF" w:rsidRDefault="00F51C96" w:rsidP="004C2875">
            <w:pPr>
              <w:spacing w:before="120" w:after="120" w:line="240" w:lineRule="auto"/>
              <w:rPr>
                <w:rFonts w:ascii="Times New Roman" w:hAnsi="Times New Roman"/>
              </w:rPr>
            </w:pPr>
            <w:r>
              <w:rPr>
                <w:rFonts w:ascii="Times New Roman" w:hAnsi="Times New Roman"/>
              </w:rPr>
              <w:t>Postsecondary Education</w:t>
            </w:r>
          </w:p>
        </w:tc>
        <w:tc>
          <w:tcPr>
            <w:tcW w:w="900" w:type="dxa"/>
          </w:tcPr>
          <w:p w14:paraId="1EFAB595" w14:textId="77777777" w:rsidR="00F51C96" w:rsidRPr="00736EDF" w:rsidRDefault="00F51C96" w:rsidP="004C2875">
            <w:pPr>
              <w:spacing w:before="120" w:after="120" w:line="240" w:lineRule="auto"/>
              <w:rPr>
                <w:rFonts w:ascii="Times New Roman" w:hAnsi="Times New Roman"/>
              </w:rPr>
            </w:pPr>
            <w:r>
              <w:rPr>
                <w:rFonts w:ascii="Times New Roman" w:hAnsi="Times New Roman"/>
              </w:rPr>
              <w:t>21</w:t>
            </w:r>
          </w:p>
        </w:tc>
      </w:tr>
      <w:tr w:rsidR="00F51C96" w:rsidRPr="00736EDF" w14:paraId="7CF175B4" w14:textId="77777777" w:rsidTr="004C2875">
        <w:tc>
          <w:tcPr>
            <w:tcW w:w="6295" w:type="dxa"/>
            <w:tcBorders>
              <w:bottom w:val="single" w:sz="4" w:space="0" w:color="auto"/>
            </w:tcBorders>
          </w:tcPr>
          <w:p w14:paraId="1EE239AC" w14:textId="77777777" w:rsidR="00F51C96" w:rsidRPr="00736EDF" w:rsidRDefault="00F51C96" w:rsidP="004C2875">
            <w:pPr>
              <w:spacing w:before="120" w:after="120" w:line="240" w:lineRule="auto"/>
              <w:rPr>
                <w:rFonts w:ascii="Times New Roman" w:hAnsi="Times New Roman"/>
              </w:rPr>
            </w:pPr>
            <w:r>
              <w:rPr>
                <w:rFonts w:ascii="Times New Roman" w:hAnsi="Times New Roman"/>
              </w:rPr>
              <w:t>Both</w:t>
            </w:r>
          </w:p>
        </w:tc>
        <w:tc>
          <w:tcPr>
            <w:tcW w:w="900" w:type="dxa"/>
            <w:tcBorders>
              <w:bottom w:val="single" w:sz="4" w:space="0" w:color="auto"/>
            </w:tcBorders>
          </w:tcPr>
          <w:p w14:paraId="67CB4A62" w14:textId="3AA89113" w:rsidR="00F51C96" w:rsidRPr="00736EDF" w:rsidRDefault="00ED48F6" w:rsidP="004C2875">
            <w:pPr>
              <w:spacing w:before="120" w:after="120" w:line="240" w:lineRule="auto"/>
              <w:rPr>
                <w:rFonts w:ascii="Times New Roman" w:hAnsi="Times New Roman"/>
              </w:rPr>
            </w:pPr>
            <w:r>
              <w:rPr>
                <w:rFonts w:ascii="Times New Roman" w:hAnsi="Times New Roman"/>
              </w:rPr>
              <w:t xml:space="preserve">  </w:t>
            </w:r>
            <w:r w:rsidR="00F51C96">
              <w:rPr>
                <w:rFonts w:ascii="Times New Roman" w:hAnsi="Times New Roman"/>
              </w:rPr>
              <w:t>7</w:t>
            </w:r>
          </w:p>
        </w:tc>
      </w:tr>
      <w:tr w:rsidR="00DA5086" w:rsidRPr="00736EDF" w14:paraId="706BA993" w14:textId="77777777" w:rsidTr="004C2875">
        <w:tc>
          <w:tcPr>
            <w:tcW w:w="6295" w:type="dxa"/>
            <w:tcBorders>
              <w:top w:val="single" w:sz="4" w:space="0" w:color="auto"/>
              <w:bottom w:val="single" w:sz="4" w:space="0" w:color="auto"/>
            </w:tcBorders>
          </w:tcPr>
          <w:p w14:paraId="65722BB5" w14:textId="6D5552FA" w:rsidR="00DA5086" w:rsidRDefault="00DA5086" w:rsidP="00DA5086">
            <w:pPr>
              <w:spacing w:before="120" w:after="120" w:line="240" w:lineRule="auto"/>
              <w:rPr>
                <w:rFonts w:ascii="Times New Roman" w:hAnsi="Times New Roman"/>
              </w:rPr>
            </w:pPr>
            <w:r>
              <w:rPr>
                <w:rFonts w:ascii="Times New Roman" w:hAnsi="Times New Roman"/>
              </w:rPr>
              <w:t>Total</w:t>
            </w:r>
          </w:p>
        </w:tc>
        <w:tc>
          <w:tcPr>
            <w:tcW w:w="900" w:type="dxa"/>
            <w:tcBorders>
              <w:top w:val="single" w:sz="4" w:space="0" w:color="auto"/>
              <w:bottom w:val="single" w:sz="4" w:space="0" w:color="auto"/>
            </w:tcBorders>
          </w:tcPr>
          <w:p w14:paraId="6803AF5E" w14:textId="7D5D3448" w:rsidR="00DA5086" w:rsidRDefault="00DA5086" w:rsidP="00DA5086">
            <w:pPr>
              <w:spacing w:before="120" w:after="120" w:line="240" w:lineRule="auto"/>
              <w:rPr>
                <w:rFonts w:ascii="Times New Roman" w:hAnsi="Times New Roman"/>
              </w:rPr>
            </w:pPr>
            <w:r>
              <w:rPr>
                <w:rFonts w:ascii="Times New Roman" w:hAnsi="Times New Roman"/>
              </w:rPr>
              <w:t>37</w:t>
            </w:r>
          </w:p>
        </w:tc>
      </w:tr>
    </w:tbl>
    <w:p w14:paraId="1CA077E5" w14:textId="77777777" w:rsidR="00FA0D60" w:rsidRDefault="00FA0D60" w:rsidP="00FA0D60">
      <w:pPr>
        <w:ind w:firstLine="720"/>
      </w:pPr>
    </w:p>
    <w:p w14:paraId="637C15C8" w14:textId="77777777" w:rsidR="006F6A0A" w:rsidRDefault="006F6A0A" w:rsidP="00FA0D60">
      <w:pPr>
        <w:ind w:firstLine="720"/>
      </w:pPr>
    </w:p>
    <w:p w14:paraId="0275D716" w14:textId="77777777" w:rsidR="006F6A0A" w:rsidRDefault="006F6A0A" w:rsidP="00FA0D60">
      <w:pPr>
        <w:ind w:firstLine="720"/>
      </w:pPr>
    </w:p>
    <w:p w14:paraId="2AD8CDDE" w14:textId="77777777" w:rsidR="006F6A0A" w:rsidRDefault="006F6A0A" w:rsidP="00FA0D60">
      <w:pPr>
        <w:ind w:firstLine="720"/>
      </w:pPr>
    </w:p>
    <w:p w14:paraId="377729FA" w14:textId="77777777" w:rsidR="00F51C96" w:rsidRDefault="00F51C96" w:rsidP="00FA0D60">
      <w:pPr>
        <w:ind w:firstLine="720"/>
      </w:pPr>
    </w:p>
    <w:p w14:paraId="37902EA9" w14:textId="77777777" w:rsidR="00DA5086" w:rsidRDefault="00DA5086" w:rsidP="00922C75">
      <w:pPr>
        <w:spacing w:line="240" w:lineRule="auto"/>
      </w:pPr>
    </w:p>
    <w:p w14:paraId="70BA1647" w14:textId="77777777" w:rsidR="00B56AE2" w:rsidRDefault="00B56AE2" w:rsidP="00FA0D60">
      <w:pPr>
        <w:ind w:firstLine="720"/>
      </w:pPr>
    </w:p>
    <w:p w14:paraId="782DE1BC" w14:textId="36ECDA15" w:rsidR="005208DE" w:rsidRDefault="005208DE" w:rsidP="00FA0D60">
      <w:pPr>
        <w:ind w:firstLine="720"/>
      </w:pPr>
      <w:r>
        <w:t xml:space="preserve">The low response rate from the business and industry community provided an element of bias into the study. </w:t>
      </w:r>
      <w:r w:rsidR="00FA0D60">
        <w:t xml:space="preserve">Both the quantitative and qualitative </w:t>
      </w:r>
      <w:r>
        <w:t xml:space="preserve">results of the study gave more voice to the expectations of the postsecondary education community than the business and industry community. Because of previous studies (UMass Donahue Institute, 2015), the possibility of this bias was anticipated and was addressed during the research design process by a nearly two to one distribution of invitation emails favoring the business and industry community. In spite of this effort to minimize response bias, the results of this study provide more reliable insight into the expectations of the postsecondary education community than the business and industry community.   </w:t>
      </w:r>
    </w:p>
    <w:p w14:paraId="7E484BED" w14:textId="77777777" w:rsidR="006F6A0A" w:rsidRDefault="006F6A0A" w:rsidP="006F6A0A">
      <w:pPr>
        <w:ind w:firstLine="720"/>
      </w:pPr>
      <w:r>
        <w:t>In order for K-12 educators to prepare students to meet the STEM workforce needs within the community of Shawnee, Oklahoma and surrounding region, the following research questions were addressed in this study.</w:t>
      </w:r>
    </w:p>
    <w:p w14:paraId="3695C639" w14:textId="77777777" w:rsidR="006F6A0A" w:rsidRDefault="006F6A0A" w:rsidP="006F6A0A">
      <w:r>
        <w:t>1. What expectations exist among STEM professionals for high school graduates desiring to enter the workforce in a STEM field?</w:t>
      </w:r>
    </w:p>
    <w:p w14:paraId="2AE24DC1" w14:textId="77777777" w:rsidR="006F6A0A" w:rsidRPr="003F40F1" w:rsidRDefault="006F6A0A" w:rsidP="006F6A0A">
      <w:r>
        <w:lastRenderedPageBreak/>
        <w:t>2. What expectations exist among STEM faculty in postsecondary education institutions for high school graduates desiring to pursue a STEM degree?</w:t>
      </w:r>
    </w:p>
    <w:p w14:paraId="7CE76BE6" w14:textId="088AF7AA" w:rsidR="00226841" w:rsidRDefault="00226841" w:rsidP="00226841">
      <w:pPr>
        <w:ind w:firstLine="720"/>
      </w:pPr>
      <w:r>
        <w:t xml:space="preserve">Quantitative data were collected as participants indicated a numerical value (0-100) associated with each of the 22 expectations listed in Table 1. </w:t>
      </w:r>
      <w:r w:rsidR="00DF666C">
        <w:t>For each of the three subsets</w:t>
      </w:r>
      <w:r w:rsidR="00126D1A">
        <w:t xml:space="preserve"> of participants</w:t>
      </w:r>
      <w:r w:rsidR="00DF666C">
        <w:t>, the data</w:t>
      </w:r>
      <w:r>
        <w:t xml:space="preserve"> were analyzed statistically and the means, standard deviations, and range of scores for each expectation are </w:t>
      </w:r>
      <w:r w:rsidR="00DF666C">
        <w:t xml:space="preserve">reported. </w:t>
      </w:r>
      <w:r>
        <w:t xml:space="preserve"> </w:t>
      </w:r>
    </w:p>
    <w:p w14:paraId="32200D8A" w14:textId="74B2AD90" w:rsidR="00DF666C" w:rsidRDefault="00DF666C" w:rsidP="00DF666C">
      <w:pPr>
        <w:ind w:firstLine="720"/>
      </w:pPr>
      <w:r>
        <w:t xml:space="preserve">Qualitative data were collected as participants were asked if there was any other characteristic that they expected of high school graduates entering their STEM fields that was not previously addressed in the survey. </w:t>
      </w:r>
      <w:r w:rsidR="00ED48F6">
        <w:t>Participants</w:t>
      </w:r>
      <w:r>
        <w:t>They were given the option to include that expectation and assign a value using the same scale as the previous list (0 = Extremely Important and 100 = Not at all Important). None of the expectations listed referred to hard skills such as technical skills or academic knowledge. Instead, the responses included expectations such as communication, perseverance, dependability and curiosity, among others. These skills and characteristics are often referred to as soft skills. Soft skills are the interpersonal skills, or people skills, that a person possesses (Robles, 2012). The data from the open-ended question are grouped into similar soft skills according to a 2012 study that identified the top 10 soft skills needed in the workplace (Robles, 2012). Those skills include communication, courtesy, flexibility, integrity, interpersonal skills, positive attitude, professionalism, responsibility, teamwork and work ethic (Robles, 2012). For each of the three subsets</w:t>
      </w:r>
      <w:r w:rsidR="00126D1A">
        <w:t xml:space="preserve"> of participants</w:t>
      </w:r>
      <w:r>
        <w:t xml:space="preserve">, responses to the open-ended question are reported along with their frequency. The numerical values assigned to each suggested expectation fell within the range of Extremely Important (0-20) </w:t>
      </w:r>
      <w:r w:rsidR="00565213">
        <w:t xml:space="preserve">except </w:t>
      </w:r>
      <w:r>
        <w:t xml:space="preserve">for one instance of the expectation “Curiosity,” </w:t>
      </w:r>
      <w:r>
        <w:lastRenderedPageBreak/>
        <w:t>which was given a value of 40 (Very Important.) Give the narrow range of values for the each of the suggested expectation, statistical analysis of the assigned values was not included.</w:t>
      </w:r>
    </w:p>
    <w:p w14:paraId="4168D40B" w14:textId="7FE0E46A" w:rsidR="00DF666C" w:rsidRDefault="00DF666C" w:rsidP="00727D20">
      <w:r>
        <w:tab/>
      </w:r>
      <w:r w:rsidR="00C30BE3">
        <w:t xml:space="preserve">Tables 6 and 7 address the first research question regarding the expectations of high school graduates by the STEM business and industry community. Quantitative data collected as participants assigned a value to the 22 expectations (see Table 1) is summarized in Table 6. </w:t>
      </w:r>
    </w:p>
    <w:p w14:paraId="38517DB3" w14:textId="63229F3D" w:rsidR="00A54B8B" w:rsidRDefault="00A54B8B" w:rsidP="00226841">
      <w:pPr>
        <w:ind w:firstLine="720"/>
      </w:pPr>
    </w:p>
    <w:p w14:paraId="4243CF9C" w14:textId="3A321832" w:rsidR="00A54B8B" w:rsidRDefault="00A54B8B" w:rsidP="00226841">
      <w:pPr>
        <w:ind w:firstLine="720"/>
      </w:pPr>
    </w:p>
    <w:p w14:paraId="2ED7139A" w14:textId="14602B2D" w:rsidR="00A54B8B" w:rsidRDefault="00A54B8B" w:rsidP="00226841">
      <w:pPr>
        <w:ind w:firstLine="720"/>
      </w:pPr>
    </w:p>
    <w:p w14:paraId="48651EC3" w14:textId="7D9B54AC" w:rsidR="00A54B8B" w:rsidRDefault="00A54B8B" w:rsidP="00226841">
      <w:pPr>
        <w:ind w:firstLine="720"/>
      </w:pPr>
    </w:p>
    <w:p w14:paraId="4B0C37A8" w14:textId="655D67F4" w:rsidR="00A54B8B" w:rsidRDefault="00A54B8B" w:rsidP="00226841">
      <w:pPr>
        <w:ind w:firstLine="720"/>
      </w:pPr>
    </w:p>
    <w:p w14:paraId="4B69F254" w14:textId="38DCA78E" w:rsidR="00A54B8B" w:rsidRDefault="00A54B8B" w:rsidP="00226841">
      <w:pPr>
        <w:ind w:firstLine="720"/>
      </w:pPr>
    </w:p>
    <w:p w14:paraId="0414D366" w14:textId="4087558B" w:rsidR="00A54B8B" w:rsidRDefault="00A54B8B" w:rsidP="00226841">
      <w:pPr>
        <w:ind w:firstLine="720"/>
      </w:pPr>
    </w:p>
    <w:p w14:paraId="22E98872" w14:textId="339CFFEE" w:rsidR="00A54B8B" w:rsidRDefault="00A54B8B" w:rsidP="00226841">
      <w:pPr>
        <w:ind w:firstLine="720"/>
      </w:pPr>
    </w:p>
    <w:p w14:paraId="29130D9A" w14:textId="66D73DA7" w:rsidR="00A54B8B" w:rsidRDefault="00A54B8B" w:rsidP="00226841">
      <w:pPr>
        <w:ind w:firstLine="720"/>
      </w:pPr>
    </w:p>
    <w:p w14:paraId="6A652E98" w14:textId="712F88A1" w:rsidR="00A54B8B" w:rsidRDefault="00A54B8B" w:rsidP="00226841">
      <w:pPr>
        <w:ind w:firstLine="720"/>
      </w:pPr>
    </w:p>
    <w:p w14:paraId="479970F0" w14:textId="45DBAED8" w:rsidR="00A54B8B" w:rsidRDefault="00A54B8B" w:rsidP="00226841">
      <w:pPr>
        <w:ind w:firstLine="720"/>
      </w:pPr>
    </w:p>
    <w:p w14:paraId="17CF726E" w14:textId="2AB6A43F" w:rsidR="00A54B8B" w:rsidRDefault="00A54B8B" w:rsidP="00226841">
      <w:pPr>
        <w:ind w:firstLine="720"/>
      </w:pPr>
    </w:p>
    <w:p w14:paraId="3BC7DC1B" w14:textId="2ED0BFE8" w:rsidR="00A54B8B" w:rsidRDefault="00A54B8B" w:rsidP="00226841">
      <w:pPr>
        <w:ind w:firstLine="720"/>
      </w:pPr>
    </w:p>
    <w:p w14:paraId="195EE793" w14:textId="27F2E791" w:rsidR="00A54B8B" w:rsidRDefault="00A54B8B" w:rsidP="00226841">
      <w:pPr>
        <w:ind w:firstLine="720"/>
      </w:pPr>
    </w:p>
    <w:p w14:paraId="2CAA77B9" w14:textId="4420454D" w:rsidR="00A54B8B" w:rsidRDefault="00A54B8B" w:rsidP="00226841">
      <w:pPr>
        <w:ind w:firstLine="720"/>
      </w:pPr>
    </w:p>
    <w:p w14:paraId="250F6740" w14:textId="77777777" w:rsidR="00922C75" w:rsidRDefault="00922C75" w:rsidP="00226841">
      <w:pPr>
        <w:ind w:firstLine="720"/>
      </w:pPr>
    </w:p>
    <w:p w14:paraId="5486ED63" w14:textId="636F2BDA" w:rsidR="00F51C96" w:rsidRDefault="00F51C96" w:rsidP="00727D20">
      <w:bookmarkStart w:id="29" w:name="_Toc456875241"/>
      <w:r>
        <w:lastRenderedPageBreak/>
        <w:t xml:space="preserve">Table </w:t>
      </w:r>
      <w:r w:rsidR="00B3542E">
        <w:fldChar w:fldCharType="begin"/>
      </w:r>
      <w:r w:rsidR="00B3542E">
        <w:instrText xml:space="preserve"> SEQ Table \* ARABIC </w:instrText>
      </w:r>
      <w:r w:rsidR="00B3542E">
        <w:fldChar w:fldCharType="separate"/>
      </w:r>
      <w:r w:rsidR="0099441B">
        <w:rPr>
          <w:noProof/>
        </w:rPr>
        <w:t>6</w:t>
      </w:r>
      <w:r w:rsidR="00B3542E">
        <w:rPr>
          <w:noProof/>
        </w:rPr>
        <w:fldChar w:fldCharType="end"/>
      </w:r>
      <w:bookmarkEnd w:id="29"/>
    </w:p>
    <w:p w14:paraId="71127A35" w14:textId="759B4057" w:rsidR="00C04D88" w:rsidRDefault="00C04D88" w:rsidP="00727D20">
      <w:r>
        <w:rPr>
          <w:i/>
        </w:rPr>
        <w:t>Descriptive Statistics of Expectations for BI Participants (n = 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787"/>
        <w:gridCol w:w="566"/>
        <w:gridCol w:w="1377"/>
      </w:tblGrid>
      <w:tr w:rsidR="00047C31" w:rsidRPr="007C23BA" w14:paraId="7E74A891" w14:textId="77777777" w:rsidTr="00A54B8B">
        <w:tc>
          <w:tcPr>
            <w:tcW w:w="5766" w:type="dxa"/>
            <w:tcBorders>
              <w:top w:val="single" w:sz="4" w:space="0" w:color="auto"/>
              <w:bottom w:val="single" w:sz="4" w:space="0" w:color="auto"/>
            </w:tcBorders>
          </w:tcPr>
          <w:p w14:paraId="5182A440" w14:textId="5B9ED128"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Expectations</w:t>
            </w:r>
          </w:p>
        </w:tc>
        <w:tc>
          <w:tcPr>
            <w:tcW w:w="787" w:type="dxa"/>
            <w:tcBorders>
              <w:top w:val="single" w:sz="4" w:space="0" w:color="auto"/>
              <w:bottom w:val="single" w:sz="4" w:space="0" w:color="auto"/>
            </w:tcBorders>
            <w:vAlign w:val="center"/>
          </w:tcPr>
          <w:p w14:paraId="1BE3FD86" w14:textId="77777777" w:rsidR="00047C31" w:rsidRPr="007C23BA" w:rsidRDefault="00047C31" w:rsidP="00A54B8B">
            <w:pPr>
              <w:spacing w:before="120" w:after="120" w:line="240" w:lineRule="auto"/>
              <w:jc w:val="center"/>
              <w:rPr>
                <w:rFonts w:ascii="Times New Roman" w:hAnsi="Times New Roman"/>
                <w:i/>
                <w:sz w:val="20"/>
                <w:szCs w:val="20"/>
              </w:rPr>
            </w:pPr>
            <w:r w:rsidRPr="007C23BA">
              <w:rPr>
                <w:rFonts w:ascii="Times New Roman" w:hAnsi="Times New Roman"/>
                <w:i/>
                <w:sz w:val="20"/>
                <w:szCs w:val="20"/>
              </w:rPr>
              <w:t>M</w:t>
            </w:r>
          </w:p>
        </w:tc>
        <w:tc>
          <w:tcPr>
            <w:tcW w:w="566" w:type="dxa"/>
            <w:tcBorders>
              <w:top w:val="single" w:sz="4" w:space="0" w:color="auto"/>
              <w:bottom w:val="single" w:sz="4" w:space="0" w:color="auto"/>
            </w:tcBorders>
            <w:vAlign w:val="center"/>
          </w:tcPr>
          <w:p w14:paraId="1481C218" w14:textId="77777777" w:rsidR="00047C31" w:rsidRPr="007C23BA" w:rsidRDefault="00047C31" w:rsidP="00A54B8B">
            <w:pPr>
              <w:spacing w:before="120" w:after="120" w:line="240" w:lineRule="auto"/>
              <w:jc w:val="center"/>
              <w:rPr>
                <w:rFonts w:ascii="Times New Roman" w:hAnsi="Times New Roman"/>
                <w:i/>
                <w:sz w:val="20"/>
                <w:szCs w:val="20"/>
              </w:rPr>
            </w:pPr>
            <w:r w:rsidRPr="007C23BA">
              <w:rPr>
                <w:rFonts w:ascii="Times New Roman" w:hAnsi="Times New Roman"/>
                <w:i/>
                <w:sz w:val="20"/>
                <w:szCs w:val="20"/>
              </w:rPr>
              <w:t>SD</w:t>
            </w:r>
          </w:p>
        </w:tc>
        <w:tc>
          <w:tcPr>
            <w:tcW w:w="1377" w:type="dxa"/>
            <w:tcBorders>
              <w:top w:val="single" w:sz="4" w:space="0" w:color="auto"/>
              <w:bottom w:val="single" w:sz="4" w:space="0" w:color="auto"/>
            </w:tcBorders>
            <w:vAlign w:val="center"/>
          </w:tcPr>
          <w:p w14:paraId="50FFBFFA" w14:textId="77777777" w:rsidR="00047C31" w:rsidRPr="007C23BA" w:rsidRDefault="00047C31" w:rsidP="00A54B8B">
            <w:pPr>
              <w:spacing w:before="120" w:after="120" w:line="240" w:lineRule="auto"/>
              <w:jc w:val="center"/>
              <w:rPr>
                <w:rFonts w:ascii="Times New Roman" w:hAnsi="Times New Roman"/>
                <w:sz w:val="20"/>
                <w:szCs w:val="20"/>
              </w:rPr>
            </w:pPr>
            <w:r w:rsidRPr="007C23BA">
              <w:rPr>
                <w:rFonts w:ascii="Times New Roman" w:hAnsi="Times New Roman"/>
                <w:sz w:val="20"/>
                <w:szCs w:val="20"/>
              </w:rPr>
              <w:t>Range</w:t>
            </w:r>
          </w:p>
        </w:tc>
      </w:tr>
      <w:tr w:rsidR="00047C31" w:rsidRPr="007C23BA" w14:paraId="54AE56B7" w14:textId="77777777" w:rsidTr="00A54B8B">
        <w:tc>
          <w:tcPr>
            <w:tcW w:w="5766" w:type="dxa"/>
            <w:tcBorders>
              <w:top w:val="single" w:sz="4" w:space="0" w:color="auto"/>
            </w:tcBorders>
          </w:tcPr>
          <w:p w14:paraId="5C73BF35"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computer science in high school</w:t>
            </w:r>
          </w:p>
        </w:tc>
        <w:tc>
          <w:tcPr>
            <w:tcW w:w="787" w:type="dxa"/>
            <w:tcBorders>
              <w:top w:val="single" w:sz="4" w:space="0" w:color="auto"/>
            </w:tcBorders>
            <w:vAlign w:val="center"/>
          </w:tcPr>
          <w:p w14:paraId="5F7B29E5" w14:textId="3D303422"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39.9</w:t>
            </w:r>
          </w:p>
        </w:tc>
        <w:tc>
          <w:tcPr>
            <w:tcW w:w="566" w:type="dxa"/>
            <w:tcBorders>
              <w:top w:val="single" w:sz="4" w:space="0" w:color="auto"/>
            </w:tcBorders>
            <w:vAlign w:val="center"/>
          </w:tcPr>
          <w:p w14:paraId="130327A3" w14:textId="3D24BEC8"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26</w:t>
            </w:r>
            <w:r w:rsidRPr="007C23BA">
              <w:rPr>
                <w:rFonts w:ascii="Times New Roman" w:hAnsi="Times New Roman"/>
                <w:sz w:val="20"/>
                <w:szCs w:val="20"/>
              </w:rPr>
              <w:t>.4</w:t>
            </w:r>
          </w:p>
        </w:tc>
        <w:tc>
          <w:tcPr>
            <w:tcW w:w="1377" w:type="dxa"/>
            <w:tcBorders>
              <w:top w:val="single" w:sz="4" w:space="0" w:color="auto"/>
            </w:tcBorders>
            <w:vAlign w:val="center"/>
          </w:tcPr>
          <w:p w14:paraId="7B144BD6" w14:textId="1826A01D" w:rsidR="00047C31" w:rsidRPr="007C23BA" w:rsidRDefault="00047C31" w:rsidP="00047C31">
            <w:pPr>
              <w:spacing w:before="120" w:after="120" w:line="240" w:lineRule="auto"/>
              <w:jc w:val="center"/>
              <w:rPr>
                <w:rFonts w:ascii="Times New Roman" w:hAnsi="Times New Roman"/>
                <w:sz w:val="20"/>
                <w:szCs w:val="20"/>
              </w:rPr>
            </w:pPr>
            <w:r>
              <w:rPr>
                <w:rFonts w:ascii="Times New Roman" w:hAnsi="Times New Roman"/>
                <w:sz w:val="20"/>
                <w:szCs w:val="20"/>
              </w:rPr>
              <w:t>82</w:t>
            </w:r>
          </w:p>
        </w:tc>
      </w:tr>
      <w:tr w:rsidR="00047C31" w:rsidRPr="007C23BA" w14:paraId="036CBCD8" w14:textId="77777777" w:rsidTr="00A54B8B">
        <w:tc>
          <w:tcPr>
            <w:tcW w:w="5766" w:type="dxa"/>
          </w:tcPr>
          <w:p w14:paraId="3F417BA1"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advanced or AP science in high school</w:t>
            </w:r>
          </w:p>
        </w:tc>
        <w:tc>
          <w:tcPr>
            <w:tcW w:w="787" w:type="dxa"/>
            <w:vAlign w:val="center"/>
          </w:tcPr>
          <w:p w14:paraId="4E309E76" w14:textId="1C6F24C0"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50.0</w:t>
            </w:r>
          </w:p>
        </w:tc>
        <w:tc>
          <w:tcPr>
            <w:tcW w:w="566" w:type="dxa"/>
            <w:vAlign w:val="center"/>
          </w:tcPr>
          <w:p w14:paraId="3A3BFFF1" w14:textId="50FE9006"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26.4</w:t>
            </w:r>
          </w:p>
        </w:tc>
        <w:tc>
          <w:tcPr>
            <w:tcW w:w="1377" w:type="dxa"/>
            <w:vAlign w:val="center"/>
          </w:tcPr>
          <w:p w14:paraId="2AD689AF" w14:textId="7D714B12"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047C31" w:rsidRPr="007C23BA" w14:paraId="55606375" w14:textId="77777777" w:rsidTr="00A54B8B">
        <w:tc>
          <w:tcPr>
            <w:tcW w:w="5766" w:type="dxa"/>
          </w:tcPr>
          <w:p w14:paraId="7D955BC5"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trigonometry, precalculus or calculus in high school</w:t>
            </w:r>
          </w:p>
        </w:tc>
        <w:tc>
          <w:tcPr>
            <w:tcW w:w="787" w:type="dxa"/>
            <w:vAlign w:val="center"/>
          </w:tcPr>
          <w:p w14:paraId="65EE8256" w14:textId="3C57B45C"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38.0</w:t>
            </w:r>
          </w:p>
        </w:tc>
        <w:tc>
          <w:tcPr>
            <w:tcW w:w="566" w:type="dxa"/>
            <w:vAlign w:val="center"/>
          </w:tcPr>
          <w:p w14:paraId="0A0AFB22" w14:textId="7C4B5872"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30.1</w:t>
            </w:r>
          </w:p>
        </w:tc>
        <w:tc>
          <w:tcPr>
            <w:tcW w:w="1377" w:type="dxa"/>
            <w:vAlign w:val="center"/>
          </w:tcPr>
          <w:p w14:paraId="6250EB51" w14:textId="29D1F80A"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96</w:t>
            </w:r>
          </w:p>
        </w:tc>
      </w:tr>
      <w:tr w:rsidR="00047C31" w:rsidRPr="007C23BA" w14:paraId="3A2AD0DE" w14:textId="77777777" w:rsidTr="00A54B8B">
        <w:tc>
          <w:tcPr>
            <w:tcW w:w="5766" w:type="dxa"/>
          </w:tcPr>
          <w:p w14:paraId="6DD461F5"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Basic computer literacy</w:t>
            </w:r>
          </w:p>
        </w:tc>
        <w:tc>
          <w:tcPr>
            <w:tcW w:w="787" w:type="dxa"/>
            <w:vAlign w:val="center"/>
          </w:tcPr>
          <w:p w14:paraId="07BEE7C6" w14:textId="2E1FD0E1"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9.1</w:t>
            </w:r>
          </w:p>
        </w:tc>
        <w:tc>
          <w:tcPr>
            <w:tcW w:w="566" w:type="dxa"/>
            <w:vAlign w:val="center"/>
          </w:tcPr>
          <w:p w14:paraId="41CE3C78" w14:textId="0DF92AEE"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10.4</w:t>
            </w:r>
          </w:p>
        </w:tc>
        <w:tc>
          <w:tcPr>
            <w:tcW w:w="1377" w:type="dxa"/>
            <w:vAlign w:val="center"/>
          </w:tcPr>
          <w:p w14:paraId="1FF2A183" w14:textId="4E8F91DB"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28</w:t>
            </w:r>
          </w:p>
        </w:tc>
      </w:tr>
      <w:tr w:rsidR="00047C31" w:rsidRPr="007C23BA" w14:paraId="3B6EBC3E" w14:textId="77777777" w:rsidTr="00A54B8B">
        <w:tc>
          <w:tcPr>
            <w:tcW w:w="5766" w:type="dxa"/>
          </w:tcPr>
          <w:p w14:paraId="179BA9EB"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High achievement in high school science</w:t>
            </w:r>
          </w:p>
        </w:tc>
        <w:tc>
          <w:tcPr>
            <w:tcW w:w="787" w:type="dxa"/>
            <w:vAlign w:val="center"/>
          </w:tcPr>
          <w:p w14:paraId="49D26AF8" w14:textId="4213A32E"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41.7</w:t>
            </w:r>
          </w:p>
        </w:tc>
        <w:tc>
          <w:tcPr>
            <w:tcW w:w="566" w:type="dxa"/>
            <w:vAlign w:val="center"/>
          </w:tcPr>
          <w:p w14:paraId="285E9AB1" w14:textId="6B3CA497"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24.3</w:t>
            </w:r>
          </w:p>
        </w:tc>
        <w:tc>
          <w:tcPr>
            <w:tcW w:w="1377" w:type="dxa"/>
            <w:vAlign w:val="center"/>
          </w:tcPr>
          <w:p w14:paraId="50612FAC" w14:textId="3E0FDA09"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93</w:t>
            </w:r>
          </w:p>
        </w:tc>
      </w:tr>
      <w:tr w:rsidR="00047C31" w:rsidRPr="007C23BA" w14:paraId="4B7C06B6" w14:textId="77777777" w:rsidTr="00A54B8B">
        <w:tc>
          <w:tcPr>
            <w:tcW w:w="5766" w:type="dxa"/>
          </w:tcPr>
          <w:p w14:paraId="22385970"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High achievement in high school math</w:t>
            </w:r>
          </w:p>
        </w:tc>
        <w:tc>
          <w:tcPr>
            <w:tcW w:w="787" w:type="dxa"/>
            <w:vAlign w:val="center"/>
          </w:tcPr>
          <w:p w14:paraId="66CBD907" w14:textId="275A2F39"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26.3</w:t>
            </w:r>
          </w:p>
        </w:tc>
        <w:tc>
          <w:tcPr>
            <w:tcW w:w="566" w:type="dxa"/>
            <w:vAlign w:val="center"/>
          </w:tcPr>
          <w:p w14:paraId="3551DC5A" w14:textId="4445DC70"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19.4</w:t>
            </w:r>
          </w:p>
        </w:tc>
        <w:tc>
          <w:tcPr>
            <w:tcW w:w="1377" w:type="dxa"/>
            <w:vAlign w:val="center"/>
          </w:tcPr>
          <w:p w14:paraId="207F375F" w14:textId="218B3885"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65</w:t>
            </w:r>
          </w:p>
        </w:tc>
      </w:tr>
      <w:tr w:rsidR="00047C31" w:rsidRPr="007C23BA" w14:paraId="46AF6AA7" w14:textId="77777777" w:rsidTr="00A54B8B">
        <w:tc>
          <w:tcPr>
            <w:tcW w:w="5766" w:type="dxa"/>
          </w:tcPr>
          <w:p w14:paraId="701A4DBB"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Effective study skills</w:t>
            </w:r>
          </w:p>
        </w:tc>
        <w:tc>
          <w:tcPr>
            <w:tcW w:w="787" w:type="dxa"/>
            <w:vAlign w:val="center"/>
          </w:tcPr>
          <w:p w14:paraId="3C24E210" w14:textId="164F655B"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28.9</w:t>
            </w:r>
          </w:p>
        </w:tc>
        <w:tc>
          <w:tcPr>
            <w:tcW w:w="566" w:type="dxa"/>
            <w:vAlign w:val="center"/>
          </w:tcPr>
          <w:p w14:paraId="6E0165A3" w14:textId="25E2F068"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25.7</w:t>
            </w:r>
          </w:p>
        </w:tc>
        <w:tc>
          <w:tcPr>
            <w:tcW w:w="1377" w:type="dxa"/>
            <w:vAlign w:val="center"/>
          </w:tcPr>
          <w:p w14:paraId="46A518A6" w14:textId="55DD4E9C"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84</w:t>
            </w:r>
          </w:p>
        </w:tc>
      </w:tr>
      <w:tr w:rsidR="00047C31" w:rsidRPr="007C23BA" w14:paraId="57CFAA9D" w14:textId="77777777" w:rsidTr="00A54B8B">
        <w:tc>
          <w:tcPr>
            <w:tcW w:w="5766" w:type="dxa"/>
          </w:tcPr>
          <w:p w14:paraId="529B540C"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Collateral thinking across disciplines</w:t>
            </w:r>
          </w:p>
        </w:tc>
        <w:tc>
          <w:tcPr>
            <w:tcW w:w="787" w:type="dxa"/>
            <w:vAlign w:val="center"/>
          </w:tcPr>
          <w:p w14:paraId="2BF41FDC" w14:textId="37C881E7"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18.2</w:t>
            </w:r>
          </w:p>
        </w:tc>
        <w:tc>
          <w:tcPr>
            <w:tcW w:w="566" w:type="dxa"/>
            <w:vAlign w:val="center"/>
          </w:tcPr>
          <w:p w14:paraId="4F770A0C" w14:textId="26A25097"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13.1</w:t>
            </w:r>
          </w:p>
        </w:tc>
        <w:tc>
          <w:tcPr>
            <w:tcW w:w="1377" w:type="dxa"/>
            <w:vAlign w:val="center"/>
          </w:tcPr>
          <w:p w14:paraId="24C94102" w14:textId="217F7A0F"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43</w:t>
            </w:r>
          </w:p>
        </w:tc>
      </w:tr>
      <w:tr w:rsidR="00047C31" w:rsidRPr="007C23BA" w14:paraId="4CDE5645" w14:textId="77777777" w:rsidTr="00A54B8B">
        <w:tc>
          <w:tcPr>
            <w:tcW w:w="5766" w:type="dxa"/>
          </w:tcPr>
          <w:p w14:paraId="54D12E6A"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Basic technology skills</w:t>
            </w:r>
          </w:p>
        </w:tc>
        <w:tc>
          <w:tcPr>
            <w:tcW w:w="787" w:type="dxa"/>
            <w:vAlign w:val="center"/>
          </w:tcPr>
          <w:p w14:paraId="77EE6921" w14:textId="71628E56"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16.4</w:t>
            </w:r>
          </w:p>
        </w:tc>
        <w:tc>
          <w:tcPr>
            <w:tcW w:w="566" w:type="dxa"/>
            <w:vAlign w:val="center"/>
          </w:tcPr>
          <w:p w14:paraId="104401EA" w14:textId="4B6E0AEF"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14.3</w:t>
            </w:r>
          </w:p>
        </w:tc>
        <w:tc>
          <w:tcPr>
            <w:tcW w:w="1377" w:type="dxa"/>
            <w:vAlign w:val="center"/>
          </w:tcPr>
          <w:p w14:paraId="1C0A2947" w14:textId="688A91A7"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57</w:t>
            </w:r>
          </w:p>
        </w:tc>
      </w:tr>
      <w:tr w:rsidR="00047C31" w:rsidRPr="007C23BA" w14:paraId="59DF1D6B" w14:textId="77777777" w:rsidTr="00A54B8B">
        <w:tc>
          <w:tcPr>
            <w:tcW w:w="5766" w:type="dxa"/>
          </w:tcPr>
          <w:p w14:paraId="08A067DE"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Knowledge of basic math concepts and content</w:t>
            </w:r>
          </w:p>
        </w:tc>
        <w:tc>
          <w:tcPr>
            <w:tcW w:w="787" w:type="dxa"/>
            <w:vAlign w:val="center"/>
          </w:tcPr>
          <w:p w14:paraId="0CBD581D" w14:textId="4F700B06"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11.5</w:t>
            </w:r>
          </w:p>
        </w:tc>
        <w:tc>
          <w:tcPr>
            <w:tcW w:w="566" w:type="dxa"/>
            <w:vAlign w:val="center"/>
          </w:tcPr>
          <w:p w14:paraId="56EA074F" w14:textId="3F894659"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11.2</w:t>
            </w:r>
          </w:p>
        </w:tc>
        <w:tc>
          <w:tcPr>
            <w:tcW w:w="1377" w:type="dxa"/>
            <w:vAlign w:val="center"/>
          </w:tcPr>
          <w:p w14:paraId="6B273312" w14:textId="4D4ED4EE"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33</w:t>
            </w:r>
          </w:p>
        </w:tc>
      </w:tr>
      <w:tr w:rsidR="00047C31" w:rsidRPr="007C23BA" w14:paraId="1C31FEA4" w14:textId="77777777" w:rsidTr="00A54B8B">
        <w:tc>
          <w:tcPr>
            <w:tcW w:w="5766" w:type="dxa"/>
          </w:tcPr>
          <w:p w14:paraId="5F7870A7"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Knowledge of basic science concepts and content</w:t>
            </w:r>
          </w:p>
        </w:tc>
        <w:tc>
          <w:tcPr>
            <w:tcW w:w="787" w:type="dxa"/>
            <w:vAlign w:val="center"/>
          </w:tcPr>
          <w:p w14:paraId="2A86AE41" w14:textId="07BD7D70"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23.0</w:t>
            </w:r>
          </w:p>
        </w:tc>
        <w:tc>
          <w:tcPr>
            <w:tcW w:w="566" w:type="dxa"/>
            <w:vAlign w:val="center"/>
          </w:tcPr>
          <w:p w14:paraId="0BD7C98F" w14:textId="1812F7B9"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24.0</w:t>
            </w:r>
          </w:p>
        </w:tc>
        <w:tc>
          <w:tcPr>
            <w:tcW w:w="1377" w:type="dxa"/>
            <w:vAlign w:val="center"/>
          </w:tcPr>
          <w:p w14:paraId="705C3389" w14:textId="23BA7EE0"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85</w:t>
            </w:r>
          </w:p>
        </w:tc>
      </w:tr>
      <w:tr w:rsidR="00047C31" w:rsidRPr="007C23BA" w14:paraId="007C8B4B" w14:textId="77777777" w:rsidTr="00A54B8B">
        <w:tc>
          <w:tcPr>
            <w:tcW w:w="5766" w:type="dxa"/>
          </w:tcPr>
          <w:p w14:paraId="45029466"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Ability to integrate STEM knowledge with non-STEM disciplines</w:t>
            </w:r>
          </w:p>
        </w:tc>
        <w:tc>
          <w:tcPr>
            <w:tcW w:w="787" w:type="dxa"/>
            <w:vAlign w:val="center"/>
          </w:tcPr>
          <w:p w14:paraId="0F03D716" w14:textId="3B6BA87C"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24.2</w:t>
            </w:r>
          </w:p>
        </w:tc>
        <w:tc>
          <w:tcPr>
            <w:tcW w:w="566" w:type="dxa"/>
            <w:vAlign w:val="center"/>
          </w:tcPr>
          <w:p w14:paraId="215F2C27" w14:textId="1BC873A4"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18.2</w:t>
            </w:r>
          </w:p>
        </w:tc>
        <w:tc>
          <w:tcPr>
            <w:tcW w:w="1377" w:type="dxa"/>
            <w:vAlign w:val="center"/>
          </w:tcPr>
          <w:p w14:paraId="5B2DA0BE" w14:textId="02B1E121"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67</w:t>
            </w:r>
          </w:p>
        </w:tc>
      </w:tr>
      <w:tr w:rsidR="00047C31" w:rsidRPr="007C23BA" w14:paraId="7E71145F" w14:textId="77777777" w:rsidTr="00A54B8B">
        <w:tc>
          <w:tcPr>
            <w:tcW w:w="5766" w:type="dxa"/>
          </w:tcPr>
          <w:p w14:paraId="44F86FCC"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Ability to adopt “systems thinking” and contribute to the betterment of a group</w:t>
            </w:r>
          </w:p>
        </w:tc>
        <w:tc>
          <w:tcPr>
            <w:tcW w:w="787" w:type="dxa"/>
            <w:vAlign w:val="center"/>
          </w:tcPr>
          <w:p w14:paraId="09E5BDC1" w14:textId="130A46A8"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11.8</w:t>
            </w:r>
          </w:p>
        </w:tc>
        <w:tc>
          <w:tcPr>
            <w:tcW w:w="566" w:type="dxa"/>
            <w:vAlign w:val="center"/>
          </w:tcPr>
          <w:p w14:paraId="4DAD4F7B" w14:textId="5790B4C3"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11.2</w:t>
            </w:r>
          </w:p>
        </w:tc>
        <w:tc>
          <w:tcPr>
            <w:tcW w:w="1377" w:type="dxa"/>
            <w:vAlign w:val="center"/>
          </w:tcPr>
          <w:p w14:paraId="0CCF0EA2" w14:textId="00B71F1E"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28</w:t>
            </w:r>
          </w:p>
        </w:tc>
      </w:tr>
      <w:tr w:rsidR="00047C31" w:rsidRPr="007C23BA" w14:paraId="26AFDFB8" w14:textId="77777777" w:rsidTr="00A54B8B">
        <w:tc>
          <w:tcPr>
            <w:tcW w:w="5766" w:type="dxa"/>
          </w:tcPr>
          <w:p w14:paraId="53277134"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Enthusiasm for learning science</w:t>
            </w:r>
          </w:p>
        </w:tc>
        <w:tc>
          <w:tcPr>
            <w:tcW w:w="787" w:type="dxa"/>
            <w:vAlign w:val="center"/>
          </w:tcPr>
          <w:p w14:paraId="2B2EB8ED" w14:textId="70A98748"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41.5</w:t>
            </w:r>
          </w:p>
        </w:tc>
        <w:tc>
          <w:tcPr>
            <w:tcW w:w="566" w:type="dxa"/>
            <w:vAlign w:val="center"/>
          </w:tcPr>
          <w:p w14:paraId="3A791831" w14:textId="7739F72D"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26.8</w:t>
            </w:r>
          </w:p>
        </w:tc>
        <w:tc>
          <w:tcPr>
            <w:tcW w:w="1377" w:type="dxa"/>
            <w:vAlign w:val="center"/>
          </w:tcPr>
          <w:p w14:paraId="52A1DD33" w14:textId="5899EBB5"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99</w:t>
            </w:r>
          </w:p>
        </w:tc>
      </w:tr>
      <w:tr w:rsidR="00047C31" w:rsidRPr="007C23BA" w14:paraId="0E377FA0" w14:textId="77777777" w:rsidTr="00A54B8B">
        <w:tc>
          <w:tcPr>
            <w:tcW w:w="5766" w:type="dxa"/>
          </w:tcPr>
          <w:p w14:paraId="442668CA"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Enthusiasm for learning math</w:t>
            </w:r>
          </w:p>
        </w:tc>
        <w:tc>
          <w:tcPr>
            <w:tcW w:w="787" w:type="dxa"/>
            <w:vAlign w:val="center"/>
          </w:tcPr>
          <w:p w14:paraId="108EEA26" w14:textId="726DA83A"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30.5</w:t>
            </w:r>
          </w:p>
        </w:tc>
        <w:tc>
          <w:tcPr>
            <w:tcW w:w="566" w:type="dxa"/>
            <w:vAlign w:val="center"/>
          </w:tcPr>
          <w:p w14:paraId="55B96256" w14:textId="66002CF9"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23.7</w:t>
            </w:r>
          </w:p>
        </w:tc>
        <w:tc>
          <w:tcPr>
            <w:tcW w:w="1377" w:type="dxa"/>
            <w:vAlign w:val="center"/>
          </w:tcPr>
          <w:p w14:paraId="43FE4F5D" w14:textId="7541E262"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80</w:t>
            </w:r>
          </w:p>
        </w:tc>
      </w:tr>
      <w:tr w:rsidR="00047C31" w:rsidRPr="007C23BA" w14:paraId="6E6CC1AF" w14:textId="77777777" w:rsidTr="00A54B8B">
        <w:tc>
          <w:tcPr>
            <w:tcW w:w="5766" w:type="dxa"/>
          </w:tcPr>
          <w:p w14:paraId="0227D2A1"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Self-management</w:t>
            </w:r>
          </w:p>
        </w:tc>
        <w:tc>
          <w:tcPr>
            <w:tcW w:w="787" w:type="dxa"/>
            <w:vAlign w:val="center"/>
          </w:tcPr>
          <w:p w14:paraId="4CC81220" w14:textId="35AFF828"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10.4</w:t>
            </w:r>
          </w:p>
        </w:tc>
        <w:tc>
          <w:tcPr>
            <w:tcW w:w="566" w:type="dxa"/>
            <w:vAlign w:val="center"/>
          </w:tcPr>
          <w:p w14:paraId="326C32D7" w14:textId="583B44B3"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11.1</w:t>
            </w:r>
          </w:p>
        </w:tc>
        <w:tc>
          <w:tcPr>
            <w:tcW w:w="1377" w:type="dxa"/>
            <w:vAlign w:val="center"/>
          </w:tcPr>
          <w:p w14:paraId="7BE72B15" w14:textId="5EA1BDC8"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40</w:t>
            </w:r>
          </w:p>
        </w:tc>
      </w:tr>
      <w:tr w:rsidR="00047C31" w:rsidRPr="007C23BA" w14:paraId="7F86C7B2" w14:textId="77777777" w:rsidTr="00A54B8B">
        <w:tc>
          <w:tcPr>
            <w:tcW w:w="5766" w:type="dxa"/>
          </w:tcPr>
          <w:p w14:paraId="5D4F368E"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Non-routine problem solving</w:t>
            </w:r>
          </w:p>
        </w:tc>
        <w:tc>
          <w:tcPr>
            <w:tcW w:w="787" w:type="dxa"/>
            <w:vAlign w:val="center"/>
          </w:tcPr>
          <w:p w14:paraId="42ECD9A6" w14:textId="5BFE1919"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18.4</w:t>
            </w:r>
          </w:p>
        </w:tc>
        <w:tc>
          <w:tcPr>
            <w:tcW w:w="566" w:type="dxa"/>
            <w:vAlign w:val="center"/>
          </w:tcPr>
          <w:p w14:paraId="13669D02" w14:textId="33C9B4E9"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17.2</w:t>
            </w:r>
          </w:p>
        </w:tc>
        <w:tc>
          <w:tcPr>
            <w:tcW w:w="1377" w:type="dxa"/>
            <w:vAlign w:val="center"/>
          </w:tcPr>
          <w:p w14:paraId="62A21830" w14:textId="241BA0E8"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51</w:t>
            </w:r>
          </w:p>
        </w:tc>
      </w:tr>
      <w:tr w:rsidR="00047C31" w:rsidRPr="007C23BA" w14:paraId="46EFE72E" w14:textId="77777777" w:rsidTr="00A54B8B">
        <w:tc>
          <w:tcPr>
            <w:tcW w:w="5766" w:type="dxa"/>
          </w:tcPr>
          <w:p w14:paraId="70A7E4D5"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Adaptability</w:t>
            </w:r>
          </w:p>
        </w:tc>
        <w:tc>
          <w:tcPr>
            <w:tcW w:w="787" w:type="dxa"/>
            <w:vAlign w:val="center"/>
          </w:tcPr>
          <w:p w14:paraId="7402B23E" w14:textId="24096A45"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13.4</w:t>
            </w:r>
          </w:p>
        </w:tc>
        <w:tc>
          <w:tcPr>
            <w:tcW w:w="566" w:type="dxa"/>
            <w:vAlign w:val="center"/>
          </w:tcPr>
          <w:p w14:paraId="267CDFE6" w14:textId="02BCEC53"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13.7</w:t>
            </w:r>
          </w:p>
        </w:tc>
        <w:tc>
          <w:tcPr>
            <w:tcW w:w="1377" w:type="dxa"/>
            <w:vAlign w:val="center"/>
          </w:tcPr>
          <w:p w14:paraId="1FA63946" w14:textId="2DDAD2DF"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46</w:t>
            </w:r>
          </w:p>
        </w:tc>
      </w:tr>
      <w:tr w:rsidR="00047C31" w:rsidRPr="007C23BA" w14:paraId="0D5171FB" w14:textId="77777777" w:rsidTr="00A54B8B">
        <w:tc>
          <w:tcPr>
            <w:tcW w:w="5766" w:type="dxa"/>
          </w:tcPr>
          <w:p w14:paraId="7C84A4C0"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Clear career goals</w:t>
            </w:r>
          </w:p>
        </w:tc>
        <w:tc>
          <w:tcPr>
            <w:tcW w:w="787" w:type="dxa"/>
            <w:vAlign w:val="center"/>
          </w:tcPr>
          <w:p w14:paraId="07B1602D" w14:textId="5CABE123"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47.6</w:t>
            </w:r>
          </w:p>
        </w:tc>
        <w:tc>
          <w:tcPr>
            <w:tcW w:w="566" w:type="dxa"/>
            <w:vAlign w:val="center"/>
          </w:tcPr>
          <w:p w14:paraId="3AC34CBB" w14:textId="30DE5AFC"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25.8</w:t>
            </w:r>
          </w:p>
        </w:tc>
        <w:tc>
          <w:tcPr>
            <w:tcW w:w="1377" w:type="dxa"/>
            <w:vAlign w:val="center"/>
          </w:tcPr>
          <w:p w14:paraId="7163661E" w14:textId="43EACC8A"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98</w:t>
            </w:r>
          </w:p>
        </w:tc>
      </w:tr>
      <w:tr w:rsidR="00047C31" w:rsidRPr="007C23BA" w14:paraId="3D2CE950" w14:textId="77777777" w:rsidTr="00A54B8B">
        <w:tc>
          <w:tcPr>
            <w:tcW w:w="5766" w:type="dxa"/>
          </w:tcPr>
          <w:p w14:paraId="088E5F03"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Imagination</w:t>
            </w:r>
          </w:p>
        </w:tc>
        <w:tc>
          <w:tcPr>
            <w:tcW w:w="787" w:type="dxa"/>
            <w:vAlign w:val="center"/>
          </w:tcPr>
          <w:p w14:paraId="58DFABBD" w14:textId="0AB542F2"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30.4</w:t>
            </w:r>
          </w:p>
        </w:tc>
        <w:tc>
          <w:tcPr>
            <w:tcW w:w="566" w:type="dxa"/>
            <w:vAlign w:val="center"/>
          </w:tcPr>
          <w:p w14:paraId="17CC4D9A" w14:textId="4695729C"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21.3</w:t>
            </w:r>
          </w:p>
        </w:tc>
        <w:tc>
          <w:tcPr>
            <w:tcW w:w="1377" w:type="dxa"/>
            <w:vAlign w:val="center"/>
          </w:tcPr>
          <w:p w14:paraId="13C9BB8E" w14:textId="0AC1451A" w:rsidR="00047C31" w:rsidRPr="007C23BA" w:rsidRDefault="00047C31" w:rsidP="00A54B8B">
            <w:pPr>
              <w:spacing w:before="120" w:after="120" w:line="240" w:lineRule="auto"/>
              <w:jc w:val="center"/>
              <w:rPr>
                <w:rFonts w:ascii="Times New Roman" w:hAnsi="Times New Roman"/>
                <w:sz w:val="20"/>
                <w:szCs w:val="20"/>
              </w:rPr>
            </w:pPr>
            <w:r>
              <w:rPr>
                <w:rFonts w:ascii="Times New Roman" w:hAnsi="Times New Roman"/>
                <w:sz w:val="20"/>
                <w:szCs w:val="20"/>
              </w:rPr>
              <w:t>67</w:t>
            </w:r>
          </w:p>
        </w:tc>
      </w:tr>
      <w:tr w:rsidR="00047C31" w:rsidRPr="007C23BA" w14:paraId="3CFC32A5" w14:textId="77777777" w:rsidTr="00A54B8B">
        <w:tc>
          <w:tcPr>
            <w:tcW w:w="5766" w:type="dxa"/>
          </w:tcPr>
          <w:p w14:paraId="7EFF7AC6"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Ingenuity</w:t>
            </w:r>
          </w:p>
        </w:tc>
        <w:tc>
          <w:tcPr>
            <w:tcW w:w="787" w:type="dxa"/>
            <w:vAlign w:val="center"/>
          </w:tcPr>
          <w:p w14:paraId="2A160088" w14:textId="69649A15" w:rsidR="00047C31" w:rsidRPr="007C23BA" w:rsidRDefault="005F1408" w:rsidP="00A54B8B">
            <w:pPr>
              <w:spacing w:before="120" w:after="120" w:line="240" w:lineRule="auto"/>
              <w:jc w:val="center"/>
              <w:rPr>
                <w:rFonts w:ascii="Times New Roman" w:hAnsi="Times New Roman"/>
                <w:sz w:val="20"/>
                <w:szCs w:val="20"/>
              </w:rPr>
            </w:pPr>
            <w:r>
              <w:rPr>
                <w:rFonts w:ascii="Times New Roman" w:hAnsi="Times New Roman"/>
                <w:sz w:val="20"/>
                <w:szCs w:val="20"/>
              </w:rPr>
              <w:t>28.2</w:t>
            </w:r>
          </w:p>
        </w:tc>
        <w:tc>
          <w:tcPr>
            <w:tcW w:w="566" w:type="dxa"/>
            <w:vAlign w:val="center"/>
          </w:tcPr>
          <w:p w14:paraId="291F2BF6" w14:textId="0C3B3E3D" w:rsidR="00047C31" w:rsidRPr="007C23BA" w:rsidRDefault="005F1408" w:rsidP="00A54B8B">
            <w:pPr>
              <w:spacing w:before="120" w:after="120" w:line="240" w:lineRule="auto"/>
              <w:jc w:val="center"/>
              <w:rPr>
                <w:rFonts w:ascii="Times New Roman" w:hAnsi="Times New Roman"/>
                <w:sz w:val="20"/>
                <w:szCs w:val="20"/>
              </w:rPr>
            </w:pPr>
            <w:r>
              <w:rPr>
                <w:rFonts w:ascii="Times New Roman" w:hAnsi="Times New Roman"/>
                <w:sz w:val="20"/>
                <w:szCs w:val="20"/>
              </w:rPr>
              <w:t>21.7</w:t>
            </w:r>
          </w:p>
        </w:tc>
        <w:tc>
          <w:tcPr>
            <w:tcW w:w="1377" w:type="dxa"/>
            <w:vAlign w:val="center"/>
          </w:tcPr>
          <w:p w14:paraId="2BE64BF1" w14:textId="5E1CE4C3" w:rsidR="00047C31" w:rsidRPr="007C23BA" w:rsidRDefault="003B2912" w:rsidP="00A54B8B">
            <w:pPr>
              <w:spacing w:before="120" w:after="120" w:line="240" w:lineRule="auto"/>
              <w:jc w:val="center"/>
              <w:rPr>
                <w:rFonts w:ascii="Times New Roman" w:hAnsi="Times New Roman"/>
                <w:sz w:val="20"/>
                <w:szCs w:val="20"/>
              </w:rPr>
            </w:pPr>
            <w:r>
              <w:rPr>
                <w:rFonts w:ascii="Times New Roman" w:hAnsi="Times New Roman"/>
                <w:sz w:val="20"/>
                <w:szCs w:val="20"/>
              </w:rPr>
              <w:t>68</w:t>
            </w:r>
          </w:p>
        </w:tc>
      </w:tr>
      <w:tr w:rsidR="00047C31" w:rsidRPr="007C23BA" w14:paraId="42D06E14" w14:textId="77777777" w:rsidTr="00A54B8B">
        <w:tc>
          <w:tcPr>
            <w:tcW w:w="5766" w:type="dxa"/>
            <w:tcBorders>
              <w:bottom w:val="single" w:sz="4" w:space="0" w:color="auto"/>
            </w:tcBorders>
          </w:tcPr>
          <w:p w14:paraId="322FB278" w14:textId="77777777" w:rsidR="00047C31" w:rsidRPr="007C23BA" w:rsidRDefault="00047C31" w:rsidP="00A54B8B">
            <w:pPr>
              <w:spacing w:before="120" w:after="120" w:line="240" w:lineRule="auto"/>
              <w:rPr>
                <w:rFonts w:ascii="Times New Roman" w:hAnsi="Times New Roman"/>
                <w:sz w:val="20"/>
                <w:szCs w:val="20"/>
              </w:rPr>
            </w:pPr>
            <w:r w:rsidRPr="007C23BA">
              <w:rPr>
                <w:rFonts w:ascii="Times New Roman" w:hAnsi="Times New Roman"/>
                <w:sz w:val="20"/>
                <w:szCs w:val="20"/>
              </w:rPr>
              <w:t>Creativity</w:t>
            </w:r>
          </w:p>
        </w:tc>
        <w:tc>
          <w:tcPr>
            <w:tcW w:w="787" w:type="dxa"/>
            <w:tcBorders>
              <w:bottom w:val="single" w:sz="4" w:space="0" w:color="auto"/>
            </w:tcBorders>
            <w:vAlign w:val="center"/>
          </w:tcPr>
          <w:p w14:paraId="6ADE66DB" w14:textId="5F523036" w:rsidR="00047C31" w:rsidRPr="007C23BA" w:rsidRDefault="005F1408" w:rsidP="00A54B8B">
            <w:pPr>
              <w:spacing w:before="120" w:after="120" w:line="240" w:lineRule="auto"/>
              <w:jc w:val="center"/>
              <w:rPr>
                <w:rFonts w:ascii="Times New Roman" w:hAnsi="Times New Roman"/>
                <w:sz w:val="20"/>
                <w:szCs w:val="20"/>
              </w:rPr>
            </w:pPr>
            <w:r>
              <w:rPr>
                <w:rFonts w:ascii="Times New Roman" w:hAnsi="Times New Roman"/>
                <w:sz w:val="20"/>
                <w:szCs w:val="20"/>
              </w:rPr>
              <w:t>35.3</w:t>
            </w:r>
          </w:p>
        </w:tc>
        <w:tc>
          <w:tcPr>
            <w:tcW w:w="566" w:type="dxa"/>
            <w:tcBorders>
              <w:bottom w:val="single" w:sz="4" w:space="0" w:color="auto"/>
            </w:tcBorders>
            <w:vAlign w:val="center"/>
          </w:tcPr>
          <w:p w14:paraId="711CC16A" w14:textId="6CADCB37" w:rsidR="00047C31" w:rsidRPr="007C23BA" w:rsidRDefault="003B2912" w:rsidP="00A54B8B">
            <w:pPr>
              <w:spacing w:before="120" w:after="120" w:line="240" w:lineRule="auto"/>
              <w:jc w:val="center"/>
              <w:rPr>
                <w:rFonts w:ascii="Times New Roman" w:hAnsi="Times New Roman"/>
                <w:sz w:val="20"/>
                <w:szCs w:val="20"/>
              </w:rPr>
            </w:pPr>
            <w:r>
              <w:rPr>
                <w:rFonts w:ascii="Times New Roman" w:hAnsi="Times New Roman"/>
                <w:sz w:val="20"/>
                <w:szCs w:val="20"/>
              </w:rPr>
              <w:t>24.7</w:t>
            </w:r>
          </w:p>
        </w:tc>
        <w:tc>
          <w:tcPr>
            <w:tcW w:w="1377" w:type="dxa"/>
            <w:tcBorders>
              <w:bottom w:val="single" w:sz="4" w:space="0" w:color="auto"/>
            </w:tcBorders>
            <w:vAlign w:val="center"/>
          </w:tcPr>
          <w:p w14:paraId="7734E209" w14:textId="26588921" w:rsidR="00047C31" w:rsidRPr="007C23BA" w:rsidRDefault="003B2912" w:rsidP="00A54B8B">
            <w:pPr>
              <w:spacing w:before="120" w:after="120" w:line="240" w:lineRule="auto"/>
              <w:jc w:val="center"/>
              <w:rPr>
                <w:rFonts w:ascii="Times New Roman" w:hAnsi="Times New Roman"/>
                <w:sz w:val="20"/>
                <w:szCs w:val="20"/>
              </w:rPr>
            </w:pPr>
            <w:r>
              <w:rPr>
                <w:rFonts w:ascii="Times New Roman" w:hAnsi="Times New Roman"/>
                <w:sz w:val="20"/>
                <w:szCs w:val="20"/>
              </w:rPr>
              <w:t>79</w:t>
            </w:r>
          </w:p>
        </w:tc>
      </w:tr>
    </w:tbl>
    <w:p w14:paraId="3AFEE19D" w14:textId="307689C3" w:rsidR="00126D1A" w:rsidRPr="000F5F67" w:rsidRDefault="00047C31" w:rsidP="004C2875">
      <w:pPr>
        <w:spacing w:line="240" w:lineRule="auto"/>
        <w:rPr>
          <w:sz w:val="20"/>
          <w:szCs w:val="20"/>
        </w:rPr>
      </w:pPr>
      <w:r w:rsidRPr="000F5F67">
        <w:rPr>
          <w:rFonts w:ascii="Times New Roman" w:hAnsi="Times New Roman"/>
          <w:i/>
          <w:sz w:val="20"/>
          <w:szCs w:val="20"/>
        </w:rPr>
        <w:t>Note.</w:t>
      </w:r>
      <w:r w:rsidRPr="000F5F67">
        <w:rPr>
          <w:rFonts w:ascii="Times New Roman" w:hAnsi="Times New Roman"/>
          <w:sz w:val="20"/>
          <w:szCs w:val="20"/>
        </w:rPr>
        <w:t xml:space="preserve"> </w:t>
      </w:r>
      <w:r w:rsidR="001679C1" w:rsidRPr="000F5F67">
        <w:rPr>
          <w:sz w:val="20"/>
          <w:szCs w:val="20"/>
        </w:rPr>
        <w:t>BI = Business and Industry.</w:t>
      </w:r>
      <w:r w:rsidR="000F5F67" w:rsidRPr="000F5F67">
        <w:rPr>
          <w:sz w:val="20"/>
          <w:szCs w:val="20"/>
        </w:rPr>
        <w:t xml:space="preserve"> </w:t>
      </w:r>
      <w:r w:rsidR="000F5F67" w:rsidRPr="00603947">
        <w:rPr>
          <w:i/>
          <w:sz w:val="20"/>
          <w:szCs w:val="20"/>
        </w:rPr>
        <w:t>M</w:t>
      </w:r>
      <w:r w:rsidR="000F5F67" w:rsidRPr="000F5F67">
        <w:rPr>
          <w:sz w:val="20"/>
          <w:szCs w:val="20"/>
        </w:rPr>
        <w:t xml:space="preserve"> = Mean; </w:t>
      </w:r>
      <w:r w:rsidRPr="000F5F67">
        <w:rPr>
          <w:rFonts w:ascii="Times New Roman" w:hAnsi="Times New Roman"/>
          <w:sz w:val="20"/>
          <w:szCs w:val="20"/>
        </w:rPr>
        <w:t>0-20 = Extremely Important; 21-40 = Very Important; 41-60 = Moderately Important; 61-80 = Slightly Important; 81-100 = Not at all Important</w:t>
      </w:r>
      <w:r w:rsidRPr="000F5F67">
        <w:rPr>
          <w:sz w:val="20"/>
          <w:szCs w:val="20"/>
        </w:rPr>
        <w:t xml:space="preserve">. </w:t>
      </w:r>
    </w:p>
    <w:p w14:paraId="300244CC" w14:textId="3D420914" w:rsidR="00047C31" w:rsidRDefault="00A54B8B" w:rsidP="001708BB">
      <w:pPr>
        <w:ind w:firstLine="720"/>
      </w:pPr>
      <w:r>
        <w:lastRenderedPageBreak/>
        <w:t xml:space="preserve">Qualitative data were collected as participants answered the optional open-ended question at the end of the survey. Not all </w:t>
      </w:r>
      <w:r w:rsidR="00C30BE3">
        <w:t xml:space="preserve">STEM business and industry </w:t>
      </w:r>
      <w:r>
        <w:t>participants answered the open-ended question. However,</w:t>
      </w:r>
      <w:r w:rsidR="00727D20">
        <w:t xml:space="preserve"> </w:t>
      </w:r>
      <w:r>
        <w:t>t</w:t>
      </w:r>
      <w:r w:rsidR="00226841">
        <w:t xml:space="preserve">he responses of </w:t>
      </w:r>
      <w:r w:rsidR="00DF3FBE">
        <w:t>those within this subset that did participate in this question are</w:t>
      </w:r>
      <w:r w:rsidR="00226841">
        <w:t xml:space="preserve"> summarized in Table 7.</w:t>
      </w:r>
    </w:p>
    <w:p w14:paraId="3EFE5ED7" w14:textId="31F77C12" w:rsidR="00922C75" w:rsidRDefault="00922C75" w:rsidP="00803C00">
      <w:pPr>
        <w:pStyle w:val="Caption"/>
        <w:keepNext/>
        <w:rPr>
          <w:b w:val="0"/>
        </w:rPr>
      </w:pPr>
      <w:bookmarkStart w:id="30" w:name="_Toc456875242"/>
      <w:r w:rsidRPr="00C04D88">
        <w:rPr>
          <w:b w:val="0"/>
        </w:rPr>
        <w:t xml:space="preserve">Table </w:t>
      </w:r>
      <w:r w:rsidRPr="00C04D88">
        <w:rPr>
          <w:b w:val="0"/>
        </w:rPr>
        <w:fldChar w:fldCharType="begin"/>
      </w:r>
      <w:r w:rsidRPr="00C04D88">
        <w:rPr>
          <w:b w:val="0"/>
        </w:rPr>
        <w:instrText xml:space="preserve"> SEQ Table \* ARABIC </w:instrText>
      </w:r>
      <w:r w:rsidRPr="00C04D88">
        <w:rPr>
          <w:b w:val="0"/>
        </w:rPr>
        <w:fldChar w:fldCharType="separate"/>
      </w:r>
      <w:r w:rsidRPr="00C04D88">
        <w:rPr>
          <w:b w:val="0"/>
          <w:noProof/>
        </w:rPr>
        <w:t>7</w:t>
      </w:r>
      <w:r w:rsidRPr="00C04D88">
        <w:rPr>
          <w:b w:val="0"/>
        </w:rPr>
        <w:fldChar w:fldCharType="end"/>
      </w:r>
      <w:bookmarkEnd w:id="30"/>
    </w:p>
    <w:p w14:paraId="560379B2" w14:textId="77777777" w:rsidR="00E74AF5" w:rsidRPr="00E74AF5" w:rsidRDefault="00E74AF5" w:rsidP="00803C00">
      <w:pPr>
        <w:spacing w:line="240" w:lineRule="auto"/>
      </w:pPr>
    </w:p>
    <w:p w14:paraId="29631D6F" w14:textId="3F8933C0" w:rsidR="00922C75" w:rsidRDefault="00922C75" w:rsidP="00803C00">
      <w:pPr>
        <w:spacing w:line="240" w:lineRule="auto"/>
        <w:rPr>
          <w:rFonts w:ascii="Times New Roman" w:hAnsi="Times New Roman"/>
          <w:i/>
        </w:rPr>
      </w:pPr>
      <w:r w:rsidRPr="00922C75">
        <w:rPr>
          <w:rFonts w:ascii="Times New Roman" w:hAnsi="Times New Roman"/>
          <w:i/>
        </w:rPr>
        <w:t>BI Responses (n = 9) to Open-ended Survey Question</w:t>
      </w:r>
    </w:p>
    <w:p w14:paraId="5E607D00" w14:textId="77777777" w:rsidR="00E74AF5" w:rsidRPr="00922C75" w:rsidRDefault="00E74AF5" w:rsidP="00803C00">
      <w:pPr>
        <w:spacing w:line="240" w:lineRule="auto"/>
      </w:pPr>
    </w:p>
    <w:tbl>
      <w:tblPr>
        <w:tblW w:w="8280" w:type="dxa"/>
        <w:tblLayout w:type="fixed"/>
        <w:tblLook w:val="04A0" w:firstRow="1" w:lastRow="0" w:firstColumn="1" w:lastColumn="0" w:noHBand="0" w:noVBand="1"/>
      </w:tblPr>
      <w:tblGrid>
        <w:gridCol w:w="7020"/>
        <w:gridCol w:w="1260"/>
      </w:tblGrid>
      <w:tr w:rsidR="00226841" w:rsidRPr="00583830" w14:paraId="6DDB94B2" w14:textId="77777777" w:rsidTr="00727D20">
        <w:tc>
          <w:tcPr>
            <w:tcW w:w="7020" w:type="dxa"/>
            <w:tcBorders>
              <w:top w:val="single" w:sz="4" w:space="0" w:color="auto"/>
              <w:bottom w:val="single" w:sz="4" w:space="0" w:color="auto"/>
            </w:tcBorders>
          </w:tcPr>
          <w:p w14:paraId="4A4D02AE" w14:textId="77777777" w:rsidR="00226841" w:rsidRPr="00583830" w:rsidRDefault="00226841" w:rsidP="00A54B8B">
            <w:pPr>
              <w:spacing w:before="120" w:after="120" w:line="240" w:lineRule="auto"/>
              <w:rPr>
                <w:rFonts w:ascii="Times New Roman" w:hAnsi="Times New Roman"/>
              </w:rPr>
            </w:pPr>
            <w:r w:rsidRPr="00583830">
              <w:rPr>
                <w:rFonts w:ascii="Times New Roman" w:hAnsi="Times New Roman"/>
              </w:rPr>
              <w:t>Expectations</w:t>
            </w:r>
          </w:p>
        </w:tc>
        <w:tc>
          <w:tcPr>
            <w:tcW w:w="1260" w:type="dxa"/>
            <w:tcBorders>
              <w:top w:val="single" w:sz="4" w:space="0" w:color="auto"/>
              <w:bottom w:val="single" w:sz="4" w:space="0" w:color="auto"/>
            </w:tcBorders>
          </w:tcPr>
          <w:p w14:paraId="076CA3FB" w14:textId="77777777" w:rsidR="00226841" w:rsidRPr="00583830" w:rsidRDefault="00226841" w:rsidP="00A54B8B">
            <w:pPr>
              <w:spacing w:before="120" w:after="120" w:line="240" w:lineRule="auto"/>
              <w:jc w:val="center"/>
              <w:rPr>
                <w:rFonts w:ascii="Times New Roman" w:hAnsi="Times New Roman"/>
              </w:rPr>
            </w:pPr>
            <w:r>
              <w:rPr>
                <w:rFonts w:ascii="Times New Roman" w:hAnsi="Times New Roman"/>
              </w:rPr>
              <w:t>Frequency</w:t>
            </w:r>
          </w:p>
        </w:tc>
      </w:tr>
      <w:tr w:rsidR="00226841" w:rsidRPr="00583830" w14:paraId="779C6D2E" w14:textId="77777777" w:rsidTr="00727D20">
        <w:tc>
          <w:tcPr>
            <w:tcW w:w="7020" w:type="dxa"/>
            <w:tcBorders>
              <w:top w:val="single" w:sz="4" w:space="0" w:color="auto"/>
            </w:tcBorders>
          </w:tcPr>
          <w:p w14:paraId="1BE45991" w14:textId="77777777" w:rsidR="00226841" w:rsidRPr="00583830" w:rsidRDefault="00226841" w:rsidP="00A54B8B">
            <w:pPr>
              <w:spacing w:before="120" w:line="240" w:lineRule="auto"/>
              <w:rPr>
                <w:rFonts w:ascii="Times New Roman" w:hAnsi="Times New Roman"/>
              </w:rPr>
            </w:pPr>
            <w:r>
              <w:rPr>
                <w:rFonts w:ascii="Times New Roman" w:hAnsi="Times New Roman"/>
              </w:rPr>
              <w:t>Responsibility</w:t>
            </w:r>
          </w:p>
        </w:tc>
        <w:tc>
          <w:tcPr>
            <w:tcW w:w="1260" w:type="dxa"/>
            <w:tcBorders>
              <w:top w:val="single" w:sz="4" w:space="0" w:color="auto"/>
            </w:tcBorders>
          </w:tcPr>
          <w:p w14:paraId="224CCE8B" w14:textId="77777777" w:rsidR="00226841" w:rsidRPr="00583830" w:rsidRDefault="00226841" w:rsidP="00A54B8B">
            <w:pPr>
              <w:spacing w:before="120" w:line="240" w:lineRule="auto"/>
              <w:jc w:val="center"/>
              <w:rPr>
                <w:rFonts w:ascii="Times New Roman" w:hAnsi="Times New Roman"/>
              </w:rPr>
            </w:pPr>
            <w:r>
              <w:rPr>
                <w:rFonts w:ascii="Times New Roman" w:hAnsi="Times New Roman"/>
              </w:rPr>
              <w:t>2</w:t>
            </w:r>
          </w:p>
        </w:tc>
      </w:tr>
      <w:tr w:rsidR="00226841" w:rsidRPr="00583830" w14:paraId="13671280" w14:textId="77777777" w:rsidTr="00727D20">
        <w:tc>
          <w:tcPr>
            <w:tcW w:w="7020" w:type="dxa"/>
          </w:tcPr>
          <w:p w14:paraId="471570E0" w14:textId="77777777" w:rsidR="00226841" w:rsidRDefault="00226841" w:rsidP="00126D1A">
            <w:pPr>
              <w:spacing w:line="240" w:lineRule="auto"/>
              <w:ind w:right="4851"/>
              <w:jc w:val="right"/>
              <w:rPr>
                <w:rFonts w:ascii="Times New Roman" w:hAnsi="Times New Roman"/>
              </w:rPr>
            </w:pPr>
            <w:r>
              <w:rPr>
                <w:rFonts w:ascii="Times New Roman" w:hAnsi="Times New Roman"/>
              </w:rPr>
              <w:t>“Discipline”</w:t>
            </w:r>
          </w:p>
        </w:tc>
        <w:tc>
          <w:tcPr>
            <w:tcW w:w="1260" w:type="dxa"/>
          </w:tcPr>
          <w:p w14:paraId="1C982243" w14:textId="77777777" w:rsidR="00226841" w:rsidRDefault="00226841" w:rsidP="00A54B8B">
            <w:pPr>
              <w:spacing w:line="240" w:lineRule="auto"/>
              <w:jc w:val="center"/>
              <w:rPr>
                <w:rFonts w:ascii="Times New Roman" w:hAnsi="Times New Roman"/>
              </w:rPr>
            </w:pPr>
          </w:p>
        </w:tc>
      </w:tr>
      <w:tr w:rsidR="00226841" w:rsidRPr="00583830" w14:paraId="44E4BC70" w14:textId="77777777" w:rsidTr="00727D20">
        <w:tc>
          <w:tcPr>
            <w:tcW w:w="7020" w:type="dxa"/>
          </w:tcPr>
          <w:p w14:paraId="743D67C7" w14:textId="77777777" w:rsidR="00226841" w:rsidRDefault="00226841" w:rsidP="00126D1A">
            <w:pPr>
              <w:spacing w:line="240" w:lineRule="auto"/>
              <w:ind w:right="3681"/>
              <w:jc w:val="right"/>
              <w:rPr>
                <w:rFonts w:ascii="Times New Roman" w:hAnsi="Times New Roman"/>
              </w:rPr>
            </w:pPr>
            <w:r>
              <w:rPr>
                <w:rFonts w:ascii="Times New Roman" w:hAnsi="Times New Roman"/>
              </w:rPr>
              <w:t>“Overcoming obstacles”</w:t>
            </w:r>
          </w:p>
        </w:tc>
        <w:tc>
          <w:tcPr>
            <w:tcW w:w="1260" w:type="dxa"/>
          </w:tcPr>
          <w:p w14:paraId="72C32EBB" w14:textId="77777777" w:rsidR="00226841" w:rsidRDefault="00226841" w:rsidP="00A54B8B">
            <w:pPr>
              <w:spacing w:line="240" w:lineRule="auto"/>
              <w:jc w:val="center"/>
              <w:rPr>
                <w:rFonts w:ascii="Times New Roman" w:hAnsi="Times New Roman"/>
              </w:rPr>
            </w:pPr>
          </w:p>
        </w:tc>
      </w:tr>
      <w:tr w:rsidR="00226841" w:rsidRPr="00583830" w14:paraId="11F0EAFD" w14:textId="77777777" w:rsidTr="00727D20">
        <w:tc>
          <w:tcPr>
            <w:tcW w:w="7020" w:type="dxa"/>
          </w:tcPr>
          <w:p w14:paraId="161DDBF2" w14:textId="77777777" w:rsidR="00226841" w:rsidRDefault="00226841" w:rsidP="00A54B8B">
            <w:pPr>
              <w:spacing w:line="240" w:lineRule="auto"/>
              <w:rPr>
                <w:rFonts w:ascii="Times New Roman" w:hAnsi="Times New Roman"/>
              </w:rPr>
            </w:pPr>
            <w:r>
              <w:rPr>
                <w:rFonts w:ascii="Times New Roman" w:hAnsi="Times New Roman"/>
              </w:rPr>
              <w:t>Communication</w:t>
            </w:r>
          </w:p>
        </w:tc>
        <w:tc>
          <w:tcPr>
            <w:tcW w:w="1260" w:type="dxa"/>
          </w:tcPr>
          <w:p w14:paraId="128BA2CA" w14:textId="77777777" w:rsidR="00226841" w:rsidRDefault="00226841" w:rsidP="00A54B8B">
            <w:pPr>
              <w:spacing w:line="240" w:lineRule="auto"/>
              <w:jc w:val="center"/>
              <w:rPr>
                <w:rFonts w:ascii="Times New Roman" w:hAnsi="Times New Roman"/>
              </w:rPr>
            </w:pPr>
            <w:r>
              <w:rPr>
                <w:rFonts w:ascii="Times New Roman" w:hAnsi="Times New Roman"/>
              </w:rPr>
              <w:t>3</w:t>
            </w:r>
          </w:p>
        </w:tc>
      </w:tr>
      <w:tr w:rsidR="00226841" w:rsidRPr="00583830" w14:paraId="15EE1B31" w14:textId="77777777" w:rsidTr="00727D20">
        <w:tc>
          <w:tcPr>
            <w:tcW w:w="7020" w:type="dxa"/>
          </w:tcPr>
          <w:p w14:paraId="6273A9F3" w14:textId="77777777" w:rsidR="00226841" w:rsidRPr="00583830" w:rsidRDefault="00226841" w:rsidP="00126D1A">
            <w:pPr>
              <w:spacing w:line="276" w:lineRule="auto"/>
              <w:ind w:right="2061"/>
              <w:jc w:val="right"/>
              <w:rPr>
                <w:rFonts w:ascii="Times New Roman" w:hAnsi="Times New Roman"/>
              </w:rPr>
            </w:pPr>
            <w:r>
              <w:rPr>
                <w:rFonts w:ascii="Times New Roman" w:hAnsi="Times New Roman"/>
              </w:rPr>
              <w:t>“Communication/interpersonal skills” x 2</w:t>
            </w:r>
          </w:p>
        </w:tc>
        <w:tc>
          <w:tcPr>
            <w:tcW w:w="1260" w:type="dxa"/>
          </w:tcPr>
          <w:p w14:paraId="0A4BB868" w14:textId="77777777" w:rsidR="00226841" w:rsidRPr="00583830" w:rsidRDefault="00226841" w:rsidP="00A54B8B">
            <w:pPr>
              <w:spacing w:line="276" w:lineRule="auto"/>
              <w:jc w:val="center"/>
              <w:rPr>
                <w:rFonts w:ascii="Times New Roman" w:hAnsi="Times New Roman"/>
              </w:rPr>
            </w:pPr>
          </w:p>
        </w:tc>
      </w:tr>
      <w:tr w:rsidR="00226841" w:rsidRPr="00583830" w14:paraId="44101177" w14:textId="77777777" w:rsidTr="00727D20">
        <w:tc>
          <w:tcPr>
            <w:tcW w:w="7020" w:type="dxa"/>
          </w:tcPr>
          <w:p w14:paraId="6A95DD1F" w14:textId="77777777" w:rsidR="00226841" w:rsidRDefault="00226841" w:rsidP="00126D1A">
            <w:pPr>
              <w:spacing w:line="276" w:lineRule="auto"/>
              <w:ind w:right="4311"/>
              <w:jc w:val="right"/>
              <w:rPr>
                <w:rFonts w:ascii="Times New Roman" w:hAnsi="Times New Roman"/>
              </w:rPr>
            </w:pPr>
            <w:r>
              <w:rPr>
                <w:rFonts w:ascii="Times New Roman" w:hAnsi="Times New Roman"/>
              </w:rPr>
              <w:t>“Communication”</w:t>
            </w:r>
          </w:p>
        </w:tc>
        <w:tc>
          <w:tcPr>
            <w:tcW w:w="1260" w:type="dxa"/>
          </w:tcPr>
          <w:p w14:paraId="1250E28E" w14:textId="77777777" w:rsidR="00226841" w:rsidRPr="00583830" w:rsidRDefault="00226841" w:rsidP="00A54B8B">
            <w:pPr>
              <w:spacing w:line="276" w:lineRule="auto"/>
              <w:jc w:val="center"/>
              <w:rPr>
                <w:rFonts w:ascii="Times New Roman" w:hAnsi="Times New Roman"/>
              </w:rPr>
            </w:pPr>
          </w:p>
        </w:tc>
      </w:tr>
      <w:tr w:rsidR="00226841" w:rsidRPr="00583830" w14:paraId="38D31B2E" w14:textId="77777777" w:rsidTr="00727D20">
        <w:tc>
          <w:tcPr>
            <w:tcW w:w="7020" w:type="dxa"/>
          </w:tcPr>
          <w:p w14:paraId="377ADEB1" w14:textId="77777777" w:rsidR="00226841" w:rsidRPr="00583830" w:rsidRDefault="00226841" w:rsidP="00A54B8B">
            <w:pPr>
              <w:spacing w:line="276" w:lineRule="auto"/>
              <w:rPr>
                <w:rFonts w:ascii="Times New Roman" w:hAnsi="Times New Roman"/>
              </w:rPr>
            </w:pPr>
            <w:r>
              <w:rPr>
                <w:rFonts w:ascii="Times New Roman" w:hAnsi="Times New Roman"/>
              </w:rPr>
              <w:t>Work ethic</w:t>
            </w:r>
          </w:p>
        </w:tc>
        <w:tc>
          <w:tcPr>
            <w:tcW w:w="1260" w:type="dxa"/>
          </w:tcPr>
          <w:p w14:paraId="7FBE0BAE" w14:textId="77777777" w:rsidR="00226841" w:rsidRPr="00583830" w:rsidRDefault="00226841" w:rsidP="00A54B8B">
            <w:pPr>
              <w:spacing w:line="276" w:lineRule="auto"/>
              <w:jc w:val="center"/>
              <w:rPr>
                <w:rFonts w:ascii="Times New Roman" w:hAnsi="Times New Roman"/>
              </w:rPr>
            </w:pPr>
            <w:r>
              <w:rPr>
                <w:rFonts w:ascii="Times New Roman" w:hAnsi="Times New Roman"/>
              </w:rPr>
              <w:t>2</w:t>
            </w:r>
          </w:p>
        </w:tc>
      </w:tr>
      <w:tr w:rsidR="00226841" w:rsidRPr="00583830" w14:paraId="7FEE0F64" w14:textId="77777777" w:rsidTr="00727D20">
        <w:tc>
          <w:tcPr>
            <w:tcW w:w="7020" w:type="dxa"/>
          </w:tcPr>
          <w:p w14:paraId="15C68F0D" w14:textId="77777777" w:rsidR="00226841" w:rsidRPr="00583830" w:rsidRDefault="00226841" w:rsidP="00126D1A">
            <w:pPr>
              <w:spacing w:line="276" w:lineRule="auto"/>
              <w:ind w:right="4671"/>
              <w:jc w:val="right"/>
              <w:rPr>
                <w:rFonts w:ascii="Times New Roman" w:hAnsi="Times New Roman"/>
              </w:rPr>
            </w:pPr>
            <w:r>
              <w:rPr>
                <w:rFonts w:ascii="Times New Roman" w:hAnsi="Times New Roman"/>
              </w:rPr>
              <w:t>“Hardworker”</w:t>
            </w:r>
          </w:p>
        </w:tc>
        <w:tc>
          <w:tcPr>
            <w:tcW w:w="1260" w:type="dxa"/>
          </w:tcPr>
          <w:p w14:paraId="7D6AA94E" w14:textId="77777777" w:rsidR="00226841" w:rsidRPr="00583830" w:rsidRDefault="00226841" w:rsidP="00A54B8B">
            <w:pPr>
              <w:spacing w:line="276" w:lineRule="auto"/>
              <w:jc w:val="center"/>
              <w:rPr>
                <w:rFonts w:ascii="Times New Roman" w:hAnsi="Times New Roman"/>
              </w:rPr>
            </w:pPr>
          </w:p>
        </w:tc>
      </w:tr>
      <w:tr w:rsidR="00226841" w:rsidRPr="00583830" w14:paraId="6F3D1081" w14:textId="77777777" w:rsidTr="00727D20">
        <w:tc>
          <w:tcPr>
            <w:tcW w:w="7020" w:type="dxa"/>
          </w:tcPr>
          <w:p w14:paraId="6AD16B7B" w14:textId="77777777" w:rsidR="00226841" w:rsidRPr="00583830" w:rsidRDefault="00226841" w:rsidP="00126D1A">
            <w:pPr>
              <w:spacing w:line="276" w:lineRule="auto"/>
              <w:ind w:right="4131"/>
              <w:jc w:val="right"/>
              <w:rPr>
                <w:rFonts w:ascii="Times New Roman" w:hAnsi="Times New Roman"/>
              </w:rPr>
            </w:pPr>
            <w:r>
              <w:rPr>
                <w:rFonts w:ascii="Times New Roman" w:hAnsi="Times New Roman"/>
              </w:rPr>
              <w:t>“Strong work ethic”</w:t>
            </w:r>
          </w:p>
        </w:tc>
        <w:tc>
          <w:tcPr>
            <w:tcW w:w="1260" w:type="dxa"/>
          </w:tcPr>
          <w:p w14:paraId="7F154D22" w14:textId="77777777" w:rsidR="00226841" w:rsidRPr="00583830" w:rsidRDefault="00226841" w:rsidP="00A54B8B">
            <w:pPr>
              <w:spacing w:line="276" w:lineRule="auto"/>
              <w:jc w:val="center"/>
              <w:rPr>
                <w:rFonts w:ascii="Times New Roman" w:hAnsi="Times New Roman"/>
              </w:rPr>
            </w:pPr>
          </w:p>
        </w:tc>
      </w:tr>
      <w:tr w:rsidR="00226841" w:rsidRPr="00583830" w14:paraId="183C6A4D" w14:textId="77777777" w:rsidTr="00727D20">
        <w:tc>
          <w:tcPr>
            <w:tcW w:w="7020" w:type="dxa"/>
          </w:tcPr>
          <w:p w14:paraId="14AF0825" w14:textId="77777777" w:rsidR="00226841" w:rsidRDefault="00226841" w:rsidP="00A54B8B">
            <w:pPr>
              <w:spacing w:line="276" w:lineRule="auto"/>
              <w:rPr>
                <w:rFonts w:ascii="Times New Roman" w:hAnsi="Times New Roman"/>
              </w:rPr>
            </w:pPr>
            <w:r>
              <w:rPr>
                <w:rFonts w:ascii="Times New Roman" w:hAnsi="Times New Roman"/>
              </w:rPr>
              <w:t>Descriptive Responses</w:t>
            </w:r>
          </w:p>
        </w:tc>
        <w:tc>
          <w:tcPr>
            <w:tcW w:w="1260" w:type="dxa"/>
          </w:tcPr>
          <w:p w14:paraId="19D840D8" w14:textId="77777777" w:rsidR="00226841" w:rsidRPr="00583830" w:rsidRDefault="00226841" w:rsidP="00A54B8B">
            <w:pPr>
              <w:spacing w:line="276" w:lineRule="auto"/>
              <w:jc w:val="center"/>
              <w:rPr>
                <w:rFonts w:ascii="Times New Roman" w:hAnsi="Times New Roman"/>
              </w:rPr>
            </w:pPr>
            <w:r>
              <w:rPr>
                <w:rFonts w:ascii="Times New Roman" w:hAnsi="Times New Roman"/>
              </w:rPr>
              <w:t>2</w:t>
            </w:r>
          </w:p>
        </w:tc>
      </w:tr>
      <w:tr w:rsidR="00226841" w:rsidRPr="00583830" w14:paraId="01B7B73B" w14:textId="77777777" w:rsidTr="00727D20">
        <w:tc>
          <w:tcPr>
            <w:tcW w:w="7020" w:type="dxa"/>
          </w:tcPr>
          <w:p w14:paraId="60C6B88E" w14:textId="77777777" w:rsidR="00226841" w:rsidRDefault="00226841" w:rsidP="004C2875">
            <w:pPr>
              <w:spacing w:line="276" w:lineRule="auto"/>
              <w:ind w:left="784"/>
              <w:rPr>
                <w:rFonts w:ascii="Times New Roman" w:hAnsi="Times New Roman"/>
              </w:rPr>
            </w:pPr>
            <w:r>
              <w:rPr>
                <w:rFonts w:ascii="Times New Roman" w:hAnsi="Times New Roman"/>
              </w:rPr>
              <w:t>“Soft skills – Presentation; Communication skills, proper-respect – shaking hands and looking someone in the eye; using yes sir/ma’am, no sir/ma’am, expediency.”</w:t>
            </w:r>
          </w:p>
        </w:tc>
        <w:tc>
          <w:tcPr>
            <w:tcW w:w="1260" w:type="dxa"/>
          </w:tcPr>
          <w:p w14:paraId="42A2FC59" w14:textId="77777777" w:rsidR="00226841" w:rsidRPr="00583830" w:rsidRDefault="00226841" w:rsidP="00A54B8B">
            <w:pPr>
              <w:spacing w:line="276" w:lineRule="auto"/>
              <w:jc w:val="center"/>
              <w:rPr>
                <w:rFonts w:ascii="Times New Roman" w:hAnsi="Times New Roman"/>
              </w:rPr>
            </w:pPr>
          </w:p>
        </w:tc>
      </w:tr>
      <w:tr w:rsidR="00226841" w:rsidRPr="00583830" w14:paraId="385DB215" w14:textId="77777777" w:rsidTr="00727D20">
        <w:tc>
          <w:tcPr>
            <w:tcW w:w="7020" w:type="dxa"/>
            <w:tcBorders>
              <w:bottom w:val="single" w:sz="4" w:space="0" w:color="auto"/>
            </w:tcBorders>
          </w:tcPr>
          <w:p w14:paraId="7FFCFE30" w14:textId="77777777" w:rsidR="00226841" w:rsidRDefault="00226841" w:rsidP="004C2875">
            <w:pPr>
              <w:spacing w:line="276" w:lineRule="auto"/>
              <w:ind w:left="784"/>
              <w:rPr>
                <w:rFonts w:ascii="Times New Roman" w:hAnsi="Times New Roman"/>
              </w:rPr>
            </w:pPr>
            <w:r>
              <w:rPr>
                <w:rFonts w:ascii="Times New Roman" w:hAnsi="Times New Roman"/>
              </w:rPr>
              <w:t xml:space="preserve">“Math science and computer skills are very important to do the work but motivation, responsibility, attitude, enthusiasm, initiative, and dependability go a long way too. I have seen a lot of smart marginal employees.” </w:t>
            </w:r>
          </w:p>
        </w:tc>
        <w:tc>
          <w:tcPr>
            <w:tcW w:w="1260" w:type="dxa"/>
            <w:tcBorders>
              <w:bottom w:val="single" w:sz="4" w:space="0" w:color="auto"/>
            </w:tcBorders>
          </w:tcPr>
          <w:p w14:paraId="27B07AA4" w14:textId="77777777" w:rsidR="00226841" w:rsidRPr="00583830" w:rsidRDefault="00226841" w:rsidP="00A54B8B">
            <w:pPr>
              <w:spacing w:line="276" w:lineRule="auto"/>
              <w:jc w:val="center"/>
              <w:rPr>
                <w:rFonts w:ascii="Times New Roman" w:hAnsi="Times New Roman"/>
              </w:rPr>
            </w:pPr>
          </w:p>
        </w:tc>
      </w:tr>
    </w:tbl>
    <w:p w14:paraId="0FF2C89F" w14:textId="012AE610" w:rsidR="00226841" w:rsidRDefault="005E1353" w:rsidP="00685DD9">
      <w:pPr>
        <w:spacing w:line="240" w:lineRule="auto"/>
        <w:rPr>
          <w:rFonts w:ascii="Times New Roman" w:hAnsi="Times New Roman"/>
        </w:rPr>
      </w:pPr>
      <w:r w:rsidRPr="00727D20">
        <w:rPr>
          <w:rFonts w:ascii="Times New Roman" w:hAnsi="Times New Roman"/>
          <w:i/>
        </w:rPr>
        <w:t>Note:</w:t>
      </w:r>
      <w:r w:rsidRPr="00727D20">
        <w:rPr>
          <w:rFonts w:ascii="Times New Roman" w:hAnsi="Times New Roman"/>
        </w:rPr>
        <w:t xml:space="preserve"> </w:t>
      </w:r>
      <w:r>
        <w:rPr>
          <w:rFonts w:ascii="Times New Roman" w:hAnsi="Times New Roman"/>
        </w:rPr>
        <w:t xml:space="preserve">BI = Business and Industry participants. </w:t>
      </w:r>
      <w:r w:rsidRPr="00727D20">
        <w:rPr>
          <w:rFonts w:ascii="Times New Roman" w:hAnsi="Times New Roman"/>
        </w:rPr>
        <w:t>All responses fell within the range of Extremely Important (0-20).</w:t>
      </w:r>
    </w:p>
    <w:p w14:paraId="2CB90D90" w14:textId="77777777" w:rsidR="005E1353" w:rsidRDefault="005E1353" w:rsidP="00685DD9">
      <w:pPr>
        <w:spacing w:line="240" w:lineRule="auto"/>
        <w:rPr>
          <w:rFonts w:ascii="Times New Roman" w:hAnsi="Times New Roman"/>
        </w:rPr>
      </w:pPr>
    </w:p>
    <w:p w14:paraId="1A3A285F" w14:textId="77777777" w:rsidR="005E1353" w:rsidRDefault="005E1353" w:rsidP="00685DD9">
      <w:pPr>
        <w:spacing w:line="240" w:lineRule="auto"/>
      </w:pPr>
    </w:p>
    <w:p w14:paraId="74A7CF8B" w14:textId="2548408C" w:rsidR="008F2CC9" w:rsidRDefault="00A54B8B" w:rsidP="00E27A21">
      <w:r>
        <w:tab/>
        <w:t>As with the business and industry community, quantitative and qualitative data were obtained for the postsecondary education community as well. Th</w:t>
      </w:r>
      <w:r w:rsidR="00534E64">
        <w:t>ose</w:t>
      </w:r>
      <w:r>
        <w:t xml:space="preserve"> data </w:t>
      </w:r>
      <w:r w:rsidR="00565213">
        <w:t xml:space="preserve">are </w:t>
      </w:r>
      <w:r>
        <w:t>summarized in Tables 8 and 9, respectively.</w:t>
      </w:r>
    </w:p>
    <w:p w14:paraId="4D0B5EEF" w14:textId="400ADD61" w:rsidR="001679C1" w:rsidRDefault="001679C1" w:rsidP="00E27A21"/>
    <w:p w14:paraId="7BDB97FE" w14:textId="77777777" w:rsidR="00B90177" w:rsidRDefault="00B90177" w:rsidP="00E27A21"/>
    <w:p w14:paraId="2BBD6CE9" w14:textId="4D864E20" w:rsidR="00A54B8B" w:rsidRDefault="00C04D88" w:rsidP="00803C00">
      <w:pPr>
        <w:spacing w:line="240" w:lineRule="auto"/>
        <w:rPr>
          <w:noProof/>
        </w:rPr>
      </w:pPr>
      <w:bookmarkStart w:id="31" w:name="_Toc456875243"/>
      <w:r>
        <w:lastRenderedPageBreak/>
        <w:t xml:space="preserve">Table </w:t>
      </w:r>
      <w:r w:rsidR="00B3542E">
        <w:fldChar w:fldCharType="begin"/>
      </w:r>
      <w:r w:rsidR="00B3542E">
        <w:instrText xml:space="preserve"> SEQ Table \* ARABIC </w:instrText>
      </w:r>
      <w:r w:rsidR="00B3542E">
        <w:fldChar w:fldCharType="separate"/>
      </w:r>
      <w:r>
        <w:rPr>
          <w:noProof/>
        </w:rPr>
        <w:t>8</w:t>
      </w:r>
      <w:r w:rsidR="00B3542E">
        <w:rPr>
          <w:noProof/>
        </w:rPr>
        <w:fldChar w:fldCharType="end"/>
      </w:r>
      <w:bookmarkEnd w:id="31"/>
    </w:p>
    <w:p w14:paraId="6684C942" w14:textId="77777777" w:rsidR="00B56AE2" w:rsidRDefault="00B56AE2" w:rsidP="00803C00">
      <w:pPr>
        <w:spacing w:line="240" w:lineRule="auto"/>
      </w:pPr>
    </w:p>
    <w:p w14:paraId="6E215084" w14:textId="3F568B10" w:rsidR="00C04D88" w:rsidRDefault="00C04D88" w:rsidP="00803C00">
      <w:pPr>
        <w:spacing w:line="240" w:lineRule="auto"/>
        <w:rPr>
          <w:i/>
        </w:rPr>
      </w:pPr>
      <w:r>
        <w:rPr>
          <w:i/>
        </w:rPr>
        <w:t>Descriptive Statistics of Expectations for PSE Participants (n = 41)</w:t>
      </w:r>
    </w:p>
    <w:p w14:paraId="5E405EE1" w14:textId="77777777" w:rsidR="00B56AE2" w:rsidRDefault="00B56AE2" w:rsidP="00803C00">
      <w:pPr>
        <w:spacing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787"/>
        <w:gridCol w:w="566"/>
        <w:gridCol w:w="1377"/>
      </w:tblGrid>
      <w:tr w:rsidR="00A54B8B" w:rsidRPr="007C23BA" w14:paraId="66CACC6C" w14:textId="77777777" w:rsidTr="00A54B8B">
        <w:tc>
          <w:tcPr>
            <w:tcW w:w="5766" w:type="dxa"/>
            <w:tcBorders>
              <w:top w:val="single" w:sz="4" w:space="0" w:color="auto"/>
              <w:bottom w:val="single" w:sz="4" w:space="0" w:color="auto"/>
            </w:tcBorders>
          </w:tcPr>
          <w:p w14:paraId="3922B02C" w14:textId="6284AF0C" w:rsidR="00A54B8B" w:rsidRPr="007C23BA" w:rsidRDefault="00A54B8B" w:rsidP="00C04D88">
            <w:pPr>
              <w:spacing w:before="120" w:after="120" w:line="240" w:lineRule="auto"/>
              <w:rPr>
                <w:rFonts w:ascii="Times New Roman" w:hAnsi="Times New Roman"/>
                <w:sz w:val="20"/>
                <w:szCs w:val="20"/>
              </w:rPr>
            </w:pPr>
            <w:r w:rsidRPr="007C23BA">
              <w:rPr>
                <w:rFonts w:ascii="Times New Roman" w:hAnsi="Times New Roman"/>
                <w:sz w:val="20"/>
                <w:szCs w:val="20"/>
              </w:rPr>
              <w:t>Expectations</w:t>
            </w:r>
          </w:p>
        </w:tc>
        <w:tc>
          <w:tcPr>
            <w:tcW w:w="787" w:type="dxa"/>
            <w:tcBorders>
              <w:top w:val="single" w:sz="4" w:space="0" w:color="auto"/>
              <w:bottom w:val="single" w:sz="4" w:space="0" w:color="auto"/>
            </w:tcBorders>
            <w:vAlign w:val="center"/>
          </w:tcPr>
          <w:p w14:paraId="02CD5F21" w14:textId="77777777" w:rsidR="00A54B8B" w:rsidRPr="007C23BA" w:rsidRDefault="00A54B8B" w:rsidP="00A54B8B">
            <w:pPr>
              <w:spacing w:before="120" w:after="120" w:line="240" w:lineRule="auto"/>
              <w:jc w:val="center"/>
              <w:rPr>
                <w:rFonts w:ascii="Times New Roman" w:hAnsi="Times New Roman"/>
                <w:i/>
                <w:sz w:val="20"/>
                <w:szCs w:val="20"/>
              </w:rPr>
            </w:pPr>
            <w:r w:rsidRPr="007C23BA">
              <w:rPr>
                <w:rFonts w:ascii="Times New Roman" w:hAnsi="Times New Roman"/>
                <w:i/>
                <w:sz w:val="20"/>
                <w:szCs w:val="20"/>
              </w:rPr>
              <w:t>M</w:t>
            </w:r>
          </w:p>
        </w:tc>
        <w:tc>
          <w:tcPr>
            <w:tcW w:w="566" w:type="dxa"/>
            <w:tcBorders>
              <w:top w:val="single" w:sz="4" w:space="0" w:color="auto"/>
              <w:bottom w:val="single" w:sz="4" w:space="0" w:color="auto"/>
            </w:tcBorders>
            <w:vAlign w:val="center"/>
          </w:tcPr>
          <w:p w14:paraId="1BC731FC" w14:textId="77777777" w:rsidR="00A54B8B" w:rsidRPr="007C23BA" w:rsidRDefault="00A54B8B" w:rsidP="00A54B8B">
            <w:pPr>
              <w:spacing w:before="120" w:after="120" w:line="240" w:lineRule="auto"/>
              <w:jc w:val="center"/>
              <w:rPr>
                <w:rFonts w:ascii="Times New Roman" w:hAnsi="Times New Roman"/>
                <w:i/>
                <w:sz w:val="20"/>
                <w:szCs w:val="20"/>
              </w:rPr>
            </w:pPr>
            <w:r w:rsidRPr="007C23BA">
              <w:rPr>
                <w:rFonts w:ascii="Times New Roman" w:hAnsi="Times New Roman"/>
                <w:i/>
                <w:sz w:val="20"/>
                <w:szCs w:val="20"/>
              </w:rPr>
              <w:t>SD</w:t>
            </w:r>
          </w:p>
        </w:tc>
        <w:tc>
          <w:tcPr>
            <w:tcW w:w="1377" w:type="dxa"/>
            <w:tcBorders>
              <w:top w:val="single" w:sz="4" w:space="0" w:color="auto"/>
              <w:bottom w:val="single" w:sz="4" w:space="0" w:color="auto"/>
            </w:tcBorders>
            <w:vAlign w:val="center"/>
          </w:tcPr>
          <w:p w14:paraId="43D53E7B" w14:textId="77777777" w:rsidR="00A54B8B" w:rsidRPr="007C23BA" w:rsidRDefault="00A54B8B" w:rsidP="00A54B8B">
            <w:pPr>
              <w:spacing w:before="120" w:after="120" w:line="240" w:lineRule="auto"/>
              <w:jc w:val="center"/>
              <w:rPr>
                <w:rFonts w:ascii="Times New Roman" w:hAnsi="Times New Roman"/>
                <w:sz w:val="20"/>
                <w:szCs w:val="20"/>
              </w:rPr>
            </w:pPr>
            <w:r w:rsidRPr="007C23BA">
              <w:rPr>
                <w:rFonts w:ascii="Times New Roman" w:hAnsi="Times New Roman"/>
                <w:sz w:val="20"/>
                <w:szCs w:val="20"/>
              </w:rPr>
              <w:t>Range</w:t>
            </w:r>
          </w:p>
        </w:tc>
      </w:tr>
      <w:tr w:rsidR="00A54B8B" w:rsidRPr="007C23BA" w14:paraId="70AC3DC0" w14:textId="77777777" w:rsidTr="00A54B8B">
        <w:tc>
          <w:tcPr>
            <w:tcW w:w="5766" w:type="dxa"/>
            <w:tcBorders>
              <w:top w:val="single" w:sz="4" w:space="0" w:color="auto"/>
            </w:tcBorders>
          </w:tcPr>
          <w:p w14:paraId="0D113FFA"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computer science in high school</w:t>
            </w:r>
          </w:p>
        </w:tc>
        <w:tc>
          <w:tcPr>
            <w:tcW w:w="787" w:type="dxa"/>
            <w:tcBorders>
              <w:top w:val="single" w:sz="4" w:space="0" w:color="auto"/>
            </w:tcBorders>
            <w:vAlign w:val="center"/>
          </w:tcPr>
          <w:p w14:paraId="69D00D25" w14:textId="1A8E8493"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48.3</w:t>
            </w:r>
          </w:p>
        </w:tc>
        <w:tc>
          <w:tcPr>
            <w:tcW w:w="566" w:type="dxa"/>
            <w:tcBorders>
              <w:top w:val="single" w:sz="4" w:space="0" w:color="auto"/>
            </w:tcBorders>
            <w:vAlign w:val="center"/>
          </w:tcPr>
          <w:p w14:paraId="6D952E8A" w14:textId="53D2504B"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30</w:t>
            </w:r>
          </w:p>
        </w:tc>
        <w:tc>
          <w:tcPr>
            <w:tcW w:w="1377" w:type="dxa"/>
            <w:tcBorders>
              <w:top w:val="single" w:sz="4" w:space="0" w:color="auto"/>
            </w:tcBorders>
            <w:vAlign w:val="center"/>
          </w:tcPr>
          <w:p w14:paraId="0F2745C5" w14:textId="7FC196F8"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A54B8B" w:rsidRPr="007C23BA" w14:paraId="76CC58EF" w14:textId="77777777" w:rsidTr="00A54B8B">
        <w:tc>
          <w:tcPr>
            <w:tcW w:w="5766" w:type="dxa"/>
          </w:tcPr>
          <w:p w14:paraId="1AC9EEE1"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advanced or AP science in high school</w:t>
            </w:r>
          </w:p>
        </w:tc>
        <w:tc>
          <w:tcPr>
            <w:tcW w:w="787" w:type="dxa"/>
            <w:vAlign w:val="center"/>
          </w:tcPr>
          <w:p w14:paraId="4FDDF897" w14:textId="65EFC821"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43.2</w:t>
            </w:r>
          </w:p>
        </w:tc>
        <w:tc>
          <w:tcPr>
            <w:tcW w:w="566" w:type="dxa"/>
            <w:vAlign w:val="center"/>
          </w:tcPr>
          <w:p w14:paraId="1196A44E" w14:textId="57CBECCB"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28.6</w:t>
            </w:r>
          </w:p>
        </w:tc>
        <w:tc>
          <w:tcPr>
            <w:tcW w:w="1377" w:type="dxa"/>
            <w:vAlign w:val="center"/>
          </w:tcPr>
          <w:p w14:paraId="5B2A09F1" w14:textId="5573B8E7"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A54B8B" w:rsidRPr="007C23BA" w14:paraId="083F3125" w14:textId="77777777" w:rsidTr="00A54B8B">
        <w:tc>
          <w:tcPr>
            <w:tcW w:w="5766" w:type="dxa"/>
          </w:tcPr>
          <w:p w14:paraId="187CC8BB"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trigonometry, precalculus or calculus in high school</w:t>
            </w:r>
          </w:p>
        </w:tc>
        <w:tc>
          <w:tcPr>
            <w:tcW w:w="787" w:type="dxa"/>
            <w:vAlign w:val="center"/>
          </w:tcPr>
          <w:p w14:paraId="062D63D0" w14:textId="117AAAAB"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24.9</w:t>
            </w:r>
          </w:p>
        </w:tc>
        <w:tc>
          <w:tcPr>
            <w:tcW w:w="566" w:type="dxa"/>
            <w:vAlign w:val="center"/>
          </w:tcPr>
          <w:p w14:paraId="165AC6AE" w14:textId="01987272"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28.6</w:t>
            </w:r>
          </w:p>
        </w:tc>
        <w:tc>
          <w:tcPr>
            <w:tcW w:w="1377" w:type="dxa"/>
            <w:vAlign w:val="center"/>
          </w:tcPr>
          <w:p w14:paraId="3384C9D1" w14:textId="0F5D58E4"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A54B8B" w:rsidRPr="007C23BA" w14:paraId="17702CC6" w14:textId="77777777" w:rsidTr="00A54B8B">
        <w:tc>
          <w:tcPr>
            <w:tcW w:w="5766" w:type="dxa"/>
          </w:tcPr>
          <w:p w14:paraId="7B4D003A"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Basic computer literacy</w:t>
            </w:r>
          </w:p>
        </w:tc>
        <w:tc>
          <w:tcPr>
            <w:tcW w:w="787" w:type="dxa"/>
            <w:vAlign w:val="center"/>
          </w:tcPr>
          <w:p w14:paraId="540E9C38" w14:textId="485B63AD"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17.4</w:t>
            </w:r>
          </w:p>
        </w:tc>
        <w:tc>
          <w:tcPr>
            <w:tcW w:w="566" w:type="dxa"/>
            <w:vAlign w:val="center"/>
          </w:tcPr>
          <w:p w14:paraId="4F8BE097" w14:textId="7C7B4F4F"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19.6</w:t>
            </w:r>
          </w:p>
        </w:tc>
        <w:tc>
          <w:tcPr>
            <w:tcW w:w="1377" w:type="dxa"/>
            <w:vAlign w:val="center"/>
          </w:tcPr>
          <w:p w14:paraId="4433EF4D" w14:textId="6B9DE743"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79</w:t>
            </w:r>
          </w:p>
        </w:tc>
      </w:tr>
      <w:tr w:rsidR="00A54B8B" w:rsidRPr="007C23BA" w14:paraId="24586E1B" w14:textId="77777777" w:rsidTr="00A54B8B">
        <w:tc>
          <w:tcPr>
            <w:tcW w:w="5766" w:type="dxa"/>
          </w:tcPr>
          <w:p w14:paraId="45726C90"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High achievement in high school science</w:t>
            </w:r>
          </w:p>
        </w:tc>
        <w:tc>
          <w:tcPr>
            <w:tcW w:w="787" w:type="dxa"/>
            <w:vAlign w:val="center"/>
          </w:tcPr>
          <w:p w14:paraId="51BBB8D6" w14:textId="111E8ED6"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28.5</w:t>
            </w:r>
          </w:p>
        </w:tc>
        <w:tc>
          <w:tcPr>
            <w:tcW w:w="566" w:type="dxa"/>
            <w:vAlign w:val="center"/>
          </w:tcPr>
          <w:p w14:paraId="29AED27E" w14:textId="0C2CA85D"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21.8</w:t>
            </w:r>
          </w:p>
        </w:tc>
        <w:tc>
          <w:tcPr>
            <w:tcW w:w="1377" w:type="dxa"/>
            <w:vAlign w:val="center"/>
          </w:tcPr>
          <w:p w14:paraId="32CE0311" w14:textId="661F7EF3"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A54B8B" w:rsidRPr="007C23BA" w14:paraId="10DD731C" w14:textId="77777777" w:rsidTr="00A54B8B">
        <w:tc>
          <w:tcPr>
            <w:tcW w:w="5766" w:type="dxa"/>
          </w:tcPr>
          <w:p w14:paraId="6F84CDDC"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High achievement in high school math</w:t>
            </w:r>
          </w:p>
        </w:tc>
        <w:tc>
          <w:tcPr>
            <w:tcW w:w="787" w:type="dxa"/>
            <w:vAlign w:val="center"/>
          </w:tcPr>
          <w:p w14:paraId="54DA58C6" w14:textId="3908002A"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22.6</w:t>
            </w:r>
          </w:p>
        </w:tc>
        <w:tc>
          <w:tcPr>
            <w:tcW w:w="566" w:type="dxa"/>
            <w:vAlign w:val="center"/>
          </w:tcPr>
          <w:p w14:paraId="578C747A" w14:textId="685CA17E"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18.5</w:t>
            </w:r>
          </w:p>
        </w:tc>
        <w:tc>
          <w:tcPr>
            <w:tcW w:w="1377" w:type="dxa"/>
            <w:vAlign w:val="center"/>
          </w:tcPr>
          <w:p w14:paraId="425D5046" w14:textId="511989A7"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83</w:t>
            </w:r>
          </w:p>
        </w:tc>
      </w:tr>
      <w:tr w:rsidR="00A54B8B" w:rsidRPr="007C23BA" w14:paraId="773446D7" w14:textId="77777777" w:rsidTr="00A54B8B">
        <w:tc>
          <w:tcPr>
            <w:tcW w:w="5766" w:type="dxa"/>
          </w:tcPr>
          <w:p w14:paraId="1A95BF4F"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Effective study skills</w:t>
            </w:r>
          </w:p>
        </w:tc>
        <w:tc>
          <w:tcPr>
            <w:tcW w:w="787" w:type="dxa"/>
            <w:vAlign w:val="center"/>
          </w:tcPr>
          <w:p w14:paraId="7DD8EDC5" w14:textId="3EC72F63"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12.7</w:t>
            </w:r>
          </w:p>
        </w:tc>
        <w:tc>
          <w:tcPr>
            <w:tcW w:w="566" w:type="dxa"/>
            <w:vAlign w:val="center"/>
          </w:tcPr>
          <w:p w14:paraId="0626A7FD" w14:textId="4EDA7615"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19.5</w:t>
            </w:r>
          </w:p>
        </w:tc>
        <w:tc>
          <w:tcPr>
            <w:tcW w:w="1377" w:type="dxa"/>
            <w:vAlign w:val="center"/>
          </w:tcPr>
          <w:p w14:paraId="14074D7C" w14:textId="0F571E48"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99</w:t>
            </w:r>
          </w:p>
        </w:tc>
      </w:tr>
      <w:tr w:rsidR="00A54B8B" w:rsidRPr="007C23BA" w14:paraId="3F97E49F" w14:textId="77777777" w:rsidTr="00A54B8B">
        <w:tc>
          <w:tcPr>
            <w:tcW w:w="5766" w:type="dxa"/>
          </w:tcPr>
          <w:p w14:paraId="2B8E9A2C"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Collateral thinking across disciplines</w:t>
            </w:r>
          </w:p>
        </w:tc>
        <w:tc>
          <w:tcPr>
            <w:tcW w:w="787" w:type="dxa"/>
            <w:vAlign w:val="center"/>
          </w:tcPr>
          <w:p w14:paraId="18BD4B66" w14:textId="22FE94BC"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32.4</w:t>
            </w:r>
          </w:p>
        </w:tc>
        <w:tc>
          <w:tcPr>
            <w:tcW w:w="566" w:type="dxa"/>
            <w:vAlign w:val="center"/>
          </w:tcPr>
          <w:p w14:paraId="3102517C" w14:textId="169C592E"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25.3</w:t>
            </w:r>
          </w:p>
        </w:tc>
        <w:tc>
          <w:tcPr>
            <w:tcW w:w="1377" w:type="dxa"/>
            <w:vAlign w:val="center"/>
          </w:tcPr>
          <w:p w14:paraId="40FCDC30" w14:textId="08F64097"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97</w:t>
            </w:r>
          </w:p>
        </w:tc>
      </w:tr>
      <w:tr w:rsidR="00A54B8B" w:rsidRPr="007C23BA" w14:paraId="046EF209" w14:textId="77777777" w:rsidTr="00A54B8B">
        <w:tc>
          <w:tcPr>
            <w:tcW w:w="5766" w:type="dxa"/>
          </w:tcPr>
          <w:p w14:paraId="412A70AB"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Basic technology skills</w:t>
            </w:r>
          </w:p>
        </w:tc>
        <w:tc>
          <w:tcPr>
            <w:tcW w:w="787" w:type="dxa"/>
            <w:vAlign w:val="center"/>
          </w:tcPr>
          <w:p w14:paraId="14311FD9" w14:textId="570DC4E7"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30.4</w:t>
            </w:r>
          </w:p>
        </w:tc>
        <w:tc>
          <w:tcPr>
            <w:tcW w:w="566" w:type="dxa"/>
            <w:vAlign w:val="center"/>
          </w:tcPr>
          <w:p w14:paraId="3B9F8580" w14:textId="6435805A"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23.2</w:t>
            </w:r>
          </w:p>
        </w:tc>
        <w:tc>
          <w:tcPr>
            <w:tcW w:w="1377" w:type="dxa"/>
            <w:vAlign w:val="center"/>
          </w:tcPr>
          <w:p w14:paraId="71D145C8" w14:textId="382319A4"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90</w:t>
            </w:r>
          </w:p>
        </w:tc>
      </w:tr>
      <w:tr w:rsidR="00A54B8B" w:rsidRPr="007C23BA" w14:paraId="2A8A40BF" w14:textId="77777777" w:rsidTr="00A54B8B">
        <w:tc>
          <w:tcPr>
            <w:tcW w:w="5766" w:type="dxa"/>
          </w:tcPr>
          <w:p w14:paraId="2F47F7CC"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Knowledge of basic math concepts and content</w:t>
            </w:r>
          </w:p>
        </w:tc>
        <w:tc>
          <w:tcPr>
            <w:tcW w:w="787" w:type="dxa"/>
            <w:vAlign w:val="center"/>
          </w:tcPr>
          <w:p w14:paraId="76FA0D3F" w14:textId="02337A9B"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11.1</w:t>
            </w:r>
          </w:p>
        </w:tc>
        <w:tc>
          <w:tcPr>
            <w:tcW w:w="566" w:type="dxa"/>
            <w:vAlign w:val="center"/>
          </w:tcPr>
          <w:p w14:paraId="71DB164E" w14:textId="0AB9BCC1"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20.3</w:t>
            </w:r>
          </w:p>
        </w:tc>
        <w:tc>
          <w:tcPr>
            <w:tcW w:w="1377" w:type="dxa"/>
            <w:vAlign w:val="center"/>
          </w:tcPr>
          <w:p w14:paraId="7CF3A83E" w14:textId="4328FDFC"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97</w:t>
            </w:r>
          </w:p>
        </w:tc>
      </w:tr>
      <w:tr w:rsidR="00A54B8B" w:rsidRPr="007C23BA" w14:paraId="6F594105" w14:textId="77777777" w:rsidTr="00A54B8B">
        <w:tc>
          <w:tcPr>
            <w:tcW w:w="5766" w:type="dxa"/>
          </w:tcPr>
          <w:p w14:paraId="14E29A5C"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Knowledge of basic science concepts and content</w:t>
            </w:r>
          </w:p>
        </w:tc>
        <w:tc>
          <w:tcPr>
            <w:tcW w:w="787" w:type="dxa"/>
            <w:vAlign w:val="center"/>
          </w:tcPr>
          <w:p w14:paraId="54486D06" w14:textId="329948A5"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18.5</w:t>
            </w:r>
          </w:p>
        </w:tc>
        <w:tc>
          <w:tcPr>
            <w:tcW w:w="566" w:type="dxa"/>
            <w:vAlign w:val="center"/>
          </w:tcPr>
          <w:p w14:paraId="798B6275" w14:textId="734EB9D0"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19.2</w:t>
            </w:r>
          </w:p>
        </w:tc>
        <w:tc>
          <w:tcPr>
            <w:tcW w:w="1377" w:type="dxa"/>
            <w:vAlign w:val="center"/>
          </w:tcPr>
          <w:p w14:paraId="734D1631" w14:textId="4A942DE0"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80</w:t>
            </w:r>
          </w:p>
        </w:tc>
      </w:tr>
      <w:tr w:rsidR="00A54B8B" w:rsidRPr="007C23BA" w14:paraId="1DFB49B4" w14:textId="77777777" w:rsidTr="00A54B8B">
        <w:tc>
          <w:tcPr>
            <w:tcW w:w="5766" w:type="dxa"/>
          </w:tcPr>
          <w:p w14:paraId="4E205A52"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Ability to integrate STEM knowledge with non-STEM disciplines</w:t>
            </w:r>
          </w:p>
        </w:tc>
        <w:tc>
          <w:tcPr>
            <w:tcW w:w="787" w:type="dxa"/>
            <w:vAlign w:val="center"/>
          </w:tcPr>
          <w:p w14:paraId="4A35DF38" w14:textId="606C5123"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42.6</w:t>
            </w:r>
          </w:p>
        </w:tc>
        <w:tc>
          <w:tcPr>
            <w:tcW w:w="566" w:type="dxa"/>
            <w:vAlign w:val="center"/>
          </w:tcPr>
          <w:p w14:paraId="0FC1429C" w14:textId="430A8EFF"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29.1</w:t>
            </w:r>
          </w:p>
        </w:tc>
        <w:tc>
          <w:tcPr>
            <w:tcW w:w="1377" w:type="dxa"/>
            <w:vAlign w:val="center"/>
          </w:tcPr>
          <w:p w14:paraId="0425174B" w14:textId="75DB33C6"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A54B8B" w:rsidRPr="007C23BA" w14:paraId="7891DCCC" w14:textId="77777777" w:rsidTr="00A54B8B">
        <w:tc>
          <w:tcPr>
            <w:tcW w:w="5766" w:type="dxa"/>
          </w:tcPr>
          <w:p w14:paraId="4C472D5F"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Ability to adopt “systems thinking” and contribute to the betterment of a group</w:t>
            </w:r>
          </w:p>
        </w:tc>
        <w:tc>
          <w:tcPr>
            <w:tcW w:w="787" w:type="dxa"/>
            <w:vAlign w:val="center"/>
          </w:tcPr>
          <w:p w14:paraId="61A46B14" w14:textId="3C93C239"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31.5</w:t>
            </w:r>
          </w:p>
        </w:tc>
        <w:tc>
          <w:tcPr>
            <w:tcW w:w="566" w:type="dxa"/>
            <w:vAlign w:val="center"/>
          </w:tcPr>
          <w:p w14:paraId="7BACC8BC" w14:textId="2620E69D"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26.9</w:t>
            </w:r>
          </w:p>
        </w:tc>
        <w:tc>
          <w:tcPr>
            <w:tcW w:w="1377" w:type="dxa"/>
            <w:vAlign w:val="center"/>
          </w:tcPr>
          <w:p w14:paraId="2E9DD8C5" w14:textId="673D6E1A"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90</w:t>
            </w:r>
          </w:p>
        </w:tc>
      </w:tr>
      <w:tr w:rsidR="00A54B8B" w:rsidRPr="007C23BA" w14:paraId="4AA1F1C5" w14:textId="77777777" w:rsidTr="00A54B8B">
        <w:tc>
          <w:tcPr>
            <w:tcW w:w="5766" w:type="dxa"/>
          </w:tcPr>
          <w:p w14:paraId="0ED07925"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Enthusiasm for learning science</w:t>
            </w:r>
          </w:p>
        </w:tc>
        <w:tc>
          <w:tcPr>
            <w:tcW w:w="787" w:type="dxa"/>
            <w:vAlign w:val="center"/>
          </w:tcPr>
          <w:p w14:paraId="6EC43DCE" w14:textId="3D707937"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18.4</w:t>
            </w:r>
          </w:p>
        </w:tc>
        <w:tc>
          <w:tcPr>
            <w:tcW w:w="566" w:type="dxa"/>
            <w:vAlign w:val="center"/>
          </w:tcPr>
          <w:p w14:paraId="7983FEF8" w14:textId="01A194F0"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22.4</w:t>
            </w:r>
          </w:p>
        </w:tc>
        <w:tc>
          <w:tcPr>
            <w:tcW w:w="1377" w:type="dxa"/>
            <w:vAlign w:val="center"/>
          </w:tcPr>
          <w:p w14:paraId="57D9691A" w14:textId="09C29C64"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98</w:t>
            </w:r>
          </w:p>
        </w:tc>
      </w:tr>
      <w:tr w:rsidR="00A54B8B" w:rsidRPr="007C23BA" w14:paraId="7366F3BE" w14:textId="77777777" w:rsidTr="00A54B8B">
        <w:tc>
          <w:tcPr>
            <w:tcW w:w="5766" w:type="dxa"/>
          </w:tcPr>
          <w:p w14:paraId="41C4FEEA"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Enthusiasm for learning math</w:t>
            </w:r>
          </w:p>
        </w:tc>
        <w:tc>
          <w:tcPr>
            <w:tcW w:w="787" w:type="dxa"/>
            <w:vAlign w:val="center"/>
          </w:tcPr>
          <w:p w14:paraId="3D742383" w14:textId="297058AE"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21.4</w:t>
            </w:r>
          </w:p>
        </w:tc>
        <w:tc>
          <w:tcPr>
            <w:tcW w:w="566" w:type="dxa"/>
            <w:vAlign w:val="center"/>
          </w:tcPr>
          <w:p w14:paraId="2B831D87" w14:textId="00EC7965"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23.7</w:t>
            </w:r>
          </w:p>
        </w:tc>
        <w:tc>
          <w:tcPr>
            <w:tcW w:w="1377" w:type="dxa"/>
            <w:vAlign w:val="center"/>
          </w:tcPr>
          <w:p w14:paraId="60107BB7" w14:textId="2CC4996A"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95</w:t>
            </w:r>
          </w:p>
        </w:tc>
      </w:tr>
      <w:tr w:rsidR="00A54B8B" w:rsidRPr="007C23BA" w14:paraId="727A1D15" w14:textId="77777777" w:rsidTr="00A54B8B">
        <w:tc>
          <w:tcPr>
            <w:tcW w:w="5766" w:type="dxa"/>
          </w:tcPr>
          <w:p w14:paraId="4FA1BF2D"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Self-management</w:t>
            </w:r>
          </w:p>
        </w:tc>
        <w:tc>
          <w:tcPr>
            <w:tcW w:w="787" w:type="dxa"/>
            <w:vAlign w:val="center"/>
          </w:tcPr>
          <w:p w14:paraId="0B3004A2" w14:textId="0D1A04BA"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12.5</w:t>
            </w:r>
          </w:p>
        </w:tc>
        <w:tc>
          <w:tcPr>
            <w:tcW w:w="566" w:type="dxa"/>
            <w:vAlign w:val="center"/>
          </w:tcPr>
          <w:p w14:paraId="4C2E61D0" w14:textId="71B8C778"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14.1</w:t>
            </w:r>
          </w:p>
        </w:tc>
        <w:tc>
          <w:tcPr>
            <w:tcW w:w="1377" w:type="dxa"/>
            <w:vAlign w:val="center"/>
          </w:tcPr>
          <w:p w14:paraId="2A6B53C9" w14:textId="7C75D0B0"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58</w:t>
            </w:r>
          </w:p>
        </w:tc>
      </w:tr>
      <w:tr w:rsidR="00A54B8B" w:rsidRPr="007C23BA" w14:paraId="17DDBF59" w14:textId="77777777" w:rsidTr="00A54B8B">
        <w:tc>
          <w:tcPr>
            <w:tcW w:w="5766" w:type="dxa"/>
          </w:tcPr>
          <w:p w14:paraId="51BAB161"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Non-routine problem solving</w:t>
            </w:r>
          </w:p>
        </w:tc>
        <w:tc>
          <w:tcPr>
            <w:tcW w:w="787" w:type="dxa"/>
            <w:vAlign w:val="center"/>
          </w:tcPr>
          <w:p w14:paraId="0233AEBC" w14:textId="3939B127"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20.0</w:t>
            </w:r>
          </w:p>
        </w:tc>
        <w:tc>
          <w:tcPr>
            <w:tcW w:w="566" w:type="dxa"/>
            <w:vAlign w:val="center"/>
          </w:tcPr>
          <w:p w14:paraId="13C30345" w14:textId="56BC04BB"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19.5</w:t>
            </w:r>
          </w:p>
        </w:tc>
        <w:tc>
          <w:tcPr>
            <w:tcW w:w="1377" w:type="dxa"/>
            <w:vAlign w:val="center"/>
          </w:tcPr>
          <w:p w14:paraId="3B611E8C" w14:textId="1A8FFA5F"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80</w:t>
            </w:r>
          </w:p>
        </w:tc>
      </w:tr>
      <w:tr w:rsidR="00A54B8B" w:rsidRPr="007C23BA" w14:paraId="2C2B74EC" w14:textId="77777777" w:rsidTr="00A54B8B">
        <w:tc>
          <w:tcPr>
            <w:tcW w:w="5766" w:type="dxa"/>
          </w:tcPr>
          <w:p w14:paraId="31026EAF"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Adaptability</w:t>
            </w:r>
          </w:p>
        </w:tc>
        <w:tc>
          <w:tcPr>
            <w:tcW w:w="787" w:type="dxa"/>
            <w:vAlign w:val="center"/>
          </w:tcPr>
          <w:p w14:paraId="455CEFA3" w14:textId="7800E32F"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17.9</w:t>
            </w:r>
          </w:p>
        </w:tc>
        <w:tc>
          <w:tcPr>
            <w:tcW w:w="566" w:type="dxa"/>
            <w:vAlign w:val="center"/>
          </w:tcPr>
          <w:p w14:paraId="196225AC" w14:textId="0AD650E6"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16.7</w:t>
            </w:r>
          </w:p>
        </w:tc>
        <w:tc>
          <w:tcPr>
            <w:tcW w:w="1377" w:type="dxa"/>
            <w:vAlign w:val="center"/>
          </w:tcPr>
          <w:p w14:paraId="654BE8B6" w14:textId="35C7732C"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50</w:t>
            </w:r>
          </w:p>
        </w:tc>
      </w:tr>
      <w:tr w:rsidR="00A54B8B" w:rsidRPr="007C23BA" w14:paraId="6C873582" w14:textId="77777777" w:rsidTr="00A54B8B">
        <w:tc>
          <w:tcPr>
            <w:tcW w:w="5766" w:type="dxa"/>
          </w:tcPr>
          <w:p w14:paraId="1A313D4E"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Clear career goals</w:t>
            </w:r>
          </w:p>
        </w:tc>
        <w:tc>
          <w:tcPr>
            <w:tcW w:w="787" w:type="dxa"/>
            <w:vAlign w:val="center"/>
          </w:tcPr>
          <w:p w14:paraId="6E099C52" w14:textId="64633C0E"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55.2</w:t>
            </w:r>
          </w:p>
        </w:tc>
        <w:tc>
          <w:tcPr>
            <w:tcW w:w="566" w:type="dxa"/>
            <w:vAlign w:val="center"/>
          </w:tcPr>
          <w:p w14:paraId="01BEDE78" w14:textId="6DE6BD59"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24.8</w:t>
            </w:r>
          </w:p>
        </w:tc>
        <w:tc>
          <w:tcPr>
            <w:tcW w:w="1377" w:type="dxa"/>
            <w:vAlign w:val="center"/>
          </w:tcPr>
          <w:p w14:paraId="12694BA2" w14:textId="71B0941F"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A54B8B" w:rsidRPr="007C23BA" w14:paraId="7CD94A3A" w14:textId="77777777" w:rsidTr="00A54B8B">
        <w:tc>
          <w:tcPr>
            <w:tcW w:w="5766" w:type="dxa"/>
          </w:tcPr>
          <w:p w14:paraId="1A1C9ACA"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Imagination</w:t>
            </w:r>
          </w:p>
        </w:tc>
        <w:tc>
          <w:tcPr>
            <w:tcW w:w="787" w:type="dxa"/>
            <w:vAlign w:val="center"/>
          </w:tcPr>
          <w:p w14:paraId="566AF3D9" w14:textId="1C3C9B2A"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31.3</w:t>
            </w:r>
          </w:p>
        </w:tc>
        <w:tc>
          <w:tcPr>
            <w:tcW w:w="566" w:type="dxa"/>
            <w:vAlign w:val="center"/>
          </w:tcPr>
          <w:p w14:paraId="6019BC13" w14:textId="1ED090AE"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24.6</w:t>
            </w:r>
          </w:p>
        </w:tc>
        <w:tc>
          <w:tcPr>
            <w:tcW w:w="1377" w:type="dxa"/>
            <w:vAlign w:val="center"/>
          </w:tcPr>
          <w:p w14:paraId="5651027D" w14:textId="5698907E"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83</w:t>
            </w:r>
          </w:p>
        </w:tc>
      </w:tr>
      <w:tr w:rsidR="00A54B8B" w:rsidRPr="007C23BA" w14:paraId="36C620BA" w14:textId="77777777" w:rsidTr="00A54B8B">
        <w:tc>
          <w:tcPr>
            <w:tcW w:w="5766" w:type="dxa"/>
          </w:tcPr>
          <w:p w14:paraId="37018496"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Ingenuity</w:t>
            </w:r>
          </w:p>
        </w:tc>
        <w:tc>
          <w:tcPr>
            <w:tcW w:w="787" w:type="dxa"/>
            <w:vAlign w:val="center"/>
          </w:tcPr>
          <w:p w14:paraId="50484F86" w14:textId="1E7BA5D9"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27.7</w:t>
            </w:r>
          </w:p>
        </w:tc>
        <w:tc>
          <w:tcPr>
            <w:tcW w:w="566" w:type="dxa"/>
            <w:vAlign w:val="center"/>
          </w:tcPr>
          <w:p w14:paraId="011FAA24" w14:textId="5F057BD7"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20.0</w:t>
            </w:r>
          </w:p>
        </w:tc>
        <w:tc>
          <w:tcPr>
            <w:tcW w:w="1377" w:type="dxa"/>
            <w:vAlign w:val="center"/>
          </w:tcPr>
          <w:p w14:paraId="36CECE1E" w14:textId="4ED301B4"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80</w:t>
            </w:r>
          </w:p>
        </w:tc>
      </w:tr>
      <w:tr w:rsidR="00A54B8B" w:rsidRPr="007C23BA" w14:paraId="720BDDED" w14:textId="77777777" w:rsidTr="00A54B8B">
        <w:tc>
          <w:tcPr>
            <w:tcW w:w="5766" w:type="dxa"/>
            <w:tcBorders>
              <w:bottom w:val="single" w:sz="4" w:space="0" w:color="auto"/>
            </w:tcBorders>
          </w:tcPr>
          <w:p w14:paraId="69E25DFA" w14:textId="77777777" w:rsidR="00A54B8B" w:rsidRPr="007C23BA" w:rsidRDefault="00A54B8B" w:rsidP="00A54B8B">
            <w:pPr>
              <w:spacing w:before="120" w:after="120" w:line="240" w:lineRule="auto"/>
              <w:rPr>
                <w:rFonts w:ascii="Times New Roman" w:hAnsi="Times New Roman"/>
                <w:sz w:val="20"/>
                <w:szCs w:val="20"/>
              </w:rPr>
            </w:pPr>
            <w:r w:rsidRPr="007C23BA">
              <w:rPr>
                <w:rFonts w:ascii="Times New Roman" w:hAnsi="Times New Roman"/>
                <w:sz w:val="20"/>
                <w:szCs w:val="20"/>
              </w:rPr>
              <w:t>Creativity</w:t>
            </w:r>
          </w:p>
        </w:tc>
        <w:tc>
          <w:tcPr>
            <w:tcW w:w="787" w:type="dxa"/>
            <w:tcBorders>
              <w:bottom w:val="single" w:sz="4" w:space="0" w:color="auto"/>
            </w:tcBorders>
            <w:vAlign w:val="center"/>
          </w:tcPr>
          <w:p w14:paraId="2C3C3AEE" w14:textId="6ACFCBA0"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30.7</w:t>
            </w:r>
          </w:p>
        </w:tc>
        <w:tc>
          <w:tcPr>
            <w:tcW w:w="566" w:type="dxa"/>
            <w:tcBorders>
              <w:bottom w:val="single" w:sz="4" w:space="0" w:color="auto"/>
            </w:tcBorders>
            <w:vAlign w:val="center"/>
          </w:tcPr>
          <w:p w14:paraId="1DAD80A6" w14:textId="24E9F997"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23.6</w:t>
            </w:r>
          </w:p>
        </w:tc>
        <w:tc>
          <w:tcPr>
            <w:tcW w:w="1377" w:type="dxa"/>
            <w:tcBorders>
              <w:bottom w:val="single" w:sz="4" w:space="0" w:color="auto"/>
            </w:tcBorders>
            <w:vAlign w:val="center"/>
          </w:tcPr>
          <w:p w14:paraId="242D1F06" w14:textId="5E310951" w:rsidR="00A54B8B" w:rsidRPr="007C23BA" w:rsidRDefault="009800FC" w:rsidP="00A54B8B">
            <w:pPr>
              <w:spacing w:before="120" w:after="120" w:line="240" w:lineRule="auto"/>
              <w:jc w:val="center"/>
              <w:rPr>
                <w:rFonts w:ascii="Times New Roman" w:hAnsi="Times New Roman"/>
                <w:sz w:val="20"/>
                <w:szCs w:val="20"/>
              </w:rPr>
            </w:pPr>
            <w:r>
              <w:rPr>
                <w:rFonts w:ascii="Times New Roman" w:hAnsi="Times New Roman"/>
                <w:sz w:val="20"/>
                <w:szCs w:val="20"/>
              </w:rPr>
              <w:t>80</w:t>
            </w:r>
          </w:p>
        </w:tc>
      </w:tr>
    </w:tbl>
    <w:p w14:paraId="4C4DC881" w14:textId="3535F11C" w:rsidR="00A54B8B" w:rsidRPr="000F5F67" w:rsidRDefault="00A54B8B" w:rsidP="00A54B8B">
      <w:pPr>
        <w:spacing w:line="240" w:lineRule="auto"/>
        <w:rPr>
          <w:sz w:val="20"/>
          <w:szCs w:val="20"/>
        </w:rPr>
      </w:pPr>
      <w:r w:rsidRPr="000F5F67">
        <w:rPr>
          <w:rFonts w:ascii="Times New Roman" w:hAnsi="Times New Roman"/>
          <w:i/>
          <w:sz w:val="20"/>
          <w:szCs w:val="20"/>
        </w:rPr>
        <w:t>Note.</w:t>
      </w:r>
      <w:r w:rsidRPr="000F5F67">
        <w:rPr>
          <w:rFonts w:ascii="Times New Roman" w:hAnsi="Times New Roman"/>
          <w:sz w:val="20"/>
          <w:szCs w:val="20"/>
        </w:rPr>
        <w:t xml:space="preserve"> </w:t>
      </w:r>
      <w:r w:rsidR="008F1F35" w:rsidRPr="000F5F67">
        <w:rPr>
          <w:sz w:val="20"/>
          <w:szCs w:val="20"/>
        </w:rPr>
        <w:t>PSE = Posts</w:t>
      </w:r>
      <w:r w:rsidR="001679C1" w:rsidRPr="000F5F67">
        <w:rPr>
          <w:sz w:val="20"/>
          <w:szCs w:val="20"/>
        </w:rPr>
        <w:t>econdary Education.</w:t>
      </w:r>
      <w:r w:rsidR="000F5F67" w:rsidRPr="000F5F67">
        <w:rPr>
          <w:sz w:val="20"/>
          <w:szCs w:val="20"/>
        </w:rPr>
        <w:t xml:space="preserve"> </w:t>
      </w:r>
      <w:r w:rsidR="000F5F67" w:rsidRPr="00603947">
        <w:rPr>
          <w:i/>
          <w:sz w:val="20"/>
          <w:szCs w:val="20"/>
        </w:rPr>
        <w:t>M</w:t>
      </w:r>
      <w:r w:rsidR="000F5F67" w:rsidRPr="000F5F67">
        <w:rPr>
          <w:sz w:val="20"/>
          <w:szCs w:val="20"/>
        </w:rPr>
        <w:t xml:space="preserve"> = Mean</w:t>
      </w:r>
      <w:r w:rsidR="000F5F67">
        <w:rPr>
          <w:sz w:val="20"/>
          <w:szCs w:val="20"/>
        </w:rPr>
        <w:t>:</w:t>
      </w:r>
      <w:r w:rsidR="001679C1" w:rsidRPr="000F5F67">
        <w:rPr>
          <w:sz w:val="20"/>
          <w:szCs w:val="20"/>
        </w:rPr>
        <w:t xml:space="preserve"> </w:t>
      </w:r>
      <w:r w:rsidRPr="000F5F67">
        <w:rPr>
          <w:rFonts w:ascii="Times New Roman" w:hAnsi="Times New Roman"/>
          <w:sz w:val="20"/>
          <w:szCs w:val="20"/>
        </w:rPr>
        <w:t>0-20 = Extremely Important; 21-40 = Very Important; 41-60 = Moderately Important; 61-80 = Slightly Important; 81-100 = Not at all Important</w:t>
      </w:r>
      <w:r w:rsidRPr="000F5F67">
        <w:rPr>
          <w:sz w:val="20"/>
          <w:szCs w:val="20"/>
        </w:rPr>
        <w:t xml:space="preserve">. </w:t>
      </w:r>
    </w:p>
    <w:p w14:paraId="2A83D5AF" w14:textId="4E4C3A48" w:rsidR="00922C75" w:rsidRDefault="00922C75" w:rsidP="00A54B8B">
      <w:pPr>
        <w:spacing w:line="240" w:lineRule="auto"/>
        <w:rPr>
          <w:sz w:val="22"/>
          <w:szCs w:val="22"/>
        </w:rPr>
      </w:pPr>
    </w:p>
    <w:p w14:paraId="780236CB" w14:textId="08FB2FC6" w:rsidR="00E74AF5" w:rsidRDefault="00922C75" w:rsidP="00803C00">
      <w:pPr>
        <w:pStyle w:val="Caption"/>
        <w:keepNext/>
        <w:rPr>
          <w:b w:val="0"/>
        </w:rPr>
      </w:pPr>
      <w:bookmarkStart w:id="32" w:name="_Toc456875244"/>
      <w:r w:rsidRPr="00C04D88">
        <w:rPr>
          <w:b w:val="0"/>
        </w:rPr>
        <w:t xml:space="preserve">Table </w:t>
      </w:r>
      <w:r w:rsidRPr="00C04D88">
        <w:rPr>
          <w:b w:val="0"/>
        </w:rPr>
        <w:fldChar w:fldCharType="begin"/>
      </w:r>
      <w:r w:rsidRPr="00C04D88">
        <w:rPr>
          <w:b w:val="0"/>
        </w:rPr>
        <w:instrText xml:space="preserve"> SEQ Table \* ARABIC </w:instrText>
      </w:r>
      <w:r w:rsidRPr="00C04D88">
        <w:rPr>
          <w:b w:val="0"/>
        </w:rPr>
        <w:fldChar w:fldCharType="separate"/>
      </w:r>
      <w:r w:rsidRPr="00C04D88">
        <w:rPr>
          <w:b w:val="0"/>
          <w:noProof/>
        </w:rPr>
        <w:t>9</w:t>
      </w:r>
      <w:r w:rsidRPr="00C04D88">
        <w:rPr>
          <w:b w:val="0"/>
        </w:rPr>
        <w:fldChar w:fldCharType="end"/>
      </w:r>
      <w:bookmarkEnd w:id="32"/>
    </w:p>
    <w:p w14:paraId="104D3E6E" w14:textId="77777777" w:rsidR="00E74AF5" w:rsidRPr="00E74AF5" w:rsidRDefault="00E74AF5" w:rsidP="00803C00">
      <w:pPr>
        <w:spacing w:line="240" w:lineRule="auto"/>
      </w:pPr>
    </w:p>
    <w:p w14:paraId="4D4BDC35" w14:textId="6CF94270" w:rsidR="00922C75" w:rsidRDefault="00922C75" w:rsidP="00E74AF5">
      <w:pPr>
        <w:spacing w:line="240" w:lineRule="auto"/>
        <w:rPr>
          <w:rFonts w:ascii="Times New Roman" w:hAnsi="Times New Roman"/>
          <w:i/>
        </w:rPr>
      </w:pPr>
      <w:r w:rsidRPr="00922C75">
        <w:rPr>
          <w:rFonts w:ascii="Times New Roman" w:hAnsi="Times New Roman"/>
          <w:i/>
        </w:rPr>
        <w:t>PSE Responses (n = 21) to Open-ended Survey Question</w:t>
      </w:r>
    </w:p>
    <w:p w14:paraId="7E60BE0D" w14:textId="77777777" w:rsidR="00E74AF5" w:rsidRPr="00922C75" w:rsidRDefault="00E74AF5" w:rsidP="00E74AF5">
      <w:pPr>
        <w:spacing w:line="240" w:lineRule="auto"/>
        <w:rPr>
          <w:sz w:val="22"/>
          <w:szCs w:val="22"/>
        </w:rPr>
      </w:pPr>
    </w:p>
    <w:tbl>
      <w:tblPr>
        <w:tblW w:w="7110" w:type="dxa"/>
        <w:tblLayout w:type="fixed"/>
        <w:tblLook w:val="04A0" w:firstRow="1" w:lastRow="0" w:firstColumn="1" w:lastColumn="0" w:noHBand="0" w:noVBand="1"/>
      </w:tblPr>
      <w:tblGrid>
        <w:gridCol w:w="5850"/>
        <w:gridCol w:w="1260"/>
      </w:tblGrid>
      <w:tr w:rsidR="00041D2A" w:rsidRPr="00583830" w14:paraId="1EC223AA" w14:textId="77777777" w:rsidTr="00685DD9">
        <w:tc>
          <w:tcPr>
            <w:tcW w:w="5850" w:type="dxa"/>
            <w:tcBorders>
              <w:top w:val="single" w:sz="4" w:space="0" w:color="auto"/>
              <w:bottom w:val="single" w:sz="4" w:space="0" w:color="auto"/>
            </w:tcBorders>
          </w:tcPr>
          <w:p w14:paraId="2A19FF0D" w14:textId="6CF94270" w:rsidR="00041D2A" w:rsidRPr="00583830" w:rsidRDefault="00041D2A" w:rsidP="00534E64">
            <w:pPr>
              <w:spacing w:before="120" w:after="120" w:line="240" w:lineRule="auto"/>
              <w:rPr>
                <w:rFonts w:ascii="Times New Roman" w:hAnsi="Times New Roman"/>
              </w:rPr>
            </w:pPr>
            <w:r w:rsidRPr="00583830">
              <w:rPr>
                <w:rFonts w:ascii="Times New Roman" w:hAnsi="Times New Roman"/>
              </w:rPr>
              <w:t>Expectations</w:t>
            </w:r>
          </w:p>
        </w:tc>
        <w:tc>
          <w:tcPr>
            <w:tcW w:w="1260" w:type="dxa"/>
            <w:tcBorders>
              <w:top w:val="single" w:sz="4" w:space="0" w:color="auto"/>
              <w:bottom w:val="single" w:sz="4" w:space="0" w:color="auto"/>
            </w:tcBorders>
          </w:tcPr>
          <w:p w14:paraId="425A56D6" w14:textId="77777777" w:rsidR="00041D2A" w:rsidRPr="00583830" w:rsidRDefault="00041D2A" w:rsidP="00534E64">
            <w:pPr>
              <w:spacing w:before="120" w:after="120" w:line="240" w:lineRule="auto"/>
              <w:jc w:val="center"/>
              <w:rPr>
                <w:rFonts w:ascii="Times New Roman" w:hAnsi="Times New Roman"/>
              </w:rPr>
            </w:pPr>
            <w:r>
              <w:rPr>
                <w:rFonts w:ascii="Times New Roman" w:hAnsi="Times New Roman"/>
              </w:rPr>
              <w:t>Frequency</w:t>
            </w:r>
          </w:p>
        </w:tc>
      </w:tr>
      <w:tr w:rsidR="00041D2A" w:rsidRPr="00583830" w14:paraId="5DB6B37E" w14:textId="77777777" w:rsidTr="00685DD9">
        <w:tc>
          <w:tcPr>
            <w:tcW w:w="5850" w:type="dxa"/>
            <w:tcBorders>
              <w:top w:val="single" w:sz="4" w:space="0" w:color="auto"/>
            </w:tcBorders>
          </w:tcPr>
          <w:p w14:paraId="18DEF505" w14:textId="77777777" w:rsidR="00041D2A" w:rsidRPr="00583830" w:rsidRDefault="00041D2A" w:rsidP="004C2875">
            <w:pPr>
              <w:spacing w:before="120" w:line="240" w:lineRule="auto"/>
              <w:rPr>
                <w:rFonts w:ascii="Times New Roman" w:hAnsi="Times New Roman"/>
              </w:rPr>
            </w:pPr>
            <w:r>
              <w:rPr>
                <w:rFonts w:ascii="Times New Roman" w:hAnsi="Times New Roman"/>
              </w:rPr>
              <w:t>Responsibility</w:t>
            </w:r>
          </w:p>
        </w:tc>
        <w:tc>
          <w:tcPr>
            <w:tcW w:w="1260" w:type="dxa"/>
            <w:tcBorders>
              <w:top w:val="single" w:sz="4" w:space="0" w:color="auto"/>
            </w:tcBorders>
          </w:tcPr>
          <w:p w14:paraId="3C6A8680" w14:textId="77777777" w:rsidR="00041D2A" w:rsidRPr="00583830" w:rsidRDefault="00041D2A" w:rsidP="004C2875">
            <w:pPr>
              <w:spacing w:before="120" w:line="240" w:lineRule="auto"/>
              <w:jc w:val="center"/>
              <w:rPr>
                <w:rFonts w:ascii="Times New Roman" w:hAnsi="Times New Roman"/>
              </w:rPr>
            </w:pPr>
            <w:r>
              <w:rPr>
                <w:rFonts w:ascii="Times New Roman" w:hAnsi="Times New Roman"/>
              </w:rPr>
              <w:t>7</w:t>
            </w:r>
          </w:p>
        </w:tc>
      </w:tr>
      <w:tr w:rsidR="00041D2A" w:rsidRPr="00583830" w14:paraId="4993DB98" w14:textId="77777777" w:rsidTr="00685DD9">
        <w:tc>
          <w:tcPr>
            <w:tcW w:w="5850" w:type="dxa"/>
          </w:tcPr>
          <w:p w14:paraId="4510BE31" w14:textId="77777777" w:rsidR="00041D2A" w:rsidRDefault="00041D2A" w:rsidP="00803C00">
            <w:pPr>
              <w:spacing w:line="240" w:lineRule="auto"/>
              <w:ind w:left="720"/>
              <w:rPr>
                <w:rFonts w:ascii="Times New Roman" w:hAnsi="Times New Roman"/>
              </w:rPr>
            </w:pPr>
            <w:r>
              <w:rPr>
                <w:rFonts w:ascii="Times New Roman" w:hAnsi="Times New Roman"/>
              </w:rPr>
              <w:t>“Determination”</w:t>
            </w:r>
          </w:p>
        </w:tc>
        <w:tc>
          <w:tcPr>
            <w:tcW w:w="1260" w:type="dxa"/>
          </w:tcPr>
          <w:p w14:paraId="2E5D3A57" w14:textId="77777777" w:rsidR="00041D2A" w:rsidRDefault="00041D2A" w:rsidP="00B26524">
            <w:pPr>
              <w:spacing w:line="240" w:lineRule="auto"/>
              <w:jc w:val="center"/>
              <w:rPr>
                <w:rFonts w:ascii="Times New Roman" w:hAnsi="Times New Roman"/>
              </w:rPr>
            </w:pPr>
          </w:p>
        </w:tc>
      </w:tr>
      <w:tr w:rsidR="00041D2A" w:rsidRPr="00583830" w14:paraId="10F000E0" w14:textId="77777777" w:rsidTr="00685DD9">
        <w:tc>
          <w:tcPr>
            <w:tcW w:w="5850" w:type="dxa"/>
          </w:tcPr>
          <w:p w14:paraId="485C34B4" w14:textId="77777777" w:rsidR="00041D2A" w:rsidRDefault="00041D2A" w:rsidP="00803C00">
            <w:pPr>
              <w:spacing w:line="240" w:lineRule="auto"/>
              <w:ind w:left="720"/>
              <w:rPr>
                <w:rFonts w:ascii="Times New Roman" w:hAnsi="Times New Roman"/>
              </w:rPr>
            </w:pPr>
            <w:r>
              <w:rPr>
                <w:rFonts w:ascii="Times New Roman" w:hAnsi="Times New Roman"/>
              </w:rPr>
              <w:t>“Determination and focus”</w:t>
            </w:r>
          </w:p>
        </w:tc>
        <w:tc>
          <w:tcPr>
            <w:tcW w:w="1260" w:type="dxa"/>
          </w:tcPr>
          <w:p w14:paraId="145EB91B" w14:textId="77777777" w:rsidR="00041D2A" w:rsidRDefault="00041D2A" w:rsidP="00B26524">
            <w:pPr>
              <w:spacing w:line="240" w:lineRule="auto"/>
              <w:jc w:val="center"/>
              <w:rPr>
                <w:rFonts w:ascii="Times New Roman" w:hAnsi="Times New Roman"/>
              </w:rPr>
            </w:pPr>
          </w:p>
        </w:tc>
      </w:tr>
      <w:tr w:rsidR="00041D2A" w:rsidRPr="00583830" w14:paraId="0FF5AB18" w14:textId="77777777" w:rsidTr="00685DD9">
        <w:tc>
          <w:tcPr>
            <w:tcW w:w="5850" w:type="dxa"/>
          </w:tcPr>
          <w:p w14:paraId="625E5076" w14:textId="77777777" w:rsidR="00041D2A" w:rsidRDefault="00041D2A" w:rsidP="00803C00">
            <w:pPr>
              <w:spacing w:line="240" w:lineRule="auto"/>
              <w:ind w:left="720"/>
              <w:rPr>
                <w:rFonts w:ascii="Times New Roman" w:hAnsi="Times New Roman"/>
              </w:rPr>
            </w:pPr>
            <w:r>
              <w:rPr>
                <w:rFonts w:ascii="Times New Roman" w:hAnsi="Times New Roman"/>
              </w:rPr>
              <w:t xml:space="preserve">“Discipline” </w:t>
            </w:r>
          </w:p>
        </w:tc>
        <w:tc>
          <w:tcPr>
            <w:tcW w:w="1260" w:type="dxa"/>
          </w:tcPr>
          <w:p w14:paraId="5741BCD2" w14:textId="77777777" w:rsidR="00041D2A" w:rsidRDefault="00041D2A" w:rsidP="00B26524">
            <w:pPr>
              <w:spacing w:line="240" w:lineRule="auto"/>
              <w:jc w:val="center"/>
              <w:rPr>
                <w:rFonts w:ascii="Times New Roman" w:hAnsi="Times New Roman"/>
              </w:rPr>
            </w:pPr>
          </w:p>
        </w:tc>
      </w:tr>
      <w:tr w:rsidR="00041D2A" w:rsidRPr="00583830" w14:paraId="25484D53" w14:textId="77777777" w:rsidTr="00685DD9">
        <w:tc>
          <w:tcPr>
            <w:tcW w:w="5850" w:type="dxa"/>
          </w:tcPr>
          <w:p w14:paraId="5EB17349" w14:textId="77777777" w:rsidR="00041D2A" w:rsidRDefault="00041D2A" w:rsidP="00803C00">
            <w:pPr>
              <w:spacing w:line="240" w:lineRule="auto"/>
              <w:ind w:left="720"/>
              <w:rPr>
                <w:rFonts w:ascii="Times New Roman" w:hAnsi="Times New Roman"/>
              </w:rPr>
            </w:pPr>
            <w:r>
              <w:rPr>
                <w:rFonts w:ascii="Times New Roman" w:hAnsi="Times New Roman"/>
              </w:rPr>
              <w:t>“Grit”</w:t>
            </w:r>
          </w:p>
        </w:tc>
        <w:tc>
          <w:tcPr>
            <w:tcW w:w="1260" w:type="dxa"/>
          </w:tcPr>
          <w:p w14:paraId="58A0A0DE" w14:textId="77777777" w:rsidR="00041D2A" w:rsidRDefault="00041D2A" w:rsidP="00B26524">
            <w:pPr>
              <w:spacing w:line="240" w:lineRule="auto"/>
              <w:jc w:val="center"/>
              <w:rPr>
                <w:rFonts w:ascii="Times New Roman" w:hAnsi="Times New Roman"/>
              </w:rPr>
            </w:pPr>
          </w:p>
        </w:tc>
      </w:tr>
      <w:tr w:rsidR="00041D2A" w:rsidRPr="00583830" w14:paraId="6B752430" w14:textId="77777777" w:rsidTr="00685DD9">
        <w:tc>
          <w:tcPr>
            <w:tcW w:w="5850" w:type="dxa"/>
          </w:tcPr>
          <w:p w14:paraId="61CB3979" w14:textId="77777777" w:rsidR="00041D2A" w:rsidRDefault="00041D2A" w:rsidP="00803C00">
            <w:pPr>
              <w:spacing w:line="240" w:lineRule="auto"/>
              <w:ind w:left="720"/>
              <w:rPr>
                <w:rFonts w:ascii="Times New Roman" w:hAnsi="Times New Roman"/>
              </w:rPr>
            </w:pPr>
            <w:r>
              <w:rPr>
                <w:rFonts w:ascii="Times New Roman" w:hAnsi="Times New Roman"/>
              </w:rPr>
              <w:t>“Persistence”</w:t>
            </w:r>
          </w:p>
        </w:tc>
        <w:tc>
          <w:tcPr>
            <w:tcW w:w="1260" w:type="dxa"/>
          </w:tcPr>
          <w:p w14:paraId="4C68CC5F" w14:textId="77777777" w:rsidR="00041D2A" w:rsidRDefault="00041D2A" w:rsidP="00B26524">
            <w:pPr>
              <w:spacing w:line="240" w:lineRule="auto"/>
              <w:jc w:val="center"/>
              <w:rPr>
                <w:rFonts w:ascii="Times New Roman" w:hAnsi="Times New Roman"/>
              </w:rPr>
            </w:pPr>
          </w:p>
        </w:tc>
      </w:tr>
      <w:tr w:rsidR="00041D2A" w:rsidRPr="00583830" w14:paraId="47A730E8" w14:textId="77777777" w:rsidTr="00685DD9">
        <w:tc>
          <w:tcPr>
            <w:tcW w:w="5850" w:type="dxa"/>
          </w:tcPr>
          <w:p w14:paraId="07FA30D0" w14:textId="77777777" w:rsidR="00041D2A" w:rsidRDefault="00041D2A" w:rsidP="00803C00">
            <w:pPr>
              <w:spacing w:line="240" w:lineRule="auto"/>
              <w:ind w:left="720"/>
              <w:rPr>
                <w:rFonts w:ascii="Times New Roman" w:hAnsi="Times New Roman"/>
              </w:rPr>
            </w:pPr>
            <w:r>
              <w:rPr>
                <w:rFonts w:ascii="Times New Roman" w:hAnsi="Times New Roman"/>
              </w:rPr>
              <w:t>“Persistence with difficult and challenging work”</w:t>
            </w:r>
          </w:p>
        </w:tc>
        <w:tc>
          <w:tcPr>
            <w:tcW w:w="1260" w:type="dxa"/>
          </w:tcPr>
          <w:p w14:paraId="242F5A48" w14:textId="77777777" w:rsidR="00041D2A" w:rsidRDefault="00041D2A" w:rsidP="00B26524">
            <w:pPr>
              <w:spacing w:line="240" w:lineRule="auto"/>
              <w:jc w:val="center"/>
              <w:rPr>
                <w:rFonts w:ascii="Times New Roman" w:hAnsi="Times New Roman"/>
              </w:rPr>
            </w:pPr>
          </w:p>
        </w:tc>
      </w:tr>
      <w:tr w:rsidR="00041D2A" w:rsidRPr="00583830" w14:paraId="6C3F0D5C" w14:textId="77777777" w:rsidTr="00685DD9">
        <w:tc>
          <w:tcPr>
            <w:tcW w:w="5850" w:type="dxa"/>
          </w:tcPr>
          <w:p w14:paraId="740C0952" w14:textId="77777777" w:rsidR="00041D2A" w:rsidRDefault="00041D2A" w:rsidP="00803C00">
            <w:pPr>
              <w:spacing w:line="240" w:lineRule="auto"/>
              <w:ind w:left="720"/>
              <w:rPr>
                <w:rFonts w:ascii="Times New Roman" w:hAnsi="Times New Roman"/>
              </w:rPr>
            </w:pPr>
            <w:r>
              <w:rPr>
                <w:rFonts w:ascii="Times New Roman" w:hAnsi="Times New Roman"/>
              </w:rPr>
              <w:t>“Tenacity when confronted with obstacles in the field”</w:t>
            </w:r>
          </w:p>
        </w:tc>
        <w:tc>
          <w:tcPr>
            <w:tcW w:w="1260" w:type="dxa"/>
          </w:tcPr>
          <w:p w14:paraId="0CCE9537" w14:textId="77777777" w:rsidR="00041D2A" w:rsidRDefault="00041D2A" w:rsidP="00B26524">
            <w:pPr>
              <w:spacing w:line="240" w:lineRule="auto"/>
              <w:jc w:val="center"/>
              <w:rPr>
                <w:rFonts w:ascii="Times New Roman" w:hAnsi="Times New Roman"/>
              </w:rPr>
            </w:pPr>
          </w:p>
        </w:tc>
      </w:tr>
      <w:tr w:rsidR="00041D2A" w:rsidRPr="00583830" w14:paraId="0C0371D8" w14:textId="77777777" w:rsidTr="00685DD9">
        <w:tc>
          <w:tcPr>
            <w:tcW w:w="5850" w:type="dxa"/>
          </w:tcPr>
          <w:p w14:paraId="49F06CF8" w14:textId="77777777" w:rsidR="00041D2A" w:rsidRDefault="00041D2A" w:rsidP="004C2875">
            <w:pPr>
              <w:spacing w:before="120" w:line="240" w:lineRule="auto"/>
              <w:rPr>
                <w:rFonts w:ascii="Times New Roman" w:hAnsi="Times New Roman"/>
              </w:rPr>
            </w:pPr>
            <w:r>
              <w:rPr>
                <w:rFonts w:ascii="Times New Roman" w:hAnsi="Times New Roman"/>
              </w:rPr>
              <w:t>Communication</w:t>
            </w:r>
          </w:p>
        </w:tc>
        <w:tc>
          <w:tcPr>
            <w:tcW w:w="1260" w:type="dxa"/>
          </w:tcPr>
          <w:p w14:paraId="27914B53" w14:textId="77777777" w:rsidR="00041D2A" w:rsidRDefault="00041D2A" w:rsidP="004C2875">
            <w:pPr>
              <w:spacing w:before="120" w:line="240" w:lineRule="auto"/>
              <w:jc w:val="center"/>
              <w:rPr>
                <w:rFonts w:ascii="Times New Roman" w:hAnsi="Times New Roman"/>
              </w:rPr>
            </w:pPr>
            <w:r>
              <w:rPr>
                <w:rFonts w:ascii="Times New Roman" w:hAnsi="Times New Roman"/>
              </w:rPr>
              <w:t>2</w:t>
            </w:r>
          </w:p>
        </w:tc>
      </w:tr>
      <w:tr w:rsidR="00041D2A" w:rsidRPr="00583830" w14:paraId="2B8289E8" w14:textId="77777777" w:rsidTr="00685DD9">
        <w:tc>
          <w:tcPr>
            <w:tcW w:w="5850" w:type="dxa"/>
          </w:tcPr>
          <w:p w14:paraId="7B3311E7" w14:textId="77777777" w:rsidR="00041D2A" w:rsidRPr="00583830" w:rsidRDefault="00041D2A" w:rsidP="00803C00">
            <w:pPr>
              <w:spacing w:line="240" w:lineRule="auto"/>
              <w:ind w:left="720"/>
              <w:rPr>
                <w:rFonts w:ascii="Times New Roman" w:hAnsi="Times New Roman"/>
              </w:rPr>
            </w:pPr>
            <w:r>
              <w:rPr>
                <w:rFonts w:ascii="Times New Roman" w:hAnsi="Times New Roman"/>
              </w:rPr>
              <w:t>“Ability to communicate ideas effectively”</w:t>
            </w:r>
          </w:p>
        </w:tc>
        <w:tc>
          <w:tcPr>
            <w:tcW w:w="1260" w:type="dxa"/>
          </w:tcPr>
          <w:p w14:paraId="7142D216" w14:textId="77777777" w:rsidR="00041D2A" w:rsidRPr="00583830" w:rsidRDefault="00041D2A" w:rsidP="004C2875">
            <w:pPr>
              <w:spacing w:line="240" w:lineRule="auto"/>
              <w:jc w:val="center"/>
              <w:rPr>
                <w:rFonts w:ascii="Times New Roman" w:hAnsi="Times New Roman"/>
              </w:rPr>
            </w:pPr>
          </w:p>
        </w:tc>
      </w:tr>
      <w:tr w:rsidR="00041D2A" w:rsidRPr="00583830" w14:paraId="29AA4337" w14:textId="77777777" w:rsidTr="00685DD9">
        <w:tc>
          <w:tcPr>
            <w:tcW w:w="5850" w:type="dxa"/>
          </w:tcPr>
          <w:p w14:paraId="49F1631F" w14:textId="77777777" w:rsidR="00041D2A" w:rsidRPr="00583830" w:rsidRDefault="00041D2A" w:rsidP="00803C00">
            <w:pPr>
              <w:spacing w:line="240" w:lineRule="auto"/>
              <w:ind w:left="720"/>
              <w:rPr>
                <w:rFonts w:ascii="Times New Roman" w:hAnsi="Times New Roman"/>
              </w:rPr>
            </w:pPr>
            <w:r>
              <w:rPr>
                <w:rFonts w:ascii="Times New Roman" w:hAnsi="Times New Roman"/>
              </w:rPr>
              <w:t>“Communicate effectively both verbally and in writing”</w:t>
            </w:r>
          </w:p>
        </w:tc>
        <w:tc>
          <w:tcPr>
            <w:tcW w:w="1260" w:type="dxa"/>
          </w:tcPr>
          <w:p w14:paraId="4C746DEF" w14:textId="77777777" w:rsidR="00041D2A" w:rsidRPr="00583830" w:rsidRDefault="00041D2A" w:rsidP="004C2875">
            <w:pPr>
              <w:spacing w:line="240" w:lineRule="auto"/>
              <w:jc w:val="center"/>
              <w:rPr>
                <w:rFonts w:ascii="Times New Roman" w:hAnsi="Times New Roman"/>
              </w:rPr>
            </w:pPr>
          </w:p>
        </w:tc>
      </w:tr>
      <w:tr w:rsidR="00041D2A" w:rsidRPr="00583830" w14:paraId="54B17CB4" w14:textId="77777777" w:rsidTr="00685DD9">
        <w:tc>
          <w:tcPr>
            <w:tcW w:w="5850" w:type="dxa"/>
          </w:tcPr>
          <w:p w14:paraId="03E16336" w14:textId="77777777" w:rsidR="00041D2A" w:rsidRPr="00583830" w:rsidRDefault="00041D2A" w:rsidP="004C2875">
            <w:pPr>
              <w:spacing w:before="120" w:line="240" w:lineRule="auto"/>
              <w:rPr>
                <w:rFonts w:ascii="Times New Roman" w:hAnsi="Times New Roman"/>
              </w:rPr>
            </w:pPr>
            <w:r>
              <w:rPr>
                <w:rFonts w:ascii="Times New Roman" w:hAnsi="Times New Roman"/>
              </w:rPr>
              <w:t>Work ethic</w:t>
            </w:r>
          </w:p>
        </w:tc>
        <w:tc>
          <w:tcPr>
            <w:tcW w:w="1260" w:type="dxa"/>
          </w:tcPr>
          <w:p w14:paraId="78A7B401" w14:textId="77777777" w:rsidR="00041D2A" w:rsidRPr="00583830" w:rsidRDefault="00041D2A" w:rsidP="004C2875">
            <w:pPr>
              <w:spacing w:before="120" w:line="240" w:lineRule="auto"/>
              <w:jc w:val="center"/>
              <w:rPr>
                <w:rFonts w:ascii="Times New Roman" w:hAnsi="Times New Roman"/>
              </w:rPr>
            </w:pPr>
            <w:r>
              <w:rPr>
                <w:rFonts w:ascii="Times New Roman" w:hAnsi="Times New Roman"/>
              </w:rPr>
              <w:t>4</w:t>
            </w:r>
          </w:p>
        </w:tc>
      </w:tr>
      <w:tr w:rsidR="00041D2A" w:rsidRPr="00583830" w14:paraId="2DD016B4" w14:textId="77777777" w:rsidTr="00685DD9">
        <w:tc>
          <w:tcPr>
            <w:tcW w:w="5850" w:type="dxa"/>
          </w:tcPr>
          <w:p w14:paraId="3809E66C" w14:textId="77777777" w:rsidR="00041D2A" w:rsidRPr="00583830" w:rsidRDefault="00041D2A" w:rsidP="00803C00">
            <w:pPr>
              <w:spacing w:line="240" w:lineRule="auto"/>
              <w:ind w:left="720"/>
              <w:rPr>
                <w:rFonts w:ascii="Times New Roman" w:hAnsi="Times New Roman"/>
              </w:rPr>
            </w:pPr>
            <w:r>
              <w:rPr>
                <w:rFonts w:ascii="Times New Roman" w:hAnsi="Times New Roman"/>
              </w:rPr>
              <w:t>“Dependability”</w:t>
            </w:r>
          </w:p>
        </w:tc>
        <w:tc>
          <w:tcPr>
            <w:tcW w:w="1260" w:type="dxa"/>
          </w:tcPr>
          <w:p w14:paraId="6ED99FB0" w14:textId="77777777" w:rsidR="00041D2A" w:rsidRPr="00583830" w:rsidRDefault="00041D2A" w:rsidP="004C2875">
            <w:pPr>
              <w:spacing w:line="240" w:lineRule="auto"/>
              <w:jc w:val="center"/>
              <w:rPr>
                <w:rFonts w:ascii="Times New Roman" w:hAnsi="Times New Roman"/>
              </w:rPr>
            </w:pPr>
          </w:p>
        </w:tc>
      </w:tr>
      <w:tr w:rsidR="00041D2A" w:rsidRPr="00583830" w14:paraId="48287389" w14:textId="77777777" w:rsidTr="00685DD9">
        <w:tc>
          <w:tcPr>
            <w:tcW w:w="5850" w:type="dxa"/>
          </w:tcPr>
          <w:p w14:paraId="2303C34C" w14:textId="77777777" w:rsidR="00041D2A" w:rsidRPr="00583830" w:rsidRDefault="00041D2A" w:rsidP="00803C00">
            <w:pPr>
              <w:spacing w:line="240" w:lineRule="auto"/>
              <w:ind w:left="720"/>
              <w:rPr>
                <w:rFonts w:ascii="Times New Roman" w:hAnsi="Times New Roman"/>
              </w:rPr>
            </w:pPr>
            <w:r>
              <w:rPr>
                <w:rFonts w:ascii="Times New Roman" w:hAnsi="Times New Roman"/>
              </w:rPr>
              <w:t>“Strong work ethic” x 2</w:t>
            </w:r>
          </w:p>
        </w:tc>
        <w:tc>
          <w:tcPr>
            <w:tcW w:w="1260" w:type="dxa"/>
          </w:tcPr>
          <w:p w14:paraId="6267EE29" w14:textId="77777777" w:rsidR="00041D2A" w:rsidRPr="00583830" w:rsidRDefault="00041D2A" w:rsidP="004C2875">
            <w:pPr>
              <w:spacing w:line="240" w:lineRule="auto"/>
              <w:jc w:val="center"/>
              <w:rPr>
                <w:rFonts w:ascii="Times New Roman" w:hAnsi="Times New Roman"/>
              </w:rPr>
            </w:pPr>
          </w:p>
        </w:tc>
      </w:tr>
      <w:tr w:rsidR="00041D2A" w:rsidRPr="00583830" w14:paraId="2C596007" w14:textId="77777777" w:rsidTr="00685DD9">
        <w:tc>
          <w:tcPr>
            <w:tcW w:w="5850" w:type="dxa"/>
          </w:tcPr>
          <w:p w14:paraId="52E52409" w14:textId="77777777" w:rsidR="00041D2A" w:rsidRDefault="00041D2A" w:rsidP="00803C00">
            <w:pPr>
              <w:spacing w:line="240" w:lineRule="auto"/>
              <w:ind w:left="720"/>
              <w:rPr>
                <w:rFonts w:ascii="Times New Roman" w:hAnsi="Times New Roman"/>
              </w:rPr>
            </w:pPr>
            <w:r>
              <w:rPr>
                <w:rFonts w:ascii="Times New Roman" w:hAnsi="Times New Roman"/>
              </w:rPr>
              <w:t>“Work ethic”</w:t>
            </w:r>
          </w:p>
        </w:tc>
        <w:tc>
          <w:tcPr>
            <w:tcW w:w="1260" w:type="dxa"/>
          </w:tcPr>
          <w:p w14:paraId="3BA4623C" w14:textId="77777777" w:rsidR="00041D2A" w:rsidRPr="00583830" w:rsidRDefault="00041D2A" w:rsidP="004C2875">
            <w:pPr>
              <w:spacing w:line="240" w:lineRule="auto"/>
              <w:jc w:val="center"/>
              <w:rPr>
                <w:rFonts w:ascii="Times New Roman" w:hAnsi="Times New Roman"/>
              </w:rPr>
            </w:pPr>
          </w:p>
        </w:tc>
      </w:tr>
      <w:tr w:rsidR="00041D2A" w:rsidRPr="00583830" w14:paraId="5AFF2C48" w14:textId="77777777" w:rsidTr="00685DD9">
        <w:tc>
          <w:tcPr>
            <w:tcW w:w="5850" w:type="dxa"/>
          </w:tcPr>
          <w:p w14:paraId="7BC5CA46" w14:textId="77777777" w:rsidR="00041D2A" w:rsidRDefault="00041D2A" w:rsidP="004C2875">
            <w:pPr>
              <w:spacing w:before="120" w:line="240" w:lineRule="auto"/>
              <w:rPr>
                <w:rFonts w:ascii="Times New Roman" w:hAnsi="Times New Roman"/>
              </w:rPr>
            </w:pPr>
            <w:r>
              <w:rPr>
                <w:rFonts w:ascii="Times New Roman" w:hAnsi="Times New Roman"/>
              </w:rPr>
              <w:t>Flexibility</w:t>
            </w:r>
          </w:p>
        </w:tc>
        <w:tc>
          <w:tcPr>
            <w:tcW w:w="1260" w:type="dxa"/>
          </w:tcPr>
          <w:p w14:paraId="6DEDE88C" w14:textId="77777777" w:rsidR="00041D2A" w:rsidRPr="00583830" w:rsidRDefault="00041D2A" w:rsidP="004C2875">
            <w:pPr>
              <w:spacing w:before="120" w:line="240" w:lineRule="auto"/>
              <w:jc w:val="center"/>
              <w:rPr>
                <w:rFonts w:ascii="Times New Roman" w:hAnsi="Times New Roman"/>
              </w:rPr>
            </w:pPr>
            <w:r>
              <w:rPr>
                <w:rFonts w:ascii="Times New Roman" w:hAnsi="Times New Roman"/>
              </w:rPr>
              <w:t>4</w:t>
            </w:r>
          </w:p>
        </w:tc>
      </w:tr>
      <w:tr w:rsidR="00041D2A" w:rsidRPr="00583830" w14:paraId="1365372A" w14:textId="77777777" w:rsidTr="00685DD9">
        <w:tc>
          <w:tcPr>
            <w:tcW w:w="5850" w:type="dxa"/>
          </w:tcPr>
          <w:p w14:paraId="0A52B5E1" w14:textId="77777777" w:rsidR="00041D2A" w:rsidRDefault="00041D2A" w:rsidP="00803C00">
            <w:pPr>
              <w:spacing w:line="240" w:lineRule="auto"/>
              <w:ind w:left="720"/>
              <w:rPr>
                <w:rFonts w:ascii="Times New Roman" w:hAnsi="Times New Roman"/>
              </w:rPr>
            </w:pPr>
            <w:r>
              <w:rPr>
                <w:rFonts w:ascii="Times New Roman" w:hAnsi="Times New Roman"/>
              </w:rPr>
              <w:t>“Willingness to learn”</w:t>
            </w:r>
          </w:p>
        </w:tc>
        <w:tc>
          <w:tcPr>
            <w:tcW w:w="1260" w:type="dxa"/>
          </w:tcPr>
          <w:p w14:paraId="2218258C" w14:textId="77777777" w:rsidR="00041D2A" w:rsidRPr="00583830" w:rsidRDefault="00041D2A" w:rsidP="004C2875">
            <w:pPr>
              <w:spacing w:line="240" w:lineRule="auto"/>
              <w:jc w:val="center"/>
              <w:rPr>
                <w:rFonts w:ascii="Times New Roman" w:hAnsi="Times New Roman"/>
              </w:rPr>
            </w:pPr>
          </w:p>
        </w:tc>
      </w:tr>
      <w:tr w:rsidR="00041D2A" w:rsidRPr="00583830" w14:paraId="2C4FA8C3" w14:textId="77777777" w:rsidTr="00685DD9">
        <w:tc>
          <w:tcPr>
            <w:tcW w:w="5850" w:type="dxa"/>
          </w:tcPr>
          <w:p w14:paraId="2D020ECA" w14:textId="77777777" w:rsidR="00041D2A" w:rsidRDefault="00041D2A" w:rsidP="00803C00">
            <w:pPr>
              <w:spacing w:line="240" w:lineRule="auto"/>
              <w:ind w:left="720"/>
              <w:rPr>
                <w:rFonts w:ascii="Times New Roman" w:hAnsi="Times New Roman"/>
              </w:rPr>
            </w:pPr>
            <w:r>
              <w:rPr>
                <w:rFonts w:ascii="Times New Roman" w:hAnsi="Times New Roman"/>
              </w:rPr>
              <w:t xml:space="preserve">“Pose questions, actively listen and identify opportunities” </w:t>
            </w:r>
          </w:p>
        </w:tc>
        <w:tc>
          <w:tcPr>
            <w:tcW w:w="1260" w:type="dxa"/>
          </w:tcPr>
          <w:p w14:paraId="42FE2EA1" w14:textId="77777777" w:rsidR="00041D2A" w:rsidRPr="00583830" w:rsidRDefault="00041D2A" w:rsidP="004C2875">
            <w:pPr>
              <w:spacing w:line="240" w:lineRule="auto"/>
              <w:jc w:val="center"/>
              <w:rPr>
                <w:rFonts w:ascii="Times New Roman" w:hAnsi="Times New Roman"/>
              </w:rPr>
            </w:pPr>
          </w:p>
        </w:tc>
      </w:tr>
      <w:tr w:rsidR="00041D2A" w:rsidRPr="00583830" w14:paraId="6D9DA8C2" w14:textId="77777777" w:rsidTr="00685DD9">
        <w:tc>
          <w:tcPr>
            <w:tcW w:w="5850" w:type="dxa"/>
          </w:tcPr>
          <w:p w14:paraId="070A0541" w14:textId="77777777" w:rsidR="00041D2A" w:rsidRDefault="00041D2A" w:rsidP="00803C00">
            <w:pPr>
              <w:spacing w:line="240" w:lineRule="auto"/>
              <w:ind w:left="720"/>
              <w:rPr>
                <w:rFonts w:ascii="Times New Roman" w:hAnsi="Times New Roman"/>
              </w:rPr>
            </w:pPr>
            <w:r>
              <w:rPr>
                <w:rFonts w:ascii="Times New Roman" w:hAnsi="Times New Roman"/>
              </w:rPr>
              <w:t>“Curiosity”</w:t>
            </w:r>
          </w:p>
        </w:tc>
        <w:tc>
          <w:tcPr>
            <w:tcW w:w="1260" w:type="dxa"/>
          </w:tcPr>
          <w:p w14:paraId="26783BDF" w14:textId="77777777" w:rsidR="00041D2A" w:rsidRPr="00583830" w:rsidRDefault="00041D2A" w:rsidP="004C2875">
            <w:pPr>
              <w:spacing w:line="240" w:lineRule="auto"/>
              <w:jc w:val="center"/>
              <w:rPr>
                <w:rFonts w:ascii="Times New Roman" w:hAnsi="Times New Roman"/>
              </w:rPr>
            </w:pPr>
          </w:p>
        </w:tc>
      </w:tr>
      <w:tr w:rsidR="00041D2A" w:rsidRPr="00583830" w14:paraId="3B597097" w14:textId="77777777" w:rsidTr="00685DD9">
        <w:tc>
          <w:tcPr>
            <w:tcW w:w="5850" w:type="dxa"/>
          </w:tcPr>
          <w:p w14:paraId="54601702" w14:textId="77777777" w:rsidR="00041D2A" w:rsidRDefault="00041D2A" w:rsidP="00803C00">
            <w:pPr>
              <w:spacing w:line="240" w:lineRule="auto"/>
              <w:ind w:left="720"/>
              <w:rPr>
                <w:rFonts w:ascii="Times New Roman" w:hAnsi="Times New Roman"/>
              </w:rPr>
            </w:pPr>
            <w:r>
              <w:rPr>
                <w:rFonts w:ascii="Times New Roman" w:hAnsi="Times New Roman"/>
              </w:rPr>
              <w:t>“Passion for continual learning”</w:t>
            </w:r>
          </w:p>
        </w:tc>
        <w:tc>
          <w:tcPr>
            <w:tcW w:w="1260" w:type="dxa"/>
          </w:tcPr>
          <w:p w14:paraId="055F7D60" w14:textId="77777777" w:rsidR="00041D2A" w:rsidRDefault="00041D2A" w:rsidP="004C2875">
            <w:pPr>
              <w:spacing w:line="240" w:lineRule="auto"/>
              <w:jc w:val="center"/>
              <w:rPr>
                <w:rFonts w:ascii="Times New Roman" w:hAnsi="Times New Roman"/>
              </w:rPr>
            </w:pPr>
          </w:p>
        </w:tc>
      </w:tr>
      <w:tr w:rsidR="00041D2A" w:rsidRPr="00583830" w14:paraId="0FDF506B" w14:textId="77777777" w:rsidTr="00685DD9">
        <w:tc>
          <w:tcPr>
            <w:tcW w:w="5850" w:type="dxa"/>
          </w:tcPr>
          <w:p w14:paraId="71412AD7" w14:textId="77777777" w:rsidR="00041D2A" w:rsidRPr="00583830" w:rsidRDefault="00041D2A" w:rsidP="004C2875">
            <w:pPr>
              <w:spacing w:before="120" w:line="240" w:lineRule="auto"/>
              <w:rPr>
                <w:rFonts w:ascii="Times New Roman" w:hAnsi="Times New Roman"/>
              </w:rPr>
            </w:pPr>
            <w:r>
              <w:rPr>
                <w:rFonts w:ascii="Times New Roman" w:hAnsi="Times New Roman"/>
              </w:rPr>
              <w:t>Positive Attitude</w:t>
            </w:r>
          </w:p>
        </w:tc>
        <w:tc>
          <w:tcPr>
            <w:tcW w:w="1260" w:type="dxa"/>
          </w:tcPr>
          <w:p w14:paraId="6C158013" w14:textId="77777777" w:rsidR="00041D2A" w:rsidRPr="00583830" w:rsidRDefault="00041D2A" w:rsidP="004C2875">
            <w:pPr>
              <w:spacing w:before="120" w:line="240" w:lineRule="auto"/>
              <w:jc w:val="center"/>
              <w:rPr>
                <w:rFonts w:ascii="Times New Roman" w:hAnsi="Times New Roman"/>
              </w:rPr>
            </w:pPr>
            <w:r>
              <w:rPr>
                <w:rFonts w:ascii="Times New Roman" w:hAnsi="Times New Roman"/>
              </w:rPr>
              <w:t>3</w:t>
            </w:r>
          </w:p>
        </w:tc>
      </w:tr>
      <w:tr w:rsidR="00041D2A" w:rsidRPr="00583830" w14:paraId="481A237F" w14:textId="77777777" w:rsidTr="00685DD9">
        <w:tc>
          <w:tcPr>
            <w:tcW w:w="5850" w:type="dxa"/>
          </w:tcPr>
          <w:p w14:paraId="051CC190" w14:textId="77777777" w:rsidR="00041D2A" w:rsidRPr="00583830" w:rsidRDefault="00041D2A" w:rsidP="00803C00">
            <w:pPr>
              <w:spacing w:line="240" w:lineRule="auto"/>
              <w:ind w:left="720"/>
              <w:rPr>
                <w:rFonts w:ascii="Times New Roman" w:hAnsi="Times New Roman"/>
              </w:rPr>
            </w:pPr>
            <w:r>
              <w:rPr>
                <w:rFonts w:ascii="Times New Roman" w:hAnsi="Times New Roman"/>
              </w:rPr>
              <w:t>“have fun”</w:t>
            </w:r>
          </w:p>
        </w:tc>
        <w:tc>
          <w:tcPr>
            <w:tcW w:w="1260" w:type="dxa"/>
          </w:tcPr>
          <w:p w14:paraId="3B3A56A1" w14:textId="77777777" w:rsidR="00041D2A" w:rsidRPr="00583830" w:rsidRDefault="00041D2A" w:rsidP="004C2875">
            <w:pPr>
              <w:spacing w:line="240" w:lineRule="auto"/>
              <w:jc w:val="center"/>
              <w:rPr>
                <w:rFonts w:ascii="Times New Roman" w:hAnsi="Times New Roman"/>
              </w:rPr>
            </w:pPr>
          </w:p>
        </w:tc>
      </w:tr>
      <w:tr w:rsidR="00041D2A" w:rsidRPr="00583830" w14:paraId="030EDCE0" w14:textId="77777777" w:rsidTr="00685DD9">
        <w:tc>
          <w:tcPr>
            <w:tcW w:w="5850" w:type="dxa"/>
          </w:tcPr>
          <w:p w14:paraId="2DD0A424" w14:textId="77777777" w:rsidR="00041D2A" w:rsidRPr="00583830" w:rsidRDefault="00041D2A" w:rsidP="00803C00">
            <w:pPr>
              <w:spacing w:line="240" w:lineRule="auto"/>
              <w:ind w:left="720"/>
              <w:rPr>
                <w:rFonts w:ascii="Times New Roman" w:hAnsi="Times New Roman"/>
              </w:rPr>
            </w:pPr>
            <w:r>
              <w:rPr>
                <w:rFonts w:ascii="Times New Roman" w:hAnsi="Times New Roman"/>
              </w:rPr>
              <w:t>“passion for your STEM field”</w:t>
            </w:r>
          </w:p>
        </w:tc>
        <w:tc>
          <w:tcPr>
            <w:tcW w:w="1260" w:type="dxa"/>
          </w:tcPr>
          <w:p w14:paraId="3835CD39" w14:textId="77777777" w:rsidR="00041D2A" w:rsidRPr="00583830" w:rsidRDefault="00041D2A" w:rsidP="004C2875">
            <w:pPr>
              <w:spacing w:line="240" w:lineRule="auto"/>
              <w:jc w:val="center"/>
              <w:rPr>
                <w:rFonts w:ascii="Times New Roman" w:hAnsi="Times New Roman"/>
              </w:rPr>
            </w:pPr>
          </w:p>
        </w:tc>
      </w:tr>
      <w:tr w:rsidR="00041D2A" w:rsidRPr="00583830" w14:paraId="0F423497" w14:textId="77777777" w:rsidTr="00685DD9">
        <w:tc>
          <w:tcPr>
            <w:tcW w:w="5850" w:type="dxa"/>
          </w:tcPr>
          <w:p w14:paraId="6C3C36B1" w14:textId="77777777" w:rsidR="00041D2A" w:rsidRDefault="00041D2A" w:rsidP="00803C00">
            <w:pPr>
              <w:spacing w:line="240" w:lineRule="auto"/>
              <w:ind w:left="720"/>
              <w:rPr>
                <w:rFonts w:ascii="Times New Roman" w:hAnsi="Times New Roman"/>
              </w:rPr>
            </w:pPr>
            <w:r>
              <w:rPr>
                <w:rFonts w:ascii="Times New Roman" w:hAnsi="Times New Roman"/>
              </w:rPr>
              <w:t>“emotional maturity”</w:t>
            </w:r>
          </w:p>
        </w:tc>
        <w:tc>
          <w:tcPr>
            <w:tcW w:w="1260" w:type="dxa"/>
          </w:tcPr>
          <w:p w14:paraId="5D0B22C8" w14:textId="77777777" w:rsidR="00041D2A" w:rsidRPr="00583830" w:rsidRDefault="00041D2A" w:rsidP="004C2875">
            <w:pPr>
              <w:spacing w:line="240" w:lineRule="auto"/>
              <w:jc w:val="center"/>
              <w:rPr>
                <w:rFonts w:ascii="Times New Roman" w:hAnsi="Times New Roman"/>
              </w:rPr>
            </w:pPr>
          </w:p>
        </w:tc>
      </w:tr>
      <w:tr w:rsidR="00041D2A" w:rsidRPr="00583830" w14:paraId="5A1A280E" w14:textId="77777777" w:rsidTr="00685DD9">
        <w:tc>
          <w:tcPr>
            <w:tcW w:w="5850" w:type="dxa"/>
          </w:tcPr>
          <w:p w14:paraId="79E847D7" w14:textId="77777777" w:rsidR="00041D2A" w:rsidRDefault="00041D2A" w:rsidP="004C2875">
            <w:pPr>
              <w:spacing w:before="120" w:line="240" w:lineRule="auto"/>
              <w:rPr>
                <w:rFonts w:ascii="Times New Roman" w:hAnsi="Times New Roman"/>
              </w:rPr>
            </w:pPr>
            <w:r>
              <w:rPr>
                <w:rFonts w:ascii="Times New Roman" w:hAnsi="Times New Roman"/>
              </w:rPr>
              <w:t>Teamwork</w:t>
            </w:r>
          </w:p>
        </w:tc>
        <w:tc>
          <w:tcPr>
            <w:tcW w:w="1260" w:type="dxa"/>
          </w:tcPr>
          <w:p w14:paraId="5F18EBC7" w14:textId="77777777" w:rsidR="00041D2A" w:rsidRPr="00583830" w:rsidRDefault="00041D2A" w:rsidP="004C2875">
            <w:pPr>
              <w:spacing w:before="120" w:line="240" w:lineRule="auto"/>
              <w:jc w:val="center"/>
              <w:rPr>
                <w:rFonts w:ascii="Times New Roman" w:hAnsi="Times New Roman"/>
              </w:rPr>
            </w:pPr>
            <w:r>
              <w:rPr>
                <w:rFonts w:ascii="Times New Roman" w:hAnsi="Times New Roman"/>
              </w:rPr>
              <w:t>1</w:t>
            </w:r>
          </w:p>
        </w:tc>
      </w:tr>
      <w:tr w:rsidR="00041D2A" w:rsidRPr="00583830" w14:paraId="2F78F189" w14:textId="77777777" w:rsidTr="00685DD9">
        <w:tc>
          <w:tcPr>
            <w:tcW w:w="5850" w:type="dxa"/>
            <w:tcBorders>
              <w:bottom w:val="single" w:sz="4" w:space="0" w:color="auto"/>
            </w:tcBorders>
          </w:tcPr>
          <w:p w14:paraId="387F771B" w14:textId="77777777" w:rsidR="00041D2A" w:rsidRDefault="00041D2A" w:rsidP="00803C00">
            <w:pPr>
              <w:spacing w:after="120" w:line="240" w:lineRule="auto"/>
              <w:ind w:left="720"/>
              <w:rPr>
                <w:rFonts w:ascii="Times New Roman" w:hAnsi="Times New Roman"/>
              </w:rPr>
            </w:pPr>
            <w:r>
              <w:rPr>
                <w:rFonts w:ascii="Times New Roman" w:hAnsi="Times New Roman"/>
              </w:rPr>
              <w:t>“Being able to work independently as well as in a team”</w:t>
            </w:r>
          </w:p>
        </w:tc>
        <w:tc>
          <w:tcPr>
            <w:tcW w:w="1260" w:type="dxa"/>
            <w:tcBorders>
              <w:bottom w:val="single" w:sz="4" w:space="0" w:color="auto"/>
            </w:tcBorders>
          </w:tcPr>
          <w:p w14:paraId="0D090E5E" w14:textId="77777777" w:rsidR="00041D2A" w:rsidRPr="00583830" w:rsidRDefault="00041D2A" w:rsidP="004C2875">
            <w:pPr>
              <w:spacing w:line="240" w:lineRule="auto"/>
              <w:jc w:val="center"/>
              <w:rPr>
                <w:rFonts w:ascii="Times New Roman" w:hAnsi="Times New Roman"/>
              </w:rPr>
            </w:pPr>
          </w:p>
        </w:tc>
      </w:tr>
    </w:tbl>
    <w:p w14:paraId="61D2A017" w14:textId="0555AEFF" w:rsidR="00041D2A" w:rsidRDefault="005E1353" w:rsidP="00803C00">
      <w:pPr>
        <w:spacing w:before="120" w:line="240" w:lineRule="auto"/>
        <w:rPr>
          <w:rFonts w:ascii="Times New Roman" w:hAnsi="Times New Roman"/>
        </w:rPr>
      </w:pPr>
      <w:r w:rsidRPr="004C2875">
        <w:rPr>
          <w:rFonts w:ascii="Times New Roman" w:hAnsi="Times New Roman"/>
          <w:i/>
        </w:rPr>
        <w:t>Note:</w:t>
      </w:r>
      <w:r>
        <w:rPr>
          <w:rFonts w:ascii="Times New Roman" w:hAnsi="Times New Roman"/>
        </w:rPr>
        <w:t xml:space="preserve"> PSE = Postsecondary Education participants. All responses fell within the range of Extremely Important (0-20) with the exception of “Curiosity” which was given a value of 40 (Very Important).</w:t>
      </w:r>
    </w:p>
    <w:p w14:paraId="432711CD" w14:textId="77777777" w:rsidR="00803C00" w:rsidRDefault="00803C00" w:rsidP="00803C00">
      <w:pPr>
        <w:spacing w:before="120" w:line="240" w:lineRule="auto"/>
      </w:pPr>
    </w:p>
    <w:p w14:paraId="599E61FC" w14:textId="3AC5029C" w:rsidR="00041D2A" w:rsidRDefault="00041D2A" w:rsidP="00E27A21">
      <w:r>
        <w:lastRenderedPageBreak/>
        <w:tab/>
        <w:t>Due to the number and distribution of responses, a group of the participant population emerged as a significant subset in addition to the business and industry community and the postsecondary education community. Ten participants indicated that they identified as members of both the business and industry community and the postsecondary education community. Quantitative and qualitative data for this subset are summarized in Tables 10 and 11, respectively.</w:t>
      </w:r>
    </w:p>
    <w:p w14:paraId="18D831C6" w14:textId="2AF6D036" w:rsidR="00A54B8B" w:rsidRDefault="00041D2A" w:rsidP="00E27A21">
      <w:r>
        <w:t xml:space="preserve">   </w:t>
      </w:r>
    </w:p>
    <w:p w14:paraId="64D1F51D" w14:textId="1607FAC5" w:rsidR="008F2CC9" w:rsidRDefault="008F2CC9" w:rsidP="00E27A21"/>
    <w:p w14:paraId="4B2C1143" w14:textId="6A33A7DC" w:rsidR="00207DEA" w:rsidRDefault="00207DEA" w:rsidP="00E27A21"/>
    <w:p w14:paraId="5ABB9D47" w14:textId="3040804E" w:rsidR="00207DEA" w:rsidRDefault="00207DEA" w:rsidP="00E27A21"/>
    <w:p w14:paraId="35870049" w14:textId="4A994FE8" w:rsidR="00207DEA" w:rsidRDefault="00207DEA" w:rsidP="00E27A21"/>
    <w:p w14:paraId="769B4128" w14:textId="675E8FC2" w:rsidR="00207DEA" w:rsidRDefault="00207DEA" w:rsidP="00E27A21"/>
    <w:p w14:paraId="31BDEC6E" w14:textId="47AE16BE" w:rsidR="00207DEA" w:rsidRDefault="00207DEA" w:rsidP="00E27A21"/>
    <w:p w14:paraId="7CAB4D0A" w14:textId="6CA6B3BD" w:rsidR="00207DEA" w:rsidRDefault="00207DEA" w:rsidP="00E27A21"/>
    <w:p w14:paraId="524A50CC" w14:textId="7F04ACD1" w:rsidR="00207DEA" w:rsidRDefault="00207DEA" w:rsidP="00E27A21"/>
    <w:p w14:paraId="7166D82A" w14:textId="1A2029E9" w:rsidR="00207DEA" w:rsidRDefault="00207DEA" w:rsidP="00E27A21"/>
    <w:p w14:paraId="5EF4807F" w14:textId="38A56001" w:rsidR="00207DEA" w:rsidRDefault="00207DEA" w:rsidP="00E27A21"/>
    <w:p w14:paraId="3B60CF58" w14:textId="31A20111" w:rsidR="00207DEA" w:rsidRDefault="00207DEA" w:rsidP="00E27A21"/>
    <w:p w14:paraId="2F0FBAD9" w14:textId="47478F4E" w:rsidR="00207DEA" w:rsidRDefault="00207DEA" w:rsidP="00E27A21"/>
    <w:p w14:paraId="1F518126" w14:textId="1C5D63E0" w:rsidR="00207DEA" w:rsidRDefault="00207DEA" w:rsidP="00E27A21"/>
    <w:p w14:paraId="45CD3FAC" w14:textId="778FFB09" w:rsidR="00207DEA" w:rsidRDefault="00207DEA" w:rsidP="00E27A21"/>
    <w:p w14:paraId="699E89AB" w14:textId="11AA5E93" w:rsidR="00207DEA" w:rsidRDefault="00207DEA" w:rsidP="00E27A21"/>
    <w:p w14:paraId="4FFAD676" w14:textId="77777777" w:rsidR="00803C00" w:rsidRDefault="00803C00" w:rsidP="00E27A21"/>
    <w:p w14:paraId="7DD7160A" w14:textId="4262EBD2" w:rsidR="00C04D88" w:rsidRDefault="0099441B" w:rsidP="00A635A7">
      <w:pPr>
        <w:spacing w:line="240" w:lineRule="auto"/>
        <w:rPr>
          <w:noProof/>
        </w:rPr>
      </w:pPr>
      <w:bookmarkStart w:id="33" w:name="_Toc456875245"/>
      <w:r>
        <w:lastRenderedPageBreak/>
        <w:t xml:space="preserve">Table </w:t>
      </w:r>
      <w:r w:rsidR="00B3542E">
        <w:fldChar w:fldCharType="begin"/>
      </w:r>
      <w:r w:rsidR="00B3542E">
        <w:instrText xml:space="preserve"> SEQ Table \* ARABIC </w:instrText>
      </w:r>
      <w:r w:rsidR="00B3542E">
        <w:fldChar w:fldCharType="separate"/>
      </w:r>
      <w:r>
        <w:rPr>
          <w:noProof/>
        </w:rPr>
        <w:t>10</w:t>
      </w:r>
      <w:r w:rsidR="00B3542E">
        <w:rPr>
          <w:noProof/>
        </w:rPr>
        <w:fldChar w:fldCharType="end"/>
      </w:r>
      <w:bookmarkEnd w:id="33"/>
    </w:p>
    <w:p w14:paraId="67FDABA8" w14:textId="77777777" w:rsidR="00A635A7" w:rsidRPr="00A635A7" w:rsidRDefault="00A635A7" w:rsidP="00A635A7">
      <w:pPr>
        <w:spacing w:line="240" w:lineRule="auto"/>
        <w:rPr>
          <w:noProof/>
          <w:sz w:val="16"/>
          <w:szCs w:val="16"/>
        </w:rPr>
      </w:pPr>
    </w:p>
    <w:p w14:paraId="6123750E" w14:textId="4E2F8385" w:rsidR="00041D2A" w:rsidRDefault="00041D2A" w:rsidP="00A635A7">
      <w:pPr>
        <w:spacing w:line="240" w:lineRule="auto"/>
        <w:rPr>
          <w:i/>
        </w:rPr>
      </w:pPr>
      <w:r>
        <w:rPr>
          <w:i/>
        </w:rPr>
        <w:t>Descriptive Statistics of Expectations for BI and PSE Participants (n = 10)</w:t>
      </w:r>
    </w:p>
    <w:p w14:paraId="0FD5744A" w14:textId="77777777" w:rsidR="00A635A7" w:rsidRPr="00A635A7" w:rsidRDefault="00A635A7" w:rsidP="00A635A7">
      <w:pPr>
        <w:spacing w:line="240" w:lineRule="auto"/>
        <w:rPr>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787"/>
        <w:gridCol w:w="566"/>
        <w:gridCol w:w="1377"/>
      </w:tblGrid>
      <w:tr w:rsidR="00041D2A" w:rsidRPr="007C23BA" w14:paraId="24E2B026" w14:textId="77777777" w:rsidTr="00F51C96">
        <w:tc>
          <w:tcPr>
            <w:tcW w:w="5766" w:type="dxa"/>
            <w:tcBorders>
              <w:top w:val="single" w:sz="4" w:space="0" w:color="auto"/>
              <w:bottom w:val="single" w:sz="4" w:space="0" w:color="auto"/>
            </w:tcBorders>
          </w:tcPr>
          <w:p w14:paraId="284E7C3E"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Expectations</w:t>
            </w:r>
          </w:p>
        </w:tc>
        <w:tc>
          <w:tcPr>
            <w:tcW w:w="787" w:type="dxa"/>
            <w:tcBorders>
              <w:top w:val="single" w:sz="4" w:space="0" w:color="auto"/>
              <w:bottom w:val="single" w:sz="4" w:space="0" w:color="auto"/>
            </w:tcBorders>
            <w:vAlign w:val="center"/>
          </w:tcPr>
          <w:p w14:paraId="66012E6A" w14:textId="77777777" w:rsidR="00041D2A" w:rsidRPr="007C23BA" w:rsidRDefault="00041D2A" w:rsidP="00F51C96">
            <w:pPr>
              <w:spacing w:before="120" w:after="120" w:line="240" w:lineRule="auto"/>
              <w:jc w:val="center"/>
              <w:rPr>
                <w:rFonts w:ascii="Times New Roman" w:hAnsi="Times New Roman"/>
                <w:i/>
                <w:sz w:val="20"/>
                <w:szCs w:val="20"/>
              </w:rPr>
            </w:pPr>
            <w:r w:rsidRPr="007C23BA">
              <w:rPr>
                <w:rFonts w:ascii="Times New Roman" w:hAnsi="Times New Roman"/>
                <w:i/>
                <w:sz w:val="20"/>
                <w:szCs w:val="20"/>
              </w:rPr>
              <w:t>M</w:t>
            </w:r>
          </w:p>
        </w:tc>
        <w:tc>
          <w:tcPr>
            <w:tcW w:w="566" w:type="dxa"/>
            <w:tcBorders>
              <w:top w:val="single" w:sz="4" w:space="0" w:color="auto"/>
              <w:bottom w:val="single" w:sz="4" w:space="0" w:color="auto"/>
            </w:tcBorders>
            <w:vAlign w:val="center"/>
          </w:tcPr>
          <w:p w14:paraId="565E74D2" w14:textId="77777777" w:rsidR="00041D2A" w:rsidRPr="007C23BA" w:rsidRDefault="00041D2A" w:rsidP="00F51C96">
            <w:pPr>
              <w:spacing w:before="120" w:after="120" w:line="240" w:lineRule="auto"/>
              <w:jc w:val="center"/>
              <w:rPr>
                <w:rFonts w:ascii="Times New Roman" w:hAnsi="Times New Roman"/>
                <w:i/>
                <w:sz w:val="20"/>
                <w:szCs w:val="20"/>
              </w:rPr>
            </w:pPr>
            <w:r w:rsidRPr="007C23BA">
              <w:rPr>
                <w:rFonts w:ascii="Times New Roman" w:hAnsi="Times New Roman"/>
                <w:i/>
                <w:sz w:val="20"/>
                <w:szCs w:val="20"/>
              </w:rPr>
              <w:t>SD</w:t>
            </w:r>
          </w:p>
        </w:tc>
        <w:tc>
          <w:tcPr>
            <w:tcW w:w="1377" w:type="dxa"/>
            <w:tcBorders>
              <w:top w:val="single" w:sz="4" w:space="0" w:color="auto"/>
              <w:bottom w:val="single" w:sz="4" w:space="0" w:color="auto"/>
            </w:tcBorders>
            <w:vAlign w:val="center"/>
          </w:tcPr>
          <w:p w14:paraId="00B46DBE" w14:textId="77777777" w:rsidR="00041D2A" w:rsidRPr="007C23BA" w:rsidRDefault="00041D2A" w:rsidP="00F51C96">
            <w:pPr>
              <w:spacing w:before="120" w:after="120" w:line="240" w:lineRule="auto"/>
              <w:jc w:val="center"/>
              <w:rPr>
                <w:rFonts w:ascii="Times New Roman" w:hAnsi="Times New Roman"/>
                <w:sz w:val="20"/>
                <w:szCs w:val="20"/>
              </w:rPr>
            </w:pPr>
            <w:r w:rsidRPr="007C23BA">
              <w:rPr>
                <w:rFonts w:ascii="Times New Roman" w:hAnsi="Times New Roman"/>
                <w:sz w:val="20"/>
                <w:szCs w:val="20"/>
              </w:rPr>
              <w:t>Range</w:t>
            </w:r>
          </w:p>
        </w:tc>
      </w:tr>
      <w:tr w:rsidR="00041D2A" w:rsidRPr="007C23BA" w14:paraId="69C1D73A" w14:textId="77777777" w:rsidTr="00F51C96">
        <w:tc>
          <w:tcPr>
            <w:tcW w:w="5766" w:type="dxa"/>
            <w:tcBorders>
              <w:top w:val="single" w:sz="4" w:space="0" w:color="auto"/>
            </w:tcBorders>
          </w:tcPr>
          <w:p w14:paraId="278C5608"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computer science in high school</w:t>
            </w:r>
          </w:p>
        </w:tc>
        <w:tc>
          <w:tcPr>
            <w:tcW w:w="787" w:type="dxa"/>
            <w:tcBorders>
              <w:top w:val="single" w:sz="4" w:space="0" w:color="auto"/>
            </w:tcBorders>
            <w:vAlign w:val="center"/>
          </w:tcPr>
          <w:p w14:paraId="4DCD4709" w14:textId="1F2C6AD5"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29.5</w:t>
            </w:r>
          </w:p>
        </w:tc>
        <w:tc>
          <w:tcPr>
            <w:tcW w:w="566" w:type="dxa"/>
            <w:tcBorders>
              <w:top w:val="single" w:sz="4" w:space="0" w:color="auto"/>
            </w:tcBorders>
            <w:vAlign w:val="center"/>
          </w:tcPr>
          <w:p w14:paraId="572B0976" w14:textId="3A78721B"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25.6</w:t>
            </w:r>
          </w:p>
        </w:tc>
        <w:tc>
          <w:tcPr>
            <w:tcW w:w="1377" w:type="dxa"/>
            <w:tcBorders>
              <w:top w:val="single" w:sz="4" w:space="0" w:color="auto"/>
            </w:tcBorders>
            <w:vAlign w:val="center"/>
          </w:tcPr>
          <w:p w14:paraId="2916C64A" w14:textId="2354CCA2"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83</w:t>
            </w:r>
          </w:p>
        </w:tc>
      </w:tr>
      <w:tr w:rsidR="00041D2A" w:rsidRPr="007C23BA" w14:paraId="3832DFA2" w14:textId="77777777" w:rsidTr="00F51C96">
        <w:tc>
          <w:tcPr>
            <w:tcW w:w="5766" w:type="dxa"/>
          </w:tcPr>
          <w:p w14:paraId="4C6ABDD0"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advanced or AP science in high school</w:t>
            </w:r>
          </w:p>
        </w:tc>
        <w:tc>
          <w:tcPr>
            <w:tcW w:w="787" w:type="dxa"/>
            <w:vAlign w:val="center"/>
          </w:tcPr>
          <w:p w14:paraId="3600A410" w14:textId="37369A46"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46.1</w:t>
            </w:r>
          </w:p>
        </w:tc>
        <w:tc>
          <w:tcPr>
            <w:tcW w:w="566" w:type="dxa"/>
            <w:vAlign w:val="center"/>
          </w:tcPr>
          <w:p w14:paraId="51A2C8F0" w14:textId="471F03FE"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28.5</w:t>
            </w:r>
          </w:p>
        </w:tc>
        <w:tc>
          <w:tcPr>
            <w:tcW w:w="1377" w:type="dxa"/>
            <w:vAlign w:val="center"/>
          </w:tcPr>
          <w:p w14:paraId="6D0371D5" w14:textId="4C9CE845"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80</w:t>
            </w:r>
          </w:p>
        </w:tc>
      </w:tr>
      <w:tr w:rsidR="00041D2A" w:rsidRPr="007C23BA" w14:paraId="7D9C29D6" w14:textId="77777777" w:rsidTr="00F51C96">
        <w:tc>
          <w:tcPr>
            <w:tcW w:w="5766" w:type="dxa"/>
          </w:tcPr>
          <w:p w14:paraId="12BA0905"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Successful completion of trigonometry, precalculus or calculus in high school</w:t>
            </w:r>
          </w:p>
        </w:tc>
        <w:tc>
          <w:tcPr>
            <w:tcW w:w="787" w:type="dxa"/>
            <w:vAlign w:val="center"/>
          </w:tcPr>
          <w:p w14:paraId="05F8BD04" w14:textId="1EB2A1F8"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41.4</w:t>
            </w:r>
          </w:p>
        </w:tc>
        <w:tc>
          <w:tcPr>
            <w:tcW w:w="566" w:type="dxa"/>
            <w:vAlign w:val="center"/>
          </w:tcPr>
          <w:p w14:paraId="3277FEC6" w14:textId="08DBF3A9"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26.0</w:t>
            </w:r>
          </w:p>
        </w:tc>
        <w:tc>
          <w:tcPr>
            <w:tcW w:w="1377" w:type="dxa"/>
            <w:vAlign w:val="center"/>
          </w:tcPr>
          <w:p w14:paraId="4075ADDF" w14:textId="0115A24A"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99</w:t>
            </w:r>
          </w:p>
        </w:tc>
      </w:tr>
      <w:tr w:rsidR="00041D2A" w:rsidRPr="007C23BA" w14:paraId="25C48B27" w14:textId="77777777" w:rsidTr="00F51C96">
        <w:tc>
          <w:tcPr>
            <w:tcW w:w="5766" w:type="dxa"/>
          </w:tcPr>
          <w:p w14:paraId="6AFDF12C"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Basic computer literacy</w:t>
            </w:r>
          </w:p>
        </w:tc>
        <w:tc>
          <w:tcPr>
            <w:tcW w:w="787" w:type="dxa"/>
            <w:vAlign w:val="center"/>
          </w:tcPr>
          <w:p w14:paraId="2B1A1DB2" w14:textId="1B92E14C"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10.5</w:t>
            </w:r>
          </w:p>
        </w:tc>
        <w:tc>
          <w:tcPr>
            <w:tcW w:w="566" w:type="dxa"/>
            <w:vAlign w:val="center"/>
          </w:tcPr>
          <w:p w14:paraId="23F2011E" w14:textId="6FC94B04"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16.3</w:t>
            </w:r>
          </w:p>
        </w:tc>
        <w:tc>
          <w:tcPr>
            <w:tcW w:w="1377" w:type="dxa"/>
            <w:vAlign w:val="center"/>
          </w:tcPr>
          <w:p w14:paraId="1621B25E" w14:textId="01B0AD8B"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51</w:t>
            </w:r>
          </w:p>
        </w:tc>
      </w:tr>
      <w:tr w:rsidR="00041D2A" w:rsidRPr="007C23BA" w14:paraId="1F7A77EC" w14:textId="77777777" w:rsidTr="00F51C96">
        <w:tc>
          <w:tcPr>
            <w:tcW w:w="5766" w:type="dxa"/>
          </w:tcPr>
          <w:p w14:paraId="001B2A31"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High achievement in high school science</w:t>
            </w:r>
          </w:p>
        </w:tc>
        <w:tc>
          <w:tcPr>
            <w:tcW w:w="787" w:type="dxa"/>
            <w:vAlign w:val="center"/>
          </w:tcPr>
          <w:p w14:paraId="2D2E572B" w14:textId="55A5DF9E"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24.8</w:t>
            </w:r>
          </w:p>
        </w:tc>
        <w:tc>
          <w:tcPr>
            <w:tcW w:w="566" w:type="dxa"/>
            <w:vAlign w:val="center"/>
          </w:tcPr>
          <w:p w14:paraId="65D2DD65" w14:textId="762FBF15"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18.9</w:t>
            </w:r>
          </w:p>
        </w:tc>
        <w:tc>
          <w:tcPr>
            <w:tcW w:w="1377" w:type="dxa"/>
            <w:vAlign w:val="center"/>
          </w:tcPr>
          <w:p w14:paraId="65844C92" w14:textId="5D5D726B"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53</w:t>
            </w:r>
          </w:p>
        </w:tc>
      </w:tr>
      <w:tr w:rsidR="00041D2A" w:rsidRPr="007C23BA" w14:paraId="3F82E10C" w14:textId="77777777" w:rsidTr="00F51C96">
        <w:tc>
          <w:tcPr>
            <w:tcW w:w="5766" w:type="dxa"/>
          </w:tcPr>
          <w:p w14:paraId="38576E61"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High achievement in high school math</w:t>
            </w:r>
          </w:p>
        </w:tc>
        <w:tc>
          <w:tcPr>
            <w:tcW w:w="787" w:type="dxa"/>
            <w:vAlign w:val="center"/>
          </w:tcPr>
          <w:p w14:paraId="0D324A52" w14:textId="56271EE6"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18.8</w:t>
            </w:r>
          </w:p>
        </w:tc>
        <w:tc>
          <w:tcPr>
            <w:tcW w:w="566" w:type="dxa"/>
            <w:vAlign w:val="center"/>
          </w:tcPr>
          <w:p w14:paraId="5D59DF6A" w14:textId="42A1BDF7"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18.1</w:t>
            </w:r>
          </w:p>
        </w:tc>
        <w:tc>
          <w:tcPr>
            <w:tcW w:w="1377" w:type="dxa"/>
            <w:vAlign w:val="center"/>
          </w:tcPr>
          <w:p w14:paraId="5BDCC51D" w14:textId="4006E880"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51</w:t>
            </w:r>
          </w:p>
        </w:tc>
      </w:tr>
      <w:tr w:rsidR="00041D2A" w:rsidRPr="007C23BA" w14:paraId="5A54D3D4" w14:textId="77777777" w:rsidTr="00F51C96">
        <w:tc>
          <w:tcPr>
            <w:tcW w:w="5766" w:type="dxa"/>
          </w:tcPr>
          <w:p w14:paraId="1B005856"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Effective study skills</w:t>
            </w:r>
          </w:p>
        </w:tc>
        <w:tc>
          <w:tcPr>
            <w:tcW w:w="787" w:type="dxa"/>
            <w:vAlign w:val="center"/>
          </w:tcPr>
          <w:p w14:paraId="77499FF3" w14:textId="0B57069D"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33.5</w:t>
            </w:r>
          </w:p>
        </w:tc>
        <w:tc>
          <w:tcPr>
            <w:tcW w:w="566" w:type="dxa"/>
            <w:vAlign w:val="center"/>
          </w:tcPr>
          <w:p w14:paraId="5E8A1CC5" w14:textId="42F238BE"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27.1</w:t>
            </w:r>
          </w:p>
        </w:tc>
        <w:tc>
          <w:tcPr>
            <w:tcW w:w="1377" w:type="dxa"/>
            <w:vAlign w:val="center"/>
          </w:tcPr>
          <w:p w14:paraId="737E9631" w14:textId="3B195D50"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99</w:t>
            </w:r>
          </w:p>
        </w:tc>
      </w:tr>
      <w:tr w:rsidR="00041D2A" w:rsidRPr="007C23BA" w14:paraId="5DDB62AD" w14:textId="77777777" w:rsidTr="00F51C96">
        <w:tc>
          <w:tcPr>
            <w:tcW w:w="5766" w:type="dxa"/>
          </w:tcPr>
          <w:p w14:paraId="034F59F1"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Collateral thinking across disciplines</w:t>
            </w:r>
          </w:p>
        </w:tc>
        <w:tc>
          <w:tcPr>
            <w:tcW w:w="787" w:type="dxa"/>
            <w:vAlign w:val="center"/>
          </w:tcPr>
          <w:p w14:paraId="163A1193" w14:textId="77414122"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21.7</w:t>
            </w:r>
          </w:p>
        </w:tc>
        <w:tc>
          <w:tcPr>
            <w:tcW w:w="566" w:type="dxa"/>
            <w:vAlign w:val="center"/>
          </w:tcPr>
          <w:p w14:paraId="4CC0EF86" w14:textId="14D647B9"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26.2</w:t>
            </w:r>
          </w:p>
        </w:tc>
        <w:tc>
          <w:tcPr>
            <w:tcW w:w="1377" w:type="dxa"/>
            <w:vAlign w:val="center"/>
          </w:tcPr>
          <w:p w14:paraId="20B1BE39" w14:textId="6582749C"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83</w:t>
            </w:r>
          </w:p>
        </w:tc>
      </w:tr>
      <w:tr w:rsidR="00041D2A" w:rsidRPr="007C23BA" w14:paraId="28F2F771" w14:textId="77777777" w:rsidTr="00F51C96">
        <w:tc>
          <w:tcPr>
            <w:tcW w:w="5766" w:type="dxa"/>
          </w:tcPr>
          <w:p w14:paraId="44657C1C"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Basic technology skills</w:t>
            </w:r>
          </w:p>
        </w:tc>
        <w:tc>
          <w:tcPr>
            <w:tcW w:w="787" w:type="dxa"/>
            <w:vAlign w:val="center"/>
          </w:tcPr>
          <w:p w14:paraId="04572248" w14:textId="63FC6C15"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22.4</w:t>
            </w:r>
          </w:p>
        </w:tc>
        <w:tc>
          <w:tcPr>
            <w:tcW w:w="566" w:type="dxa"/>
            <w:vAlign w:val="center"/>
          </w:tcPr>
          <w:p w14:paraId="1DCACB0C" w14:textId="6B3CBFB8"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20.1</w:t>
            </w:r>
          </w:p>
        </w:tc>
        <w:tc>
          <w:tcPr>
            <w:tcW w:w="1377" w:type="dxa"/>
            <w:vAlign w:val="center"/>
          </w:tcPr>
          <w:p w14:paraId="07DC4941" w14:textId="6933D076"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56</w:t>
            </w:r>
          </w:p>
        </w:tc>
      </w:tr>
      <w:tr w:rsidR="00041D2A" w:rsidRPr="007C23BA" w14:paraId="64D5609D" w14:textId="77777777" w:rsidTr="00F51C96">
        <w:tc>
          <w:tcPr>
            <w:tcW w:w="5766" w:type="dxa"/>
          </w:tcPr>
          <w:p w14:paraId="0C0B5FB4"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Knowledge of basic math concepts and content</w:t>
            </w:r>
          </w:p>
        </w:tc>
        <w:tc>
          <w:tcPr>
            <w:tcW w:w="787" w:type="dxa"/>
            <w:vAlign w:val="center"/>
          </w:tcPr>
          <w:p w14:paraId="2B6331F7" w14:textId="73AE0FF3"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14.9</w:t>
            </w:r>
          </w:p>
        </w:tc>
        <w:tc>
          <w:tcPr>
            <w:tcW w:w="566" w:type="dxa"/>
            <w:vAlign w:val="center"/>
          </w:tcPr>
          <w:p w14:paraId="1780A5B4" w14:textId="3A557F07"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21.3</w:t>
            </w:r>
          </w:p>
        </w:tc>
        <w:tc>
          <w:tcPr>
            <w:tcW w:w="1377" w:type="dxa"/>
            <w:vAlign w:val="center"/>
          </w:tcPr>
          <w:p w14:paraId="3D619D1E" w14:textId="2AB6C4CC"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50</w:t>
            </w:r>
          </w:p>
        </w:tc>
      </w:tr>
      <w:tr w:rsidR="00041D2A" w:rsidRPr="007C23BA" w14:paraId="18265162" w14:textId="77777777" w:rsidTr="00F51C96">
        <w:tc>
          <w:tcPr>
            <w:tcW w:w="5766" w:type="dxa"/>
          </w:tcPr>
          <w:p w14:paraId="68E84345"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Knowledge of basic science concepts and content</w:t>
            </w:r>
          </w:p>
        </w:tc>
        <w:tc>
          <w:tcPr>
            <w:tcW w:w="787" w:type="dxa"/>
            <w:vAlign w:val="center"/>
          </w:tcPr>
          <w:p w14:paraId="31699EE9" w14:textId="2C055EA3"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13.3</w:t>
            </w:r>
          </w:p>
        </w:tc>
        <w:tc>
          <w:tcPr>
            <w:tcW w:w="566" w:type="dxa"/>
            <w:vAlign w:val="center"/>
          </w:tcPr>
          <w:p w14:paraId="3C021940" w14:textId="76556847"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15.0</w:t>
            </w:r>
          </w:p>
        </w:tc>
        <w:tc>
          <w:tcPr>
            <w:tcW w:w="1377" w:type="dxa"/>
            <w:vAlign w:val="center"/>
          </w:tcPr>
          <w:p w14:paraId="378F8677" w14:textId="58BD1622"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39</w:t>
            </w:r>
          </w:p>
        </w:tc>
      </w:tr>
      <w:tr w:rsidR="00041D2A" w:rsidRPr="007C23BA" w14:paraId="1B249144" w14:textId="77777777" w:rsidTr="00F51C96">
        <w:tc>
          <w:tcPr>
            <w:tcW w:w="5766" w:type="dxa"/>
          </w:tcPr>
          <w:p w14:paraId="110CE164"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Ability to integrate STEM knowledge with non-STEM disciplines</w:t>
            </w:r>
          </w:p>
        </w:tc>
        <w:tc>
          <w:tcPr>
            <w:tcW w:w="787" w:type="dxa"/>
            <w:vAlign w:val="center"/>
          </w:tcPr>
          <w:p w14:paraId="362F6310" w14:textId="2084F931"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29.1</w:t>
            </w:r>
          </w:p>
        </w:tc>
        <w:tc>
          <w:tcPr>
            <w:tcW w:w="566" w:type="dxa"/>
            <w:vAlign w:val="center"/>
          </w:tcPr>
          <w:p w14:paraId="52F83D52" w14:textId="7ED357D6"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33.0</w:t>
            </w:r>
          </w:p>
        </w:tc>
        <w:tc>
          <w:tcPr>
            <w:tcW w:w="1377" w:type="dxa"/>
            <w:vAlign w:val="center"/>
          </w:tcPr>
          <w:p w14:paraId="18554AD5" w14:textId="6351FFA2"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041D2A" w:rsidRPr="007C23BA" w14:paraId="6C1D5042" w14:textId="77777777" w:rsidTr="00F51C96">
        <w:tc>
          <w:tcPr>
            <w:tcW w:w="5766" w:type="dxa"/>
          </w:tcPr>
          <w:p w14:paraId="64E5A6E8"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Ability to adopt “systems thinking” and contribute to the betterment of a group</w:t>
            </w:r>
          </w:p>
        </w:tc>
        <w:tc>
          <w:tcPr>
            <w:tcW w:w="787" w:type="dxa"/>
            <w:vAlign w:val="center"/>
          </w:tcPr>
          <w:p w14:paraId="5940FDE1" w14:textId="14B97507"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14.2</w:t>
            </w:r>
          </w:p>
        </w:tc>
        <w:tc>
          <w:tcPr>
            <w:tcW w:w="566" w:type="dxa"/>
            <w:vAlign w:val="center"/>
          </w:tcPr>
          <w:p w14:paraId="2D587449" w14:textId="26204950"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13.1</w:t>
            </w:r>
          </w:p>
        </w:tc>
        <w:tc>
          <w:tcPr>
            <w:tcW w:w="1377" w:type="dxa"/>
            <w:vAlign w:val="center"/>
          </w:tcPr>
          <w:p w14:paraId="3571DC4D" w14:textId="4A72F1DF"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41</w:t>
            </w:r>
          </w:p>
        </w:tc>
      </w:tr>
      <w:tr w:rsidR="00041D2A" w:rsidRPr="007C23BA" w14:paraId="3CE12A15" w14:textId="77777777" w:rsidTr="00F51C96">
        <w:tc>
          <w:tcPr>
            <w:tcW w:w="5766" w:type="dxa"/>
          </w:tcPr>
          <w:p w14:paraId="3B9CEF75"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Enthusiasm for learning science</w:t>
            </w:r>
          </w:p>
        </w:tc>
        <w:tc>
          <w:tcPr>
            <w:tcW w:w="787" w:type="dxa"/>
            <w:vAlign w:val="center"/>
          </w:tcPr>
          <w:p w14:paraId="0E9B4289" w14:textId="4F9A65E2"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25.2</w:t>
            </w:r>
          </w:p>
        </w:tc>
        <w:tc>
          <w:tcPr>
            <w:tcW w:w="566" w:type="dxa"/>
            <w:vAlign w:val="center"/>
          </w:tcPr>
          <w:p w14:paraId="75542BE0" w14:textId="13CD2356"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34.0</w:t>
            </w:r>
          </w:p>
        </w:tc>
        <w:tc>
          <w:tcPr>
            <w:tcW w:w="1377" w:type="dxa"/>
            <w:vAlign w:val="center"/>
          </w:tcPr>
          <w:p w14:paraId="392433BA" w14:textId="78F6677C"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100</w:t>
            </w:r>
          </w:p>
        </w:tc>
      </w:tr>
      <w:tr w:rsidR="00041D2A" w:rsidRPr="007C23BA" w14:paraId="4E85D017" w14:textId="77777777" w:rsidTr="00F51C96">
        <w:tc>
          <w:tcPr>
            <w:tcW w:w="5766" w:type="dxa"/>
          </w:tcPr>
          <w:p w14:paraId="2518345C"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Enthusiasm for learning math</w:t>
            </w:r>
          </w:p>
        </w:tc>
        <w:tc>
          <w:tcPr>
            <w:tcW w:w="787" w:type="dxa"/>
            <w:vAlign w:val="center"/>
          </w:tcPr>
          <w:p w14:paraId="2C9D60E6" w14:textId="0577681B"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30.7</w:t>
            </w:r>
          </w:p>
        </w:tc>
        <w:tc>
          <w:tcPr>
            <w:tcW w:w="566" w:type="dxa"/>
            <w:vAlign w:val="center"/>
          </w:tcPr>
          <w:p w14:paraId="2C9B293A" w14:textId="0739A3BA"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32.6</w:t>
            </w:r>
          </w:p>
        </w:tc>
        <w:tc>
          <w:tcPr>
            <w:tcW w:w="1377" w:type="dxa"/>
            <w:vAlign w:val="center"/>
          </w:tcPr>
          <w:p w14:paraId="57896F75" w14:textId="00CD2134"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99</w:t>
            </w:r>
          </w:p>
        </w:tc>
      </w:tr>
      <w:tr w:rsidR="00041D2A" w:rsidRPr="007C23BA" w14:paraId="2D49A45A" w14:textId="77777777" w:rsidTr="00F51C96">
        <w:tc>
          <w:tcPr>
            <w:tcW w:w="5766" w:type="dxa"/>
          </w:tcPr>
          <w:p w14:paraId="7E8CF478"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Self-management</w:t>
            </w:r>
          </w:p>
        </w:tc>
        <w:tc>
          <w:tcPr>
            <w:tcW w:w="787" w:type="dxa"/>
            <w:vAlign w:val="center"/>
          </w:tcPr>
          <w:p w14:paraId="008B91F0" w14:textId="728B5CCC"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15.3</w:t>
            </w:r>
          </w:p>
        </w:tc>
        <w:tc>
          <w:tcPr>
            <w:tcW w:w="566" w:type="dxa"/>
            <w:vAlign w:val="center"/>
          </w:tcPr>
          <w:p w14:paraId="056A5EDC" w14:textId="2170D24A"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11.0</w:t>
            </w:r>
          </w:p>
        </w:tc>
        <w:tc>
          <w:tcPr>
            <w:tcW w:w="1377" w:type="dxa"/>
            <w:vAlign w:val="center"/>
          </w:tcPr>
          <w:p w14:paraId="5CC5DA04" w14:textId="4CD3181E"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28</w:t>
            </w:r>
          </w:p>
        </w:tc>
      </w:tr>
      <w:tr w:rsidR="00041D2A" w:rsidRPr="007C23BA" w14:paraId="46BB141F" w14:textId="77777777" w:rsidTr="00F51C96">
        <w:tc>
          <w:tcPr>
            <w:tcW w:w="5766" w:type="dxa"/>
          </w:tcPr>
          <w:p w14:paraId="7D32E390"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Non-routine problem solving</w:t>
            </w:r>
          </w:p>
        </w:tc>
        <w:tc>
          <w:tcPr>
            <w:tcW w:w="787" w:type="dxa"/>
            <w:vAlign w:val="center"/>
          </w:tcPr>
          <w:p w14:paraId="24510778" w14:textId="49285221"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16.6</w:t>
            </w:r>
          </w:p>
        </w:tc>
        <w:tc>
          <w:tcPr>
            <w:tcW w:w="566" w:type="dxa"/>
            <w:vAlign w:val="center"/>
          </w:tcPr>
          <w:p w14:paraId="53985FAF" w14:textId="5F7BDBC9"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16.7</w:t>
            </w:r>
          </w:p>
        </w:tc>
        <w:tc>
          <w:tcPr>
            <w:tcW w:w="1377" w:type="dxa"/>
            <w:vAlign w:val="center"/>
          </w:tcPr>
          <w:p w14:paraId="179B954B" w14:textId="7F769C90"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51</w:t>
            </w:r>
          </w:p>
        </w:tc>
      </w:tr>
      <w:tr w:rsidR="00041D2A" w:rsidRPr="007C23BA" w14:paraId="4B159648" w14:textId="77777777" w:rsidTr="00F51C96">
        <w:tc>
          <w:tcPr>
            <w:tcW w:w="5766" w:type="dxa"/>
          </w:tcPr>
          <w:p w14:paraId="11FFB3BE"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Adaptability</w:t>
            </w:r>
          </w:p>
        </w:tc>
        <w:tc>
          <w:tcPr>
            <w:tcW w:w="787" w:type="dxa"/>
            <w:vAlign w:val="center"/>
          </w:tcPr>
          <w:p w14:paraId="199F48A2" w14:textId="58E67010"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15.4</w:t>
            </w:r>
          </w:p>
        </w:tc>
        <w:tc>
          <w:tcPr>
            <w:tcW w:w="566" w:type="dxa"/>
            <w:vAlign w:val="center"/>
          </w:tcPr>
          <w:p w14:paraId="0EB222B5" w14:textId="0F386748"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15.9</w:t>
            </w:r>
          </w:p>
        </w:tc>
        <w:tc>
          <w:tcPr>
            <w:tcW w:w="1377" w:type="dxa"/>
            <w:vAlign w:val="center"/>
          </w:tcPr>
          <w:p w14:paraId="62EA218A" w14:textId="6FBBAD2E"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46</w:t>
            </w:r>
          </w:p>
        </w:tc>
      </w:tr>
      <w:tr w:rsidR="00041D2A" w:rsidRPr="007C23BA" w14:paraId="1C734AEA" w14:textId="77777777" w:rsidTr="00F51C96">
        <w:tc>
          <w:tcPr>
            <w:tcW w:w="5766" w:type="dxa"/>
          </w:tcPr>
          <w:p w14:paraId="16331842"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Clear career goals</w:t>
            </w:r>
          </w:p>
        </w:tc>
        <w:tc>
          <w:tcPr>
            <w:tcW w:w="787" w:type="dxa"/>
            <w:vAlign w:val="center"/>
          </w:tcPr>
          <w:p w14:paraId="4136561F" w14:textId="0552B718"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51.0</w:t>
            </w:r>
          </w:p>
        </w:tc>
        <w:tc>
          <w:tcPr>
            <w:tcW w:w="566" w:type="dxa"/>
            <w:vAlign w:val="center"/>
          </w:tcPr>
          <w:p w14:paraId="5C92BB4D" w14:textId="2C10ECC8"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26.3</w:t>
            </w:r>
          </w:p>
        </w:tc>
        <w:tc>
          <w:tcPr>
            <w:tcW w:w="1377" w:type="dxa"/>
            <w:vAlign w:val="center"/>
          </w:tcPr>
          <w:p w14:paraId="0428633A" w14:textId="428E040B"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81</w:t>
            </w:r>
          </w:p>
        </w:tc>
      </w:tr>
      <w:tr w:rsidR="00041D2A" w:rsidRPr="007C23BA" w14:paraId="67DC8062" w14:textId="77777777" w:rsidTr="00F51C96">
        <w:tc>
          <w:tcPr>
            <w:tcW w:w="5766" w:type="dxa"/>
          </w:tcPr>
          <w:p w14:paraId="0E0DB83F"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Imagination</w:t>
            </w:r>
          </w:p>
        </w:tc>
        <w:tc>
          <w:tcPr>
            <w:tcW w:w="787" w:type="dxa"/>
            <w:vAlign w:val="center"/>
          </w:tcPr>
          <w:p w14:paraId="3F61F612" w14:textId="6618E7C2"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23.3</w:t>
            </w:r>
          </w:p>
        </w:tc>
        <w:tc>
          <w:tcPr>
            <w:tcW w:w="566" w:type="dxa"/>
            <w:vAlign w:val="center"/>
          </w:tcPr>
          <w:p w14:paraId="2C29D852" w14:textId="692F85D8"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16.4</w:t>
            </w:r>
          </w:p>
        </w:tc>
        <w:tc>
          <w:tcPr>
            <w:tcW w:w="1377" w:type="dxa"/>
            <w:vAlign w:val="center"/>
          </w:tcPr>
          <w:p w14:paraId="5C5C9C14" w14:textId="4BAFC181"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46</w:t>
            </w:r>
          </w:p>
        </w:tc>
      </w:tr>
      <w:tr w:rsidR="00041D2A" w:rsidRPr="007C23BA" w14:paraId="78728BE4" w14:textId="77777777" w:rsidTr="00F51C96">
        <w:tc>
          <w:tcPr>
            <w:tcW w:w="5766" w:type="dxa"/>
          </w:tcPr>
          <w:p w14:paraId="113616A2"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Ingenuity</w:t>
            </w:r>
          </w:p>
        </w:tc>
        <w:tc>
          <w:tcPr>
            <w:tcW w:w="787" w:type="dxa"/>
            <w:vAlign w:val="center"/>
          </w:tcPr>
          <w:p w14:paraId="630EEEF6" w14:textId="0370714A"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22.0</w:t>
            </w:r>
          </w:p>
        </w:tc>
        <w:tc>
          <w:tcPr>
            <w:tcW w:w="566" w:type="dxa"/>
            <w:vAlign w:val="center"/>
          </w:tcPr>
          <w:p w14:paraId="4EF2305A" w14:textId="05076196"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18.1</w:t>
            </w:r>
          </w:p>
        </w:tc>
        <w:tc>
          <w:tcPr>
            <w:tcW w:w="1377" w:type="dxa"/>
            <w:vAlign w:val="center"/>
          </w:tcPr>
          <w:p w14:paraId="3C35D67F" w14:textId="0428E3AC"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53</w:t>
            </w:r>
          </w:p>
        </w:tc>
      </w:tr>
      <w:tr w:rsidR="00041D2A" w:rsidRPr="007C23BA" w14:paraId="7E6C3CED" w14:textId="77777777" w:rsidTr="00F51C96">
        <w:tc>
          <w:tcPr>
            <w:tcW w:w="5766" w:type="dxa"/>
            <w:tcBorders>
              <w:bottom w:val="single" w:sz="4" w:space="0" w:color="auto"/>
            </w:tcBorders>
          </w:tcPr>
          <w:p w14:paraId="5D6DAE26" w14:textId="77777777" w:rsidR="00041D2A" w:rsidRPr="007C23BA" w:rsidRDefault="00041D2A" w:rsidP="00F51C96">
            <w:pPr>
              <w:spacing w:before="120" w:after="120" w:line="240" w:lineRule="auto"/>
              <w:rPr>
                <w:rFonts w:ascii="Times New Roman" w:hAnsi="Times New Roman"/>
                <w:sz w:val="20"/>
                <w:szCs w:val="20"/>
              </w:rPr>
            </w:pPr>
            <w:r w:rsidRPr="007C23BA">
              <w:rPr>
                <w:rFonts w:ascii="Times New Roman" w:hAnsi="Times New Roman"/>
                <w:sz w:val="20"/>
                <w:szCs w:val="20"/>
              </w:rPr>
              <w:t>Creativity</w:t>
            </w:r>
          </w:p>
        </w:tc>
        <w:tc>
          <w:tcPr>
            <w:tcW w:w="787" w:type="dxa"/>
            <w:tcBorders>
              <w:bottom w:val="single" w:sz="4" w:space="0" w:color="auto"/>
            </w:tcBorders>
            <w:vAlign w:val="center"/>
          </w:tcPr>
          <w:p w14:paraId="53BEDF9D" w14:textId="04AEB244"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25.1</w:t>
            </w:r>
          </w:p>
        </w:tc>
        <w:tc>
          <w:tcPr>
            <w:tcW w:w="566" w:type="dxa"/>
            <w:tcBorders>
              <w:bottom w:val="single" w:sz="4" w:space="0" w:color="auto"/>
            </w:tcBorders>
            <w:vAlign w:val="center"/>
          </w:tcPr>
          <w:p w14:paraId="5C9574E2" w14:textId="24C0FF7E"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25.6</w:t>
            </w:r>
          </w:p>
        </w:tc>
        <w:tc>
          <w:tcPr>
            <w:tcW w:w="1377" w:type="dxa"/>
            <w:tcBorders>
              <w:bottom w:val="single" w:sz="4" w:space="0" w:color="auto"/>
            </w:tcBorders>
            <w:vAlign w:val="center"/>
          </w:tcPr>
          <w:p w14:paraId="6CB1DCB0" w14:textId="720EE2A9" w:rsidR="00041D2A" w:rsidRPr="007C23BA" w:rsidRDefault="0030517B" w:rsidP="00F51C96">
            <w:pPr>
              <w:spacing w:before="120" w:after="120" w:line="240" w:lineRule="auto"/>
              <w:jc w:val="center"/>
              <w:rPr>
                <w:rFonts w:ascii="Times New Roman" w:hAnsi="Times New Roman"/>
                <w:sz w:val="20"/>
                <w:szCs w:val="20"/>
              </w:rPr>
            </w:pPr>
            <w:r>
              <w:rPr>
                <w:rFonts w:ascii="Times New Roman" w:hAnsi="Times New Roman"/>
                <w:sz w:val="20"/>
                <w:szCs w:val="20"/>
              </w:rPr>
              <w:t>80</w:t>
            </w:r>
          </w:p>
        </w:tc>
      </w:tr>
    </w:tbl>
    <w:p w14:paraId="196A4D01" w14:textId="10388A5A" w:rsidR="00041D2A" w:rsidRPr="003D3B40" w:rsidRDefault="00041D2A" w:rsidP="001679C1">
      <w:pPr>
        <w:spacing w:line="240" w:lineRule="auto"/>
        <w:rPr>
          <w:sz w:val="22"/>
          <w:szCs w:val="22"/>
        </w:rPr>
      </w:pPr>
      <w:r w:rsidRPr="00A635A7">
        <w:rPr>
          <w:rFonts w:ascii="Times New Roman" w:hAnsi="Times New Roman"/>
          <w:i/>
          <w:sz w:val="20"/>
          <w:szCs w:val="20"/>
        </w:rPr>
        <w:t>Note.</w:t>
      </w:r>
      <w:r w:rsidRPr="00A635A7">
        <w:rPr>
          <w:rFonts w:ascii="Times New Roman" w:hAnsi="Times New Roman"/>
          <w:sz w:val="20"/>
          <w:szCs w:val="20"/>
        </w:rPr>
        <w:t xml:space="preserve"> </w:t>
      </w:r>
      <w:r w:rsidR="001679C1" w:rsidRPr="00A635A7">
        <w:rPr>
          <w:rFonts w:ascii="Times New Roman" w:hAnsi="Times New Roman"/>
          <w:sz w:val="20"/>
          <w:szCs w:val="20"/>
        </w:rPr>
        <w:t>BI = Business and I</w:t>
      </w:r>
      <w:r w:rsidR="008F1F35" w:rsidRPr="00A635A7">
        <w:rPr>
          <w:rFonts w:ascii="Times New Roman" w:hAnsi="Times New Roman"/>
          <w:sz w:val="20"/>
          <w:szCs w:val="20"/>
        </w:rPr>
        <w:t>ndustry; PSE = Posts</w:t>
      </w:r>
      <w:r w:rsidR="001679C1" w:rsidRPr="00A635A7">
        <w:rPr>
          <w:rFonts w:ascii="Times New Roman" w:hAnsi="Times New Roman"/>
          <w:sz w:val="20"/>
          <w:szCs w:val="20"/>
        </w:rPr>
        <w:t>econdary Education.</w:t>
      </w:r>
      <w:r w:rsidR="000F5F67">
        <w:rPr>
          <w:rFonts w:ascii="Times New Roman" w:hAnsi="Times New Roman"/>
          <w:sz w:val="20"/>
          <w:szCs w:val="20"/>
        </w:rPr>
        <w:t xml:space="preserve"> </w:t>
      </w:r>
      <w:r w:rsidR="000F5F67" w:rsidRPr="00603947">
        <w:rPr>
          <w:rFonts w:ascii="Times New Roman" w:hAnsi="Times New Roman"/>
          <w:i/>
          <w:sz w:val="20"/>
          <w:szCs w:val="20"/>
        </w:rPr>
        <w:t>M</w:t>
      </w:r>
      <w:r w:rsidR="000F5F67">
        <w:rPr>
          <w:rFonts w:ascii="Times New Roman" w:hAnsi="Times New Roman"/>
          <w:sz w:val="20"/>
          <w:szCs w:val="20"/>
        </w:rPr>
        <w:t xml:space="preserve"> = Mean:</w:t>
      </w:r>
      <w:r w:rsidR="00534E64" w:rsidRPr="00A635A7">
        <w:rPr>
          <w:rFonts w:ascii="Times New Roman" w:hAnsi="Times New Roman"/>
          <w:sz w:val="20"/>
          <w:szCs w:val="20"/>
        </w:rPr>
        <w:t xml:space="preserve"> </w:t>
      </w:r>
      <w:r w:rsidRPr="00A635A7">
        <w:rPr>
          <w:rFonts w:ascii="Times New Roman" w:hAnsi="Times New Roman"/>
          <w:sz w:val="20"/>
          <w:szCs w:val="20"/>
        </w:rPr>
        <w:t>0-20 = Extremely Important; 21-40 = Very Important; 41-60 = Moderately Important; 61-80 = Slightly Important; 81-100 = Not at all Important</w:t>
      </w:r>
      <w:r w:rsidRPr="003D3B40">
        <w:rPr>
          <w:sz w:val="22"/>
          <w:szCs w:val="22"/>
        </w:rPr>
        <w:t xml:space="preserve">. </w:t>
      </w:r>
    </w:p>
    <w:tbl>
      <w:tblPr>
        <w:tblpPr w:leftFromText="180" w:rightFromText="180" w:vertAnchor="page" w:horzAnchor="margin" w:tblpY="3136"/>
        <w:tblW w:w="7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0"/>
        <w:gridCol w:w="1260"/>
      </w:tblGrid>
      <w:tr w:rsidR="0099441B" w:rsidRPr="00583830" w14:paraId="2A3B0CDB" w14:textId="77777777" w:rsidTr="00514D10">
        <w:tc>
          <w:tcPr>
            <w:tcW w:w="6120" w:type="dxa"/>
            <w:tcBorders>
              <w:top w:val="single" w:sz="4" w:space="0" w:color="auto"/>
              <w:left w:val="nil"/>
              <w:bottom w:val="single" w:sz="4" w:space="0" w:color="auto"/>
              <w:right w:val="nil"/>
            </w:tcBorders>
          </w:tcPr>
          <w:p w14:paraId="6B41BB45" w14:textId="77777777" w:rsidR="0099441B" w:rsidRPr="00583830" w:rsidRDefault="0099441B" w:rsidP="00514D10">
            <w:pPr>
              <w:spacing w:before="120" w:after="120" w:line="240" w:lineRule="auto"/>
              <w:rPr>
                <w:rFonts w:ascii="Times New Roman" w:hAnsi="Times New Roman"/>
              </w:rPr>
            </w:pPr>
            <w:r w:rsidRPr="00583830">
              <w:rPr>
                <w:rFonts w:ascii="Times New Roman" w:hAnsi="Times New Roman"/>
              </w:rPr>
              <w:lastRenderedPageBreak/>
              <w:t>Expectations</w:t>
            </w:r>
          </w:p>
        </w:tc>
        <w:tc>
          <w:tcPr>
            <w:tcW w:w="1260" w:type="dxa"/>
            <w:tcBorders>
              <w:top w:val="single" w:sz="4" w:space="0" w:color="auto"/>
              <w:left w:val="nil"/>
              <w:bottom w:val="single" w:sz="4" w:space="0" w:color="auto"/>
              <w:right w:val="nil"/>
            </w:tcBorders>
          </w:tcPr>
          <w:p w14:paraId="53BA3975" w14:textId="77777777" w:rsidR="0099441B" w:rsidRPr="00583830" w:rsidRDefault="0099441B" w:rsidP="00514D10">
            <w:pPr>
              <w:spacing w:before="120" w:after="120" w:line="240" w:lineRule="auto"/>
              <w:jc w:val="center"/>
              <w:rPr>
                <w:rFonts w:ascii="Times New Roman" w:hAnsi="Times New Roman"/>
              </w:rPr>
            </w:pPr>
            <w:r>
              <w:rPr>
                <w:rFonts w:ascii="Times New Roman" w:hAnsi="Times New Roman"/>
              </w:rPr>
              <w:t>Frequency</w:t>
            </w:r>
          </w:p>
        </w:tc>
      </w:tr>
      <w:tr w:rsidR="0099441B" w:rsidRPr="00583830" w14:paraId="635D93EE" w14:textId="77777777" w:rsidTr="00514D10">
        <w:tc>
          <w:tcPr>
            <w:tcW w:w="6120" w:type="dxa"/>
            <w:tcBorders>
              <w:top w:val="single" w:sz="4" w:space="0" w:color="auto"/>
              <w:left w:val="nil"/>
              <w:bottom w:val="nil"/>
              <w:right w:val="nil"/>
            </w:tcBorders>
          </w:tcPr>
          <w:p w14:paraId="3668EEBF" w14:textId="77777777" w:rsidR="0099441B" w:rsidRPr="00583830" w:rsidRDefault="0099441B" w:rsidP="00514D10">
            <w:pPr>
              <w:spacing w:before="120" w:line="240" w:lineRule="auto"/>
              <w:rPr>
                <w:rFonts w:ascii="Times New Roman" w:hAnsi="Times New Roman"/>
              </w:rPr>
            </w:pPr>
            <w:r>
              <w:rPr>
                <w:rFonts w:ascii="Times New Roman" w:hAnsi="Times New Roman"/>
              </w:rPr>
              <w:t>Responsibility</w:t>
            </w:r>
          </w:p>
        </w:tc>
        <w:tc>
          <w:tcPr>
            <w:tcW w:w="1260" w:type="dxa"/>
            <w:tcBorders>
              <w:top w:val="single" w:sz="4" w:space="0" w:color="auto"/>
              <w:left w:val="nil"/>
              <w:bottom w:val="nil"/>
              <w:right w:val="nil"/>
            </w:tcBorders>
          </w:tcPr>
          <w:p w14:paraId="729BF046" w14:textId="77777777" w:rsidR="0099441B" w:rsidRPr="00583830" w:rsidRDefault="0099441B" w:rsidP="00514D10">
            <w:pPr>
              <w:spacing w:before="120" w:line="240" w:lineRule="auto"/>
              <w:jc w:val="center"/>
              <w:rPr>
                <w:rFonts w:ascii="Times New Roman" w:hAnsi="Times New Roman"/>
              </w:rPr>
            </w:pPr>
            <w:r>
              <w:rPr>
                <w:rFonts w:ascii="Times New Roman" w:hAnsi="Times New Roman"/>
              </w:rPr>
              <w:t>2</w:t>
            </w:r>
          </w:p>
        </w:tc>
      </w:tr>
      <w:tr w:rsidR="0099441B" w:rsidRPr="00583830" w14:paraId="3FEEBA37" w14:textId="77777777" w:rsidTr="00514D10">
        <w:tc>
          <w:tcPr>
            <w:tcW w:w="6120" w:type="dxa"/>
            <w:tcBorders>
              <w:top w:val="nil"/>
              <w:left w:val="nil"/>
              <w:bottom w:val="nil"/>
              <w:right w:val="nil"/>
            </w:tcBorders>
          </w:tcPr>
          <w:p w14:paraId="1800FDE3" w14:textId="77777777" w:rsidR="0099441B" w:rsidRDefault="0099441B" w:rsidP="000B07A7">
            <w:pPr>
              <w:spacing w:line="240" w:lineRule="auto"/>
              <w:ind w:left="720"/>
              <w:rPr>
                <w:rFonts w:ascii="Times New Roman" w:hAnsi="Times New Roman"/>
              </w:rPr>
            </w:pPr>
            <w:r>
              <w:rPr>
                <w:rFonts w:ascii="Times New Roman" w:hAnsi="Times New Roman"/>
              </w:rPr>
              <w:t>“Perseverance” x 2</w:t>
            </w:r>
          </w:p>
        </w:tc>
        <w:tc>
          <w:tcPr>
            <w:tcW w:w="1260" w:type="dxa"/>
            <w:tcBorders>
              <w:top w:val="nil"/>
              <w:left w:val="nil"/>
              <w:bottom w:val="nil"/>
              <w:right w:val="nil"/>
            </w:tcBorders>
          </w:tcPr>
          <w:p w14:paraId="79189A92" w14:textId="77777777" w:rsidR="0099441B" w:rsidRDefault="0099441B" w:rsidP="00514D10">
            <w:pPr>
              <w:spacing w:line="240" w:lineRule="auto"/>
              <w:jc w:val="center"/>
              <w:rPr>
                <w:rFonts w:ascii="Times New Roman" w:hAnsi="Times New Roman"/>
              </w:rPr>
            </w:pPr>
          </w:p>
        </w:tc>
      </w:tr>
      <w:tr w:rsidR="0099441B" w:rsidRPr="00583830" w14:paraId="4FAF91FA" w14:textId="77777777" w:rsidTr="00514D10">
        <w:tc>
          <w:tcPr>
            <w:tcW w:w="6120" w:type="dxa"/>
            <w:tcBorders>
              <w:top w:val="nil"/>
              <w:left w:val="nil"/>
              <w:bottom w:val="nil"/>
              <w:right w:val="nil"/>
            </w:tcBorders>
          </w:tcPr>
          <w:p w14:paraId="446AAE77" w14:textId="77777777" w:rsidR="0099441B" w:rsidRDefault="0099441B" w:rsidP="00514D10">
            <w:pPr>
              <w:spacing w:line="240" w:lineRule="auto"/>
              <w:rPr>
                <w:rFonts w:ascii="Times New Roman" w:hAnsi="Times New Roman"/>
              </w:rPr>
            </w:pPr>
            <w:r>
              <w:rPr>
                <w:rFonts w:ascii="Times New Roman" w:hAnsi="Times New Roman"/>
              </w:rPr>
              <w:t>Communication</w:t>
            </w:r>
          </w:p>
        </w:tc>
        <w:tc>
          <w:tcPr>
            <w:tcW w:w="1260" w:type="dxa"/>
            <w:tcBorders>
              <w:top w:val="nil"/>
              <w:left w:val="nil"/>
              <w:bottom w:val="nil"/>
              <w:right w:val="nil"/>
            </w:tcBorders>
          </w:tcPr>
          <w:p w14:paraId="4BB3E6F1" w14:textId="77777777" w:rsidR="0099441B" w:rsidRDefault="0099441B" w:rsidP="00514D10">
            <w:pPr>
              <w:spacing w:line="240" w:lineRule="auto"/>
              <w:jc w:val="center"/>
              <w:rPr>
                <w:rFonts w:ascii="Times New Roman" w:hAnsi="Times New Roman"/>
              </w:rPr>
            </w:pPr>
            <w:r>
              <w:rPr>
                <w:rFonts w:ascii="Times New Roman" w:hAnsi="Times New Roman"/>
              </w:rPr>
              <w:t>1</w:t>
            </w:r>
          </w:p>
        </w:tc>
      </w:tr>
      <w:tr w:rsidR="0099441B" w:rsidRPr="00583830" w14:paraId="5051989E" w14:textId="77777777" w:rsidTr="00514D10">
        <w:tc>
          <w:tcPr>
            <w:tcW w:w="6120" w:type="dxa"/>
            <w:tcBorders>
              <w:top w:val="nil"/>
              <w:left w:val="nil"/>
              <w:bottom w:val="nil"/>
              <w:right w:val="nil"/>
            </w:tcBorders>
          </w:tcPr>
          <w:p w14:paraId="1D800947" w14:textId="77777777" w:rsidR="0099441B" w:rsidRDefault="0099441B" w:rsidP="000B07A7">
            <w:pPr>
              <w:spacing w:line="276" w:lineRule="auto"/>
              <w:ind w:left="720"/>
              <w:rPr>
                <w:rFonts w:ascii="Times New Roman" w:hAnsi="Times New Roman"/>
              </w:rPr>
            </w:pPr>
            <w:r>
              <w:rPr>
                <w:rFonts w:ascii="Times New Roman" w:hAnsi="Times New Roman"/>
              </w:rPr>
              <w:t>“Communication”</w:t>
            </w:r>
          </w:p>
        </w:tc>
        <w:tc>
          <w:tcPr>
            <w:tcW w:w="1260" w:type="dxa"/>
            <w:tcBorders>
              <w:top w:val="nil"/>
              <w:left w:val="nil"/>
              <w:bottom w:val="nil"/>
              <w:right w:val="nil"/>
            </w:tcBorders>
          </w:tcPr>
          <w:p w14:paraId="53F09A05" w14:textId="77777777" w:rsidR="0099441B" w:rsidRPr="00583830" w:rsidRDefault="0099441B" w:rsidP="00514D10">
            <w:pPr>
              <w:spacing w:line="276" w:lineRule="auto"/>
              <w:jc w:val="center"/>
              <w:rPr>
                <w:rFonts w:ascii="Times New Roman" w:hAnsi="Times New Roman"/>
              </w:rPr>
            </w:pPr>
          </w:p>
        </w:tc>
      </w:tr>
      <w:tr w:rsidR="0099441B" w:rsidRPr="00583830" w14:paraId="52EA68F6" w14:textId="77777777" w:rsidTr="00514D10">
        <w:tc>
          <w:tcPr>
            <w:tcW w:w="6120" w:type="dxa"/>
            <w:tcBorders>
              <w:top w:val="nil"/>
              <w:left w:val="nil"/>
              <w:bottom w:val="nil"/>
              <w:right w:val="nil"/>
            </w:tcBorders>
          </w:tcPr>
          <w:p w14:paraId="6558C754" w14:textId="77777777" w:rsidR="0099441B" w:rsidRPr="00583830" w:rsidRDefault="0099441B" w:rsidP="00514D10">
            <w:pPr>
              <w:spacing w:line="276" w:lineRule="auto"/>
              <w:rPr>
                <w:rFonts w:ascii="Times New Roman" w:hAnsi="Times New Roman"/>
              </w:rPr>
            </w:pPr>
            <w:r>
              <w:rPr>
                <w:rFonts w:ascii="Times New Roman" w:hAnsi="Times New Roman"/>
              </w:rPr>
              <w:t>Flexibility</w:t>
            </w:r>
          </w:p>
        </w:tc>
        <w:tc>
          <w:tcPr>
            <w:tcW w:w="1260" w:type="dxa"/>
            <w:tcBorders>
              <w:top w:val="nil"/>
              <w:left w:val="nil"/>
              <w:bottom w:val="nil"/>
              <w:right w:val="nil"/>
            </w:tcBorders>
          </w:tcPr>
          <w:p w14:paraId="19E3CADE" w14:textId="77777777" w:rsidR="0099441B" w:rsidRPr="00583830" w:rsidRDefault="0099441B" w:rsidP="00514D10">
            <w:pPr>
              <w:spacing w:line="276" w:lineRule="auto"/>
              <w:jc w:val="center"/>
              <w:rPr>
                <w:rFonts w:ascii="Times New Roman" w:hAnsi="Times New Roman"/>
              </w:rPr>
            </w:pPr>
            <w:r>
              <w:rPr>
                <w:rFonts w:ascii="Times New Roman" w:hAnsi="Times New Roman"/>
              </w:rPr>
              <w:t>1</w:t>
            </w:r>
          </w:p>
        </w:tc>
      </w:tr>
      <w:tr w:rsidR="0099441B" w:rsidRPr="00583830" w14:paraId="6090065F" w14:textId="77777777" w:rsidTr="00514D10">
        <w:tc>
          <w:tcPr>
            <w:tcW w:w="6120" w:type="dxa"/>
            <w:tcBorders>
              <w:top w:val="nil"/>
              <w:left w:val="nil"/>
              <w:bottom w:val="nil"/>
              <w:right w:val="nil"/>
            </w:tcBorders>
          </w:tcPr>
          <w:p w14:paraId="05C975B2" w14:textId="77777777" w:rsidR="0099441B" w:rsidRPr="00583830" w:rsidRDefault="0099441B" w:rsidP="000B07A7">
            <w:pPr>
              <w:spacing w:line="276" w:lineRule="auto"/>
              <w:ind w:left="720"/>
              <w:rPr>
                <w:rFonts w:ascii="Times New Roman" w:hAnsi="Times New Roman"/>
              </w:rPr>
            </w:pPr>
            <w:r>
              <w:rPr>
                <w:rFonts w:ascii="Times New Roman" w:hAnsi="Times New Roman"/>
              </w:rPr>
              <w:t>“Curiosity”</w:t>
            </w:r>
          </w:p>
        </w:tc>
        <w:tc>
          <w:tcPr>
            <w:tcW w:w="1260" w:type="dxa"/>
            <w:tcBorders>
              <w:top w:val="nil"/>
              <w:left w:val="nil"/>
              <w:bottom w:val="nil"/>
              <w:right w:val="nil"/>
            </w:tcBorders>
          </w:tcPr>
          <w:p w14:paraId="1CB4D65A" w14:textId="77777777" w:rsidR="0099441B" w:rsidRPr="00583830" w:rsidRDefault="0099441B" w:rsidP="00514D10">
            <w:pPr>
              <w:spacing w:line="276" w:lineRule="auto"/>
              <w:jc w:val="center"/>
              <w:rPr>
                <w:rFonts w:ascii="Times New Roman" w:hAnsi="Times New Roman"/>
              </w:rPr>
            </w:pPr>
          </w:p>
        </w:tc>
      </w:tr>
      <w:tr w:rsidR="0099441B" w:rsidRPr="00583830" w14:paraId="329C73F4" w14:textId="77777777" w:rsidTr="00514D10">
        <w:tc>
          <w:tcPr>
            <w:tcW w:w="6120" w:type="dxa"/>
            <w:tcBorders>
              <w:top w:val="nil"/>
              <w:left w:val="nil"/>
              <w:bottom w:val="nil"/>
              <w:right w:val="nil"/>
            </w:tcBorders>
          </w:tcPr>
          <w:p w14:paraId="105155E3" w14:textId="77777777" w:rsidR="0099441B" w:rsidRDefault="0099441B" w:rsidP="00514D10">
            <w:pPr>
              <w:spacing w:line="276" w:lineRule="auto"/>
              <w:rPr>
                <w:rFonts w:ascii="Times New Roman" w:hAnsi="Times New Roman"/>
              </w:rPr>
            </w:pPr>
            <w:r>
              <w:rPr>
                <w:rFonts w:ascii="Times New Roman" w:hAnsi="Times New Roman"/>
              </w:rPr>
              <w:t>Positive Attitude</w:t>
            </w:r>
          </w:p>
        </w:tc>
        <w:tc>
          <w:tcPr>
            <w:tcW w:w="1260" w:type="dxa"/>
            <w:tcBorders>
              <w:top w:val="nil"/>
              <w:left w:val="nil"/>
              <w:bottom w:val="nil"/>
              <w:right w:val="nil"/>
            </w:tcBorders>
          </w:tcPr>
          <w:p w14:paraId="1B58A41C" w14:textId="77777777" w:rsidR="0099441B" w:rsidRPr="00583830" w:rsidRDefault="0099441B" w:rsidP="00514D10">
            <w:pPr>
              <w:spacing w:line="276" w:lineRule="auto"/>
              <w:jc w:val="center"/>
              <w:rPr>
                <w:rFonts w:ascii="Times New Roman" w:hAnsi="Times New Roman"/>
              </w:rPr>
            </w:pPr>
            <w:r>
              <w:rPr>
                <w:rFonts w:ascii="Times New Roman" w:hAnsi="Times New Roman"/>
              </w:rPr>
              <w:t>1</w:t>
            </w:r>
          </w:p>
        </w:tc>
      </w:tr>
      <w:tr w:rsidR="0099441B" w:rsidRPr="00583830" w14:paraId="236F7C6F" w14:textId="77777777" w:rsidTr="00514D10">
        <w:tc>
          <w:tcPr>
            <w:tcW w:w="6120" w:type="dxa"/>
            <w:tcBorders>
              <w:top w:val="nil"/>
              <w:left w:val="nil"/>
              <w:bottom w:val="single" w:sz="4" w:space="0" w:color="auto"/>
              <w:right w:val="nil"/>
            </w:tcBorders>
          </w:tcPr>
          <w:p w14:paraId="371930CE" w14:textId="77777777" w:rsidR="0099441B" w:rsidRDefault="0099441B" w:rsidP="000B07A7">
            <w:pPr>
              <w:spacing w:after="120" w:line="240" w:lineRule="auto"/>
              <w:ind w:left="720"/>
              <w:rPr>
                <w:rFonts w:ascii="Times New Roman" w:hAnsi="Times New Roman"/>
              </w:rPr>
            </w:pPr>
            <w:r>
              <w:rPr>
                <w:rFonts w:ascii="Times New Roman" w:hAnsi="Times New Roman"/>
              </w:rPr>
              <w:t>“motivated, passionate, character, competency”</w:t>
            </w:r>
          </w:p>
        </w:tc>
        <w:tc>
          <w:tcPr>
            <w:tcW w:w="1260" w:type="dxa"/>
            <w:tcBorders>
              <w:top w:val="nil"/>
              <w:left w:val="nil"/>
              <w:bottom w:val="single" w:sz="4" w:space="0" w:color="auto"/>
              <w:right w:val="nil"/>
            </w:tcBorders>
          </w:tcPr>
          <w:p w14:paraId="5C722E85" w14:textId="77777777" w:rsidR="0099441B" w:rsidRPr="00583830" w:rsidRDefault="0099441B" w:rsidP="00514D10">
            <w:pPr>
              <w:spacing w:line="276" w:lineRule="auto"/>
              <w:jc w:val="center"/>
              <w:rPr>
                <w:rFonts w:ascii="Times New Roman" w:hAnsi="Times New Roman"/>
              </w:rPr>
            </w:pPr>
          </w:p>
        </w:tc>
      </w:tr>
    </w:tbl>
    <w:p w14:paraId="324704BB" w14:textId="77777777" w:rsidR="00A635A7" w:rsidRDefault="00A635A7" w:rsidP="00685DD9">
      <w:pPr>
        <w:spacing w:line="240" w:lineRule="auto"/>
        <w:rPr>
          <w:rFonts w:ascii="Times New Roman" w:hAnsi="Times New Roman"/>
          <w:i/>
        </w:rPr>
      </w:pPr>
    </w:p>
    <w:p w14:paraId="59F30565" w14:textId="77777777" w:rsidR="00A635A7" w:rsidRDefault="00A635A7" w:rsidP="00685DD9">
      <w:pPr>
        <w:spacing w:line="240" w:lineRule="auto"/>
        <w:rPr>
          <w:rFonts w:ascii="Times New Roman" w:hAnsi="Times New Roman"/>
          <w:i/>
        </w:rPr>
      </w:pPr>
    </w:p>
    <w:p w14:paraId="34FE22C4" w14:textId="77777777" w:rsidR="00514D10" w:rsidRDefault="00514D10" w:rsidP="00514D10">
      <w:pPr>
        <w:pStyle w:val="Caption"/>
        <w:keepNext/>
        <w:rPr>
          <w:b w:val="0"/>
        </w:rPr>
      </w:pPr>
      <w:r w:rsidRPr="00C04D88">
        <w:rPr>
          <w:b w:val="0"/>
        </w:rPr>
        <w:t xml:space="preserve">Table </w:t>
      </w:r>
      <w:r w:rsidRPr="00C04D88">
        <w:rPr>
          <w:b w:val="0"/>
        </w:rPr>
        <w:fldChar w:fldCharType="begin"/>
      </w:r>
      <w:r w:rsidRPr="00C04D88">
        <w:rPr>
          <w:b w:val="0"/>
        </w:rPr>
        <w:instrText xml:space="preserve"> SEQ Table \* ARABIC </w:instrText>
      </w:r>
      <w:r w:rsidRPr="00C04D88">
        <w:rPr>
          <w:b w:val="0"/>
        </w:rPr>
        <w:fldChar w:fldCharType="separate"/>
      </w:r>
      <w:r w:rsidRPr="00C04D88">
        <w:rPr>
          <w:b w:val="0"/>
          <w:noProof/>
        </w:rPr>
        <w:t>11</w:t>
      </w:r>
      <w:r w:rsidRPr="00C04D88">
        <w:rPr>
          <w:b w:val="0"/>
        </w:rPr>
        <w:fldChar w:fldCharType="end"/>
      </w:r>
    </w:p>
    <w:p w14:paraId="1488785F" w14:textId="77777777" w:rsidR="00514D10" w:rsidRPr="00E74AF5" w:rsidRDefault="00514D10" w:rsidP="00514D10">
      <w:pPr>
        <w:spacing w:line="240" w:lineRule="auto"/>
      </w:pPr>
    </w:p>
    <w:p w14:paraId="527E8CB5" w14:textId="2CA05406" w:rsidR="00514D10" w:rsidRDefault="00514D10" w:rsidP="00514D10">
      <w:pPr>
        <w:pStyle w:val="Caption"/>
        <w:keepNext/>
        <w:rPr>
          <w:rFonts w:ascii="Times New Roman" w:hAnsi="Times New Roman"/>
          <w:b w:val="0"/>
          <w:i/>
        </w:rPr>
      </w:pPr>
      <w:r>
        <w:rPr>
          <w:rFonts w:ascii="Times New Roman" w:hAnsi="Times New Roman"/>
          <w:b w:val="0"/>
          <w:i/>
        </w:rPr>
        <w:t>BI and PSE Responses</w:t>
      </w:r>
      <w:r w:rsidR="00E61A95">
        <w:rPr>
          <w:rFonts w:ascii="Times New Roman" w:hAnsi="Times New Roman"/>
          <w:b w:val="0"/>
          <w:i/>
        </w:rPr>
        <w:t xml:space="preserve"> (n = 7)</w:t>
      </w:r>
      <w:r>
        <w:rPr>
          <w:rFonts w:ascii="Times New Roman" w:hAnsi="Times New Roman"/>
          <w:b w:val="0"/>
          <w:i/>
        </w:rPr>
        <w:t xml:space="preserve"> to Open-ended Survey Question</w:t>
      </w:r>
    </w:p>
    <w:p w14:paraId="1B16C550" w14:textId="77777777" w:rsidR="00A635A7" w:rsidRDefault="00A635A7" w:rsidP="00685DD9">
      <w:pPr>
        <w:spacing w:line="240" w:lineRule="auto"/>
        <w:rPr>
          <w:rFonts w:ascii="Times New Roman" w:hAnsi="Times New Roman"/>
          <w:i/>
        </w:rPr>
      </w:pPr>
    </w:p>
    <w:p w14:paraId="67C20631" w14:textId="77777777" w:rsidR="00A635A7" w:rsidRDefault="00A635A7" w:rsidP="00685DD9">
      <w:pPr>
        <w:spacing w:line="240" w:lineRule="auto"/>
        <w:rPr>
          <w:rFonts w:ascii="Times New Roman" w:hAnsi="Times New Roman"/>
          <w:i/>
        </w:rPr>
      </w:pPr>
    </w:p>
    <w:p w14:paraId="1F5E7073" w14:textId="77777777" w:rsidR="00A635A7" w:rsidRDefault="00A635A7" w:rsidP="00685DD9">
      <w:pPr>
        <w:spacing w:line="240" w:lineRule="auto"/>
        <w:rPr>
          <w:rFonts w:ascii="Times New Roman" w:hAnsi="Times New Roman"/>
          <w:i/>
        </w:rPr>
      </w:pPr>
    </w:p>
    <w:p w14:paraId="0D9E70BD" w14:textId="77777777" w:rsidR="00A635A7" w:rsidRDefault="00A635A7" w:rsidP="00685DD9">
      <w:pPr>
        <w:spacing w:line="240" w:lineRule="auto"/>
        <w:rPr>
          <w:rFonts w:ascii="Times New Roman" w:hAnsi="Times New Roman"/>
          <w:i/>
        </w:rPr>
      </w:pPr>
    </w:p>
    <w:p w14:paraId="54D71DBD" w14:textId="77777777" w:rsidR="00A635A7" w:rsidRDefault="00A635A7" w:rsidP="00685DD9">
      <w:pPr>
        <w:spacing w:line="240" w:lineRule="auto"/>
        <w:rPr>
          <w:rFonts w:ascii="Times New Roman" w:hAnsi="Times New Roman"/>
          <w:i/>
        </w:rPr>
      </w:pPr>
    </w:p>
    <w:p w14:paraId="1DF81713" w14:textId="77777777" w:rsidR="00A635A7" w:rsidRDefault="00A635A7" w:rsidP="00685DD9">
      <w:pPr>
        <w:spacing w:line="240" w:lineRule="auto"/>
        <w:rPr>
          <w:rFonts w:ascii="Times New Roman" w:hAnsi="Times New Roman"/>
          <w:i/>
        </w:rPr>
      </w:pPr>
    </w:p>
    <w:p w14:paraId="6C86DD97" w14:textId="77777777" w:rsidR="00A635A7" w:rsidRDefault="00A635A7" w:rsidP="00685DD9">
      <w:pPr>
        <w:spacing w:line="240" w:lineRule="auto"/>
        <w:rPr>
          <w:rFonts w:ascii="Times New Roman" w:hAnsi="Times New Roman"/>
          <w:i/>
        </w:rPr>
      </w:pPr>
    </w:p>
    <w:p w14:paraId="0E149506" w14:textId="77777777" w:rsidR="00A635A7" w:rsidRDefault="00A635A7" w:rsidP="00685DD9">
      <w:pPr>
        <w:spacing w:line="240" w:lineRule="auto"/>
        <w:rPr>
          <w:rFonts w:ascii="Times New Roman" w:hAnsi="Times New Roman"/>
          <w:i/>
        </w:rPr>
      </w:pPr>
    </w:p>
    <w:p w14:paraId="38DE251E" w14:textId="77777777" w:rsidR="00A635A7" w:rsidRDefault="00A635A7" w:rsidP="00685DD9">
      <w:pPr>
        <w:spacing w:line="240" w:lineRule="auto"/>
        <w:rPr>
          <w:rFonts w:ascii="Times New Roman" w:hAnsi="Times New Roman"/>
          <w:i/>
        </w:rPr>
      </w:pPr>
    </w:p>
    <w:p w14:paraId="09FDCCAB" w14:textId="77777777" w:rsidR="00A635A7" w:rsidRDefault="00A635A7" w:rsidP="00685DD9">
      <w:pPr>
        <w:spacing w:line="240" w:lineRule="auto"/>
        <w:rPr>
          <w:rFonts w:ascii="Times New Roman" w:hAnsi="Times New Roman"/>
          <w:i/>
        </w:rPr>
      </w:pPr>
    </w:p>
    <w:p w14:paraId="5089806A" w14:textId="77777777" w:rsidR="00A635A7" w:rsidRDefault="00A635A7" w:rsidP="00685DD9">
      <w:pPr>
        <w:spacing w:line="240" w:lineRule="auto"/>
        <w:rPr>
          <w:rFonts w:ascii="Times New Roman" w:hAnsi="Times New Roman"/>
          <w:i/>
        </w:rPr>
      </w:pPr>
    </w:p>
    <w:p w14:paraId="2362E79C" w14:textId="77777777" w:rsidR="00A635A7" w:rsidRDefault="00A635A7" w:rsidP="00685DD9">
      <w:pPr>
        <w:spacing w:line="240" w:lineRule="auto"/>
        <w:rPr>
          <w:rFonts w:ascii="Times New Roman" w:hAnsi="Times New Roman"/>
          <w:i/>
        </w:rPr>
      </w:pPr>
    </w:p>
    <w:p w14:paraId="37FEC08F" w14:textId="05516AA9" w:rsidR="00A635A7" w:rsidRDefault="00A635A7" w:rsidP="00685DD9">
      <w:pPr>
        <w:spacing w:line="240" w:lineRule="auto"/>
        <w:rPr>
          <w:rFonts w:ascii="Times New Roman" w:hAnsi="Times New Roman"/>
          <w:i/>
        </w:rPr>
      </w:pPr>
    </w:p>
    <w:p w14:paraId="0BC1386E" w14:textId="769A6425" w:rsidR="00A61E5D" w:rsidRDefault="00A61E5D" w:rsidP="00685DD9">
      <w:pPr>
        <w:spacing w:line="240" w:lineRule="auto"/>
      </w:pPr>
      <w:r w:rsidRPr="004C2875">
        <w:rPr>
          <w:rFonts w:ascii="Times New Roman" w:hAnsi="Times New Roman"/>
          <w:i/>
        </w:rPr>
        <w:t>Note:</w:t>
      </w:r>
      <w:r>
        <w:rPr>
          <w:rFonts w:ascii="Times New Roman" w:hAnsi="Times New Roman"/>
        </w:rPr>
        <w:t xml:space="preserve"> BI = </w:t>
      </w:r>
      <w:r w:rsidR="008A20E2">
        <w:rPr>
          <w:rFonts w:ascii="Times New Roman" w:hAnsi="Times New Roman"/>
        </w:rPr>
        <w:t>B</w:t>
      </w:r>
      <w:r>
        <w:rPr>
          <w:rFonts w:ascii="Times New Roman" w:hAnsi="Times New Roman"/>
        </w:rPr>
        <w:t xml:space="preserve">usiness and </w:t>
      </w:r>
      <w:r w:rsidR="008A20E2">
        <w:rPr>
          <w:rFonts w:ascii="Times New Roman" w:hAnsi="Times New Roman"/>
        </w:rPr>
        <w:t>I</w:t>
      </w:r>
      <w:r>
        <w:rPr>
          <w:rFonts w:ascii="Times New Roman" w:hAnsi="Times New Roman"/>
        </w:rPr>
        <w:t>ndustry participants</w:t>
      </w:r>
      <w:r w:rsidR="00E61A95">
        <w:rPr>
          <w:rFonts w:ascii="Times New Roman" w:hAnsi="Times New Roman"/>
        </w:rPr>
        <w:t>; PSE = Postsecondary Education.</w:t>
      </w:r>
      <w:r>
        <w:rPr>
          <w:rFonts w:ascii="Times New Roman" w:hAnsi="Times New Roman"/>
        </w:rPr>
        <w:t>Two responses were discarded due to insufficient data in the text box field. All recorded responses fell within the range of Extremely Important (0-20).</w:t>
      </w:r>
    </w:p>
    <w:p w14:paraId="19CB30D7" w14:textId="77777777" w:rsidR="00A61E5D" w:rsidRDefault="00A61E5D" w:rsidP="004C2875"/>
    <w:p w14:paraId="45355608" w14:textId="3AA571C2" w:rsidR="00104EE8" w:rsidRDefault="00727D20" w:rsidP="00685DD9">
      <w:pPr>
        <w:ind w:firstLine="720"/>
      </w:pPr>
      <w:r>
        <w:t>T</w:t>
      </w:r>
      <w:r w:rsidR="00DF3FBE">
        <w:t>o provide an overall view of the value STEM professionals within the STEM community of Shawnee, Oklahoma and surround</w:t>
      </w:r>
      <w:r>
        <w:t>ing</w:t>
      </w:r>
      <w:r w:rsidR="00DF3FBE">
        <w:t xml:space="preserve"> region place on thes</w:t>
      </w:r>
      <w:r w:rsidR="00104EE8">
        <w:t>e</w:t>
      </w:r>
      <w:r>
        <w:t xml:space="preserve"> 22 </w:t>
      </w:r>
      <w:r w:rsidR="00DF3FBE">
        <w:t>expectations</w:t>
      </w:r>
      <w:r>
        <w:t xml:space="preserve"> from the </w:t>
      </w:r>
      <w:r>
        <w:rPr>
          <w:i/>
        </w:rPr>
        <w:t xml:space="preserve">STEM Professional Survey </w:t>
      </w:r>
      <w:r>
        <w:t>(see Table 1)</w:t>
      </w:r>
      <w:r w:rsidR="00104EE8">
        <w:t>,</w:t>
      </w:r>
      <w:r>
        <w:t xml:space="preserve"> </w:t>
      </w:r>
      <w:r w:rsidR="00104EE8">
        <w:t>Table 12 summarizes composite data from all three subsets. To assist in making comparisons among the three subsets, Table 13 reports the ranking of each expectation within each subset.</w:t>
      </w:r>
    </w:p>
    <w:p w14:paraId="13D348BE" w14:textId="1DA51A42" w:rsidR="00EC1337" w:rsidRDefault="00EC1337" w:rsidP="00E27A21"/>
    <w:p w14:paraId="61ED2493" w14:textId="322236D8" w:rsidR="009F2886" w:rsidRDefault="009F2886" w:rsidP="00E27A21"/>
    <w:p w14:paraId="659ED1A9" w14:textId="3F3A0498" w:rsidR="00104EE8" w:rsidRDefault="00104EE8" w:rsidP="00E27A21"/>
    <w:p w14:paraId="498CEA69" w14:textId="76FAE488" w:rsidR="00A635A7" w:rsidRDefault="00A635A7" w:rsidP="00E27A21"/>
    <w:p w14:paraId="121E3490" w14:textId="4B2AF97F" w:rsidR="00A635A7" w:rsidRDefault="00A635A7" w:rsidP="00E27A21"/>
    <w:p w14:paraId="4AB24CEF" w14:textId="4C38A04B" w:rsidR="00514D10" w:rsidRDefault="00514D10">
      <w:pPr>
        <w:spacing w:line="240" w:lineRule="auto"/>
      </w:pPr>
      <w:r>
        <w:br w:type="page"/>
      </w:r>
    </w:p>
    <w:p w14:paraId="3B05B88A" w14:textId="64D50A4B" w:rsidR="00C04D88" w:rsidRDefault="0099441B" w:rsidP="00E27A21">
      <w:bookmarkStart w:id="34" w:name="_Toc456875247"/>
      <w:r>
        <w:lastRenderedPageBreak/>
        <w:t xml:space="preserve">Table </w:t>
      </w:r>
      <w:r w:rsidR="00B3542E">
        <w:fldChar w:fldCharType="begin"/>
      </w:r>
      <w:r w:rsidR="00B3542E">
        <w:instrText xml:space="preserve"> SEQ Table \* ARABIC </w:instrText>
      </w:r>
      <w:r w:rsidR="00B3542E">
        <w:fldChar w:fldCharType="separate"/>
      </w:r>
      <w:r>
        <w:rPr>
          <w:noProof/>
        </w:rPr>
        <w:t>12</w:t>
      </w:r>
      <w:r w:rsidR="00B3542E">
        <w:rPr>
          <w:noProof/>
        </w:rPr>
        <w:fldChar w:fldCharType="end"/>
      </w:r>
      <w:bookmarkEnd w:id="34"/>
    </w:p>
    <w:p w14:paraId="20F337B9" w14:textId="42686C0B" w:rsidR="008F2CC9" w:rsidRDefault="008F2CC9" w:rsidP="00E27A21">
      <w:pPr>
        <w:rPr>
          <w:i/>
        </w:rPr>
      </w:pPr>
      <w:r>
        <w:rPr>
          <w:i/>
        </w:rPr>
        <w:t xml:space="preserve">Descriptive Statistics </w:t>
      </w:r>
      <w:r w:rsidR="00C03C7B">
        <w:rPr>
          <w:i/>
        </w:rPr>
        <w:t>of</w:t>
      </w:r>
      <w:r>
        <w:rPr>
          <w:i/>
        </w:rPr>
        <w:t xml:space="preserve"> Expectations </w:t>
      </w:r>
      <w:r w:rsidR="00C03C7B">
        <w:rPr>
          <w:i/>
        </w:rPr>
        <w:t>for all Participants (n = 72)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6"/>
        <w:gridCol w:w="787"/>
        <w:gridCol w:w="566"/>
        <w:gridCol w:w="1377"/>
      </w:tblGrid>
      <w:tr w:rsidR="00946F4B" w:rsidRPr="00E23239" w14:paraId="153008A7" w14:textId="77777777" w:rsidTr="003D3B40">
        <w:tc>
          <w:tcPr>
            <w:tcW w:w="5766" w:type="dxa"/>
            <w:tcBorders>
              <w:top w:val="single" w:sz="4" w:space="0" w:color="auto"/>
              <w:bottom w:val="single" w:sz="4" w:space="0" w:color="auto"/>
            </w:tcBorders>
          </w:tcPr>
          <w:p w14:paraId="1F3628E0" w14:textId="3DDB258E" w:rsidR="008F2CC9" w:rsidRPr="00E23239" w:rsidRDefault="008F2CC9" w:rsidP="00AF3428">
            <w:pPr>
              <w:spacing w:before="120" w:after="120" w:line="240" w:lineRule="auto"/>
              <w:rPr>
                <w:sz w:val="20"/>
                <w:szCs w:val="20"/>
              </w:rPr>
            </w:pPr>
            <w:r w:rsidRPr="00E23239">
              <w:rPr>
                <w:sz w:val="20"/>
                <w:szCs w:val="20"/>
              </w:rPr>
              <w:t>Expectations</w:t>
            </w:r>
          </w:p>
        </w:tc>
        <w:tc>
          <w:tcPr>
            <w:tcW w:w="787" w:type="dxa"/>
            <w:tcBorders>
              <w:top w:val="single" w:sz="4" w:space="0" w:color="auto"/>
              <w:bottom w:val="single" w:sz="4" w:space="0" w:color="auto"/>
            </w:tcBorders>
            <w:vAlign w:val="center"/>
          </w:tcPr>
          <w:p w14:paraId="7BCAD77D" w14:textId="02A98EE2" w:rsidR="008F2CC9" w:rsidRPr="00E23239" w:rsidRDefault="008F2CC9" w:rsidP="00AF3428">
            <w:pPr>
              <w:spacing w:before="120" w:after="120" w:line="240" w:lineRule="auto"/>
              <w:jc w:val="center"/>
              <w:rPr>
                <w:i/>
                <w:sz w:val="20"/>
                <w:szCs w:val="20"/>
              </w:rPr>
            </w:pPr>
            <w:r w:rsidRPr="00E23239">
              <w:rPr>
                <w:i/>
                <w:sz w:val="20"/>
                <w:szCs w:val="20"/>
              </w:rPr>
              <w:t>M</w:t>
            </w:r>
          </w:p>
        </w:tc>
        <w:tc>
          <w:tcPr>
            <w:tcW w:w="566" w:type="dxa"/>
            <w:tcBorders>
              <w:top w:val="single" w:sz="4" w:space="0" w:color="auto"/>
              <w:bottom w:val="single" w:sz="4" w:space="0" w:color="auto"/>
            </w:tcBorders>
            <w:vAlign w:val="center"/>
          </w:tcPr>
          <w:p w14:paraId="2FB9C681" w14:textId="107C111F" w:rsidR="008F2CC9" w:rsidRPr="00E23239" w:rsidRDefault="008F2CC9" w:rsidP="00AF3428">
            <w:pPr>
              <w:spacing w:before="120" w:after="120" w:line="240" w:lineRule="auto"/>
              <w:jc w:val="center"/>
              <w:rPr>
                <w:i/>
                <w:sz w:val="20"/>
                <w:szCs w:val="20"/>
              </w:rPr>
            </w:pPr>
            <w:r w:rsidRPr="00E23239">
              <w:rPr>
                <w:i/>
                <w:sz w:val="20"/>
                <w:szCs w:val="20"/>
              </w:rPr>
              <w:t>SD</w:t>
            </w:r>
          </w:p>
        </w:tc>
        <w:tc>
          <w:tcPr>
            <w:tcW w:w="1377" w:type="dxa"/>
            <w:tcBorders>
              <w:top w:val="single" w:sz="4" w:space="0" w:color="auto"/>
              <w:bottom w:val="single" w:sz="4" w:space="0" w:color="auto"/>
            </w:tcBorders>
            <w:vAlign w:val="center"/>
          </w:tcPr>
          <w:p w14:paraId="05011284" w14:textId="3B679997" w:rsidR="008F2CC9" w:rsidRPr="00E23239" w:rsidRDefault="008F2CC9" w:rsidP="00AF3428">
            <w:pPr>
              <w:spacing w:before="120" w:after="120" w:line="240" w:lineRule="auto"/>
              <w:jc w:val="center"/>
              <w:rPr>
                <w:sz w:val="20"/>
                <w:szCs w:val="20"/>
              </w:rPr>
            </w:pPr>
            <w:r w:rsidRPr="00E23239">
              <w:rPr>
                <w:sz w:val="20"/>
                <w:szCs w:val="20"/>
              </w:rPr>
              <w:t>Range</w:t>
            </w:r>
          </w:p>
        </w:tc>
      </w:tr>
      <w:tr w:rsidR="00946F4B" w:rsidRPr="00E23239" w14:paraId="06BF00F9" w14:textId="77777777" w:rsidTr="003D3B40">
        <w:tc>
          <w:tcPr>
            <w:tcW w:w="5766" w:type="dxa"/>
            <w:tcBorders>
              <w:top w:val="single" w:sz="4" w:space="0" w:color="auto"/>
            </w:tcBorders>
          </w:tcPr>
          <w:p w14:paraId="6EC8B912" w14:textId="53ED7332" w:rsidR="00AF3428" w:rsidRPr="00E23239" w:rsidRDefault="00AF3428" w:rsidP="00AF3428">
            <w:pPr>
              <w:spacing w:before="120" w:after="120" w:line="240" w:lineRule="auto"/>
              <w:rPr>
                <w:sz w:val="20"/>
                <w:szCs w:val="20"/>
              </w:rPr>
            </w:pPr>
            <w:r w:rsidRPr="00E23239">
              <w:rPr>
                <w:sz w:val="20"/>
                <w:szCs w:val="20"/>
              </w:rPr>
              <w:t>Successful completion of computer science in high school</w:t>
            </w:r>
          </w:p>
        </w:tc>
        <w:tc>
          <w:tcPr>
            <w:tcW w:w="787" w:type="dxa"/>
            <w:tcBorders>
              <w:top w:val="single" w:sz="4" w:space="0" w:color="auto"/>
            </w:tcBorders>
            <w:vAlign w:val="center"/>
          </w:tcPr>
          <w:p w14:paraId="2570CF8B" w14:textId="1B5032DD" w:rsidR="00AF3428" w:rsidRPr="00E23239" w:rsidRDefault="00AF3428" w:rsidP="00AF3428">
            <w:pPr>
              <w:spacing w:before="120" w:after="120" w:line="240" w:lineRule="auto"/>
              <w:jc w:val="center"/>
              <w:rPr>
                <w:sz w:val="20"/>
                <w:szCs w:val="20"/>
              </w:rPr>
            </w:pPr>
            <w:r w:rsidRPr="00E23239">
              <w:rPr>
                <w:sz w:val="20"/>
                <w:szCs w:val="20"/>
              </w:rPr>
              <w:t>43.2</w:t>
            </w:r>
          </w:p>
        </w:tc>
        <w:tc>
          <w:tcPr>
            <w:tcW w:w="566" w:type="dxa"/>
            <w:tcBorders>
              <w:top w:val="single" w:sz="4" w:space="0" w:color="auto"/>
            </w:tcBorders>
            <w:vAlign w:val="center"/>
          </w:tcPr>
          <w:p w14:paraId="73D6BF77" w14:textId="6EBBFE4E" w:rsidR="00AF3428" w:rsidRPr="00E23239" w:rsidRDefault="00AF3428" w:rsidP="00AF3428">
            <w:pPr>
              <w:spacing w:before="120" w:after="120" w:line="240" w:lineRule="auto"/>
              <w:jc w:val="center"/>
              <w:rPr>
                <w:sz w:val="20"/>
                <w:szCs w:val="20"/>
              </w:rPr>
            </w:pPr>
            <w:r w:rsidRPr="00E23239">
              <w:rPr>
                <w:sz w:val="20"/>
                <w:szCs w:val="20"/>
              </w:rPr>
              <w:t>29.4</w:t>
            </w:r>
          </w:p>
        </w:tc>
        <w:tc>
          <w:tcPr>
            <w:tcW w:w="1377" w:type="dxa"/>
            <w:tcBorders>
              <w:top w:val="single" w:sz="4" w:space="0" w:color="auto"/>
            </w:tcBorders>
            <w:vAlign w:val="center"/>
          </w:tcPr>
          <w:p w14:paraId="107C2C5F" w14:textId="63E502EA"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24396808" w14:textId="77777777" w:rsidTr="003D3B40">
        <w:tc>
          <w:tcPr>
            <w:tcW w:w="5766" w:type="dxa"/>
          </w:tcPr>
          <w:p w14:paraId="6894F65E" w14:textId="5769176F" w:rsidR="00AF3428" w:rsidRPr="00E23239" w:rsidRDefault="00AF3428" w:rsidP="00AF3428">
            <w:pPr>
              <w:spacing w:before="120" w:after="120" w:line="240" w:lineRule="auto"/>
              <w:rPr>
                <w:sz w:val="20"/>
                <w:szCs w:val="20"/>
              </w:rPr>
            </w:pPr>
            <w:r w:rsidRPr="00E23239">
              <w:rPr>
                <w:sz w:val="20"/>
                <w:szCs w:val="20"/>
              </w:rPr>
              <w:t>Successful completion of advanced or AP science in high school</w:t>
            </w:r>
          </w:p>
        </w:tc>
        <w:tc>
          <w:tcPr>
            <w:tcW w:w="787" w:type="dxa"/>
            <w:vAlign w:val="center"/>
          </w:tcPr>
          <w:p w14:paraId="35BC70E8" w14:textId="3D17F51D" w:rsidR="00AF3428" w:rsidRPr="00E23239" w:rsidRDefault="00AF3428" w:rsidP="00AF3428">
            <w:pPr>
              <w:spacing w:before="120" w:after="120" w:line="240" w:lineRule="auto"/>
              <w:jc w:val="center"/>
              <w:rPr>
                <w:sz w:val="20"/>
                <w:szCs w:val="20"/>
              </w:rPr>
            </w:pPr>
            <w:r w:rsidRPr="00E23239">
              <w:rPr>
                <w:sz w:val="20"/>
                <w:szCs w:val="20"/>
              </w:rPr>
              <w:t>45.7</w:t>
            </w:r>
          </w:p>
        </w:tc>
        <w:tc>
          <w:tcPr>
            <w:tcW w:w="566" w:type="dxa"/>
            <w:vAlign w:val="center"/>
          </w:tcPr>
          <w:p w14:paraId="19443852" w14:textId="5B234043" w:rsidR="00AF3428" w:rsidRPr="00E23239" w:rsidRDefault="00AF3428" w:rsidP="00AF3428">
            <w:pPr>
              <w:spacing w:before="120" w:after="120" w:line="240" w:lineRule="auto"/>
              <w:jc w:val="center"/>
              <w:rPr>
                <w:sz w:val="20"/>
                <w:szCs w:val="20"/>
              </w:rPr>
            </w:pPr>
            <w:r w:rsidRPr="00E23239">
              <w:rPr>
                <w:sz w:val="20"/>
                <w:szCs w:val="20"/>
              </w:rPr>
              <w:t>29.1</w:t>
            </w:r>
          </w:p>
        </w:tc>
        <w:tc>
          <w:tcPr>
            <w:tcW w:w="1377" w:type="dxa"/>
            <w:vAlign w:val="center"/>
          </w:tcPr>
          <w:p w14:paraId="69315291" w14:textId="63ADB661"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34577633" w14:textId="77777777" w:rsidTr="003D3B40">
        <w:tc>
          <w:tcPr>
            <w:tcW w:w="5766" w:type="dxa"/>
          </w:tcPr>
          <w:p w14:paraId="4958CF33" w14:textId="75B4E818" w:rsidR="00AF3428" w:rsidRPr="00E23239" w:rsidRDefault="00AF3428" w:rsidP="00AF3428">
            <w:pPr>
              <w:spacing w:before="120" w:after="120" w:line="240" w:lineRule="auto"/>
              <w:rPr>
                <w:sz w:val="20"/>
                <w:szCs w:val="20"/>
              </w:rPr>
            </w:pPr>
            <w:r w:rsidRPr="00E23239">
              <w:rPr>
                <w:sz w:val="20"/>
                <w:szCs w:val="20"/>
              </w:rPr>
              <w:t>Successful completion of trigonometry, precalculus or calculus in high school</w:t>
            </w:r>
          </w:p>
        </w:tc>
        <w:tc>
          <w:tcPr>
            <w:tcW w:w="787" w:type="dxa"/>
            <w:vAlign w:val="center"/>
          </w:tcPr>
          <w:p w14:paraId="6F11BEA0" w14:textId="7265254D" w:rsidR="00AF3428" w:rsidRPr="00E23239" w:rsidRDefault="00AF3428" w:rsidP="00AF3428">
            <w:pPr>
              <w:spacing w:before="120" w:after="120" w:line="240" w:lineRule="auto"/>
              <w:jc w:val="center"/>
              <w:rPr>
                <w:sz w:val="20"/>
                <w:szCs w:val="20"/>
              </w:rPr>
            </w:pPr>
            <w:r w:rsidRPr="00E23239">
              <w:rPr>
                <w:sz w:val="20"/>
                <w:szCs w:val="20"/>
              </w:rPr>
              <w:t>31.2</w:t>
            </w:r>
          </w:p>
        </w:tc>
        <w:tc>
          <w:tcPr>
            <w:tcW w:w="566" w:type="dxa"/>
            <w:vAlign w:val="center"/>
          </w:tcPr>
          <w:p w14:paraId="16CAFDEF" w14:textId="2D54E872" w:rsidR="00AF3428" w:rsidRPr="00E23239" w:rsidRDefault="00AF3428" w:rsidP="00AF3428">
            <w:pPr>
              <w:spacing w:before="120" w:after="120" w:line="240" w:lineRule="auto"/>
              <w:jc w:val="center"/>
              <w:rPr>
                <w:sz w:val="20"/>
                <w:szCs w:val="20"/>
              </w:rPr>
            </w:pPr>
            <w:r w:rsidRPr="00E23239">
              <w:rPr>
                <w:sz w:val="20"/>
                <w:szCs w:val="20"/>
              </w:rPr>
              <w:t>26.8</w:t>
            </w:r>
          </w:p>
        </w:tc>
        <w:tc>
          <w:tcPr>
            <w:tcW w:w="1377" w:type="dxa"/>
            <w:vAlign w:val="center"/>
          </w:tcPr>
          <w:p w14:paraId="047C6C68" w14:textId="1A3A8C3F"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14D042EA" w14:textId="77777777" w:rsidTr="003D3B40">
        <w:tc>
          <w:tcPr>
            <w:tcW w:w="5766" w:type="dxa"/>
          </w:tcPr>
          <w:p w14:paraId="1A5E40A5" w14:textId="3838DAB4" w:rsidR="00AF3428" w:rsidRPr="00E23239" w:rsidRDefault="00AF3428" w:rsidP="00AF3428">
            <w:pPr>
              <w:spacing w:before="120" w:after="120" w:line="240" w:lineRule="auto"/>
              <w:rPr>
                <w:sz w:val="20"/>
                <w:szCs w:val="20"/>
              </w:rPr>
            </w:pPr>
            <w:r w:rsidRPr="00E23239">
              <w:rPr>
                <w:sz w:val="20"/>
                <w:szCs w:val="20"/>
              </w:rPr>
              <w:t>Basic computer literacy</w:t>
            </w:r>
          </w:p>
        </w:tc>
        <w:tc>
          <w:tcPr>
            <w:tcW w:w="787" w:type="dxa"/>
            <w:vAlign w:val="center"/>
          </w:tcPr>
          <w:p w14:paraId="2CE2C3AC" w14:textId="158D3467" w:rsidR="00AF3428" w:rsidRPr="00E23239" w:rsidRDefault="00AF3428" w:rsidP="00AF3428">
            <w:pPr>
              <w:spacing w:before="120" w:after="120" w:line="240" w:lineRule="auto"/>
              <w:jc w:val="center"/>
              <w:rPr>
                <w:sz w:val="20"/>
                <w:szCs w:val="20"/>
              </w:rPr>
            </w:pPr>
            <w:r w:rsidRPr="00E23239">
              <w:rPr>
                <w:sz w:val="20"/>
                <w:szCs w:val="20"/>
              </w:rPr>
              <w:t>13.8</w:t>
            </w:r>
          </w:p>
        </w:tc>
        <w:tc>
          <w:tcPr>
            <w:tcW w:w="566" w:type="dxa"/>
            <w:vAlign w:val="center"/>
          </w:tcPr>
          <w:p w14:paraId="12796D23" w14:textId="65201846" w:rsidR="00AF3428" w:rsidRPr="00E23239" w:rsidRDefault="00AF3428" w:rsidP="00AF3428">
            <w:pPr>
              <w:spacing w:before="120" w:after="120" w:line="240" w:lineRule="auto"/>
              <w:jc w:val="center"/>
              <w:rPr>
                <w:sz w:val="20"/>
                <w:szCs w:val="20"/>
              </w:rPr>
            </w:pPr>
            <w:r w:rsidRPr="00E23239">
              <w:rPr>
                <w:sz w:val="20"/>
                <w:szCs w:val="20"/>
              </w:rPr>
              <w:t>17.1</w:t>
            </w:r>
          </w:p>
        </w:tc>
        <w:tc>
          <w:tcPr>
            <w:tcW w:w="1377" w:type="dxa"/>
            <w:vAlign w:val="center"/>
          </w:tcPr>
          <w:p w14:paraId="575C8E69" w14:textId="5322FAAB" w:rsidR="00AF3428" w:rsidRPr="00E23239" w:rsidRDefault="00E23239" w:rsidP="00AF3428">
            <w:pPr>
              <w:spacing w:before="120" w:after="120" w:line="240" w:lineRule="auto"/>
              <w:jc w:val="center"/>
              <w:rPr>
                <w:sz w:val="20"/>
                <w:szCs w:val="20"/>
              </w:rPr>
            </w:pPr>
            <w:r w:rsidRPr="00E23239">
              <w:rPr>
                <w:sz w:val="20"/>
                <w:szCs w:val="20"/>
              </w:rPr>
              <w:t>79</w:t>
            </w:r>
          </w:p>
        </w:tc>
      </w:tr>
      <w:tr w:rsidR="00946F4B" w:rsidRPr="00E23239" w14:paraId="6DEB7669" w14:textId="77777777" w:rsidTr="003D3B40">
        <w:tc>
          <w:tcPr>
            <w:tcW w:w="5766" w:type="dxa"/>
          </w:tcPr>
          <w:p w14:paraId="14A3CCA6" w14:textId="782AFA23" w:rsidR="00AF3428" w:rsidRPr="00E23239" w:rsidRDefault="00AF3428" w:rsidP="00AF3428">
            <w:pPr>
              <w:spacing w:before="120" w:after="120" w:line="240" w:lineRule="auto"/>
              <w:rPr>
                <w:sz w:val="20"/>
                <w:szCs w:val="20"/>
              </w:rPr>
            </w:pPr>
            <w:r w:rsidRPr="00E23239">
              <w:rPr>
                <w:sz w:val="20"/>
                <w:szCs w:val="20"/>
              </w:rPr>
              <w:t>High achievement in high school science</w:t>
            </w:r>
          </w:p>
        </w:tc>
        <w:tc>
          <w:tcPr>
            <w:tcW w:w="787" w:type="dxa"/>
            <w:vAlign w:val="center"/>
          </w:tcPr>
          <w:p w14:paraId="6AEEB446" w14:textId="2D661F6D" w:rsidR="00AF3428" w:rsidRPr="00E23239" w:rsidRDefault="00AF3428" w:rsidP="00AF3428">
            <w:pPr>
              <w:spacing w:before="120" w:after="120" w:line="240" w:lineRule="auto"/>
              <w:jc w:val="center"/>
              <w:rPr>
                <w:sz w:val="20"/>
                <w:szCs w:val="20"/>
              </w:rPr>
            </w:pPr>
            <w:r w:rsidRPr="00E23239">
              <w:rPr>
                <w:sz w:val="20"/>
                <w:szCs w:val="20"/>
              </w:rPr>
              <w:t>31.8</w:t>
            </w:r>
          </w:p>
        </w:tc>
        <w:tc>
          <w:tcPr>
            <w:tcW w:w="566" w:type="dxa"/>
            <w:vAlign w:val="center"/>
          </w:tcPr>
          <w:p w14:paraId="6286D591" w14:textId="41D07369" w:rsidR="00AF3428" w:rsidRPr="00E23239" w:rsidRDefault="00AF3428" w:rsidP="00AF3428">
            <w:pPr>
              <w:spacing w:before="120" w:after="120" w:line="240" w:lineRule="auto"/>
              <w:jc w:val="center"/>
              <w:rPr>
                <w:sz w:val="20"/>
                <w:szCs w:val="20"/>
              </w:rPr>
            </w:pPr>
            <w:r w:rsidRPr="00E23239">
              <w:rPr>
                <w:sz w:val="20"/>
                <w:szCs w:val="20"/>
              </w:rPr>
              <w:t>22.8</w:t>
            </w:r>
          </w:p>
        </w:tc>
        <w:tc>
          <w:tcPr>
            <w:tcW w:w="1377" w:type="dxa"/>
            <w:vAlign w:val="center"/>
          </w:tcPr>
          <w:p w14:paraId="69BC0A7E" w14:textId="7FF74B48"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0482277B" w14:textId="77777777" w:rsidTr="003D3B40">
        <w:tc>
          <w:tcPr>
            <w:tcW w:w="5766" w:type="dxa"/>
          </w:tcPr>
          <w:p w14:paraId="7D2A96E6" w14:textId="23CB0D3F" w:rsidR="00AF3428" w:rsidRPr="00E23239" w:rsidRDefault="00AF3428" w:rsidP="00AF3428">
            <w:pPr>
              <w:spacing w:before="120" w:after="120" w:line="240" w:lineRule="auto"/>
              <w:rPr>
                <w:sz w:val="20"/>
                <w:szCs w:val="20"/>
              </w:rPr>
            </w:pPr>
            <w:r w:rsidRPr="00E23239">
              <w:rPr>
                <w:sz w:val="20"/>
                <w:szCs w:val="20"/>
              </w:rPr>
              <w:t>High achievement in high school math</w:t>
            </w:r>
          </w:p>
        </w:tc>
        <w:tc>
          <w:tcPr>
            <w:tcW w:w="787" w:type="dxa"/>
            <w:vAlign w:val="center"/>
          </w:tcPr>
          <w:p w14:paraId="65EBE007" w14:textId="74E862AD" w:rsidR="00AF3428" w:rsidRPr="00E23239" w:rsidRDefault="00AF3428" w:rsidP="00AF3428">
            <w:pPr>
              <w:spacing w:before="120" w:after="120" w:line="240" w:lineRule="auto"/>
              <w:jc w:val="center"/>
              <w:rPr>
                <w:sz w:val="20"/>
                <w:szCs w:val="20"/>
              </w:rPr>
            </w:pPr>
            <w:r w:rsidRPr="00E23239">
              <w:rPr>
                <w:sz w:val="20"/>
                <w:szCs w:val="20"/>
              </w:rPr>
              <w:t>23.1</w:t>
            </w:r>
          </w:p>
        </w:tc>
        <w:tc>
          <w:tcPr>
            <w:tcW w:w="566" w:type="dxa"/>
            <w:vAlign w:val="center"/>
          </w:tcPr>
          <w:p w14:paraId="24FE4ABB" w14:textId="121E7765" w:rsidR="00AF3428" w:rsidRPr="00E23239" w:rsidRDefault="00AF3428" w:rsidP="00AF3428">
            <w:pPr>
              <w:spacing w:before="120" w:after="120" w:line="240" w:lineRule="auto"/>
              <w:jc w:val="center"/>
              <w:rPr>
                <w:sz w:val="20"/>
                <w:szCs w:val="20"/>
              </w:rPr>
            </w:pPr>
            <w:r w:rsidRPr="00E23239">
              <w:rPr>
                <w:sz w:val="20"/>
                <w:szCs w:val="20"/>
              </w:rPr>
              <w:t>18.6</w:t>
            </w:r>
          </w:p>
        </w:tc>
        <w:tc>
          <w:tcPr>
            <w:tcW w:w="1377" w:type="dxa"/>
            <w:vAlign w:val="center"/>
          </w:tcPr>
          <w:p w14:paraId="4A85A7C6" w14:textId="4D100F34" w:rsidR="00AF3428" w:rsidRPr="00E23239" w:rsidRDefault="00E23239" w:rsidP="00AF3428">
            <w:pPr>
              <w:spacing w:before="120" w:after="120" w:line="240" w:lineRule="auto"/>
              <w:jc w:val="center"/>
              <w:rPr>
                <w:sz w:val="20"/>
                <w:szCs w:val="20"/>
              </w:rPr>
            </w:pPr>
            <w:r w:rsidRPr="00E23239">
              <w:rPr>
                <w:sz w:val="20"/>
                <w:szCs w:val="20"/>
              </w:rPr>
              <w:t>83</w:t>
            </w:r>
          </w:p>
        </w:tc>
      </w:tr>
      <w:tr w:rsidR="00946F4B" w:rsidRPr="00E23239" w14:paraId="3F115F0F" w14:textId="77777777" w:rsidTr="003D3B40">
        <w:tc>
          <w:tcPr>
            <w:tcW w:w="5766" w:type="dxa"/>
          </w:tcPr>
          <w:p w14:paraId="10315747" w14:textId="3FC7FF88" w:rsidR="00AF3428" w:rsidRPr="00E23239" w:rsidRDefault="00AF3428" w:rsidP="00AF3428">
            <w:pPr>
              <w:spacing w:before="120" w:after="120" w:line="240" w:lineRule="auto"/>
              <w:rPr>
                <w:sz w:val="20"/>
                <w:szCs w:val="20"/>
              </w:rPr>
            </w:pPr>
            <w:r w:rsidRPr="00E23239">
              <w:rPr>
                <w:sz w:val="20"/>
                <w:szCs w:val="20"/>
              </w:rPr>
              <w:t>Effective study skills</w:t>
            </w:r>
          </w:p>
        </w:tc>
        <w:tc>
          <w:tcPr>
            <w:tcW w:w="787" w:type="dxa"/>
            <w:vAlign w:val="center"/>
          </w:tcPr>
          <w:p w14:paraId="4FEDFE1B" w14:textId="35D70A93" w:rsidR="00AF3428" w:rsidRPr="00E23239" w:rsidRDefault="00AF3428" w:rsidP="00AF3428">
            <w:pPr>
              <w:spacing w:before="120" w:after="120" w:line="240" w:lineRule="auto"/>
              <w:jc w:val="center"/>
              <w:rPr>
                <w:sz w:val="20"/>
                <w:szCs w:val="20"/>
              </w:rPr>
            </w:pPr>
            <w:r w:rsidRPr="00E23239">
              <w:rPr>
                <w:sz w:val="20"/>
                <w:szCs w:val="20"/>
              </w:rPr>
              <w:t>21.1</w:t>
            </w:r>
          </w:p>
        </w:tc>
        <w:tc>
          <w:tcPr>
            <w:tcW w:w="566" w:type="dxa"/>
            <w:vAlign w:val="center"/>
          </w:tcPr>
          <w:p w14:paraId="783A3E4D" w14:textId="15BD7BAD" w:rsidR="00AF3428" w:rsidRPr="00E23239" w:rsidRDefault="00AF3428" w:rsidP="00AF3428">
            <w:pPr>
              <w:spacing w:before="120" w:after="120" w:line="240" w:lineRule="auto"/>
              <w:jc w:val="center"/>
              <w:rPr>
                <w:sz w:val="20"/>
                <w:szCs w:val="20"/>
              </w:rPr>
            </w:pPr>
            <w:r w:rsidRPr="00E23239">
              <w:rPr>
                <w:sz w:val="20"/>
                <w:szCs w:val="20"/>
              </w:rPr>
              <w:t>24.2</w:t>
            </w:r>
          </w:p>
        </w:tc>
        <w:tc>
          <w:tcPr>
            <w:tcW w:w="1377" w:type="dxa"/>
            <w:vAlign w:val="center"/>
          </w:tcPr>
          <w:p w14:paraId="6D7510C6" w14:textId="7C241614"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64744826" w14:textId="77777777" w:rsidTr="003D3B40">
        <w:tc>
          <w:tcPr>
            <w:tcW w:w="5766" w:type="dxa"/>
          </w:tcPr>
          <w:p w14:paraId="1878A848" w14:textId="76A2CF7B" w:rsidR="00AF3428" w:rsidRPr="00E23239" w:rsidRDefault="00AF3428" w:rsidP="00AF3428">
            <w:pPr>
              <w:spacing w:before="120" w:after="120" w:line="240" w:lineRule="auto"/>
              <w:rPr>
                <w:sz w:val="20"/>
                <w:szCs w:val="20"/>
              </w:rPr>
            </w:pPr>
            <w:r w:rsidRPr="00E23239">
              <w:rPr>
                <w:sz w:val="20"/>
                <w:szCs w:val="20"/>
              </w:rPr>
              <w:t>Collateral thinking across disciplines</w:t>
            </w:r>
          </w:p>
        </w:tc>
        <w:tc>
          <w:tcPr>
            <w:tcW w:w="787" w:type="dxa"/>
            <w:vAlign w:val="center"/>
          </w:tcPr>
          <w:p w14:paraId="67DC7FDC" w14:textId="213E6042" w:rsidR="00AF3428" w:rsidRPr="00E23239" w:rsidRDefault="00AF3428" w:rsidP="00AF3428">
            <w:pPr>
              <w:spacing w:before="120" w:after="120" w:line="240" w:lineRule="auto"/>
              <w:jc w:val="center"/>
              <w:rPr>
                <w:sz w:val="20"/>
                <w:szCs w:val="20"/>
              </w:rPr>
            </w:pPr>
            <w:r w:rsidRPr="00E23239">
              <w:rPr>
                <w:sz w:val="20"/>
                <w:szCs w:val="20"/>
              </w:rPr>
              <w:t>26.8</w:t>
            </w:r>
          </w:p>
        </w:tc>
        <w:tc>
          <w:tcPr>
            <w:tcW w:w="566" w:type="dxa"/>
            <w:vAlign w:val="center"/>
          </w:tcPr>
          <w:p w14:paraId="1122137C" w14:textId="70FF9798" w:rsidR="00AF3428" w:rsidRPr="00E23239" w:rsidRDefault="00AF3428" w:rsidP="00AF3428">
            <w:pPr>
              <w:spacing w:before="120" w:after="120" w:line="240" w:lineRule="auto"/>
              <w:jc w:val="center"/>
              <w:rPr>
                <w:sz w:val="20"/>
                <w:szCs w:val="20"/>
              </w:rPr>
            </w:pPr>
            <w:r w:rsidRPr="00E23239">
              <w:rPr>
                <w:sz w:val="20"/>
                <w:szCs w:val="20"/>
              </w:rPr>
              <w:t>23.2</w:t>
            </w:r>
          </w:p>
        </w:tc>
        <w:tc>
          <w:tcPr>
            <w:tcW w:w="1377" w:type="dxa"/>
            <w:vAlign w:val="center"/>
          </w:tcPr>
          <w:p w14:paraId="6352397C" w14:textId="0F6FF574" w:rsidR="00AF3428" w:rsidRPr="00E23239" w:rsidRDefault="00E23239" w:rsidP="00AF3428">
            <w:pPr>
              <w:spacing w:before="120" w:after="120" w:line="240" w:lineRule="auto"/>
              <w:jc w:val="center"/>
              <w:rPr>
                <w:sz w:val="20"/>
                <w:szCs w:val="20"/>
              </w:rPr>
            </w:pPr>
            <w:r w:rsidRPr="00E23239">
              <w:rPr>
                <w:sz w:val="20"/>
                <w:szCs w:val="20"/>
              </w:rPr>
              <w:t>97</w:t>
            </w:r>
          </w:p>
        </w:tc>
      </w:tr>
      <w:tr w:rsidR="00946F4B" w:rsidRPr="00E23239" w14:paraId="0FDC60F4" w14:textId="77777777" w:rsidTr="003D3B40">
        <w:tc>
          <w:tcPr>
            <w:tcW w:w="5766" w:type="dxa"/>
          </w:tcPr>
          <w:p w14:paraId="5C00CE8B" w14:textId="5EFEA209" w:rsidR="00AF3428" w:rsidRPr="00E23239" w:rsidRDefault="00AF3428" w:rsidP="00AF3428">
            <w:pPr>
              <w:spacing w:before="120" w:after="120" w:line="240" w:lineRule="auto"/>
              <w:rPr>
                <w:sz w:val="20"/>
                <w:szCs w:val="20"/>
              </w:rPr>
            </w:pPr>
            <w:r w:rsidRPr="00E23239">
              <w:rPr>
                <w:sz w:val="20"/>
                <w:szCs w:val="20"/>
              </w:rPr>
              <w:t>Basic technology skills</w:t>
            </w:r>
          </w:p>
        </w:tc>
        <w:tc>
          <w:tcPr>
            <w:tcW w:w="787" w:type="dxa"/>
            <w:vAlign w:val="center"/>
          </w:tcPr>
          <w:p w14:paraId="26008430" w14:textId="18679756" w:rsidR="00AF3428" w:rsidRPr="00E23239" w:rsidRDefault="00AF3428" w:rsidP="00AF3428">
            <w:pPr>
              <w:spacing w:before="120" w:after="120" w:line="240" w:lineRule="auto"/>
              <w:jc w:val="center"/>
              <w:rPr>
                <w:sz w:val="20"/>
                <w:szCs w:val="20"/>
              </w:rPr>
            </w:pPr>
            <w:r w:rsidRPr="00E23239">
              <w:rPr>
                <w:sz w:val="20"/>
                <w:szCs w:val="20"/>
              </w:rPr>
              <w:t>24.9</w:t>
            </w:r>
          </w:p>
        </w:tc>
        <w:tc>
          <w:tcPr>
            <w:tcW w:w="566" w:type="dxa"/>
            <w:vAlign w:val="center"/>
          </w:tcPr>
          <w:p w14:paraId="7CDBE92B" w14:textId="59256E1F" w:rsidR="00AF3428" w:rsidRPr="00E23239" w:rsidRDefault="00AF3428" w:rsidP="00AF3428">
            <w:pPr>
              <w:spacing w:before="120" w:after="120" w:line="240" w:lineRule="auto"/>
              <w:jc w:val="center"/>
              <w:rPr>
                <w:sz w:val="20"/>
                <w:szCs w:val="20"/>
              </w:rPr>
            </w:pPr>
            <w:r w:rsidRPr="00E23239">
              <w:rPr>
                <w:sz w:val="20"/>
                <w:szCs w:val="20"/>
              </w:rPr>
              <w:t>21.1</w:t>
            </w:r>
          </w:p>
        </w:tc>
        <w:tc>
          <w:tcPr>
            <w:tcW w:w="1377" w:type="dxa"/>
            <w:vAlign w:val="center"/>
          </w:tcPr>
          <w:p w14:paraId="1B8D1E9E" w14:textId="5528241A" w:rsidR="00AF3428" w:rsidRPr="00E23239" w:rsidRDefault="00E23239" w:rsidP="00AF3428">
            <w:pPr>
              <w:spacing w:before="120" w:after="120" w:line="240" w:lineRule="auto"/>
              <w:jc w:val="center"/>
              <w:rPr>
                <w:sz w:val="20"/>
                <w:szCs w:val="20"/>
              </w:rPr>
            </w:pPr>
            <w:r w:rsidRPr="00E23239">
              <w:rPr>
                <w:sz w:val="20"/>
                <w:szCs w:val="20"/>
              </w:rPr>
              <w:t>90</w:t>
            </w:r>
          </w:p>
        </w:tc>
      </w:tr>
      <w:tr w:rsidR="00946F4B" w:rsidRPr="00E23239" w14:paraId="479905D2" w14:textId="77777777" w:rsidTr="003D3B40">
        <w:tc>
          <w:tcPr>
            <w:tcW w:w="5766" w:type="dxa"/>
          </w:tcPr>
          <w:p w14:paraId="1480240B" w14:textId="699B12F3" w:rsidR="00AF3428" w:rsidRPr="00E23239" w:rsidRDefault="00AF3428" w:rsidP="00AF3428">
            <w:pPr>
              <w:spacing w:before="120" w:after="120" w:line="240" w:lineRule="auto"/>
              <w:rPr>
                <w:sz w:val="20"/>
                <w:szCs w:val="20"/>
              </w:rPr>
            </w:pPr>
            <w:r w:rsidRPr="00E23239">
              <w:rPr>
                <w:sz w:val="20"/>
                <w:szCs w:val="20"/>
              </w:rPr>
              <w:t>Knowledge of basic math concepts and content</w:t>
            </w:r>
          </w:p>
        </w:tc>
        <w:tc>
          <w:tcPr>
            <w:tcW w:w="787" w:type="dxa"/>
            <w:vAlign w:val="center"/>
          </w:tcPr>
          <w:p w14:paraId="12F384B4" w14:textId="11FDCDE4" w:rsidR="00AF3428" w:rsidRPr="00E23239" w:rsidRDefault="00AF3428" w:rsidP="00AF3428">
            <w:pPr>
              <w:spacing w:before="120" w:after="120" w:line="240" w:lineRule="auto"/>
              <w:jc w:val="center"/>
              <w:rPr>
                <w:sz w:val="20"/>
                <w:szCs w:val="20"/>
              </w:rPr>
            </w:pPr>
            <w:r w:rsidRPr="00E23239">
              <w:rPr>
                <w:sz w:val="20"/>
                <w:szCs w:val="20"/>
              </w:rPr>
              <w:t>11.9</w:t>
            </w:r>
          </w:p>
        </w:tc>
        <w:tc>
          <w:tcPr>
            <w:tcW w:w="566" w:type="dxa"/>
            <w:vAlign w:val="center"/>
          </w:tcPr>
          <w:p w14:paraId="2336A48A" w14:textId="50D05ECC" w:rsidR="00AF3428" w:rsidRPr="00E23239" w:rsidRDefault="00AF3428" w:rsidP="00AF3428">
            <w:pPr>
              <w:spacing w:before="120" w:after="120" w:line="240" w:lineRule="auto"/>
              <w:jc w:val="center"/>
              <w:rPr>
                <w:sz w:val="20"/>
                <w:szCs w:val="20"/>
              </w:rPr>
            </w:pPr>
            <w:r w:rsidRPr="00E23239">
              <w:rPr>
                <w:sz w:val="20"/>
                <w:szCs w:val="20"/>
              </w:rPr>
              <w:t>18.0</w:t>
            </w:r>
          </w:p>
        </w:tc>
        <w:tc>
          <w:tcPr>
            <w:tcW w:w="1377" w:type="dxa"/>
            <w:vAlign w:val="center"/>
          </w:tcPr>
          <w:p w14:paraId="02530FFD" w14:textId="7FFDE5CA" w:rsidR="00AF3428" w:rsidRPr="00E23239" w:rsidRDefault="00E23239" w:rsidP="00AF3428">
            <w:pPr>
              <w:spacing w:before="120" w:after="120" w:line="240" w:lineRule="auto"/>
              <w:jc w:val="center"/>
              <w:rPr>
                <w:sz w:val="20"/>
                <w:szCs w:val="20"/>
              </w:rPr>
            </w:pPr>
            <w:r w:rsidRPr="00E23239">
              <w:rPr>
                <w:sz w:val="20"/>
                <w:szCs w:val="20"/>
              </w:rPr>
              <w:t>97</w:t>
            </w:r>
          </w:p>
        </w:tc>
      </w:tr>
      <w:tr w:rsidR="00946F4B" w:rsidRPr="00E23239" w14:paraId="6899E8D6" w14:textId="77777777" w:rsidTr="003D3B40">
        <w:tc>
          <w:tcPr>
            <w:tcW w:w="5766" w:type="dxa"/>
          </w:tcPr>
          <w:p w14:paraId="548129DF" w14:textId="7D32F2C1" w:rsidR="00AF3428" w:rsidRPr="00E23239" w:rsidRDefault="00AF3428" w:rsidP="00AF3428">
            <w:pPr>
              <w:spacing w:before="120" w:after="120" w:line="240" w:lineRule="auto"/>
              <w:rPr>
                <w:sz w:val="20"/>
                <w:szCs w:val="20"/>
              </w:rPr>
            </w:pPr>
            <w:r w:rsidRPr="00E23239">
              <w:rPr>
                <w:sz w:val="20"/>
                <w:szCs w:val="20"/>
              </w:rPr>
              <w:t>Knowledge of basic science concepts and content</w:t>
            </w:r>
          </w:p>
        </w:tc>
        <w:tc>
          <w:tcPr>
            <w:tcW w:w="787" w:type="dxa"/>
            <w:vAlign w:val="center"/>
          </w:tcPr>
          <w:p w14:paraId="7A304605" w14:textId="0BFE77BA" w:rsidR="00AF3428" w:rsidRPr="00E23239" w:rsidRDefault="00AF3428" w:rsidP="00AF3428">
            <w:pPr>
              <w:spacing w:before="120" w:after="120" w:line="240" w:lineRule="auto"/>
              <w:jc w:val="center"/>
              <w:rPr>
                <w:sz w:val="20"/>
                <w:szCs w:val="20"/>
              </w:rPr>
            </w:pPr>
            <w:r w:rsidRPr="00E23239">
              <w:rPr>
                <w:sz w:val="20"/>
                <w:szCs w:val="20"/>
              </w:rPr>
              <w:t>19.2</w:t>
            </w:r>
          </w:p>
        </w:tc>
        <w:tc>
          <w:tcPr>
            <w:tcW w:w="566" w:type="dxa"/>
            <w:vAlign w:val="center"/>
          </w:tcPr>
          <w:p w14:paraId="28FB313E" w14:textId="3C43D397" w:rsidR="00AF3428" w:rsidRPr="00E23239" w:rsidRDefault="00AF3428" w:rsidP="00AF3428">
            <w:pPr>
              <w:spacing w:before="120" w:after="120" w:line="240" w:lineRule="auto"/>
              <w:jc w:val="center"/>
              <w:rPr>
                <w:sz w:val="20"/>
                <w:szCs w:val="20"/>
              </w:rPr>
            </w:pPr>
            <w:r w:rsidRPr="00E23239">
              <w:rPr>
                <w:sz w:val="20"/>
                <w:szCs w:val="20"/>
              </w:rPr>
              <w:t>20.3</w:t>
            </w:r>
          </w:p>
        </w:tc>
        <w:tc>
          <w:tcPr>
            <w:tcW w:w="1377" w:type="dxa"/>
            <w:vAlign w:val="center"/>
          </w:tcPr>
          <w:p w14:paraId="479CE214" w14:textId="4A65693F" w:rsidR="00AF3428" w:rsidRPr="00E23239" w:rsidRDefault="00E23239" w:rsidP="00AF3428">
            <w:pPr>
              <w:spacing w:before="120" w:after="120" w:line="240" w:lineRule="auto"/>
              <w:jc w:val="center"/>
              <w:rPr>
                <w:sz w:val="20"/>
                <w:szCs w:val="20"/>
              </w:rPr>
            </w:pPr>
            <w:r w:rsidRPr="00E23239">
              <w:rPr>
                <w:sz w:val="20"/>
                <w:szCs w:val="20"/>
              </w:rPr>
              <w:t>85</w:t>
            </w:r>
          </w:p>
        </w:tc>
      </w:tr>
      <w:tr w:rsidR="00946F4B" w:rsidRPr="00E23239" w14:paraId="1B0A0AD2" w14:textId="77777777" w:rsidTr="003D3B40">
        <w:tc>
          <w:tcPr>
            <w:tcW w:w="5766" w:type="dxa"/>
          </w:tcPr>
          <w:p w14:paraId="73865632" w14:textId="2697C755" w:rsidR="00AF3428" w:rsidRPr="00E23239" w:rsidRDefault="00AF3428" w:rsidP="00AF3428">
            <w:pPr>
              <w:spacing w:before="120" w:after="120" w:line="240" w:lineRule="auto"/>
              <w:rPr>
                <w:sz w:val="20"/>
                <w:szCs w:val="20"/>
              </w:rPr>
            </w:pPr>
            <w:r w:rsidRPr="00E23239">
              <w:rPr>
                <w:sz w:val="20"/>
                <w:szCs w:val="20"/>
              </w:rPr>
              <w:t>Ability to integrate STEM knowledge with non-STEM disciplines</w:t>
            </w:r>
          </w:p>
        </w:tc>
        <w:tc>
          <w:tcPr>
            <w:tcW w:w="787" w:type="dxa"/>
            <w:vAlign w:val="center"/>
          </w:tcPr>
          <w:p w14:paraId="03A5B10E" w14:textId="11192A77" w:rsidR="00AF3428" w:rsidRPr="00E23239" w:rsidRDefault="00AF3428" w:rsidP="00AF3428">
            <w:pPr>
              <w:spacing w:before="120" w:after="120" w:line="240" w:lineRule="auto"/>
              <w:jc w:val="center"/>
              <w:rPr>
                <w:sz w:val="20"/>
                <w:szCs w:val="20"/>
              </w:rPr>
            </w:pPr>
            <w:r w:rsidRPr="00E23239">
              <w:rPr>
                <w:sz w:val="20"/>
                <w:szCs w:val="20"/>
              </w:rPr>
              <w:t>35.4</w:t>
            </w:r>
          </w:p>
        </w:tc>
        <w:tc>
          <w:tcPr>
            <w:tcW w:w="566" w:type="dxa"/>
            <w:vAlign w:val="center"/>
          </w:tcPr>
          <w:p w14:paraId="0686275A" w14:textId="0D7ECC35" w:rsidR="00AF3428" w:rsidRPr="00E23239" w:rsidRDefault="00AF3428" w:rsidP="00AF3428">
            <w:pPr>
              <w:spacing w:before="120" w:after="120" w:line="240" w:lineRule="auto"/>
              <w:jc w:val="center"/>
              <w:rPr>
                <w:sz w:val="20"/>
                <w:szCs w:val="20"/>
              </w:rPr>
            </w:pPr>
            <w:r w:rsidRPr="00E23239">
              <w:rPr>
                <w:sz w:val="20"/>
                <w:szCs w:val="20"/>
              </w:rPr>
              <w:t>28.0</w:t>
            </w:r>
          </w:p>
        </w:tc>
        <w:tc>
          <w:tcPr>
            <w:tcW w:w="1377" w:type="dxa"/>
            <w:vAlign w:val="center"/>
          </w:tcPr>
          <w:p w14:paraId="63A06330" w14:textId="2F838143"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7E5E69F5" w14:textId="77777777" w:rsidTr="003D3B40">
        <w:tc>
          <w:tcPr>
            <w:tcW w:w="5766" w:type="dxa"/>
          </w:tcPr>
          <w:p w14:paraId="6B4DE0B8" w14:textId="561772D9" w:rsidR="00AF3428" w:rsidRPr="00E23239" w:rsidRDefault="00AF3428" w:rsidP="00AF3428">
            <w:pPr>
              <w:spacing w:before="120" w:after="120" w:line="240" w:lineRule="auto"/>
              <w:rPr>
                <w:sz w:val="20"/>
                <w:szCs w:val="20"/>
              </w:rPr>
            </w:pPr>
            <w:r w:rsidRPr="00E23239">
              <w:rPr>
                <w:sz w:val="20"/>
                <w:szCs w:val="20"/>
              </w:rPr>
              <w:t>Ability to adopt “systems thinking” and contribute to the betterment of a group</w:t>
            </w:r>
          </w:p>
        </w:tc>
        <w:tc>
          <w:tcPr>
            <w:tcW w:w="787" w:type="dxa"/>
            <w:vAlign w:val="center"/>
          </w:tcPr>
          <w:p w14:paraId="25B2E928" w14:textId="5C9DC4C6" w:rsidR="00AF3428" w:rsidRPr="00E23239" w:rsidRDefault="00AF3428" w:rsidP="00AF3428">
            <w:pPr>
              <w:spacing w:before="120" w:after="120" w:line="240" w:lineRule="auto"/>
              <w:jc w:val="center"/>
              <w:rPr>
                <w:sz w:val="20"/>
                <w:szCs w:val="20"/>
              </w:rPr>
            </w:pPr>
            <w:r w:rsidRPr="00E23239">
              <w:rPr>
                <w:sz w:val="20"/>
                <w:szCs w:val="20"/>
              </w:rPr>
              <w:t>23.5</w:t>
            </w:r>
          </w:p>
        </w:tc>
        <w:tc>
          <w:tcPr>
            <w:tcW w:w="566" w:type="dxa"/>
            <w:vAlign w:val="center"/>
          </w:tcPr>
          <w:p w14:paraId="5BA7762D" w14:textId="2B92C6E2" w:rsidR="00AF3428" w:rsidRPr="00E23239" w:rsidRDefault="00AF3428" w:rsidP="00AF3428">
            <w:pPr>
              <w:spacing w:before="120" w:after="120" w:line="240" w:lineRule="auto"/>
              <w:jc w:val="center"/>
              <w:rPr>
                <w:sz w:val="20"/>
                <w:szCs w:val="20"/>
              </w:rPr>
            </w:pPr>
            <w:r w:rsidRPr="00E23239">
              <w:rPr>
                <w:sz w:val="20"/>
                <w:szCs w:val="20"/>
              </w:rPr>
              <w:t>23.6</w:t>
            </w:r>
          </w:p>
        </w:tc>
        <w:tc>
          <w:tcPr>
            <w:tcW w:w="1377" w:type="dxa"/>
            <w:vAlign w:val="center"/>
          </w:tcPr>
          <w:p w14:paraId="426D8399" w14:textId="6302A5FA" w:rsidR="00AF3428" w:rsidRPr="00E23239" w:rsidRDefault="00E23239" w:rsidP="00AF3428">
            <w:pPr>
              <w:spacing w:before="120" w:after="120" w:line="240" w:lineRule="auto"/>
              <w:jc w:val="center"/>
              <w:rPr>
                <w:sz w:val="20"/>
                <w:szCs w:val="20"/>
              </w:rPr>
            </w:pPr>
            <w:r w:rsidRPr="00E23239">
              <w:rPr>
                <w:sz w:val="20"/>
                <w:szCs w:val="20"/>
              </w:rPr>
              <w:t>90</w:t>
            </w:r>
          </w:p>
        </w:tc>
      </w:tr>
      <w:tr w:rsidR="00946F4B" w:rsidRPr="00E23239" w14:paraId="4EFCEE95" w14:textId="77777777" w:rsidTr="003D3B40">
        <w:tc>
          <w:tcPr>
            <w:tcW w:w="5766" w:type="dxa"/>
          </w:tcPr>
          <w:p w14:paraId="0713D2FE" w14:textId="10B4C536" w:rsidR="00AF3428" w:rsidRPr="00E23239" w:rsidRDefault="00AF3428" w:rsidP="00AF3428">
            <w:pPr>
              <w:spacing w:before="120" w:after="120" w:line="240" w:lineRule="auto"/>
              <w:rPr>
                <w:sz w:val="20"/>
                <w:szCs w:val="20"/>
              </w:rPr>
            </w:pPr>
            <w:r w:rsidRPr="00E23239">
              <w:rPr>
                <w:sz w:val="20"/>
                <w:szCs w:val="20"/>
              </w:rPr>
              <w:t>Enthusiasm for learning science</w:t>
            </w:r>
          </w:p>
        </w:tc>
        <w:tc>
          <w:tcPr>
            <w:tcW w:w="787" w:type="dxa"/>
            <w:vAlign w:val="center"/>
          </w:tcPr>
          <w:p w14:paraId="1E921ED6" w14:textId="38E4959B" w:rsidR="00AF3428" w:rsidRPr="00E23239" w:rsidRDefault="00AF3428" w:rsidP="00AF3428">
            <w:pPr>
              <w:spacing w:before="120" w:after="120" w:line="240" w:lineRule="auto"/>
              <w:jc w:val="center"/>
              <w:rPr>
                <w:sz w:val="20"/>
                <w:szCs w:val="20"/>
              </w:rPr>
            </w:pPr>
            <w:r w:rsidRPr="00E23239">
              <w:rPr>
                <w:sz w:val="20"/>
                <w:szCs w:val="20"/>
              </w:rPr>
              <w:t>26.5</w:t>
            </w:r>
          </w:p>
        </w:tc>
        <w:tc>
          <w:tcPr>
            <w:tcW w:w="566" w:type="dxa"/>
            <w:vAlign w:val="center"/>
          </w:tcPr>
          <w:p w14:paraId="66B5B2EF" w14:textId="344C3C6B" w:rsidR="00AF3428" w:rsidRPr="00E23239" w:rsidRDefault="00AF3428" w:rsidP="00AF3428">
            <w:pPr>
              <w:spacing w:before="120" w:after="120" w:line="240" w:lineRule="auto"/>
              <w:jc w:val="center"/>
              <w:rPr>
                <w:sz w:val="20"/>
                <w:szCs w:val="20"/>
              </w:rPr>
            </w:pPr>
            <w:r w:rsidRPr="00E23239">
              <w:rPr>
                <w:sz w:val="20"/>
                <w:szCs w:val="20"/>
              </w:rPr>
              <w:t>27.4</w:t>
            </w:r>
          </w:p>
        </w:tc>
        <w:tc>
          <w:tcPr>
            <w:tcW w:w="1377" w:type="dxa"/>
            <w:vAlign w:val="center"/>
          </w:tcPr>
          <w:p w14:paraId="639E67B1" w14:textId="77A66253"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1DFC2273" w14:textId="77777777" w:rsidTr="003D3B40">
        <w:tc>
          <w:tcPr>
            <w:tcW w:w="5766" w:type="dxa"/>
          </w:tcPr>
          <w:p w14:paraId="58599894" w14:textId="01FE7486" w:rsidR="00AF3428" w:rsidRPr="00E23239" w:rsidRDefault="00AF3428" w:rsidP="00AF3428">
            <w:pPr>
              <w:spacing w:before="120" w:after="120" w:line="240" w:lineRule="auto"/>
              <w:rPr>
                <w:sz w:val="20"/>
                <w:szCs w:val="20"/>
              </w:rPr>
            </w:pPr>
            <w:r w:rsidRPr="00E23239">
              <w:rPr>
                <w:sz w:val="20"/>
                <w:szCs w:val="20"/>
              </w:rPr>
              <w:t>Enthusiasm for learning math</w:t>
            </w:r>
          </w:p>
        </w:tc>
        <w:tc>
          <w:tcPr>
            <w:tcW w:w="787" w:type="dxa"/>
            <w:vAlign w:val="center"/>
          </w:tcPr>
          <w:p w14:paraId="003F466D" w14:textId="6BB697EE" w:rsidR="00AF3428" w:rsidRPr="00E23239" w:rsidRDefault="00AF3428" w:rsidP="00AF3428">
            <w:pPr>
              <w:spacing w:before="120" w:after="120" w:line="240" w:lineRule="auto"/>
              <w:jc w:val="center"/>
              <w:rPr>
                <w:sz w:val="20"/>
                <w:szCs w:val="20"/>
              </w:rPr>
            </w:pPr>
            <w:r w:rsidRPr="00E23239">
              <w:rPr>
                <w:sz w:val="20"/>
                <w:szCs w:val="20"/>
              </w:rPr>
              <w:t>25.6</w:t>
            </w:r>
          </w:p>
        </w:tc>
        <w:tc>
          <w:tcPr>
            <w:tcW w:w="566" w:type="dxa"/>
            <w:vAlign w:val="center"/>
          </w:tcPr>
          <w:p w14:paraId="167D8337" w14:textId="56EF751A" w:rsidR="00AF3428" w:rsidRPr="00E23239" w:rsidRDefault="00AF3428" w:rsidP="00AF3428">
            <w:pPr>
              <w:spacing w:before="120" w:after="120" w:line="240" w:lineRule="auto"/>
              <w:jc w:val="center"/>
              <w:rPr>
                <w:sz w:val="20"/>
                <w:szCs w:val="20"/>
              </w:rPr>
            </w:pPr>
            <w:r w:rsidRPr="00E23239">
              <w:rPr>
                <w:sz w:val="20"/>
                <w:szCs w:val="20"/>
              </w:rPr>
              <w:t>25.2</w:t>
            </w:r>
          </w:p>
        </w:tc>
        <w:tc>
          <w:tcPr>
            <w:tcW w:w="1377" w:type="dxa"/>
            <w:vAlign w:val="center"/>
          </w:tcPr>
          <w:p w14:paraId="681F909F" w14:textId="451709AE"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1735C350" w14:textId="77777777" w:rsidTr="003D3B40">
        <w:tc>
          <w:tcPr>
            <w:tcW w:w="5766" w:type="dxa"/>
          </w:tcPr>
          <w:p w14:paraId="6CC2570A" w14:textId="19C8EC3C" w:rsidR="00AF3428" w:rsidRPr="00E23239" w:rsidRDefault="00AF3428" w:rsidP="00AF3428">
            <w:pPr>
              <w:spacing w:before="120" w:after="120" w:line="240" w:lineRule="auto"/>
              <w:rPr>
                <w:sz w:val="20"/>
                <w:szCs w:val="20"/>
              </w:rPr>
            </w:pPr>
            <w:r w:rsidRPr="00E23239">
              <w:rPr>
                <w:sz w:val="20"/>
                <w:szCs w:val="20"/>
              </w:rPr>
              <w:t>Self-management</w:t>
            </w:r>
          </w:p>
        </w:tc>
        <w:tc>
          <w:tcPr>
            <w:tcW w:w="787" w:type="dxa"/>
            <w:vAlign w:val="center"/>
          </w:tcPr>
          <w:p w14:paraId="7691FC7C" w14:textId="64D19013" w:rsidR="00AF3428" w:rsidRPr="00E23239" w:rsidRDefault="00AF3428" w:rsidP="00AF3428">
            <w:pPr>
              <w:spacing w:before="120" w:after="120" w:line="240" w:lineRule="auto"/>
              <w:jc w:val="center"/>
              <w:rPr>
                <w:sz w:val="20"/>
                <w:szCs w:val="20"/>
              </w:rPr>
            </w:pPr>
            <w:r w:rsidRPr="00E23239">
              <w:rPr>
                <w:sz w:val="20"/>
                <w:szCs w:val="20"/>
              </w:rPr>
              <w:t>12.3</w:t>
            </w:r>
          </w:p>
        </w:tc>
        <w:tc>
          <w:tcPr>
            <w:tcW w:w="566" w:type="dxa"/>
            <w:vAlign w:val="center"/>
          </w:tcPr>
          <w:p w14:paraId="599029F1" w14:textId="56910C2E" w:rsidR="00AF3428" w:rsidRPr="00E23239" w:rsidRDefault="00AF3428" w:rsidP="00AF3428">
            <w:pPr>
              <w:spacing w:before="120" w:after="120" w:line="240" w:lineRule="auto"/>
              <w:jc w:val="center"/>
              <w:rPr>
                <w:sz w:val="20"/>
                <w:szCs w:val="20"/>
              </w:rPr>
            </w:pPr>
            <w:r w:rsidRPr="00E23239">
              <w:rPr>
                <w:sz w:val="20"/>
                <w:szCs w:val="20"/>
              </w:rPr>
              <w:t>12.8</w:t>
            </w:r>
          </w:p>
        </w:tc>
        <w:tc>
          <w:tcPr>
            <w:tcW w:w="1377" w:type="dxa"/>
            <w:vAlign w:val="center"/>
          </w:tcPr>
          <w:p w14:paraId="0AA5D700" w14:textId="1FDB380C" w:rsidR="00AF3428" w:rsidRPr="00E23239" w:rsidRDefault="00E23239" w:rsidP="00AF3428">
            <w:pPr>
              <w:spacing w:before="120" w:after="120" w:line="240" w:lineRule="auto"/>
              <w:jc w:val="center"/>
              <w:rPr>
                <w:sz w:val="20"/>
                <w:szCs w:val="20"/>
              </w:rPr>
            </w:pPr>
            <w:r w:rsidRPr="00E23239">
              <w:rPr>
                <w:sz w:val="20"/>
                <w:szCs w:val="20"/>
              </w:rPr>
              <w:t>58</w:t>
            </w:r>
          </w:p>
        </w:tc>
      </w:tr>
      <w:tr w:rsidR="00946F4B" w:rsidRPr="00E23239" w14:paraId="0B34C2E5" w14:textId="77777777" w:rsidTr="003D3B40">
        <w:tc>
          <w:tcPr>
            <w:tcW w:w="5766" w:type="dxa"/>
          </w:tcPr>
          <w:p w14:paraId="0492A344" w14:textId="3B6C5929" w:rsidR="00AF3428" w:rsidRPr="00E23239" w:rsidRDefault="00AF3428" w:rsidP="00AF3428">
            <w:pPr>
              <w:spacing w:before="120" w:after="120" w:line="240" w:lineRule="auto"/>
              <w:rPr>
                <w:sz w:val="20"/>
                <w:szCs w:val="20"/>
              </w:rPr>
            </w:pPr>
            <w:r w:rsidRPr="00E23239">
              <w:rPr>
                <w:sz w:val="20"/>
                <w:szCs w:val="20"/>
              </w:rPr>
              <w:t>Non-routine problem solving</w:t>
            </w:r>
          </w:p>
        </w:tc>
        <w:tc>
          <w:tcPr>
            <w:tcW w:w="787" w:type="dxa"/>
            <w:vAlign w:val="center"/>
          </w:tcPr>
          <w:p w14:paraId="088E1AF5" w14:textId="46A55741" w:rsidR="00AF3428" w:rsidRPr="00E23239" w:rsidRDefault="00AF3428" w:rsidP="00AF3428">
            <w:pPr>
              <w:spacing w:before="120" w:after="120" w:line="240" w:lineRule="auto"/>
              <w:jc w:val="center"/>
              <w:rPr>
                <w:sz w:val="20"/>
                <w:szCs w:val="20"/>
              </w:rPr>
            </w:pPr>
            <w:r w:rsidRPr="00E23239">
              <w:rPr>
                <w:sz w:val="20"/>
                <w:szCs w:val="20"/>
              </w:rPr>
              <w:t>18.3</w:t>
            </w:r>
          </w:p>
        </w:tc>
        <w:tc>
          <w:tcPr>
            <w:tcW w:w="566" w:type="dxa"/>
            <w:vAlign w:val="center"/>
          </w:tcPr>
          <w:p w14:paraId="4EACE5C5" w14:textId="50113EE4" w:rsidR="00AF3428" w:rsidRPr="00E23239" w:rsidRDefault="00AF3428" w:rsidP="00AF3428">
            <w:pPr>
              <w:spacing w:before="120" w:after="120" w:line="240" w:lineRule="auto"/>
              <w:jc w:val="center"/>
              <w:rPr>
                <w:sz w:val="20"/>
                <w:szCs w:val="20"/>
              </w:rPr>
            </w:pPr>
            <w:r w:rsidRPr="00E23239">
              <w:rPr>
                <w:sz w:val="20"/>
                <w:szCs w:val="20"/>
              </w:rPr>
              <w:t>17.2</w:t>
            </w:r>
          </w:p>
        </w:tc>
        <w:tc>
          <w:tcPr>
            <w:tcW w:w="1377" w:type="dxa"/>
            <w:vAlign w:val="center"/>
          </w:tcPr>
          <w:p w14:paraId="59F79C51" w14:textId="3801E40D" w:rsidR="00AF3428" w:rsidRPr="00E23239" w:rsidRDefault="00E23239" w:rsidP="00AF3428">
            <w:pPr>
              <w:spacing w:before="120" w:after="120" w:line="240" w:lineRule="auto"/>
              <w:jc w:val="center"/>
              <w:rPr>
                <w:sz w:val="20"/>
                <w:szCs w:val="20"/>
              </w:rPr>
            </w:pPr>
            <w:r w:rsidRPr="00E23239">
              <w:rPr>
                <w:sz w:val="20"/>
                <w:szCs w:val="20"/>
              </w:rPr>
              <w:t>80</w:t>
            </w:r>
          </w:p>
        </w:tc>
      </w:tr>
      <w:tr w:rsidR="00946F4B" w:rsidRPr="00E23239" w14:paraId="75B55320" w14:textId="77777777" w:rsidTr="003D3B40">
        <w:tc>
          <w:tcPr>
            <w:tcW w:w="5766" w:type="dxa"/>
          </w:tcPr>
          <w:p w14:paraId="02257B26" w14:textId="530E012C" w:rsidR="00AF3428" w:rsidRPr="00E23239" w:rsidRDefault="00AF3428" w:rsidP="00AF3428">
            <w:pPr>
              <w:spacing w:before="120" w:after="120" w:line="240" w:lineRule="auto"/>
              <w:rPr>
                <w:sz w:val="20"/>
                <w:szCs w:val="20"/>
              </w:rPr>
            </w:pPr>
            <w:r w:rsidRPr="00E23239">
              <w:rPr>
                <w:sz w:val="20"/>
                <w:szCs w:val="20"/>
              </w:rPr>
              <w:t>Adaptability</w:t>
            </w:r>
          </w:p>
        </w:tc>
        <w:tc>
          <w:tcPr>
            <w:tcW w:w="787" w:type="dxa"/>
            <w:vAlign w:val="center"/>
          </w:tcPr>
          <w:p w14:paraId="72F21DDE" w14:textId="40A68858" w:rsidR="00AF3428" w:rsidRPr="00E23239" w:rsidRDefault="00AF3428" w:rsidP="00AF3428">
            <w:pPr>
              <w:spacing w:before="120" w:after="120" w:line="240" w:lineRule="auto"/>
              <w:jc w:val="center"/>
              <w:rPr>
                <w:sz w:val="20"/>
                <w:szCs w:val="20"/>
              </w:rPr>
            </w:pPr>
            <w:r w:rsidRPr="00E23239">
              <w:rPr>
                <w:sz w:val="20"/>
                <w:szCs w:val="20"/>
              </w:rPr>
              <w:t>15.9</w:t>
            </w:r>
          </w:p>
        </w:tc>
        <w:tc>
          <w:tcPr>
            <w:tcW w:w="566" w:type="dxa"/>
            <w:vAlign w:val="center"/>
          </w:tcPr>
          <w:p w14:paraId="4D70CF47" w14:textId="4FC977CD" w:rsidR="00AF3428" w:rsidRPr="00E23239" w:rsidRDefault="00AF3428" w:rsidP="00AF3428">
            <w:pPr>
              <w:spacing w:before="120" w:after="120" w:line="240" w:lineRule="auto"/>
              <w:jc w:val="center"/>
              <w:rPr>
                <w:sz w:val="20"/>
                <w:szCs w:val="20"/>
              </w:rPr>
            </w:pPr>
            <w:r w:rsidRPr="00E23239">
              <w:rPr>
                <w:sz w:val="20"/>
                <w:szCs w:val="20"/>
              </w:rPr>
              <w:t>15.2</w:t>
            </w:r>
          </w:p>
        </w:tc>
        <w:tc>
          <w:tcPr>
            <w:tcW w:w="1377" w:type="dxa"/>
            <w:vAlign w:val="center"/>
          </w:tcPr>
          <w:p w14:paraId="7BCCAA7C" w14:textId="3B968956" w:rsidR="00AF3428" w:rsidRPr="00E23239" w:rsidRDefault="00E23239" w:rsidP="00AF3428">
            <w:pPr>
              <w:spacing w:before="120" w:after="120" w:line="240" w:lineRule="auto"/>
              <w:jc w:val="center"/>
              <w:rPr>
                <w:sz w:val="20"/>
                <w:szCs w:val="20"/>
              </w:rPr>
            </w:pPr>
            <w:r w:rsidRPr="00E23239">
              <w:rPr>
                <w:sz w:val="20"/>
                <w:szCs w:val="20"/>
              </w:rPr>
              <w:t>50</w:t>
            </w:r>
          </w:p>
        </w:tc>
      </w:tr>
      <w:tr w:rsidR="00946F4B" w:rsidRPr="00E23239" w14:paraId="0524AB9C" w14:textId="77777777" w:rsidTr="003D3B40">
        <w:tc>
          <w:tcPr>
            <w:tcW w:w="5766" w:type="dxa"/>
          </w:tcPr>
          <w:p w14:paraId="4842EB09" w14:textId="5B4FE0E1" w:rsidR="00AF3428" w:rsidRPr="00E23239" w:rsidRDefault="00AF3428" w:rsidP="00AF3428">
            <w:pPr>
              <w:spacing w:before="120" w:after="120" w:line="240" w:lineRule="auto"/>
              <w:rPr>
                <w:sz w:val="20"/>
                <w:szCs w:val="20"/>
              </w:rPr>
            </w:pPr>
            <w:r w:rsidRPr="00E23239">
              <w:rPr>
                <w:sz w:val="20"/>
                <w:szCs w:val="20"/>
              </w:rPr>
              <w:t>Clear career goals</w:t>
            </w:r>
          </w:p>
        </w:tc>
        <w:tc>
          <w:tcPr>
            <w:tcW w:w="787" w:type="dxa"/>
            <w:vAlign w:val="center"/>
          </w:tcPr>
          <w:p w14:paraId="4A3F8E36" w14:textId="7F05D985" w:rsidR="00AF3428" w:rsidRPr="00E23239" w:rsidRDefault="00AF3428" w:rsidP="00AF3428">
            <w:pPr>
              <w:spacing w:before="120" w:after="120" w:line="240" w:lineRule="auto"/>
              <w:jc w:val="center"/>
              <w:rPr>
                <w:sz w:val="20"/>
                <w:szCs w:val="20"/>
              </w:rPr>
            </w:pPr>
            <w:r w:rsidRPr="00E23239">
              <w:rPr>
                <w:sz w:val="20"/>
                <w:szCs w:val="20"/>
              </w:rPr>
              <w:t>51.3</w:t>
            </w:r>
          </w:p>
        </w:tc>
        <w:tc>
          <w:tcPr>
            <w:tcW w:w="566" w:type="dxa"/>
            <w:vAlign w:val="center"/>
          </w:tcPr>
          <w:p w14:paraId="033F9493" w14:textId="1E76D2A8" w:rsidR="00AF3428" w:rsidRPr="00E23239" w:rsidRDefault="00AF3428" w:rsidP="00AF3428">
            <w:pPr>
              <w:spacing w:before="120" w:after="120" w:line="240" w:lineRule="auto"/>
              <w:jc w:val="center"/>
              <w:rPr>
                <w:sz w:val="20"/>
                <w:szCs w:val="20"/>
              </w:rPr>
            </w:pPr>
            <w:r w:rsidRPr="00E23239">
              <w:rPr>
                <w:sz w:val="20"/>
                <w:szCs w:val="20"/>
              </w:rPr>
              <w:t>25.5</w:t>
            </w:r>
          </w:p>
        </w:tc>
        <w:tc>
          <w:tcPr>
            <w:tcW w:w="1377" w:type="dxa"/>
            <w:vAlign w:val="center"/>
          </w:tcPr>
          <w:p w14:paraId="39336E8B" w14:textId="191F6E14" w:rsidR="00AF3428" w:rsidRPr="00E23239" w:rsidRDefault="00E23239" w:rsidP="00AF3428">
            <w:pPr>
              <w:spacing w:before="120" w:after="120" w:line="240" w:lineRule="auto"/>
              <w:jc w:val="center"/>
              <w:rPr>
                <w:sz w:val="20"/>
                <w:szCs w:val="20"/>
              </w:rPr>
            </w:pPr>
            <w:r w:rsidRPr="00E23239">
              <w:rPr>
                <w:sz w:val="20"/>
                <w:szCs w:val="20"/>
              </w:rPr>
              <w:t>100</w:t>
            </w:r>
          </w:p>
        </w:tc>
      </w:tr>
      <w:tr w:rsidR="00946F4B" w:rsidRPr="00E23239" w14:paraId="615361B6" w14:textId="77777777" w:rsidTr="003D3B40">
        <w:tc>
          <w:tcPr>
            <w:tcW w:w="5766" w:type="dxa"/>
          </w:tcPr>
          <w:p w14:paraId="6AD8335F" w14:textId="22730729" w:rsidR="00AF3428" w:rsidRPr="00E23239" w:rsidRDefault="00AF3428" w:rsidP="00AF3428">
            <w:pPr>
              <w:spacing w:before="120" w:after="120" w:line="240" w:lineRule="auto"/>
              <w:rPr>
                <w:sz w:val="20"/>
                <w:szCs w:val="20"/>
              </w:rPr>
            </w:pPr>
            <w:r w:rsidRPr="00E23239">
              <w:rPr>
                <w:sz w:val="20"/>
                <w:szCs w:val="20"/>
              </w:rPr>
              <w:t>Imagination</w:t>
            </w:r>
          </w:p>
        </w:tc>
        <w:tc>
          <w:tcPr>
            <w:tcW w:w="787" w:type="dxa"/>
            <w:vAlign w:val="center"/>
          </w:tcPr>
          <w:p w14:paraId="0337AA18" w14:textId="4F7C3CF0" w:rsidR="00AF3428" w:rsidRPr="00E23239" w:rsidRDefault="00AF3428" w:rsidP="00AF3428">
            <w:pPr>
              <w:spacing w:before="120" w:after="120" w:line="240" w:lineRule="auto"/>
              <w:jc w:val="center"/>
              <w:rPr>
                <w:sz w:val="20"/>
                <w:szCs w:val="20"/>
              </w:rPr>
            </w:pPr>
            <w:r w:rsidRPr="00E23239">
              <w:rPr>
                <w:sz w:val="20"/>
                <w:szCs w:val="20"/>
              </w:rPr>
              <w:t>32.4</w:t>
            </w:r>
          </w:p>
        </w:tc>
        <w:tc>
          <w:tcPr>
            <w:tcW w:w="566" w:type="dxa"/>
            <w:vAlign w:val="center"/>
          </w:tcPr>
          <w:p w14:paraId="09850176" w14:textId="6C3AAF15" w:rsidR="00AF3428" w:rsidRPr="00E23239" w:rsidRDefault="00AF3428" w:rsidP="00AF3428">
            <w:pPr>
              <w:spacing w:before="120" w:after="120" w:line="240" w:lineRule="auto"/>
              <w:jc w:val="center"/>
              <w:rPr>
                <w:sz w:val="20"/>
                <w:szCs w:val="20"/>
              </w:rPr>
            </w:pPr>
            <w:r w:rsidRPr="00E23239">
              <w:rPr>
                <w:sz w:val="20"/>
                <w:szCs w:val="20"/>
              </w:rPr>
              <w:t>23.9</w:t>
            </w:r>
          </w:p>
        </w:tc>
        <w:tc>
          <w:tcPr>
            <w:tcW w:w="1377" w:type="dxa"/>
            <w:vAlign w:val="center"/>
          </w:tcPr>
          <w:p w14:paraId="4E95BBD3" w14:textId="65CEB3D4" w:rsidR="00AF3428" w:rsidRPr="00E23239" w:rsidRDefault="00E23239" w:rsidP="00AF3428">
            <w:pPr>
              <w:spacing w:before="120" w:after="120" w:line="240" w:lineRule="auto"/>
              <w:jc w:val="center"/>
              <w:rPr>
                <w:sz w:val="20"/>
                <w:szCs w:val="20"/>
              </w:rPr>
            </w:pPr>
            <w:r w:rsidRPr="00E23239">
              <w:rPr>
                <w:sz w:val="20"/>
                <w:szCs w:val="20"/>
              </w:rPr>
              <w:t>83</w:t>
            </w:r>
          </w:p>
        </w:tc>
      </w:tr>
      <w:tr w:rsidR="00946F4B" w:rsidRPr="00E23239" w14:paraId="7AEC13BA" w14:textId="77777777" w:rsidTr="003D3B40">
        <w:tc>
          <w:tcPr>
            <w:tcW w:w="5766" w:type="dxa"/>
          </w:tcPr>
          <w:p w14:paraId="56D86C64" w14:textId="31E66731" w:rsidR="00AF3428" w:rsidRPr="00E23239" w:rsidRDefault="00AF3428" w:rsidP="00AF3428">
            <w:pPr>
              <w:spacing w:before="120" w:after="120" w:line="240" w:lineRule="auto"/>
              <w:rPr>
                <w:sz w:val="20"/>
                <w:szCs w:val="20"/>
              </w:rPr>
            </w:pPr>
            <w:r w:rsidRPr="00E23239">
              <w:rPr>
                <w:sz w:val="20"/>
                <w:szCs w:val="20"/>
              </w:rPr>
              <w:t>Ingenuity</w:t>
            </w:r>
          </w:p>
        </w:tc>
        <w:tc>
          <w:tcPr>
            <w:tcW w:w="787" w:type="dxa"/>
            <w:vAlign w:val="center"/>
          </w:tcPr>
          <w:p w14:paraId="47C31A09" w14:textId="0F9D7103" w:rsidR="00AF3428" w:rsidRPr="00E23239" w:rsidRDefault="00E23239" w:rsidP="00AF3428">
            <w:pPr>
              <w:spacing w:before="120" w:after="120" w:line="240" w:lineRule="auto"/>
              <w:jc w:val="center"/>
              <w:rPr>
                <w:sz w:val="20"/>
                <w:szCs w:val="20"/>
              </w:rPr>
            </w:pPr>
            <w:r w:rsidRPr="00E23239">
              <w:rPr>
                <w:sz w:val="20"/>
                <w:szCs w:val="20"/>
              </w:rPr>
              <w:t>25.1</w:t>
            </w:r>
          </w:p>
        </w:tc>
        <w:tc>
          <w:tcPr>
            <w:tcW w:w="566" w:type="dxa"/>
            <w:vAlign w:val="center"/>
          </w:tcPr>
          <w:p w14:paraId="22CA9FB7" w14:textId="26053584" w:rsidR="00AF3428" w:rsidRPr="00E23239" w:rsidRDefault="00E23239" w:rsidP="00AF3428">
            <w:pPr>
              <w:spacing w:before="120" w:after="120" w:line="240" w:lineRule="auto"/>
              <w:jc w:val="center"/>
              <w:rPr>
                <w:sz w:val="20"/>
                <w:szCs w:val="20"/>
              </w:rPr>
            </w:pPr>
            <w:r w:rsidRPr="00E23239">
              <w:rPr>
                <w:sz w:val="20"/>
                <w:szCs w:val="20"/>
              </w:rPr>
              <w:t>19.4</w:t>
            </w:r>
          </w:p>
        </w:tc>
        <w:tc>
          <w:tcPr>
            <w:tcW w:w="1377" w:type="dxa"/>
            <w:vAlign w:val="center"/>
          </w:tcPr>
          <w:p w14:paraId="525DFE28" w14:textId="30E2CFFD" w:rsidR="00AF3428" w:rsidRPr="00E23239" w:rsidRDefault="00E23239" w:rsidP="00AF3428">
            <w:pPr>
              <w:spacing w:before="120" w:after="120" w:line="240" w:lineRule="auto"/>
              <w:jc w:val="center"/>
              <w:rPr>
                <w:sz w:val="20"/>
                <w:szCs w:val="20"/>
              </w:rPr>
            </w:pPr>
            <w:r w:rsidRPr="00E23239">
              <w:rPr>
                <w:sz w:val="20"/>
                <w:szCs w:val="20"/>
              </w:rPr>
              <w:t>80</w:t>
            </w:r>
          </w:p>
        </w:tc>
      </w:tr>
      <w:tr w:rsidR="00946F4B" w:rsidRPr="00E23239" w14:paraId="2B1ABA3E" w14:textId="77777777" w:rsidTr="003D3B40">
        <w:tc>
          <w:tcPr>
            <w:tcW w:w="5766" w:type="dxa"/>
            <w:tcBorders>
              <w:bottom w:val="single" w:sz="4" w:space="0" w:color="auto"/>
            </w:tcBorders>
          </w:tcPr>
          <w:p w14:paraId="4DBDC68C" w14:textId="6F119E96" w:rsidR="00AF3428" w:rsidRPr="00E23239" w:rsidRDefault="00AF3428" w:rsidP="00AF3428">
            <w:pPr>
              <w:spacing w:before="120" w:after="120" w:line="240" w:lineRule="auto"/>
              <w:rPr>
                <w:sz w:val="20"/>
                <w:szCs w:val="20"/>
              </w:rPr>
            </w:pPr>
            <w:r w:rsidRPr="00E23239">
              <w:rPr>
                <w:sz w:val="20"/>
                <w:szCs w:val="20"/>
              </w:rPr>
              <w:t>Creativity</w:t>
            </w:r>
          </w:p>
        </w:tc>
        <w:tc>
          <w:tcPr>
            <w:tcW w:w="787" w:type="dxa"/>
            <w:tcBorders>
              <w:bottom w:val="single" w:sz="4" w:space="0" w:color="auto"/>
            </w:tcBorders>
            <w:vAlign w:val="center"/>
          </w:tcPr>
          <w:p w14:paraId="0476CBFE" w14:textId="0851D7E2" w:rsidR="00AF3428" w:rsidRPr="00E23239" w:rsidRDefault="00E23239" w:rsidP="00AF3428">
            <w:pPr>
              <w:spacing w:before="120" w:after="120" w:line="240" w:lineRule="auto"/>
              <w:jc w:val="center"/>
              <w:rPr>
                <w:sz w:val="20"/>
                <w:szCs w:val="20"/>
              </w:rPr>
            </w:pPr>
            <w:r w:rsidRPr="00E23239">
              <w:rPr>
                <w:sz w:val="20"/>
                <w:szCs w:val="20"/>
              </w:rPr>
              <w:t>30.2</w:t>
            </w:r>
          </w:p>
        </w:tc>
        <w:tc>
          <w:tcPr>
            <w:tcW w:w="566" w:type="dxa"/>
            <w:tcBorders>
              <w:bottom w:val="single" w:sz="4" w:space="0" w:color="auto"/>
            </w:tcBorders>
            <w:vAlign w:val="center"/>
          </w:tcPr>
          <w:p w14:paraId="5C7C8EA9" w14:textId="46D3AAB4" w:rsidR="00AF3428" w:rsidRPr="00E23239" w:rsidRDefault="00E23239" w:rsidP="00AF3428">
            <w:pPr>
              <w:spacing w:before="120" w:after="120" w:line="240" w:lineRule="auto"/>
              <w:jc w:val="center"/>
              <w:rPr>
                <w:sz w:val="20"/>
                <w:szCs w:val="20"/>
              </w:rPr>
            </w:pPr>
            <w:r w:rsidRPr="00E23239">
              <w:rPr>
                <w:sz w:val="20"/>
                <w:szCs w:val="20"/>
              </w:rPr>
              <w:t>22.4</w:t>
            </w:r>
          </w:p>
        </w:tc>
        <w:tc>
          <w:tcPr>
            <w:tcW w:w="1377" w:type="dxa"/>
            <w:tcBorders>
              <w:bottom w:val="single" w:sz="4" w:space="0" w:color="auto"/>
            </w:tcBorders>
            <w:vAlign w:val="center"/>
          </w:tcPr>
          <w:p w14:paraId="3179DCDC" w14:textId="41489EAC" w:rsidR="00AF3428" w:rsidRPr="00E23239" w:rsidRDefault="00E23239" w:rsidP="00AF3428">
            <w:pPr>
              <w:spacing w:before="120" w:after="120" w:line="240" w:lineRule="auto"/>
              <w:jc w:val="center"/>
              <w:rPr>
                <w:sz w:val="20"/>
                <w:szCs w:val="20"/>
              </w:rPr>
            </w:pPr>
            <w:r w:rsidRPr="00E23239">
              <w:rPr>
                <w:sz w:val="20"/>
                <w:szCs w:val="20"/>
              </w:rPr>
              <w:t>80</w:t>
            </w:r>
          </w:p>
        </w:tc>
      </w:tr>
    </w:tbl>
    <w:p w14:paraId="1BA16195" w14:textId="37E7093F" w:rsidR="00514D10" w:rsidRDefault="00DF223C" w:rsidP="00727D20">
      <w:pPr>
        <w:spacing w:line="240" w:lineRule="auto"/>
        <w:rPr>
          <w:sz w:val="22"/>
          <w:szCs w:val="22"/>
        </w:rPr>
      </w:pPr>
      <w:r w:rsidRPr="003D3B40">
        <w:rPr>
          <w:rFonts w:ascii="Times New Roman" w:hAnsi="Times New Roman"/>
          <w:i/>
          <w:sz w:val="22"/>
          <w:szCs w:val="22"/>
        </w:rPr>
        <w:t>Note.</w:t>
      </w:r>
      <w:r w:rsidRPr="003D3B40">
        <w:rPr>
          <w:rFonts w:ascii="Times New Roman" w:hAnsi="Times New Roman"/>
          <w:sz w:val="22"/>
          <w:szCs w:val="22"/>
        </w:rPr>
        <w:t xml:space="preserve"> </w:t>
      </w:r>
      <w:r w:rsidR="000F5F67" w:rsidRPr="00603947">
        <w:rPr>
          <w:rFonts w:ascii="Times New Roman" w:hAnsi="Times New Roman"/>
          <w:i/>
          <w:sz w:val="22"/>
          <w:szCs w:val="22"/>
        </w:rPr>
        <w:t>M</w:t>
      </w:r>
      <w:r w:rsidR="000F5F67">
        <w:rPr>
          <w:rFonts w:ascii="Times New Roman" w:hAnsi="Times New Roman"/>
          <w:sz w:val="22"/>
          <w:szCs w:val="22"/>
        </w:rPr>
        <w:t xml:space="preserve"> = Mean: </w:t>
      </w:r>
      <w:r w:rsidRPr="003D3B40">
        <w:rPr>
          <w:rFonts w:ascii="Times New Roman" w:hAnsi="Times New Roman"/>
          <w:sz w:val="22"/>
          <w:szCs w:val="22"/>
        </w:rPr>
        <w:t>0-20 = Extremely Important; 21-40 = Very Important; 41-60 = Moderately Important; 61-80 = Slightly Important; 81-100 = Not at all Important</w:t>
      </w:r>
      <w:r w:rsidRPr="003D3B40">
        <w:rPr>
          <w:sz w:val="22"/>
          <w:szCs w:val="22"/>
        </w:rPr>
        <w:t xml:space="preserve">. </w:t>
      </w:r>
    </w:p>
    <w:p w14:paraId="26541D71" w14:textId="77777777" w:rsidR="008A20E2" w:rsidRDefault="0099441B" w:rsidP="00844032">
      <w:pPr>
        <w:spacing w:line="240" w:lineRule="auto"/>
      </w:pPr>
      <w:bookmarkStart w:id="35" w:name="_Toc456875248"/>
      <w:r w:rsidRPr="00C04D88">
        <w:lastRenderedPageBreak/>
        <w:t xml:space="preserve">Table </w:t>
      </w:r>
      <w:r w:rsidR="00B3542E">
        <w:fldChar w:fldCharType="begin"/>
      </w:r>
      <w:r w:rsidR="00B3542E">
        <w:instrText xml:space="preserve"> SEQ Table \* ARABIC </w:instrText>
      </w:r>
      <w:r w:rsidR="00B3542E">
        <w:fldChar w:fldCharType="separate"/>
      </w:r>
      <w:r w:rsidRPr="00C04D88">
        <w:rPr>
          <w:noProof/>
        </w:rPr>
        <w:t>13</w:t>
      </w:r>
      <w:r w:rsidR="00B3542E">
        <w:rPr>
          <w:noProof/>
        </w:rPr>
        <w:fldChar w:fldCharType="end"/>
      </w:r>
      <w:bookmarkEnd w:id="35"/>
      <w:r w:rsidR="00603B95">
        <w:t xml:space="preserve">  </w:t>
      </w:r>
    </w:p>
    <w:p w14:paraId="1AEA796B" w14:textId="03FA3A24" w:rsidR="00E74AF5" w:rsidRDefault="00603B95" w:rsidP="00844032">
      <w:pPr>
        <w:spacing w:line="240" w:lineRule="auto"/>
      </w:pPr>
      <w:r>
        <w:t xml:space="preserve">                                                                                                                                                                                                                                                                                                                                                                                                                                                                                                                                                                                                                                                                                                                                                                                                                                                                                                                                                                                                                                                                                                                                                                                                                                                                                                                                                                                                                                                                                                             </w:t>
      </w:r>
    </w:p>
    <w:p w14:paraId="4E2865B1" w14:textId="6D10196D" w:rsidR="00844032" w:rsidRPr="00844032" w:rsidRDefault="00844032" w:rsidP="00844032">
      <w:pPr>
        <w:spacing w:line="240" w:lineRule="auto"/>
        <w:rPr>
          <w:i/>
        </w:rPr>
      </w:pPr>
      <w:r>
        <w:rPr>
          <w:i/>
        </w:rPr>
        <w:t>Rankings Comparison of Expectations by Participant Group</w:t>
      </w:r>
    </w:p>
    <w:p w14:paraId="69124ABF" w14:textId="0DABF505" w:rsidR="00844032" w:rsidRPr="00844032" w:rsidRDefault="00844032" w:rsidP="00844032">
      <w:pPr>
        <w:pStyle w:val="Caption"/>
        <w:keepNext/>
        <w:rPr>
          <w:b w:val="0"/>
        </w:rPr>
      </w:pPr>
    </w:p>
    <w:tbl>
      <w:tblPr>
        <w:tblW w:w="8640" w:type="dxa"/>
        <w:tblLayout w:type="fixed"/>
        <w:tblLook w:val="04A0" w:firstRow="1" w:lastRow="0" w:firstColumn="1" w:lastColumn="0" w:noHBand="0" w:noVBand="1"/>
      </w:tblPr>
      <w:tblGrid>
        <w:gridCol w:w="6475"/>
        <w:gridCol w:w="720"/>
        <w:gridCol w:w="720"/>
        <w:gridCol w:w="725"/>
      </w:tblGrid>
      <w:tr w:rsidR="00844032" w:rsidRPr="000A1366" w14:paraId="6BDE9D99" w14:textId="77777777" w:rsidTr="00844032">
        <w:trPr>
          <w:trHeight w:val="255"/>
        </w:trPr>
        <w:tc>
          <w:tcPr>
            <w:tcW w:w="6475" w:type="dxa"/>
            <w:vMerge w:val="restart"/>
            <w:tcBorders>
              <w:top w:val="single" w:sz="4" w:space="0" w:color="auto"/>
            </w:tcBorders>
            <w:vAlign w:val="bottom"/>
          </w:tcPr>
          <w:p w14:paraId="17594EFB" w14:textId="77777777" w:rsidR="00844032" w:rsidRPr="000A1366" w:rsidRDefault="00844032" w:rsidP="00844032">
            <w:pPr>
              <w:spacing w:before="120" w:after="120" w:line="240" w:lineRule="auto"/>
              <w:rPr>
                <w:rFonts w:ascii="Times New Roman" w:hAnsi="Times New Roman"/>
                <w:sz w:val="22"/>
                <w:szCs w:val="22"/>
              </w:rPr>
            </w:pPr>
            <w:r w:rsidRPr="000A1366">
              <w:rPr>
                <w:rFonts w:ascii="Times New Roman" w:hAnsi="Times New Roman"/>
                <w:sz w:val="22"/>
                <w:szCs w:val="22"/>
              </w:rPr>
              <w:t>Expectations</w:t>
            </w:r>
          </w:p>
        </w:tc>
        <w:tc>
          <w:tcPr>
            <w:tcW w:w="2165" w:type="dxa"/>
            <w:gridSpan w:val="3"/>
            <w:tcBorders>
              <w:top w:val="single" w:sz="4" w:space="0" w:color="auto"/>
              <w:bottom w:val="single" w:sz="4" w:space="0" w:color="auto"/>
            </w:tcBorders>
          </w:tcPr>
          <w:p w14:paraId="5837B319" w14:textId="417489D7" w:rsidR="00844032" w:rsidRPr="000A1366" w:rsidRDefault="00844032" w:rsidP="00844032">
            <w:pPr>
              <w:spacing w:before="120" w:after="120" w:line="240" w:lineRule="auto"/>
              <w:jc w:val="center"/>
              <w:rPr>
                <w:rFonts w:ascii="Times New Roman" w:hAnsi="Times New Roman"/>
                <w:sz w:val="22"/>
                <w:szCs w:val="22"/>
              </w:rPr>
            </w:pPr>
            <w:r w:rsidRPr="000A1366">
              <w:rPr>
                <w:rFonts w:ascii="Times New Roman" w:hAnsi="Times New Roman"/>
                <w:sz w:val="22"/>
                <w:szCs w:val="22"/>
              </w:rPr>
              <w:t>Group</w:t>
            </w:r>
          </w:p>
        </w:tc>
      </w:tr>
      <w:tr w:rsidR="00844032" w:rsidRPr="000A1366" w14:paraId="153F4856" w14:textId="77777777" w:rsidTr="00844032">
        <w:trPr>
          <w:trHeight w:val="255"/>
        </w:trPr>
        <w:tc>
          <w:tcPr>
            <w:tcW w:w="6475" w:type="dxa"/>
            <w:vMerge/>
            <w:tcBorders>
              <w:bottom w:val="single" w:sz="4" w:space="0" w:color="auto"/>
            </w:tcBorders>
          </w:tcPr>
          <w:p w14:paraId="5650D66A" w14:textId="77777777" w:rsidR="00844032" w:rsidRPr="000A1366" w:rsidRDefault="00844032" w:rsidP="00946F4B">
            <w:pPr>
              <w:spacing w:before="120" w:after="120" w:line="240" w:lineRule="auto"/>
              <w:rPr>
                <w:rFonts w:ascii="Times New Roman" w:hAnsi="Times New Roman"/>
                <w:sz w:val="22"/>
                <w:szCs w:val="22"/>
              </w:rPr>
            </w:pPr>
          </w:p>
        </w:tc>
        <w:tc>
          <w:tcPr>
            <w:tcW w:w="720" w:type="dxa"/>
            <w:tcBorders>
              <w:top w:val="single" w:sz="4" w:space="0" w:color="auto"/>
              <w:bottom w:val="single" w:sz="4" w:space="0" w:color="auto"/>
            </w:tcBorders>
          </w:tcPr>
          <w:p w14:paraId="763E86A2" w14:textId="77777777" w:rsidR="00844032" w:rsidRPr="000A1366" w:rsidRDefault="00844032" w:rsidP="00946F4B">
            <w:pPr>
              <w:spacing w:before="120" w:after="120" w:line="240" w:lineRule="auto"/>
              <w:rPr>
                <w:rFonts w:ascii="Times New Roman" w:hAnsi="Times New Roman"/>
                <w:sz w:val="22"/>
                <w:szCs w:val="22"/>
              </w:rPr>
            </w:pPr>
            <w:r w:rsidRPr="000A1366">
              <w:rPr>
                <w:rFonts w:ascii="Times New Roman" w:hAnsi="Times New Roman"/>
                <w:sz w:val="22"/>
                <w:szCs w:val="22"/>
              </w:rPr>
              <w:t>BI</w:t>
            </w:r>
          </w:p>
        </w:tc>
        <w:tc>
          <w:tcPr>
            <w:tcW w:w="720" w:type="dxa"/>
            <w:tcBorders>
              <w:top w:val="single" w:sz="4" w:space="0" w:color="auto"/>
              <w:bottom w:val="single" w:sz="4" w:space="0" w:color="auto"/>
            </w:tcBorders>
          </w:tcPr>
          <w:p w14:paraId="57BFE4CB" w14:textId="77777777" w:rsidR="00844032" w:rsidRPr="000A1366" w:rsidRDefault="00844032" w:rsidP="00946F4B">
            <w:pPr>
              <w:spacing w:before="120" w:after="120" w:line="240" w:lineRule="auto"/>
              <w:rPr>
                <w:rFonts w:ascii="Times New Roman" w:hAnsi="Times New Roman"/>
                <w:sz w:val="22"/>
                <w:szCs w:val="22"/>
              </w:rPr>
            </w:pPr>
            <w:r w:rsidRPr="000A1366">
              <w:rPr>
                <w:rFonts w:ascii="Times New Roman" w:hAnsi="Times New Roman"/>
                <w:sz w:val="22"/>
                <w:szCs w:val="22"/>
              </w:rPr>
              <w:t>PSE</w:t>
            </w:r>
          </w:p>
        </w:tc>
        <w:tc>
          <w:tcPr>
            <w:tcW w:w="725" w:type="dxa"/>
            <w:tcBorders>
              <w:top w:val="single" w:sz="4" w:space="0" w:color="auto"/>
              <w:bottom w:val="single" w:sz="4" w:space="0" w:color="auto"/>
            </w:tcBorders>
          </w:tcPr>
          <w:p w14:paraId="77B927F8" w14:textId="77777777" w:rsidR="00844032" w:rsidRPr="000A1366" w:rsidRDefault="00844032" w:rsidP="00946F4B">
            <w:pPr>
              <w:spacing w:before="120" w:after="120" w:line="240" w:lineRule="auto"/>
              <w:rPr>
                <w:rFonts w:ascii="Times New Roman" w:hAnsi="Times New Roman"/>
                <w:sz w:val="22"/>
                <w:szCs w:val="22"/>
              </w:rPr>
            </w:pPr>
            <w:r w:rsidRPr="000A1366">
              <w:rPr>
                <w:rFonts w:ascii="Times New Roman" w:hAnsi="Times New Roman"/>
                <w:sz w:val="22"/>
                <w:szCs w:val="22"/>
              </w:rPr>
              <w:t>Both</w:t>
            </w:r>
          </w:p>
        </w:tc>
      </w:tr>
      <w:tr w:rsidR="00844032" w:rsidRPr="000A1366" w14:paraId="71703449" w14:textId="77777777" w:rsidTr="00844032">
        <w:tc>
          <w:tcPr>
            <w:tcW w:w="6475" w:type="dxa"/>
            <w:tcBorders>
              <w:top w:val="single" w:sz="4" w:space="0" w:color="auto"/>
            </w:tcBorders>
          </w:tcPr>
          <w:p w14:paraId="37C6CCCE" w14:textId="77777777" w:rsidR="00844032" w:rsidRPr="000A1366" w:rsidRDefault="00844032" w:rsidP="003D3B40">
            <w:pPr>
              <w:spacing w:before="120" w:line="360" w:lineRule="auto"/>
              <w:rPr>
                <w:rFonts w:ascii="Times New Roman" w:hAnsi="Times New Roman"/>
                <w:sz w:val="22"/>
                <w:szCs w:val="22"/>
              </w:rPr>
            </w:pPr>
            <w:r w:rsidRPr="000A1366">
              <w:rPr>
                <w:rFonts w:ascii="Times New Roman" w:hAnsi="Times New Roman"/>
                <w:sz w:val="22"/>
                <w:szCs w:val="22"/>
              </w:rPr>
              <w:t>Successful completion of computer science in high school</w:t>
            </w:r>
          </w:p>
        </w:tc>
        <w:tc>
          <w:tcPr>
            <w:tcW w:w="720" w:type="dxa"/>
            <w:tcBorders>
              <w:top w:val="single" w:sz="4" w:space="0" w:color="auto"/>
            </w:tcBorders>
          </w:tcPr>
          <w:p w14:paraId="60ABD233" w14:textId="77777777" w:rsidR="00844032" w:rsidRPr="000A1366" w:rsidRDefault="00844032" w:rsidP="004C2875">
            <w:pPr>
              <w:spacing w:before="120" w:line="240" w:lineRule="auto"/>
              <w:rPr>
                <w:rFonts w:ascii="Times New Roman" w:hAnsi="Times New Roman"/>
                <w:sz w:val="22"/>
                <w:szCs w:val="22"/>
              </w:rPr>
            </w:pPr>
            <w:r w:rsidRPr="000A1366">
              <w:rPr>
                <w:rFonts w:ascii="Times New Roman" w:hAnsi="Times New Roman"/>
                <w:sz w:val="22"/>
                <w:szCs w:val="22"/>
              </w:rPr>
              <w:t>18</w:t>
            </w:r>
          </w:p>
        </w:tc>
        <w:tc>
          <w:tcPr>
            <w:tcW w:w="720" w:type="dxa"/>
            <w:tcBorders>
              <w:top w:val="single" w:sz="4" w:space="0" w:color="auto"/>
            </w:tcBorders>
          </w:tcPr>
          <w:p w14:paraId="3AABE6CA" w14:textId="77777777" w:rsidR="00844032" w:rsidRPr="000A1366" w:rsidRDefault="00844032" w:rsidP="004C2875">
            <w:pPr>
              <w:spacing w:before="120" w:line="240" w:lineRule="auto"/>
              <w:rPr>
                <w:rFonts w:ascii="Times New Roman" w:hAnsi="Times New Roman"/>
                <w:sz w:val="22"/>
                <w:szCs w:val="22"/>
              </w:rPr>
            </w:pPr>
            <w:r w:rsidRPr="000A1366">
              <w:rPr>
                <w:rFonts w:ascii="Times New Roman" w:hAnsi="Times New Roman"/>
                <w:sz w:val="22"/>
                <w:szCs w:val="22"/>
              </w:rPr>
              <w:t>21</w:t>
            </w:r>
          </w:p>
        </w:tc>
        <w:tc>
          <w:tcPr>
            <w:tcW w:w="725" w:type="dxa"/>
            <w:tcBorders>
              <w:top w:val="single" w:sz="4" w:space="0" w:color="auto"/>
            </w:tcBorders>
          </w:tcPr>
          <w:p w14:paraId="6FC19B50" w14:textId="77777777" w:rsidR="00844032" w:rsidRPr="000A1366" w:rsidRDefault="00844032" w:rsidP="004C2875">
            <w:pPr>
              <w:spacing w:before="120" w:line="240" w:lineRule="auto"/>
              <w:rPr>
                <w:rFonts w:ascii="Times New Roman" w:hAnsi="Times New Roman"/>
                <w:sz w:val="22"/>
                <w:szCs w:val="22"/>
              </w:rPr>
            </w:pPr>
            <w:r w:rsidRPr="000A1366">
              <w:rPr>
                <w:rFonts w:ascii="Times New Roman" w:hAnsi="Times New Roman"/>
                <w:sz w:val="22"/>
                <w:szCs w:val="22"/>
              </w:rPr>
              <w:t>17</w:t>
            </w:r>
          </w:p>
        </w:tc>
      </w:tr>
      <w:tr w:rsidR="00844032" w:rsidRPr="000A1366" w14:paraId="6CEC6F5B" w14:textId="77777777" w:rsidTr="00946F4B">
        <w:tc>
          <w:tcPr>
            <w:tcW w:w="6475" w:type="dxa"/>
          </w:tcPr>
          <w:p w14:paraId="7892C7D5"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Successful completion of advanced or AP science in high school</w:t>
            </w:r>
          </w:p>
        </w:tc>
        <w:tc>
          <w:tcPr>
            <w:tcW w:w="720" w:type="dxa"/>
          </w:tcPr>
          <w:p w14:paraId="32092533"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22</w:t>
            </w:r>
          </w:p>
        </w:tc>
        <w:tc>
          <w:tcPr>
            <w:tcW w:w="720" w:type="dxa"/>
          </w:tcPr>
          <w:p w14:paraId="23E4E1E2"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20</w:t>
            </w:r>
          </w:p>
        </w:tc>
        <w:tc>
          <w:tcPr>
            <w:tcW w:w="725" w:type="dxa"/>
          </w:tcPr>
          <w:p w14:paraId="1EBA521A"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21</w:t>
            </w:r>
          </w:p>
        </w:tc>
      </w:tr>
      <w:tr w:rsidR="00844032" w:rsidRPr="000A1366" w14:paraId="67903BF5" w14:textId="77777777" w:rsidTr="00946F4B">
        <w:tc>
          <w:tcPr>
            <w:tcW w:w="6475" w:type="dxa"/>
          </w:tcPr>
          <w:p w14:paraId="4578F3F0"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Successful completion of trigonometry, precalculus or calculus in high school</w:t>
            </w:r>
          </w:p>
        </w:tc>
        <w:tc>
          <w:tcPr>
            <w:tcW w:w="720" w:type="dxa"/>
          </w:tcPr>
          <w:p w14:paraId="4C331E05"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17</w:t>
            </w:r>
          </w:p>
        </w:tc>
        <w:tc>
          <w:tcPr>
            <w:tcW w:w="720" w:type="dxa"/>
          </w:tcPr>
          <w:p w14:paraId="60138BDE"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11</w:t>
            </w:r>
          </w:p>
        </w:tc>
        <w:tc>
          <w:tcPr>
            <w:tcW w:w="725" w:type="dxa"/>
          </w:tcPr>
          <w:p w14:paraId="68E9AC9F"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20</w:t>
            </w:r>
          </w:p>
        </w:tc>
      </w:tr>
      <w:tr w:rsidR="00844032" w:rsidRPr="000A1366" w14:paraId="46E998A7" w14:textId="77777777" w:rsidTr="00946F4B">
        <w:tc>
          <w:tcPr>
            <w:tcW w:w="6475" w:type="dxa"/>
          </w:tcPr>
          <w:p w14:paraId="23590AEF"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Basic computer literacy</w:t>
            </w:r>
          </w:p>
        </w:tc>
        <w:tc>
          <w:tcPr>
            <w:tcW w:w="720" w:type="dxa"/>
          </w:tcPr>
          <w:p w14:paraId="2A054001"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w:t>
            </w:r>
          </w:p>
        </w:tc>
        <w:tc>
          <w:tcPr>
            <w:tcW w:w="720" w:type="dxa"/>
          </w:tcPr>
          <w:p w14:paraId="26751D4A"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4</w:t>
            </w:r>
          </w:p>
        </w:tc>
        <w:tc>
          <w:tcPr>
            <w:tcW w:w="725" w:type="dxa"/>
          </w:tcPr>
          <w:p w14:paraId="75F158D3"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w:t>
            </w:r>
          </w:p>
        </w:tc>
      </w:tr>
      <w:tr w:rsidR="00844032" w:rsidRPr="000A1366" w14:paraId="02768EE1" w14:textId="77777777" w:rsidTr="00946F4B">
        <w:tc>
          <w:tcPr>
            <w:tcW w:w="6475" w:type="dxa"/>
          </w:tcPr>
          <w:p w14:paraId="0A921E35"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High achievement in high school science</w:t>
            </w:r>
          </w:p>
        </w:tc>
        <w:tc>
          <w:tcPr>
            <w:tcW w:w="720" w:type="dxa"/>
          </w:tcPr>
          <w:p w14:paraId="229D7B12"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20</w:t>
            </w:r>
          </w:p>
        </w:tc>
        <w:tc>
          <w:tcPr>
            <w:tcW w:w="720" w:type="dxa"/>
          </w:tcPr>
          <w:p w14:paraId="0E8734A3"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13</w:t>
            </w:r>
          </w:p>
        </w:tc>
        <w:tc>
          <w:tcPr>
            <w:tcW w:w="725" w:type="dxa"/>
          </w:tcPr>
          <w:p w14:paraId="73FB158C"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13</w:t>
            </w:r>
          </w:p>
        </w:tc>
      </w:tr>
      <w:tr w:rsidR="00844032" w:rsidRPr="000A1366" w14:paraId="616A0416" w14:textId="77777777" w:rsidTr="00946F4B">
        <w:tc>
          <w:tcPr>
            <w:tcW w:w="6475" w:type="dxa"/>
          </w:tcPr>
          <w:p w14:paraId="1953FA53"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High achievement in high school math</w:t>
            </w:r>
          </w:p>
        </w:tc>
        <w:tc>
          <w:tcPr>
            <w:tcW w:w="720" w:type="dxa"/>
          </w:tcPr>
          <w:p w14:paraId="45B6F88D"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11</w:t>
            </w:r>
          </w:p>
        </w:tc>
        <w:tc>
          <w:tcPr>
            <w:tcW w:w="720" w:type="dxa"/>
          </w:tcPr>
          <w:p w14:paraId="176A251F"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10</w:t>
            </w:r>
          </w:p>
        </w:tc>
        <w:tc>
          <w:tcPr>
            <w:tcW w:w="725" w:type="dxa"/>
          </w:tcPr>
          <w:p w14:paraId="5E1EDF51"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8</w:t>
            </w:r>
          </w:p>
        </w:tc>
      </w:tr>
      <w:tr w:rsidR="00844032" w:rsidRPr="000A1366" w14:paraId="43477830" w14:textId="77777777" w:rsidTr="00946F4B">
        <w:tc>
          <w:tcPr>
            <w:tcW w:w="6475" w:type="dxa"/>
          </w:tcPr>
          <w:p w14:paraId="3B2B9BC8"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Effective study skills</w:t>
            </w:r>
          </w:p>
        </w:tc>
        <w:tc>
          <w:tcPr>
            <w:tcW w:w="720" w:type="dxa"/>
          </w:tcPr>
          <w:p w14:paraId="13040EB1"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13</w:t>
            </w:r>
          </w:p>
        </w:tc>
        <w:tc>
          <w:tcPr>
            <w:tcW w:w="720" w:type="dxa"/>
          </w:tcPr>
          <w:p w14:paraId="1DB45746"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3</w:t>
            </w:r>
          </w:p>
        </w:tc>
        <w:tc>
          <w:tcPr>
            <w:tcW w:w="725" w:type="dxa"/>
          </w:tcPr>
          <w:p w14:paraId="2A84CA09"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19</w:t>
            </w:r>
          </w:p>
        </w:tc>
      </w:tr>
      <w:tr w:rsidR="00844032" w:rsidRPr="000A1366" w14:paraId="02F8AE0B" w14:textId="77777777" w:rsidTr="00946F4B">
        <w:tc>
          <w:tcPr>
            <w:tcW w:w="6475" w:type="dxa"/>
          </w:tcPr>
          <w:p w14:paraId="27DA96C4"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Collateral thinking across disciplines</w:t>
            </w:r>
          </w:p>
        </w:tc>
        <w:tc>
          <w:tcPr>
            <w:tcW w:w="720" w:type="dxa"/>
          </w:tcPr>
          <w:p w14:paraId="07D6A211"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7</w:t>
            </w:r>
          </w:p>
        </w:tc>
        <w:tc>
          <w:tcPr>
            <w:tcW w:w="720" w:type="dxa"/>
          </w:tcPr>
          <w:p w14:paraId="501416E1"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18</w:t>
            </w:r>
          </w:p>
        </w:tc>
        <w:tc>
          <w:tcPr>
            <w:tcW w:w="725" w:type="dxa"/>
          </w:tcPr>
          <w:p w14:paraId="2DBE9220"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9</w:t>
            </w:r>
          </w:p>
        </w:tc>
      </w:tr>
      <w:tr w:rsidR="00844032" w:rsidRPr="000A1366" w14:paraId="172DCF63" w14:textId="77777777" w:rsidTr="00946F4B">
        <w:tc>
          <w:tcPr>
            <w:tcW w:w="6475" w:type="dxa"/>
          </w:tcPr>
          <w:p w14:paraId="19399C5D"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Basic technology skills</w:t>
            </w:r>
          </w:p>
        </w:tc>
        <w:tc>
          <w:tcPr>
            <w:tcW w:w="720" w:type="dxa"/>
          </w:tcPr>
          <w:p w14:paraId="52305063"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6</w:t>
            </w:r>
          </w:p>
        </w:tc>
        <w:tc>
          <w:tcPr>
            <w:tcW w:w="720" w:type="dxa"/>
          </w:tcPr>
          <w:p w14:paraId="2288C414"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14</w:t>
            </w:r>
          </w:p>
        </w:tc>
        <w:tc>
          <w:tcPr>
            <w:tcW w:w="725" w:type="dxa"/>
          </w:tcPr>
          <w:p w14:paraId="73D6EC22"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11</w:t>
            </w:r>
          </w:p>
        </w:tc>
      </w:tr>
      <w:tr w:rsidR="00844032" w:rsidRPr="000A1366" w14:paraId="0B17C1AA" w14:textId="77777777" w:rsidTr="00946F4B">
        <w:tc>
          <w:tcPr>
            <w:tcW w:w="6475" w:type="dxa"/>
          </w:tcPr>
          <w:p w14:paraId="5379C655"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Knowledge of basic math concepts and content</w:t>
            </w:r>
          </w:p>
        </w:tc>
        <w:tc>
          <w:tcPr>
            <w:tcW w:w="720" w:type="dxa"/>
          </w:tcPr>
          <w:p w14:paraId="01BA7BA8"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3</w:t>
            </w:r>
          </w:p>
        </w:tc>
        <w:tc>
          <w:tcPr>
            <w:tcW w:w="720" w:type="dxa"/>
          </w:tcPr>
          <w:p w14:paraId="6A268829"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w:t>
            </w:r>
          </w:p>
        </w:tc>
        <w:tc>
          <w:tcPr>
            <w:tcW w:w="725" w:type="dxa"/>
          </w:tcPr>
          <w:p w14:paraId="63428C93"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4</w:t>
            </w:r>
          </w:p>
        </w:tc>
      </w:tr>
      <w:tr w:rsidR="00844032" w:rsidRPr="000A1366" w14:paraId="1F051AE3" w14:textId="77777777" w:rsidTr="00946F4B">
        <w:tc>
          <w:tcPr>
            <w:tcW w:w="6475" w:type="dxa"/>
          </w:tcPr>
          <w:p w14:paraId="296D5D91"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Knowledge of basic science concepts and content</w:t>
            </w:r>
          </w:p>
        </w:tc>
        <w:tc>
          <w:tcPr>
            <w:tcW w:w="720" w:type="dxa"/>
          </w:tcPr>
          <w:p w14:paraId="63AB501A"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9</w:t>
            </w:r>
          </w:p>
        </w:tc>
        <w:tc>
          <w:tcPr>
            <w:tcW w:w="720" w:type="dxa"/>
          </w:tcPr>
          <w:p w14:paraId="3E2CD9C6"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7</w:t>
            </w:r>
          </w:p>
        </w:tc>
        <w:tc>
          <w:tcPr>
            <w:tcW w:w="725" w:type="dxa"/>
          </w:tcPr>
          <w:p w14:paraId="59AB6316"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w:t>
            </w:r>
          </w:p>
        </w:tc>
      </w:tr>
      <w:tr w:rsidR="00844032" w:rsidRPr="000A1366" w14:paraId="29AD065F" w14:textId="77777777" w:rsidTr="00946F4B">
        <w:tc>
          <w:tcPr>
            <w:tcW w:w="6475" w:type="dxa"/>
          </w:tcPr>
          <w:p w14:paraId="21E52C6A"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Ability to integrate STEM knowledge with non-STEM disciplines</w:t>
            </w:r>
          </w:p>
        </w:tc>
        <w:tc>
          <w:tcPr>
            <w:tcW w:w="720" w:type="dxa"/>
          </w:tcPr>
          <w:p w14:paraId="6FE5AFF4"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10</w:t>
            </w:r>
          </w:p>
        </w:tc>
        <w:tc>
          <w:tcPr>
            <w:tcW w:w="720" w:type="dxa"/>
          </w:tcPr>
          <w:p w14:paraId="599C0E7D"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19</w:t>
            </w:r>
          </w:p>
        </w:tc>
        <w:tc>
          <w:tcPr>
            <w:tcW w:w="725" w:type="dxa"/>
          </w:tcPr>
          <w:p w14:paraId="52E4AC26"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16</w:t>
            </w:r>
          </w:p>
        </w:tc>
      </w:tr>
      <w:tr w:rsidR="00844032" w:rsidRPr="000A1366" w14:paraId="4C84C359" w14:textId="77777777" w:rsidTr="00946F4B">
        <w:tc>
          <w:tcPr>
            <w:tcW w:w="6475" w:type="dxa"/>
          </w:tcPr>
          <w:p w14:paraId="6DDA38CF"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Ability to adopt “systems thinking’ and contribute to the betterment of a group</w:t>
            </w:r>
          </w:p>
        </w:tc>
        <w:tc>
          <w:tcPr>
            <w:tcW w:w="720" w:type="dxa"/>
          </w:tcPr>
          <w:p w14:paraId="67C25648"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4</w:t>
            </w:r>
          </w:p>
        </w:tc>
        <w:tc>
          <w:tcPr>
            <w:tcW w:w="720" w:type="dxa"/>
          </w:tcPr>
          <w:p w14:paraId="2574F661"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17</w:t>
            </w:r>
          </w:p>
        </w:tc>
        <w:tc>
          <w:tcPr>
            <w:tcW w:w="725" w:type="dxa"/>
          </w:tcPr>
          <w:p w14:paraId="131CA223"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3</w:t>
            </w:r>
          </w:p>
        </w:tc>
      </w:tr>
      <w:tr w:rsidR="00844032" w:rsidRPr="000A1366" w14:paraId="1571E327" w14:textId="77777777" w:rsidTr="00946F4B">
        <w:tc>
          <w:tcPr>
            <w:tcW w:w="6475" w:type="dxa"/>
          </w:tcPr>
          <w:p w14:paraId="1C4714BC"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Enthusiasm for learning science</w:t>
            </w:r>
          </w:p>
        </w:tc>
        <w:tc>
          <w:tcPr>
            <w:tcW w:w="720" w:type="dxa"/>
          </w:tcPr>
          <w:p w14:paraId="6DF33D3F"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19</w:t>
            </w:r>
          </w:p>
        </w:tc>
        <w:tc>
          <w:tcPr>
            <w:tcW w:w="720" w:type="dxa"/>
          </w:tcPr>
          <w:p w14:paraId="278188A2"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6</w:t>
            </w:r>
          </w:p>
        </w:tc>
        <w:tc>
          <w:tcPr>
            <w:tcW w:w="725" w:type="dxa"/>
          </w:tcPr>
          <w:p w14:paraId="2F637450"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15</w:t>
            </w:r>
          </w:p>
        </w:tc>
      </w:tr>
      <w:tr w:rsidR="00844032" w:rsidRPr="000A1366" w14:paraId="7586E763" w14:textId="77777777" w:rsidTr="00946F4B">
        <w:tc>
          <w:tcPr>
            <w:tcW w:w="6475" w:type="dxa"/>
          </w:tcPr>
          <w:p w14:paraId="4D240A96"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Enthusiasm for learning math</w:t>
            </w:r>
          </w:p>
        </w:tc>
        <w:tc>
          <w:tcPr>
            <w:tcW w:w="720" w:type="dxa"/>
          </w:tcPr>
          <w:p w14:paraId="7AB6F7E7"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15</w:t>
            </w:r>
          </w:p>
        </w:tc>
        <w:tc>
          <w:tcPr>
            <w:tcW w:w="720" w:type="dxa"/>
          </w:tcPr>
          <w:p w14:paraId="585149D5"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9</w:t>
            </w:r>
          </w:p>
        </w:tc>
        <w:tc>
          <w:tcPr>
            <w:tcW w:w="725" w:type="dxa"/>
          </w:tcPr>
          <w:p w14:paraId="418A6664"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18</w:t>
            </w:r>
          </w:p>
        </w:tc>
      </w:tr>
      <w:tr w:rsidR="00844032" w:rsidRPr="000A1366" w14:paraId="678051FE" w14:textId="77777777" w:rsidTr="00946F4B">
        <w:tc>
          <w:tcPr>
            <w:tcW w:w="6475" w:type="dxa"/>
          </w:tcPr>
          <w:p w14:paraId="5367B1BB"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Self-management</w:t>
            </w:r>
          </w:p>
        </w:tc>
        <w:tc>
          <w:tcPr>
            <w:tcW w:w="720" w:type="dxa"/>
          </w:tcPr>
          <w:p w14:paraId="4C1A3B02"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w:t>
            </w:r>
          </w:p>
        </w:tc>
        <w:tc>
          <w:tcPr>
            <w:tcW w:w="720" w:type="dxa"/>
          </w:tcPr>
          <w:p w14:paraId="2556A108"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w:t>
            </w:r>
          </w:p>
        </w:tc>
        <w:tc>
          <w:tcPr>
            <w:tcW w:w="725" w:type="dxa"/>
          </w:tcPr>
          <w:p w14:paraId="076C7991"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5</w:t>
            </w:r>
          </w:p>
        </w:tc>
      </w:tr>
      <w:tr w:rsidR="00844032" w:rsidRPr="000A1366" w14:paraId="00136A69" w14:textId="77777777" w:rsidTr="00946F4B">
        <w:tc>
          <w:tcPr>
            <w:tcW w:w="6475" w:type="dxa"/>
          </w:tcPr>
          <w:p w14:paraId="40D65E75"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Nonroutine problem solving</w:t>
            </w:r>
          </w:p>
        </w:tc>
        <w:tc>
          <w:tcPr>
            <w:tcW w:w="720" w:type="dxa"/>
          </w:tcPr>
          <w:p w14:paraId="7AF27888"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8</w:t>
            </w:r>
          </w:p>
        </w:tc>
        <w:tc>
          <w:tcPr>
            <w:tcW w:w="720" w:type="dxa"/>
          </w:tcPr>
          <w:p w14:paraId="4306E4EE"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8</w:t>
            </w:r>
          </w:p>
        </w:tc>
        <w:tc>
          <w:tcPr>
            <w:tcW w:w="725" w:type="dxa"/>
          </w:tcPr>
          <w:p w14:paraId="7A894B1C"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7</w:t>
            </w:r>
          </w:p>
        </w:tc>
      </w:tr>
      <w:tr w:rsidR="00844032" w:rsidRPr="000A1366" w14:paraId="6799F5EC" w14:textId="77777777" w:rsidTr="00946F4B">
        <w:tc>
          <w:tcPr>
            <w:tcW w:w="6475" w:type="dxa"/>
          </w:tcPr>
          <w:p w14:paraId="03E5EDBA"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Adaptability</w:t>
            </w:r>
          </w:p>
        </w:tc>
        <w:tc>
          <w:tcPr>
            <w:tcW w:w="720" w:type="dxa"/>
          </w:tcPr>
          <w:p w14:paraId="26DDB929"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5</w:t>
            </w:r>
          </w:p>
        </w:tc>
        <w:tc>
          <w:tcPr>
            <w:tcW w:w="720" w:type="dxa"/>
          </w:tcPr>
          <w:p w14:paraId="2315310F"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5</w:t>
            </w:r>
          </w:p>
        </w:tc>
        <w:tc>
          <w:tcPr>
            <w:tcW w:w="725" w:type="dxa"/>
          </w:tcPr>
          <w:p w14:paraId="7F07C192"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6</w:t>
            </w:r>
          </w:p>
        </w:tc>
      </w:tr>
      <w:tr w:rsidR="00844032" w:rsidRPr="000A1366" w14:paraId="0571B9AA" w14:textId="77777777" w:rsidTr="00946F4B">
        <w:tc>
          <w:tcPr>
            <w:tcW w:w="6475" w:type="dxa"/>
          </w:tcPr>
          <w:p w14:paraId="187C508E"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Clear career goals</w:t>
            </w:r>
          </w:p>
        </w:tc>
        <w:tc>
          <w:tcPr>
            <w:tcW w:w="720" w:type="dxa"/>
          </w:tcPr>
          <w:p w14:paraId="742B07B0"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21</w:t>
            </w:r>
          </w:p>
        </w:tc>
        <w:tc>
          <w:tcPr>
            <w:tcW w:w="720" w:type="dxa"/>
          </w:tcPr>
          <w:p w14:paraId="31D2DC4E"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22</w:t>
            </w:r>
          </w:p>
        </w:tc>
        <w:tc>
          <w:tcPr>
            <w:tcW w:w="725" w:type="dxa"/>
          </w:tcPr>
          <w:p w14:paraId="015A6F70"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22</w:t>
            </w:r>
          </w:p>
        </w:tc>
      </w:tr>
      <w:tr w:rsidR="00844032" w:rsidRPr="000A1366" w14:paraId="3E45E7F1" w14:textId="77777777" w:rsidTr="00946F4B">
        <w:tc>
          <w:tcPr>
            <w:tcW w:w="6475" w:type="dxa"/>
          </w:tcPr>
          <w:p w14:paraId="76EC550B"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Imagination</w:t>
            </w:r>
          </w:p>
        </w:tc>
        <w:tc>
          <w:tcPr>
            <w:tcW w:w="720" w:type="dxa"/>
          </w:tcPr>
          <w:p w14:paraId="63878BBA"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15</w:t>
            </w:r>
          </w:p>
        </w:tc>
        <w:tc>
          <w:tcPr>
            <w:tcW w:w="720" w:type="dxa"/>
          </w:tcPr>
          <w:p w14:paraId="62083B68"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16</w:t>
            </w:r>
          </w:p>
        </w:tc>
        <w:tc>
          <w:tcPr>
            <w:tcW w:w="725" w:type="dxa"/>
          </w:tcPr>
          <w:p w14:paraId="70DBE0A4"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12</w:t>
            </w:r>
          </w:p>
        </w:tc>
      </w:tr>
      <w:tr w:rsidR="00844032" w:rsidRPr="000A1366" w14:paraId="34991150" w14:textId="77777777" w:rsidTr="00946F4B">
        <w:tc>
          <w:tcPr>
            <w:tcW w:w="6475" w:type="dxa"/>
          </w:tcPr>
          <w:p w14:paraId="1ADFE5D7"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Ingenuity</w:t>
            </w:r>
          </w:p>
        </w:tc>
        <w:tc>
          <w:tcPr>
            <w:tcW w:w="720" w:type="dxa"/>
          </w:tcPr>
          <w:p w14:paraId="1A81220E"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12</w:t>
            </w:r>
          </w:p>
        </w:tc>
        <w:tc>
          <w:tcPr>
            <w:tcW w:w="720" w:type="dxa"/>
          </w:tcPr>
          <w:p w14:paraId="6704285C"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12</w:t>
            </w:r>
          </w:p>
        </w:tc>
        <w:tc>
          <w:tcPr>
            <w:tcW w:w="725" w:type="dxa"/>
          </w:tcPr>
          <w:p w14:paraId="258D30E2"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10</w:t>
            </w:r>
          </w:p>
        </w:tc>
      </w:tr>
      <w:tr w:rsidR="00844032" w:rsidRPr="000A1366" w14:paraId="64EC6743" w14:textId="77777777" w:rsidTr="00946F4B">
        <w:tc>
          <w:tcPr>
            <w:tcW w:w="6475" w:type="dxa"/>
            <w:tcBorders>
              <w:bottom w:val="single" w:sz="4" w:space="0" w:color="auto"/>
            </w:tcBorders>
          </w:tcPr>
          <w:p w14:paraId="6F3A0147"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Creativity</w:t>
            </w:r>
          </w:p>
        </w:tc>
        <w:tc>
          <w:tcPr>
            <w:tcW w:w="720" w:type="dxa"/>
            <w:tcBorders>
              <w:bottom w:val="single" w:sz="4" w:space="0" w:color="auto"/>
            </w:tcBorders>
          </w:tcPr>
          <w:p w14:paraId="1F4FEB1E"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16</w:t>
            </w:r>
          </w:p>
        </w:tc>
        <w:tc>
          <w:tcPr>
            <w:tcW w:w="720" w:type="dxa"/>
            <w:tcBorders>
              <w:bottom w:val="single" w:sz="4" w:space="0" w:color="auto"/>
            </w:tcBorders>
          </w:tcPr>
          <w:p w14:paraId="57FBAE25"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15</w:t>
            </w:r>
          </w:p>
        </w:tc>
        <w:tc>
          <w:tcPr>
            <w:tcW w:w="725" w:type="dxa"/>
            <w:tcBorders>
              <w:bottom w:val="single" w:sz="4" w:space="0" w:color="auto"/>
            </w:tcBorders>
          </w:tcPr>
          <w:p w14:paraId="6D54AFE2" w14:textId="77777777" w:rsidR="00844032" w:rsidRPr="000A1366" w:rsidRDefault="00844032" w:rsidP="003D3B40">
            <w:pPr>
              <w:spacing w:line="360" w:lineRule="auto"/>
              <w:rPr>
                <w:rFonts w:ascii="Times New Roman" w:hAnsi="Times New Roman"/>
                <w:sz w:val="22"/>
                <w:szCs w:val="22"/>
              </w:rPr>
            </w:pPr>
            <w:r w:rsidRPr="000A1366">
              <w:rPr>
                <w:rFonts w:ascii="Times New Roman" w:hAnsi="Times New Roman"/>
                <w:sz w:val="22"/>
                <w:szCs w:val="22"/>
              </w:rPr>
              <w:t>14</w:t>
            </w:r>
          </w:p>
        </w:tc>
      </w:tr>
    </w:tbl>
    <w:p w14:paraId="5C426069" w14:textId="3FF94732" w:rsidR="00844032" w:rsidRDefault="000A1366" w:rsidP="003D3B40">
      <w:pPr>
        <w:spacing w:before="120" w:line="240" w:lineRule="auto"/>
        <w:rPr>
          <w:sz w:val="22"/>
          <w:szCs w:val="22"/>
        </w:rPr>
      </w:pPr>
      <w:r w:rsidRPr="003D3B40">
        <w:rPr>
          <w:i/>
          <w:sz w:val="22"/>
          <w:szCs w:val="22"/>
        </w:rPr>
        <w:t>Note.</w:t>
      </w:r>
      <w:r>
        <w:rPr>
          <w:sz w:val="22"/>
          <w:szCs w:val="22"/>
        </w:rPr>
        <w:t xml:space="preserve"> BI = Business and Industry participants</w:t>
      </w:r>
      <w:r w:rsidR="00B823C1">
        <w:rPr>
          <w:sz w:val="22"/>
          <w:szCs w:val="22"/>
        </w:rPr>
        <w:t xml:space="preserve"> (n = 21)</w:t>
      </w:r>
      <w:r>
        <w:rPr>
          <w:sz w:val="22"/>
          <w:szCs w:val="22"/>
        </w:rPr>
        <w:t>; PSE = Postsecondary Education participants</w:t>
      </w:r>
      <w:r w:rsidR="00B823C1">
        <w:rPr>
          <w:sz w:val="22"/>
          <w:szCs w:val="22"/>
        </w:rPr>
        <w:t xml:space="preserve"> (n = 41)</w:t>
      </w:r>
      <w:r>
        <w:rPr>
          <w:sz w:val="22"/>
          <w:szCs w:val="22"/>
        </w:rPr>
        <w:t>; Both = BI and PSE participants</w:t>
      </w:r>
      <w:r w:rsidR="00B823C1">
        <w:rPr>
          <w:sz w:val="22"/>
          <w:szCs w:val="22"/>
        </w:rPr>
        <w:t xml:space="preserve"> (n = 10).</w:t>
      </w:r>
    </w:p>
    <w:p w14:paraId="592D2A92" w14:textId="77777777" w:rsidR="00514D10" w:rsidRPr="003D3B40" w:rsidRDefault="00514D10" w:rsidP="003D3B40">
      <w:pPr>
        <w:spacing w:before="120" w:line="240" w:lineRule="auto"/>
        <w:rPr>
          <w:sz w:val="22"/>
          <w:szCs w:val="22"/>
        </w:rPr>
      </w:pPr>
    </w:p>
    <w:p w14:paraId="0D72ABA3" w14:textId="446335EA" w:rsidR="00073FB0" w:rsidRDefault="00073FB0">
      <w:pPr>
        <w:spacing w:line="240" w:lineRule="auto"/>
      </w:pPr>
    </w:p>
    <w:p w14:paraId="23EF50DD" w14:textId="77777777" w:rsidR="008A20E2" w:rsidRDefault="008A20E2">
      <w:pPr>
        <w:spacing w:line="240" w:lineRule="auto"/>
        <w:rPr>
          <w:rFonts w:asciiTheme="majorHAnsi" w:hAnsiTheme="majorHAnsi"/>
          <w:b/>
          <w:bCs/>
        </w:rPr>
      </w:pPr>
      <w:r>
        <w:br w:type="page"/>
      </w:r>
    </w:p>
    <w:p w14:paraId="426DADB0" w14:textId="7D68436B" w:rsidR="005F24C1" w:rsidRDefault="005F24C1" w:rsidP="00EF6FE2">
      <w:pPr>
        <w:pStyle w:val="Heading1"/>
      </w:pPr>
      <w:bookmarkStart w:id="36" w:name="_Toc458359569"/>
      <w:r>
        <w:lastRenderedPageBreak/>
        <w:t>Chapter 5: Discussion</w:t>
      </w:r>
      <w:bookmarkEnd w:id="36"/>
    </w:p>
    <w:p w14:paraId="7172D0A0" w14:textId="76A2AD16" w:rsidR="005F24C1" w:rsidRDefault="005F24C1" w:rsidP="005F24C1">
      <w:r>
        <w:tab/>
        <w:t xml:space="preserve">The community of Shawnee, Oklahoma and surrounding region has a wide range of opportunities available for high school graduates </w:t>
      </w:r>
      <w:r w:rsidR="009D0A2F">
        <w:t xml:space="preserve">who </w:t>
      </w:r>
      <w:r>
        <w:t>desire to begin a career in a STEM field or who would like to further their education by majoring in a STEM program of study. The business and industry community and the postsecondary education community need students who are not only interested</w:t>
      </w:r>
      <w:r w:rsidR="00D127C6">
        <w:t xml:space="preserve"> in STEM</w:t>
      </w:r>
      <w:r>
        <w:t xml:space="preserve">, but </w:t>
      </w:r>
      <w:r w:rsidR="009D0A2F">
        <w:t xml:space="preserve">who are </w:t>
      </w:r>
      <w:r>
        <w:t xml:space="preserve">also capable of success upon entering these </w:t>
      </w:r>
      <w:r w:rsidR="00D127C6">
        <w:t xml:space="preserve">STEM </w:t>
      </w:r>
      <w:r>
        <w:t>programs.</w:t>
      </w:r>
      <w:r w:rsidR="00D127C6">
        <w:t xml:space="preserve"> This study sought to identify the expectations that the business and industry community and the postsecondary education community hold for high school graduates for the purpose of communicating those expectations to the K-12 school districts within this region. </w:t>
      </w:r>
    </w:p>
    <w:p w14:paraId="63B47A7F" w14:textId="31E8B9F1" w:rsidR="00D03B6A" w:rsidRDefault="00D03B6A" w:rsidP="00B53AB0">
      <w:pPr>
        <w:pStyle w:val="Heading2"/>
      </w:pPr>
      <w:bookmarkStart w:id="37" w:name="_Toc458359570"/>
      <w:r>
        <w:t>Discussion</w:t>
      </w:r>
      <w:bookmarkEnd w:id="37"/>
    </w:p>
    <w:p w14:paraId="6DB66EC7" w14:textId="1A447FD1" w:rsidR="00D127C6" w:rsidRDefault="000016E0" w:rsidP="00DE4CED">
      <w:pPr>
        <w:ind w:firstLine="720"/>
      </w:pPr>
      <w:r>
        <w:t xml:space="preserve">The </w:t>
      </w:r>
      <w:r w:rsidRPr="00D03B6A">
        <w:rPr>
          <w:i/>
        </w:rPr>
        <w:t>STEM Professional Survey</w:t>
      </w:r>
      <w:r>
        <w:t xml:space="preserve"> was </w:t>
      </w:r>
      <w:r w:rsidR="00BE1166">
        <w:t xml:space="preserve">developed using expectations collected from relevant literature that are considered desirable among members of the STEM community. </w:t>
      </w:r>
      <w:r w:rsidR="00D127C6">
        <w:t xml:space="preserve">The participants in this study were categorized into three subsets, STEM business and industry professionals, STEM </w:t>
      </w:r>
      <w:r w:rsidR="00960141">
        <w:t>postsecondary educators</w:t>
      </w:r>
      <w:r w:rsidR="00D127C6">
        <w:t>, and those that identif</w:t>
      </w:r>
      <w:r w:rsidR="009D0A2F">
        <w:t>ied</w:t>
      </w:r>
      <w:r w:rsidR="00D127C6">
        <w:t xml:space="preserve"> as both a STEM business and industry professional and a STEM </w:t>
      </w:r>
      <w:r w:rsidR="00960141">
        <w:t>postsecondary educator.</w:t>
      </w:r>
      <w:r w:rsidR="00D127C6">
        <w:t xml:space="preserve"> </w:t>
      </w:r>
    </w:p>
    <w:p w14:paraId="3ACF5C98" w14:textId="65553327" w:rsidR="00A369D8" w:rsidRDefault="009C590A" w:rsidP="005F24C1">
      <w:r>
        <w:tab/>
        <w:t xml:space="preserve">Each subset returned results indicating that there are varying degrees of importance for the listed </w:t>
      </w:r>
      <w:r w:rsidR="00960141">
        <w:t>expectations</w:t>
      </w:r>
      <w:r>
        <w:t xml:space="preserve">. Each subset reported a wide range of values assigned to each expectation indicating that there are discrepancies even </w:t>
      </w:r>
      <w:r w:rsidR="00D0343D">
        <w:t>among STEM professionals with similar backgrounds</w:t>
      </w:r>
      <w:r w:rsidR="00073FB0">
        <w:t>.</w:t>
      </w:r>
      <w:r w:rsidR="00C90F62">
        <w:t xml:space="preserve"> </w:t>
      </w:r>
      <w:r w:rsidR="006577E6">
        <w:t xml:space="preserve">However, the mean values for each subset suggest that the expectations can be ranked according to their relative value. The data </w:t>
      </w:r>
      <w:r w:rsidR="006577E6">
        <w:lastRenderedPageBreak/>
        <w:t xml:space="preserve">become more meaningful when the rankings of each expectation as determined by each subset are listed side by side as in Table </w:t>
      </w:r>
      <w:r w:rsidR="00104EE8">
        <w:t>13</w:t>
      </w:r>
      <w:r w:rsidR="006577E6">
        <w:t xml:space="preserve">. </w:t>
      </w:r>
    </w:p>
    <w:p w14:paraId="3A7AAF35" w14:textId="579D9EAD" w:rsidR="00E74AF5" w:rsidRDefault="00A43917" w:rsidP="00073FB0">
      <w:pPr>
        <w:ind w:firstLine="720"/>
      </w:pPr>
      <w:r>
        <w:t xml:space="preserve">The expectations were ranked with number one corresponding to the expectation with the lowest mean value and number </w:t>
      </w:r>
      <w:r w:rsidR="009F6A6C">
        <w:t>22</w:t>
      </w:r>
      <w:r>
        <w:t xml:space="preserve"> corresponding to the expectation with the highest mean value within each subset. Expectations with similar rankings indicated more agreement among the three subsets and expectations with dissimilar rankings indicated </w:t>
      </w:r>
      <w:r w:rsidR="009F6A6C">
        <w:t>discrepancies</w:t>
      </w:r>
      <w:r w:rsidR="00A369D8">
        <w:t xml:space="preserve"> among the </w:t>
      </w:r>
      <w:r w:rsidR="009F6A6C">
        <w:t>three subsets regarding value.</w:t>
      </w:r>
      <w:r w:rsidR="00A369D8" w:rsidRPr="00A369D8">
        <w:t xml:space="preserve"> </w:t>
      </w:r>
      <w:r w:rsidR="00A369D8">
        <w:t xml:space="preserve">The results of the survey questions regarding the 22 expectations indicate that the business and industry community may have priorities different from that of the postsecondary education community. </w:t>
      </w:r>
      <w:r w:rsidR="00436E45">
        <w:t>This finding echoes the findings of Chueng and Lewis’ 1998 study in Hong Kong</w:t>
      </w:r>
      <w:r w:rsidR="00943EB4">
        <w:t xml:space="preserve"> </w:t>
      </w:r>
      <w:r w:rsidR="00622DF1">
        <w:t xml:space="preserve">in which </w:t>
      </w:r>
      <w:r w:rsidR="00943EB4">
        <w:t>the local workforce expressed dissatisfaction concerning the preparation of secondary students to meet the expectations of the local workforce. Secondary education in Hong Kong gave priority to preparing students for postsecondary studies over workforce needs</w:t>
      </w:r>
      <w:r w:rsidR="00CC033D">
        <w:t xml:space="preserve"> which led to </w:t>
      </w:r>
      <w:r>
        <w:t xml:space="preserve">employer disappointment in the qualification level of potential </w:t>
      </w:r>
      <w:r w:rsidR="00CC033D">
        <w:t>employees (Chueng &amp; Lewis, 1998).</w:t>
      </w:r>
      <w:r w:rsidR="00943EB4">
        <w:t xml:space="preserve"> </w:t>
      </w:r>
    </w:p>
    <w:p w14:paraId="58C3931A" w14:textId="0075F2E6" w:rsidR="00A369D8" w:rsidRDefault="00943EB4" w:rsidP="00073FB0">
      <w:pPr>
        <w:ind w:firstLine="720"/>
      </w:pPr>
      <w:r>
        <w:t xml:space="preserve">Additionally, Dampfle’s 2003 study </w:t>
      </w:r>
      <w:r w:rsidR="007067D2">
        <w:t>indicated that attrition of SME majors to other majors of study were due to differences in expectations on behalf of the teachers, both secondary and postsecondary, and the students. Th</w:t>
      </w:r>
      <w:r w:rsidR="00CC033D">
        <w:t>e current</w:t>
      </w:r>
      <w:r w:rsidR="007067D2">
        <w:t xml:space="preserve"> study confirms that differences in expectations exist between the business and industry community and the postsecondary education community within the region of  Shawnee, Oklahoma, as well. </w:t>
      </w:r>
      <w:r w:rsidR="00A369D8">
        <w:t>For example, according to the business and industry sector, the ability to adopt “systems thinking</w:t>
      </w:r>
      <w:r w:rsidR="000F5F67">
        <w:t>”</w:t>
      </w:r>
      <w:r w:rsidR="00A369D8">
        <w:t xml:space="preserve"> and contribute to the betterment of a group was ranked as the fourth most valuable expectation. The postsecondary education sector ranked this same </w:t>
      </w:r>
      <w:r w:rsidR="00A369D8">
        <w:lastRenderedPageBreak/>
        <w:t xml:space="preserve">characteristic as number 17 out of the 22 expectations. </w:t>
      </w:r>
      <w:r w:rsidR="003B2912">
        <w:t xml:space="preserve">Consulting those within the region that identify as both a member of the business and industry community and the postsecondary education community may provide insight as to which value is more reliable. </w:t>
      </w:r>
      <w:r w:rsidR="00A369D8">
        <w:t xml:space="preserve">In this case, </w:t>
      </w:r>
      <w:r w:rsidR="003B2912">
        <w:t>this</w:t>
      </w:r>
      <w:r w:rsidR="00A369D8">
        <w:t xml:space="preserve"> subset gave the expectation concerning “systems thinking</w:t>
      </w:r>
      <w:r w:rsidR="00A43917">
        <w:t>”</w:t>
      </w:r>
      <w:r w:rsidR="00A369D8">
        <w:t xml:space="preserve"> a value of 3, indicating that </w:t>
      </w:r>
      <w:r w:rsidR="00A369D8" w:rsidRPr="00203FCB">
        <w:t>this expectation should be given more consideration by the PSE community as they prepare their graduates to enter the local STEM workforce.</w:t>
      </w:r>
      <w:r w:rsidR="00A369D8">
        <w:t xml:space="preserve"> Other expectations that demonstrated a large discrepancy between the BI and the PSE communities include effective study skills, enthusiasm for learning math, enthusiasm for learning science, and collateral thinking across disciplines. For each of these four expectations, the third subset representing participants that identify as both BI and PSE sided with the BI community in terms of value. </w:t>
      </w:r>
    </w:p>
    <w:p w14:paraId="3703F1CD" w14:textId="157113FC" w:rsidR="00A369D8" w:rsidRDefault="00A369D8" w:rsidP="00427DAC">
      <w:pPr>
        <w:ind w:firstLine="720"/>
      </w:pPr>
      <w:r>
        <w:t xml:space="preserve">There are some expectations for which all subsets agree on value. </w:t>
      </w:r>
      <w:r w:rsidR="00BB4CBC">
        <w:t>When</w:t>
      </w:r>
      <w:r>
        <w:t xml:space="preserve"> looking at a list of the top 10 expectations for each subset, the following expectations appear in all three lists: basic computer literacy, knowledge of basic math concepts and content, knowledge of basic science concepts and content, self-management, nonroutine problem solving, and adaptability. Equally important are those expectations that fall toward the bottom of the list for each subset. Successful completion of advanced or AP science in high school and clear career goals have landed solidly at the bottom of all three lists.</w:t>
      </w:r>
      <w:r w:rsidR="009D3208">
        <w:t xml:space="preserve"> These results indicate that </w:t>
      </w:r>
      <w:r w:rsidR="00712531">
        <w:t>the value of</w:t>
      </w:r>
      <w:r w:rsidR="009D3208">
        <w:t xml:space="preserve"> mathematics and science </w:t>
      </w:r>
      <w:r w:rsidR="00712531">
        <w:t>knowledge should not be defined by</w:t>
      </w:r>
      <w:r w:rsidR="009D3208">
        <w:t xml:space="preserve"> academic achievement in those subject areas. </w:t>
      </w:r>
      <w:r w:rsidR="00667EBC">
        <w:t xml:space="preserve">This study supports previous studies by Daempfle (2003) and Hilton (2008ab) </w:t>
      </w:r>
      <w:r w:rsidR="008A20E2">
        <w:t>in that the</w:t>
      </w:r>
      <w:r w:rsidR="00712531">
        <w:t xml:space="preserve"> knowledge </w:t>
      </w:r>
      <w:r w:rsidR="00667EBC">
        <w:t xml:space="preserve">gained in high school </w:t>
      </w:r>
      <w:r w:rsidR="00712531">
        <w:t>and not necessarily the academic achievement contributes to students success as a college STEM major.</w:t>
      </w:r>
      <w:r w:rsidR="00667EBC">
        <w:t xml:space="preserve"> </w:t>
      </w:r>
    </w:p>
    <w:p w14:paraId="627DF9A2" w14:textId="551DD19E" w:rsidR="00046DD9" w:rsidRDefault="001B38AF" w:rsidP="00073FB0">
      <w:pPr>
        <w:ind w:firstLine="720"/>
      </w:pPr>
      <w:r>
        <w:lastRenderedPageBreak/>
        <w:t>It is critical that this information is communicated to all K-12 educators within this region</w:t>
      </w:r>
      <w:r w:rsidR="00046DD9">
        <w:t>, be</w:t>
      </w:r>
      <w:r>
        <w:t xml:space="preserve">cause, any student interested in pursuing a STEM career, regardless of their immediate plans post-high school, </w:t>
      </w:r>
      <w:r w:rsidR="00DF38EA">
        <w:t xml:space="preserve">may </w:t>
      </w:r>
      <w:r>
        <w:t>likely have these six expectations placed upon them.</w:t>
      </w:r>
      <w:r w:rsidR="006577E6">
        <w:t xml:space="preserve"> </w:t>
      </w:r>
      <w:r w:rsidR="00046DD9">
        <w:t xml:space="preserve">Students who are interested in joining the STEM workforce at an entry level position immediately upon graduation from high school should know that they </w:t>
      </w:r>
      <w:r w:rsidR="00DF38EA">
        <w:t xml:space="preserve">may </w:t>
      </w:r>
      <w:r w:rsidR="00046DD9">
        <w:t xml:space="preserve">likely be expected to have basic technology skills as well. Technology skills can be obtained through many career and technology education programs of study available to high school students. Students who are interested in furthering their education and pursuing a STEM major in college should know that they </w:t>
      </w:r>
      <w:r w:rsidR="009D3208">
        <w:t xml:space="preserve">may </w:t>
      </w:r>
      <w:r w:rsidR="00A369D8">
        <w:t xml:space="preserve">likely be expected to </w:t>
      </w:r>
      <w:r w:rsidR="00046DD9">
        <w:t>actually like math</w:t>
      </w:r>
      <w:r w:rsidR="00BB4CBC">
        <w:t>ematics</w:t>
      </w:r>
      <w:r w:rsidR="00046DD9">
        <w:t xml:space="preserve"> and science, as indicated by the values placed on enthusiasm for those subjects. Additionally, intentional practice on improving study habits while in high school will help students meet study skills expectations in college.</w:t>
      </w:r>
    </w:p>
    <w:p w14:paraId="0A0AE9DA" w14:textId="6109E66C" w:rsidR="00335DB8" w:rsidRDefault="00DA6A7D" w:rsidP="00335DB8">
      <w:r>
        <w:tab/>
      </w:r>
      <w:r w:rsidR="00A369D8">
        <w:t xml:space="preserve">There was very little discrepancy among the three subsets regarding the responses to the open-ended question. </w:t>
      </w:r>
      <w:r w:rsidR="00C90F62">
        <w:t xml:space="preserve">The qualitative data from the open-ended question indicate that the business and industry community and the postsecondary </w:t>
      </w:r>
      <w:r w:rsidR="00E61BCE">
        <w:t xml:space="preserve">education </w:t>
      </w:r>
      <w:r w:rsidR="00C90F62">
        <w:t>community are united in the expectations listed and the value assigned to each.</w:t>
      </w:r>
      <w:r w:rsidR="00E61BCE" w:rsidRPr="00E61BCE">
        <w:t xml:space="preserve"> </w:t>
      </w:r>
      <w:r w:rsidR="00E61BCE">
        <w:t>The responses were grouped into similar themes according to the top 10 soft skills needed in today’s workplace: communication, courtesy, flexibility, integrity, interpersonal skills, positive attitude, professionalism, responsibility, teamwork and work ethic (Robles, 2012). This list of soft skills provided the framework in which to report the expectations as seen in Tables 7, 9</w:t>
      </w:r>
      <w:r w:rsidR="00BB4CBC">
        <w:t>,</w:t>
      </w:r>
      <w:r w:rsidR="00E61BCE">
        <w:t xml:space="preserve"> and11.</w:t>
      </w:r>
      <w:r w:rsidR="00E61BCE" w:rsidRPr="00C90F62">
        <w:t xml:space="preserve"> </w:t>
      </w:r>
      <w:r w:rsidR="00C90F62">
        <w:t xml:space="preserve">Most responses fell under the theme of responsibility followed by communication and work ethic. </w:t>
      </w:r>
      <w:r w:rsidR="00335DB8">
        <w:t xml:space="preserve">Again, these findings are consistent with the findings of Chueng and Lewis (1998) in their regional </w:t>
      </w:r>
      <w:r w:rsidR="00335DB8">
        <w:lastRenderedPageBreak/>
        <w:t xml:space="preserve">study in Hong Kong. Responsibility and the ability to communicate with others verbally were listed as the most important employee attributes (Chueng &amp; Lewis, 1998). </w:t>
      </w:r>
    </w:p>
    <w:p w14:paraId="63BCE676" w14:textId="5BEAE946" w:rsidR="00C90F62" w:rsidRDefault="00E61BCE" w:rsidP="00C90F62">
      <w:r>
        <w:t xml:space="preserve">All of the open-ended responses, except for one of the “curiosity” responses were assigned values of 0 to 20, indicating each respondent felt these expectations were extremely important. </w:t>
      </w:r>
    </w:p>
    <w:p w14:paraId="5E040D93" w14:textId="7AAD5D63" w:rsidR="00335DB8" w:rsidRDefault="00335DB8" w:rsidP="00C90F62">
      <w:r>
        <w:tab/>
        <w:t>In the current study, references to learning and learning outcomes among the open-ended responses were grouped under “flexibility”</w:t>
      </w:r>
      <w:r w:rsidR="00D572AF">
        <w:t xml:space="preserve"> </w:t>
      </w:r>
      <w:r>
        <w:t>to emphasize a willingness to continue education at a postsec</w:t>
      </w:r>
      <w:r w:rsidR="00D572AF">
        <w:t xml:space="preserve">ondary education insititution </w:t>
      </w:r>
      <w:r>
        <w:t>and gain additional training in the STEM workforce</w:t>
      </w:r>
      <w:r w:rsidR="00514D10">
        <w:t xml:space="preserve"> (Robles, 2012)</w:t>
      </w:r>
      <w:r>
        <w:t xml:space="preserve">. Interestingly, although </w:t>
      </w:r>
      <w:r w:rsidR="00D572AF">
        <w:t>previous studies show that business and industry communities have in-house training programs (</w:t>
      </w:r>
      <w:r>
        <w:t>Smoorenb</w:t>
      </w:r>
      <w:r w:rsidR="00D572AF">
        <w:t xml:space="preserve">erg and Velden, </w:t>
      </w:r>
      <w:r>
        <w:t>2000)</w:t>
      </w:r>
      <w:r w:rsidR="00D572AF">
        <w:t xml:space="preserve">, </w:t>
      </w:r>
      <w:r>
        <w:t xml:space="preserve">the business and industry community of Shawnee, Oklahoma, </w:t>
      </w:r>
      <w:r w:rsidR="008A20E2">
        <w:t xml:space="preserve">did </w:t>
      </w:r>
      <w:r>
        <w:t xml:space="preserve">not </w:t>
      </w:r>
      <w:r w:rsidR="008A20E2">
        <w:t>address</w:t>
      </w:r>
      <w:r>
        <w:t xml:space="preserve"> learning or continuing education</w:t>
      </w:r>
      <w:r w:rsidR="00D572AF">
        <w:t xml:space="preserve"> within the industry</w:t>
      </w:r>
      <w:r>
        <w:t xml:space="preserve"> in the open-ended response field.</w:t>
      </w:r>
      <w:r w:rsidR="00D572AF">
        <w:t xml:space="preserve"> This finding raises questions that should be investigated further about whether prior industry-specific training is expected for employment within the local STEM business community. </w:t>
      </w:r>
    </w:p>
    <w:p w14:paraId="3D7FF0C0" w14:textId="60260612" w:rsidR="00DE4CED" w:rsidRDefault="00DE4CED" w:rsidP="005F24C1">
      <w:r>
        <w:tab/>
        <w:t xml:space="preserve">The low participation of the business and industry </w:t>
      </w:r>
      <w:r w:rsidR="00A22800">
        <w:t>community</w:t>
      </w:r>
      <w:r>
        <w:t xml:space="preserve"> suggests that there is </w:t>
      </w:r>
      <w:r w:rsidR="00A22800">
        <w:t>not enough understanding among the local STEM industries regarding their role in STEM education. This</w:t>
      </w:r>
      <w:r w:rsidR="003450C0">
        <w:t xml:space="preserve"> low participation rate of all potential participants also speaks to the lack of a broad common conceptualization of what is meant by STEM in general and STEM education in particular (Breiner</w:t>
      </w:r>
      <w:r w:rsidR="00960141">
        <w:t xml:space="preserve"> et al.</w:t>
      </w:r>
      <w:r w:rsidR="003450C0">
        <w:t xml:space="preserve">, 2012). </w:t>
      </w:r>
    </w:p>
    <w:p w14:paraId="00A60643" w14:textId="5EF00EA5" w:rsidR="00D03B6A" w:rsidRPr="005F24C1" w:rsidRDefault="00C06674" w:rsidP="005F24C1">
      <w:r>
        <w:tab/>
        <w:t>The expectations listed in the survey ranged from technical and academic knowledge to personal traits. There are discrepancies of the value of these expectations between member</w:t>
      </w:r>
      <w:r w:rsidR="003854F6">
        <w:t>s</w:t>
      </w:r>
      <w:r>
        <w:t xml:space="preserve"> of the local STEM business and industry community and the local </w:t>
      </w:r>
      <w:r>
        <w:lastRenderedPageBreak/>
        <w:t>postsecondary education community. However, the results of this study suggest that K-12 educators from the school districts within Shawnee, Oklahoma and the surrounding region can enhance their students’ level of preparation to enter the STEM field by incorporating opportunities for students to develop</w:t>
      </w:r>
      <w:r w:rsidR="003B2912">
        <w:t xml:space="preserve"> the skills and </w:t>
      </w:r>
      <w:r>
        <w:t xml:space="preserve"> </w:t>
      </w:r>
      <w:r w:rsidR="003854F6">
        <w:t xml:space="preserve">characteristics </w:t>
      </w:r>
      <w:r w:rsidR="003B2912">
        <w:t xml:space="preserve">that are </w:t>
      </w:r>
      <w:r w:rsidR="003854F6">
        <w:t xml:space="preserve">shared </w:t>
      </w:r>
      <w:r w:rsidR="003B2912">
        <w:t xml:space="preserve">expectations of </w:t>
      </w:r>
      <w:r w:rsidR="003854F6">
        <w:t xml:space="preserve">the local STEM community. </w:t>
      </w:r>
    </w:p>
    <w:p w14:paraId="00B13849" w14:textId="06012CC9" w:rsidR="00203FCB" w:rsidRDefault="00203FCB" w:rsidP="00B53AB0">
      <w:pPr>
        <w:pStyle w:val="Heading2"/>
      </w:pPr>
      <w:bookmarkStart w:id="38" w:name="_Toc458359571"/>
      <w:r>
        <w:t>Limitations</w:t>
      </w:r>
      <w:bookmarkEnd w:id="38"/>
    </w:p>
    <w:p w14:paraId="491A0366" w14:textId="55036B11" w:rsidR="00203FCB" w:rsidRDefault="00203FCB" w:rsidP="008720CF">
      <w:r>
        <w:tab/>
        <w:t xml:space="preserve">The low response rate from the survey distribution limits the study in terms of reliability and transferability </w:t>
      </w:r>
      <w:r w:rsidR="000B4088">
        <w:t xml:space="preserve">of the results. </w:t>
      </w:r>
      <w:r>
        <w:t>The method of distribution via email did not provide an opportunity to engage with the participant</w:t>
      </w:r>
      <w:r w:rsidR="009D0A2F">
        <w:t>s</w:t>
      </w:r>
      <w:r>
        <w:t xml:space="preserve"> to ensure understanding of their role in STEM education. Therefore, many in the business and industry sector may not have recognized their eligibility as a participant. </w:t>
      </w:r>
      <w:r w:rsidR="004656A2">
        <w:t xml:space="preserve">The time of year may also have limited the response rate from the postsecondary education community. The initial invitation to postsecondary educators was distributed on May 7, 2016, following receipt of the IRB approval letter. This timing may have conflicted with other priorities of the postsecondary education community. The reminder email distributed </w:t>
      </w:r>
      <w:r w:rsidR="00B26524">
        <w:t>two</w:t>
      </w:r>
      <w:r w:rsidR="004656A2">
        <w:t xml:space="preserve"> weeks later may have been missed as the semester had ended for most of the</w:t>
      </w:r>
      <w:r w:rsidR="009D0A2F">
        <w:t>se faculty</w:t>
      </w:r>
      <w:r w:rsidR="004656A2">
        <w:t xml:space="preserve">. </w:t>
      </w:r>
      <w:r w:rsidR="000B4088">
        <w:t>Data regarding specific areas of expertise were collected from the participants</w:t>
      </w:r>
      <w:r w:rsidR="009D0A2F">
        <w:t xml:space="preserve">; </w:t>
      </w:r>
      <w:r w:rsidR="000B4088">
        <w:t>however, with a limited response rate, comparisons between areas could not be made.</w:t>
      </w:r>
    </w:p>
    <w:p w14:paraId="02891D42" w14:textId="7E547C56" w:rsidR="004656A2" w:rsidRPr="00203FCB" w:rsidRDefault="004656A2" w:rsidP="008720CF">
      <w:r>
        <w:tab/>
      </w:r>
      <w:r w:rsidR="00B26524">
        <w:t>An additional limitation is that t</w:t>
      </w:r>
      <w:r>
        <w:t xml:space="preserve">he survey instrument may have been misunderstood by some of the participants. The scale was intended to rank the expectations with a lower number corresponding to a more valuable expectation. However, it appeared that some participants viewed the scale as a grading scale, assigning high numbers to the expectations they felt were of more value. Attempts were </w:t>
      </w:r>
      <w:r>
        <w:lastRenderedPageBreak/>
        <w:t xml:space="preserve">made to evaluate any outliers in which it appeared that was the case and reverse the values. However, with an anonymous survey, follow-up interviews were not possible to confirm the responses. </w:t>
      </w:r>
    </w:p>
    <w:p w14:paraId="1D91E523" w14:textId="662AFD8D" w:rsidR="000B4088" w:rsidRDefault="000B4088" w:rsidP="00B53AB0">
      <w:pPr>
        <w:pStyle w:val="Heading2"/>
      </w:pPr>
      <w:bookmarkStart w:id="39" w:name="_Toc458359572"/>
      <w:r>
        <w:t>Recommendations for Future Research</w:t>
      </w:r>
      <w:bookmarkEnd w:id="39"/>
    </w:p>
    <w:p w14:paraId="5667C043" w14:textId="1AA0B519" w:rsidR="00104EE8" w:rsidRDefault="000B4088" w:rsidP="008720CF">
      <w:r>
        <w:tab/>
      </w:r>
      <w:r w:rsidR="00104EE8">
        <w:t xml:space="preserve">A critical next step would include a comparative study in which the same 22 expectations are evaluated by educators from the local K-12 school districts within this same region. </w:t>
      </w:r>
      <w:r w:rsidR="00E61BCE">
        <w:t xml:space="preserve">Any discrepancies between the value placed upon these expectations by K-12 educators and the local STEM community could be quantified and provide </w:t>
      </w:r>
      <w:r w:rsidR="00104EE8">
        <w:t xml:space="preserve">a baseline for </w:t>
      </w:r>
      <w:r w:rsidR="00E61BCE">
        <w:t>improvement</w:t>
      </w:r>
      <w:r w:rsidR="00104EE8">
        <w:t xml:space="preserve"> efforts with the goal of aligning expectations for students matriculating from the local K-12 school districts into the local STEM community. </w:t>
      </w:r>
    </w:p>
    <w:p w14:paraId="6545259E" w14:textId="197D7B38" w:rsidR="00B0350E" w:rsidRPr="000B4088" w:rsidRDefault="000B4088" w:rsidP="00073FB0">
      <w:pPr>
        <w:ind w:firstLine="720"/>
      </w:pPr>
      <w:r>
        <w:t xml:space="preserve">Efforts to increase participation should be considered in moving forward with continued studies. </w:t>
      </w:r>
      <w:r w:rsidR="00104EE8">
        <w:t>For example, a</w:t>
      </w:r>
      <w:r>
        <w:t xml:space="preserve"> combination of surveys and personal interviews would ensure potential participants understood their role in advancing STEM education initiatives within the region of study</w:t>
      </w:r>
      <w:r w:rsidR="00E61BCE">
        <w:t xml:space="preserve"> and could encourage participation.</w:t>
      </w:r>
      <w:r>
        <w:t xml:space="preserve"> Within Shawnee, Oklahoma, this study should be repeated after a prescribed length of time using data from this study as a baseline. </w:t>
      </w:r>
      <w:r w:rsidR="00B0350E">
        <w:t>Comparison of data from future studies could</w:t>
      </w:r>
      <w:r>
        <w:t xml:space="preserve"> determine if current STEM education initiatives are successful in aligning the expectations of high school graduates held by STEM business and industry professionals and STEM postsecondary faculty members</w:t>
      </w:r>
      <w:r w:rsidR="00B0350E">
        <w:t xml:space="preserve">. </w:t>
      </w:r>
    </w:p>
    <w:p w14:paraId="28C10A86" w14:textId="4E3C6B17" w:rsidR="00B0350E" w:rsidRDefault="00B0350E" w:rsidP="00B53AB0">
      <w:pPr>
        <w:pStyle w:val="Heading2"/>
      </w:pPr>
      <w:bookmarkStart w:id="40" w:name="_Toc458359573"/>
      <w:r>
        <w:t>Conclusion</w:t>
      </w:r>
      <w:bookmarkEnd w:id="40"/>
    </w:p>
    <w:p w14:paraId="78FA0676" w14:textId="433EBC8B" w:rsidR="00250795" w:rsidRDefault="00B0350E" w:rsidP="008720CF">
      <w:r>
        <w:tab/>
        <w:t>The results of this study suggest that there is still much to be done to build a network of stakeholders to strengthen STEM education in the local K-12 school districts to provide better students, better teachers, and a better workforce (Breiner</w:t>
      </w:r>
      <w:r w:rsidR="00960141">
        <w:t xml:space="preserve"> et al.,</w:t>
      </w:r>
      <w:r>
        <w:t xml:space="preserve"> 2012). </w:t>
      </w:r>
      <w:r>
        <w:lastRenderedPageBreak/>
        <w:t>The low participation rate, particularly among the business and industry sector, indicates that those in the education community should be intentional about clearly communicating with the business community that they are a critical component in improving STEM education.</w:t>
      </w:r>
      <w:r w:rsidR="009F6A6C">
        <w:t xml:space="preserve"> Administrators should seek professional development opportunities in which to invite local business and industry professionals to present their industry and its relevance to core curriculum. Curriculum directors </w:t>
      </w:r>
      <w:r w:rsidR="00292336">
        <w:t>should collaborate with local business and industry professionals as well as STEM faculty from postsecondary education institutions to ensure alignment not only with Oklahoma Academic Standards, but also with the expectations discovered in this study.</w:t>
      </w:r>
      <w:r>
        <w:t xml:space="preserve"> </w:t>
      </w:r>
      <w:r w:rsidR="00250795">
        <w:t>Shawnee, Oklahoma has entities in place for the facilitation of such communication, including the Shawnee Economic Development Foundation and the local career and technical education institution</w:t>
      </w:r>
      <w:r w:rsidR="00565213">
        <w:t>s</w:t>
      </w:r>
      <w:r w:rsidR="00292336">
        <w:t>, both of which have established partnerships with the local postsecondary education institutions.</w:t>
      </w:r>
      <w:r w:rsidR="001A52E9">
        <w:t>These pre-existing relationships provide an easily accessible avenue to initiate the dissemination of the results of this study.</w:t>
      </w:r>
    </w:p>
    <w:p w14:paraId="60523DFF" w14:textId="4CFD1785" w:rsidR="004F1661" w:rsidRDefault="004F1661" w:rsidP="008720CF">
      <w:r>
        <w:tab/>
        <w:t xml:space="preserve">The expectations listed and the value assigned to each helps K-12 educators understand what </w:t>
      </w:r>
      <w:r w:rsidR="00D804F8">
        <w:t xml:space="preserve">may </w:t>
      </w:r>
      <w:r>
        <w:t xml:space="preserve">be expected of their students as they graduate high school. It is valuable for teachers to be able to share with their students </w:t>
      </w:r>
      <w:r w:rsidR="004A5257">
        <w:t>the reasons behind the lessons, particularly as students talk to their teachers about plans after high school</w:t>
      </w:r>
      <w:r w:rsidR="00160200">
        <w:t xml:space="preserve"> (Scales,et al., 2005)</w:t>
      </w:r>
      <w:r w:rsidR="004A5257">
        <w:t>. Teachers will be able to tell students seeking employment in the STEM workforce specifically what will</w:t>
      </w:r>
      <w:r w:rsidR="00803C00">
        <w:t xml:space="preserve"> likely</w:t>
      </w:r>
      <w:r w:rsidR="004A5257">
        <w:t xml:space="preserve"> be expected of them by their employers. Likewise, students wishing to pursue a STEM program of study at a local postsecondary institution can know what will </w:t>
      </w:r>
      <w:r w:rsidR="00803C00">
        <w:t xml:space="preserve">likely </w:t>
      </w:r>
      <w:r w:rsidR="004A5257">
        <w:t xml:space="preserve">be expected of them as well. Knowing these expectations at the K-12 level </w:t>
      </w:r>
      <w:r w:rsidR="00D804F8">
        <w:t xml:space="preserve">may </w:t>
      </w:r>
      <w:r w:rsidR="004A5257">
        <w:t xml:space="preserve">help to prepare students </w:t>
      </w:r>
      <w:r w:rsidR="00D123CC">
        <w:t xml:space="preserve">better </w:t>
      </w:r>
      <w:r w:rsidR="004A5257">
        <w:t xml:space="preserve">for success as they </w:t>
      </w:r>
      <w:r w:rsidR="004A5257">
        <w:lastRenderedPageBreak/>
        <w:t>matriculate into the local STEM community in Shawnee, Oklahoma and surrounding region.</w:t>
      </w:r>
    </w:p>
    <w:p w14:paraId="10BD6E48" w14:textId="50C7A11D" w:rsidR="00B0350E" w:rsidRDefault="00250795" w:rsidP="008720CF">
      <w:r>
        <w:tab/>
        <w:t>Given the diverse backgrounds of members of each of the stakeholders addressed in this study, the local STEM business and industry community, the local STEM faculty members of postsecondary education institutions, and local K-12 educators, the language regarding STEM education initiatives may not be clearly understood by all. This study indicates that there are some expectations that</w:t>
      </w:r>
      <w:r w:rsidR="004F1661">
        <w:t xml:space="preserve"> are shared by all stakeholders</w:t>
      </w:r>
      <w:r w:rsidR="00D123CC">
        <w:t>;</w:t>
      </w:r>
      <w:r w:rsidR="004F1661">
        <w:t xml:space="preserve"> therefore, initiatives that include this terminology may be a good place to start.</w:t>
      </w:r>
      <w:r>
        <w:t xml:space="preserve"> </w:t>
      </w:r>
      <w:r w:rsidR="004F1661">
        <w:t xml:space="preserve">The </w:t>
      </w:r>
      <w:r w:rsidR="00E61A95">
        <w:t xml:space="preserve">six </w:t>
      </w:r>
      <w:r w:rsidR="004F1661">
        <w:t xml:space="preserve">expectations from the survey, basic computer literacy, knowledge of basic math concepts and content, knowledge of basic science concepts and content, self-management, nonroutine problem solving, and adaptability, </w:t>
      </w:r>
      <w:r w:rsidR="00D123CC">
        <w:t xml:space="preserve">may </w:t>
      </w:r>
      <w:r w:rsidR="004F1661">
        <w:t xml:space="preserve">provide the foundation on which to build a concerted effort toward improving STEM education. Additionally, the soft skills discovered from the open-ended question reveals some of the characteristics that should be encouraged as students progress through their K-12 education. </w:t>
      </w:r>
    </w:p>
    <w:p w14:paraId="552D2EF8" w14:textId="176BFB68" w:rsidR="008720CF" w:rsidRDefault="004A5257" w:rsidP="008720CF">
      <w:r>
        <w:tab/>
        <w:t xml:space="preserve">Communication among the local stakeholders is key to enhancing the STEM community. Shawnee, Oklahoma and </w:t>
      </w:r>
      <w:r w:rsidR="001A207D">
        <w:t xml:space="preserve">the </w:t>
      </w:r>
      <w:r>
        <w:t xml:space="preserve">surrounding region </w:t>
      </w:r>
      <w:r w:rsidR="001A207D">
        <w:t xml:space="preserve">provides </w:t>
      </w:r>
      <w:r>
        <w:t>multiple opportunities for students with an interest in pursuing a STEM career. By investigating the expectations placed upon these students by the local STEM business and industry community and the local STEM postsecondary education community</w:t>
      </w:r>
      <w:r w:rsidR="001A207D">
        <w:t xml:space="preserve"> in this research study</w:t>
      </w:r>
      <w:r>
        <w:t xml:space="preserve">, K-12 educators in Shawnee, Oklahoma </w:t>
      </w:r>
      <w:r w:rsidR="00B823C1">
        <w:t xml:space="preserve">and surrounding communities </w:t>
      </w:r>
      <w:r>
        <w:t xml:space="preserve">now </w:t>
      </w:r>
      <w:r w:rsidR="001A207D">
        <w:t xml:space="preserve">may </w:t>
      </w:r>
      <w:r>
        <w:t xml:space="preserve">have the information they need to </w:t>
      </w:r>
      <w:r w:rsidR="00D82868">
        <w:t xml:space="preserve">evaluate current curriculum and instructional practices to </w:t>
      </w:r>
      <w:r w:rsidR="00ED42D5">
        <w:t>prepare</w:t>
      </w:r>
      <w:r>
        <w:t xml:space="preserve"> their students</w:t>
      </w:r>
      <w:r w:rsidR="00D123CC">
        <w:t xml:space="preserve"> better </w:t>
      </w:r>
      <w:r>
        <w:t xml:space="preserve"> for success in the</w:t>
      </w:r>
      <w:r w:rsidR="008720CF">
        <w:t>ir chosen STEM field.</w:t>
      </w:r>
    </w:p>
    <w:p w14:paraId="744B76BC" w14:textId="78D71B52" w:rsidR="00AA0B13" w:rsidRPr="00D123CC" w:rsidRDefault="00AA0B13" w:rsidP="00EF6FE2">
      <w:pPr>
        <w:pStyle w:val="Heading1"/>
      </w:pPr>
      <w:bookmarkStart w:id="41" w:name="_Toc458359574"/>
      <w:r w:rsidRPr="00D123CC">
        <w:lastRenderedPageBreak/>
        <w:t>References</w:t>
      </w:r>
      <w:bookmarkEnd w:id="21"/>
      <w:bookmarkEnd w:id="41"/>
    </w:p>
    <w:p w14:paraId="68DDBD29" w14:textId="56B07702" w:rsidR="0099441B" w:rsidRPr="00D123CC" w:rsidRDefault="00700726" w:rsidP="00B26524">
      <w:pPr>
        <w:ind w:left="720" w:hanging="720"/>
        <w:rPr>
          <w:rFonts w:ascii="Times New Roman" w:hAnsi="Times New Roman"/>
        </w:rPr>
      </w:pPr>
      <w:r w:rsidRPr="00D123CC">
        <w:rPr>
          <w:rFonts w:ascii="Times New Roman" w:hAnsi="Times New Roman"/>
        </w:rPr>
        <w:t>Atkinson, R.</w:t>
      </w:r>
      <w:r w:rsidR="009B0F65" w:rsidRPr="00D123CC">
        <w:rPr>
          <w:rFonts w:ascii="Times New Roman" w:hAnsi="Times New Roman"/>
        </w:rPr>
        <w:t xml:space="preserve"> </w:t>
      </w:r>
      <w:r w:rsidRPr="00D123CC">
        <w:rPr>
          <w:rFonts w:ascii="Times New Roman" w:hAnsi="Times New Roman"/>
        </w:rPr>
        <w:t xml:space="preserve">D., </w:t>
      </w:r>
      <w:r w:rsidR="00C6174A" w:rsidRPr="00D123CC">
        <w:rPr>
          <w:rFonts w:ascii="Times New Roman" w:hAnsi="Times New Roman"/>
        </w:rPr>
        <w:t xml:space="preserve">&amp; </w:t>
      </w:r>
      <w:r w:rsidRPr="00D123CC">
        <w:rPr>
          <w:rFonts w:ascii="Times New Roman" w:hAnsi="Times New Roman"/>
        </w:rPr>
        <w:t>Mayo, M.</w:t>
      </w:r>
      <w:r w:rsidR="009B0F65" w:rsidRPr="00D123CC">
        <w:rPr>
          <w:rFonts w:ascii="Times New Roman" w:hAnsi="Times New Roman"/>
        </w:rPr>
        <w:t xml:space="preserve"> </w:t>
      </w:r>
      <w:r w:rsidRPr="00D123CC">
        <w:rPr>
          <w:rFonts w:ascii="Times New Roman" w:hAnsi="Times New Roman"/>
        </w:rPr>
        <w:t xml:space="preserve">J. (2010). </w:t>
      </w:r>
      <w:r w:rsidRPr="00D123CC">
        <w:rPr>
          <w:rFonts w:ascii="Times New Roman" w:hAnsi="Times New Roman"/>
          <w:i/>
        </w:rPr>
        <w:t xml:space="preserve">Refueling the U.S. innovation economy: Fresh approaches to science, technology, engineering and mathematics (STEM) education. </w:t>
      </w:r>
      <w:r w:rsidR="00C6174A" w:rsidRPr="00D123CC">
        <w:rPr>
          <w:rFonts w:ascii="Times New Roman" w:hAnsi="Times New Roman"/>
        </w:rPr>
        <w:t>Washington, D</w:t>
      </w:r>
      <w:r w:rsidRPr="00D123CC">
        <w:rPr>
          <w:rFonts w:ascii="Times New Roman" w:hAnsi="Times New Roman"/>
        </w:rPr>
        <w:t>C: Information Technology and Innovation Foundation.</w:t>
      </w:r>
    </w:p>
    <w:p w14:paraId="73D2347E" w14:textId="4AD267B6" w:rsidR="0099441B" w:rsidRPr="00D123CC" w:rsidRDefault="00700726" w:rsidP="00303610">
      <w:pPr>
        <w:ind w:left="720" w:hanging="720"/>
        <w:rPr>
          <w:rFonts w:ascii="Times New Roman" w:hAnsi="Times New Roman"/>
        </w:rPr>
      </w:pPr>
      <w:r w:rsidRPr="00D123CC">
        <w:rPr>
          <w:rFonts w:ascii="Times New Roman" w:hAnsi="Times New Roman"/>
        </w:rPr>
        <w:t>Breiner, J., Harkness, S.</w:t>
      </w:r>
      <w:r w:rsidR="009B0F65" w:rsidRPr="00D123CC">
        <w:rPr>
          <w:rFonts w:ascii="Times New Roman" w:hAnsi="Times New Roman"/>
        </w:rPr>
        <w:t xml:space="preserve"> </w:t>
      </w:r>
      <w:r w:rsidRPr="00D123CC">
        <w:rPr>
          <w:rFonts w:ascii="Times New Roman" w:hAnsi="Times New Roman"/>
        </w:rPr>
        <w:t>S., Johnson, C.</w:t>
      </w:r>
      <w:r w:rsidR="009B0F65" w:rsidRPr="00D123CC">
        <w:rPr>
          <w:rFonts w:ascii="Times New Roman" w:hAnsi="Times New Roman"/>
        </w:rPr>
        <w:t xml:space="preserve"> </w:t>
      </w:r>
      <w:r w:rsidRPr="00D123CC">
        <w:rPr>
          <w:rFonts w:ascii="Times New Roman" w:hAnsi="Times New Roman"/>
        </w:rPr>
        <w:t xml:space="preserve">C., </w:t>
      </w:r>
      <w:r w:rsidR="00C6174A" w:rsidRPr="00D123CC">
        <w:rPr>
          <w:rFonts w:ascii="Times New Roman" w:hAnsi="Times New Roman"/>
        </w:rPr>
        <w:t xml:space="preserve">&amp; </w:t>
      </w:r>
      <w:r w:rsidRPr="00D123CC">
        <w:rPr>
          <w:rFonts w:ascii="Times New Roman" w:hAnsi="Times New Roman"/>
        </w:rPr>
        <w:t>Koehler, C.</w:t>
      </w:r>
      <w:r w:rsidR="009B0F65" w:rsidRPr="00D123CC">
        <w:rPr>
          <w:rFonts w:ascii="Times New Roman" w:hAnsi="Times New Roman"/>
        </w:rPr>
        <w:t xml:space="preserve"> </w:t>
      </w:r>
      <w:r w:rsidRPr="00D123CC">
        <w:rPr>
          <w:rFonts w:ascii="Times New Roman" w:hAnsi="Times New Roman"/>
        </w:rPr>
        <w:t xml:space="preserve">M. (2012). What is STEM? A discussion about conception of STEM in education and partnerships. </w:t>
      </w:r>
      <w:r w:rsidRPr="00D123CC">
        <w:rPr>
          <w:rFonts w:ascii="Times New Roman" w:hAnsi="Times New Roman"/>
          <w:i/>
        </w:rPr>
        <w:t>School Science and Mathematics</w:t>
      </w:r>
      <w:r w:rsidR="009B0F65" w:rsidRPr="00D123CC">
        <w:rPr>
          <w:rFonts w:ascii="Times New Roman" w:hAnsi="Times New Roman"/>
          <w:i/>
        </w:rPr>
        <w:t>,</w:t>
      </w:r>
      <w:r w:rsidRPr="00D123CC">
        <w:rPr>
          <w:rFonts w:ascii="Times New Roman" w:hAnsi="Times New Roman"/>
          <w:i/>
        </w:rPr>
        <w:t xml:space="preserve"> 112</w:t>
      </w:r>
      <w:r w:rsidR="00C6174A" w:rsidRPr="00D123CC">
        <w:rPr>
          <w:rFonts w:ascii="Times New Roman" w:hAnsi="Times New Roman"/>
        </w:rPr>
        <w:t>(1),</w:t>
      </w:r>
      <w:r w:rsidRPr="00D123CC">
        <w:rPr>
          <w:rFonts w:ascii="Times New Roman" w:hAnsi="Times New Roman"/>
        </w:rPr>
        <w:t xml:space="preserve"> 3-11.</w:t>
      </w:r>
    </w:p>
    <w:p w14:paraId="03185573" w14:textId="04E17EBF" w:rsidR="0099441B" w:rsidRPr="00D123CC" w:rsidRDefault="00700726">
      <w:pPr>
        <w:ind w:left="720" w:hanging="720"/>
        <w:rPr>
          <w:rFonts w:ascii="Times New Roman" w:hAnsi="Times New Roman"/>
        </w:rPr>
      </w:pPr>
      <w:r w:rsidRPr="00D123CC">
        <w:rPr>
          <w:rFonts w:ascii="Times New Roman" w:hAnsi="Times New Roman"/>
        </w:rPr>
        <w:t>Bybee, R.</w:t>
      </w:r>
      <w:r w:rsidR="009B0F65" w:rsidRPr="00D123CC">
        <w:rPr>
          <w:rFonts w:ascii="Times New Roman" w:hAnsi="Times New Roman"/>
        </w:rPr>
        <w:t xml:space="preserve"> </w:t>
      </w:r>
      <w:r w:rsidRPr="00D123CC">
        <w:rPr>
          <w:rFonts w:ascii="Times New Roman" w:hAnsi="Times New Roman"/>
        </w:rPr>
        <w:t xml:space="preserve">W. (2013). </w:t>
      </w:r>
      <w:r w:rsidRPr="00D123CC">
        <w:rPr>
          <w:rFonts w:ascii="Times New Roman" w:hAnsi="Times New Roman"/>
          <w:i/>
        </w:rPr>
        <w:t xml:space="preserve">The case for STEM education: Challenges and opportunities. </w:t>
      </w:r>
      <w:r w:rsidRPr="00D123CC">
        <w:rPr>
          <w:rFonts w:ascii="Times New Roman" w:hAnsi="Times New Roman"/>
        </w:rPr>
        <w:t>Arlington, VA: NSTA Press.</w:t>
      </w:r>
    </w:p>
    <w:p w14:paraId="3A3AA1B6" w14:textId="6FAE28D8" w:rsidR="0099441B" w:rsidRPr="00D123CC" w:rsidRDefault="00700726" w:rsidP="00155D54">
      <w:pPr>
        <w:ind w:left="720" w:hanging="720"/>
        <w:rPr>
          <w:rFonts w:ascii="Times New Roman" w:hAnsi="Times New Roman"/>
        </w:rPr>
      </w:pPr>
      <w:r w:rsidRPr="00D123CC">
        <w:rPr>
          <w:rFonts w:ascii="Times New Roman" w:hAnsi="Times New Roman"/>
        </w:rPr>
        <w:t>Carnegie Science Center</w:t>
      </w:r>
      <w:r w:rsidR="00C6174A" w:rsidRPr="00D123CC">
        <w:rPr>
          <w:rFonts w:ascii="Times New Roman" w:hAnsi="Times New Roman"/>
        </w:rPr>
        <w:t>.</w:t>
      </w:r>
      <w:r w:rsidRPr="00D123CC">
        <w:rPr>
          <w:rFonts w:ascii="Times New Roman" w:hAnsi="Times New Roman"/>
        </w:rPr>
        <w:t xml:space="preserve"> (2014). </w:t>
      </w:r>
      <w:r w:rsidRPr="00D123CC">
        <w:rPr>
          <w:rFonts w:ascii="Times New Roman" w:hAnsi="Times New Roman"/>
          <w:i/>
        </w:rPr>
        <w:t xml:space="preserve">Work to do: The role of STEM education in improving the Tri-State Region’s workforce. </w:t>
      </w:r>
      <w:r w:rsidRPr="00D123CC">
        <w:rPr>
          <w:rFonts w:ascii="Times New Roman" w:hAnsi="Times New Roman"/>
        </w:rPr>
        <w:t xml:space="preserve">Retrieved from </w:t>
      </w:r>
      <w:r w:rsidR="0099441B" w:rsidRPr="00D123CC">
        <w:t>http://www.carnegiesciencecenter.org/csc_content/stemcenter/pdf/Work_to_Do_The_Role_of_STEM_Education_in_Improving_the_Tri-State_Regions_Workforce.pdf</w:t>
      </w:r>
      <w:r w:rsidRPr="00D123CC">
        <w:rPr>
          <w:rFonts w:ascii="Times New Roman" w:hAnsi="Times New Roman"/>
        </w:rPr>
        <w:t xml:space="preserve"> </w:t>
      </w:r>
    </w:p>
    <w:p w14:paraId="16E68F8E" w14:textId="21BE1A06" w:rsidR="00700726" w:rsidRPr="00D123CC" w:rsidRDefault="00700726" w:rsidP="00A4743F">
      <w:pPr>
        <w:ind w:left="720" w:hanging="720"/>
        <w:rPr>
          <w:rFonts w:ascii="Times New Roman" w:hAnsi="Times New Roman"/>
        </w:rPr>
      </w:pPr>
      <w:r w:rsidRPr="00D123CC">
        <w:rPr>
          <w:rFonts w:ascii="Times New Roman" w:hAnsi="Times New Roman"/>
        </w:rPr>
        <w:t xml:space="preserve">Chen, X., </w:t>
      </w:r>
      <w:r w:rsidR="00C6174A" w:rsidRPr="00D123CC">
        <w:rPr>
          <w:rFonts w:ascii="Times New Roman" w:hAnsi="Times New Roman"/>
        </w:rPr>
        <w:t xml:space="preserve">&amp; </w:t>
      </w:r>
      <w:r w:rsidRPr="00D123CC">
        <w:rPr>
          <w:rFonts w:ascii="Times New Roman" w:hAnsi="Times New Roman"/>
        </w:rPr>
        <w:t xml:space="preserve">Weko, T. (2009). </w:t>
      </w:r>
      <w:r w:rsidRPr="00D123CC">
        <w:rPr>
          <w:rFonts w:ascii="Times New Roman" w:hAnsi="Times New Roman"/>
          <w:i/>
        </w:rPr>
        <w:t xml:space="preserve">Students who study science, technology, engineering, and mathematics (STEM) in postsecondary education. </w:t>
      </w:r>
      <w:r w:rsidRPr="00D123CC">
        <w:rPr>
          <w:rFonts w:ascii="Times New Roman" w:hAnsi="Times New Roman"/>
        </w:rPr>
        <w:t xml:space="preserve">(NCES 2009-161). </w:t>
      </w:r>
      <w:r w:rsidR="00FA726A" w:rsidRPr="00D123CC">
        <w:rPr>
          <w:rFonts w:ascii="Times New Roman" w:hAnsi="Times New Roman"/>
        </w:rPr>
        <w:t xml:space="preserve">Washington, DC: </w:t>
      </w:r>
      <w:r w:rsidRPr="00D123CC">
        <w:rPr>
          <w:rFonts w:ascii="Times New Roman" w:hAnsi="Times New Roman"/>
        </w:rPr>
        <w:t>National Center for Education Statistics, Institute of Education Sciences, U.S. Department of Education.</w:t>
      </w:r>
    </w:p>
    <w:p w14:paraId="68142D05" w14:textId="29A33790" w:rsidR="00700726" w:rsidRPr="00D123CC" w:rsidRDefault="00700726" w:rsidP="00DC315E">
      <w:pPr>
        <w:ind w:left="720" w:hanging="720"/>
        <w:rPr>
          <w:rFonts w:ascii="Times New Roman" w:hAnsi="Times New Roman"/>
        </w:rPr>
      </w:pPr>
      <w:r w:rsidRPr="00D123CC">
        <w:rPr>
          <w:rFonts w:ascii="Times New Roman" w:hAnsi="Times New Roman"/>
        </w:rPr>
        <w:t>Cheung, C.</w:t>
      </w:r>
      <w:r w:rsidR="00FA726A" w:rsidRPr="00D123CC">
        <w:rPr>
          <w:rFonts w:ascii="Times New Roman" w:hAnsi="Times New Roman"/>
        </w:rPr>
        <w:t xml:space="preserve">, &amp; </w:t>
      </w:r>
      <w:r w:rsidRPr="00D123CC">
        <w:rPr>
          <w:rFonts w:ascii="Times New Roman" w:hAnsi="Times New Roman"/>
        </w:rPr>
        <w:t xml:space="preserve">Lewis, D. (1998). Expectations of employers of high school leavers in Hong Kong. </w:t>
      </w:r>
      <w:r w:rsidRPr="00D123CC">
        <w:rPr>
          <w:rFonts w:ascii="Times New Roman" w:hAnsi="Times New Roman"/>
          <w:i/>
        </w:rPr>
        <w:t>Journal of Vocational Education and Training</w:t>
      </w:r>
      <w:r w:rsidR="00FA726A" w:rsidRPr="00D123CC">
        <w:rPr>
          <w:rFonts w:ascii="Times New Roman" w:hAnsi="Times New Roman"/>
          <w:i/>
        </w:rPr>
        <w:t>,</w:t>
      </w:r>
      <w:r w:rsidRPr="00D123CC">
        <w:rPr>
          <w:rFonts w:ascii="Times New Roman" w:hAnsi="Times New Roman"/>
        </w:rPr>
        <w:t xml:space="preserve"> </w:t>
      </w:r>
      <w:r w:rsidRPr="00D123CC">
        <w:rPr>
          <w:rFonts w:ascii="Times New Roman" w:hAnsi="Times New Roman"/>
          <w:i/>
        </w:rPr>
        <w:t>50</w:t>
      </w:r>
      <w:r w:rsidR="00C6174A" w:rsidRPr="00D123CC">
        <w:rPr>
          <w:rFonts w:ascii="Times New Roman" w:hAnsi="Times New Roman"/>
        </w:rPr>
        <w:t>(1),</w:t>
      </w:r>
      <w:r w:rsidRPr="00D123CC">
        <w:rPr>
          <w:rFonts w:ascii="Times New Roman" w:hAnsi="Times New Roman"/>
        </w:rPr>
        <w:t xml:space="preserve"> 97-111.</w:t>
      </w:r>
    </w:p>
    <w:p w14:paraId="75974FD3" w14:textId="77777777" w:rsidR="0099441B" w:rsidRPr="00D123CC" w:rsidRDefault="0099441B" w:rsidP="00DC315E">
      <w:pPr>
        <w:ind w:left="720" w:hanging="720"/>
        <w:rPr>
          <w:rFonts w:ascii="Times New Roman" w:hAnsi="Times New Roman"/>
        </w:rPr>
      </w:pPr>
    </w:p>
    <w:p w14:paraId="6DF26A2F" w14:textId="59C81FC1" w:rsidR="0099441B" w:rsidRPr="00D123CC" w:rsidRDefault="00700726">
      <w:pPr>
        <w:ind w:left="720" w:hanging="720"/>
        <w:rPr>
          <w:rFonts w:ascii="Times New Roman" w:hAnsi="Times New Roman"/>
        </w:rPr>
      </w:pPr>
      <w:r w:rsidRPr="00D123CC">
        <w:rPr>
          <w:rFonts w:ascii="Times New Roman" w:hAnsi="Times New Roman"/>
        </w:rPr>
        <w:lastRenderedPageBreak/>
        <w:t xml:space="preserve">Coalition for the Advancement of Science and Mathematics Education in Oklahoma. (2014). </w:t>
      </w:r>
      <w:r w:rsidRPr="00D123CC">
        <w:rPr>
          <w:rFonts w:ascii="Times New Roman" w:hAnsi="Times New Roman"/>
          <w:i/>
        </w:rPr>
        <w:t xml:space="preserve">Newly </w:t>
      </w:r>
      <w:r w:rsidR="00FA726A" w:rsidRPr="00D123CC">
        <w:rPr>
          <w:rFonts w:ascii="Times New Roman" w:hAnsi="Times New Roman"/>
          <w:i/>
        </w:rPr>
        <w:t>d</w:t>
      </w:r>
      <w:r w:rsidRPr="00D123CC">
        <w:rPr>
          <w:rFonts w:ascii="Times New Roman" w:hAnsi="Times New Roman"/>
          <w:i/>
        </w:rPr>
        <w:t xml:space="preserve">esignated Oklahoma STEM </w:t>
      </w:r>
      <w:r w:rsidR="00FA726A" w:rsidRPr="00D123CC">
        <w:rPr>
          <w:rFonts w:ascii="Times New Roman" w:hAnsi="Times New Roman"/>
          <w:i/>
        </w:rPr>
        <w:t>c</w:t>
      </w:r>
      <w:r w:rsidRPr="00D123CC">
        <w:rPr>
          <w:rFonts w:ascii="Times New Roman" w:hAnsi="Times New Roman"/>
          <w:i/>
        </w:rPr>
        <w:t>ommunities</w:t>
      </w:r>
      <w:r w:rsidRPr="00D123CC">
        <w:rPr>
          <w:rFonts w:ascii="Times New Roman" w:hAnsi="Times New Roman"/>
        </w:rPr>
        <w:t xml:space="preserve">. Retrieved from </w:t>
      </w:r>
      <w:r w:rsidR="0099441B" w:rsidRPr="00D123CC">
        <w:t>http://www.casmeo.org/</w:t>
      </w:r>
      <w:r w:rsidRPr="00D123CC">
        <w:rPr>
          <w:rFonts w:ascii="Times New Roman" w:hAnsi="Times New Roman"/>
        </w:rPr>
        <w:t xml:space="preserve"> </w:t>
      </w:r>
    </w:p>
    <w:p w14:paraId="66C88766" w14:textId="6D771C0E" w:rsidR="0099441B" w:rsidRPr="00D123CC" w:rsidRDefault="00813502">
      <w:pPr>
        <w:ind w:left="720" w:hanging="720"/>
        <w:rPr>
          <w:rFonts w:ascii="Times New Roman" w:hAnsi="Times New Roman"/>
        </w:rPr>
      </w:pPr>
      <w:r w:rsidRPr="00D123CC">
        <w:rPr>
          <w:rFonts w:ascii="Times New Roman" w:hAnsi="Times New Roman"/>
        </w:rPr>
        <w:t>Cre</w:t>
      </w:r>
      <w:r w:rsidR="00700726" w:rsidRPr="00D123CC">
        <w:rPr>
          <w:rFonts w:ascii="Times New Roman" w:hAnsi="Times New Roman"/>
        </w:rPr>
        <w:t xml:space="preserve">swell, J. (2013). </w:t>
      </w:r>
      <w:r w:rsidR="00700726" w:rsidRPr="00D123CC">
        <w:rPr>
          <w:rFonts w:ascii="Times New Roman" w:hAnsi="Times New Roman"/>
          <w:i/>
        </w:rPr>
        <w:t>Planning, conducting, and evaluating quantit</w:t>
      </w:r>
      <w:r w:rsidR="00C6174A" w:rsidRPr="00D123CC">
        <w:rPr>
          <w:rFonts w:ascii="Times New Roman" w:hAnsi="Times New Roman"/>
          <w:i/>
        </w:rPr>
        <w:t xml:space="preserve">ative and qualitative research </w:t>
      </w:r>
      <w:r w:rsidR="00C6174A" w:rsidRPr="00D123CC">
        <w:rPr>
          <w:rFonts w:ascii="Times New Roman" w:hAnsi="Times New Roman"/>
        </w:rPr>
        <w:t>(</w:t>
      </w:r>
      <w:r w:rsidRPr="00D123CC">
        <w:rPr>
          <w:rFonts w:ascii="Times New Roman" w:hAnsi="Times New Roman"/>
        </w:rPr>
        <w:t>5</w:t>
      </w:r>
      <w:r w:rsidRPr="00D123CC">
        <w:rPr>
          <w:rFonts w:ascii="Times New Roman" w:hAnsi="Times New Roman"/>
          <w:vertAlign w:val="superscript"/>
        </w:rPr>
        <w:t>th</w:t>
      </w:r>
      <w:r w:rsidRPr="00D123CC">
        <w:rPr>
          <w:rFonts w:ascii="Times New Roman" w:hAnsi="Times New Roman"/>
        </w:rPr>
        <w:t xml:space="preserve"> ed.)</w:t>
      </w:r>
      <w:r w:rsidR="00700726" w:rsidRPr="00D123CC">
        <w:rPr>
          <w:rFonts w:ascii="Times New Roman" w:hAnsi="Times New Roman"/>
          <w:i/>
        </w:rPr>
        <w:t xml:space="preserve">.  </w:t>
      </w:r>
      <w:r w:rsidR="00700726" w:rsidRPr="00D123CC">
        <w:rPr>
          <w:rFonts w:ascii="Times New Roman" w:hAnsi="Times New Roman"/>
        </w:rPr>
        <w:t xml:space="preserve">Upper Saddle River, </w:t>
      </w:r>
      <w:r w:rsidRPr="00D123CC">
        <w:rPr>
          <w:rFonts w:ascii="Times New Roman" w:hAnsi="Times New Roman"/>
        </w:rPr>
        <w:t>NJ</w:t>
      </w:r>
      <w:r w:rsidR="00700726" w:rsidRPr="00D123CC">
        <w:rPr>
          <w:rFonts w:ascii="Times New Roman" w:hAnsi="Times New Roman"/>
        </w:rPr>
        <w:t>: Pearson Education.</w:t>
      </w:r>
    </w:p>
    <w:p w14:paraId="7D0C557C" w14:textId="0D7C4956" w:rsidR="0099441B" w:rsidRPr="00D123CC" w:rsidRDefault="00F955CE">
      <w:pPr>
        <w:ind w:left="720" w:hanging="720"/>
        <w:rPr>
          <w:rFonts w:ascii="Times New Roman" w:hAnsi="Times New Roman"/>
        </w:rPr>
      </w:pPr>
      <w:r w:rsidRPr="00D123CC">
        <w:rPr>
          <w:rFonts w:ascii="Times New Roman" w:hAnsi="Times New Roman"/>
        </w:rPr>
        <w:t xml:space="preserve">Creswell, J. (2014). </w:t>
      </w:r>
      <w:r w:rsidRPr="00D123CC">
        <w:rPr>
          <w:rFonts w:ascii="Times New Roman" w:hAnsi="Times New Roman"/>
          <w:i/>
        </w:rPr>
        <w:t>Research design: Qualitative, quantitative, and mixed methods approaches</w:t>
      </w:r>
      <w:r w:rsidRPr="00D123CC">
        <w:rPr>
          <w:rFonts w:ascii="Times New Roman" w:hAnsi="Times New Roman"/>
        </w:rPr>
        <w:t xml:space="preserve"> (4</w:t>
      </w:r>
      <w:r w:rsidRPr="00D123CC">
        <w:rPr>
          <w:rFonts w:ascii="Times New Roman" w:hAnsi="Times New Roman"/>
          <w:vertAlign w:val="superscript"/>
        </w:rPr>
        <w:t>th</w:t>
      </w:r>
      <w:r w:rsidRPr="00D123CC">
        <w:rPr>
          <w:rFonts w:ascii="Times New Roman" w:hAnsi="Times New Roman"/>
        </w:rPr>
        <w:t xml:space="preserve"> ed.). Thousand Oaks, CA: Sage.</w:t>
      </w:r>
    </w:p>
    <w:p w14:paraId="52AC3F1D" w14:textId="741632A5" w:rsidR="0099441B" w:rsidRPr="00D123CC" w:rsidRDefault="00700726">
      <w:pPr>
        <w:ind w:left="720" w:hanging="720"/>
        <w:rPr>
          <w:rFonts w:ascii="Times New Roman" w:hAnsi="Times New Roman"/>
        </w:rPr>
      </w:pPr>
      <w:r w:rsidRPr="00D123CC">
        <w:rPr>
          <w:rFonts w:ascii="Times New Roman" w:hAnsi="Times New Roman"/>
        </w:rPr>
        <w:t xml:space="preserve">Daempfle, P. (2003). An analysis of the high attrition rates among first year college science, math, and engineering majors. </w:t>
      </w:r>
      <w:r w:rsidRPr="00D123CC">
        <w:rPr>
          <w:rFonts w:ascii="Times New Roman" w:hAnsi="Times New Roman"/>
          <w:i/>
        </w:rPr>
        <w:t>Journal of College Student Retention</w:t>
      </w:r>
      <w:r w:rsidR="009B0F65" w:rsidRPr="00D123CC">
        <w:rPr>
          <w:rFonts w:ascii="Times New Roman" w:hAnsi="Times New Roman"/>
          <w:i/>
        </w:rPr>
        <w:t>,</w:t>
      </w:r>
      <w:r w:rsidRPr="00D123CC">
        <w:rPr>
          <w:rFonts w:ascii="Times New Roman" w:hAnsi="Times New Roman"/>
        </w:rPr>
        <w:t xml:space="preserve"> </w:t>
      </w:r>
      <w:r w:rsidRPr="00D123CC">
        <w:rPr>
          <w:rFonts w:ascii="Times New Roman" w:hAnsi="Times New Roman"/>
          <w:i/>
        </w:rPr>
        <w:t>5</w:t>
      </w:r>
      <w:r w:rsidR="00C6174A" w:rsidRPr="00D123CC">
        <w:rPr>
          <w:rFonts w:ascii="Times New Roman" w:hAnsi="Times New Roman"/>
        </w:rPr>
        <w:t>(1),</w:t>
      </w:r>
      <w:r w:rsidRPr="00D123CC">
        <w:rPr>
          <w:rFonts w:ascii="Times New Roman" w:hAnsi="Times New Roman"/>
        </w:rPr>
        <w:t xml:space="preserve"> 37-52.</w:t>
      </w:r>
    </w:p>
    <w:p w14:paraId="24B70A47" w14:textId="12A1CBF2" w:rsidR="0099441B" w:rsidRPr="00D123CC" w:rsidRDefault="00700726">
      <w:pPr>
        <w:ind w:left="720" w:hanging="720"/>
        <w:rPr>
          <w:rFonts w:ascii="Times New Roman" w:hAnsi="Times New Roman"/>
        </w:rPr>
      </w:pPr>
      <w:r w:rsidRPr="00D123CC">
        <w:rPr>
          <w:rFonts w:ascii="Times New Roman" w:hAnsi="Times New Roman"/>
        </w:rPr>
        <w:t xml:space="preserve">Debreaux-Watts, B. (2016, March 6). Corporate action: Skills-based volunteering in STEM. Retrieved from </w:t>
      </w:r>
      <w:r w:rsidR="0099441B" w:rsidRPr="00D123CC">
        <w:t>http://changetheequation.org/sites/default/files/CTE_SBV%20One-Pager_v5_BuffyDeBreaux-Watts.pdf</w:t>
      </w:r>
    </w:p>
    <w:p w14:paraId="765F628F" w14:textId="6419BAE2" w:rsidR="0099441B" w:rsidRPr="00D123CC" w:rsidRDefault="00DC38EF">
      <w:pPr>
        <w:ind w:left="720" w:hanging="720"/>
        <w:rPr>
          <w:rFonts w:ascii="Times New Roman" w:hAnsi="Times New Roman"/>
        </w:rPr>
      </w:pPr>
      <w:r w:rsidRPr="00D123CC">
        <w:rPr>
          <w:rFonts w:ascii="Times New Roman" w:hAnsi="Times New Roman"/>
        </w:rPr>
        <w:t xml:space="preserve">Engeln, J. (2003). </w:t>
      </w:r>
      <w:r w:rsidR="00FD432E" w:rsidRPr="00D123CC">
        <w:rPr>
          <w:rFonts w:ascii="Times New Roman" w:hAnsi="Times New Roman"/>
        </w:rPr>
        <w:t xml:space="preserve">Guiding school/business partnerships. </w:t>
      </w:r>
      <w:r w:rsidR="00FD432E" w:rsidRPr="00D123CC">
        <w:rPr>
          <w:rFonts w:ascii="Times New Roman" w:hAnsi="Times New Roman"/>
          <w:i/>
        </w:rPr>
        <w:t>Education Digest</w:t>
      </w:r>
      <w:r w:rsidR="00FD432E" w:rsidRPr="00D123CC">
        <w:rPr>
          <w:rFonts w:ascii="Times New Roman" w:hAnsi="Times New Roman"/>
        </w:rPr>
        <w:t xml:space="preserve">. </w:t>
      </w:r>
      <w:r w:rsidR="00FD432E" w:rsidRPr="00D123CC">
        <w:rPr>
          <w:rFonts w:ascii="Times New Roman" w:hAnsi="Times New Roman"/>
          <w:i/>
        </w:rPr>
        <w:t>68</w:t>
      </w:r>
      <w:r w:rsidR="00FD432E" w:rsidRPr="00D123CC">
        <w:rPr>
          <w:rFonts w:ascii="Times New Roman" w:hAnsi="Times New Roman"/>
        </w:rPr>
        <w:t>(7). 36-40.</w:t>
      </w:r>
    </w:p>
    <w:p w14:paraId="1BAF0C00" w14:textId="7C1B1220" w:rsidR="0099441B" w:rsidRPr="00D123CC" w:rsidRDefault="00106AA0">
      <w:pPr>
        <w:ind w:left="720" w:hanging="720"/>
        <w:rPr>
          <w:rFonts w:ascii="Times New Roman" w:hAnsi="Times New Roman"/>
        </w:rPr>
      </w:pPr>
      <w:r w:rsidRPr="00D123CC">
        <w:rPr>
          <w:rFonts w:ascii="Times New Roman" w:hAnsi="Times New Roman"/>
        </w:rPr>
        <w:t xml:space="preserve">Gerlach, J. (2012, April 11). STEM: Defying a simple definition.  Retrieved from </w:t>
      </w:r>
      <w:r w:rsidR="0099441B" w:rsidRPr="00D123CC">
        <w:rPr>
          <w:rFonts w:ascii="Times New Roman" w:hAnsi="Times New Roman"/>
        </w:rPr>
        <w:t>http://www.nsta.org/publications/news/story.aspx?id=59305</w:t>
      </w:r>
    </w:p>
    <w:p w14:paraId="76BE6744" w14:textId="2E5AF5A5" w:rsidR="0099441B" w:rsidRPr="00D123CC" w:rsidRDefault="00700726">
      <w:pPr>
        <w:ind w:left="720" w:hanging="720"/>
        <w:rPr>
          <w:rFonts w:ascii="Times New Roman" w:hAnsi="Times New Roman"/>
        </w:rPr>
      </w:pPr>
      <w:r w:rsidRPr="00D123CC">
        <w:rPr>
          <w:rFonts w:ascii="Times New Roman" w:hAnsi="Times New Roman"/>
        </w:rPr>
        <w:t>Hilton, M. (2008</w:t>
      </w:r>
      <w:r w:rsidR="00E072EC" w:rsidRPr="00D123CC">
        <w:rPr>
          <w:rFonts w:ascii="Times New Roman" w:hAnsi="Times New Roman"/>
        </w:rPr>
        <w:t>a</w:t>
      </w:r>
      <w:r w:rsidRPr="00D123CC">
        <w:rPr>
          <w:rFonts w:ascii="Times New Roman" w:hAnsi="Times New Roman"/>
        </w:rPr>
        <w:t xml:space="preserve">). </w:t>
      </w:r>
      <w:r w:rsidRPr="00D123CC">
        <w:rPr>
          <w:rFonts w:ascii="Times New Roman" w:hAnsi="Times New Roman"/>
          <w:i/>
        </w:rPr>
        <w:t xml:space="preserve">Research on future skill demands: A workshop summary. </w:t>
      </w:r>
      <w:r w:rsidR="00C6174A" w:rsidRPr="00D123CC">
        <w:rPr>
          <w:rFonts w:ascii="Times New Roman" w:hAnsi="Times New Roman"/>
        </w:rPr>
        <w:t>Washington, DC</w:t>
      </w:r>
      <w:r w:rsidRPr="00D123CC">
        <w:rPr>
          <w:rFonts w:ascii="Times New Roman" w:hAnsi="Times New Roman"/>
        </w:rPr>
        <w:t>: The National Academies Press.</w:t>
      </w:r>
    </w:p>
    <w:p w14:paraId="728E911B" w14:textId="63942F99" w:rsidR="007948B4" w:rsidRPr="00D123CC" w:rsidRDefault="007948B4" w:rsidP="00B53AB0">
      <w:pPr>
        <w:ind w:left="720" w:hanging="720"/>
        <w:rPr>
          <w:rFonts w:ascii="Times New Roman" w:hAnsi="Times New Roman"/>
        </w:rPr>
      </w:pPr>
    </w:p>
    <w:p w14:paraId="46F2D9E5" w14:textId="77777777" w:rsidR="007948B4" w:rsidRPr="00D123CC" w:rsidRDefault="007948B4" w:rsidP="00B53AB0">
      <w:pPr>
        <w:ind w:left="720" w:hanging="720"/>
        <w:rPr>
          <w:rFonts w:ascii="Times New Roman" w:hAnsi="Times New Roman"/>
        </w:rPr>
      </w:pPr>
    </w:p>
    <w:p w14:paraId="7C182C3D" w14:textId="77777777" w:rsidR="00667EBC" w:rsidRDefault="00700726" w:rsidP="00B53AB0">
      <w:pPr>
        <w:ind w:left="720" w:hanging="720"/>
        <w:rPr>
          <w:rFonts w:ascii="Times New Roman" w:hAnsi="Times New Roman"/>
        </w:rPr>
      </w:pPr>
      <w:r w:rsidRPr="00D123CC">
        <w:rPr>
          <w:rFonts w:ascii="Times New Roman" w:hAnsi="Times New Roman"/>
        </w:rPr>
        <w:lastRenderedPageBreak/>
        <w:t>Hilton, M. (2008</w:t>
      </w:r>
      <w:r w:rsidR="00E072EC" w:rsidRPr="00D123CC">
        <w:rPr>
          <w:rFonts w:ascii="Times New Roman" w:hAnsi="Times New Roman"/>
        </w:rPr>
        <w:t>b</w:t>
      </w:r>
      <w:r w:rsidRPr="00D123CC">
        <w:rPr>
          <w:rFonts w:ascii="Times New Roman" w:hAnsi="Times New Roman"/>
        </w:rPr>
        <w:t>). Skills for work in the 21</w:t>
      </w:r>
      <w:r w:rsidRPr="00D123CC">
        <w:rPr>
          <w:rFonts w:ascii="Times New Roman" w:hAnsi="Times New Roman"/>
          <w:vertAlign w:val="superscript"/>
        </w:rPr>
        <w:t>st</w:t>
      </w:r>
      <w:r w:rsidRPr="00D123CC">
        <w:rPr>
          <w:rFonts w:ascii="Times New Roman" w:hAnsi="Times New Roman"/>
        </w:rPr>
        <w:t xml:space="preserve"> century: What does the research tell us? </w:t>
      </w:r>
      <w:r w:rsidR="00C6174A" w:rsidRPr="00D123CC">
        <w:rPr>
          <w:rFonts w:ascii="Times New Roman" w:hAnsi="Times New Roman"/>
          <w:i/>
        </w:rPr>
        <w:t>Academy of Management P</w:t>
      </w:r>
      <w:r w:rsidRPr="00D123CC">
        <w:rPr>
          <w:rFonts w:ascii="Times New Roman" w:hAnsi="Times New Roman"/>
          <w:i/>
        </w:rPr>
        <w:t>erspectives</w:t>
      </w:r>
      <w:r w:rsidR="00FA726A" w:rsidRPr="00D123CC">
        <w:rPr>
          <w:rFonts w:ascii="Times New Roman" w:hAnsi="Times New Roman"/>
          <w:i/>
        </w:rPr>
        <w:t>,</w:t>
      </w:r>
      <w:r w:rsidRPr="00D123CC">
        <w:rPr>
          <w:rFonts w:ascii="Times New Roman" w:hAnsi="Times New Roman"/>
          <w:i/>
        </w:rPr>
        <w:t xml:space="preserve"> 22</w:t>
      </w:r>
      <w:r w:rsidR="00C6174A" w:rsidRPr="00D123CC">
        <w:rPr>
          <w:rFonts w:ascii="Times New Roman" w:hAnsi="Times New Roman"/>
        </w:rPr>
        <w:t>(4),</w:t>
      </w:r>
      <w:r w:rsidRPr="00D123CC">
        <w:rPr>
          <w:rFonts w:ascii="Times New Roman" w:hAnsi="Times New Roman"/>
        </w:rPr>
        <w:t xml:space="preserve"> 63-78.</w:t>
      </w:r>
    </w:p>
    <w:p w14:paraId="2ED23916" w14:textId="4AAA2347" w:rsidR="0099441B" w:rsidRPr="00D123CC" w:rsidRDefault="00813502">
      <w:pPr>
        <w:ind w:left="720" w:hanging="720"/>
        <w:rPr>
          <w:rFonts w:ascii="Times New Roman" w:hAnsi="Times New Roman"/>
        </w:rPr>
      </w:pPr>
      <w:r w:rsidRPr="00D123CC">
        <w:rPr>
          <w:rFonts w:ascii="Times New Roman" w:hAnsi="Times New Roman"/>
        </w:rPr>
        <w:t xml:space="preserve">Institute of Medicine, National Academy of Engineering, &amp; National Academy of Sciences (2007). </w:t>
      </w:r>
      <w:r w:rsidRPr="00D123CC">
        <w:rPr>
          <w:rFonts w:ascii="Times New Roman" w:hAnsi="Times New Roman"/>
          <w:i/>
        </w:rPr>
        <w:t xml:space="preserve">Rising above the gathering storm: Energizing and employing America for a brighter economic future. </w:t>
      </w:r>
      <w:r w:rsidR="00C6174A" w:rsidRPr="00D123CC">
        <w:rPr>
          <w:rFonts w:ascii="Times New Roman" w:hAnsi="Times New Roman"/>
        </w:rPr>
        <w:t>Washington, DC</w:t>
      </w:r>
      <w:r w:rsidRPr="00D123CC">
        <w:rPr>
          <w:rFonts w:ascii="Times New Roman" w:hAnsi="Times New Roman"/>
        </w:rPr>
        <w:t>: The National Academies Press.</w:t>
      </w:r>
      <w:r w:rsidR="00C6174A" w:rsidRPr="00D123CC">
        <w:rPr>
          <w:rFonts w:ascii="Times New Roman" w:hAnsi="Times New Roman"/>
        </w:rPr>
        <w:t xml:space="preserve"> Doi: 10.17226/11463.</w:t>
      </w:r>
    </w:p>
    <w:p w14:paraId="5E568C53" w14:textId="1DE6EC7B" w:rsidR="0099441B" w:rsidRPr="00D123CC" w:rsidRDefault="00C6174A">
      <w:pPr>
        <w:ind w:left="720" w:hanging="720"/>
        <w:rPr>
          <w:rFonts w:ascii="Times New Roman" w:hAnsi="Times New Roman"/>
        </w:rPr>
      </w:pPr>
      <w:r w:rsidRPr="00D123CC">
        <w:rPr>
          <w:rFonts w:ascii="Times New Roman" w:hAnsi="Times New Roman"/>
        </w:rPr>
        <w:t>Maltese, A.</w:t>
      </w:r>
      <w:r w:rsidR="00700726" w:rsidRPr="00D123CC">
        <w:rPr>
          <w:rFonts w:ascii="Times New Roman" w:hAnsi="Times New Roman"/>
        </w:rPr>
        <w:t>V,</w:t>
      </w:r>
      <w:r w:rsidR="00E072EC" w:rsidRPr="00D123CC">
        <w:rPr>
          <w:rFonts w:ascii="Times New Roman" w:hAnsi="Times New Roman"/>
        </w:rPr>
        <w:t xml:space="preserve"> &amp;</w:t>
      </w:r>
      <w:r w:rsidR="00700726" w:rsidRPr="00D123CC">
        <w:rPr>
          <w:rFonts w:ascii="Times New Roman" w:hAnsi="Times New Roman"/>
        </w:rPr>
        <w:t xml:space="preserve"> Tai, R.</w:t>
      </w:r>
      <w:r w:rsidRPr="00D123CC">
        <w:rPr>
          <w:rFonts w:ascii="Times New Roman" w:hAnsi="Times New Roman"/>
        </w:rPr>
        <w:t xml:space="preserve"> </w:t>
      </w:r>
      <w:r w:rsidR="00700726" w:rsidRPr="00D123CC">
        <w:rPr>
          <w:rFonts w:ascii="Times New Roman" w:hAnsi="Times New Roman"/>
        </w:rPr>
        <w:t xml:space="preserve">H. (2011). Pipeline persistence: Examining the association of                                                                        educational experiences with earned degrees in STEM among U.S. students. </w:t>
      </w:r>
      <w:r w:rsidR="00700726" w:rsidRPr="00D123CC">
        <w:rPr>
          <w:rFonts w:ascii="Times New Roman" w:hAnsi="Times New Roman"/>
          <w:i/>
        </w:rPr>
        <w:t>Science Education</w:t>
      </w:r>
      <w:r w:rsidR="00700726" w:rsidRPr="00D123CC">
        <w:rPr>
          <w:rFonts w:ascii="Times New Roman" w:hAnsi="Times New Roman"/>
        </w:rPr>
        <w:t xml:space="preserve">, </w:t>
      </w:r>
      <w:r w:rsidR="00700726" w:rsidRPr="00D123CC">
        <w:rPr>
          <w:rFonts w:ascii="Times New Roman" w:hAnsi="Times New Roman"/>
          <w:i/>
        </w:rPr>
        <w:t>95</w:t>
      </w:r>
      <w:r w:rsidR="00700726" w:rsidRPr="00D123CC">
        <w:rPr>
          <w:rFonts w:ascii="Times New Roman" w:hAnsi="Times New Roman"/>
        </w:rPr>
        <w:t>(5), 877-907.</w:t>
      </w:r>
    </w:p>
    <w:p w14:paraId="57202076" w14:textId="557BBB73" w:rsidR="000905CA" w:rsidRPr="00D123CC" w:rsidRDefault="00700726" w:rsidP="00844032">
      <w:pPr>
        <w:ind w:left="720" w:hanging="720"/>
        <w:rPr>
          <w:rFonts w:ascii="Times New Roman" w:hAnsi="Times New Roman"/>
        </w:rPr>
      </w:pPr>
      <w:r w:rsidRPr="00D123CC">
        <w:rPr>
          <w:rFonts w:ascii="Times New Roman" w:hAnsi="Times New Roman"/>
        </w:rPr>
        <w:t xml:space="preserve">Moon, J., </w:t>
      </w:r>
      <w:r w:rsidR="00E072EC" w:rsidRPr="00D123CC">
        <w:rPr>
          <w:rFonts w:ascii="Times New Roman" w:hAnsi="Times New Roman"/>
        </w:rPr>
        <w:t xml:space="preserve">&amp; </w:t>
      </w:r>
      <w:r w:rsidRPr="00D123CC">
        <w:rPr>
          <w:rFonts w:ascii="Times New Roman" w:hAnsi="Times New Roman"/>
        </w:rPr>
        <w:t>Singer, S.</w:t>
      </w:r>
      <w:r w:rsidR="00C6174A" w:rsidRPr="00D123CC">
        <w:rPr>
          <w:rFonts w:ascii="Times New Roman" w:hAnsi="Times New Roman"/>
        </w:rPr>
        <w:t xml:space="preserve"> </w:t>
      </w:r>
      <w:r w:rsidRPr="00D123CC">
        <w:rPr>
          <w:rFonts w:ascii="Times New Roman" w:hAnsi="Times New Roman"/>
        </w:rPr>
        <w:t xml:space="preserve">R. (2012). Bringing STEM into focus. Retrieved from </w:t>
      </w:r>
      <w:r w:rsidR="000905CA" w:rsidRPr="00D123CC">
        <w:rPr>
          <w:rFonts w:ascii="Times New Roman" w:hAnsi="Times New Roman"/>
        </w:rPr>
        <w:t>http://edweek.org/ew/articles/2012/02/01/19moon.h31.html</w:t>
      </w:r>
    </w:p>
    <w:p w14:paraId="48C3295A" w14:textId="3F0AEDF8" w:rsidR="0099441B" w:rsidRPr="00D123CC" w:rsidRDefault="00700726">
      <w:pPr>
        <w:ind w:left="720" w:hanging="720"/>
        <w:rPr>
          <w:rFonts w:ascii="Times New Roman" w:hAnsi="Times New Roman"/>
        </w:rPr>
      </w:pPr>
      <w:r w:rsidRPr="00D123CC">
        <w:rPr>
          <w:rFonts w:ascii="Times New Roman" w:hAnsi="Times New Roman"/>
        </w:rPr>
        <w:t xml:space="preserve">National Science Board. (2014). </w:t>
      </w:r>
      <w:r w:rsidRPr="00D123CC">
        <w:rPr>
          <w:rFonts w:ascii="Times New Roman" w:hAnsi="Times New Roman"/>
          <w:i/>
        </w:rPr>
        <w:t xml:space="preserve">Revisiting the STEM workforce: A companion to science and engineering indicators 2014. </w:t>
      </w:r>
      <w:r w:rsidR="004538BC" w:rsidRPr="00D123CC">
        <w:rPr>
          <w:rFonts w:ascii="Times New Roman" w:hAnsi="Times New Roman"/>
        </w:rPr>
        <w:t xml:space="preserve">Arlington, VA: </w:t>
      </w:r>
      <w:r w:rsidRPr="00D123CC">
        <w:rPr>
          <w:rFonts w:ascii="Times New Roman" w:hAnsi="Times New Roman"/>
        </w:rPr>
        <w:t>National Science Foundation</w:t>
      </w:r>
      <w:r w:rsidR="004538BC" w:rsidRPr="00D123CC">
        <w:rPr>
          <w:rFonts w:ascii="Times New Roman" w:hAnsi="Times New Roman"/>
        </w:rPr>
        <w:t>.</w:t>
      </w:r>
    </w:p>
    <w:p w14:paraId="0570214B" w14:textId="21582148" w:rsidR="0099441B" w:rsidRPr="00D123CC" w:rsidRDefault="001A50D4">
      <w:pPr>
        <w:ind w:left="720" w:hanging="720"/>
        <w:rPr>
          <w:rFonts w:ascii="Times New Roman" w:hAnsi="Times New Roman"/>
        </w:rPr>
      </w:pPr>
      <w:r w:rsidRPr="00D123CC">
        <w:rPr>
          <w:rFonts w:ascii="Times New Roman" w:hAnsi="Times New Roman"/>
        </w:rPr>
        <w:t xml:space="preserve">Oklahoma Average Commute Time by County. (2013). Retrieved on July 8, 2016. Retrieved from </w:t>
      </w:r>
      <w:r w:rsidR="0099441B" w:rsidRPr="00D123CC">
        <w:t>http://www.indexmundi.com/facts/united-states/quick-facts/oklahoma/average-commute-time#table</w:t>
      </w:r>
      <w:r w:rsidRPr="00D123CC">
        <w:rPr>
          <w:rFonts w:ascii="Times New Roman" w:hAnsi="Times New Roman"/>
        </w:rPr>
        <w:t xml:space="preserve"> </w:t>
      </w:r>
    </w:p>
    <w:p w14:paraId="10E227A0" w14:textId="4D0186FF" w:rsidR="0099441B" w:rsidRPr="00D123CC" w:rsidRDefault="00F37E7A">
      <w:pPr>
        <w:ind w:left="720" w:hanging="720"/>
        <w:rPr>
          <w:rFonts w:ascii="Times New Roman" w:hAnsi="Times New Roman"/>
        </w:rPr>
      </w:pPr>
      <w:r w:rsidRPr="00D123CC">
        <w:rPr>
          <w:rFonts w:ascii="Times New Roman" w:hAnsi="Times New Roman"/>
        </w:rPr>
        <w:t xml:space="preserve">Prince, M. (2004). Does active learning work? A review of the research. </w:t>
      </w:r>
      <w:r w:rsidRPr="00D123CC">
        <w:rPr>
          <w:rFonts w:ascii="Times New Roman" w:hAnsi="Times New Roman"/>
          <w:i/>
        </w:rPr>
        <w:t>Journal of Engineering Education</w:t>
      </w:r>
      <w:r w:rsidR="00FA726A" w:rsidRPr="00D123CC">
        <w:rPr>
          <w:rFonts w:ascii="Times New Roman" w:hAnsi="Times New Roman"/>
          <w:i/>
        </w:rPr>
        <w:t>,</w:t>
      </w:r>
      <w:r w:rsidRPr="00D123CC">
        <w:rPr>
          <w:rFonts w:ascii="Times New Roman" w:hAnsi="Times New Roman"/>
        </w:rPr>
        <w:t xml:space="preserve"> </w:t>
      </w:r>
      <w:r w:rsidRPr="00D123CC">
        <w:rPr>
          <w:rFonts w:ascii="Times New Roman" w:hAnsi="Times New Roman"/>
          <w:i/>
        </w:rPr>
        <w:t>93</w:t>
      </w:r>
      <w:r w:rsidRPr="00D123CC">
        <w:rPr>
          <w:rFonts w:ascii="Times New Roman" w:hAnsi="Times New Roman"/>
        </w:rPr>
        <w:t>(3)</w:t>
      </w:r>
      <w:r w:rsidR="00FA726A" w:rsidRPr="00D123CC">
        <w:rPr>
          <w:rFonts w:ascii="Times New Roman" w:hAnsi="Times New Roman"/>
        </w:rPr>
        <w:t>,</w:t>
      </w:r>
      <w:r w:rsidRPr="00D123CC">
        <w:rPr>
          <w:rFonts w:ascii="Times New Roman" w:hAnsi="Times New Roman"/>
        </w:rPr>
        <w:t xml:space="preserve"> 223-231.</w:t>
      </w:r>
    </w:p>
    <w:p w14:paraId="4A3E4540" w14:textId="4EA4B52F" w:rsidR="0099441B" w:rsidRPr="00D123CC" w:rsidRDefault="00646949">
      <w:pPr>
        <w:ind w:left="720" w:hanging="720"/>
        <w:rPr>
          <w:rFonts w:ascii="Times New Roman" w:hAnsi="Times New Roman"/>
        </w:rPr>
      </w:pPr>
      <w:r w:rsidRPr="00D123CC">
        <w:rPr>
          <w:rFonts w:ascii="Times New Roman" w:hAnsi="Times New Roman"/>
        </w:rPr>
        <w:t>Putnam, J.</w:t>
      </w:r>
      <w:r w:rsidR="00FA726A" w:rsidRPr="00D123CC">
        <w:rPr>
          <w:rFonts w:ascii="Times New Roman" w:hAnsi="Times New Roman"/>
        </w:rPr>
        <w:t xml:space="preserve"> </w:t>
      </w:r>
      <w:r w:rsidRPr="00D123CC">
        <w:rPr>
          <w:rFonts w:ascii="Times New Roman" w:hAnsi="Times New Roman"/>
        </w:rPr>
        <w:t xml:space="preserve">F. (1981). </w:t>
      </w:r>
      <w:r w:rsidRPr="00D123CC">
        <w:rPr>
          <w:rFonts w:ascii="Times New Roman" w:hAnsi="Times New Roman"/>
          <w:i/>
        </w:rPr>
        <w:t xml:space="preserve">Postsecondary </w:t>
      </w:r>
      <w:r w:rsidR="00FA726A" w:rsidRPr="00D123CC">
        <w:rPr>
          <w:rFonts w:ascii="Times New Roman" w:hAnsi="Times New Roman"/>
          <w:i/>
        </w:rPr>
        <w:t>s</w:t>
      </w:r>
      <w:r w:rsidRPr="00D123CC">
        <w:rPr>
          <w:rFonts w:ascii="Times New Roman" w:hAnsi="Times New Roman"/>
          <w:i/>
        </w:rPr>
        <w:t xml:space="preserve">tudent </w:t>
      </w:r>
      <w:r w:rsidR="00FA726A" w:rsidRPr="00D123CC">
        <w:rPr>
          <w:rFonts w:ascii="Times New Roman" w:hAnsi="Times New Roman"/>
          <w:i/>
        </w:rPr>
        <w:t>t</w:t>
      </w:r>
      <w:r w:rsidRPr="00D123CC">
        <w:rPr>
          <w:rFonts w:ascii="Times New Roman" w:hAnsi="Times New Roman"/>
          <w:i/>
        </w:rPr>
        <w:t>erminology.</w:t>
      </w:r>
      <w:r w:rsidR="000905CA" w:rsidRPr="00D123CC">
        <w:rPr>
          <w:rFonts w:ascii="Times New Roman" w:hAnsi="Times New Roman"/>
          <w:i/>
        </w:rPr>
        <w:t xml:space="preserve"> </w:t>
      </w:r>
      <w:r w:rsidR="000905CA" w:rsidRPr="00D123CC">
        <w:rPr>
          <w:rFonts w:ascii="Times New Roman" w:hAnsi="Times New Roman"/>
        </w:rPr>
        <w:t>Washington DC:</w:t>
      </w:r>
      <w:r w:rsidRPr="00D123CC">
        <w:rPr>
          <w:rFonts w:ascii="Times New Roman" w:hAnsi="Times New Roman"/>
          <w:i/>
        </w:rPr>
        <w:t xml:space="preserve"> </w:t>
      </w:r>
      <w:r w:rsidRPr="00D123CC">
        <w:rPr>
          <w:rFonts w:ascii="Times New Roman" w:hAnsi="Times New Roman"/>
        </w:rPr>
        <w:t>National Center for Education Statistics.</w:t>
      </w:r>
    </w:p>
    <w:p w14:paraId="4910AB70" w14:textId="38E655F5" w:rsidR="0099441B" w:rsidRPr="00D123CC" w:rsidRDefault="00700726" w:rsidP="00B3360B">
      <w:pPr>
        <w:ind w:left="720" w:hanging="720"/>
        <w:rPr>
          <w:rFonts w:ascii="Times New Roman" w:hAnsi="Times New Roman"/>
        </w:rPr>
      </w:pPr>
      <w:r w:rsidRPr="00D123CC">
        <w:rPr>
          <w:rFonts w:ascii="Times New Roman" w:hAnsi="Times New Roman"/>
        </w:rPr>
        <w:lastRenderedPageBreak/>
        <w:t xml:space="preserve">Rask, K. (2010). Attrition in STEM fields at a liberal arts college: The importance of grades and pre-collegiate preferences. </w:t>
      </w:r>
      <w:r w:rsidRPr="00D123CC">
        <w:rPr>
          <w:rFonts w:ascii="Times New Roman" w:hAnsi="Times New Roman"/>
          <w:i/>
        </w:rPr>
        <w:t>Economics of Education Review</w:t>
      </w:r>
      <w:r w:rsidR="00FA726A" w:rsidRPr="00D123CC">
        <w:rPr>
          <w:rFonts w:ascii="Times New Roman" w:hAnsi="Times New Roman"/>
          <w:i/>
        </w:rPr>
        <w:t>,</w:t>
      </w:r>
      <w:r w:rsidRPr="00D123CC">
        <w:rPr>
          <w:rFonts w:ascii="Times New Roman" w:hAnsi="Times New Roman"/>
          <w:i/>
        </w:rPr>
        <w:t xml:space="preserve"> 29</w:t>
      </w:r>
      <w:r w:rsidRPr="00D123CC">
        <w:rPr>
          <w:rFonts w:ascii="Times New Roman" w:hAnsi="Times New Roman"/>
        </w:rPr>
        <w:t>(6)</w:t>
      </w:r>
      <w:r w:rsidR="00FA726A" w:rsidRPr="00D123CC">
        <w:rPr>
          <w:rFonts w:ascii="Times New Roman" w:hAnsi="Times New Roman"/>
        </w:rPr>
        <w:t>,</w:t>
      </w:r>
      <w:r w:rsidRPr="00D123CC">
        <w:rPr>
          <w:rFonts w:ascii="Times New Roman" w:hAnsi="Times New Roman"/>
        </w:rPr>
        <w:t xml:space="preserve"> 892-900.</w:t>
      </w:r>
    </w:p>
    <w:p w14:paraId="64AD85D4" w14:textId="4AB8E238" w:rsidR="0099441B" w:rsidRPr="00D123CC" w:rsidRDefault="000905CA">
      <w:pPr>
        <w:ind w:left="720" w:hanging="720"/>
        <w:rPr>
          <w:rFonts w:ascii="Times New Roman" w:hAnsi="Times New Roman"/>
        </w:rPr>
      </w:pPr>
      <w:r w:rsidRPr="00D123CC">
        <w:rPr>
          <w:rFonts w:ascii="Times New Roman" w:hAnsi="Times New Roman"/>
        </w:rPr>
        <w:t xml:space="preserve">Robles, M. (2012). Executive perceptions of the top 10 soft skills needed in today’s workplace. </w:t>
      </w:r>
      <w:r w:rsidRPr="00D123CC">
        <w:rPr>
          <w:rFonts w:ascii="Times New Roman" w:hAnsi="Times New Roman"/>
          <w:i/>
        </w:rPr>
        <w:t>Business Communications Quarterly. 75</w:t>
      </w:r>
      <w:r w:rsidRPr="00D123CC">
        <w:rPr>
          <w:rFonts w:ascii="Times New Roman" w:hAnsi="Times New Roman"/>
        </w:rPr>
        <w:t>(4). 453-465.</w:t>
      </w:r>
    </w:p>
    <w:p w14:paraId="115FEACF" w14:textId="31CB6AD7" w:rsidR="0099441B" w:rsidRPr="00D123CC" w:rsidRDefault="00700726">
      <w:pPr>
        <w:ind w:left="720" w:hanging="720"/>
        <w:rPr>
          <w:rFonts w:ascii="Times New Roman" w:hAnsi="Times New Roman"/>
        </w:rPr>
      </w:pPr>
      <w:r w:rsidRPr="00D123CC">
        <w:rPr>
          <w:rFonts w:ascii="Times New Roman" w:hAnsi="Times New Roman"/>
        </w:rPr>
        <w:t xml:space="preserve">Scales, P., Foster, K., Mannes, M., Horst, M., Pinto, K., </w:t>
      </w:r>
      <w:r w:rsidR="004538BC" w:rsidRPr="00D123CC">
        <w:rPr>
          <w:rFonts w:ascii="Times New Roman" w:hAnsi="Times New Roman"/>
        </w:rPr>
        <w:t xml:space="preserve">&amp; </w:t>
      </w:r>
      <w:r w:rsidRPr="00D123CC">
        <w:rPr>
          <w:rFonts w:ascii="Times New Roman" w:hAnsi="Times New Roman"/>
        </w:rPr>
        <w:t xml:space="preserve">Rutherford, A. (2005). School-business partnerships, developmental assets, and positive outcomes among urban high school students: A mixed-methods study. </w:t>
      </w:r>
      <w:r w:rsidRPr="00D123CC">
        <w:rPr>
          <w:rFonts w:ascii="Times New Roman" w:hAnsi="Times New Roman"/>
          <w:i/>
        </w:rPr>
        <w:t>Urban Education</w:t>
      </w:r>
      <w:r w:rsidR="00FA726A" w:rsidRPr="00D123CC">
        <w:rPr>
          <w:rFonts w:ascii="Times New Roman" w:hAnsi="Times New Roman"/>
          <w:i/>
        </w:rPr>
        <w:t>,</w:t>
      </w:r>
      <w:r w:rsidRPr="00D123CC">
        <w:rPr>
          <w:rFonts w:ascii="Times New Roman" w:hAnsi="Times New Roman"/>
        </w:rPr>
        <w:t xml:space="preserve"> </w:t>
      </w:r>
      <w:r w:rsidRPr="00D123CC">
        <w:rPr>
          <w:rFonts w:ascii="Times New Roman" w:hAnsi="Times New Roman"/>
          <w:i/>
        </w:rPr>
        <w:t>40</w:t>
      </w:r>
      <w:r w:rsidR="004538BC" w:rsidRPr="00D123CC">
        <w:rPr>
          <w:rFonts w:ascii="Times New Roman" w:hAnsi="Times New Roman"/>
        </w:rPr>
        <w:t>(2),</w:t>
      </w:r>
      <w:r w:rsidRPr="00D123CC">
        <w:rPr>
          <w:rFonts w:ascii="Times New Roman" w:hAnsi="Times New Roman"/>
        </w:rPr>
        <w:t xml:space="preserve"> 144-189.</w:t>
      </w:r>
    </w:p>
    <w:p w14:paraId="25C2E3F5" w14:textId="63CE948B" w:rsidR="0099441B" w:rsidRPr="00D123CC" w:rsidRDefault="00700726">
      <w:pPr>
        <w:ind w:left="720" w:hanging="720"/>
        <w:rPr>
          <w:rFonts w:ascii="Times New Roman" w:hAnsi="Times New Roman"/>
        </w:rPr>
      </w:pPr>
      <w:r w:rsidRPr="00D123CC">
        <w:rPr>
          <w:rFonts w:ascii="Times New Roman" w:hAnsi="Times New Roman"/>
        </w:rPr>
        <w:t xml:space="preserve">Sharp, R. (2014). Oklahoma: A STEM </w:t>
      </w:r>
      <w:r w:rsidR="00FA726A" w:rsidRPr="00D123CC">
        <w:rPr>
          <w:rFonts w:ascii="Times New Roman" w:hAnsi="Times New Roman"/>
        </w:rPr>
        <w:t>s</w:t>
      </w:r>
      <w:r w:rsidRPr="00D123CC">
        <w:rPr>
          <w:rFonts w:ascii="Times New Roman" w:hAnsi="Times New Roman"/>
        </w:rPr>
        <w:t xml:space="preserve">tate of </w:t>
      </w:r>
      <w:r w:rsidR="00FA726A" w:rsidRPr="00D123CC">
        <w:rPr>
          <w:rFonts w:ascii="Times New Roman" w:hAnsi="Times New Roman"/>
        </w:rPr>
        <w:t>m</w:t>
      </w:r>
      <w:r w:rsidRPr="00D123CC">
        <w:rPr>
          <w:rFonts w:ascii="Times New Roman" w:hAnsi="Times New Roman"/>
        </w:rPr>
        <w:t xml:space="preserve">ind. Senate Bill 1181. Retrieved from </w:t>
      </w:r>
      <w:r w:rsidR="0099441B" w:rsidRPr="00D123CC">
        <w:rPr>
          <w:rFonts w:ascii="Times New Roman" w:hAnsi="Times New Roman"/>
        </w:rPr>
        <w:t>http://webserver1.lsb.state.ok.us/cf/2013-14%20SUPPORT%20DOCUMENTS/votes/House/SB1181_VOTES.HTM</w:t>
      </w:r>
      <w:r w:rsidRPr="00D123CC">
        <w:rPr>
          <w:rFonts w:ascii="Times New Roman" w:hAnsi="Times New Roman"/>
        </w:rPr>
        <w:t xml:space="preserve"> </w:t>
      </w:r>
    </w:p>
    <w:p w14:paraId="64A85281" w14:textId="07257B8E" w:rsidR="0099441B" w:rsidRPr="00D123CC" w:rsidRDefault="00284FC7">
      <w:pPr>
        <w:ind w:left="720" w:hanging="720"/>
        <w:rPr>
          <w:rFonts w:ascii="Times New Roman" w:hAnsi="Times New Roman"/>
        </w:rPr>
      </w:pPr>
      <w:r w:rsidRPr="00D123CC">
        <w:rPr>
          <w:rFonts w:ascii="Times New Roman" w:hAnsi="Times New Roman"/>
        </w:rPr>
        <w:t>Shawnee Economic Development Foundation</w:t>
      </w:r>
      <w:r w:rsidR="00FA726A" w:rsidRPr="00D123CC">
        <w:rPr>
          <w:rFonts w:ascii="Times New Roman" w:hAnsi="Times New Roman"/>
        </w:rPr>
        <w:t>.</w:t>
      </w:r>
      <w:r w:rsidRPr="00D123CC">
        <w:rPr>
          <w:rFonts w:ascii="Times New Roman" w:hAnsi="Times New Roman"/>
        </w:rPr>
        <w:t xml:space="preserve"> (2016). 2016 Directory of Manufacturers. Retrieved from </w:t>
      </w:r>
      <w:r w:rsidR="0099441B" w:rsidRPr="00D123CC">
        <w:t>http://sedf.biz/about-sedf/economic-development-partners/</w:t>
      </w:r>
      <w:r w:rsidRPr="00D123CC">
        <w:rPr>
          <w:rFonts w:ascii="Times New Roman" w:hAnsi="Times New Roman"/>
        </w:rPr>
        <w:t xml:space="preserve"> </w:t>
      </w:r>
    </w:p>
    <w:p w14:paraId="346A66DA" w14:textId="4401AF02" w:rsidR="0099441B" w:rsidRPr="00D123CC" w:rsidRDefault="00700726">
      <w:pPr>
        <w:ind w:left="720" w:hanging="720"/>
        <w:rPr>
          <w:rFonts w:ascii="Times New Roman" w:hAnsi="Times New Roman"/>
        </w:rPr>
      </w:pPr>
      <w:r w:rsidRPr="00D123CC">
        <w:rPr>
          <w:rFonts w:ascii="Times New Roman" w:hAnsi="Times New Roman"/>
        </w:rPr>
        <w:t xml:space="preserve">Smoorenburg, M., </w:t>
      </w:r>
      <w:r w:rsidR="00E072EC" w:rsidRPr="00D123CC">
        <w:rPr>
          <w:rFonts w:ascii="Times New Roman" w:hAnsi="Times New Roman"/>
        </w:rPr>
        <w:t xml:space="preserve">&amp; </w:t>
      </w:r>
      <w:r w:rsidRPr="00D123CC">
        <w:rPr>
          <w:rFonts w:ascii="Times New Roman" w:hAnsi="Times New Roman"/>
        </w:rPr>
        <w:t xml:space="preserve">Velden, R. (2000). The training of school leavers: Complementary or substitution? </w:t>
      </w:r>
      <w:r w:rsidRPr="00D123CC">
        <w:rPr>
          <w:rFonts w:ascii="Times New Roman" w:hAnsi="Times New Roman"/>
          <w:i/>
        </w:rPr>
        <w:t>Economics of Education Review</w:t>
      </w:r>
      <w:r w:rsidR="00FA726A" w:rsidRPr="00D123CC">
        <w:rPr>
          <w:rFonts w:ascii="Times New Roman" w:hAnsi="Times New Roman"/>
          <w:i/>
        </w:rPr>
        <w:t>,</w:t>
      </w:r>
      <w:r w:rsidRPr="00D123CC">
        <w:rPr>
          <w:rFonts w:ascii="Times New Roman" w:hAnsi="Times New Roman"/>
        </w:rPr>
        <w:t xml:space="preserve"> </w:t>
      </w:r>
      <w:r w:rsidRPr="00D123CC">
        <w:rPr>
          <w:rFonts w:ascii="Times New Roman" w:hAnsi="Times New Roman"/>
          <w:i/>
        </w:rPr>
        <w:t>19</w:t>
      </w:r>
      <w:r w:rsidRPr="00D123CC">
        <w:rPr>
          <w:rFonts w:ascii="Times New Roman" w:hAnsi="Times New Roman"/>
        </w:rPr>
        <w:t>(2)</w:t>
      </w:r>
      <w:r w:rsidR="00FA726A" w:rsidRPr="00D123CC">
        <w:rPr>
          <w:rFonts w:ascii="Times New Roman" w:hAnsi="Times New Roman"/>
        </w:rPr>
        <w:t>,</w:t>
      </w:r>
      <w:r w:rsidRPr="00D123CC">
        <w:rPr>
          <w:rFonts w:ascii="Times New Roman" w:hAnsi="Times New Roman"/>
        </w:rPr>
        <w:t xml:space="preserve"> 207-217.</w:t>
      </w:r>
    </w:p>
    <w:p w14:paraId="43FCBB79" w14:textId="0FA3B0F4" w:rsidR="0099441B" w:rsidRPr="00D123CC" w:rsidRDefault="00700726">
      <w:pPr>
        <w:ind w:left="720" w:hanging="720"/>
        <w:rPr>
          <w:rFonts w:ascii="Times New Roman" w:hAnsi="Times New Roman"/>
        </w:rPr>
      </w:pPr>
      <w:r w:rsidRPr="00D123CC">
        <w:rPr>
          <w:rFonts w:ascii="Times New Roman" w:hAnsi="Times New Roman"/>
        </w:rPr>
        <w:t xml:space="preserve">Teaching Institute for Excellence in STEM. (2016). Retrieved from </w:t>
      </w:r>
      <w:r w:rsidR="0099441B" w:rsidRPr="00D123CC">
        <w:t>http://www.tiesteach.org/about/what-is-stem-education/</w:t>
      </w:r>
      <w:r w:rsidRPr="00D123CC">
        <w:rPr>
          <w:rFonts w:ascii="Times New Roman" w:hAnsi="Times New Roman"/>
        </w:rPr>
        <w:t xml:space="preserve">. </w:t>
      </w:r>
    </w:p>
    <w:p w14:paraId="55B24CF6" w14:textId="75F0E34B" w:rsidR="0099441B" w:rsidRPr="00D123CC" w:rsidRDefault="00284FC7">
      <w:pPr>
        <w:ind w:left="720" w:hanging="720"/>
        <w:rPr>
          <w:rFonts w:cstheme="minorHAnsi"/>
          <w:color w:val="222222"/>
          <w:shd w:val="clear" w:color="auto" w:fill="FFFFFF"/>
        </w:rPr>
      </w:pPr>
      <w:r w:rsidRPr="00D123CC">
        <w:rPr>
          <w:rFonts w:cstheme="minorHAnsi"/>
          <w:color w:val="222222"/>
          <w:shd w:val="clear" w:color="auto" w:fill="FFFFFF"/>
        </w:rPr>
        <w:t xml:space="preserve">Toulmin, C. N., &amp; Groome, M. (2007). Building a </w:t>
      </w:r>
      <w:r w:rsidR="00FA726A" w:rsidRPr="00D123CC">
        <w:rPr>
          <w:rFonts w:cstheme="minorHAnsi"/>
          <w:color w:val="222222"/>
          <w:shd w:val="clear" w:color="auto" w:fill="FFFFFF"/>
        </w:rPr>
        <w:t>science, technology, engineering, and math agenda</w:t>
      </w:r>
      <w:r w:rsidRPr="00D123CC">
        <w:rPr>
          <w:rFonts w:cstheme="minorHAnsi"/>
          <w:color w:val="222222"/>
          <w:shd w:val="clear" w:color="auto" w:fill="FFFFFF"/>
        </w:rPr>
        <w:t>.</w:t>
      </w:r>
      <w:r w:rsidR="00871AAB" w:rsidRPr="00D123CC">
        <w:rPr>
          <w:rFonts w:cstheme="minorHAnsi"/>
          <w:color w:val="222222"/>
          <w:shd w:val="clear" w:color="auto" w:fill="FFFFFF"/>
        </w:rPr>
        <w:t xml:space="preserve"> </w:t>
      </w:r>
      <w:r w:rsidR="00311471" w:rsidRPr="00D123CC">
        <w:rPr>
          <w:rFonts w:cstheme="minorHAnsi"/>
          <w:color w:val="222222"/>
          <w:shd w:val="clear" w:color="auto" w:fill="FFFFFF"/>
        </w:rPr>
        <w:t>Washington, DC:</w:t>
      </w:r>
      <w:r w:rsidRPr="00D123CC">
        <w:rPr>
          <w:rStyle w:val="apple-converted-space"/>
          <w:rFonts w:cstheme="minorHAnsi"/>
          <w:color w:val="222222"/>
          <w:shd w:val="clear" w:color="auto" w:fill="FFFFFF"/>
        </w:rPr>
        <w:t> </w:t>
      </w:r>
      <w:r w:rsidRPr="00D123CC">
        <w:rPr>
          <w:rFonts w:cstheme="minorHAnsi"/>
          <w:iCs/>
          <w:color w:val="222222"/>
          <w:shd w:val="clear" w:color="auto" w:fill="FFFFFF"/>
        </w:rPr>
        <w:t>National Governors Association</w:t>
      </w:r>
      <w:r w:rsidRPr="00D123CC">
        <w:rPr>
          <w:rFonts w:cstheme="minorHAnsi"/>
          <w:color w:val="222222"/>
          <w:shd w:val="clear" w:color="auto" w:fill="FFFFFF"/>
        </w:rPr>
        <w:t>.</w:t>
      </w:r>
    </w:p>
    <w:p w14:paraId="354C9E1F" w14:textId="77777777" w:rsidR="007948B4" w:rsidRPr="00D123CC" w:rsidRDefault="007948B4" w:rsidP="00B53AB0">
      <w:pPr>
        <w:ind w:left="720" w:hanging="720"/>
        <w:rPr>
          <w:rFonts w:ascii="Times New Roman" w:hAnsi="Times New Roman"/>
        </w:rPr>
      </w:pPr>
    </w:p>
    <w:p w14:paraId="0D3AB31C" w14:textId="01043A4B" w:rsidR="00812D54" w:rsidRPr="00D123CC" w:rsidRDefault="00700726" w:rsidP="00844032">
      <w:pPr>
        <w:ind w:left="720" w:hanging="720"/>
        <w:rPr>
          <w:rFonts w:ascii="Times New Roman" w:hAnsi="Times New Roman"/>
        </w:rPr>
      </w:pPr>
      <w:r w:rsidRPr="00D123CC">
        <w:rPr>
          <w:rFonts w:ascii="Times New Roman" w:hAnsi="Times New Roman"/>
        </w:rPr>
        <w:lastRenderedPageBreak/>
        <w:t xml:space="preserve">Tseng, K., Chang, C., Lou, S., </w:t>
      </w:r>
      <w:r w:rsidR="00E072EC" w:rsidRPr="00D123CC">
        <w:rPr>
          <w:rFonts w:ascii="Times New Roman" w:hAnsi="Times New Roman"/>
        </w:rPr>
        <w:t>&amp;</w:t>
      </w:r>
      <w:r w:rsidRPr="00D123CC">
        <w:rPr>
          <w:rFonts w:ascii="Times New Roman" w:hAnsi="Times New Roman"/>
        </w:rPr>
        <w:t xml:space="preserve"> Chen, W. (2013). Attitudes towards science, technology, engineering and mathematics (STEM) in a project-based learning (PjBL) environment. </w:t>
      </w:r>
      <w:r w:rsidRPr="00D123CC">
        <w:rPr>
          <w:rFonts w:ascii="Times New Roman" w:hAnsi="Times New Roman"/>
          <w:i/>
        </w:rPr>
        <w:t>International Journal of Technology and Design Education</w:t>
      </w:r>
      <w:r w:rsidR="00FA726A" w:rsidRPr="00D123CC">
        <w:rPr>
          <w:rFonts w:ascii="Times New Roman" w:hAnsi="Times New Roman"/>
          <w:i/>
        </w:rPr>
        <w:t>,</w:t>
      </w:r>
      <w:r w:rsidRPr="00D123CC">
        <w:rPr>
          <w:rFonts w:ascii="Times New Roman" w:hAnsi="Times New Roman"/>
          <w:i/>
        </w:rPr>
        <w:t xml:space="preserve"> 23</w:t>
      </w:r>
      <w:r w:rsidRPr="00D123CC">
        <w:rPr>
          <w:rFonts w:ascii="Times New Roman" w:hAnsi="Times New Roman"/>
        </w:rPr>
        <w:t>(1)</w:t>
      </w:r>
      <w:r w:rsidR="00FA726A" w:rsidRPr="00D123CC">
        <w:rPr>
          <w:rFonts w:ascii="Times New Roman" w:hAnsi="Times New Roman"/>
        </w:rPr>
        <w:t>,</w:t>
      </w:r>
      <w:r w:rsidRPr="00D123CC">
        <w:rPr>
          <w:rFonts w:ascii="Times New Roman" w:hAnsi="Times New Roman"/>
        </w:rPr>
        <w:t xml:space="preserve"> 87-102.</w:t>
      </w:r>
    </w:p>
    <w:p w14:paraId="793B15B2" w14:textId="77777777" w:rsidR="00700726" w:rsidRPr="00D123CC" w:rsidRDefault="00700726" w:rsidP="00E072EC">
      <w:pPr>
        <w:ind w:left="720" w:hanging="720"/>
        <w:rPr>
          <w:rFonts w:ascii="Times New Roman" w:hAnsi="Times New Roman"/>
        </w:rPr>
      </w:pPr>
      <w:r w:rsidRPr="00D123CC">
        <w:rPr>
          <w:rFonts w:ascii="Times New Roman" w:hAnsi="Times New Roman"/>
        </w:rPr>
        <w:t xml:space="preserve">University of Massachusetts Donahue Institute. (2015). </w:t>
      </w:r>
      <w:r w:rsidRPr="00D123CC">
        <w:rPr>
          <w:rFonts w:ascii="Times New Roman" w:hAnsi="Times New Roman"/>
          <w:i/>
        </w:rPr>
        <w:t xml:space="preserve">2015 Qualitative study of the regional STEM networks. </w:t>
      </w:r>
      <w:r w:rsidRPr="00D123CC">
        <w:rPr>
          <w:rFonts w:ascii="Times New Roman" w:hAnsi="Times New Roman"/>
        </w:rPr>
        <w:t xml:space="preserve">Retrieved from http://www.mass.edu/stem/documents/2015%20Qualitative%20Study%20of%20the%20RSN.pdf </w:t>
      </w:r>
    </w:p>
    <w:p w14:paraId="6ABC3690" w14:textId="11000D01" w:rsidR="00700726" w:rsidRDefault="00700726" w:rsidP="00700726">
      <w:pPr>
        <w:spacing w:line="276" w:lineRule="auto"/>
        <w:ind w:left="720" w:hanging="720"/>
        <w:rPr>
          <w:rFonts w:ascii="Times New Roman" w:hAnsi="Times New Roman"/>
        </w:rPr>
      </w:pPr>
    </w:p>
    <w:p w14:paraId="2B2D1370" w14:textId="515715AD" w:rsidR="0099441B" w:rsidRDefault="0099441B">
      <w:pPr>
        <w:spacing w:line="240" w:lineRule="auto"/>
      </w:pPr>
      <w:r>
        <w:br w:type="page"/>
      </w:r>
    </w:p>
    <w:p w14:paraId="3DC5F51E" w14:textId="18CD49F1" w:rsidR="00473DEE" w:rsidRDefault="002A259D" w:rsidP="00EF6FE2">
      <w:pPr>
        <w:pStyle w:val="Heading1"/>
      </w:pPr>
      <w:bookmarkStart w:id="42" w:name="_Toc458359575"/>
      <w:bookmarkStart w:id="43" w:name="_Toc310579475"/>
      <w:r>
        <w:lastRenderedPageBreak/>
        <w:t xml:space="preserve">Appendix A: Institutional Review Board </w:t>
      </w:r>
      <w:r w:rsidR="009008F8">
        <w:t xml:space="preserve">Approval </w:t>
      </w:r>
      <w:r>
        <w:t>Letter</w:t>
      </w:r>
      <w:bookmarkEnd w:id="42"/>
    </w:p>
    <w:p w14:paraId="4611D6EF" w14:textId="77777777" w:rsidR="00B13F04" w:rsidRDefault="00B13F04" w:rsidP="00B13F04">
      <w:pPr>
        <w:spacing w:before="11"/>
        <w:rPr>
          <w:rFonts w:ascii="Times New Roman" w:hAnsi="Times New Roman"/>
          <w:sz w:val="6"/>
          <w:szCs w:val="6"/>
        </w:rPr>
      </w:pPr>
    </w:p>
    <w:p w14:paraId="04760BCE" w14:textId="77777777" w:rsidR="00FC65EF" w:rsidRDefault="00FC65EF" w:rsidP="00FC65EF">
      <w:pPr>
        <w:spacing w:before="11"/>
        <w:rPr>
          <w:rFonts w:ascii="Times New Roman" w:hAnsi="Times New Roman"/>
          <w:sz w:val="6"/>
          <w:szCs w:val="6"/>
        </w:rPr>
      </w:pPr>
    </w:p>
    <w:p w14:paraId="71349920" w14:textId="566FF64A" w:rsidR="002A259D" w:rsidRDefault="00FC65EF" w:rsidP="00B13F04">
      <w:r>
        <w:rPr>
          <w:noProof/>
          <w:lang w:bidi="ar-SA"/>
        </w:rPr>
        <w:drawing>
          <wp:inline distT="0" distB="0" distL="0" distR="0" wp14:anchorId="4CED92FE" wp14:editId="3F1E46FF">
            <wp:extent cx="5394960" cy="6948140"/>
            <wp:effectExtent l="25400" t="25400" r="15240" b="374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utcome_Let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3146" cy="6958683"/>
                    </a:xfrm>
                    <a:prstGeom prst="rect">
                      <a:avLst/>
                    </a:prstGeom>
                    <a:ln>
                      <a:solidFill>
                        <a:schemeClr val="tx1"/>
                      </a:solidFill>
                    </a:ln>
                  </pic:spPr>
                </pic:pic>
              </a:graphicData>
            </a:graphic>
          </wp:inline>
        </w:drawing>
      </w:r>
    </w:p>
    <w:p w14:paraId="012E6387" w14:textId="77777777" w:rsidR="00FC65EF" w:rsidRPr="002A259D" w:rsidRDefault="00FC65EF" w:rsidP="00B13F04"/>
    <w:p w14:paraId="2041F22F" w14:textId="74D1720D" w:rsidR="00AA0B13" w:rsidRDefault="00AA0B13" w:rsidP="00EF6FE2">
      <w:pPr>
        <w:pStyle w:val="Heading1"/>
      </w:pPr>
      <w:bookmarkStart w:id="44" w:name="_Toc458359576"/>
      <w:r>
        <w:lastRenderedPageBreak/>
        <w:t xml:space="preserve">Appendix </w:t>
      </w:r>
      <w:r w:rsidR="002A259D">
        <w:t>B</w:t>
      </w:r>
      <w:r>
        <w:t xml:space="preserve">: </w:t>
      </w:r>
      <w:bookmarkEnd w:id="43"/>
      <w:r w:rsidR="002210AA">
        <w:t xml:space="preserve">Initial </w:t>
      </w:r>
      <w:r w:rsidR="00CF36A4">
        <w:t xml:space="preserve">Invitation </w:t>
      </w:r>
      <w:r w:rsidR="00580983">
        <w:t>Email</w:t>
      </w:r>
      <w:bookmarkEnd w:id="44"/>
    </w:p>
    <w:p w14:paraId="74BE8F2E" w14:textId="77777777" w:rsidR="00CF36A4" w:rsidRDefault="00CF36A4" w:rsidP="00073FB0">
      <w:pPr>
        <w:spacing w:line="240" w:lineRule="auto"/>
        <w:rPr>
          <w:rFonts w:ascii="Times New Roman" w:hAnsi="Times New Roman"/>
        </w:rPr>
      </w:pPr>
      <w:r>
        <w:rPr>
          <w:rFonts w:ascii="Times New Roman" w:hAnsi="Times New Roman"/>
        </w:rPr>
        <w:t>Dear Community Professional,</w:t>
      </w:r>
    </w:p>
    <w:p w14:paraId="778BDE13" w14:textId="77777777" w:rsidR="002210AA" w:rsidRDefault="002210AA" w:rsidP="00073FB0">
      <w:pPr>
        <w:spacing w:line="240" w:lineRule="auto"/>
        <w:rPr>
          <w:rFonts w:ascii="Times New Roman" w:hAnsi="Times New Roman"/>
        </w:rPr>
      </w:pPr>
    </w:p>
    <w:p w14:paraId="4D87CBA0" w14:textId="77777777" w:rsidR="00CF36A4" w:rsidRDefault="00CF36A4" w:rsidP="00073FB0">
      <w:pPr>
        <w:spacing w:line="240" w:lineRule="auto"/>
        <w:rPr>
          <w:rFonts w:ascii="Times New Roman" w:hAnsi="Times New Roman"/>
        </w:rPr>
      </w:pPr>
      <w:r>
        <w:rPr>
          <w:rFonts w:ascii="Times New Roman" w:hAnsi="Times New Roman"/>
        </w:rPr>
        <w:t xml:space="preserve">My name is Michelle Dominy and I am a graduate student in Instructional Leadership and Academic Curriculum at the University of Oklahoma.  I am nearing the completion of the requirements for my master’s degree in science education and I would like to ask for your participation in my thesis research project.  My research focuses on the science, technology, engineering and mathematics (STEM) skills that high school graduates need to successfully enter the STEM programs in our region of Shawnee, Oklahoma and surrounding communities.  Specifically, I want to know what characteristics you expect of high school graduates that will contribute to their success as either a member of the STEM workforce or as a student pursuing a STEM degree.  </w:t>
      </w:r>
    </w:p>
    <w:p w14:paraId="4BD38792" w14:textId="77777777" w:rsidR="002210AA" w:rsidRDefault="002210AA" w:rsidP="00F51C96">
      <w:pPr>
        <w:spacing w:line="240" w:lineRule="auto"/>
        <w:ind w:firstLine="720"/>
        <w:rPr>
          <w:rFonts w:ascii="Times New Roman" w:hAnsi="Times New Roman"/>
        </w:rPr>
      </w:pPr>
    </w:p>
    <w:p w14:paraId="6D9B92F6" w14:textId="77777777" w:rsidR="00CF36A4" w:rsidRDefault="00CF36A4" w:rsidP="00073FB0">
      <w:pPr>
        <w:spacing w:line="240" w:lineRule="auto"/>
        <w:rPr>
          <w:rFonts w:ascii="Times New Roman" w:hAnsi="Times New Roman"/>
        </w:rPr>
      </w:pPr>
      <w:r>
        <w:rPr>
          <w:rFonts w:ascii="Times New Roman" w:hAnsi="Times New Roman"/>
        </w:rPr>
        <w:t xml:space="preserve">The online survey will take approximately 10-15 minutes to complete.  No identifiable information will be collected.  No electronic tracking of IP addresses will be recorded, therefore, there will be no identifiers associated with your responses.  Participation in the study is completely voluntary and you are free to withdraw at any time.  There are no consequences associated with your choice to decline participation, to withdraw from participation, or to fully participate.  </w:t>
      </w:r>
    </w:p>
    <w:p w14:paraId="0D04D1DF" w14:textId="77777777" w:rsidR="002210AA" w:rsidRDefault="002210AA" w:rsidP="00073FB0">
      <w:pPr>
        <w:spacing w:line="240" w:lineRule="auto"/>
        <w:rPr>
          <w:rFonts w:ascii="Times New Roman" w:hAnsi="Times New Roman"/>
          <w:b/>
          <w:sz w:val="28"/>
          <w:szCs w:val="28"/>
        </w:rPr>
      </w:pPr>
    </w:p>
    <w:p w14:paraId="0461DF68" w14:textId="77777777" w:rsidR="00CF36A4" w:rsidRPr="00FF60E7" w:rsidRDefault="00CF36A4" w:rsidP="00073FB0">
      <w:pPr>
        <w:spacing w:line="240" w:lineRule="auto"/>
        <w:rPr>
          <w:rFonts w:ascii="Times New Roman" w:hAnsi="Times New Roman"/>
          <w:b/>
          <w:sz w:val="28"/>
          <w:szCs w:val="28"/>
        </w:rPr>
      </w:pPr>
      <w:r w:rsidRPr="00FF60E7">
        <w:rPr>
          <w:rFonts w:ascii="Times New Roman" w:hAnsi="Times New Roman"/>
          <w:b/>
          <w:sz w:val="28"/>
          <w:szCs w:val="28"/>
        </w:rPr>
        <w:t>To participate in this study, you must answer “Yes” to at least one of the following questions:</w:t>
      </w:r>
    </w:p>
    <w:p w14:paraId="39C44BF5" w14:textId="5529FA3A" w:rsidR="00CF36A4" w:rsidRPr="00FF60E7" w:rsidRDefault="00CF36A4" w:rsidP="00073FB0">
      <w:pPr>
        <w:pStyle w:val="ListParagraph"/>
        <w:numPr>
          <w:ilvl w:val="0"/>
          <w:numId w:val="11"/>
        </w:numPr>
        <w:spacing w:after="160" w:line="240" w:lineRule="auto"/>
        <w:rPr>
          <w:rFonts w:ascii="Times New Roman" w:hAnsi="Times New Roman"/>
          <w:b/>
        </w:rPr>
      </w:pPr>
      <w:r w:rsidRPr="00FF60E7">
        <w:rPr>
          <w:rFonts w:ascii="Times New Roman" w:hAnsi="Times New Roman"/>
          <w:b/>
        </w:rPr>
        <w:t>Are you a post-secondary educator at either a 2-year college, 4-year college, or a technical school within a 50</w:t>
      </w:r>
      <w:r w:rsidR="002210AA">
        <w:rPr>
          <w:rFonts w:ascii="Times New Roman" w:hAnsi="Times New Roman"/>
          <w:b/>
        </w:rPr>
        <w:t>-</w:t>
      </w:r>
      <w:r w:rsidRPr="00FF60E7">
        <w:rPr>
          <w:rFonts w:ascii="Times New Roman" w:hAnsi="Times New Roman"/>
          <w:b/>
        </w:rPr>
        <w:t>mile radius of Shawnee, Oklahoma?</w:t>
      </w:r>
    </w:p>
    <w:p w14:paraId="3AA2D22B" w14:textId="35FE67FF" w:rsidR="00CF36A4" w:rsidRPr="00FF60E7" w:rsidRDefault="00CF36A4" w:rsidP="00073FB0">
      <w:pPr>
        <w:pStyle w:val="ListParagraph"/>
        <w:numPr>
          <w:ilvl w:val="0"/>
          <w:numId w:val="11"/>
        </w:numPr>
        <w:spacing w:after="160" w:line="240" w:lineRule="auto"/>
        <w:rPr>
          <w:rFonts w:ascii="Times New Roman" w:hAnsi="Times New Roman"/>
          <w:b/>
        </w:rPr>
      </w:pPr>
      <w:r w:rsidRPr="00FF60E7">
        <w:rPr>
          <w:rFonts w:ascii="Times New Roman" w:hAnsi="Times New Roman"/>
          <w:b/>
        </w:rPr>
        <w:t xml:space="preserve">Are you a </w:t>
      </w:r>
      <w:r>
        <w:rPr>
          <w:rFonts w:ascii="Times New Roman" w:hAnsi="Times New Roman"/>
          <w:b/>
        </w:rPr>
        <w:t xml:space="preserve">STEM professional employed at a business or industry </w:t>
      </w:r>
      <w:r w:rsidRPr="00FF60E7">
        <w:rPr>
          <w:rFonts w:ascii="Times New Roman" w:hAnsi="Times New Roman"/>
          <w:b/>
        </w:rPr>
        <w:t>located within a 50</w:t>
      </w:r>
      <w:r w:rsidR="002210AA">
        <w:rPr>
          <w:rFonts w:ascii="Times New Roman" w:hAnsi="Times New Roman"/>
          <w:b/>
        </w:rPr>
        <w:t>-</w:t>
      </w:r>
      <w:r w:rsidRPr="00FF60E7">
        <w:rPr>
          <w:rFonts w:ascii="Times New Roman" w:hAnsi="Times New Roman"/>
          <w:b/>
        </w:rPr>
        <w:t>mile radius of Shawnee, Oklahoma?</w:t>
      </w:r>
    </w:p>
    <w:p w14:paraId="13657F22" w14:textId="77777777" w:rsidR="00CF36A4" w:rsidRPr="00073FB0" w:rsidRDefault="00CF36A4" w:rsidP="00F51C96">
      <w:pPr>
        <w:spacing w:line="240" w:lineRule="auto"/>
        <w:rPr>
          <w:rFonts w:ascii="Times New Roman" w:hAnsi="Times New Roman"/>
        </w:rPr>
      </w:pPr>
      <w:r w:rsidRPr="00073FB0">
        <w:rPr>
          <w:rFonts w:ascii="Times New Roman" w:hAnsi="Times New Roman"/>
        </w:rPr>
        <w:t>For the purposes of this study, a STEM professional is defined as, “A worker who employs significant STEM knowledge and skills in their job.”</w:t>
      </w:r>
    </w:p>
    <w:p w14:paraId="088C360B" w14:textId="77777777" w:rsidR="002210AA" w:rsidRDefault="002210AA" w:rsidP="00073FB0">
      <w:pPr>
        <w:spacing w:line="240" w:lineRule="auto"/>
        <w:rPr>
          <w:rFonts w:ascii="Times New Roman" w:hAnsi="Times New Roman"/>
        </w:rPr>
      </w:pPr>
    </w:p>
    <w:p w14:paraId="37CB0814" w14:textId="77777777" w:rsidR="00CF36A4" w:rsidRDefault="00CF36A4" w:rsidP="00073FB0">
      <w:pPr>
        <w:spacing w:line="240" w:lineRule="auto"/>
        <w:rPr>
          <w:rFonts w:ascii="Times New Roman" w:hAnsi="Times New Roman"/>
          <w:i/>
        </w:rPr>
      </w:pPr>
      <w:r>
        <w:rPr>
          <w:rFonts w:ascii="Times New Roman" w:hAnsi="Times New Roman"/>
        </w:rPr>
        <w:t>If you answered “yes” to at least one of the above questions, please select the link below to participate in the study.</w:t>
      </w:r>
    </w:p>
    <w:p w14:paraId="0301C11C" w14:textId="77777777" w:rsidR="00CF36A4" w:rsidRDefault="00B3542E" w:rsidP="00073FB0">
      <w:pPr>
        <w:spacing w:line="240" w:lineRule="auto"/>
        <w:rPr>
          <w:rFonts w:ascii="Times New Roman" w:hAnsi="Times New Roman"/>
        </w:rPr>
      </w:pPr>
      <w:hyperlink r:id="rId10" w:history="1">
        <w:r w:rsidR="00CF36A4" w:rsidRPr="00B34544">
          <w:rPr>
            <w:rStyle w:val="Hyperlink"/>
            <w:rFonts w:ascii="Times New Roman" w:hAnsi="Times New Roman"/>
          </w:rPr>
          <w:t>https://ousurvey.qualtrics.com/SE/?SID=SV_4NLb5s9jkUsMnqd</w:t>
        </w:r>
      </w:hyperlink>
    </w:p>
    <w:p w14:paraId="3669E2A2" w14:textId="77777777" w:rsidR="002210AA" w:rsidRDefault="002210AA" w:rsidP="00073FB0">
      <w:pPr>
        <w:spacing w:line="240" w:lineRule="auto"/>
        <w:rPr>
          <w:rFonts w:ascii="Times New Roman" w:hAnsi="Times New Roman"/>
        </w:rPr>
      </w:pPr>
    </w:p>
    <w:p w14:paraId="7559FA7A" w14:textId="101CA81C" w:rsidR="00CF36A4" w:rsidRDefault="00CF36A4" w:rsidP="00073FB0">
      <w:pPr>
        <w:spacing w:line="240" w:lineRule="auto"/>
        <w:rPr>
          <w:rFonts w:ascii="Times New Roman" w:hAnsi="Times New Roman"/>
        </w:rPr>
      </w:pPr>
      <w:r>
        <w:rPr>
          <w:rFonts w:ascii="Times New Roman" w:hAnsi="Times New Roman"/>
        </w:rPr>
        <w:t>If you have any additional questions, please feel free to contact me.</w:t>
      </w:r>
    </w:p>
    <w:p w14:paraId="17283DFE" w14:textId="77777777" w:rsidR="002210AA" w:rsidRDefault="002210AA" w:rsidP="00073FB0">
      <w:pPr>
        <w:spacing w:line="240" w:lineRule="auto"/>
        <w:rPr>
          <w:rFonts w:ascii="Times New Roman" w:hAnsi="Times New Roman"/>
        </w:rPr>
      </w:pPr>
    </w:p>
    <w:p w14:paraId="17EB1A14" w14:textId="77777777" w:rsidR="00CF36A4" w:rsidRDefault="00CF36A4" w:rsidP="00073FB0">
      <w:pPr>
        <w:spacing w:line="240" w:lineRule="auto"/>
        <w:rPr>
          <w:rFonts w:ascii="Times New Roman" w:hAnsi="Times New Roman"/>
        </w:rPr>
      </w:pPr>
      <w:r>
        <w:rPr>
          <w:rFonts w:ascii="Times New Roman" w:hAnsi="Times New Roman"/>
        </w:rPr>
        <w:t>Thank you for your time and participation.</w:t>
      </w:r>
    </w:p>
    <w:p w14:paraId="7DDEE447" w14:textId="77777777" w:rsidR="002210AA" w:rsidRDefault="002210AA" w:rsidP="00073FB0">
      <w:pPr>
        <w:spacing w:line="240" w:lineRule="auto"/>
        <w:rPr>
          <w:rFonts w:ascii="Times New Roman" w:hAnsi="Times New Roman"/>
        </w:rPr>
      </w:pPr>
    </w:p>
    <w:p w14:paraId="31543022" w14:textId="77777777" w:rsidR="00CF36A4" w:rsidRDefault="00CF36A4" w:rsidP="00073FB0">
      <w:pPr>
        <w:spacing w:line="240" w:lineRule="auto"/>
        <w:rPr>
          <w:rFonts w:ascii="Times New Roman" w:hAnsi="Times New Roman"/>
        </w:rPr>
      </w:pPr>
      <w:r>
        <w:rPr>
          <w:rFonts w:ascii="Times New Roman" w:hAnsi="Times New Roman"/>
        </w:rPr>
        <w:t>Michelle L. Dominy</w:t>
      </w:r>
    </w:p>
    <w:p w14:paraId="05C74B0B" w14:textId="77777777" w:rsidR="00CF36A4" w:rsidRDefault="00CF36A4" w:rsidP="00073FB0">
      <w:pPr>
        <w:spacing w:line="240" w:lineRule="auto"/>
        <w:rPr>
          <w:rFonts w:ascii="Times New Roman" w:hAnsi="Times New Roman"/>
        </w:rPr>
      </w:pPr>
      <w:r>
        <w:rPr>
          <w:rFonts w:ascii="Times New Roman" w:hAnsi="Times New Roman"/>
        </w:rPr>
        <w:t>University of Oklahoma</w:t>
      </w:r>
    </w:p>
    <w:p w14:paraId="49968B6F" w14:textId="77777777" w:rsidR="00CF36A4" w:rsidRDefault="00CF36A4" w:rsidP="00073FB0">
      <w:pPr>
        <w:spacing w:line="240" w:lineRule="auto"/>
        <w:rPr>
          <w:rFonts w:ascii="Times New Roman" w:hAnsi="Times New Roman"/>
        </w:rPr>
      </w:pPr>
      <w:r>
        <w:rPr>
          <w:rFonts w:ascii="Times New Roman" w:hAnsi="Times New Roman"/>
        </w:rPr>
        <w:t>Norman, OK  73019</w:t>
      </w:r>
    </w:p>
    <w:p w14:paraId="2F700222" w14:textId="77777777" w:rsidR="00CF36A4" w:rsidRDefault="00B3542E" w:rsidP="00073FB0">
      <w:pPr>
        <w:spacing w:line="240" w:lineRule="auto"/>
        <w:rPr>
          <w:rStyle w:val="Hyperlink"/>
          <w:rFonts w:ascii="Times New Roman" w:hAnsi="Times New Roman"/>
        </w:rPr>
      </w:pPr>
      <w:hyperlink r:id="rId11" w:history="1">
        <w:r w:rsidR="00CF36A4" w:rsidRPr="00FA31E4">
          <w:rPr>
            <w:rStyle w:val="Hyperlink"/>
            <w:rFonts w:ascii="Times New Roman" w:hAnsi="Times New Roman"/>
          </w:rPr>
          <w:t>Michelle.L.Dominy-1@ou.edu</w:t>
        </w:r>
      </w:hyperlink>
    </w:p>
    <w:p w14:paraId="1D118B3A" w14:textId="77777777" w:rsidR="002210AA" w:rsidRDefault="002210AA" w:rsidP="00073FB0">
      <w:pPr>
        <w:spacing w:line="240" w:lineRule="auto"/>
        <w:rPr>
          <w:rFonts w:ascii="Times New Roman" w:hAnsi="Times New Roman"/>
        </w:rPr>
      </w:pPr>
    </w:p>
    <w:p w14:paraId="374F5CB0" w14:textId="74D9074D" w:rsidR="002210AA" w:rsidRDefault="00CF36A4" w:rsidP="00F51C96">
      <w:pPr>
        <w:spacing w:line="240" w:lineRule="auto"/>
        <w:jc w:val="center"/>
      </w:pPr>
      <w:r>
        <w:rPr>
          <w:rFonts w:ascii="Times New Roman" w:hAnsi="Times New Roman"/>
        </w:rPr>
        <w:t>The University of Oklahoma is an Equal Opportunity Institution.</w:t>
      </w:r>
    </w:p>
    <w:p w14:paraId="33FFD7E5" w14:textId="77777777" w:rsidR="002210AA" w:rsidRDefault="002210AA">
      <w:pPr>
        <w:spacing w:line="240" w:lineRule="auto"/>
        <w:rPr>
          <w:rFonts w:asciiTheme="majorHAnsi" w:hAnsiTheme="majorHAnsi"/>
          <w:b/>
          <w:bCs/>
          <w:iCs/>
          <w:szCs w:val="28"/>
        </w:rPr>
      </w:pPr>
      <w:r>
        <w:br w:type="page"/>
      </w:r>
    </w:p>
    <w:p w14:paraId="03B5FF33" w14:textId="1775FC70" w:rsidR="002210AA" w:rsidRPr="002210AA" w:rsidRDefault="002210AA" w:rsidP="00B53AB0">
      <w:pPr>
        <w:pStyle w:val="Heading2"/>
      </w:pPr>
      <w:bookmarkStart w:id="45" w:name="_Toc458359577"/>
      <w:r>
        <w:lastRenderedPageBreak/>
        <w:t xml:space="preserve">Appendix C: </w:t>
      </w:r>
      <w:r w:rsidR="00580983">
        <w:t>Reminder Email</w:t>
      </w:r>
      <w:bookmarkEnd w:id="45"/>
    </w:p>
    <w:p w14:paraId="6DED166D" w14:textId="77777777" w:rsidR="00E42DF4" w:rsidRDefault="00E42DF4" w:rsidP="00073FB0">
      <w:pPr>
        <w:shd w:val="clear" w:color="auto" w:fill="FFFFFF"/>
        <w:spacing w:line="240" w:lineRule="auto"/>
        <w:rPr>
          <w:rFonts w:ascii="Times New Roman" w:hAnsi="Times New Roman"/>
          <w:color w:val="212121"/>
          <w:lang w:bidi="ar-SA"/>
        </w:rPr>
      </w:pPr>
      <w:r w:rsidRPr="00E42DF4">
        <w:rPr>
          <w:rFonts w:ascii="Times New Roman" w:hAnsi="Times New Roman"/>
          <w:color w:val="212121"/>
          <w:lang w:bidi="ar-SA"/>
        </w:rPr>
        <w:t>Dear Community Professional,</w:t>
      </w:r>
    </w:p>
    <w:p w14:paraId="0AF6485B" w14:textId="77777777" w:rsidR="002210AA" w:rsidRPr="00E42DF4" w:rsidRDefault="002210AA" w:rsidP="00073FB0">
      <w:pPr>
        <w:shd w:val="clear" w:color="auto" w:fill="FFFFFF"/>
        <w:spacing w:line="240" w:lineRule="auto"/>
        <w:rPr>
          <w:rFonts w:ascii="Segoe UI" w:hAnsi="Segoe UI" w:cs="Segoe UI"/>
          <w:color w:val="212121"/>
          <w:sz w:val="23"/>
          <w:szCs w:val="23"/>
          <w:lang w:bidi="ar-SA"/>
        </w:rPr>
      </w:pPr>
    </w:p>
    <w:p w14:paraId="3B823F0C" w14:textId="77777777" w:rsidR="00E42DF4" w:rsidRDefault="00E42DF4" w:rsidP="00073FB0">
      <w:pPr>
        <w:shd w:val="clear" w:color="auto" w:fill="FFFFFF"/>
        <w:spacing w:line="240" w:lineRule="auto"/>
        <w:rPr>
          <w:rFonts w:ascii="Times New Roman" w:hAnsi="Times New Roman"/>
          <w:color w:val="212121"/>
          <w:lang w:bidi="ar-SA"/>
        </w:rPr>
      </w:pPr>
      <w:r w:rsidRPr="00E42DF4">
        <w:rPr>
          <w:rFonts w:ascii="Times New Roman" w:hAnsi="Times New Roman"/>
          <w:color w:val="212121"/>
          <w:lang w:bidi="ar-SA"/>
        </w:rPr>
        <w:t>Two weeks ago, I contacted you about participating in my thesis research study.  Thank you to those that have already participated.  For those of you who have not yet participated and would like to do so, </w:t>
      </w:r>
      <w:r w:rsidRPr="00E42DF4">
        <w:rPr>
          <w:rFonts w:ascii="Times New Roman" w:hAnsi="Times New Roman"/>
          <w:b/>
          <w:bCs/>
          <w:color w:val="212121"/>
          <w:lang w:bidi="ar-SA"/>
        </w:rPr>
        <w:t>please complete the online survey within the next week</w:t>
      </w:r>
      <w:r w:rsidRPr="00E42DF4">
        <w:rPr>
          <w:rFonts w:ascii="Times New Roman" w:hAnsi="Times New Roman"/>
          <w:color w:val="212121"/>
          <w:lang w:bidi="ar-SA"/>
        </w:rPr>
        <w:t>.  As you may remember, my research focuses on the science, technology, engineering and mathematics (STEM) skills that high school graduates need to successfully enter the STEM programs in our region of Shawnee, Oklahoma and surrounding communities. </w:t>
      </w:r>
    </w:p>
    <w:p w14:paraId="00937B23" w14:textId="77777777" w:rsidR="002210AA" w:rsidRPr="00E42DF4" w:rsidRDefault="002210AA" w:rsidP="00073FB0">
      <w:pPr>
        <w:shd w:val="clear" w:color="auto" w:fill="FFFFFF"/>
        <w:spacing w:line="240" w:lineRule="auto"/>
        <w:rPr>
          <w:rFonts w:ascii="Segoe UI" w:hAnsi="Segoe UI" w:cs="Segoe UI"/>
          <w:color w:val="212121"/>
          <w:sz w:val="23"/>
          <w:szCs w:val="23"/>
          <w:lang w:bidi="ar-SA"/>
        </w:rPr>
      </w:pPr>
    </w:p>
    <w:p w14:paraId="0EB9751F" w14:textId="77777777" w:rsidR="00E42DF4" w:rsidRDefault="00E42DF4" w:rsidP="00073FB0">
      <w:pPr>
        <w:shd w:val="clear" w:color="auto" w:fill="FFFFFF"/>
        <w:spacing w:line="240" w:lineRule="auto"/>
        <w:rPr>
          <w:rFonts w:ascii="Times New Roman" w:hAnsi="Times New Roman"/>
          <w:color w:val="212121"/>
          <w:lang w:bidi="ar-SA"/>
        </w:rPr>
      </w:pPr>
      <w:r w:rsidRPr="00E42DF4">
        <w:rPr>
          <w:rFonts w:ascii="Times New Roman" w:hAnsi="Times New Roman"/>
          <w:color w:val="212121"/>
          <w:lang w:bidi="ar-SA"/>
        </w:rPr>
        <w:t>The online survey will take approximately 10-15 minutes to complete.  No identifiable information will be collected.  No electronic tracking of IP addresses will be recorded, therefore, there will be no identifiers associated with your responses.  Participation in the study is completely voluntary and you are free to withdraw at any time.  There are no consequences associated with your choice to decline participation, to withdraw from participation, or to fully participate. </w:t>
      </w:r>
    </w:p>
    <w:p w14:paraId="79519E39" w14:textId="77777777" w:rsidR="002210AA" w:rsidRPr="00E42DF4" w:rsidRDefault="002210AA" w:rsidP="00073FB0">
      <w:pPr>
        <w:shd w:val="clear" w:color="auto" w:fill="FFFFFF"/>
        <w:spacing w:line="240" w:lineRule="auto"/>
        <w:rPr>
          <w:rFonts w:ascii="Segoe UI" w:hAnsi="Segoe UI" w:cs="Segoe UI"/>
          <w:color w:val="212121"/>
          <w:sz w:val="23"/>
          <w:szCs w:val="23"/>
          <w:lang w:bidi="ar-SA"/>
        </w:rPr>
      </w:pPr>
    </w:p>
    <w:p w14:paraId="7BCEDDDB" w14:textId="77777777" w:rsidR="00E42DF4" w:rsidRPr="00E42DF4" w:rsidRDefault="00E42DF4" w:rsidP="00073FB0">
      <w:pPr>
        <w:shd w:val="clear" w:color="auto" w:fill="FFFFFF"/>
        <w:spacing w:line="240" w:lineRule="auto"/>
        <w:rPr>
          <w:rFonts w:ascii="Segoe UI" w:hAnsi="Segoe UI" w:cs="Segoe UI"/>
          <w:color w:val="212121"/>
          <w:sz w:val="23"/>
          <w:szCs w:val="23"/>
          <w:lang w:bidi="ar-SA"/>
        </w:rPr>
      </w:pPr>
      <w:r w:rsidRPr="00E42DF4">
        <w:rPr>
          <w:rFonts w:ascii="Times New Roman" w:hAnsi="Times New Roman"/>
          <w:b/>
          <w:bCs/>
          <w:color w:val="212121"/>
          <w:sz w:val="28"/>
          <w:szCs w:val="28"/>
          <w:lang w:bidi="ar-SA"/>
        </w:rPr>
        <w:t>To participate in this study, you must answer “Yes” to at least one of the following questions:</w:t>
      </w:r>
    </w:p>
    <w:p w14:paraId="4A221238" w14:textId="1F68865D" w:rsidR="00E42DF4" w:rsidRPr="00E42DF4" w:rsidRDefault="00E42DF4" w:rsidP="002210AA">
      <w:pPr>
        <w:pStyle w:val="ListParagraph"/>
        <w:numPr>
          <w:ilvl w:val="0"/>
          <w:numId w:val="12"/>
        </w:numPr>
        <w:shd w:val="clear" w:color="auto" w:fill="FFFFFF"/>
        <w:spacing w:line="240" w:lineRule="auto"/>
        <w:rPr>
          <w:rFonts w:ascii="Segoe UI" w:hAnsi="Segoe UI" w:cs="Segoe UI"/>
          <w:color w:val="212121"/>
          <w:sz w:val="23"/>
          <w:szCs w:val="23"/>
          <w:lang w:bidi="ar-SA"/>
        </w:rPr>
      </w:pPr>
      <w:r w:rsidRPr="00E42DF4">
        <w:rPr>
          <w:rFonts w:ascii="Times New Roman" w:hAnsi="Times New Roman"/>
          <w:b/>
          <w:bCs/>
          <w:color w:val="212121"/>
          <w:lang w:bidi="ar-SA"/>
        </w:rPr>
        <w:t>Are you a post-secondary educator at either a 2-year college, 4-year college, or</w:t>
      </w:r>
      <w:r w:rsidR="006C7E7A">
        <w:rPr>
          <w:rFonts w:ascii="Times New Roman" w:hAnsi="Times New Roman"/>
          <w:b/>
          <w:bCs/>
          <w:color w:val="212121"/>
          <w:lang w:bidi="ar-SA"/>
        </w:rPr>
        <w:t xml:space="preserve"> a technical school within a 50-</w:t>
      </w:r>
      <w:r w:rsidRPr="00E42DF4">
        <w:rPr>
          <w:rFonts w:ascii="Times New Roman" w:hAnsi="Times New Roman"/>
          <w:b/>
          <w:bCs/>
          <w:color w:val="212121"/>
          <w:lang w:bidi="ar-SA"/>
        </w:rPr>
        <w:t>mile radius of Shawnee, Oklahoma?</w:t>
      </w:r>
    </w:p>
    <w:p w14:paraId="1821CB55" w14:textId="30F81D17" w:rsidR="00E42DF4" w:rsidRPr="00E42DF4" w:rsidRDefault="00E42DF4" w:rsidP="002210AA">
      <w:pPr>
        <w:pStyle w:val="ListParagraph"/>
        <w:numPr>
          <w:ilvl w:val="0"/>
          <w:numId w:val="12"/>
        </w:numPr>
        <w:shd w:val="clear" w:color="auto" w:fill="FFFFFF"/>
        <w:spacing w:line="240" w:lineRule="auto"/>
        <w:rPr>
          <w:rFonts w:ascii="Times New Roman" w:hAnsi="Times New Roman"/>
          <w:b/>
          <w:bCs/>
          <w:color w:val="212121"/>
          <w:lang w:bidi="ar-SA"/>
        </w:rPr>
      </w:pPr>
      <w:r w:rsidRPr="00E42DF4">
        <w:rPr>
          <w:rFonts w:ascii="Times New Roman" w:hAnsi="Times New Roman"/>
          <w:b/>
          <w:bCs/>
          <w:color w:val="212121"/>
          <w:lang w:bidi="ar-SA"/>
        </w:rPr>
        <w:t xml:space="preserve">Are you a STEM professional employed at a business </w:t>
      </w:r>
      <w:r w:rsidR="006C7E7A">
        <w:rPr>
          <w:rFonts w:ascii="Times New Roman" w:hAnsi="Times New Roman"/>
          <w:b/>
          <w:bCs/>
          <w:color w:val="212121"/>
          <w:lang w:bidi="ar-SA"/>
        </w:rPr>
        <w:t>or industry located within a 50-</w:t>
      </w:r>
      <w:r w:rsidRPr="00E42DF4">
        <w:rPr>
          <w:rFonts w:ascii="Times New Roman" w:hAnsi="Times New Roman"/>
          <w:b/>
          <w:bCs/>
          <w:color w:val="212121"/>
          <w:lang w:bidi="ar-SA"/>
        </w:rPr>
        <w:t>mile radius of Shawnee, Oklahoma?</w:t>
      </w:r>
    </w:p>
    <w:p w14:paraId="63823F50" w14:textId="77777777" w:rsidR="00E42DF4" w:rsidRPr="00E42DF4" w:rsidRDefault="00E42DF4" w:rsidP="00B574C8">
      <w:pPr>
        <w:shd w:val="clear" w:color="auto" w:fill="FFFFFF"/>
        <w:spacing w:line="240" w:lineRule="auto"/>
        <w:ind w:hanging="360"/>
        <w:rPr>
          <w:rFonts w:ascii="Segoe UI" w:hAnsi="Segoe UI" w:cs="Segoe UI"/>
          <w:color w:val="212121"/>
          <w:sz w:val="23"/>
          <w:szCs w:val="23"/>
          <w:lang w:bidi="ar-SA"/>
        </w:rPr>
      </w:pPr>
    </w:p>
    <w:p w14:paraId="16C3CC30" w14:textId="77777777" w:rsidR="00E42DF4" w:rsidRDefault="00E42DF4" w:rsidP="00073FB0">
      <w:pPr>
        <w:shd w:val="clear" w:color="auto" w:fill="FFFFFF"/>
        <w:spacing w:line="240" w:lineRule="auto"/>
        <w:rPr>
          <w:rFonts w:ascii="Times New Roman" w:hAnsi="Times New Roman"/>
          <w:color w:val="212121"/>
          <w:lang w:bidi="ar-SA"/>
        </w:rPr>
      </w:pPr>
      <w:r w:rsidRPr="00E42DF4">
        <w:rPr>
          <w:rFonts w:ascii="Times New Roman" w:hAnsi="Times New Roman"/>
          <w:color w:val="212121"/>
          <w:lang w:bidi="ar-SA"/>
        </w:rPr>
        <w:t>For the purposes of this study, a STEM professional is defined as, “A worker who employs significant STEM knowledge and skills in their job.”</w:t>
      </w:r>
    </w:p>
    <w:p w14:paraId="021B9027" w14:textId="77777777" w:rsidR="002210AA" w:rsidRPr="00E42DF4" w:rsidRDefault="002210AA" w:rsidP="00073FB0">
      <w:pPr>
        <w:shd w:val="clear" w:color="auto" w:fill="FFFFFF"/>
        <w:spacing w:line="240" w:lineRule="auto"/>
        <w:rPr>
          <w:rFonts w:ascii="Segoe UI" w:hAnsi="Segoe UI" w:cs="Segoe UI"/>
          <w:color w:val="212121"/>
          <w:sz w:val="23"/>
          <w:szCs w:val="23"/>
          <w:lang w:bidi="ar-SA"/>
        </w:rPr>
      </w:pPr>
    </w:p>
    <w:p w14:paraId="707D0508" w14:textId="77777777" w:rsidR="00E42DF4" w:rsidRPr="00E42DF4" w:rsidRDefault="00E42DF4" w:rsidP="00073FB0">
      <w:pPr>
        <w:shd w:val="clear" w:color="auto" w:fill="FFFFFF"/>
        <w:spacing w:line="240" w:lineRule="auto"/>
        <w:rPr>
          <w:rFonts w:ascii="Segoe UI" w:hAnsi="Segoe UI" w:cs="Segoe UI"/>
          <w:color w:val="212121"/>
          <w:sz w:val="23"/>
          <w:szCs w:val="23"/>
          <w:lang w:bidi="ar-SA"/>
        </w:rPr>
      </w:pPr>
      <w:r w:rsidRPr="00E42DF4">
        <w:rPr>
          <w:rFonts w:ascii="Times New Roman" w:hAnsi="Times New Roman"/>
          <w:color w:val="212121"/>
          <w:lang w:bidi="ar-SA"/>
        </w:rPr>
        <w:t>If you answered “yes” to at least one of the above questions, please select the link below to participate in the study.</w:t>
      </w:r>
    </w:p>
    <w:p w14:paraId="0736FB92" w14:textId="77777777" w:rsidR="00E42DF4" w:rsidRPr="00E42DF4" w:rsidRDefault="00B3542E" w:rsidP="00073FB0">
      <w:pPr>
        <w:shd w:val="clear" w:color="auto" w:fill="FFFFFF"/>
        <w:spacing w:line="240" w:lineRule="auto"/>
        <w:rPr>
          <w:rFonts w:ascii="Segoe UI" w:hAnsi="Segoe UI" w:cs="Segoe UI"/>
          <w:color w:val="212121"/>
          <w:sz w:val="23"/>
          <w:szCs w:val="23"/>
          <w:lang w:bidi="ar-SA"/>
        </w:rPr>
      </w:pPr>
      <w:hyperlink r:id="rId12" w:tgtFrame="_blank" w:history="1">
        <w:r w:rsidR="00E42DF4" w:rsidRPr="00E42DF4">
          <w:rPr>
            <w:rFonts w:ascii="Times New Roman" w:hAnsi="Times New Roman"/>
            <w:color w:val="0000FF"/>
            <w:u w:val="single"/>
            <w:lang w:bidi="ar-SA"/>
          </w:rPr>
          <w:t>https://ousurvey.qualtrics.com/SE/?SID=SV_4NLb5s9jkUsMnqd</w:t>
        </w:r>
      </w:hyperlink>
    </w:p>
    <w:p w14:paraId="237E6E1B" w14:textId="77777777" w:rsidR="002210AA" w:rsidRDefault="002210AA" w:rsidP="00073FB0">
      <w:pPr>
        <w:shd w:val="clear" w:color="auto" w:fill="FFFFFF"/>
        <w:spacing w:line="240" w:lineRule="auto"/>
        <w:rPr>
          <w:rFonts w:ascii="Times New Roman" w:hAnsi="Times New Roman"/>
          <w:color w:val="212121"/>
          <w:lang w:bidi="ar-SA"/>
        </w:rPr>
      </w:pPr>
    </w:p>
    <w:p w14:paraId="635DC6A9" w14:textId="77777777" w:rsidR="00E42DF4" w:rsidRPr="00E42DF4" w:rsidRDefault="00E42DF4" w:rsidP="00073FB0">
      <w:pPr>
        <w:shd w:val="clear" w:color="auto" w:fill="FFFFFF"/>
        <w:spacing w:line="240" w:lineRule="auto"/>
        <w:rPr>
          <w:rFonts w:ascii="Segoe UI" w:hAnsi="Segoe UI" w:cs="Segoe UI"/>
          <w:color w:val="212121"/>
          <w:sz w:val="23"/>
          <w:szCs w:val="23"/>
          <w:lang w:bidi="ar-SA"/>
        </w:rPr>
      </w:pPr>
      <w:r w:rsidRPr="00E42DF4">
        <w:rPr>
          <w:rFonts w:ascii="Times New Roman" w:hAnsi="Times New Roman"/>
          <w:color w:val="212121"/>
          <w:lang w:bidi="ar-SA"/>
        </w:rPr>
        <w:t>If you have any additional questions, please feel free to contact me.</w:t>
      </w:r>
    </w:p>
    <w:p w14:paraId="4452D162" w14:textId="77777777" w:rsidR="002210AA" w:rsidRDefault="002210AA" w:rsidP="00073FB0">
      <w:pPr>
        <w:shd w:val="clear" w:color="auto" w:fill="FFFFFF"/>
        <w:spacing w:line="240" w:lineRule="auto"/>
        <w:rPr>
          <w:rFonts w:ascii="Times New Roman" w:hAnsi="Times New Roman"/>
          <w:color w:val="212121"/>
          <w:lang w:bidi="ar-SA"/>
        </w:rPr>
      </w:pPr>
    </w:p>
    <w:p w14:paraId="1F9B2B32" w14:textId="77777777" w:rsidR="00E42DF4" w:rsidRPr="00E42DF4" w:rsidRDefault="00E42DF4" w:rsidP="00073FB0">
      <w:pPr>
        <w:shd w:val="clear" w:color="auto" w:fill="FFFFFF"/>
        <w:spacing w:line="240" w:lineRule="auto"/>
        <w:rPr>
          <w:rFonts w:ascii="Segoe UI" w:hAnsi="Segoe UI" w:cs="Segoe UI"/>
          <w:color w:val="212121"/>
          <w:sz w:val="23"/>
          <w:szCs w:val="23"/>
          <w:lang w:bidi="ar-SA"/>
        </w:rPr>
      </w:pPr>
      <w:r w:rsidRPr="00E42DF4">
        <w:rPr>
          <w:rFonts w:ascii="Times New Roman" w:hAnsi="Times New Roman"/>
          <w:color w:val="212121"/>
          <w:lang w:bidi="ar-SA"/>
        </w:rPr>
        <w:t>Thank you for your time and participation.</w:t>
      </w:r>
    </w:p>
    <w:p w14:paraId="383772B2" w14:textId="77777777" w:rsidR="002210AA" w:rsidRDefault="002210AA" w:rsidP="00073FB0">
      <w:pPr>
        <w:shd w:val="clear" w:color="auto" w:fill="FFFFFF"/>
        <w:spacing w:line="240" w:lineRule="auto"/>
        <w:rPr>
          <w:rFonts w:ascii="Times New Roman" w:hAnsi="Times New Roman"/>
          <w:color w:val="212121"/>
          <w:lang w:bidi="ar-SA"/>
        </w:rPr>
      </w:pPr>
    </w:p>
    <w:p w14:paraId="1ED4E2ED" w14:textId="77777777" w:rsidR="00E42DF4" w:rsidRPr="00E42DF4" w:rsidRDefault="00E42DF4" w:rsidP="00073FB0">
      <w:pPr>
        <w:shd w:val="clear" w:color="auto" w:fill="FFFFFF"/>
        <w:spacing w:line="240" w:lineRule="auto"/>
        <w:rPr>
          <w:rFonts w:ascii="Segoe UI" w:hAnsi="Segoe UI" w:cs="Segoe UI"/>
          <w:color w:val="212121"/>
          <w:sz w:val="23"/>
          <w:szCs w:val="23"/>
          <w:lang w:bidi="ar-SA"/>
        </w:rPr>
      </w:pPr>
      <w:r w:rsidRPr="00E42DF4">
        <w:rPr>
          <w:rFonts w:ascii="Times New Roman" w:hAnsi="Times New Roman"/>
          <w:color w:val="212121"/>
          <w:lang w:bidi="ar-SA"/>
        </w:rPr>
        <w:t>Michelle L. Dominy</w:t>
      </w:r>
    </w:p>
    <w:p w14:paraId="681255B1" w14:textId="77777777" w:rsidR="00E42DF4" w:rsidRPr="00E42DF4" w:rsidRDefault="00E42DF4" w:rsidP="00073FB0">
      <w:pPr>
        <w:shd w:val="clear" w:color="auto" w:fill="FFFFFF"/>
        <w:spacing w:line="240" w:lineRule="auto"/>
        <w:rPr>
          <w:rFonts w:ascii="Segoe UI" w:hAnsi="Segoe UI" w:cs="Segoe UI"/>
          <w:color w:val="212121"/>
          <w:sz w:val="23"/>
          <w:szCs w:val="23"/>
          <w:lang w:bidi="ar-SA"/>
        </w:rPr>
      </w:pPr>
      <w:r w:rsidRPr="00E42DF4">
        <w:rPr>
          <w:rFonts w:ascii="Times New Roman" w:hAnsi="Times New Roman"/>
          <w:color w:val="212121"/>
          <w:lang w:bidi="ar-SA"/>
        </w:rPr>
        <w:t>University of Oklahoma</w:t>
      </w:r>
    </w:p>
    <w:p w14:paraId="226E5EF7" w14:textId="77777777" w:rsidR="00E42DF4" w:rsidRPr="00E42DF4" w:rsidRDefault="00E42DF4" w:rsidP="00073FB0">
      <w:pPr>
        <w:shd w:val="clear" w:color="auto" w:fill="FFFFFF"/>
        <w:spacing w:line="240" w:lineRule="auto"/>
        <w:rPr>
          <w:rFonts w:ascii="Segoe UI" w:hAnsi="Segoe UI" w:cs="Segoe UI"/>
          <w:color w:val="212121"/>
          <w:sz w:val="23"/>
          <w:szCs w:val="23"/>
          <w:lang w:bidi="ar-SA"/>
        </w:rPr>
      </w:pPr>
      <w:r w:rsidRPr="00E42DF4">
        <w:rPr>
          <w:rFonts w:ascii="Times New Roman" w:hAnsi="Times New Roman"/>
          <w:color w:val="212121"/>
          <w:lang w:bidi="ar-SA"/>
        </w:rPr>
        <w:t>Norman, OK  73019</w:t>
      </w:r>
    </w:p>
    <w:p w14:paraId="7F3DE046" w14:textId="77777777" w:rsidR="00E42DF4" w:rsidRPr="00E42DF4" w:rsidRDefault="00B3542E" w:rsidP="00073FB0">
      <w:pPr>
        <w:shd w:val="clear" w:color="auto" w:fill="FFFFFF"/>
        <w:spacing w:line="240" w:lineRule="auto"/>
        <w:rPr>
          <w:rFonts w:ascii="Segoe UI" w:hAnsi="Segoe UI" w:cs="Segoe UI"/>
          <w:color w:val="212121"/>
          <w:sz w:val="23"/>
          <w:szCs w:val="23"/>
          <w:lang w:bidi="ar-SA"/>
        </w:rPr>
      </w:pPr>
      <w:hyperlink r:id="rId13" w:tgtFrame="_blank" w:history="1">
        <w:r w:rsidR="00E42DF4" w:rsidRPr="00E42DF4">
          <w:rPr>
            <w:rFonts w:ascii="Times New Roman" w:hAnsi="Times New Roman"/>
            <w:color w:val="0000FF"/>
            <w:u w:val="single"/>
            <w:lang w:bidi="ar-SA"/>
          </w:rPr>
          <w:t>Michelle.L.Dominy-1@ou.edu</w:t>
        </w:r>
      </w:hyperlink>
    </w:p>
    <w:p w14:paraId="26895215" w14:textId="0AB6D86D" w:rsidR="00E42DF4" w:rsidRPr="00E42DF4" w:rsidRDefault="00E42DF4" w:rsidP="002210AA">
      <w:pPr>
        <w:shd w:val="clear" w:color="auto" w:fill="FFFFFF"/>
        <w:spacing w:line="240" w:lineRule="auto"/>
        <w:rPr>
          <w:rFonts w:ascii="Segoe UI" w:hAnsi="Segoe UI" w:cs="Segoe UI"/>
          <w:color w:val="212121"/>
          <w:sz w:val="23"/>
          <w:szCs w:val="23"/>
          <w:lang w:bidi="ar-SA"/>
        </w:rPr>
      </w:pPr>
      <w:r w:rsidRPr="00E42DF4">
        <w:rPr>
          <w:rFonts w:ascii="Times New Roman" w:hAnsi="Times New Roman"/>
          <w:color w:val="212121"/>
          <w:lang w:bidi="ar-SA"/>
        </w:rPr>
        <w:t> </w:t>
      </w:r>
    </w:p>
    <w:p w14:paraId="02C7B284" w14:textId="649458B3" w:rsidR="00E42DF4" w:rsidRPr="00E42DF4" w:rsidRDefault="00E42DF4" w:rsidP="002210AA">
      <w:pPr>
        <w:shd w:val="clear" w:color="auto" w:fill="FFFFFF"/>
        <w:spacing w:line="240" w:lineRule="auto"/>
        <w:rPr>
          <w:rFonts w:ascii="Segoe UI" w:hAnsi="Segoe UI" w:cs="Segoe UI"/>
          <w:color w:val="212121"/>
          <w:sz w:val="23"/>
          <w:szCs w:val="23"/>
          <w:lang w:bidi="ar-SA"/>
        </w:rPr>
      </w:pPr>
      <w:r w:rsidRPr="00E42DF4">
        <w:rPr>
          <w:rFonts w:ascii="Times New Roman" w:hAnsi="Times New Roman"/>
          <w:color w:val="212121"/>
          <w:lang w:bidi="ar-SA"/>
        </w:rPr>
        <w:t> </w:t>
      </w:r>
    </w:p>
    <w:p w14:paraId="42182FFE" w14:textId="77777777" w:rsidR="00580983" w:rsidRPr="00E42DF4" w:rsidRDefault="00E42DF4" w:rsidP="002210AA">
      <w:pPr>
        <w:shd w:val="clear" w:color="auto" w:fill="FFFFFF"/>
        <w:spacing w:line="240" w:lineRule="auto"/>
        <w:jc w:val="center"/>
        <w:rPr>
          <w:rFonts w:ascii="Segoe UI" w:hAnsi="Segoe UI" w:cs="Segoe UI"/>
          <w:color w:val="212121"/>
          <w:sz w:val="23"/>
          <w:szCs w:val="23"/>
          <w:lang w:bidi="ar-SA"/>
        </w:rPr>
      </w:pPr>
      <w:r w:rsidRPr="00E42DF4">
        <w:rPr>
          <w:rFonts w:ascii="Times New Roman" w:hAnsi="Times New Roman"/>
          <w:color w:val="212121"/>
          <w:lang w:bidi="ar-SA"/>
        </w:rPr>
        <w:t>The University of Oklahoma is an Equal Opportunity Institution.</w:t>
      </w:r>
    </w:p>
    <w:p w14:paraId="404FE933" w14:textId="77777777" w:rsidR="00FA726A" w:rsidRDefault="00FA726A">
      <w:pPr>
        <w:spacing w:line="240" w:lineRule="auto"/>
        <w:rPr>
          <w:rFonts w:asciiTheme="majorHAnsi" w:hAnsiTheme="majorHAnsi"/>
          <w:b/>
          <w:bCs/>
        </w:rPr>
      </w:pPr>
      <w:r>
        <w:br w:type="page"/>
      </w:r>
    </w:p>
    <w:p w14:paraId="34F60C67" w14:textId="6EC67458" w:rsidR="00E42DF4" w:rsidRDefault="00E42DF4" w:rsidP="00EF6FE2">
      <w:pPr>
        <w:pStyle w:val="Heading1"/>
      </w:pPr>
      <w:bookmarkStart w:id="46" w:name="_Toc458359578"/>
      <w:r>
        <w:lastRenderedPageBreak/>
        <w:t xml:space="preserve">Appendix </w:t>
      </w:r>
      <w:r w:rsidR="002210AA">
        <w:t>D</w:t>
      </w:r>
      <w:r>
        <w:t>: STEM Professional Survey</w:t>
      </w:r>
      <w:bookmarkEnd w:id="46"/>
    </w:p>
    <w:p w14:paraId="5E468FD3" w14:textId="77777777" w:rsidR="00E42DF4" w:rsidRDefault="00E42DF4" w:rsidP="00C94566">
      <w:r>
        <w:t>Q1. Answer this question if you are a STEM business or industry professional</w:t>
      </w:r>
    </w:p>
    <w:p w14:paraId="54088BA2" w14:textId="77777777" w:rsidR="00E42DF4" w:rsidRDefault="00E42DF4" w:rsidP="00C94566">
      <w:r>
        <w:tab/>
        <w:t>Use the drop boxes below to describe your current position.</w:t>
      </w:r>
    </w:p>
    <w:p w14:paraId="66E1BAF6" w14:textId="77777777" w:rsidR="00C94566" w:rsidRDefault="00C94566" w:rsidP="00C94566">
      <w:pPr>
        <w:spacing w:line="240" w:lineRule="auto"/>
      </w:pPr>
    </w:p>
    <w:p w14:paraId="7CCE6BE5" w14:textId="77777777" w:rsidR="00E42DF4" w:rsidRDefault="00E42DF4" w:rsidP="00C94566">
      <w:pPr>
        <w:spacing w:line="240" w:lineRule="auto"/>
      </w:pPr>
      <w:r>
        <w:tab/>
        <w:t>Primary industry sector:</w:t>
      </w:r>
      <w:r>
        <w:tab/>
      </w:r>
      <w:r w:rsidR="003B0D17">
        <w:t>Aerospace and Defense</w:t>
      </w:r>
    </w:p>
    <w:p w14:paraId="160E2C0D" w14:textId="77777777" w:rsidR="003B0D17" w:rsidRDefault="003B0D17" w:rsidP="00C94566">
      <w:pPr>
        <w:spacing w:line="240" w:lineRule="auto"/>
      </w:pPr>
      <w:r>
        <w:tab/>
      </w:r>
      <w:r>
        <w:tab/>
      </w:r>
      <w:r>
        <w:tab/>
      </w:r>
      <w:r>
        <w:tab/>
      </w:r>
      <w:r>
        <w:tab/>
        <w:t>Energy</w:t>
      </w:r>
    </w:p>
    <w:p w14:paraId="38BCABF1" w14:textId="77777777" w:rsidR="003B0D17" w:rsidRDefault="003B0D17" w:rsidP="00C94566">
      <w:pPr>
        <w:spacing w:line="240" w:lineRule="auto"/>
      </w:pPr>
      <w:r>
        <w:tab/>
      </w:r>
      <w:r>
        <w:tab/>
      </w:r>
      <w:r>
        <w:tab/>
      </w:r>
      <w:r>
        <w:tab/>
      </w:r>
      <w:r>
        <w:tab/>
        <w:t>Agriculture and biosciences</w:t>
      </w:r>
    </w:p>
    <w:p w14:paraId="391CFF63" w14:textId="77777777" w:rsidR="00C94566" w:rsidRDefault="003B0D17" w:rsidP="00C94566">
      <w:pPr>
        <w:spacing w:line="240" w:lineRule="auto"/>
      </w:pPr>
      <w:r>
        <w:tab/>
      </w:r>
      <w:r>
        <w:tab/>
      </w:r>
      <w:r>
        <w:tab/>
      </w:r>
      <w:r>
        <w:tab/>
      </w:r>
      <w:r>
        <w:tab/>
        <w:t>Information and financial services</w:t>
      </w:r>
    </w:p>
    <w:p w14:paraId="287E53B4" w14:textId="77777777" w:rsidR="003B0D17" w:rsidRDefault="003B0D17" w:rsidP="00C94566">
      <w:pPr>
        <w:spacing w:line="240" w:lineRule="auto"/>
      </w:pPr>
      <w:r>
        <w:tab/>
      </w:r>
      <w:r>
        <w:tab/>
      </w:r>
      <w:r>
        <w:tab/>
      </w:r>
      <w:r>
        <w:tab/>
      </w:r>
      <w:r>
        <w:tab/>
        <w:t>Transportation and distribution (logistics)</w:t>
      </w:r>
    </w:p>
    <w:p w14:paraId="115DF8F6" w14:textId="77777777" w:rsidR="00C94566" w:rsidRDefault="00C94566" w:rsidP="00C94566">
      <w:pPr>
        <w:spacing w:line="240" w:lineRule="auto"/>
      </w:pPr>
    </w:p>
    <w:p w14:paraId="5D249D4D" w14:textId="77777777" w:rsidR="003B0D17" w:rsidRDefault="003B0D17" w:rsidP="00C94566">
      <w:pPr>
        <w:spacing w:line="240" w:lineRule="auto"/>
      </w:pPr>
      <w:r>
        <w:tab/>
        <w:t>Primary job description:</w:t>
      </w:r>
      <w:r>
        <w:tab/>
        <w:t>Administrator/Executive</w:t>
      </w:r>
    </w:p>
    <w:p w14:paraId="60B38C0E" w14:textId="77777777" w:rsidR="003B0D17" w:rsidRDefault="003B0D17" w:rsidP="00C94566">
      <w:pPr>
        <w:spacing w:line="240" w:lineRule="auto"/>
      </w:pPr>
      <w:r>
        <w:tab/>
      </w:r>
      <w:r>
        <w:tab/>
      </w:r>
      <w:r>
        <w:tab/>
      </w:r>
      <w:r>
        <w:tab/>
      </w:r>
      <w:r>
        <w:tab/>
        <w:t>Engineer</w:t>
      </w:r>
    </w:p>
    <w:p w14:paraId="6310E34E" w14:textId="77777777" w:rsidR="003B0D17" w:rsidRDefault="003B0D17" w:rsidP="00C94566">
      <w:pPr>
        <w:spacing w:line="240" w:lineRule="auto"/>
      </w:pPr>
      <w:r>
        <w:tab/>
      </w:r>
      <w:r>
        <w:tab/>
      </w:r>
      <w:r>
        <w:tab/>
      </w:r>
      <w:r>
        <w:tab/>
      </w:r>
      <w:r>
        <w:tab/>
        <w:t>Machinist</w:t>
      </w:r>
    </w:p>
    <w:p w14:paraId="19ED0898" w14:textId="77777777" w:rsidR="003B0D17" w:rsidRDefault="003B0D17" w:rsidP="00C94566">
      <w:pPr>
        <w:spacing w:line="240" w:lineRule="auto"/>
      </w:pPr>
      <w:r>
        <w:tab/>
      </w:r>
      <w:r>
        <w:tab/>
      </w:r>
      <w:r>
        <w:tab/>
      </w:r>
      <w:r>
        <w:tab/>
      </w:r>
      <w:r>
        <w:tab/>
        <w:t>Technician</w:t>
      </w:r>
    </w:p>
    <w:p w14:paraId="356F8038" w14:textId="77777777" w:rsidR="003B0D17" w:rsidRDefault="003B0D17" w:rsidP="00C94566">
      <w:pPr>
        <w:spacing w:line="240" w:lineRule="auto"/>
      </w:pPr>
      <w:r>
        <w:tab/>
      </w:r>
      <w:r>
        <w:tab/>
      </w:r>
      <w:r>
        <w:tab/>
      </w:r>
      <w:r>
        <w:tab/>
      </w:r>
      <w:r>
        <w:tab/>
        <w:t>Other</w:t>
      </w:r>
    </w:p>
    <w:p w14:paraId="1196A562" w14:textId="77777777" w:rsidR="00C94566" w:rsidRDefault="00C94566" w:rsidP="00C94566">
      <w:pPr>
        <w:spacing w:line="240" w:lineRule="auto"/>
      </w:pPr>
    </w:p>
    <w:p w14:paraId="5B536D8D" w14:textId="77777777" w:rsidR="003B0D17" w:rsidRDefault="003B0D17" w:rsidP="00C94566">
      <w:r>
        <w:t>Q2. Answer this question if you are a postsecondary STEM faculty member.</w:t>
      </w:r>
    </w:p>
    <w:p w14:paraId="2A9EA8F8" w14:textId="77777777" w:rsidR="003B0D17" w:rsidRDefault="003B0D17" w:rsidP="00C94566">
      <w:r>
        <w:tab/>
        <w:t>Use the drop boxes below to describe your current position.</w:t>
      </w:r>
    </w:p>
    <w:p w14:paraId="23C4F768" w14:textId="77777777" w:rsidR="00C94566" w:rsidRDefault="00C94566" w:rsidP="00C94566">
      <w:pPr>
        <w:spacing w:line="240" w:lineRule="auto"/>
      </w:pPr>
    </w:p>
    <w:p w14:paraId="565404EE" w14:textId="77777777" w:rsidR="003B0D17" w:rsidRDefault="003B0D17" w:rsidP="00C94566">
      <w:pPr>
        <w:spacing w:line="240" w:lineRule="auto"/>
      </w:pPr>
      <w:r>
        <w:tab/>
        <w:t>Type of institution:</w:t>
      </w:r>
      <w:r>
        <w:tab/>
        <w:t>2-year college</w:t>
      </w:r>
    </w:p>
    <w:p w14:paraId="704E087B" w14:textId="77777777" w:rsidR="003B0D17" w:rsidRDefault="003B0D17" w:rsidP="00C94566">
      <w:pPr>
        <w:spacing w:line="240" w:lineRule="auto"/>
      </w:pPr>
      <w:r>
        <w:tab/>
      </w:r>
      <w:r>
        <w:tab/>
      </w:r>
      <w:r>
        <w:tab/>
      </w:r>
      <w:r>
        <w:tab/>
        <w:t>4-year college</w:t>
      </w:r>
    </w:p>
    <w:p w14:paraId="7CA857B5" w14:textId="77777777" w:rsidR="003B0D17" w:rsidRDefault="003B0D17" w:rsidP="00C94566">
      <w:pPr>
        <w:spacing w:line="240" w:lineRule="auto"/>
      </w:pPr>
      <w:r>
        <w:tab/>
      </w:r>
      <w:r>
        <w:tab/>
      </w:r>
      <w:r>
        <w:tab/>
      </w:r>
      <w:r>
        <w:tab/>
        <w:t>Technical school</w:t>
      </w:r>
    </w:p>
    <w:p w14:paraId="6139B2DD" w14:textId="77777777" w:rsidR="00C94566" w:rsidRDefault="00C94566" w:rsidP="00C94566">
      <w:pPr>
        <w:spacing w:line="240" w:lineRule="auto"/>
      </w:pPr>
    </w:p>
    <w:p w14:paraId="7D8FA8B7" w14:textId="77777777" w:rsidR="003B0D17" w:rsidRDefault="003B0D17" w:rsidP="00C94566">
      <w:pPr>
        <w:spacing w:line="240" w:lineRule="auto"/>
      </w:pPr>
      <w:r>
        <w:tab/>
        <w:t>Area of expertise:</w:t>
      </w:r>
      <w:r>
        <w:tab/>
        <w:t>Science</w:t>
      </w:r>
    </w:p>
    <w:p w14:paraId="0B486BEB" w14:textId="77777777" w:rsidR="003B0D17" w:rsidRDefault="003B0D17" w:rsidP="00C94566">
      <w:pPr>
        <w:spacing w:line="240" w:lineRule="auto"/>
      </w:pPr>
      <w:r>
        <w:tab/>
      </w:r>
      <w:r>
        <w:tab/>
      </w:r>
      <w:r>
        <w:tab/>
      </w:r>
      <w:r>
        <w:tab/>
        <w:t>Technology</w:t>
      </w:r>
    </w:p>
    <w:p w14:paraId="7460DE86" w14:textId="77777777" w:rsidR="003B0D17" w:rsidRDefault="003B0D17" w:rsidP="00C94566">
      <w:pPr>
        <w:spacing w:line="240" w:lineRule="auto"/>
      </w:pPr>
      <w:r>
        <w:tab/>
      </w:r>
      <w:r>
        <w:tab/>
      </w:r>
      <w:r>
        <w:tab/>
      </w:r>
      <w:r>
        <w:tab/>
        <w:t>Engineering</w:t>
      </w:r>
    </w:p>
    <w:p w14:paraId="4345B7CF" w14:textId="77777777" w:rsidR="003B0D17" w:rsidRDefault="003B0D17" w:rsidP="00C94566">
      <w:pPr>
        <w:spacing w:line="240" w:lineRule="auto"/>
      </w:pPr>
      <w:r>
        <w:tab/>
      </w:r>
      <w:r>
        <w:tab/>
      </w:r>
      <w:r>
        <w:tab/>
      </w:r>
      <w:r>
        <w:tab/>
        <w:t>Mathematics</w:t>
      </w:r>
    </w:p>
    <w:p w14:paraId="64A96739" w14:textId="77777777" w:rsidR="003B0D17" w:rsidRDefault="003B0D17" w:rsidP="00C94566">
      <w:pPr>
        <w:spacing w:line="240" w:lineRule="auto"/>
      </w:pPr>
      <w:r>
        <w:tab/>
      </w:r>
      <w:r>
        <w:tab/>
      </w:r>
      <w:r>
        <w:tab/>
      </w:r>
      <w:r>
        <w:tab/>
        <w:t>Other</w:t>
      </w:r>
    </w:p>
    <w:p w14:paraId="51E9EC8B" w14:textId="77777777" w:rsidR="00C94566" w:rsidRDefault="00C94566" w:rsidP="00C94566">
      <w:pPr>
        <w:spacing w:line="240" w:lineRule="auto"/>
      </w:pPr>
    </w:p>
    <w:p w14:paraId="16246D7C" w14:textId="77777777" w:rsidR="003B0D17" w:rsidRDefault="003B0D17" w:rsidP="00E42DF4">
      <w:r>
        <w:t>Q3. Consider high school graduates applying to attend your institution as a STEM major or seeking employment at you place of business. How important are the following student characteristics in leading to successful completion of a STEM degree or attainment of a position in a STEM field?</w:t>
      </w:r>
    </w:p>
    <w:p w14:paraId="0E88F17C" w14:textId="77777777" w:rsidR="00C94566" w:rsidRDefault="00C94566" w:rsidP="00E42DF4"/>
    <w:p w14:paraId="36A4E7CE" w14:textId="77777777" w:rsidR="00C94566" w:rsidRDefault="00C94566" w:rsidP="00E42DF4"/>
    <w:tbl>
      <w:tblPr>
        <w:tblStyle w:val="TableGrid"/>
        <w:tblW w:w="0" w:type="auto"/>
        <w:tblLook w:val="04A0" w:firstRow="1" w:lastRow="0" w:firstColumn="1" w:lastColumn="0" w:noHBand="0" w:noVBand="1"/>
      </w:tblPr>
      <w:tblGrid>
        <w:gridCol w:w="2268"/>
        <w:gridCol w:w="565"/>
        <w:gridCol w:w="565"/>
        <w:gridCol w:w="111"/>
        <w:gridCol w:w="454"/>
        <w:gridCol w:w="566"/>
        <w:gridCol w:w="222"/>
        <w:gridCol w:w="343"/>
        <w:gridCol w:w="565"/>
        <w:gridCol w:w="333"/>
        <w:gridCol w:w="232"/>
        <w:gridCol w:w="566"/>
        <w:gridCol w:w="444"/>
        <w:gridCol w:w="121"/>
        <w:gridCol w:w="565"/>
        <w:gridCol w:w="556"/>
        <w:gridCol w:w="10"/>
      </w:tblGrid>
      <w:tr w:rsidR="00695237" w14:paraId="01380436" w14:textId="77777777" w:rsidTr="00B574C8">
        <w:trPr>
          <w:gridAfter w:val="1"/>
          <w:wAfter w:w="10" w:type="dxa"/>
        </w:trPr>
        <w:tc>
          <w:tcPr>
            <w:tcW w:w="2268" w:type="dxa"/>
            <w:tcBorders>
              <w:bottom w:val="single" w:sz="4" w:space="0" w:color="auto"/>
            </w:tcBorders>
            <w:vAlign w:val="bottom"/>
          </w:tcPr>
          <w:p w14:paraId="6F5DA7CB" w14:textId="77777777" w:rsidR="00431AAA" w:rsidRDefault="00431AAA" w:rsidP="00431AAA">
            <w:pPr>
              <w:spacing w:line="240" w:lineRule="auto"/>
            </w:pPr>
          </w:p>
        </w:tc>
        <w:tc>
          <w:tcPr>
            <w:tcW w:w="1241" w:type="dxa"/>
            <w:gridSpan w:val="3"/>
            <w:tcBorders>
              <w:bottom w:val="single" w:sz="4" w:space="0" w:color="auto"/>
            </w:tcBorders>
            <w:vAlign w:val="bottom"/>
          </w:tcPr>
          <w:p w14:paraId="76FB0E67" w14:textId="77777777" w:rsidR="00431AAA" w:rsidRPr="00073FB0" w:rsidRDefault="00431AAA" w:rsidP="00431AAA">
            <w:pPr>
              <w:spacing w:line="240" w:lineRule="auto"/>
              <w:jc w:val="center"/>
              <w:rPr>
                <w:b/>
                <w:sz w:val="20"/>
                <w:szCs w:val="20"/>
              </w:rPr>
            </w:pPr>
            <w:r w:rsidRPr="00073FB0">
              <w:rPr>
                <w:b/>
                <w:sz w:val="20"/>
                <w:szCs w:val="20"/>
              </w:rPr>
              <w:t>Extremely important</w:t>
            </w:r>
          </w:p>
        </w:tc>
        <w:tc>
          <w:tcPr>
            <w:tcW w:w="1242" w:type="dxa"/>
            <w:gridSpan w:val="3"/>
            <w:tcBorders>
              <w:bottom w:val="single" w:sz="4" w:space="0" w:color="auto"/>
            </w:tcBorders>
            <w:vAlign w:val="bottom"/>
          </w:tcPr>
          <w:p w14:paraId="186488C5" w14:textId="77777777" w:rsidR="00431AAA" w:rsidRPr="00073FB0" w:rsidRDefault="00431AAA" w:rsidP="00431AAA">
            <w:pPr>
              <w:spacing w:line="240" w:lineRule="auto"/>
              <w:jc w:val="center"/>
              <w:rPr>
                <w:b/>
                <w:sz w:val="20"/>
                <w:szCs w:val="20"/>
              </w:rPr>
            </w:pPr>
            <w:r w:rsidRPr="00073FB0">
              <w:rPr>
                <w:b/>
                <w:sz w:val="20"/>
                <w:szCs w:val="20"/>
              </w:rPr>
              <w:t>Very important</w:t>
            </w:r>
          </w:p>
        </w:tc>
        <w:tc>
          <w:tcPr>
            <w:tcW w:w="1241" w:type="dxa"/>
            <w:gridSpan w:val="3"/>
            <w:tcBorders>
              <w:bottom w:val="single" w:sz="4" w:space="0" w:color="auto"/>
            </w:tcBorders>
            <w:vAlign w:val="bottom"/>
          </w:tcPr>
          <w:p w14:paraId="63DFB113" w14:textId="77777777" w:rsidR="00431AAA" w:rsidRPr="00073FB0" w:rsidRDefault="00431AAA" w:rsidP="00431AAA">
            <w:pPr>
              <w:spacing w:line="240" w:lineRule="auto"/>
              <w:jc w:val="center"/>
              <w:rPr>
                <w:b/>
                <w:sz w:val="20"/>
                <w:szCs w:val="20"/>
              </w:rPr>
            </w:pPr>
            <w:r w:rsidRPr="00073FB0">
              <w:rPr>
                <w:b/>
                <w:sz w:val="20"/>
                <w:szCs w:val="20"/>
              </w:rPr>
              <w:t>Moderately important</w:t>
            </w:r>
          </w:p>
        </w:tc>
        <w:tc>
          <w:tcPr>
            <w:tcW w:w="1242" w:type="dxa"/>
            <w:gridSpan w:val="3"/>
            <w:tcBorders>
              <w:bottom w:val="single" w:sz="4" w:space="0" w:color="auto"/>
            </w:tcBorders>
            <w:vAlign w:val="bottom"/>
          </w:tcPr>
          <w:p w14:paraId="179918FF" w14:textId="77777777" w:rsidR="00431AAA" w:rsidRPr="00073FB0" w:rsidRDefault="00431AAA" w:rsidP="00431AAA">
            <w:pPr>
              <w:spacing w:line="240" w:lineRule="auto"/>
              <w:jc w:val="center"/>
              <w:rPr>
                <w:b/>
                <w:sz w:val="20"/>
                <w:szCs w:val="20"/>
              </w:rPr>
            </w:pPr>
            <w:r w:rsidRPr="00073FB0">
              <w:rPr>
                <w:b/>
                <w:sz w:val="20"/>
                <w:szCs w:val="20"/>
              </w:rPr>
              <w:t>Slightly important</w:t>
            </w:r>
          </w:p>
        </w:tc>
        <w:tc>
          <w:tcPr>
            <w:tcW w:w="1242" w:type="dxa"/>
            <w:gridSpan w:val="3"/>
            <w:tcBorders>
              <w:bottom w:val="single" w:sz="4" w:space="0" w:color="auto"/>
            </w:tcBorders>
            <w:vAlign w:val="bottom"/>
          </w:tcPr>
          <w:p w14:paraId="6760A21C" w14:textId="77777777" w:rsidR="00431AAA" w:rsidRPr="00073FB0" w:rsidRDefault="00431AAA" w:rsidP="00431AAA">
            <w:pPr>
              <w:spacing w:line="240" w:lineRule="auto"/>
              <w:jc w:val="center"/>
              <w:rPr>
                <w:b/>
                <w:sz w:val="20"/>
                <w:szCs w:val="20"/>
              </w:rPr>
            </w:pPr>
            <w:r w:rsidRPr="00073FB0">
              <w:rPr>
                <w:b/>
                <w:sz w:val="20"/>
                <w:szCs w:val="20"/>
              </w:rPr>
              <w:t>Not at all important</w:t>
            </w:r>
          </w:p>
        </w:tc>
      </w:tr>
      <w:tr w:rsidR="00B574C8" w14:paraId="589AE0B0" w14:textId="77777777" w:rsidTr="00B574C8">
        <w:trPr>
          <w:trHeight w:val="287"/>
        </w:trPr>
        <w:tc>
          <w:tcPr>
            <w:tcW w:w="2268" w:type="dxa"/>
            <w:tcBorders>
              <w:top w:val="single" w:sz="4" w:space="0" w:color="auto"/>
              <w:bottom w:val="single" w:sz="4" w:space="0" w:color="auto"/>
              <w:right w:val="single" w:sz="4" w:space="0" w:color="auto"/>
            </w:tcBorders>
            <w:vAlign w:val="center"/>
          </w:tcPr>
          <w:p w14:paraId="5D063EA4" w14:textId="78818989" w:rsidR="003B0D17" w:rsidRPr="00073FB0" w:rsidRDefault="00431AAA" w:rsidP="002210AA">
            <w:pPr>
              <w:spacing w:line="240" w:lineRule="auto"/>
              <w:rPr>
                <w:b/>
                <w:sz w:val="20"/>
                <w:szCs w:val="20"/>
              </w:rPr>
            </w:pPr>
            <w:r w:rsidRPr="00073FB0">
              <w:rPr>
                <w:b/>
                <w:sz w:val="20"/>
                <w:szCs w:val="20"/>
              </w:rPr>
              <w:t>Value  (0-100)</w:t>
            </w:r>
          </w:p>
        </w:tc>
        <w:tc>
          <w:tcPr>
            <w:tcW w:w="565" w:type="dxa"/>
            <w:tcBorders>
              <w:top w:val="single" w:sz="4" w:space="0" w:color="auto"/>
              <w:left w:val="single" w:sz="4" w:space="0" w:color="auto"/>
              <w:bottom w:val="single" w:sz="4" w:space="0" w:color="auto"/>
              <w:right w:val="nil"/>
            </w:tcBorders>
            <w:vAlign w:val="center"/>
          </w:tcPr>
          <w:p w14:paraId="539E0E2B" w14:textId="77777777" w:rsidR="003B0D17" w:rsidRPr="00073FB0" w:rsidRDefault="00431AAA" w:rsidP="002210AA">
            <w:pPr>
              <w:rPr>
                <w:b/>
                <w:sz w:val="20"/>
                <w:szCs w:val="20"/>
              </w:rPr>
            </w:pPr>
            <w:r w:rsidRPr="00073FB0">
              <w:rPr>
                <w:b/>
                <w:sz w:val="20"/>
                <w:szCs w:val="20"/>
              </w:rPr>
              <w:t>0</w:t>
            </w:r>
          </w:p>
        </w:tc>
        <w:tc>
          <w:tcPr>
            <w:tcW w:w="565" w:type="dxa"/>
            <w:tcBorders>
              <w:top w:val="single" w:sz="4" w:space="0" w:color="auto"/>
              <w:left w:val="nil"/>
              <w:bottom w:val="single" w:sz="4" w:space="0" w:color="auto"/>
              <w:right w:val="nil"/>
            </w:tcBorders>
            <w:vAlign w:val="center"/>
          </w:tcPr>
          <w:p w14:paraId="71925ED6" w14:textId="77777777" w:rsidR="003B0D17" w:rsidRPr="00073FB0" w:rsidRDefault="003B0D17" w:rsidP="002210AA">
            <w:pPr>
              <w:rPr>
                <w:b/>
                <w:sz w:val="20"/>
                <w:szCs w:val="20"/>
              </w:rPr>
            </w:pPr>
          </w:p>
        </w:tc>
        <w:tc>
          <w:tcPr>
            <w:tcW w:w="565" w:type="dxa"/>
            <w:gridSpan w:val="2"/>
            <w:tcBorders>
              <w:top w:val="single" w:sz="4" w:space="0" w:color="auto"/>
              <w:left w:val="nil"/>
              <w:bottom w:val="single" w:sz="4" w:space="0" w:color="auto"/>
              <w:right w:val="nil"/>
            </w:tcBorders>
            <w:vAlign w:val="center"/>
          </w:tcPr>
          <w:p w14:paraId="174D2211" w14:textId="77777777" w:rsidR="003B0D17" w:rsidRPr="00073FB0" w:rsidRDefault="00431AAA" w:rsidP="002210AA">
            <w:pPr>
              <w:rPr>
                <w:b/>
                <w:sz w:val="20"/>
                <w:szCs w:val="20"/>
              </w:rPr>
            </w:pPr>
            <w:r w:rsidRPr="00073FB0">
              <w:rPr>
                <w:b/>
                <w:sz w:val="20"/>
                <w:szCs w:val="20"/>
              </w:rPr>
              <w:t>20</w:t>
            </w:r>
          </w:p>
        </w:tc>
        <w:tc>
          <w:tcPr>
            <w:tcW w:w="566" w:type="dxa"/>
            <w:tcBorders>
              <w:top w:val="single" w:sz="4" w:space="0" w:color="auto"/>
              <w:left w:val="nil"/>
              <w:bottom w:val="single" w:sz="4" w:space="0" w:color="auto"/>
              <w:right w:val="nil"/>
            </w:tcBorders>
            <w:vAlign w:val="center"/>
          </w:tcPr>
          <w:p w14:paraId="0520B66E" w14:textId="77777777" w:rsidR="003B0D17" w:rsidRPr="00073FB0" w:rsidRDefault="003B0D17" w:rsidP="002210AA">
            <w:pPr>
              <w:rPr>
                <w:b/>
                <w:sz w:val="20"/>
                <w:szCs w:val="20"/>
              </w:rPr>
            </w:pPr>
          </w:p>
        </w:tc>
        <w:tc>
          <w:tcPr>
            <w:tcW w:w="565" w:type="dxa"/>
            <w:gridSpan w:val="2"/>
            <w:tcBorders>
              <w:top w:val="single" w:sz="4" w:space="0" w:color="auto"/>
              <w:left w:val="nil"/>
              <w:bottom w:val="single" w:sz="4" w:space="0" w:color="auto"/>
              <w:right w:val="nil"/>
            </w:tcBorders>
            <w:vAlign w:val="center"/>
          </w:tcPr>
          <w:p w14:paraId="53033BAE" w14:textId="77777777" w:rsidR="003B0D17" w:rsidRPr="00073FB0" w:rsidRDefault="00431AAA" w:rsidP="002210AA">
            <w:pPr>
              <w:rPr>
                <w:b/>
                <w:sz w:val="20"/>
                <w:szCs w:val="20"/>
              </w:rPr>
            </w:pPr>
            <w:r w:rsidRPr="00073FB0">
              <w:rPr>
                <w:b/>
                <w:sz w:val="20"/>
                <w:szCs w:val="20"/>
              </w:rPr>
              <w:t>40</w:t>
            </w:r>
          </w:p>
        </w:tc>
        <w:tc>
          <w:tcPr>
            <w:tcW w:w="565" w:type="dxa"/>
            <w:tcBorders>
              <w:top w:val="single" w:sz="4" w:space="0" w:color="auto"/>
              <w:left w:val="nil"/>
              <w:bottom w:val="single" w:sz="4" w:space="0" w:color="auto"/>
              <w:right w:val="nil"/>
            </w:tcBorders>
            <w:vAlign w:val="center"/>
          </w:tcPr>
          <w:p w14:paraId="3E155203" w14:textId="77777777" w:rsidR="003B0D17" w:rsidRPr="00073FB0" w:rsidRDefault="003B0D17" w:rsidP="002210AA">
            <w:pPr>
              <w:rPr>
                <w:b/>
                <w:sz w:val="20"/>
                <w:szCs w:val="20"/>
              </w:rPr>
            </w:pPr>
          </w:p>
        </w:tc>
        <w:tc>
          <w:tcPr>
            <w:tcW w:w="565" w:type="dxa"/>
            <w:gridSpan w:val="2"/>
            <w:tcBorders>
              <w:top w:val="single" w:sz="4" w:space="0" w:color="auto"/>
              <w:left w:val="nil"/>
              <w:bottom w:val="single" w:sz="4" w:space="0" w:color="auto"/>
              <w:right w:val="nil"/>
            </w:tcBorders>
            <w:vAlign w:val="center"/>
          </w:tcPr>
          <w:p w14:paraId="52F801B9" w14:textId="77777777" w:rsidR="003B0D17" w:rsidRPr="00073FB0" w:rsidRDefault="00431AAA" w:rsidP="002210AA">
            <w:pPr>
              <w:rPr>
                <w:b/>
                <w:sz w:val="20"/>
                <w:szCs w:val="20"/>
              </w:rPr>
            </w:pPr>
            <w:r w:rsidRPr="00073FB0">
              <w:rPr>
                <w:b/>
                <w:sz w:val="20"/>
                <w:szCs w:val="20"/>
              </w:rPr>
              <w:t>60</w:t>
            </w:r>
          </w:p>
        </w:tc>
        <w:tc>
          <w:tcPr>
            <w:tcW w:w="566" w:type="dxa"/>
            <w:tcBorders>
              <w:top w:val="single" w:sz="4" w:space="0" w:color="auto"/>
              <w:left w:val="nil"/>
              <w:bottom w:val="single" w:sz="4" w:space="0" w:color="auto"/>
              <w:right w:val="nil"/>
            </w:tcBorders>
            <w:vAlign w:val="center"/>
          </w:tcPr>
          <w:p w14:paraId="0F66FEBC" w14:textId="77777777" w:rsidR="003B0D17" w:rsidRPr="00073FB0" w:rsidRDefault="003B0D17" w:rsidP="002210AA">
            <w:pPr>
              <w:rPr>
                <w:b/>
                <w:sz w:val="20"/>
                <w:szCs w:val="20"/>
              </w:rPr>
            </w:pPr>
          </w:p>
        </w:tc>
        <w:tc>
          <w:tcPr>
            <w:tcW w:w="565" w:type="dxa"/>
            <w:gridSpan w:val="2"/>
            <w:tcBorders>
              <w:top w:val="single" w:sz="4" w:space="0" w:color="auto"/>
              <w:left w:val="nil"/>
              <w:bottom w:val="single" w:sz="4" w:space="0" w:color="auto"/>
              <w:right w:val="nil"/>
            </w:tcBorders>
            <w:vAlign w:val="center"/>
          </w:tcPr>
          <w:p w14:paraId="7D4734AE" w14:textId="77777777" w:rsidR="003B0D17" w:rsidRPr="00073FB0" w:rsidRDefault="00431AAA" w:rsidP="002210AA">
            <w:pPr>
              <w:rPr>
                <w:b/>
                <w:sz w:val="20"/>
                <w:szCs w:val="20"/>
              </w:rPr>
            </w:pPr>
            <w:r w:rsidRPr="00073FB0">
              <w:rPr>
                <w:b/>
                <w:sz w:val="20"/>
                <w:szCs w:val="20"/>
              </w:rPr>
              <w:t>80</w:t>
            </w:r>
          </w:p>
        </w:tc>
        <w:tc>
          <w:tcPr>
            <w:tcW w:w="565" w:type="dxa"/>
            <w:tcBorders>
              <w:top w:val="single" w:sz="4" w:space="0" w:color="auto"/>
              <w:left w:val="nil"/>
              <w:bottom w:val="single" w:sz="4" w:space="0" w:color="auto"/>
              <w:right w:val="nil"/>
            </w:tcBorders>
            <w:vAlign w:val="center"/>
          </w:tcPr>
          <w:p w14:paraId="2FBCF4DE" w14:textId="77777777" w:rsidR="003B0D17" w:rsidRPr="00073FB0" w:rsidRDefault="003B0D17" w:rsidP="002210AA">
            <w:pPr>
              <w:rPr>
                <w:b/>
                <w:sz w:val="20"/>
                <w:szCs w:val="20"/>
              </w:rPr>
            </w:pPr>
          </w:p>
        </w:tc>
        <w:tc>
          <w:tcPr>
            <w:tcW w:w="566" w:type="dxa"/>
            <w:gridSpan w:val="2"/>
            <w:tcBorders>
              <w:top w:val="single" w:sz="4" w:space="0" w:color="auto"/>
              <w:left w:val="nil"/>
              <w:bottom w:val="single" w:sz="4" w:space="0" w:color="auto"/>
              <w:right w:val="single" w:sz="4" w:space="0" w:color="auto"/>
            </w:tcBorders>
            <w:vAlign w:val="center"/>
          </w:tcPr>
          <w:p w14:paraId="7F0AB3A6" w14:textId="77777777" w:rsidR="003B0D17" w:rsidRPr="00073FB0" w:rsidRDefault="00431AAA" w:rsidP="002210AA">
            <w:pPr>
              <w:rPr>
                <w:b/>
                <w:sz w:val="20"/>
                <w:szCs w:val="20"/>
              </w:rPr>
            </w:pPr>
            <w:r w:rsidRPr="00073FB0">
              <w:rPr>
                <w:b/>
                <w:sz w:val="20"/>
                <w:szCs w:val="20"/>
              </w:rPr>
              <w:t>100</w:t>
            </w:r>
          </w:p>
        </w:tc>
      </w:tr>
      <w:tr w:rsidR="00B574C8" w14:paraId="5216CEB0" w14:textId="77777777" w:rsidTr="00B574C8">
        <w:trPr>
          <w:gridAfter w:val="1"/>
          <w:wAfter w:w="10" w:type="dxa"/>
        </w:trPr>
        <w:tc>
          <w:tcPr>
            <w:tcW w:w="2268" w:type="dxa"/>
            <w:tcBorders>
              <w:top w:val="single" w:sz="4" w:space="0" w:color="auto"/>
              <w:right w:val="single" w:sz="4" w:space="0" w:color="auto"/>
            </w:tcBorders>
            <w:vAlign w:val="center"/>
          </w:tcPr>
          <w:p w14:paraId="48AAA3AB" w14:textId="77777777" w:rsidR="00431AAA" w:rsidRPr="00C94566" w:rsidRDefault="00C94566" w:rsidP="002210AA">
            <w:pPr>
              <w:spacing w:line="240" w:lineRule="auto"/>
              <w:rPr>
                <w:sz w:val="18"/>
                <w:szCs w:val="18"/>
              </w:rPr>
            </w:pPr>
            <w:r>
              <w:rPr>
                <w:sz w:val="18"/>
                <w:szCs w:val="18"/>
              </w:rPr>
              <w:t>Successful completion of computer science in high school</w:t>
            </w:r>
          </w:p>
        </w:tc>
        <w:tc>
          <w:tcPr>
            <w:tcW w:w="6208" w:type="dxa"/>
            <w:gridSpan w:val="15"/>
            <w:tcBorders>
              <w:top w:val="single" w:sz="4" w:space="0" w:color="auto"/>
              <w:left w:val="single" w:sz="4" w:space="0" w:color="auto"/>
              <w:right w:val="single" w:sz="4" w:space="0" w:color="auto"/>
            </w:tcBorders>
          </w:tcPr>
          <w:p w14:paraId="5555A7E5" w14:textId="77777777" w:rsidR="00431AAA" w:rsidRDefault="00431AAA" w:rsidP="00E42DF4"/>
        </w:tc>
      </w:tr>
      <w:tr w:rsidR="00B574C8" w14:paraId="4D36F5E3" w14:textId="77777777" w:rsidTr="00B574C8">
        <w:trPr>
          <w:gridAfter w:val="1"/>
          <w:wAfter w:w="10" w:type="dxa"/>
        </w:trPr>
        <w:tc>
          <w:tcPr>
            <w:tcW w:w="2268" w:type="dxa"/>
            <w:tcBorders>
              <w:right w:val="single" w:sz="4" w:space="0" w:color="auto"/>
            </w:tcBorders>
            <w:vAlign w:val="center"/>
          </w:tcPr>
          <w:p w14:paraId="50040F40" w14:textId="77777777" w:rsidR="00431AAA" w:rsidRPr="00C94566" w:rsidRDefault="00C94566" w:rsidP="002210AA">
            <w:pPr>
              <w:spacing w:line="240" w:lineRule="auto"/>
              <w:rPr>
                <w:sz w:val="18"/>
                <w:szCs w:val="18"/>
              </w:rPr>
            </w:pPr>
            <w:r>
              <w:rPr>
                <w:sz w:val="18"/>
                <w:szCs w:val="18"/>
              </w:rPr>
              <w:t>Successful completion of advanced or AP science in high school</w:t>
            </w:r>
          </w:p>
        </w:tc>
        <w:tc>
          <w:tcPr>
            <w:tcW w:w="6208" w:type="dxa"/>
            <w:gridSpan w:val="15"/>
            <w:tcBorders>
              <w:left w:val="single" w:sz="4" w:space="0" w:color="auto"/>
              <w:right w:val="single" w:sz="4" w:space="0" w:color="auto"/>
            </w:tcBorders>
          </w:tcPr>
          <w:p w14:paraId="46C9F7DF" w14:textId="77777777" w:rsidR="00431AAA" w:rsidRDefault="00431AAA" w:rsidP="00E42DF4"/>
        </w:tc>
      </w:tr>
      <w:tr w:rsidR="00B574C8" w14:paraId="322ADFE4" w14:textId="77777777" w:rsidTr="00B574C8">
        <w:trPr>
          <w:gridAfter w:val="1"/>
          <w:wAfter w:w="10" w:type="dxa"/>
        </w:trPr>
        <w:tc>
          <w:tcPr>
            <w:tcW w:w="2268" w:type="dxa"/>
            <w:tcBorders>
              <w:right w:val="single" w:sz="4" w:space="0" w:color="auto"/>
            </w:tcBorders>
            <w:vAlign w:val="center"/>
          </w:tcPr>
          <w:p w14:paraId="5083D111" w14:textId="77777777" w:rsidR="00431AAA" w:rsidRPr="00C94566" w:rsidRDefault="00C94566" w:rsidP="002210AA">
            <w:pPr>
              <w:spacing w:line="240" w:lineRule="auto"/>
              <w:rPr>
                <w:sz w:val="18"/>
                <w:szCs w:val="18"/>
              </w:rPr>
            </w:pPr>
            <w:r>
              <w:rPr>
                <w:sz w:val="18"/>
                <w:szCs w:val="18"/>
              </w:rPr>
              <w:t>Successful completion of trigonometry, precalculus or calculus in high school</w:t>
            </w:r>
          </w:p>
        </w:tc>
        <w:tc>
          <w:tcPr>
            <w:tcW w:w="6208" w:type="dxa"/>
            <w:gridSpan w:val="15"/>
            <w:tcBorders>
              <w:left w:val="single" w:sz="4" w:space="0" w:color="auto"/>
              <w:right w:val="single" w:sz="4" w:space="0" w:color="auto"/>
            </w:tcBorders>
          </w:tcPr>
          <w:p w14:paraId="6BF85D94" w14:textId="77777777" w:rsidR="00431AAA" w:rsidRDefault="00431AAA" w:rsidP="00E42DF4"/>
        </w:tc>
      </w:tr>
      <w:tr w:rsidR="00B574C8" w14:paraId="06D3B9E3" w14:textId="77777777" w:rsidTr="00B574C8">
        <w:trPr>
          <w:gridAfter w:val="1"/>
          <w:wAfter w:w="10" w:type="dxa"/>
        </w:trPr>
        <w:tc>
          <w:tcPr>
            <w:tcW w:w="2268" w:type="dxa"/>
            <w:tcBorders>
              <w:right w:val="single" w:sz="4" w:space="0" w:color="auto"/>
            </w:tcBorders>
            <w:vAlign w:val="center"/>
          </w:tcPr>
          <w:p w14:paraId="31DC01AD" w14:textId="77777777" w:rsidR="00431AAA" w:rsidRPr="00C94566" w:rsidRDefault="00C94566" w:rsidP="002210AA">
            <w:pPr>
              <w:spacing w:line="240" w:lineRule="auto"/>
              <w:rPr>
                <w:sz w:val="18"/>
                <w:szCs w:val="18"/>
              </w:rPr>
            </w:pPr>
            <w:r>
              <w:rPr>
                <w:sz w:val="18"/>
                <w:szCs w:val="18"/>
              </w:rPr>
              <w:t>Basic computer literacy</w:t>
            </w:r>
          </w:p>
        </w:tc>
        <w:tc>
          <w:tcPr>
            <w:tcW w:w="6208" w:type="dxa"/>
            <w:gridSpan w:val="15"/>
            <w:tcBorders>
              <w:left w:val="single" w:sz="4" w:space="0" w:color="auto"/>
              <w:right w:val="single" w:sz="4" w:space="0" w:color="auto"/>
            </w:tcBorders>
          </w:tcPr>
          <w:p w14:paraId="60390723" w14:textId="77777777" w:rsidR="00431AAA" w:rsidRDefault="00431AAA" w:rsidP="00E42DF4"/>
        </w:tc>
      </w:tr>
      <w:tr w:rsidR="00B574C8" w14:paraId="1CF5B9CD" w14:textId="77777777" w:rsidTr="00B574C8">
        <w:trPr>
          <w:gridAfter w:val="1"/>
          <w:wAfter w:w="10" w:type="dxa"/>
        </w:trPr>
        <w:tc>
          <w:tcPr>
            <w:tcW w:w="2268" w:type="dxa"/>
            <w:tcBorders>
              <w:right w:val="single" w:sz="4" w:space="0" w:color="auto"/>
            </w:tcBorders>
            <w:vAlign w:val="center"/>
          </w:tcPr>
          <w:p w14:paraId="038EE9B9" w14:textId="77777777" w:rsidR="00431AAA" w:rsidRPr="00C94566" w:rsidRDefault="00C94566" w:rsidP="002210AA">
            <w:pPr>
              <w:spacing w:line="240" w:lineRule="auto"/>
              <w:rPr>
                <w:sz w:val="18"/>
                <w:szCs w:val="18"/>
              </w:rPr>
            </w:pPr>
            <w:r>
              <w:rPr>
                <w:sz w:val="18"/>
                <w:szCs w:val="18"/>
              </w:rPr>
              <w:t>High achievement in high school science</w:t>
            </w:r>
          </w:p>
        </w:tc>
        <w:tc>
          <w:tcPr>
            <w:tcW w:w="6208" w:type="dxa"/>
            <w:gridSpan w:val="15"/>
            <w:tcBorders>
              <w:left w:val="single" w:sz="4" w:space="0" w:color="auto"/>
              <w:right w:val="single" w:sz="4" w:space="0" w:color="auto"/>
            </w:tcBorders>
          </w:tcPr>
          <w:p w14:paraId="1CA910C9" w14:textId="77777777" w:rsidR="00431AAA" w:rsidRDefault="00431AAA" w:rsidP="00E42DF4"/>
        </w:tc>
      </w:tr>
      <w:tr w:rsidR="00B574C8" w14:paraId="324F0F24" w14:textId="77777777" w:rsidTr="00B574C8">
        <w:trPr>
          <w:gridAfter w:val="1"/>
          <w:wAfter w:w="10" w:type="dxa"/>
        </w:trPr>
        <w:tc>
          <w:tcPr>
            <w:tcW w:w="2268" w:type="dxa"/>
            <w:tcBorders>
              <w:right w:val="single" w:sz="4" w:space="0" w:color="auto"/>
            </w:tcBorders>
            <w:vAlign w:val="center"/>
          </w:tcPr>
          <w:p w14:paraId="19E5AB97" w14:textId="77777777" w:rsidR="00431AAA" w:rsidRPr="00C94566" w:rsidRDefault="00C94566" w:rsidP="002210AA">
            <w:pPr>
              <w:spacing w:line="240" w:lineRule="auto"/>
              <w:rPr>
                <w:sz w:val="18"/>
                <w:szCs w:val="18"/>
              </w:rPr>
            </w:pPr>
            <w:r>
              <w:rPr>
                <w:sz w:val="18"/>
                <w:szCs w:val="18"/>
              </w:rPr>
              <w:t>High achievement in high school math</w:t>
            </w:r>
          </w:p>
        </w:tc>
        <w:tc>
          <w:tcPr>
            <w:tcW w:w="6208" w:type="dxa"/>
            <w:gridSpan w:val="15"/>
            <w:tcBorders>
              <w:left w:val="single" w:sz="4" w:space="0" w:color="auto"/>
              <w:right w:val="single" w:sz="4" w:space="0" w:color="auto"/>
            </w:tcBorders>
          </w:tcPr>
          <w:p w14:paraId="1AF48996" w14:textId="77777777" w:rsidR="00431AAA" w:rsidRDefault="00431AAA" w:rsidP="00E42DF4"/>
        </w:tc>
      </w:tr>
      <w:tr w:rsidR="00B574C8" w14:paraId="3A0786AF" w14:textId="77777777" w:rsidTr="00B574C8">
        <w:trPr>
          <w:gridAfter w:val="1"/>
          <w:wAfter w:w="10" w:type="dxa"/>
        </w:trPr>
        <w:tc>
          <w:tcPr>
            <w:tcW w:w="2268" w:type="dxa"/>
            <w:tcBorders>
              <w:right w:val="single" w:sz="4" w:space="0" w:color="auto"/>
            </w:tcBorders>
            <w:vAlign w:val="center"/>
          </w:tcPr>
          <w:p w14:paraId="1E04B524" w14:textId="77777777" w:rsidR="00431AAA" w:rsidRPr="00C94566" w:rsidRDefault="00C94566" w:rsidP="002210AA">
            <w:pPr>
              <w:spacing w:line="240" w:lineRule="auto"/>
              <w:rPr>
                <w:sz w:val="18"/>
                <w:szCs w:val="18"/>
              </w:rPr>
            </w:pPr>
            <w:r>
              <w:rPr>
                <w:sz w:val="18"/>
                <w:szCs w:val="18"/>
              </w:rPr>
              <w:t>Effective study skills</w:t>
            </w:r>
          </w:p>
        </w:tc>
        <w:tc>
          <w:tcPr>
            <w:tcW w:w="6208" w:type="dxa"/>
            <w:gridSpan w:val="15"/>
            <w:tcBorders>
              <w:left w:val="single" w:sz="4" w:space="0" w:color="auto"/>
              <w:right w:val="single" w:sz="4" w:space="0" w:color="auto"/>
            </w:tcBorders>
          </w:tcPr>
          <w:p w14:paraId="35A5F07C" w14:textId="77777777" w:rsidR="00431AAA" w:rsidRDefault="00431AAA" w:rsidP="00E42DF4"/>
        </w:tc>
      </w:tr>
      <w:tr w:rsidR="00B574C8" w14:paraId="5C447C8A" w14:textId="77777777" w:rsidTr="00B574C8">
        <w:trPr>
          <w:gridAfter w:val="1"/>
          <w:wAfter w:w="10" w:type="dxa"/>
        </w:trPr>
        <w:tc>
          <w:tcPr>
            <w:tcW w:w="2268" w:type="dxa"/>
            <w:tcBorders>
              <w:right w:val="single" w:sz="4" w:space="0" w:color="auto"/>
            </w:tcBorders>
            <w:vAlign w:val="center"/>
          </w:tcPr>
          <w:p w14:paraId="4DC6C5E9" w14:textId="77777777" w:rsidR="00431AAA" w:rsidRPr="00C94566" w:rsidRDefault="00C94566" w:rsidP="002210AA">
            <w:pPr>
              <w:spacing w:line="240" w:lineRule="auto"/>
              <w:rPr>
                <w:sz w:val="18"/>
                <w:szCs w:val="18"/>
              </w:rPr>
            </w:pPr>
            <w:r>
              <w:rPr>
                <w:sz w:val="18"/>
                <w:szCs w:val="18"/>
              </w:rPr>
              <w:t>Collateral thinking across disciplines</w:t>
            </w:r>
          </w:p>
        </w:tc>
        <w:tc>
          <w:tcPr>
            <w:tcW w:w="6208" w:type="dxa"/>
            <w:gridSpan w:val="15"/>
            <w:tcBorders>
              <w:left w:val="single" w:sz="4" w:space="0" w:color="auto"/>
              <w:right w:val="single" w:sz="4" w:space="0" w:color="auto"/>
            </w:tcBorders>
          </w:tcPr>
          <w:p w14:paraId="5DA3496B" w14:textId="77777777" w:rsidR="00431AAA" w:rsidRDefault="00431AAA" w:rsidP="00E42DF4"/>
        </w:tc>
      </w:tr>
      <w:tr w:rsidR="00B574C8" w14:paraId="2C6A8A87" w14:textId="77777777" w:rsidTr="00B574C8">
        <w:trPr>
          <w:gridAfter w:val="1"/>
          <w:wAfter w:w="10" w:type="dxa"/>
        </w:trPr>
        <w:tc>
          <w:tcPr>
            <w:tcW w:w="2268" w:type="dxa"/>
            <w:tcBorders>
              <w:right w:val="single" w:sz="4" w:space="0" w:color="auto"/>
            </w:tcBorders>
            <w:vAlign w:val="center"/>
          </w:tcPr>
          <w:p w14:paraId="4A6A9ED6" w14:textId="77777777" w:rsidR="00431AAA" w:rsidRPr="00C94566" w:rsidRDefault="00C94566" w:rsidP="002210AA">
            <w:pPr>
              <w:spacing w:line="240" w:lineRule="auto"/>
              <w:rPr>
                <w:sz w:val="18"/>
                <w:szCs w:val="18"/>
              </w:rPr>
            </w:pPr>
            <w:r>
              <w:rPr>
                <w:sz w:val="18"/>
                <w:szCs w:val="18"/>
              </w:rPr>
              <w:t>Basic technology skills</w:t>
            </w:r>
          </w:p>
        </w:tc>
        <w:tc>
          <w:tcPr>
            <w:tcW w:w="6208" w:type="dxa"/>
            <w:gridSpan w:val="15"/>
            <w:tcBorders>
              <w:left w:val="single" w:sz="4" w:space="0" w:color="auto"/>
              <w:right w:val="single" w:sz="4" w:space="0" w:color="auto"/>
            </w:tcBorders>
          </w:tcPr>
          <w:p w14:paraId="775C5660" w14:textId="77777777" w:rsidR="00431AAA" w:rsidRDefault="00431AAA" w:rsidP="00E42DF4"/>
        </w:tc>
      </w:tr>
      <w:tr w:rsidR="00B574C8" w14:paraId="316887BE" w14:textId="77777777" w:rsidTr="00B574C8">
        <w:trPr>
          <w:gridAfter w:val="1"/>
          <w:wAfter w:w="10" w:type="dxa"/>
        </w:trPr>
        <w:tc>
          <w:tcPr>
            <w:tcW w:w="2268" w:type="dxa"/>
            <w:tcBorders>
              <w:right w:val="single" w:sz="4" w:space="0" w:color="auto"/>
            </w:tcBorders>
            <w:vAlign w:val="center"/>
          </w:tcPr>
          <w:p w14:paraId="0E511505" w14:textId="77777777" w:rsidR="00431AAA" w:rsidRPr="00C94566" w:rsidRDefault="00C94566" w:rsidP="002210AA">
            <w:pPr>
              <w:spacing w:line="240" w:lineRule="auto"/>
              <w:rPr>
                <w:sz w:val="18"/>
                <w:szCs w:val="18"/>
              </w:rPr>
            </w:pPr>
            <w:r>
              <w:rPr>
                <w:sz w:val="18"/>
                <w:szCs w:val="18"/>
              </w:rPr>
              <w:t>Knowledge of basic math concepts and content</w:t>
            </w:r>
          </w:p>
        </w:tc>
        <w:tc>
          <w:tcPr>
            <w:tcW w:w="6208" w:type="dxa"/>
            <w:gridSpan w:val="15"/>
            <w:tcBorders>
              <w:left w:val="single" w:sz="4" w:space="0" w:color="auto"/>
              <w:right w:val="single" w:sz="4" w:space="0" w:color="auto"/>
            </w:tcBorders>
          </w:tcPr>
          <w:p w14:paraId="57A0083A" w14:textId="77777777" w:rsidR="00431AAA" w:rsidRDefault="00431AAA" w:rsidP="00E42DF4"/>
        </w:tc>
      </w:tr>
      <w:tr w:rsidR="00B574C8" w14:paraId="1DE79A86" w14:textId="77777777" w:rsidTr="00B574C8">
        <w:trPr>
          <w:gridAfter w:val="1"/>
          <w:wAfter w:w="10" w:type="dxa"/>
        </w:trPr>
        <w:tc>
          <w:tcPr>
            <w:tcW w:w="2268" w:type="dxa"/>
            <w:tcBorders>
              <w:right w:val="single" w:sz="4" w:space="0" w:color="auto"/>
            </w:tcBorders>
            <w:vAlign w:val="center"/>
          </w:tcPr>
          <w:p w14:paraId="122C425E" w14:textId="77777777" w:rsidR="00431AAA" w:rsidRPr="00C94566" w:rsidRDefault="00C94566" w:rsidP="002210AA">
            <w:pPr>
              <w:spacing w:line="240" w:lineRule="auto"/>
              <w:rPr>
                <w:sz w:val="18"/>
                <w:szCs w:val="18"/>
              </w:rPr>
            </w:pPr>
            <w:r>
              <w:rPr>
                <w:sz w:val="18"/>
                <w:szCs w:val="18"/>
              </w:rPr>
              <w:t>Knowledge of basic science concepts and content</w:t>
            </w:r>
          </w:p>
        </w:tc>
        <w:tc>
          <w:tcPr>
            <w:tcW w:w="6208" w:type="dxa"/>
            <w:gridSpan w:val="15"/>
            <w:tcBorders>
              <w:left w:val="single" w:sz="4" w:space="0" w:color="auto"/>
              <w:right w:val="single" w:sz="4" w:space="0" w:color="auto"/>
            </w:tcBorders>
          </w:tcPr>
          <w:p w14:paraId="46FAC86B" w14:textId="77777777" w:rsidR="00431AAA" w:rsidRDefault="00431AAA" w:rsidP="00E42DF4"/>
        </w:tc>
      </w:tr>
      <w:tr w:rsidR="00B574C8" w14:paraId="63F93BF0" w14:textId="77777777" w:rsidTr="00B574C8">
        <w:trPr>
          <w:gridAfter w:val="1"/>
          <w:wAfter w:w="10" w:type="dxa"/>
        </w:trPr>
        <w:tc>
          <w:tcPr>
            <w:tcW w:w="2268" w:type="dxa"/>
            <w:tcBorders>
              <w:right w:val="single" w:sz="4" w:space="0" w:color="auto"/>
            </w:tcBorders>
            <w:vAlign w:val="center"/>
          </w:tcPr>
          <w:p w14:paraId="591FBE80" w14:textId="77777777" w:rsidR="00431AAA" w:rsidRPr="00C94566" w:rsidRDefault="00C94566" w:rsidP="002210AA">
            <w:pPr>
              <w:spacing w:line="240" w:lineRule="auto"/>
              <w:rPr>
                <w:sz w:val="18"/>
                <w:szCs w:val="18"/>
              </w:rPr>
            </w:pPr>
            <w:r>
              <w:rPr>
                <w:sz w:val="18"/>
                <w:szCs w:val="18"/>
              </w:rPr>
              <w:t>Ability to integrate STEM knowledge with non-STEM disciplines</w:t>
            </w:r>
          </w:p>
        </w:tc>
        <w:tc>
          <w:tcPr>
            <w:tcW w:w="6208" w:type="dxa"/>
            <w:gridSpan w:val="15"/>
            <w:tcBorders>
              <w:left w:val="single" w:sz="4" w:space="0" w:color="auto"/>
              <w:right w:val="single" w:sz="4" w:space="0" w:color="auto"/>
            </w:tcBorders>
          </w:tcPr>
          <w:p w14:paraId="31DC1AB4" w14:textId="77777777" w:rsidR="00431AAA" w:rsidRDefault="00431AAA" w:rsidP="00E42DF4"/>
        </w:tc>
      </w:tr>
      <w:tr w:rsidR="00B574C8" w14:paraId="42CBD4AF" w14:textId="77777777" w:rsidTr="00B574C8">
        <w:trPr>
          <w:gridAfter w:val="1"/>
          <w:wAfter w:w="10" w:type="dxa"/>
        </w:trPr>
        <w:tc>
          <w:tcPr>
            <w:tcW w:w="2268" w:type="dxa"/>
            <w:tcBorders>
              <w:right w:val="single" w:sz="4" w:space="0" w:color="auto"/>
            </w:tcBorders>
            <w:vAlign w:val="center"/>
          </w:tcPr>
          <w:p w14:paraId="6B7D4A24" w14:textId="34D0B0A0" w:rsidR="00431AAA" w:rsidRPr="00C94566" w:rsidRDefault="00C94566" w:rsidP="002210AA">
            <w:pPr>
              <w:spacing w:line="240" w:lineRule="auto"/>
              <w:rPr>
                <w:sz w:val="18"/>
                <w:szCs w:val="18"/>
              </w:rPr>
            </w:pPr>
            <w:r>
              <w:rPr>
                <w:sz w:val="18"/>
                <w:szCs w:val="18"/>
              </w:rPr>
              <w:t>Abi</w:t>
            </w:r>
            <w:r w:rsidR="00B574C8">
              <w:rPr>
                <w:sz w:val="18"/>
                <w:szCs w:val="18"/>
              </w:rPr>
              <w:t>lity to adopt “systems thinking’</w:t>
            </w:r>
            <w:r>
              <w:rPr>
                <w:sz w:val="18"/>
                <w:szCs w:val="18"/>
              </w:rPr>
              <w:t xml:space="preserve"> and contribute to the betterment of a group</w:t>
            </w:r>
          </w:p>
        </w:tc>
        <w:tc>
          <w:tcPr>
            <w:tcW w:w="6208" w:type="dxa"/>
            <w:gridSpan w:val="15"/>
            <w:tcBorders>
              <w:left w:val="single" w:sz="4" w:space="0" w:color="auto"/>
              <w:right w:val="single" w:sz="4" w:space="0" w:color="auto"/>
            </w:tcBorders>
          </w:tcPr>
          <w:p w14:paraId="40922CC2" w14:textId="77777777" w:rsidR="00431AAA" w:rsidRDefault="00431AAA" w:rsidP="00E42DF4"/>
        </w:tc>
      </w:tr>
      <w:tr w:rsidR="00B574C8" w14:paraId="5850F80E" w14:textId="77777777" w:rsidTr="00B574C8">
        <w:trPr>
          <w:gridAfter w:val="1"/>
          <w:wAfter w:w="10" w:type="dxa"/>
        </w:trPr>
        <w:tc>
          <w:tcPr>
            <w:tcW w:w="2268" w:type="dxa"/>
            <w:tcBorders>
              <w:right w:val="single" w:sz="4" w:space="0" w:color="auto"/>
            </w:tcBorders>
            <w:vAlign w:val="center"/>
          </w:tcPr>
          <w:p w14:paraId="20AB1EFC" w14:textId="77777777" w:rsidR="00431AAA" w:rsidRPr="00C94566" w:rsidRDefault="00C94566" w:rsidP="002210AA">
            <w:pPr>
              <w:spacing w:line="240" w:lineRule="auto"/>
              <w:rPr>
                <w:sz w:val="18"/>
                <w:szCs w:val="18"/>
              </w:rPr>
            </w:pPr>
            <w:r>
              <w:rPr>
                <w:sz w:val="18"/>
                <w:szCs w:val="18"/>
              </w:rPr>
              <w:t>Enthusiasm for learning science</w:t>
            </w:r>
          </w:p>
        </w:tc>
        <w:tc>
          <w:tcPr>
            <w:tcW w:w="6208" w:type="dxa"/>
            <w:gridSpan w:val="15"/>
            <w:tcBorders>
              <w:left w:val="single" w:sz="4" w:space="0" w:color="auto"/>
              <w:right w:val="single" w:sz="4" w:space="0" w:color="auto"/>
            </w:tcBorders>
          </w:tcPr>
          <w:p w14:paraId="5FD0621E" w14:textId="77777777" w:rsidR="00431AAA" w:rsidRDefault="00431AAA" w:rsidP="00E42DF4"/>
        </w:tc>
      </w:tr>
      <w:tr w:rsidR="00B574C8" w14:paraId="2556DFB1" w14:textId="77777777" w:rsidTr="00B574C8">
        <w:trPr>
          <w:gridAfter w:val="1"/>
          <w:wAfter w:w="10" w:type="dxa"/>
        </w:trPr>
        <w:tc>
          <w:tcPr>
            <w:tcW w:w="2268" w:type="dxa"/>
            <w:tcBorders>
              <w:right w:val="single" w:sz="4" w:space="0" w:color="auto"/>
            </w:tcBorders>
            <w:vAlign w:val="center"/>
          </w:tcPr>
          <w:p w14:paraId="35492527" w14:textId="77777777" w:rsidR="00C94566" w:rsidRPr="00C94566" w:rsidRDefault="00C94566" w:rsidP="002210AA">
            <w:pPr>
              <w:spacing w:line="240" w:lineRule="auto"/>
              <w:rPr>
                <w:sz w:val="18"/>
                <w:szCs w:val="18"/>
              </w:rPr>
            </w:pPr>
            <w:r>
              <w:rPr>
                <w:sz w:val="18"/>
                <w:szCs w:val="18"/>
              </w:rPr>
              <w:t>Enthusiasm for learning math</w:t>
            </w:r>
          </w:p>
        </w:tc>
        <w:tc>
          <w:tcPr>
            <w:tcW w:w="6208" w:type="dxa"/>
            <w:gridSpan w:val="15"/>
            <w:tcBorders>
              <w:left w:val="single" w:sz="4" w:space="0" w:color="auto"/>
              <w:right w:val="single" w:sz="4" w:space="0" w:color="auto"/>
            </w:tcBorders>
          </w:tcPr>
          <w:p w14:paraId="52230A81" w14:textId="77777777" w:rsidR="00C94566" w:rsidRDefault="00C94566" w:rsidP="00E42DF4"/>
        </w:tc>
      </w:tr>
      <w:tr w:rsidR="00B574C8" w14:paraId="6BE697AB" w14:textId="77777777" w:rsidTr="00B574C8">
        <w:trPr>
          <w:gridAfter w:val="1"/>
          <w:wAfter w:w="10" w:type="dxa"/>
        </w:trPr>
        <w:tc>
          <w:tcPr>
            <w:tcW w:w="2268" w:type="dxa"/>
            <w:tcBorders>
              <w:right w:val="single" w:sz="4" w:space="0" w:color="auto"/>
            </w:tcBorders>
            <w:vAlign w:val="center"/>
          </w:tcPr>
          <w:p w14:paraId="10D04133" w14:textId="77777777" w:rsidR="00C94566" w:rsidRPr="00C94566" w:rsidRDefault="00C94566" w:rsidP="002210AA">
            <w:pPr>
              <w:spacing w:line="240" w:lineRule="auto"/>
              <w:rPr>
                <w:sz w:val="18"/>
                <w:szCs w:val="18"/>
              </w:rPr>
            </w:pPr>
            <w:r>
              <w:rPr>
                <w:sz w:val="18"/>
                <w:szCs w:val="18"/>
              </w:rPr>
              <w:t>Self-management</w:t>
            </w:r>
          </w:p>
        </w:tc>
        <w:tc>
          <w:tcPr>
            <w:tcW w:w="6208" w:type="dxa"/>
            <w:gridSpan w:val="15"/>
            <w:tcBorders>
              <w:left w:val="single" w:sz="4" w:space="0" w:color="auto"/>
              <w:right w:val="single" w:sz="4" w:space="0" w:color="auto"/>
            </w:tcBorders>
          </w:tcPr>
          <w:p w14:paraId="20620856" w14:textId="77777777" w:rsidR="00C94566" w:rsidRDefault="00C94566" w:rsidP="00E42DF4"/>
        </w:tc>
      </w:tr>
      <w:tr w:rsidR="00B574C8" w14:paraId="609CA896" w14:textId="77777777" w:rsidTr="00B574C8">
        <w:trPr>
          <w:gridAfter w:val="1"/>
          <w:wAfter w:w="10" w:type="dxa"/>
        </w:trPr>
        <w:tc>
          <w:tcPr>
            <w:tcW w:w="2268" w:type="dxa"/>
            <w:tcBorders>
              <w:right w:val="single" w:sz="4" w:space="0" w:color="auto"/>
            </w:tcBorders>
            <w:vAlign w:val="center"/>
          </w:tcPr>
          <w:p w14:paraId="08555F74" w14:textId="698399B2" w:rsidR="00C94566" w:rsidRPr="00C94566" w:rsidRDefault="00C94566" w:rsidP="002210AA">
            <w:pPr>
              <w:spacing w:line="240" w:lineRule="auto"/>
              <w:rPr>
                <w:sz w:val="18"/>
                <w:szCs w:val="18"/>
              </w:rPr>
            </w:pPr>
            <w:r>
              <w:rPr>
                <w:sz w:val="18"/>
                <w:szCs w:val="18"/>
              </w:rPr>
              <w:t>Non</w:t>
            </w:r>
            <w:r w:rsidR="00B574C8">
              <w:rPr>
                <w:sz w:val="18"/>
                <w:szCs w:val="18"/>
              </w:rPr>
              <w:t>-</w:t>
            </w:r>
            <w:r>
              <w:rPr>
                <w:sz w:val="18"/>
                <w:szCs w:val="18"/>
              </w:rPr>
              <w:t>routine problem solving</w:t>
            </w:r>
          </w:p>
        </w:tc>
        <w:tc>
          <w:tcPr>
            <w:tcW w:w="6208" w:type="dxa"/>
            <w:gridSpan w:val="15"/>
            <w:tcBorders>
              <w:left w:val="single" w:sz="4" w:space="0" w:color="auto"/>
              <w:right w:val="single" w:sz="4" w:space="0" w:color="auto"/>
            </w:tcBorders>
          </w:tcPr>
          <w:p w14:paraId="4E3BA102" w14:textId="77777777" w:rsidR="00C94566" w:rsidRDefault="00C94566" w:rsidP="00E42DF4"/>
        </w:tc>
      </w:tr>
      <w:tr w:rsidR="00B574C8" w14:paraId="1281B305" w14:textId="77777777" w:rsidTr="00B574C8">
        <w:trPr>
          <w:gridAfter w:val="1"/>
          <w:wAfter w:w="10" w:type="dxa"/>
        </w:trPr>
        <w:tc>
          <w:tcPr>
            <w:tcW w:w="2268" w:type="dxa"/>
            <w:tcBorders>
              <w:right w:val="single" w:sz="4" w:space="0" w:color="auto"/>
            </w:tcBorders>
            <w:vAlign w:val="center"/>
          </w:tcPr>
          <w:p w14:paraId="74FC5AAE" w14:textId="77777777" w:rsidR="00C94566" w:rsidRPr="00C94566" w:rsidRDefault="00C94566" w:rsidP="002210AA">
            <w:pPr>
              <w:spacing w:line="240" w:lineRule="auto"/>
              <w:rPr>
                <w:sz w:val="18"/>
                <w:szCs w:val="18"/>
              </w:rPr>
            </w:pPr>
            <w:r>
              <w:rPr>
                <w:sz w:val="18"/>
                <w:szCs w:val="18"/>
              </w:rPr>
              <w:t>Adaptability</w:t>
            </w:r>
          </w:p>
        </w:tc>
        <w:tc>
          <w:tcPr>
            <w:tcW w:w="6208" w:type="dxa"/>
            <w:gridSpan w:val="15"/>
            <w:tcBorders>
              <w:left w:val="single" w:sz="4" w:space="0" w:color="auto"/>
              <w:right w:val="single" w:sz="4" w:space="0" w:color="auto"/>
            </w:tcBorders>
          </w:tcPr>
          <w:p w14:paraId="102FBD66" w14:textId="77777777" w:rsidR="00C94566" w:rsidRDefault="00C94566" w:rsidP="00E42DF4"/>
        </w:tc>
      </w:tr>
      <w:tr w:rsidR="00B574C8" w14:paraId="1CC81BC2" w14:textId="77777777" w:rsidTr="00B574C8">
        <w:trPr>
          <w:gridAfter w:val="1"/>
          <w:wAfter w:w="10" w:type="dxa"/>
        </w:trPr>
        <w:tc>
          <w:tcPr>
            <w:tcW w:w="2268" w:type="dxa"/>
            <w:tcBorders>
              <w:right w:val="single" w:sz="4" w:space="0" w:color="auto"/>
            </w:tcBorders>
            <w:vAlign w:val="center"/>
          </w:tcPr>
          <w:p w14:paraId="14BD8CCD" w14:textId="77777777" w:rsidR="00C94566" w:rsidRPr="00C94566" w:rsidRDefault="00C94566" w:rsidP="002210AA">
            <w:pPr>
              <w:spacing w:line="240" w:lineRule="auto"/>
              <w:rPr>
                <w:sz w:val="18"/>
                <w:szCs w:val="18"/>
              </w:rPr>
            </w:pPr>
            <w:r>
              <w:rPr>
                <w:sz w:val="18"/>
                <w:szCs w:val="18"/>
              </w:rPr>
              <w:t>Clear career goals</w:t>
            </w:r>
          </w:p>
        </w:tc>
        <w:tc>
          <w:tcPr>
            <w:tcW w:w="6208" w:type="dxa"/>
            <w:gridSpan w:val="15"/>
            <w:tcBorders>
              <w:left w:val="single" w:sz="4" w:space="0" w:color="auto"/>
              <w:right w:val="single" w:sz="4" w:space="0" w:color="auto"/>
            </w:tcBorders>
          </w:tcPr>
          <w:p w14:paraId="46CF60F9" w14:textId="77777777" w:rsidR="00C94566" w:rsidRDefault="00C94566" w:rsidP="00E42DF4"/>
        </w:tc>
      </w:tr>
      <w:tr w:rsidR="00B574C8" w14:paraId="3B39CE54" w14:textId="77777777" w:rsidTr="00B574C8">
        <w:trPr>
          <w:gridAfter w:val="1"/>
          <w:wAfter w:w="10" w:type="dxa"/>
        </w:trPr>
        <w:tc>
          <w:tcPr>
            <w:tcW w:w="2268" w:type="dxa"/>
            <w:tcBorders>
              <w:right w:val="single" w:sz="4" w:space="0" w:color="auto"/>
            </w:tcBorders>
            <w:vAlign w:val="center"/>
          </w:tcPr>
          <w:p w14:paraId="43DD9926" w14:textId="77777777" w:rsidR="00C94566" w:rsidRPr="00C94566" w:rsidRDefault="00C94566" w:rsidP="002210AA">
            <w:pPr>
              <w:spacing w:line="240" w:lineRule="auto"/>
              <w:rPr>
                <w:sz w:val="18"/>
                <w:szCs w:val="18"/>
              </w:rPr>
            </w:pPr>
            <w:r>
              <w:rPr>
                <w:sz w:val="18"/>
                <w:szCs w:val="18"/>
              </w:rPr>
              <w:t>Imagination</w:t>
            </w:r>
          </w:p>
        </w:tc>
        <w:tc>
          <w:tcPr>
            <w:tcW w:w="6208" w:type="dxa"/>
            <w:gridSpan w:val="15"/>
            <w:tcBorders>
              <w:left w:val="single" w:sz="4" w:space="0" w:color="auto"/>
              <w:right w:val="single" w:sz="4" w:space="0" w:color="auto"/>
            </w:tcBorders>
          </w:tcPr>
          <w:p w14:paraId="27491F12" w14:textId="77777777" w:rsidR="00C94566" w:rsidRDefault="00C94566" w:rsidP="00E42DF4"/>
        </w:tc>
      </w:tr>
      <w:tr w:rsidR="00B574C8" w14:paraId="7318ADA7" w14:textId="77777777" w:rsidTr="00B574C8">
        <w:trPr>
          <w:gridAfter w:val="1"/>
          <w:wAfter w:w="10" w:type="dxa"/>
        </w:trPr>
        <w:tc>
          <w:tcPr>
            <w:tcW w:w="2268" w:type="dxa"/>
            <w:tcBorders>
              <w:right w:val="single" w:sz="4" w:space="0" w:color="auto"/>
            </w:tcBorders>
            <w:vAlign w:val="center"/>
          </w:tcPr>
          <w:p w14:paraId="33AD4FB9" w14:textId="77777777" w:rsidR="00C94566" w:rsidRPr="00C94566" w:rsidRDefault="00C94566" w:rsidP="002210AA">
            <w:pPr>
              <w:spacing w:line="240" w:lineRule="auto"/>
              <w:rPr>
                <w:sz w:val="18"/>
                <w:szCs w:val="18"/>
              </w:rPr>
            </w:pPr>
            <w:r>
              <w:rPr>
                <w:sz w:val="18"/>
                <w:szCs w:val="18"/>
              </w:rPr>
              <w:lastRenderedPageBreak/>
              <w:t>Ingenuity</w:t>
            </w:r>
          </w:p>
        </w:tc>
        <w:tc>
          <w:tcPr>
            <w:tcW w:w="6208" w:type="dxa"/>
            <w:gridSpan w:val="15"/>
            <w:tcBorders>
              <w:left w:val="single" w:sz="4" w:space="0" w:color="auto"/>
              <w:right w:val="single" w:sz="4" w:space="0" w:color="auto"/>
            </w:tcBorders>
          </w:tcPr>
          <w:p w14:paraId="1AD83291" w14:textId="77777777" w:rsidR="00C94566" w:rsidRDefault="00C94566" w:rsidP="00E42DF4"/>
        </w:tc>
      </w:tr>
      <w:tr w:rsidR="00B574C8" w14:paraId="3B3C766D" w14:textId="77777777" w:rsidTr="00B574C8">
        <w:trPr>
          <w:gridAfter w:val="1"/>
          <w:wAfter w:w="10" w:type="dxa"/>
        </w:trPr>
        <w:tc>
          <w:tcPr>
            <w:tcW w:w="2268" w:type="dxa"/>
            <w:tcBorders>
              <w:right w:val="single" w:sz="4" w:space="0" w:color="auto"/>
            </w:tcBorders>
            <w:vAlign w:val="center"/>
          </w:tcPr>
          <w:p w14:paraId="14CADCBA" w14:textId="77777777" w:rsidR="00C94566" w:rsidRPr="00C94566" w:rsidRDefault="00C94566" w:rsidP="002210AA">
            <w:pPr>
              <w:spacing w:line="240" w:lineRule="auto"/>
              <w:rPr>
                <w:sz w:val="18"/>
                <w:szCs w:val="18"/>
              </w:rPr>
            </w:pPr>
            <w:r>
              <w:rPr>
                <w:sz w:val="18"/>
                <w:szCs w:val="18"/>
              </w:rPr>
              <w:t>Creativity</w:t>
            </w:r>
          </w:p>
        </w:tc>
        <w:tc>
          <w:tcPr>
            <w:tcW w:w="6208" w:type="dxa"/>
            <w:gridSpan w:val="15"/>
            <w:tcBorders>
              <w:left w:val="single" w:sz="4" w:space="0" w:color="auto"/>
              <w:bottom w:val="single" w:sz="4" w:space="0" w:color="auto"/>
              <w:right w:val="single" w:sz="4" w:space="0" w:color="auto"/>
            </w:tcBorders>
          </w:tcPr>
          <w:p w14:paraId="45828531" w14:textId="77777777" w:rsidR="00C94566" w:rsidRDefault="00C94566" w:rsidP="00E42DF4"/>
        </w:tc>
      </w:tr>
    </w:tbl>
    <w:p w14:paraId="19981455" w14:textId="77777777" w:rsidR="003B0D17" w:rsidRDefault="003B0D17" w:rsidP="00E42DF4"/>
    <w:p w14:paraId="0800D7C2" w14:textId="78AC4310" w:rsidR="00C94566" w:rsidRDefault="00C94566" w:rsidP="00E42DF4">
      <w:r>
        <w:t xml:space="preserve">Q4. Is there another characteristic that you believe is important that is not listed? If so, </w:t>
      </w:r>
      <w:r w:rsidR="00B574C8">
        <w:t xml:space="preserve">then </w:t>
      </w:r>
      <w:r>
        <w:t>please list it here. If not, then you have completed this survey. ____________________</w:t>
      </w:r>
    </w:p>
    <w:p w14:paraId="2361D185" w14:textId="77777777" w:rsidR="00C94566" w:rsidRDefault="00C94566" w:rsidP="00E42DF4">
      <w:r>
        <w:t>Q5. Using the same scale (1 = Extremely important, 100 = Not important at all), give a numerical value of the importance of the item you listed in the previous question. _____</w:t>
      </w:r>
    </w:p>
    <w:p w14:paraId="7AAF9CF3" w14:textId="77777777" w:rsidR="00C94566" w:rsidRDefault="00C94566" w:rsidP="00E42DF4"/>
    <w:p w14:paraId="3E251AFA" w14:textId="77777777" w:rsidR="003B0D17" w:rsidRDefault="003B0D17" w:rsidP="00E42DF4">
      <w:r>
        <w:t xml:space="preserve"> </w:t>
      </w:r>
    </w:p>
    <w:p w14:paraId="3088B6AC" w14:textId="77777777" w:rsidR="003B0D17" w:rsidRPr="00E42DF4" w:rsidRDefault="003B0D17" w:rsidP="00E42DF4">
      <w:r>
        <w:tab/>
      </w:r>
      <w:r>
        <w:tab/>
      </w:r>
      <w:r>
        <w:tab/>
      </w:r>
      <w:r>
        <w:tab/>
      </w:r>
      <w:r>
        <w:tab/>
      </w:r>
    </w:p>
    <w:p w14:paraId="07D4B3C3" w14:textId="77777777" w:rsidR="00CF36A4" w:rsidRDefault="00CF36A4" w:rsidP="00EF6FE2">
      <w:pPr>
        <w:pStyle w:val="Heading1"/>
      </w:pPr>
    </w:p>
    <w:sectPr w:rsidR="00CF36A4" w:rsidSect="00DA1971">
      <w:footerReference w:type="default" r:id="rId1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A45AF" w14:textId="77777777" w:rsidR="0022028B" w:rsidRDefault="0022028B" w:rsidP="008E1C26">
      <w:pPr>
        <w:spacing w:line="240" w:lineRule="auto"/>
      </w:pPr>
      <w:r>
        <w:separator/>
      </w:r>
    </w:p>
  </w:endnote>
  <w:endnote w:type="continuationSeparator" w:id="0">
    <w:p w14:paraId="0DD1B7A1" w14:textId="77777777" w:rsidR="0022028B" w:rsidRDefault="0022028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67D0D" w14:textId="519578D6" w:rsidR="0022028B" w:rsidRDefault="0022028B" w:rsidP="008E1C26">
    <w:pPr>
      <w:pStyle w:val="Footer"/>
      <w:jc w:val="center"/>
    </w:pPr>
    <w:r>
      <w:fldChar w:fldCharType="begin"/>
    </w:r>
    <w:r>
      <w:instrText xml:space="preserve"> PAGE   \* MERGEFORMAT </w:instrText>
    </w:r>
    <w:r>
      <w:fldChar w:fldCharType="separate"/>
    </w:r>
    <w:r w:rsidR="00B3542E">
      <w:rPr>
        <w:noProof/>
      </w:rPr>
      <w:t>vii</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82F14" w14:textId="4FFB1081" w:rsidR="0022028B" w:rsidRDefault="0022028B" w:rsidP="008E1C26">
    <w:pPr>
      <w:pStyle w:val="Footer"/>
      <w:jc w:val="center"/>
    </w:pPr>
    <w:r>
      <w:fldChar w:fldCharType="begin"/>
    </w:r>
    <w:r>
      <w:instrText xml:space="preserve"> PAGE   \* MERGEFORMAT </w:instrText>
    </w:r>
    <w:r>
      <w:fldChar w:fldCharType="separate"/>
    </w:r>
    <w:r w:rsidR="00B3542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216C6" w14:textId="77777777" w:rsidR="0022028B" w:rsidRDefault="0022028B" w:rsidP="008E1C26">
      <w:pPr>
        <w:spacing w:line="240" w:lineRule="auto"/>
      </w:pPr>
      <w:r>
        <w:separator/>
      </w:r>
    </w:p>
  </w:footnote>
  <w:footnote w:type="continuationSeparator" w:id="0">
    <w:p w14:paraId="50B30215" w14:textId="77777777" w:rsidR="0022028B" w:rsidRDefault="0022028B"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E07FD"/>
    <w:multiLevelType w:val="hybridMultilevel"/>
    <w:tmpl w:val="2FC276B2"/>
    <w:lvl w:ilvl="0" w:tplc="F36ACC70">
      <w:start w:val="1"/>
      <w:numFmt w:val="bullet"/>
      <w:lvlText w:val=""/>
      <w:lvlJc w:val="left"/>
      <w:pPr>
        <w:ind w:left="888" w:hanging="360"/>
      </w:pPr>
      <w:rPr>
        <w:rFonts w:ascii="Symbol" w:eastAsia="Symbol" w:hAnsi="Symbol" w:hint="default"/>
        <w:w w:val="99"/>
        <w:sz w:val="20"/>
        <w:szCs w:val="20"/>
      </w:rPr>
    </w:lvl>
    <w:lvl w:ilvl="1" w:tplc="90B2A3A2">
      <w:start w:val="1"/>
      <w:numFmt w:val="bullet"/>
      <w:lvlText w:val="•"/>
      <w:lvlJc w:val="left"/>
      <w:pPr>
        <w:ind w:left="1834" w:hanging="360"/>
      </w:pPr>
      <w:rPr>
        <w:rFonts w:hint="default"/>
      </w:rPr>
    </w:lvl>
    <w:lvl w:ilvl="2" w:tplc="F558F21C">
      <w:start w:val="1"/>
      <w:numFmt w:val="bullet"/>
      <w:lvlText w:val="•"/>
      <w:lvlJc w:val="left"/>
      <w:pPr>
        <w:ind w:left="2788" w:hanging="360"/>
      </w:pPr>
      <w:rPr>
        <w:rFonts w:hint="default"/>
      </w:rPr>
    </w:lvl>
    <w:lvl w:ilvl="3" w:tplc="AAD2B9D2">
      <w:start w:val="1"/>
      <w:numFmt w:val="bullet"/>
      <w:lvlText w:val="•"/>
      <w:lvlJc w:val="left"/>
      <w:pPr>
        <w:ind w:left="3742" w:hanging="360"/>
      </w:pPr>
      <w:rPr>
        <w:rFonts w:hint="default"/>
      </w:rPr>
    </w:lvl>
    <w:lvl w:ilvl="4" w:tplc="58CAB412">
      <w:start w:val="1"/>
      <w:numFmt w:val="bullet"/>
      <w:lvlText w:val="•"/>
      <w:lvlJc w:val="left"/>
      <w:pPr>
        <w:ind w:left="4696" w:hanging="360"/>
      </w:pPr>
      <w:rPr>
        <w:rFonts w:hint="default"/>
      </w:rPr>
    </w:lvl>
    <w:lvl w:ilvl="5" w:tplc="866E9A54">
      <w:start w:val="1"/>
      <w:numFmt w:val="bullet"/>
      <w:lvlText w:val="•"/>
      <w:lvlJc w:val="left"/>
      <w:pPr>
        <w:ind w:left="5650" w:hanging="360"/>
      </w:pPr>
      <w:rPr>
        <w:rFonts w:hint="default"/>
      </w:rPr>
    </w:lvl>
    <w:lvl w:ilvl="6" w:tplc="0A8CF412">
      <w:start w:val="1"/>
      <w:numFmt w:val="bullet"/>
      <w:lvlText w:val="•"/>
      <w:lvlJc w:val="left"/>
      <w:pPr>
        <w:ind w:left="6604" w:hanging="360"/>
      </w:pPr>
      <w:rPr>
        <w:rFonts w:hint="default"/>
      </w:rPr>
    </w:lvl>
    <w:lvl w:ilvl="7" w:tplc="03206004">
      <w:start w:val="1"/>
      <w:numFmt w:val="bullet"/>
      <w:lvlText w:val="•"/>
      <w:lvlJc w:val="left"/>
      <w:pPr>
        <w:ind w:left="7558" w:hanging="360"/>
      </w:pPr>
      <w:rPr>
        <w:rFonts w:hint="default"/>
      </w:rPr>
    </w:lvl>
    <w:lvl w:ilvl="8" w:tplc="F7984142">
      <w:start w:val="1"/>
      <w:numFmt w:val="bullet"/>
      <w:lvlText w:val="•"/>
      <w:lvlJc w:val="left"/>
      <w:pPr>
        <w:ind w:left="8512" w:hanging="360"/>
      </w:pPr>
      <w:rPr>
        <w:rFonts w:hint="default"/>
      </w:rPr>
    </w:lvl>
  </w:abstractNum>
  <w:abstractNum w:abstractNumId="2" w15:restartNumberingAfterBreak="0">
    <w:nsid w:val="15132BFE"/>
    <w:multiLevelType w:val="hybridMultilevel"/>
    <w:tmpl w:val="903E2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775A94"/>
    <w:multiLevelType w:val="hybridMultilevel"/>
    <w:tmpl w:val="9F5ABB54"/>
    <w:lvl w:ilvl="0" w:tplc="4C6C2E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E57E6D"/>
    <w:multiLevelType w:val="hybridMultilevel"/>
    <w:tmpl w:val="6AF0E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3D358F"/>
    <w:multiLevelType w:val="hybridMultilevel"/>
    <w:tmpl w:val="FE2A3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6"/>
  </w:num>
  <w:num w:numId="4">
    <w:abstractNumId w:val="9"/>
  </w:num>
  <w:num w:numId="5">
    <w:abstractNumId w:val="8"/>
  </w:num>
  <w:num w:numId="6">
    <w:abstractNumId w:val="10"/>
  </w:num>
  <w:num w:numId="7">
    <w:abstractNumId w:val="12"/>
  </w:num>
  <w:num w:numId="8">
    <w:abstractNumId w:val="7"/>
  </w:num>
  <w:num w:numId="9">
    <w:abstractNumId w:val="11"/>
  </w:num>
  <w:num w:numId="10">
    <w:abstractNumId w:val="2"/>
  </w:num>
  <w:num w:numId="11">
    <w:abstractNumId w:val="5"/>
  </w:num>
  <w:num w:numId="12">
    <w:abstractNumId w:val="4"/>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835"/>
    <w:rsid w:val="000016E0"/>
    <w:rsid w:val="000028A5"/>
    <w:rsid w:val="0000672B"/>
    <w:rsid w:val="00016291"/>
    <w:rsid w:val="000167D4"/>
    <w:rsid w:val="00020DBB"/>
    <w:rsid w:val="000213ED"/>
    <w:rsid w:val="000257C6"/>
    <w:rsid w:val="00025A12"/>
    <w:rsid w:val="0002734F"/>
    <w:rsid w:val="00027BD1"/>
    <w:rsid w:val="00037D7C"/>
    <w:rsid w:val="00041638"/>
    <w:rsid w:val="00041D2A"/>
    <w:rsid w:val="00046DD9"/>
    <w:rsid w:val="00047C31"/>
    <w:rsid w:val="00052D93"/>
    <w:rsid w:val="000579A8"/>
    <w:rsid w:val="000623B1"/>
    <w:rsid w:val="000670FD"/>
    <w:rsid w:val="00070CB7"/>
    <w:rsid w:val="000723AC"/>
    <w:rsid w:val="00073FB0"/>
    <w:rsid w:val="00076B36"/>
    <w:rsid w:val="00077F0A"/>
    <w:rsid w:val="0008176F"/>
    <w:rsid w:val="000844F6"/>
    <w:rsid w:val="000905CA"/>
    <w:rsid w:val="00091788"/>
    <w:rsid w:val="00095474"/>
    <w:rsid w:val="00097CEC"/>
    <w:rsid w:val="000A1366"/>
    <w:rsid w:val="000A2E51"/>
    <w:rsid w:val="000A48C0"/>
    <w:rsid w:val="000B07A7"/>
    <w:rsid w:val="000B29F7"/>
    <w:rsid w:val="000B4088"/>
    <w:rsid w:val="000B7195"/>
    <w:rsid w:val="000C18E6"/>
    <w:rsid w:val="000C24B8"/>
    <w:rsid w:val="000C2F17"/>
    <w:rsid w:val="000C5386"/>
    <w:rsid w:val="000C5A23"/>
    <w:rsid w:val="000C6B97"/>
    <w:rsid w:val="000D0CE4"/>
    <w:rsid w:val="000D6BB7"/>
    <w:rsid w:val="000E3851"/>
    <w:rsid w:val="000F0151"/>
    <w:rsid w:val="000F0838"/>
    <w:rsid w:val="000F56FF"/>
    <w:rsid w:val="000F5F67"/>
    <w:rsid w:val="000F6567"/>
    <w:rsid w:val="00101B32"/>
    <w:rsid w:val="00104EE8"/>
    <w:rsid w:val="00105BBB"/>
    <w:rsid w:val="00106AA0"/>
    <w:rsid w:val="00106C83"/>
    <w:rsid w:val="00111915"/>
    <w:rsid w:val="001134D3"/>
    <w:rsid w:val="00113803"/>
    <w:rsid w:val="001142BD"/>
    <w:rsid w:val="00116A29"/>
    <w:rsid w:val="0012059A"/>
    <w:rsid w:val="00123EB9"/>
    <w:rsid w:val="00126D1A"/>
    <w:rsid w:val="001305C6"/>
    <w:rsid w:val="001315CA"/>
    <w:rsid w:val="00144B35"/>
    <w:rsid w:val="001468A9"/>
    <w:rsid w:val="00150E26"/>
    <w:rsid w:val="00151DC7"/>
    <w:rsid w:val="001521BC"/>
    <w:rsid w:val="00155025"/>
    <w:rsid w:val="001553A6"/>
    <w:rsid w:val="0015583E"/>
    <w:rsid w:val="00155D54"/>
    <w:rsid w:val="00157FDC"/>
    <w:rsid w:val="00157FF9"/>
    <w:rsid w:val="00160200"/>
    <w:rsid w:val="00160414"/>
    <w:rsid w:val="00166877"/>
    <w:rsid w:val="001679C1"/>
    <w:rsid w:val="001708BB"/>
    <w:rsid w:val="00172240"/>
    <w:rsid w:val="00174266"/>
    <w:rsid w:val="00177E36"/>
    <w:rsid w:val="00180428"/>
    <w:rsid w:val="00185128"/>
    <w:rsid w:val="00185404"/>
    <w:rsid w:val="00187691"/>
    <w:rsid w:val="00192548"/>
    <w:rsid w:val="001A207D"/>
    <w:rsid w:val="001A2F52"/>
    <w:rsid w:val="001A306F"/>
    <w:rsid w:val="001A46A8"/>
    <w:rsid w:val="001A5044"/>
    <w:rsid w:val="001A50BB"/>
    <w:rsid w:val="001A50D4"/>
    <w:rsid w:val="001A52E9"/>
    <w:rsid w:val="001B12EF"/>
    <w:rsid w:val="001B1892"/>
    <w:rsid w:val="001B38AF"/>
    <w:rsid w:val="001B5A74"/>
    <w:rsid w:val="001C26CC"/>
    <w:rsid w:val="001C31C1"/>
    <w:rsid w:val="001C3B63"/>
    <w:rsid w:val="001D7888"/>
    <w:rsid w:val="001E14F2"/>
    <w:rsid w:val="001E2404"/>
    <w:rsid w:val="001E2C82"/>
    <w:rsid w:val="001E3583"/>
    <w:rsid w:val="001E679D"/>
    <w:rsid w:val="001E7531"/>
    <w:rsid w:val="00203FCB"/>
    <w:rsid w:val="0020533F"/>
    <w:rsid w:val="002072B4"/>
    <w:rsid w:val="00207DEA"/>
    <w:rsid w:val="002147D8"/>
    <w:rsid w:val="00216C1E"/>
    <w:rsid w:val="0022028B"/>
    <w:rsid w:val="002210AA"/>
    <w:rsid w:val="00221D8B"/>
    <w:rsid w:val="0022558A"/>
    <w:rsid w:val="00226841"/>
    <w:rsid w:val="00230823"/>
    <w:rsid w:val="002320E7"/>
    <w:rsid w:val="0023375C"/>
    <w:rsid w:val="0024168E"/>
    <w:rsid w:val="00243E38"/>
    <w:rsid w:val="00245149"/>
    <w:rsid w:val="0024576A"/>
    <w:rsid w:val="00250795"/>
    <w:rsid w:val="00260F9A"/>
    <w:rsid w:val="00265EAD"/>
    <w:rsid w:val="00266811"/>
    <w:rsid w:val="00271A5C"/>
    <w:rsid w:val="00271ED6"/>
    <w:rsid w:val="0027293D"/>
    <w:rsid w:val="00272CAD"/>
    <w:rsid w:val="002730B5"/>
    <w:rsid w:val="00281B6F"/>
    <w:rsid w:val="0028224C"/>
    <w:rsid w:val="00282C87"/>
    <w:rsid w:val="00283A74"/>
    <w:rsid w:val="00284F8A"/>
    <w:rsid w:val="00284FC7"/>
    <w:rsid w:val="0029082B"/>
    <w:rsid w:val="00292336"/>
    <w:rsid w:val="00294A41"/>
    <w:rsid w:val="002A259D"/>
    <w:rsid w:val="002B5466"/>
    <w:rsid w:val="002C40AC"/>
    <w:rsid w:val="002C6143"/>
    <w:rsid w:val="002D117E"/>
    <w:rsid w:val="002D1217"/>
    <w:rsid w:val="002D121B"/>
    <w:rsid w:val="002D6E20"/>
    <w:rsid w:val="002E157F"/>
    <w:rsid w:val="002E4860"/>
    <w:rsid w:val="002F25C9"/>
    <w:rsid w:val="002F29C0"/>
    <w:rsid w:val="00301A5F"/>
    <w:rsid w:val="00303610"/>
    <w:rsid w:val="00304103"/>
    <w:rsid w:val="0030517B"/>
    <w:rsid w:val="0030639F"/>
    <w:rsid w:val="00306FF7"/>
    <w:rsid w:val="0030767B"/>
    <w:rsid w:val="003079DB"/>
    <w:rsid w:val="00311471"/>
    <w:rsid w:val="00314F3F"/>
    <w:rsid w:val="003218D0"/>
    <w:rsid w:val="003240AA"/>
    <w:rsid w:val="00334A07"/>
    <w:rsid w:val="00335DB8"/>
    <w:rsid w:val="003405A4"/>
    <w:rsid w:val="00343673"/>
    <w:rsid w:val="003450B1"/>
    <w:rsid w:val="003450C0"/>
    <w:rsid w:val="003520E3"/>
    <w:rsid w:val="00354FE7"/>
    <w:rsid w:val="003635D6"/>
    <w:rsid w:val="003854F6"/>
    <w:rsid w:val="00385E9D"/>
    <w:rsid w:val="00386E26"/>
    <w:rsid w:val="003900AC"/>
    <w:rsid w:val="00393159"/>
    <w:rsid w:val="00396207"/>
    <w:rsid w:val="00397ACF"/>
    <w:rsid w:val="003A060D"/>
    <w:rsid w:val="003A27F4"/>
    <w:rsid w:val="003B0D17"/>
    <w:rsid w:val="003B194B"/>
    <w:rsid w:val="003B214F"/>
    <w:rsid w:val="003B2912"/>
    <w:rsid w:val="003B73A8"/>
    <w:rsid w:val="003B763D"/>
    <w:rsid w:val="003D3B40"/>
    <w:rsid w:val="003D7430"/>
    <w:rsid w:val="003E22B5"/>
    <w:rsid w:val="003E283D"/>
    <w:rsid w:val="003E3FFB"/>
    <w:rsid w:val="003F1757"/>
    <w:rsid w:val="003F40F1"/>
    <w:rsid w:val="00401D70"/>
    <w:rsid w:val="0040253D"/>
    <w:rsid w:val="00404C70"/>
    <w:rsid w:val="00404E75"/>
    <w:rsid w:val="00405D04"/>
    <w:rsid w:val="004105A0"/>
    <w:rsid w:val="004122B5"/>
    <w:rsid w:val="0041769D"/>
    <w:rsid w:val="004279CB"/>
    <w:rsid w:val="00427DAC"/>
    <w:rsid w:val="00431AAA"/>
    <w:rsid w:val="00433D8D"/>
    <w:rsid w:val="0043640D"/>
    <w:rsid w:val="00436E45"/>
    <w:rsid w:val="00442F48"/>
    <w:rsid w:val="004431F8"/>
    <w:rsid w:val="00444FEE"/>
    <w:rsid w:val="004538BC"/>
    <w:rsid w:val="00461AA9"/>
    <w:rsid w:val="004623DA"/>
    <w:rsid w:val="00462D65"/>
    <w:rsid w:val="004656A2"/>
    <w:rsid w:val="00472B7F"/>
    <w:rsid w:val="00473DEE"/>
    <w:rsid w:val="00481A9A"/>
    <w:rsid w:val="00494EED"/>
    <w:rsid w:val="004A09C8"/>
    <w:rsid w:val="004A2876"/>
    <w:rsid w:val="004A5257"/>
    <w:rsid w:val="004A5EA5"/>
    <w:rsid w:val="004B55DC"/>
    <w:rsid w:val="004C1ED3"/>
    <w:rsid w:val="004C251D"/>
    <w:rsid w:val="004C2875"/>
    <w:rsid w:val="004C3A0E"/>
    <w:rsid w:val="004C7900"/>
    <w:rsid w:val="004E1FAD"/>
    <w:rsid w:val="004E2206"/>
    <w:rsid w:val="004F0453"/>
    <w:rsid w:val="004F1661"/>
    <w:rsid w:val="004F2053"/>
    <w:rsid w:val="004F3F07"/>
    <w:rsid w:val="00512BE2"/>
    <w:rsid w:val="00514D10"/>
    <w:rsid w:val="00517D01"/>
    <w:rsid w:val="005208DE"/>
    <w:rsid w:val="0053028C"/>
    <w:rsid w:val="00534E64"/>
    <w:rsid w:val="005354E8"/>
    <w:rsid w:val="005403BA"/>
    <w:rsid w:val="00543DA2"/>
    <w:rsid w:val="005509B5"/>
    <w:rsid w:val="0055252D"/>
    <w:rsid w:val="00555651"/>
    <w:rsid w:val="00560B71"/>
    <w:rsid w:val="0056149D"/>
    <w:rsid w:val="00565213"/>
    <w:rsid w:val="00565602"/>
    <w:rsid w:val="00573983"/>
    <w:rsid w:val="005753E7"/>
    <w:rsid w:val="00575C23"/>
    <w:rsid w:val="0057775C"/>
    <w:rsid w:val="0058069A"/>
    <w:rsid w:val="00580983"/>
    <w:rsid w:val="00582EBC"/>
    <w:rsid w:val="00592AB5"/>
    <w:rsid w:val="00596960"/>
    <w:rsid w:val="005A2894"/>
    <w:rsid w:val="005A2B79"/>
    <w:rsid w:val="005B0705"/>
    <w:rsid w:val="005B3A4F"/>
    <w:rsid w:val="005B4950"/>
    <w:rsid w:val="005B788F"/>
    <w:rsid w:val="005C017C"/>
    <w:rsid w:val="005C3DA5"/>
    <w:rsid w:val="005C45D9"/>
    <w:rsid w:val="005C67D8"/>
    <w:rsid w:val="005D2584"/>
    <w:rsid w:val="005E1353"/>
    <w:rsid w:val="005E5D1F"/>
    <w:rsid w:val="005F1408"/>
    <w:rsid w:val="005F1678"/>
    <w:rsid w:val="005F24C1"/>
    <w:rsid w:val="005F2B2F"/>
    <w:rsid w:val="005F30B2"/>
    <w:rsid w:val="005F56B8"/>
    <w:rsid w:val="005F7929"/>
    <w:rsid w:val="00601AA4"/>
    <w:rsid w:val="006020A7"/>
    <w:rsid w:val="00603947"/>
    <w:rsid w:val="00603B95"/>
    <w:rsid w:val="00616A57"/>
    <w:rsid w:val="0062141E"/>
    <w:rsid w:val="00622DF1"/>
    <w:rsid w:val="006273C0"/>
    <w:rsid w:val="00633C74"/>
    <w:rsid w:val="00640E3F"/>
    <w:rsid w:val="006459A1"/>
    <w:rsid w:val="00645A8F"/>
    <w:rsid w:val="00646949"/>
    <w:rsid w:val="00653C73"/>
    <w:rsid w:val="00653F84"/>
    <w:rsid w:val="006577E6"/>
    <w:rsid w:val="00660B74"/>
    <w:rsid w:val="00661C13"/>
    <w:rsid w:val="00666179"/>
    <w:rsid w:val="00667EBC"/>
    <w:rsid w:val="006707FE"/>
    <w:rsid w:val="006728C4"/>
    <w:rsid w:val="0068254B"/>
    <w:rsid w:val="00685DD9"/>
    <w:rsid w:val="00687C15"/>
    <w:rsid w:val="0069415A"/>
    <w:rsid w:val="00695237"/>
    <w:rsid w:val="00697AAC"/>
    <w:rsid w:val="006A16BA"/>
    <w:rsid w:val="006A6340"/>
    <w:rsid w:val="006A77BF"/>
    <w:rsid w:val="006B05A0"/>
    <w:rsid w:val="006B1D41"/>
    <w:rsid w:val="006B26DE"/>
    <w:rsid w:val="006B5145"/>
    <w:rsid w:val="006B5C7A"/>
    <w:rsid w:val="006B7436"/>
    <w:rsid w:val="006C6960"/>
    <w:rsid w:val="006C7E7A"/>
    <w:rsid w:val="006E2D68"/>
    <w:rsid w:val="006E3332"/>
    <w:rsid w:val="006E3696"/>
    <w:rsid w:val="006E5020"/>
    <w:rsid w:val="006E50CB"/>
    <w:rsid w:val="006E647F"/>
    <w:rsid w:val="006F10CE"/>
    <w:rsid w:val="006F6A0A"/>
    <w:rsid w:val="006F7E97"/>
    <w:rsid w:val="0070017B"/>
    <w:rsid w:val="00700726"/>
    <w:rsid w:val="00705086"/>
    <w:rsid w:val="007067D2"/>
    <w:rsid w:val="00707F84"/>
    <w:rsid w:val="00712531"/>
    <w:rsid w:val="00716117"/>
    <w:rsid w:val="00727D20"/>
    <w:rsid w:val="00730F0A"/>
    <w:rsid w:val="00731F8F"/>
    <w:rsid w:val="0073321A"/>
    <w:rsid w:val="00740800"/>
    <w:rsid w:val="00746E16"/>
    <w:rsid w:val="007478E4"/>
    <w:rsid w:val="00753166"/>
    <w:rsid w:val="00754AF0"/>
    <w:rsid w:val="007559B1"/>
    <w:rsid w:val="00761C04"/>
    <w:rsid w:val="00761FDB"/>
    <w:rsid w:val="00762F45"/>
    <w:rsid w:val="007739FB"/>
    <w:rsid w:val="00774315"/>
    <w:rsid w:val="00775701"/>
    <w:rsid w:val="00776FF8"/>
    <w:rsid w:val="00777E64"/>
    <w:rsid w:val="007849CA"/>
    <w:rsid w:val="007850F5"/>
    <w:rsid w:val="0078679A"/>
    <w:rsid w:val="007948B4"/>
    <w:rsid w:val="00794A16"/>
    <w:rsid w:val="007962A2"/>
    <w:rsid w:val="007A368C"/>
    <w:rsid w:val="007A3C32"/>
    <w:rsid w:val="007A406F"/>
    <w:rsid w:val="007A4731"/>
    <w:rsid w:val="007B3298"/>
    <w:rsid w:val="007B4259"/>
    <w:rsid w:val="007E0898"/>
    <w:rsid w:val="007E5847"/>
    <w:rsid w:val="007F2648"/>
    <w:rsid w:val="007F3647"/>
    <w:rsid w:val="007F6E00"/>
    <w:rsid w:val="007F74FF"/>
    <w:rsid w:val="007F7A84"/>
    <w:rsid w:val="008004FD"/>
    <w:rsid w:val="00803C00"/>
    <w:rsid w:val="0080627F"/>
    <w:rsid w:val="00812512"/>
    <w:rsid w:val="00812D54"/>
    <w:rsid w:val="00813502"/>
    <w:rsid w:val="00813DFF"/>
    <w:rsid w:val="00814AB2"/>
    <w:rsid w:val="00817C21"/>
    <w:rsid w:val="008367CE"/>
    <w:rsid w:val="00844032"/>
    <w:rsid w:val="00844477"/>
    <w:rsid w:val="00851C56"/>
    <w:rsid w:val="00854BBC"/>
    <w:rsid w:val="008551DD"/>
    <w:rsid w:val="00855605"/>
    <w:rsid w:val="008561D9"/>
    <w:rsid w:val="00856880"/>
    <w:rsid w:val="0086523C"/>
    <w:rsid w:val="00871AAB"/>
    <w:rsid w:val="008720CF"/>
    <w:rsid w:val="00872390"/>
    <w:rsid w:val="0088697E"/>
    <w:rsid w:val="008A20E2"/>
    <w:rsid w:val="008A4233"/>
    <w:rsid w:val="008A4F22"/>
    <w:rsid w:val="008B4E32"/>
    <w:rsid w:val="008C3609"/>
    <w:rsid w:val="008D49D7"/>
    <w:rsid w:val="008E1C26"/>
    <w:rsid w:val="008E1CF0"/>
    <w:rsid w:val="008E2306"/>
    <w:rsid w:val="008E58D3"/>
    <w:rsid w:val="008E6235"/>
    <w:rsid w:val="008E64FC"/>
    <w:rsid w:val="008F1822"/>
    <w:rsid w:val="008F184F"/>
    <w:rsid w:val="008F1F35"/>
    <w:rsid w:val="008F2CC9"/>
    <w:rsid w:val="008F42C0"/>
    <w:rsid w:val="008F4E7F"/>
    <w:rsid w:val="009008F8"/>
    <w:rsid w:val="00903B9F"/>
    <w:rsid w:val="0090481D"/>
    <w:rsid w:val="00916ACA"/>
    <w:rsid w:val="00917AF1"/>
    <w:rsid w:val="00917D6C"/>
    <w:rsid w:val="00921A09"/>
    <w:rsid w:val="00922C75"/>
    <w:rsid w:val="009245C5"/>
    <w:rsid w:val="00926E1D"/>
    <w:rsid w:val="00927233"/>
    <w:rsid w:val="00941CCD"/>
    <w:rsid w:val="009435D6"/>
    <w:rsid w:val="00943EB4"/>
    <w:rsid w:val="00946679"/>
    <w:rsid w:val="00946F4B"/>
    <w:rsid w:val="009501BE"/>
    <w:rsid w:val="00950C61"/>
    <w:rsid w:val="00960141"/>
    <w:rsid w:val="009671ED"/>
    <w:rsid w:val="009800FC"/>
    <w:rsid w:val="00981B1B"/>
    <w:rsid w:val="00992C28"/>
    <w:rsid w:val="0099441B"/>
    <w:rsid w:val="00995ADF"/>
    <w:rsid w:val="009A4705"/>
    <w:rsid w:val="009B0F65"/>
    <w:rsid w:val="009B49FC"/>
    <w:rsid w:val="009B5037"/>
    <w:rsid w:val="009C0BFB"/>
    <w:rsid w:val="009C2741"/>
    <w:rsid w:val="009C4FEF"/>
    <w:rsid w:val="009C590A"/>
    <w:rsid w:val="009D0A2F"/>
    <w:rsid w:val="009D2232"/>
    <w:rsid w:val="009D3208"/>
    <w:rsid w:val="009D4350"/>
    <w:rsid w:val="009F2886"/>
    <w:rsid w:val="009F6A6C"/>
    <w:rsid w:val="00A0094B"/>
    <w:rsid w:val="00A05D81"/>
    <w:rsid w:val="00A06FFE"/>
    <w:rsid w:val="00A07FBA"/>
    <w:rsid w:val="00A1483F"/>
    <w:rsid w:val="00A22800"/>
    <w:rsid w:val="00A30FBC"/>
    <w:rsid w:val="00A369D8"/>
    <w:rsid w:val="00A43917"/>
    <w:rsid w:val="00A45229"/>
    <w:rsid w:val="00A460F3"/>
    <w:rsid w:val="00A4743F"/>
    <w:rsid w:val="00A50007"/>
    <w:rsid w:val="00A549E9"/>
    <w:rsid w:val="00A54B8B"/>
    <w:rsid w:val="00A5626C"/>
    <w:rsid w:val="00A61E5D"/>
    <w:rsid w:val="00A635A7"/>
    <w:rsid w:val="00A673A3"/>
    <w:rsid w:val="00A71F26"/>
    <w:rsid w:val="00A76A2C"/>
    <w:rsid w:val="00A76D67"/>
    <w:rsid w:val="00A773AA"/>
    <w:rsid w:val="00A83A96"/>
    <w:rsid w:val="00A83CAE"/>
    <w:rsid w:val="00A84862"/>
    <w:rsid w:val="00A90647"/>
    <w:rsid w:val="00A97755"/>
    <w:rsid w:val="00AA0B13"/>
    <w:rsid w:val="00AA1B3B"/>
    <w:rsid w:val="00AA3FAD"/>
    <w:rsid w:val="00AA4AED"/>
    <w:rsid w:val="00AA5697"/>
    <w:rsid w:val="00AC2693"/>
    <w:rsid w:val="00AC2A36"/>
    <w:rsid w:val="00AC5E50"/>
    <w:rsid w:val="00AD16DB"/>
    <w:rsid w:val="00AD233D"/>
    <w:rsid w:val="00AD4555"/>
    <w:rsid w:val="00AF0BB2"/>
    <w:rsid w:val="00AF3428"/>
    <w:rsid w:val="00B0350E"/>
    <w:rsid w:val="00B061B4"/>
    <w:rsid w:val="00B123F9"/>
    <w:rsid w:val="00B13AC0"/>
    <w:rsid w:val="00B13F04"/>
    <w:rsid w:val="00B16786"/>
    <w:rsid w:val="00B20B3C"/>
    <w:rsid w:val="00B22A72"/>
    <w:rsid w:val="00B241B6"/>
    <w:rsid w:val="00B242CA"/>
    <w:rsid w:val="00B26394"/>
    <w:rsid w:val="00B26524"/>
    <w:rsid w:val="00B3360B"/>
    <w:rsid w:val="00B3542E"/>
    <w:rsid w:val="00B36426"/>
    <w:rsid w:val="00B437B5"/>
    <w:rsid w:val="00B458CB"/>
    <w:rsid w:val="00B458EF"/>
    <w:rsid w:val="00B53AB0"/>
    <w:rsid w:val="00B56AE2"/>
    <w:rsid w:val="00B574C8"/>
    <w:rsid w:val="00B646C5"/>
    <w:rsid w:val="00B7410A"/>
    <w:rsid w:val="00B756D9"/>
    <w:rsid w:val="00B823C1"/>
    <w:rsid w:val="00B90177"/>
    <w:rsid w:val="00B91E22"/>
    <w:rsid w:val="00B92C8A"/>
    <w:rsid w:val="00B966E5"/>
    <w:rsid w:val="00BA1A3A"/>
    <w:rsid w:val="00BA43ED"/>
    <w:rsid w:val="00BA5B3E"/>
    <w:rsid w:val="00BB0464"/>
    <w:rsid w:val="00BB2DDE"/>
    <w:rsid w:val="00BB3F72"/>
    <w:rsid w:val="00BB4CBC"/>
    <w:rsid w:val="00BB678C"/>
    <w:rsid w:val="00BC41DF"/>
    <w:rsid w:val="00BC4869"/>
    <w:rsid w:val="00BC5C53"/>
    <w:rsid w:val="00BC6897"/>
    <w:rsid w:val="00BD1142"/>
    <w:rsid w:val="00BD1F03"/>
    <w:rsid w:val="00BD2769"/>
    <w:rsid w:val="00BD45C8"/>
    <w:rsid w:val="00BD6CA1"/>
    <w:rsid w:val="00BD71F1"/>
    <w:rsid w:val="00BE039D"/>
    <w:rsid w:val="00BE1166"/>
    <w:rsid w:val="00BE27FA"/>
    <w:rsid w:val="00BF0FBF"/>
    <w:rsid w:val="00BF1D4A"/>
    <w:rsid w:val="00BF3853"/>
    <w:rsid w:val="00C00739"/>
    <w:rsid w:val="00C03C7B"/>
    <w:rsid w:val="00C04D88"/>
    <w:rsid w:val="00C06674"/>
    <w:rsid w:val="00C071C7"/>
    <w:rsid w:val="00C10A32"/>
    <w:rsid w:val="00C10D36"/>
    <w:rsid w:val="00C16C66"/>
    <w:rsid w:val="00C17808"/>
    <w:rsid w:val="00C22088"/>
    <w:rsid w:val="00C30BE3"/>
    <w:rsid w:val="00C30CCE"/>
    <w:rsid w:val="00C36E17"/>
    <w:rsid w:val="00C3745C"/>
    <w:rsid w:val="00C378FA"/>
    <w:rsid w:val="00C4062A"/>
    <w:rsid w:val="00C4461C"/>
    <w:rsid w:val="00C4480F"/>
    <w:rsid w:val="00C517E8"/>
    <w:rsid w:val="00C53760"/>
    <w:rsid w:val="00C53E4C"/>
    <w:rsid w:val="00C60050"/>
    <w:rsid w:val="00C6174A"/>
    <w:rsid w:val="00C63C23"/>
    <w:rsid w:val="00C64CD0"/>
    <w:rsid w:val="00C72C4E"/>
    <w:rsid w:val="00C761B7"/>
    <w:rsid w:val="00C81D02"/>
    <w:rsid w:val="00C81E84"/>
    <w:rsid w:val="00C8326D"/>
    <w:rsid w:val="00C9018E"/>
    <w:rsid w:val="00C90F62"/>
    <w:rsid w:val="00C92079"/>
    <w:rsid w:val="00C94566"/>
    <w:rsid w:val="00CA55FC"/>
    <w:rsid w:val="00CB27C2"/>
    <w:rsid w:val="00CC033D"/>
    <w:rsid w:val="00CC1B76"/>
    <w:rsid w:val="00CD0846"/>
    <w:rsid w:val="00CD4312"/>
    <w:rsid w:val="00CD4C9A"/>
    <w:rsid w:val="00CE1629"/>
    <w:rsid w:val="00CF1314"/>
    <w:rsid w:val="00CF36A4"/>
    <w:rsid w:val="00CF36E6"/>
    <w:rsid w:val="00D0343D"/>
    <w:rsid w:val="00D03B6A"/>
    <w:rsid w:val="00D123CC"/>
    <w:rsid w:val="00D127C6"/>
    <w:rsid w:val="00D21156"/>
    <w:rsid w:val="00D23514"/>
    <w:rsid w:val="00D332B1"/>
    <w:rsid w:val="00D417E2"/>
    <w:rsid w:val="00D418C5"/>
    <w:rsid w:val="00D41C41"/>
    <w:rsid w:val="00D42BEE"/>
    <w:rsid w:val="00D445B6"/>
    <w:rsid w:val="00D45F4F"/>
    <w:rsid w:val="00D572AF"/>
    <w:rsid w:val="00D602D7"/>
    <w:rsid w:val="00D60C17"/>
    <w:rsid w:val="00D716D1"/>
    <w:rsid w:val="00D72088"/>
    <w:rsid w:val="00D77589"/>
    <w:rsid w:val="00D804F8"/>
    <w:rsid w:val="00D80659"/>
    <w:rsid w:val="00D8088C"/>
    <w:rsid w:val="00D82868"/>
    <w:rsid w:val="00D851BA"/>
    <w:rsid w:val="00D90CDF"/>
    <w:rsid w:val="00D91569"/>
    <w:rsid w:val="00D9307E"/>
    <w:rsid w:val="00D94860"/>
    <w:rsid w:val="00D959B4"/>
    <w:rsid w:val="00DA0169"/>
    <w:rsid w:val="00DA10D5"/>
    <w:rsid w:val="00DA1971"/>
    <w:rsid w:val="00DA5086"/>
    <w:rsid w:val="00DA61D4"/>
    <w:rsid w:val="00DA6A7D"/>
    <w:rsid w:val="00DB664C"/>
    <w:rsid w:val="00DC25E8"/>
    <w:rsid w:val="00DC315E"/>
    <w:rsid w:val="00DC38EF"/>
    <w:rsid w:val="00DD31AA"/>
    <w:rsid w:val="00DD62F5"/>
    <w:rsid w:val="00DE1EF7"/>
    <w:rsid w:val="00DE253F"/>
    <w:rsid w:val="00DE4CED"/>
    <w:rsid w:val="00DE50F8"/>
    <w:rsid w:val="00DE57B1"/>
    <w:rsid w:val="00DF223C"/>
    <w:rsid w:val="00DF38EA"/>
    <w:rsid w:val="00DF3FBE"/>
    <w:rsid w:val="00DF47DA"/>
    <w:rsid w:val="00DF4A5B"/>
    <w:rsid w:val="00DF666C"/>
    <w:rsid w:val="00DF7412"/>
    <w:rsid w:val="00E0501B"/>
    <w:rsid w:val="00E072EC"/>
    <w:rsid w:val="00E077E2"/>
    <w:rsid w:val="00E13792"/>
    <w:rsid w:val="00E20B9A"/>
    <w:rsid w:val="00E23239"/>
    <w:rsid w:val="00E252B0"/>
    <w:rsid w:val="00E2793B"/>
    <w:rsid w:val="00E27A21"/>
    <w:rsid w:val="00E30778"/>
    <w:rsid w:val="00E318D3"/>
    <w:rsid w:val="00E323B6"/>
    <w:rsid w:val="00E3791D"/>
    <w:rsid w:val="00E42DF4"/>
    <w:rsid w:val="00E453E8"/>
    <w:rsid w:val="00E47678"/>
    <w:rsid w:val="00E53D7E"/>
    <w:rsid w:val="00E6062A"/>
    <w:rsid w:val="00E61A95"/>
    <w:rsid w:val="00E61BCE"/>
    <w:rsid w:val="00E70D70"/>
    <w:rsid w:val="00E73B5F"/>
    <w:rsid w:val="00E74AF5"/>
    <w:rsid w:val="00E77477"/>
    <w:rsid w:val="00E81C3A"/>
    <w:rsid w:val="00E8426B"/>
    <w:rsid w:val="00E915E0"/>
    <w:rsid w:val="00E948D0"/>
    <w:rsid w:val="00EA282C"/>
    <w:rsid w:val="00EA3137"/>
    <w:rsid w:val="00EA5107"/>
    <w:rsid w:val="00EA7E4F"/>
    <w:rsid w:val="00EB77C0"/>
    <w:rsid w:val="00EC1337"/>
    <w:rsid w:val="00ED42D5"/>
    <w:rsid w:val="00ED48F6"/>
    <w:rsid w:val="00EE3797"/>
    <w:rsid w:val="00EE4B86"/>
    <w:rsid w:val="00EF3751"/>
    <w:rsid w:val="00EF6FE2"/>
    <w:rsid w:val="00F02CE0"/>
    <w:rsid w:val="00F061D4"/>
    <w:rsid w:val="00F114DD"/>
    <w:rsid w:val="00F1596B"/>
    <w:rsid w:val="00F15E92"/>
    <w:rsid w:val="00F1707F"/>
    <w:rsid w:val="00F209CB"/>
    <w:rsid w:val="00F27248"/>
    <w:rsid w:val="00F32691"/>
    <w:rsid w:val="00F33720"/>
    <w:rsid w:val="00F33D29"/>
    <w:rsid w:val="00F33DC0"/>
    <w:rsid w:val="00F37E7A"/>
    <w:rsid w:val="00F415E3"/>
    <w:rsid w:val="00F46A49"/>
    <w:rsid w:val="00F50BD2"/>
    <w:rsid w:val="00F51C96"/>
    <w:rsid w:val="00F543AF"/>
    <w:rsid w:val="00F6021C"/>
    <w:rsid w:val="00F73DAD"/>
    <w:rsid w:val="00F77CF8"/>
    <w:rsid w:val="00F831E0"/>
    <w:rsid w:val="00F83FE6"/>
    <w:rsid w:val="00F87E71"/>
    <w:rsid w:val="00F911CB"/>
    <w:rsid w:val="00F92678"/>
    <w:rsid w:val="00F955CE"/>
    <w:rsid w:val="00FA0D60"/>
    <w:rsid w:val="00FA2425"/>
    <w:rsid w:val="00FA6FA0"/>
    <w:rsid w:val="00FA726A"/>
    <w:rsid w:val="00FB24BF"/>
    <w:rsid w:val="00FC3453"/>
    <w:rsid w:val="00FC59D8"/>
    <w:rsid w:val="00FC5D6F"/>
    <w:rsid w:val="00FC65EF"/>
    <w:rsid w:val="00FC6A58"/>
    <w:rsid w:val="00FD432E"/>
    <w:rsid w:val="00FE26F3"/>
    <w:rsid w:val="00FF3ABC"/>
    <w:rsid w:val="00FF4B82"/>
    <w:rsid w:val="00FF7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FAA6A"/>
  <w15:docId w15:val="{AFD31001-5248-43C1-A884-AB9B6915B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EF6FE2"/>
    <w:pPr>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B53AB0"/>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FE2"/>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B53AB0"/>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53E4C"/>
    <w:pPr>
      <w:tabs>
        <w:tab w:val="right" w:leader="dot" w:pos="8486"/>
      </w:tabs>
      <w:ind w:left="720" w:hanging="720"/>
    </w:pPr>
  </w:style>
  <w:style w:type="paragraph" w:styleId="TOC2">
    <w:name w:val="toc 2"/>
    <w:basedOn w:val="Normal"/>
    <w:next w:val="Normal"/>
    <w:autoRedefine/>
    <w:uiPriority w:val="39"/>
    <w:unhideWhenUsed/>
    <w:rsid w:val="00C53E4C"/>
    <w:pPr>
      <w:tabs>
        <w:tab w:val="right" w:leader="dot" w:pos="8486"/>
      </w:tabs>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1"/>
    <w:unhideWhenUsed/>
    <w:qFormat/>
    <w:rsid w:val="00660B74"/>
    <w:pPr>
      <w:ind w:left="720"/>
      <w:contextualSpacing/>
    </w:pPr>
  </w:style>
  <w:style w:type="character" w:customStyle="1" w:styleId="apple-converted-space">
    <w:name w:val="apple-converted-space"/>
    <w:basedOn w:val="DefaultParagraphFont"/>
    <w:rsid w:val="00284FC7"/>
  </w:style>
  <w:style w:type="character" w:styleId="CommentReference">
    <w:name w:val="annotation reference"/>
    <w:basedOn w:val="DefaultParagraphFont"/>
    <w:uiPriority w:val="99"/>
    <w:semiHidden/>
    <w:unhideWhenUsed/>
    <w:rsid w:val="00D959B4"/>
    <w:rPr>
      <w:sz w:val="18"/>
      <w:szCs w:val="18"/>
    </w:rPr>
  </w:style>
  <w:style w:type="paragraph" w:styleId="CommentText">
    <w:name w:val="annotation text"/>
    <w:basedOn w:val="Normal"/>
    <w:link w:val="CommentTextChar"/>
    <w:uiPriority w:val="99"/>
    <w:semiHidden/>
    <w:unhideWhenUsed/>
    <w:rsid w:val="00D959B4"/>
    <w:pPr>
      <w:spacing w:line="240" w:lineRule="auto"/>
    </w:pPr>
  </w:style>
  <w:style w:type="character" w:customStyle="1" w:styleId="CommentTextChar">
    <w:name w:val="Comment Text Char"/>
    <w:basedOn w:val="DefaultParagraphFont"/>
    <w:link w:val="CommentText"/>
    <w:uiPriority w:val="99"/>
    <w:semiHidden/>
    <w:rsid w:val="00D959B4"/>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D959B4"/>
    <w:rPr>
      <w:b/>
      <w:bCs/>
      <w:sz w:val="20"/>
      <w:szCs w:val="20"/>
    </w:rPr>
  </w:style>
  <w:style w:type="character" w:customStyle="1" w:styleId="CommentSubjectChar">
    <w:name w:val="Comment Subject Char"/>
    <w:basedOn w:val="CommentTextChar"/>
    <w:link w:val="CommentSubject"/>
    <w:uiPriority w:val="99"/>
    <w:semiHidden/>
    <w:rsid w:val="00D959B4"/>
    <w:rPr>
      <w:rFonts w:asciiTheme="minorHAnsi" w:hAnsiTheme="minorHAnsi"/>
      <w:b/>
      <w:bCs/>
      <w:sz w:val="24"/>
      <w:szCs w:val="24"/>
      <w:lang w:bidi="en-US"/>
    </w:rPr>
  </w:style>
  <w:style w:type="paragraph" w:styleId="BodyText">
    <w:name w:val="Body Text"/>
    <w:basedOn w:val="Normal"/>
    <w:link w:val="BodyTextChar"/>
    <w:uiPriority w:val="1"/>
    <w:qFormat/>
    <w:rsid w:val="00B13F04"/>
    <w:pPr>
      <w:widowControl w:val="0"/>
      <w:spacing w:line="240" w:lineRule="auto"/>
      <w:ind w:left="888" w:hanging="360"/>
    </w:pPr>
    <w:rPr>
      <w:rFonts w:ascii="Arial" w:eastAsia="Arial" w:hAnsi="Arial" w:cstheme="minorBidi"/>
      <w:sz w:val="20"/>
      <w:szCs w:val="20"/>
      <w:lang w:bidi="ar-SA"/>
    </w:rPr>
  </w:style>
  <w:style w:type="character" w:customStyle="1" w:styleId="BodyTextChar">
    <w:name w:val="Body Text Char"/>
    <w:basedOn w:val="DefaultParagraphFont"/>
    <w:link w:val="BodyText"/>
    <w:uiPriority w:val="1"/>
    <w:rsid w:val="00B13F04"/>
    <w:rPr>
      <w:rFonts w:ascii="Arial" w:eastAsia="Arial" w:hAnsi="Arial" w:cstheme="minorBidi"/>
    </w:rPr>
  </w:style>
  <w:style w:type="paragraph" w:customStyle="1" w:styleId="TableParagraph">
    <w:name w:val="Table Paragraph"/>
    <w:basedOn w:val="Normal"/>
    <w:uiPriority w:val="1"/>
    <w:qFormat/>
    <w:rsid w:val="00B13F04"/>
    <w:pPr>
      <w:widowControl w:val="0"/>
      <w:spacing w:line="240" w:lineRule="auto"/>
    </w:pPr>
    <w:rPr>
      <w:rFonts w:eastAsiaTheme="minorHAnsi" w:cstheme="minorBidi"/>
      <w:sz w:val="22"/>
      <w:szCs w:val="22"/>
      <w:lang w:bidi="ar-SA"/>
    </w:rPr>
  </w:style>
  <w:style w:type="paragraph" w:styleId="Revision">
    <w:name w:val="Revision"/>
    <w:hidden/>
    <w:uiPriority w:val="99"/>
    <w:semiHidden/>
    <w:rsid w:val="00A61E5D"/>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14033">
      <w:bodyDiv w:val="1"/>
      <w:marLeft w:val="0"/>
      <w:marRight w:val="0"/>
      <w:marTop w:val="0"/>
      <w:marBottom w:val="0"/>
      <w:divBdr>
        <w:top w:val="none" w:sz="0" w:space="0" w:color="auto"/>
        <w:left w:val="none" w:sz="0" w:space="0" w:color="auto"/>
        <w:bottom w:val="none" w:sz="0" w:space="0" w:color="auto"/>
        <w:right w:val="none" w:sz="0" w:space="0" w:color="auto"/>
      </w:divBdr>
      <w:divsChild>
        <w:div w:id="338431338">
          <w:marLeft w:val="0"/>
          <w:marRight w:val="0"/>
          <w:marTop w:val="0"/>
          <w:marBottom w:val="0"/>
          <w:divBdr>
            <w:top w:val="none" w:sz="0" w:space="0" w:color="auto"/>
            <w:left w:val="none" w:sz="0" w:space="0" w:color="auto"/>
            <w:bottom w:val="none" w:sz="0" w:space="0" w:color="auto"/>
            <w:right w:val="none" w:sz="0" w:space="0" w:color="auto"/>
          </w:divBdr>
          <w:divsChild>
            <w:div w:id="1726951558">
              <w:marLeft w:val="0"/>
              <w:marRight w:val="0"/>
              <w:marTop w:val="0"/>
              <w:marBottom w:val="0"/>
              <w:divBdr>
                <w:top w:val="none" w:sz="0" w:space="0" w:color="auto"/>
                <w:left w:val="none" w:sz="0" w:space="0" w:color="auto"/>
                <w:bottom w:val="none" w:sz="0" w:space="0" w:color="auto"/>
                <w:right w:val="none" w:sz="0" w:space="0" w:color="auto"/>
              </w:divBdr>
              <w:divsChild>
                <w:div w:id="745420293">
                  <w:marLeft w:val="0"/>
                  <w:marRight w:val="0"/>
                  <w:marTop w:val="0"/>
                  <w:marBottom w:val="0"/>
                  <w:divBdr>
                    <w:top w:val="none" w:sz="0" w:space="0" w:color="auto"/>
                    <w:left w:val="none" w:sz="0" w:space="0" w:color="auto"/>
                    <w:bottom w:val="none" w:sz="0" w:space="0" w:color="auto"/>
                    <w:right w:val="none" w:sz="0" w:space="0" w:color="auto"/>
                  </w:divBdr>
                  <w:divsChild>
                    <w:div w:id="1133330157">
                      <w:marLeft w:val="0"/>
                      <w:marRight w:val="0"/>
                      <w:marTop w:val="0"/>
                      <w:marBottom w:val="0"/>
                      <w:divBdr>
                        <w:top w:val="none" w:sz="0" w:space="0" w:color="auto"/>
                        <w:left w:val="none" w:sz="0" w:space="0" w:color="auto"/>
                        <w:bottom w:val="none" w:sz="0" w:space="0" w:color="auto"/>
                        <w:right w:val="none" w:sz="0" w:space="0" w:color="auto"/>
                      </w:divBdr>
                      <w:divsChild>
                        <w:div w:id="1927685221">
                          <w:marLeft w:val="0"/>
                          <w:marRight w:val="0"/>
                          <w:marTop w:val="0"/>
                          <w:marBottom w:val="0"/>
                          <w:divBdr>
                            <w:top w:val="none" w:sz="0" w:space="0" w:color="auto"/>
                            <w:left w:val="none" w:sz="0" w:space="0" w:color="auto"/>
                            <w:bottom w:val="none" w:sz="0" w:space="0" w:color="auto"/>
                            <w:right w:val="none" w:sz="0" w:space="0" w:color="auto"/>
                          </w:divBdr>
                          <w:divsChild>
                            <w:div w:id="1628705025">
                              <w:marLeft w:val="0"/>
                              <w:marRight w:val="0"/>
                              <w:marTop w:val="0"/>
                              <w:marBottom w:val="0"/>
                              <w:divBdr>
                                <w:top w:val="none" w:sz="0" w:space="0" w:color="EAEAEA"/>
                                <w:left w:val="none" w:sz="0" w:space="0" w:color="EAEAEA"/>
                                <w:bottom w:val="single" w:sz="6" w:space="15" w:color="EAEAEA"/>
                                <w:right w:val="none" w:sz="0" w:space="0" w:color="EAEAEA"/>
                              </w:divBdr>
                              <w:divsChild>
                                <w:div w:id="2044206194">
                                  <w:marLeft w:val="930"/>
                                  <w:marRight w:val="0"/>
                                  <w:marTop w:val="180"/>
                                  <w:marBottom w:val="0"/>
                                  <w:divBdr>
                                    <w:top w:val="none" w:sz="0" w:space="0" w:color="auto"/>
                                    <w:left w:val="none" w:sz="0" w:space="0" w:color="auto"/>
                                    <w:bottom w:val="none" w:sz="0" w:space="0" w:color="auto"/>
                                    <w:right w:val="none" w:sz="0" w:space="0" w:color="auto"/>
                                  </w:divBdr>
                                  <w:divsChild>
                                    <w:div w:id="2004893974">
                                      <w:marLeft w:val="0"/>
                                      <w:marRight w:val="0"/>
                                      <w:marTop w:val="0"/>
                                      <w:marBottom w:val="0"/>
                                      <w:divBdr>
                                        <w:top w:val="none" w:sz="0" w:space="0" w:color="auto"/>
                                        <w:left w:val="none" w:sz="0" w:space="0" w:color="auto"/>
                                        <w:bottom w:val="none" w:sz="0" w:space="0" w:color="auto"/>
                                        <w:right w:val="none" w:sz="0" w:space="0" w:color="auto"/>
                                      </w:divBdr>
                                      <w:divsChild>
                                        <w:div w:id="2060863413">
                                          <w:marLeft w:val="0"/>
                                          <w:marRight w:val="0"/>
                                          <w:marTop w:val="0"/>
                                          <w:marBottom w:val="0"/>
                                          <w:divBdr>
                                            <w:top w:val="none" w:sz="0" w:space="0" w:color="auto"/>
                                            <w:left w:val="none" w:sz="0" w:space="0" w:color="auto"/>
                                            <w:bottom w:val="none" w:sz="0" w:space="0" w:color="auto"/>
                                            <w:right w:val="none" w:sz="0" w:space="0" w:color="auto"/>
                                          </w:divBdr>
                                          <w:divsChild>
                                            <w:div w:id="1513373583">
                                              <w:marLeft w:val="0"/>
                                              <w:marRight w:val="0"/>
                                              <w:marTop w:val="0"/>
                                              <w:marBottom w:val="0"/>
                                              <w:divBdr>
                                                <w:top w:val="none" w:sz="0" w:space="0" w:color="auto"/>
                                                <w:left w:val="none" w:sz="0" w:space="0" w:color="auto"/>
                                                <w:bottom w:val="none" w:sz="0" w:space="0" w:color="auto"/>
                                                <w:right w:val="none" w:sz="0" w:space="0" w:color="auto"/>
                                              </w:divBdr>
                                              <w:divsChild>
                                                <w:div w:id="1702784480">
                                                  <w:marLeft w:val="0"/>
                                                  <w:marRight w:val="0"/>
                                                  <w:marTop w:val="0"/>
                                                  <w:marBottom w:val="0"/>
                                                  <w:divBdr>
                                                    <w:top w:val="none" w:sz="0" w:space="0" w:color="auto"/>
                                                    <w:left w:val="none" w:sz="0" w:space="0" w:color="auto"/>
                                                    <w:bottom w:val="none" w:sz="0" w:space="0" w:color="auto"/>
                                                    <w:right w:val="none" w:sz="0" w:space="0" w:color="auto"/>
                                                  </w:divBdr>
                                                  <w:divsChild>
                                                    <w:div w:id="568883985">
                                                      <w:marLeft w:val="0"/>
                                                      <w:marRight w:val="0"/>
                                                      <w:marTop w:val="0"/>
                                                      <w:marBottom w:val="0"/>
                                                      <w:divBdr>
                                                        <w:top w:val="none" w:sz="0" w:space="0" w:color="auto"/>
                                                        <w:left w:val="none" w:sz="0" w:space="0" w:color="auto"/>
                                                        <w:bottom w:val="none" w:sz="0" w:space="0" w:color="auto"/>
                                                        <w:right w:val="none" w:sz="0" w:space="0" w:color="auto"/>
                                                      </w:divBdr>
                                                      <w:divsChild>
                                                        <w:div w:id="96802822">
                                                          <w:marLeft w:val="0"/>
                                                          <w:marRight w:val="0"/>
                                                          <w:marTop w:val="0"/>
                                                          <w:marBottom w:val="0"/>
                                                          <w:divBdr>
                                                            <w:top w:val="none" w:sz="0" w:space="0" w:color="auto"/>
                                                            <w:left w:val="none" w:sz="0" w:space="0" w:color="auto"/>
                                                            <w:bottom w:val="none" w:sz="0" w:space="0" w:color="auto"/>
                                                            <w:right w:val="none" w:sz="0" w:space="0" w:color="auto"/>
                                                          </w:divBdr>
                                                          <w:divsChild>
                                                            <w:div w:id="1701320224">
                                                              <w:marLeft w:val="0"/>
                                                              <w:marRight w:val="0"/>
                                                              <w:marTop w:val="0"/>
                                                              <w:marBottom w:val="160"/>
                                                              <w:divBdr>
                                                                <w:top w:val="none" w:sz="0" w:space="0" w:color="auto"/>
                                                                <w:left w:val="none" w:sz="0" w:space="0" w:color="auto"/>
                                                                <w:bottom w:val="none" w:sz="0" w:space="0" w:color="auto"/>
                                                                <w:right w:val="none" w:sz="0" w:space="0" w:color="auto"/>
                                                              </w:divBdr>
                                                            </w:div>
                                                            <w:div w:id="1394891767">
                                                              <w:marLeft w:val="0"/>
                                                              <w:marRight w:val="0"/>
                                                              <w:marTop w:val="0"/>
                                                              <w:marBottom w:val="160"/>
                                                              <w:divBdr>
                                                                <w:top w:val="none" w:sz="0" w:space="0" w:color="auto"/>
                                                                <w:left w:val="none" w:sz="0" w:space="0" w:color="auto"/>
                                                                <w:bottom w:val="none" w:sz="0" w:space="0" w:color="auto"/>
                                                                <w:right w:val="none" w:sz="0" w:space="0" w:color="auto"/>
                                                              </w:divBdr>
                                                            </w:div>
                                                            <w:div w:id="915210703">
                                                              <w:marLeft w:val="0"/>
                                                              <w:marRight w:val="0"/>
                                                              <w:marTop w:val="0"/>
                                                              <w:marBottom w:val="160"/>
                                                              <w:divBdr>
                                                                <w:top w:val="none" w:sz="0" w:space="0" w:color="auto"/>
                                                                <w:left w:val="none" w:sz="0" w:space="0" w:color="auto"/>
                                                                <w:bottom w:val="none" w:sz="0" w:space="0" w:color="auto"/>
                                                                <w:right w:val="none" w:sz="0" w:space="0" w:color="auto"/>
                                                              </w:divBdr>
                                                            </w:div>
                                                            <w:div w:id="1924103802">
                                                              <w:marLeft w:val="0"/>
                                                              <w:marRight w:val="0"/>
                                                              <w:marTop w:val="0"/>
                                                              <w:marBottom w:val="160"/>
                                                              <w:divBdr>
                                                                <w:top w:val="none" w:sz="0" w:space="0" w:color="auto"/>
                                                                <w:left w:val="none" w:sz="0" w:space="0" w:color="auto"/>
                                                                <w:bottom w:val="none" w:sz="0" w:space="0" w:color="auto"/>
                                                                <w:right w:val="none" w:sz="0" w:space="0" w:color="auto"/>
                                                              </w:divBdr>
                                                            </w:div>
                                                            <w:div w:id="731076821">
                                                              <w:marLeft w:val="720"/>
                                                              <w:marRight w:val="0"/>
                                                              <w:marTop w:val="0"/>
                                                              <w:marBottom w:val="0"/>
                                                              <w:divBdr>
                                                                <w:top w:val="none" w:sz="0" w:space="0" w:color="auto"/>
                                                                <w:left w:val="none" w:sz="0" w:space="0" w:color="auto"/>
                                                                <w:bottom w:val="none" w:sz="0" w:space="0" w:color="auto"/>
                                                                <w:right w:val="none" w:sz="0" w:space="0" w:color="auto"/>
                                                              </w:divBdr>
                                                            </w:div>
                                                            <w:div w:id="2024546669">
                                                              <w:marLeft w:val="720"/>
                                                              <w:marRight w:val="0"/>
                                                              <w:marTop w:val="0"/>
                                                              <w:marBottom w:val="0"/>
                                                              <w:divBdr>
                                                                <w:top w:val="none" w:sz="0" w:space="0" w:color="auto"/>
                                                                <w:left w:val="none" w:sz="0" w:space="0" w:color="auto"/>
                                                                <w:bottom w:val="none" w:sz="0" w:space="0" w:color="auto"/>
                                                                <w:right w:val="none" w:sz="0" w:space="0" w:color="auto"/>
                                                              </w:divBdr>
                                                            </w:div>
                                                            <w:div w:id="1717463166">
                                                              <w:marLeft w:val="720"/>
                                                              <w:marRight w:val="0"/>
                                                              <w:marTop w:val="0"/>
                                                              <w:marBottom w:val="160"/>
                                                              <w:divBdr>
                                                                <w:top w:val="none" w:sz="0" w:space="0" w:color="auto"/>
                                                                <w:left w:val="none" w:sz="0" w:space="0" w:color="auto"/>
                                                                <w:bottom w:val="none" w:sz="0" w:space="0" w:color="auto"/>
                                                                <w:right w:val="none" w:sz="0" w:space="0" w:color="auto"/>
                                                              </w:divBdr>
                                                            </w:div>
                                                            <w:div w:id="1483041265">
                                                              <w:marLeft w:val="0"/>
                                                              <w:marRight w:val="0"/>
                                                              <w:marTop w:val="0"/>
                                                              <w:marBottom w:val="160"/>
                                                              <w:divBdr>
                                                                <w:top w:val="none" w:sz="0" w:space="0" w:color="auto"/>
                                                                <w:left w:val="none" w:sz="0" w:space="0" w:color="auto"/>
                                                                <w:bottom w:val="none" w:sz="0" w:space="0" w:color="auto"/>
                                                                <w:right w:val="none" w:sz="0" w:space="0" w:color="auto"/>
                                                              </w:divBdr>
                                                            </w:div>
                                                            <w:div w:id="1749113721">
                                                              <w:marLeft w:val="0"/>
                                                              <w:marRight w:val="0"/>
                                                              <w:marTop w:val="0"/>
                                                              <w:marBottom w:val="160"/>
                                                              <w:divBdr>
                                                                <w:top w:val="none" w:sz="0" w:space="0" w:color="auto"/>
                                                                <w:left w:val="none" w:sz="0" w:space="0" w:color="auto"/>
                                                                <w:bottom w:val="none" w:sz="0" w:space="0" w:color="auto"/>
                                                                <w:right w:val="none" w:sz="0" w:space="0" w:color="auto"/>
                                                              </w:divBdr>
                                                            </w:div>
                                                            <w:div w:id="1389571280">
                                                              <w:marLeft w:val="0"/>
                                                              <w:marRight w:val="0"/>
                                                              <w:marTop w:val="0"/>
                                                              <w:marBottom w:val="160"/>
                                                              <w:divBdr>
                                                                <w:top w:val="none" w:sz="0" w:space="0" w:color="auto"/>
                                                                <w:left w:val="none" w:sz="0" w:space="0" w:color="auto"/>
                                                                <w:bottom w:val="none" w:sz="0" w:space="0" w:color="auto"/>
                                                                <w:right w:val="none" w:sz="0" w:space="0" w:color="auto"/>
                                                              </w:divBdr>
                                                            </w:div>
                                                            <w:div w:id="893277483">
                                                              <w:marLeft w:val="0"/>
                                                              <w:marRight w:val="0"/>
                                                              <w:marTop w:val="0"/>
                                                              <w:marBottom w:val="0"/>
                                                              <w:divBdr>
                                                                <w:top w:val="none" w:sz="0" w:space="0" w:color="auto"/>
                                                                <w:left w:val="none" w:sz="0" w:space="0" w:color="auto"/>
                                                                <w:bottom w:val="none" w:sz="0" w:space="0" w:color="auto"/>
                                                                <w:right w:val="none" w:sz="0" w:space="0" w:color="auto"/>
                                                              </w:divBdr>
                                                            </w:div>
                                                            <w:div w:id="1903363633">
                                                              <w:marLeft w:val="0"/>
                                                              <w:marRight w:val="0"/>
                                                              <w:marTop w:val="0"/>
                                                              <w:marBottom w:val="0"/>
                                                              <w:divBdr>
                                                                <w:top w:val="none" w:sz="0" w:space="0" w:color="auto"/>
                                                                <w:left w:val="none" w:sz="0" w:space="0" w:color="auto"/>
                                                                <w:bottom w:val="none" w:sz="0" w:space="0" w:color="auto"/>
                                                                <w:right w:val="none" w:sz="0" w:space="0" w:color="auto"/>
                                                              </w:divBdr>
                                                            </w:div>
                                                            <w:div w:id="87427443">
                                                              <w:marLeft w:val="0"/>
                                                              <w:marRight w:val="0"/>
                                                              <w:marTop w:val="0"/>
                                                              <w:marBottom w:val="0"/>
                                                              <w:divBdr>
                                                                <w:top w:val="none" w:sz="0" w:space="0" w:color="auto"/>
                                                                <w:left w:val="none" w:sz="0" w:space="0" w:color="auto"/>
                                                                <w:bottom w:val="none" w:sz="0" w:space="0" w:color="auto"/>
                                                                <w:right w:val="none" w:sz="0" w:space="0" w:color="auto"/>
                                                              </w:divBdr>
                                                            </w:div>
                                                            <w:div w:id="142281243">
                                                              <w:marLeft w:val="0"/>
                                                              <w:marRight w:val="0"/>
                                                              <w:marTop w:val="0"/>
                                                              <w:marBottom w:val="0"/>
                                                              <w:divBdr>
                                                                <w:top w:val="none" w:sz="0" w:space="0" w:color="auto"/>
                                                                <w:left w:val="none" w:sz="0" w:space="0" w:color="auto"/>
                                                                <w:bottom w:val="none" w:sz="0" w:space="0" w:color="auto"/>
                                                                <w:right w:val="none" w:sz="0" w:space="0" w:color="auto"/>
                                                              </w:divBdr>
                                                            </w:div>
                                                            <w:div w:id="656809721">
                                                              <w:marLeft w:val="0"/>
                                                              <w:marRight w:val="0"/>
                                                              <w:marTop w:val="0"/>
                                                              <w:marBottom w:val="0"/>
                                                              <w:divBdr>
                                                                <w:top w:val="none" w:sz="0" w:space="0" w:color="auto"/>
                                                                <w:left w:val="none" w:sz="0" w:space="0" w:color="auto"/>
                                                                <w:bottom w:val="none" w:sz="0" w:space="0" w:color="auto"/>
                                                                <w:right w:val="none" w:sz="0" w:space="0" w:color="auto"/>
                                                              </w:divBdr>
                                                            </w:div>
                                                            <w:div w:id="1169563223">
                                                              <w:marLeft w:val="0"/>
                                                              <w:marRight w:val="0"/>
                                                              <w:marTop w:val="0"/>
                                                              <w:marBottom w:val="0"/>
                                                              <w:divBdr>
                                                                <w:top w:val="none" w:sz="0" w:space="0" w:color="auto"/>
                                                                <w:left w:val="none" w:sz="0" w:space="0" w:color="auto"/>
                                                                <w:bottom w:val="none" w:sz="0" w:space="0" w:color="auto"/>
                                                                <w:right w:val="none" w:sz="0" w:space="0" w:color="auto"/>
                                                              </w:divBdr>
                                                            </w:div>
                                                            <w:div w:id="1928146822">
                                                              <w:marLeft w:val="0"/>
                                                              <w:marRight w:val="0"/>
                                                              <w:marTop w:val="0"/>
                                                              <w:marBottom w:val="0"/>
                                                              <w:divBdr>
                                                                <w:top w:val="none" w:sz="0" w:space="0" w:color="auto"/>
                                                                <w:left w:val="none" w:sz="0" w:space="0" w:color="auto"/>
                                                                <w:bottom w:val="none" w:sz="0" w:space="0" w:color="auto"/>
                                                                <w:right w:val="none" w:sz="0" w:space="0" w:color="auto"/>
                                                              </w:divBdr>
                                                            </w:div>
                                                            <w:div w:id="1317614460">
                                                              <w:marLeft w:val="0"/>
                                                              <w:marRight w:val="0"/>
                                                              <w:marTop w:val="0"/>
                                                              <w:marBottom w:val="0"/>
                                                              <w:divBdr>
                                                                <w:top w:val="none" w:sz="0" w:space="0" w:color="auto"/>
                                                                <w:left w:val="none" w:sz="0" w:space="0" w:color="auto"/>
                                                                <w:bottom w:val="none" w:sz="0" w:space="0" w:color="auto"/>
                                                                <w:right w:val="none" w:sz="0" w:space="0" w:color="auto"/>
                                                              </w:divBdr>
                                                            </w:div>
                                                            <w:div w:id="612709239">
                                                              <w:marLeft w:val="0"/>
                                                              <w:marRight w:val="0"/>
                                                              <w:marTop w:val="0"/>
                                                              <w:marBottom w:val="0"/>
                                                              <w:divBdr>
                                                                <w:top w:val="none" w:sz="0" w:space="0" w:color="auto"/>
                                                                <w:left w:val="none" w:sz="0" w:space="0" w:color="auto"/>
                                                                <w:bottom w:val="none" w:sz="0" w:space="0" w:color="auto"/>
                                                                <w:right w:val="none" w:sz="0" w:space="0" w:color="auto"/>
                                                              </w:divBdr>
                                                            </w:div>
                                                            <w:div w:id="180966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ichelle.L.Dominy-1@ou.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survey.qualtrics.com/SE/?SID=SV_4NLb5s9jkUsMnq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chelle.L.Dominy-1@ou.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usurvey.qualtrics.com/SE/?SID=SV_4NLb5s9jkUsMnqd"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903F9"/>
    <w:rsid w:val="000E0A74"/>
    <w:rsid w:val="00127798"/>
    <w:rsid w:val="001277F5"/>
    <w:rsid w:val="00141AEB"/>
    <w:rsid w:val="00151A9E"/>
    <w:rsid w:val="001924A2"/>
    <w:rsid w:val="001D26AE"/>
    <w:rsid w:val="001F1822"/>
    <w:rsid w:val="002F2904"/>
    <w:rsid w:val="00303490"/>
    <w:rsid w:val="003153C5"/>
    <w:rsid w:val="00327900"/>
    <w:rsid w:val="00342104"/>
    <w:rsid w:val="004F10EE"/>
    <w:rsid w:val="0053599A"/>
    <w:rsid w:val="005C08FC"/>
    <w:rsid w:val="005C5BE1"/>
    <w:rsid w:val="005D5520"/>
    <w:rsid w:val="005D7A0D"/>
    <w:rsid w:val="00617A9D"/>
    <w:rsid w:val="006300EA"/>
    <w:rsid w:val="00684739"/>
    <w:rsid w:val="00713126"/>
    <w:rsid w:val="007332C0"/>
    <w:rsid w:val="00754311"/>
    <w:rsid w:val="007D11E5"/>
    <w:rsid w:val="007D32B9"/>
    <w:rsid w:val="007F70F0"/>
    <w:rsid w:val="00813554"/>
    <w:rsid w:val="00857150"/>
    <w:rsid w:val="0086030F"/>
    <w:rsid w:val="00871CBF"/>
    <w:rsid w:val="008809FC"/>
    <w:rsid w:val="008B7CFD"/>
    <w:rsid w:val="008C0287"/>
    <w:rsid w:val="008C532B"/>
    <w:rsid w:val="008D1845"/>
    <w:rsid w:val="009348BD"/>
    <w:rsid w:val="00943536"/>
    <w:rsid w:val="009443BE"/>
    <w:rsid w:val="009A7815"/>
    <w:rsid w:val="009C3275"/>
    <w:rsid w:val="009C6428"/>
    <w:rsid w:val="009D4348"/>
    <w:rsid w:val="009E3E41"/>
    <w:rsid w:val="00A0430B"/>
    <w:rsid w:val="00A27B55"/>
    <w:rsid w:val="00A4381C"/>
    <w:rsid w:val="00A52BCC"/>
    <w:rsid w:val="00AD7AA9"/>
    <w:rsid w:val="00AE5D51"/>
    <w:rsid w:val="00B104F4"/>
    <w:rsid w:val="00B12DA6"/>
    <w:rsid w:val="00B16F40"/>
    <w:rsid w:val="00B95862"/>
    <w:rsid w:val="00BC52C8"/>
    <w:rsid w:val="00C7056A"/>
    <w:rsid w:val="00C80BE9"/>
    <w:rsid w:val="00E5448F"/>
    <w:rsid w:val="00E637F6"/>
    <w:rsid w:val="00EA7613"/>
    <w:rsid w:val="00EB7745"/>
    <w:rsid w:val="00F02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7A7"/>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09A16FC816394FD29F525F488C0F14A4">
    <w:name w:val="09A16FC816394FD29F525F488C0F14A4"/>
    <w:rsid w:val="00F027A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CAA01-11D3-4865-AFDF-E92661E21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16219</Words>
  <Characters>92454</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108457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Missy Dominy</cp:lastModifiedBy>
  <cp:revision>2</cp:revision>
  <cp:lastPrinted>2016-07-14T21:38:00Z</cp:lastPrinted>
  <dcterms:created xsi:type="dcterms:W3CDTF">2016-08-23T20:22:00Z</dcterms:created>
  <dcterms:modified xsi:type="dcterms:W3CDTF">2016-08-23T20:22:00Z</dcterms:modified>
</cp:coreProperties>
</file>