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5FE9F" w14:textId="63D2A511" w:rsidR="00295BAB" w:rsidRDefault="0093216D" w:rsidP="000236FB">
      <w:pPr>
        <w:spacing w:after="120"/>
        <w:jc w:val="center"/>
        <w:rPr>
          <w:rFonts w:ascii="Times New Roman" w:hAnsi="Times New Roman" w:cs="Times New Roman"/>
          <w:sz w:val="28"/>
        </w:rPr>
      </w:pPr>
      <w:r>
        <w:rPr>
          <w:rFonts w:ascii="Times New Roman" w:hAnsi="Times New Roman" w:cs="Times New Roman"/>
          <w:sz w:val="28"/>
        </w:rPr>
        <w:t>THE UNIVERSITY OF OKLAHOMA</w:t>
      </w:r>
    </w:p>
    <w:p w14:paraId="56B19357" w14:textId="6F0D8FD9" w:rsidR="0093216D" w:rsidRDefault="0093216D" w:rsidP="000236FB">
      <w:pPr>
        <w:spacing w:after="120"/>
        <w:jc w:val="center"/>
        <w:rPr>
          <w:rFonts w:ascii="Times New Roman" w:hAnsi="Times New Roman" w:cs="Times New Roman"/>
          <w:sz w:val="28"/>
        </w:rPr>
      </w:pPr>
      <w:r>
        <w:rPr>
          <w:rFonts w:ascii="Times New Roman" w:hAnsi="Times New Roman" w:cs="Times New Roman"/>
          <w:sz w:val="28"/>
        </w:rPr>
        <w:t>GRADUATE COLLEGE</w:t>
      </w:r>
    </w:p>
    <w:p w14:paraId="51E0C407" w14:textId="36CD1823" w:rsidR="0093216D" w:rsidRDefault="0093216D" w:rsidP="000236FB">
      <w:pPr>
        <w:spacing w:after="120"/>
        <w:jc w:val="center"/>
        <w:rPr>
          <w:rFonts w:ascii="Times New Roman" w:hAnsi="Times New Roman" w:cs="Times New Roman"/>
          <w:sz w:val="28"/>
        </w:rPr>
      </w:pPr>
    </w:p>
    <w:p w14:paraId="7523B726" w14:textId="6EE511D0" w:rsidR="0093216D" w:rsidRDefault="0093216D" w:rsidP="000236FB">
      <w:pPr>
        <w:spacing w:after="120"/>
        <w:jc w:val="center"/>
        <w:rPr>
          <w:rFonts w:ascii="Times New Roman" w:hAnsi="Times New Roman" w:cs="Times New Roman"/>
          <w:sz w:val="28"/>
        </w:rPr>
      </w:pPr>
    </w:p>
    <w:p w14:paraId="781B73DF" w14:textId="77777777" w:rsidR="004E2A26" w:rsidRDefault="004E2A26" w:rsidP="000236FB">
      <w:pPr>
        <w:spacing w:after="120"/>
        <w:jc w:val="center"/>
        <w:rPr>
          <w:rFonts w:ascii="Times New Roman" w:hAnsi="Times New Roman" w:cs="Times New Roman"/>
          <w:sz w:val="28"/>
        </w:rPr>
      </w:pPr>
    </w:p>
    <w:p w14:paraId="1855E369" w14:textId="26BBC020" w:rsidR="0093216D" w:rsidRPr="00B70663" w:rsidRDefault="00B70663" w:rsidP="000236FB">
      <w:pPr>
        <w:spacing w:after="120"/>
        <w:jc w:val="center"/>
        <w:rPr>
          <w:rFonts w:ascii="Times New Roman" w:hAnsi="Times New Roman" w:cs="Times New Roman"/>
          <w:caps/>
          <w:sz w:val="28"/>
        </w:rPr>
      </w:pPr>
      <w:r w:rsidRPr="00B70663">
        <w:rPr>
          <w:rFonts w:ascii="Times New Roman" w:hAnsi="Times New Roman" w:cs="Times New Roman"/>
          <w:caps/>
          <w:sz w:val="28"/>
        </w:rPr>
        <w:t>Examining the Microstructure, Aggregation, and Viscoelastic Gelling Behavior of Mucin Solutions</w:t>
      </w:r>
    </w:p>
    <w:p w14:paraId="7EAC1411" w14:textId="0BC65BBA" w:rsidR="00B52942" w:rsidRDefault="00B52942" w:rsidP="000236FB">
      <w:pPr>
        <w:spacing w:after="120"/>
        <w:jc w:val="center"/>
        <w:rPr>
          <w:rFonts w:ascii="Times New Roman" w:hAnsi="Times New Roman" w:cs="Times New Roman"/>
          <w:sz w:val="28"/>
        </w:rPr>
      </w:pPr>
    </w:p>
    <w:p w14:paraId="2B8CF5A7" w14:textId="59B8CA21" w:rsidR="004E2A26" w:rsidRDefault="004E2A26" w:rsidP="000236FB">
      <w:pPr>
        <w:spacing w:after="120"/>
        <w:jc w:val="center"/>
        <w:rPr>
          <w:rFonts w:ascii="Times New Roman" w:hAnsi="Times New Roman" w:cs="Times New Roman"/>
          <w:sz w:val="28"/>
        </w:rPr>
      </w:pPr>
    </w:p>
    <w:p w14:paraId="212F3240" w14:textId="77777777" w:rsidR="004E2A26" w:rsidRDefault="004E2A26" w:rsidP="000236FB">
      <w:pPr>
        <w:spacing w:after="120"/>
        <w:jc w:val="center"/>
        <w:rPr>
          <w:rFonts w:ascii="Times New Roman" w:hAnsi="Times New Roman" w:cs="Times New Roman"/>
          <w:sz w:val="28"/>
        </w:rPr>
      </w:pPr>
    </w:p>
    <w:p w14:paraId="0CDF801C" w14:textId="023930F7" w:rsidR="0093216D" w:rsidRDefault="0093216D" w:rsidP="000236FB">
      <w:pPr>
        <w:spacing w:after="120"/>
        <w:jc w:val="center"/>
        <w:rPr>
          <w:rFonts w:ascii="Times New Roman" w:hAnsi="Times New Roman" w:cs="Times New Roman"/>
          <w:sz w:val="28"/>
        </w:rPr>
      </w:pPr>
      <w:r>
        <w:rPr>
          <w:rFonts w:ascii="Times New Roman" w:hAnsi="Times New Roman" w:cs="Times New Roman"/>
          <w:sz w:val="28"/>
        </w:rPr>
        <w:t>A THESIS</w:t>
      </w:r>
    </w:p>
    <w:p w14:paraId="6718216F" w14:textId="1087834C" w:rsidR="0093216D" w:rsidRDefault="0093216D" w:rsidP="000236FB">
      <w:pPr>
        <w:spacing w:after="120"/>
        <w:jc w:val="center"/>
        <w:rPr>
          <w:rFonts w:ascii="Times New Roman" w:hAnsi="Times New Roman" w:cs="Times New Roman"/>
          <w:sz w:val="28"/>
        </w:rPr>
      </w:pPr>
      <w:r>
        <w:rPr>
          <w:rFonts w:ascii="Times New Roman" w:hAnsi="Times New Roman" w:cs="Times New Roman"/>
          <w:sz w:val="28"/>
        </w:rPr>
        <w:t>SUBMITTED TO THE GRADUATE FACULTY</w:t>
      </w:r>
    </w:p>
    <w:p w14:paraId="39C4B701" w14:textId="09216724" w:rsidR="0093216D" w:rsidRDefault="00A05E74" w:rsidP="000236FB">
      <w:pPr>
        <w:spacing w:after="120"/>
        <w:jc w:val="center"/>
        <w:rPr>
          <w:rFonts w:ascii="Times New Roman" w:hAnsi="Times New Roman" w:cs="Times New Roman"/>
          <w:sz w:val="28"/>
        </w:rPr>
      </w:pPr>
      <w:r>
        <w:rPr>
          <w:rFonts w:ascii="Times New Roman" w:hAnsi="Times New Roman" w:cs="Times New Roman"/>
          <w:sz w:val="28"/>
        </w:rPr>
        <w:t xml:space="preserve">in partial fulfillment of the requirements for the </w:t>
      </w:r>
    </w:p>
    <w:p w14:paraId="617E765D" w14:textId="6619C569" w:rsidR="00A05E74" w:rsidRDefault="00A05E74" w:rsidP="000236FB">
      <w:pPr>
        <w:spacing w:after="120"/>
        <w:jc w:val="center"/>
        <w:rPr>
          <w:rFonts w:ascii="Times New Roman" w:hAnsi="Times New Roman" w:cs="Times New Roman"/>
          <w:sz w:val="28"/>
        </w:rPr>
      </w:pPr>
      <w:r>
        <w:rPr>
          <w:rFonts w:ascii="Times New Roman" w:hAnsi="Times New Roman" w:cs="Times New Roman"/>
          <w:sz w:val="28"/>
        </w:rPr>
        <w:t>Degree of</w:t>
      </w:r>
    </w:p>
    <w:p w14:paraId="4F449A94" w14:textId="3BF42540" w:rsidR="00A05E74" w:rsidRDefault="00A05E74" w:rsidP="000236FB">
      <w:pPr>
        <w:spacing w:after="120"/>
        <w:jc w:val="center"/>
        <w:rPr>
          <w:rFonts w:ascii="Times New Roman" w:hAnsi="Times New Roman" w:cs="Times New Roman"/>
          <w:sz w:val="28"/>
        </w:rPr>
      </w:pPr>
      <w:r>
        <w:rPr>
          <w:rFonts w:ascii="Times New Roman" w:hAnsi="Times New Roman" w:cs="Times New Roman"/>
          <w:sz w:val="28"/>
        </w:rPr>
        <w:t>MASTER OF SCIENCE</w:t>
      </w:r>
    </w:p>
    <w:p w14:paraId="6D35140A" w14:textId="284EC676" w:rsidR="001E4A7B" w:rsidRDefault="001E4A7B" w:rsidP="000236FB">
      <w:pPr>
        <w:spacing w:after="120"/>
        <w:rPr>
          <w:rFonts w:ascii="Times New Roman" w:hAnsi="Times New Roman" w:cs="Times New Roman"/>
          <w:sz w:val="28"/>
        </w:rPr>
      </w:pPr>
    </w:p>
    <w:p w14:paraId="71205609" w14:textId="50393CB4" w:rsidR="001E4A7B" w:rsidRDefault="001E4A7B" w:rsidP="000236FB">
      <w:pPr>
        <w:spacing w:after="120"/>
        <w:jc w:val="center"/>
        <w:rPr>
          <w:rFonts w:ascii="Times New Roman" w:hAnsi="Times New Roman" w:cs="Times New Roman"/>
          <w:sz w:val="28"/>
        </w:rPr>
      </w:pPr>
    </w:p>
    <w:p w14:paraId="3EDAA79F" w14:textId="77777777" w:rsidR="004E2A26" w:rsidRDefault="004E2A26" w:rsidP="000236FB">
      <w:pPr>
        <w:spacing w:after="120"/>
        <w:jc w:val="center"/>
        <w:rPr>
          <w:rFonts w:ascii="Times New Roman" w:hAnsi="Times New Roman" w:cs="Times New Roman"/>
          <w:sz w:val="28"/>
        </w:rPr>
      </w:pPr>
    </w:p>
    <w:p w14:paraId="6A1409CE" w14:textId="1DC91C79" w:rsidR="001E4A7B" w:rsidRDefault="001E4A7B" w:rsidP="000236FB">
      <w:pPr>
        <w:spacing w:after="120"/>
        <w:jc w:val="center"/>
        <w:rPr>
          <w:rFonts w:ascii="Times New Roman" w:hAnsi="Times New Roman" w:cs="Times New Roman"/>
          <w:sz w:val="28"/>
        </w:rPr>
      </w:pPr>
    </w:p>
    <w:p w14:paraId="47561DD5" w14:textId="3071B79E" w:rsidR="001E4A7B" w:rsidRDefault="001E4A7B" w:rsidP="000236FB">
      <w:pPr>
        <w:spacing w:after="120"/>
        <w:jc w:val="center"/>
        <w:rPr>
          <w:rFonts w:ascii="Times New Roman" w:hAnsi="Times New Roman" w:cs="Times New Roman"/>
          <w:sz w:val="28"/>
        </w:rPr>
      </w:pPr>
      <w:r>
        <w:rPr>
          <w:rFonts w:ascii="Times New Roman" w:hAnsi="Times New Roman" w:cs="Times New Roman"/>
          <w:sz w:val="28"/>
        </w:rPr>
        <w:t>By</w:t>
      </w:r>
    </w:p>
    <w:p w14:paraId="159DFC2C" w14:textId="5A7FB840" w:rsidR="001E4A7B" w:rsidRDefault="001E4A7B" w:rsidP="000236FB">
      <w:pPr>
        <w:spacing w:after="120"/>
        <w:jc w:val="center"/>
        <w:rPr>
          <w:rFonts w:ascii="Times New Roman" w:hAnsi="Times New Roman" w:cs="Times New Roman"/>
          <w:sz w:val="28"/>
        </w:rPr>
      </w:pPr>
      <w:r>
        <w:rPr>
          <w:rFonts w:ascii="Times New Roman" w:hAnsi="Times New Roman" w:cs="Times New Roman"/>
          <w:sz w:val="28"/>
        </w:rPr>
        <w:t>AUSTIN CURNUTT</w:t>
      </w:r>
    </w:p>
    <w:p w14:paraId="70CC4950" w14:textId="33DE0B1D" w:rsidR="001E4A7B" w:rsidRDefault="001E4A7B" w:rsidP="000236FB">
      <w:pPr>
        <w:spacing w:after="120"/>
        <w:jc w:val="center"/>
        <w:rPr>
          <w:rFonts w:ascii="Times New Roman" w:hAnsi="Times New Roman" w:cs="Times New Roman"/>
          <w:sz w:val="28"/>
        </w:rPr>
      </w:pPr>
      <w:r>
        <w:rPr>
          <w:rFonts w:ascii="Times New Roman" w:hAnsi="Times New Roman" w:cs="Times New Roman"/>
          <w:sz w:val="28"/>
        </w:rPr>
        <w:t>Norman, Oklahoma</w:t>
      </w:r>
    </w:p>
    <w:p w14:paraId="685D2845" w14:textId="7E1F2004" w:rsidR="006030C3" w:rsidRDefault="001E4A7B" w:rsidP="000236FB">
      <w:pPr>
        <w:spacing w:after="120"/>
        <w:jc w:val="center"/>
        <w:rPr>
          <w:rFonts w:ascii="Times New Roman" w:hAnsi="Times New Roman" w:cs="Times New Roman"/>
          <w:sz w:val="28"/>
        </w:rPr>
      </w:pPr>
      <w:r>
        <w:rPr>
          <w:rFonts w:ascii="Times New Roman" w:hAnsi="Times New Roman" w:cs="Times New Roman"/>
          <w:sz w:val="28"/>
        </w:rPr>
        <w:t>2019</w:t>
      </w:r>
      <w:r w:rsidR="006030C3">
        <w:rPr>
          <w:rFonts w:ascii="Times New Roman" w:hAnsi="Times New Roman" w:cs="Times New Roman"/>
          <w:sz w:val="28"/>
        </w:rPr>
        <w:br w:type="page"/>
      </w:r>
    </w:p>
    <w:p w14:paraId="214BF62A" w14:textId="77777777" w:rsidR="00A94EA5" w:rsidRPr="00B70663" w:rsidRDefault="00A94EA5" w:rsidP="00A94EA5">
      <w:pPr>
        <w:spacing w:after="120"/>
        <w:jc w:val="center"/>
        <w:rPr>
          <w:rFonts w:ascii="Times New Roman" w:hAnsi="Times New Roman" w:cs="Times New Roman"/>
          <w:caps/>
          <w:sz w:val="28"/>
        </w:rPr>
      </w:pPr>
      <w:r w:rsidRPr="00B70663">
        <w:rPr>
          <w:rFonts w:ascii="Times New Roman" w:hAnsi="Times New Roman" w:cs="Times New Roman"/>
          <w:caps/>
          <w:sz w:val="28"/>
        </w:rPr>
        <w:lastRenderedPageBreak/>
        <w:t>Examining the Microstructure, Aggregation, and Viscoelastic Gelling Behavior of Mucin Solutions</w:t>
      </w:r>
    </w:p>
    <w:p w14:paraId="0B1C3158" w14:textId="655D5D9E" w:rsidR="001E4A7B" w:rsidRDefault="001E4A7B" w:rsidP="000236FB">
      <w:pPr>
        <w:spacing w:after="120"/>
        <w:jc w:val="center"/>
        <w:rPr>
          <w:rFonts w:ascii="Times New Roman" w:hAnsi="Times New Roman" w:cs="Times New Roman"/>
          <w:sz w:val="28"/>
        </w:rPr>
      </w:pPr>
    </w:p>
    <w:p w14:paraId="49DD74F4" w14:textId="77777777" w:rsidR="004E2A26" w:rsidRDefault="004E2A26" w:rsidP="000236FB">
      <w:pPr>
        <w:spacing w:after="120"/>
        <w:jc w:val="center"/>
        <w:rPr>
          <w:rFonts w:ascii="Times New Roman" w:hAnsi="Times New Roman" w:cs="Times New Roman"/>
          <w:sz w:val="28"/>
        </w:rPr>
      </w:pPr>
    </w:p>
    <w:p w14:paraId="68F7A33B" w14:textId="37A78223" w:rsidR="001C5E50" w:rsidRDefault="001C5E50" w:rsidP="000236FB">
      <w:pPr>
        <w:spacing w:after="120"/>
        <w:jc w:val="center"/>
        <w:rPr>
          <w:rFonts w:ascii="Times New Roman" w:hAnsi="Times New Roman" w:cs="Times New Roman"/>
          <w:sz w:val="28"/>
        </w:rPr>
      </w:pPr>
      <w:r>
        <w:rPr>
          <w:rFonts w:ascii="Times New Roman" w:hAnsi="Times New Roman" w:cs="Times New Roman"/>
          <w:sz w:val="28"/>
        </w:rPr>
        <w:t>A THE</w:t>
      </w:r>
      <w:r w:rsidR="00214D3B">
        <w:rPr>
          <w:rFonts w:ascii="Times New Roman" w:hAnsi="Times New Roman" w:cs="Times New Roman"/>
          <w:sz w:val="28"/>
        </w:rPr>
        <w:t>S</w:t>
      </w:r>
      <w:r>
        <w:rPr>
          <w:rFonts w:ascii="Times New Roman" w:hAnsi="Times New Roman" w:cs="Times New Roman"/>
          <w:sz w:val="28"/>
        </w:rPr>
        <w:t>IS APPROVED FOR THE</w:t>
      </w:r>
    </w:p>
    <w:p w14:paraId="7FF63EAE" w14:textId="334EA5CD" w:rsidR="001C5E50" w:rsidRPr="003A2FDE" w:rsidRDefault="00FB5389" w:rsidP="000236FB">
      <w:pPr>
        <w:spacing w:after="120"/>
        <w:jc w:val="center"/>
        <w:rPr>
          <w:rFonts w:ascii="Times New Roman" w:hAnsi="Times New Roman" w:cs="Times New Roman"/>
          <w:caps/>
          <w:sz w:val="28"/>
        </w:rPr>
      </w:pPr>
      <w:r w:rsidRPr="003A2FDE">
        <w:rPr>
          <w:rFonts w:ascii="Times New Roman" w:hAnsi="Times New Roman" w:cs="Times New Roman"/>
          <w:caps/>
          <w:sz w:val="28"/>
        </w:rPr>
        <w:t>School of Biological, Chemical and Materials Engineering</w:t>
      </w:r>
    </w:p>
    <w:p w14:paraId="05064A16" w14:textId="5D54DE9F" w:rsidR="001C5E50" w:rsidRDefault="001C5E50" w:rsidP="000236FB">
      <w:pPr>
        <w:spacing w:after="120"/>
        <w:jc w:val="center"/>
        <w:rPr>
          <w:rFonts w:ascii="Times New Roman" w:hAnsi="Times New Roman" w:cs="Times New Roman"/>
          <w:sz w:val="28"/>
        </w:rPr>
      </w:pPr>
    </w:p>
    <w:p w14:paraId="1BED4F2F" w14:textId="7A03743F" w:rsidR="001C5E50" w:rsidRDefault="001C5E50" w:rsidP="000236FB">
      <w:pPr>
        <w:spacing w:after="120"/>
        <w:jc w:val="center"/>
        <w:rPr>
          <w:rFonts w:ascii="Times New Roman" w:hAnsi="Times New Roman" w:cs="Times New Roman"/>
          <w:sz w:val="28"/>
        </w:rPr>
      </w:pPr>
    </w:p>
    <w:p w14:paraId="718F7B3C" w14:textId="2877B1CC" w:rsidR="001C5E50" w:rsidRDefault="001C5E50" w:rsidP="000236FB">
      <w:pPr>
        <w:spacing w:after="120"/>
        <w:jc w:val="center"/>
        <w:rPr>
          <w:rFonts w:ascii="Times New Roman" w:hAnsi="Times New Roman" w:cs="Times New Roman"/>
          <w:sz w:val="28"/>
        </w:rPr>
      </w:pPr>
    </w:p>
    <w:p w14:paraId="12ECA279" w14:textId="4FDC8676" w:rsidR="001C5E50" w:rsidRDefault="001C5E50" w:rsidP="000236FB">
      <w:pPr>
        <w:spacing w:after="120"/>
        <w:jc w:val="center"/>
        <w:rPr>
          <w:rFonts w:ascii="Times New Roman" w:hAnsi="Times New Roman" w:cs="Times New Roman"/>
          <w:sz w:val="28"/>
        </w:rPr>
      </w:pPr>
    </w:p>
    <w:p w14:paraId="5A1F4431" w14:textId="77777777" w:rsidR="004E2A26" w:rsidRDefault="004E2A26" w:rsidP="000236FB">
      <w:pPr>
        <w:spacing w:after="120"/>
        <w:jc w:val="center"/>
        <w:rPr>
          <w:rFonts w:ascii="Times New Roman" w:hAnsi="Times New Roman" w:cs="Times New Roman"/>
          <w:sz w:val="28"/>
        </w:rPr>
      </w:pPr>
    </w:p>
    <w:p w14:paraId="78061377" w14:textId="1C25B385" w:rsidR="001C5E50" w:rsidRDefault="001C5E50" w:rsidP="000236FB">
      <w:pPr>
        <w:spacing w:after="120"/>
        <w:jc w:val="center"/>
        <w:rPr>
          <w:rFonts w:ascii="Times New Roman" w:hAnsi="Times New Roman" w:cs="Times New Roman"/>
          <w:sz w:val="28"/>
        </w:rPr>
      </w:pPr>
    </w:p>
    <w:p w14:paraId="6D64AF62" w14:textId="29F8A21B" w:rsidR="001C5E50" w:rsidRDefault="00941A22" w:rsidP="000236FB">
      <w:pPr>
        <w:spacing w:after="120"/>
        <w:jc w:val="center"/>
        <w:rPr>
          <w:rFonts w:ascii="Times New Roman" w:hAnsi="Times New Roman" w:cs="Times New Roman"/>
          <w:sz w:val="28"/>
        </w:rPr>
      </w:pPr>
      <w:r>
        <w:rPr>
          <w:rFonts w:ascii="Times New Roman" w:hAnsi="Times New Roman" w:cs="Times New Roman"/>
          <w:sz w:val="28"/>
        </w:rPr>
        <w:t>BY</w:t>
      </w:r>
    </w:p>
    <w:p w14:paraId="426FB2C3" w14:textId="5229AB38" w:rsidR="00941A22" w:rsidRDefault="00941A22" w:rsidP="000236FB">
      <w:pPr>
        <w:spacing w:after="120"/>
        <w:jc w:val="center"/>
        <w:rPr>
          <w:rFonts w:ascii="Times New Roman" w:hAnsi="Times New Roman" w:cs="Times New Roman"/>
          <w:sz w:val="28"/>
        </w:rPr>
      </w:pPr>
    </w:p>
    <w:p w14:paraId="239A6F05" w14:textId="76A1C6F7" w:rsidR="00941A22" w:rsidRDefault="00941A22" w:rsidP="000236FB">
      <w:pPr>
        <w:spacing w:after="120"/>
        <w:jc w:val="center"/>
        <w:rPr>
          <w:rFonts w:ascii="Times New Roman" w:hAnsi="Times New Roman" w:cs="Times New Roman"/>
          <w:sz w:val="28"/>
        </w:rPr>
      </w:pPr>
    </w:p>
    <w:p w14:paraId="375ADBC1" w14:textId="60D6DAD9" w:rsidR="00941A22" w:rsidRDefault="00941A22" w:rsidP="000236FB">
      <w:pPr>
        <w:spacing w:after="120"/>
        <w:jc w:val="center"/>
        <w:rPr>
          <w:rFonts w:ascii="Times New Roman" w:hAnsi="Times New Roman" w:cs="Times New Roman"/>
          <w:sz w:val="28"/>
        </w:rPr>
      </w:pPr>
    </w:p>
    <w:p w14:paraId="2D96A79A" w14:textId="7C87F825" w:rsidR="008736F0" w:rsidRDefault="008736F0" w:rsidP="000236FB">
      <w:pPr>
        <w:spacing w:after="120"/>
        <w:jc w:val="center"/>
        <w:rPr>
          <w:rFonts w:ascii="Times New Roman" w:hAnsi="Times New Roman" w:cs="Times New Roman"/>
          <w:sz w:val="28"/>
        </w:rPr>
      </w:pPr>
    </w:p>
    <w:p w14:paraId="0747964F" w14:textId="77777777" w:rsidR="004E2A26" w:rsidRDefault="004E2A26" w:rsidP="000236FB">
      <w:pPr>
        <w:spacing w:after="120"/>
        <w:jc w:val="center"/>
        <w:rPr>
          <w:rFonts w:ascii="Times New Roman" w:hAnsi="Times New Roman" w:cs="Times New Roman"/>
          <w:sz w:val="28"/>
        </w:rPr>
      </w:pPr>
    </w:p>
    <w:p w14:paraId="6659B276" w14:textId="77777777" w:rsidR="008736F0" w:rsidRDefault="008736F0" w:rsidP="000236FB">
      <w:pPr>
        <w:spacing w:after="120"/>
        <w:jc w:val="center"/>
        <w:rPr>
          <w:rFonts w:ascii="Times New Roman" w:hAnsi="Times New Roman" w:cs="Times New Roman"/>
          <w:sz w:val="28"/>
        </w:rPr>
      </w:pPr>
    </w:p>
    <w:p w14:paraId="1BC364C3" w14:textId="1EDC91CE" w:rsidR="00941A22" w:rsidRDefault="00941A22" w:rsidP="000236FB">
      <w:pPr>
        <w:spacing w:after="120"/>
        <w:jc w:val="right"/>
        <w:rPr>
          <w:rFonts w:ascii="Times New Roman" w:hAnsi="Times New Roman" w:cs="Times New Roman"/>
          <w:sz w:val="28"/>
        </w:rPr>
      </w:pPr>
      <w:r>
        <w:rPr>
          <w:rFonts w:ascii="Times New Roman" w:hAnsi="Times New Roman" w:cs="Times New Roman"/>
          <w:sz w:val="28"/>
        </w:rPr>
        <w:t>Dr. Keisha B. Walters, Chair</w:t>
      </w:r>
    </w:p>
    <w:p w14:paraId="0ED24BE7" w14:textId="330E5F9C" w:rsidR="00941A22" w:rsidRDefault="00941A22" w:rsidP="000236FB">
      <w:pPr>
        <w:spacing w:after="120"/>
        <w:jc w:val="right"/>
        <w:rPr>
          <w:rFonts w:ascii="Times New Roman" w:hAnsi="Times New Roman" w:cs="Times New Roman"/>
          <w:sz w:val="28"/>
        </w:rPr>
      </w:pPr>
      <w:r>
        <w:rPr>
          <w:rFonts w:ascii="Times New Roman" w:hAnsi="Times New Roman" w:cs="Times New Roman"/>
          <w:sz w:val="28"/>
        </w:rPr>
        <w:t>Dr. Sepideh Razavi</w:t>
      </w:r>
    </w:p>
    <w:p w14:paraId="4976C30E" w14:textId="51239D11" w:rsidR="00941A22" w:rsidRDefault="00941A22" w:rsidP="000236FB">
      <w:pPr>
        <w:spacing w:after="120"/>
        <w:jc w:val="right"/>
        <w:rPr>
          <w:rFonts w:ascii="Times New Roman" w:hAnsi="Times New Roman" w:cs="Times New Roman"/>
          <w:sz w:val="28"/>
        </w:rPr>
      </w:pPr>
      <w:r>
        <w:rPr>
          <w:rFonts w:ascii="Times New Roman" w:hAnsi="Times New Roman" w:cs="Times New Roman"/>
          <w:sz w:val="28"/>
        </w:rPr>
        <w:t>Dr. Jeffrey Harwell</w:t>
      </w:r>
    </w:p>
    <w:p w14:paraId="5E4D6606" w14:textId="42910823" w:rsidR="00E14B7D" w:rsidRDefault="00E14B7D" w:rsidP="000236FB">
      <w:pPr>
        <w:spacing w:after="120"/>
        <w:jc w:val="right"/>
        <w:rPr>
          <w:rFonts w:ascii="Times New Roman" w:hAnsi="Times New Roman" w:cs="Times New Roman"/>
          <w:sz w:val="28"/>
        </w:rPr>
      </w:pPr>
      <w:r>
        <w:rPr>
          <w:rFonts w:ascii="Times New Roman" w:hAnsi="Times New Roman" w:cs="Times New Roman"/>
          <w:sz w:val="28"/>
        </w:rPr>
        <w:br w:type="page"/>
      </w:r>
    </w:p>
    <w:p w14:paraId="1E9B7517" w14:textId="77777777" w:rsidR="00E14B7D" w:rsidRDefault="00E14B7D" w:rsidP="000236FB">
      <w:pPr>
        <w:spacing w:after="120"/>
        <w:jc w:val="center"/>
        <w:rPr>
          <w:rFonts w:ascii="Times New Roman" w:hAnsi="Times New Roman" w:cs="Times New Roman"/>
          <w:sz w:val="28"/>
        </w:rPr>
      </w:pPr>
    </w:p>
    <w:p w14:paraId="6E8204D7" w14:textId="77777777" w:rsidR="00E14B7D" w:rsidRDefault="00E14B7D" w:rsidP="000236FB">
      <w:pPr>
        <w:spacing w:after="120"/>
        <w:jc w:val="center"/>
        <w:rPr>
          <w:rFonts w:ascii="Times New Roman" w:hAnsi="Times New Roman" w:cs="Times New Roman"/>
          <w:sz w:val="28"/>
        </w:rPr>
      </w:pPr>
    </w:p>
    <w:p w14:paraId="6CE7EF91" w14:textId="77777777" w:rsidR="00E14B7D" w:rsidRDefault="00E14B7D" w:rsidP="000236FB">
      <w:pPr>
        <w:spacing w:after="120"/>
        <w:jc w:val="center"/>
        <w:rPr>
          <w:rFonts w:ascii="Times New Roman" w:hAnsi="Times New Roman" w:cs="Times New Roman"/>
          <w:sz w:val="28"/>
        </w:rPr>
      </w:pPr>
    </w:p>
    <w:p w14:paraId="298EC999" w14:textId="77777777" w:rsidR="00E14B7D" w:rsidRDefault="00E14B7D" w:rsidP="000236FB">
      <w:pPr>
        <w:spacing w:after="120"/>
        <w:jc w:val="center"/>
        <w:rPr>
          <w:rFonts w:ascii="Times New Roman" w:hAnsi="Times New Roman" w:cs="Times New Roman"/>
          <w:sz w:val="28"/>
        </w:rPr>
      </w:pPr>
    </w:p>
    <w:p w14:paraId="467DDB8E" w14:textId="77777777" w:rsidR="00E14B7D" w:rsidRDefault="00E14B7D" w:rsidP="000236FB">
      <w:pPr>
        <w:spacing w:after="120"/>
        <w:jc w:val="center"/>
        <w:rPr>
          <w:rFonts w:ascii="Times New Roman" w:hAnsi="Times New Roman" w:cs="Times New Roman"/>
          <w:sz w:val="28"/>
        </w:rPr>
      </w:pPr>
    </w:p>
    <w:p w14:paraId="327B59A8" w14:textId="77777777" w:rsidR="00E14B7D" w:rsidRDefault="00E14B7D" w:rsidP="000236FB">
      <w:pPr>
        <w:spacing w:after="120"/>
        <w:jc w:val="center"/>
        <w:rPr>
          <w:rFonts w:ascii="Times New Roman" w:hAnsi="Times New Roman" w:cs="Times New Roman"/>
          <w:sz w:val="28"/>
        </w:rPr>
      </w:pPr>
    </w:p>
    <w:p w14:paraId="33EC942A" w14:textId="77777777" w:rsidR="00E14B7D" w:rsidRDefault="00E14B7D" w:rsidP="000236FB">
      <w:pPr>
        <w:spacing w:after="120"/>
        <w:jc w:val="center"/>
        <w:rPr>
          <w:rFonts w:ascii="Times New Roman" w:hAnsi="Times New Roman" w:cs="Times New Roman"/>
          <w:sz w:val="28"/>
        </w:rPr>
      </w:pPr>
    </w:p>
    <w:p w14:paraId="204B2F7E" w14:textId="77777777" w:rsidR="00E14B7D" w:rsidRDefault="00E14B7D" w:rsidP="000236FB">
      <w:pPr>
        <w:spacing w:after="120"/>
        <w:jc w:val="center"/>
        <w:rPr>
          <w:rFonts w:ascii="Times New Roman" w:hAnsi="Times New Roman" w:cs="Times New Roman"/>
          <w:sz w:val="28"/>
        </w:rPr>
      </w:pPr>
    </w:p>
    <w:p w14:paraId="1581F8BE" w14:textId="77777777" w:rsidR="00E14B7D" w:rsidRDefault="00E14B7D" w:rsidP="000236FB">
      <w:pPr>
        <w:spacing w:after="120"/>
        <w:jc w:val="center"/>
        <w:rPr>
          <w:rFonts w:ascii="Times New Roman" w:hAnsi="Times New Roman" w:cs="Times New Roman"/>
          <w:sz w:val="28"/>
        </w:rPr>
      </w:pPr>
    </w:p>
    <w:p w14:paraId="7430FAA3" w14:textId="77777777" w:rsidR="00E14B7D" w:rsidRDefault="00E14B7D" w:rsidP="000236FB">
      <w:pPr>
        <w:spacing w:after="120"/>
        <w:jc w:val="center"/>
        <w:rPr>
          <w:rFonts w:ascii="Times New Roman" w:hAnsi="Times New Roman" w:cs="Times New Roman"/>
          <w:sz w:val="28"/>
        </w:rPr>
      </w:pPr>
    </w:p>
    <w:p w14:paraId="6B3AE809" w14:textId="77777777" w:rsidR="00E14B7D" w:rsidRDefault="00E14B7D" w:rsidP="000236FB">
      <w:pPr>
        <w:spacing w:after="120"/>
        <w:jc w:val="center"/>
        <w:rPr>
          <w:rFonts w:ascii="Times New Roman" w:hAnsi="Times New Roman" w:cs="Times New Roman"/>
          <w:sz w:val="28"/>
        </w:rPr>
      </w:pPr>
    </w:p>
    <w:p w14:paraId="53A6B839" w14:textId="77777777" w:rsidR="00E14B7D" w:rsidRDefault="00E14B7D" w:rsidP="000236FB">
      <w:pPr>
        <w:spacing w:after="120"/>
        <w:jc w:val="center"/>
        <w:rPr>
          <w:rFonts w:ascii="Times New Roman" w:hAnsi="Times New Roman" w:cs="Times New Roman"/>
          <w:sz w:val="28"/>
        </w:rPr>
      </w:pPr>
    </w:p>
    <w:p w14:paraId="2B2730E7" w14:textId="77777777" w:rsidR="00E14B7D" w:rsidRDefault="00E14B7D" w:rsidP="000236FB">
      <w:pPr>
        <w:spacing w:after="120"/>
        <w:jc w:val="center"/>
        <w:rPr>
          <w:rFonts w:ascii="Times New Roman" w:hAnsi="Times New Roman" w:cs="Times New Roman"/>
          <w:sz w:val="28"/>
        </w:rPr>
      </w:pPr>
    </w:p>
    <w:p w14:paraId="2544464D" w14:textId="77777777" w:rsidR="00E14B7D" w:rsidRDefault="00E14B7D" w:rsidP="000236FB">
      <w:pPr>
        <w:spacing w:after="120"/>
        <w:jc w:val="center"/>
        <w:rPr>
          <w:rFonts w:ascii="Times New Roman" w:hAnsi="Times New Roman" w:cs="Times New Roman"/>
          <w:sz w:val="28"/>
        </w:rPr>
      </w:pPr>
    </w:p>
    <w:p w14:paraId="71823E17" w14:textId="77777777" w:rsidR="00E14B7D" w:rsidRDefault="00E14B7D" w:rsidP="000236FB">
      <w:pPr>
        <w:spacing w:after="120"/>
        <w:jc w:val="center"/>
        <w:rPr>
          <w:rFonts w:ascii="Times New Roman" w:hAnsi="Times New Roman" w:cs="Times New Roman"/>
          <w:sz w:val="28"/>
        </w:rPr>
      </w:pPr>
    </w:p>
    <w:p w14:paraId="6A6F335A" w14:textId="77777777" w:rsidR="00E14B7D" w:rsidRDefault="00E14B7D" w:rsidP="000236FB">
      <w:pPr>
        <w:spacing w:after="120"/>
        <w:jc w:val="center"/>
        <w:rPr>
          <w:rFonts w:ascii="Times New Roman" w:hAnsi="Times New Roman" w:cs="Times New Roman"/>
          <w:sz w:val="28"/>
        </w:rPr>
      </w:pPr>
    </w:p>
    <w:p w14:paraId="15F92516" w14:textId="77777777" w:rsidR="00E14B7D" w:rsidRDefault="00E14B7D" w:rsidP="000236FB">
      <w:pPr>
        <w:spacing w:after="120"/>
        <w:jc w:val="center"/>
        <w:rPr>
          <w:rFonts w:ascii="Times New Roman" w:hAnsi="Times New Roman" w:cs="Times New Roman"/>
          <w:sz w:val="28"/>
        </w:rPr>
      </w:pPr>
    </w:p>
    <w:p w14:paraId="1F2FB54E" w14:textId="77777777" w:rsidR="00E14B7D" w:rsidRDefault="00E14B7D" w:rsidP="000236FB">
      <w:pPr>
        <w:spacing w:after="120"/>
        <w:jc w:val="center"/>
        <w:rPr>
          <w:rFonts w:ascii="Times New Roman" w:hAnsi="Times New Roman" w:cs="Times New Roman"/>
          <w:sz w:val="28"/>
        </w:rPr>
      </w:pPr>
    </w:p>
    <w:p w14:paraId="5661FC99" w14:textId="21DCDD34" w:rsidR="00E14B7D" w:rsidRDefault="00AD270F" w:rsidP="00AD270F">
      <w:pPr>
        <w:tabs>
          <w:tab w:val="left" w:pos="3756"/>
        </w:tabs>
        <w:spacing w:after="120"/>
        <w:rPr>
          <w:rFonts w:ascii="Times New Roman" w:hAnsi="Times New Roman" w:cs="Times New Roman"/>
          <w:sz w:val="28"/>
        </w:rPr>
      </w:pPr>
      <w:r>
        <w:rPr>
          <w:rFonts w:ascii="Times New Roman" w:hAnsi="Times New Roman" w:cs="Times New Roman"/>
          <w:sz w:val="28"/>
        </w:rPr>
        <w:tab/>
      </w:r>
    </w:p>
    <w:p w14:paraId="762AF630" w14:textId="77777777" w:rsidR="00E14B7D" w:rsidRDefault="00E14B7D" w:rsidP="000236FB">
      <w:pPr>
        <w:spacing w:after="120"/>
        <w:jc w:val="center"/>
        <w:rPr>
          <w:rFonts w:ascii="Times New Roman" w:hAnsi="Times New Roman" w:cs="Times New Roman"/>
          <w:sz w:val="28"/>
        </w:rPr>
      </w:pPr>
    </w:p>
    <w:p w14:paraId="75EA28A3" w14:textId="77777777" w:rsidR="00E14B7D" w:rsidRDefault="00E14B7D" w:rsidP="000236FB">
      <w:pPr>
        <w:spacing w:after="120"/>
        <w:jc w:val="center"/>
        <w:rPr>
          <w:rFonts w:ascii="Times New Roman" w:hAnsi="Times New Roman" w:cs="Times New Roman"/>
          <w:sz w:val="28"/>
        </w:rPr>
      </w:pPr>
    </w:p>
    <w:p w14:paraId="4EEF221A" w14:textId="49410614" w:rsidR="00E14B7D" w:rsidRDefault="00E14B7D" w:rsidP="000236FB">
      <w:pPr>
        <w:spacing w:after="120"/>
        <w:jc w:val="center"/>
        <w:rPr>
          <w:rFonts w:ascii="Times New Roman" w:hAnsi="Times New Roman" w:cs="Times New Roman"/>
          <w:sz w:val="28"/>
        </w:rPr>
      </w:pPr>
    </w:p>
    <w:p w14:paraId="5E930E4C" w14:textId="4A985C11" w:rsidR="00E41351" w:rsidRDefault="00E41351" w:rsidP="000236FB">
      <w:pPr>
        <w:spacing w:after="120"/>
        <w:jc w:val="center"/>
        <w:rPr>
          <w:rFonts w:ascii="Times New Roman" w:hAnsi="Times New Roman" w:cs="Times New Roman"/>
          <w:sz w:val="28"/>
        </w:rPr>
      </w:pPr>
    </w:p>
    <w:p w14:paraId="5210C593" w14:textId="68788A97" w:rsidR="00E41351" w:rsidRDefault="00E41351" w:rsidP="000236FB">
      <w:pPr>
        <w:spacing w:after="120"/>
        <w:jc w:val="center"/>
        <w:rPr>
          <w:rFonts w:ascii="Times New Roman" w:hAnsi="Times New Roman" w:cs="Times New Roman"/>
          <w:sz w:val="28"/>
        </w:rPr>
      </w:pPr>
    </w:p>
    <w:p w14:paraId="7369BC29" w14:textId="77777777" w:rsidR="00E41351" w:rsidRDefault="00E41351" w:rsidP="000236FB">
      <w:pPr>
        <w:spacing w:after="120"/>
        <w:jc w:val="center"/>
        <w:rPr>
          <w:rFonts w:ascii="Times New Roman" w:hAnsi="Times New Roman" w:cs="Times New Roman"/>
          <w:sz w:val="28"/>
        </w:rPr>
      </w:pPr>
    </w:p>
    <w:p w14:paraId="51DB6640" w14:textId="77777777" w:rsidR="00E14B7D" w:rsidRDefault="00E14B7D" w:rsidP="000236FB">
      <w:pPr>
        <w:spacing w:after="120"/>
        <w:jc w:val="center"/>
        <w:rPr>
          <w:rFonts w:ascii="Times New Roman" w:hAnsi="Times New Roman" w:cs="Times New Roman"/>
          <w:sz w:val="28"/>
        </w:rPr>
      </w:pPr>
    </w:p>
    <w:p w14:paraId="50F1EE58" w14:textId="68EE7BDD" w:rsidR="00E14B7D" w:rsidRDefault="00E14B7D" w:rsidP="000236FB">
      <w:pPr>
        <w:spacing w:after="120"/>
        <w:jc w:val="center"/>
        <w:rPr>
          <w:rFonts w:ascii="Times New Roman" w:hAnsi="Times New Roman" w:cs="Times New Roman"/>
          <w:sz w:val="28"/>
        </w:rPr>
      </w:pPr>
      <w:r>
        <w:rPr>
          <w:rFonts w:ascii="Times New Roman" w:hAnsi="Times New Roman" w:cs="Times New Roman"/>
          <w:sz w:val="28"/>
        </w:rPr>
        <w:t>© Copyright by AUSTIN CURNUTT 2019</w:t>
      </w:r>
    </w:p>
    <w:p w14:paraId="71FC8E4B" w14:textId="1A026326" w:rsidR="000F508E" w:rsidRDefault="00E14B7D" w:rsidP="000236FB">
      <w:pPr>
        <w:spacing w:after="120"/>
        <w:jc w:val="center"/>
        <w:rPr>
          <w:rFonts w:ascii="Times New Roman" w:hAnsi="Times New Roman" w:cs="Times New Roman"/>
          <w:sz w:val="28"/>
        </w:rPr>
        <w:sectPr w:rsidR="000F508E" w:rsidSect="0014363C">
          <w:footerReference w:type="default" r:id="rId8"/>
          <w:pgSz w:w="12240" w:h="15840"/>
          <w:pgMar w:top="1440" w:right="1440" w:bottom="1440" w:left="1440" w:header="720" w:footer="720" w:gutter="0"/>
          <w:pgNumType w:fmt="lowerRoman" w:start="1"/>
          <w:cols w:space="720"/>
          <w:docGrid w:linePitch="360"/>
        </w:sectPr>
      </w:pPr>
      <w:r>
        <w:rPr>
          <w:rFonts w:ascii="Times New Roman" w:hAnsi="Times New Roman" w:cs="Times New Roman"/>
          <w:sz w:val="28"/>
        </w:rPr>
        <w:t>All Rights Reserved</w:t>
      </w:r>
      <w:r w:rsidR="00B01105">
        <w:rPr>
          <w:rFonts w:ascii="Times New Roman" w:hAnsi="Times New Roman" w:cs="Times New Roman"/>
          <w:sz w:val="28"/>
        </w:rPr>
        <w:t>.</w:t>
      </w:r>
    </w:p>
    <w:p w14:paraId="5F334FDC" w14:textId="0B1BB837" w:rsidR="00FB1120" w:rsidRPr="00051EC9" w:rsidRDefault="00FB1120" w:rsidP="00A647A7">
      <w:pPr>
        <w:pStyle w:val="GenericHeading"/>
      </w:pPr>
      <w:bookmarkStart w:id="0" w:name="_Toc17374373"/>
      <w:r w:rsidRPr="00051EC9">
        <w:lastRenderedPageBreak/>
        <w:t>Table of Contents</w:t>
      </w:r>
      <w:bookmarkEnd w:id="0"/>
    </w:p>
    <w:p w14:paraId="399E702B" w14:textId="08C4B2DF" w:rsidR="00051EC9" w:rsidRPr="00051EC9" w:rsidRDefault="00FB1120">
      <w:pPr>
        <w:pStyle w:val="TOC1"/>
        <w:tabs>
          <w:tab w:val="right" w:leader="dot" w:pos="9350"/>
        </w:tabs>
        <w:rPr>
          <w:rFonts w:ascii="Times New Roman" w:eastAsiaTheme="minorEastAsia" w:hAnsi="Times New Roman" w:cs="Times New Roman"/>
          <w:noProof/>
          <w:sz w:val="24"/>
          <w:szCs w:val="24"/>
        </w:rPr>
      </w:pPr>
      <w:r w:rsidRPr="00051EC9">
        <w:rPr>
          <w:rFonts w:ascii="Times New Roman" w:hAnsi="Times New Roman" w:cs="Times New Roman"/>
          <w:b/>
          <w:bCs/>
          <w:noProof/>
          <w:sz w:val="24"/>
          <w:szCs w:val="24"/>
        </w:rPr>
        <w:fldChar w:fldCharType="begin"/>
      </w:r>
      <w:r w:rsidRPr="00051EC9">
        <w:rPr>
          <w:rFonts w:ascii="Times New Roman" w:hAnsi="Times New Roman" w:cs="Times New Roman"/>
          <w:b/>
          <w:bCs/>
          <w:noProof/>
          <w:sz w:val="24"/>
          <w:szCs w:val="24"/>
        </w:rPr>
        <w:instrText xml:space="preserve"> TOC \o \h \z \u </w:instrText>
      </w:r>
      <w:r w:rsidRPr="00051EC9">
        <w:rPr>
          <w:rFonts w:ascii="Times New Roman" w:hAnsi="Times New Roman" w:cs="Times New Roman"/>
          <w:b/>
          <w:bCs/>
          <w:noProof/>
          <w:sz w:val="24"/>
          <w:szCs w:val="24"/>
        </w:rPr>
        <w:fldChar w:fldCharType="separate"/>
      </w:r>
      <w:hyperlink w:anchor="_Toc17374373" w:history="1">
        <w:r w:rsidR="00051EC9" w:rsidRPr="00051EC9">
          <w:rPr>
            <w:rStyle w:val="Hyperlink"/>
            <w:rFonts w:ascii="Times New Roman" w:hAnsi="Times New Roman" w:cs="Times New Roman"/>
            <w:noProof/>
            <w:sz w:val="24"/>
            <w:szCs w:val="24"/>
          </w:rPr>
          <w:t>Table of Contents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_Toc17374373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iv</w:t>
        </w:r>
        <w:r w:rsidR="00051EC9" w:rsidRPr="00051EC9">
          <w:rPr>
            <w:rFonts w:ascii="Times New Roman" w:hAnsi="Times New Roman" w:cs="Times New Roman"/>
            <w:noProof/>
            <w:webHidden/>
            <w:sz w:val="24"/>
            <w:szCs w:val="24"/>
          </w:rPr>
          <w:fldChar w:fldCharType="end"/>
        </w:r>
      </w:hyperlink>
    </w:p>
    <w:p w14:paraId="0E41E596" w14:textId="240A752F"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374" w:history="1">
        <w:r w:rsidR="00051EC9" w:rsidRPr="00051EC9">
          <w:rPr>
            <w:rStyle w:val="Hyperlink"/>
            <w:rFonts w:ascii="Times New Roman" w:hAnsi="Times New Roman" w:cs="Times New Roman"/>
            <w:noProof/>
            <w:sz w:val="24"/>
            <w:szCs w:val="24"/>
          </w:rPr>
          <w:t>Acknowledgements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_Toc17374374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vi</w:t>
        </w:r>
        <w:r w:rsidR="00051EC9" w:rsidRPr="00051EC9">
          <w:rPr>
            <w:rFonts w:ascii="Times New Roman" w:hAnsi="Times New Roman" w:cs="Times New Roman"/>
            <w:noProof/>
            <w:webHidden/>
            <w:sz w:val="24"/>
            <w:szCs w:val="24"/>
          </w:rPr>
          <w:fldChar w:fldCharType="end"/>
        </w:r>
      </w:hyperlink>
    </w:p>
    <w:p w14:paraId="1111554E" w14:textId="33E15ECE"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375" w:history="1">
        <w:r w:rsidR="00051EC9" w:rsidRPr="00051EC9">
          <w:rPr>
            <w:rStyle w:val="Hyperlink"/>
            <w:rFonts w:ascii="Times New Roman" w:hAnsi="Times New Roman" w:cs="Times New Roman"/>
            <w:noProof/>
            <w:sz w:val="24"/>
            <w:szCs w:val="24"/>
          </w:rPr>
          <w:t>Abstract</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_Toc17374375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vii</w:t>
        </w:r>
        <w:r w:rsidR="00051EC9" w:rsidRPr="00051EC9">
          <w:rPr>
            <w:rFonts w:ascii="Times New Roman" w:hAnsi="Times New Roman" w:cs="Times New Roman"/>
            <w:noProof/>
            <w:webHidden/>
            <w:sz w:val="24"/>
            <w:szCs w:val="24"/>
          </w:rPr>
          <w:fldChar w:fldCharType="end"/>
        </w:r>
      </w:hyperlink>
    </w:p>
    <w:p w14:paraId="61025272" w14:textId="333F17BC"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376" w:history="1">
        <w:r w:rsidR="00051EC9" w:rsidRPr="00051EC9">
          <w:rPr>
            <w:rStyle w:val="Hyperlink"/>
            <w:rFonts w:ascii="Times New Roman" w:hAnsi="Times New Roman" w:cs="Times New Roman"/>
            <w:noProof/>
            <w:sz w:val="24"/>
            <w:szCs w:val="24"/>
          </w:rPr>
          <w:t>Chapter 1. Introduction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_Toc17374376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1</w:t>
        </w:r>
        <w:r w:rsidR="00051EC9" w:rsidRPr="00051EC9">
          <w:rPr>
            <w:rFonts w:ascii="Times New Roman" w:hAnsi="Times New Roman" w:cs="Times New Roman"/>
            <w:noProof/>
            <w:webHidden/>
            <w:sz w:val="24"/>
            <w:szCs w:val="24"/>
          </w:rPr>
          <w:fldChar w:fldCharType="end"/>
        </w:r>
      </w:hyperlink>
    </w:p>
    <w:p w14:paraId="3121D9B3" w14:textId="06A9ACB0"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77" w:history="1">
        <w:r w:rsidR="00051EC9" w:rsidRPr="00051EC9">
          <w:rPr>
            <w:rStyle w:val="Hyperlink"/>
            <w:rFonts w:ascii="Times New Roman" w:hAnsi="Times New Roman" w:cs="Times New Roman"/>
            <w:noProof/>
            <w:sz w:val="24"/>
            <w:szCs w:val="24"/>
          </w:rPr>
          <w:t>1.1. Biological Role of Mucus and Implications for Health</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_Toc17374377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1</w:t>
        </w:r>
        <w:r w:rsidR="00051EC9" w:rsidRPr="00051EC9">
          <w:rPr>
            <w:rFonts w:ascii="Times New Roman" w:hAnsi="Times New Roman" w:cs="Times New Roman"/>
            <w:noProof/>
            <w:webHidden/>
            <w:sz w:val="24"/>
            <w:szCs w:val="24"/>
          </w:rPr>
          <w:fldChar w:fldCharType="end"/>
        </w:r>
      </w:hyperlink>
    </w:p>
    <w:p w14:paraId="7AA96C49" w14:textId="183DA838"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78" w:history="1">
        <w:r w:rsidR="00051EC9" w:rsidRPr="00051EC9">
          <w:rPr>
            <w:rStyle w:val="Hyperlink"/>
            <w:rFonts w:ascii="Times New Roman" w:hAnsi="Times New Roman" w:cs="Times New Roman"/>
            <w:noProof/>
            <w:sz w:val="24"/>
            <w:szCs w:val="24"/>
          </w:rPr>
          <w:t>1.2. Mucin and its Importance in Mucus Properties and Behavior</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_Toc17374378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2</w:t>
        </w:r>
        <w:r w:rsidR="00051EC9" w:rsidRPr="00051EC9">
          <w:rPr>
            <w:rFonts w:ascii="Times New Roman" w:hAnsi="Times New Roman" w:cs="Times New Roman"/>
            <w:noProof/>
            <w:webHidden/>
            <w:sz w:val="24"/>
            <w:szCs w:val="24"/>
          </w:rPr>
          <w:fldChar w:fldCharType="end"/>
        </w:r>
      </w:hyperlink>
    </w:p>
    <w:p w14:paraId="50AC1891" w14:textId="77D0570C"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79" w:history="1">
        <w:r w:rsidR="00051EC9" w:rsidRPr="00051EC9">
          <w:rPr>
            <w:rStyle w:val="Hyperlink"/>
            <w:rFonts w:ascii="Times New Roman" w:hAnsi="Times New Roman" w:cs="Times New Roman"/>
            <w:noProof/>
            <w:sz w:val="24"/>
            <w:szCs w:val="24"/>
          </w:rPr>
          <w:t>1.3. Study Goals and Future Efforts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_Toc17374379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w:t>
        </w:r>
        <w:r w:rsidR="00051EC9" w:rsidRPr="00051EC9">
          <w:rPr>
            <w:rFonts w:ascii="Times New Roman" w:hAnsi="Times New Roman" w:cs="Times New Roman"/>
            <w:noProof/>
            <w:webHidden/>
            <w:sz w:val="24"/>
            <w:szCs w:val="24"/>
          </w:rPr>
          <w:fldChar w:fldCharType="end"/>
        </w:r>
      </w:hyperlink>
    </w:p>
    <w:p w14:paraId="753749D1" w14:textId="69F67AF5"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380" w:history="1">
        <w:r w:rsidR="00051EC9" w:rsidRPr="00051EC9">
          <w:rPr>
            <w:rStyle w:val="Hyperlink"/>
            <w:rFonts w:ascii="Times New Roman" w:hAnsi="Times New Roman" w:cs="Times New Roman"/>
            <w:noProof/>
            <w:sz w:val="24"/>
            <w:szCs w:val="24"/>
          </w:rPr>
          <w:t>Chapter 2. Characterization of Mucin Solution Gelling Behavior in Response to pH and [Ca</w:t>
        </w:r>
        <w:r w:rsidR="00051EC9" w:rsidRPr="00051EC9">
          <w:rPr>
            <w:rStyle w:val="Hyperlink"/>
            <w:rFonts w:ascii="Times New Roman" w:hAnsi="Times New Roman" w:cs="Times New Roman"/>
            <w:noProof/>
            <w:sz w:val="24"/>
            <w:szCs w:val="24"/>
            <w:vertAlign w:val="superscript"/>
          </w:rPr>
          <w:t>2+</w:t>
        </w:r>
        <w:r w:rsidR="00051EC9" w:rsidRPr="00051EC9">
          <w:rPr>
            <w:rStyle w:val="Hyperlink"/>
            <w:rFonts w:ascii="Times New Roman" w:hAnsi="Times New Roman" w:cs="Times New Roman"/>
            <w:noProof/>
            <w:sz w:val="24"/>
            <w:szCs w:val="24"/>
          </w:rPr>
          <w:t>]</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_Toc17374380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6</w:t>
        </w:r>
        <w:r w:rsidR="00051EC9" w:rsidRPr="00051EC9">
          <w:rPr>
            <w:rFonts w:ascii="Times New Roman" w:hAnsi="Times New Roman" w:cs="Times New Roman"/>
            <w:noProof/>
            <w:webHidden/>
            <w:sz w:val="24"/>
            <w:szCs w:val="24"/>
          </w:rPr>
          <w:fldChar w:fldCharType="end"/>
        </w:r>
      </w:hyperlink>
    </w:p>
    <w:p w14:paraId="6517BA47" w14:textId="0DC0A99C"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1" w:history="1">
        <w:r w:rsidR="00051EC9" w:rsidRPr="00051EC9">
          <w:rPr>
            <w:rStyle w:val="Hyperlink"/>
            <w:rFonts w:ascii="Times New Roman" w:hAnsi="Times New Roman" w:cs="Times New Roman"/>
            <w:noProof/>
            <w:sz w:val="24"/>
            <w:szCs w:val="24"/>
          </w:rPr>
          <w:t>2.1. Abstract</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_Toc17374381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6</w:t>
        </w:r>
        <w:r w:rsidR="00051EC9" w:rsidRPr="00051EC9">
          <w:rPr>
            <w:rFonts w:ascii="Times New Roman" w:hAnsi="Times New Roman" w:cs="Times New Roman"/>
            <w:noProof/>
            <w:webHidden/>
            <w:sz w:val="24"/>
            <w:szCs w:val="24"/>
          </w:rPr>
          <w:fldChar w:fldCharType="end"/>
        </w:r>
      </w:hyperlink>
    </w:p>
    <w:p w14:paraId="5A523099" w14:textId="7465BEFF"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2" w:history="1">
        <w:r w:rsidR="00051EC9" w:rsidRPr="00051EC9">
          <w:rPr>
            <w:rStyle w:val="Hyperlink"/>
            <w:rFonts w:ascii="Times New Roman" w:hAnsi="Times New Roman" w:cs="Times New Roman"/>
            <w:noProof/>
            <w:sz w:val="24"/>
            <w:szCs w:val="24"/>
          </w:rPr>
          <w:t>2.2. Introduction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_Toc17374382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6</w:t>
        </w:r>
        <w:r w:rsidR="00051EC9" w:rsidRPr="00051EC9">
          <w:rPr>
            <w:rFonts w:ascii="Times New Roman" w:hAnsi="Times New Roman" w:cs="Times New Roman"/>
            <w:noProof/>
            <w:webHidden/>
            <w:sz w:val="24"/>
            <w:szCs w:val="24"/>
          </w:rPr>
          <w:fldChar w:fldCharType="end"/>
        </w:r>
      </w:hyperlink>
    </w:p>
    <w:p w14:paraId="1E1F529F" w14:textId="58F40170"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3" w:history="1">
        <w:r w:rsidR="00051EC9" w:rsidRPr="00051EC9">
          <w:rPr>
            <w:rStyle w:val="Hyperlink"/>
            <w:rFonts w:ascii="Times New Roman" w:hAnsi="Times New Roman" w:cs="Times New Roman"/>
            <w:noProof/>
            <w:sz w:val="24"/>
            <w:szCs w:val="24"/>
          </w:rPr>
          <w:t>2.3. Materials and Methods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_Toc17374383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8</w:t>
        </w:r>
        <w:r w:rsidR="00051EC9" w:rsidRPr="00051EC9">
          <w:rPr>
            <w:rFonts w:ascii="Times New Roman" w:hAnsi="Times New Roman" w:cs="Times New Roman"/>
            <w:noProof/>
            <w:webHidden/>
            <w:sz w:val="24"/>
            <w:szCs w:val="24"/>
          </w:rPr>
          <w:fldChar w:fldCharType="end"/>
        </w:r>
      </w:hyperlink>
    </w:p>
    <w:p w14:paraId="32B16CF6" w14:textId="15C43568"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4" w:history="1">
        <w:r w:rsidR="00051EC9" w:rsidRPr="00051EC9">
          <w:rPr>
            <w:rStyle w:val="Hyperlink"/>
            <w:rFonts w:ascii="Times New Roman" w:hAnsi="Times New Roman" w:cs="Times New Roman"/>
            <w:noProof/>
            <w:sz w:val="24"/>
            <w:szCs w:val="24"/>
          </w:rPr>
          <w:t>2.4. Results and Discussion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_Toc17374384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10</w:t>
        </w:r>
        <w:r w:rsidR="00051EC9" w:rsidRPr="00051EC9">
          <w:rPr>
            <w:rFonts w:ascii="Times New Roman" w:hAnsi="Times New Roman" w:cs="Times New Roman"/>
            <w:noProof/>
            <w:webHidden/>
            <w:sz w:val="24"/>
            <w:szCs w:val="24"/>
          </w:rPr>
          <w:fldChar w:fldCharType="end"/>
        </w:r>
      </w:hyperlink>
    </w:p>
    <w:p w14:paraId="5BADF2FB" w14:textId="287DE851"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5" w:history="1">
        <w:r w:rsidR="00051EC9" w:rsidRPr="00051EC9">
          <w:rPr>
            <w:rStyle w:val="Hyperlink"/>
            <w:rFonts w:ascii="Times New Roman" w:hAnsi="Times New Roman" w:cs="Times New Roman"/>
            <w:noProof/>
            <w:sz w:val="24"/>
            <w:szCs w:val="24"/>
          </w:rPr>
          <w:t>2.5. Conclusions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_Toc17374385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19</w:t>
        </w:r>
        <w:r w:rsidR="00051EC9" w:rsidRPr="00051EC9">
          <w:rPr>
            <w:rFonts w:ascii="Times New Roman" w:hAnsi="Times New Roman" w:cs="Times New Roman"/>
            <w:noProof/>
            <w:webHidden/>
            <w:sz w:val="24"/>
            <w:szCs w:val="24"/>
          </w:rPr>
          <w:fldChar w:fldCharType="end"/>
        </w:r>
      </w:hyperlink>
    </w:p>
    <w:p w14:paraId="3B4F6A50" w14:textId="7DF92919"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386" w:history="1">
        <w:r w:rsidR="00051EC9" w:rsidRPr="00051EC9">
          <w:rPr>
            <w:rStyle w:val="Hyperlink"/>
            <w:rFonts w:ascii="Times New Roman" w:hAnsi="Times New Roman" w:cs="Times New Roman"/>
            <w:noProof/>
            <w:sz w:val="24"/>
            <w:szCs w:val="24"/>
          </w:rPr>
          <w:t>Chapter 3. Using Small Molecules to Chemically Disrupt Mucin-Mucin Interactions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_Toc17374386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20</w:t>
        </w:r>
        <w:r w:rsidR="00051EC9" w:rsidRPr="00051EC9">
          <w:rPr>
            <w:rFonts w:ascii="Times New Roman" w:hAnsi="Times New Roman" w:cs="Times New Roman"/>
            <w:noProof/>
            <w:webHidden/>
            <w:sz w:val="24"/>
            <w:szCs w:val="24"/>
          </w:rPr>
          <w:fldChar w:fldCharType="end"/>
        </w:r>
      </w:hyperlink>
    </w:p>
    <w:p w14:paraId="70AE64D0" w14:textId="5FA11F7A"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7" w:history="1">
        <w:r w:rsidR="00051EC9" w:rsidRPr="00051EC9">
          <w:rPr>
            <w:rStyle w:val="Hyperlink"/>
            <w:rFonts w:ascii="Times New Roman" w:hAnsi="Times New Roman" w:cs="Times New Roman"/>
            <w:noProof/>
            <w:sz w:val="24"/>
            <w:szCs w:val="24"/>
          </w:rPr>
          <w:t>3.1. Abstract</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_Toc17374387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20</w:t>
        </w:r>
        <w:r w:rsidR="00051EC9" w:rsidRPr="00051EC9">
          <w:rPr>
            <w:rFonts w:ascii="Times New Roman" w:hAnsi="Times New Roman" w:cs="Times New Roman"/>
            <w:noProof/>
            <w:webHidden/>
            <w:sz w:val="24"/>
            <w:szCs w:val="24"/>
          </w:rPr>
          <w:fldChar w:fldCharType="end"/>
        </w:r>
      </w:hyperlink>
    </w:p>
    <w:p w14:paraId="6D5E7306" w14:textId="400639BB"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8" w:history="1">
        <w:r w:rsidR="00051EC9" w:rsidRPr="00051EC9">
          <w:rPr>
            <w:rStyle w:val="Hyperlink"/>
            <w:rFonts w:ascii="Times New Roman" w:hAnsi="Times New Roman" w:cs="Times New Roman"/>
            <w:noProof/>
            <w:sz w:val="24"/>
            <w:szCs w:val="24"/>
          </w:rPr>
          <w:t>3.2. Introduction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_Toc17374388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20</w:t>
        </w:r>
        <w:r w:rsidR="00051EC9" w:rsidRPr="00051EC9">
          <w:rPr>
            <w:rFonts w:ascii="Times New Roman" w:hAnsi="Times New Roman" w:cs="Times New Roman"/>
            <w:noProof/>
            <w:webHidden/>
            <w:sz w:val="24"/>
            <w:szCs w:val="24"/>
          </w:rPr>
          <w:fldChar w:fldCharType="end"/>
        </w:r>
      </w:hyperlink>
    </w:p>
    <w:p w14:paraId="5B6FA9EF" w14:textId="6B2CC318"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89" w:history="1">
        <w:r w:rsidR="00051EC9" w:rsidRPr="00051EC9">
          <w:rPr>
            <w:rStyle w:val="Hyperlink"/>
            <w:rFonts w:ascii="Times New Roman" w:hAnsi="Times New Roman" w:cs="Times New Roman"/>
            <w:noProof/>
            <w:sz w:val="24"/>
            <w:szCs w:val="24"/>
          </w:rPr>
          <w:t>3.3. Materials and Methods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_Toc17374389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21</w:t>
        </w:r>
        <w:r w:rsidR="00051EC9" w:rsidRPr="00051EC9">
          <w:rPr>
            <w:rFonts w:ascii="Times New Roman" w:hAnsi="Times New Roman" w:cs="Times New Roman"/>
            <w:noProof/>
            <w:webHidden/>
            <w:sz w:val="24"/>
            <w:szCs w:val="24"/>
          </w:rPr>
          <w:fldChar w:fldCharType="end"/>
        </w:r>
      </w:hyperlink>
    </w:p>
    <w:p w14:paraId="65D7204C" w14:textId="14CCAF1B"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0" w:history="1">
        <w:r w:rsidR="00051EC9" w:rsidRPr="00051EC9">
          <w:rPr>
            <w:rStyle w:val="Hyperlink"/>
            <w:rFonts w:ascii="Times New Roman" w:hAnsi="Times New Roman" w:cs="Times New Roman"/>
            <w:noProof/>
            <w:sz w:val="24"/>
            <w:szCs w:val="24"/>
          </w:rPr>
          <w:t>3.4. Results and Discussion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_Toc17374390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23</w:t>
        </w:r>
        <w:r w:rsidR="00051EC9" w:rsidRPr="00051EC9">
          <w:rPr>
            <w:rFonts w:ascii="Times New Roman" w:hAnsi="Times New Roman" w:cs="Times New Roman"/>
            <w:noProof/>
            <w:webHidden/>
            <w:sz w:val="24"/>
            <w:szCs w:val="24"/>
          </w:rPr>
          <w:fldChar w:fldCharType="end"/>
        </w:r>
      </w:hyperlink>
    </w:p>
    <w:p w14:paraId="08FEE1B9" w14:textId="6E1F3B52"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1" w:history="1">
        <w:r w:rsidR="00051EC9" w:rsidRPr="00051EC9">
          <w:rPr>
            <w:rStyle w:val="Hyperlink"/>
            <w:rFonts w:ascii="Times New Roman" w:hAnsi="Times New Roman" w:cs="Times New Roman"/>
            <w:noProof/>
            <w:sz w:val="24"/>
            <w:szCs w:val="24"/>
          </w:rPr>
          <w:t>3.5. Conclusions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_Toc17374391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29</w:t>
        </w:r>
        <w:r w:rsidR="00051EC9" w:rsidRPr="00051EC9">
          <w:rPr>
            <w:rFonts w:ascii="Times New Roman" w:hAnsi="Times New Roman" w:cs="Times New Roman"/>
            <w:noProof/>
            <w:webHidden/>
            <w:sz w:val="24"/>
            <w:szCs w:val="24"/>
          </w:rPr>
          <w:fldChar w:fldCharType="end"/>
        </w:r>
      </w:hyperlink>
    </w:p>
    <w:p w14:paraId="35262F14" w14:textId="3BC0374E"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392" w:history="1">
        <w:r w:rsidR="00051EC9" w:rsidRPr="00051EC9">
          <w:rPr>
            <w:rStyle w:val="Hyperlink"/>
            <w:rFonts w:ascii="Times New Roman" w:hAnsi="Times New Roman" w:cs="Times New Roman"/>
            <w:noProof/>
            <w:sz w:val="24"/>
            <w:szCs w:val="24"/>
          </w:rPr>
          <w:t>Chapter 4. Physicochemical Characterization of Mucin Interaction with Silica Nanoparticles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_Toc17374392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30</w:t>
        </w:r>
        <w:r w:rsidR="00051EC9" w:rsidRPr="00051EC9">
          <w:rPr>
            <w:rFonts w:ascii="Times New Roman" w:hAnsi="Times New Roman" w:cs="Times New Roman"/>
            <w:noProof/>
            <w:webHidden/>
            <w:sz w:val="24"/>
            <w:szCs w:val="24"/>
          </w:rPr>
          <w:fldChar w:fldCharType="end"/>
        </w:r>
      </w:hyperlink>
    </w:p>
    <w:p w14:paraId="14E8E6F0" w14:textId="6F652A88"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3" w:history="1">
        <w:r w:rsidR="00051EC9" w:rsidRPr="00051EC9">
          <w:rPr>
            <w:rStyle w:val="Hyperlink"/>
            <w:rFonts w:ascii="Times New Roman" w:hAnsi="Times New Roman" w:cs="Times New Roman"/>
            <w:noProof/>
            <w:sz w:val="24"/>
            <w:szCs w:val="24"/>
          </w:rPr>
          <w:t>4.1. Abstract</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_Toc17374393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30</w:t>
        </w:r>
        <w:r w:rsidR="00051EC9" w:rsidRPr="00051EC9">
          <w:rPr>
            <w:rFonts w:ascii="Times New Roman" w:hAnsi="Times New Roman" w:cs="Times New Roman"/>
            <w:noProof/>
            <w:webHidden/>
            <w:sz w:val="24"/>
            <w:szCs w:val="24"/>
          </w:rPr>
          <w:fldChar w:fldCharType="end"/>
        </w:r>
      </w:hyperlink>
    </w:p>
    <w:p w14:paraId="45F04267" w14:textId="640F6C64"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4" w:history="1">
        <w:r w:rsidR="00051EC9" w:rsidRPr="00051EC9">
          <w:rPr>
            <w:rStyle w:val="Hyperlink"/>
            <w:rFonts w:ascii="Times New Roman" w:hAnsi="Times New Roman" w:cs="Times New Roman"/>
            <w:noProof/>
            <w:sz w:val="24"/>
            <w:szCs w:val="24"/>
          </w:rPr>
          <w:t>4.2. Introduction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_Toc17374394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30</w:t>
        </w:r>
        <w:r w:rsidR="00051EC9" w:rsidRPr="00051EC9">
          <w:rPr>
            <w:rFonts w:ascii="Times New Roman" w:hAnsi="Times New Roman" w:cs="Times New Roman"/>
            <w:noProof/>
            <w:webHidden/>
            <w:sz w:val="24"/>
            <w:szCs w:val="24"/>
          </w:rPr>
          <w:fldChar w:fldCharType="end"/>
        </w:r>
      </w:hyperlink>
    </w:p>
    <w:p w14:paraId="2D30529E" w14:textId="1D5E66B3"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5" w:history="1">
        <w:r w:rsidR="00051EC9" w:rsidRPr="00051EC9">
          <w:rPr>
            <w:rStyle w:val="Hyperlink"/>
            <w:rFonts w:ascii="Times New Roman" w:hAnsi="Times New Roman" w:cs="Times New Roman"/>
            <w:noProof/>
            <w:sz w:val="24"/>
            <w:szCs w:val="24"/>
          </w:rPr>
          <w:t>4.3. Materials and Methods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_Toc17374395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30</w:t>
        </w:r>
        <w:r w:rsidR="00051EC9" w:rsidRPr="00051EC9">
          <w:rPr>
            <w:rFonts w:ascii="Times New Roman" w:hAnsi="Times New Roman" w:cs="Times New Roman"/>
            <w:noProof/>
            <w:webHidden/>
            <w:sz w:val="24"/>
            <w:szCs w:val="24"/>
          </w:rPr>
          <w:fldChar w:fldCharType="end"/>
        </w:r>
      </w:hyperlink>
    </w:p>
    <w:p w14:paraId="31DE5223" w14:textId="33BA28C8"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6" w:history="1">
        <w:r w:rsidR="00051EC9" w:rsidRPr="00051EC9">
          <w:rPr>
            <w:rStyle w:val="Hyperlink"/>
            <w:rFonts w:ascii="Times New Roman" w:hAnsi="Times New Roman" w:cs="Times New Roman"/>
            <w:noProof/>
            <w:sz w:val="24"/>
            <w:szCs w:val="24"/>
          </w:rPr>
          <w:t>4.4. Results and Discussion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_Toc17374396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34</w:t>
        </w:r>
        <w:r w:rsidR="00051EC9" w:rsidRPr="00051EC9">
          <w:rPr>
            <w:rFonts w:ascii="Times New Roman" w:hAnsi="Times New Roman" w:cs="Times New Roman"/>
            <w:noProof/>
            <w:webHidden/>
            <w:sz w:val="24"/>
            <w:szCs w:val="24"/>
          </w:rPr>
          <w:fldChar w:fldCharType="end"/>
        </w:r>
      </w:hyperlink>
    </w:p>
    <w:p w14:paraId="3901E148" w14:textId="3943AF0B"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7" w:history="1">
        <w:r w:rsidR="00051EC9" w:rsidRPr="00051EC9">
          <w:rPr>
            <w:rStyle w:val="Hyperlink"/>
            <w:rFonts w:ascii="Times New Roman" w:hAnsi="Times New Roman" w:cs="Times New Roman"/>
            <w:noProof/>
            <w:sz w:val="24"/>
            <w:szCs w:val="24"/>
          </w:rPr>
          <w:t>4.5. Conclusions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_Toc17374397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37</w:t>
        </w:r>
        <w:r w:rsidR="00051EC9" w:rsidRPr="00051EC9">
          <w:rPr>
            <w:rFonts w:ascii="Times New Roman" w:hAnsi="Times New Roman" w:cs="Times New Roman"/>
            <w:noProof/>
            <w:webHidden/>
            <w:sz w:val="24"/>
            <w:szCs w:val="24"/>
          </w:rPr>
          <w:fldChar w:fldCharType="end"/>
        </w:r>
      </w:hyperlink>
    </w:p>
    <w:p w14:paraId="182C5576" w14:textId="13C26304"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398" w:history="1">
        <w:r w:rsidR="00051EC9" w:rsidRPr="00051EC9">
          <w:rPr>
            <w:rStyle w:val="Hyperlink"/>
            <w:rFonts w:ascii="Times New Roman" w:hAnsi="Times New Roman" w:cs="Times New Roman"/>
            <w:noProof/>
            <w:sz w:val="24"/>
            <w:szCs w:val="24"/>
          </w:rPr>
          <w:t>Chapter 5. Conclusions and Future Work</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_Toc17374398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39</w:t>
        </w:r>
        <w:r w:rsidR="00051EC9" w:rsidRPr="00051EC9">
          <w:rPr>
            <w:rFonts w:ascii="Times New Roman" w:hAnsi="Times New Roman" w:cs="Times New Roman"/>
            <w:noProof/>
            <w:webHidden/>
            <w:sz w:val="24"/>
            <w:szCs w:val="24"/>
          </w:rPr>
          <w:fldChar w:fldCharType="end"/>
        </w:r>
      </w:hyperlink>
    </w:p>
    <w:p w14:paraId="77D73C39" w14:textId="4B9C57CA"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399" w:history="1">
        <w:r w:rsidR="00051EC9" w:rsidRPr="00051EC9">
          <w:rPr>
            <w:rStyle w:val="Hyperlink"/>
            <w:rFonts w:ascii="Times New Roman" w:hAnsi="Times New Roman" w:cs="Times New Roman"/>
            <w:noProof/>
            <w:sz w:val="24"/>
            <w:szCs w:val="24"/>
          </w:rPr>
          <w:t>5.1. Study Conclusions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_Toc17374399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39</w:t>
        </w:r>
        <w:r w:rsidR="00051EC9" w:rsidRPr="00051EC9">
          <w:rPr>
            <w:rFonts w:ascii="Times New Roman" w:hAnsi="Times New Roman" w:cs="Times New Roman"/>
            <w:noProof/>
            <w:webHidden/>
            <w:sz w:val="24"/>
            <w:szCs w:val="24"/>
          </w:rPr>
          <w:fldChar w:fldCharType="end"/>
        </w:r>
      </w:hyperlink>
    </w:p>
    <w:p w14:paraId="172E44EE" w14:textId="128037F4"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400" w:history="1">
        <w:r w:rsidR="00051EC9" w:rsidRPr="00051EC9">
          <w:rPr>
            <w:rStyle w:val="Hyperlink"/>
            <w:rFonts w:ascii="Times New Roman" w:hAnsi="Times New Roman" w:cs="Times New Roman"/>
            <w:noProof/>
            <w:sz w:val="24"/>
            <w:szCs w:val="24"/>
          </w:rPr>
          <w:t>5.2. Future Work and Recommendations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_Toc17374400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40</w:t>
        </w:r>
        <w:r w:rsidR="00051EC9" w:rsidRPr="00051EC9">
          <w:rPr>
            <w:rFonts w:ascii="Times New Roman" w:hAnsi="Times New Roman" w:cs="Times New Roman"/>
            <w:noProof/>
            <w:webHidden/>
            <w:sz w:val="24"/>
            <w:szCs w:val="24"/>
          </w:rPr>
          <w:fldChar w:fldCharType="end"/>
        </w:r>
      </w:hyperlink>
    </w:p>
    <w:p w14:paraId="6517196D" w14:textId="03F937B6"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401" w:history="1">
        <w:r w:rsidR="00051EC9" w:rsidRPr="00051EC9">
          <w:rPr>
            <w:rStyle w:val="Hyperlink"/>
            <w:rFonts w:ascii="Times New Roman" w:hAnsi="Times New Roman" w:cs="Times New Roman"/>
            <w:noProof/>
            <w:sz w:val="24"/>
            <w:szCs w:val="24"/>
          </w:rPr>
          <w:t>Appendices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_Toc17374401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41</w:t>
        </w:r>
        <w:r w:rsidR="00051EC9" w:rsidRPr="00051EC9">
          <w:rPr>
            <w:rFonts w:ascii="Times New Roman" w:hAnsi="Times New Roman" w:cs="Times New Roman"/>
            <w:noProof/>
            <w:webHidden/>
            <w:sz w:val="24"/>
            <w:szCs w:val="24"/>
          </w:rPr>
          <w:fldChar w:fldCharType="end"/>
        </w:r>
      </w:hyperlink>
    </w:p>
    <w:p w14:paraId="423768ED" w14:textId="0F58E0B3"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402" w:history="1">
        <w:r w:rsidR="00051EC9" w:rsidRPr="00051EC9">
          <w:rPr>
            <w:rStyle w:val="Hyperlink"/>
            <w:rFonts w:ascii="Times New Roman" w:hAnsi="Times New Roman" w:cs="Times New Roman"/>
            <w:noProof/>
            <w:sz w:val="24"/>
            <w:szCs w:val="24"/>
          </w:rPr>
          <w:t>Appendix A: Sample Preparation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_Toc17374402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41</w:t>
        </w:r>
        <w:r w:rsidR="00051EC9" w:rsidRPr="00051EC9">
          <w:rPr>
            <w:rFonts w:ascii="Times New Roman" w:hAnsi="Times New Roman" w:cs="Times New Roman"/>
            <w:noProof/>
            <w:webHidden/>
            <w:sz w:val="24"/>
            <w:szCs w:val="24"/>
          </w:rPr>
          <w:fldChar w:fldCharType="end"/>
        </w:r>
      </w:hyperlink>
    </w:p>
    <w:p w14:paraId="62C12F60" w14:textId="23CF0EC6"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03" w:history="1">
        <w:r w:rsidR="00051EC9" w:rsidRPr="00051EC9">
          <w:rPr>
            <w:rStyle w:val="Hyperlink"/>
            <w:rFonts w:ascii="Times New Roman" w:hAnsi="Times New Roman" w:cs="Times New Roman"/>
            <w:noProof/>
            <w:sz w:val="24"/>
            <w:szCs w:val="24"/>
          </w:rPr>
          <w:t>A1. pH and Ca</w:t>
        </w:r>
        <w:r w:rsidR="00051EC9" w:rsidRPr="00051EC9">
          <w:rPr>
            <w:rStyle w:val="Hyperlink"/>
            <w:rFonts w:ascii="Times New Roman" w:hAnsi="Times New Roman" w:cs="Times New Roman"/>
            <w:noProof/>
            <w:sz w:val="24"/>
            <w:szCs w:val="24"/>
            <w:vertAlign w:val="superscript"/>
          </w:rPr>
          <w:t>2+</w:t>
        </w:r>
        <w:r w:rsidR="00051EC9" w:rsidRPr="00051EC9">
          <w:rPr>
            <w:rStyle w:val="Hyperlink"/>
            <w:rFonts w:ascii="Times New Roman" w:hAnsi="Times New Roman" w:cs="Times New Roman"/>
            <w:noProof/>
            <w:sz w:val="24"/>
            <w:szCs w:val="24"/>
          </w:rPr>
          <w:t>-Adjusted Samples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_Toc17374403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41</w:t>
        </w:r>
        <w:r w:rsidR="00051EC9" w:rsidRPr="00051EC9">
          <w:rPr>
            <w:rFonts w:ascii="Times New Roman" w:hAnsi="Times New Roman" w:cs="Times New Roman"/>
            <w:noProof/>
            <w:webHidden/>
            <w:sz w:val="24"/>
            <w:szCs w:val="24"/>
          </w:rPr>
          <w:fldChar w:fldCharType="end"/>
        </w:r>
      </w:hyperlink>
    </w:p>
    <w:p w14:paraId="28436991" w14:textId="3414FF54"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04" w:history="1">
        <w:r w:rsidR="00051EC9" w:rsidRPr="00051EC9">
          <w:rPr>
            <w:rStyle w:val="Hyperlink"/>
            <w:rFonts w:ascii="Times New Roman" w:hAnsi="Times New Roman" w:cs="Times New Roman"/>
            <w:noProof/>
            <w:sz w:val="24"/>
            <w:szCs w:val="24"/>
          </w:rPr>
          <w:t>A2. Small Molecule-Doped Samples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_Toc17374404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41</w:t>
        </w:r>
        <w:r w:rsidR="00051EC9" w:rsidRPr="00051EC9">
          <w:rPr>
            <w:rFonts w:ascii="Times New Roman" w:hAnsi="Times New Roman" w:cs="Times New Roman"/>
            <w:noProof/>
            <w:webHidden/>
            <w:sz w:val="24"/>
            <w:szCs w:val="24"/>
          </w:rPr>
          <w:fldChar w:fldCharType="end"/>
        </w:r>
      </w:hyperlink>
    </w:p>
    <w:p w14:paraId="3D35A489" w14:textId="5EBA671C"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05" w:history="1">
        <w:r w:rsidR="00051EC9" w:rsidRPr="00051EC9">
          <w:rPr>
            <w:rStyle w:val="Hyperlink"/>
            <w:rFonts w:ascii="Times New Roman" w:hAnsi="Times New Roman" w:cs="Times New Roman"/>
            <w:noProof/>
            <w:sz w:val="24"/>
            <w:szCs w:val="24"/>
          </w:rPr>
          <w:t>A3. Silica Nanoparticle-Doped Samples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_Toc17374405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41</w:t>
        </w:r>
        <w:r w:rsidR="00051EC9" w:rsidRPr="00051EC9">
          <w:rPr>
            <w:rFonts w:ascii="Times New Roman" w:hAnsi="Times New Roman" w:cs="Times New Roman"/>
            <w:noProof/>
            <w:webHidden/>
            <w:sz w:val="24"/>
            <w:szCs w:val="24"/>
          </w:rPr>
          <w:fldChar w:fldCharType="end"/>
        </w:r>
      </w:hyperlink>
    </w:p>
    <w:p w14:paraId="4DF5F2D6" w14:textId="51F62289"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406" w:history="1">
        <w:r w:rsidR="00051EC9" w:rsidRPr="00051EC9">
          <w:rPr>
            <w:rStyle w:val="Hyperlink"/>
            <w:rFonts w:ascii="Times New Roman" w:hAnsi="Times New Roman" w:cs="Times New Roman"/>
            <w:noProof/>
            <w:sz w:val="24"/>
            <w:szCs w:val="24"/>
          </w:rPr>
          <w:t>Appendix B: Operating Procedures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_Toc17374406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42</w:t>
        </w:r>
        <w:r w:rsidR="00051EC9" w:rsidRPr="00051EC9">
          <w:rPr>
            <w:rFonts w:ascii="Times New Roman" w:hAnsi="Times New Roman" w:cs="Times New Roman"/>
            <w:noProof/>
            <w:webHidden/>
            <w:sz w:val="24"/>
            <w:szCs w:val="24"/>
          </w:rPr>
          <w:fldChar w:fldCharType="end"/>
        </w:r>
      </w:hyperlink>
    </w:p>
    <w:p w14:paraId="6F71D820" w14:textId="585BB47C"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07" w:history="1">
        <w:r w:rsidR="00051EC9" w:rsidRPr="00051EC9">
          <w:rPr>
            <w:rStyle w:val="Hyperlink"/>
            <w:rFonts w:ascii="Times New Roman" w:hAnsi="Times New Roman" w:cs="Times New Roman"/>
            <w:noProof/>
            <w:sz w:val="24"/>
            <w:szCs w:val="24"/>
          </w:rPr>
          <w:t>B1. Rheology</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_Toc17374407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42</w:t>
        </w:r>
        <w:r w:rsidR="00051EC9" w:rsidRPr="00051EC9">
          <w:rPr>
            <w:rFonts w:ascii="Times New Roman" w:hAnsi="Times New Roman" w:cs="Times New Roman"/>
            <w:noProof/>
            <w:webHidden/>
            <w:sz w:val="24"/>
            <w:szCs w:val="24"/>
          </w:rPr>
          <w:fldChar w:fldCharType="end"/>
        </w:r>
      </w:hyperlink>
    </w:p>
    <w:p w14:paraId="7D7D4266" w14:textId="7F2B67A2"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08" w:history="1">
        <w:r w:rsidR="00051EC9" w:rsidRPr="00051EC9">
          <w:rPr>
            <w:rStyle w:val="Hyperlink"/>
            <w:rFonts w:ascii="Times New Roman" w:hAnsi="Times New Roman" w:cs="Times New Roman"/>
            <w:noProof/>
            <w:sz w:val="24"/>
            <w:szCs w:val="24"/>
          </w:rPr>
          <w:t>B2. Dynamic Light Scattering (DLS)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_Toc17374408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44</w:t>
        </w:r>
        <w:r w:rsidR="00051EC9" w:rsidRPr="00051EC9">
          <w:rPr>
            <w:rFonts w:ascii="Times New Roman" w:hAnsi="Times New Roman" w:cs="Times New Roman"/>
            <w:noProof/>
            <w:webHidden/>
            <w:sz w:val="24"/>
            <w:szCs w:val="24"/>
          </w:rPr>
          <w:fldChar w:fldCharType="end"/>
        </w:r>
      </w:hyperlink>
    </w:p>
    <w:p w14:paraId="49695025" w14:textId="3E848659"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09" w:history="1">
        <w:r w:rsidR="00051EC9" w:rsidRPr="00051EC9">
          <w:rPr>
            <w:rStyle w:val="Hyperlink"/>
            <w:rFonts w:ascii="Times New Roman" w:hAnsi="Times New Roman" w:cs="Times New Roman"/>
            <w:noProof/>
            <w:sz w:val="24"/>
            <w:szCs w:val="24"/>
          </w:rPr>
          <w:t>B3. Zeta Potential (ZP)</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_Toc17374409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47</w:t>
        </w:r>
        <w:r w:rsidR="00051EC9" w:rsidRPr="00051EC9">
          <w:rPr>
            <w:rFonts w:ascii="Times New Roman" w:hAnsi="Times New Roman" w:cs="Times New Roman"/>
            <w:noProof/>
            <w:webHidden/>
            <w:sz w:val="24"/>
            <w:szCs w:val="24"/>
          </w:rPr>
          <w:fldChar w:fldCharType="end"/>
        </w:r>
      </w:hyperlink>
    </w:p>
    <w:p w14:paraId="6834767A" w14:textId="3E7E2679"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10" w:history="1">
        <w:r w:rsidR="00051EC9" w:rsidRPr="00051EC9">
          <w:rPr>
            <w:rStyle w:val="Hyperlink"/>
            <w:rFonts w:ascii="Times New Roman" w:hAnsi="Times New Roman" w:cs="Times New Roman"/>
            <w:noProof/>
            <w:sz w:val="24"/>
            <w:szCs w:val="24"/>
          </w:rPr>
          <w:t>B4. Fourier Transform Infrared Spectroscopy (FTIR)</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_Toc17374410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49</w:t>
        </w:r>
        <w:r w:rsidR="00051EC9" w:rsidRPr="00051EC9">
          <w:rPr>
            <w:rFonts w:ascii="Times New Roman" w:hAnsi="Times New Roman" w:cs="Times New Roman"/>
            <w:noProof/>
            <w:webHidden/>
            <w:sz w:val="24"/>
            <w:szCs w:val="24"/>
          </w:rPr>
          <w:fldChar w:fldCharType="end"/>
        </w:r>
      </w:hyperlink>
    </w:p>
    <w:p w14:paraId="3FB21AC2" w14:textId="1DDF10BB"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11" w:history="1">
        <w:r w:rsidR="00051EC9" w:rsidRPr="00051EC9">
          <w:rPr>
            <w:rStyle w:val="Hyperlink"/>
            <w:rFonts w:ascii="Times New Roman" w:hAnsi="Times New Roman" w:cs="Times New Roman"/>
            <w:noProof/>
            <w:sz w:val="24"/>
            <w:szCs w:val="24"/>
          </w:rPr>
          <w:t>B5. Surface Tension</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_Toc17374411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50</w:t>
        </w:r>
        <w:r w:rsidR="00051EC9" w:rsidRPr="00051EC9">
          <w:rPr>
            <w:rFonts w:ascii="Times New Roman" w:hAnsi="Times New Roman" w:cs="Times New Roman"/>
            <w:noProof/>
            <w:webHidden/>
            <w:sz w:val="24"/>
            <w:szCs w:val="24"/>
          </w:rPr>
          <w:fldChar w:fldCharType="end"/>
        </w:r>
      </w:hyperlink>
    </w:p>
    <w:p w14:paraId="2EB968A8" w14:textId="175CD24D" w:rsidR="00051EC9" w:rsidRPr="00051EC9" w:rsidRDefault="000742E1">
      <w:pPr>
        <w:pStyle w:val="TOC2"/>
        <w:tabs>
          <w:tab w:val="right" w:leader="dot" w:pos="9350"/>
        </w:tabs>
        <w:rPr>
          <w:rFonts w:ascii="Times New Roman" w:eastAsiaTheme="minorEastAsia" w:hAnsi="Times New Roman" w:cs="Times New Roman"/>
          <w:noProof/>
          <w:sz w:val="24"/>
          <w:szCs w:val="24"/>
        </w:rPr>
      </w:pPr>
      <w:hyperlink w:anchor="_Toc17374412" w:history="1">
        <w:r w:rsidR="00051EC9" w:rsidRPr="00051EC9">
          <w:rPr>
            <w:rStyle w:val="Hyperlink"/>
            <w:rFonts w:ascii="Times New Roman" w:hAnsi="Times New Roman" w:cs="Times New Roman"/>
            <w:noProof/>
            <w:sz w:val="24"/>
            <w:szCs w:val="24"/>
          </w:rPr>
          <w:t>Appendix C: Supplementary Data</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_Toc17374412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51</w:t>
        </w:r>
        <w:r w:rsidR="00051EC9" w:rsidRPr="00051EC9">
          <w:rPr>
            <w:rFonts w:ascii="Times New Roman" w:hAnsi="Times New Roman" w:cs="Times New Roman"/>
            <w:noProof/>
            <w:webHidden/>
            <w:sz w:val="24"/>
            <w:szCs w:val="24"/>
          </w:rPr>
          <w:fldChar w:fldCharType="end"/>
        </w:r>
      </w:hyperlink>
    </w:p>
    <w:p w14:paraId="19F0C941" w14:textId="1C1B3377"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13" w:history="1">
        <w:r w:rsidR="00051EC9" w:rsidRPr="00051EC9">
          <w:rPr>
            <w:rStyle w:val="Hyperlink"/>
            <w:rFonts w:ascii="Times New Roman" w:hAnsi="Times New Roman" w:cs="Times New Roman"/>
            <w:noProof/>
            <w:sz w:val="24"/>
            <w:szCs w:val="24"/>
          </w:rPr>
          <w:t>C1. Rheology Stress Sweeps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_Toc17374413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51</w:t>
        </w:r>
        <w:r w:rsidR="00051EC9" w:rsidRPr="00051EC9">
          <w:rPr>
            <w:rFonts w:ascii="Times New Roman" w:hAnsi="Times New Roman" w:cs="Times New Roman"/>
            <w:noProof/>
            <w:webHidden/>
            <w:sz w:val="24"/>
            <w:szCs w:val="24"/>
          </w:rPr>
          <w:fldChar w:fldCharType="end"/>
        </w:r>
      </w:hyperlink>
    </w:p>
    <w:p w14:paraId="45657C62" w14:textId="31F852D7"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14" w:history="1">
        <w:r w:rsidR="00051EC9" w:rsidRPr="00051EC9">
          <w:rPr>
            <w:rStyle w:val="Hyperlink"/>
            <w:rFonts w:ascii="Times New Roman" w:hAnsi="Times New Roman" w:cs="Times New Roman"/>
            <w:noProof/>
            <w:sz w:val="24"/>
            <w:szCs w:val="24"/>
          </w:rPr>
          <w:t>C2. Effect of Mucin Concentration on Rheological Properties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_Toc17374414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55</w:t>
        </w:r>
        <w:r w:rsidR="00051EC9" w:rsidRPr="00051EC9">
          <w:rPr>
            <w:rFonts w:ascii="Times New Roman" w:hAnsi="Times New Roman" w:cs="Times New Roman"/>
            <w:noProof/>
            <w:webHidden/>
            <w:sz w:val="24"/>
            <w:szCs w:val="24"/>
          </w:rPr>
          <w:fldChar w:fldCharType="end"/>
        </w:r>
      </w:hyperlink>
    </w:p>
    <w:p w14:paraId="6161972A" w14:textId="66068DB6"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15" w:history="1">
        <w:r w:rsidR="00051EC9" w:rsidRPr="00051EC9">
          <w:rPr>
            <w:rStyle w:val="Hyperlink"/>
            <w:rFonts w:ascii="Times New Roman" w:hAnsi="Times New Roman" w:cs="Times New Roman"/>
            <w:noProof/>
            <w:sz w:val="24"/>
            <w:szCs w:val="24"/>
          </w:rPr>
          <w:t>C3. Effect of Temperature on Rheological Properties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_Toc17374415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56</w:t>
        </w:r>
        <w:r w:rsidR="00051EC9" w:rsidRPr="00051EC9">
          <w:rPr>
            <w:rFonts w:ascii="Times New Roman" w:hAnsi="Times New Roman" w:cs="Times New Roman"/>
            <w:noProof/>
            <w:webHidden/>
            <w:sz w:val="24"/>
            <w:szCs w:val="24"/>
          </w:rPr>
          <w:fldChar w:fldCharType="end"/>
        </w:r>
      </w:hyperlink>
    </w:p>
    <w:p w14:paraId="77F0FEBF" w14:textId="1276F6DA"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16" w:history="1">
        <w:r w:rsidR="00051EC9" w:rsidRPr="00051EC9">
          <w:rPr>
            <w:rStyle w:val="Hyperlink"/>
            <w:rFonts w:ascii="Times New Roman" w:hAnsi="Times New Roman" w:cs="Times New Roman"/>
            <w:noProof/>
            <w:sz w:val="24"/>
            <w:szCs w:val="24"/>
          </w:rPr>
          <w:t>C4. Flat Plate Surface Tension Experiments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_Toc17374416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56</w:t>
        </w:r>
        <w:r w:rsidR="00051EC9" w:rsidRPr="00051EC9">
          <w:rPr>
            <w:rFonts w:ascii="Times New Roman" w:hAnsi="Times New Roman" w:cs="Times New Roman"/>
            <w:noProof/>
            <w:webHidden/>
            <w:sz w:val="24"/>
            <w:szCs w:val="24"/>
          </w:rPr>
          <w:fldChar w:fldCharType="end"/>
        </w:r>
      </w:hyperlink>
    </w:p>
    <w:p w14:paraId="7369D314" w14:textId="12982FCC" w:rsidR="00051EC9" w:rsidRPr="00051EC9" w:rsidRDefault="000742E1">
      <w:pPr>
        <w:pStyle w:val="TOC3"/>
        <w:tabs>
          <w:tab w:val="right" w:leader="dot" w:pos="9350"/>
        </w:tabs>
        <w:rPr>
          <w:rFonts w:ascii="Times New Roman" w:eastAsiaTheme="minorEastAsia" w:hAnsi="Times New Roman" w:cs="Times New Roman"/>
          <w:noProof/>
          <w:sz w:val="24"/>
          <w:szCs w:val="24"/>
        </w:rPr>
      </w:pPr>
      <w:hyperlink w:anchor="_Toc17374417" w:history="1">
        <w:r w:rsidR="00051EC9" w:rsidRPr="00051EC9">
          <w:rPr>
            <w:rStyle w:val="Hyperlink"/>
            <w:rFonts w:ascii="Times New Roman" w:hAnsi="Times New Roman" w:cs="Times New Roman"/>
            <w:noProof/>
            <w:sz w:val="24"/>
            <w:szCs w:val="24"/>
          </w:rPr>
          <w:t>C5. Refractive Index of Small Molecule-Doped Samples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_Toc17374417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57</w:t>
        </w:r>
        <w:r w:rsidR="00051EC9" w:rsidRPr="00051EC9">
          <w:rPr>
            <w:rFonts w:ascii="Times New Roman" w:hAnsi="Times New Roman" w:cs="Times New Roman"/>
            <w:noProof/>
            <w:webHidden/>
            <w:sz w:val="24"/>
            <w:szCs w:val="24"/>
          </w:rPr>
          <w:fldChar w:fldCharType="end"/>
        </w:r>
      </w:hyperlink>
    </w:p>
    <w:p w14:paraId="3DD3A379" w14:textId="6F0F18B5" w:rsidR="00051EC9" w:rsidRPr="00051EC9" w:rsidRDefault="000742E1">
      <w:pPr>
        <w:pStyle w:val="TOC1"/>
        <w:tabs>
          <w:tab w:val="right" w:leader="dot" w:pos="9350"/>
        </w:tabs>
        <w:rPr>
          <w:rFonts w:ascii="Times New Roman" w:eastAsiaTheme="minorEastAsia" w:hAnsi="Times New Roman" w:cs="Times New Roman"/>
          <w:noProof/>
          <w:sz w:val="24"/>
          <w:szCs w:val="24"/>
        </w:rPr>
      </w:pPr>
      <w:hyperlink w:anchor="_Toc17374418" w:history="1">
        <w:r w:rsidR="00051EC9" w:rsidRPr="00051EC9">
          <w:rPr>
            <w:rStyle w:val="Hyperlink"/>
            <w:rFonts w:ascii="Times New Roman" w:hAnsi="Times New Roman" w:cs="Times New Roman"/>
            <w:noProof/>
            <w:sz w:val="24"/>
            <w:szCs w:val="24"/>
          </w:rPr>
          <w:t>References</w:t>
        </w:r>
        <w:r w:rsidR="00051EC9" w:rsidRPr="00051EC9">
          <w:rPr>
            <w:rFonts w:ascii="Times New Roman" w:hAnsi="Times New Roman" w:cs="Times New Roman"/>
            <w:noProof/>
            <w:webHidden/>
            <w:sz w:val="24"/>
            <w:szCs w:val="24"/>
          </w:rPr>
          <w:tab/>
        </w:r>
        <w:r w:rsidR="00051EC9" w:rsidRPr="00051EC9">
          <w:rPr>
            <w:rFonts w:ascii="Times New Roman" w:hAnsi="Times New Roman" w:cs="Times New Roman"/>
            <w:noProof/>
            <w:webHidden/>
            <w:sz w:val="24"/>
            <w:szCs w:val="24"/>
          </w:rPr>
          <w:fldChar w:fldCharType="begin"/>
        </w:r>
        <w:r w:rsidR="00051EC9" w:rsidRPr="00051EC9">
          <w:rPr>
            <w:rFonts w:ascii="Times New Roman" w:hAnsi="Times New Roman" w:cs="Times New Roman"/>
            <w:noProof/>
            <w:webHidden/>
            <w:sz w:val="24"/>
            <w:szCs w:val="24"/>
          </w:rPr>
          <w:instrText xml:space="preserve"> PAGEREF _Toc17374418 \h </w:instrText>
        </w:r>
        <w:r w:rsidR="00051EC9" w:rsidRPr="00051EC9">
          <w:rPr>
            <w:rFonts w:ascii="Times New Roman" w:hAnsi="Times New Roman" w:cs="Times New Roman"/>
            <w:noProof/>
            <w:webHidden/>
            <w:sz w:val="24"/>
            <w:szCs w:val="24"/>
          </w:rPr>
        </w:r>
        <w:r w:rsidR="00051EC9" w:rsidRPr="00051EC9">
          <w:rPr>
            <w:rFonts w:ascii="Times New Roman" w:hAnsi="Times New Roman" w:cs="Times New Roman"/>
            <w:noProof/>
            <w:webHidden/>
            <w:sz w:val="24"/>
            <w:szCs w:val="24"/>
          </w:rPr>
          <w:fldChar w:fldCharType="separate"/>
        </w:r>
        <w:r w:rsidR="00A0730B">
          <w:rPr>
            <w:rFonts w:ascii="Times New Roman" w:hAnsi="Times New Roman" w:cs="Times New Roman"/>
            <w:noProof/>
            <w:webHidden/>
            <w:sz w:val="24"/>
            <w:szCs w:val="24"/>
          </w:rPr>
          <w:t>60</w:t>
        </w:r>
        <w:r w:rsidR="00051EC9" w:rsidRPr="00051EC9">
          <w:rPr>
            <w:rFonts w:ascii="Times New Roman" w:hAnsi="Times New Roman" w:cs="Times New Roman"/>
            <w:noProof/>
            <w:webHidden/>
            <w:sz w:val="24"/>
            <w:szCs w:val="24"/>
          </w:rPr>
          <w:fldChar w:fldCharType="end"/>
        </w:r>
      </w:hyperlink>
    </w:p>
    <w:p w14:paraId="65D8150A" w14:textId="28F4278F" w:rsidR="00DC09C6" w:rsidRPr="00DE4D66" w:rsidRDefault="00FB1120" w:rsidP="00FB1120">
      <w:pPr>
        <w:spacing w:after="120"/>
        <w:jc w:val="center"/>
        <w:rPr>
          <w:rFonts w:ascii="Times New Roman" w:hAnsi="Times New Roman" w:cs="Times New Roman"/>
          <w:bCs/>
          <w:noProof/>
          <w:sz w:val="24"/>
          <w:szCs w:val="24"/>
        </w:rPr>
      </w:pPr>
      <w:r w:rsidRPr="00051EC9">
        <w:rPr>
          <w:rFonts w:ascii="Times New Roman" w:hAnsi="Times New Roman" w:cs="Times New Roman"/>
          <w:b/>
          <w:bCs/>
          <w:noProof/>
          <w:sz w:val="24"/>
          <w:szCs w:val="24"/>
        </w:rPr>
        <w:fldChar w:fldCharType="end"/>
      </w:r>
    </w:p>
    <w:p w14:paraId="2A898504" w14:textId="77777777" w:rsidR="00E70AE7" w:rsidRPr="00DE4D66" w:rsidRDefault="00E70AE7" w:rsidP="000236FB">
      <w:pPr>
        <w:spacing w:after="120"/>
        <w:ind w:left="720"/>
        <w:rPr>
          <w:rFonts w:ascii="Times New Roman" w:hAnsi="Times New Roman" w:cs="Times New Roman"/>
          <w:bCs/>
          <w:noProof/>
          <w:sz w:val="24"/>
          <w:szCs w:val="24"/>
        </w:rPr>
      </w:pPr>
      <w:r w:rsidRPr="00DE4D66">
        <w:rPr>
          <w:rFonts w:ascii="Times New Roman" w:hAnsi="Times New Roman" w:cs="Times New Roman"/>
          <w:bCs/>
          <w:noProof/>
          <w:sz w:val="24"/>
          <w:szCs w:val="24"/>
        </w:rPr>
        <w:tab/>
      </w:r>
    </w:p>
    <w:p w14:paraId="33B64ED1" w14:textId="035A79CE" w:rsidR="00F20B64" w:rsidRDefault="00F20B64" w:rsidP="000236FB">
      <w:pPr>
        <w:spacing w:after="120"/>
        <w:jc w:val="center"/>
        <w:rPr>
          <w:rFonts w:ascii="Times New Roman" w:hAnsi="Times New Roman" w:cs="Times New Roman"/>
          <w:sz w:val="28"/>
        </w:rPr>
      </w:pPr>
      <w:r>
        <w:rPr>
          <w:rFonts w:ascii="Times New Roman" w:hAnsi="Times New Roman" w:cs="Times New Roman"/>
          <w:sz w:val="28"/>
        </w:rPr>
        <w:br w:type="page"/>
      </w:r>
    </w:p>
    <w:p w14:paraId="6557B4F0" w14:textId="10A8EA3B" w:rsidR="00777EFF" w:rsidRDefault="00777EFF" w:rsidP="00A647A7">
      <w:pPr>
        <w:pStyle w:val="GenericHeading"/>
      </w:pPr>
      <w:bookmarkStart w:id="1" w:name="_Toc17374374"/>
      <w:r w:rsidRPr="0024623E">
        <w:lastRenderedPageBreak/>
        <w:t>Acknowledgements</w:t>
      </w:r>
      <w:bookmarkEnd w:id="1"/>
    </w:p>
    <w:p w14:paraId="3B2E9BD2" w14:textId="77777777" w:rsidR="000C77E6" w:rsidRPr="000C77E6" w:rsidRDefault="000C77E6" w:rsidP="000C77E6">
      <w:pPr>
        <w:rPr>
          <w:rFonts w:ascii="Times New Roman" w:hAnsi="Times New Roman" w:cs="Times New Roman"/>
          <w:sz w:val="24"/>
        </w:rPr>
      </w:pPr>
    </w:p>
    <w:p w14:paraId="41D13480" w14:textId="7C875F56" w:rsidR="00595161" w:rsidRDefault="00595161" w:rsidP="0005768B">
      <w:pPr>
        <w:spacing w:after="120"/>
        <w:ind w:firstLine="720"/>
        <w:jc w:val="both"/>
        <w:rPr>
          <w:rFonts w:ascii="Times New Roman" w:hAnsi="Times New Roman" w:cs="Times New Roman"/>
          <w:sz w:val="24"/>
          <w:szCs w:val="24"/>
        </w:rPr>
      </w:pPr>
      <w:r>
        <w:rPr>
          <w:rFonts w:ascii="Times New Roman" w:hAnsi="Times New Roman" w:cs="Times New Roman"/>
          <w:sz w:val="24"/>
          <w:szCs w:val="24"/>
        </w:rPr>
        <w:t>Thank you to Dr. Keisha Walters for p</w:t>
      </w:r>
      <w:r w:rsidR="00C10236">
        <w:rPr>
          <w:rFonts w:ascii="Times New Roman" w:hAnsi="Times New Roman" w:cs="Times New Roman"/>
          <w:sz w:val="24"/>
          <w:szCs w:val="24"/>
        </w:rPr>
        <w:t xml:space="preserve">atience, support, constant help, but mostly patience, during some of the most difficult years of my life. Thank you for believing in me </w:t>
      </w:r>
      <w:r w:rsidR="00DB0880">
        <w:rPr>
          <w:rFonts w:ascii="Times New Roman" w:hAnsi="Times New Roman" w:cs="Times New Roman"/>
          <w:sz w:val="24"/>
          <w:szCs w:val="24"/>
        </w:rPr>
        <w:t>two and half years ago when I talked to you about my interests, for pushing me when I needed it, and for working incredibly hard to make sure final deadlines were met.</w:t>
      </w:r>
    </w:p>
    <w:p w14:paraId="37F95621" w14:textId="5820B8CE" w:rsidR="00D6549C" w:rsidRDefault="00595161" w:rsidP="0005768B">
      <w:pPr>
        <w:spacing w:after="120"/>
        <w:ind w:firstLine="720"/>
        <w:jc w:val="both"/>
        <w:rPr>
          <w:rFonts w:ascii="Times New Roman" w:hAnsi="Times New Roman" w:cs="Times New Roman"/>
          <w:sz w:val="24"/>
          <w:szCs w:val="24"/>
        </w:rPr>
      </w:pPr>
      <w:r>
        <w:rPr>
          <w:rFonts w:ascii="Times New Roman" w:hAnsi="Times New Roman" w:cs="Times New Roman"/>
          <w:sz w:val="24"/>
          <w:szCs w:val="24"/>
        </w:rPr>
        <w:t>Thank you to the other gra</w:t>
      </w:r>
      <w:r w:rsidR="0016589E">
        <w:rPr>
          <w:rFonts w:ascii="Times New Roman" w:hAnsi="Times New Roman" w:cs="Times New Roman"/>
          <w:sz w:val="24"/>
          <w:szCs w:val="24"/>
        </w:rPr>
        <w:t xml:space="preserve">duate students in the Polymer and Surface Engineering Laboratories (PolySEL): Collin Britten </w:t>
      </w:r>
      <w:r w:rsidR="004E1D35">
        <w:rPr>
          <w:rFonts w:ascii="Times New Roman" w:hAnsi="Times New Roman" w:cs="Times New Roman"/>
          <w:sz w:val="24"/>
          <w:szCs w:val="24"/>
        </w:rPr>
        <w:t>–</w:t>
      </w:r>
      <w:r w:rsidR="0016589E">
        <w:rPr>
          <w:rFonts w:ascii="Times New Roman" w:hAnsi="Times New Roman" w:cs="Times New Roman"/>
          <w:sz w:val="24"/>
          <w:szCs w:val="24"/>
        </w:rPr>
        <w:t xml:space="preserve"> for constant patience and willingness to help with anything no matter how busy he was</w:t>
      </w:r>
      <w:r w:rsidR="004E1D35">
        <w:rPr>
          <w:rFonts w:ascii="Times New Roman" w:hAnsi="Times New Roman" w:cs="Times New Roman"/>
          <w:sz w:val="24"/>
          <w:szCs w:val="24"/>
        </w:rPr>
        <w:t>;</w:t>
      </w:r>
      <w:r w:rsidR="0016589E">
        <w:rPr>
          <w:rFonts w:ascii="Times New Roman" w:hAnsi="Times New Roman" w:cs="Times New Roman"/>
          <w:sz w:val="24"/>
          <w:szCs w:val="24"/>
        </w:rPr>
        <w:t xml:space="preserve"> Brandon Abbott – for </w:t>
      </w:r>
      <w:r w:rsidR="004E1D35">
        <w:rPr>
          <w:rFonts w:ascii="Times New Roman" w:hAnsi="Times New Roman" w:cs="Times New Roman"/>
          <w:sz w:val="24"/>
          <w:szCs w:val="24"/>
        </w:rPr>
        <w:t>supporting silica nanoparticle synthesis, characterization and preparation</w:t>
      </w:r>
      <w:r w:rsidR="00E47C69">
        <w:rPr>
          <w:rFonts w:ascii="Times New Roman" w:hAnsi="Times New Roman" w:cs="Times New Roman"/>
          <w:sz w:val="24"/>
          <w:szCs w:val="24"/>
        </w:rPr>
        <w:t xml:space="preserve">, SEM micrographs, and </w:t>
      </w:r>
      <w:r w:rsidR="00BE554E">
        <w:rPr>
          <w:rFonts w:ascii="Times New Roman" w:hAnsi="Times New Roman" w:cs="Times New Roman"/>
          <w:sz w:val="24"/>
          <w:szCs w:val="24"/>
        </w:rPr>
        <w:t xml:space="preserve">time </w:t>
      </w:r>
      <w:r w:rsidR="004E1D35">
        <w:rPr>
          <w:rFonts w:ascii="Times New Roman" w:hAnsi="Times New Roman" w:cs="Times New Roman"/>
          <w:sz w:val="24"/>
          <w:szCs w:val="24"/>
        </w:rPr>
        <w:t xml:space="preserve">spent talking and listening; and Kayla Foley – for </w:t>
      </w:r>
      <w:r w:rsidR="00E47C69">
        <w:rPr>
          <w:rFonts w:ascii="Times New Roman" w:hAnsi="Times New Roman" w:cs="Times New Roman"/>
          <w:sz w:val="24"/>
          <w:szCs w:val="24"/>
        </w:rPr>
        <w:t xml:space="preserve">being a gracious officemate and always offering water or extra snacks. </w:t>
      </w:r>
    </w:p>
    <w:p w14:paraId="20E91553" w14:textId="3A973977" w:rsidR="00595161" w:rsidRDefault="00777EFF" w:rsidP="0005768B">
      <w:pPr>
        <w:spacing w:after="120"/>
        <w:ind w:firstLine="720"/>
        <w:jc w:val="both"/>
        <w:rPr>
          <w:rFonts w:ascii="Times New Roman" w:hAnsi="Times New Roman" w:cs="Times New Roman"/>
          <w:sz w:val="24"/>
          <w:szCs w:val="24"/>
        </w:rPr>
      </w:pPr>
      <w:r w:rsidRPr="0076176C">
        <w:rPr>
          <w:rFonts w:ascii="Times New Roman" w:hAnsi="Times New Roman" w:cs="Times New Roman"/>
          <w:sz w:val="24"/>
          <w:szCs w:val="24"/>
        </w:rPr>
        <w:t xml:space="preserve">Thank you to Kaylee Smith, a former undergraduate at </w:t>
      </w:r>
      <w:r w:rsidR="00595161">
        <w:rPr>
          <w:rFonts w:ascii="Times New Roman" w:hAnsi="Times New Roman" w:cs="Times New Roman"/>
          <w:sz w:val="24"/>
          <w:szCs w:val="24"/>
        </w:rPr>
        <w:t>OU</w:t>
      </w:r>
      <w:r w:rsidRPr="0076176C">
        <w:rPr>
          <w:rFonts w:ascii="Times New Roman" w:hAnsi="Times New Roman" w:cs="Times New Roman"/>
          <w:sz w:val="24"/>
          <w:szCs w:val="24"/>
        </w:rPr>
        <w:t xml:space="preserve"> </w:t>
      </w:r>
      <w:r w:rsidR="000D4B64">
        <w:rPr>
          <w:rFonts w:ascii="Times New Roman" w:hAnsi="Times New Roman" w:cs="Times New Roman"/>
          <w:sz w:val="24"/>
          <w:szCs w:val="24"/>
        </w:rPr>
        <w:t>for help with literature searching, report writing, experimental design, sample preparation</w:t>
      </w:r>
      <w:r w:rsidR="00185F1A">
        <w:rPr>
          <w:rFonts w:ascii="Times New Roman" w:hAnsi="Times New Roman" w:cs="Times New Roman"/>
          <w:sz w:val="24"/>
          <w:szCs w:val="24"/>
        </w:rPr>
        <w:t xml:space="preserve">, </w:t>
      </w:r>
      <w:r w:rsidR="000D4B64">
        <w:rPr>
          <w:rFonts w:ascii="Times New Roman" w:hAnsi="Times New Roman" w:cs="Times New Roman"/>
          <w:sz w:val="24"/>
          <w:szCs w:val="24"/>
        </w:rPr>
        <w:t xml:space="preserve">characterization, </w:t>
      </w:r>
      <w:r w:rsidR="001D5E34">
        <w:rPr>
          <w:rFonts w:ascii="Times New Roman" w:hAnsi="Times New Roman" w:cs="Times New Roman"/>
          <w:sz w:val="24"/>
          <w:szCs w:val="24"/>
        </w:rPr>
        <w:t>s</w:t>
      </w:r>
      <w:r w:rsidRPr="0076176C">
        <w:rPr>
          <w:rFonts w:ascii="Times New Roman" w:hAnsi="Times New Roman" w:cs="Times New Roman"/>
          <w:sz w:val="24"/>
          <w:szCs w:val="24"/>
        </w:rPr>
        <w:t>ynthesizing silica nanoparticles,</w:t>
      </w:r>
      <w:r w:rsidR="001D5E34">
        <w:rPr>
          <w:rFonts w:ascii="Times New Roman" w:hAnsi="Times New Roman" w:cs="Times New Roman"/>
          <w:sz w:val="24"/>
          <w:szCs w:val="24"/>
        </w:rPr>
        <w:t xml:space="preserve"> and initial data analysis.</w:t>
      </w:r>
      <w:r w:rsidRPr="0076176C">
        <w:rPr>
          <w:rFonts w:ascii="Times New Roman" w:hAnsi="Times New Roman" w:cs="Times New Roman"/>
          <w:sz w:val="24"/>
          <w:szCs w:val="24"/>
        </w:rPr>
        <w:t xml:space="preserve"> </w:t>
      </w:r>
      <w:r w:rsidR="00595161">
        <w:rPr>
          <w:rFonts w:ascii="Times New Roman" w:hAnsi="Times New Roman" w:cs="Times New Roman"/>
          <w:sz w:val="24"/>
          <w:szCs w:val="24"/>
        </w:rPr>
        <w:t xml:space="preserve">Thank you to Emily Darrow, another former undergraduate at OU, for help with sample preparation and rheology </w:t>
      </w:r>
      <w:r w:rsidR="00B46DA8">
        <w:rPr>
          <w:rFonts w:ascii="Times New Roman" w:hAnsi="Times New Roman" w:cs="Times New Roman"/>
          <w:sz w:val="24"/>
          <w:szCs w:val="24"/>
        </w:rPr>
        <w:t>characterization.</w:t>
      </w:r>
    </w:p>
    <w:p w14:paraId="404E5709" w14:textId="30244D17" w:rsidR="00C46F6E" w:rsidRDefault="00E53C55" w:rsidP="0005768B">
      <w:pPr>
        <w:spacing w:after="120"/>
        <w:ind w:firstLine="720"/>
        <w:jc w:val="both"/>
        <w:rPr>
          <w:rFonts w:ascii="Times New Roman" w:hAnsi="Times New Roman" w:cs="Times New Roman"/>
          <w:sz w:val="24"/>
          <w:szCs w:val="24"/>
        </w:rPr>
      </w:pPr>
      <w:r>
        <w:rPr>
          <w:rFonts w:ascii="Times New Roman" w:hAnsi="Times New Roman" w:cs="Times New Roman"/>
          <w:sz w:val="24"/>
          <w:szCs w:val="24"/>
        </w:rPr>
        <w:t xml:space="preserve">Thank you to my committee members, Dr. Sepideh Razavi and Dr. Jeffrey Harwell, for their </w:t>
      </w:r>
      <w:r w:rsidR="00C46F6E">
        <w:rPr>
          <w:rFonts w:ascii="Times New Roman" w:hAnsi="Times New Roman" w:cs="Times New Roman"/>
          <w:sz w:val="24"/>
          <w:szCs w:val="24"/>
        </w:rPr>
        <w:t xml:space="preserve">flexibility and </w:t>
      </w:r>
      <w:r>
        <w:rPr>
          <w:rFonts w:ascii="Times New Roman" w:hAnsi="Times New Roman" w:cs="Times New Roman"/>
          <w:sz w:val="24"/>
          <w:szCs w:val="24"/>
        </w:rPr>
        <w:t xml:space="preserve">commitment </w:t>
      </w:r>
      <w:r w:rsidR="00C46F6E">
        <w:rPr>
          <w:rFonts w:ascii="Times New Roman" w:hAnsi="Times New Roman" w:cs="Times New Roman"/>
          <w:sz w:val="24"/>
          <w:szCs w:val="24"/>
        </w:rPr>
        <w:t>to supporting my work.</w:t>
      </w:r>
    </w:p>
    <w:p w14:paraId="2738826A" w14:textId="40F634A4" w:rsidR="00595161" w:rsidRDefault="00595161" w:rsidP="0005768B">
      <w:pPr>
        <w:spacing w:after="120"/>
        <w:ind w:firstLine="720"/>
        <w:jc w:val="both"/>
        <w:rPr>
          <w:rFonts w:ascii="Times New Roman" w:hAnsi="Times New Roman" w:cs="Times New Roman"/>
          <w:sz w:val="24"/>
          <w:szCs w:val="24"/>
        </w:rPr>
      </w:pPr>
      <w:r>
        <w:rPr>
          <w:rFonts w:ascii="Times New Roman" w:hAnsi="Times New Roman" w:cs="Times New Roman"/>
          <w:sz w:val="24"/>
          <w:szCs w:val="24"/>
        </w:rPr>
        <w:t xml:space="preserve">Thank you to Barbara Semar and Greg Kamykowski </w:t>
      </w:r>
      <w:r w:rsidR="00E53C55">
        <w:rPr>
          <w:rFonts w:ascii="Times New Roman" w:hAnsi="Times New Roman" w:cs="Times New Roman"/>
          <w:sz w:val="24"/>
          <w:szCs w:val="24"/>
        </w:rPr>
        <w:t>from</w:t>
      </w:r>
      <w:r>
        <w:rPr>
          <w:rFonts w:ascii="Times New Roman" w:hAnsi="Times New Roman" w:cs="Times New Roman"/>
          <w:sz w:val="24"/>
          <w:szCs w:val="24"/>
        </w:rPr>
        <w:t xml:space="preserve"> TA Instruments for help with rheology as well as Paul Simitis </w:t>
      </w:r>
      <w:r w:rsidR="00E53C55">
        <w:rPr>
          <w:rFonts w:ascii="Times New Roman" w:hAnsi="Times New Roman" w:cs="Times New Roman"/>
          <w:sz w:val="24"/>
          <w:szCs w:val="24"/>
        </w:rPr>
        <w:t>from</w:t>
      </w:r>
      <w:r>
        <w:rPr>
          <w:rFonts w:ascii="Times New Roman" w:hAnsi="Times New Roman" w:cs="Times New Roman"/>
          <w:sz w:val="24"/>
          <w:szCs w:val="24"/>
        </w:rPr>
        <w:t xml:space="preserve"> Dataphysics for help with surface tension data.</w:t>
      </w:r>
    </w:p>
    <w:p w14:paraId="20FC4B3B" w14:textId="09D8C3BF" w:rsidR="00564899" w:rsidRDefault="0082340B" w:rsidP="0005768B">
      <w:pPr>
        <w:spacing w:after="120"/>
        <w:ind w:firstLine="720"/>
        <w:jc w:val="both"/>
        <w:rPr>
          <w:rFonts w:ascii="Times New Roman" w:hAnsi="Times New Roman" w:cs="Times New Roman"/>
          <w:sz w:val="24"/>
          <w:szCs w:val="24"/>
        </w:rPr>
      </w:pPr>
      <w:r>
        <w:rPr>
          <w:rFonts w:ascii="Times New Roman" w:hAnsi="Times New Roman" w:cs="Times New Roman"/>
          <w:sz w:val="24"/>
          <w:szCs w:val="24"/>
        </w:rPr>
        <w:t>Thank you to my family,</w:t>
      </w:r>
      <w:r w:rsidR="00512A57">
        <w:rPr>
          <w:rFonts w:ascii="Times New Roman" w:hAnsi="Times New Roman" w:cs="Times New Roman"/>
          <w:sz w:val="24"/>
          <w:szCs w:val="24"/>
        </w:rPr>
        <w:t xml:space="preserve"> for </w:t>
      </w:r>
      <w:r w:rsidR="00564899">
        <w:rPr>
          <w:rFonts w:ascii="Times New Roman" w:hAnsi="Times New Roman" w:cs="Times New Roman"/>
          <w:sz w:val="24"/>
          <w:szCs w:val="24"/>
        </w:rPr>
        <w:t>being</w:t>
      </w:r>
      <w:r w:rsidR="00512A57">
        <w:rPr>
          <w:rFonts w:ascii="Times New Roman" w:hAnsi="Times New Roman" w:cs="Times New Roman"/>
          <w:sz w:val="24"/>
          <w:szCs w:val="24"/>
        </w:rPr>
        <w:t xml:space="preserve"> understanding </w:t>
      </w:r>
      <w:r w:rsidR="00564899">
        <w:rPr>
          <w:rFonts w:ascii="Times New Roman" w:hAnsi="Times New Roman" w:cs="Times New Roman"/>
          <w:sz w:val="24"/>
          <w:szCs w:val="24"/>
        </w:rPr>
        <w:t xml:space="preserve">during stressful times and doing their best to support me </w:t>
      </w:r>
      <w:r w:rsidR="002C52FD">
        <w:rPr>
          <w:rFonts w:ascii="Times New Roman" w:hAnsi="Times New Roman" w:cs="Times New Roman"/>
          <w:sz w:val="24"/>
          <w:szCs w:val="24"/>
        </w:rPr>
        <w:t>throughout my education.</w:t>
      </w:r>
    </w:p>
    <w:p w14:paraId="750DDA5B" w14:textId="1D22AC98" w:rsidR="00564899" w:rsidRPr="00EB3375" w:rsidRDefault="00564899" w:rsidP="0005768B">
      <w:pPr>
        <w:spacing w:after="120"/>
        <w:ind w:firstLine="720"/>
        <w:jc w:val="both"/>
        <w:rPr>
          <w:rFonts w:ascii="Times New Roman" w:hAnsi="Times New Roman" w:cs="Times New Roman"/>
          <w:sz w:val="24"/>
          <w:szCs w:val="24"/>
        </w:rPr>
      </w:pPr>
      <w:r>
        <w:rPr>
          <w:rFonts w:ascii="Times New Roman" w:hAnsi="Times New Roman" w:cs="Times New Roman"/>
          <w:sz w:val="24"/>
          <w:szCs w:val="24"/>
        </w:rPr>
        <w:t xml:space="preserve">Last of all, thank you to Bridgitte Castorino, who </w:t>
      </w:r>
      <w:r w:rsidR="00B23133">
        <w:rPr>
          <w:rFonts w:ascii="Times New Roman" w:hAnsi="Times New Roman" w:cs="Times New Roman"/>
          <w:sz w:val="24"/>
          <w:szCs w:val="24"/>
        </w:rPr>
        <w:t xml:space="preserve">was always there for me, even when her own life was busy and stressful. Thank you for being with me in </w:t>
      </w:r>
      <w:r w:rsidR="00906FD5">
        <w:rPr>
          <w:rFonts w:ascii="Times New Roman" w:hAnsi="Times New Roman" w:cs="Times New Roman"/>
          <w:sz w:val="24"/>
          <w:szCs w:val="24"/>
        </w:rPr>
        <w:t>times of peace, joy, frustration, and despair, for learning how to better support me</w:t>
      </w:r>
      <w:r w:rsidR="005E56D3">
        <w:rPr>
          <w:rFonts w:ascii="Times New Roman" w:hAnsi="Times New Roman" w:cs="Times New Roman"/>
          <w:sz w:val="24"/>
          <w:szCs w:val="24"/>
        </w:rPr>
        <w:t xml:space="preserve"> and </w:t>
      </w:r>
      <w:r w:rsidR="0082047E">
        <w:rPr>
          <w:rFonts w:ascii="Times New Roman" w:hAnsi="Times New Roman" w:cs="Times New Roman"/>
          <w:sz w:val="24"/>
          <w:szCs w:val="24"/>
        </w:rPr>
        <w:t>loving me through it all</w:t>
      </w:r>
      <w:r w:rsidR="00AF7786">
        <w:rPr>
          <w:rFonts w:ascii="Times New Roman" w:hAnsi="Times New Roman" w:cs="Times New Roman"/>
          <w:sz w:val="24"/>
          <w:szCs w:val="24"/>
        </w:rPr>
        <w:t>.</w:t>
      </w:r>
    </w:p>
    <w:p w14:paraId="28A38D70" w14:textId="7F18FAF8" w:rsidR="00291D2F" w:rsidRDefault="00291D2F" w:rsidP="00291D2F">
      <w:pPr>
        <w:spacing w:after="120"/>
        <w:rPr>
          <w:rFonts w:ascii="Times New Roman" w:hAnsi="Times New Roman" w:cs="Times New Roman"/>
          <w:sz w:val="24"/>
          <w:szCs w:val="24"/>
        </w:rPr>
      </w:pPr>
      <w:r>
        <w:rPr>
          <w:rFonts w:ascii="Times New Roman" w:hAnsi="Times New Roman" w:cs="Times New Roman"/>
          <w:sz w:val="24"/>
          <w:szCs w:val="24"/>
        </w:rPr>
        <w:br w:type="page"/>
      </w:r>
    </w:p>
    <w:p w14:paraId="43F731DE" w14:textId="2A3C4A8D" w:rsidR="00F20B64" w:rsidRDefault="00F20B64" w:rsidP="00A647A7">
      <w:pPr>
        <w:pStyle w:val="GenericHeading"/>
      </w:pPr>
      <w:bookmarkStart w:id="2" w:name="_Toc17374375"/>
      <w:r w:rsidRPr="000236FB">
        <w:lastRenderedPageBreak/>
        <w:t>Abstract</w:t>
      </w:r>
      <w:bookmarkEnd w:id="2"/>
    </w:p>
    <w:p w14:paraId="6604C323" w14:textId="77777777" w:rsidR="000C77E6" w:rsidRPr="000C77E6" w:rsidRDefault="000C77E6" w:rsidP="000C77E6">
      <w:pPr>
        <w:rPr>
          <w:rFonts w:ascii="Times New Roman" w:hAnsi="Times New Roman" w:cs="Times New Roman"/>
          <w:sz w:val="24"/>
        </w:rPr>
      </w:pPr>
    </w:p>
    <w:p w14:paraId="3678F2B6" w14:textId="6561F47E" w:rsidR="006A11A6" w:rsidRDefault="006A11A6" w:rsidP="000236FB">
      <w:pPr>
        <w:spacing w:after="120"/>
        <w:jc w:val="both"/>
        <w:rPr>
          <w:rFonts w:ascii="Times New Roman" w:hAnsi="Times New Roman" w:cs="Times New Roman"/>
          <w:sz w:val="24"/>
        </w:rPr>
      </w:pPr>
      <w:r>
        <w:rPr>
          <w:rFonts w:ascii="Times New Roman" w:hAnsi="Times New Roman" w:cs="Times New Roman"/>
          <w:sz w:val="24"/>
        </w:rPr>
        <w:tab/>
        <w:t>Mucin solutions offer a simplified, yet still very complex, opportunity to study the microstructural and mechanical properties of muc</w:t>
      </w:r>
      <w:r w:rsidR="00044516">
        <w:rPr>
          <w:rFonts w:ascii="Times New Roman" w:hAnsi="Times New Roman" w:cs="Times New Roman"/>
          <w:sz w:val="24"/>
        </w:rPr>
        <w:t xml:space="preserve">osal fluids. The complex viscoelastic behavior </w:t>
      </w:r>
      <w:r w:rsidR="00BA6513">
        <w:rPr>
          <w:rFonts w:ascii="Times New Roman" w:hAnsi="Times New Roman" w:cs="Times New Roman"/>
          <w:sz w:val="24"/>
        </w:rPr>
        <w:t xml:space="preserve">of mucus </w:t>
      </w:r>
      <w:r w:rsidR="00044516">
        <w:rPr>
          <w:rFonts w:ascii="Times New Roman" w:hAnsi="Times New Roman" w:cs="Times New Roman"/>
          <w:sz w:val="24"/>
        </w:rPr>
        <w:t>is</w:t>
      </w:r>
      <w:r w:rsidR="00BA6513">
        <w:rPr>
          <w:rFonts w:ascii="Times New Roman" w:hAnsi="Times New Roman" w:cs="Times New Roman"/>
          <w:sz w:val="24"/>
        </w:rPr>
        <w:t xml:space="preserve"> a</w:t>
      </w:r>
      <w:r w:rsidR="00044516">
        <w:rPr>
          <w:rFonts w:ascii="Times New Roman" w:hAnsi="Times New Roman" w:cs="Times New Roman"/>
          <w:sz w:val="24"/>
        </w:rPr>
        <w:t xml:space="preserve"> result </w:t>
      </w:r>
      <w:r w:rsidR="00BA6513">
        <w:rPr>
          <w:rFonts w:ascii="Times New Roman" w:hAnsi="Times New Roman" w:cs="Times New Roman"/>
          <w:sz w:val="24"/>
        </w:rPr>
        <w:t xml:space="preserve">of </w:t>
      </w:r>
      <w:r w:rsidR="00044516">
        <w:rPr>
          <w:rFonts w:ascii="Times New Roman" w:hAnsi="Times New Roman" w:cs="Times New Roman"/>
          <w:sz w:val="24"/>
        </w:rPr>
        <w:t xml:space="preserve">electrostatic </w:t>
      </w:r>
      <w:r w:rsidR="00BA6513">
        <w:rPr>
          <w:rFonts w:ascii="Times New Roman" w:hAnsi="Times New Roman" w:cs="Times New Roman"/>
          <w:sz w:val="24"/>
        </w:rPr>
        <w:t xml:space="preserve">and hydrophobic interactions of large, polymeric mucin glycoproteins with other mucin molecules and their environment. </w:t>
      </w:r>
      <w:r w:rsidR="00DD2E0B">
        <w:rPr>
          <w:rFonts w:ascii="Times New Roman" w:hAnsi="Times New Roman" w:cs="Times New Roman"/>
          <w:sz w:val="24"/>
        </w:rPr>
        <w:t>Understanding mucin behavior and how to manipulate it is a crucial research field, presenting opportunities for advancement in drug delivery</w:t>
      </w:r>
      <w:r w:rsidR="00F159C0">
        <w:rPr>
          <w:rFonts w:ascii="Times New Roman" w:hAnsi="Times New Roman" w:cs="Times New Roman"/>
          <w:sz w:val="24"/>
        </w:rPr>
        <w:t xml:space="preserve"> through mucosal membranes as well as mucus-related conditions like </w:t>
      </w:r>
      <w:r w:rsidR="00DD3B55">
        <w:rPr>
          <w:rFonts w:ascii="Times New Roman" w:hAnsi="Times New Roman" w:cs="Times New Roman"/>
          <w:sz w:val="24"/>
        </w:rPr>
        <w:t>c</w:t>
      </w:r>
      <w:r w:rsidR="00DD3B55" w:rsidRPr="00DD3B55">
        <w:rPr>
          <w:rFonts w:ascii="Times New Roman" w:hAnsi="Times New Roman" w:cs="Times New Roman"/>
          <w:sz w:val="24"/>
        </w:rPr>
        <w:t xml:space="preserve">hronic </w:t>
      </w:r>
      <w:r w:rsidR="00DD3B55">
        <w:rPr>
          <w:rFonts w:ascii="Times New Roman" w:hAnsi="Times New Roman" w:cs="Times New Roman"/>
          <w:sz w:val="24"/>
        </w:rPr>
        <w:t>o</w:t>
      </w:r>
      <w:r w:rsidR="00DD3B55" w:rsidRPr="00DD3B55">
        <w:rPr>
          <w:rFonts w:ascii="Times New Roman" w:hAnsi="Times New Roman" w:cs="Times New Roman"/>
          <w:sz w:val="24"/>
        </w:rPr>
        <w:t xml:space="preserve">bstructive </w:t>
      </w:r>
      <w:r w:rsidR="00DD3B55">
        <w:rPr>
          <w:rFonts w:ascii="Times New Roman" w:hAnsi="Times New Roman" w:cs="Times New Roman"/>
          <w:sz w:val="24"/>
        </w:rPr>
        <w:t>p</w:t>
      </w:r>
      <w:r w:rsidR="00DD3B55" w:rsidRPr="00DD3B55">
        <w:rPr>
          <w:rFonts w:ascii="Times New Roman" w:hAnsi="Times New Roman" w:cs="Times New Roman"/>
          <w:sz w:val="24"/>
        </w:rPr>
        <w:t xml:space="preserve">ulmonary </w:t>
      </w:r>
      <w:r w:rsidR="00DD3B55">
        <w:rPr>
          <w:rFonts w:ascii="Times New Roman" w:hAnsi="Times New Roman" w:cs="Times New Roman"/>
          <w:sz w:val="24"/>
        </w:rPr>
        <w:t>d</w:t>
      </w:r>
      <w:r w:rsidR="00DD3B55" w:rsidRPr="00DD3B55">
        <w:rPr>
          <w:rFonts w:ascii="Times New Roman" w:hAnsi="Times New Roman" w:cs="Times New Roman"/>
          <w:sz w:val="24"/>
        </w:rPr>
        <w:t>isease (COPD</w:t>
      </w:r>
      <w:r w:rsidR="00DD3B55">
        <w:rPr>
          <w:rFonts w:ascii="Times New Roman" w:hAnsi="Times New Roman" w:cs="Times New Roman"/>
          <w:sz w:val="24"/>
        </w:rPr>
        <w:t xml:space="preserve">) </w:t>
      </w:r>
      <w:r w:rsidR="00F159C0">
        <w:rPr>
          <w:rFonts w:ascii="Times New Roman" w:hAnsi="Times New Roman" w:cs="Times New Roman"/>
          <w:sz w:val="24"/>
        </w:rPr>
        <w:t xml:space="preserve">and cystic fibrosis. </w:t>
      </w:r>
    </w:p>
    <w:p w14:paraId="77E29C60" w14:textId="4BB7A859" w:rsidR="00685EC1" w:rsidRDefault="00685EC1" w:rsidP="000236FB">
      <w:pPr>
        <w:spacing w:after="120"/>
        <w:jc w:val="both"/>
        <w:rPr>
          <w:rFonts w:ascii="Times New Roman" w:hAnsi="Times New Roman" w:cs="Times New Roman"/>
          <w:sz w:val="24"/>
        </w:rPr>
      </w:pPr>
      <w:r>
        <w:rPr>
          <w:rFonts w:ascii="Times New Roman" w:hAnsi="Times New Roman" w:cs="Times New Roman"/>
          <w:sz w:val="24"/>
        </w:rPr>
        <w:tab/>
        <w:t xml:space="preserve">Work presented here </w:t>
      </w:r>
      <w:r w:rsidR="00803148">
        <w:rPr>
          <w:rFonts w:ascii="Times New Roman" w:hAnsi="Times New Roman" w:cs="Times New Roman"/>
          <w:sz w:val="24"/>
        </w:rPr>
        <w:t>is aimed at developing a stronger understanding of mucin microstructural and viscoelastic properties and the effects of pH, calcium chloride, small molecule compounds, and negatively-charged silica nanoparticles</w:t>
      </w:r>
      <w:r w:rsidR="00D13CF0">
        <w:rPr>
          <w:rFonts w:ascii="Times New Roman" w:hAnsi="Times New Roman" w:cs="Times New Roman"/>
          <w:sz w:val="24"/>
        </w:rPr>
        <w:t xml:space="preserve"> (SiNPs)</w:t>
      </w:r>
      <w:r w:rsidR="003114F9">
        <w:rPr>
          <w:rFonts w:ascii="Times New Roman" w:hAnsi="Times New Roman" w:cs="Times New Roman"/>
          <w:sz w:val="24"/>
        </w:rPr>
        <w:t xml:space="preserve">. Specifically, findings are presented regarding </w:t>
      </w:r>
      <w:r w:rsidR="00E5089C">
        <w:rPr>
          <w:rFonts w:ascii="Times New Roman" w:hAnsi="Times New Roman" w:cs="Times New Roman"/>
          <w:sz w:val="24"/>
        </w:rPr>
        <w:t>(1) the sol-gel transition behavior and the effect of pH and C</w:t>
      </w:r>
      <w:r w:rsidR="006649D6">
        <w:rPr>
          <w:rFonts w:ascii="Times New Roman" w:hAnsi="Times New Roman" w:cs="Times New Roman"/>
          <w:sz w:val="24"/>
        </w:rPr>
        <w:t>a</w:t>
      </w:r>
      <w:r w:rsidR="00E5089C">
        <w:rPr>
          <w:rFonts w:ascii="Times New Roman" w:hAnsi="Times New Roman" w:cs="Times New Roman"/>
          <w:sz w:val="24"/>
          <w:vertAlign w:val="superscript"/>
        </w:rPr>
        <w:t>2+</w:t>
      </w:r>
      <w:r w:rsidR="00E5089C">
        <w:rPr>
          <w:rFonts w:ascii="Times New Roman" w:hAnsi="Times New Roman" w:cs="Times New Roman"/>
          <w:sz w:val="24"/>
        </w:rPr>
        <w:t xml:space="preserve">, (2) the effects of </w:t>
      </w:r>
      <w:r w:rsidR="00F60191">
        <w:rPr>
          <w:rFonts w:ascii="Times New Roman" w:hAnsi="Times New Roman" w:cs="Times New Roman"/>
          <w:sz w:val="24"/>
        </w:rPr>
        <w:t xml:space="preserve">choline chloride, phenylboronic acid, and triethanolamine on mucin aggregation and rheology, and (3) synthesis of </w:t>
      </w:r>
      <w:r w:rsidR="00D13CF0">
        <w:rPr>
          <w:rFonts w:ascii="Times New Roman" w:hAnsi="Times New Roman" w:cs="Times New Roman"/>
          <w:sz w:val="24"/>
        </w:rPr>
        <w:t>SiNPs and their effects on mucin aggregation and rheology.</w:t>
      </w:r>
      <w:r w:rsidR="00F60191">
        <w:rPr>
          <w:rFonts w:ascii="Times New Roman" w:hAnsi="Times New Roman" w:cs="Times New Roman"/>
          <w:sz w:val="24"/>
        </w:rPr>
        <w:t xml:space="preserve"> </w:t>
      </w:r>
      <w:r w:rsidR="00EC076A">
        <w:rPr>
          <w:rFonts w:ascii="Times New Roman" w:hAnsi="Times New Roman" w:cs="Times New Roman"/>
          <w:sz w:val="24"/>
        </w:rPr>
        <w:t xml:space="preserve">The data and findings presented were </w:t>
      </w:r>
      <w:r w:rsidR="00B71FA6">
        <w:rPr>
          <w:rFonts w:ascii="Times New Roman" w:hAnsi="Times New Roman" w:cs="Times New Roman"/>
          <w:sz w:val="24"/>
        </w:rPr>
        <w:t>characterized</w:t>
      </w:r>
      <w:r w:rsidR="00EC076A">
        <w:rPr>
          <w:rFonts w:ascii="Times New Roman" w:hAnsi="Times New Roman" w:cs="Times New Roman"/>
          <w:sz w:val="24"/>
        </w:rPr>
        <w:t xml:space="preserve"> using </w:t>
      </w:r>
      <w:r w:rsidR="00B71FA6">
        <w:rPr>
          <w:rFonts w:ascii="Times New Roman" w:hAnsi="Times New Roman" w:cs="Times New Roman"/>
          <w:sz w:val="24"/>
        </w:rPr>
        <w:t>f</w:t>
      </w:r>
      <w:r w:rsidR="00FD0845">
        <w:rPr>
          <w:rFonts w:ascii="Times New Roman" w:hAnsi="Times New Roman" w:cs="Times New Roman"/>
          <w:sz w:val="24"/>
        </w:rPr>
        <w:t>requency</w:t>
      </w:r>
      <w:r w:rsidR="00EC076A">
        <w:rPr>
          <w:rFonts w:ascii="Times New Roman" w:hAnsi="Times New Roman" w:cs="Times New Roman"/>
          <w:sz w:val="24"/>
        </w:rPr>
        <w:t>-</w:t>
      </w:r>
      <w:r w:rsidR="00FD0845">
        <w:rPr>
          <w:rFonts w:ascii="Times New Roman" w:hAnsi="Times New Roman" w:cs="Times New Roman"/>
          <w:sz w:val="24"/>
        </w:rPr>
        <w:t>depend</w:t>
      </w:r>
      <w:r w:rsidR="00EC076A">
        <w:rPr>
          <w:rFonts w:ascii="Times New Roman" w:hAnsi="Times New Roman" w:cs="Times New Roman"/>
          <w:sz w:val="24"/>
        </w:rPr>
        <w:t>ent</w:t>
      </w:r>
      <w:r w:rsidR="00FD0845">
        <w:rPr>
          <w:rFonts w:ascii="Times New Roman" w:hAnsi="Times New Roman" w:cs="Times New Roman"/>
          <w:sz w:val="24"/>
        </w:rPr>
        <w:t xml:space="preserve"> rheology</w:t>
      </w:r>
      <w:r w:rsidR="00EC076A">
        <w:rPr>
          <w:rFonts w:ascii="Times New Roman" w:hAnsi="Times New Roman" w:cs="Times New Roman"/>
          <w:sz w:val="24"/>
        </w:rPr>
        <w:t xml:space="preserve">, dynamic light </w:t>
      </w:r>
      <w:r w:rsidR="00B71FA6">
        <w:rPr>
          <w:rFonts w:ascii="Times New Roman" w:hAnsi="Times New Roman" w:cs="Times New Roman"/>
          <w:sz w:val="24"/>
        </w:rPr>
        <w:t>scattering (DLS) particle measurements, zeta potential (ZP), Fourier-transform infrared spectroscopy (FTIR)</w:t>
      </w:r>
      <w:r w:rsidR="00BA7A1D">
        <w:rPr>
          <w:rFonts w:ascii="Times New Roman" w:hAnsi="Times New Roman" w:cs="Times New Roman"/>
          <w:sz w:val="24"/>
        </w:rPr>
        <w:t xml:space="preserve">, and </w:t>
      </w:r>
      <w:r w:rsidR="00C57D23">
        <w:rPr>
          <w:rFonts w:ascii="Times New Roman" w:hAnsi="Times New Roman" w:cs="Times New Roman"/>
          <w:sz w:val="24"/>
        </w:rPr>
        <w:t xml:space="preserve">Du Noüy ring </w:t>
      </w:r>
      <w:r w:rsidR="00BA7A1D">
        <w:rPr>
          <w:rFonts w:ascii="Times New Roman" w:hAnsi="Times New Roman" w:cs="Times New Roman"/>
          <w:sz w:val="24"/>
        </w:rPr>
        <w:t>surface tensiometry</w:t>
      </w:r>
      <w:r w:rsidR="00B71FA6">
        <w:rPr>
          <w:rFonts w:ascii="Times New Roman" w:hAnsi="Times New Roman" w:cs="Times New Roman"/>
          <w:sz w:val="24"/>
        </w:rPr>
        <w:t>.</w:t>
      </w:r>
    </w:p>
    <w:p w14:paraId="75C3AF15" w14:textId="1A5E2AE4" w:rsidR="00FA2C22" w:rsidRPr="00BA7A1D" w:rsidRDefault="00FA2C22" w:rsidP="000236FB">
      <w:pPr>
        <w:spacing w:after="120"/>
        <w:jc w:val="both"/>
        <w:rPr>
          <w:rFonts w:ascii="Times New Roman" w:hAnsi="Times New Roman" w:cs="Times New Roman"/>
          <w:sz w:val="24"/>
        </w:rPr>
      </w:pPr>
      <w:r>
        <w:rPr>
          <w:rFonts w:ascii="Times New Roman" w:hAnsi="Times New Roman" w:cs="Times New Roman"/>
          <w:sz w:val="24"/>
        </w:rPr>
        <w:tab/>
      </w:r>
      <w:r w:rsidR="00E41ED3">
        <w:rPr>
          <w:rFonts w:ascii="Times New Roman" w:hAnsi="Times New Roman" w:cs="Times New Roman"/>
          <w:sz w:val="24"/>
        </w:rPr>
        <w:t>Mucus was simulated using solutions of porcine gastric mucin (PGM) in water</w:t>
      </w:r>
      <w:r w:rsidR="0030772F">
        <w:rPr>
          <w:rFonts w:ascii="Times New Roman" w:hAnsi="Times New Roman" w:cs="Times New Roman"/>
          <w:sz w:val="24"/>
        </w:rPr>
        <w:t xml:space="preserve"> and concentration was held constant throughout the entire study.</w:t>
      </w:r>
      <w:r w:rsidR="00075248">
        <w:rPr>
          <w:rFonts w:ascii="Times New Roman" w:hAnsi="Times New Roman" w:cs="Times New Roman"/>
          <w:sz w:val="24"/>
        </w:rPr>
        <w:t xml:space="preserve"> pH modification and CaCl</w:t>
      </w:r>
      <w:r w:rsidR="00075248">
        <w:rPr>
          <w:rFonts w:ascii="Times New Roman" w:hAnsi="Times New Roman" w:cs="Times New Roman"/>
          <w:sz w:val="24"/>
          <w:vertAlign w:val="subscript"/>
        </w:rPr>
        <w:t>2</w:t>
      </w:r>
      <w:r w:rsidR="00075248">
        <w:rPr>
          <w:rFonts w:ascii="Times New Roman" w:hAnsi="Times New Roman" w:cs="Times New Roman"/>
          <w:sz w:val="24"/>
        </w:rPr>
        <w:t xml:space="preserve"> addition were used to </w:t>
      </w:r>
      <w:r w:rsidR="009B44B6">
        <w:rPr>
          <w:rFonts w:ascii="Times New Roman" w:hAnsi="Times New Roman" w:cs="Times New Roman"/>
          <w:sz w:val="24"/>
        </w:rPr>
        <w:t xml:space="preserve">modify the gelling behavior of mucin, which was characterized </w:t>
      </w:r>
      <w:r w:rsidR="009B44B6">
        <w:rPr>
          <w:rFonts w:ascii="Times New Roman" w:hAnsi="Times New Roman" w:cs="Times New Roman"/>
          <w:i/>
          <w:sz w:val="24"/>
        </w:rPr>
        <w:t>in situ</w:t>
      </w:r>
      <w:r w:rsidR="00BA7A1D">
        <w:rPr>
          <w:rFonts w:ascii="Times New Roman" w:hAnsi="Times New Roman" w:cs="Times New Roman"/>
          <w:sz w:val="24"/>
        </w:rPr>
        <w:t xml:space="preserve"> </w:t>
      </w:r>
      <w:r w:rsidR="00C57D23">
        <w:rPr>
          <w:rFonts w:ascii="Times New Roman" w:hAnsi="Times New Roman" w:cs="Times New Roman"/>
          <w:sz w:val="24"/>
        </w:rPr>
        <w:t xml:space="preserve">using all the methods described above. </w:t>
      </w:r>
      <w:r w:rsidR="00B62BD6">
        <w:rPr>
          <w:rFonts w:ascii="Times New Roman" w:hAnsi="Times New Roman" w:cs="Times New Roman"/>
          <w:sz w:val="24"/>
        </w:rPr>
        <w:t>Small molecule compounds were obtained and added to mucin solutions to induce changes in mucin-mucin interactions, measure</w:t>
      </w:r>
      <w:r w:rsidR="00627EAC">
        <w:rPr>
          <w:rFonts w:ascii="Times New Roman" w:hAnsi="Times New Roman" w:cs="Times New Roman"/>
          <w:sz w:val="24"/>
        </w:rPr>
        <w:t>d</w:t>
      </w:r>
      <w:r w:rsidR="00B62BD6">
        <w:rPr>
          <w:rFonts w:ascii="Times New Roman" w:hAnsi="Times New Roman" w:cs="Times New Roman"/>
          <w:sz w:val="24"/>
        </w:rPr>
        <w:t xml:space="preserve"> using DLS, ZP, and rheology.  SiNPs were synthesized, characterized,</w:t>
      </w:r>
      <w:r w:rsidR="00CE381B">
        <w:rPr>
          <w:rFonts w:ascii="Times New Roman" w:hAnsi="Times New Roman" w:cs="Times New Roman"/>
          <w:sz w:val="24"/>
        </w:rPr>
        <w:t xml:space="preserve"> and added to mucin solutions and their effects were also measured using DLS, ZP, and rheology</w:t>
      </w:r>
      <w:r w:rsidR="00E9725D">
        <w:rPr>
          <w:rFonts w:ascii="Times New Roman" w:hAnsi="Times New Roman" w:cs="Times New Roman"/>
          <w:sz w:val="24"/>
        </w:rPr>
        <w:t>.</w:t>
      </w:r>
    </w:p>
    <w:p w14:paraId="1F3A137E" w14:textId="060A3B9B" w:rsidR="00F20B64" w:rsidRPr="000E62DF" w:rsidRDefault="00CE381B" w:rsidP="00CE381B">
      <w:pPr>
        <w:spacing w:after="120"/>
        <w:ind w:firstLine="720"/>
        <w:jc w:val="both"/>
        <w:rPr>
          <w:rFonts w:ascii="Times New Roman" w:hAnsi="Times New Roman" w:cs="Times New Roman"/>
          <w:sz w:val="24"/>
        </w:rPr>
      </w:pPr>
      <w:r>
        <w:rPr>
          <w:rFonts w:ascii="Times New Roman" w:hAnsi="Times New Roman" w:cs="Times New Roman"/>
          <w:sz w:val="24"/>
        </w:rPr>
        <w:t>The results demonstrate the known phenomenon of PGM aggregation and gelling at pH ≤4</w:t>
      </w:r>
      <w:r w:rsidR="000E62DF">
        <w:rPr>
          <w:rFonts w:ascii="Times New Roman" w:hAnsi="Times New Roman" w:cs="Times New Roman"/>
          <w:sz w:val="24"/>
        </w:rPr>
        <w:t>, as well as an increase in viscoelastic properties at pH 4.0 and 5.8 with the addition of CaCl</w:t>
      </w:r>
      <w:r w:rsidR="000E62DF">
        <w:rPr>
          <w:rFonts w:ascii="Times New Roman" w:hAnsi="Times New Roman" w:cs="Times New Roman"/>
          <w:sz w:val="24"/>
          <w:vertAlign w:val="subscript"/>
        </w:rPr>
        <w:t>2</w:t>
      </w:r>
      <w:r w:rsidR="000E62DF">
        <w:rPr>
          <w:rFonts w:ascii="Times New Roman" w:hAnsi="Times New Roman" w:cs="Times New Roman"/>
          <w:sz w:val="24"/>
        </w:rPr>
        <w:t xml:space="preserve"> at 10 mM. FTIR was used in a new way to demonstrate increased glycosylation in mucin solutions at pH values of 2-5,</w:t>
      </w:r>
      <w:r w:rsidR="00F86B75">
        <w:rPr>
          <w:rFonts w:ascii="Times New Roman" w:hAnsi="Times New Roman" w:cs="Times New Roman"/>
          <w:sz w:val="24"/>
        </w:rPr>
        <w:t xml:space="preserve"> suggesting a mechanism for aggregation seen through other methods.</w:t>
      </w:r>
      <w:r w:rsidR="000436C4">
        <w:rPr>
          <w:rFonts w:ascii="Times New Roman" w:hAnsi="Times New Roman" w:cs="Times New Roman"/>
          <w:sz w:val="24"/>
        </w:rPr>
        <w:t xml:space="preserve"> </w:t>
      </w:r>
      <w:r w:rsidR="006F6202">
        <w:rPr>
          <w:rFonts w:ascii="Times New Roman" w:hAnsi="Times New Roman" w:cs="Times New Roman"/>
          <w:sz w:val="24"/>
        </w:rPr>
        <w:t xml:space="preserve">Rheological results for the small molecule compounds were mixed, but DLS and ZP confirmed a reduction in aggregation of ~70% at higher concentrations of each compound. The effects of ion content and changes in pH may have played a role, but do not </w:t>
      </w:r>
      <w:r w:rsidR="00A25F75">
        <w:rPr>
          <w:rFonts w:ascii="Times New Roman" w:hAnsi="Times New Roman" w:cs="Times New Roman"/>
          <w:sz w:val="24"/>
        </w:rPr>
        <w:t xml:space="preserve">interfere with or contradict the general finding. The Stöber process was successfully used to synthesis fairly uniform SiNPs, which produced consistent trends in PGM behavior. As negatively-charge particles with -OH functionality, they behaved similar to phenylboronic acid, </w:t>
      </w:r>
      <w:r w:rsidR="006E507D">
        <w:rPr>
          <w:rFonts w:ascii="Times New Roman" w:hAnsi="Times New Roman" w:cs="Times New Roman"/>
          <w:sz w:val="24"/>
        </w:rPr>
        <w:t>inducing a decrease in viscoelastic properties at all concentrations and a decrease in ZP and particle size with increasing NP concentration</w:t>
      </w:r>
      <w:r w:rsidR="00E9725D">
        <w:rPr>
          <w:rFonts w:ascii="Times New Roman" w:hAnsi="Times New Roman" w:cs="Times New Roman"/>
          <w:sz w:val="24"/>
        </w:rPr>
        <w:t>.</w:t>
      </w:r>
    </w:p>
    <w:p w14:paraId="40FF93E6" w14:textId="10358DED" w:rsidR="00E14B7D" w:rsidRDefault="00E14B7D" w:rsidP="000236FB">
      <w:pPr>
        <w:spacing w:after="120"/>
        <w:jc w:val="center"/>
        <w:rPr>
          <w:rFonts w:ascii="Times New Roman" w:hAnsi="Times New Roman" w:cs="Times New Roman"/>
          <w:sz w:val="28"/>
        </w:rPr>
      </w:pPr>
    </w:p>
    <w:p w14:paraId="76D344AB" w14:textId="77777777" w:rsidR="00DC09C6" w:rsidRDefault="00DC09C6" w:rsidP="000236FB">
      <w:pPr>
        <w:spacing w:after="120"/>
        <w:jc w:val="center"/>
        <w:rPr>
          <w:rFonts w:ascii="Times New Roman" w:hAnsi="Times New Roman" w:cs="Times New Roman"/>
          <w:sz w:val="28"/>
        </w:rPr>
        <w:sectPr w:rsidR="00DC09C6" w:rsidSect="002F3DCA">
          <w:footerReference w:type="default" r:id="rId9"/>
          <w:pgSz w:w="12240" w:h="15840"/>
          <w:pgMar w:top="1440" w:right="1440" w:bottom="1440" w:left="1440" w:header="720" w:footer="720" w:gutter="0"/>
          <w:pgNumType w:fmt="lowerRoman" w:start="4"/>
          <w:cols w:space="720"/>
          <w:docGrid w:linePitch="360"/>
        </w:sectPr>
      </w:pPr>
    </w:p>
    <w:p w14:paraId="5CBA0D7B" w14:textId="07B5F22F" w:rsidR="009E39EA" w:rsidRPr="000236FB" w:rsidRDefault="009E39EA" w:rsidP="00A647A7">
      <w:pPr>
        <w:pStyle w:val="Heading1"/>
      </w:pPr>
      <w:bookmarkStart w:id="3" w:name="_Toc17374376"/>
      <w:r w:rsidRPr="00A019C6">
        <w:lastRenderedPageBreak/>
        <w:t>Introduction</w:t>
      </w:r>
      <w:bookmarkEnd w:id="3"/>
    </w:p>
    <w:p w14:paraId="0B6A689B" w14:textId="77777777" w:rsidR="00515EB2" w:rsidRDefault="00515EB2" w:rsidP="000236FB">
      <w:pPr>
        <w:spacing w:after="120"/>
        <w:jc w:val="both"/>
        <w:rPr>
          <w:rFonts w:ascii="Times New Roman" w:hAnsi="Times New Roman" w:cs="Times New Roman"/>
          <w:bCs/>
          <w:noProof/>
          <w:sz w:val="24"/>
          <w:szCs w:val="24"/>
        </w:rPr>
      </w:pPr>
    </w:p>
    <w:p w14:paraId="78D52C96" w14:textId="6D0C0A50" w:rsidR="009E39EA" w:rsidRPr="00EA3F50" w:rsidRDefault="009E39EA" w:rsidP="00564C1E">
      <w:pPr>
        <w:pStyle w:val="Heading2"/>
      </w:pPr>
      <w:bookmarkStart w:id="4" w:name="_Toc17374377"/>
      <w:r w:rsidRPr="00572A2D">
        <w:t>Biological</w:t>
      </w:r>
      <w:r w:rsidRPr="00EA3F50">
        <w:t xml:space="preserve"> Role of Mucus and Implications for Health</w:t>
      </w:r>
      <w:bookmarkEnd w:id="4"/>
    </w:p>
    <w:p w14:paraId="251C79D8" w14:textId="77777777" w:rsidR="009E39EA" w:rsidRPr="00C2474D" w:rsidRDefault="009E39EA" w:rsidP="000236FB">
      <w:pPr>
        <w:spacing w:after="120"/>
        <w:ind w:firstLine="720"/>
        <w:jc w:val="both"/>
        <w:rPr>
          <w:rFonts w:ascii="Times New Roman" w:hAnsi="Times New Roman" w:cs="Times New Roman"/>
          <w:bCs/>
          <w:noProof/>
          <w:sz w:val="24"/>
          <w:szCs w:val="24"/>
        </w:rPr>
      </w:pPr>
      <w:r w:rsidRPr="00C2474D">
        <w:rPr>
          <w:rFonts w:ascii="Times New Roman" w:hAnsi="Times New Roman" w:cs="Times New Roman"/>
          <w:bCs/>
          <w:noProof/>
          <w:sz w:val="24"/>
          <w:szCs w:val="24"/>
        </w:rPr>
        <w:t xml:space="preserve">On a daily basis, most people do not have regular thoughts about their mucus unless they are sick, deal with chronic allergies, or have a mucus-related condition like chronic obstructive pulmonary disease (COPD) or cystic fibrosis (CF). In fact, most people don’t think about the majority of their bodily functions until something goes wrong. Most of the time, our bodies function well and keep us healthy, but they are constantly bombarded with external threats in the forms of bacteria, viruses, particulate matter, and harmful chemicals. There are also an endless variety of ways our health can be negatively impacted by internal factors like genetic predisposition to disease, a weak immune system, unbalanced gut microflora, or poor metabolism. </w:t>
      </w:r>
    </w:p>
    <w:p w14:paraId="507B16FA" w14:textId="77777777" w:rsidR="009E39EA" w:rsidRPr="00C2474D" w:rsidRDefault="009E39EA" w:rsidP="000236FB">
      <w:pPr>
        <w:spacing w:after="120"/>
        <w:ind w:firstLine="720"/>
        <w:jc w:val="both"/>
        <w:rPr>
          <w:rFonts w:ascii="Times New Roman" w:hAnsi="Times New Roman" w:cs="Times New Roman"/>
          <w:bCs/>
          <w:noProof/>
          <w:sz w:val="24"/>
          <w:szCs w:val="24"/>
        </w:rPr>
      </w:pPr>
      <w:r w:rsidRPr="00C2474D">
        <w:rPr>
          <w:rFonts w:ascii="Times New Roman" w:hAnsi="Times New Roman" w:cs="Times New Roman"/>
          <w:bCs/>
          <w:noProof/>
          <w:sz w:val="24"/>
          <w:szCs w:val="24"/>
        </w:rPr>
        <w:t xml:space="preserve">With the numerous internal and external threats to human health, it is quite incredible that the average person stays healthy for much of their life. Thousands of years of hominid evolution have resulted in a species that not only survives the numerous threats to our health, but actively searches out new ways to improve our health. Through advancements in basic sciences, physiology, pharmacology, medicine, and engineering, we have been able to mitigate and sometimes even eradicate diseases and dangerous health conditions. </w:t>
      </w:r>
    </w:p>
    <w:p w14:paraId="1D2D67EA" w14:textId="03761C0A" w:rsidR="009E39EA" w:rsidRPr="00C2474D" w:rsidRDefault="009E39EA" w:rsidP="000236FB">
      <w:pPr>
        <w:spacing w:after="120"/>
        <w:ind w:firstLine="720"/>
        <w:jc w:val="both"/>
        <w:rPr>
          <w:rFonts w:ascii="Times New Roman" w:hAnsi="Times New Roman" w:cs="Times New Roman"/>
          <w:bCs/>
          <w:noProof/>
          <w:sz w:val="24"/>
          <w:szCs w:val="24"/>
        </w:rPr>
      </w:pPr>
      <w:r>
        <w:rPr>
          <w:rFonts w:ascii="Times New Roman" w:hAnsi="Times New Roman" w:cs="Times New Roman"/>
          <w:bCs/>
          <w:noProof/>
          <w:sz w:val="24"/>
          <w:szCs w:val="24"/>
        </w:rPr>
        <w:t>O</w:t>
      </w:r>
      <w:r w:rsidRPr="00C2474D">
        <w:rPr>
          <w:rFonts w:ascii="Times New Roman" w:hAnsi="Times New Roman" w:cs="Times New Roman"/>
          <w:bCs/>
          <w:noProof/>
          <w:sz w:val="24"/>
          <w:szCs w:val="24"/>
        </w:rPr>
        <w:t xml:space="preserve">ur bodies </w:t>
      </w:r>
      <w:r>
        <w:rPr>
          <w:rFonts w:ascii="Times New Roman" w:hAnsi="Times New Roman" w:cs="Times New Roman"/>
          <w:bCs/>
          <w:noProof/>
          <w:sz w:val="24"/>
          <w:szCs w:val="24"/>
        </w:rPr>
        <w:t>constantl</w:t>
      </w:r>
      <w:r w:rsidR="00D5456C">
        <w:rPr>
          <w:rFonts w:ascii="Times New Roman" w:hAnsi="Times New Roman" w:cs="Times New Roman"/>
          <w:bCs/>
          <w:noProof/>
          <w:sz w:val="24"/>
          <w:szCs w:val="24"/>
        </w:rPr>
        <w:t>y</w:t>
      </w:r>
      <w:r>
        <w:rPr>
          <w:rFonts w:ascii="Times New Roman" w:hAnsi="Times New Roman" w:cs="Times New Roman"/>
          <w:bCs/>
          <w:noProof/>
          <w:sz w:val="24"/>
          <w:szCs w:val="24"/>
        </w:rPr>
        <w:t xml:space="preserve"> </w:t>
      </w:r>
      <w:r w:rsidRPr="00C2474D">
        <w:rPr>
          <w:rFonts w:ascii="Times New Roman" w:hAnsi="Times New Roman" w:cs="Times New Roman"/>
          <w:bCs/>
          <w:noProof/>
          <w:sz w:val="24"/>
          <w:szCs w:val="24"/>
        </w:rPr>
        <w:t xml:space="preserve">work to protect us from threats, and one of the primary lines of defense in our bodies is something most of us rarely think about. Mucus is everywhere in our bodies. It </w:t>
      </w:r>
      <w:r>
        <w:rPr>
          <w:rFonts w:ascii="Times New Roman" w:hAnsi="Times New Roman" w:cs="Times New Roman"/>
          <w:bCs/>
          <w:noProof/>
          <w:sz w:val="24"/>
          <w:szCs w:val="24"/>
        </w:rPr>
        <w:t>is the interface between our body and the environment via our</w:t>
      </w:r>
      <w:r w:rsidRPr="00C2474D">
        <w:rPr>
          <w:rFonts w:ascii="Times New Roman" w:hAnsi="Times New Roman" w:cs="Times New Roman"/>
          <w:bCs/>
          <w:noProof/>
          <w:sz w:val="24"/>
          <w:szCs w:val="24"/>
        </w:rPr>
        <w:t xml:space="preserve"> respiratory </w:t>
      </w:r>
      <w:r>
        <w:rPr>
          <w:rFonts w:ascii="Times New Roman" w:hAnsi="Times New Roman" w:cs="Times New Roman"/>
          <w:bCs/>
          <w:noProof/>
          <w:sz w:val="24"/>
          <w:szCs w:val="24"/>
        </w:rPr>
        <w:t>tract</w:t>
      </w:r>
      <w:r w:rsidRPr="00C2474D">
        <w:rPr>
          <w:rFonts w:ascii="Times New Roman" w:hAnsi="Times New Roman" w:cs="Times New Roman"/>
          <w:bCs/>
          <w:noProof/>
          <w:sz w:val="24"/>
          <w:szCs w:val="24"/>
        </w:rPr>
        <w:t>, mouth</w:t>
      </w:r>
      <w:r>
        <w:rPr>
          <w:rFonts w:ascii="Times New Roman" w:hAnsi="Times New Roman" w:cs="Times New Roman"/>
          <w:bCs/>
          <w:noProof/>
          <w:sz w:val="24"/>
          <w:szCs w:val="24"/>
        </w:rPr>
        <w:t xml:space="preserve"> and </w:t>
      </w:r>
      <w:r w:rsidRPr="00C2474D">
        <w:rPr>
          <w:rFonts w:ascii="Times New Roman" w:hAnsi="Times New Roman" w:cs="Times New Roman"/>
          <w:bCs/>
          <w:noProof/>
          <w:sz w:val="24"/>
          <w:szCs w:val="24"/>
        </w:rPr>
        <w:t>ey</w:t>
      </w:r>
      <w:r>
        <w:rPr>
          <w:rFonts w:ascii="Times New Roman" w:hAnsi="Times New Roman" w:cs="Times New Roman"/>
          <w:bCs/>
          <w:noProof/>
          <w:sz w:val="24"/>
          <w:szCs w:val="24"/>
        </w:rPr>
        <w:t>e</w:t>
      </w:r>
      <w:r w:rsidRPr="00C2474D">
        <w:rPr>
          <w:rFonts w:ascii="Times New Roman" w:hAnsi="Times New Roman" w:cs="Times New Roman"/>
          <w:bCs/>
          <w:noProof/>
          <w:sz w:val="24"/>
          <w:szCs w:val="24"/>
        </w:rPr>
        <w:t xml:space="preserve">s, digestive system, and reproductive tracts. It is a critical part of </w:t>
      </w:r>
      <w:r>
        <w:rPr>
          <w:rFonts w:ascii="Times New Roman" w:hAnsi="Times New Roman" w:cs="Times New Roman"/>
          <w:bCs/>
          <w:noProof/>
          <w:sz w:val="24"/>
          <w:szCs w:val="24"/>
        </w:rPr>
        <w:t xml:space="preserve">so </w:t>
      </w:r>
      <w:r w:rsidRPr="00C2474D">
        <w:rPr>
          <w:rFonts w:ascii="Times New Roman" w:hAnsi="Times New Roman" w:cs="Times New Roman"/>
          <w:bCs/>
          <w:noProof/>
          <w:sz w:val="24"/>
          <w:szCs w:val="24"/>
        </w:rPr>
        <w:t xml:space="preserve">many major biological functions including respiration, reproduction, and digestion, and </w:t>
      </w:r>
      <w:r>
        <w:rPr>
          <w:rFonts w:ascii="Times New Roman" w:hAnsi="Times New Roman" w:cs="Times New Roman"/>
          <w:bCs/>
          <w:noProof/>
          <w:sz w:val="24"/>
          <w:szCs w:val="24"/>
        </w:rPr>
        <w:t xml:space="preserve">it </w:t>
      </w:r>
      <w:r w:rsidRPr="00C2474D">
        <w:rPr>
          <w:rFonts w:ascii="Times New Roman" w:hAnsi="Times New Roman" w:cs="Times New Roman"/>
          <w:bCs/>
          <w:noProof/>
          <w:sz w:val="24"/>
          <w:szCs w:val="24"/>
        </w:rPr>
        <w:t>plays a role in the senses of  sight, smell, and taste. Arguably its most important functions are providing a protective barrier for the body, lubricating epithelium surfaces, and transporting harmful molecules away from the epithelium. Mucus is also incredibly important to hydrating respiratory and ocular tracts and acts as a selectively permeable layer for diffusion of gas in the eye and and lung as well as nutrients in the GI tracts</w:t>
      </w:r>
      <w:r w:rsidRPr="00C2474D">
        <w:rPr>
          <w:rFonts w:ascii="Times New Roman" w:hAnsi="Times New Roman" w:cs="Times New Roman"/>
          <w:bCs/>
          <w:noProof/>
          <w:sz w:val="24"/>
          <w:szCs w:val="24"/>
        </w:rPr>
        <w:fldChar w:fldCharType="begin"/>
      </w:r>
      <w:r w:rsidRPr="00C2474D">
        <w:rPr>
          <w:rFonts w:ascii="Times New Roman" w:hAnsi="Times New Roman" w:cs="Times New Roman"/>
          <w:bCs/>
          <w:noProof/>
          <w:sz w:val="24"/>
          <w:szCs w:val="24"/>
        </w:rPr>
        <w:instrText xml:space="preserve"> ADDIN ZOTERO_ITEM CSL_CITATION {"citationID":"Zo7PLlpP","properties":{"formattedCitation":"\\super 1\\nosupersub{}","plainCitation":"1","noteIndex":0},"citationItems":[{"id":1132,"uris":["http://zotero.org/users/4419371/items/IHBNSGZP"],"uri":["http://zotero.org/users/4419371/items/IHBNSGZP"],"itemData":{"id":1132,"type":"article-journal","title":"The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delivery.","DOI":"10.1016/j.addr.2017.09.023","ISSN":"0169-409X","title-short":"The biology of mucus","journalAbbreviation":"Advanced Drug Delivery Reviews","author":[{"family":"Bansil","given":"Rama"},{"family":"Turner","given":"Bradley S."}],"issued":{"date-parts":[["2018",1,15]]}}}],"schema":"https://github.com/citation-style-language/schema/raw/master/csl-citation.json"} </w:instrText>
      </w:r>
      <w:r w:rsidRPr="00C2474D">
        <w:rPr>
          <w:rFonts w:ascii="Times New Roman" w:hAnsi="Times New Roman" w:cs="Times New Roman"/>
          <w:bCs/>
          <w:noProof/>
          <w:sz w:val="24"/>
          <w:szCs w:val="24"/>
        </w:rPr>
        <w:fldChar w:fldCharType="separate"/>
      </w:r>
      <w:r w:rsidRPr="00C2474D">
        <w:rPr>
          <w:rFonts w:ascii="Times New Roman" w:hAnsi="Times New Roman" w:cs="Times New Roman"/>
          <w:sz w:val="24"/>
          <w:szCs w:val="24"/>
          <w:vertAlign w:val="superscript"/>
        </w:rPr>
        <w:t>1</w:t>
      </w:r>
      <w:r w:rsidRPr="00C2474D">
        <w:rPr>
          <w:rFonts w:ascii="Times New Roman" w:hAnsi="Times New Roman" w:cs="Times New Roman"/>
          <w:bCs/>
          <w:noProof/>
          <w:sz w:val="24"/>
          <w:szCs w:val="24"/>
        </w:rPr>
        <w:fldChar w:fldCharType="end"/>
      </w:r>
      <w:r w:rsidRPr="00C2474D">
        <w:rPr>
          <w:rFonts w:ascii="Times New Roman" w:hAnsi="Times New Roman" w:cs="Times New Roman"/>
          <w:bCs/>
          <w:noProof/>
          <w:sz w:val="24"/>
          <w:szCs w:val="24"/>
        </w:rPr>
        <w:t xml:space="preserve">. </w:t>
      </w:r>
    </w:p>
    <w:p w14:paraId="3BD5A686" w14:textId="77777777" w:rsidR="00B329F4" w:rsidRDefault="009E39EA" w:rsidP="000236FB">
      <w:pPr>
        <w:spacing w:after="120"/>
        <w:ind w:firstLine="720"/>
        <w:jc w:val="both"/>
        <w:rPr>
          <w:rFonts w:ascii="Times New Roman" w:hAnsi="Times New Roman" w:cs="Times New Roman"/>
          <w:bCs/>
          <w:noProof/>
          <w:sz w:val="24"/>
          <w:szCs w:val="24"/>
        </w:rPr>
      </w:pPr>
      <w:r w:rsidRPr="00C2474D">
        <w:rPr>
          <w:rFonts w:ascii="Times New Roman" w:hAnsi="Times New Roman" w:cs="Times New Roman"/>
          <w:bCs/>
          <w:noProof/>
          <w:sz w:val="24"/>
          <w:szCs w:val="24"/>
        </w:rPr>
        <w:t xml:space="preserve">Understanding mucus structure and behavior as well as how to manipulate its properties is an important task in the fields of medicine and biomedical engineering. First, it is vital to understand how it relates to diseases like COPD and CF as well as certain cancers. These are situations in which mucus needs to be understood because something is not functioning properly related to mucus in the body. On the other hand, there are often times when something else is wrong in the body and a chemical therapeutic needs to be delivered. </w:t>
      </w:r>
    </w:p>
    <w:p w14:paraId="594279B8" w14:textId="28726E45" w:rsidR="009E39EA" w:rsidRPr="00C2474D" w:rsidRDefault="009E39EA" w:rsidP="000236FB">
      <w:pPr>
        <w:spacing w:after="120"/>
        <w:ind w:firstLine="720"/>
        <w:jc w:val="both"/>
        <w:rPr>
          <w:rFonts w:ascii="Times New Roman" w:hAnsi="Times New Roman" w:cs="Times New Roman"/>
          <w:bCs/>
          <w:noProof/>
          <w:sz w:val="24"/>
          <w:szCs w:val="24"/>
        </w:rPr>
      </w:pPr>
      <w:r w:rsidRPr="00C2474D">
        <w:rPr>
          <w:rFonts w:ascii="Times New Roman" w:hAnsi="Times New Roman" w:cs="Times New Roman"/>
          <w:bCs/>
          <w:noProof/>
          <w:sz w:val="24"/>
          <w:szCs w:val="24"/>
        </w:rPr>
        <w:t xml:space="preserve">Delivery </w:t>
      </w:r>
      <w:r w:rsidR="00B329F4">
        <w:rPr>
          <w:rFonts w:ascii="Times New Roman" w:hAnsi="Times New Roman" w:cs="Times New Roman"/>
          <w:bCs/>
          <w:noProof/>
          <w:sz w:val="24"/>
          <w:szCs w:val="24"/>
        </w:rPr>
        <w:t xml:space="preserve">of a therapeutic </w:t>
      </w:r>
      <w:r w:rsidRPr="00C2474D">
        <w:rPr>
          <w:rFonts w:ascii="Times New Roman" w:hAnsi="Times New Roman" w:cs="Times New Roman"/>
          <w:bCs/>
          <w:noProof/>
          <w:sz w:val="24"/>
          <w:szCs w:val="24"/>
        </w:rPr>
        <w:t>through the epithelium is very efficient, if the therapeutic can reach it quickly. Goblet cells imbedded in the epithelium exist to make sure this doesn’t happen, secreting mucus which usually forms a two-phase layer along the epithelium</w:t>
      </w:r>
      <w:r w:rsidR="003033F7">
        <w:rPr>
          <w:rFonts w:ascii="Times New Roman" w:hAnsi="Times New Roman" w:cs="Times New Roman"/>
          <w:bCs/>
          <w:noProof/>
          <w:sz w:val="24"/>
          <w:szCs w:val="24"/>
        </w:rPr>
        <w:t xml:space="preserve"> (Fig. 1)</w:t>
      </w:r>
      <w:r w:rsidRPr="00C2474D">
        <w:rPr>
          <w:rFonts w:ascii="Times New Roman" w:hAnsi="Times New Roman" w:cs="Times New Roman"/>
          <w:bCs/>
          <w:noProof/>
          <w:sz w:val="24"/>
          <w:szCs w:val="24"/>
        </w:rPr>
        <w:t xml:space="preserve">. The outer layer often exists in a gelled state characterized by aggregation of mucin, the structural biopolymer in mucus, viscous behavior, and reduced transport properties. The inner layer usually behaves more like a solution, with less mucin aggregation and better transport properties. The outer, gelled </w:t>
      </w:r>
      <w:r w:rsidRPr="00C2474D">
        <w:rPr>
          <w:rFonts w:ascii="Times New Roman" w:hAnsi="Times New Roman" w:cs="Times New Roman"/>
          <w:bCs/>
          <w:noProof/>
          <w:sz w:val="24"/>
          <w:szCs w:val="24"/>
        </w:rPr>
        <w:lastRenderedPageBreak/>
        <w:t>layer works to adhere to and trap particles, while the inner layer serves to transport them away from the epithelium, protecting the body from a harmful particle or chemical.</w:t>
      </w:r>
    </w:p>
    <w:p w14:paraId="66446162" w14:textId="77777777" w:rsidR="009E39EA" w:rsidRPr="00C2474D" w:rsidRDefault="009E39EA" w:rsidP="000236FB">
      <w:pPr>
        <w:spacing w:after="120"/>
        <w:jc w:val="both"/>
        <w:rPr>
          <w:rFonts w:ascii="Times New Roman" w:hAnsi="Times New Roman" w:cs="Times New Roman"/>
          <w:bCs/>
          <w:noProof/>
          <w:sz w:val="24"/>
          <w:szCs w:val="24"/>
        </w:rPr>
      </w:pPr>
      <w:r w:rsidRPr="00C2474D">
        <w:rPr>
          <w:rFonts w:ascii="Times New Roman" w:hAnsi="Times New Roman" w:cs="Times New Roman"/>
          <w:bCs/>
          <w:noProof/>
          <w:sz w:val="24"/>
          <w:szCs w:val="24"/>
        </w:rPr>
        <w:drawing>
          <wp:inline distT="0" distB="0" distL="0" distR="0" wp14:anchorId="67303382" wp14:editId="3F34EEF3">
            <wp:extent cx="2743200" cy="1878950"/>
            <wp:effectExtent l="0" t="0" r="0" b="7620"/>
            <wp:docPr id="7" name="Picture 2">
              <a:extLst xmlns:a="http://schemas.openxmlformats.org/drawingml/2006/main">
                <a:ext uri="{FF2B5EF4-FFF2-40B4-BE49-F238E27FC236}">
                  <a16:creationId xmlns:a16="http://schemas.microsoft.com/office/drawing/2014/main" id="{2792CB2B-CFE0-43D6-94EC-6D44B5008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2792CB2B-CFE0-43D6-94EC-6D44B5008840}"/>
                        </a:ext>
                      </a:extLst>
                    </pic:cNvPr>
                    <pic:cNvPicPr>
                      <a:picLocks noChangeAspect="1" noChangeArrowheads="1"/>
                    </pic:cNvPicPr>
                  </pic:nvPicPr>
                  <pic:blipFill>
                    <a:blip r:embed="rId10" cstate="print"/>
                    <a:srcRect l="4397" t="15500" r="12215" b="17523"/>
                    <a:stretch>
                      <a:fillRect/>
                    </a:stretch>
                  </pic:blipFill>
                  <pic:spPr bwMode="auto">
                    <a:xfrm>
                      <a:off x="0" y="0"/>
                      <a:ext cx="2743200" cy="1878950"/>
                    </a:xfrm>
                    <a:prstGeom prst="rect">
                      <a:avLst/>
                    </a:prstGeom>
                    <a:noFill/>
                    <a:ln w="9525">
                      <a:noFill/>
                      <a:miter lim="800000"/>
                      <a:headEnd/>
                      <a:tailEnd/>
                    </a:ln>
                    <a:effectLst/>
                  </pic:spPr>
                </pic:pic>
              </a:graphicData>
            </a:graphic>
          </wp:inline>
        </w:drawing>
      </w:r>
    </w:p>
    <w:p w14:paraId="6858C8C3" w14:textId="4ACA257B" w:rsidR="009E39EA" w:rsidRPr="00CA0D89" w:rsidRDefault="009E39EA" w:rsidP="000236FB">
      <w:pPr>
        <w:pStyle w:val="Caption"/>
        <w:spacing w:after="120" w:line="259" w:lineRule="auto"/>
        <w:rPr>
          <w:rFonts w:ascii="Times New Roman" w:hAnsi="Times New Roman" w:cs="Times New Roman"/>
          <w:i w:val="0"/>
          <w:color w:val="auto"/>
          <w:sz w:val="24"/>
          <w:szCs w:val="24"/>
        </w:rPr>
      </w:pPr>
      <w:r w:rsidRPr="00CA0D89">
        <w:rPr>
          <w:rFonts w:ascii="Times New Roman" w:hAnsi="Times New Roman" w:cs="Times New Roman"/>
          <w:b/>
          <w:i w:val="0"/>
          <w:color w:val="auto"/>
          <w:sz w:val="24"/>
          <w:szCs w:val="24"/>
        </w:rPr>
        <w:t xml:space="preserve">Figure </w:t>
      </w:r>
      <w:r w:rsidRPr="00CA0D89">
        <w:rPr>
          <w:rFonts w:ascii="Times New Roman" w:hAnsi="Times New Roman" w:cs="Times New Roman"/>
          <w:b/>
          <w:i w:val="0"/>
          <w:color w:val="auto"/>
          <w:sz w:val="24"/>
          <w:szCs w:val="24"/>
        </w:rPr>
        <w:fldChar w:fldCharType="begin"/>
      </w:r>
      <w:r w:rsidRPr="00CA0D89">
        <w:rPr>
          <w:rFonts w:ascii="Times New Roman" w:hAnsi="Times New Roman" w:cs="Times New Roman"/>
          <w:b/>
          <w:i w:val="0"/>
          <w:color w:val="auto"/>
          <w:sz w:val="24"/>
          <w:szCs w:val="24"/>
        </w:rPr>
        <w:instrText xml:space="preserve"> SEQ Figure \* ARABIC </w:instrText>
      </w:r>
      <w:r w:rsidRPr="00CA0D8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1</w:t>
      </w:r>
      <w:r w:rsidRPr="00CA0D89">
        <w:rPr>
          <w:rFonts w:ascii="Times New Roman" w:hAnsi="Times New Roman" w:cs="Times New Roman"/>
          <w:b/>
          <w:i w:val="0"/>
          <w:color w:val="auto"/>
          <w:sz w:val="24"/>
          <w:szCs w:val="24"/>
        </w:rPr>
        <w:fldChar w:fldCharType="end"/>
      </w:r>
      <w:r w:rsidRPr="00CA0D89">
        <w:rPr>
          <w:rFonts w:ascii="Times New Roman" w:hAnsi="Times New Roman" w:cs="Times New Roman"/>
          <w:b/>
          <w:i w:val="0"/>
          <w:color w:val="auto"/>
          <w:sz w:val="24"/>
          <w:szCs w:val="24"/>
        </w:rPr>
        <w:t>.</w:t>
      </w:r>
      <w:r w:rsidRPr="00CA0D89">
        <w:rPr>
          <w:rFonts w:ascii="Times New Roman" w:hAnsi="Times New Roman" w:cs="Times New Roman"/>
          <w:i w:val="0"/>
          <w:color w:val="auto"/>
          <w:sz w:val="24"/>
          <w:szCs w:val="24"/>
        </w:rPr>
        <w:t xml:space="preserve"> Goblet cells in epithelium secret</w:t>
      </w:r>
      <w:r w:rsidR="00BC482E" w:rsidRPr="00CA0D89">
        <w:rPr>
          <w:rFonts w:ascii="Times New Roman" w:hAnsi="Times New Roman" w:cs="Times New Roman"/>
          <w:i w:val="0"/>
          <w:color w:val="auto"/>
          <w:sz w:val="24"/>
          <w:szCs w:val="24"/>
        </w:rPr>
        <w:t>e</w:t>
      </w:r>
      <w:r w:rsidRPr="00CA0D89">
        <w:rPr>
          <w:rFonts w:ascii="Times New Roman" w:hAnsi="Times New Roman" w:cs="Times New Roman"/>
          <w:i w:val="0"/>
          <w:color w:val="auto"/>
          <w:sz w:val="24"/>
          <w:szCs w:val="24"/>
        </w:rPr>
        <w:t xml:space="preserve"> mucus to protect epithelium and transport safe particles through the solution regime. Reproduced from Yali Cadena</w:t>
      </w:r>
      <w:r w:rsidRPr="00CA0D89">
        <w:rPr>
          <w:rFonts w:ascii="Times New Roman" w:hAnsi="Times New Roman" w:cs="Times New Roman"/>
          <w:i w:val="0"/>
          <w:color w:val="auto"/>
          <w:sz w:val="24"/>
          <w:szCs w:val="24"/>
        </w:rPr>
        <w:fldChar w:fldCharType="begin"/>
      </w:r>
      <w:r w:rsidRPr="00CA0D89">
        <w:rPr>
          <w:rFonts w:ascii="Times New Roman" w:hAnsi="Times New Roman" w:cs="Times New Roman"/>
          <w:i w:val="0"/>
          <w:color w:val="auto"/>
          <w:sz w:val="24"/>
          <w:szCs w:val="24"/>
        </w:rPr>
        <w:instrText xml:space="preserve"> ADDIN ZOTERO_ITEM CSL_CITATION {"citationID":"34700J8Y","properties":{"formattedCitation":"\\super 2\\nosupersub{}","plainCitation":"2","noteIndex":0},"citationItems":[{"id":1669,"uris":["http://zotero.org/users/4419371/items/AXN7RQVK"],"uri":["http://zotero.org/users/4419371/items/AXN7RQVK"],"itemData":{"id":1669,"type":"speech","title":"Rinosinusitis aguda","genre":"Science","abstract":"Rinosinusitis Aguda \"Otorrinolaringologia\"","URL":"https://www.slideshare.net/snewhuguer/rinosinusitis-aguda","author":[{"family":"Facultad Medicina Buap","given":""}],"issued":{"literal":"19:35:04 UTC"},"accessed":{"date-parts":[["2019",8,16]]}}}],"schema":"https://github.com/citation-style-language/schema/raw/master/csl-citation.json"} </w:instrText>
      </w:r>
      <w:r w:rsidRPr="00CA0D89">
        <w:rPr>
          <w:rFonts w:ascii="Times New Roman" w:hAnsi="Times New Roman" w:cs="Times New Roman"/>
          <w:i w:val="0"/>
          <w:color w:val="auto"/>
          <w:sz w:val="24"/>
          <w:szCs w:val="24"/>
        </w:rPr>
        <w:fldChar w:fldCharType="separate"/>
      </w:r>
      <w:r w:rsidRPr="00CA0D89">
        <w:rPr>
          <w:rFonts w:ascii="Times New Roman" w:hAnsi="Times New Roman" w:cs="Times New Roman"/>
          <w:sz w:val="24"/>
          <w:szCs w:val="24"/>
          <w:vertAlign w:val="superscript"/>
        </w:rPr>
        <w:t>2</w:t>
      </w:r>
      <w:r w:rsidRPr="00CA0D89">
        <w:rPr>
          <w:rFonts w:ascii="Times New Roman" w:hAnsi="Times New Roman" w:cs="Times New Roman"/>
          <w:i w:val="0"/>
          <w:color w:val="auto"/>
          <w:sz w:val="24"/>
          <w:szCs w:val="24"/>
        </w:rPr>
        <w:fldChar w:fldCharType="end"/>
      </w:r>
      <w:r w:rsidRPr="00CA0D89">
        <w:rPr>
          <w:rFonts w:ascii="Times New Roman" w:hAnsi="Times New Roman" w:cs="Times New Roman"/>
          <w:i w:val="0"/>
          <w:color w:val="auto"/>
          <w:sz w:val="24"/>
          <w:szCs w:val="24"/>
        </w:rPr>
        <w:t>.</w:t>
      </w:r>
    </w:p>
    <w:p w14:paraId="311ACAB7" w14:textId="77777777" w:rsidR="009E39EA" w:rsidRPr="007542DC" w:rsidRDefault="009E39EA" w:rsidP="000236FB">
      <w:pPr>
        <w:spacing w:after="120"/>
      </w:pPr>
    </w:p>
    <w:p w14:paraId="6BDF9B34" w14:textId="04BE89CC" w:rsidR="009E39EA" w:rsidRDefault="009E39EA" w:rsidP="000236FB">
      <w:pPr>
        <w:spacing w:after="120"/>
        <w:ind w:firstLine="720"/>
        <w:jc w:val="both"/>
        <w:rPr>
          <w:rFonts w:ascii="Times New Roman" w:hAnsi="Times New Roman" w:cs="Times New Roman"/>
          <w:bCs/>
          <w:noProof/>
          <w:sz w:val="24"/>
          <w:szCs w:val="24"/>
        </w:rPr>
      </w:pPr>
      <w:r w:rsidRPr="00C2474D">
        <w:rPr>
          <w:rFonts w:ascii="Times New Roman" w:hAnsi="Times New Roman" w:cs="Times New Roman"/>
          <w:bCs/>
          <w:noProof/>
          <w:sz w:val="24"/>
          <w:szCs w:val="24"/>
        </w:rPr>
        <w:t xml:space="preserve">When the particle or chemical is a therapeutic meant to treat a patient’s disease or condition, the incredible protective and transport properties of mucus pose a problem. In these situations, it is vital to understand mucus structure and behavior so it can be modified to </w:t>
      </w:r>
      <w:r>
        <w:rPr>
          <w:rFonts w:ascii="Times New Roman" w:hAnsi="Times New Roman" w:cs="Times New Roman"/>
          <w:bCs/>
          <w:noProof/>
          <w:sz w:val="24"/>
          <w:szCs w:val="24"/>
        </w:rPr>
        <w:t>allow transmucosal</w:t>
      </w:r>
      <w:r w:rsidRPr="00C2474D">
        <w:rPr>
          <w:rFonts w:ascii="Times New Roman" w:hAnsi="Times New Roman" w:cs="Times New Roman"/>
          <w:bCs/>
          <w:noProof/>
          <w:sz w:val="24"/>
          <w:szCs w:val="24"/>
        </w:rPr>
        <w:t xml:space="preserve"> delivery of a drug or treatment. A better understanding of these properties has and will continue to inform investigation and development of drug delivery vehicles that can penetrate mucus networks and deliver treatments efficiently.</w:t>
      </w:r>
    </w:p>
    <w:p w14:paraId="1CB8FB14" w14:textId="77777777" w:rsidR="009E39EA" w:rsidRPr="00C2474D" w:rsidRDefault="009E39EA" w:rsidP="000236FB">
      <w:pPr>
        <w:spacing w:after="120"/>
        <w:ind w:firstLine="720"/>
        <w:jc w:val="both"/>
        <w:rPr>
          <w:rFonts w:ascii="Times New Roman" w:hAnsi="Times New Roman" w:cs="Times New Roman"/>
          <w:bCs/>
          <w:noProof/>
          <w:sz w:val="24"/>
          <w:szCs w:val="24"/>
        </w:rPr>
      </w:pPr>
    </w:p>
    <w:p w14:paraId="7C521A17" w14:textId="4209EDAF" w:rsidR="009E39EA" w:rsidRPr="00195744" w:rsidRDefault="00865712" w:rsidP="00564C1E">
      <w:pPr>
        <w:pStyle w:val="Heading2"/>
      </w:pPr>
      <w:r>
        <w:t xml:space="preserve"> </w:t>
      </w:r>
      <w:bookmarkStart w:id="5" w:name="_Toc17374378"/>
      <w:r w:rsidR="009E39EA" w:rsidRPr="00195744">
        <w:t>Mucin and its Importance in Mucus Properties and Behavior</w:t>
      </w:r>
      <w:bookmarkEnd w:id="5"/>
    </w:p>
    <w:p w14:paraId="74BFDC76" w14:textId="77777777" w:rsidR="009E39EA" w:rsidRPr="00C2474D" w:rsidRDefault="009E39EA" w:rsidP="000236FB">
      <w:pPr>
        <w:spacing w:after="120"/>
        <w:jc w:val="both"/>
        <w:rPr>
          <w:rFonts w:ascii="Times New Roman" w:hAnsi="Times New Roman" w:cs="Times New Roman"/>
          <w:bCs/>
          <w:noProof/>
          <w:sz w:val="24"/>
          <w:szCs w:val="24"/>
        </w:rPr>
      </w:pPr>
      <w:r w:rsidRPr="00C2474D">
        <w:rPr>
          <w:rFonts w:ascii="Times New Roman" w:hAnsi="Times New Roman" w:cs="Times New Roman"/>
          <w:bCs/>
          <w:noProof/>
          <w:sz w:val="24"/>
          <w:szCs w:val="24"/>
        </w:rPr>
        <w:tab/>
        <w:t>Mucin is a polymeric glycoprotein with complex polyelectrolytic behavior and is the main structual component in mucus. Mucus, which is 90-95% water, contains electrolytes (1%), lipids (1-2%), non mucin proteins (&lt;1%), and mucin glycoproteins (1-5%), which themselves are 50-80% glycosylated carbohydrates by weight</w:t>
      </w:r>
      <w:r w:rsidRPr="00C2474D">
        <w:rPr>
          <w:rFonts w:ascii="Times New Roman" w:hAnsi="Times New Roman" w:cs="Times New Roman"/>
          <w:bCs/>
          <w:noProof/>
          <w:sz w:val="24"/>
          <w:szCs w:val="24"/>
        </w:rPr>
        <w:fldChar w:fldCharType="begin"/>
      </w:r>
      <w:r w:rsidRPr="00C2474D">
        <w:rPr>
          <w:rFonts w:ascii="Times New Roman" w:hAnsi="Times New Roman" w:cs="Times New Roman"/>
          <w:bCs/>
          <w:noProof/>
          <w:sz w:val="24"/>
          <w:szCs w:val="24"/>
        </w:rPr>
        <w:instrText xml:space="preserve"> ADDIN ZOTERO_ITEM CSL_CITATION {"citationID":"CBmsfl6f","properties":{"formattedCitation":"\\super 1\\nosupersub{}","plainCitation":"1","noteIndex":0},"citationItems":[{"id":1132,"uris":["http://zotero.org/users/4419371/items/IHBNSGZP"],"uri":["http://zotero.org/users/4419371/items/IHBNSGZP"],"itemData":{"id":1132,"type":"article-journal","title":"The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delivery.","DOI":"10.1016/j.addr.2017.09.023","ISSN":"0169-409X","title-short":"The biology of mucus","journalAbbreviation":"Advanced Drug Delivery Reviews","author":[{"family":"Bansil","given":"Rama"},{"family":"Turner","given":"Bradley S."}],"issued":{"date-parts":[["2018",1,15]]}}}],"schema":"https://github.com/citation-style-language/schema/raw/master/csl-citation.json"} </w:instrText>
      </w:r>
      <w:r w:rsidRPr="00C2474D">
        <w:rPr>
          <w:rFonts w:ascii="Times New Roman" w:hAnsi="Times New Roman" w:cs="Times New Roman"/>
          <w:bCs/>
          <w:noProof/>
          <w:sz w:val="24"/>
          <w:szCs w:val="24"/>
        </w:rPr>
        <w:fldChar w:fldCharType="separate"/>
      </w:r>
      <w:r w:rsidRPr="00C2474D">
        <w:rPr>
          <w:rFonts w:ascii="Times New Roman" w:hAnsi="Times New Roman" w:cs="Times New Roman"/>
          <w:sz w:val="24"/>
          <w:szCs w:val="24"/>
          <w:vertAlign w:val="superscript"/>
        </w:rPr>
        <w:t>1</w:t>
      </w:r>
      <w:r w:rsidRPr="00C2474D">
        <w:rPr>
          <w:rFonts w:ascii="Times New Roman" w:hAnsi="Times New Roman" w:cs="Times New Roman"/>
          <w:bCs/>
          <w:noProof/>
          <w:sz w:val="24"/>
          <w:szCs w:val="24"/>
        </w:rPr>
        <w:fldChar w:fldCharType="end"/>
      </w:r>
      <w:r w:rsidRPr="00C2474D">
        <w:rPr>
          <w:rFonts w:ascii="Times New Roman" w:hAnsi="Times New Roman" w:cs="Times New Roman"/>
          <w:bCs/>
          <w:noProof/>
          <w:sz w:val="24"/>
          <w:szCs w:val="24"/>
        </w:rPr>
        <w:t xml:space="preserve">. </w:t>
      </w:r>
      <w:r>
        <w:rPr>
          <w:rFonts w:ascii="Times New Roman" w:hAnsi="Times New Roman" w:cs="Times New Roman"/>
          <w:bCs/>
          <w:noProof/>
          <w:sz w:val="24"/>
          <w:szCs w:val="24"/>
        </w:rPr>
        <w:t>While mucus is mostly water, its microstructural and viscoelastic behaviors are largely due to the properties of mucin, making mucin a primary target for investigation into mucus-related applications, a general outline of which is provided in Fig. 2. Since the 1960s, mucus and mucin solutions have been a significant topic of research, of which many earlier studies focused on mucus-related conditions like cystic fibrosis</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{"citationID":"aiR9U9MQ","properties":{"formattedCitation":"\\super 3\\uc0\\u8211{}5\\nosupersub{}","plainCitation":"3–5","noteIndex":0},"citationItems":[{"id":1642,"uris":["http://zotero.org/users/4419371/items/8WUN39KW"],"uri":["http://zotero.org/users/4419371/items/8WUN39KW"],"itemData":{"id":1642,"type":"webpage","title":"Mucus in Invertebrates","container-title":"Nature","genre":"News","abstract":"News","URL":"https://www.nature.com/articles/200946b0","note":"DOI: 10.1038/200946b0","language":"En","accessed":{"date-parts":[["2019",8,16]]}}},{"id":1357,"uris":["http://zotero.org/users/4419371/items/CVZKLGU4"],"uri":["http://zotero.org/users/4419371/items/CVZKLGU4"],"itemData":{"id":1357,"type":"article-journal","title":"The role of calcium in submaxillary saliva of patients with cystic fibrosis","container-title":"The Journal of Pediatrics","page":"585-588","volume":"71","issue":"4","source":"ScienceDirect","DOI":"10.1016/S0022-3476(67)80114-8","ISSN":"0022-3476","journalAbbreviation":"The Journal of Pediatrics","author":[{"family":"Gugler","given":"E."},{"family":"Pallavicini","given":"C. J."},{"family":"Swerdlow","given":"H."},{"family":"Sant'Agnese","given":"P. A.","non-dropping-particle":"di"}],"issued":{"date-parts":[["1967",10,1]]}}},{"id":766,"uris":["http://zotero.org/users/4419371/items/T6RYW9NP"],"uri":["http://zotero.org/users/4419371/items/T6RYW9NP"],"itemData":{"id":766,"type":"article-journal","title":"Effects of Calcium on Intestinal Mucin: Implications for Cystic Fibrosis","container-title":"Pediatric Research","page":"609-613","volume":"10","issue":"6","source":"www.nature.com","abstract":"Extract: A major feature of the disease cystic fibrosis is the excessive concentration of mucus within ducts and glands of mucous-producing organs. Some mucous secretions also show an elevation in calcium concentration. Using purified rat intestinal goblet cell mucin as a model mucin, we have investigated the effect of millimolar additions (1–25 mM ) of CaCl2 on the physical properties of the mucin. Isotonicity of incubation media was preserved in order to mimic in vivo conditions. CaCl2 (8–15 mM) caused a 15–33% decrease in viscosity, no change in electrophoretic mobility in acrylamide gels, and a 20–30% decrease in solubility of the mucin. Solubility changes were reversed by the addition of EDTA (20 mM ) to incubations. Insolubility was also produced in incubations of mucin with a mixture of soluble intestinal contents (NaCl washings). These findings strongly suggest that the mucin became smaller and more dense as calcium was added, a process most probably achieved by loss of intramolecular water.Speculation: It is hypothesized that elevated concentrations of calcium within glycoprotein secretions of patient with cystic fibrosis may substantially increase the density and insolubility of mucins, promoting the formation of mucous “plugs.”","DOI":"10.1203/00006450-197606000-00009","ISSN":"1530-0447","title-short":"Effects of Calcium on Intestinal Mucin","language":"en","author":[{"family":"Forstner","given":"J. F."},{"family":"Forstner","given":"G. G."}],"issued":{"date-parts":[["1976",6]]}}}],"schema":"https://github.com/citation-style-language/schema/raw/master/csl-citation.json"}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3–5</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Since then, research efforts regarding animal mucus and mucin have focused on understanding its composition</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{"citationID":"7FAwSMZ2","properties":{"formattedCitation":"\\super 1,6\\uc0\\u8211{}8\\nosupersub{}","plainCitation":"1,6–8","noteIndex":0},"citationItems":[{"id":1132,"uris":["http://zotero.org/users/4419371/items/IHBNSGZP"],"uri":["http://zotero.org/users/4419371/items/IHBNSGZP"],"itemData":{"id":1132,"type":"article-journal","title":"The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delivery.","DOI":"10.1016/j.addr.2017.09.023","ISSN":"0169-409X","title-short":"The biology of mucus","journalAbbreviation":"Advanced Drug Delivery Reviews","author":[{"family":"Bansil","given":"Rama"},{"family":"Turner","given":"Bradley S."}],"issued":{"date-parts":[["2018",1,15]]}}},{"id":1390,"uris":["http://zotero.org/users/4419371/items/X99UPU9L"],"uri":["http://zotero.org/users/4419371/items/X99UPU9L"],"itemData":{"id":1390,"type":"article-journal","title":"Mucins: the frontline defence of the lung","container-title":"Biochemical Society Transactions","page":"BST20170402","source":"www.biochemsoctrans.org","abstract":"Mucus plays a vital role in protecting the lungs from environmental factors, but conversely, in muco-obstructive airway disease, mucus becomes pathologic. In its protective role, mucus entraps microbes and particles removing them from the lungs via the co-ordinated beating of motile cilia. This mechanism of lung defence is reliant upon a flowing mucus gel, and the major macromolecular components that determine the rheological properties of mucus are the polymeric mucins, MUC5AC and MUC5B. These large O-linked glycoproteins have direct roles in maintaining lung homeostasis. MUC5B is essential for interaction with the ciliary clearance system and MUC5AC is up-regulated in response to allergic inflammatory challenge. Mucus with abnormal biophysical properties is a feature of muco-obstructive respiratory disease and can result from many different mechanisms including alterations in mucin polymer assembly, mucin concentration and the macromolecular form in mucus, as well as changes in airway surface hydration, pH and ion composition. The abnormal mucus results in defective lung protection via compromised ciliary clearance, leading to infection and inflammation.","DOI":"10.1042/BST20170402","ISSN":"0300-5127, 1470-8752","note":"PMID: 30154090","title-short":"Mucins","language":"en","author":[{"family":"Ridley","given":"Caroline"},{"family":"Thornton","given":"David J."}],"issued":{"date-parts":[["2018",8,28]]}}},{"id":1109,"uris":["http://zotero.org/users/4419371/items/ZHFQS23T"],"uri":["http://zotero.org/users/4419371/items/ZHFQS23T"],"itemData":{"id":1109,"type":"article-journal","title":"Assembly of the Respiratory Mucin MUC5B A NEW MODEL FOR A GEL-FORMING MUCIN","container-title":"Journal of Biological Chemistry","page":"16409-16420","volume":"289","issue":"23","source":"www.jbc.org","abstract":"Mucins are essential components in mucus gels that form protective barriers at all epithelial surfaces, but much remains unknown about their assembly, intragranular organization, and post-secretion unfurling to form mucus. MUC5B is a major polymeric mucin expressed by respiratory epithelia, and we investigated the molecular mechanisms involved during its assembly. Studies of intact polymeric MUC5B revealed a single high affinity calcium-binding site, distinct from multiple low affinity sites on each MUC5B monomer. Self-diffusion studies with intact MUC5B showed that calcium binding at the protein site catalyzed reversible cross-links between MUC5B chains to form networks. The site of cross-linking was identified in the MUC5B D3-domain as it was specifically blocked by D3 peptide antibodies. Biophysical analysis and single particle EM of recombinant MUC5B N terminus (D1D2D′D3; NT5B) and subdomains (D1, D1-D2, D2-D′-D3, and D3) generated structural models of monomers and disulfide-linked dimers and suggested that MUC5B multimerizes by disulfide linkage between D3-domains to form linear polymer chains. Moreover, these analyses revealed reversible homotypic interactions of NT5B at low pH and in high calcium, between disulfide-linked NT5B dimers, but not monomers. These results enable a model of MUC5B to be derived, which predicts mechanisms of mucin intracellular assembly and storage, which may be common to the other major gel-forming polymeric mucins.","DOI":"10.1074/jbc.M114.566679","ISSN":"0021-9258, 1083-351X","note":"PMID: 24778189","journalAbbreviation":"J. Biol. Chem.","language":"en","author":[{"family":"Ridley","given":"Caroline"},{"family":"Kouvatsos","given":"Nikos"},{"family":"Raynal","given":"Bertrand D."},{"family":"Howard","given":"Marj"},{"family":"Collins","given":"Richard F."},{"family":"Desseyn","given":"Jean-Luc"},{"family":"Jowitt","given":"Thomas A."},{"family":"Baldock","given":"Clair"},{"family":"Davis","given":"C. William"},{"family":"Hardingham","given":"Timothy E."},{"family":"Thornton","given":"David J."}],"issued":{"date-parts":[["2014",6,6]]}}},{"id":1482,"uris":["http://zotero.org/users/4419371/items/9AHBPI4L"],"uri":["http://zotero.org/users/4419371/items/9AHBPI4L"],"itemData":{"id":1482,"type":"article-journal","title":"MUC5B is a major gel-forming, oligomeric mucin from human salivary gland, respiratory tract and endocervix: identification of glycoforms and C-terminal cleavage","container-title":"The Biochemical Journal","page":"685-693","volume":"334 ( Pt 3)","source":"PubMed","abstract":"Mucins from human whole saliva, as well as from respiratory- and cervical-tract secretions, were subjected to density-gradient centrifugation in CsCl/0.5 M guanidinium chloride. A polydisperse population of MUC5B mucins was demonstrated in all samples using anti-peptide antisera (LUM5B-2, LUM5B-3 and LUM5B-4) raised against sequences within the MUC5B mucin. The sequences recognized by the LUM5B-2 and LUM5B-3 antisera are located within the domains flanking the highly glycosylated regions of MUC5B, and reduction increased the reactivity with these antibodies, suggesting that the epitopes are partially shielded and that these regions are folded and stabilized by disulphide bonds. Rate-zonal centrifugation before and after reduction showed MUC5B to be a large oligomeric mucin composed of disulphide-linked subunits. In saliva and respiratory-tract secretions, populations of MUC5B mucins with different charge densities were identified by ion-exchange HPLC, suggesting the presence of MUC5B 'glycoforms'. In trachea, the F2 monoclonal antibody against the sulpho-Lewis C structure reacted preferentially with the later-to-be-eluted populations. An antibody (LUM5B-4) recognizing a sequence in the C-terminal domain of MUC5B identified, after reduction, the mucin subunits as well as smaller fragments, suggesting that some of the MUC5B mucins are cleaved within the C-terminal domain. Immunohistochemistry revealed that MUC5B is produced by cells dispersed throughout the human submandibular and sublingual glands, in the airway submucosal glands as well as the goblet cells, and in the epithelium and glands of the endocervix. The F2 antibody stained a subpopulation of the MUC5B-producing cells in the airway submucosal glands, suggesting that different cells may produce different glycoforms of MUC5B in this tissue.","DOI":"10.1042/bj3340685","ISSN":"0264-6021","note":"PMID: 9729478\nPMCID: PMC1219739","title-short":"MUC5B is a major gel-forming, oligomeric mucin from human salivary gland, respiratory tract and endocervix","journalAbbreviation":"Biochem. J.","language":"eng","author":[{"family":"Wickström","given":"C."},{"family":"Davies","given":"J. R."},{"family":"Eriksen","given":"G. V."},{"family":"Veerman","given":"E. C."},{"family":"Carlstedt","given":"I."}],"issued":{"date-parts":[["1998",9,15]]}}}],"schema":"https://github.com/citation-style-language/schema/raw/master/csl-citation.json"}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1,6–8</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protective function</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{"citationID":"1LItmztL","properties":{"formattedCitation":"\\super 6,9\\uc0\\u8211{}11\\nosupersub{}","plainCitation":"6,9–11","noteIndex":0},"citationItems":[{"id":1390,"uris":["http://zotero.org/users/4419371/items/X99UPU9L"],"uri":["http://zotero.org/users/4419371/items/X99UPU9L"],"itemData":{"id":1390,"type":"article-journal","title":"Mucins: the frontline defence of the lung","container-title":"Biochemical Society Transactions","page":"BST20170402","source":"www.biochemsoctrans.org","abstract":"Mucus plays a vital role in protecting the lungs from environmental factors, but conversely, in muco-obstructive airway disease, mucus becomes pathologic. In its protective role, mucus entraps microbes and particles removing them from the lungs via the co-ordinated beating of motile cilia. This mechanism of lung defence is reliant upon a flowing mucus gel, and the major macromolecular components that determine the rheological properties of mucus are the polymeric mucins, MUC5AC and MUC5B. These large O-linked glycoproteins have direct roles in maintaining lung homeostasis. MUC5B is essential for interaction with the ciliary clearance system and MUC5AC is up-regulated in response to allergic inflammatory challenge. Mucus with abnormal biophysical properties is a feature of muco-obstructive respiratory disease and can result from many different mechanisms including alterations in mucin polymer assembly, mucin concentration and the macromolecular form in mucus, as well as changes in airway surface hydration, pH and ion composition. The abnormal mucus results in defective lung protection via compromised ciliary clearance, leading to infection and inflammation.","DOI":"10.1042/BST20170402","ISSN":"0300-5127, 1470-8752","note":"PMID: 30154090","title-short":"Mucins","language":"en","author":[{"family":"Ridley","given":"Caroline"},{"family":"Thornton","given":"David J."}],"issued":{"date-parts":[["2018",8,28]]}}},{"id":827,"uris":["http://zotero.org/users/4419371/items/G5TIY6QR"],"uri":["http://zotero.org/users/4419371/items/G5TIY6QR"],"itemData":{"id":827,"type":"article-journal","title":"Mucin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S."}],"issued":{"date-parts":[["2006",6,1]]}}},{"id":813,"uris":["http://zotero.org/users/4419371/items/I53D4SMC"],"uri":["http://zotero.org/users/4419371/items/I53D4SMC"],"itemData":{"id":813,"type":"article-journal","title":"Micro- and macrorheology of mucus","container-title":"Advanced Drug Delivery Reviews","page":"86-100","volume":"61","issue":"2","source":"ScienceDirect","abstract":"Mucus is a complex biological material that lubricates and protects the human lungs, gastrointestinal (GI) tract, vagina, eyes, and other moist mucosal surfaces. Mucus serves as a physical barrier against foreign particles, including toxins, pathogens, and environmental ultrafine particles, while allowing rapid passage of selected gases, ions, nutrients, and many proteins. Its selective barrier properties are precisely regulated at the biochemical level across vastly different length scales. At the macroscale, mucus behaves as a non-Newtonian gel, distinguished from classical solids and liquids by its response to shear rate and shear stress, while, at the nanoscale, it behaves as a low viscosity fluid. Advances in the rheological characterization of mucus from the macroscopic to nanoscopic levels have contributed critical understanding to mucus physiology, disease pathology, and the development of drug delivery systems designed for use at mucosal surfaces. This article reviews the biochemistry that governs mucus rheology, the macro- and microrheology of human and laboratory animal mucus, rheological techniques applied to mucus, and the importance of an improved understanding of the physical properties of mucus to advancing the field of drug and gene delivery.","DOI":"10.1016/j.addr.2008.09.012","ISSN":"0169-409X","journalAbbreviation":"Advanced Drug Delivery Reviews","author":[{"family":"Lai","given":"Samuel K."},{"family":"Wang","given":"Ying-Ying"},{"family":"Wirtz","given":"Denis"},{"family":"Hanes","given":"Justin"}],"issued":{"date-parts":[["2009",2,27]]}}},{"id":1386,"uris":["http://zotero.org/users/4419371/items/BABQNEXS"],"uri":["http://zotero.org/users/4419371/items/BABQNEXS"],"itemData":{"id":1386,"type":"article-journal","title":"Barrier properties of mucus","container-title":"Advanced Drug Delivery Reviews","page":"75-85","volume":"61","issue":"2","source":"ScienceDirect","abstract":"Mucus is tenacious. It sticks to most particles, preventing their penetration to the epithelial surface. Multiple low-affinity hydrophobic interactions play a major role in these adhesive interactions. Mucus gel is also shear-thinning, making it an excellent lubricant that ensures an unstirred layer of mucus remains adherent to the epithelial surface. Thus nanoparticles (NP) must diffuse readily through the unstirred adherent layer if they are to contact epithelial cells efficiently. This article reviews some of the physiological and biochemical properties that form the mucus barrier. Capsid viruses can diffuse through mucus as rapidly as through water and thereby penetrate to the epithelium even though they have to diffuse ‘upstream’ through mucus that is being continuously secreted. These viruses are smaller than the mucus mesh spacing, and have surfaces that do not stick to mucus. They form a useful model for developing NP for mucosal drug delivery.","DOI":"10.1016/j.addr.2008.09.008","ISSN":"0169-409X","journalAbbreviation":"Advanced Drug Delivery Reviews","author":[{"family":"Cone","given":"Richard A."}],"issued":{"date-parts":[["2009",2,27]]}}}],"schema":"https://github.com/citation-style-language/schema/raw/master/csl-citation.json"}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6,9–11</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role in drug delivery</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{"citationID":"R1bDqmZa","properties":{"formattedCitation":"\\super 12\\uc0\\u8211{}19\\nosupersub{}","plainCitation":"12–19","noteIndex":0},"citationItems":[{"id":1555,"uris":["http://zotero.org/users/4419371/items/2XKCH524"],"uri":["http://zotero.org/users/4419371/items/2XKCH524"],"itemData":{"id":1555,"type":"article-journal","title":"Interactions between Drug Delivery Particles and Mucin in Solution and at Interfaces","container-title":"Langmuir","page":"2573-2579","volume":"24","issue":"6","source":"ACS Publications","abstract":"Cubosome particles were produced by fragmenting a cubic crystalline phase of glycerol monooleate and water in the presence of a stabilizing poly(ethylene oxide)-based polymer. The aim of our investigation was to study the interaction between these particles and mucin to gain information on how they would perform as a vehicle for mucosal drug delivery. Particle electrophoresis was used to investigate the interactions between particles and mucin in solution, and ellipsometry was utilized to study the interactions between particles and mucin-coated silica surfaces. The interaction studies were performed at relevant physiological conditions, and the pH and ionic strength were varied to gain more information about the driving forces for the interaction. The results from electrophoretic measurements showed that mucin in solution adsorbed to the particles at pH 4, whereas at pH 6 no clear interaction was detected. From ellipsometric measurements it was evident that the particles adsorb reversibly to a mucin-coated silica surface at pH 4, while no adsorption of particles could be detected at pH 6. The overall conclusion is that the interaction between these particles and mucin is weak and pH-dependent. These findings are in agreement with other investigations of the interactions between mucin and poly(ethylene oxide) chains.","DOI":"10.1021/la702680x","ISSN":"0743-7463","journalAbbreviation":"Langmuir","author":[{"family":"Svensson","given":"Olof"},{"family":"Thuresson","given":"Krister"},{"family":"Arnebrant","given":"Thomas"}],"issued":{"date-parts":[["2008",3,1]]}}},{"id":1438,"uris":["http://zotero.org/users/4419371/items/8N3BERZ8"],"uri":["http://zotero.org/users/4419371/items/8N3BERZ8"],"itemData":{"id":1438,"type":"article-journal","title":"Mucoadhesive effect of thiolated PEG stearate and its modified NLC for ocular drug delivery","container-title":"Journal of Controlled Release","page":"217-223","volume":"137","issue":"3","source":"ScienceDirect","abstract":"This study was to develop a thiolated non-ionic surfactant, cysteine-polyethylene glycol stearate (Cys-PEG-SA), for the assembling of nanoparticulate ocular drug delivery system with mucoadhesive property. Cys-PEG-SA was synthesized in two steps reaction involving a new derivative intermediate formation of p-nitrophenylcarbonyl-PEG-SA (pNP-PEG-SA). Up to 369.43±25.54 μmol free thiol groups per gram of the conjugates was reached. The nanostructured lipid carrier (NLC) loaded cyclosporine A (CyA) was prepared by melt-emulsification method. The mucoadhesive NLC (Cys-NLC) was obtained by incubating NLC emulsion with Cys-PEG-SA. The mucoadhesive properties of these nanocarriers were examined by using mucin particles method. The particle size or zeta potential of the porcine mucin particles were changed with the added concentration of Cys-PEG-SA, and the disulphide bond breaker cysteine significantly reduced the adhesion of Cys-NLC to mucin particles (P&lt;0.05), whereas PEG-SA and NLC did not alternate the properties of the mucin particles. When Cys-NLC was administered topically to the rabbit eye, the encapsulated cyclosporine was found to remain on the ocular surface in the cul-de-sac for up to 6 h, both precorneal retention time and concentration were dramatically increased (P&lt;0.05), compared with the NLC without thiomer modification.","DOI":"10.1016/j.jconrel.2009.04.021","ISSN":"0168-3659","journalAbbreviation":"Journal of Controlled Release","author":[{"family":"Shen","given":"Jie"},{"family":"Wang","given":"Yu"},{"family":"Ping","given":"Qineng"},{"family":"Xiao","given":"Yanyu"},{"family":"Huang","given":"Xin"}],"issued":{"date-parts":[["2009",8,4]]}}},{"id":1091,"uris":["http://zotero.org/users/4419371/items/JW79U27W"],"uri":["http://zotero.org/users/4419371/items/JW79U27W"],"itemData":{"id":1091,"type":"article-journal","title":"Functionalized carboxyl nanoparticles enhance mucus dispersion and hydration","container-title":"Scientific Reports","page":"211","volume":"2","source":"www.nature.com","abstract":"Luminal accumulation of viscous, poorly hydrated, and less transportable mucus has been associated with altered mucus rheology and reduced mucociliary clearance. These symptoms are some of the cardinal clinical manifestations found throughout major respiratory diseases as well as gastrointestinal and digestive disorders. Applications of current mucolytics may yield short-term improvements but are continuously challenged by undesirable side-effects. While nanoparticles (NPs) can interact with mucin polymers, whether functionalized NPs can rectify mucus rheology is unknown. Herein, we report that carboxyl-functionalized NPs (24 nm and 120 nm) dramatically reduced mucin gel size and accelerated mucin matrix hydration rate (diffusivity). Our results suggest that carboxyl-functionalized NPs disperse mucin gels possibly by enhancing network hydration. This report highlights the prospective usages of carboxyl-functionalized NPs as a novel mucus dispersant or mucolytic agent in adjusting mucus rheological properties and improving mucociliary transport to relieve clinical symptoms of patients suffering from relevant diseases.","DOI":"10.1038/srep00211","ISSN":"2045-2322","language":"en","author":[{"family":"Chen","given":"Eric Y."},{"family":"Daley","given":"David"},{"family":"Wang","given":"Yung-Chen"},{"family":"Garnica","given":"Maria"},{"family":"Chen","given":"Chi-Shuo"},{"family":"Chin","given":"Wei-Chun"}],"issued":{"date-parts":[["2012",1,5]]}}},{"id":707,"uris":["http://zotero.org/users/4419371/items/98U7265D"],"uri":["http://zotero.org/users/4419371/items/98U7265D"],"itemData":{"id":707,"type":"article-journal","title":"Advances in Mucoadhesion and Mucoadhesive Polymers","container-title":"Macromolecular Bioscience","page":"748-764","volume":"11","issue":"6","source":"Wiley Online Library","abstract":"Mucoadhesion is the ability of materials to adhere to mucosal membranes in the human body and provide a temporary retention. This property has been widely used to develop polymeric dosage forms for buccal, oral, nasal, ocular and vaginal drug delivery. Excellent mucoadhesive properties are typical for hydrophilic polymers possessing charged groups and/or non-ionic functional groups capable of forming hydrogen bonds with mucosal surfaces. This feature article considers recent advances in the study of mucoadhesion and mucoadhesive polymers. It provides an overview on the structure of mucosal membranes, properties of mucus gels and the nature of mucoadhesion. It describes the most common methods to evaluate mucoadhesive properties of various dosage forms and discusses the main classes of mucoadhesives.","DOI":"10.1002/mabi.201000388","ISSN":"1616-5195","language":"en","author":[{"family":"Khutoryanskiy","given":"Vitaliy V."}],"issued":{"date-parts":[["2011"]]}}},{"id":1524,"uris":["http://zotero.org/users/4419371/items/HJNMX5V9"],"uri":["http://zotero.org/users/4419371/items/HJNMX5V9"],"itemData":{"id":1524,"type":"article-journal","title":"Development of Mucoadhesive Drug Delivery System Using Phenylboronic Acid Functionalized Poly(D,L-lactide)-b-Dextran Nanoparticles","container-title":"Macromolecular Bioscience","page":"1622-1626","volume":"12","issue":"12","source":"Wiley Online Library","abstract":"Mucoadhesive NP drug carriers have attracted substantial interest as a potential treatment for anterior eye diseases. NPs composed of PLA-Dex surface functionalized with a mucoadhesive ligand, PBA, were developed as drug carriers with particle sizes ranging from 25 to 28 nm. Using CycA as a model drug, we showed that NPs encapsulated up to 13.7 wt% CycA and exhibited sustained release for up to 5 d in vitro at a clinically relevant dose. We fine-tuned the PBA density on the NP surface to maximize the mucin-NP interaction without compromising the particle stability in vitro. This block copolymer conjugate may be useful to improve the bioavailability of topical formulations.","DOI":"10.1002/mabi.201200216","ISSN":"1616-5195","language":"en","author":[{"family":"Liu","given":"Shengyan"},{"family":"Jones","given":"Lyndon"},{"family":"Gu","given":"Frank X."}],"issued":{"date-parts":[["2012"]]}}},{"id":768,"uris":["http://zotero.org/users/4419371/items/WFMJBBBR"],"uri":["http://zotero.org/users/4419371/items/WFMJBBBR"],"itemData":{"id":768,"type":"webpage","title":"Effects of PEGylated lipid nanoparticles on the oral absorption of one BCS II drug: a mechanistic investigation","container-title":"International Journal of Nanomedicine","abstract":"Effects of PEGylated lipid nanoparticles on the oral absorption of one BCS II drug: a mechanistic investigation Xingwang Zhang,* Guijiang Chen,* Tianpeng Zhang, Zhiguo Ma, Baojian WuDivision of Pharmaceutics, College of&amp;nbsp;Pharmacy, Jinan University, Guangzhou, People&amp;rsquo;s Republic of&amp;nbsp;China*These authors contributed equally to&amp;nbsp;this workAbstract: Lipid nanocarriers are becoming a versatile platform for oral delivery of lipophilic drugs. In this article, we aimed to explore the gastrointestinal behaviors of lipid nanoparticles and the effect of PEGylation on oral absorption of fenofibrate (FN), a Biopharmaceutics Classification System (BCS) II model drug. FN-loaded PEGylated lipid nanoparticles (FN-PLNs) were prepared by the solvent-diffusion method and characterized by particle size distribution, morphology, Fourier transform infrared spectroscopy, and drug release. Lipolytic experiments were performed to assess the resistance of lipid nanoparticles against pancreatic lipase. Pharmacokinetics was evaluated in rats after oral administration of FN preparations. The obtained FN-PLNs were 186.7 nm in size with an entrapment efficiency of &amp;gt;95%. Compared to conventional lipid nanoparticles, PLNs exhibited slower drug release in the lipase-containing medium, strikingly reduced mucin binding, and suppressed lipolysis in vitro. Further, oral absorption of FN was significantly enhanced using PLNs with relative bioavailability of 123.9% and 157.0% to conventional lipid nanoparticles and a commercial formulation (Lipanthyl&amp;reg;), respectively. It&amp;nbsp;was demonstrated that reduced mucin trapping, suppressed lipolysis, and/or improved mucosal permeability were responsible for increased oral absorption. These results facilitated a better understanding of the in vivo fate of lipid nanoparticles, and suggested the potential of PLNs as oral carriers of BCS II drugs.Keywords: fenofibrate, lipid nanoparticles, PEGylation, oral bioavailability, absorption mechanism","URL":"https://www.dovepress.com/effects-of-pegylated-lipid-nanoparticles-on-the-oral-absorption-of-one-peer-reviewed-article-IJN","note":"DOI: 10.2147/IJN.S73340","title-short":"Effects of PEGylated lipid nanoparticles on the oral absorption of one BCS II drug","language":"English","author":[{"family":"Zhang","given":"Xingwang"},{"family":"Chen","given":"Guijiang"},{"family":"Zhang","given":"Tianpeng"},{"family":"Ma","given":"Zhiguo"},{"family":"Wu","given":"Baojian"}],"issued":{"date-parts":[["2014",11,26]]},"accessed":{"date-parts":[["2018",7,13]]}}},{"id":727,"uris":["http://zotero.org/users/4419371/items/63SLVITE"],"uri":["http://zotero.org/users/4419371/items/63SLVITE"],"itemData":{"id":727,"type":"article-journal","title":"Acrylated chitosan for mucoadhesive drug delivery systems","container-title":"International Journal of Pharmaceutics","page":"247-255","volume":"517","issue":"1","source":"ScienceDirect","abstract":"A new mucoadhesive polymer was synthesized by conjugating chitosan to poly(ethylene glycol)diacrylate (PEGDA) via the Michael type reaction. The product was characterized using NMR. Higher PEGDA grafting efficacy was observed with low molecular weight PEGDA (0.7kDa), compared to long 10kDa PEGDA. The acrylation percentage was calculated based on the reaction of ninhydrin with chitosan, and supported the qualitative NMR findings. The adhesive properties were studied by tensile test and rotating system involving detachment of polymer tablets from a fresh intestine sample. Chitosan modified with high molecular weight PEGDA presented improvement in mucoadhesive properties compared to both non-modified and thiolated chitosan. On the molecular level, rheology measurements of polymer/mucin mixtures provided additional evidence of strong interaction between modified chitosan and mucin glycoproteins. This new polymer shows promise as a useful polymeric carrier matrix for delivery systems, which could provide prolonged residence time of the vehicle on the mucosa surface.","DOI":"10.1016/j.ijpharm.2016.12.023","ISSN":"0378-5173","journalAbbreviation":"International Journal of Pharmaceutics","author":[{"family":"Shitrit","given":"Yulia"},{"family":"Bianco-Peled","given":"Havazelet"}],"issued":{"date-parts":[["2017",1,30]]}}},{"id":1473,"uris":["http://zotero.org/users/4419371/items/5QF8WN4R"],"uri":["http://zotero.org/users/4419371/items/5QF8WN4R"],"itemData":{"id":1473,"type":"article-journal","title":"Farnesylated Glycol Chitosan as a Platform for Drug Delivery: Synthesis, Characterization, and Investigation of Mucus–Particle Interactions","container-title":"Biomacromolecules","page":"3489-3501","volume":"19","issue":"8","source":"Crossref","DOI":"10.1021/acs.biomac.8b00795","ISSN":"1525-7797, 1526-4602","title-short":"Farnesylated Glycol Chitosan as a Platform for Drug Delivery","language":"en","author":[{"family":"Ho","given":"Duy-Khiet"},{"family":"Frisch","given":"Sarah"},{"family":"Biehl","given":"Alexander"},{"family":"Terriac","given":"Emmanuel"},{"family":"De Rossi","given":"Chiara"},{"family":"Schwarzkopf","given":"Konrad"},{"family":"Lautenschläger","given":"Franziska"},{"family":"Loretz","given":"Brigitta"},{"family":"Murgia","given":"Xabier"},{"family":"Lehr","given":"Claus-Michael"}],"issued":{"date-parts":[["2018",8,13]]}}}],"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12–19</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transport properties</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{"citationID":"q1NNuXA5","properties":{"formattedCitation":"\\super 10,20\\uc0\\u8211{}23\\nosupersub{}","plainCitation":"10,20–23","noteIndex":0},"citationItems":[{"id":813,"uris":["http://zotero.org/users/4419371/items/I53D4SMC"],"uri":["http://zotero.org/users/4419371/items/I53D4SMC"],"itemData":{"id":813,"type":"article-journal","title":"Micro- and macrorheology of mucus","container-title":"Advanced Drug Delivery Reviews","page":"86-100","volume":"61","issue":"2","source":"ScienceDirect","abstract":"Mucus is a complex biological material that lubricates and protects the human lungs, gastrointestinal (GI) tract, vagina, eyes, and other moist mucosal surfaces. Mucus serves as a physical barrier against foreign particles, including toxins, pathogens, and environmental ultrafine particles, while allowing rapid passage of selected gases, ions, nutrients, and many proteins. Its selective barrier properties are precisely regulated at the biochemical level across vastly different length scales. At the macroscale, mucus behaves as a non-Newtonian gel, distinguished from classical solids and liquids by its response to shear rate and shear stress, while, at the nanoscale, it behaves as a low viscosity fluid. Advances in the rheological characterization of mucus from the macroscopic to nanoscopic levels have contributed critical understanding to mucus physiology, disease pathology, and the development of drug delivery systems designed for use at mucosal surfaces. This article reviews the biochemistry that governs mucus rheology, the macro- and microrheology of human and laboratory animal mucus, rheological techniques applied to mucus, and the importance of an improved understanding of the physical properties of mucus to advancing the field of drug and gene delivery.","DOI":"10.1016/j.addr.2008.09.012","ISSN":"0169-409X","journalAbbreviation":"Advanced Drug Delivery Reviews","author":[{"family":"Lai","given":"Samuel K."},{"family":"Wang","given":"Ying-Ying"},{"family":"Wirtz","given":"Denis"},{"family":"Hanes","given":"Justin"}],"issued":{"date-parts":[["2009",2,27]]}}},{"id":1411,"uris":["http://zotero.org/users/4419371/items/VCGYIBDC"],"uri":["http://zotero.org/users/4419371/items/VCGYIBDC"],"itemData":{"id":1411,"type":"article-journal","title":"Transport of Polymeric Nanoparticle Gene Carriers in Gastric Mucus","container-title":"Biotechnology Progress","page":"851-857","volume":"20","issue":"3","source":"Wiley Online Library","abstract":"Nanoparticle transport through mucosal barriers is often restricted owing to mucoadhesion and the highly viscoelastic nature of mucus gels, which may limit efficient drug and gene delivery. We formulated sub-200 nm particulates from poly(d,l-lactic- co-glycolic) acid (PLGA) and the cationic surfactant dimethyldioctadecylammonium bromide (DDAB). Subsequently, anionic DNA was condensed to the surface to obtain gene carriers with transfection rates 50-fold higher than those of naked DNA in vitro. Using the method of multiple particle tracking (MPT), we measured the transport rates of dozens of individual PLGA-DDAB/DNA nanoparticles in real time in reconstituted pig gastric mucus (PGM) that possessed physiologically relevant rheological properties. The average transport rate of PLGA-DDAB/DNA nanoparticles was 10-fold higher than those of similar size polystyrene nanoparticles. Improved transport rates, stability in mucus, and ability to transfect cells make PLGA-DDAB/DNA nanoparticles candidates for mucosal DNA vaccines and gene therapy.","DOI":"10.1021/bp0342553","ISSN":"1520-6033","language":"en","author":[{"family":"Dawson","given":"Michelle"},{"family":"Krauland","given":"Eric"},{"family":"Wirtz","given":"Denis"},{"family":"Hanes","given":"Justin"}],"issued":{"date-parts":[["2004"]]}}},{"id":850,"uris":["http://zotero.org/users/4419371/items/8K6BY4C3"],"uri":["http://zotero.org/users/4419371/items/8K6BY4C3"],"itemData":{"id":850,"type":"article-journal","title":"Nanoparticle passage through porcine jejunal mucus: Microfluidics and rheology","container-title":"Nanomedicine: Nanotechnology, Biology and Medicine","page":"863-873","volume":"13","issue":"3","source":"ScienceDirect","abstract":"A micro-slide chamber was used to screen and rank sixteen functionalized fluorescent silica nanoparticles (SiNP) of different sizes (10, 50, 100 and 200 nm) and surface coatings (aminated, carboxylated, methyl-PEG1000ylated, and methyl-PEG2000ylated) according to their capacity to permeate porcine jejunal mucus. Variables investigated were influence of particle size, surface charge and methyl-PEGylation. The anionic SiNP showed higher transport through mucus whereas the cationic SiNP exhibited higher binding with lower transport. A size-dependence in transport was identified – 10 and 50 nm anionic (uncoated or methyl-PEGylated) SiNP showed higher transport compared to the larger 100 and 200 nm SiNP. The cationic SiNP of all sizes interacted with the mucus, making it more viscous and less capable of swelling. In contrast, the anionic SiNP (uncoated or methyl-PEGylated) caused minimal changes in the viscoelasticity of mucus. The data provide insights into mucus-NP interactions and suggest a rationale for designing oral nanomedicines with improved mucopermeability.","DOI":"10.1016/j.nano.2016.11.017","ISSN":"1549-9634","title-short":"Nanoparticle passage through porcine jejunal mucus","journalAbbreviation":"Nanomedicine: Nanotechnology, Biology and Medicine","author":[{"family":"Bhattacharjee","given":"Sourav"},{"family":"Mahon","given":"Eugene"},{"family":"Harrison","given":"Sabine M."},{"family":"McGetrick","given":"Jim"},{"family":"Muniyappa","given":"Mohankumar"},{"family":"Carrington","given":"Stephen D."},{"family":"Brayden","given":"David J."}],"issued":{"date-parts":[["2017",4,1]]}}},{"id":1085,"uris":["http://zotero.org/users/4419371/items/QBHGWRNY"],"uri":["http://zotero.org/users/4419371/items/QBHGWRNY"],"itemData":{"id":1085,"type":"article-journal","title":"Particle tracking microrheology of purified gastrointestinal mucins","container-title":"Biopolymers","page":"366-377","volume":"101","issue":"4","source":"Wiley Online Library","abstract":"The rheological characteristics of gastric and duodenal mucin solutions, the building blocks of the mucus layer that covers the epithelia of the two organs, were investigated using particle tracking microrheology. We used biochemically well characterized purified porcine mucins (MUC5AC and MUC2) as models for human mucins, to probe their viscoelasticity as a function of mucin concentration and pH. Furthermore, we used both reducing (dithiothreitol, DTT) and chaotropic agents (guanidinium chloride and urea) to probe the mesoscopic forces that mediate the integrity of the polymer network. At neutral pH both gastric and duodenal mucins formed self-assembled semi-dilute networks above a certain critical mucin concentration (c*) with the viscosity (η) scaling as for MUC5AC and for MUC2, where c is the mucin concentration. Above an even higher mucin concentration threshold (ce, the entanglement concentration) reptation occurs and there is a dramatic increase in the viscosity scaling, for MUC5AC and for MUC2. The dynamics of the self-assembled comb polymers is examined in terms of a scaling model for flexible polyelectrolyte combs. Both duodenum and gastric mucin are found to be pH switchable gels, gelation occurring at low pHs. There is a hundred-fold increase in the elastic shear modulus once the pH is decreased. The addition of DTT, guanidinium chloride and urea disassembles both the semi-dilute and gel structures causing a large increase in the compliance (decrease in their shear moduli). Addition of the polyphenol EGCG has a reverse effect on mucin viscoelasticity, that is, it triggers a sol–gel transition in semi-dilute mucin solutions at neutral pH. © 2013 The Authors. Biopolymers published by Wiley Periodicals, Inc. Biopolymers 101: 366–377, 2014.","DOI":"10.1002/bip.22372","ISSN":"1097-0282","language":"en","author":[{"family":"Georgiades","given":"Pantelis"},{"family":"Pudney","given":"Paul D. A."},{"family":"Thornton","given":"David J."},{"family":"Waigh","given":"Thomas A."}],"issued":{"date-parts":[["2014",4,1]]}}},{"id":847,"uris":["http://zotero.org/users/4419371/items/47XPEI9E"],"uri":["http://zotero.org/users/4419371/items/47XPEI9E"],"itemData":{"id":847,"type":"article-journal","title":"Nanoparticle diffusion within intestinal mucus: Three-dimensional response analysis dissecting the impact of particle surface charge, size and heterogeneity across polyelectrolyte, pegylated and viral particles","container-title":"European Journal of Pharmaceutics and Biopharmaceutics","page":"230-238","volume":"97","source":"ScienceDirect","abstract":"Multiple particle tracking (MPT) methodology was used to dissect the impact of nanoparticle surface charge and size upon particle diffusion through freshly harvested porcine jejunum mucus. The mucus was characterised rheologically and by atomic force microscopy. To vary nanoparticle surface charge we used a series of self-assembly polyelectrolyte particles composed of varying ratios of the negatively charged polyacrylic acid polymer and the positively charged chitosan polymer. This series included a neutral or near-neutral particle to correspond to highly charged but near-neutral viral particles that appear to effectively permeate mucus. In order to negate the confounding issue of self-aggregation of such neutral synthetic particles a sonication step effectively reduced particle size (to less than 340nm) for a sufficient period to conduct the tracking experiments. Across the polyelectrolyte particles a broad and meaningful relationship was observed between particle diffusion in mucus (×1000 difference between slowest and fastest particle types), particle size (104–373nm) and particle surface charge (−29mV to +19.5mV), where the beneficial characteristic promoting diffusion was a neutral or near-neutral charge. The diffusion of the neutral polyelectrolyte particle (0.02887cmS−1×10−9) compared favourably with that of a highly diffusive PEGylated-PLGA particle (0.03182cm2S−1×10−9), despite the size of the latter (54nm diameter) accommodating a reduced steric hindrance with the mucin network. Heterogeneity of particle diffusion within a given particle type revealed the most diffusive 10% sub-population for the neutral polyelectrolyte formulation (5.809cm2S−1×10−9) to be faster than that of the most diffusive 10% sub-populations obtained either for the PEGylated-PLGA particle (4.061cm2S−1×10−9) or for a capsid adenovirus particle (1.922cm2S−1×10−9). While this study has used a simple self-assembly polyelectrolyte system it has substantiated the pursuance of other polymer synthesis approaches (such as living free-radical polymerisation) to deliver stable, size-controlled nanoparticles possessing a uniform high density charge distribution and yielding a net neutral surface potential. Such particles will provide an additional strategy to that of PEGylated systems where the interactions of mucosally delivered nanoparticles with the mucus barrier are to be minimised.","DOI":"10.1016/j.ejpb.2015.01.023","ISSN":"0939-6411","title-short":"Nanoparticle diffusion within intestinal mucus","journalAbbreviation":"European Journal of Pharmaceutics and Biopharmaceutics","author":[{"family":"Abdulkarim","given":"Muthanna"},{"family":"Agulló","given":"Nuria"},{"family":"Cattoz","given":"Beatrice"},{"family":"Griffiths","given":"Peter"},{"family":"Bernkop-Schnürch","given":"Andreas"},{"family":"Borros","given":"Salvador Gómez"},{"family":"Gumbleton","given":"Mark"}],"issued":{"date-parts":[["2015",11,1]]}}}],"schema":"https://github.com/citation-style-language/schema/raw/master/csl-citation.json"}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10,20–23</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and further examination of its role in COPD</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{"citationID":"Hcqz9hZX","properties":{"formattedCitation":"\\super 24\\nosupersub{}","plainCitation":"24","noteIndex":0},"citationItems":[{"id":1418,"uris":["http://zotero.org/users/4419371/items/ALLKZSW5"],"uri":["http://zotero.org/users/4419371/items/ALLKZSW5"],"itemData":{"id":1418,"type":"article-journal","title":"Functionalized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24</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xml:space="preserve"> and cystic fibrosis</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{"citationID":"NMbdGeao","properties":{"formattedCitation":"\\super 21,25\\uc0\\u8211{}27\\nosupersub{}","plainCitation":"21,25–27","noteIndex":0},"citationItems":[{"id":850,"uris":["http://zotero.org/users/4419371/items/8K6BY4C3"],"uri":["http://zotero.org/users/4419371/items/8K6BY4C3"],"itemData":{"id":850,"type":"article-journal","title":"Nanoparticle passage through porcine jejunal mucus: Microfluidics and rheology","container-title":"Nanomedicine: Nanotechnology, Biology and Medicine","page":"863-873","volume":"13","issue":"3","source":"ScienceDirect","abstract":"A micro-slide chamber was used to screen and rank sixteen functionalized fluorescent silica nanoparticles (SiNP) of different sizes (10, 50, 100 and 200 nm) and surface coatings (aminated, carboxylated, methyl-PEG1000ylated, and methyl-PEG2000ylated) according to their capacity to permeate porcine jejunal mucus. Variables investigated were influence of particle size, surface charge and methyl-PEGylation. The anionic SiNP showed higher transport through mucus whereas the cationic SiNP exhibited higher binding with lower transport. A size-dependence in transport was identified – 10 and 50 nm anionic (uncoated or methyl-PEGylated) SiNP showed higher transport compared to the larger 100 and 200 nm SiNP. The cationic SiNP of all sizes interacted with the mucus, making it more viscous and less capable of swelling. In contrast, the anionic SiNP (uncoated or methyl-PEGylated) caused minimal changes in the viscoelasticity of mucus. The data provide insights into mucus-NP interactions and suggest a rationale for designing oral nanomedicines with improved mucopermeability.","DOI":"10.1016/j.nano.2016.11.017","ISSN":"1549-9634","title-short":"Nanoparticle passage through porcine jejunal mucus","journalAbbreviation":"Nanomedicine: Nanotechnology, Biology and Medicine","author":[{"family":"Bhattacharjee","given":"Sourav"},{"family":"Mahon","given":"Eugene"},{"family":"Harrison","given":"Sabine M."},{"family":"McGetrick","given":"Jim"},{"family":"Muniyappa","given":"Mohankumar"},{"family":"Carrington","given":"Stephen D."},{"family":"Brayden","given":"David J."}],"issued":{"date-parts":[["2017",4,1]]}}},{"id":1098,"uris":["http://zotero.org/users/4419371/items/4BNRUJE2"],"uri":["http://zotero.org/users/4419371/items/4BNRUJE2"],"itemData":{"id":1098,"type":"article-journal","title":"Reevaluating gel-forming mucins' roles in cystic fibrosis lung disease","container-title":"Free Radical Biology and Medicine","page":"1564-1577","volume":"37","issue":"10","source":"ScienceDirect","abstract":"The existence of mucus plugs, containing mucins, bacteria, and neutrophils, blocking the lower airways in the lung of cystic fibrosis (CF) patients has raised the possibility that production of “abnormal” mucins is a critical characteristic of this disease. The molecular nature, if any, of this abnormality is unknown. Recent studies suggest that CF lung disease progression is characterized by an early phase in which airway surface liquid (ASL) increased dehydration is accompanied by altered pH and levels of reduced glutathione (GSH). In a later phase, bacterial infection and neutrophil invasion lead to increased ASL of concentrations myeloperoxidase and hypochlorous acid (HOCl). Independent studies indicate that gel-forming mucins, the key components of airway mucus, form disulfide-linked polymers through a pH-dependent, likely self-catalyzed mechanism. In this article, we present the hypothesis that increased mucus concentration (dehydration) and altered pH, and levels of GSH, myeloperoxidase, and/or HOCl result in the extracellular formation of additional interchain bonds among airway mucins. These novel interactions would create an atypical mucin network with abnormal viscoelastic and adhesive properties.","DOI":"10.1016/j.freeradbiomed.2004.07.027","ISSN":"0891-5849","journalAbbreviation":"Free Radical Biology and Medicine","author":[{"family":"Perez-Vilar","given":"Juan"},{"family":"Boucher","given":"Richard C."}],"issued":{"date-parts":[["2004",11,15]]}}},{"id":1010,"uris":["http://zotero.org/users/4419371/items/SXVD98LS"],"uri":["http://zotero.org/users/4419371/items/SXVD98LS"],"itemData":{"id":1010,"type":"article-journal","title":"Cystic fibrosis airway secretions exhibit mucin hyperconcentration and increased osmotic pressure","container-title":"The Journal of Clinical Investigation","page":"3047-3060","volume":"124","issue":"7","source":"PubMed Central","abstract":"The pathogenesis of mucoinfective lung disease in cystic fibrosis (CF) patients likely\ninvolves poor mucus clearance. A recent model of mucus clearance predicts that mucus flow\ndepends on the relative mucin concentration of the mucus layer compared with that of the\npericiliary layer; however, mucin concentrations have been difficult to measure in CF\nsecretions. Here, we have shown that the concentration of mucin in CF sputum is low when\nmeasured by immunologically based techniques, and mass spectrometric analyses of CF mucins\nrevealed mucin cleavage at antibody recognition sites. Using physical size exclusion\nchromatography/differential refractometry (SEC/dRI) techniques, we determined that mucin\nconcentrations in CF secretions were higher than those in normal secretions. Measurements\nof partial osmotic pressures revealed that the partial osmotic pressure of CF sputum and\nthe retained mucus in excised CF lungs were substantially greater than the partial osmotic\npressure of normal secretions. Our data reveal that mucin concentration cannot be\naccurately measured immunologically in proteolytically active CF secretions; mucins are\nhyperconcentrated in CF secretions; and CF secretion osmotic pressures predict mucus\nlayer–dependent osmotic compression of the periciliary liquid layer in CF lungs.\nConsequently, mucin hypersecretion likely produces mucus stasis, which contributes to key\ninfectious and inflammatory components of CF lung disease.","DOI":"10.1172/JCI73469","ISSN":"0021-9738","note":"PMID: 24892808\nPMCID: PMC4072023","journalAbbreviation":"J Clin Invest","author":[{"family":"Henderson","given":"Ashley G."},{"family":"Ehre","given":"Camille"},{"family":"Button","given":"Brian"},{"family":"Abdullah","given":"Lubna H."},{"family":"Cai","given":"Li-Heng"},{"family":"Leigh","given":"Margaret W."},{"family":"DeMaria","given":"Genevieve C."},{"family":"Matsui","given":"Hiro"},{"family":"Donaldson","given":"Scott H."},{"family":"Davis","given":"C. William"},{"family":"Sheehan","given":"John K."},{"family":"Boucher","given":"Richard C."},{"family":"Kesimer","given":"Mehmet"}],"issued":{"date-parts":[["2014",7,1]]}}},{"id":722,"uris":["http://zotero.org/users/4419371/items/5JDM3PBD"],"uri":["http://zotero.org/users/4419371/items/5JDM3PBD"],"itemData":{"id":722,"type":"article-journal","title":"Acidic pH increases airway surface liquid viscosity in cystic fibrosis","container-title":"The Journal of Clinical Investigation","page":"879-891","volume":"126","issue":"3","source":"www.jci.org","DOI":"10.1172/JCI83922","ISSN":"0021-9738","note":"PMID: 0","journalAbbreviation":"J Clin Invest","language":"en","author":[{"family":"Tang","given":"Xiao Xiao"},{"family":"Ostedgaard","given":"Lynda S."},{"family":"Hoegger","given":"Mark J."},{"family":"Moninger","given":"Thomas O."},{"family":"Karp","given":"Philip H."},{"family":"McMenimen","given":"James D."},{"family":"Choudhury","given":"Biswa"},{"family":"Varki","given":"Ajit"},{"family":"Stoltz","given":"David A."},{"family":"Welsh","given":"Michael J."}],"issued":{"date-parts":[["2016",3,1]]}}}],"schema":"https://github.com/citation-style-language/schema/raw/master/csl-citation.json"}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21,25–27</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w:t>
      </w:r>
    </w:p>
    <w:p w14:paraId="7F79A1A9" w14:textId="030CFD28" w:rsidR="009E39EA" w:rsidRPr="00C2474D" w:rsidRDefault="009E39EA" w:rsidP="000236FB">
      <w:pPr>
        <w:spacing w:after="120"/>
        <w:jc w:val="both"/>
        <w:rPr>
          <w:rFonts w:ascii="Times New Roman" w:hAnsi="Times New Roman" w:cs="Times New Roman"/>
          <w:bCs/>
          <w:noProof/>
          <w:sz w:val="24"/>
          <w:szCs w:val="24"/>
        </w:rPr>
      </w:pPr>
      <w:r>
        <w:rPr>
          <w:rFonts w:ascii="Times New Roman" w:hAnsi="Times New Roman" w:cs="Times New Roman"/>
          <w:bCs/>
          <w:noProof/>
          <w:sz w:val="24"/>
          <w:szCs w:val="24"/>
        </w:rPr>
        <w:tab/>
        <w:t xml:space="preserve">Mucin molecules are large and complex, meaning that study of mucin behavior can also be complex, requiring a large, continually growing body of work to understand it sufficiently. As mentioned, mucin proteins are made up of large glycosylated domains and smaller weakly or non-glycosylated domains. Large glycosylated domains form the center of mucin fibers, with monomer ends bound by von Willebrand Factor domains as well as cysteine knot and cysteine rich domains. Monomers are bound to each other through S-S disulfide bonding between the cysteine domains </w:t>
      </w:r>
      <w:r>
        <w:rPr>
          <w:rFonts w:ascii="Times New Roman" w:hAnsi="Times New Roman" w:cs="Times New Roman"/>
          <w:bCs/>
          <w:noProof/>
          <w:sz w:val="24"/>
          <w:szCs w:val="24"/>
        </w:rPr>
        <w:lastRenderedPageBreak/>
        <w:t>and long chains are composed of alternating glycosylated and non-glycosylated domains, shown in Fig</w:t>
      </w:r>
      <w:r w:rsidR="00D146EA">
        <w:rPr>
          <w:rFonts w:ascii="Times New Roman" w:hAnsi="Times New Roman" w:cs="Times New Roman"/>
          <w:bCs/>
          <w:noProof/>
          <w:sz w:val="24"/>
          <w:szCs w:val="24"/>
        </w:rPr>
        <w:t>.</w:t>
      </w:r>
      <w:r>
        <w:rPr>
          <w:rFonts w:ascii="Times New Roman" w:hAnsi="Times New Roman" w:cs="Times New Roman"/>
          <w:bCs/>
          <w:noProof/>
          <w:sz w:val="24"/>
          <w:szCs w:val="24"/>
        </w:rPr>
        <w:t xml:space="preserve"> 3. The mucin network structure is formed as a result of hydrophobic and electrostatic interactions between non-glycosylated domains in mucin multimers. </w:t>
      </w:r>
    </w:p>
    <w:p w14:paraId="783BC7E7" w14:textId="1AAF9B46" w:rsidR="009E39EA" w:rsidRPr="00C2474D" w:rsidRDefault="00E1073D" w:rsidP="000236FB">
      <w:pPr>
        <w:keepNext/>
        <w:spacing w:after="120"/>
        <w:jc w:val="both"/>
      </w:pPr>
      <w:r>
        <w:rPr>
          <w:noProof/>
        </w:rPr>
        <w:drawing>
          <wp:inline distT="0" distB="0" distL="0" distR="0" wp14:anchorId="0631A2A0" wp14:editId="63856E0C">
            <wp:extent cx="4114800" cy="249635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2496353"/>
                    </a:xfrm>
                    <a:prstGeom prst="rect">
                      <a:avLst/>
                    </a:prstGeom>
                    <a:noFill/>
                  </pic:spPr>
                </pic:pic>
              </a:graphicData>
            </a:graphic>
          </wp:inline>
        </w:drawing>
      </w:r>
    </w:p>
    <w:p w14:paraId="2870DE55" w14:textId="05B7355C" w:rsidR="009E39EA" w:rsidRPr="00CA0D89" w:rsidRDefault="009E39EA" w:rsidP="000236FB">
      <w:pPr>
        <w:pStyle w:val="Caption"/>
        <w:spacing w:after="120" w:line="259" w:lineRule="auto"/>
        <w:jc w:val="both"/>
        <w:rPr>
          <w:rFonts w:ascii="Times New Roman" w:hAnsi="Times New Roman" w:cs="Times New Roman"/>
          <w:i w:val="0"/>
          <w:color w:val="auto"/>
          <w:sz w:val="24"/>
        </w:rPr>
      </w:pPr>
      <w:r w:rsidRPr="00CA0D89">
        <w:rPr>
          <w:rFonts w:ascii="Times New Roman" w:hAnsi="Times New Roman" w:cs="Times New Roman"/>
          <w:b/>
          <w:i w:val="0"/>
          <w:color w:val="auto"/>
          <w:sz w:val="24"/>
        </w:rPr>
        <w:t xml:space="preserve">Figure </w:t>
      </w:r>
      <w:r w:rsidRPr="00CA0D89">
        <w:rPr>
          <w:rFonts w:ascii="Times New Roman" w:hAnsi="Times New Roman" w:cs="Times New Roman"/>
          <w:b/>
          <w:i w:val="0"/>
          <w:color w:val="auto"/>
          <w:sz w:val="24"/>
        </w:rPr>
        <w:fldChar w:fldCharType="begin"/>
      </w:r>
      <w:r w:rsidRPr="00CA0D89">
        <w:rPr>
          <w:rFonts w:ascii="Times New Roman" w:hAnsi="Times New Roman" w:cs="Times New Roman"/>
          <w:b/>
          <w:i w:val="0"/>
          <w:color w:val="auto"/>
          <w:sz w:val="24"/>
        </w:rPr>
        <w:instrText xml:space="preserve"> SEQ Figure \* ARABIC </w:instrText>
      </w:r>
      <w:r w:rsidRPr="00CA0D89">
        <w:rPr>
          <w:rFonts w:ascii="Times New Roman" w:hAnsi="Times New Roman" w:cs="Times New Roman"/>
          <w:b/>
          <w:i w:val="0"/>
          <w:color w:val="auto"/>
          <w:sz w:val="24"/>
        </w:rPr>
        <w:fldChar w:fldCharType="separate"/>
      </w:r>
      <w:r w:rsidR="00A0730B">
        <w:rPr>
          <w:rFonts w:ascii="Times New Roman" w:hAnsi="Times New Roman" w:cs="Times New Roman"/>
          <w:b/>
          <w:i w:val="0"/>
          <w:noProof/>
          <w:color w:val="auto"/>
          <w:sz w:val="24"/>
        </w:rPr>
        <w:t>2</w:t>
      </w:r>
      <w:r w:rsidRPr="00CA0D89">
        <w:rPr>
          <w:rFonts w:ascii="Times New Roman" w:hAnsi="Times New Roman" w:cs="Times New Roman"/>
          <w:b/>
          <w:i w:val="0"/>
          <w:color w:val="auto"/>
          <w:sz w:val="24"/>
        </w:rPr>
        <w:fldChar w:fldCharType="end"/>
      </w:r>
      <w:r w:rsidRPr="00CA0D89">
        <w:rPr>
          <w:rFonts w:ascii="Times New Roman" w:hAnsi="Times New Roman" w:cs="Times New Roman"/>
          <w:i w:val="0"/>
          <w:color w:val="auto"/>
          <w:sz w:val="24"/>
        </w:rPr>
        <w:t>. Mucus component breakdown and applications for the study of mucin.</w:t>
      </w:r>
    </w:p>
    <w:p w14:paraId="6B0681EF" w14:textId="77777777" w:rsidR="00E1073D" w:rsidRPr="00E1073D" w:rsidRDefault="00E1073D" w:rsidP="00E1073D"/>
    <w:p w14:paraId="0D0E2EA3" w14:textId="77777777" w:rsidR="009E39EA" w:rsidRDefault="009E39EA" w:rsidP="000236FB">
      <w:pPr>
        <w:keepNext/>
        <w:spacing w:after="120"/>
      </w:pPr>
      <w:r w:rsidRPr="00DF16EB">
        <w:rPr>
          <w:noProof/>
        </w:rPr>
        <w:drawing>
          <wp:inline distT="0" distB="0" distL="0" distR="0" wp14:anchorId="4B44C31B" wp14:editId="27FDB070">
            <wp:extent cx="5943600" cy="4034155"/>
            <wp:effectExtent l="0" t="0" r="0" b="4445"/>
            <wp:docPr id="4" name="Picture 4" descr="https://www.frontiersin.org/files/Articles/56387/fimmu-04-00310-HTML/image_m/fimmu-04-00310-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frontiersin.org/files/Articles/56387/fimmu-04-00310-HTML/image_m/fimmu-04-00310-g0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034155"/>
                    </a:xfrm>
                    <a:prstGeom prst="rect">
                      <a:avLst/>
                    </a:prstGeom>
                    <a:noFill/>
                    <a:ln>
                      <a:noFill/>
                    </a:ln>
                  </pic:spPr>
                </pic:pic>
              </a:graphicData>
            </a:graphic>
          </wp:inline>
        </w:drawing>
      </w:r>
    </w:p>
    <w:p w14:paraId="741FC8D3" w14:textId="124B858E" w:rsidR="009E39EA" w:rsidRPr="00CA0D89" w:rsidRDefault="009E39EA" w:rsidP="000236FB">
      <w:pPr>
        <w:pStyle w:val="Caption"/>
        <w:spacing w:after="120" w:line="259" w:lineRule="auto"/>
        <w:rPr>
          <w:rFonts w:ascii="Times New Roman" w:hAnsi="Times New Roman" w:cs="Times New Roman"/>
          <w:i w:val="0"/>
          <w:color w:val="auto"/>
          <w:sz w:val="24"/>
        </w:rPr>
      </w:pPr>
      <w:r w:rsidRPr="00CA0D89">
        <w:rPr>
          <w:rFonts w:ascii="Times New Roman" w:hAnsi="Times New Roman" w:cs="Times New Roman"/>
          <w:b/>
          <w:i w:val="0"/>
          <w:color w:val="auto"/>
          <w:sz w:val="24"/>
        </w:rPr>
        <w:t xml:space="preserve">Figure </w:t>
      </w:r>
      <w:r w:rsidRPr="00CA0D89">
        <w:rPr>
          <w:rFonts w:ascii="Times New Roman" w:hAnsi="Times New Roman" w:cs="Times New Roman"/>
          <w:b/>
          <w:i w:val="0"/>
          <w:color w:val="auto"/>
          <w:sz w:val="24"/>
        </w:rPr>
        <w:fldChar w:fldCharType="begin"/>
      </w:r>
      <w:r w:rsidRPr="00CA0D89">
        <w:rPr>
          <w:rFonts w:ascii="Times New Roman" w:hAnsi="Times New Roman" w:cs="Times New Roman"/>
          <w:b/>
          <w:i w:val="0"/>
          <w:color w:val="auto"/>
          <w:sz w:val="24"/>
        </w:rPr>
        <w:instrText xml:space="preserve"> SEQ Figure \* ARABIC </w:instrText>
      </w:r>
      <w:r w:rsidRPr="00CA0D89">
        <w:rPr>
          <w:rFonts w:ascii="Times New Roman" w:hAnsi="Times New Roman" w:cs="Times New Roman"/>
          <w:b/>
          <w:i w:val="0"/>
          <w:color w:val="auto"/>
          <w:sz w:val="24"/>
        </w:rPr>
        <w:fldChar w:fldCharType="separate"/>
      </w:r>
      <w:r w:rsidR="00A0730B">
        <w:rPr>
          <w:rFonts w:ascii="Times New Roman" w:hAnsi="Times New Roman" w:cs="Times New Roman"/>
          <w:b/>
          <w:i w:val="0"/>
          <w:noProof/>
          <w:color w:val="auto"/>
          <w:sz w:val="24"/>
        </w:rPr>
        <w:t>3</w:t>
      </w:r>
      <w:r w:rsidRPr="00CA0D89">
        <w:rPr>
          <w:rFonts w:ascii="Times New Roman" w:hAnsi="Times New Roman" w:cs="Times New Roman"/>
          <w:b/>
          <w:i w:val="0"/>
          <w:color w:val="auto"/>
          <w:sz w:val="24"/>
        </w:rPr>
        <w:fldChar w:fldCharType="end"/>
      </w:r>
      <w:r w:rsidRPr="00CA0D89">
        <w:rPr>
          <w:rFonts w:ascii="Times New Roman" w:hAnsi="Times New Roman" w:cs="Times New Roman"/>
          <w:i w:val="0"/>
          <w:color w:val="auto"/>
          <w:sz w:val="24"/>
        </w:rPr>
        <w:t>. Mucin structure broken down by chemical domains. Reproduced from Bansil et al.</w:t>
      </w:r>
      <w:r w:rsidRPr="00CA0D89">
        <w:rPr>
          <w:rFonts w:ascii="Times New Roman" w:hAnsi="Times New Roman" w:cs="Times New Roman"/>
          <w:i w:val="0"/>
          <w:color w:val="auto"/>
          <w:sz w:val="24"/>
        </w:rPr>
        <w:fldChar w:fldCharType="begin"/>
      </w:r>
      <w:r w:rsidRPr="00CA0D89">
        <w:rPr>
          <w:rFonts w:ascii="Times New Roman" w:hAnsi="Times New Roman" w:cs="Times New Roman"/>
          <w:i w:val="0"/>
          <w:color w:val="auto"/>
          <w:sz w:val="24"/>
        </w:rPr>
        <w:instrText xml:space="preserve"> ADDIN ZOTERO_ITEM CSL_CITATION {"citationID":"GNJCXd2P","properties":{"formattedCitation":"\\super 28\\nosupersub{}","plainCitation":"28","noteIndex":0},"citationItems":[{"id":1625,"uris":["http://zotero.org/users/4419371/items/5N8AIPSN"],"uri":["http://zotero.org/users/4419371/items/5N8AIPSN"],"itemData":{"id":1625,"type":"article-journal","title":"The Influence of Mucus Microstructure and Rheology in Helicobacter pylori Infection","container-title":"Frontiers in Immunology","volume":"4","source":"Frontiers","abstract":"The bacterium Helicobacter pylori (H. pylori), has evolved to survive in the highly acidic environment of the stomach and colonize on the epithelial surface of the gastric mucosa. Its pathogenic effects are well known to cause gastritis, peptic ulcers and gastric cancer. In order to infect the stomach and establish colonies on the mucus epithelial surface, the bacterium has to move across the gel-like gastric mucus lining of the stomach under acidic conditions. In this review we address the question of how the bacterium gets past the protective mucus barrier from a biophysical perspective. We begin by reviewing the molecular structure of gastric mucin and discuss the current state of understanding concerning mucin polymerization and low pH induced gelation. We then focus on the viscoelasticity of mucin in view of its relevance to the transport of particles and bacteria across mucus, the key first step in H. pylori infection. The second part of the review focuses on the motility of H. pylori in mucin solutions and gels, and how infection with H. pylori in turn impacts the viscoelastic properties of mucin. We present recent microscopic results tracking the motion of H. pylori in mucin solutions and gels. We then discuss how the biochemical strategy of urea hydrolysis required for survival in the acid is also relevant to the mechanism that enables flagella driven swimming across the mucus gel layer. Other aspects of the influence of H. pylori infection such as, altering gastric mucin expression, its rate of production and its composition, and the influence of mucin on factors controlling H. pylori virulence and proliferation are briefly discussed with references to relevant literature.","URL":"https://www.frontiersin.org/articles/10.3389/fimmu.2013.00310/full","DOI":"10.3389/fimmu.2013.00310","ISSN":"1664-3224","journalAbbreviation":"Front. Immunol.","language":"English","author":[{"family":"Bansil","given":"Rama"},{"family":"Celli","given":"Jonathan"},{"family":"Hardcastle","given":"Joseph"},{"family":"Turner","given":"Bradley"}],"issued":{"date-parts":[["2013"]]},"accessed":{"date-parts":[["2019",8,15]]}}}],"schema":"https://github.com/citation-style-language/schema/raw/master/csl-citation.json"} </w:instrText>
      </w:r>
      <w:r w:rsidRPr="00CA0D89">
        <w:rPr>
          <w:rFonts w:ascii="Times New Roman" w:hAnsi="Times New Roman" w:cs="Times New Roman"/>
          <w:i w:val="0"/>
          <w:color w:val="auto"/>
          <w:sz w:val="24"/>
        </w:rPr>
        <w:fldChar w:fldCharType="separate"/>
      </w:r>
      <w:r w:rsidRPr="00CA0D89">
        <w:rPr>
          <w:rFonts w:ascii="Times New Roman" w:hAnsi="Times New Roman" w:cs="Times New Roman"/>
          <w:i w:val="0"/>
          <w:color w:val="auto"/>
          <w:sz w:val="24"/>
          <w:szCs w:val="24"/>
          <w:vertAlign w:val="superscript"/>
        </w:rPr>
        <w:t>28</w:t>
      </w:r>
      <w:r w:rsidRPr="00CA0D89">
        <w:rPr>
          <w:rFonts w:ascii="Times New Roman" w:hAnsi="Times New Roman" w:cs="Times New Roman"/>
          <w:i w:val="0"/>
          <w:color w:val="auto"/>
          <w:sz w:val="24"/>
        </w:rPr>
        <w:fldChar w:fldCharType="end"/>
      </w:r>
    </w:p>
    <w:p w14:paraId="02684DE7" w14:textId="619854ED" w:rsidR="009E39EA" w:rsidRDefault="009E39EA" w:rsidP="000B2508">
      <w:pPr>
        <w:spacing w:after="120"/>
        <w:jc w:val="both"/>
        <w:rPr>
          <w:rFonts w:ascii="Times New Roman" w:hAnsi="Times New Roman" w:cs="Times New Roman"/>
          <w:bCs/>
          <w:noProof/>
          <w:sz w:val="24"/>
          <w:szCs w:val="24"/>
        </w:rPr>
      </w:pPr>
      <w:r>
        <w:rPr>
          <w:rFonts w:ascii="Times New Roman" w:hAnsi="Times New Roman" w:cs="Times New Roman"/>
          <w:bCs/>
          <w:noProof/>
          <w:sz w:val="24"/>
          <w:szCs w:val="24"/>
        </w:rPr>
        <w:lastRenderedPageBreak/>
        <w:tab/>
        <w:t>While the structure is complex, it is known from previous work that mucin network formation is a result of hydrophobic</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{"citationID":"EnZNaD7o","properties":{"formattedCitation":"\\super 9,29,30\\nosupersub{}","plainCitation":"9,29,30","noteIndex":0},"citationItems":[{"id":827,"uris":["http://zotero.org/users/4419371/items/G5TIY6QR"],"uri":["http://zotero.org/users/4419371/items/G5TIY6QR"],"itemData":{"id":827,"type":"article-journal","title":"Mucin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S."}],"issued":{"date-parts":[["2006",6,1]]}}},{"id":864,"uris":["http://zotero.org/users/4419371/items/LT84L4LZ"],"uri":["http://zotero.org/users/4419371/items/LT84L4LZ"],"itemData":{"id":864,"type":"article-journal","title":"pH-Dependent Conformational Change of Gastric Mucin Leads to Sol-Gel Transition","container-title":"Biophysical Journal","page":"1250-1258","volume":"76","issue":"3","source":"ScienceDirect","abstract":"We present dynamic light scattering (DLS) and hydrophobic dye-binding data in an effort to elucidate a molecular mechanism for the ability of gastric mucin to form a gel at low pH, which is crucial to the barrier function of gastric mucus. DLS measurements of dilute mucin solutions were not indicative of intermolecular association, yet there was a steady fall in the measured diffusion coefficient with decreasing pH, suggesting an apparent increase in size. Taken together with the observed rise in depolarized scattering ratio with decreasing pH, these results suggest that gastric mucin undergoes a conformational change from a random coil at pH≥4 to an anisotropic, extended conformation at pH&lt;4. The increased binding of mucin to hydrophobic fluorescent with decreasing pH indicates that the change to an extended conformation is accompanied by exposure of hydrophobic binding sites. In concentrated mucin solutions, the structure factor S(q, t) derived from DLS measurements changed from a stretched exponential decay at pH 7 to a power-law decay at pH 2, which is characteristic of a sol-gel transition. We propose that the conformational change facilitates cross-links among mucin macromolecules through hydrophobic interactions at low pH, which in turn leads to a sol-gel transition when the mucin solution is sufficiently concentrated.","DOI":"10.1016/S0006-3495(99)77288-7","ISSN":"0006-3495","journalAbbreviation":"Biophysical Journal","author":[{"family":"Cao","given":"Xingxiang"},{"family":"Bansil","given":"Rama"},{"family":"Bhaskar","given":"K. Ramakrishnan"},{"family":"Turner","given":"Bradley S."},{"family":"LaMont","given":"J. Thomas"},{"family":"Niu","given":"Niu"},{"family":"Afdhal","given":"Nezam H."}],"issued":{"date-parts":[["1999",3,1]]}}},{"id":861,"uris":["http://zotero.org/users/4419371/items/YWXD654D"],"uri":["http://zotero.org/users/4419371/items/YWXD654D"],"itemData":{"id":861,"type":"article-journal","title":"PFG-NMR diffusometry: A tool for investigating the structure and dynamics of noncommercial purified pig gastric mucin in a wide range of concentrations","container-title":"Biopolymers","page":"165-175","volume":"86","issue":"2","source":"Wiley Online Library","abstract":"For the first time, Pulsed Field Gradient-Nuclear Magnetic Resonance, a powerful noninvasive tool for studying the dynamics and structure of complex gels, has been used to measure diffusion of probe molecules in aqueous solutions/gels of noncommercial purified pig gastric mucin (PGM), in a concentration range up to 5 wt %. Complementary data were obtained from rheology measurements. The combination of techniques revealed a strong pH dependency of the structure of the PGM samples while changes in concentration, ionic strength, and temperature appeared to induce less pronounced alterations. Viscosity was found to vary in a nonmonotonous way with pH, with the more viscous solutions found at intermediate pH. We propose that this finding is due to a reduced charge density at lower pH, which is expected to continuously increase the relative importance of hydrophobic associations. The results suggest a loose network of expanded fully charged PGM molecules with considerable mobility at neutral pH (pH 7.4). At intermediate pH (pH 4), a three-dimensional expanded network is favored. At pH 1, the charge density is low and microphase separation occurs since hydrophobic associations prevail. This leads to the formation of clusters concentrated in PGM molecules separated by regions depleted in PGM. The results obtained increase our knowledge about the gastric mucosal layer, which in vivo contains mucin in the same concentration range as that of the samples investigated here. © 2007 Wiley Periodicals, Inc. Biopolymers 86: 165–175, 2007. This article was originally published online as an accepted preprint. The “Published Online” date corresponds to the preprint version. You can request a copy of the preprint by emailing the Biopolymers editorial office at biopolymers@wiley.com","DOI":"10.1002/bip.20717","ISSN":"1097-0282","title-short":"PFG-NMR diffusometry","language":"en","author":[{"family":"Lafitte","given":"G."},{"family":"Söderman","given":"O."},{"family":"Thuresson","given":"K."},{"family":"Davies","given":"J."}]}}],"schema":"https://github.com/citation-style-language/schema/raw/master/csl-citation.json"}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9,29,30</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xml:space="preserve"> and electrostatic</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{"citationID":"hfrLHWp6","properties":{"formattedCitation":"\\super 9,31,32\\nosupersub{}","plainCitation":"9,31,32","noteIndex":0},"citationItems":[{"id":827,"uris":["http://zotero.org/users/4419371/items/G5TIY6QR"],"uri":["http://zotero.org/users/4419371/items/G5TIY6QR"],"itemData":{"id":827,"type":"article-journal","title":"Mucin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S."}],"issued":{"date-parts":[["2006",6,1]]}}},{"id":873,"uris":["http://zotero.org/users/4419371/items/JK2JKX2W"],"uri":["http://zotero.org/users/4419371/items/JK2JKX2W"],"itemData":{"id":873,"type":"article-journal","title":"Profound increase in viscosity and aggregation of pig gastric mucin at low pH","container-title":"American Journal of Physiology-Gastrointestinal and Liver Physiology","page":"G827-G832","volume":"261","issue":"5","source":"physiology.org (Atypon)","abstract":"Epithelial mucins are glycoproteins of very large molecular weight that provide viscoelastic and gel-forming properties to mucus, the jellylike protective layer covering epithelial organs. In the mammalian stomach the mucus gel layer protects the underlying epithelial cells from HCl in the lumen. We report here that pig gastric mucin undergoes a 100-fold increase in viscosity in vitro when pH is lowered from 7 to 2. Sedimentation velocity and dynamic light-scattering measurements revealed the formation of extremely large aggregates at low pH consistent with the observed increase in viscosity. Aggregation of mucin at low pH was prevented by increasing the ionic strength, suggesting the involvement of electrostatic interactions. Trypsin digestion and thiol reduction, but not enzymatic removal of neuraminic acid, prevented aggregation at low pH. This implies that the peptide core rather than the oligosaccharide side chains of the molecule is involved in the aggregation of mucin at low pH. Increased aggregation and viscosity at low pH were also observed in a solvent made to mimic the ionic composition of gastric juice, indicating the physiological relevance of our findings. Our observations suggest that one mechanism of gastric protection may be the ability of gastric mucin to undergo aggregation with a marked increase in viscosity at low pH.","DOI":"10.1152/ajpgi.1991.261.5.G827","ISSN":"0193-1857","journalAbbreviation":"American Journal of Physiology-Gastrointestinal and Liver Physiology","author":[{"family":"Bhaskar","given":"K. R."},{"family":"Gong","given":"D. H."},{"family":"Bansil","given":"R."},{"family":"Pajevic","given":"S."},{"family":"Hamilton","given":"J. A."},{"family":"Turner","given":"B. S."},{"family":"LaMont","given":"J. T."}],"issued":{"date-parts":[["1991",11,1]]}}},{"id":1379,"uris":["http://zotero.org/users/4419371/items/YUBYCI4L"],"uri":["http://zotero.org/users/4419371/items/YUBYCI4L"],"itemData":{"id":1379,"type":"paper-conference","title":"The Effect of Salt Concentration and Cation Valency on Interactions Between Mucin-CoatedHydrophobic Surfaces","container-title":"Surface and Interfacial Forces – From Fundamentals to Applications","collection-title":"Progress in Colloid and Polymer Science","publisher":"Springer Berlin Heidelberg","page":"1-10","source":"Springer Link","abstract":"The AFM colloidal probe technique has been utilized in order to investigate the forces acting between preadsorbed mucin layers on uncharged, hydrophobic mercaptohexadecane-coated gold surfaces. Layers with some highly extended tails are formed when the adsorption proceeds from 25 ppm mucin solution in 30 mM NaNO3. The effects of salt concentration and cation valency on the interactions have been explored using NaCl, CaCl2, and LaCl3 in the concentration range 1–100 mM. It will be shown that the results in NaCl, where the tail length decreases as the salt concentration is increased, can be rationalized by considering the polyelectrolyte nature of mucin and the screening of intralayer electrostatic interactions between charged groups, mainly anionic sialic acid. When multivalent cations are present in solution a significant compaction of the mucin layer occurs even at low concentrations (1 mM), suggesting binding of these ions to the anionic sites of mucin. The results are discussed in relation to previous data from quartz crystal microbalance measurements on the same systems.","ISBN":"978-3-540-68023-9","language":"en","author":[{"family":"Pettersson","given":"Torbjörn"},{"family":"Feldötö","given":"Zsombor"},{"family":"Claesson","given":"Per M."},{"family":"Dedinaite","given":"Andra"}],"editor":[{"family":"Auernhammer","given":"Günter K."},{"family":"Butt","given":"Hans-Jürgen"},{"family":"Vollmer","given":"Doris"}],"issued":{"date-parts":[["2008"]]}}}],"schema":"https://github.com/citation-style-language/schema/raw/master/csl-citation.json"}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9,31,32</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xml:space="preserve"> interactions between mucin chains and disulfide bonding</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{"citationID":"4xCNB3VW","properties":{"formattedCitation":"\\super 33\\uc0\\u8211{}35\\nosupersub{}","plainCitation":"33–35","noteIndex":0},"citationItems":[{"id":1504,"uris":["http://zotero.org/users/4419371/items/IWWX5SFP"],"uri":["http://zotero.org/users/4419371/items/IWWX5SFP"],"itemData":{"id":1504,"type":"article-journal","title":"Properties of Gastric and Duodenal Mucus: Effect of Proteolysis, Disulfide Reduction, Bile, Acid, Ethanol, and Hypertonicity on Mucus Gel Structure","container-title":"Gastroenterology","page":"269-280","volume":"88","issue":"1, Part 2","source":"ScienceDirect","abstract":"Small deformation oscillatory rheologic measurements have been used to investigate the structure of human and pig gastric mucus and pig duodenal mucus. All three secretions had viscoelastic properties characteristic of water-insoluble, viscoelastic gels. Mucus will flow and anneal if damaged, due to the making and breaking of its elastic structure, the measured lifetime of which was 10–120 min. Mucus reconstituted by concentration of the purified glycoprotein (pig gastric and duodenal mucus) had the same viscoelastic properties as the fresh mucus, giving evidence that the glycoprotein alone will reproduce the rheologic characteristics of the mucus. The structure of fresh mucus gel was unaffected by prolonged exposure to the following mucosal damaging agents: undiluted pig bile, 20 mM sodium taurocholate or 20 mM sodium glycocholate (all at pH 2, 6, and 8), HCl at pH 1, 2 M NaCl, and ethanol &lt;40% (vol/vol). Higher concentrations of ethanol, &gt;40% (vol/vol), caused dehydration and denaturation of mucus. Proteolysis by pepsin and other enzymes resulted in solubilization of the mucus gel with a complete change in the properties from an “elastic” gel to those of a “viscous” liquid. A similar collapse of mucus gel structure was observed after reduction of disulfide bonds in 0.2 M mercaptoethanol, but only after incubation for at least 50 min. This study demonstrates the stability of mucus to several mucosal damaging agents. It is proposed in vivo that although adherent gastroduodenal mucus allows penetration of these agents to the underlying mucosa, it can remain in situ and continue to protect against acid (with HCO3−) and pepsin, thus minimizing mucosal damage and maximizing repair.","DOI":"10.1016/S0016-5085(85)80180-3","ISSN":"0016-5085","title-short":"Properties of Gastric and Duodenal Mucus","journalAbbreviation":"Gastroenterology","author":[{"family":"Bell","given":"A. E."},{"family":"Sellers","given":"L. A."},{"family":"Allen","given":"A."},{"family":"Cunliffe","given":"W. J."},{"family":"Morris","given":"E. R."},{"family":"Ross-Murphy","given":"S. B."}],"issued":{"date-parts":[["1985",1,1]]}}},{"id":1465,"uris":["http://zotero.org/users/4419371/items/WFXDRLYE"],"uri":["http://zotero.org/users/4419371/items/WFXDRLYE"],"itemData":{"id":1465,"type":"article-journal","title":"Self-Association of Mucin","container-title":"Biomacromolecules","page":"325-334","volume":"1","issue":"3","source":"Crossref","DOI":"10.1021/bm005532m","ISSN":"1525-7797, 1526-4602","language":"en","author":[{"family":"Bromberg","given":"Lev E."},{"family":"Barr","given":"David P."}],"issued":{"date-parts":[["2000",9]]}}},{"id":1231,"uris":["http://zotero.org/users/4419371/items/Q6BMNNCI"],"uri":["http://zotero.org/users/4419371/items/Q6BMNNCI"],"itemData":{"id":1231,"type":"article-journal","title":"Mucin gel assembly is controlled by a collective action of non-mucin proteins, disulfide bridges, Ca 2+ -mediated links, and hydrogen bonding","container-title":"Scientific Reports","page":"5802","volume":"8","issue":"1","source":"www.nature.com","abstract":"Mucus is characterized by multiple levels of assembly at different length scales which result in a unique set of rheological (flow) and mechanical properties. These physical properties determine its biological function as a highly selective barrier for transport of water and nutrients, while blocking penetration of pathogens and foreign particles. Altered integrity of the mucus layer in the small intestine has been associated with a number of gastrointestinal tract pathologies such as Crohn’s disease and cystic fibrosis. In this work, we uncover an intricate hierarchy of intestinal mucin (Muc2) assembly and show how complex rheological properties emerge from synergistic interactions between mucin glycoproteins, non-mucin proteins, and Ca2+. Using a novel method of mucus purification, we demonstrate the mechanism of assembly of Muc2 oligomers into viscoelastic microscale domains formed via hydrogen bonding and Ca2+-mediated links, which require the joint presence of Ca2+ ions and non-mucin proteins. These microscale domains aggregate to form a heterogeneous yield stress gel-like fluid, the macroscopic rheological properties of which are virtually identical to that of native intestinal mucus. Through proteomic analysis, we short-list potential protein candidates implicated in mucin assembly, thus paving the way for identifying the molecules responsible for the physiologically critical biophysical properties of mucus.","DOI":"10.1038/s41598-018-24223-3","ISSN":"2045-2322","language":"En","author":[{"family":"Meldrum","given":"Oliver W."},{"family":"Yakubov","given":"Gleb E."},{"family":"Bonilla","given":"Mauricio R."},{"family":"Deshmukh","given":"Omkar"},{"family":"McGuckin","given":"Michael A."},{"family":"Gidley","given":"Michael J."}],"issued":{"date-parts":[["2018",4,11]]}}}],"schema":"https://github.com/citation-style-language/schema/raw/master/csl-citation.json"}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33–35</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xml:space="preserve"> between mucin monomers which drives mucin self-assembly. It is incredibly importatnt to continue the study of these interactions and develop new ways of manipulating them to control mucin behavior. </w:t>
      </w:r>
    </w:p>
    <w:p w14:paraId="76814525" w14:textId="4A66730E" w:rsidR="009E39EA" w:rsidRDefault="009E39EA" w:rsidP="000236FB">
      <w:pPr>
        <w:spacing w:after="120"/>
        <w:ind w:firstLine="720"/>
        <w:jc w:val="both"/>
        <w:rPr>
          <w:rFonts w:ascii="Times New Roman" w:hAnsi="Times New Roman" w:cs="Times New Roman"/>
          <w:bCs/>
          <w:noProof/>
          <w:sz w:val="24"/>
          <w:szCs w:val="24"/>
        </w:rPr>
      </w:pPr>
      <w:r>
        <w:rPr>
          <w:rFonts w:ascii="Times New Roman" w:hAnsi="Times New Roman" w:cs="Times New Roman"/>
          <w:bCs/>
          <w:noProof/>
          <w:sz w:val="24"/>
          <w:szCs w:val="24"/>
        </w:rPr>
        <w:t>Mucin in solution behaves like a complex fluid, with variable properties that can be altered in response to environmental factors. The most well-known effects are seen with regard to the gelling behavior of mucus, which takes place at low pH values, generally less than 4</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{"citationID":"PGUEQeu5","properties":{"formattedCitation":"\\super 29,36\\uc0\\u8211{}38\\nosupersub{}","plainCitation":"29,36–38","noteIndex":0},"citationItems":[{"id":864,"uris":["http://zotero.org/users/4419371/items/LT84L4LZ"],"uri":["http://zotero.org/users/4419371/items/LT84L4LZ"],"itemData":{"id":864,"type":"article-journal","title":"pH-Dependent Conformational Change of Gastric Mucin Leads to Sol-Gel Transition","container-title":"Biophysical Journal","page":"1250-1258","volume":"76","issue":"3","source":"ScienceDirect","abstract":"We present dynamic light scattering (DLS) and hydrophobic dye-binding data in an effort to elucidate a molecular mechanism for the ability of gastric mucin to form a gel at low pH, which is crucial to the barrier function of gastric mucus. DLS measurements of dilute mucin solutions were not indicative of intermolecular association, yet there was a steady fall in the measured diffusion coefficient with decreasing pH, suggesting an apparent increase in size. Taken together with the observed rise in depolarized scattering ratio with decreasing pH, these results suggest that gastric mucin undergoes a conformational change from a random coil at pH≥4 to an anisotropic, extended conformation at pH&lt;4. The increased binding of mucin to hydrophobic fluorescent with decreasing pH indicates that the change to an extended conformation is accompanied by exposure of hydrophobic binding sites. In concentrated mucin solutions, the structure factor S(q, t) derived from DLS measurements changed from a stretched exponential decay at pH 7 to a power-law decay at pH 2, which is characteristic of a sol-gel transition. We propose that the conformational change facilitates cross-links among mucin macromolecules through hydrophobic interactions at low pH, which in turn leads to a sol-gel transition when the mucin solution is sufficiently concentrated.","DOI":"10.1016/S0006-3495(99)77288-7","ISSN":"0006-3495","journalAbbreviation":"Biophysical Journal","author":[{"family":"Cao","given":"Xingxiang"},{"family":"Bansil","given":"Rama"},{"family":"Bhaskar","given":"K. Ramakrishnan"},{"family":"Turner","given":"Bradley S."},{"family":"LaMont","given":"J. Thomas"},{"family":"Niu","given":"Niu"},{"family":"Afdhal","given":"Nezam H."}],"issued":{"date-parts":[["1999",3,1]]}}},{"id":895,"uris":["http://zotero.org/users/4419371/items/FEATZU7T"],"uri":["http://zotero.org/users/4419371/items/FEATZU7T"],"itemData":{"id":895,"type":"article-journal","title":"Rheology of Gastric Mucin Exhibits a pH-Dependent Sol−Gel Transition","container-title":"Biomacromolecules","page":"1580-1586","volume":"8","issue":"5","source":"ACS Publications","abstract":"Gastric mucin, a high molecular weight glycoprotein, is responsible for providing the gel-forming properties and protective function of the gastric mucus layer. Bulk rheology measurements in the linear viscoelastic regime show that gastric mucin undergoes a pH-dependent sol−gel transition from a viscoelastic solution at neutral pH to a soft viscoelastic gel in acidic conditions, with the transition occurring near pH 4. In addition to pH-dependent gelation behavior in this system, further rheological studies under nonlinear deformations reveal shear thinning and an apparent yield stress in this material which are also highly influenced by pH.","DOI":"10.1021/bm0609691","ISSN":"1525-7797","journalAbbreviation":"Biomacromolecules","author":[{"family":"Celli","given":"Jonathan P."},{"family":"Turner","given":"Bradley S."},{"family":"Afdhal","given":"Nezam H."},{"family":"Ewoldt","given":"Randy H."},{"family":"McKinley","given":"Gareth H."},{"family":"Bansil","given":"Rama"},{"family":"Erramilli","given":"Shyamsunder"}],"issued":{"date-parts":[["2007",5,1]]}}},{"id":741,"uris":["http://zotero.org/users/4419371/items/M4NPRC7P"],"uri":["http://zotero.org/users/4419371/items/M4NPRC7P"],"itemData":{"id":741,"type":"article-journal","title":"Atomic Force Microscopy Reveals Aggregation of Gastric Mucin at Low pH","container-title":"Biomacromolecules","page":"3458-3466","volume":"6","issue":"6","source":"ACS Publications","abstract":"Mammalian gastric mucin, at high concentration, is known to form a gel at low pH, behavior essential to the protection of the stomach from auto-digestion. Atomic force microscopy (AFM) measurements of dilute solutions of porcine gastric mucin in an aqueous environment in the pH range 6−2 provide a direct visualization of extended fiberlike molecules at pH 6 that aggregate at pH 4 and below forming well-defined clusters at pH 2. The clusters consist of 10 or less molecules. AFM images of mucin at high concentration at pH 2 reveal clusters similar to those seen in the dilute solutions at low pH. We also imaged human gastric mucus revealing a network having a “pearl necklace” structure. The “pearls” are similar in size to the clusters found in the purified porcine gastric mucin gels. AFM images of deglycosylated mucin reveal that the deglycosylated portions of the molecule re-fold into compact, globular structures suggesting that the oligosaccharide chains are important in maintaining the extended conformation of mucin. However, the oligosaccharides do not appear to be directly involved in the aggregation at low pH, as clusters of similar size are observed at pH 2 in both native and deglycosylated mucin.","DOI":"10.1021/bm0505843","ISSN":"1525-7797","journalAbbreviation":"Biomacromolecules","author":[{"family":"Hong","given":"Zhenning"},{"family":"Chasan","given":"Bernard"},{"family":"Bansil","given":"Rama"},{"family":"Turner","given":"Bradley S."},{"family":"Bhaskar","given":"K. Ramakrishnan"},{"family":"Afdhal","given":"Nezam H."}],"issued":{"date-parts":[["2005",11,1]]}}},{"id":816,"uris":["http://zotero.org/users/4419371/items/6I8UIQD9"],"uri":["http://zotero.org/users/4419371/items/6I8UIQD9"],"itemData":{"id":816,"type":"article-journal","title":"Mucin biophysics","container-title":"Annual Review of Physiology","page":"635-657","volume":"57","source":"PubMed","DOI":"10.1146/annurev.ph.57.030195.003223","ISSN":"0066-4278","note":"PMID: 7778881","journalAbbreviation":"Annu. Rev. Physiol.","language":"eng","author":[{"family":"Bansil","given":"R."},{"family":"Stanley","given":"E."},{"family":"LaMont","given":"J. T."}],"issued":{"date-parts":[["1995"]]}}}],"schema":"https://github.com/citation-style-language/schema/raw/master/csl-citation.json"}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29,36–38</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When mucin is in the gel regime, it exhibits higher viscosity and decreased transport properties, which contribute to its ability to protect the body from foreign substances. Conversely, mucin solutions in the solution regime demonstrate behavior more closely resembling that of a liquid, with lower viscosity higher transport properties. This transition from solution to gelled behavior is known as the sol-gel transition and, in addition to pH, this can be manipulated through ion valency and concentration</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{"citationID":"f17lS8Ex","properties":{"formattedCitation":"\\super 32,38\\uc0\\u8211{}40\\nosupersub{}","plainCitation":"32,38–40","noteIndex":0},"citationItems":[{"id":1379,"uris":["http://zotero.org/users/4419371/items/YUBYCI4L"],"uri":["http://zotero.org/users/4419371/items/YUBYCI4L"],"itemData":{"id":1379,"type":"paper-conference","title":"The Effect of Salt Concentration and Cation Valency on Interactions Between Mucin-CoatedHydrophobic Surfaces","container-title":"Surface and Interfacial Forces – From Fundamentals to Applications","collection-title":"Progress in Colloid and Polymer Science","publisher":"Springer Berlin Heidelberg","page":"1-10","source":"Springer Link","abstract":"The AFM colloidal probe technique has been utilized in order to investigate the forces acting between preadsorbed mucin layers on uncharged, hydrophobic mercaptohexadecane-coated gold surfaces. Layers with some highly extended tails are formed when the adsorption proceeds from 25 ppm mucin solution in 30 mM NaNO3. The effects of salt concentration and cation valency on the interactions have been explored using NaCl, CaCl2, and LaCl3 in the concentration range 1–100 mM. It will be shown that the results in NaCl, where the tail length decreases as the salt concentration is increased, can be rationalized by considering the polyelectrolyte nature of mucin and the screening of intralayer electrostatic interactions between charged groups, mainly anionic sialic acid. When multivalent cations are present in solution a significant compaction of the mucin layer occurs even at low concentrations (1 mM), suggesting binding of these ions to the anionic sites of mucin. The results are discussed in relation to previous data from quartz crystal microbalance measurements on the same systems.","ISBN":"978-3-540-68023-9","language":"en","author":[{"family":"Pettersson","given":"Torbjörn"},{"family":"Feldötö","given":"Zsombor"},{"family":"Claesson","given":"Per M."},{"family":"Dedinaite","given":"Andra"}],"editor":[{"family":"Auernhammer","given":"Günter K."},{"family":"Butt","given":"Hans-Jürgen"},{"family":"Vollmer","given":"Doris"}],"issued":{"date-parts":[["2008"]]}}},{"id":816,"uris":["http://zotero.org/users/4419371/items/6I8UIQD9"],"uri":["http://zotero.org/users/4419371/items/6I8UIQD9"],"itemData":{"id":816,"type":"article-journal","title":"Mucin biophysics","container-title":"Annual Review of Physiology","page":"635-657","volume":"57","source":"PubMed","DOI":"10.1146/annurev.ph.57.030195.003223","ISSN":"0066-4278","note":"PMID: 7778881","journalAbbreviation":"Annu. Rev. Physiol.","language":"eng","author":[{"family":"Bansil","given":"R."},{"family":"Stanley","given":"E."},{"family":"LaMont","given":"J. T."}],"issued":{"date-parts":[["1995"]]}}},{"id":944,"uris":["http://zotero.org/users/4419371/items/PEANHKNH"],"uri":["http://zotero.org/users/4419371/items/PEANHKNH"],"itemData":{"id":944,"type":"article-journal","title":"Viscosity of human salivary mucins: effect of pH and ionic strength and role of sialic acid","container-title":"Journal De Biologie Buccale","page":"297-306","volume":"17","issue":"4","source":"PubMed","abstract":"The viscosity of isolated human salivary mucins has been studied as a function of shear rate, mucin concentration, pH, and ionic strength. At neutral pH, viscosity increased proportionally with mucin concentrations between 0 and 14 mg/ml. Increasing the ionic strength from 35 to 235 mM resulted in an approximately 50% decrease in specific viscosity. A part from the ionic strength effect, no specific effect of calcium ions was observed. Under low ionic strength conditions, viscosity of mucin solutions reached a maximum value at pH 4.2. The extent of the viscosity increase was dependent on ionic strength, mucin concentration and shear rate. Increase of the ionic strength up to 200 mM almost completely abolished the pH-optimum, suggesting that electrostatic interactions underlie the pH-dependent behaviour. The position of the pH-optimum was not changed upon desialization of the mucin, indicating that terminal sialic acid residues do not determine the pH-dependence of human salivary mucin viscosity.","ISSN":"0301-3952","note":"PMID: 2613703","title-short":"Viscosity of human salivary mucins","journalAbbreviation":"J Biol Buccale","language":"eng","author":[{"family":"Veerman","given":"E. C."},{"family":"Valentijn-Benz","given":"M."},{"family":"Nieuw Amerongen","given":"A. V."}],"issued":{"date-parts":[["1989",12]]}}},{"id":720,"uris":["http://zotero.org/users/4419371/items/YTELCHME"],"uri":["http://zotero.org/users/4419371/items/YTELCHME"],"itemData":{"id":720,"type":"article-journal","title":"Acidic pH and increasing [Ca2+] reduce the swelling of mucins in primary cultures of human cervical cells","container-title":"Human Reproduction","page":"1964-1972","volume":"17","issue":"8","source":"academic.oup.com","abstract":"Abstract.  BACKGROUND: Cervical mucus is a heterogeneous mixture of water, ions and mucins that form a hydrophilic polymer gel. Mucins, the main components of m","DOI":"10.1093/humrep/17.8.1964","ISSN":"0268-1161","journalAbbreviation":"Hum Reprod","language":"en","author":[{"family":"Espinosa","given":"M."},{"family":"Noé","given":"G."},{"family":"Troncoso","given":"C."},{"family":"Ho","given":"S. B."},{"family":"Villalón","given":"M."}],"issued":{"date-parts":[["2002",8,1]]}}}],"schema":"https://github.com/citation-style-language/schema/raw/master/csl-citation.json"}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32,38–40</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xml:space="preserve"> as well as the addition of functionalized particles</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ADDIN ZOTERO_ITEM CSL_CITATION {"citationID":"9v37VXEh","properties":{"formattedCitation":"\\super 7,24,41,42\\nosupersub{}","plainCitation":"7,24,41,42","noteIndex":0},"citationItems":[{"id":1109,"uris":["http://zotero.org/users/4419371/items/ZHFQS23T"],"uri":["http://zotero.org/users/4419371/items/ZHFQS23T"],"itemData":{"id":1109,"type":"article-journal","title":"Assembly of the Respiratory Mucin MUC5B A NEW MODEL FOR A GEL-FORMING MUCIN","container-title":"Journal of Biological Chemistry","page":"16409-16420","volume":"289","issue":"23","source":"www.jbc.org","abstract":"Mucins are essential components in mucus gels that form protective barriers at all epithelial surfaces, but much remains unknown about their assembly, intragranular organization, and post-secretion unfurling to form mucus. MUC5B is a major polymeric mucin expressed by respiratory epithelia, and we investigated the molecular mechanisms involved during its assembly. Studies of intact polymeric MUC5B revealed a single high affinity calcium-binding site, distinct from multiple low affinity sites on each MUC5B monomer. Self-diffusion studies with intact MUC5B showed that calcium binding at the protein site catalyzed reversible cross-links between MUC5B chains to form networks. The site of cross-linking was identified in the MUC5B D3-domain as it was specifically blocked by D3 peptide antibodies. Biophysical analysis and single particle EM of recombinant MUC5B N terminus (D1D2D′D3; NT5B) and subdomains (D1, D1-D2, D2-D′-D3, and D3) generated structural models of monomers and disulfide-linked dimers and suggested that MUC5B multimerizes by disulfide linkage between D3-domains to form linear polymer chains. Moreover, these analyses revealed reversible homotypic interactions of NT5B at low pH and in high calcium, between disulfide-linked NT5B dimers, but not monomers. These results enable a model of MUC5B to be derived, which predicts mechanisms of mucin intracellular assembly and storage, which may be common to the other major gel-forming polymeric mucins.","DOI":"10.1074/jbc.M114.566679","ISSN":"0021-9258, 1083-351X","note":"PMID: 24778189","journalAbbreviation":"J. Biol. Chem.","language":"en","author":[{"family":"Ridley","given":"Caroline"},{"family":"Kouvatsos","given":"Nikos"},{"family":"Raynal","given":"Bertrand D."},{"family":"Howard","given":"Marj"},{"family":"Collins","given":"Richard F."},{"family":"Desseyn","given":"Jean-Luc"},{"family":"Jowitt","given":"Thomas A."},{"family":"Baldock","given":"Clair"},{"family":"Davis","given":"C. William"},{"family":"Hardingham","given":"Timothy E."},{"family":"Thornton","given":"David J."}],"issued":{"date-parts":[["2014",6,6]]}}},{"id":1418,"uris":["http://zotero.org/users/4419371/items/ALLKZSW5"],"uri":["http://zotero.org/users/4419371/items/ALLKZSW5"],"itemData":{"id":1418,"type":"article-journal","title":"Functionalized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id":842,"uris":["http://zotero.org/users/4419371/items/E7N5J6Y4"],"uri":["http://zotero.org/users/4419371/items/E7N5J6Y4"],"itemData":{"id":842,"type":"article-journal","title":"Mucus-penetrating nanoparticles for drug and gene delivery to mucosal tissues","container-title":"Advanced Drug Delivery Reviews","page":"158-171","volume":"61","issue":"2","source":"ScienceDirect","abstract":"Mucus is a viscoelastic and adhesive gel that protects the lung airways, gastrointestinal (GI) tract, vagina, eye and other mucosal surfaces. Most foreign particulates, including conventional particle-based drug delivery systems, are efficiently trapped in human mucus layers by steric obstruction and/or adhesion. Trapped particles are typically removed from the mucosal tissue within seconds to a few hours depending on anatomical location, thereby strongly limiting the duration of sustained drug delivery locally. A number of debilitating diseases could be treated more effectively and with fewer side effects if drugs and genes could be more efficiently delivered to the underlying mucosal tissues in a controlled manner. This review first describes the tenacious mucus barrier properties that have precluded the efficient penetration of therapeutic particles. It then reviews the design and development of new mucus-penetrating particles that may avoid rapid mucus clearance mechanisms, and thereby provide targeted or sustained drug delivery for localized therapies in mucosal tissues.","DOI":"10.1016/j.addr.2008.11.002","ISSN":"0169-409X","journalAbbreviation":"Advanced Drug Delivery Reviews","author":[{"family":"Lai","given":"Samuel K."},{"family":"Wang","given":"Ying-Ying"},{"family":"Hanes","given":"Justin"}],"issued":{"date-parts":[["2009",2,27]]}}},{"id":833,"uris":["http://zotero.org/users/4419371/items/TJHV3DS2"],"uri":["http://zotero.org/users/4419371/items/TJHV3DS2"],"itemData":{"id":833,"type":"article-journal","title":"Mucoadhesive Nanoparticles May Disrupt the Protective Human Mucus Barrier by Altering Its Microstructure","container-title":"PLOS ONE","page":"e21547","volume":"6","issue":"6","source":"PLoS Journals","abstract":"Mucus secretions typically protect exposed surfaces of the eyes and respiratory, gastrointestinal and female reproductive tracts from foreign entities, including pathogens and environmental ultrafine particles. We hypothesized that excess exposure to some foreign particles, however, may cause disruption of the mucus barrier. Many synthetic nanoparticles are likely to be mucoadhesive due to hydrophobic, electrostatic or hydrogen bonding interactions. We therefore sought to determine whether mucoadhesive particles (MAP) could alter the mucus microstructure, thereby allowing other foreign particles to more easily penetrate mucus. We engineered muco-inert probe particles 1 µm in diameter, whose diffusion in mucus is limited only by steric obstruction from the mucus mesh, and used them to measure possible MAP-induced changes to the microstructure of fresh human cervicovaginal mucus. We found that a 0.24% w/v concentration of 200 nm MAP in mucus induced a </w:instrText>
      </w:r>
      <w:r>
        <w:rPr>
          <w:rFonts w:ascii="Cambria Math" w:hAnsi="Cambria Math" w:cs="Cambria Math"/>
          <w:bCs/>
          <w:noProof/>
          <w:sz w:val="24"/>
          <w:szCs w:val="24"/>
        </w:rPr>
        <w:instrText>∼</w:instrText>
      </w:r>
      <w:r>
        <w:rPr>
          <w:rFonts w:ascii="Times New Roman" w:hAnsi="Times New Roman" w:cs="Times New Roman"/>
          <w:bCs/>
          <w:noProof/>
          <w:sz w:val="24"/>
          <w:szCs w:val="24"/>
        </w:rPr>
        <w:instrText xml:space="preserve">10-fold increase in the average effective diffusivity of the probe particles, and a 2- to 3-fold increase in the fraction capable of penetrating physiologically thick mucus layers. The same concentration of muco-inert particles, and a low concentration (0.0006% w/v) of MAP, had no detectable effect on probe particle penetration rates. Using an obstruction-scaling model, we determined that the higher MAP dose increased the average mesh spacing (“pore” size) of mucus from 380 nm to 470 nm. The bulk viscoelasticity of mucus was unaffected by MAP exposure, suggesting MAP may not directly impair mucus clearance or its function as a lubricant, both of which depend critically on the bulk rheological properties of mucus. Our findings suggest mucoadhesive nanoparticles can substantially alter the microstructure of mucus, highlighting the potential of mucoadhesive environmental or engineered nanoparticles to disrupt mucus barriers and cause greater exposure to foreign particles, including pathogens and other potentially toxic nanomaterials.","DOI":"10.1371/journal.pone.0021547","ISSN":"1932-6203","journalAbbreviation":"PLOS ONE","language":"en","author":[{"family":"Wang","given":"Ying-Ying"},{"family":"Lai","given":"Samuel K."},{"family":"So","given":"Conan"},{"family":"Schneider","given":"Craig"},{"family":"Cone","given":"Richard"},{"family":"Hanes","given":"Justin"}],"issued":{"date-parts":[["2011",6,29]]}}}],"schema":"https://github.com/citation-style-language/schema/raw/master/csl-citation.json"} </w:instrText>
      </w:r>
      <w:r>
        <w:rPr>
          <w:rFonts w:ascii="Times New Roman" w:hAnsi="Times New Roman" w:cs="Times New Roman"/>
          <w:bCs/>
          <w:noProof/>
          <w:sz w:val="24"/>
          <w:szCs w:val="24"/>
        </w:rPr>
        <w:fldChar w:fldCharType="separate"/>
      </w:r>
      <w:r w:rsidRPr="004F3DF5">
        <w:rPr>
          <w:rFonts w:ascii="Times New Roman" w:hAnsi="Times New Roman" w:cs="Times New Roman"/>
          <w:sz w:val="24"/>
          <w:szCs w:val="24"/>
          <w:vertAlign w:val="superscript"/>
        </w:rPr>
        <w:t>7,24,41,42</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The potential for manipulation of mucin properties has provided a large opportunity for research and development of applied particles used to adhere to mucosal surfaces and penetrate them, both of these goals requiring a strong understanding of mucin chemistry and behavior.</w:t>
      </w:r>
    </w:p>
    <w:p w14:paraId="5758CD08" w14:textId="77777777" w:rsidR="009E39EA" w:rsidRPr="00C2474D" w:rsidRDefault="009E39EA" w:rsidP="000236FB">
      <w:pPr>
        <w:spacing w:after="120"/>
        <w:ind w:firstLine="720"/>
        <w:jc w:val="both"/>
        <w:rPr>
          <w:rFonts w:ascii="Times New Roman" w:hAnsi="Times New Roman" w:cs="Times New Roman"/>
          <w:bCs/>
          <w:noProof/>
          <w:sz w:val="24"/>
          <w:szCs w:val="24"/>
        </w:rPr>
      </w:pPr>
    </w:p>
    <w:p w14:paraId="58469F6B" w14:textId="199343A6" w:rsidR="009E39EA" w:rsidRPr="00195744" w:rsidRDefault="00865712" w:rsidP="00564C1E">
      <w:pPr>
        <w:pStyle w:val="Heading2"/>
      </w:pPr>
      <w:r>
        <w:t xml:space="preserve"> </w:t>
      </w:r>
      <w:bookmarkStart w:id="6" w:name="_Toc17374379"/>
      <w:r w:rsidR="009E39EA" w:rsidRPr="00195744">
        <w:t xml:space="preserve">Study Goals and Future </w:t>
      </w:r>
      <w:r w:rsidR="00CA0D89">
        <w:t>Efforts</w:t>
      </w:r>
      <w:bookmarkEnd w:id="6"/>
    </w:p>
    <w:p w14:paraId="285EA9E8" w14:textId="4B8EADC6" w:rsidR="009E39EA" w:rsidRDefault="009E39EA" w:rsidP="000236FB">
      <w:pPr>
        <w:spacing w:after="120"/>
        <w:jc w:val="both"/>
        <w:rPr>
          <w:rFonts w:ascii="Times New Roman" w:hAnsi="Times New Roman" w:cs="Times New Roman"/>
          <w:sz w:val="24"/>
          <w:szCs w:val="24"/>
        </w:rPr>
      </w:pPr>
      <w:r>
        <w:rPr>
          <w:rFonts w:ascii="Times New Roman" w:hAnsi="Times New Roman" w:cs="Times New Roman"/>
          <w:sz w:val="24"/>
          <w:szCs w:val="24"/>
        </w:rPr>
        <w:tab/>
        <w:t>The purpose of the research presented in this body of work is to provide further understanding of the effects of pH, Ca</w:t>
      </w:r>
      <w:r>
        <w:rPr>
          <w:rFonts w:ascii="Times New Roman" w:hAnsi="Times New Roman" w:cs="Times New Roman"/>
          <w:sz w:val="24"/>
          <w:szCs w:val="24"/>
          <w:vertAlign w:val="superscript"/>
        </w:rPr>
        <w:t>2+</w:t>
      </w:r>
      <w:r>
        <w:rPr>
          <w:rFonts w:ascii="Times New Roman" w:hAnsi="Times New Roman" w:cs="Times New Roman"/>
          <w:sz w:val="24"/>
          <w:szCs w:val="24"/>
        </w:rPr>
        <w:t>, various small molecular compounds, and nanoparticles on the chemical, microstructural, and mechanical properties of mucin solutions. To do this, partially purified porcine gastric mucin (PGM) solutions at 10 mg/mL were used as a model system to examine mucin behavior. A range of pH and CaCl</w:t>
      </w:r>
      <w:r w:rsidRPr="00F77182">
        <w:rPr>
          <w:rFonts w:ascii="Times New Roman" w:hAnsi="Times New Roman" w:cs="Times New Roman"/>
          <w:sz w:val="24"/>
          <w:szCs w:val="24"/>
          <w:vertAlign w:val="subscript"/>
        </w:rPr>
        <w:t>2</w:t>
      </w:r>
      <w:r>
        <w:rPr>
          <w:rFonts w:ascii="Times New Roman" w:hAnsi="Times New Roman" w:cs="Times New Roman"/>
          <w:sz w:val="24"/>
          <w:szCs w:val="24"/>
        </w:rPr>
        <w:t xml:space="preserve"> concentrations was evaluated in order to examine the sol-gel transition and how that transition can be manipulated.  Mucin properties were examined using a variety of techniques including rheology, dynamic light scattering (DLS) particle sizing, zeta potential (ZP), Fourier-transform infrared spectroscopy (FTIR), and surface tension characterization.  These efforts are presented with ion addition the focus of Ch. 2, small probe molecule addition in Ch. 3, and the addition of silica nanoparticles in Ch. </w:t>
      </w:r>
      <w:r w:rsidR="00E975E1">
        <w:rPr>
          <w:rFonts w:ascii="Times New Roman" w:hAnsi="Times New Roman" w:cs="Times New Roman"/>
          <w:sz w:val="24"/>
          <w:szCs w:val="24"/>
        </w:rPr>
        <w:t>4</w:t>
      </w:r>
      <w:r>
        <w:rPr>
          <w:rFonts w:ascii="Times New Roman" w:hAnsi="Times New Roman" w:cs="Times New Roman"/>
          <w:sz w:val="24"/>
          <w:szCs w:val="24"/>
        </w:rPr>
        <w:t xml:space="preserve">.  While findings and conclusions are given in each of Ch. 2-4, overall conclusions will be presented in Ch. 5. </w:t>
      </w:r>
    </w:p>
    <w:p w14:paraId="52A9018C" w14:textId="6C2642C3" w:rsidR="009E39EA" w:rsidRDefault="009E39EA" w:rsidP="000236FB">
      <w:pPr>
        <w:spacing w:after="120"/>
        <w:jc w:val="both"/>
        <w:rPr>
          <w:rFonts w:ascii="Times New Roman" w:hAnsi="Times New Roman" w:cs="Times New Roman"/>
          <w:sz w:val="24"/>
          <w:szCs w:val="24"/>
        </w:rPr>
      </w:pPr>
      <w:r>
        <w:rPr>
          <w:rFonts w:ascii="Times New Roman" w:hAnsi="Times New Roman" w:cs="Times New Roman"/>
          <w:sz w:val="24"/>
          <w:szCs w:val="24"/>
        </w:rPr>
        <w:tab/>
        <w:t xml:space="preserve">Future efforts will include continued research into the interactions of various functional compounds with mucin and the resulting changes physicochemical, microstructural, and mechanical properties. These efforts will be focused on nanoparticle synthesis, functionalization, and testing and may include nanoparticles functionalized with polymers to promote mucoadhesion or mucopenetration. For drug delivery and therapeutic applications, </w:t>
      </w:r>
      <w:r w:rsidR="00D53836">
        <w:rPr>
          <w:rFonts w:ascii="Times New Roman" w:hAnsi="Times New Roman" w:cs="Times New Roman"/>
          <w:sz w:val="24"/>
          <w:szCs w:val="24"/>
        </w:rPr>
        <w:t xml:space="preserve">particle </w:t>
      </w:r>
      <w:r>
        <w:rPr>
          <w:rFonts w:ascii="Times New Roman" w:hAnsi="Times New Roman" w:cs="Times New Roman"/>
          <w:sz w:val="24"/>
          <w:szCs w:val="24"/>
        </w:rPr>
        <w:t>surface chemistry and charge</w:t>
      </w:r>
      <w:r w:rsidR="00D53836">
        <w:rPr>
          <w:rFonts w:ascii="Times New Roman" w:hAnsi="Times New Roman" w:cs="Times New Roman"/>
          <w:sz w:val="24"/>
          <w:szCs w:val="24"/>
        </w:rPr>
        <w:t xml:space="preserve"> characteristics</w:t>
      </w:r>
      <w:r>
        <w:rPr>
          <w:rFonts w:ascii="Times New Roman" w:hAnsi="Times New Roman" w:cs="Times New Roman"/>
          <w:sz w:val="24"/>
          <w:szCs w:val="24"/>
        </w:rPr>
        <w:t xml:space="preserve"> should be tailored towards producing</w:t>
      </w:r>
      <w:r w:rsidR="00D53836">
        <w:rPr>
          <w:rFonts w:ascii="Times New Roman" w:hAnsi="Times New Roman" w:cs="Times New Roman"/>
          <w:sz w:val="24"/>
          <w:szCs w:val="24"/>
        </w:rPr>
        <w:t xml:space="preserve"> desired changes </w:t>
      </w:r>
      <w:r>
        <w:rPr>
          <w:rFonts w:ascii="Times New Roman" w:hAnsi="Times New Roman" w:cs="Times New Roman"/>
          <w:sz w:val="24"/>
          <w:szCs w:val="24"/>
        </w:rPr>
        <w:t xml:space="preserve">in mucin properties to promote transport into mucosal membranes and increased adhesion once reaching </w:t>
      </w:r>
      <w:r w:rsidR="00A45C9F">
        <w:rPr>
          <w:rFonts w:ascii="Times New Roman" w:hAnsi="Times New Roman" w:cs="Times New Roman"/>
          <w:sz w:val="24"/>
          <w:szCs w:val="24"/>
        </w:rPr>
        <w:t>a</w:t>
      </w:r>
      <w:r>
        <w:rPr>
          <w:rFonts w:ascii="Times New Roman" w:hAnsi="Times New Roman" w:cs="Times New Roman"/>
          <w:sz w:val="24"/>
          <w:szCs w:val="24"/>
        </w:rPr>
        <w:t xml:space="preserve"> target. Amphiphilic compounds are promising for this application as their surface interaction can be controlled and regulated based on their chemical environment (pH, ion content, etc.).</w:t>
      </w:r>
    </w:p>
    <w:p w14:paraId="7192810E" w14:textId="28E8FB48" w:rsidR="00DC09C6" w:rsidRDefault="009E39EA" w:rsidP="000236FB">
      <w:pPr>
        <w:spacing w:after="120"/>
        <w:jc w:val="both"/>
        <w:rPr>
          <w:rFonts w:ascii="Times New Roman" w:hAnsi="Times New Roman" w:cs="Times New Roman"/>
          <w:sz w:val="24"/>
          <w:szCs w:val="24"/>
        </w:rPr>
      </w:pPr>
      <w:r>
        <w:rPr>
          <w:rFonts w:ascii="Times New Roman" w:hAnsi="Times New Roman" w:cs="Times New Roman"/>
          <w:sz w:val="24"/>
          <w:szCs w:val="24"/>
        </w:rPr>
        <w:tab/>
        <w:t xml:space="preserve">The work presented here has flaws and inconsistencies that should also be addressed in future efforts. Most notably, rheological data was not always consistent with findings regarding </w:t>
      </w:r>
      <w:r>
        <w:rPr>
          <w:rFonts w:ascii="Times New Roman" w:hAnsi="Times New Roman" w:cs="Times New Roman"/>
          <w:sz w:val="24"/>
          <w:szCs w:val="24"/>
        </w:rPr>
        <w:lastRenderedPageBreak/>
        <w:t>mucin particle size and surface charge. It may be useful to introduce micro-rheological techniques or particle tracking to understand what is happening to transport and viscoelastic properties on the micro-scale. With regard to data presented on small molecule effects, future work should do a better job of taking into account and reducing the effects of pH and ion content so that stronger conclusions can be drawn regarding the effect of each functional molecule.</w:t>
      </w:r>
    </w:p>
    <w:p w14:paraId="25E627BF" w14:textId="5083833F" w:rsidR="00515EB2" w:rsidRPr="00515EB2" w:rsidRDefault="00515EB2" w:rsidP="00A647A7">
      <w:pPr>
        <w:pStyle w:val="Heading1"/>
      </w:pPr>
      <w:r>
        <w:br w:type="page"/>
      </w:r>
      <w:bookmarkStart w:id="7" w:name="_Toc17374380"/>
      <w:r w:rsidR="00C4149F" w:rsidRPr="00082FB0">
        <w:lastRenderedPageBreak/>
        <w:t>C</w:t>
      </w:r>
      <w:r w:rsidRPr="00082FB0">
        <w:t>haracterization</w:t>
      </w:r>
      <w:r w:rsidRPr="00515EB2">
        <w:t xml:space="preserve"> of </w:t>
      </w:r>
      <w:r w:rsidR="007F6BD5">
        <w:t>Mu</w:t>
      </w:r>
      <w:r w:rsidRPr="00515EB2">
        <w:t xml:space="preserve">cin </w:t>
      </w:r>
      <w:r w:rsidR="007F6BD5">
        <w:t>S</w:t>
      </w:r>
      <w:r w:rsidRPr="00515EB2">
        <w:t xml:space="preserve">olution </w:t>
      </w:r>
      <w:r w:rsidR="007F6BD5">
        <w:t>G</w:t>
      </w:r>
      <w:r w:rsidRPr="00515EB2">
        <w:t xml:space="preserve">elling </w:t>
      </w:r>
      <w:r w:rsidR="007F6BD5">
        <w:t>B</w:t>
      </w:r>
      <w:r w:rsidRPr="00515EB2">
        <w:t xml:space="preserve">ehavior in </w:t>
      </w:r>
      <w:r w:rsidR="007F6BD5">
        <w:t>R</w:t>
      </w:r>
      <w:r w:rsidRPr="00515EB2">
        <w:t>esponse to pH and [Ca</w:t>
      </w:r>
      <w:r w:rsidRPr="00515EB2">
        <w:rPr>
          <w:vertAlign w:val="superscript"/>
        </w:rPr>
        <w:t>2+</w:t>
      </w:r>
      <w:r w:rsidRPr="00515EB2">
        <w:t>]</w:t>
      </w:r>
      <w:bookmarkEnd w:id="7"/>
    </w:p>
    <w:p w14:paraId="098F8489" w14:textId="77777777" w:rsidR="00515EB2" w:rsidRPr="00515EB2" w:rsidRDefault="00515EB2" w:rsidP="000236FB">
      <w:pPr>
        <w:spacing w:after="120"/>
        <w:jc w:val="both"/>
        <w:rPr>
          <w:rFonts w:ascii="Times New Roman" w:hAnsi="Times New Roman" w:cs="Times New Roman"/>
          <w:b/>
          <w:sz w:val="24"/>
          <w:szCs w:val="24"/>
        </w:rPr>
      </w:pPr>
    </w:p>
    <w:p w14:paraId="61DC2D72" w14:textId="557874D9" w:rsidR="00515EB2" w:rsidRPr="00515EB2" w:rsidRDefault="00865712" w:rsidP="00564C1E">
      <w:pPr>
        <w:pStyle w:val="Heading2"/>
      </w:pPr>
      <w:r>
        <w:t xml:space="preserve"> </w:t>
      </w:r>
      <w:bookmarkStart w:id="8" w:name="_Toc17374381"/>
      <w:r>
        <w:t>Abstract</w:t>
      </w:r>
      <w:bookmarkEnd w:id="8"/>
    </w:p>
    <w:p w14:paraId="56C858A9"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sz w:val="24"/>
          <w:szCs w:val="24"/>
        </w:rPr>
        <w:t>In both the treatment of pathological conditions and drug delivery design, it is important to understand how the range of chemical states that may be present</w:t>
      </w:r>
      <w:r w:rsidRPr="00515EB2" w:rsidDel="00B14C26">
        <w:rPr>
          <w:rFonts w:ascii="Times New Roman" w:hAnsi="Times New Roman" w:cs="Times New Roman"/>
          <w:sz w:val="24"/>
          <w:szCs w:val="24"/>
        </w:rPr>
        <w:t xml:space="preserve"> </w:t>
      </w:r>
      <w:r w:rsidRPr="00515EB2">
        <w:rPr>
          <w:rFonts w:ascii="Times New Roman" w:hAnsi="Times New Roman" w:cs="Times New Roman"/>
          <w:sz w:val="24"/>
          <w:szCs w:val="24"/>
        </w:rPr>
        <w:t>can affect mucus properties responsible for controlling transport and barrier function in biological systems. In this study, microstructural and viscoelastic properties of aqueous solutions of porcine gastric mucin (PGM)—the biopolymer in mucus—were investigated in response to changes in pH and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concentration. Mucin solutions were characterized using rheology, dynamic light scattering (DLS), zeta potential, surface tension, and FTIR spectroscopy to correlate microscale structural changes with macroscale viscoelastic behavior. A pH range of 2.1 to 5.8 was examined in PGM solutions, and a transition from solution-like to gel-like behavior occurred at and below pH values of ~ 4 which was accompanied by a more than 10x increase in viscoelastic moduli. Addition of 10 mM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increased the sol-gel transition pH value to nearly 5.8 and the mucin network structure demonstrated a doubling of the loss moduli at low frequencies and a 10x increase in the storage modulus. The addition of 10 mM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also caused an increase in the isoelectric point of PGM solutions and through increased glycosylation of PGM. The relationships demonstrated between pH and ionic effects on the sol-gel network transition in mucin can be extended to other biopolymers, biomimetic polymers and synthetic polyelectrolyte systems, as well as other hydrogel materials. </w:t>
      </w:r>
    </w:p>
    <w:p w14:paraId="5EFE3AF6" w14:textId="77777777" w:rsidR="00515EB2" w:rsidRPr="00515EB2" w:rsidRDefault="00515EB2" w:rsidP="000236FB">
      <w:pPr>
        <w:spacing w:after="120"/>
        <w:jc w:val="both"/>
        <w:rPr>
          <w:rFonts w:ascii="Times New Roman" w:hAnsi="Times New Roman" w:cs="Times New Roman"/>
          <w:sz w:val="24"/>
          <w:szCs w:val="24"/>
        </w:rPr>
      </w:pPr>
    </w:p>
    <w:p w14:paraId="5A28DAF7" w14:textId="271CA9DC" w:rsidR="00515EB2" w:rsidRPr="00515EB2" w:rsidRDefault="00865712" w:rsidP="00564C1E">
      <w:pPr>
        <w:pStyle w:val="Heading2"/>
      </w:pPr>
      <w:r>
        <w:t xml:space="preserve"> </w:t>
      </w:r>
      <w:bookmarkStart w:id="9" w:name="_Toc17374382"/>
      <w:r>
        <w:t>Introduction</w:t>
      </w:r>
      <w:bookmarkEnd w:id="9"/>
    </w:p>
    <w:p w14:paraId="6C650946" w14:textId="301B0935"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Mucin is a polyelectrolyte glycoprotein found in mucus, the structured complex fluid found in all types of organisms from bacteria to humans.  In vertebrates, mucus is produced by mucus membranes and can be found lining the eyelids, mouth, and nose, as well as gastrointestinal, respiratory, and genital tracts. Since the 1970s,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{"citationID":"aRbM8pvc","properties":{"formattedCitation":"\\super 5\\nosupersub{}","plainCitation":"5","noteIndex":0},"citationItems":[{"id":766,"uris":["http://zotero.org/users/4419371/items/T6RYW9NP"],"uri":["http://zotero.org/users/4419371/items/T6RYW9NP"],"itemData":{"id":766,"type":"article-journal","title":"Effects of Calcium on Intestinal Mucin: Implications for Cystic Fibrosis","container-title":"Pediatric Research","page":"609-613","volume":"10","issue":"6","source":"www.nature.com","abstract":"Extract: A major feature of the disease cystic fibrosis is the excessive concentration of mucus within ducts and glands of mucous-producing organs. Some mucous secretions also show an elevation in calcium concentration. Using purified rat intestinal goblet cell mucin as a model mucin, we have investigated the effect of millimolar additions (1–25 mM ) of CaCl2 on the physical properties of the mucin. Isotonicity of incubation media was preserved in order to mimic in vivo conditions. CaCl2 (8–15 mM) caused a 15–33% decrease in viscosity, no change in electrophoretic mobility in acrylamide gels, and a 20–30% decrease in solubility of the mucin. Solubility changes were reversed by the addition of EDTA (20 mM ) to incubations. Insolubility was also produced in incubations of mucin with a mixture of soluble intestinal contents (NaCl washings). These findings strongly suggest that the mucin became smaller and more dense as calcium was added, a process most probably achieved by loss of intramolecular water.Speculation: It is hypothesized that elevated concentrations of calcium within glycoprotein secretions of patient with cystic fibrosis may substantially increase the density and insolubility of mucins, promoting the formation of mucous “plugs.”","DOI":"10.1203/00006450-197606000-00009","ISSN":"1530-0447","title-short":"Effects of Calcium on Intestinal Mucin","language":"en","author":[{"family":"Forstner","given":"J. F."},{"family":"Forstner","given":"G. G."}],"issued":{"date-parts":[["1976",6]]}}}],"schema":"https://github.com/citation-style-language/schema/raw/master/csl-citation.json"}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animal mucus and mucin solutions have been well studied, especially the roles mucus plays in drug delivery,</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{"citationID":"zGFBzrNy","properties":{"formattedCitation":"\\super 15,36,41,43,44\\nosupersub{}","plainCitation":"15,36,41,43,44","noteIndex":0},"citationItems":[{"id":707,"uris":["http://zotero.org/users/4419371/items/98U7265D"],"uri":["http://zotero.org/users/4419371/items/98U7265D"],"itemData":{"id":707,"type":"article-journal","title":"Advances in Mucoadhesion and Mucoadhesive Polymers","container-title":"Macromolecular Bioscience","page":"748-764","volume":"11","issue":"6","source":"Wiley Online Library","abstract":"Mucoadhesion is the ability of materials to adhere to mucosal membranes in the human body and provide a temporary retention. This property has been widely used to develop polymeric dosage forms for buccal, oral, nasal, ocular and vaginal drug delivery. Excellent mucoadhesive properties are typical for hydrophilic polymers possessing charged groups and/or non-ionic functional groups capable of forming hydrogen bonds with mucosal surfaces. This feature article considers recent advances in the study of mucoadhesion and mucoadhesive polymers. It provides an overview on the structure of mucosal membranes, properties of mucus gels and the nature of mucoadhesion. It describes the most common methods to evaluate mucoadhesive properties of various dosage forms and discusses the main classes of mucoadhesives.","DOI":"10.1002/mabi.201000388","ISSN":"1616-5195","language":"en","author":[{"family":"Khutoryanskiy","given":"Vitaliy V."}],"issued":{"date-parts":[["2011"]]}},"label":"page"},{"id":"n10ZyppI/s5eJzAhX","uris":["http://zotero.org/users/4419371/items/D2KXWXPL"],"uri":["http://zotero.org/users/4419371/items/D2KXWXPL"],"itemData":{"id":957,"type":"article-journal","title":"Characterization of Particle Translocation through Mucin Hydrogels","container-title":"Biophysical Journal","page":"1782-1789","volume":"98","issue":"9","source":"ScienceDirect","abstract":"Biological functional entities surround themselves with selective barriers that control the passage of certain classes of macromolecules while rejecting others. A prominent example of such a selective permeability barrier is given by mucus. Mucus is a biopolymer-based hydrogel that lines all wet epithelial surfaces of the human body. It regulates the uptake of nutrients from our gastrointestinal system, adjusts itself with the menstrual cycle to control the passage of sperm, and shields the underlying cells from pathogens such as bacteria and viruses. In the case of drug delivery, the mucus barrier needs to be overcome for successful medical treatment. Despite its importance for both physiology and medical applications, the underlying principles which regulate the permeability of mucus remain enigmatic. Here, we analyze the mobility of microscopic particles in reconstituted mucin hydrogels. We show that electrostatic interactions between diffusing particles and mucin polymers regulate the permeability properties of reconstituted mucin hydrogels. As a consequence, various parameters such as particle surface charge and mucin density, and buffer conditions such as pH and ionic strength, can modulate the microscopic barrier function of the mucin hydrogel. Our findings suggest that the permeability of a biopolymer-based hydrogel such as native mucus can be tuned to a wide range of settings in different compartments of our bodies.","DOI":"10.1016/j.bpj.2010.01.012","ISSN":"0006-3495","journalAbbreviation":"Biophysical Journal","author":[{"family":"Lieleg","given":"Oliver"},{"family":"Vladescu","given":"Ioana"},{"family":"Ribbeck","given":"Katharina"}],"issued":{"date-parts":[["2010",5,5]]}},"label":"page"},{"id":842,"uris":["http://zotero.org/users/4419371/items/E7N5J6Y4"],"uri":["http://zotero.org/users/4419371/items/E7N5J6Y4"],"itemData":{"id":842,"type":"article-journal","title":"Mucus-penetrating nanoparticles for drug and gene delivery to mucosal tissues","container-title":"Advanced Drug Delivery Reviews","page":"158-171","volume":"61","issue":"2","source":"ScienceDirect","abstract":"Mucus is a viscoelastic and adhesive gel that protects the lung airways, gastrointestinal (GI) tract, vagina, eye and other mucosal surfaces. Most foreign particulates, including conventional particle-based drug delivery systems, are efficiently trapped in human mucus layers by steric obstruction and/or adhesion. Trapped particles are typically removed from the mucosal tissue within seconds to a few hours depending on anatomical location, thereby strongly limiting the duration of sustained drug delivery locally. A number of debilitating diseases could be treated more effectively and with fewer side effects if drugs and genes could be more efficiently delivered to the underlying mucosal tissues in a controlled manner. This review first describes the tenacious mucus barrier properties that have precluded the efficient penetration of therapeutic particles. It then reviews the design and development of new mucus-penetrating particles that may avoid rapid mucus clearance mechanisms, and thereby provide targeted or sustained drug delivery for localized therapies in mucosal tissues.","DOI":"10.1016/j.addr.2008.11.002","ISSN":"0169-409X","journalAbbreviation":"Advanced Drug Delivery Reviews","author":[{"family":"Lai","given":"Samuel K."},{"family":"Wang","given":"Ying-Ying"},{"family":"Hanes","given":"Justin"}],"issued":{"date-parts":[["2009",2,27]]}},"label":"page"},{"id":981,"uris":["http://zotero.org/users/4419371/items/QE97N5TA"],"uri":["http://zotero.org/users/4419371/items/QE97N5TA"],"itemData":{"id":981,"type":"thesis","title":"Interactions of Mucins with Biopolymers and Drug Delivery Particles","publisher":"Malmo University","number-of-pages":"82","abstract":"The main components in the mucous gels apart from water are mucins, whichare proteins with high molecular weights and an abundance of negatively charged oligosaccharide side chains. The aim of the investigations was to characterize interactions between mucins and other proteins that are present in the mucous gel, and also between mucins and components used in pharmaceutical formulations. More specifically, the main objectives were (I) to investigate the possibility to assemble multilayer films with mucins and oppositely charged polymers or proteins on solid substrates; (II) to evaluate mucoadhesive properties of drug delivery particles by examination of their interactions with mucins. The construction of multilayer films was performed on silica and hydrophobized silica surfaces by alternate adsorption, and the adsorbed amount and\nthickness of the films were measured in situ by time resolved ellipsometry. It\nwas demonstrated that films could be assembled using mucins in combination with both chitosan and lactoperoxidase. The build-up was characterized by adsorption and redissolution processes, and the extent of redissolution could be explained by taking the charge densities and concentrations of the components\ninto account. It was also demonstrated that the nature of the substrate can be crucial for the possibilities to assemble multilayer films, and from the results it may be concluded that a high amount of mucin in the first step is important for successful layer-by-layer assembly. Furthermore, it was demonstrated that lactoperoxidase is catalytically active when adsorbed to mucin layers, and it may thereby exert its antimicrobial action.\n10\nThe evaluation of mucoadhesive properties of drug delivery particles was performed\nwith lipid nanoparticles stabilized by a poly(ethylene oxide) based\npolymer and with particles modified by chitosan. Both types of model particles\n(unmodified and chitosan modified) were investigated by measuring their adsorption\nto mucin-coated silica surfaces by ellipsometry. It was shown that the\nbinding of unmodified particles to mucin-coated silica surfaces was weak and\npH-dependent. Based on the pH and electrolyte dependence of the adsorption,\nit was proposed that the interaction is mediated by hydrogen bonding between\nprotonated carboxyl groups in the mucin molecule and oxygen atoms in\npoly(ethylene oxide). Chitosan modified particles, on the other hand, showed a\nsubstantial and strong binding to mucin-coated surfaces, which can probably be\nattributed to interactions between amino groups in chitosan and negatively\ncharged groups in the mucin layer. The findings from the present investigations\nare in agreement with previous reports on the interaction of mucins with\npoly(ethylene oxide) and chitosan. It can therefore be concluded that the methodology\napplied is useful for evaluating mucoadhesive properties of nanoparticles.","URL":"https://muep.mau.se/bitstream/handle/2043/5930/Olof%20Svensson%20Kappan.pdf?sequence=1","language":"English","author":[{"family":"Svensson, Olof","given":""}],"issued":{"date-parts":[["2008"]]},"accessed":{"date-parts":[["2018",7,13]]}},"label":"page"},{"id":895,"uris":["http://zotero.org/users/4419371/items/FEATZU7T"],"uri":["http://zotero.org/users/4419371/items/FEATZU7T"],"itemData":{"id":895,"type":"article-journal","title":"Rheology of Gastric Mucin Exhibits a pH-Dependent Sol−Gel Transition","container-title":"Biomacromolecules","page":"1580-1586","volume":"8","issue":"5","source":"ACS Publications","abstract":"Gastric mucin, a high molecular weight glycoprotein, is responsible for providing the gel-forming properties and protective function of the gastric mucus layer. Bulk rheology measurements in the linear viscoelastic regime show that gastric mucin undergoes a pH-dependent sol−gel transition from a viscoelastic solution at neutral pH to a soft viscoelastic gel in acidic conditions, with the transition occurring near pH 4. In addition to pH-dependent gelation behavior in this system, further rheological studies under nonlinear deformations reveal shear thinning and an apparent yield stress in this material which are also highly influenced by pH.","DOI":"10.1021/bm0609691","ISSN":"1525-7797","journalAbbreviation":"Biomacromolecules","author":[{"family":"Celli","given":"Jonathan P."},{"family":"Turner","given":"Bradley S."},{"family":"Afdhal","given":"Nezam H."},{"family":"Ewoldt","given":"Randy H."},{"family":"McKinley","given":"Gareth H."},{"family":"Bansil","given":"Rama"},{"family":"Erramilli","given":"Shyamsunder"}],"issued":{"date-parts":[["2007",5,1]]}}}],"schema":"https://github.com/citation-style-language/schema/raw/master/csl-citation.json"}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15,36,41,43,44</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disorders like cystic fibrosis,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{"citationID":"OehmAahd","properties":{"formattedCitation":"\\super 26,27\\nosupersub{}","plainCitation":"26,27","noteIndex":0},"citationItems":[{"id":722,"uris":["http://zotero.org/users/4419371/items/5JDM3PBD"],"uri":["http://zotero.org/users/4419371/items/5JDM3PBD"],"itemData":{"id":722,"type":"article-journal","title":"Acidic pH increases airway surface liquid viscosity in cystic fibrosis","container-title":"The Journal of Clinical Investigation","page":"879-891","volume":"126","issue":"3","source":"www.jci.org","DOI":"10.1172/JCI83922","ISSN":"0021-9738","note":"PMID: 0","journalAbbreviation":"J Clin Invest","language":"en","author":[{"family":"Tang","given":"Xiao Xiao"},{"family":"Ostedgaard","given":"Lynda S."},{"family":"Hoegger","given":"Mark J."},{"family":"Moninger","given":"Thomas O."},{"family":"Karp","given":"Philip H."},{"family":"McMenimen","given":"James D."},{"family":"Choudhury","given":"Biswa"},{"family":"Varki","given":"Ajit"},{"family":"Stoltz","given":"David A."},{"family":"Welsh","given":"Michael J."}],"issued":{"date-parts":[["2016",3,1]]}}},{"id":1010,"uris":["http://zotero.org/users/4419371/items/SXVD98LS"],"uri":["http://zotero.org/users/4419371/items/SXVD98LS"],"itemData":{"id":1010,"type":"article-journal","title":"Cystic fibrosis airway secretions exhibit mucin hyperconcentration and increased osmotic pressure","container-title":"The Journal of Clinical Investigation","page":"3047-3060","volume":"124","issue":"7","source":"PubMed Central","abstract":"The pathogenesis of mucoinfective lung disease in cystic fibrosis (CF) patients likely\ninvolves poor mucus clearance. A recent model of mucus clearance predicts that mucus flow\ndepends on the relative mucin concentration of the mucus layer compared with that of the\npericiliary layer; however, mucin concentrations have been difficult to measure in CF\nsecretions. Here, we have shown that the concentration of mucin in CF sputum is low when\nmeasured by immunologically based techniques, and mass spectrometric analyses of CF mucins\nrevealed mucin cleavage at antibody recognition sites. Using physical size exclusion\nchromatography/differential refractometry (SEC/dRI) techniques, we determined that mucin\nconcentrations in CF secretions were higher than those in normal secretions. Measurements\nof partial osmotic pressures revealed that the partial osmotic pressure of CF sputum and\nthe retained mucus in excised CF lungs were substantially greater than the partial osmotic\npressure of normal secretions. Our data reveal that mucin concentration cannot be\naccurately measured immunologically in proteolytically active CF secretions; mucins are\nhyperconcentrated in CF secretions; and CF secretion osmotic pressures predict mucus\nlayer–dependent osmotic compression of the periciliary liquid layer in CF lungs.\nConsequently, mucin hypersecretion likely produces mucus stasis, which contributes to key\ninfectious and inflammatory components of CF lung disease.","DOI":"10.1172/JCI73469","ISSN":"0021-9738","note":"PMID: 24892808\nPMCID: PMC4072023","journalAbbreviation":"J Clin Invest","author":[{"family":"Henderson","given":"Ashley G."},{"family":"Ehre","given":"Camille"},{"family":"Button","given":"Brian"},{"family":"Abdullah","given":"Lubna H."},{"family":"Cai","given":"Li-Heng"},{"family":"Leigh","given":"Margaret W."},{"family":"DeMaria","given":"Genevieve C."},{"family":"Matsui","given":"Hiro"},{"family":"Donaldson","given":"Scott H."},{"family":"Davis","given":"C. William"},{"family":"Sheehan","given":"John K."},{"family":"Boucher","given":"Richard C."},{"family":"Kesimer","given":"Mehmet"}],"issued":{"date-parts":[["2014",7,1]]}}}],"schema":"https://github.com/citation-style-language/schema/raw/master/csl-citation.json"}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26,27</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and its protective biological functions.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{"citationID":"ZUAOlj2X","properties":{"formattedCitation":"\\super 9,42,45,46\\nosupersub{}","plainCitation":"9,42,45,46","noteIndex":0},"citationItems":[{"id":833,"uris":["http://zotero.org/users/4419371/items/TJHV3DS2"],"uri":["http://zotero.org/users/4419371/items/TJHV3DS2"],"itemData":{"id":833,"type":"article-journal","title":"Mucoadhesive Nanoparticles May Disrupt the Protective Human Mucus Barrier by Altering Its Microstructure","container-title":"PLOS ONE","page":"e21547","volume":"6","issue":"6","source":"PLoS Journals","abstract":"Mucus secretions typically protect exposed surfaces of the eyes and respiratory, gastrointestinal and female reproductive tracts from foreign entities, including pathogens and environmental ultrafine particles. We hypothesized that excess exposure to some foreign particles, however, may cause disruption of the mucus barrier. Many synthetic nanoparticles are likely to be mucoadhesive due to hydrophobic, electrostatic or hydrogen bonding interactions. We therefore sought to determine whether mucoadhesive particles (MAP) could alter the mucus microstructure, thereby allowing other foreign particles to more easily penetrate mucus. We engineered muco-inert probe particles 1 µm in diameter, whose diffusion in mucus is limited only by steric obstruction from the mucus mesh, and used them to measure possible MAP-induced changes to the microstructure of fresh human cervicovaginal mucus. We found that a 0.24% w/v concentration of 200 nm MAP in mucus induced a </w:instrText>
      </w:r>
      <w:r w:rsidR="00FE68D0">
        <w:rPr>
          <w:rFonts w:ascii="Cambria Math" w:hAnsi="Cambria Math" w:cs="Cambria Math"/>
          <w:sz w:val="24"/>
          <w:szCs w:val="24"/>
        </w:rPr>
        <w:instrText>∼</w:instrText>
      </w:r>
      <w:r w:rsidR="00FE68D0">
        <w:rPr>
          <w:rFonts w:ascii="Times New Roman" w:hAnsi="Times New Roman" w:cs="Times New Roman"/>
          <w:sz w:val="24"/>
          <w:szCs w:val="24"/>
        </w:rPr>
        <w:instrText xml:space="preserve">10-fold increase in the average effective diffusivity of the probe particles, and a 2- to 3-fold increase in the fraction capable of penetrating physiologically thick mucus layers. The same concentration of muco-inert particles, and a low concentration (0.0006% w/v) of MAP, had no detectable effect on probe particle penetration rates. Using an obstruction-scaling model, we determined that the higher MAP dose increased the average mesh spacing (“pore” size) of mucus from 380 nm to 470 nm. The bulk viscoelasticity of mucus was unaffected by MAP exposure, suggesting MAP may not directly impair mucus clearance or its function as a lubricant, both of which depend critically on the bulk rheological properties of mucus. Our findings suggest mucoadhesive nanoparticles can substantially alter the microstructure of mucus, highlighting the potential of mucoadhesive environmental or engineered nanoparticles to disrupt mucus barriers and cause greater exposure to foreign particles, including pathogens and other potentially toxic nanomaterials.","DOI":"10.1371/journal.pone.0021547","ISSN":"1932-6203","journalAbbreviation":"PLOS ONE","language":"en","author":[{"family":"Wang","given":"Ying-Ying"},{"family":"Lai","given":"Samuel K."},{"family":"So","given":"Conan"},{"family":"Schneider","given":"Craig"},{"family":"Cone","given":"Richard"},{"family":"Hanes","given":"Justin"}],"issued":{"date-parts":[["2011",6,29]]}}},{"id":962,"uris":["http://zotero.org/users/4419371/items/K63HVP28"],"uri":["http://zotero.org/users/4419371/items/K63HVP28"],"itemData":{"id":962,"type":"article-journal","title":"Disruption of the Mucus Barrier by Topically Applied Exogenous Particles","container-title":"Molecular Pharmaceutics","page":"2280-2288","volume":"7","issue":"6","source":"ACS Publications","abstract":"The mucus barrier is well established as a formidable barrier to exogenous substances and forms the first line of defense for mucosal surfaces. Drugs and particle systems are known to be significantly hindered via a variety of interactions with mucus, and some efforts have been reported that can mitigate these interactions. We investigated topically applied particulate systems (nano and micro) for their potential to interact with mucus and influence on the diffusion of model drugs across the mucus barrier. Functionalized polystyrene nanoparticles and microparticles and diesel particulate matter were topically applied to established in vitro mucus models. Particle treated mucus was then assessed, compared to controls, for drug permeation rates. The average permeation rate of drugs increased 2-fold following the application of particles to mucus compared to permeation of the same drug through mucus alone. In some cases permeation enhancement of small model drugs was over 5 times that of controls. Assessment of particle physicochemical properties also indicated that significant interactions occurred between mucus and the particles as determined by zeta potential changes and size changes. Collectively this work supports the hypothesis that topically applied particles interact with the mucus barrier causing disruption of this barrier allowing for increased drug permeation. These findings have implications for improved drug delivery and enhanced environmental exposure to exogenous substances.","DOI":"10.1021/mp100242r","ISSN":"1543-8384","journalAbbreviation":"Mol. Pharmaceutics","author":[{"family":"McGill","given":"Shayna L."},{"family":"Smyth","given":"Hugh D. C."}],"issued":{"date-parts":[["2010",12,6]]}}},{"id":731,"uris":["http://zotero.org/users/4419371/items/APEFTXFH"],"uri":["http://zotero.org/users/4419371/items/APEFTXFH"],"itemData":{"id":731,"type":"article-journal","title":"Alterations in Mucus Barrier Function and Matrix Structure Induced by Guluronate Oligomers","container-title":"Biomacromolecules","page":"2294-2300","volume":"15","issue":"6","source":"ACS Publications","abstract":"The effect of guluronate oligomers on the barrier properties of mucous matrices was investigated in terms of the mobility of nanoparticles in mucous matrices by fluorescence recovery after photobleaching (FRAP), cellular uptake of nanoparticles in mucus secreting cells (HT29-MTX), and mucin matrix architecture by scanning electron microscopy (SEM). Guluronate oligomers improved nanoparticle mobility in both native and highly purified mucus matrices and improved cellular uptake of nanoparticles through a mucus layer. Addition of guluronate oligomers to mucin matrices resulted in a decrease in the density of network cross-links and an increase in matrix pore size. Based on these data, we conclude that guluronate oligomers are able to improve nanoparticle mobility in several mucus matrices and alter network architecture in mucin matrices in a manner that suggests a reduction in barrier function. As such, there may be a potential application for guluronate oligomers in mucosal delivery of nanomedicines.","DOI":"10.1021/bm500464b","ISSN":"1525-7797","journalAbbreviation":"Biomacromolecules","author":[{"family":"Nordgård","given":"Catherine Taylor"},{"family":"Nonstad","given":"Unni"},{"family":"Olderøy","given":"Magnus Ø."},{"family":"Espevik","given":"Terje"},{"family":"Draget","given":"Kurt I."}],"issued":{"date-parts":[["2014",6,9]]}}},{"id":827,"uris":["http://zotero.org/users/4419371/items/G5TIY6QR"],"uri":["http://zotero.org/users/4419371/items/G5TIY6QR"],"itemData":{"id":827,"type":"article-journal","title":"Mucin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9,42,45,46</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Mucin glycoproteins are present in mucus at concentrations of 1-5%, along with electrolytes (ca. 1%), lipids (1-2%), other proteins (1-2%) and water (90-95%).</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{"citationID":"X31Ghhjp","properties":{"formattedCitation":"\\super 47\\nosupersub{}","plainCitation":"47","noteIndex":0},"citationItems":[{"id":"n10ZyppI/WwFG2KJv","uris":["http://zotero.org/users/4419371/items/JYWPH4L7"],"uri":["http://zotero.org/users/4419371/items/JYWPH4L7"],"itemData":{"id":1028,"type":"article-journal","title":"The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delivery.","DOI":"10.1016/j.addr.2017.09.023","ISSN":"0169-409X","shortTitle":"The biology of mucus","journalAbbreviation":"Advanced Drug Delivery Reviews","author":[{"family":"Bansil","given":"Rama"},{"family":"Turner","given":"Bradley S."}],"issued":{"date-parts":[["2018",1,15]]}}}],"schema":"https://github.com/citation-style-language/schema/raw/master/csl-citation.json"}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47</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Despite being present in low concentrations, mucin glycoproteins are primarily responsible for the protective and lubricative functions of mucus within the body.  </w:t>
      </w:r>
    </w:p>
    <w:p w14:paraId="7B21B092" w14:textId="626BBBAB"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Solubilized mucin behaves as a complex fluid with changing viscoelastic and structural properties in response to its environmental conditions. Mucin glycoproteins are responsible for the majority of the physical properties of mucus, and their conformation, intra- and inter-strand bonding and microstructure changes in response to environmental factors such as pH,</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{"citationID":"2WJCmmwU","properties":{"formattedCitation":"\\super 9,27,36,39\\nosupersub{}","plainCitation":"9,27,36,39","noteIndex":0},"citationItems":[{"id":895,"uris":["http://zotero.org/users/4419371/items/FEATZU7T"],"uri":["http://zotero.org/users/4419371/items/FEATZU7T"],"itemData":{"id":895,"type":"article-journal","title":"Rheology of Gastric Mucin Exhibits a pH-Dependent Sol−Gel Transition","container-title":"Biomacromolecules","page":"1580-1586","volume":"8","issue":"5","source":"ACS Publications","abstract":"Gastric mucin, a high molecular weight glycoprotein, is responsible for providing the gel-forming properties and protective function of the gastric mucus layer. Bulk rheology measurements in the linear viscoelastic regime show that gastric mucin undergoes a pH-dependent sol−gel transition from a viscoelastic solution at neutral pH to a soft viscoelastic gel in acidic conditions, with the transition occurring near pH 4. In addition to pH-dependent gelation behavior in this system, further rheological studies under nonlinear deformations reveal shear thinning and an apparent yield stress in this material which are also highly influenced by pH.","DOI":"10.1021/bm0609691","ISSN":"1525-7797","journalAbbreviation":"Biomacromolecules","author":[{"family":"Celli","given":"Jonathan P."},{"family":"Turner","given":"Bradley S."},{"family":"Afdhal","given":"Nezam H."},{"family":"Ewoldt","given":"Randy H."},{"family":"McKinley","given":"Gareth H."},{"family":"Bansil","given":"Rama"},{"family":"Erramilli","given":"Shyamsunder"}],"issued":{"date-parts":[["2007",5,1]]}}},{"id":722,"uris":["http://zotero.org/users/4419371/items/5JDM3PBD"],"uri":["http://zotero.org/users/4419371/items/5JDM3PBD"],"itemData":{"id":722,"type":"article-journal","title":"Acidic pH increases airway surface liquid viscosity in cystic fibrosis","container-title":"The Journal of Clinical Investigation","page":"879-891","volume":"126","issue":"3","source":"www.jci.org","DOI":"10.1172/JCI83922","ISSN":"0021-9738","note":"PMID: 0","journalAbbreviation":"J Clin Invest","language":"en","author":[{"family":"Tang","given":"Xiao Xiao"},{"family":"Ostedgaard","given":"Lynda S."},{"family":"Hoegger","given":"Mark J."},{"family":"Moninger","given":"Thomas O."},{"family":"Karp","given":"Philip H."},{"family":"McMenimen","given":"James D."},{"family":"Choudhury","given":"Biswa"},{"family":"Varki","given":"Ajit"},{"family":"Stoltz","given":"David A."},{"family":"Welsh","given":"Michael J."}],"issued":{"date-parts":[["2016",3,1]]}}},{"id":827,"uris":["http://zotero.org/users/4419371/items/G5TIY6QR"],"uri":["http://zotero.org/users/4419371/items/G5TIY6QR"],"itemData":{"id":827,"type":"article-journal","title":"Mucin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S."}],"issued":{"date-parts":[["2006",6,1]]}}},{"id":944,"uris":["http://zotero.org/users/4419371/items/PEANHKNH"],"uri":["http://zotero.org/users/4419371/items/PEANHKNH"],"itemData":{"id":944,"type":"article-journal","title":"Viscosity of human salivary mucins: effect of pH and ionic strength and role of sialic acid","container-title":"Journal De Biologie Buccale","page":"297-306","volume":"17","issue":"4","source":"PubMed","abstract":"The viscosity of isolated human salivary mucins has been studied as a function of shear rate, mucin concentration, pH, and ionic strength. At neutral pH, viscosity increased proportionally with mucin concentrations between 0 and 14 mg/ml. Increasing the ionic strength from 35 to 235 mM resulted in an approximately 50% decrease in specific viscosity. A part from the ionic strength effect, no specific effect of calcium ions was observed. Under low ionic strength conditions, viscosity of mucin solutions reached a maximum value at pH 4.2. The extent of the viscosity increase was dependent on ionic strength, mucin concentration and shear rate. Increase of the ionic strength up to 200 mM almost completely abolished the pH-optimum, suggesting that electrostatic interactions underlie the pH-dependent behaviour. The position of the pH-optimum was not changed upon desialization of the mucin, indicating that terminal sialic acid residues do not determine the pH-dependence of human salivary mucin viscosity.","ISSN":"0301-3952","note":"PMID: 2613703","title-short":"Viscosity of human salivary mucins","journalAbbreviation":"J Biol Buccale","language":"eng","author":[{"family":"Veerman","given":"E. C."},{"family":"Valentijn-Benz","given":"M."},{"family":"Nieuw Amerongen","given":"A. V."}],"issued":{"date-parts":[["1989",12]]}}}],"schema":"https://github.com/citation-style-language/schema/raw/master/csl-citation.json"}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9,27,36,39</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temperature,</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{"citationID":"RRbJ9SSV","properties":{"formattedCitation":"\\super 15,48\\nosupersub{}","plainCitation":"15,48","noteIndex":0},"citationItems":[{"id":707,"uris":["http://zotero.org/users/4419371/items/98U7265D"],"uri":["http://zotero.org/users/4419371/items/98U7265D"],"itemData":{"id":707,"type":"article-journal","title":"Advances in Mucoadhesion and Mucoadhesive Polymers","container-title":"Macromolecular Bioscience","page":"748-764","volume":"11","issue":"6","source":"Wiley Online Library","abstract":"Mucoadhesion is the ability of materials to adhere to mucosal membranes in the human body and provide a temporary retention. This property has been widely used to develop polymeric dosage forms for buccal, oral, nasal, ocular and vaginal drug delivery. Excellent mucoadhesive properties are typical for hydrophilic polymers possessing charged groups and/or non-ionic functional groups capable of forming hydrogen bonds with mucosal surfaces. This feature article considers recent advances in the study of mucoadhesion and mucoadhesive polymers. It provides an overview on the structure of mucosal membranes, properties of mucus gels and the nature of mucoadhesion. It describes the most common methods to evaluate mucoadhesive properties of various dosage forms and discusses the main classes of mucoadhesives.","DOI":"10.1002/mabi.201000388","ISSN":"1616-5195","language":"en","author":[{"family":"Khutoryanskiy","given":"Vitaliy V."}],"issued":{"date-parts":[["2011"]]}}},{"id":1095,"uris":["http://zotero.org/users/4419371/items/GVG5PJPY"],"uri":["http://zotero.org/users/4419371/items/GVG5PJPY"],"itemData":{"id":1095,"type":"article-journal","title":"Effect of pH on the association behavior in aqueous solutions of pig gastric mucin","container-title":"Carbohydrate Research","page":"328-340","volume":"343","issue":"2","source":"ScienceDirect","abstract":"In this study, dynamic light scattering (DLS), turbidity, and rheo-small angle light scattering (rheo-SALS) methods have been utilized to examine the impact of pH (1</w:instrText>
      </w:r>
      <w:r w:rsidR="00FE68D0">
        <w:rPr>
          <w:rFonts w:ascii="Cambria Math" w:hAnsi="Cambria Math" w:cs="Cambria Math"/>
          <w:sz w:val="24"/>
          <w:szCs w:val="24"/>
        </w:rPr>
        <w:instrText>⩽</w:instrText>
      </w:r>
      <w:r w:rsidR="00FE68D0">
        <w:rPr>
          <w:rFonts w:ascii="Times New Roman" w:hAnsi="Times New Roman" w:cs="Times New Roman"/>
          <w:sz w:val="24"/>
          <w:szCs w:val="24"/>
        </w:rPr>
        <w:instrText>pH</w:instrText>
      </w:r>
      <w:r w:rsidR="00FE68D0">
        <w:rPr>
          <w:rFonts w:ascii="Cambria Math" w:hAnsi="Cambria Math" w:cs="Cambria Math"/>
          <w:sz w:val="24"/>
          <w:szCs w:val="24"/>
        </w:rPr>
        <w:instrText>⩽</w:instrText>
      </w:r>
      <w:r w:rsidR="00FE68D0">
        <w:rPr>
          <w:rFonts w:ascii="Times New Roman" w:hAnsi="Times New Roman" w:cs="Times New Roman"/>
          <w:sz w:val="24"/>
          <w:szCs w:val="24"/>
        </w:rPr>
        <w:instrText xml:space="preserve">7) on aqueous solutions of noncommercial purified pig gastric mucin. The asymmetric flow field-flow fractionation (AFFFF) measurements established that the mucin sample has a high molecular weight and is polydisperse. DLS measurements on dilute solutions of mucin disclosed large interchain aggregates at pH 2, where the polymer has a low charge density or is uncharged. At lower or higher values of pH, mucin is charged and the tendency of forming interpolymer complexes is affected. In the semidilute concentration regime, pronounced junction zones (‘lumps’ of polymer) are evolved and a heterogeneous connected network is formed at pH 2, whereas the association structures are disintegrated (smaller ‘lumps’) at lower or higher pH values due to electrostatic repulsive interactions, and a more homogeneous network is evolved. The DLS and viscosity results at pH 1 indicate the development of a fragmented network, composed of contracted chains that are decorated by some positive charges. The effect of shear flow on the structure of semidilute solutions of mucin was investigated with the aid of rheo-SALS methods. The scattered intensity revealed a strong upturn at low values of the wave vector (q) for mucin solutions at pH 2 and pH 4, which suggests the evolution of large association domains. At these pH values, a flow-induced anisotropy in the 2D SALS patterns in the form of elliptical shapes was observed at high shear rates.","DOI":"10.1016/j.carres.2007.10.005","ISSN":"0008-6215","journalAbbreviation":"Carbohydrate Research","author":[{"family":"Maleki","given":"Atoosa"},{"family":"Lafitte","given":"Géraldine"},{"family":"Kjøniksen","given":"Anna-Lena"},{"family":"Thuresson","given":"Krister"},{"family":"Nyström","given":"Bo"}],"issued":{"date-parts":[["2008",2,4]]}}}],"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15,48</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and ion content.</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{"citationID":"fGgHERhX","properties":{"formattedCitation":"\\super 5,39,40\\nosupersub{}","plainCitation":"5,39,40","noteIndex":0},"citationItems":[{"id":766,"uris":["http://zotero.org/users/4419371/items/T6RYW9NP"],"uri":["http://zotero.org/users/4419371/items/T6RYW9NP"],"itemData":{"id":766,"type":"article-journal","title":"Effects of Calcium on Intestinal Mucin: Implications for Cystic Fibrosis","container-title":"Pediatric Research","page":"609-613","volume":"10","issue":"6","source":"www.nature.com","abstract":"Extract: A major feature of the disease cystic fibrosis is the excessive concentration of mucus within ducts and glands of mucous-producing organs. Some mucous secretions also show an elevation in calcium concentration. Using purified rat intestinal goblet cell mucin as a model mucin, we have investigated the effect of millimolar additions (1–25 mM ) of CaCl2 on the physical properties of the mucin. Isotonicity of incubation media was preserved in order to mimic in vivo conditions. CaCl2 (8–15 mM) caused a 15–33% decrease in viscosity, no change in electrophoretic mobility in acrylamide gels, and a 20–30% decrease in solubility of the mucin. Solubility changes were reversed by the addition of EDTA (20 mM ) to incubations. Insolubility was also produced in incubations of mucin with a mixture of soluble intestinal contents (NaCl washings). These findings strongly suggest that the mucin became smaller and more dense as calcium was added, a process most probably achieved by loss of intramolecular water.Speculation: It is hypothesized that elevated concentrations of calcium within glycoprotein secretions of patient with cystic fibrosis may substantially increase the density and insolubility of mucins, promoting the formation of mucous “plugs.”","DOI":"10.1203/00006450-197606000-00009","ISSN":"1530-0447","title-short":"Effects of Calcium on Intestinal Mucin","language":"en","author":[{"family":"Forstner","given":"J. F."},{"family":"Forstner","given":"G. G."}],"issued":{"date-parts":[["1976",6]]}}},{"id":944,"uris":["http://zotero.org/users/4419371/items/PEANHKNH"],"uri":["http://zotero.org/users/4419371/items/PEANHKNH"],"itemData":{"id":944,"type":"article-journal","title":"Viscosity of human salivary mucins: effect of pH and ionic strength and role of sialic acid","container-title":"Journal De Biologie Buccale","page":"297-306","volume":"17","issue":"4","source":"PubMed","abstract":"The viscosity of isolated human salivary mucins has been studied as a function of shear rate, mucin concentration, pH, and ionic strength. At neutral pH, viscosity increased proportionally with mucin concentrations between 0 and 14 mg/ml. Increasing the ionic strength from 35 to 235 mM resulted in an approximately 50% decrease in specific viscosity. A part from the ionic strength effect, no specific effect of calcium ions was observed. Under low ionic strength conditions, viscosity of mucin solutions reached a maximum value at pH 4.2. The extent of the viscosity increase was dependent on ionic strength, mucin concentration and shear rate. Increase of the ionic strength up to 200 mM almost completely abolished the pH-optimum, suggesting that electrostatic interactions underlie the pH-dependent behaviour. The position of the pH-optimum was not changed upon desialization of the mucin, indicating that terminal sialic acid residues do not determine the pH-dependence of human salivary mucin viscosity.","ISSN":"0301-3952","note":"PMID: 2613703","title-short":"Viscosity of human salivary mucins","journalAbbreviation":"J Biol Buccale","language":"eng","author":[{"family":"Veerman","given":"E. C."},{"family":"Valentijn-Benz","given":"M."},{"family":"Nieuw Amerongen","given":"A. V."}],"issued":{"date-parts":[["1989",12]]}}},{"id":720,"uris":["http://zotero.org/users/4419371/items/YTELCHME"],"uri":["http://zotero.org/users/4419371/items/YTELCHME"],"itemData":{"id":720,"type":"article-journal","title":"Acidic pH and increasing [Ca2+] reduce the swelling of mucins in primary cultures of human cervical cells","container-title":"Human Reproduction","page":"1964-1972","volume":"17","issue":"8","source":"academic.oup.com","abstract":"Abstract.  BACKGROUND: Cervical mucus is a heterogeneous mixture of water, ions and mucins that form a hydrophilic polymer gel. Mucins, the main components of m","DOI":"10.1093/humrep/17.8.1964","ISSN":"0268-1161","journalAbbreviation":"Hum Reprod","language":"en","author":[{"family":"Espinosa","given":"M."},{"family":"Noé","given":"G."},{"family":"Troncoso","given":"C."},{"family":"Ho","given":"S. B."},{"family":"Villalón","given":"M."}],"issued":{"date-parts":[["2002",8,1]]}}}],"schema":"https://github.com/citation-style-language/schema/raw/master/csl-citation.json"}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5,39,40</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All of these factors affect the reversible supramolecular bonding groups present in the protein strands, which modifies the microstructure as well as the mechanical and transport properties of the mucin network. Gel hydration also plays an important role in mucus properties,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{"citationID":"cYsBYp0P","properties":{"formattedCitation":"\\super 25,49\\nosupersub{}","plainCitation":"25,49","noteIndex":0},"citationItems":[{"id":1098,"uris":["http://zotero.org/users/4419371/items/4BNRUJE2"],"uri":["http://zotero.org/users/4419371/items/4BNRUJE2"],"itemData":{"id":1098,"type":"article-journal","title":"Reevaluating gel-forming mucins' roles in cystic fibrosis lung disease","container-title":"Free Radical Biology and Medicine","page":"1564-1577","volume":"37","issue":"10","source":"ScienceDirect","abstract":"The existence of mucus plugs, containing mucins, bacteria, and neutrophils, blocking the lower airways in the lung of cystic fibrosis (CF) patients has raised the possibility that production of “abnormal” mucins is a critical characteristic of this disease. The molecular nature, if any, of this abnormality is unknown. Recent studies suggest that CF lung disease progression is characterized by an early phase in which airway surface liquid (ASL) increased dehydration is accompanied by altered pH and levels of reduced glutathione (GSH). In a later phase, bacterial infection and neutrophil invasion lead to increased ASL of concentrations myeloperoxidase and hypochlorous acid (HOCl). Independent studies indicate that gel-forming mucins, the key components of airway mucus, form disulfide-linked polymers through a pH-dependent, likely self-catalyzed mechanism. In this article, we present the hypothesis that increased mucus concentration (dehydration) and altered pH, and levels of GSH, myeloperoxidase, and/or HOCl result in the extracellular formation of additional interchain bonds among airway mucins. These novel interactions would create an atypical mucin network with abnormal viscoelastic and adhesive properties.","DOI":"10.1016/j.freeradbiomed.2004.07.027","ISSN":"0891-5849","journalAbbreviation":"Free Radical Biology and Medicine","author":[{"family":"Perez-Vilar","given":"Juan"},{"family":"Boucher","given":"Richard C."}],"issued":{"date-parts":[["2004",11,15]]}}},{"id":717,"uris":["http://zotero.org/users/4419371/items/7NPZRDXA"],"uri":["http://zotero.org/users/4419371/items/7NPZRDXA"],"itemData":{"id":717,"type":"article-journal","title":"A comparison of different in vitro methods for measuring mucoadhesive performance","container-title":"European Journal of Pharmaceutics and Biopharmaceutics","page":"159-167","volume":"44","issue":"2","source":"ScienceDirect","abstract":"The purpose of this study was to assess and compare several in vitro methods for measuring mucoadhesive performance, using a controlled-stress rheometer and a penetrometer (texture analyser). Three poly(acrylic acid) (PAA) polymers, differing in their cross-linking status, were selected, namely Carbopol 974P, Carbopol 971P and Noveon AA-1 (polycarbophil). The polymers were used in two neutralisation states (acidic and neutralised with triethanolamine) and two physical states (hydrogel and compact). The in vitro methods tested were categorised as ‘bulk’ and ‘tensile’. Bulk techniques concerned the structure analysis of polymer gels and polymer/mucin mixtures by oscillatory rheology and penetrometry. Rheological synergy, dependent on the frequency of oscillation, was detected in the case of neutralised PAA/mucin mixtures, as opposed to unneutralised mixtures, where only a decrease in elasticity were found. A linear relationship was found between the phase angle δ and the area under the penetration/withdrawal curve when samples of similar structure were examined. The tensile methods involved the assessment of maximum detachment force and work of adhesion between polymer gels (or compacts) and a layer of 30% mucin gel. In the case of compacts, the hydration time was varied from 1 to 20 min and was found to affect the mucoadhesive performance. The tensile methods detected differences in mucoadhesive properties among the three structurally similar polymers, giving the same rank order as was found for the rheological properties.","DOI":"10.1016/S0939-6411(97)00073-8","ISSN":"0939-6411","journalAbbreviation":"European Journal of Pharmaceutics and Biopharmaceutics","author":[{"family":"Tamburic","given":"Slobodanka"},{"family":"Craig","given":"Duncan Q. M."}],"issued":{"date-parts":[["1997",9,1]]}}}],"schema":"https://github.com/citation-style-language/schema/raw/master/csl-citation.json"}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25,49</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as well as the size(s)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{"citationID":"DNHgIgl5","properties":{"formattedCitation":"\\super 50,51\\nosupersub{}","plainCitation":"50,51","noteIndex":0},"citationItems":[{"id":907,"uris":["http://zotero.org/users/4419371/items/4ZVZW2G5"],"uri":["http://zotero.org/users/4419371/items/4ZVZW2G5"],"itemData":{"id":907,"type":"article-journal","title":"Size-dependent endocytosis of gold nanoparticles studied by three-dimensional mapping of plasmonic scattering images","container-title":"Journal of Nanobiotechnology","page":"33","volume":"8","source":"BioMed Central","abstract":"Understanding the endocytosis process of gold nanoparticles (AuNPs) is important for the drug delivery and photodynamic therapy applications. The endocytosis in living cells is usually studied by fluorescent microscopy. The fluorescent labeling suffers from photobleaching. Besides, quantitative estimation of the cellular uptake is not easy. In this paper, the size-dependent endocytosis of AuNPs was investigated by using plasmonic scattering images without any labeling.","DOI":"10.1186/1477-3155-8-33","ISSN":"1477-3155","journalAbbreviation":"Journal of Nanobiotechnology","author":[{"family":"Wang","given":"Sheng-Hann"},{"family":"Lee","given":"Chia-Wei"},{"family":"Chiou","given":"Arthur"},{"family":"Wei","given":"Pei-Kuen"}],"issued":{"date-parts":[["2010",12,20]]}}},{"id":920,"uris":["http://zotero.org/users/4419371/items/AX8ACA5G"],"uri":["http://zotero.org/users/4419371/items/AX8ACA5G"],"itemData":{"id":920,"type":"article-journal","title":"The Interplay of Size and Surface Functionality on the Cellular Uptake of Sub-10 nm Gold Nanoparticles","container-title":"ACS Nano","page":"9986-9993","volume":"9","issue":"10","source":"ACS Publications","abstract":"Correlation of the surface physicochemical properties of nanoparticles with their interactions with biosystems provides key foundational data for nanomedicine. We report here the systematic synthesis of 2, 4, and 6 nm core gold nanoparticles (AuNP) featuring neutral (zwitterionic), anionic, and cationic headgroups. The cellular internalization of these AuNPs was quantified, providing a parametric evaluation of charge and size effects. Contrasting behavior was observed with these systems: with zwitterionic and anionic particles, uptake decreased with increasing AuNP size, whereas with cationic particles, uptake increased with increasing particle size. Through mechanistic studies of the uptake process, we can attribute these opposing trends to a surface-dictated shift in uptake pathways. Zwitterionic NPs are primarily internalized through passive diffusion, while the internalization of cationic and anionic NPs is dominated by multiple endocytic pathways. Our study demonstrates that size and surface charge interact in an interrelated fashion to modulate nanoparticle uptake into cells, providing an engineering tool for designing nanomaterials for specific biological applications.","DOI":"10.1021/acsnano.5b03521","ISSN":"1936-0851","journalAbbreviation":"ACS Nano","author":[{"family":"Jiang","given":"Ying"},{"family":"Huo","given":"Shuaidong"},{"family":"Mizuhara","given":"Tsukasa"},{"family":"Das","given":"Riddha"},{"family":"Lee","given":"Yi-Wei"},{"family":"Hou","given":"Singyuk"},{"family":"Moyano","given":"Daniel F."},{"family":"Duncan","given":"Bradley"},{"family":"Liang","given":"Xing-Jie"},{"family":"Rotello","given":"Vincent M."}],"issued":{"date-parts":[["2015",10,27]]}}}],"schema":"https://github.com/citation-style-language/schema/raw/master/csl-citation.json"}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50,51</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and surface chemistry</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{"citationID":"2TUQugQ3","properties":{"formattedCitation":"\\super 41,42,45,52\\uc0\\u8211{}54\\nosupersub{}","plainCitation":"41,42,45,52–54","noteIndex":0},"citationItems":[{"id":842,"uris":["http://zotero.org/users/4419371/items/E7N5J6Y4"],"uri":["http://zotero.org/users/4419371/items/E7N5J6Y4"],"itemData":{"id":842,"type":"article-journal","title":"Mucus-penetrating nanoparticles for drug and gene delivery to mucosal tissues","container-title":"Advanced Drug Delivery Reviews","page":"158-171","volume":"61","issue":"2","source":"ScienceDirect","abstract":"Mucus is a viscoelastic and adhesive gel that protects the lung airways, gastrointestinal (GI) tract, vagina, eye and other mucosal surfaces. Most foreign particulates, including conventional particle-based drug delivery systems, are efficiently trapped in human mucus layers by steric obstruction and/or adhesion. Trapped particles are typically removed from the mucosal tissue within seconds to a few hours depending on anatomical location, thereby strongly limiting the duration of sustained drug delivery locally. A number of debilitating diseases could be treated more effectively and with fewer side effects if drugs and genes could be more efficiently delivered to the underlying mucosal tissues in a controlled manner. This review first describes the tenacious mucus barrier properties that have precluded the efficient penetration of therapeutic particles. It then reviews the design and development of new mucus-penetrating particles that may avoid rapid mucus clearance mechanisms, and thereby provide targeted or sustained drug delivery for localized therapies in mucosal tissues.","DOI":"10.1016/j.addr.2008.11.002","ISSN":"0169-409X","journalAbbreviation":"Advanced Drug Delivery Reviews","author":[{"family":"Lai","given":"Samuel K."},{"family":"Wang","given":"Ying-Ying"},{"family":"Hanes","given":"Justin"}],"issued":{"date-parts":[["2009",2,27]]}}},{"id":833,"uris":["http://zotero.org/users/4419371/items/TJHV3DS2"],"uri":["http://zotero.org/users/4419371/items/TJHV3DS2"],"itemData":{"id":833,"type":"article-journal","title":"Mucoadhesive Nanoparticles May Disrupt the Protective Human Mucus Barrier by Altering Its Microstructure","container-title":"PLOS ONE","page":"e21547","volume":"6","issue":"6","source":"PLoS Journals","abstract":"Mucus secretions typically protect exposed surfaces of the eyes and respiratory, gastrointestinal and female reproductive tracts from foreign entities, including pathogens and environmental ultrafine particles. We hypothesized that excess exposure to some foreign particles, however, may cause disruption of the mucus barrier. Many synthetic nanoparticles are likely to be mucoadhesive due to hydrophobic, electrostatic or hydrogen bonding interactions. We therefore sought to determine whether mucoadhesive particles (MAP) could alter the mucus microstructure, thereby allowing other foreign particles to more easily penetrate mucus. We engineered muco-inert probe particles 1 µm in diameter, whose diffusion in mucus is limited only by steric obstruction from the mucus mesh, and used them to measure possible MAP-induced changes to the microstructure of fresh human cervicovaginal mucus. We found that a 0.24% w/v concentration of 200 nm MAP in mucus induced a </w:instrText>
      </w:r>
      <w:r w:rsidR="00FE68D0">
        <w:rPr>
          <w:rFonts w:ascii="Cambria Math" w:hAnsi="Cambria Math" w:cs="Cambria Math"/>
          <w:sz w:val="24"/>
          <w:szCs w:val="24"/>
        </w:rPr>
        <w:instrText>∼</w:instrText>
      </w:r>
      <w:r w:rsidR="00FE68D0">
        <w:rPr>
          <w:rFonts w:ascii="Times New Roman" w:hAnsi="Times New Roman" w:cs="Times New Roman"/>
          <w:sz w:val="24"/>
          <w:szCs w:val="24"/>
        </w:rPr>
        <w:instrText xml:space="preserve">10-fold increase in the average effective diffusivity of the probe particles, and a 2- to 3-fold increase in the fraction capable of penetrating physiologically thick mucus layers. The same concentration of muco-inert particles, and a low concentration (0.0006% w/v) of MAP, had no detectable effect on probe particle penetration rates. Using an obstruction-scaling model, we determined that the higher MAP dose increased the average mesh spacing (“pore” size) of mucus from 380 nm to 470 nm. The bulk viscoelasticity of mucus was unaffected by MAP exposure, suggesting MAP may not directly impair mucus clearance or its function as a lubricant, both of which depend critically on the bulk rheological properties of mucus. Our findings suggest mucoadhesive nanoparticles can substantially alter the microstructure of mucus, highlighting the potential of mucoadhesive environmental or engineered nanoparticles to disrupt mucus barriers and cause greater exposure to foreign particles, including pathogens and other potentially toxic nanomaterials.","DOI":"10.1371/journal.pone.0021547","ISSN":"1932-6203","journalAbbreviation":"PLOS ONE","language":"en","author":[{"family":"Wang","given":"Ying-Ying"},{"family":"Lai","given":"Samuel K."},{"family":"So","given":"Conan"},{"family":"Schneider","given":"Craig"},{"family":"Cone","given":"Richard"},{"family":"Hanes","given":"Justin"}],"issued":{"date-parts":[["2011",6,29]]}}},{"id":962,"uris":["http://zotero.org/users/4419371/items/K63HVP28"],"uri":["http://zotero.org/users/4419371/items/K63HVP28"],"itemData":{"id":962,"type":"article-journal","title":"Disruption of the Mucus Barrier by Topically Applied Exogenous Particles","container-title":"Molecular Pharmaceutics","page":"2280-2288","volume":"7","issue":"6","source":"ACS Publications","abstract":"The mucus barrier is well established as a formidable barrier to exogenous substances and forms the first line of defense for mucosal surfaces. Drugs and particle systems are known to be significantly hindered via a variety of interactions with mucus, and some efforts have been reported that can mitigate these interactions. We investigated topically applied particulate systems (nano and micro) for their potential to interact with mucus and influence on the diffusion of model drugs across the mucus barrier. Functionalized polystyrene nanoparticles and microparticles and diesel particulate matter were topically applied to established in vitro mucus models. Particle treated mucus was then assessed, compared to controls, for drug permeation rates. The average permeation rate of drugs increased 2-fold following the application of particles to mucus compared to permeation of the same drug through mucus alone. In some cases permeation enhancement of small model drugs was over 5 times that of controls. Assessment of particle physicochemical properties also indicated that significant interactions occurred between mucus and the particles as determined by zeta potential changes and size changes. Collectively this work supports the hypothesis that topically applied particles interact with the mucus barrier causing disruption of this barrier allowing for increased drug permeation. These findings have implications for improved drug delivery and enhanced environmental exposure to exogenous substances.","DOI":"10.1021/mp100242r","ISSN":"1543-8384","journalAbbreviation":"Mol. Pharmaceutics","author":[{"family":"McGill","given":"Shayna L."},{"family":"Smyth","given":"Hugh D. C."}],"issued":{"date-parts":[["2010",12,6]]}}},{"id":779,"uris":["http://zotero.org/users/4419371/items/H3N2PNLK"],"uri":["http://zotero.org/users/4419371/items/H3N2PNLK"],"itemData":{"id":779,"type":"article-journal","title":"Exploring gold nanoparticles interaction with mucins: A spectroscopic-based study","container-title":"International Journal of Pharmaceutics","page":"438-443","volume":"535","issue":"1","source":"ScienceDirect","abstract":"The interaction between two mucin types (mucin from porcine stomach – PGM and mucin from bovine submaxillary glands – BSM) and gold nanoparticles (GNPs) of various size (5, 20 and 40 nm) and functionalization (with cysteamine or thioglycolic acid) was studied under physiological conditions, in order to investigate the affinity of the nanoparticles to the proteins. Different methods are employed to monitor the interactions: UV–vis and fluorescence spectroscopy, fluorescence lifetime, circular dichroism and transmission electron microscopy. These studies have shown the formation of a complex between GNPs and both PGM and BSM. This aspect could be of great importance for the use of gold nanoparticles for biomedical purposes in those diseases where qualitative and quantitative mucin anomalies play an essential role in mucus composition and rheology.","DOI":"10.1016/j.ijpharm.2017.11.026","ISSN":"0378-5173","title-short":"Exploring gold nanoparticles interaction with mucins","journalAbbreviation":"International Journal of Pharmaceutics","author":[{"family":"Barbero","given":"Nadia"},{"family":"Coletti","given":"Martina"},{"family":"Catalano","given":"Federico"},{"family":"Visentin","given":"Sonja"}],"issued":{"date-parts":[["2018",1,15]]}}},{"id":977,"uris":["http://zotero.org/users/4419371/items/DCUUZCVP"],"uri":["http://zotero.org/users/4419371/items/DCUUZCVP"],"itemData":{"id":977,"type":"article-journal","title":"Mucoadhesive Nanoparticles as Carrier Systems for Prolonged Ocular Delivery of Gatifloxacin/Prednisolone Bitherapy","container-title":"Molecular Pharmaceutics","page":"576-585","volume":"7","issue":"2","source":"ACS Publications","abstract":"A fluoroquinolone/glucocorticoid combination for the treatment of bacterial keratitis in the form of mucoadhesive nanoparticle suspensions was developed to prolong the release and improve patient compliance. Gatifloxacin/prednisolone loaded nanoparticles were prepared using Eudragit RS 100 and RL 100 and coated with the bioadhesive polymer, hyaluronic acid. FT-IR and DSC studies revealed no interaction between gatifloxacin and prednisolone. The effects of the drug:polymer ratio (D:P) and the RS/RL ratio were studied. The obtained nanoparticles were distinct and spherical with a solid dense structure. They have average particle size range of 315.2 to 973.65 nm. Increasing the D:P ratio significantly lowered the entrapment efficiency for both drugs (p &lt; 0.05). The nanoparticle suspensions revealed significantly prolonged drug release comparing to the free drugs (p &lt; 0.05) with no burst effect. Increasing the polymer concentration and the Eudragit RS ratio significantly decreased the release efficiency values. Gatifloxacin showed anomalous release (n = 0.4943) from 1:1 D:P ratio nanoparticle suspension and Fickian diffusion mechanism (n &lt; 0.45) from formulas prepared at higher D:P ratios. Gatifloxacin showed better bioavailability and sustained action in aqueous humor and corneal tissue from the nanoparticles compared to the commercial eye drops. The resulting nanoparticle suspension is promising in reducing dose frequency and improving patient compliance.","DOI":"10.1021/mp900279c","ISSN":"1543-8384","journalAbbreviation":"Mol. Pharmaceutics","author":[{"family":"Ibrahim","given":"Howida Kamal"},{"family":"El-Leithy","given":"Iman Sadar"},{"family":"Makky","given":"Amna Awad"}],"issued":{"date-parts":[["2010",4,5]]}}},{"id":915,"uris":["http://zotero.org/users/4419371/items/VJDTMVF4"],"uri":["http://zotero.org/users/4419371/items/VJDTMVF4"],"itemData":{"id":915,"type":"article-journal","title":"The effect of nanoparticle permeation on the bulk rheological properties of mucus from the small intestine","container-title":"European Journal of Pharmaceutics and Biopharmaceutics","page":"484-487","volume":"96","source":"ScienceDirect","abstract":"The effectiveness of delivering oral therapeutic peptides, proteins and nucleotides is often hindered by the protective mucus barrier that covers mucosal surfaces of the gastrointestinal (GI) tract. Encapsulation of active pharmaceutical ingredients (API) in nanocarriers is a potential strategy to protect the cargo but they still have to pass the mucus barrier. Decorating nanoparticles with proteolytic enzymes has been shown to increase the permeation through mucus. Here we investigate the effect of poly(acrylic acid) (PAA) nanoparticles decorated with bromelain (BRO), a proteolytic enzyme from pineapple stem, on the bulk rheology of mucus as well as non-decorated poly(lactic-co-glycolic acid) (PLGA) nanoparticles. Porcine intestinal mucus from the small intestine was incubated for 30min in the presence of PLGA nanoparticles or polyacrylic nanoparticles decorated with bromelain (PAA-BRO). The effect of nanoparticles on the rheological properties, weight of gel, released glycoprotein content from mucus as well as the viscosity of liquid removed was assessed. Treatment with nanoparticles decreased mucus gel strength with PAA-BRO reducing it the most. PAA-BRO nanoparticles resulted in the release of increased glycoprotein from the gel network whereas mucus remained a gel and exhibited a similar breakdown stress to control mucus. Therefore it would be possible to use bromelain to increase the permeability of nanoparticles through mucus without destroying the gel and leaving the underlying mucosa unprotected.","DOI":"10.1016/j.ejpb.2015.02.029","ISSN":"0939-6411","journalAbbreviation":"European Journal of Pharmaceutics and Biopharmaceutics","author":[{"family":"Wilcox","given":"M. D."},{"family":"Van Rooij","given":"L. K."},{"family":"Chater","given":"P. I."},{"family":"Pereira de Sousa","given":"I."},{"family":"Pearson","given":"J. P."}],"issued":{"date-parts":[["2015",10,1]]}}}],"schema":"https://github.com/citation-style-language/schema/raw/master/csl-citation.json"}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41,42,45,52–54</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of any non-</w:t>
      </w:r>
      <w:r w:rsidRPr="00515EB2">
        <w:rPr>
          <w:rFonts w:ascii="Times New Roman" w:hAnsi="Times New Roman" w:cs="Times New Roman"/>
          <w:sz w:val="24"/>
          <w:szCs w:val="24"/>
        </w:rPr>
        <w:lastRenderedPageBreak/>
        <w:t xml:space="preserve">native particles present. The ability for mucin solutions to reversibly form a gel is important for controlling the barrier properties of mucus and impacts not only disease protection and lubrication, but also drug delivery efficacy.  The transition from solution state to gel state is accompanied by changes in interactions between mucin strands, physical structures present in solution, and mechanical properties.  As shown in </w:t>
      </w:r>
      <w:r w:rsidR="00D146EA">
        <w:rPr>
          <w:rFonts w:ascii="Times New Roman" w:hAnsi="Times New Roman" w:cs="Times New Roman"/>
          <w:sz w:val="24"/>
          <w:szCs w:val="24"/>
        </w:rPr>
        <w:t>Fig.</w:t>
      </w:r>
      <w:r w:rsidRPr="00515EB2">
        <w:rPr>
          <w:rFonts w:ascii="Times New Roman" w:hAnsi="Times New Roman" w:cs="Times New Roman"/>
          <w:sz w:val="24"/>
          <w:szCs w:val="24"/>
        </w:rPr>
        <w:t xml:space="preserve"> </w:t>
      </w:r>
      <w:r w:rsidR="0015719A">
        <w:rPr>
          <w:rFonts w:ascii="Times New Roman" w:hAnsi="Times New Roman" w:cs="Times New Roman"/>
          <w:sz w:val="24"/>
          <w:szCs w:val="24"/>
        </w:rPr>
        <w:t>4</w:t>
      </w:r>
      <w:r w:rsidRPr="00515EB2">
        <w:rPr>
          <w:rFonts w:ascii="Times New Roman" w:hAnsi="Times New Roman" w:cs="Times New Roman"/>
          <w:sz w:val="24"/>
          <w:szCs w:val="24"/>
        </w:rPr>
        <w:t>, the sol-gel transition in mucin solutions is reversible and the transition point can be modulated using parameters such as pH, temperature, and ionic strength.</w:t>
      </w:r>
    </w:p>
    <w:p w14:paraId="567FD1D7" w14:textId="4C87B2DC" w:rsidR="00515EB2" w:rsidRPr="00515EB2" w:rsidRDefault="008B5BE5" w:rsidP="000236FB">
      <w:pPr>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085E91" wp14:editId="79FEBD06">
            <wp:extent cx="4114800" cy="408280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800" cy="4082809"/>
                    </a:xfrm>
                    <a:prstGeom prst="rect">
                      <a:avLst/>
                    </a:prstGeom>
                    <a:noFill/>
                  </pic:spPr>
                </pic:pic>
              </a:graphicData>
            </a:graphic>
          </wp:inline>
        </w:drawing>
      </w:r>
    </w:p>
    <w:p w14:paraId="00A2083D" w14:textId="15F09796"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sz w:val="24"/>
          <w:szCs w:val="24"/>
        </w:rPr>
        <w:fldChar w:fldCharType="begin"/>
      </w:r>
      <w:r w:rsidRPr="00515EB2">
        <w:rPr>
          <w:rFonts w:ascii="Times New Roman" w:hAnsi="Times New Roman" w:cs="Times New Roman"/>
          <w:b/>
          <w:iCs/>
          <w:sz w:val="24"/>
          <w:szCs w:val="24"/>
        </w:rPr>
        <w:instrText xml:space="preserve"> SEQ Figure \* ARABIC </w:instrText>
      </w:r>
      <w:r w:rsidRPr="00515EB2">
        <w:rPr>
          <w:rFonts w:ascii="Times New Roman" w:hAnsi="Times New Roman" w:cs="Times New Roman"/>
          <w:b/>
          <w:iCs/>
          <w:sz w:val="24"/>
          <w:szCs w:val="24"/>
        </w:rPr>
        <w:fldChar w:fldCharType="separate"/>
      </w:r>
      <w:r w:rsidR="00A0730B">
        <w:rPr>
          <w:rFonts w:ascii="Times New Roman" w:hAnsi="Times New Roman" w:cs="Times New Roman"/>
          <w:b/>
          <w:iCs/>
          <w:noProof/>
          <w:sz w:val="24"/>
          <w:szCs w:val="24"/>
        </w:rPr>
        <w:t>4</w:t>
      </w:r>
      <w:r w:rsidRPr="00515EB2">
        <w:rPr>
          <w:rFonts w:ascii="Times New Roman" w:hAnsi="Times New Roman" w:cs="Times New Roman"/>
          <w:b/>
          <w:iCs/>
          <w:sz w:val="24"/>
          <w:szCs w:val="24"/>
        </w:rPr>
        <w:fldChar w:fldCharType="end"/>
      </w:r>
      <w:r w:rsidRPr="00515EB2">
        <w:rPr>
          <w:rFonts w:ascii="Times New Roman" w:hAnsi="Times New Roman" w:cs="Times New Roman"/>
          <w:b/>
          <w:iCs/>
          <w:sz w:val="24"/>
          <w:szCs w:val="24"/>
        </w:rPr>
        <w:t>.</w:t>
      </w:r>
      <w:r w:rsidRPr="00515EB2">
        <w:rPr>
          <w:rFonts w:ascii="Times New Roman" w:hAnsi="Times New Roman" w:cs="Times New Roman"/>
          <w:iCs/>
          <w:sz w:val="24"/>
          <w:szCs w:val="24"/>
        </w:rPr>
        <w:t xml:space="preserve"> Sol-gel transitions can take place in structured fluids in response to changes in environmental factors such as pH, ion concentration, particle chemistry, temperature and/or shear forces. Gels form when the self-affinity of solubilized material increases while the aggregates remain soluble.</w:t>
      </w:r>
    </w:p>
    <w:p w14:paraId="6322CB8C" w14:textId="77777777" w:rsidR="00515EB2" w:rsidRPr="00515EB2" w:rsidRDefault="00515EB2" w:rsidP="000236FB">
      <w:pPr>
        <w:spacing w:after="120"/>
      </w:pPr>
    </w:p>
    <w:p w14:paraId="48E7AD53" w14:textId="353A15E6"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Native mucus, especially non-reconstituted, can be difficult to obtain without regular access to human or animal subjects, so porcine gastric mucin (PGM) solutions are often used a model for mucus studies. PGM solutions are generally considered a viable system to examine mucus sol-gel behavior due to the relative ease of extraction, availability, and biological function exhibited</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{"citationID":"CEL1X4jm","properties":{"formattedCitation":"\\super 9,38,55\\nosupersub{}","plainCitation":"9,38,55","noteIndex":0},"citationItems":[{"id":827,"uris":["http://zotero.org/users/4419371/items/G5TIY6QR"],"uri":["http://zotero.org/users/4419371/items/G5TIY6QR"],"itemData":{"id":827,"type":"article-journal","title":"Mucin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S."}],"issued":{"date-parts":[["2006",6,1]]}}},{"id":816,"uris":["http://zotero.org/users/4419371/items/6I8UIQD9"],"uri":["http://zotero.org/users/4419371/items/6I8UIQD9"],"itemData":{"id":816,"type":"article-journal","title":"Mucin biophysics","container-title":"Annual Review of Physiology","page":"635-657","volume":"57","source":"PubMed","DOI":"10.1146/annurev.ph.57.030195.003223","ISSN":"0066-4278","note":"PMID: 7778881","journalAbbreviation":"Annu. Rev. Physiol.","language":"eng","author":[{"family":"Bansil","given":"R."},{"family":"Stanley","given":"E."},{"family":"LaMont","given":"J. T."}],"issued":{"date-parts":[["1995"]]}}},{"id":946,"uris":["http://zotero.org/users/4419371/items/AX6ZZY7F"],"uri":["http://zotero.org/users/4419371/items/AX6ZZY7F"],"itemData":{"id":946,"type":"article-journal","title":"Biological and Biomimetic Comb Polyelectrolytes","container-title":"Polymers","page":"57-70","volume":"2","issue":"2","source":"www.mdpi.com","abstract":"Some new phenomena involved in the physical properties of comb polyelectrolyte solutions are reviewed. Special emphasis is given to synthetic biomimetic materials, and the structures formed by these molecules are compared with those of naturally occurring glycoprotein and proteoglycan solutions. Developments in the determination of the structure and dynamics (viscoelasticity) of comb polymers in solution are also covered. Specifically the appearance of multi-globular structures, helical instabilities, liquid crystalline phases, and the self-assembly of the materials to produce hierarchical comb morphologies is examined. Comb polyelectrolytes are surface active and a short review is made of some recent experiments in this area that relate to their morphology when suspended in solution. We hope to emphasize the wide variety of phenomena demonstrated by the vast range of naturally occurring comb polyelectrolytes and the challenges presented to synthetic chemists designing biomimetic materials.","DOI":"10.3390/polym2020057","language":"en","author":[{"family":"Waigh","given":"Thomas Andrew"},{"family":"Papagiannopoulos","given":"Aristeidis"}],"issued":{"date-parts":[["2010",5,26]]}}}],"schema":"https://github.com/citation-style-language/schema/raw/master/csl-citation.json"}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9,38,55</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although this point was debated by Crater et al. in a study on nanoparticle transport.</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{"citationID":"Pp2YE3Dj","properties":{"formattedCitation":"\\super 56\\nosupersub{}","plainCitation":"56","noteIndex":0},"citationItems":[{"id":1497,"uris":["http://zotero.org/users/4419371/items/Y3SDL3S3"],"uri":["http://zotero.org/users/4419371/items/Y3SDL3S3"],"itemData":{"id":1497,"type":"article-journal","title":"Barrier Properties of Gastrointestinal Mucus to Nanoparticle Transport","container-title":"Macromolecular Bioscience","page":"1473-1483","volume":"10","issue":"12","source":"Crossref","DOI":"10.1002/mabi.201000137","ISSN":"16165187","language":"en","author":[{"family":"Crater","given":"Jason S."},{"family":"Carrier","given":"Rebecca L."}],"issued":{"date-parts":[["2010",12,8]]}}}],"schema":"https://github.com/citation-style-language/schema/raw/master/csl-citation.json"}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56</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The main benefit of using PGM solutions is facilitation of fundamental studies of mucin behavior by removing variations in mucin concentration, type, and extraction method that can occur between different patient (native mucus) sources.  By eliminating variability in the </w:t>
      </w:r>
      <w:r w:rsidRPr="00515EB2">
        <w:rPr>
          <w:rFonts w:ascii="Times New Roman" w:hAnsi="Times New Roman" w:cs="Times New Roman"/>
          <w:sz w:val="24"/>
          <w:szCs w:val="24"/>
        </w:rPr>
        <w:lastRenderedPageBreak/>
        <w:t xml:space="preserve">mucin composition, interactions between mucin, effects of pH and salt on the sol-gel transition, rheology, and particle size distributions can be effectively studied. </w:t>
      </w:r>
    </w:p>
    <w:p w14:paraId="7AF12AEE" w14:textId="2C8A51F3"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An examination of the literature provides a number of studies that each examine isolated aspects of mucus and mucin properties, but these properties are often not connected, especially within the same body of work. The microstructure and mechanical properties of mucin have been characterized using rheology</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{"citationID":"RAkJ1KJG","properties":{"formattedCitation":"\\super 36,57\\nosupersub{}","plainCitation":"36,57","noteIndex":0},"citationItems":[{"id":895,"uris":["http://zotero.org/users/4419371/items/FEATZU7T"],"uri":["http://zotero.org/users/4419371/items/FEATZU7T"],"itemData":{"id":895,"type":"article-journal","title":"Rheology of Gastric Mucin Exhibits a pH-Dependent Sol−Gel Transition","container-title":"Biomacromolecules","page":"1580-1586","volume":"8","issue":"5","source":"ACS Publications","abstract":"Gastric mucin, a high molecular weight glycoprotein, is responsible for providing the gel-forming properties and protective function of the gastric mucus layer. Bulk rheology measurements in the linear viscoelastic regime show that gastric mucin undergoes a pH-dependent sol−gel transition from a viscoelastic solution at neutral pH to a soft viscoelastic gel in acidic conditions, with the transition occurring near pH 4. In addition to pH-dependent gelation behavior in this system, further rheological studies under nonlinear deformations reveal shear thinning and an apparent yield stress in this material which are also highly influenced by pH.","DOI":"10.1021/bm0609691","ISSN":"1525-7797","journalAbbreviation":"Biomacromolecules","author":[{"family":"Celli","given":"Jonathan P."},{"family":"Turner","given":"Bradley S."},{"family":"Afdhal","given":"Nezam H."},{"family":"Ewoldt","given":"Randy H."},{"family":"McKinley","given":"Gareth H."},{"family":"Bansil","given":"Rama"},{"family":"Erramilli","given":"Shyamsunder"}],"issued":{"date-parts":[["2007",5,1]]}}},{"id":922,"uris":["http://zotero.org/users/4419371/items/DEEQKNTE"],"uri":["http://zotero.org/users/4419371/items/DEEQKNTE"],"itemData":{"id":922,"type":"article-journal","title":"The rheology of pig small intestinal and colonic mucus: weakening of gel structure by non-mucin components","container-title":"Biochimica et Biophysica Acta (BBA) - General Subjects","page":"174-179","volume":"1115","issue":"2","source":"ScienceDirect","abstract":"Mechanical spectroscopy has been used to study the structure and properties of pig small intestinal and colonic adherent mucus gel. Both mucus secretions had properties of viscoelastic gels, but that from the small intestine was substantially weaker in quality. Small intestinal mucus gel was disrupted by acid (pH 1), detergents (bile) and protein denaturants while that from the colon remained stable following these treatments. Concentration of purified colonic mucin produced a gel with the same rheological properties as the native secretion. Purified small intestinal mucin when concentrated produced a stronger gel than the native secretion and, in contrast to the latter, one which was not disrupted by acid or denaturants. The instability of native small intestinal mucus was shown not to be a function of the mucin components (which alone could account for the gel-forming properties), but to arise from the presence of insoluble material largely from sloughed mucosal cells. These studies show (1) that mucus gels from the colon and small intestine have similar mechanical behaviour and properties to those from the stomach and duodenum, and (2) emphasise the caution that should be exercised when interpreting the rheological properties of mucus preparations, particularly with respect to their content of mucosal cellular material.","DOI":"10.1016/0304-4165(91)90027-E","ISSN":"0304-4165","title-short":"The rheology of pig small intestinal and colonic mucus","journalAbbreviation":"Biochimica et Biophysica Acta (BBA) - General Subjects","author":[{"family":"Sellers","given":"Lynda A."},{"family":"Allen","given":"Adrian"},{"family":"Morris","given":"Edwin R."},{"family":"Ross-Murphy","given":"Simon B."}],"issued":{"date-parts":[["1991",12,6]]}}}],"schema":"https://github.com/citation-style-language/schema/raw/master/csl-citation.json"}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36,57</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light scattering techniques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{"citationID":"ytHv86b3","properties":{"formattedCitation":"\\super 29,48\\nosupersub{}","plainCitation":"29,48","noteIndex":0},"citationItems":[{"id":1095,"uris":["http://zotero.org/users/4419371/items/GVG5PJPY"],"uri":["http://zotero.org/users/4419371/items/GVG5PJPY"],"itemData":{"id":1095,"type":"article-journal","title":"Effect of pH on the association behavior in aqueous solutions of pig gastric mucin","container-title":"Carbohydrate Research","page":"328-340","volume":"343","issue":"2","source":"ScienceDirect","abstract":"In this study, dynamic light scattering (DLS), turbidity, and rheo-small angle light scattering (rheo-SALS) methods have been utilized to examine the impact of pH (1</w:instrText>
      </w:r>
      <w:r w:rsidR="00FE68D0">
        <w:rPr>
          <w:rFonts w:ascii="Cambria Math" w:hAnsi="Cambria Math" w:cs="Cambria Math"/>
          <w:sz w:val="24"/>
          <w:szCs w:val="24"/>
        </w:rPr>
        <w:instrText>⩽</w:instrText>
      </w:r>
      <w:r w:rsidR="00FE68D0">
        <w:rPr>
          <w:rFonts w:ascii="Times New Roman" w:hAnsi="Times New Roman" w:cs="Times New Roman"/>
          <w:sz w:val="24"/>
          <w:szCs w:val="24"/>
        </w:rPr>
        <w:instrText>pH</w:instrText>
      </w:r>
      <w:r w:rsidR="00FE68D0">
        <w:rPr>
          <w:rFonts w:ascii="Cambria Math" w:hAnsi="Cambria Math" w:cs="Cambria Math"/>
          <w:sz w:val="24"/>
          <w:szCs w:val="24"/>
        </w:rPr>
        <w:instrText>⩽</w:instrText>
      </w:r>
      <w:r w:rsidR="00FE68D0">
        <w:rPr>
          <w:rFonts w:ascii="Times New Roman" w:hAnsi="Times New Roman" w:cs="Times New Roman"/>
          <w:sz w:val="24"/>
          <w:szCs w:val="24"/>
        </w:rPr>
        <w:instrText xml:space="preserve">7) on aqueous solutions of noncommercial purified pig gastric mucin. The asymmetric flow field-flow fractionation (AFFFF) measurements established that the mucin sample has a high molecular weight and is polydisperse. DLS measurements on dilute solutions of mucin disclosed large interchain aggregates at pH 2, where the polymer has a low charge density or is uncharged. At lower or higher values of pH, mucin is charged and the tendency of forming interpolymer complexes is affected. In the semidilute concentration regime, pronounced junction zones (‘lumps’ of polymer) are evolved and a heterogeneous connected network is formed at pH 2, whereas the association structures are disintegrated (smaller ‘lumps’) at lower or higher pH values due to electrostatic repulsive interactions, and a more homogeneous network is evolved. The DLS and viscosity results at pH 1 indicate the development of a fragmented network, composed of contracted chains that are decorated by some positive charges. The effect of shear flow on the structure of semidilute solutions of mucin was investigated with the aid of rheo-SALS methods. The scattered intensity revealed a strong upturn at low values of the wave vector (q) for mucin solutions at pH 2 and pH 4, which suggests the evolution of large association domains. At these pH values, a flow-induced anisotropy in the 2D SALS patterns in the form of elliptical shapes was observed at high shear rates.","DOI":"10.1016/j.carres.2007.10.005","ISSN":"0008-6215","journalAbbreviation":"Carbohydrate Research","author":[{"family":"Maleki","given":"Atoosa"},{"family":"Lafitte","given":"Géraldine"},{"family":"Kjøniksen","given":"Anna-Lena"},{"family":"Thuresson","given":"Krister"},{"family":"Nyström","given":"Bo"}],"issued":{"date-parts":[["2008",2,4]]}}},{"id":864,"uris":["http://zotero.org/users/4419371/items/LT84L4LZ"],"uri":["http://zotero.org/users/4419371/items/LT84L4LZ"],"itemData":{"id":864,"type":"article-journal","title":"pH-Dependent Conformational Change of Gastric Mucin Leads to Sol-Gel Transition","container-title":"Biophysical Journal","page":"1250-1258","volume":"76","issue":"3","source":"ScienceDirect","abstract":"We present dynamic light scattering (DLS) and hydrophobic dye-binding data in an effort to elucidate a molecular mechanism for the ability of gastric mucin to form a gel at low pH, which is crucial to the barrier function of gastric mucus. DLS measurements of dilute mucin solutions were not indicative of intermolecular association, yet there was a steady fall in the measured diffusion coefficient with decreasing pH, suggesting an apparent increase in size. Taken together with the observed rise in depolarized scattering ratio with decreasing pH, these results suggest that gastric mucin undergoes a conformational change from a random coil at pH≥4 to an anisotropic, extended conformation at pH&lt;4. The increased binding of mucin to hydrophobic fluorescent with decreasing pH indicates that the change to an extended conformation is accompanied by exposure of hydrophobic binding sites. In concentrated mucin solutions, the structure factor S(q, t) derived from DLS measurements changed from a stretched exponential decay at pH 7 to a power-law decay at pH 2, which is characteristic of a sol-gel transition. We propose that the conformational change facilitates cross-links among mucin macromolecules through hydrophobic interactions at low pH, which in turn leads to a sol-gel transition when the mucin solution is sufficiently concentrated.","DOI":"10.1016/S0006-3495(99)77288-7","ISSN":"0006-3495","journalAbbreviation":"Biophysical Journal","author":[{"family":"Cao","given":"Xingxiang"},{"family":"Bansil","given":"Rama"},{"family":"Bhaskar","given":"K. Ramakrishnan"},{"family":"Turner","given":"Bradley S."},{"family":"LaMont","given":"J. Thomas"},{"family":"Niu","given":"Niu"},{"family":"Afdhal","given":"Nezam H."}],"issued":{"date-parts":[["1999",3,1]]}}}],"schema":"https://github.com/citation-style-language/schema/raw/master/csl-citation.json"}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29,48</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zeta potential</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{"citationID":"hqWS4IaN","properties":{"formattedCitation":"\\super 58,59\\nosupersub{}","plainCitation":"58,59","noteIndex":0},"citationItems":[{"id":968,"uris":["http://zotero.org/users/4419371/items/CU6CGSEC"],"uri":["http://zotero.org/users/4419371/items/CU6CGSEC"],"itemData":{"id":968,"type":"article-journal","title":"Interaction of chitosan and mucin in a biomembrane model environment","container-title":"Journal of Colloid and Interface Science","page":"289-295","volume":"376","issue":"1","source":"ScienceDirect","abstract":"Chitosans have been widely exploited in biological applications, including drug delivery and tissue engineering, especially owing to their mucoadhesive properties, but the molecular-level mechanisms for the chitosan action are not known in detail. It is believed that chitosan could affect the mucus by interacting with the proteins mucins, in a process mediated by the cell membrane. In this study we used Langmuir monolayers of dimyristoylphosphatidic acid (DMPA) as simplified membrane models to investigate the interplay between the activity of mucins and chitosan. Surface pressure and surface potential measurements were performed with DMPA monolayers onto which chitosan and/or mucin was adsorbed. We found that the expanding effect from mucin was considerably reduced when chitosan was injected after mucin had been adsorbed on the DMPA monolayer. The results were consistent with the formation of complexes between mucin and chitosan, thus highlighting the importance of electrostatic interactions. Furthermore, chitosan could remove mucin that was co-deposited along with DMPA in Langmuir–Blodgett (LB) films, which could be ascribed to molecular-level interactions between chitosan and mucin inferred from the FTIR spectra of the LB films. In conclusion, the results with Langmuir and LB films suggest that electrostatic interactions are crucial for the mucoadhesive mechanism, which is affected by the complexation between chitosan and mucin.","DOI":"10.1016/j.jcis.2012.03.027","ISSN":"0021-9797","journalAbbreviation":"Journal of Colloid and Interface Science","author":[{"family":"Silva","given":"Cristiane A."},{"family":"Nobre","given":"Thatyane M."},{"family":"Pavinatto","given":"Felippe J."},{"family":"Oliveira","given":"Osvaldo N."}],"issued":{"date-parts":[["2012",6,15]]}}},{"id":954,"uris":["http://zotero.org/users/4419371/items/2Q5PBBHS"],"uri":["http://zotero.org/users/4419371/items/2Q5PBBHS"],"itemData":{"id":954,"type":"article-journal","title":"Structural and Mechanical Properties of Thin Films of Bovine Submaxillary Mucin versus Porcine Gastric Mucin on a Hydrophobic Surface in Aqueous Solutions","container-title":"Langmuir","page":"9687-9696","volume":"32","issue":"38","source":"Crossref","abstract":"The structural and mechanical properties of thin ﬁlms generated from two types of mucins, namely, bovine submaxillary mucin (BSM) and porcine gastric mucin (PGM) in aqueous environment were investigated with several bulk and surface analytical techniques. Both mucins generated hydrated ﬁlms on hydrophobic polydimethylsiloxane (PDMS) surfaces from spontaneous adsorption arising from their amphiphilic characteristic. However, BSM formed more elastic ﬁlms than PGM at neutral pH condition. This structural diﬀerence was manifested from the initial ﬁlm formation processes to the responses to shear stresses applied to the ﬁlms. Acidiﬁcation of environmental pH led to strengthening the elastic character of BSM ﬁlms with increased adsorbed mass, whereas an opposite trend was observed for PGM ﬁlms. We propose that this contrast originates from that negatively charged motifs are present for both the central and terminal regions of BSM molecule, whereas a similar magnitude of negative charges is localized at the termini of PGM molecule. Given that hydrophobic motifs acting as an anchor are also localized in the terminal region, electrostatic repulsion between anchoring units of PGM molecules on a nonpolar PDMS surface leads to weakening of the mechanical integrity of the ﬁlms.","DOI":"10.1021/acs.langmuir.6b02057","ISSN":"0743-7463, 1520-5827","language":"en","author":[{"family":"Madsen","given":"Jan Busk"},{"family":"Sotres","given":"Javier"},{"family":"Pakkanen","given":"Kirsi I."},{"family":"Efler","given":"Petr"},{"family":"Svensson","given":"Birte"},{"family":"Abou Hachem","given":"Maher"},{"family":"Arnebrant","given":"Thomas"},{"family":"Lee","given":"Seunghwan"}],"issued":{"date-parts":[["2016",9,27]]}}}],"schema":"https://github.com/citation-style-language/schema/raw/master/csl-citation.json"}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58,59</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infrared spectroscopy</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{"citationID":"vubGwEEE","properties":{"formattedCitation":"\\super 58,60\\nosupersub{}","plainCitation":"58,60","noteIndex":0},"citationItems":[{"id":968,"uris":["http://zotero.org/users/4419371/items/CU6CGSEC"],"uri":["http://zotero.org/users/4419371/items/CU6CGSEC"],"itemData":{"id":968,"type":"article-journal","title":"Interaction of chitosan and mucin in a biomembrane model environment","container-title":"Journal of Colloid and Interface Science","page":"289-295","volume":"376","issue":"1","source":"ScienceDirect","abstract":"Chitosans have been widely exploited in biological applications, including drug delivery and tissue engineering, especially owing to their mucoadhesive properties, but the molecular-level mechanisms for the chitosan action are not known in detail. It is believed that chitosan could affect the mucus by interacting with the proteins mucins, in a process mediated by the cell membrane. In this study we used Langmuir monolayers of dimyristoylphosphatidic acid (DMPA) as simplified membrane models to investigate the interplay between the activity of mucins and chitosan. Surface pressure and surface potential measurements were performed with DMPA monolayers onto which chitosan and/or mucin was adsorbed. We found that the expanding effect from mucin was considerably reduced when chitosan was injected after mucin had been adsorbed on the DMPA monolayer. The results were consistent with the formation of complexes between mucin and chitosan, thus highlighting the importance of electrostatic interactions. Furthermore, chitosan could remove mucin that was co-deposited along with DMPA in Langmuir–Blodgett (LB) films, which could be ascribed to molecular-level interactions between chitosan and mucin inferred from the FTIR spectra of the LB films. In conclusion, the results with Langmuir and LB films suggest that electrostatic interactions are crucial for the mucoadhesive mechanism, which is affected by the complexation between chitosan and mucin.","DOI":"10.1016/j.jcis.2012.03.027","ISSN":"0021-9797","journalAbbreviation":"Journal of Colloid and Interface Science","author":[{"family":"Silva","given":"Cristiane A."},{"family":"Nobre","given":"Thatyane M."},{"family":"Pavinatto","given":"Felippe J."},{"family":"Oliveira","given":"Osvaldo N."}],"issued":{"date-parts":[["2012",6,15]]}}},{"id":1501,"uris":["http://zotero.org/users/4419371/items/9WM49VVH"],"uri":["http://zotero.org/users/4419371/items/9WM49VVH"],"itemData":{"id":1501,"type":"article-journal","title":"Detection of Lewis antigen structural change by FTIR spectroscopy","container-title":"Carbohydrate Polymers","page":"1294-1301","volume":"92","issue":"2","source":"ScienceDirect","abstract":"Mucins are a family of extensively glycosylated, high molecular weight glycoproteins. Secretion of mucins with altered terminal carbohydrate moieties alters the rheological and viscoelastic properties of mucus and observed glycosylation changes in respiratory diseases may vary with disease status. Structural modifications to the Lewis x antigen with sialic acid (sialyl-Lewis x) and sulphate (sulfo-Lewis x) in particular are associated with respiratory diseases and deemed potential biomarkers for disease diagnosis, severity and progression. The major aim of this study was to evaluate the ability of Fourier transform infrared spectroscopy (FTIR) to detect, via infrared (IR) spectra, the structural changes between the Lewis x antigen and sialylated and sulphated derivatives. Although FTIR only provides information on vibrations of chemical groups, we show that by comparing mono- and oligosaccharide specific IR spectra it is possible to determine the contribution of key sugar moieties to the altered Lewis x spectral pattern.","DOI":"10.1016/j.carbpol.2012.09.078","ISSN":"0144-8617","journalAbbreviation":"Carbohydrate Polymers","author":[{"family":"Lewis","given":"A. T."},{"family":"Jones","given":"K."},{"family":"Lewis","given":"K. E."},{"family":"Jones","given":"S."},{"family":"Lewis","given":"P. D."}],"issued":{"date-parts":[["2013",2,15]]}}}],"schema":"https://github.com/citation-style-language/schema/raw/master/csl-citation.json"}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58,60</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and various other techniques. Of these methods, IR spectroscopy is the most recently used tool (as it was not used before 1995</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{"citationID":"ujfnB0eU","properties":{"formattedCitation":"\\super 38\\nosupersub{}","plainCitation":"38","noteIndex":0},"citationItems":[{"id":816,"uris":["http://zotero.org/users/4419371/items/6I8UIQD9"],"uri":["http://zotero.org/users/4419371/items/6I8UIQD9"],"itemData":{"id":816,"type":"article-journal","title":"Mucin biophysics","container-title":"Annual Review of Physiology","page":"635-657","volume":"57","source":"PubMed","DOI":"10.1146/annurev.ph.57.030195.003223","ISSN":"0066-4278","note":"PMID: 7778881","journalAbbreviation":"Annu. Rev. Physiol.","language":"eng","author":[{"family":"Bansil","given":"R."},{"family":"Stanley","given":"E."},{"family":"LaMont","given":"J. T."}],"issued":{"date-parts":[["1995"]]}}}],"schema":"https://github.com/citation-style-language/schema/raw/master/csl-citation.json"}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38</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and shows promise for demonstrating glycosylation in mucin</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{"citationID":"oBfRLqps","properties":{"formattedCitation":"\\super 61\\nosupersub{}","plainCitation":"61","noteIndex":0},"citationItems":[{"id":1433,"uris":["http://zotero.org/users/4419371/items/MI3FI6BY"],"uri":["http://zotero.org/users/4419371/items/MI3FI6BY"],"itemData":{"id":1433,"type":"article-journal","title":"Infrared spectroscopy used to evaluate glycosylation of proteins","container-title":"Analytical Biochemistry","page":"40-48","volume":"348","issue":"1","source":"www.academia.edu","abstract":"Infrared (IR) spectroscopy is used for studying the carbohydrate moieties of glycosylated proteins. IR spectra of mono- and disaccharides in the fingerprint region are specific to each sugar and to the environment of the sugar molecules (i.e.,","ISSN":"0003-2697","language":"en","author":[{"family":"Khajehpour","given":"Mazdak"},{"family":"Dashnau","given":"Jennifer L."},{"family":"Vanderkooi","given":"Jane M."}],"issued":{"date-parts":[["2005"]]}}}],"schema":"https://github.com/citation-style-language/schema/raw/master/csl-citation.json"}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61</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w:t>
      </w:r>
    </w:p>
    <w:p w14:paraId="1108EE3D" w14:textId="5B084336"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 xml:space="preserve">In order to gain a better understanding of the complex relationships between chemical and structural properties of mucin, these and other studies have been performed on mucus and various forms of mucin, </w:t>
      </w:r>
      <w:r w:rsidR="00AA6806">
        <w:rPr>
          <w:rFonts w:ascii="Times New Roman" w:hAnsi="Times New Roman" w:cs="Times New Roman"/>
          <w:sz w:val="24"/>
          <w:szCs w:val="24"/>
        </w:rPr>
        <w:t xml:space="preserve">although </w:t>
      </w:r>
      <w:r w:rsidRPr="00515EB2">
        <w:rPr>
          <w:rFonts w:ascii="Times New Roman" w:hAnsi="Times New Roman" w:cs="Times New Roman"/>
          <w:sz w:val="24"/>
          <w:szCs w:val="24"/>
        </w:rPr>
        <w:t xml:space="preserve">many focused on a single </w:t>
      </w:r>
      <w:r w:rsidR="00B101ED">
        <w:rPr>
          <w:rFonts w:ascii="Times New Roman" w:hAnsi="Times New Roman" w:cs="Times New Roman"/>
          <w:sz w:val="24"/>
          <w:szCs w:val="24"/>
        </w:rPr>
        <w:t xml:space="preserve">characterization </w:t>
      </w:r>
      <w:r w:rsidRPr="00515EB2">
        <w:rPr>
          <w:rFonts w:ascii="Times New Roman" w:hAnsi="Times New Roman" w:cs="Times New Roman"/>
          <w:sz w:val="24"/>
          <w:szCs w:val="24"/>
        </w:rPr>
        <w:t>technique or aspect of mucin property changes. This study is intended as an effort to characterize and more clearly correlate micro- and macro-scale properties of mucin during the sol-gel transition by examining the results of pH and ion effects over multiple length scales.  Mucin viscoelastic behavior was examined using oscillatory frequency sweep and flow sweep rheology experiments, and the elastic and storage moduli and viscosity were measured as a function of pH and Ca</w:t>
      </w:r>
      <w:r w:rsidRPr="00515EB2">
        <w:rPr>
          <w:rFonts w:ascii="Times New Roman" w:hAnsi="Times New Roman" w:cs="Times New Roman"/>
          <w:sz w:val="24"/>
          <w:szCs w:val="24"/>
          <w:vertAlign w:val="superscript"/>
        </w:rPr>
        <w:t>2+</w:t>
      </w:r>
      <w:r w:rsidRPr="00515EB2">
        <w:rPr>
          <w:rFonts w:ascii="Times New Roman" w:hAnsi="Times New Roman" w:cs="Times New Roman"/>
          <w:sz w:val="24"/>
          <w:szCs w:val="24"/>
        </w:rPr>
        <w:t xml:space="preserve"> ion concentration. In addition to rheological characterization, structural properties related to mucin-mucin interaction and the sol-gel transition were studied using zeta potential, dynamic light scattering, surface tension, and Fourier transform infrared spectroscopy.  Particle size and particle size distribution data were coupled with changes in net surface charge, interfacial tension, and functional group interactions to examine the how the microstructural changes observed with rheology could be correlated to molecular-level changes. Structure-property changes related to the sol-gel transition for PGM was examined with regards to ion effects and pH value.  A better understanding of the relationship between the viscoelastic behavior of mucin and its dynamic network structure is critical for predicting and controlling mucin properties, which can aid in designing therapeutic treatments for diseases and drug delivery vehicles related to mucus.  </w:t>
      </w:r>
    </w:p>
    <w:p w14:paraId="1EA864B7" w14:textId="77777777" w:rsidR="00515EB2" w:rsidRPr="00515EB2" w:rsidRDefault="00515EB2" w:rsidP="000236FB">
      <w:pPr>
        <w:spacing w:after="120"/>
        <w:ind w:firstLine="720"/>
        <w:jc w:val="both"/>
        <w:rPr>
          <w:rFonts w:ascii="Times New Roman" w:hAnsi="Times New Roman" w:cs="Times New Roman"/>
          <w:sz w:val="24"/>
          <w:szCs w:val="24"/>
        </w:rPr>
      </w:pPr>
    </w:p>
    <w:p w14:paraId="3D2C900E" w14:textId="70F4DBBD" w:rsidR="00515EB2" w:rsidRPr="00515EB2" w:rsidRDefault="00865712" w:rsidP="00564C1E">
      <w:pPr>
        <w:pStyle w:val="Heading2"/>
      </w:pPr>
      <w:r>
        <w:t xml:space="preserve"> </w:t>
      </w:r>
      <w:bookmarkStart w:id="10" w:name="_Toc17374383"/>
      <w:r>
        <w:t xml:space="preserve">Materials </w:t>
      </w:r>
      <w:r w:rsidR="00652F51">
        <w:t xml:space="preserve">and </w:t>
      </w:r>
      <w:r>
        <w:t>Methods</w:t>
      </w:r>
      <w:bookmarkEnd w:id="10"/>
    </w:p>
    <w:p w14:paraId="719F3F2D" w14:textId="158CAC1B"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i/>
          <w:sz w:val="24"/>
          <w:szCs w:val="24"/>
          <w:u w:val="single"/>
        </w:rPr>
        <w:t>Materials</w:t>
      </w:r>
      <w:r w:rsidRPr="00515EB2">
        <w:rPr>
          <w:rFonts w:ascii="Times New Roman" w:hAnsi="Times New Roman" w:cs="Times New Roman"/>
          <w:sz w:val="24"/>
          <w:szCs w:val="24"/>
        </w:rPr>
        <w:t>.  Solutions of PGM mucin (Type II, Sigma Aldrich, CAS No. 84082-64-4) at 10 mg/mL were prepared using filtered Nanopure</w:t>
      </w:r>
      <w:r w:rsidRPr="00515EB2">
        <w:rPr>
          <w:rFonts w:ascii="Times New Roman" w:hAnsi="Times New Roman" w:cs="Times New Roman"/>
          <w:sz w:val="24"/>
          <w:szCs w:val="24"/>
          <w:vertAlign w:val="superscript"/>
        </w:rPr>
        <w:t>TM</w:t>
      </w:r>
      <w:r w:rsidRPr="00515EB2">
        <w:rPr>
          <w:rFonts w:ascii="Times New Roman" w:hAnsi="Times New Roman" w:cs="Times New Roman"/>
          <w:sz w:val="24"/>
          <w:szCs w:val="24"/>
        </w:rPr>
        <w:t xml:space="preserve"> water. The concentration of PGM solutions was kept at a constant 10 mg/mL in accordance with another study</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{"citationID":"3DoOWZhG","properties":{"formattedCitation":"\\super 29\\nosupersub{}","plainCitation":"29","noteIndex":0},"citationItems":[{"id":864,"uris":["http://zotero.org/users/4419371/items/LT84L4LZ"],"uri":["http://zotero.org/users/4419371/items/LT84L4LZ"],"itemData":{"id":864,"type":"article-journal","title":"pH-Dependent Conformational Change of Gastric Mucin Leads to Sol-Gel Transition","container-title":"Biophysical Journal","page":"1250-1258","volume":"76","issue":"3","source":"ScienceDirect","abstract":"We present dynamic light scattering (DLS) and hydrophobic dye-binding data in an effort to elucidate a molecular mechanism for the ability of gastric mucin to form a gel at low pH, which is crucial to the barrier function of gastric mucus. DLS measurements of dilute mucin solutions were not indicative of intermolecular association, yet there was a steady fall in the measured diffusion coefficient with decreasing pH, suggesting an apparent increase in size. Taken together with the observed rise in depolarized scattering ratio with decreasing pH, these results suggest that gastric mucin undergoes a conformational change from a random coil at pH≥4 to an anisotropic, extended conformation at pH&lt;4. The increased binding of mucin to hydrophobic fluorescent with decreasing pH indicates that the change to an extended conformation is accompanied by exposure of hydrophobic binding sites. In concentrated mucin solutions, the structure factor S(q, t) derived from DLS measurements changed from a stretched exponential decay at pH 7 to a power-law decay at pH 2, which is characteristic of a sol-gel transition. We propose that the conformational change facilitates cross-links among mucin macromolecules through hydrophobic interactions at low pH, which in turn leads to a sol-gel transition when the mucin solution is sufficiently concentrated.","DOI":"10.1016/S0006-3495(99)77288-7","ISSN":"0006-3495","journalAbbreviation":"Biophysical Journal","author":[{"family":"Cao","given":"Xingxiang"},{"family":"Bansil","given":"Rama"},{"family":"Bhaskar","given":"K. Ramakrishnan"},{"family":"Turner","given":"Bradley S."},{"family":"LaMont","given":"J. Thomas"},{"family":"Niu","given":"Niu"},{"family":"Afdhal","given":"Nezam H."}],"issued":{"date-parts":[["1999",3,1]]}}}],"schema":"https://github.com/citation-style-language/schema/raw/master/csl-citation.json"}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29</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allowing observation of pH and ion effects on gelling behavior to be decoupled from the effects of higher concentration. For the rheology study, nitric acid and potassium hydroxide were used to form a series of PGM solutions at various pH values. Samples of PGM in water (neat) with an ‘as prepared’ pH value of 3.83 ± 0.03 were adjusted to three discrete pH values of 2.1, 4.0, and 5.8. In addition to these pH-adjusted PGM samples, a set of PGM solutions was prepared by adding 10 mM calcium chloride (via calcium chloride dihydrate, VWR International, ≥99%)</w:t>
      </w:r>
      <w:r w:rsidRPr="00515EB2" w:rsidDel="00F01010">
        <w:rPr>
          <w:rFonts w:ascii="Times New Roman" w:hAnsi="Times New Roman" w:cs="Times New Roman"/>
          <w:sz w:val="24"/>
          <w:szCs w:val="24"/>
        </w:rPr>
        <w:t xml:space="preserve"> </w:t>
      </w:r>
      <w:r w:rsidRPr="00515EB2">
        <w:rPr>
          <w:rFonts w:ascii="Times New Roman" w:hAnsi="Times New Roman" w:cs="Times New Roman"/>
          <w:sz w:val="24"/>
          <w:szCs w:val="24"/>
        </w:rPr>
        <w:t xml:space="preserve">to the aqueous PGM solutions at each pH value tested. PGM solutions were prepared over a wider pH range—at values of 2.1, 3.0, 4.0 and 5.0—in the same manner as described previously to test the impact of pH and calcium chloride concentration using zeta potential (ZP), dynamic light scattering (DLS) particle sizing, and FT-IR </w:t>
      </w:r>
      <w:r w:rsidRPr="00515EB2">
        <w:rPr>
          <w:rFonts w:ascii="Times New Roman" w:hAnsi="Times New Roman" w:cs="Times New Roman"/>
          <w:sz w:val="24"/>
          <w:szCs w:val="24"/>
        </w:rPr>
        <w:lastRenderedPageBreak/>
        <w:t xml:space="preserve">spectroscopy characterization methods.  All solutions were stirred vigorously over a period of 4-8 hours and refrigerated overnight to obtain homogeneous solutions prior to characterization and allowed to warm to room temperature for characterization. (Solutions were also refrigerated between sampling events.) To obtain zeta potential and particle sizing data, the 10 mg/mL PGM solutions were stirred 4-8 hours until homogeneous and then were diluted 100x to 0.1 mg/mL for the light scattering experiments. </w:t>
      </w:r>
    </w:p>
    <w:p w14:paraId="0547963D"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i/>
          <w:sz w:val="24"/>
          <w:szCs w:val="24"/>
          <w:u w:val="single"/>
        </w:rPr>
        <w:t>Rheology</w:t>
      </w:r>
      <w:r w:rsidRPr="00515EB2">
        <w:rPr>
          <w:rFonts w:ascii="Times New Roman" w:hAnsi="Times New Roman" w:cs="Times New Roman"/>
          <w:sz w:val="24"/>
          <w:szCs w:val="24"/>
        </w:rPr>
        <w:t>.  Rheological measurements were collected with a TA Instruments Discovery Hybrid Rheometer II (DHR-2) using TRIOS software (v4.3). A 40 mm cone and plate geometry with 2.013° angle and a 53 µm gap was used for frequency and flow sweeps. The cone and plate geometry was chosen to maintain a constant shear rate throughout each sampling period. Rheological data were obtained using a solvent trap to discourage evaporation during each run and maintain proper filling of the sample liquid.</w:t>
      </w:r>
    </w:p>
    <w:p w14:paraId="265B636D" w14:textId="77777777"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Frequency and flow sweeps were performed on 6 samples at 3 different pH values both with and without the addition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PGM concentration and temperature were also examined in a more cursory manner. Higher concentrations (20-60 mg/mL) were shown to increase viscoelastic properties, but increasing temperature to a more physiologically relevant 37 °C had almost no effect on these values (see Appendix).</w:t>
      </w:r>
    </w:p>
    <w:p w14:paraId="1B020818" w14:textId="1327035C"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To perform frequency sweeps, the linear viscoelastic regime (LVR) of each sample was determined to ensure that the measure properties are independent of imposed strain. Tests performed in this region are reliable and more reproducible.</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{"citationID":"kEiCCMGa","properties":{"formattedCitation":"\\super 62\\nosupersub{}","plainCitation":"62","noteIndex":0},"citationItems":[{"id":894,"uris":["http://zotero.org/users/4419371/items/4DWA3QDI"],"uri":["http://zotero.org/users/4419371/items/4DWA3QDI"],"itemData":{"id":894,"type":"book","title":"Rheology of complex fluids","publisher":"Springer","publisher-place":"New York","number-of-pages":"257","source":"Library of Congress ISBN","event-place":"New York","ISBN":"978-1-4419-6493-9","call-number":"QD549.2.C66 R48 2010","note":"OCLC: ocn646114103","language":"en","editor":[{"family":"Deshpande","given":"Abhijit P."},{"family":"Murali","given":"Krishnan J."},{"family":"Sunil","given":"Kumar P. B."}],"issued":{"date-parts":[["2010"]]}}}],"schema":"https://github.com/citation-style-language/schema/raw/master/csl-citation.json"}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62</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The LVR is the range of shear stress values over which the elastic modulus (G’) and the loss modulus (G’’) and other viscoelastic properties are independent of applied forces.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{"citationID":"5GWcB665","properties":{"formattedCitation":"\\super 63\\nosupersub{}","plainCitation":"63","noteIndex":0},"citationItems":[{"id":801,"uris":["http://zotero.org/users/4419371/items/X9MZQWSH"],"uri":["http://zotero.org/users/4419371/items/X9MZQWSH"],"itemData":{"id":801,"type":"article-journal","title":"Injectable pectin hydrogels produced by internal gelation: pH dependence of gelling and rheological properties","container-title":"Carbohydrate Polymers","page":"339-347","volume":"103","source":"ScienceDirect","abstract":"The production of injectable pectin hydrogels by internal gelation with calcium carbonate is proposed. The pH of pectin was increased with NaOH or NaHCO3 to reach physiological values. The determination of the equivalence point provided evidence that the pH can be more precisely modulated with NaHCO3 than with NaOH. Degradation and inability to gel was observed for pectin solutions with pH 5.35 or higher. Therefore, pectin solutions with pH values varying from 3.2 (native pH) to 3.8 were chosen to produce the gels. The increase of the pH for the crosslinked hydrogels, as well as the reduction of the gelling time and their thickening, was dependent upon the amount of calcium carbonate, as confirmed by rheology. Hydrogel extracts were not cytotoxic for L-929 fibroblasts. On the overall, the investigated formulations represent interesting injectable systems providing an adequate microenvironment for cell, drug or bioactive molecules delivery.","DOI":"10.1016/j.carbpol.2013.12.057","ISSN":"0144-8617","title-short":"Injectable pectin hydrogels produced by internal gelation","journalAbbreviation":"Carbohydrate Polymers","author":[{"family":"Moreira","given":"Helena R."},{"family":"Munarin","given":"Fabiola"},{"family":"Gentilini","given":"Roberta"},{"family":"Visai","given":"Livia"},{"family":"Granja","given":"Pedro L."},{"family":"Tanzi","given":"Maria Cristina"},{"family":"Petrini","given":"Paola"}],"issued":{"date-parts":[["2014",3,15]]}}}],"schema":"https://github.com/citation-style-language/schema/raw/master/csl-citation.json"}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63</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Frequency sweeps were performed in the LVR to ensure the mucin properties are independent of strain, allowing the viscoelastic moduli to be assessed consistently between samples. To determine the LVR, an oscillating amplitude sweep was performed on each sample at a frequency of 1 rad/s over a stress range of 0.01 to 100 Pa. The LVR was determined by choosing the average strain value that produces constant elastic moduli values (in the range of ~0.01 strain for each sample). Frequency sweeps were performed at each sample’s strain value related to the LVR at 25 °C over a 0.01 to 100 rad/s frequency range. All error values for data are displayed or written as 95% confidence intervals.</w:t>
      </w:r>
    </w:p>
    <w:p w14:paraId="37FD3CBD"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sz w:val="24"/>
          <w:szCs w:val="24"/>
        </w:rPr>
        <w:t>Flow sweeps were performed on a range of shear rates from 0.001 to 100 s</w:t>
      </w:r>
      <w:r w:rsidRPr="00515EB2">
        <w:rPr>
          <w:rFonts w:ascii="Times New Roman" w:hAnsi="Times New Roman" w:cs="Times New Roman"/>
          <w:sz w:val="24"/>
          <w:szCs w:val="24"/>
          <w:vertAlign w:val="superscript"/>
        </w:rPr>
        <w:t>-1</w:t>
      </w:r>
      <w:r w:rsidRPr="00515EB2">
        <w:rPr>
          <w:rFonts w:ascii="Times New Roman" w:hAnsi="Times New Roman" w:cs="Times New Roman"/>
          <w:sz w:val="24"/>
          <w:szCs w:val="24"/>
        </w:rPr>
        <w:t xml:space="preserve"> at 25 °C with a sample period of 30 s for each data point collected. All error values for data are displayed or written as 95% confidence intervals.</w:t>
      </w:r>
    </w:p>
    <w:p w14:paraId="090FE519"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i/>
          <w:sz w:val="24"/>
          <w:szCs w:val="24"/>
          <w:u w:val="single"/>
        </w:rPr>
        <w:t>Zeta Potential</w:t>
      </w:r>
      <w:r w:rsidRPr="00515EB2">
        <w:rPr>
          <w:rFonts w:ascii="Times New Roman" w:hAnsi="Times New Roman" w:cs="Times New Roman"/>
          <w:sz w:val="24"/>
          <w:szCs w:val="24"/>
        </w:rPr>
        <w:t>.  A Brookhaven Instruments Nanobrook Omni phase analysis light scattering (PALS) instrument was used to perform zeta potential</w:t>
      </w:r>
      <w:r w:rsidRPr="00515EB2">
        <w:rPr>
          <w:rFonts w:ascii="Times New Roman" w:hAnsi="Times New Roman" w:cs="Times New Roman"/>
          <w:b/>
          <w:sz w:val="24"/>
          <w:szCs w:val="24"/>
        </w:rPr>
        <w:t xml:space="preserve"> </w:t>
      </w:r>
      <w:r w:rsidRPr="00515EB2">
        <w:rPr>
          <w:rFonts w:ascii="Times New Roman" w:hAnsi="Times New Roman" w:cs="Times New Roman"/>
          <w:sz w:val="24"/>
          <w:szCs w:val="24"/>
        </w:rPr>
        <w:t>experiments. To obtain zeta potential data as a function of pH a BI-ZTU 4-pump autotitrator unit was utilized along with a BI-ZELF flow cell. The PALS program within the Brookhaven Instruments Particle solutions software was used to control experiments and collect and analyze data. The flow cell was rinsed with Nanopure</w:t>
      </w:r>
      <w:r w:rsidRPr="00515EB2">
        <w:rPr>
          <w:rFonts w:ascii="Times New Roman" w:hAnsi="Times New Roman" w:cs="Times New Roman"/>
          <w:sz w:val="24"/>
          <w:szCs w:val="24"/>
          <w:vertAlign w:val="superscript"/>
        </w:rPr>
        <w:t>TM</w:t>
      </w:r>
      <w:r w:rsidRPr="00515EB2">
        <w:rPr>
          <w:rFonts w:ascii="Times New Roman" w:hAnsi="Times New Roman" w:cs="Times New Roman"/>
          <w:sz w:val="24"/>
          <w:szCs w:val="24"/>
        </w:rPr>
        <w:t xml:space="preserve"> water and emptied before each experiment. The pH of the sample was modified by the autotitrator with nitric acid and potassium hydroxide, and then zeta potential measurements were collected at each discrete pH value in order to determine the pH value for the point of zero charge (pzc).</w:t>
      </w:r>
    </w:p>
    <w:p w14:paraId="41D499AB"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i/>
          <w:sz w:val="24"/>
          <w:szCs w:val="24"/>
          <w:u w:val="single"/>
        </w:rPr>
        <w:lastRenderedPageBreak/>
        <w:t>Dynamic Light Scattering Particle Sizing</w:t>
      </w:r>
      <w:r w:rsidRPr="00515EB2">
        <w:rPr>
          <w:rFonts w:ascii="Times New Roman" w:hAnsi="Times New Roman" w:cs="Times New Roman"/>
          <w:sz w:val="24"/>
          <w:szCs w:val="24"/>
        </w:rPr>
        <w:t>. The Nanobrook Omni PALS instrument equipped with Brookhaven Instruments Particle Solutions Software was also used to perform particle sizing via dynamic light scattering (DLS).  DLS measurements were collected for the PGM solutions at discrete pH values of 2.1, 3.0, 4.0, and 5.0.</w:t>
      </w:r>
    </w:p>
    <w:p w14:paraId="141807B2"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i/>
          <w:sz w:val="24"/>
          <w:szCs w:val="24"/>
          <w:u w:val="single"/>
        </w:rPr>
        <w:t>Surface Tension</w:t>
      </w:r>
      <w:r w:rsidRPr="00515EB2">
        <w:rPr>
          <w:rFonts w:ascii="Times New Roman" w:hAnsi="Times New Roman" w:cs="Times New Roman"/>
          <w:sz w:val="24"/>
          <w:szCs w:val="24"/>
        </w:rPr>
        <w:t>.  A Dynamic Contact Angle Measuring Device and Tensiometer (DCAT) 25 from Dataphysics was used to measure the surface tension of PGM solutions at discrete pH values of 2.0, 3.9, and 6.0. All measurements were taken using a Du Noüy ring geometry and data analyzed using DCATS software and Microsoft Excel.</w:t>
      </w:r>
    </w:p>
    <w:p w14:paraId="78EBF195"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i/>
          <w:sz w:val="24"/>
          <w:szCs w:val="24"/>
          <w:u w:val="single"/>
        </w:rPr>
        <w:t>FT-IR</w:t>
      </w:r>
      <w:r w:rsidRPr="00515EB2">
        <w:rPr>
          <w:rFonts w:ascii="Times New Roman" w:hAnsi="Times New Roman" w:cs="Times New Roman"/>
          <w:sz w:val="24"/>
          <w:szCs w:val="24"/>
        </w:rPr>
        <w:t>. FT-IR spectroscopy experiments were performed using a nitrogen-purged Thermo Fisher Nicolet iS50 instrument using a deuterated triglycine sulfate (DTGS) detector, attenuated total reflectance (ATR) accessory with diamond-ZnSe crystal and a XT-KBr beamsplitter. PGM solutions were each deposited dropwise onto the ATR crystal and spectra collected (with a minimum of 256 scans) using ambient air as background. Absorbance spectra were collected and analyzed using Thermo Scientific OMNIC</w:t>
      </w:r>
      <w:r w:rsidRPr="00515EB2">
        <w:rPr>
          <w:rFonts w:ascii="Times New Roman" w:hAnsi="Times New Roman" w:cs="Times New Roman"/>
          <w:sz w:val="24"/>
          <w:szCs w:val="24"/>
        </w:rPr>
        <w:softHyphen/>
      </w:r>
      <w:r w:rsidRPr="00515EB2">
        <w:rPr>
          <w:rFonts w:ascii="Times New Roman" w:hAnsi="Times New Roman" w:cs="Times New Roman"/>
          <w:sz w:val="24"/>
          <w:szCs w:val="24"/>
          <w:vertAlign w:val="superscript"/>
        </w:rPr>
        <w:t>TM</w:t>
      </w:r>
      <w:r w:rsidRPr="00515EB2">
        <w:rPr>
          <w:rFonts w:ascii="Times New Roman" w:hAnsi="Times New Roman" w:cs="Times New Roman"/>
          <w:sz w:val="24"/>
          <w:szCs w:val="24"/>
        </w:rPr>
        <w:t xml:space="preserve"> software. Water spectra were collected and subtracted from each sample spectra to remove absorbance bands from the sample solvent.</w:t>
      </w:r>
    </w:p>
    <w:p w14:paraId="0E9FCAA2" w14:textId="77777777" w:rsidR="00515EB2" w:rsidRPr="00515EB2" w:rsidRDefault="00515EB2" w:rsidP="000236FB">
      <w:pPr>
        <w:spacing w:after="120"/>
        <w:jc w:val="both"/>
        <w:rPr>
          <w:rFonts w:ascii="Times New Roman" w:hAnsi="Times New Roman" w:cs="Times New Roman"/>
          <w:sz w:val="24"/>
          <w:szCs w:val="24"/>
        </w:rPr>
      </w:pPr>
    </w:p>
    <w:p w14:paraId="232D52BD" w14:textId="75BED371" w:rsidR="00515EB2" w:rsidRPr="00515EB2" w:rsidRDefault="00F93638" w:rsidP="00564C1E">
      <w:pPr>
        <w:pStyle w:val="Heading2"/>
      </w:pPr>
      <w:bookmarkStart w:id="11" w:name="_Toc17374384"/>
      <w:r>
        <w:t xml:space="preserve">Results </w:t>
      </w:r>
      <w:r w:rsidR="00652F51">
        <w:t xml:space="preserve">and </w:t>
      </w:r>
      <w:r>
        <w:t>Discussion</w:t>
      </w:r>
      <w:bookmarkEnd w:id="11"/>
    </w:p>
    <w:p w14:paraId="1CCBE4BE" w14:textId="769248E3" w:rsidR="00515EB2" w:rsidRPr="00515EB2" w:rsidRDefault="00515EB2" w:rsidP="000236FB">
      <w:pPr>
        <w:spacing w:after="120"/>
        <w:ind w:firstLine="720"/>
        <w:jc w:val="both"/>
        <w:rPr>
          <w:rFonts w:ascii="Times New Roman" w:hAnsi="Times New Roman" w:cs="Times New Roman"/>
          <w:sz w:val="24"/>
          <w:szCs w:val="24"/>
        </w:rPr>
      </w:pPr>
      <w:bookmarkStart w:id="12" w:name="_Hlk536630181"/>
      <w:r w:rsidRPr="00515EB2">
        <w:rPr>
          <w:rFonts w:ascii="Times New Roman" w:hAnsi="Times New Roman" w:cs="Times New Roman"/>
          <w:sz w:val="24"/>
          <w:szCs w:val="24"/>
        </w:rPr>
        <w:t>Electrostatic and hydrophobic interactions have a significant impact on protein conformation, solvency, interactions with substrates and particulates and barrier properties.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{"citationID":"Kn9MYNWT","properties":{"formattedCitation":"\\super 1,38,64\\nosupersub{}","plainCitation":"1,38,64","noteIndex":0},"citationItems":[{"id":1132,"uris":["http://zotero.org/users/4419371/items/IHBNSGZP"],"uri":["http://zotero.org/users/4419371/items/IHBNSGZP"],"itemData":{"id":1132,"type":"article-journal","title":"The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delivery.","DOI":"10.1016/j.addr.2017.09.023","ISSN":"0169-409X","title-short":"The biology of mucus","journalAbbreviation":"Advanced Drug Delivery Reviews","author":[{"family":"Bansil","given":"Rama"},{"family":"Turner","given":"Bradley S."}],"issued":{"date-parts":[["2018",1,15]]}}},{"id":816,"uris":["http://zotero.org/users/4419371/items/6I8UIQD9"],"uri":["http://zotero.org/users/4419371/items/6I8UIQD9"],"itemData":{"id":816,"type":"article-journal","title":"Mucin biophysics","container-title":"Annual Review of Physiology","page":"635-657","volume":"57","source":"PubMed","DOI":"10.1146/annurev.ph.57.030195.003223","ISSN":"0066-4278","note":"PMID: 7778881","journalAbbreviation":"Annu. Rev. Physiol.","language":"eng","author":[{"family":"Bansil","given":"R."},{"family":"Stanley","given":"E."},{"family":"LaMont","given":"J. T."}],"issued":{"date-parts":[["1995"]]}}},{"id":1376,"uris":["http://zotero.org/users/4419371/items/WLUUQHAY"],"uri":["http://zotero.org/users/4419371/items/WLUUQHAY"],"itemData":{"id":1376,"type":"article-journal","title":"Spatial Configuration and Composition of Charge Modulates Transport into a Mucin Hydrogel Barrier","container-title":"Biophysical Journal","page":"1357-1365","volume":"105","issue":"6","source":"ScienceDirect","abstract":"The mucus barrier is selectively permeable to a wide variety of molecules, proteins, and cells, and establishes gradients of these particulates to influence the uptake of nutrients, the defense against pathogens, and the delivery of drugs. Despite its importance for health and disease, the criteria that govern transport through the mucus barrier are largely unknown. Studies with uniformly functionalized nanoparticles have provided critical information about the relevance of particle size and net charge for mucus transport. However, these particles lack the detailed spatial arrangements of charge found in natural mucus-interacting substrates, such as certain viruses, which may have important consequences for transport through the mucus barrier. Using a novel, to our knowledge, microfluidic design that enables us to measure real-time transport gradients inside a hydrogel of mucins, the gel-forming glycoprotein component of mucus, we show that two peptides with the same net charge, but different charge arrangements, exhibit fundamentally different transport behaviors. Specifically, we show that certain configurations of positive and negative charges result in enhanced uptake into a mucin barrier, a remarkable effect that is not observed with either charge alone. Moreover, we show that the ionic strength within the mucin barrier strongly influences transport specificity, and that this effect depends on the detailed spatial arrangement of charge. These findings suggest that spatial charge distribution is a critical parameter to modulate transport through mucin-based barriers, and have concrete implications for the prediction of mucosal passage, and the design of drug delivery vehicles with tunable transport properties.","DOI":"10.1016/j.bpj.2013.07.050","ISSN":"0006-3495","journalAbbreviation":"Biophysical Journal","author":[{"family":"Li","given":"Leon D."},{"family":"Crouzier","given":"Thomas"},{"family":"Sarkar","given":"Aniruddh"},{"family":"Dunphy","given":"Laura"},{"family":"Han","given":"Jongyoon"},{"family":"Ribbeck","given":"Katharina"}],"issued":{"date-parts":[["2013",9,17]]}}}],"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1,38,64</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The ionic state of the solution can be adjusted by changing the pH, ionic strength and ion valencies present.</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{"citationID":"xTOW9jBc","properties":{"formattedCitation":"\\super 1,9,43\\nosupersub{}","plainCitation":"1,9,43","noteIndex":0},"citationItems":[{"id":1132,"uris":["http://zotero.org/users/4419371/items/IHBNSGZP"],"uri":["http://zotero.org/users/4419371/items/IHBNSGZP"],"itemData":{"id":1132,"type":"article-journal","title":"The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delivery.","DOI":"10.1016/j.addr.2017.09.023","ISSN":"0169-409X","title-short":"The biology of mucus","journalAbbreviation":"Advanced Drug Delivery Reviews","author":[{"family":"Bansil","given":"Rama"},{"family":"Turner","given":"Bradley S."}],"issued":{"date-parts":[["2018",1,15]]}}},{"id":827,"uris":["http://zotero.org/users/4419371/items/G5TIY6QR"],"uri":["http://zotero.org/users/4419371/items/G5TIY6QR"],"itemData":{"id":827,"type":"article-journal","title":"Mucin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S."}],"issued":{"date-parts":[["2006",6,1]]}}},{"id":"n10ZyppI/s5eJzAhX","uris":["http://zotero.org/users/4419371/items/D2KXWXPL"],"uri":["http://zotero.org/users/4419371/items/D2KXWXPL"],"itemData":{"id":957,"type":"article-journal","title":"Characterization of Particle Translocation through Mucin Hydrogels","container-title":"Biophysical Journal","page":"1782-1789","volume":"98","issue":"9","source":"ScienceDirect","abstract":"Biological functional entities surround themselves with selective barriers that control the passage of certain classes of macromolecules while rejecting others. A prominent example of such a selective permeability barrier is given by mucus. Mucus is a biopolymer-based hydrogel that lines all wet epithelial surfaces of the human body. It regulates the uptake of nutrients from our gastrointestinal system, adjusts itself with the menstrual cycle to control the passage of sperm, and shields the underlying cells from pathogens such as bacteria and viruses. In the case of drug delivery, the mucus barrier needs to be overcome for successful medical treatment. Despite its importance for both physiology and medical applications, the underlying principles which regulate the permeability of mucus remain enigmatic. Here, we analyze the mobility of microscopic particles in reconstituted mucin hydrogels. We show that electrostatic interactions between diffusing particles and mucin polymers regulate the permeability properties of reconstituted mucin hydrogels. As a consequence, various parameters such as particle surface charge and mucin density, and buffer conditions such as pH and ionic strength, can modulate the microscopic barrier function of the mucin hydrogel. Our findings suggest that the permeability of a biopolymer-based hydrogel such as native mucus can be tuned to a wide range of settings in different compartments of our bodies.","DOI":"10.1016/j.bpj.2010.01.012","ISSN":"0006-3495","journalAbbreviation":"Biophysical Journal","author":[{"family":"Lieleg","given":"Oliver"},{"family":"Vladescu","given":"Ioana"},{"family":"Ribbeck","given":"Katharina"}],"issued":{"date-parts":[["2010",5,5]]}}}],"schema":"https://github.com/citation-style-language/schema/raw/master/csl-citation.json"}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1,9,43</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By adjusting the solution ionic state, sol-gel transitions can be controlled in mucus and mucin solutions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{"citationID":"NYhXrVh0","properties":{"formattedCitation":"\\super 1,5,32\\nosupersub{}","plainCitation":"1,5,32","noteIndex":0},"citationItems":[{"id":1132,"uris":["http://zotero.org/users/4419371/items/IHBNSGZP"],"uri":["http://zotero.org/users/4419371/items/IHBNSGZP"],"itemData":{"id":1132,"type":"article-journal","title":"The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delivery.","DOI":"10.1016/j.addr.2017.09.023","ISSN":"0169-409X","title-short":"The biology of mucus","journalAbbreviation":"Advanced Drug Delivery Reviews","author":[{"family":"Bansil","given":"Rama"},{"family":"Turner","given":"Bradley S."}],"issued":{"date-parts":[["2018",1,15]]}}},{"id":766,"uris":["http://zotero.org/users/4419371/items/T6RYW9NP"],"uri":["http://zotero.org/users/4419371/items/T6RYW9NP"],"itemData":{"id":766,"type":"article-journal","title":"Effects of Calcium on Intestinal Mucin: Implications for Cystic Fibrosis","container-title":"Pediatric Research","page":"609-613","volume":"10","issue":"6","source":"www.nature.com","abstract":"Extract: A major feature of the disease cystic fibrosis is the excessive concentration of mucus within ducts and glands of mucous-producing organs. Some mucous secretions also show an elevation in calcium concentration. Using purified rat intestinal goblet cell mucin as a model mucin, we have investigated the effect of millimolar additions (1–25 mM ) of CaCl2 on the physical properties of the mucin. Isotonicity of incubation media was preserved in order to mimic in vivo conditions. CaCl2 (8–15 mM) caused a 15–33% decrease in viscosity, no change in electrophoretic mobility in acrylamide gels, and a 20–30% decrease in solubility of the mucin. Solubility changes were reversed by the addition of EDTA (20 mM ) to incubations. Insolubility was also produced in incubations of mucin with a mixture of soluble intestinal contents (NaCl washings). These findings strongly suggest that the mucin became smaller and more dense as calcium was added, a process most probably achieved by loss of intramolecular water.Speculation: It is hypothesized that elevated concentrations of calcium within glycoprotein secretions of patient with cystic fibrosis may substantially increase the density and insolubility of mucins, promoting the formation of mucous “plugs.”","DOI":"10.1203/00006450-197606000-00009","ISSN":"1530-0447","title-short":"Effects of Calcium on Intestinal Mucin","language":"en","author":[{"family":"Forstner","given":"J. F."},{"family":"Forstner","given":"G. G."}],"issued":{"date-parts":[["1976",6]]}}},{"id":1379,"uris":["http://zotero.org/users/4419371/items/YUBYCI4L"],"uri":["http://zotero.org/users/4419371/items/YUBYCI4L"],"itemData":{"id":1379,"type":"paper-conference","title":"The Effect of Salt Concentration and Cation Valency on Interactions Between Mucin-CoatedHydrophobic Surfaces","container-title":"Surface and Interfacial Forces – From Fundamentals to Applications","collection-title":"Progress in Colloid and Polymer Science","publisher":"Springer Berlin Heidelberg","page":"1-10","source":"Springer Link","abstract":"The AFM colloidal probe technique has been utilized in order to investigate the forces acting between preadsorbed mucin layers on uncharged, hydrophobic mercaptohexadecane-coated gold surfaces. Layers with some highly extended tails are formed when the adsorption proceeds from 25 ppm mucin solution in 30 mM NaNO3. The effects of salt concentration and cation valency on the interactions have been explored using NaCl, CaCl2, and LaCl3 in the concentration range 1–100 mM. It will be shown that the results in NaCl, where the tail length decreases as the salt concentration is increased, can be rationalized by considering the polyelectrolyte nature of mucin and the screening of intralayer electrostatic interactions between charged groups, mainly anionic sialic acid. When multivalent cations are present in solution a significant compaction of the mucin layer occurs even at low concentrations (1 mM), suggesting binding of these ions to the anionic sites of mucin. The results are discussed in relation to previous data from quartz crystal microbalance measurements on the same systems.","ISBN":"978-3-540-68023-9","language":"en","author":[{"family":"Pettersson","given":"Torbjörn"},{"family":"Feldötö","given":"Zsombor"},{"family":"Claesson","given":"Per M."},{"family":"Dedinaite","given":"Andra"}],"editor":[{"family":"Auernhammer","given":"Günter K."},{"family":"Butt","given":"Hans-Jürgen"},{"family":"Vollmer","given":"Doris"}],"issued":{"date-parts":[["2008"]]}}}],"schema":"https://github.com/citation-style-language/schema/raw/master/csl-citation.json"}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1,5,32</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Calcium chloride was added to mucin solutions as multivalent cations have been shown to impact mucin conformation even at very low concentrations (~1 mM).</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{"citationID":"HRcLHJ6Y","properties":{"formattedCitation":"\\super 4,5,32\\nosupersub{}","plainCitation":"4,5,32","noteIndex":0},"citationItems":[{"id":1357,"uris":["http://zotero.org/users/4419371/items/CVZKLGU4"],"uri":["http://zotero.org/users/4419371/items/CVZKLGU4"],"itemData":{"id":1357,"type":"article-journal","title":"The role of calcium in submaxillary saliva of patients with cystic fibrosis","container-title":"The Journal of Pediatrics","page":"585-588","volume":"71","issue":"4","source":"ScienceDirect","DOI":"10.1016/S0022-3476(67)80114-8","ISSN":"0022-3476","journalAbbreviation":"The Journal of Pediatrics","author":[{"family":"Gugler","given":"E."},{"family":"Pallavicini","given":"C. J."},{"family":"Swerdlow","given":"H."},{"family":"Sant'Agnese","given":"P. A.","non-dropping-particle":"di"}],"issued":{"date-parts":[["1967",10,1]]}}},{"id":766,"uris":["http://zotero.org/users/4419371/items/T6RYW9NP"],"uri":["http://zotero.org/users/4419371/items/T6RYW9NP"],"itemData":{"id":766,"type":"article-journal","title":"Effects of Calcium on Intestinal Mucin: Implications for Cystic Fibrosis","container-title":"Pediatric Research","page":"609-613","volume":"10","issue":"6","source":"www.nature.com","abstract":"Extract: A major feature of the disease cystic fibrosis is the excessive concentration of mucus within ducts and glands of mucous-producing organs. Some mucous secretions also show an elevation in calcium concentration. Using purified rat intestinal goblet cell mucin as a model mucin, we have investigated the effect of millimolar additions (1–25 mM ) of CaCl2 on the physical properties of the mucin. Isotonicity of incubation media was preserved in order to mimic in vivo conditions. CaCl2 (8–15 mM) caused a 15–33% decrease in viscosity, no change in electrophoretic mobility in acrylamide gels, and a 20–30% decrease in solubility of the mucin. Solubility changes were reversed by the addition of EDTA (20 mM ) to incubations. Insolubility was also produced in incubations of mucin with a mixture of soluble intestinal contents (NaCl washings). These findings strongly suggest that the mucin became smaller and more dense as calcium was added, a process most probably achieved by loss of intramolecular water.Speculation: It is hypothesized that elevated concentrations of calcium within glycoprotein secretions of patient with cystic fibrosis may substantially increase the density and insolubility of mucins, promoting the formation of mucous “plugs.”","DOI":"10.1203/00006450-197606000-00009","ISSN":"1530-0447","title-short":"Effects of Calcium on Intestinal Mucin","language":"en","author":[{"family":"Forstner","given":"J. F."},{"family":"Forstner","given":"G. G."}],"issued":{"date-parts":[["1976",6]]}}},{"id":1379,"uris":["http://zotero.org/users/4419371/items/YUBYCI4L"],"uri":["http://zotero.org/users/4419371/items/YUBYCI4L"],"itemData":{"id":1379,"type":"paper-conference","title":"The Effect of Salt Concentration and Cation Valency on Interactions Between Mucin-CoatedHydrophobic Surfaces","container-title":"Surface and Interfacial Forces – From Fundamentals to Applications","collection-title":"Progress in Colloid and Polymer Science","publisher":"Springer Berlin Heidelberg","page":"1-10","source":"Springer Link","abstract":"The AFM colloidal probe technique has been utilized in order to investigate the forces acting between preadsorbed mucin layers on uncharged, hydrophobic mercaptohexadecane-coated gold surfaces. Layers with some highly extended tails are formed when the adsorption proceeds from 25 ppm mucin solution in 30 mM NaNO3. The effects of salt concentration and cation valency on the interactions have been explored using NaCl, CaCl2, and LaCl3 in the concentration range 1–100 mM. It will be shown that the results in NaCl, where the tail length decreases as the salt concentration is increased, can be rationalized by considering the polyelectrolyte nature of mucin and the screening of intralayer electrostatic interactions between charged groups, mainly anionic sialic acid. When multivalent cations are present in solution a significant compaction of the mucin layer occurs even at low concentrations (1 mM), suggesting binding of these ions to the anionic sites of mucin. The results are discussed in relation to previous data from quartz crystal microbalance measurements on the same systems.","ISBN":"978-3-540-68023-9","language":"en","author":[{"family":"Pettersson","given":"Torbjörn"},{"family":"Feldötö","given":"Zsombor"},{"family":"Claesson","given":"Per M."},{"family":"Dedinaite","given":"Andra"}],"editor":[{"family":"Auernhammer","given":"Günter K."},{"family":"Butt","given":"Hans-Jürgen"},{"family":"Vollmer","given":"Doris"}],"issued":{"date-parts":[["2008"]]}}}],"schema":"https://github.com/citation-style-language/schema/raw/master/csl-citation.json"}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4,5,32</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Unlike the electrostatic screening seen in monovalent ion studies, the multivalent ions show evidence of binding with specific anionic sites on mucin side chains.  In addition, calcium (Ca</w:t>
      </w:r>
      <w:r w:rsidRPr="00515EB2">
        <w:rPr>
          <w:rFonts w:ascii="Times New Roman" w:hAnsi="Times New Roman" w:cs="Times New Roman"/>
          <w:sz w:val="24"/>
          <w:szCs w:val="24"/>
          <w:vertAlign w:val="superscript"/>
        </w:rPr>
        <w:t>2+</w:t>
      </w:r>
      <w:r w:rsidRPr="00515EB2">
        <w:rPr>
          <w:rFonts w:ascii="Times New Roman" w:hAnsi="Times New Roman" w:cs="Times New Roman"/>
          <w:sz w:val="24"/>
          <w:szCs w:val="24"/>
        </w:rPr>
        <w:t>) is known to play a role in cystic fibrosis, where increased concentration is known to increase density and viscosity and decrease solubility of mucus.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{"citationID":"uIbVBAc3","properties":{"formattedCitation":"\\super 4,27\\nosupersub{}","plainCitation":"4,27","noteIndex":0},"citationItems":[{"id":722,"uris":["http://zotero.org/users/4419371/items/5JDM3PBD"],"uri":["http://zotero.org/users/4419371/items/5JDM3PBD"],"itemData":{"id":722,"type":"article-journal","title":"Acidic pH increases airway surface liquid viscosity in cystic fibrosis","container-title":"The Journal of Clinical Investigation","page":"879-891","volume":"126","issue":"3","source":"www.jci.org","DOI":"10.1172/JCI83922","ISSN":"0021-9738","note":"PMID: 0","journalAbbreviation":"J Clin Invest","language":"en","author":[{"family":"Tang","given":"Xiao Xiao"},{"family":"Ostedgaard","given":"Lynda S."},{"family":"Hoegger","given":"Mark J."},{"family":"Moninger","given":"Thomas O."},{"family":"Karp","given":"Philip H."},{"family":"McMenimen","given":"James D."},{"family":"Choudhury","given":"Biswa"},{"family":"Varki","given":"Ajit"},{"family":"Stoltz","given":"David A."},{"family":"Welsh","given":"Michael J."}],"issued":{"date-parts":[["2016",3,1]]}}},{"id":1357,"uris":["http://zotero.org/users/4419371/items/CVZKLGU4"],"uri":["http://zotero.org/users/4419371/items/CVZKLGU4"],"itemData":{"id":1357,"type":"article-journal","title":"The role of calcium in submaxillary saliva of patients with cystic fibrosis","container-title":"The Journal of Pediatrics","page":"585-588","volume":"71","issue":"4","source":"ScienceDirect","DOI":"10.1016/S0022-3476(67)80114-8","ISSN":"0022-3476","journalAbbreviation":"The Journal of Pediatrics","author":[{"family":"Gugler","given":"E."},{"family":"Pallavicini","given":"C. J."},{"family":"Swerdlow","given":"H."},{"family":"Sant'Agnese","given":"P. A.","non-dropping-particle":"di"}],"issued":{"date-parts":[["1967",10,1]]}}}],"schema":"https://github.com/citation-style-language/schema/raw/master/csl-citation.json"}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4,27</w:t>
      </w:r>
      <w:r w:rsidRPr="00515EB2">
        <w:rPr>
          <w:rFonts w:ascii="Times New Roman" w:hAnsi="Times New Roman" w:cs="Times New Roman"/>
          <w:sz w:val="24"/>
          <w:szCs w:val="24"/>
        </w:rPr>
        <w:fldChar w:fldCharType="end"/>
      </w:r>
    </w:p>
    <w:p w14:paraId="55131CD2" w14:textId="301AFD37" w:rsidR="00515EB2" w:rsidRPr="00515EB2" w:rsidRDefault="00515EB2" w:rsidP="000236FB">
      <w:pPr>
        <w:spacing w:after="120"/>
        <w:ind w:firstLine="720"/>
        <w:jc w:val="both"/>
        <w:rPr>
          <w:rFonts w:ascii="Times New Roman" w:hAnsi="Times New Roman" w:cs="Times New Roman"/>
          <w:sz w:val="24"/>
          <w:szCs w:val="24"/>
        </w:rPr>
      </w:pPr>
      <w:bookmarkStart w:id="13" w:name="_Hlk536630330"/>
      <w:bookmarkEnd w:id="12"/>
      <w:r w:rsidRPr="00515EB2">
        <w:rPr>
          <w:rFonts w:ascii="Times New Roman" w:hAnsi="Times New Roman" w:cs="Times New Roman"/>
          <w:sz w:val="24"/>
          <w:szCs w:val="24"/>
        </w:rPr>
        <w:t xml:space="preserve">Fig. </w:t>
      </w:r>
      <w:r w:rsidR="00D146EA">
        <w:rPr>
          <w:rFonts w:ascii="Times New Roman" w:hAnsi="Times New Roman" w:cs="Times New Roman"/>
          <w:sz w:val="24"/>
          <w:szCs w:val="24"/>
        </w:rPr>
        <w:t>5</w:t>
      </w:r>
      <w:r w:rsidRPr="00515EB2">
        <w:rPr>
          <w:rFonts w:ascii="Times New Roman" w:hAnsi="Times New Roman" w:cs="Times New Roman"/>
          <w:sz w:val="24"/>
          <w:szCs w:val="24"/>
        </w:rPr>
        <w:t xml:space="preserve"> shows the results of six independent measures run at 25 °C from 0.01 to 100 s</w:t>
      </w:r>
      <w:r w:rsidRPr="00515EB2">
        <w:rPr>
          <w:rFonts w:ascii="Times New Roman" w:hAnsi="Times New Roman" w:cs="Times New Roman"/>
          <w:sz w:val="24"/>
          <w:szCs w:val="24"/>
          <w:vertAlign w:val="superscript"/>
        </w:rPr>
        <w:t>-1</w:t>
      </w:r>
      <w:r w:rsidRPr="00515EB2">
        <w:rPr>
          <w:rFonts w:ascii="Times New Roman" w:hAnsi="Times New Roman" w:cs="Times New Roman"/>
          <w:sz w:val="24"/>
          <w:szCs w:val="24"/>
        </w:rPr>
        <w:t xml:space="preserve"> shear rate on 10 mg/mL PGM solutions at various pH values with and without 10 mM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(denoted by PGM+Ca</w:t>
      </w:r>
      <w:r w:rsidRPr="00515EB2">
        <w:rPr>
          <w:rFonts w:ascii="Times New Roman" w:hAnsi="Times New Roman" w:cs="Times New Roman"/>
          <w:sz w:val="24"/>
          <w:szCs w:val="24"/>
          <w:vertAlign w:val="superscript"/>
        </w:rPr>
        <w:t>2+</w:t>
      </w:r>
      <w:r w:rsidRPr="00515EB2">
        <w:rPr>
          <w:rFonts w:ascii="Times New Roman" w:hAnsi="Times New Roman" w:cs="Times New Roman"/>
          <w:sz w:val="24"/>
          <w:szCs w:val="24"/>
        </w:rPr>
        <w:t xml:space="preserve">) The results </w:t>
      </w:r>
      <w:r w:rsidR="004D46AC">
        <w:rPr>
          <w:rFonts w:ascii="Times New Roman" w:hAnsi="Times New Roman" w:cs="Times New Roman"/>
          <w:sz w:val="24"/>
          <w:szCs w:val="24"/>
        </w:rPr>
        <w:t>illustrate</w:t>
      </w:r>
      <w:r w:rsidRPr="00515EB2">
        <w:rPr>
          <w:rFonts w:ascii="Times New Roman" w:hAnsi="Times New Roman" w:cs="Times New Roman"/>
          <w:sz w:val="24"/>
          <w:szCs w:val="24"/>
        </w:rPr>
        <w:t xml:space="preserve"> non-Newtonian shear-thinning behavior</w:t>
      </w:r>
      <w:r w:rsidR="004D46AC">
        <w:rPr>
          <w:rFonts w:ascii="Times New Roman" w:hAnsi="Times New Roman" w:cs="Times New Roman"/>
          <w:sz w:val="24"/>
          <w:szCs w:val="24"/>
        </w:rPr>
        <w:t xml:space="preserve"> in mucin solutions</w:t>
      </w:r>
      <w:r w:rsidR="00B06093">
        <w:rPr>
          <w:rFonts w:ascii="Times New Roman" w:hAnsi="Times New Roman" w:cs="Times New Roman"/>
          <w:sz w:val="24"/>
          <w:szCs w:val="24"/>
        </w:rPr>
        <w:t xml:space="preserve">; these </w:t>
      </w:r>
      <w:r w:rsidRPr="00515EB2">
        <w:rPr>
          <w:rFonts w:ascii="Times New Roman" w:hAnsi="Times New Roman" w:cs="Times New Roman"/>
          <w:sz w:val="24"/>
          <w:szCs w:val="24"/>
        </w:rPr>
        <w:t xml:space="preserve">higher shear rates </w:t>
      </w:r>
      <w:r w:rsidR="00B06093">
        <w:rPr>
          <w:rFonts w:ascii="Times New Roman" w:hAnsi="Times New Roman" w:cs="Times New Roman"/>
          <w:sz w:val="24"/>
          <w:szCs w:val="24"/>
        </w:rPr>
        <w:t xml:space="preserve">studied </w:t>
      </w:r>
      <w:r w:rsidRPr="00515EB2">
        <w:rPr>
          <w:rFonts w:ascii="Times New Roman" w:hAnsi="Times New Roman" w:cs="Times New Roman"/>
          <w:sz w:val="24"/>
          <w:szCs w:val="24"/>
        </w:rPr>
        <w:t>correspond to physiological processes like inhalation and coughing.</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{"citationID":"FP8A5KI8","properties":{"formattedCitation":"\\super 65,66\\nosupersub{}","plainCitation":"65,66","noteIndex":0},"citationItems":[{"id":1367,"uris":["http://zotero.org/users/4419371/items/G853JJWB"],"uri":["http://zotero.org/users/4419371/items/G853JJWB"],"itemData":{"id":1367,"type":"article-journal","title":"Modelling of peak-flow wall shear stress in major airways of the lung","container-title":"Journal of Biomechanics","page":"661-667","volume":"37","issue":"5","source":"ScienceDirect","abstract":"Some respiratory diseases result in the inflammation of the lung airway epithelium. An associated chronic cough, as found in many cases of asthma and in long-term smokers, can exacerbate damage to the epithelial layer. It has been proposed that wall shear stresses, created by peak expiratory flow-rates during a coughing episode, are responsible. The work here uses a computational fluid dynamics technique to model peak expiratory flow in the trachea and major lung bronchi. Calculated wall shear stress values are compared to a limited set of published measurements taken from a physical model. The measurements are discussed in the context of a flow study of a complex bronchial network. A more complete picture is achieved by the calculation method, indicating, in some cases, higher maximum wall shear stresses than measured, confirming the original findings of the experimental work. Recommendations are made as to where further work would be beneficial to medical applications.","DOI":"10.1016/j.jbiomech.2003.09.024","ISSN":"0021-9290","journalAbbreviation":"Journal of Biomechanics","author":[{"family":"Green","given":"A. S."}],"issued":{"date-parts":[["2004",5,1]]}}},{"id":1362,"uris":["http://zotero.org/users/4419371/items/8YNTGDT9"],"uri":["http://zotero.org/users/4419371/items/8YNTGDT9"],"itemData":{"id":1362,"type":"article-journal","title":"CFD Simulation of Airflow Dynamics During Cough Based on CT-Scanned Respiratory Airway Geometries","container-title":"Symmetry","page":"595","volume":"10","issue":"11","source":"Crossref","DOI":"10.3390/sym10110595","ISSN":"2073-8994","language":"en","author":[{"family":"Kou","given":"Guiyue"},{"family":"Li","given":"Xinghu"},{"family":"Wang","given":"Yan"},{"family":"Lin","given":"Mouyou"},{"family":"Zeng","given":"Yuping"},{"family":"Yang","given":"Xiaopin"},{"family":"Yang","given":"Yanyan"},{"family":"Gan","given":"Zhimei"}],"issued":{"date-parts":[["2018",11,5]]}}}],"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65,66</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As shown in Fig. </w:t>
      </w:r>
      <w:r w:rsidR="00D146EA">
        <w:rPr>
          <w:rFonts w:ascii="Times New Roman" w:hAnsi="Times New Roman" w:cs="Times New Roman"/>
          <w:sz w:val="24"/>
          <w:szCs w:val="24"/>
        </w:rPr>
        <w:t>5</w:t>
      </w:r>
      <w:r w:rsidRPr="00515EB2">
        <w:rPr>
          <w:rFonts w:ascii="Times New Roman" w:hAnsi="Times New Roman" w:cs="Times New Roman"/>
          <w:sz w:val="24"/>
          <w:szCs w:val="24"/>
        </w:rPr>
        <w:t>, the addition of a small concentration of calcium results in a significant increase in viscosity.  This is a significant finding as calcium is known to play a strong role in not only mucus secretion but also the intragranular storage of mucin.</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{"citationID":"KlhavacT","properties":{"formattedCitation":"\\super 67\\nosupersub{}","plainCitation":"67","noteIndex":0},"citationItems":[{"id":1285,"uris":["http://zotero.org/users/4419371/items/XSBZKUUG"],"uri":["http://zotero.org/users/4419371/items/XSBZKUUG"],"itemData":{"id":1285,"type":"article-journal","title":"Molecular Mechanism of Mucin Secretion: I. The Role of Intragranular Charge Shielding","container-title":"Journal of Dental Research","page":"506-508","volume":"66","issue":"2","source":"SAGE Journals","abstract":"Mucus is an ubiquitous polymer hydrogel that functions as a protective coat on the surface of integument and mucosa of species ranging from simple animals (such as coelenterates) to mammals. The polymer matrix of mucus is made out of long-chain glycoproteins called mucins that are tangled together, forming a randomly woven, highly polyionic network (Lee et al., 1977; Verdugo et al., 1983). Mucin-containing granules, produced by mammalian goblet cells in vitro, undergo massive post-exocytotic swelling. Their swelling kinetics is similar to the swelling of condensed artificial polymer gels (Verdugo, 1984; Tanaka and Fillmore, 1979). We had proposed that mucins must be condensed in the secretory granule and expand by hydration during or after exocytosis (Verdugo, 1984; Tam and Verdugo, 1981). However, the polyionic charges of mucins prevents condensation unless they (the mucins) are appropriately shielded. The present experiments were designed to assert the presence of an intragranular shielding cation and its role in secretion., Giant mucin granules of the slug (Ariolimax columbianus) are released intact from mucus-secreting cells of the slug's skin. They burst spontaneously outside the cell, forming, upon hydration, the typical slug mucus (Deyrup-Olsen et al., 1983). We report here that these granules contain from 2.5 to 3.6 moles calcium/kg dry material, and that calcium is released from the granules immediately before the burst that discharges their secretory product. Therefore, we propose that calcium functions as a shielding cation of poly ionic mucins, and that the bursting discharge of mucins from secretory granules must result from the release of calcium from the intragranular compartment. Calcium release would unshield the polyionic charges of mucins, driving the mutual repulsion of polymer chains and triggering a quick expansion of the mucin network (resembling a Jack-in-the-box mechanism)., The existence of a poly ion associated with a shielding cation seems to be a common feature in a large variety of secretory granules. Thus, the proposed spring-loaded release system based on the unshielding of a condensed polyion may serve as a general model for explaining the molecular mechanism of product release in secretion.","DOI":"10.1177/00220345870660022001","ISSN":"0022-0345","title-short":"Molecular Mechanism of Mucin Secretion","journalAbbreviation":"J Dent Res","language":"en","author":[{"family":"Verdugo","given":"P."},{"family":"Deyrup-Olsen","given":"I."},{"family":"Aitken","given":"M."},{"family":"Villalon","given":"M."},{"family":"Johnson","given":"D."}],"issued":{"date-parts":[["1987",2,1]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67</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A better understanding of the rheological behavior of mucus and mucin solutions under physiological conditions is important for designing pulmonary therapeutics and drug delivery applications.  </w:t>
      </w:r>
    </w:p>
    <w:p w14:paraId="59458F49" w14:textId="77777777" w:rsidR="00515EB2" w:rsidRPr="00515EB2" w:rsidRDefault="00515EB2" w:rsidP="000236FB">
      <w:pPr>
        <w:spacing w:after="120"/>
        <w:rPr>
          <w:rFonts w:ascii="Times New Roman" w:hAnsi="Times New Roman" w:cs="Times New Roman"/>
          <w:sz w:val="24"/>
          <w:szCs w:val="24"/>
        </w:rPr>
      </w:pPr>
      <w:r w:rsidRPr="00515EB2">
        <w:rPr>
          <w:rFonts w:ascii="Times New Roman" w:hAnsi="Times New Roman" w:cs="Times New Roman"/>
          <w:noProof/>
          <w:sz w:val="24"/>
          <w:szCs w:val="24"/>
        </w:rPr>
        <w:lastRenderedPageBreak/>
        <w:drawing>
          <wp:inline distT="0" distB="0" distL="0" distR="0" wp14:anchorId="63642ADF" wp14:editId="2E18C4D9">
            <wp:extent cx="3474720" cy="26864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4720" cy="2686469"/>
                    </a:xfrm>
                    <a:prstGeom prst="rect">
                      <a:avLst/>
                    </a:prstGeom>
                    <a:noFill/>
                    <a:ln>
                      <a:noFill/>
                    </a:ln>
                  </pic:spPr>
                </pic:pic>
              </a:graphicData>
            </a:graphic>
          </wp:inline>
        </w:drawing>
      </w:r>
    </w:p>
    <w:p w14:paraId="5C96CC0B" w14:textId="30247493"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sz w:val="24"/>
          <w:szCs w:val="24"/>
        </w:rPr>
        <w:fldChar w:fldCharType="begin"/>
      </w:r>
      <w:r w:rsidRPr="00515EB2">
        <w:rPr>
          <w:rFonts w:ascii="Times New Roman" w:hAnsi="Times New Roman" w:cs="Times New Roman"/>
          <w:b/>
          <w:iCs/>
          <w:sz w:val="24"/>
          <w:szCs w:val="24"/>
        </w:rPr>
        <w:instrText xml:space="preserve"> SEQ Figure \* ARABIC </w:instrText>
      </w:r>
      <w:r w:rsidRPr="00515EB2">
        <w:rPr>
          <w:rFonts w:ascii="Times New Roman" w:hAnsi="Times New Roman" w:cs="Times New Roman"/>
          <w:b/>
          <w:iCs/>
          <w:sz w:val="24"/>
          <w:szCs w:val="24"/>
        </w:rPr>
        <w:fldChar w:fldCharType="separate"/>
      </w:r>
      <w:r w:rsidR="00A0730B">
        <w:rPr>
          <w:rFonts w:ascii="Times New Roman" w:hAnsi="Times New Roman" w:cs="Times New Roman"/>
          <w:b/>
          <w:iCs/>
          <w:noProof/>
          <w:sz w:val="24"/>
          <w:szCs w:val="24"/>
        </w:rPr>
        <w:t>5</w:t>
      </w:r>
      <w:r w:rsidRPr="00515EB2">
        <w:rPr>
          <w:rFonts w:ascii="Times New Roman" w:hAnsi="Times New Roman" w:cs="Times New Roman"/>
          <w:b/>
          <w:iCs/>
          <w:sz w:val="24"/>
          <w:szCs w:val="24"/>
        </w:rPr>
        <w:fldChar w:fldCharType="end"/>
      </w:r>
      <w:r w:rsidRPr="00515EB2">
        <w:rPr>
          <w:rFonts w:ascii="Times New Roman" w:hAnsi="Times New Roman" w:cs="Times New Roman"/>
          <w:iCs/>
          <w:sz w:val="24"/>
          <w:szCs w:val="24"/>
        </w:rPr>
        <w:t>. Flow sweeps over a shear rate of 0.001-100 s</w:t>
      </w:r>
      <w:r w:rsidRPr="00515EB2">
        <w:rPr>
          <w:rFonts w:ascii="Times New Roman" w:hAnsi="Times New Roman" w:cs="Times New Roman"/>
          <w:iCs/>
          <w:sz w:val="24"/>
          <w:szCs w:val="24"/>
          <w:vertAlign w:val="superscript"/>
        </w:rPr>
        <w:t>-1</w:t>
      </w:r>
      <w:r w:rsidRPr="00515EB2">
        <w:rPr>
          <w:rFonts w:ascii="Times New Roman" w:hAnsi="Times New Roman" w:cs="Times New Roman"/>
          <w:iCs/>
          <w:sz w:val="24"/>
          <w:szCs w:val="24"/>
        </w:rPr>
        <w:t xml:space="preserve"> show samples at pH 2.1, 4.0, and 5.8 with 10 mM CaCl</w:t>
      </w:r>
      <w:r w:rsidRPr="00515EB2">
        <w:rPr>
          <w:rFonts w:ascii="Times New Roman" w:hAnsi="Times New Roman" w:cs="Times New Roman"/>
          <w:iCs/>
          <w:sz w:val="24"/>
          <w:szCs w:val="24"/>
          <w:vertAlign w:val="subscript"/>
        </w:rPr>
        <w:t>2</w:t>
      </w:r>
      <w:r w:rsidRPr="00515EB2">
        <w:rPr>
          <w:rFonts w:ascii="Times New Roman" w:hAnsi="Times New Roman" w:cs="Times New Roman"/>
          <w:iCs/>
          <w:sz w:val="24"/>
          <w:szCs w:val="24"/>
        </w:rPr>
        <w:t xml:space="preserve"> display shear-thinning behavior. </w:t>
      </w:r>
    </w:p>
    <w:p w14:paraId="201EAAC0" w14:textId="77777777" w:rsidR="00515EB2" w:rsidRPr="00515EB2" w:rsidRDefault="00515EB2" w:rsidP="000236FB">
      <w:pPr>
        <w:spacing w:after="120"/>
        <w:rPr>
          <w:i/>
        </w:rPr>
      </w:pPr>
    </w:p>
    <w:bookmarkEnd w:id="13"/>
    <w:p w14:paraId="538938AD" w14:textId="3A71B274"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 xml:space="preserve">To further understand the structural responses of mucin, oscillatory sweeps over a low frequency range were performed to characterize PGM gelling behavior. Fig. </w:t>
      </w:r>
      <w:r w:rsidR="00D146EA">
        <w:rPr>
          <w:rFonts w:ascii="Times New Roman" w:hAnsi="Times New Roman" w:cs="Times New Roman"/>
          <w:sz w:val="24"/>
          <w:szCs w:val="24"/>
        </w:rPr>
        <w:t>6</w:t>
      </w:r>
      <w:r w:rsidRPr="00515EB2">
        <w:rPr>
          <w:rFonts w:ascii="Times New Roman" w:hAnsi="Times New Roman" w:cs="Times New Roman"/>
          <w:sz w:val="24"/>
          <w:szCs w:val="24"/>
        </w:rPr>
        <w:t xml:space="preserve"> shows the results of the average of three frequency sweeps performed on PGM solutions at pH 2.1, 4.0, and 5.8. There is a clear response due to changes in pH, shown by the transition from gel-like behavior at pH 4 and below to liquid-like behavior in the sample at pH 5.8. This response matches previous work done with PGM solutions, indicating a transition to gel behavior taking place at pH 4 and below.</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{"citationID":"9xdasihl","properties":{"formattedCitation":"\\super 36\\nosupersub{}","plainCitation":"36","noteIndex":0},"citationItems":[{"id":895,"uris":["http://zotero.org/users/4419371/items/FEATZU7T"],"uri":["http://zotero.org/users/4419371/items/FEATZU7T"],"itemData":{"id":895,"type":"article-journal","title":"Rheology of Gastric Mucin Exhibits a pH-Dependent Sol−Gel Transition","container-title":"Biomacromolecules","page":"1580-1586","volume":"8","issue":"5","source":"ACS Publications","abstract":"Gastric mucin, a high molecular weight glycoprotein, is responsible for providing the gel-forming properties and protective function of the gastric mucus layer. Bulk rheology measurements in the linear viscoelastic regime show that gastric mucin undergoes a pH-dependent sol−gel transition from a viscoelastic solution at neutral pH to a soft viscoelastic gel in acidic conditions, with the transition occurring near pH 4. In addition to pH-dependent gelation behavior in this system, further rheological studies under nonlinear deformations reveal shear thinning and an apparent yield stress in this material which are also highly influenced by pH.","DOI":"10.1021/bm0609691","ISSN":"1525-7797","journalAbbreviation":"Biomacromolecules","author":[{"family":"Celli","given":"Jonathan P."},{"family":"Turner","given":"Bradley S."},{"family":"Afdhal","given":"Nezam H."},{"family":"Ewoldt","given":"Randy H."},{"family":"McKinley","given":"Gareth H."},{"family":"Bansil","given":"Rama"},{"family":"Erramilli","given":"Shyamsunder"}],"issued":{"date-parts":[["2007",5,1]]}}}],"schema":"https://github.com/citation-style-language/schema/raw/master/csl-citation.json"}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36</w:t>
      </w:r>
      <w:r w:rsidRPr="00515EB2">
        <w:rPr>
          <w:rFonts w:ascii="Times New Roman" w:hAnsi="Times New Roman" w:cs="Times New Roman"/>
          <w:sz w:val="24"/>
          <w:szCs w:val="24"/>
        </w:rPr>
        <w:fldChar w:fldCharType="end"/>
      </w:r>
    </w:p>
    <w:p w14:paraId="52503623" w14:textId="77777777" w:rsidR="00515EB2" w:rsidRPr="00515EB2" w:rsidRDefault="00515EB2" w:rsidP="000236FB">
      <w:pPr>
        <w:spacing w:after="120"/>
        <w:jc w:val="both"/>
        <w:rPr>
          <w:rFonts w:ascii="Times New Roman" w:hAnsi="Times New Roman" w:cs="Times New Roman"/>
          <w:sz w:val="24"/>
          <w:szCs w:val="24"/>
        </w:rPr>
      </w:pPr>
    </w:p>
    <w:p w14:paraId="6A39CF21" w14:textId="77777777" w:rsidR="00515EB2" w:rsidRPr="00515EB2" w:rsidRDefault="00515EB2" w:rsidP="000236FB">
      <w:pPr>
        <w:keepNext/>
        <w:spacing w:after="120"/>
        <w:rPr>
          <w:rFonts w:ascii="Times New Roman" w:hAnsi="Times New Roman" w:cs="Times New Roman"/>
          <w:sz w:val="24"/>
          <w:szCs w:val="24"/>
        </w:rPr>
      </w:pPr>
      <w:r w:rsidRPr="00515EB2">
        <w:rPr>
          <w:rFonts w:ascii="Times New Roman" w:hAnsi="Times New Roman" w:cs="Times New Roman"/>
          <w:b/>
          <w:iCs/>
          <w:noProof/>
          <w:sz w:val="24"/>
          <w:szCs w:val="24"/>
        </w:rPr>
        <w:drawing>
          <wp:inline distT="0" distB="0" distL="0" distR="0" wp14:anchorId="2D985567" wp14:editId="268CEEAE">
            <wp:extent cx="3474720" cy="2685014"/>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474720" cy="2685014"/>
                    </a:xfrm>
                    <a:prstGeom prst="rect">
                      <a:avLst/>
                    </a:prstGeom>
                    <a:noFill/>
                    <a:ln>
                      <a:noFill/>
                    </a:ln>
                  </pic:spPr>
                </pic:pic>
              </a:graphicData>
            </a:graphic>
          </wp:inline>
        </w:drawing>
      </w:r>
    </w:p>
    <w:p w14:paraId="46CC0CD7" w14:textId="019A1D90"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sz w:val="24"/>
          <w:szCs w:val="24"/>
        </w:rPr>
        <w:fldChar w:fldCharType="begin"/>
      </w:r>
      <w:r w:rsidRPr="00515EB2">
        <w:rPr>
          <w:rFonts w:ascii="Times New Roman" w:hAnsi="Times New Roman" w:cs="Times New Roman"/>
          <w:b/>
          <w:iCs/>
          <w:sz w:val="24"/>
          <w:szCs w:val="24"/>
        </w:rPr>
        <w:instrText xml:space="preserve"> SEQ Figure \* ARABIC </w:instrText>
      </w:r>
      <w:r w:rsidRPr="00515EB2">
        <w:rPr>
          <w:rFonts w:ascii="Times New Roman" w:hAnsi="Times New Roman" w:cs="Times New Roman"/>
          <w:b/>
          <w:iCs/>
          <w:sz w:val="24"/>
          <w:szCs w:val="24"/>
        </w:rPr>
        <w:fldChar w:fldCharType="separate"/>
      </w:r>
      <w:r w:rsidR="00A0730B">
        <w:rPr>
          <w:rFonts w:ascii="Times New Roman" w:hAnsi="Times New Roman" w:cs="Times New Roman"/>
          <w:b/>
          <w:iCs/>
          <w:noProof/>
          <w:sz w:val="24"/>
          <w:szCs w:val="24"/>
        </w:rPr>
        <w:t>6</w:t>
      </w:r>
      <w:r w:rsidRPr="00515EB2">
        <w:rPr>
          <w:rFonts w:ascii="Times New Roman" w:hAnsi="Times New Roman" w:cs="Times New Roman"/>
          <w:b/>
          <w:iCs/>
          <w:sz w:val="24"/>
          <w:szCs w:val="24"/>
        </w:rPr>
        <w:fldChar w:fldCharType="end"/>
      </w:r>
      <w:r w:rsidRPr="00515EB2">
        <w:rPr>
          <w:rFonts w:ascii="Times New Roman" w:hAnsi="Times New Roman" w:cs="Times New Roman"/>
          <w:iCs/>
          <w:sz w:val="24"/>
          <w:szCs w:val="24"/>
        </w:rPr>
        <w:t>. Oscillating frequency sweep rheology data over 0.01-100 rad/s for aqueous PGM solutions showing G’ (closed symbols) and G’’ (open symbols) at pH values of 2.1, 4.0, and 5.8.</w:t>
      </w:r>
    </w:p>
    <w:p w14:paraId="58BD7EE1" w14:textId="214F7528"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lastRenderedPageBreak/>
        <w:t xml:space="preserve">Fig. </w:t>
      </w:r>
      <w:r w:rsidR="00D146EA">
        <w:rPr>
          <w:rFonts w:ascii="Times New Roman" w:hAnsi="Times New Roman" w:cs="Times New Roman"/>
          <w:sz w:val="24"/>
          <w:szCs w:val="24"/>
        </w:rPr>
        <w:t>7</w:t>
      </w:r>
      <w:r w:rsidRPr="00515EB2">
        <w:rPr>
          <w:rFonts w:ascii="Times New Roman" w:hAnsi="Times New Roman" w:cs="Times New Roman"/>
          <w:sz w:val="24"/>
          <w:szCs w:val="24"/>
        </w:rPr>
        <w:t xml:space="preserve"> shows the results of the same experiments performed on PGM solutions at pH 2.1, 4.0, and 5.8 with added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at 10 mM. As discussed previously, the sol-gel transition takes place around pH 4 for neat PGM solutions and the frequency sweep data in Fig. </w:t>
      </w:r>
      <w:r w:rsidR="00D146EA">
        <w:rPr>
          <w:rFonts w:ascii="Times New Roman" w:hAnsi="Times New Roman" w:cs="Times New Roman"/>
          <w:sz w:val="24"/>
          <w:szCs w:val="24"/>
        </w:rPr>
        <w:t>7</w:t>
      </w:r>
      <w:r w:rsidRPr="00515EB2">
        <w:rPr>
          <w:rFonts w:ascii="Times New Roman" w:hAnsi="Times New Roman" w:cs="Times New Roman"/>
          <w:sz w:val="24"/>
          <w:szCs w:val="24"/>
        </w:rPr>
        <w:t xml:space="preserve"> shows the effect of Ca</w:t>
      </w:r>
      <w:r w:rsidRPr="00515EB2">
        <w:rPr>
          <w:rFonts w:ascii="Times New Roman" w:hAnsi="Times New Roman" w:cs="Times New Roman"/>
          <w:sz w:val="24"/>
          <w:szCs w:val="24"/>
          <w:vertAlign w:val="superscript"/>
        </w:rPr>
        <w:t>2+</w:t>
      </w:r>
      <w:r w:rsidRPr="00515EB2">
        <w:rPr>
          <w:rFonts w:ascii="Times New Roman" w:hAnsi="Times New Roman" w:cs="Times New Roman"/>
          <w:sz w:val="24"/>
          <w:szCs w:val="24"/>
        </w:rPr>
        <w:t xml:space="preserve"> on either side of the pH-induced sol-gel transition. With the addition of calcium chloride, the moduli of the pH 2.1, 4.0, and 5.8 samples respectively decreased, increased, and increased. Below pH 4, the addition of calcium chloride caused a decrease in viscoelastic moduli, likely indicating a disruption of the mucin polymeric structure. At pH 4.0 and 5.8, the opposite was true which potentially indicates a stabilizing mechanism in which the mucin particles were able to bind more strongly with one another. The samples at pH 4.0 and pH 5.8 both showed an increase in G’ and G’’ with the addition of calcium chloride. However, the pH 5.8 sample showed a transition from solution to gel-like behavior, again indicative of a stabilizing mechanism. It is possible that the pH 4.0 sample was just entering the gel regime and displayed behavior indicative of both regimes.</w:t>
      </w:r>
      <w:bookmarkStart w:id="14" w:name="_Hlk536048774"/>
    </w:p>
    <w:p w14:paraId="78B96BA8" w14:textId="77777777" w:rsidR="00515EB2" w:rsidRPr="00515EB2" w:rsidRDefault="00515EB2" w:rsidP="000236FB">
      <w:pPr>
        <w:spacing w:after="120"/>
        <w:rPr>
          <w:rFonts w:ascii="Times New Roman" w:hAnsi="Times New Roman" w:cs="Times New Roman"/>
          <w:sz w:val="24"/>
          <w:szCs w:val="24"/>
        </w:rPr>
      </w:pPr>
      <w:r w:rsidRPr="00515EB2">
        <w:rPr>
          <w:rFonts w:ascii="Times New Roman" w:hAnsi="Times New Roman" w:cs="Times New Roman"/>
          <w:noProof/>
          <w:sz w:val="24"/>
          <w:szCs w:val="24"/>
        </w:rPr>
        <w:drawing>
          <wp:inline distT="0" distB="0" distL="0" distR="0" wp14:anchorId="50B52F84" wp14:editId="79D805F4">
            <wp:extent cx="3474720" cy="2685012"/>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474720" cy="2685012"/>
                    </a:xfrm>
                    <a:prstGeom prst="rect">
                      <a:avLst/>
                    </a:prstGeom>
                    <a:noFill/>
                    <a:ln>
                      <a:noFill/>
                    </a:ln>
                  </pic:spPr>
                </pic:pic>
              </a:graphicData>
            </a:graphic>
          </wp:inline>
        </w:drawing>
      </w:r>
    </w:p>
    <w:p w14:paraId="7C63F7C6" w14:textId="03910837"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noProof/>
          <w:sz w:val="24"/>
          <w:szCs w:val="24"/>
        </w:rPr>
        <w:fldChar w:fldCharType="begin"/>
      </w:r>
      <w:r w:rsidRPr="00515EB2">
        <w:rPr>
          <w:rFonts w:ascii="Times New Roman" w:hAnsi="Times New Roman" w:cs="Times New Roman"/>
          <w:b/>
          <w:iCs/>
          <w:noProof/>
          <w:sz w:val="24"/>
          <w:szCs w:val="24"/>
        </w:rPr>
        <w:instrText xml:space="preserve"> SEQ Figure \* ARABIC </w:instrText>
      </w:r>
      <w:r w:rsidRPr="00515EB2">
        <w:rPr>
          <w:rFonts w:ascii="Times New Roman" w:hAnsi="Times New Roman" w:cs="Times New Roman"/>
          <w:b/>
          <w:iCs/>
          <w:noProof/>
          <w:sz w:val="24"/>
          <w:szCs w:val="24"/>
        </w:rPr>
        <w:fldChar w:fldCharType="separate"/>
      </w:r>
      <w:r w:rsidR="00A0730B">
        <w:rPr>
          <w:rFonts w:ascii="Times New Roman" w:hAnsi="Times New Roman" w:cs="Times New Roman"/>
          <w:b/>
          <w:iCs/>
          <w:noProof/>
          <w:sz w:val="24"/>
          <w:szCs w:val="24"/>
        </w:rPr>
        <w:t>7</w:t>
      </w:r>
      <w:r w:rsidRPr="00515EB2">
        <w:rPr>
          <w:rFonts w:ascii="Times New Roman" w:hAnsi="Times New Roman" w:cs="Times New Roman"/>
          <w:b/>
          <w:iCs/>
          <w:noProof/>
          <w:sz w:val="24"/>
          <w:szCs w:val="24"/>
        </w:rPr>
        <w:fldChar w:fldCharType="end"/>
      </w:r>
      <w:r w:rsidRPr="00515EB2">
        <w:rPr>
          <w:rFonts w:ascii="Times New Roman" w:hAnsi="Times New Roman" w:cs="Times New Roman"/>
          <w:b/>
          <w:iCs/>
          <w:sz w:val="24"/>
          <w:szCs w:val="24"/>
        </w:rPr>
        <w:t>.</w:t>
      </w:r>
      <w:r w:rsidRPr="00515EB2">
        <w:rPr>
          <w:rFonts w:ascii="Times New Roman" w:hAnsi="Times New Roman" w:cs="Times New Roman"/>
          <w:iCs/>
          <w:sz w:val="24"/>
          <w:szCs w:val="24"/>
        </w:rPr>
        <w:t xml:space="preserve"> Oscillating frequency sweep rheology data over 0.01-100 rad/s for aqueous PGM solutions at pH values of 2.1 (triangle), 4.1 (square), and 5.8 (circle), with 0.01M calcium chloride added.</w:t>
      </w:r>
    </w:p>
    <w:p w14:paraId="22256EED" w14:textId="77777777" w:rsidR="00515EB2" w:rsidRPr="00515EB2" w:rsidRDefault="00515EB2" w:rsidP="000236FB">
      <w:pPr>
        <w:spacing w:after="120"/>
        <w:rPr>
          <w:i/>
        </w:rPr>
      </w:pPr>
    </w:p>
    <w:bookmarkEnd w:id="14"/>
    <w:p w14:paraId="111D47A7" w14:textId="52EAE6B1"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 xml:space="preserve">The PGM mucin solutions at pH 2.1 are in the gelled regime (Fig. </w:t>
      </w:r>
      <w:r w:rsidR="00D146EA">
        <w:rPr>
          <w:rFonts w:ascii="Times New Roman" w:hAnsi="Times New Roman" w:cs="Times New Roman"/>
          <w:sz w:val="24"/>
          <w:szCs w:val="24"/>
        </w:rPr>
        <w:t>8</w:t>
      </w:r>
      <w:r w:rsidRPr="00515EB2">
        <w:rPr>
          <w:rFonts w:ascii="Times New Roman" w:hAnsi="Times New Roman" w:cs="Times New Roman"/>
          <w:sz w:val="24"/>
          <w:szCs w:val="24"/>
        </w:rPr>
        <w:t>), as exhibited by the dominant elastic moduli in both samples. In this regime, the addition of 10 mM calcium chloride caused a decrease in both the elastic and storage moduli.  Divalent ions, such as calcium, are known to cause the mucin gel to collapse at low pH because of the fixed nature of the mucin’s negative charges.</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{"citationID":"mekZar5V","properties":{"formattedCitation":"\\super 68\\nosupersub{}","plainCitation":"68","noteIndex":0},"citationItems":[{"id":1281,"uris":["http://zotero.org/users/4419371/items/QJ4X9DXM"],"uri":["http://zotero.org/users/4419371/items/QJ4X9DXM"],"itemData":{"id":1281,"type":"article-journal","title":"Supramolecular Dynamics of Mucus","container-title":"Cold Spring Harbor Perspectives in Medicine","page":"a009597","volume":"2","issue":"11","source":"perspectivesinmedicine.cshlp.org","DOI":"10.1101/cshperspect.a009597","ISSN":", 2157-1422","note":"PMID: 23125200","journalAbbreviation":"Cold Spring Harb Perspect Med","language":"en","author":[{"family":"Verdugo","given":"Pedro"}],"issued":{"date-parts":[["2012",11,1]]}}}],"schema":"https://github.com/citation-style-language/schema/raw/master/csl-citation.json"}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68</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 xml:space="preserve"> This behavior is exhibited in the PGM samples, where it is clear that the presence of Ca</w:t>
      </w:r>
      <w:r w:rsidRPr="00515EB2">
        <w:rPr>
          <w:rFonts w:ascii="Times New Roman" w:hAnsi="Times New Roman" w:cs="Times New Roman"/>
          <w:sz w:val="24"/>
          <w:szCs w:val="24"/>
          <w:vertAlign w:val="superscript"/>
        </w:rPr>
        <w:t>2+</w:t>
      </w:r>
      <w:r w:rsidRPr="00515EB2">
        <w:rPr>
          <w:rFonts w:ascii="Times New Roman" w:hAnsi="Times New Roman" w:cs="Times New Roman"/>
          <w:sz w:val="24"/>
          <w:szCs w:val="24"/>
        </w:rPr>
        <w:t xml:space="preserve"> caused a decrease in viscoelastic properties.  It should be noted that the elastic modulus continues to dominate the sample viscosity, indicating gel behavior even with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present.</w:t>
      </w:r>
    </w:p>
    <w:p w14:paraId="2B528512" w14:textId="77777777" w:rsidR="00515EB2" w:rsidRPr="00515EB2" w:rsidRDefault="00515EB2" w:rsidP="000236FB">
      <w:pPr>
        <w:spacing w:after="120"/>
        <w:rPr>
          <w:rFonts w:ascii="Times New Roman" w:hAnsi="Times New Roman" w:cs="Times New Roman"/>
          <w:sz w:val="24"/>
          <w:szCs w:val="24"/>
        </w:rPr>
      </w:pPr>
      <w:r w:rsidRPr="00515EB2">
        <w:rPr>
          <w:rFonts w:ascii="Times New Roman" w:hAnsi="Times New Roman" w:cs="Times New Roman"/>
          <w:noProof/>
          <w:sz w:val="24"/>
          <w:szCs w:val="24"/>
        </w:rPr>
        <w:lastRenderedPageBreak/>
        <w:drawing>
          <wp:inline distT="0" distB="0" distL="0" distR="0" wp14:anchorId="0325474C" wp14:editId="6A4ABC84">
            <wp:extent cx="3657600" cy="282632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657600" cy="2826327"/>
                    </a:xfrm>
                    <a:prstGeom prst="rect">
                      <a:avLst/>
                    </a:prstGeom>
                    <a:noFill/>
                    <a:ln>
                      <a:noFill/>
                    </a:ln>
                    <a:extLst>
                      <a:ext uri="{53640926-AAD7-44D8-BBD7-CCE9431645EC}">
                        <a14:shadowObscured xmlns:a14="http://schemas.microsoft.com/office/drawing/2010/main"/>
                      </a:ext>
                    </a:extLst>
                  </pic:spPr>
                </pic:pic>
              </a:graphicData>
            </a:graphic>
          </wp:inline>
        </w:drawing>
      </w:r>
    </w:p>
    <w:p w14:paraId="17C7CE3F" w14:textId="6CB3A9C7"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noProof/>
          <w:sz w:val="24"/>
          <w:szCs w:val="24"/>
        </w:rPr>
        <w:fldChar w:fldCharType="begin"/>
      </w:r>
      <w:r w:rsidRPr="00515EB2">
        <w:rPr>
          <w:rFonts w:ascii="Times New Roman" w:hAnsi="Times New Roman" w:cs="Times New Roman"/>
          <w:b/>
          <w:iCs/>
          <w:noProof/>
          <w:sz w:val="24"/>
          <w:szCs w:val="24"/>
        </w:rPr>
        <w:instrText xml:space="preserve"> SEQ Figure \* ARABIC </w:instrText>
      </w:r>
      <w:r w:rsidRPr="00515EB2">
        <w:rPr>
          <w:rFonts w:ascii="Times New Roman" w:hAnsi="Times New Roman" w:cs="Times New Roman"/>
          <w:b/>
          <w:iCs/>
          <w:noProof/>
          <w:sz w:val="24"/>
          <w:szCs w:val="24"/>
        </w:rPr>
        <w:fldChar w:fldCharType="separate"/>
      </w:r>
      <w:r w:rsidR="00A0730B">
        <w:rPr>
          <w:rFonts w:ascii="Times New Roman" w:hAnsi="Times New Roman" w:cs="Times New Roman"/>
          <w:b/>
          <w:iCs/>
          <w:noProof/>
          <w:sz w:val="24"/>
          <w:szCs w:val="24"/>
        </w:rPr>
        <w:t>8</w:t>
      </w:r>
      <w:r w:rsidRPr="00515EB2">
        <w:rPr>
          <w:rFonts w:ascii="Times New Roman" w:hAnsi="Times New Roman" w:cs="Times New Roman"/>
          <w:b/>
          <w:iCs/>
          <w:noProof/>
          <w:sz w:val="24"/>
          <w:szCs w:val="24"/>
        </w:rPr>
        <w:fldChar w:fldCharType="end"/>
      </w:r>
      <w:r w:rsidRPr="00515EB2">
        <w:rPr>
          <w:rFonts w:ascii="Times New Roman" w:hAnsi="Times New Roman" w:cs="Times New Roman"/>
          <w:iCs/>
          <w:sz w:val="24"/>
          <w:szCs w:val="24"/>
        </w:rPr>
        <w:t>. Storage (G') and loss (G'') moduli of PGM solutions at pH 2.1 are shown to decrease with the addition of 10 mM calcium chloride.</w:t>
      </w:r>
    </w:p>
    <w:p w14:paraId="673FFE08" w14:textId="77777777" w:rsidR="00515EB2" w:rsidRPr="00515EB2" w:rsidRDefault="00515EB2" w:rsidP="000236FB">
      <w:pPr>
        <w:spacing w:after="120"/>
        <w:rPr>
          <w:i/>
        </w:rPr>
      </w:pPr>
    </w:p>
    <w:p w14:paraId="7FBE20B1" w14:textId="77777777" w:rsidR="00BB458E" w:rsidRPr="008357E1" w:rsidRDefault="00BB458E" w:rsidP="00BB458E">
      <w:pPr>
        <w:keepNext/>
        <w:spacing w:after="120"/>
        <w:ind w:firstLine="720"/>
        <w:jc w:val="both"/>
        <w:rPr>
          <w:rFonts w:ascii="Times New Roman" w:hAnsi="Times New Roman" w:cs="Times New Roman"/>
          <w:sz w:val="24"/>
          <w:szCs w:val="24"/>
        </w:rPr>
      </w:pPr>
      <w:r w:rsidRPr="0051487B">
        <w:rPr>
          <w:rFonts w:ascii="Times New Roman" w:hAnsi="Times New Roman" w:cs="Times New Roman"/>
          <w:sz w:val="24"/>
          <w:szCs w:val="24"/>
        </w:rPr>
        <w:t>The solutions at pH 4.</w:t>
      </w:r>
      <w:r>
        <w:rPr>
          <w:rFonts w:ascii="Times New Roman" w:hAnsi="Times New Roman" w:cs="Times New Roman"/>
          <w:sz w:val="24"/>
          <w:szCs w:val="24"/>
        </w:rPr>
        <w:t>0</w:t>
      </w:r>
      <w:r w:rsidRPr="0051487B">
        <w:rPr>
          <w:rFonts w:ascii="Times New Roman" w:hAnsi="Times New Roman" w:cs="Times New Roman"/>
          <w:sz w:val="24"/>
          <w:szCs w:val="24"/>
        </w:rPr>
        <w:t xml:space="preserve"> (Fig. </w:t>
      </w:r>
      <w:r>
        <w:rPr>
          <w:rFonts w:ascii="Times New Roman" w:hAnsi="Times New Roman" w:cs="Times New Roman"/>
          <w:sz w:val="24"/>
          <w:szCs w:val="24"/>
        </w:rPr>
        <w:t>6</w:t>
      </w:r>
      <w:r w:rsidRPr="0051487B">
        <w:rPr>
          <w:rFonts w:ascii="Times New Roman" w:hAnsi="Times New Roman" w:cs="Times New Roman"/>
          <w:sz w:val="24"/>
          <w:szCs w:val="24"/>
        </w:rPr>
        <w:t xml:space="preserve">) are also in the gelled regime, as seen by the dominant elastic moduli. However, in this case, both the elastic and storage moduli of the samples increase with the addition of </w:t>
      </w:r>
      <w:r>
        <w:rPr>
          <w:rFonts w:ascii="Times New Roman" w:hAnsi="Times New Roman" w:cs="Times New Roman"/>
          <w:sz w:val="24"/>
          <w:szCs w:val="24"/>
        </w:rPr>
        <w:t xml:space="preserve">10 mM </w:t>
      </w:r>
      <w:r w:rsidRPr="0051487B">
        <w:rPr>
          <w:rFonts w:ascii="Times New Roman" w:hAnsi="Times New Roman" w:cs="Times New Roman"/>
          <w:sz w:val="24"/>
          <w:szCs w:val="24"/>
        </w:rPr>
        <w:t>calcium chloride. This behavior</w:t>
      </w:r>
      <w:r>
        <w:rPr>
          <w:rFonts w:ascii="Times New Roman" w:hAnsi="Times New Roman" w:cs="Times New Roman"/>
          <w:sz w:val="24"/>
          <w:szCs w:val="24"/>
        </w:rPr>
        <w:t xml:space="preserve"> suggests that the addition of CaCl</w:t>
      </w:r>
      <w:r>
        <w:rPr>
          <w:rFonts w:ascii="Times New Roman" w:hAnsi="Times New Roman" w:cs="Times New Roman"/>
          <w:sz w:val="24"/>
          <w:szCs w:val="24"/>
          <w:vertAlign w:val="subscript"/>
        </w:rPr>
        <w:t>2</w:t>
      </w:r>
      <w:r>
        <w:rPr>
          <w:rFonts w:ascii="Times New Roman" w:hAnsi="Times New Roman" w:cs="Times New Roman"/>
          <w:sz w:val="24"/>
          <w:szCs w:val="24"/>
        </w:rPr>
        <w:t xml:space="preserve"> may promote intramolecular bonding between PGM fibers.</w:t>
      </w:r>
    </w:p>
    <w:p w14:paraId="5AC40D89" w14:textId="77777777" w:rsidR="00515EB2" w:rsidRPr="00515EB2" w:rsidRDefault="00515EB2" w:rsidP="000236FB">
      <w:pPr>
        <w:keepNext/>
        <w:spacing w:after="120"/>
        <w:rPr>
          <w:rFonts w:ascii="Times New Roman" w:hAnsi="Times New Roman" w:cs="Times New Roman"/>
          <w:sz w:val="24"/>
          <w:szCs w:val="24"/>
        </w:rPr>
      </w:pPr>
      <w:r w:rsidRPr="00515EB2">
        <w:rPr>
          <w:rFonts w:ascii="Times New Roman" w:hAnsi="Times New Roman" w:cs="Times New Roman"/>
          <w:noProof/>
          <w:sz w:val="24"/>
          <w:szCs w:val="24"/>
        </w:rPr>
        <w:drawing>
          <wp:inline distT="0" distB="0" distL="0" distR="0" wp14:anchorId="7E93A486" wp14:editId="66E1FD96">
            <wp:extent cx="3657600" cy="282632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657600" cy="2826327"/>
                    </a:xfrm>
                    <a:prstGeom prst="rect">
                      <a:avLst/>
                    </a:prstGeom>
                    <a:noFill/>
                    <a:ln>
                      <a:noFill/>
                    </a:ln>
                    <a:extLst>
                      <a:ext uri="{53640926-AAD7-44D8-BBD7-CCE9431645EC}">
                        <a14:shadowObscured xmlns:a14="http://schemas.microsoft.com/office/drawing/2010/main"/>
                      </a:ext>
                    </a:extLst>
                  </pic:spPr>
                </pic:pic>
              </a:graphicData>
            </a:graphic>
          </wp:inline>
        </w:drawing>
      </w:r>
    </w:p>
    <w:p w14:paraId="2E48215A" w14:textId="197A8AF7"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noProof/>
          <w:sz w:val="24"/>
          <w:szCs w:val="24"/>
        </w:rPr>
        <w:fldChar w:fldCharType="begin"/>
      </w:r>
      <w:r w:rsidRPr="00515EB2">
        <w:rPr>
          <w:rFonts w:ascii="Times New Roman" w:hAnsi="Times New Roman" w:cs="Times New Roman"/>
          <w:b/>
          <w:iCs/>
          <w:noProof/>
          <w:sz w:val="24"/>
          <w:szCs w:val="24"/>
        </w:rPr>
        <w:instrText xml:space="preserve"> SEQ Figure \* ARABIC </w:instrText>
      </w:r>
      <w:r w:rsidRPr="00515EB2">
        <w:rPr>
          <w:rFonts w:ascii="Times New Roman" w:hAnsi="Times New Roman" w:cs="Times New Roman"/>
          <w:b/>
          <w:iCs/>
          <w:noProof/>
          <w:sz w:val="24"/>
          <w:szCs w:val="24"/>
        </w:rPr>
        <w:fldChar w:fldCharType="separate"/>
      </w:r>
      <w:r w:rsidR="00A0730B">
        <w:rPr>
          <w:rFonts w:ascii="Times New Roman" w:hAnsi="Times New Roman" w:cs="Times New Roman"/>
          <w:b/>
          <w:iCs/>
          <w:noProof/>
          <w:sz w:val="24"/>
          <w:szCs w:val="24"/>
        </w:rPr>
        <w:t>9</w:t>
      </w:r>
      <w:r w:rsidRPr="00515EB2">
        <w:rPr>
          <w:rFonts w:ascii="Times New Roman" w:hAnsi="Times New Roman" w:cs="Times New Roman"/>
          <w:b/>
          <w:iCs/>
          <w:noProof/>
          <w:sz w:val="24"/>
          <w:szCs w:val="24"/>
        </w:rPr>
        <w:fldChar w:fldCharType="end"/>
      </w:r>
      <w:r w:rsidRPr="00515EB2">
        <w:rPr>
          <w:rFonts w:ascii="Times New Roman" w:hAnsi="Times New Roman" w:cs="Times New Roman"/>
          <w:iCs/>
          <w:sz w:val="24"/>
          <w:szCs w:val="24"/>
        </w:rPr>
        <w:t>. Storage (G') and loss (G'') moduli of PGM solutions at pH 4.0 increase with the addition of 10 mM calcium chloride.</w:t>
      </w:r>
    </w:p>
    <w:p w14:paraId="203458B5" w14:textId="77777777" w:rsidR="00515EB2" w:rsidRPr="00515EB2" w:rsidRDefault="00515EB2" w:rsidP="000236FB">
      <w:pPr>
        <w:spacing w:after="120"/>
        <w:rPr>
          <w:i/>
        </w:rPr>
      </w:pPr>
    </w:p>
    <w:p w14:paraId="133BD785" w14:textId="33F22125" w:rsidR="00515EB2" w:rsidRPr="00515EB2" w:rsidRDefault="00515EB2" w:rsidP="000236FB">
      <w:pPr>
        <w:keepNext/>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lastRenderedPageBreak/>
        <w:t xml:space="preserve">Examining Fig. </w:t>
      </w:r>
      <w:r w:rsidR="00D146EA">
        <w:rPr>
          <w:rFonts w:ascii="Times New Roman" w:hAnsi="Times New Roman" w:cs="Times New Roman"/>
          <w:sz w:val="24"/>
          <w:szCs w:val="24"/>
        </w:rPr>
        <w:t>10</w:t>
      </w:r>
      <w:r w:rsidRPr="00515EB2">
        <w:rPr>
          <w:rFonts w:ascii="Times New Roman" w:hAnsi="Times New Roman" w:cs="Times New Roman"/>
          <w:sz w:val="24"/>
          <w:szCs w:val="24"/>
        </w:rPr>
        <w:t xml:space="preserve">, the PGM solution at pH 5.8 shows solution-like behavior in the absence of calcium chloride, as indicated by the </w:t>
      </w:r>
      <w:bookmarkStart w:id="15" w:name="_Hlk17292856"/>
      <w:r w:rsidR="000F1F26">
        <w:rPr>
          <w:rFonts w:ascii="Times New Roman" w:hAnsi="Times New Roman" w:cs="Times New Roman"/>
          <w:sz w:val="24"/>
          <w:szCs w:val="24"/>
        </w:rPr>
        <w:t>loss</w:t>
      </w:r>
      <w:r w:rsidRPr="00515EB2">
        <w:rPr>
          <w:rFonts w:ascii="Times New Roman" w:hAnsi="Times New Roman" w:cs="Times New Roman"/>
          <w:sz w:val="24"/>
          <w:szCs w:val="24"/>
        </w:rPr>
        <w:t xml:space="preserve"> </w:t>
      </w:r>
      <w:bookmarkEnd w:id="15"/>
      <w:r w:rsidRPr="00515EB2">
        <w:rPr>
          <w:rFonts w:ascii="Times New Roman" w:hAnsi="Times New Roman" w:cs="Times New Roman"/>
          <w:sz w:val="24"/>
          <w:szCs w:val="24"/>
        </w:rPr>
        <w:t>modulus dominating the elastic modulus.  With the addition of calcium chloride, the pH 5.8 PGM sample—like the pH 4 solution—showed an increase in both moduli.  However, unlike the pH 4.0 PGM samples, pH 5.8 PGM exhibited a transition to the gel regime upon addition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as shown by the dominant elastic modulus.  </w:t>
      </w:r>
    </w:p>
    <w:p w14:paraId="79C7D2E5" w14:textId="77777777" w:rsidR="00515EB2" w:rsidRPr="00515EB2" w:rsidRDefault="00515EB2" w:rsidP="000236FB">
      <w:pPr>
        <w:keepNext/>
        <w:spacing w:after="120"/>
        <w:rPr>
          <w:rFonts w:ascii="Times New Roman" w:hAnsi="Times New Roman" w:cs="Times New Roman"/>
          <w:sz w:val="24"/>
          <w:szCs w:val="24"/>
        </w:rPr>
      </w:pPr>
      <w:r w:rsidRPr="00515EB2">
        <w:rPr>
          <w:rFonts w:ascii="Times New Roman" w:hAnsi="Times New Roman" w:cs="Times New Roman"/>
          <w:noProof/>
          <w:sz w:val="24"/>
          <w:szCs w:val="24"/>
        </w:rPr>
        <w:drawing>
          <wp:inline distT="0" distB="0" distL="0" distR="0" wp14:anchorId="1B61AC57" wp14:editId="5A7E0A78">
            <wp:extent cx="4114800" cy="3179618"/>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114800" cy="3179618"/>
                    </a:xfrm>
                    <a:prstGeom prst="rect">
                      <a:avLst/>
                    </a:prstGeom>
                    <a:noFill/>
                    <a:ln>
                      <a:noFill/>
                    </a:ln>
                    <a:extLst>
                      <a:ext uri="{53640926-AAD7-44D8-BBD7-CCE9431645EC}">
                        <a14:shadowObscured xmlns:a14="http://schemas.microsoft.com/office/drawing/2010/main"/>
                      </a:ext>
                    </a:extLst>
                  </pic:spPr>
                </pic:pic>
              </a:graphicData>
            </a:graphic>
          </wp:inline>
        </w:drawing>
      </w:r>
    </w:p>
    <w:p w14:paraId="01F28345" w14:textId="41C0E420"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noProof/>
          <w:sz w:val="24"/>
          <w:szCs w:val="24"/>
        </w:rPr>
        <w:fldChar w:fldCharType="begin"/>
      </w:r>
      <w:r w:rsidRPr="00515EB2">
        <w:rPr>
          <w:rFonts w:ascii="Times New Roman" w:hAnsi="Times New Roman" w:cs="Times New Roman"/>
          <w:b/>
          <w:iCs/>
          <w:noProof/>
          <w:sz w:val="24"/>
          <w:szCs w:val="24"/>
        </w:rPr>
        <w:instrText xml:space="preserve"> SEQ Figure \* ARABIC </w:instrText>
      </w:r>
      <w:r w:rsidRPr="00515EB2">
        <w:rPr>
          <w:rFonts w:ascii="Times New Roman" w:hAnsi="Times New Roman" w:cs="Times New Roman"/>
          <w:b/>
          <w:iCs/>
          <w:noProof/>
          <w:sz w:val="24"/>
          <w:szCs w:val="24"/>
        </w:rPr>
        <w:fldChar w:fldCharType="separate"/>
      </w:r>
      <w:r w:rsidR="00A0730B">
        <w:rPr>
          <w:rFonts w:ascii="Times New Roman" w:hAnsi="Times New Roman" w:cs="Times New Roman"/>
          <w:b/>
          <w:iCs/>
          <w:noProof/>
          <w:sz w:val="24"/>
          <w:szCs w:val="24"/>
        </w:rPr>
        <w:t>10</w:t>
      </w:r>
      <w:r w:rsidRPr="00515EB2">
        <w:rPr>
          <w:rFonts w:ascii="Times New Roman" w:hAnsi="Times New Roman" w:cs="Times New Roman"/>
          <w:b/>
          <w:iCs/>
          <w:noProof/>
          <w:sz w:val="24"/>
          <w:szCs w:val="24"/>
        </w:rPr>
        <w:fldChar w:fldCharType="end"/>
      </w:r>
      <w:r w:rsidRPr="00515EB2">
        <w:rPr>
          <w:rFonts w:ascii="Times New Roman" w:hAnsi="Times New Roman" w:cs="Times New Roman"/>
          <w:iCs/>
          <w:sz w:val="24"/>
          <w:szCs w:val="24"/>
        </w:rPr>
        <w:t>. Storage (G') and loss (G'') moduli of PGM solutions at pH 5.8 increase with the addition of 10 mM calcium chlorides.</w:t>
      </w:r>
    </w:p>
    <w:p w14:paraId="4FA2AD15" w14:textId="77777777" w:rsidR="00515EB2" w:rsidRPr="00515EB2" w:rsidRDefault="00515EB2" w:rsidP="000236FB">
      <w:pPr>
        <w:spacing w:after="120"/>
        <w:rPr>
          <w:i/>
        </w:rPr>
      </w:pPr>
    </w:p>
    <w:p w14:paraId="2ED6CF41" w14:textId="16CA44CC" w:rsidR="00515EB2" w:rsidRPr="00515EB2" w:rsidRDefault="00515EB2" w:rsidP="000236FB">
      <w:pPr>
        <w:suppressAutoHyphens/>
        <w:overflowPunct w:val="0"/>
        <w:autoSpaceDE w:val="0"/>
        <w:autoSpaceDN w:val="0"/>
        <w:adjustRightInd w:val="0"/>
        <w:spacing w:after="120"/>
        <w:jc w:val="both"/>
        <w:textAlignment w:val="baseline"/>
        <w:rPr>
          <w:rFonts w:ascii="Times New Roman" w:eastAsia="Times New Roman" w:hAnsi="Times New Roman" w:cs="Times New Roman"/>
          <w:iCs/>
          <w:kern w:val="14"/>
          <w:sz w:val="24"/>
          <w:szCs w:val="24"/>
        </w:rPr>
      </w:pPr>
      <w:r w:rsidRPr="00515EB2">
        <w:rPr>
          <w:rFonts w:ascii="Times New Roman" w:eastAsia="Times New Roman" w:hAnsi="Times New Roman" w:cs="Times New Roman"/>
          <w:iCs/>
          <w:kern w:val="14"/>
          <w:sz w:val="24"/>
          <w:szCs w:val="24"/>
        </w:rPr>
        <w:tab/>
        <w:t>At higher, more neutral pH values (~5-7), PGM molecules are largely electronegative. Their non-glycosylated domains are arranged with salt bridges between carboxylates and positively charged amino acids (pKa values around 4) enfolded around the hydrophobic regions of PGM</w:t>
      </w:r>
      <w:r w:rsidRPr="00515EB2">
        <w:rPr>
          <w:rFonts w:ascii="Times New Roman" w:eastAsia="Times New Roman" w:hAnsi="Times New Roman" w:cs="Times New Roman"/>
          <w:iCs/>
          <w:kern w:val="14"/>
          <w:sz w:val="24"/>
          <w:szCs w:val="24"/>
        </w:rPr>
        <w:fldChar w:fldCharType="begin"/>
      </w:r>
      <w:r w:rsidR="00FE68D0">
        <w:rPr>
          <w:rFonts w:ascii="Times New Roman" w:eastAsia="Times New Roman" w:hAnsi="Times New Roman" w:cs="Times New Roman"/>
          <w:iCs/>
          <w:kern w:val="14"/>
          <w:sz w:val="24"/>
          <w:szCs w:val="24"/>
        </w:rPr>
        <w:instrText xml:space="preserve"> ADDIN ZOTERO_ITEM CSL_CITATION {"citationID":"lyFrSWw0","properties":{"formattedCitation":"\\super 9\\nosupersub{}","plainCitation":"9","noteIndex":0},"citationItems":[{"id":827,"uris":["http://zotero.org/users/4419371/items/G5TIY6QR"],"uri":["http://zotero.org/users/4419371/items/G5TIY6QR"],"itemData":{"id":827,"type":"article-journal","title":"Mucin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S."}],"issued":{"date-parts":[["2006",6,1]]}}}],"schema":"https://github.com/citation-style-language/schema/raw/master/csl-citation.json"} </w:instrText>
      </w:r>
      <w:r w:rsidRPr="00515EB2">
        <w:rPr>
          <w:rFonts w:ascii="Times New Roman" w:eastAsia="Times New Roman" w:hAnsi="Times New Roman" w:cs="Times New Roman"/>
          <w:iCs/>
          <w:kern w:val="14"/>
          <w:sz w:val="24"/>
          <w:szCs w:val="24"/>
        </w:rPr>
        <w:fldChar w:fldCharType="separate"/>
      </w:r>
      <w:r w:rsidR="00FE68D0" w:rsidRPr="00FE68D0">
        <w:rPr>
          <w:rFonts w:ascii="Times New Roman" w:hAnsi="Times New Roman" w:cs="Times New Roman"/>
          <w:sz w:val="24"/>
          <w:szCs w:val="24"/>
          <w:vertAlign w:val="superscript"/>
        </w:rPr>
        <w:t>9</w:t>
      </w:r>
      <w:r w:rsidRPr="00515EB2">
        <w:rPr>
          <w:rFonts w:ascii="Times New Roman" w:eastAsia="Times New Roman" w:hAnsi="Times New Roman" w:cs="Times New Roman"/>
          <w:iCs/>
          <w:kern w:val="14"/>
          <w:sz w:val="24"/>
          <w:szCs w:val="24"/>
        </w:rPr>
        <w:fldChar w:fldCharType="end"/>
      </w:r>
      <w:r w:rsidRPr="00515EB2">
        <w:rPr>
          <w:rFonts w:ascii="Times New Roman" w:eastAsia="Times New Roman" w:hAnsi="Times New Roman" w:cs="Times New Roman"/>
          <w:iCs/>
          <w:kern w:val="14"/>
          <w:sz w:val="24"/>
          <w:szCs w:val="24"/>
        </w:rPr>
        <w:t>. In this neutral pH regime, the addition of Ca</w:t>
      </w:r>
      <w:r w:rsidRPr="00515EB2">
        <w:rPr>
          <w:rFonts w:ascii="Times New Roman" w:eastAsia="Times New Roman" w:hAnsi="Times New Roman" w:cs="Times New Roman"/>
          <w:iCs/>
          <w:kern w:val="14"/>
          <w:sz w:val="24"/>
          <w:szCs w:val="24"/>
          <w:vertAlign w:val="superscript"/>
        </w:rPr>
        <w:t>2+</w:t>
      </w:r>
      <w:r w:rsidRPr="00515EB2">
        <w:rPr>
          <w:rFonts w:ascii="Times New Roman" w:eastAsia="Times New Roman" w:hAnsi="Times New Roman" w:cs="Times New Roman"/>
          <w:iCs/>
          <w:kern w:val="14"/>
          <w:sz w:val="24"/>
          <w:szCs w:val="24"/>
        </w:rPr>
        <w:t xml:space="preserve">, a positively charged divalent ion, can disrupt the salt bridges, exposing the hydrophobic domains and promoting aggregation of PGM molecules through crosslinking, illustrated in Fig. </w:t>
      </w:r>
      <w:r w:rsidR="00D146EA">
        <w:rPr>
          <w:rFonts w:ascii="Times New Roman" w:eastAsia="Times New Roman" w:hAnsi="Times New Roman" w:cs="Times New Roman"/>
          <w:iCs/>
          <w:kern w:val="14"/>
          <w:sz w:val="24"/>
          <w:szCs w:val="24"/>
        </w:rPr>
        <w:t>11</w:t>
      </w:r>
      <w:r w:rsidRPr="00515EB2">
        <w:rPr>
          <w:rFonts w:ascii="Times New Roman" w:eastAsia="Times New Roman" w:hAnsi="Times New Roman" w:cs="Times New Roman"/>
          <w:iCs/>
          <w:kern w:val="14"/>
          <w:sz w:val="24"/>
          <w:szCs w:val="24"/>
        </w:rPr>
        <w:t>. This is supported by previous work by Raynal et al. which demonstrated a significant increase in the molecular weight and viscosity of salivary mucin in the presence of 10 mM CaCl</w:t>
      </w:r>
      <w:r w:rsidRPr="00515EB2">
        <w:rPr>
          <w:rFonts w:ascii="Times New Roman" w:eastAsia="Times New Roman" w:hAnsi="Times New Roman" w:cs="Times New Roman"/>
          <w:iCs/>
          <w:kern w:val="14"/>
          <w:sz w:val="24"/>
          <w:szCs w:val="24"/>
          <w:vertAlign w:val="subscript"/>
        </w:rPr>
        <w:t>2</w:t>
      </w:r>
      <w:r w:rsidRPr="00515EB2">
        <w:rPr>
          <w:rFonts w:ascii="Times New Roman" w:eastAsia="Times New Roman" w:hAnsi="Times New Roman" w:cs="Times New Roman"/>
          <w:iCs/>
          <w:kern w:val="14"/>
          <w:sz w:val="24"/>
          <w:szCs w:val="24"/>
          <w:vertAlign w:val="subscript"/>
        </w:rPr>
        <w:fldChar w:fldCharType="begin"/>
      </w:r>
      <w:r w:rsidR="00FE68D0">
        <w:rPr>
          <w:rFonts w:ascii="Times New Roman" w:eastAsia="Times New Roman" w:hAnsi="Times New Roman" w:cs="Times New Roman"/>
          <w:iCs/>
          <w:kern w:val="14"/>
          <w:sz w:val="24"/>
          <w:szCs w:val="24"/>
          <w:vertAlign w:val="subscript"/>
        </w:rPr>
        <w:instrText xml:space="preserve"> ADDIN ZOTERO_ITEM CSL_CITATION {"citationID":"IBvXYn5P","properties":{"formattedCitation":"\\super 69\\nosupersub{}","plainCitation":"69","noteIndex":0},"citationItems":[{"id":1647,"uris":["http://zotero.org/users/4419371/items/9HLZS2NM"],"uri":["http://zotero.org/users/4419371/items/9HLZS2NM"],"itemData":{"id":1647,"type":"article-journal","title":"Calcium-dependent protein interactions in MUC5B provide reversible cross-links in salivary mucus","container-title":"The Journal of Biological Chemistry","page":"28703-28710","volume":"278","issue":"31","source":"PubMed","abstract":"The macromolecular organization within saliva was investigated by tracer diffusion measurements of fluorescent polystyrene microspheres by fluorescence recovery after photobleaching using a confocal microscope (confocal-FRAP). There was a concentration-dependent reduction in microsphere diffusion; this was much greater in the presence of calcium (10 mm) and was reduced by the addition of EGTA (10 mm). These effects on tracer diffusion showed that native saliva contained a macromolecular organization that was sensitive to free calcium concentrations. This was supported by a major increase in the weight average molecular weight of the high molecular weight mucin fraction in saliva (10-62 x 106) and an increase in intrinsic viscosity of saliva (733 to 1203 ml/g) both caused by calcium. Analysis of the change in tracer diffusion in saliva showed a 20-fold increase in the apparent pore size (from 130 nm in 10 mm CaCl2 to 2600 nm in 10 mm EGTA at physiological concentration). The effect was specific for calcium and was unaffected by up to 2 m NaCl. The calcium binding activity was contained in a high buoyant density fraction of saliva excluded from Sepharose CL-2B. Calcium binding to this fraction gave an approximate Kd of 7 x 10-6 m, and the binding was irreversibly destroyed by treatment with 6 m guanidinium chloride and by mild reduction, suggesting it to be to a protein site. This fraction of saliva was shown to contain MUC5B as the single major protein species by positive ion electrospray ionization-tandem mass spectrometry analysis. The results suggested that oligomeric MUC5B in saliva is assembled into much larger linear or branched assemblies through calcium-mediated protein cross-links.","DOI":"10.1074/jbc.M304632200","ISSN":"0021-9258","note":"PMID: 12756239","journalAbbreviation":"J. Biol. Chem.","language":"eng","author":[{"family":"Raynal","given":"Bertrand D. E."},{"family":"Hardingham","given":"Timothy E."},{"family":"Sheehan","given":"John K."},{"family":"Thornton","given":"David J."}],"issued":{"date-parts":[["2003",8,1]]}}}],"schema":"https://github.com/citation-style-language/schema/raw/master/csl-citation.json"} </w:instrText>
      </w:r>
      <w:r w:rsidRPr="00515EB2">
        <w:rPr>
          <w:rFonts w:ascii="Times New Roman" w:eastAsia="Times New Roman" w:hAnsi="Times New Roman" w:cs="Times New Roman"/>
          <w:iCs/>
          <w:kern w:val="14"/>
          <w:sz w:val="24"/>
          <w:szCs w:val="24"/>
          <w:vertAlign w:val="subscript"/>
        </w:rPr>
        <w:fldChar w:fldCharType="separate"/>
      </w:r>
      <w:r w:rsidR="00FE68D0" w:rsidRPr="00FE68D0">
        <w:rPr>
          <w:rFonts w:ascii="Times New Roman" w:hAnsi="Times New Roman" w:cs="Times New Roman"/>
          <w:sz w:val="24"/>
          <w:szCs w:val="24"/>
          <w:vertAlign w:val="superscript"/>
        </w:rPr>
        <w:t>69</w:t>
      </w:r>
      <w:r w:rsidRPr="00515EB2">
        <w:rPr>
          <w:rFonts w:ascii="Times New Roman" w:eastAsia="Times New Roman" w:hAnsi="Times New Roman" w:cs="Times New Roman"/>
          <w:iCs/>
          <w:kern w:val="14"/>
          <w:sz w:val="24"/>
          <w:szCs w:val="24"/>
          <w:vertAlign w:val="subscript"/>
        </w:rPr>
        <w:fldChar w:fldCharType="end"/>
      </w:r>
      <w:r w:rsidRPr="00515EB2">
        <w:rPr>
          <w:rFonts w:ascii="Times New Roman" w:eastAsia="Times New Roman" w:hAnsi="Times New Roman" w:cs="Times New Roman"/>
          <w:iCs/>
          <w:kern w:val="14"/>
          <w:sz w:val="24"/>
          <w:szCs w:val="24"/>
        </w:rPr>
        <w:t>. At lower pH values (≤4), aggregation is promoted through the side chain interactions, which result in folding of mucin strands and intermolecular crosslinking to take place. In this low pH regime, Ca</w:t>
      </w:r>
      <w:r w:rsidRPr="00515EB2">
        <w:rPr>
          <w:rFonts w:ascii="Times New Roman" w:eastAsia="Times New Roman" w:hAnsi="Times New Roman" w:cs="Times New Roman"/>
          <w:iCs/>
          <w:kern w:val="14"/>
          <w:sz w:val="24"/>
          <w:szCs w:val="24"/>
          <w:vertAlign w:val="superscript"/>
        </w:rPr>
        <w:t>2+</w:t>
      </w:r>
      <w:r w:rsidRPr="00515EB2">
        <w:rPr>
          <w:rFonts w:ascii="Times New Roman" w:eastAsia="Times New Roman" w:hAnsi="Times New Roman" w:cs="Times New Roman"/>
          <w:iCs/>
          <w:kern w:val="14"/>
          <w:sz w:val="24"/>
          <w:szCs w:val="24"/>
        </w:rPr>
        <w:t xml:space="preserve"> may play a different role, maintaining the gelled behavior of mucin but causing swelling as it substitutes for H</w:t>
      </w:r>
      <w:r w:rsidRPr="00515EB2">
        <w:rPr>
          <w:rFonts w:ascii="Times New Roman" w:eastAsia="Times New Roman" w:hAnsi="Times New Roman" w:cs="Times New Roman"/>
          <w:iCs/>
          <w:kern w:val="14"/>
          <w:sz w:val="24"/>
          <w:szCs w:val="24"/>
          <w:vertAlign w:val="superscript"/>
        </w:rPr>
        <w:t>+</w:t>
      </w:r>
      <w:r w:rsidRPr="00515EB2">
        <w:rPr>
          <w:rFonts w:ascii="Times New Roman" w:eastAsia="Times New Roman" w:hAnsi="Times New Roman" w:cs="Times New Roman"/>
          <w:iCs/>
          <w:kern w:val="14"/>
          <w:sz w:val="24"/>
          <w:szCs w:val="24"/>
        </w:rPr>
        <w:t xml:space="preserve"> ions.</w:t>
      </w:r>
    </w:p>
    <w:p w14:paraId="01D9CC2E" w14:textId="77777777" w:rsidR="00515EB2" w:rsidRPr="00515EB2" w:rsidRDefault="00515EB2" w:rsidP="000236FB">
      <w:pPr>
        <w:suppressAutoHyphens/>
        <w:overflowPunct w:val="0"/>
        <w:autoSpaceDE w:val="0"/>
        <w:autoSpaceDN w:val="0"/>
        <w:adjustRightInd w:val="0"/>
        <w:spacing w:after="120"/>
        <w:jc w:val="both"/>
        <w:textAlignment w:val="baseline"/>
        <w:rPr>
          <w:rFonts w:ascii="Times New Roman" w:eastAsia="Times New Roman" w:hAnsi="Times New Roman" w:cs="Times New Roman"/>
          <w:iCs/>
          <w:kern w:val="14"/>
          <w:sz w:val="24"/>
          <w:szCs w:val="24"/>
        </w:rPr>
      </w:pPr>
    </w:p>
    <w:p w14:paraId="1B7AB2D7" w14:textId="77777777" w:rsidR="00515EB2" w:rsidRPr="00515EB2" w:rsidRDefault="00515EB2" w:rsidP="000236FB">
      <w:pPr>
        <w:keepNext/>
        <w:suppressAutoHyphens/>
        <w:overflowPunct w:val="0"/>
        <w:autoSpaceDE w:val="0"/>
        <w:autoSpaceDN w:val="0"/>
        <w:adjustRightInd w:val="0"/>
        <w:spacing w:after="120"/>
        <w:jc w:val="both"/>
        <w:textAlignment w:val="baseline"/>
        <w:rPr>
          <w:rFonts w:ascii="Times New Roman" w:eastAsia="Times New Roman" w:hAnsi="Times New Roman" w:cs="Times New Roman"/>
          <w:kern w:val="14"/>
          <w:sz w:val="24"/>
          <w:szCs w:val="24"/>
        </w:rPr>
      </w:pPr>
      <w:r w:rsidRPr="00515EB2">
        <w:rPr>
          <w:rFonts w:ascii="Times New Roman" w:eastAsia="Times New Roman" w:hAnsi="Times New Roman" w:cs="Times New Roman"/>
          <w:noProof/>
          <w:kern w:val="14"/>
          <w:sz w:val="24"/>
          <w:szCs w:val="24"/>
        </w:rPr>
        <w:lastRenderedPageBreak/>
        <w:drawing>
          <wp:inline distT="0" distB="0" distL="0" distR="0" wp14:anchorId="35885347" wp14:editId="5AA1594E">
            <wp:extent cx="4114800" cy="297009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4800" cy="2970099"/>
                    </a:xfrm>
                    <a:prstGeom prst="rect">
                      <a:avLst/>
                    </a:prstGeom>
                    <a:noFill/>
                  </pic:spPr>
                </pic:pic>
              </a:graphicData>
            </a:graphic>
          </wp:inline>
        </w:drawing>
      </w:r>
    </w:p>
    <w:p w14:paraId="4D2BA970" w14:textId="6ACD8B9B" w:rsidR="00515EB2" w:rsidRPr="00515EB2" w:rsidRDefault="00515EB2" w:rsidP="000236FB">
      <w:pPr>
        <w:spacing w:after="120"/>
        <w:jc w:val="both"/>
        <w:rPr>
          <w:rFonts w:ascii="Times New Roman" w:hAnsi="Times New Roman" w:cs="Times New Roman"/>
          <w:i/>
          <w:color w:val="44546A" w:themeColor="text2"/>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sz w:val="24"/>
          <w:szCs w:val="24"/>
        </w:rPr>
        <w:fldChar w:fldCharType="begin"/>
      </w:r>
      <w:r w:rsidRPr="00515EB2">
        <w:rPr>
          <w:rFonts w:ascii="Times New Roman" w:hAnsi="Times New Roman" w:cs="Times New Roman"/>
          <w:b/>
          <w:iCs/>
          <w:sz w:val="24"/>
          <w:szCs w:val="24"/>
        </w:rPr>
        <w:instrText xml:space="preserve"> SEQ Figure \* ARABIC </w:instrText>
      </w:r>
      <w:r w:rsidRPr="00515EB2">
        <w:rPr>
          <w:rFonts w:ascii="Times New Roman" w:hAnsi="Times New Roman" w:cs="Times New Roman"/>
          <w:b/>
          <w:iCs/>
          <w:sz w:val="24"/>
          <w:szCs w:val="24"/>
        </w:rPr>
        <w:fldChar w:fldCharType="separate"/>
      </w:r>
      <w:r w:rsidR="00A0730B">
        <w:rPr>
          <w:rFonts w:ascii="Times New Roman" w:hAnsi="Times New Roman" w:cs="Times New Roman"/>
          <w:b/>
          <w:iCs/>
          <w:noProof/>
          <w:sz w:val="24"/>
          <w:szCs w:val="24"/>
        </w:rPr>
        <w:t>11</w:t>
      </w:r>
      <w:r w:rsidRPr="00515EB2">
        <w:rPr>
          <w:rFonts w:ascii="Times New Roman" w:hAnsi="Times New Roman" w:cs="Times New Roman"/>
          <w:b/>
          <w:iCs/>
          <w:sz w:val="24"/>
          <w:szCs w:val="24"/>
        </w:rPr>
        <w:fldChar w:fldCharType="end"/>
      </w:r>
      <w:r w:rsidRPr="00515EB2">
        <w:rPr>
          <w:rFonts w:ascii="Times New Roman" w:hAnsi="Times New Roman" w:cs="Times New Roman"/>
          <w:iCs/>
          <w:sz w:val="24"/>
          <w:szCs w:val="24"/>
        </w:rPr>
        <w:t>. Visualization of PGM structural changes proposed from the rheological behavior as a function of pH and CaCl</w:t>
      </w:r>
      <w:r w:rsidRPr="00515EB2">
        <w:rPr>
          <w:rFonts w:ascii="Times New Roman" w:hAnsi="Times New Roman" w:cs="Times New Roman"/>
          <w:iCs/>
          <w:sz w:val="24"/>
          <w:szCs w:val="24"/>
          <w:vertAlign w:val="subscript"/>
        </w:rPr>
        <w:t>2</w:t>
      </w:r>
      <w:r w:rsidRPr="00515EB2">
        <w:rPr>
          <w:rFonts w:ascii="Times New Roman" w:hAnsi="Times New Roman" w:cs="Times New Roman"/>
          <w:iCs/>
          <w:sz w:val="24"/>
          <w:szCs w:val="24"/>
        </w:rPr>
        <w:t xml:space="preserve"> concentration. At pH 2, addition of CaCl</w:t>
      </w:r>
      <w:r w:rsidRPr="00515EB2">
        <w:rPr>
          <w:rFonts w:ascii="Times New Roman" w:hAnsi="Times New Roman" w:cs="Times New Roman"/>
          <w:iCs/>
          <w:sz w:val="24"/>
          <w:szCs w:val="24"/>
          <w:vertAlign w:val="subscript"/>
        </w:rPr>
        <w:t>2</w:t>
      </w:r>
      <w:r w:rsidRPr="00515EB2">
        <w:rPr>
          <w:rFonts w:ascii="Times New Roman" w:hAnsi="Times New Roman" w:cs="Times New Roman"/>
          <w:iCs/>
          <w:sz w:val="24"/>
          <w:szCs w:val="24"/>
        </w:rPr>
        <w:t xml:space="preserve"> induces slight swelling, at pH 4, almost no effect, and at pH 5.8, a transition from solution- to gel-like behavior.</w:t>
      </w:r>
    </w:p>
    <w:p w14:paraId="1F101B89" w14:textId="77777777" w:rsidR="00515EB2" w:rsidRPr="00515EB2" w:rsidRDefault="00515EB2" w:rsidP="000236FB">
      <w:pPr>
        <w:suppressAutoHyphens/>
        <w:overflowPunct w:val="0"/>
        <w:autoSpaceDE w:val="0"/>
        <w:autoSpaceDN w:val="0"/>
        <w:adjustRightInd w:val="0"/>
        <w:spacing w:after="120"/>
        <w:jc w:val="both"/>
        <w:textAlignment w:val="baseline"/>
        <w:rPr>
          <w:rFonts w:ascii="Times New Roman" w:eastAsia="Times New Roman" w:hAnsi="Times New Roman" w:cs="Times New Roman"/>
          <w:i/>
          <w:kern w:val="14"/>
          <w:sz w:val="24"/>
          <w:szCs w:val="24"/>
        </w:rPr>
      </w:pPr>
      <w:r w:rsidRPr="00515EB2">
        <w:rPr>
          <w:rFonts w:ascii="Times New Roman" w:eastAsia="Times New Roman" w:hAnsi="Times New Roman" w:cs="Times New Roman"/>
          <w:i/>
          <w:kern w:val="14"/>
          <w:sz w:val="24"/>
          <w:szCs w:val="24"/>
        </w:rPr>
        <w:tab/>
      </w:r>
    </w:p>
    <w:p w14:paraId="47FD152F" w14:textId="204EDC7C" w:rsidR="00515EB2" w:rsidRPr="00515EB2" w:rsidRDefault="00515EB2" w:rsidP="000236FB">
      <w:pPr>
        <w:suppressAutoHyphens/>
        <w:overflowPunct w:val="0"/>
        <w:autoSpaceDE w:val="0"/>
        <w:autoSpaceDN w:val="0"/>
        <w:adjustRightInd w:val="0"/>
        <w:spacing w:after="120"/>
        <w:ind w:firstLine="720"/>
        <w:jc w:val="both"/>
        <w:textAlignment w:val="baseline"/>
        <w:rPr>
          <w:rFonts w:ascii="Times New Roman" w:eastAsia="Times New Roman" w:hAnsi="Times New Roman" w:cs="Times New Roman"/>
          <w:kern w:val="14"/>
          <w:sz w:val="24"/>
          <w:szCs w:val="24"/>
        </w:rPr>
      </w:pPr>
      <w:bookmarkStart w:id="16" w:name="_Hlk17293046"/>
      <w:r w:rsidRPr="00515EB2">
        <w:rPr>
          <w:rFonts w:ascii="Times New Roman" w:eastAsia="Times New Roman" w:hAnsi="Times New Roman" w:cs="Times New Roman"/>
          <w:kern w:val="14"/>
          <w:sz w:val="24"/>
          <w:szCs w:val="24"/>
        </w:rPr>
        <w:t>Both electrostatic and hydrophobic interactions of the mucin dictate gelling behavior.</w:t>
      </w:r>
      <w:r w:rsidR="000F1F26">
        <w:rPr>
          <w:rFonts w:ascii="Times New Roman" w:eastAsia="Times New Roman" w:hAnsi="Times New Roman" w:cs="Times New Roman"/>
          <w:kern w:val="14"/>
          <w:sz w:val="24"/>
          <w:szCs w:val="24"/>
        </w:rPr>
        <w:t xml:space="preserve"> Therefore, </w:t>
      </w:r>
      <w:r w:rsidRPr="00515EB2">
        <w:rPr>
          <w:rFonts w:ascii="Times New Roman" w:eastAsia="Times New Roman" w:hAnsi="Times New Roman" w:cs="Times New Roman"/>
          <w:kern w:val="14"/>
          <w:sz w:val="24"/>
          <w:szCs w:val="24"/>
        </w:rPr>
        <w:t>the effect of pH and CaCl</w:t>
      </w:r>
      <w:r w:rsidRPr="00515EB2">
        <w:rPr>
          <w:rFonts w:ascii="Times New Roman" w:eastAsia="Times New Roman" w:hAnsi="Times New Roman" w:cs="Times New Roman"/>
          <w:kern w:val="14"/>
          <w:sz w:val="24"/>
          <w:szCs w:val="24"/>
          <w:vertAlign w:val="subscript"/>
        </w:rPr>
        <w:t>2</w:t>
      </w:r>
      <w:r w:rsidRPr="00515EB2">
        <w:rPr>
          <w:rFonts w:ascii="Times New Roman" w:eastAsia="Times New Roman" w:hAnsi="Times New Roman" w:cs="Times New Roman"/>
          <w:kern w:val="14"/>
          <w:sz w:val="24"/>
          <w:szCs w:val="24"/>
        </w:rPr>
        <w:t xml:space="preserve"> addition was examined for PGM solutions using zeta potential-a method to measure net surface charge of materials in dilute solutions. PGM particles in aqueous solution typically have a negative surface charge at pH values of 3 and above </w:t>
      </w:r>
      <w:r w:rsidRPr="00515EB2">
        <w:rPr>
          <w:rFonts w:ascii="Times New Roman" w:eastAsia="Times New Roman" w:hAnsi="Times New Roman" w:cs="Times New Roman"/>
          <w:kern w:val="14"/>
          <w:sz w:val="24"/>
          <w:szCs w:val="24"/>
        </w:rPr>
        <w:fldChar w:fldCharType="begin"/>
      </w:r>
      <w:r w:rsidR="00FE68D0">
        <w:rPr>
          <w:rFonts w:ascii="Times New Roman" w:eastAsia="Times New Roman" w:hAnsi="Times New Roman" w:cs="Times New Roman"/>
          <w:kern w:val="14"/>
          <w:sz w:val="24"/>
          <w:szCs w:val="24"/>
        </w:rPr>
        <w:instrText xml:space="preserve"> ADDIN ZOTERO_ITEM CSL_CITATION {"citationID":"UbtUApMU","properties":{"formattedCitation":"\\super 58,70\\nosupersub{}","plainCitation":"58,70","noteIndex":0},"citationItems":[{"id":968,"uris":["http://zotero.org/users/4419371/items/CU6CGSEC"],"uri":["http://zotero.org/users/4419371/items/CU6CGSEC"],"itemData":{"id":968,"type":"article-journal","title":"Interaction of chitosan and mucin in a biomembrane model environment","container-title":"Journal of Colloid and Interface Science","page":"289-295","volume":"376","issue":"1","source":"ScienceDirect","abstract":"Chitosans have been widely exploited in biological applications, including drug delivery and tissue engineering, especially owing to their mucoadhesive properties, but the molecular-level mechanisms for the chitosan action are not known in detail. It is believed that chitosan could affect the mucus by interacting with the proteins mucins, in a process mediated by the cell membrane. In this study we used Langmuir monolayers of dimyristoylphosphatidic acid (DMPA) as simplified membrane models to investigate the interplay between the activity of mucins and chitosan. Surface pressure and surface potential measurements were performed with DMPA monolayers onto which chitosan and/or mucin was adsorbed. We found that the expanding effect from mucin was considerably reduced when chitosan was injected after mucin had been adsorbed on the DMPA monolayer. The results were consistent with the formation of complexes between mucin and chitosan, thus highlighting the importance of electrostatic interactions. Furthermore, chitosan could remove mucin that was co-deposited along with DMPA in Langmuir–Blodgett (LB) films, which could be ascribed to molecular-level interactions between chitosan and mucin inferred from the FTIR spectra of the LB films. In conclusion, the results with Langmuir and LB films suggest that electrostatic interactions are crucial for the mucoadhesive mechanism, which is affected by the complexation between chitosan and mucin.","DOI":"10.1016/j.jcis.2012.03.027","ISSN":"0021-9797","journalAbbreviation":"Journal of Colloid and Interface Science","author":[{"family":"Silva","given":"Cristiane A."},{"family":"Nobre","given":"Thatyane M."},{"family":"Pavinatto","given":"Felippe J."},{"family":"Oliveira","given":"Osvaldo N."}],"issued":{"date-parts":[["2012",6,15]]}}},{"id":710,"uris":["http://zotero.org/users/4419371/items/FNYB25YV"],"uri":["http://zotero.org/users/4419371/items/FNYB25YV"],"itemData":{"id":710,"type":"article-journal","title":"Porcine Gastric Mucin (PGM) at the Water/Poly(Dimethylsiloxane) (PDMS) Interface:  Influence of pH and Ionic Strength on Its Conformation, Adsorption, and Aqueous Lubrication Properties","container-title":"Langmuir","page":"8344-8353","volume":"21","issue":"18","source":"ACS Publications","abstract":"We have investigated the influence of pH and ionic strength on the conformation of porcine gastric mucin (PGM) in bulk aqueous solution, its adsorption behavior onto poly(dimethylsiloxane) (PDMS) surfaces, and its lubricating behavior upon the self-mated sliding contact of a PDMS tribopair by means of circular dichroism (CD) spectroscopy, optical waveguide lightmode spectroscopy (OWLS), and pin-on-disk tribometry, respectively. In a low-concentration regime (1 mg/mL), where the formation of a mucus-gel is generally excluded, PGM is still observed to exhibit effective aqueous lubricating properties under specific conditions of acidic pH and low ionic strength. This behavior was closely correlated with specific conformations in the bulk solution as well as specific adsorption behavior at the water/PDMS interface. The lubrication mechanism of the self-mated sliding contact of PDMS by means of surface modification with PGM is discussed in terms of isoviscous-elastic/soft-elastohydrodynamic lubrication (soft-EHL).","DOI":"10.1021/la050779w","ISSN":"0743-7463","title-short":"Porcine Gastric Mucin (PGM) at the Water/Poly(Dimethylsiloxane) (PDMS) Interface","journalAbbreviation":"Langmuir","author":[{"family":"Lee","given":"Seunghwan"},{"family":"Müller","given":"Markus"},{"family":"Rezwan","given":"Kurosch"},{"family":"Spencer","given":"Nicholas D."}],"issued":{"date-parts":[["2005",8,1]]}}}],"schema":"https://github.com/citation-style-language/schema/raw/master/csl-citation.json"} </w:instrText>
      </w:r>
      <w:r w:rsidRPr="00515EB2">
        <w:rPr>
          <w:rFonts w:ascii="Times New Roman" w:eastAsia="Times New Roman" w:hAnsi="Times New Roman" w:cs="Times New Roman"/>
          <w:kern w:val="14"/>
          <w:sz w:val="24"/>
          <w:szCs w:val="24"/>
        </w:rPr>
        <w:fldChar w:fldCharType="separate"/>
      </w:r>
      <w:r w:rsidR="00FE68D0" w:rsidRPr="00FE68D0">
        <w:rPr>
          <w:rFonts w:ascii="Times New Roman" w:hAnsi="Times New Roman" w:cs="Times New Roman"/>
          <w:sz w:val="24"/>
          <w:szCs w:val="24"/>
          <w:vertAlign w:val="superscript"/>
        </w:rPr>
        <w:t>58,70</w:t>
      </w:r>
      <w:r w:rsidRPr="00515EB2">
        <w:rPr>
          <w:rFonts w:ascii="Times New Roman" w:eastAsia="Times New Roman" w:hAnsi="Times New Roman" w:cs="Times New Roman"/>
          <w:kern w:val="14"/>
          <w:sz w:val="24"/>
          <w:szCs w:val="24"/>
        </w:rPr>
        <w:fldChar w:fldCharType="end"/>
      </w:r>
      <w:r w:rsidRPr="00515EB2">
        <w:rPr>
          <w:rFonts w:ascii="Times New Roman" w:eastAsia="Times New Roman" w:hAnsi="Times New Roman" w:cs="Times New Roman"/>
          <w:kern w:val="14"/>
          <w:sz w:val="24"/>
          <w:szCs w:val="24"/>
        </w:rPr>
        <w:t xml:space="preserve">, so zeta potential measurements were taken at discrete pH values </w:t>
      </w:r>
      <w:r w:rsidRPr="00515EB2">
        <w:rPr>
          <w:rFonts w:ascii="Times New Roman" w:eastAsia="Times New Roman" w:hAnsi="Times New Roman" w:cs="Times New Roman"/>
          <w:kern w:val="14"/>
          <w:sz w:val="24"/>
          <w:szCs w:val="24"/>
        </w:rPr>
        <w:sym w:font="Symbol" w:char="F0A3"/>
      </w:r>
      <w:r w:rsidRPr="00515EB2">
        <w:rPr>
          <w:rFonts w:ascii="Times New Roman" w:eastAsia="Times New Roman" w:hAnsi="Times New Roman" w:cs="Times New Roman"/>
          <w:kern w:val="14"/>
          <w:sz w:val="24"/>
          <w:szCs w:val="24"/>
        </w:rPr>
        <w:t xml:space="preserve"> 4 to examine the effects of CaCl</w:t>
      </w:r>
      <w:r w:rsidRPr="00515EB2">
        <w:rPr>
          <w:rFonts w:ascii="Times New Roman" w:eastAsia="Times New Roman" w:hAnsi="Times New Roman" w:cs="Times New Roman"/>
          <w:kern w:val="14"/>
          <w:sz w:val="24"/>
          <w:szCs w:val="24"/>
          <w:vertAlign w:val="subscript"/>
        </w:rPr>
        <w:t>2</w:t>
      </w:r>
      <w:r w:rsidRPr="00515EB2">
        <w:rPr>
          <w:rFonts w:ascii="Times New Roman" w:eastAsia="Times New Roman" w:hAnsi="Times New Roman" w:cs="Times New Roman"/>
          <w:kern w:val="14"/>
          <w:sz w:val="24"/>
          <w:szCs w:val="24"/>
        </w:rPr>
        <w:t xml:space="preserve">. Zeta potential as a function of pH are displayed in Fig. </w:t>
      </w:r>
      <w:r w:rsidR="00160EFF">
        <w:rPr>
          <w:rFonts w:ascii="Times New Roman" w:eastAsia="Times New Roman" w:hAnsi="Times New Roman" w:cs="Times New Roman"/>
          <w:kern w:val="14"/>
          <w:sz w:val="24"/>
          <w:szCs w:val="24"/>
        </w:rPr>
        <w:t>12</w:t>
      </w:r>
      <w:r w:rsidRPr="00515EB2">
        <w:rPr>
          <w:rFonts w:ascii="Times New Roman" w:eastAsia="Times New Roman" w:hAnsi="Times New Roman" w:cs="Times New Roman"/>
          <w:kern w:val="14"/>
          <w:sz w:val="24"/>
          <w:szCs w:val="24"/>
        </w:rPr>
        <w:t>. Comparing the results of the neat PGM solution to PGM+Ca</w:t>
      </w:r>
      <w:r w:rsidRPr="00515EB2">
        <w:rPr>
          <w:rFonts w:ascii="Times New Roman" w:eastAsia="Times New Roman" w:hAnsi="Times New Roman" w:cs="Times New Roman"/>
          <w:kern w:val="14"/>
          <w:sz w:val="24"/>
          <w:szCs w:val="24"/>
          <w:vertAlign w:val="superscript"/>
        </w:rPr>
        <w:t>2+</w:t>
      </w:r>
      <w:r w:rsidRPr="00515EB2">
        <w:rPr>
          <w:rFonts w:ascii="Times New Roman" w:eastAsia="Times New Roman" w:hAnsi="Times New Roman" w:cs="Times New Roman"/>
          <w:kern w:val="14"/>
          <w:sz w:val="24"/>
          <w:szCs w:val="24"/>
        </w:rPr>
        <w:t xml:space="preserve"> revealed that the addition of CaCl</w:t>
      </w:r>
      <w:r w:rsidRPr="00515EB2">
        <w:rPr>
          <w:rFonts w:ascii="Times New Roman" w:eastAsia="Times New Roman" w:hAnsi="Times New Roman" w:cs="Times New Roman"/>
          <w:kern w:val="14"/>
          <w:sz w:val="24"/>
          <w:szCs w:val="24"/>
          <w:vertAlign w:val="subscript"/>
        </w:rPr>
        <w:t>2</w:t>
      </w:r>
      <w:r w:rsidRPr="00515EB2">
        <w:rPr>
          <w:rFonts w:ascii="Times New Roman" w:eastAsia="Times New Roman" w:hAnsi="Times New Roman" w:cs="Times New Roman"/>
          <w:kern w:val="14"/>
          <w:sz w:val="24"/>
          <w:szCs w:val="24"/>
        </w:rPr>
        <w:t xml:space="preserve"> increased the isoelectric point (pI) of PGM particles. This increase in pI implies that electrostatic forces are neutralized at a higher pH value with the addition of CaCl</w:t>
      </w:r>
      <w:r w:rsidRPr="00515EB2">
        <w:rPr>
          <w:rFonts w:ascii="Times New Roman" w:eastAsia="Times New Roman" w:hAnsi="Times New Roman" w:cs="Times New Roman"/>
          <w:kern w:val="14"/>
          <w:sz w:val="24"/>
          <w:szCs w:val="24"/>
          <w:vertAlign w:val="subscript"/>
        </w:rPr>
        <w:t>2</w:t>
      </w:r>
      <w:r w:rsidRPr="00515EB2">
        <w:rPr>
          <w:rFonts w:ascii="Times New Roman" w:eastAsia="Times New Roman" w:hAnsi="Times New Roman" w:cs="Times New Roman"/>
          <w:kern w:val="14"/>
          <w:sz w:val="24"/>
          <w:szCs w:val="24"/>
        </w:rPr>
        <w:t>, which correlates with the increase in viscoelastic properties seen in the rheological experiments. The addition of CaCl</w:t>
      </w:r>
      <w:r w:rsidRPr="00515EB2">
        <w:rPr>
          <w:rFonts w:ascii="Times New Roman" w:eastAsia="Times New Roman" w:hAnsi="Times New Roman" w:cs="Times New Roman"/>
          <w:kern w:val="14"/>
          <w:sz w:val="24"/>
          <w:szCs w:val="24"/>
          <w:vertAlign w:val="subscript"/>
        </w:rPr>
        <w:t>2</w:t>
      </w:r>
      <w:r w:rsidRPr="00515EB2">
        <w:rPr>
          <w:rFonts w:ascii="Times New Roman" w:eastAsia="Times New Roman" w:hAnsi="Times New Roman" w:cs="Times New Roman"/>
          <w:kern w:val="14"/>
          <w:sz w:val="24"/>
          <w:szCs w:val="24"/>
        </w:rPr>
        <w:t xml:space="preserve"> shifted the isoelectric point, where the zeta potential is 0 mV, from ca. pH 2.75 to pH 3.</w:t>
      </w:r>
      <w:r w:rsidR="00325586">
        <w:rPr>
          <w:rFonts w:ascii="Times New Roman" w:eastAsia="Times New Roman" w:hAnsi="Times New Roman" w:cs="Times New Roman"/>
          <w:kern w:val="14"/>
          <w:sz w:val="24"/>
          <w:szCs w:val="24"/>
        </w:rPr>
        <w:t>1</w:t>
      </w:r>
      <w:r w:rsidRPr="00515EB2">
        <w:rPr>
          <w:rFonts w:ascii="Times New Roman" w:eastAsia="Times New Roman" w:hAnsi="Times New Roman" w:cs="Times New Roman"/>
          <w:kern w:val="14"/>
          <w:sz w:val="24"/>
          <w:szCs w:val="24"/>
        </w:rPr>
        <w:t xml:space="preserve">. This </w:t>
      </w:r>
      <w:r w:rsidR="00980073">
        <w:rPr>
          <w:rFonts w:ascii="Times New Roman" w:eastAsia="Times New Roman" w:hAnsi="Times New Roman" w:cs="Times New Roman"/>
          <w:kern w:val="14"/>
          <w:sz w:val="24"/>
          <w:szCs w:val="24"/>
        </w:rPr>
        <w:t xml:space="preserve">finding is a result of </w:t>
      </w:r>
      <w:r w:rsidRPr="00515EB2">
        <w:rPr>
          <w:rFonts w:ascii="Times New Roman" w:eastAsia="Times New Roman" w:hAnsi="Times New Roman" w:cs="Times New Roman"/>
          <w:kern w:val="14"/>
          <w:sz w:val="24"/>
          <w:szCs w:val="24"/>
        </w:rPr>
        <w:t>the ability of added Ca</w:t>
      </w:r>
      <w:r w:rsidRPr="00515EB2">
        <w:rPr>
          <w:rFonts w:ascii="Times New Roman" w:eastAsia="Times New Roman" w:hAnsi="Times New Roman" w:cs="Times New Roman"/>
          <w:kern w:val="14"/>
          <w:sz w:val="24"/>
          <w:szCs w:val="24"/>
          <w:vertAlign w:val="superscript"/>
        </w:rPr>
        <w:t>2+</w:t>
      </w:r>
      <w:r w:rsidRPr="00515EB2">
        <w:rPr>
          <w:rFonts w:ascii="Times New Roman" w:eastAsia="Times New Roman" w:hAnsi="Times New Roman" w:cs="Times New Roman"/>
          <w:kern w:val="14"/>
          <w:sz w:val="24"/>
          <w:szCs w:val="24"/>
        </w:rPr>
        <w:t xml:space="preserve"> ions to </w:t>
      </w:r>
      <w:r w:rsidR="00980073">
        <w:rPr>
          <w:rFonts w:ascii="Times New Roman" w:eastAsia="Times New Roman" w:hAnsi="Times New Roman" w:cs="Times New Roman"/>
          <w:kern w:val="14"/>
          <w:sz w:val="24"/>
          <w:szCs w:val="24"/>
        </w:rPr>
        <w:t xml:space="preserve">expose hydrophobic domains in mucin and neutralize the </w:t>
      </w:r>
      <w:r w:rsidRPr="00515EB2">
        <w:rPr>
          <w:rFonts w:ascii="Times New Roman" w:eastAsia="Times New Roman" w:hAnsi="Times New Roman" w:cs="Times New Roman"/>
          <w:kern w:val="14"/>
          <w:sz w:val="24"/>
          <w:szCs w:val="24"/>
        </w:rPr>
        <w:t>negative surface charge of PGM</w:t>
      </w:r>
      <w:r w:rsidR="00980073">
        <w:rPr>
          <w:rFonts w:ascii="Times New Roman" w:eastAsia="Times New Roman" w:hAnsi="Times New Roman" w:cs="Times New Roman"/>
          <w:kern w:val="14"/>
          <w:sz w:val="24"/>
          <w:szCs w:val="24"/>
        </w:rPr>
        <w:t xml:space="preserve">. </w:t>
      </w:r>
      <w:r w:rsidRPr="00515EB2">
        <w:rPr>
          <w:rFonts w:ascii="Times New Roman" w:eastAsia="Times New Roman" w:hAnsi="Times New Roman" w:cs="Times New Roman"/>
          <w:kern w:val="14"/>
          <w:sz w:val="24"/>
          <w:szCs w:val="24"/>
        </w:rPr>
        <w:t>At low pH values, the impact of the Ca</w:t>
      </w:r>
      <w:r w:rsidRPr="00515EB2">
        <w:rPr>
          <w:rFonts w:ascii="Times New Roman" w:eastAsia="Times New Roman" w:hAnsi="Times New Roman" w:cs="Times New Roman"/>
          <w:kern w:val="14"/>
          <w:sz w:val="24"/>
          <w:szCs w:val="24"/>
          <w:vertAlign w:val="superscript"/>
        </w:rPr>
        <w:t>2+</w:t>
      </w:r>
      <w:r w:rsidRPr="00515EB2">
        <w:rPr>
          <w:rFonts w:ascii="Times New Roman" w:eastAsia="Times New Roman" w:hAnsi="Times New Roman" w:cs="Times New Roman"/>
          <w:kern w:val="14"/>
          <w:sz w:val="24"/>
          <w:szCs w:val="24"/>
        </w:rPr>
        <w:t xml:space="preserve"> ions is mitigated, as there is a large concentration of H</w:t>
      </w:r>
      <w:r w:rsidRPr="00515EB2">
        <w:rPr>
          <w:rFonts w:ascii="Times New Roman" w:eastAsia="Times New Roman" w:hAnsi="Times New Roman" w:cs="Times New Roman"/>
          <w:kern w:val="14"/>
          <w:sz w:val="24"/>
          <w:szCs w:val="24"/>
          <w:vertAlign w:val="superscript"/>
        </w:rPr>
        <w:t>+</w:t>
      </w:r>
      <w:r w:rsidRPr="00515EB2">
        <w:rPr>
          <w:rFonts w:ascii="Times New Roman" w:eastAsia="Times New Roman" w:hAnsi="Times New Roman" w:cs="Times New Roman"/>
          <w:kern w:val="14"/>
          <w:sz w:val="24"/>
          <w:szCs w:val="24"/>
        </w:rPr>
        <w:t xml:space="preserve"> ions available in solution.</w:t>
      </w:r>
    </w:p>
    <w:bookmarkEnd w:id="16"/>
    <w:p w14:paraId="532291AD" w14:textId="77777777"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noProof/>
          <w:sz w:val="24"/>
          <w:szCs w:val="24"/>
        </w:rPr>
        <w:lastRenderedPageBreak/>
        <w:drawing>
          <wp:inline distT="0" distB="0" distL="0" distR="0" wp14:anchorId="074E364A" wp14:editId="4E7AAA16">
            <wp:extent cx="4114800" cy="302036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621" r="6156" b="5329"/>
                    <a:stretch/>
                  </pic:blipFill>
                  <pic:spPr bwMode="auto">
                    <a:xfrm>
                      <a:off x="0" y="0"/>
                      <a:ext cx="4114800" cy="3020363"/>
                    </a:xfrm>
                    <a:prstGeom prst="rect">
                      <a:avLst/>
                    </a:prstGeom>
                    <a:noFill/>
                    <a:ln>
                      <a:noFill/>
                    </a:ln>
                    <a:extLst>
                      <a:ext uri="{53640926-AAD7-44D8-BBD7-CCE9431645EC}">
                        <a14:shadowObscured xmlns:a14="http://schemas.microsoft.com/office/drawing/2010/main"/>
                      </a:ext>
                    </a:extLst>
                  </pic:spPr>
                </pic:pic>
              </a:graphicData>
            </a:graphic>
          </wp:inline>
        </w:drawing>
      </w:r>
    </w:p>
    <w:p w14:paraId="703B7F5F" w14:textId="75972F02" w:rsidR="00515EB2" w:rsidRPr="00515EB2" w:rsidRDefault="00515EB2" w:rsidP="000236FB">
      <w:pPr>
        <w:spacing w:after="120"/>
        <w:jc w:val="both"/>
        <w:rPr>
          <w:rFonts w:ascii="Times New Roman" w:hAnsi="Times New Roman" w:cs="Times New Roman"/>
          <w:sz w:val="24"/>
          <w:szCs w:val="24"/>
        </w:rPr>
      </w:pPr>
      <w:r w:rsidRPr="00515EB2">
        <w:rPr>
          <w:rFonts w:ascii="Times New Roman" w:hAnsi="Times New Roman" w:cs="Times New Roman"/>
          <w:b/>
          <w:sz w:val="24"/>
          <w:szCs w:val="24"/>
        </w:rPr>
        <w:t xml:space="preserve">Figure </w:t>
      </w:r>
      <w:r w:rsidRPr="00515EB2">
        <w:rPr>
          <w:rFonts w:ascii="Times New Roman" w:hAnsi="Times New Roman" w:cs="Times New Roman"/>
          <w:b/>
          <w:noProof/>
          <w:sz w:val="24"/>
          <w:szCs w:val="24"/>
        </w:rPr>
        <w:fldChar w:fldCharType="begin"/>
      </w:r>
      <w:r w:rsidRPr="00515EB2">
        <w:rPr>
          <w:rFonts w:ascii="Times New Roman" w:hAnsi="Times New Roman" w:cs="Times New Roman"/>
          <w:b/>
          <w:noProof/>
          <w:sz w:val="24"/>
          <w:szCs w:val="24"/>
        </w:rPr>
        <w:instrText xml:space="preserve"> SEQ Figure \* ARABIC </w:instrText>
      </w:r>
      <w:r w:rsidRPr="00515EB2">
        <w:rPr>
          <w:rFonts w:ascii="Times New Roman" w:hAnsi="Times New Roman" w:cs="Times New Roman"/>
          <w:b/>
          <w:noProof/>
          <w:sz w:val="24"/>
          <w:szCs w:val="24"/>
        </w:rPr>
        <w:fldChar w:fldCharType="separate"/>
      </w:r>
      <w:r w:rsidR="00A0730B">
        <w:rPr>
          <w:rFonts w:ascii="Times New Roman" w:hAnsi="Times New Roman" w:cs="Times New Roman"/>
          <w:b/>
          <w:noProof/>
          <w:sz w:val="24"/>
          <w:szCs w:val="24"/>
        </w:rPr>
        <w:t>12</w:t>
      </w:r>
      <w:r w:rsidRPr="00515EB2">
        <w:rPr>
          <w:rFonts w:ascii="Times New Roman" w:hAnsi="Times New Roman" w:cs="Times New Roman"/>
          <w:b/>
          <w:noProof/>
          <w:sz w:val="24"/>
          <w:szCs w:val="24"/>
        </w:rPr>
        <w:fldChar w:fldCharType="end"/>
      </w:r>
      <w:r w:rsidRPr="00515EB2">
        <w:rPr>
          <w:rFonts w:ascii="Times New Roman" w:hAnsi="Times New Roman" w:cs="Times New Roman"/>
          <w:sz w:val="24"/>
          <w:szCs w:val="24"/>
        </w:rPr>
        <w:t>. Zeta potential data show a higher isoelectric point for PGM solutions with 10 mM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present.</w:t>
      </w:r>
    </w:p>
    <w:p w14:paraId="3592646F" w14:textId="77777777" w:rsidR="00515EB2" w:rsidRPr="00515EB2" w:rsidRDefault="00515EB2" w:rsidP="000236FB">
      <w:pPr>
        <w:spacing w:after="120"/>
        <w:jc w:val="both"/>
        <w:rPr>
          <w:rFonts w:ascii="Times New Roman" w:hAnsi="Times New Roman" w:cs="Times New Roman"/>
          <w:sz w:val="24"/>
          <w:szCs w:val="24"/>
        </w:rPr>
      </w:pPr>
    </w:p>
    <w:p w14:paraId="4C23D927" w14:textId="321DCA22" w:rsidR="00515EB2" w:rsidRPr="00515EB2" w:rsidRDefault="00515EB2" w:rsidP="000236FB">
      <w:pPr>
        <w:suppressAutoHyphens/>
        <w:overflowPunct w:val="0"/>
        <w:autoSpaceDE w:val="0"/>
        <w:autoSpaceDN w:val="0"/>
        <w:adjustRightInd w:val="0"/>
        <w:spacing w:after="120"/>
        <w:jc w:val="both"/>
        <w:textAlignment w:val="baseline"/>
        <w:rPr>
          <w:rFonts w:ascii="Times New Roman" w:eastAsia="Times New Roman" w:hAnsi="Times New Roman" w:cs="Times New Roman"/>
          <w:kern w:val="14"/>
          <w:sz w:val="24"/>
          <w:szCs w:val="24"/>
        </w:rPr>
      </w:pPr>
      <w:r w:rsidRPr="00515EB2">
        <w:rPr>
          <w:rFonts w:ascii="Times New Roman" w:eastAsia="Times New Roman" w:hAnsi="Times New Roman" w:cs="Times New Roman"/>
          <w:i/>
          <w:kern w:val="14"/>
          <w:sz w:val="24"/>
          <w:szCs w:val="24"/>
        </w:rPr>
        <w:tab/>
      </w:r>
      <w:r w:rsidRPr="00515EB2">
        <w:rPr>
          <w:rFonts w:ascii="Times New Roman" w:eastAsia="Times New Roman" w:hAnsi="Times New Roman" w:cs="Times New Roman"/>
          <w:kern w:val="14"/>
          <w:sz w:val="24"/>
          <w:szCs w:val="24"/>
        </w:rPr>
        <w:t>Mucin solutions form large, non-uniform polymeric particles</w:t>
      </w:r>
      <w:r w:rsidRPr="00515EB2">
        <w:rPr>
          <w:rFonts w:ascii="Times New Roman" w:hAnsi="Times New Roman" w:cs="Times New Roman"/>
          <w:sz w:val="24"/>
          <w:szCs w:val="24"/>
        </w:rPr>
        <w:t xml:space="preserve">.  The state of the </w:t>
      </w:r>
      <w:r w:rsidRPr="00515EB2">
        <w:rPr>
          <w:rFonts w:ascii="Times New Roman" w:eastAsia="Times New Roman" w:hAnsi="Times New Roman" w:cs="Times New Roman"/>
          <w:kern w:val="14"/>
          <w:sz w:val="24"/>
          <w:szCs w:val="24"/>
        </w:rPr>
        <w:t>mucin structure in solutions can be analyzed using dynamic light scattering (DLS) to determine average particle sizes and particle size distributions in solution. The average hydrodynamic particle size and particle size distributions measured using DLS were compared for PGM solutions with and without CaCl</w:t>
      </w:r>
      <w:r w:rsidRPr="00515EB2">
        <w:rPr>
          <w:rFonts w:ascii="Times New Roman" w:eastAsia="Times New Roman" w:hAnsi="Times New Roman" w:cs="Times New Roman"/>
          <w:kern w:val="14"/>
          <w:sz w:val="24"/>
          <w:szCs w:val="24"/>
          <w:vertAlign w:val="subscript"/>
        </w:rPr>
        <w:t>2</w:t>
      </w:r>
      <w:r w:rsidRPr="00515EB2">
        <w:rPr>
          <w:rFonts w:ascii="Times New Roman" w:eastAsia="Times New Roman" w:hAnsi="Times New Roman" w:cs="Times New Roman"/>
          <w:kern w:val="14"/>
          <w:sz w:val="24"/>
          <w:szCs w:val="24"/>
        </w:rPr>
        <w:t xml:space="preserve"> added and at varying pH levels.  The DLS data was analyzed to determine the dominant peak, in terms of number of particles present, in order to determine a metric of ‘average’ particle size for each sample. The average particle diameter by number data display a clear and sharp increase in particle size at pH values </w:t>
      </w:r>
      <w:r w:rsidRPr="00515EB2">
        <w:rPr>
          <w:rFonts w:ascii="Times New Roman" w:eastAsia="Times New Roman" w:hAnsi="Times New Roman" w:cs="Times New Roman"/>
          <w:kern w:val="14"/>
          <w:sz w:val="24"/>
          <w:szCs w:val="24"/>
        </w:rPr>
        <w:sym w:font="Symbol" w:char="F0A3"/>
      </w:r>
      <w:r w:rsidRPr="00515EB2">
        <w:rPr>
          <w:rFonts w:ascii="Times New Roman" w:eastAsia="Times New Roman" w:hAnsi="Times New Roman" w:cs="Times New Roman"/>
          <w:kern w:val="14"/>
          <w:sz w:val="24"/>
          <w:szCs w:val="24"/>
        </w:rPr>
        <w:t xml:space="preserve"> 4 (Fig. </w:t>
      </w:r>
      <w:r w:rsidR="00160EFF">
        <w:rPr>
          <w:rFonts w:ascii="Times New Roman" w:eastAsia="Times New Roman" w:hAnsi="Times New Roman" w:cs="Times New Roman"/>
          <w:kern w:val="14"/>
          <w:sz w:val="24"/>
          <w:szCs w:val="24"/>
        </w:rPr>
        <w:t>13</w:t>
      </w:r>
      <w:r w:rsidRPr="00515EB2">
        <w:rPr>
          <w:rFonts w:ascii="Times New Roman" w:eastAsia="Times New Roman" w:hAnsi="Times New Roman" w:cs="Times New Roman"/>
          <w:kern w:val="14"/>
          <w:sz w:val="24"/>
          <w:szCs w:val="24"/>
        </w:rPr>
        <w:t>). Results from studies by other researchers</w:t>
      </w:r>
      <w:r w:rsidRPr="00515EB2">
        <w:rPr>
          <w:rFonts w:ascii="Times New Roman" w:eastAsia="Times New Roman" w:hAnsi="Times New Roman" w:cs="Times New Roman"/>
          <w:kern w:val="14"/>
          <w:sz w:val="24"/>
          <w:szCs w:val="24"/>
        </w:rPr>
        <w:fldChar w:fldCharType="begin"/>
      </w:r>
      <w:r w:rsidR="00FE68D0">
        <w:rPr>
          <w:rFonts w:ascii="Times New Roman" w:eastAsia="Times New Roman" w:hAnsi="Times New Roman" w:cs="Times New Roman"/>
          <w:kern w:val="14"/>
          <w:sz w:val="24"/>
          <w:szCs w:val="24"/>
        </w:rPr>
        <w:instrText xml:space="preserve"> ADDIN ZOTERO_ITEM CSL_CITATION {"citationID":"dDmMgMcs","properties":{"formattedCitation":"\\super 29,31,36\\nosupersub{}","plainCitation":"29,31,36","noteIndex":0},"citationItems":[{"id":895,"uris":["http://zotero.org/users/4419371/items/FEATZU7T"],"uri":["http://zotero.org/users/4419371/items/FEATZU7T"],"itemData":{"id":895,"type":"article-journal","title":"Rheology of Gastric Mucin Exhibits a pH-Dependent Sol−Gel Transition","container-title":"Biomacromolecules","page":"1580-1586","volume":"8","issue":"5","source":"ACS Publications","abstract":"Gastric mucin, a high molecular weight glycoprotein, is responsible for providing the gel-forming properties and protective function of the gastric mucus layer. Bulk rheology measurements in the linear viscoelastic regime show that gastric mucin undergoes a pH-dependent sol−gel transition from a viscoelastic solution at neutral pH to a soft viscoelastic gel in acidic conditions, with the transition occurring near pH 4. In addition to pH-dependent gelation behavior in this system, further rheological studies under nonlinear deformations reveal shear thinning and an apparent yield stress in this material which are also highly influenced by pH.","DOI":"10.1021/bm0609691","ISSN":"1525-7797","journalAbbreviation":"Biomacromolecules","author":[{"family":"Celli","given":"Jonathan P."},{"family":"Turner","given":"Bradley S."},{"family":"Afdhal","given":"Nezam H."},{"family":"Ewoldt","given":"Randy H."},{"family":"McKinley","given":"Gareth H."},{"family":"Bansil","given":"Rama"},{"family":"Erramilli","given":"Shyamsunder"}],"issued":{"date-parts":[["2007",5,1]]}}},{"id":864,"uris":["http://zotero.org/users/4419371/items/LT84L4LZ"],"uri":["http://zotero.org/users/4419371/items/LT84L4LZ"],"itemData":{"id":864,"type":"article-journal","title":"pH-Dependent Conformational Change of Gastric Mucin Leads to Sol-Gel Transition","container-title":"Biophysical Journal","page":"1250-1258","volume":"76","issue":"3","source":"ScienceDirect","abstract":"We present dynamic light scattering (DLS) and hydrophobic dye-binding data in an effort to elucidate a molecular mechanism for the ability of gastric mucin to form a gel at low pH, which is crucial to the barrier function of gastric mucus. DLS measurements of dilute mucin solutions were not indicative of intermolecular association, yet there was a steady fall in the measured diffusion coefficient with decreasing pH, suggesting an apparent increase in size. Taken together with the observed rise in depolarized scattering ratio with decreasing pH, these results suggest that gastric mucin undergoes a conformational change from a random coil at pH≥4 to an anisotropic, extended conformation at pH&lt;4. The increased binding of mucin to hydrophobic fluorescent with decreasing pH indicates that the change to an extended conformation is accompanied by exposure of hydrophobic binding sites. In concentrated mucin solutions, the structure factor S(q, t) derived from DLS measurements changed from a stretched exponential decay at pH 7 to a power-law decay at pH 2, which is characteristic of a sol-gel transition. We propose that the conformational change facilitates cross-links among mucin macromolecules through hydrophobic interactions at low pH, which in turn leads to a sol-gel transition when the mucin solution is sufficiently concentrated.","DOI":"10.1016/S0006-3495(99)77288-7","ISSN":"0006-3495","journalAbbreviation":"Biophysical Journal","author":[{"family":"Cao","given":"Xingxiang"},{"family":"Bansil","given":"Rama"},{"family":"Bhaskar","given":"K. Ramakrishnan"},{"family":"Turner","given":"Bradley S."},{"family":"LaMont","given":"J. Thomas"},{"family":"Niu","given":"Niu"},{"family":"Afdhal","given":"Nezam H."}],"issued":{"date-parts":[["1999",3,1]]}}},{"id":873,"uris":["http://zotero.org/users/4419371/items/JK2JKX2W"],"uri":["http://zotero.org/users/4419371/items/JK2JKX2W"],"itemData":{"id":873,"type":"article-journal","title":"Profound increase in viscosity and aggregation of pig gastric mucin at low pH","container-title":"American Journal of Physiology-Gastrointestinal and Liver Physiology","page":"G827-G832","volume":"261","issue":"5","source":"physiology.org (Atypon)","abstract":"Epithelial mucins are glycoproteins of very large molecular weight that provide viscoelastic and gel-forming properties to mucus, the jellylike protective layer covering epithelial organs. In the mammalian stomach the mucus gel layer protects the underlying epithelial cells from HCl in the lumen. We report here that pig gastric mucin undergoes a 100-fold increase in viscosity in vitro when pH is lowered from 7 to 2. Sedimentation velocity and dynamic light-scattering measurements revealed the formation of extremely large aggregates at low pH consistent with the observed increase in viscosity. Aggregation of mucin at low pH was prevented by increasing the ionic strength, suggesting the involvement of electrostatic interactions. Trypsin digestion and thiol reduction, but not enzymatic removal of neuraminic acid, prevented aggregation at low pH. This implies that the peptide core rather than the oligosaccharide side chains of the molecule is involved in the aggregation of mucin at low pH. Increased aggregation and viscosity at low pH were also observed in a solvent made to mimic the ionic composition of gastric juice, indicating the physiological relevance of our findings. Our observations suggest that one mechanism of gastric protection may be the ability of gastric mucin to undergo aggregation with a marked increase in viscosity at low pH.","DOI":"10.1152/ajpgi.1991.261.5.G827","ISSN":"0193-1857","journalAbbreviation":"American Journal of Physiology-Gastrointestinal and Liver Physiology","author":[{"family":"Bhaskar","given":"K. R."},{"family":"Gong","given":"D. H."},{"family":"Bansil","given":"R."},{"family":"Pajevic","given":"S."},{"family":"Hamilton","given":"J. A."},{"family":"Turner","given":"B. S."},{"family":"LaMont","given":"J. T."}],"issued":{"date-parts":[["1991",11,1]]}}}],"schema":"https://github.com/citation-style-language/schema/raw/master/csl-citation.json"} </w:instrText>
      </w:r>
      <w:r w:rsidRPr="00515EB2">
        <w:rPr>
          <w:rFonts w:ascii="Times New Roman" w:eastAsia="Times New Roman" w:hAnsi="Times New Roman" w:cs="Times New Roman"/>
          <w:kern w:val="14"/>
          <w:sz w:val="24"/>
          <w:szCs w:val="24"/>
        </w:rPr>
        <w:fldChar w:fldCharType="separate"/>
      </w:r>
      <w:r w:rsidR="00FE68D0" w:rsidRPr="00FE68D0">
        <w:rPr>
          <w:rFonts w:ascii="Times New Roman" w:hAnsi="Times New Roman" w:cs="Times New Roman"/>
          <w:sz w:val="24"/>
          <w:szCs w:val="24"/>
          <w:vertAlign w:val="superscript"/>
        </w:rPr>
        <w:t>29,31,36</w:t>
      </w:r>
      <w:r w:rsidRPr="00515EB2">
        <w:rPr>
          <w:rFonts w:ascii="Times New Roman" w:eastAsia="Times New Roman" w:hAnsi="Times New Roman" w:cs="Times New Roman"/>
          <w:kern w:val="14"/>
          <w:sz w:val="24"/>
          <w:szCs w:val="24"/>
        </w:rPr>
        <w:fldChar w:fldCharType="end"/>
      </w:r>
      <w:r w:rsidRPr="00515EB2">
        <w:rPr>
          <w:rFonts w:ascii="Times New Roman" w:eastAsia="Times New Roman" w:hAnsi="Times New Roman" w:cs="Times New Roman"/>
          <w:kern w:val="14"/>
          <w:sz w:val="24"/>
          <w:szCs w:val="24"/>
        </w:rPr>
        <w:t>, as well as data from this study, show that PGM undergoes a sol-gel transition around pH 4. The particle size data in Fig. 1</w:t>
      </w:r>
      <w:r w:rsidR="00160EFF">
        <w:rPr>
          <w:rFonts w:ascii="Times New Roman" w:eastAsia="Times New Roman" w:hAnsi="Times New Roman" w:cs="Times New Roman"/>
          <w:kern w:val="14"/>
          <w:sz w:val="24"/>
          <w:szCs w:val="24"/>
        </w:rPr>
        <w:t>3</w:t>
      </w:r>
      <w:r w:rsidRPr="00515EB2">
        <w:rPr>
          <w:rFonts w:ascii="Times New Roman" w:eastAsia="Times New Roman" w:hAnsi="Times New Roman" w:cs="Times New Roman"/>
          <w:kern w:val="14"/>
          <w:sz w:val="24"/>
          <w:szCs w:val="24"/>
        </w:rPr>
        <w:t xml:space="preserve"> clearly illustrate the structural changes associated with the sol-gel transitions—as the average diameter increases approximately 5-fold at pH values of 4 and below. This increase in effective particle size is the result of increased interactions between adjacent PGM strands/particles. These mucin-mucin interactions are due to multiple supramolecular interactions including hydrophobic and electrostatic interactions</w:t>
      </w:r>
      <w:r w:rsidRPr="00515EB2">
        <w:rPr>
          <w:rFonts w:ascii="Times New Roman" w:eastAsia="Times New Roman" w:hAnsi="Times New Roman" w:cs="Times New Roman"/>
          <w:kern w:val="14"/>
          <w:sz w:val="24"/>
          <w:szCs w:val="24"/>
        </w:rPr>
        <w:fldChar w:fldCharType="begin"/>
      </w:r>
      <w:r w:rsidR="00FE68D0">
        <w:rPr>
          <w:rFonts w:ascii="Times New Roman" w:eastAsia="Times New Roman" w:hAnsi="Times New Roman" w:cs="Times New Roman"/>
          <w:kern w:val="14"/>
          <w:sz w:val="24"/>
          <w:szCs w:val="24"/>
        </w:rPr>
        <w:instrText xml:space="preserve"> ADDIN ZOTERO_ITEM CSL_CITATION {"citationID":"KSq7YiO4","properties":{"formattedCitation":"\\super 29,37\\nosupersub{}","plainCitation":"29,37","noteIndex":0},"citationItems":[{"id":864,"uris":["http://zotero.org/users/4419371/items/LT84L4LZ"],"uri":["http://zotero.org/users/4419371/items/LT84L4LZ"],"itemData":{"id":864,"type":"article-journal","title":"pH-Dependent Conformational Change of Gastric Mucin Leads to Sol-Gel Transition","container-title":"Biophysical Journal","page":"1250-1258","volume":"76","issue":"3","source":"ScienceDirect","abstract":"We present dynamic light scattering (DLS) and hydrophobic dye-binding data in an effort to elucidate a molecular mechanism for the ability of gastric mucin to form a gel at low pH, which is crucial to the barrier function of gastric mucus. DLS measurements of dilute mucin solutions were not indicative of intermolecular association, yet there was a steady fall in the measured diffusion coefficient with decreasing pH, suggesting an apparent increase in size. Taken together with the observed rise in depolarized scattering ratio with decreasing pH, these results suggest that gastric mucin undergoes a conformational change from a random coil at pH≥4 to an anisotropic, extended conformation at pH&lt;4. The increased binding of mucin to hydrophobic fluorescent with decreasing pH indicates that the change to an extended conformation is accompanied by exposure of hydrophobic binding sites. In concentrated mucin solutions, the structure factor S(q, t) derived from DLS measurements changed from a stretched exponential decay at pH 7 to a power-law decay at pH 2, which is characteristic of a sol-gel transition. We propose that the conformational change facilitates cross-links among mucin macromolecules through hydrophobic interactions at low pH, which in turn leads to a sol-gel transition when the mucin solution is sufficiently concentrated.","DOI":"10.1016/S0006-3495(99)77288-7","ISSN":"0006-3495","journalAbbreviation":"Biophysical Journal","author":[{"family":"Cao","given":"Xingxiang"},{"family":"Bansil","given":"Rama"},{"family":"Bhaskar","given":"K. Ramakrishnan"},{"family":"Turner","given":"Bradley S."},{"family":"LaMont","given":"J. Thomas"},{"family":"Niu","given":"Niu"},{"family":"Afdhal","given":"Nezam H."}],"issued":{"date-parts":[["1999",3,1]]}}},{"id":741,"uris":["http://zotero.org/users/4419371/items/M4NPRC7P"],"uri":["http://zotero.org/users/4419371/items/M4NPRC7P"],"itemData":{"id":741,"type":"article-journal","title":"Atomic Force Microscopy Reveals Aggregation of Gastric Mucin at Low pH","container-title":"Biomacromolecules","page":"3458-3466","volume":"6","issue":"6","source":"ACS Publications","abstract":"Mammalian gastric mucin, at high concentration, is known to form a gel at low pH, behavior essential to the protection of the stomach from auto-digestion. Atomic force microscopy (AFM) measurements of dilute solutions of porcine gastric mucin in an aqueous environment in the pH range 6−2 provide a direct visualization of extended fiberlike molecules at pH 6 that aggregate at pH 4 and below forming well-defined clusters at pH 2. The clusters consist of 10 or less molecules. AFM images of mucin at high concentration at pH 2 reveal clusters similar to those seen in the dilute solutions at low pH. We also imaged human gastric mucus revealing a network having a “pearl necklace” structure. The “pearls” are similar in size to the clusters found in the purified porcine gastric mucin gels. AFM images of deglycosylated mucin reveal that the deglycosylated portions of the molecule re-fold into compact, globular structures suggesting that the oligosaccharide chains are important in maintaining the extended conformation of mucin. However, the oligosaccharides do not appear to be directly involved in the aggregation at low pH, as clusters of similar size are observed at pH 2 in both native and deglycosylated mucin.","DOI":"10.1021/bm0505843","ISSN":"1525-7797","journalAbbreviation":"Biomacromolecules","author":[{"family":"Hong","given":"Zhenning"},{"family":"Chasan","given":"Bernard"},{"family":"Bansil","given":"Rama"},{"family":"Turner","given":"Bradley S."},{"family":"Bhaskar","given":"K. Ramakrishnan"},{"family":"Afdhal","given":"Nezam H."}],"issued":{"date-parts":[["2005",11,1]]}}}],"schema":"https://github.com/citation-style-language/schema/raw/master/csl-citation.json"} </w:instrText>
      </w:r>
      <w:r w:rsidRPr="00515EB2">
        <w:rPr>
          <w:rFonts w:ascii="Times New Roman" w:eastAsia="Times New Roman" w:hAnsi="Times New Roman" w:cs="Times New Roman"/>
          <w:kern w:val="14"/>
          <w:sz w:val="24"/>
          <w:szCs w:val="24"/>
        </w:rPr>
        <w:fldChar w:fldCharType="separate"/>
      </w:r>
      <w:r w:rsidR="00FE68D0" w:rsidRPr="00FE68D0">
        <w:rPr>
          <w:rFonts w:ascii="Times New Roman" w:hAnsi="Times New Roman" w:cs="Times New Roman"/>
          <w:sz w:val="24"/>
          <w:szCs w:val="24"/>
          <w:vertAlign w:val="superscript"/>
        </w:rPr>
        <w:t>29,37</w:t>
      </w:r>
      <w:r w:rsidRPr="00515EB2">
        <w:rPr>
          <w:rFonts w:ascii="Times New Roman" w:eastAsia="Times New Roman" w:hAnsi="Times New Roman" w:cs="Times New Roman"/>
          <w:kern w:val="14"/>
          <w:sz w:val="24"/>
          <w:szCs w:val="24"/>
        </w:rPr>
        <w:fldChar w:fldCharType="end"/>
      </w:r>
      <w:r w:rsidRPr="00515EB2">
        <w:rPr>
          <w:rFonts w:ascii="Times New Roman" w:eastAsia="Times New Roman" w:hAnsi="Times New Roman" w:cs="Times New Roman"/>
          <w:kern w:val="14"/>
          <w:sz w:val="24"/>
          <w:szCs w:val="24"/>
        </w:rPr>
        <w:t>, disulfide linkages</w:t>
      </w:r>
      <w:r w:rsidRPr="00515EB2">
        <w:rPr>
          <w:rFonts w:ascii="Times New Roman" w:eastAsia="Times New Roman" w:hAnsi="Times New Roman" w:cs="Times New Roman"/>
          <w:kern w:val="14"/>
          <w:sz w:val="24"/>
          <w:szCs w:val="24"/>
        </w:rPr>
        <w:fldChar w:fldCharType="begin"/>
      </w:r>
      <w:r w:rsidR="00FE68D0">
        <w:rPr>
          <w:rFonts w:ascii="Times New Roman" w:eastAsia="Times New Roman" w:hAnsi="Times New Roman" w:cs="Times New Roman"/>
          <w:kern w:val="14"/>
          <w:sz w:val="24"/>
          <w:szCs w:val="24"/>
        </w:rPr>
        <w:instrText xml:space="preserve"> ADDIN ZOTERO_ITEM CSL_CITATION {"citationID":"GycQekVE","properties":{"formattedCitation":"\\super 33,34\\nosupersub{}","plainCitation":"33,34","noteIndex":0},"citationItems":[{"id":1465,"uris":["http://zotero.org/users/4419371/items/WFXDRLYE"],"uri":["http://zotero.org/users/4419371/items/WFXDRLYE"],"itemData":{"id":1465,"type":"article-journal","title":"Self-Association of Mucin","container-title":"Biomacromolecules","page":"325-334","volume":"1","issue":"3","source":"Crossref","DOI":"10.1021/bm005532m","ISSN":"1525-7797, 1526-4602","language":"en","author":[{"family":"Bromberg","given":"Lev E."},{"family":"Barr","given":"David P."}],"issued":{"date-parts":[["2000",9]]}}},{"id":1504,"uris":["http://zotero.org/users/4419371/items/IWWX5SFP"],"uri":["http://zotero.org/users/4419371/items/IWWX5SFP"],"itemData":{"id":1504,"type":"article-journal","title":"Properties of Gastric and Duodenal Mucus: Effect of Proteolysis, Disulfide Reduction, Bile, Acid, Ethanol, and Hypertonicity on Mucus Gel Structure","container-title":"Gastroenterology","page":"269-280","volume":"88","issue":"1, Part 2","source":"ScienceDirect","abstract":"Small deformation oscillatory rheologic measurements have been used to investigate the structure of human and pig gastric mucus and pig duodenal mucus. All three secretions had viscoelastic properties characteristic of water-insoluble, viscoelastic gels. Mucus will flow and anneal if damaged, due to the making and breaking of its elastic structure, the measured lifetime of which was 10–120 min. Mucus reconstituted by concentration of the purified glycoprotein (pig gastric and duodenal mucus) had the same viscoelastic properties as the fresh mucus, giving evidence that the glycoprotein alone will reproduce the rheologic characteristics of the mucus. The structure of fresh mucus gel was unaffected by prolonged exposure to the following mucosal damaging agents: undiluted pig bile, 20 mM sodium taurocholate or 20 mM sodium glycocholate (all at pH 2, 6, and 8), HCl at pH 1, 2 M NaCl, and ethanol &lt;40% (vol/vol). Higher concentrations of ethanol, &gt;40% (vol/vol), caused dehydration and denaturation of mucus. Proteolysis by pepsin and other enzymes resulted in solubilization of the mucus gel with a complete change in the properties from an “elastic” gel to those of a “viscous” liquid. A similar collapse of mucus gel structure was observed after reduction of disulfide bonds in 0.2 M mercaptoethanol, but only after incubation for at least 50 min. This study demonstrates the stability of mucus to several mucosal damaging agents. It is proposed in vivo that although adherent gastroduodenal mucus allows penetration of these agents to the underlying mucosa, it can remain in situ and continue to protect against acid (with HCO3−) and pepsin, thus minimizing mucosal damage and maximizing repair.","DOI":"10.1016/S0016-5085(85)80180-3","ISSN":"0016-5085","title-short":"Properties of Gastric and Duodenal Mucus","journalAbbreviation":"Gastroenterology","author":[{"family":"Bell","given":"A. E."},{"family":"Sellers","given":"L. A."},{"family":"Allen","given":"A."},{"family":"Cunliffe","given":"W. J."},{"family":"Morris","given":"E. R."},{"family":"Ross-Murphy","given":"S. B."}],"issued":{"date-parts":[["1985",1,1]]}}}],"schema":"https://github.com/citation-style-language/schema/raw/master/csl-citation.json"} </w:instrText>
      </w:r>
      <w:r w:rsidRPr="00515EB2">
        <w:rPr>
          <w:rFonts w:ascii="Times New Roman" w:eastAsia="Times New Roman" w:hAnsi="Times New Roman" w:cs="Times New Roman"/>
          <w:kern w:val="14"/>
          <w:sz w:val="24"/>
          <w:szCs w:val="24"/>
        </w:rPr>
        <w:fldChar w:fldCharType="separate"/>
      </w:r>
      <w:r w:rsidR="00FE68D0" w:rsidRPr="00FE68D0">
        <w:rPr>
          <w:rFonts w:ascii="Times New Roman" w:hAnsi="Times New Roman" w:cs="Times New Roman"/>
          <w:sz w:val="24"/>
          <w:szCs w:val="24"/>
          <w:vertAlign w:val="superscript"/>
        </w:rPr>
        <w:t>33,34</w:t>
      </w:r>
      <w:r w:rsidRPr="00515EB2">
        <w:rPr>
          <w:rFonts w:ascii="Times New Roman" w:eastAsia="Times New Roman" w:hAnsi="Times New Roman" w:cs="Times New Roman"/>
          <w:kern w:val="14"/>
          <w:sz w:val="24"/>
          <w:szCs w:val="24"/>
        </w:rPr>
        <w:fldChar w:fldCharType="end"/>
      </w:r>
      <w:r w:rsidRPr="00515EB2">
        <w:rPr>
          <w:rFonts w:ascii="Times New Roman" w:eastAsia="Times New Roman" w:hAnsi="Times New Roman" w:cs="Times New Roman"/>
          <w:kern w:val="14"/>
          <w:sz w:val="24"/>
          <w:szCs w:val="24"/>
        </w:rPr>
        <w:t>, and glycosylation</w:t>
      </w:r>
      <w:r w:rsidRPr="00515EB2">
        <w:rPr>
          <w:rFonts w:ascii="Times New Roman" w:eastAsia="Times New Roman" w:hAnsi="Times New Roman" w:cs="Times New Roman"/>
          <w:kern w:val="14"/>
          <w:sz w:val="24"/>
          <w:szCs w:val="24"/>
        </w:rPr>
        <w:fldChar w:fldCharType="begin"/>
      </w:r>
      <w:r w:rsidR="00FE68D0">
        <w:rPr>
          <w:rFonts w:ascii="Times New Roman" w:eastAsia="Times New Roman" w:hAnsi="Times New Roman" w:cs="Times New Roman"/>
          <w:kern w:val="14"/>
          <w:sz w:val="24"/>
          <w:szCs w:val="24"/>
        </w:rPr>
        <w:instrText xml:space="preserve"> ADDIN ZOTERO_ITEM CSL_CITATION {"citationID":"NtFnCwqD","properties":{"formattedCitation":"\\super 10\\nosupersub{}","plainCitation":"10","noteIndex":0},"citationItems":[{"id":813,"uris":["http://zotero.org/users/4419371/items/I53D4SMC"],"uri":["http://zotero.org/users/4419371/items/I53D4SMC"],"itemData":{"id":813,"type":"article-journal","title":"Micro- and macrorheology of mucus","container-title":"Advanced Drug Delivery Reviews","page":"86-100","volume":"61","issue":"2","source":"ScienceDirect","abstract":"Mucus is a complex biological material that lubricates and protects the human lungs, gastrointestinal (GI) tract, vagina, eyes, and other moist mucosal surfaces. Mucus serves as a physical barrier against foreign particles, including toxins, pathogens, and environmental ultrafine particles, while allowing rapid passage of selected gases, ions, nutrients, and many proteins. Its selective barrier properties are precisely regulated at the biochemical level across vastly different length scales. At the macroscale, mucus behaves as a non-Newtonian gel, distinguished from classical solids and liquids by its response to shear rate and shear stress, while, at the nanoscale, it behaves as a low viscosity fluid. Advances in the rheological characterization of mucus from the macroscopic to nanoscopic levels have contributed critical understanding to mucus physiology, disease pathology, and the development of drug delivery systems designed for use at mucosal surfaces. This article reviews the biochemistry that governs mucus rheology, the macro- and microrheology of human and laboratory animal mucus, rheological techniques applied to mucus, and the importance of an improved understanding of the physical properties of mucus to advancing the field of drug and gene delivery.","DOI":"10.1016/j.addr.2008.09.012","ISSN":"0169-409X","journalAbbreviation":"Advanced Drug Delivery Reviews","author":[{"family":"Lai","given":"Samuel K."},{"family":"Wang","given":"Ying-Ying"},{"family":"Wirtz","given":"Denis"},{"family":"Hanes","given":"Justin"}],"issued":{"date-parts":[["2009",2,27]]}}}],"schema":"https://github.com/citation-style-language/schema/raw/master/csl-citation.json"} </w:instrText>
      </w:r>
      <w:r w:rsidRPr="00515EB2">
        <w:rPr>
          <w:rFonts w:ascii="Times New Roman" w:eastAsia="Times New Roman" w:hAnsi="Times New Roman" w:cs="Times New Roman"/>
          <w:kern w:val="14"/>
          <w:sz w:val="24"/>
          <w:szCs w:val="24"/>
        </w:rPr>
        <w:fldChar w:fldCharType="separate"/>
      </w:r>
      <w:r w:rsidR="00FE68D0" w:rsidRPr="00FE68D0">
        <w:rPr>
          <w:rFonts w:ascii="Times New Roman" w:hAnsi="Times New Roman" w:cs="Times New Roman"/>
          <w:sz w:val="24"/>
          <w:szCs w:val="24"/>
          <w:vertAlign w:val="superscript"/>
        </w:rPr>
        <w:t>10</w:t>
      </w:r>
      <w:r w:rsidRPr="00515EB2">
        <w:rPr>
          <w:rFonts w:ascii="Times New Roman" w:eastAsia="Times New Roman" w:hAnsi="Times New Roman" w:cs="Times New Roman"/>
          <w:kern w:val="14"/>
          <w:sz w:val="24"/>
          <w:szCs w:val="24"/>
        </w:rPr>
        <w:fldChar w:fldCharType="end"/>
      </w:r>
      <w:r w:rsidRPr="00515EB2">
        <w:rPr>
          <w:rFonts w:ascii="Times New Roman" w:eastAsia="Times New Roman" w:hAnsi="Times New Roman" w:cs="Times New Roman"/>
          <w:kern w:val="14"/>
          <w:sz w:val="24"/>
          <w:szCs w:val="24"/>
        </w:rPr>
        <w:t>, which is known to increase in highly acidic environments</w:t>
      </w:r>
      <w:r w:rsidRPr="00515EB2">
        <w:rPr>
          <w:rFonts w:ascii="Times New Roman" w:eastAsia="Times New Roman" w:hAnsi="Times New Roman" w:cs="Times New Roman"/>
          <w:kern w:val="14"/>
          <w:sz w:val="24"/>
          <w:szCs w:val="24"/>
        </w:rPr>
        <w:fldChar w:fldCharType="begin"/>
      </w:r>
      <w:r w:rsidR="00FE68D0">
        <w:rPr>
          <w:rFonts w:ascii="Times New Roman" w:eastAsia="Times New Roman" w:hAnsi="Times New Roman" w:cs="Times New Roman"/>
          <w:kern w:val="14"/>
          <w:sz w:val="24"/>
          <w:szCs w:val="24"/>
        </w:rPr>
        <w:instrText xml:space="preserve"> ADDIN ZOTERO_ITEM CSL_CITATION {"citationID":"vzbgl3IC","properties":{"formattedCitation":"\\super 71\\nosupersub{}","plainCitation":"71","noteIndex":0},"citationItems":[{"id":1510,"uris":["http://zotero.org/users/4419371/items/WBSKTQJL"],"uri":["http://zotero.org/users/4419371/items/WBSKTQJL"],"itemData":{"id":1510,"type":"article-journal","title":"Mucus: The Front Line of Intestinal Mucosal Defense","container-title":"Annals of the New York Academy of Sciences","page":"190-201","volume":"664","issue":"1 Neuro-immuno-","source":"Crossref","DOI":"10.1111/j.1749-6632.1992.tb39760.x","ISSN":"0077-8923, 1749-6632","title-short":"Mucus","language":"en","author":[{"family":"Lamont","given":"J. Thomas"}],"issued":{"date-parts":[["1992",10]]}}}],"schema":"https://github.com/citation-style-language/schema/raw/master/csl-citation.json"} </w:instrText>
      </w:r>
      <w:r w:rsidRPr="00515EB2">
        <w:rPr>
          <w:rFonts w:ascii="Times New Roman" w:eastAsia="Times New Roman" w:hAnsi="Times New Roman" w:cs="Times New Roman"/>
          <w:kern w:val="14"/>
          <w:sz w:val="24"/>
          <w:szCs w:val="24"/>
        </w:rPr>
        <w:fldChar w:fldCharType="separate"/>
      </w:r>
      <w:r w:rsidR="00FE68D0" w:rsidRPr="00FE68D0">
        <w:rPr>
          <w:rFonts w:ascii="Times New Roman" w:hAnsi="Times New Roman" w:cs="Times New Roman"/>
          <w:sz w:val="24"/>
          <w:szCs w:val="24"/>
          <w:vertAlign w:val="superscript"/>
        </w:rPr>
        <w:t>71</w:t>
      </w:r>
      <w:r w:rsidRPr="00515EB2">
        <w:rPr>
          <w:rFonts w:ascii="Times New Roman" w:eastAsia="Times New Roman" w:hAnsi="Times New Roman" w:cs="Times New Roman"/>
          <w:kern w:val="14"/>
          <w:sz w:val="24"/>
          <w:szCs w:val="24"/>
        </w:rPr>
        <w:fldChar w:fldCharType="end"/>
      </w:r>
      <w:r w:rsidRPr="00515EB2">
        <w:rPr>
          <w:rFonts w:ascii="Times New Roman" w:eastAsia="Times New Roman" w:hAnsi="Times New Roman" w:cs="Times New Roman"/>
          <w:kern w:val="14"/>
          <w:sz w:val="24"/>
          <w:szCs w:val="24"/>
        </w:rPr>
        <w:t xml:space="preserve">. </w:t>
      </w:r>
    </w:p>
    <w:p w14:paraId="164E9D6A" w14:textId="77777777" w:rsidR="00515EB2" w:rsidRPr="00515EB2" w:rsidRDefault="00515EB2" w:rsidP="000236FB">
      <w:pPr>
        <w:suppressAutoHyphens/>
        <w:overflowPunct w:val="0"/>
        <w:autoSpaceDE w:val="0"/>
        <w:autoSpaceDN w:val="0"/>
        <w:adjustRightInd w:val="0"/>
        <w:spacing w:after="120"/>
        <w:jc w:val="both"/>
        <w:textAlignment w:val="baseline"/>
        <w:rPr>
          <w:rFonts w:ascii="Times New Roman" w:eastAsia="Times New Roman" w:hAnsi="Times New Roman" w:cs="Times New Roman"/>
          <w:kern w:val="14"/>
          <w:sz w:val="24"/>
          <w:szCs w:val="24"/>
        </w:rPr>
      </w:pPr>
    </w:p>
    <w:p w14:paraId="60F9A2BA" w14:textId="77777777" w:rsidR="00515EB2" w:rsidRPr="00515EB2" w:rsidRDefault="00515EB2" w:rsidP="000236FB">
      <w:pPr>
        <w:suppressAutoHyphens/>
        <w:overflowPunct w:val="0"/>
        <w:autoSpaceDE w:val="0"/>
        <w:autoSpaceDN w:val="0"/>
        <w:adjustRightInd w:val="0"/>
        <w:spacing w:after="120"/>
        <w:jc w:val="both"/>
        <w:textAlignment w:val="baseline"/>
        <w:rPr>
          <w:rFonts w:ascii="Times New Roman" w:eastAsia="Times New Roman" w:hAnsi="Times New Roman" w:cs="Times New Roman"/>
          <w:kern w:val="14"/>
          <w:sz w:val="24"/>
          <w:szCs w:val="24"/>
        </w:rPr>
      </w:pPr>
      <w:r w:rsidRPr="00515EB2">
        <w:rPr>
          <w:rFonts w:ascii="Times New Roman" w:eastAsia="Times New Roman" w:hAnsi="Times New Roman" w:cs="Times New Roman"/>
          <w:noProof/>
          <w:kern w:val="14"/>
          <w:sz w:val="24"/>
          <w:szCs w:val="24"/>
        </w:rPr>
        <w:lastRenderedPageBreak/>
        <w:drawing>
          <wp:inline distT="0" distB="0" distL="0" distR="0" wp14:anchorId="40E44D5E" wp14:editId="2BA5AFD9">
            <wp:extent cx="3474720" cy="265880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74720" cy="2658805"/>
                    </a:xfrm>
                    <a:prstGeom prst="rect">
                      <a:avLst/>
                    </a:prstGeom>
                    <a:noFill/>
                    <a:ln>
                      <a:noFill/>
                    </a:ln>
                  </pic:spPr>
                </pic:pic>
              </a:graphicData>
            </a:graphic>
          </wp:inline>
        </w:drawing>
      </w:r>
    </w:p>
    <w:p w14:paraId="63E4B4C0" w14:textId="3B9A7F11"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
          <w:noProof/>
          <w:color w:val="44546A" w:themeColor="text2"/>
          <w:sz w:val="24"/>
          <w:szCs w:val="24"/>
        </w:rPr>
        <w:fldChar w:fldCharType="begin"/>
      </w:r>
      <w:r w:rsidRPr="00515EB2">
        <w:rPr>
          <w:rFonts w:ascii="Times New Roman" w:hAnsi="Times New Roman" w:cs="Times New Roman"/>
          <w:b/>
          <w:iCs/>
          <w:noProof/>
          <w:sz w:val="24"/>
          <w:szCs w:val="24"/>
        </w:rPr>
        <w:instrText xml:space="preserve"> SEQ Figure \* ARABIC </w:instrText>
      </w:r>
      <w:r w:rsidRPr="00515EB2">
        <w:rPr>
          <w:rFonts w:ascii="Times New Roman" w:hAnsi="Times New Roman" w:cs="Times New Roman"/>
          <w:b/>
          <w:i/>
          <w:noProof/>
          <w:color w:val="44546A" w:themeColor="text2"/>
          <w:sz w:val="24"/>
          <w:szCs w:val="24"/>
        </w:rPr>
        <w:fldChar w:fldCharType="separate"/>
      </w:r>
      <w:r w:rsidR="00A0730B">
        <w:rPr>
          <w:rFonts w:ascii="Times New Roman" w:hAnsi="Times New Roman" w:cs="Times New Roman"/>
          <w:b/>
          <w:iCs/>
          <w:noProof/>
          <w:sz w:val="24"/>
          <w:szCs w:val="24"/>
        </w:rPr>
        <w:t>13</w:t>
      </w:r>
      <w:r w:rsidRPr="00515EB2">
        <w:rPr>
          <w:rFonts w:ascii="Times New Roman" w:hAnsi="Times New Roman" w:cs="Times New Roman"/>
          <w:b/>
          <w:i/>
          <w:noProof/>
          <w:color w:val="44546A" w:themeColor="text2"/>
          <w:sz w:val="24"/>
          <w:szCs w:val="24"/>
        </w:rPr>
        <w:fldChar w:fldCharType="end"/>
      </w:r>
      <w:r w:rsidRPr="00515EB2">
        <w:rPr>
          <w:rFonts w:ascii="Times New Roman" w:hAnsi="Times New Roman" w:cs="Times New Roman"/>
          <w:b/>
          <w:iCs/>
          <w:sz w:val="24"/>
          <w:szCs w:val="24"/>
        </w:rPr>
        <w:t>.</w:t>
      </w:r>
      <w:r w:rsidRPr="00515EB2">
        <w:rPr>
          <w:rFonts w:ascii="Times New Roman" w:hAnsi="Times New Roman" w:cs="Times New Roman"/>
          <w:sz w:val="24"/>
          <w:szCs w:val="24"/>
        </w:rPr>
        <w:t xml:space="preserve"> Average PGM hydrodynamic diameters determined by DLS reveal a sharp decrease in effective particle size at pH 4 and above, regardless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addition</w:t>
      </w:r>
      <w:r w:rsidRPr="00515EB2">
        <w:rPr>
          <w:rFonts w:ascii="Times New Roman" w:hAnsi="Times New Roman" w:cs="Times New Roman"/>
          <w:iCs/>
          <w:sz w:val="24"/>
          <w:szCs w:val="24"/>
        </w:rPr>
        <w:t xml:space="preserve"> of 10 mM.</w:t>
      </w:r>
    </w:p>
    <w:p w14:paraId="57F71B44" w14:textId="77777777" w:rsidR="00515EB2" w:rsidRPr="00515EB2" w:rsidRDefault="00515EB2" w:rsidP="000236FB">
      <w:pPr>
        <w:spacing w:after="120"/>
      </w:pPr>
    </w:p>
    <w:p w14:paraId="3DDDE0A9" w14:textId="397097EB" w:rsidR="00515EB2" w:rsidRPr="00515EB2"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Fig. 1</w:t>
      </w:r>
      <w:r w:rsidR="00160EFF">
        <w:rPr>
          <w:rFonts w:ascii="Times New Roman" w:hAnsi="Times New Roman" w:cs="Times New Roman"/>
          <w:sz w:val="24"/>
          <w:szCs w:val="24"/>
        </w:rPr>
        <w:t>4</w:t>
      </w:r>
      <w:r w:rsidRPr="00515EB2">
        <w:rPr>
          <w:rFonts w:ascii="Times New Roman" w:hAnsi="Times New Roman" w:cs="Times New Roman"/>
          <w:sz w:val="24"/>
          <w:szCs w:val="24"/>
        </w:rPr>
        <w:t xml:space="preserve"> presents the results of surface tension measurements taken for PGM solutions at pH 2.0 (n=4), pH 3.9 (n=4), and pH 6.0 (n=3). The results show a clear decrease in surface tension corresponding to the solution regime as a function of pH. This supports the DLS particle sizing data that showed a decrease in particle aggregation above pH 4. In addition to this finding, the D</w:t>
      </w:r>
      <w:r w:rsidR="00C57D23">
        <w:rPr>
          <w:rFonts w:ascii="Times New Roman" w:hAnsi="Times New Roman" w:cs="Times New Roman"/>
          <w:sz w:val="24"/>
          <w:szCs w:val="24"/>
        </w:rPr>
        <w:t>u</w:t>
      </w:r>
      <w:r w:rsidRPr="00515EB2">
        <w:rPr>
          <w:rFonts w:ascii="Times New Roman" w:hAnsi="Times New Roman" w:cs="Times New Roman"/>
          <w:sz w:val="24"/>
          <w:szCs w:val="24"/>
        </w:rPr>
        <w:t xml:space="preserve"> Noüy ring method also induced a shear-thinning effect in which the surface tension decreased as a function of each pull and push of the geometry in the solution (see Appendix). </w:t>
      </w:r>
    </w:p>
    <w:p w14:paraId="04008EE3" w14:textId="77777777" w:rsidR="00515EB2" w:rsidRPr="00515EB2" w:rsidRDefault="00515EB2" w:rsidP="000236FB">
      <w:pPr>
        <w:spacing w:after="120"/>
        <w:rPr>
          <w:rFonts w:ascii="Times New Roman" w:hAnsi="Times New Roman" w:cs="Times New Roman"/>
          <w:sz w:val="24"/>
          <w:szCs w:val="24"/>
        </w:rPr>
      </w:pPr>
      <w:r w:rsidRPr="00515EB2">
        <w:rPr>
          <w:rFonts w:ascii="Times New Roman" w:hAnsi="Times New Roman" w:cs="Times New Roman"/>
          <w:noProof/>
          <w:sz w:val="24"/>
          <w:szCs w:val="24"/>
        </w:rPr>
        <w:drawing>
          <wp:inline distT="0" distB="0" distL="0" distR="0" wp14:anchorId="6638C776" wp14:editId="4FFB5A7B">
            <wp:extent cx="3474720" cy="2661056"/>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74720" cy="2661056"/>
                    </a:xfrm>
                    <a:prstGeom prst="rect">
                      <a:avLst/>
                    </a:prstGeom>
                    <a:noFill/>
                    <a:ln>
                      <a:noFill/>
                    </a:ln>
                  </pic:spPr>
                </pic:pic>
              </a:graphicData>
            </a:graphic>
          </wp:inline>
        </w:drawing>
      </w:r>
    </w:p>
    <w:p w14:paraId="247645A0" w14:textId="5AFE999E"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noProof/>
          <w:sz w:val="24"/>
          <w:szCs w:val="24"/>
        </w:rPr>
        <w:fldChar w:fldCharType="begin"/>
      </w:r>
      <w:r w:rsidRPr="00515EB2">
        <w:rPr>
          <w:rFonts w:ascii="Times New Roman" w:hAnsi="Times New Roman" w:cs="Times New Roman"/>
          <w:b/>
          <w:iCs/>
          <w:noProof/>
          <w:sz w:val="24"/>
          <w:szCs w:val="24"/>
        </w:rPr>
        <w:instrText xml:space="preserve"> SEQ Figure \* ARABIC </w:instrText>
      </w:r>
      <w:r w:rsidRPr="00515EB2">
        <w:rPr>
          <w:rFonts w:ascii="Times New Roman" w:hAnsi="Times New Roman" w:cs="Times New Roman"/>
          <w:b/>
          <w:iCs/>
          <w:noProof/>
          <w:sz w:val="24"/>
          <w:szCs w:val="24"/>
        </w:rPr>
        <w:fldChar w:fldCharType="separate"/>
      </w:r>
      <w:r w:rsidR="00A0730B">
        <w:rPr>
          <w:rFonts w:ascii="Times New Roman" w:hAnsi="Times New Roman" w:cs="Times New Roman"/>
          <w:b/>
          <w:iCs/>
          <w:noProof/>
          <w:sz w:val="24"/>
          <w:szCs w:val="24"/>
        </w:rPr>
        <w:t>14</w:t>
      </w:r>
      <w:r w:rsidRPr="00515EB2">
        <w:rPr>
          <w:rFonts w:ascii="Times New Roman" w:hAnsi="Times New Roman" w:cs="Times New Roman"/>
          <w:b/>
          <w:iCs/>
          <w:noProof/>
          <w:sz w:val="24"/>
          <w:szCs w:val="24"/>
        </w:rPr>
        <w:fldChar w:fldCharType="end"/>
      </w:r>
      <w:r w:rsidRPr="00515EB2">
        <w:rPr>
          <w:rFonts w:ascii="Times New Roman" w:hAnsi="Times New Roman" w:cs="Times New Roman"/>
          <w:iCs/>
          <w:sz w:val="24"/>
          <w:szCs w:val="24"/>
        </w:rPr>
        <w:t>. PGM solutions show a clear decrease</w:t>
      </w:r>
      <w:r w:rsidRPr="00515EB2">
        <w:rPr>
          <w:rFonts w:ascii="Times New Roman" w:hAnsi="Times New Roman" w:cs="Times New Roman"/>
          <w:iCs/>
          <w:noProof/>
          <w:sz w:val="24"/>
          <w:szCs w:val="24"/>
        </w:rPr>
        <w:t xml:space="preserve"> in surface tension at pH values corresponding to the solution regime. Addition of 10 mM CaCl</w:t>
      </w:r>
      <w:r w:rsidRPr="00515EB2">
        <w:rPr>
          <w:rFonts w:ascii="Times New Roman" w:hAnsi="Times New Roman" w:cs="Times New Roman"/>
          <w:iCs/>
          <w:noProof/>
          <w:sz w:val="24"/>
          <w:szCs w:val="24"/>
          <w:vertAlign w:val="subscript"/>
        </w:rPr>
        <w:t>2</w:t>
      </w:r>
      <w:r w:rsidRPr="00515EB2">
        <w:rPr>
          <w:rFonts w:ascii="Times New Roman" w:hAnsi="Times New Roman" w:cs="Times New Roman"/>
          <w:iCs/>
          <w:noProof/>
          <w:sz w:val="24"/>
          <w:szCs w:val="24"/>
        </w:rPr>
        <w:t xml:space="preserve"> had a negligible effect on the surface tension</w:t>
      </w:r>
      <w:r w:rsidRPr="00515EB2">
        <w:rPr>
          <w:rFonts w:ascii="Times New Roman" w:hAnsi="Times New Roman" w:cs="Times New Roman"/>
          <w:iCs/>
          <w:sz w:val="24"/>
          <w:szCs w:val="24"/>
        </w:rPr>
        <w:t>.</w:t>
      </w:r>
    </w:p>
    <w:p w14:paraId="6859D693" w14:textId="77777777" w:rsidR="00515EB2" w:rsidRPr="00515EB2" w:rsidRDefault="00515EB2" w:rsidP="000236FB">
      <w:pPr>
        <w:spacing w:after="120"/>
        <w:rPr>
          <w:i/>
        </w:rPr>
      </w:pPr>
    </w:p>
    <w:p w14:paraId="5989C23B" w14:textId="773394B2" w:rsidR="00515EB2" w:rsidRPr="00515EB2" w:rsidRDefault="00515EB2" w:rsidP="000236FB">
      <w:pPr>
        <w:keepNext/>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lastRenderedPageBreak/>
        <w:t>FT-IR analysis</w:t>
      </w:r>
      <w:r w:rsidR="00160EFF">
        <w:rPr>
          <w:rFonts w:ascii="Times New Roman" w:hAnsi="Times New Roman" w:cs="Times New Roman"/>
          <w:sz w:val="24"/>
          <w:szCs w:val="24"/>
        </w:rPr>
        <w:t xml:space="preserve"> (Fig. 15)</w:t>
      </w:r>
      <w:r w:rsidRPr="00515EB2">
        <w:rPr>
          <w:rFonts w:ascii="Times New Roman" w:hAnsi="Times New Roman" w:cs="Times New Roman"/>
          <w:sz w:val="24"/>
          <w:szCs w:val="24"/>
        </w:rPr>
        <w:t xml:space="preserve"> was used to identify functional groups present in the neat and pH-adjusted mucin samples, as well as changes in absorbance upon the addition of calcium chloride. Samples showed absorbance peaks in the range of 3200-3300 cm</w:t>
      </w:r>
      <w:r w:rsidRPr="00515EB2">
        <w:rPr>
          <w:rFonts w:ascii="Times New Roman" w:hAnsi="Times New Roman" w:cs="Times New Roman"/>
          <w:sz w:val="24"/>
          <w:szCs w:val="24"/>
          <w:vertAlign w:val="superscript"/>
        </w:rPr>
        <w:t>-1</w:t>
      </w:r>
      <w:r w:rsidRPr="00515EB2">
        <w:rPr>
          <w:rFonts w:ascii="Times New Roman" w:hAnsi="Times New Roman" w:cs="Times New Roman"/>
          <w:sz w:val="24"/>
          <w:szCs w:val="24"/>
        </w:rPr>
        <w:t xml:space="preserve"> which likely indicate O-H stretching of a carboxylic acid, but this was especially pronounced in samples with added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In fact, across all wavenumbers, absorbance was around fourfold higher in samples with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Shoulders indicating C-H stretching were also seen in the samples with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(~2950-2800 cm</w:t>
      </w:r>
      <w:r w:rsidRPr="00515EB2">
        <w:rPr>
          <w:rFonts w:ascii="Times New Roman" w:hAnsi="Times New Roman" w:cs="Times New Roman"/>
          <w:sz w:val="24"/>
          <w:szCs w:val="24"/>
          <w:vertAlign w:val="superscript"/>
        </w:rPr>
        <w:t>-1</w:t>
      </w:r>
      <w:r w:rsidRPr="00515EB2">
        <w:rPr>
          <w:rFonts w:ascii="Times New Roman" w:hAnsi="Times New Roman" w:cs="Times New Roman"/>
          <w:sz w:val="24"/>
          <w:szCs w:val="24"/>
        </w:rPr>
        <w:t>) as well as strong peaks at 800 cm</w:t>
      </w:r>
      <w:r w:rsidRPr="00515EB2">
        <w:rPr>
          <w:rFonts w:ascii="Times New Roman" w:hAnsi="Times New Roman" w:cs="Times New Roman"/>
          <w:sz w:val="24"/>
          <w:szCs w:val="24"/>
          <w:vertAlign w:val="superscript"/>
        </w:rPr>
        <w:t>-1</w:t>
      </w:r>
      <w:r w:rsidRPr="00515EB2">
        <w:rPr>
          <w:rFonts w:ascii="Times New Roman" w:hAnsi="Times New Roman" w:cs="Times New Roman"/>
          <w:sz w:val="24"/>
          <w:szCs w:val="24"/>
        </w:rPr>
        <w:t xml:space="preserve"> and below which may be N-H out of plane bending or C-Cl stretching. All samples had C=C stretching between 1640 and 1620 cm</w:t>
      </w:r>
      <w:r w:rsidRPr="00515EB2">
        <w:rPr>
          <w:rFonts w:ascii="Times New Roman" w:hAnsi="Times New Roman" w:cs="Times New Roman"/>
          <w:sz w:val="24"/>
          <w:szCs w:val="24"/>
          <w:vertAlign w:val="superscript"/>
        </w:rPr>
        <w:t>-1</w:t>
      </w:r>
      <w:r w:rsidRPr="00515EB2">
        <w:rPr>
          <w:rFonts w:ascii="Times New Roman" w:hAnsi="Times New Roman" w:cs="Times New Roman"/>
          <w:sz w:val="24"/>
          <w:szCs w:val="24"/>
        </w:rPr>
        <w:t xml:space="preserve"> with larger differences found at lower wavenumbers. Strong </w:t>
      </w:r>
      <w:r w:rsidRPr="00515EB2">
        <w:rPr>
          <w:rFonts w:ascii="Times New Roman" w:hAnsi="Times New Roman" w:cs="Times New Roman"/>
          <w:noProof/>
          <w:sz w:val="24"/>
          <w:szCs w:val="24"/>
        </w:rPr>
        <w:t>C-O stretching peaks at 1260, 1095, and 1020 cm</w:t>
      </w:r>
      <w:r w:rsidRPr="00515EB2">
        <w:rPr>
          <w:rFonts w:ascii="Times New Roman" w:hAnsi="Times New Roman" w:cs="Times New Roman"/>
          <w:noProof/>
          <w:sz w:val="24"/>
          <w:szCs w:val="24"/>
          <w:vertAlign w:val="superscript"/>
        </w:rPr>
        <w:t>-1</w:t>
      </w:r>
      <w:r w:rsidRPr="00515EB2">
        <w:rPr>
          <w:rFonts w:ascii="Times New Roman" w:hAnsi="Times New Roman" w:cs="Times New Roman"/>
          <w:noProof/>
          <w:sz w:val="24"/>
          <w:szCs w:val="24"/>
        </w:rPr>
        <w:t xml:space="preserve"> (carbohydrate region) in samples with added CaCl</w:t>
      </w:r>
      <w:r w:rsidRPr="00515EB2">
        <w:rPr>
          <w:rFonts w:ascii="Times New Roman" w:hAnsi="Times New Roman" w:cs="Times New Roman"/>
          <w:noProof/>
          <w:sz w:val="24"/>
          <w:szCs w:val="24"/>
          <w:vertAlign w:val="subscript"/>
        </w:rPr>
        <w:t>2</w:t>
      </w:r>
      <w:r w:rsidRPr="00515EB2">
        <w:rPr>
          <w:rFonts w:ascii="Times New Roman" w:hAnsi="Times New Roman" w:cs="Times New Roman"/>
          <w:noProof/>
          <w:sz w:val="24"/>
          <w:szCs w:val="24"/>
        </w:rPr>
        <w:t>, with the most pronounced  found in the pH 2 solution with CaCl</w:t>
      </w:r>
      <w:r w:rsidRPr="00515EB2">
        <w:rPr>
          <w:rFonts w:ascii="Times New Roman" w:hAnsi="Times New Roman" w:cs="Times New Roman"/>
          <w:noProof/>
          <w:sz w:val="24"/>
          <w:szCs w:val="24"/>
        </w:rPr>
        <w:softHyphen/>
      </w:r>
      <w:r w:rsidRPr="00515EB2">
        <w:rPr>
          <w:rFonts w:ascii="Times New Roman" w:hAnsi="Times New Roman" w:cs="Times New Roman"/>
          <w:noProof/>
          <w:sz w:val="24"/>
          <w:szCs w:val="24"/>
          <w:vertAlign w:val="superscript"/>
        </w:rPr>
        <w:softHyphen/>
      </w:r>
      <w:r w:rsidRPr="00515EB2">
        <w:rPr>
          <w:rFonts w:ascii="Times New Roman" w:hAnsi="Times New Roman" w:cs="Times New Roman"/>
          <w:noProof/>
          <w:sz w:val="24"/>
          <w:szCs w:val="24"/>
          <w:vertAlign w:val="subscript"/>
        </w:rPr>
        <w:t>2</w:t>
      </w:r>
      <w:r w:rsidRPr="00515EB2">
        <w:rPr>
          <w:rFonts w:ascii="Times New Roman" w:hAnsi="Times New Roman" w:cs="Times New Roman"/>
          <w:noProof/>
          <w:sz w:val="24"/>
          <w:szCs w:val="24"/>
        </w:rPr>
        <w:t xml:space="preserve">. This </w:t>
      </w:r>
      <w:r w:rsidRPr="00515EB2">
        <w:rPr>
          <w:rFonts w:ascii="Times New Roman" w:hAnsi="Times New Roman" w:cs="Times New Roman"/>
          <w:sz w:val="24"/>
          <w:szCs w:val="24"/>
        </w:rPr>
        <w:t>indicates stronger C-O bonding and</w:t>
      </w:r>
      <w:r w:rsidRPr="00515EB2">
        <w:rPr>
          <w:rFonts w:ascii="Times New Roman" w:hAnsi="Times New Roman" w:cs="Times New Roman"/>
          <w:noProof/>
          <w:sz w:val="24"/>
          <w:szCs w:val="24"/>
        </w:rPr>
        <w:t xml:space="preserve"> glycosylation of mucin proteins, which strengthen polymer-polymer interactions within the mucin network.</w:t>
      </w:r>
      <w:r w:rsidRPr="00515EB2">
        <w:rPr>
          <w:rFonts w:ascii="Times New Roman" w:hAnsi="Times New Roman" w:cs="Times New Roman"/>
          <w:noProof/>
          <w:sz w:val="24"/>
          <w:szCs w:val="24"/>
        </w:rPr>
        <w:fldChar w:fldCharType="begin"/>
      </w:r>
      <w:r w:rsidR="00FE68D0">
        <w:rPr>
          <w:rFonts w:ascii="Times New Roman" w:hAnsi="Times New Roman" w:cs="Times New Roman"/>
          <w:noProof/>
          <w:sz w:val="24"/>
          <w:szCs w:val="24"/>
        </w:rPr>
        <w:instrText xml:space="preserve"> ADDIN ZOTERO_ITEM CSL_CITATION {"citationID":"7dMEkXuw","properties":{"formattedCitation":"\\super 61\\nosupersub{}","plainCitation":"61","noteIndex":0},"citationItems":[{"id":1433,"uris":["http://zotero.org/users/4419371/items/MI3FI6BY"],"uri":["http://zotero.org/users/4419371/items/MI3FI6BY"],"itemData":{"id":1433,"type":"article-journal","title":"Infrared spectroscopy used to evaluate glycosylation of proteins","container-title":"Analytical Biochemistry","page":"40-48","volume":"348","issue":"1","source":"www.academia.edu","abstract":"Infrared (IR) spectroscopy is used for studying the carbohydrate moieties of glycosylated proteins. IR spectra of mono- and disaccharides in the fingerprint region are specific to each sugar and to the environment of the sugar molecules (i.e.,","ISSN":"0003-2697","language":"en","author":[{"family":"Khajehpour","given":"Mazdak"},{"family":"Dashnau","given":"Jennifer L."},{"family":"Vanderkooi","given":"Jane M."}],"issued":{"date-parts":[["2005"]]}}}],"schema":"https://github.com/citation-style-language/schema/raw/master/csl-citation.json"} </w:instrText>
      </w:r>
      <w:r w:rsidRPr="00515EB2">
        <w:rPr>
          <w:rFonts w:ascii="Times New Roman" w:hAnsi="Times New Roman" w:cs="Times New Roman"/>
          <w:noProof/>
          <w:sz w:val="24"/>
          <w:szCs w:val="24"/>
        </w:rPr>
        <w:fldChar w:fldCharType="separate"/>
      </w:r>
      <w:r w:rsidR="00FE68D0" w:rsidRPr="00FE68D0">
        <w:rPr>
          <w:rFonts w:ascii="Times New Roman" w:hAnsi="Times New Roman" w:cs="Times New Roman"/>
          <w:sz w:val="24"/>
          <w:szCs w:val="24"/>
          <w:vertAlign w:val="superscript"/>
        </w:rPr>
        <w:t>61</w:t>
      </w:r>
      <w:r w:rsidRPr="00515EB2">
        <w:rPr>
          <w:rFonts w:ascii="Times New Roman" w:hAnsi="Times New Roman" w:cs="Times New Roman"/>
          <w:noProof/>
          <w:sz w:val="24"/>
          <w:szCs w:val="24"/>
        </w:rPr>
        <w:fldChar w:fldCharType="end"/>
      </w:r>
      <w:r w:rsidRPr="00515EB2">
        <w:rPr>
          <w:rFonts w:ascii="Times New Roman" w:hAnsi="Times New Roman" w:cs="Times New Roman"/>
          <w:noProof/>
          <w:sz w:val="24"/>
          <w:szCs w:val="24"/>
        </w:rPr>
        <w:t xml:space="preserve"> This increase in absorbance and the indication of glycosylation provides evidence for increased intramolecular bonds as a result of Ca</w:t>
      </w:r>
      <w:r w:rsidRPr="00515EB2">
        <w:rPr>
          <w:rFonts w:ascii="Times New Roman" w:hAnsi="Times New Roman" w:cs="Times New Roman"/>
          <w:noProof/>
          <w:sz w:val="24"/>
          <w:szCs w:val="24"/>
          <w:vertAlign w:val="superscript"/>
        </w:rPr>
        <w:t>2+</w:t>
      </w:r>
      <w:r w:rsidRPr="00515EB2">
        <w:rPr>
          <w:rFonts w:ascii="Times New Roman" w:hAnsi="Times New Roman" w:cs="Times New Roman"/>
          <w:noProof/>
          <w:sz w:val="24"/>
          <w:szCs w:val="24"/>
        </w:rPr>
        <w:t xml:space="preserve"> interactions with the PGM network.</w:t>
      </w:r>
      <w:r w:rsidRPr="00515EB2" w:rsidDel="00447B6D">
        <w:rPr>
          <w:rFonts w:ascii="Times New Roman" w:hAnsi="Times New Roman" w:cs="Times New Roman"/>
          <w:sz w:val="24"/>
          <w:szCs w:val="24"/>
        </w:rPr>
        <w:t xml:space="preserve"> </w:t>
      </w:r>
      <w:r w:rsidRPr="00515EB2">
        <w:rPr>
          <w:rFonts w:ascii="Times New Roman" w:hAnsi="Times New Roman" w:cs="Times New Roman"/>
          <w:sz w:val="24"/>
          <w:szCs w:val="24"/>
        </w:rPr>
        <w:t>Disulfide bonding, although known to play a role in this process, is much more difficult to characterize using spectroscopy and was not seen here</w:t>
      </w:r>
      <w:r w:rsidRPr="00515EB2">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{"citationID":"sDSSnyRf","properties":{"formattedCitation":"\\super 72\\nosupersub{}","plainCitation":"72","noteIndex":0},"citationItems":[{"id":1511,"uris":["http://zotero.org/users/4419371/items/47PTSVM8"],"uri":["http://zotero.org/users/4419371/items/47PTSVM8"],"itemData":{"id":1511,"type":"article-journal","title":"A New Spectroscopic Approach to Examining the Role of Disulfide Bonds in the Structure and Unfolding of Soybean Trypsin Inhibitor","container-title":"Biochemistry","page":"12215-12219","volume":"40","issue":"40","source":"ACS Publications","abstract":"Although it is well-known that disulfide bonds stabilize the secondary structure of many proteins, it is difficult to directly probe both disulfide bond formation/breakage and the resulting secondary structural changes during the course of the protein folding/unfolding process. In this work, we have used a new, real-time spectroscopic approach to examine how the reduction of two disulfide bonds affects the secondary structure of soybean trypsin inhibitor (STI). The disulfide bonds are reduced with tris(2-carboxyethyl)phosphine (TCEP) at 40 °C, and the reduction process is probed in real-time using sulfur X-ray absorption spectroscopy. Circular dichroism (CD) and Fourier transform infrared (FTIR) spectroscopies are used concurrently to determine the structural changes caused by reduction of the disulfide bonds. Results demonstrate a noncooperative reduction of the two disulfide bonds within 5 min, likely because they are located on the surface of the protein. The unfolding of STI lags behind; dramatic changes are not observed until 60−90 min after the reduction was initiated. The CD and FTIR spectra indicate a decrease in the amount of extended (hydrated) coil, suggesting that the STI structure slowly collapses after the disulfide bonds are reduced. Thus, although the disulfide bonds are not located near the active site of STI, they play a crucial role in stabilizing the protein structure, which is necessary to sustain enzymatic activity.","DOI":"10.1021/bi010796u","ISSN":"0006-2960","journalAbbreviation":"Biochemistry","author":[{"family":"Tetenbaum","given":"Jaclyn"},{"family":"Miller","given":"Lisa M."}],"issued":{"date-parts":[["2001",10,1]]}}}],"schema":"https://github.com/citation-style-language/schema/raw/master/csl-citation.json"} </w:instrText>
      </w:r>
      <w:r w:rsidRPr="00515EB2">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72</w:t>
      </w:r>
      <w:r w:rsidRPr="00515EB2">
        <w:rPr>
          <w:rFonts w:ascii="Times New Roman" w:hAnsi="Times New Roman" w:cs="Times New Roman"/>
          <w:sz w:val="24"/>
          <w:szCs w:val="24"/>
        </w:rPr>
        <w:fldChar w:fldCharType="end"/>
      </w:r>
      <w:r w:rsidRPr="00515EB2">
        <w:rPr>
          <w:rFonts w:ascii="Times New Roman" w:hAnsi="Times New Roman" w:cs="Times New Roman"/>
          <w:sz w:val="24"/>
          <w:szCs w:val="24"/>
        </w:rPr>
        <w:t>.</w:t>
      </w:r>
    </w:p>
    <w:p w14:paraId="14ED42CE" w14:textId="77777777" w:rsidR="00515EB2" w:rsidRPr="00515EB2" w:rsidRDefault="00515EB2" w:rsidP="000236FB">
      <w:pPr>
        <w:keepNext/>
        <w:spacing w:after="120"/>
        <w:ind w:firstLine="720"/>
        <w:jc w:val="both"/>
        <w:rPr>
          <w:rFonts w:ascii="Times New Roman" w:hAnsi="Times New Roman" w:cs="Times New Roman"/>
          <w:noProof/>
          <w:sz w:val="24"/>
          <w:szCs w:val="24"/>
        </w:rPr>
      </w:pPr>
    </w:p>
    <w:p w14:paraId="6D28857E" w14:textId="77777777" w:rsidR="00515EB2" w:rsidRPr="00515EB2" w:rsidRDefault="00515EB2" w:rsidP="000236FB">
      <w:pPr>
        <w:keepNext/>
        <w:spacing w:after="120"/>
        <w:rPr>
          <w:rFonts w:ascii="Times New Roman" w:hAnsi="Times New Roman" w:cs="Times New Roman"/>
          <w:sz w:val="24"/>
          <w:szCs w:val="24"/>
        </w:rPr>
      </w:pPr>
      <w:r w:rsidRPr="00515EB2">
        <w:rPr>
          <w:rFonts w:ascii="Times New Roman" w:hAnsi="Times New Roman" w:cs="Times New Roman"/>
          <w:noProof/>
          <w:sz w:val="24"/>
          <w:szCs w:val="24"/>
        </w:rPr>
        <w:drawing>
          <wp:inline distT="0" distB="0" distL="0" distR="0" wp14:anchorId="25250A76" wp14:editId="317BBBE6">
            <wp:extent cx="4572000" cy="394623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3946238"/>
                    </a:xfrm>
                    <a:prstGeom prst="rect">
                      <a:avLst/>
                    </a:prstGeom>
                    <a:noFill/>
                    <a:ln>
                      <a:noFill/>
                    </a:ln>
                  </pic:spPr>
                </pic:pic>
              </a:graphicData>
            </a:graphic>
          </wp:inline>
        </w:drawing>
      </w:r>
    </w:p>
    <w:p w14:paraId="46961681" w14:textId="46F87398" w:rsidR="00515EB2" w:rsidRPr="00515EB2" w:rsidRDefault="00515EB2" w:rsidP="000236FB">
      <w:pPr>
        <w:spacing w:after="120"/>
        <w:jc w:val="both"/>
        <w:rPr>
          <w:rFonts w:ascii="Times New Roman" w:hAnsi="Times New Roman" w:cs="Times New Roman"/>
          <w:iCs/>
          <w:sz w:val="24"/>
          <w:szCs w:val="24"/>
        </w:rPr>
      </w:pPr>
      <w:r w:rsidRPr="00515EB2">
        <w:rPr>
          <w:rFonts w:ascii="Times New Roman" w:hAnsi="Times New Roman" w:cs="Times New Roman"/>
          <w:b/>
          <w:iCs/>
          <w:sz w:val="24"/>
          <w:szCs w:val="24"/>
        </w:rPr>
        <w:t xml:space="preserve">Figure </w:t>
      </w:r>
      <w:r w:rsidRPr="00515EB2">
        <w:rPr>
          <w:rFonts w:ascii="Times New Roman" w:hAnsi="Times New Roman" w:cs="Times New Roman"/>
          <w:b/>
          <w:iCs/>
          <w:sz w:val="24"/>
          <w:szCs w:val="24"/>
        </w:rPr>
        <w:fldChar w:fldCharType="begin"/>
      </w:r>
      <w:r w:rsidRPr="00515EB2">
        <w:rPr>
          <w:rFonts w:ascii="Times New Roman" w:hAnsi="Times New Roman" w:cs="Times New Roman"/>
          <w:b/>
          <w:iCs/>
          <w:sz w:val="24"/>
          <w:szCs w:val="24"/>
        </w:rPr>
        <w:instrText xml:space="preserve"> SEQ Figure \* ARABIC </w:instrText>
      </w:r>
      <w:r w:rsidRPr="00515EB2">
        <w:rPr>
          <w:rFonts w:ascii="Times New Roman" w:hAnsi="Times New Roman" w:cs="Times New Roman"/>
          <w:b/>
          <w:iCs/>
          <w:sz w:val="24"/>
          <w:szCs w:val="24"/>
        </w:rPr>
        <w:fldChar w:fldCharType="separate"/>
      </w:r>
      <w:r w:rsidR="00A0730B">
        <w:rPr>
          <w:rFonts w:ascii="Times New Roman" w:hAnsi="Times New Roman" w:cs="Times New Roman"/>
          <w:b/>
          <w:iCs/>
          <w:noProof/>
          <w:sz w:val="24"/>
          <w:szCs w:val="24"/>
        </w:rPr>
        <w:t>15</w:t>
      </w:r>
      <w:r w:rsidRPr="00515EB2">
        <w:rPr>
          <w:rFonts w:ascii="Times New Roman" w:hAnsi="Times New Roman" w:cs="Times New Roman"/>
          <w:b/>
          <w:iCs/>
          <w:sz w:val="24"/>
          <w:szCs w:val="24"/>
        </w:rPr>
        <w:fldChar w:fldCharType="end"/>
      </w:r>
      <w:r w:rsidRPr="00515EB2">
        <w:rPr>
          <w:rFonts w:ascii="Times New Roman" w:hAnsi="Times New Roman" w:cs="Times New Roman"/>
          <w:iCs/>
          <w:sz w:val="24"/>
          <w:szCs w:val="24"/>
        </w:rPr>
        <w:t>. Representative FTIR spectra of 10 mg/mL PGM solutions at various pH values, both with and without 10 mM CaCl</w:t>
      </w:r>
      <w:r w:rsidRPr="00515EB2">
        <w:rPr>
          <w:rFonts w:ascii="Times New Roman" w:hAnsi="Times New Roman" w:cs="Times New Roman"/>
          <w:iCs/>
          <w:sz w:val="24"/>
          <w:szCs w:val="24"/>
          <w:vertAlign w:val="subscript"/>
        </w:rPr>
        <w:t>2</w:t>
      </w:r>
      <w:r w:rsidRPr="00515EB2">
        <w:rPr>
          <w:rFonts w:ascii="Times New Roman" w:hAnsi="Times New Roman" w:cs="Times New Roman"/>
          <w:iCs/>
          <w:sz w:val="24"/>
          <w:szCs w:val="24"/>
        </w:rPr>
        <w:t>.</w:t>
      </w:r>
    </w:p>
    <w:p w14:paraId="06EA23B7" w14:textId="77777777" w:rsidR="00515EB2" w:rsidRPr="00515EB2" w:rsidRDefault="00515EB2" w:rsidP="000236FB">
      <w:pPr>
        <w:spacing w:after="120"/>
      </w:pPr>
    </w:p>
    <w:p w14:paraId="5F68D694" w14:textId="50D9C466" w:rsidR="00515EB2" w:rsidRPr="00515EB2" w:rsidRDefault="00E00248" w:rsidP="00564C1E">
      <w:pPr>
        <w:pStyle w:val="Heading2"/>
      </w:pPr>
      <w:bookmarkStart w:id="17" w:name="_Toc17374385"/>
      <w:r>
        <w:lastRenderedPageBreak/>
        <w:t>Conclusions</w:t>
      </w:r>
      <w:bookmarkEnd w:id="17"/>
    </w:p>
    <w:p w14:paraId="53FCE752" w14:textId="3342E405" w:rsidR="004672AB" w:rsidRDefault="00515EB2" w:rsidP="000236FB">
      <w:pPr>
        <w:spacing w:after="120"/>
        <w:ind w:firstLine="720"/>
        <w:jc w:val="both"/>
        <w:rPr>
          <w:rFonts w:ascii="Times New Roman" w:hAnsi="Times New Roman" w:cs="Times New Roman"/>
          <w:sz w:val="24"/>
          <w:szCs w:val="24"/>
        </w:rPr>
      </w:pPr>
      <w:r w:rsidRPr="00515EB2">
        <w:rPr>
          <w:rFonts w:ascii="Times New Roman" w:hAnsi="Times New Roman" w:cs="Times New Roman"/>
          <w:sz w:val="24"/>
          <w:szCs w:val="24"/>
        </w:rPr>
        <w:t>Solutions of porcine gastric mucin (PGM) were shown to exhibit a sol-gel transition that could be shifted using pH and addition of divalent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Rheological behavior of PGM solutions was shown to be highly sensitive to shear forces. All solutions exhibited shear-thinning behavior in flow sweeps, which showed an increase in viscosity for solutions at pH 4.0 and 5.8 with the addition of </w:t>
      </w:r>
      <w:r w:rsidRPr="00515EB2">
        <w:rPr>
          <w:rFonts w:ascii="Times New Roman" w:hAnsi="Times New Roman" w:cs="Times New Roman"/>
          <w:noProof/>
          <w:sz w:val="24"/>
          <w:szCs w:val="24"/>
        </w:rPr>
        <w:t>CaCl</w:t>
      </w:r>
      <w:r w:rsidRPr="00515EB2">
        <w:rPr>
          <w:rFonts w:ascii="Times New Roman" w:hAnsi="Times New Roman" w:cs="Times New Roman"/>
          <w:noProof/>
          <w:sz w:val="24"/>
          <w:szCs w:val="24"/>
          <w:vertAlign w:val="subscript"/>
        </w:rPr>
        <w:t>2</w:t>
      </w:r>
      <w:r w:rsidRPr="00515EB2">
        <w:rPr>
          <w:rFonts w:ascii="Times New Roman" w:hAnsi="Times New Roman" w:cs="Times New Roman"/>
          <w:noProof/>
          <w:sz w:val="24"/>
          <w:szCs w:val="24"/>
        </w:rPr>
        <w:t>.</w:t>
      </w:r>
      <w:r w:rsidRPr="00515EB2">
        <w:rPr>
          <w:rFonts w:ascii="Times New Roman" w:hAnsi="Times New Roman" w:cs="Times New Roman"/>
          <w:sz w:val="24"/>
          <w:szCs w:val="24"/>
        </w:rPr>
        <w:t xml:space="preserve"> PGM solutions without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exhibited gel-like behavior at pH values at and below ca. pH 4. With the addition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viscoelastic moduli decreased at pH 2.1 and increased at pH 4.0 and 5.8, which matches the increase in viscosity shown from flow sweep experiment. The addition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also induced a transition to gel-like behavior at pH 5.8, illustrating an increase in the sol-gel transition point. Zeta potential measurements supported the well-known gelling behavior of PGM at low pH values (&lt;4) and illustrated the stabilizing effect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Zeta potential of PGM solutions was around 0 mV below ca. pH 3 and a slight increase in isoelectric point of PGM was seen with the addition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xml:space="preserve"> due to the neutralization of negative mucin surface charges by Ca</w:t>
      </w:r>
      <w:r w:rsidRPr="00515EB2">
        <w:rPr>
          <w:rFonts w:ascii="Times New Roman" w:hAnsi="Times New Roman" w:cs="Times New Roman"/>
          <w:sz w:val="24"/>
          <w:szCs w:val="24"/>
          <w:vertAlign w:val="superscript"/>
        </w:rPr>
        <w:t>2+</w:t>
      </w:r>
      <w:r w:rsidRPr="00515EB2">
        <w:rPr>
          <w:rFonts w:ascii="Times New Roman" w:hAnsi="Times New Roman" w:cs="Times New Roman"/>
          <w:sz w:val="24"/>
          <w:szCs w:val="24"/>
        </w:rPr>
        <w:t xml:space="preserve"> ions. Particle sizing results showed an approximately five-fold increase in effective particle size for mucin solutions at or below pH 4.0. The larger effective particle size as a result of aggregation supports a gelled mucin network existing in more acidic conditions. These data were supported by surface tension measurements, which also showed increased values at and below pH 4.0. In addition to these findings, FTIR spectroscopy illustrated a portion of the chemical nature of the stabilizing effect of CaCl</w:t>
      </w:r>
      <w:r w:rsidRPr="00515EB2">
        <w:rPr>
          <w:rFonts w:ascii="Times New Roman" w:hAnsi="Times New Roman" w:cs="Times New Roman"/>
          <w:sz w:val="24"/>
          <w:szCs w:val="24"/>
          <w:vertAlign w:val="subscript"/>
        </w:rPr>
        <w:t>2</w:t>
      </w:r>
      <w:r w:rsidRPr="00515EB2">
        <w:rPr>
          <w:rFonts w:ascii="Times New Roman" w:hAnsi="Times New Roman" w:cs="Times New Roman"/>
          <w:sz w:val="24"/>
          <w:szCs w:val="24"/>
        </w:rPr>
        <w:t>, which promotes intramolecular bonding via glycosylation in mucin aggregates. Future work will focus on characterizing the effects of various chemistries and molecule types on the structural and mechanical properties of mucin solutions.</w:t>
      </w:r>
      <w:r w:rsidR="004672AB">
        <w:rPr>
          <w:rFonts w:ascii="Times New Roman" w:hAnsi="Times New Roman" w:cs="Times New Roman"/>
          <w:sz w:val="24"/>
          <w:szCs w:val="24"/>
        </w:rPr>
        <w:br w:type="page"/>
      </w:r>
    </w:p>
    <w:p w14:paraId="33B816A5" w14:textId="59D457ED" w:rsidR="008E0F0E" w:rsidRPr="00A8019F" w:rsidRDefault="008E0F0E" w:rsidP="00A647A7">
      <w:pPr>
        <w:pStyle w:val="Heading1"/>
      </w:pPr>
      <w:bookmarkStart w:id="18" w:name="_Toc17374386"/>
      <w:r w:rsidRPr="00A8019F">
        <w:lastRenderedPageBreak/>
        <w:t>Using Small Molecules to Chemically Disrupt Mucin-Mucin Interactions</w:t>
      </w:r>
      <w:bookmarkEnd w:id="18"/>
    </w:p>
    <w:p w14:paraId="38498C50" w14:textId="77777777" w:rsidR="008E0F0E" w:rsidRPr="00121E59" w:rsidRDefault="008E0F0E" w:rsidP="000236FB">
      <w:pPr>
        <w:spacing w:after="120"/>
        <w:jc w:val="both"/>
        <w:rPr>
          <w:rFonts w:ascii="Times New Roman" w:hAnsi="Times New Roman" w:cs="Times New Roman"/>
          <w:sz w:val="24"/>
          <w:szCs w:val="24"/>
        </w:rPr>
      </w:pPr>
    </w:p>
    <w:p w14:paraId="7898A0C4" w14:textId="1D4A6403" w:rsidR="008E0F0E" w:rsidRPr="00565A85" w:rsidRDefault="00565A85" w:rsidP="00564C1E">
      <w:pPr>
        <w:pStyle w:val="Heading2"/>
      </w:pPr>
      <w:bookmarkStart w:id="19" w:name="_Toc17374387"/>
      <w:r>
        <w:t>A</w:t>
      </w:r>
      <w:r w:rsidRPr="00565A85">
        <w:t>bstract</w:t>
      </w:r>
      <w:bookmarkEnd w:id="19"/>
    </w:p>
    <w:p w14:paraId="125C78E4" w14:textId="77777777" w:rsidR="008E0F0E" w:rsidRDefault="008E0F0E" w:rsidP="000236FB">
      <w:pPr>
        <w:spacing w:after="120"/>
        <w:jc w:val="both"/>
        <w:rPr>
          <w:rFonts w:ascii="Times New Roman" w:hAnsi="Times New Roman" w:cs="Times New Roman"/>
          <w:sz w:val="24"/>
          <w:szCs w:val="24"/>
        </w:rPr>
      </w:pPr>
      <w:r>
        <w:rPr>
          <w:rFonts w:ascii="Times New Roman" w:hAnsi="Times New Roman" w:cs="Times New Roman"/>
          <w:sz w:val="24"/>
          <w:szCs w:val="24"/>
        </w:rPr>
        <w:t xml:space="preserve">Electrostatic effects are known to drive the structural properties of porcine gastric mucin (PGM) and can be regulated through the addition of functional compounds. Choline chloride (ChCl), phenylboronic acid (PBA), and triethanolamine (TEA) were used as model compounds to investigate the effects of quaternary ammonium, alcohol, and tertiary amine groups to alter mucin structure and viscoelastic properties. ChCl induced up to a 100-fold increase in viscoelastic behavior, caused an approximate 70% decrease in particle size, and maintained a constant zeta potential at all concentrations, which suggesting more investigation into that compound. PBA and TEA showed mixed results of increased viscoelastic behavior at only 0.01 M, which was coupled with a similar 70% decrease in particle size and a strong reduction in PGM zeta potential from </w:t>
      </w:r>
      <w:r w:rsidRPr="00121E59">
        <w:rPr>
          <w:rFonts w:ascii="Times New Roman" w:hAnsi="Times New Roman" w:cs="Times New Roman"/>
          <w:sz w:val="24"/>
          <w:szCs w:val="24"/>
        </w:rPr>
        <w:t>-6.3 ± 0.30 mV</w:t>
      </w:r>
      <w:r>
        <w:rPr>
          <w:rFonts w:ascii="Times New Roman" w:hAnsi="Times New Roman" w:cs="Times New Roman"/>
          <w:sz w:val="24"/>
          <w:szCs w:val="24"/>
        </w:rPr>
        <w:t xml:space="preserve"> to </w:t>
      </w:r>
      <w:r w:rsidRPr="00121E59">
        <w:rPr>
          <w:rFonts w:ascii="Times New Roman" w:hAnsi="Times New Roman" w:cs="Times New Roman"/>
          <w:sz w:val="24"/>
          <w:szCs w:val="24"/>
        </w:rPr>
        <w:t>-13.3</w:t>
      </w:r>
      <w:r>
        <w:rPr>
          <w:rFonts w:ascii="Times New Roman" w:hAnsi="Times New Roman" w:cs="Times New Roman"/>
          <w:sz w:val="24"/>
          <w:szCs w:val="24"/>
        </w:rPr>
        <w:t>1 ± 0.53</w:t>
      </w:r>
      <w:r w:rsidRPr="00121E59">
        <w:rPr>
          <w:rFonts w:ascii="Times New Roman" w:hAnsi="Times New Roman" w:cs="Times New Roman"/>
          <w:sz w:val="24"/>
          <w:szCs w:val="24"/>
        </w:rPr>
        <w:t xml:space="preserve"> mV with PBA and -27.</w:t>
      </w:r>
      <w:r>
        <w:rPr>
          <w:rFonts w:ascii="Times New Roman" w:hAnsi="Times New Roman" w:cs="Times New Roman"/>
          <w:sz w:val="24"/>
          <w:szCs w:val="24"/>
        </w:rPr>
        <w:t>39 ± 0.95</w:t>
      </w:r>
      <w:r w:rsidRPr="00121E59">
        <w:rPr>
          <w:rFonts w:ascii="Times New Roman" w:hAnsi="Times New Roman" w:cs="Times New Roman"/>
          <w:sz w:val="24"/>
          <w:szCs w:val="24"/>
        </w:rPr>
        <w:t xml:space="preserve"> mV </w:t>
      </w:r>
      <w:r>
        <w:rPr>
          <w:rFonts w:ascii="Times New Roman" w:hAnsi="Times New Roman" w:cs="Times New Roman"/>
          <w:sz w:val="24"/>
          <w:szCs w:val="24"/>
        </w:rPr>
        <w:t>with TEA, indicating significant dispersion of PGM particles. In the case of TEA, an increase in pH also played a role in the dispersion, but the decrease in particle size was also seen at pH values closer to that of PGM solutions in water (~3.83).</w:t>
      </w:r>
    </w:p>
    <w:p w14:paraId="009675B5" w14:textId="77777777" w:rsidR="008E0F0E" w:rsidRDefault="008E0F0E" w:rsidP="000236FB">
      <w:pPr>
        <w:spacing w:after="120"/>
        <w:jc w:val="both"/>
        <w:rPr>
          <w:rFonts w:ascii="Times New Roman" w:hAnsi="Times New Roman" w:cs="Times New Roman"/>
          <w:sz w:val="24"/>
          <w:szCs w:val="24"/>
        </w:rPr>
      </w:pPr>
    </w:p>
    <w:p w14:paraId="272E610B" w14:textId="7384B406" w:rsidR="008E0F0E" w:rsidRPr="00565A85" w:rsidRDefault="00565A85" w:rsidP="00564C1E">
      <w:pPr>
        <w:pStyle w:val="Heading2"/>
      </w:pPr>
      <w:bookmarkStart w:id="20" w:name="_Toc17374388"/>
      <w:r w:rsidRPr="00565A85">
        <w:t>Introduction</w:t>
      </w:r>
      <w:bookmarkEnd w:id="20"/>
    </w:p>
    <w:p w14:paraId="394DB6FE" w14:textId="428A2A9A" w:rsidR="008E0F0E" w:rsidRPr="00121E59"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While mucin is a minor component of mucus in terms of weight percent, it is the primary component in determining the microstructure and related properties, thereby controlling the biological functions to control transport and lubricate respiratory, genital, and digestive tracts</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{"citationID":"hDbf4NT2","properties":{"formattedCitation":"\\super 9\\nosupersub{}","plainCitation":"9","noteIndex":0},"citationItems":[{"id":827,"uris":["http://zotero.org/users/4419371/items/G5TIY6QR"],"uri":["http://zotero.org/users/4419371/items/G5TIY6QR"],"itemData":{"id":827,"type":"article-journal","title":"Mucin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It is also present in saliva, nasal passages, and eyelids, where it plays </w:t>
      </w:r>
      <w:r w:rsidR="00164DAC">
        <w:rPr>
          <w:rFonts w:ascii="Times New Roman" w:hAnsi="Times New Roman" w:cs="Times New Roman"/>
          <w:sz w:val="24"/>
          <w:szCs w:val="24"/>
        </w:rPr>
        <w:t>an</w:t>
      </w:r>
      <w:r w:rsidRPr="00121E59">
        <w:rPr>
          <w:rFonts w:ascii="Times New Roman" w:hAnsi="Times New Roman" w:cs="Times New Roman"/>
          <w:sz w:val="24"/>
          <w:szCs w:val="24"/>
        </w:rPr>
        <w:t xml:space="preserve"> important role as a first line of defense against bacteria, viruses, particulates, and chemicals harmful to the human body. Mucin, which comes both secreted and membrane bound forms</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{"citationID":"jYbGfxn8","properties":{"formattedCitation":"\\super 1\\nosupersub{}","plainCitation":"1","noteIndex":0},"citationItems":[{"id":1132,"uris":["http://zotero.org/users/4419371/items/IHBNSGZP"],"uri":["http://zotero.org/users/4419371/items/IHBNSGZP"],"itemData":{"id":1132,"type":"article-journal","title":"The biology of mucus: Composition, synthesis and organization","container-title":"Advanced Drug Delivery Reviews","collection-title":"Technological strategies to overcome the mucus barrier in mucosal drug delivery","page":"3-15","volume":"124","source":"ScienceDirect","abstract":"In this review we discuss mucus, the viscoelastic secretion from goblet or mucous producing cells that lines the epithelial surfaces of all organs exposed to the external world. Mucus is a complex aqueous fluid that owes its viscoelastic, lubricating and hydration properties to the glycoprotein mucin combined with electrolytes, lipids and other smaller proteins. Electron microscopy of mucosal surfaces reveals a highly convoluted surface with a network of fibers and pores of varying sizes. The major structural and functional component, mucin is a complex glycoprotein coded by about 20 mucin genes which produce a protein backbone having multiple tandem repeats of Serine, Threonine (ST repeats) where oligosaccharides are covalently O-linked. The N- and C-terminals of this apoprotein contain other domains with little or no glycosylation but rich in cysteines leading to dimerization and further multimerization via SS bonds. The synthesis of this complex protein starts in the endoplasmic reticulum with the formation of the apoprotein and is further modified via glycosylation in the cis and medial Golgi and packaged into mucin granules via Ca2+ bridging of the negative charges on the oligosaccharide brush in the trans Golgi. The mucin granules fuse with the plasma membrane of the secretory cells and following activation by signaling molecules release Ca2+ and undergo a dramatic change in volume due to hydration of the highly negatively charged polymer brush leading to exocytosis from the cells and forming the mucus layer. The rheological properties of mucus and its active component mucin and its mucoadhesivity are briefly discussed in light of their importance to mucosal drug delivery.","DOI":"10.1016/j.addr.2017.09.023","ISSN":"0169-409X","title-short":"The biology of mucus","journalAbbreviation":"Advanced Drug Delivery Reviews","author":[{"family":"Bansil","given":"Rama"},{"family":"Turner","given":"Bradley S."}],"issued":{"date-parts":[["2018",1,15]]}}}],"schema":"https://github.com/citation-style-language/schema/raw/master/csl-citation.json"}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is a structured glycoprotein and is responsible for mucus’s ability to adhere to, trap, and transport particles out of mucus membranes. Mucin’s properties vary significantly depending on water content (hydration), but they are also dependent on pH</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{"citationID":"gKPAu0C2","properties":{"formattedCitation":"\\super 9,31,36,73\\nosupersub{}","plainCitation":"9,31,36,73","noteIndex":0},"citationItems":[{"id":827,"uris":["http://zotero.org/users/4419371/items/G5TIY6QR"],"uri":["http://zotero.org/users/4419371/items/G5TIY6QR"],"itemData":{"id":827,"type":"article-journal","title":"Mucin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S."}],"issued":{"date-parts":[["2006",6,1]]}}},{"id":895,"uris":["http://zotero.org/users/4419371/items/FEATZU7T"],"uri":["http://zotero.org/users/4419371/items/FEATZU7T"],"itemData":{"id":895,"type":"article-journal","title":"Rheology of Gastric Mucin Exhibits a pH-Dependent Sol−Gel Transition","container-title":"Biomacromolecules","page":"1580-1586","volume":"8","issue":"5","source":"ACS Publications","abstract":"Gastric mucin, a high molecular weight glycoprotein, is responsible for providing the gel-forming properties and protective function of the gastric mucus layer. Bulk rheology measurements in the linear viscoelastic regime show that gastric mucin undergoes a pH-dependent sol−gel transition from a viscoelastic solution at neutral pH to a soft viscoelastic gel in acidic conditions, with the transition occurring near pH 4. In addition to pH-dependent gelation behavior in this system, further rheological studies under nonlinear deformations reveal shear thinning and an apparent yield stress in this material which are also highly influenced by pH.","DOI":"10.1021/bm0609691","ISSN":"1525-7797","journalAbbreviation":"Biomacromolecules","author":[{"family":"Celli","given":"Jonathan P."},{"family":"Turner","given":"Bradley S."},{"family":"Afdhal","given":"Nezam H."},{"family":"Ewoldt","given":"Randy H."},{"family":"McKinley","given":"Gareth H."},{"family":"Bansil","given":"Rama"},{"family":"Erramilli","given":"Shyamsunder"}],"issued":{"date-parts":[["2007",5,1]]}}},{"id":873,"uris":["http://zotero.org/users/4419371/items/JK2JKX2W"],"uri":["http://zotero.org/users/4419371/items/JK2JKX2W"],"itemData":{"id":873,"type":"article-journal","title":"Profound increase in viscosity and aggregation of pig gastric mucin at low pH","container-title":"American Journal of Physiology-Gastrointestinal and Liver Physiology","page":"G827-G832","volume":"261","issue":"5","source":"physiology.org (Atypon)","abstract":"Epithelial mucins are glycoproteins of very large molecular weight that provide viscoelastic and gel-forming properties to mucus, the jellylike protective layer covering epithelial organs. In the mammalian stomach the mucus gel layer protects the underlying epithelial cells from HCl in the lumen. We report here that pig gastric mucin undergoes a 100-fold increase in viscosity in vitro when pH is lowered from 7 to 2. Sedimentation velocity and dynamic light-scattering measurements revealed the formation of extremely large aggregates at low pH consistent with the observed increase in viscosity. Aggregation of mucin at low pH was prevented by increasing the ionic strength, suggesting the involvement of electrostatic interactions. Trypsin digestion and thiol reduction, but not enzymatic removal of neuraminic acid, prevented aggregation at low pH. This implies that the peptide core rather than the oligosaccharide side chains of the molecule is involved in the aggregation of mucin at low pH. Increased aggregation and viscosity at low pH were also observed in a solvent made to mimic the ionic composition of gastric juice, indicating the physiological relevance of our findings. Our observations suggest that one mechanism of gastric protection may be the ability of gastric mucin to undergo aggregation with a marked increase in viscosity at low pH.","DOI":"10.1152/ajpgi.1991.261.5.G827","ISSN":"0193-1857","journalAbbreviation":"American Journal of Physiology-Gastrointestinal and Liver Physiology","author":[{"family":"Bhaskar","given":"K. R."},{"family":"Gong","given":"D. H."},{"family":"Bansil","given":"R."},{"family":"Pajevic","given":"S."},{"family":"Hamilton","given":"J. A."},{"family":"Turner","given":"B. S."},{"family":"LaMont","given":"J. T."}],"issued":{"date-parts":[["1991",11,1]]}}},{"id":763,"uris":["http://zotero.org/users/4419371/items/ILKVKJYW"],"uri":["http://zotero.org/users/4419371/items/ILKVKJYW"],"itemData":{"id":763,"type":"article-journal","title":"Effect of pH on the rheological response of reconstituted gastric mucin","container-title":"Ingeniería e Investigación","page":"43-48","volume":"35","issue":"2","source":"SciELO","DOI":"10.15446/ing.investig.v35n2.50019","ISSN":"0120-5609","author":[{"family":"Caicedo","given":"J."},{"family":"Perilla","given":"J. E."}],"issued":{"date-parts":[["2015",5]]}}}],"schema":"https://github.com/citation-style-language/schema/raw/master/csl-citation.json"}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9,31,36,73</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ion content</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{"citationID":"E47ANPE9","properties":{"formattedCitation":"\\super 4,5,40\\nosupersub{}","plainCitation":"4,5,40","noteIndex":0},"citationItems":[{"id":720,"uris":["http://zotero.org/users/4419371/items/YTELCHME"],"uri":["http://zotero.org/users/4419371/items/YTELCHME"],"itemData":{"id":720,"type":"article-journal","title":"Acidic pH and increasing [Ca2+] reduce the swelling of mucins in primary cultures of human cervical cells","container-title":"Human Reproduction","page":"1964-1972","volume":"17","issue":"8","source":"academic.oup.com","abstract":"Abstract.  BACKGROUND: Cervical mucus is a heterogeneous mixture of water, ions and mucins that form a hydrophilic polymer gel. Mucins, the main components of m","DOI":"10.1093/humrep/17.8.1964","ISSN":"0268-1161","journalAbbreviation":"Hum Reprod","language":"en","author":[{"family":"Espinosa","given":"M."},{"family":"Noé","given":"G."},{"family":"Troncoso","given":"C."},{"family":"Ho","given":"S. B."},{"family":"Villalón","given":"M."}],"issued":{"date-parts":[["2002",8,1]]}}},{"id":766,"uris":["http://zotero.org/users/4419371/items/T6RYW9NP"],"uri":["http://zotero.org/users/4419371/items/T6RYW9NP"],"itemData":{"id":766,"type":"article-journal","title":"Effects of Calcium on Intestinal Mucin: Implications for Cystic Fibrosis","container-title":"Pediatric Research","page":"609-613","volume":"10","issue":"6","source":"www.nature.com","abstract":"Extract: A major feature of the disease cystic fibrosis is the excessive concentration of mucus within ducts and glands of mucous-producing organs. Some mucous secretions also show an elevation in calcium concentration. Using purified rat intestinal goblet cell mucin as a model mucin, we have investigated the effect of millimolar additions (1–25 mM ) of CaCl2 on the physical properties of the mucin. Isotonicity of incubation media was preserved in order to mimic in vivo conditions. CaCl2 (8–15 mM) caused a 15–33% decrease in viscosity, no change in electrophoretic mobility in acrylamide gels, and a 20–30% decrease in solubility of the mucin. Solubility changes were reversed by the addition of EDTA (20 mM ) to incubations. Insolubility was also produced in incubations of mucin with a mixture of soluble intestinal contents (NaCl washings). These findings strongly suggest that the mucin became smaller and more dense as calcium was added, a process most probably achieved by loss of intramolecular water.Speculation: It is hypothesized that elevated concentrations of calcium within glycoprotein secretions of patient with cystic fibrosis may substantially increase the density and insolubility of mucins, promoting the formation of mucous “plugs.”","DOI":"10.1203/00006450-197606000-00009","ISSN":"1530-0447","title-short":"Effects of Calcium on Intestinal Mucin","language":"en","author":[{"family":"Forstner","given":"J. F."},{"family":"Forstner","given":"G. G."}],"issued":{"date-parts":[["1976",6]]}}},{"id":1357,"uris":["http://zotero.org/users/4419371/items/CVZKLGU4"],"uri":["http://zotero.org/users/4419371/items/CVZKLGU4"],"itemData":{"id":1357,"type":"article-journal","title":"The role of calcium in submaxillary saliva of patients with cystic fibrosis","container-title":"The Journal of Pediatrics","page":"585-588","volume":"71","issue":"4","source":"ScienceDirect","DOI":"10.1016/S0022-3476(67)80114-8","ISSN":"0022-3476","journalAbbreviation":"The Journal of Pediatrics","author":[{"family":"Gugler","given":"E."},{"family":"Pallavicini","given":"C. J."},{"family":"Swerdlow","given":"H."},{"family":"Sant'Agnese","given":"P. A.","non-dropping-particle":"di"}],"issued":{"date-parts":[["1967",10,1]]}}}],"schema":"https://github.com/citation-style-language/schema/raw/master/csl-citation.json"}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4,5,40</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and the chemistry of trapped or diffusing particles</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{"citationID":"IivhI2x1","properties":{"formattedCitation":"\\super 21,23,24,52,74\\nosupersub{}","plainCitation":"21,23,24,52,74","noteIndex":0},"citationItems":[{"id":847,"uris":["http://zotero.org/users/4419371/items/47XPEI9E"],"uri":["http://zotero.org/users/4419371/items/47XPEI9E"],"itemData":{"id":847,"type":"article-journal","title":"Nanoparticle diffusion within intestinal mucus: Three-dimensional response analysis dissecting the impact of particle surface charge, size and heterogeneity across polyelectrolyte, pegylated and viral particles","container-title":"European Journal of Pharmaceutics and Biopharmaceutics","page":"230-238","volume":"97","source":"ScienceDirect","abstract":"Multiple particle tracking (MPT) methodology was used to dissect the impact of nanoparticle surface charge and size upon particle diffusion through freshly harvested porcine jejunum mucus. The mucus was characterised rheologically and by atomic force microscopy. To vary nanoparticle surface charge we used a series of self-assembly polyelectrolyte particles composed of varying ratios of the negatively charged polyacrylic acid polymer and the positively charged chitosan polymer. This series included a neutral or near-neutral particle to correspond to highly charged but near-neutral viral particles that appear to effectively permeate mucus. In order to negate the confounding issue of self-aggregation of such neutral synthetic particles a sonication step effectively reduced particle size (to less than 340nm) for a sufficient period to conduct the tracking experiments. Across the polyelectrolyte particles a broad and meaningful relationship was observed between particle diffusion in mucus (×1000 difference between slowest and fastest particle types), particle size (104–373nm) and particle surface charge (−29mV to +19.5mV), where the beneficial characteristic promoting diffusion was a neutral or near-neutral charge. The diffusion of the neutral polyelectrolyte particle (0.02887cmS−1×10−9) compared favourably with that of a highly diffusive PEGylated-PLGA particle (0.03182cm2S−1×10−9), despite the size of the latter (54nm diameter) accommodating a reduced steric hindrance with the mucin network. Heterogeneity of particle diffusion within a given particle type revealed the most diffusive 10% sub-population for the neutral polyelectrolyte formulation (5.809cm2S−1×10−9) to be faster than that of the most diffusive 10% sub-populations obtained either for the PEGylated-PLGA particle (4.061cm2S−1×10−9) or for a capsid adenovirus particle (1.922cm2S−1×10−9). While this study has used a simple self-assembly polyelectrolyte system it has substantiated the pursuance of other polymer synthesis approaches (such as living free-radical polymerisation) to deliver stable, size-controlled nanoparticles possessing a uniform high density charge distribution and yielding a net neutral surface potential. Such particles will provide an additional strategy to that of PEGylated systems where the interactions of mucosally delivered nanoparticles with the mucus barrier are to be minimised.","DOI":"10.1016/j.ejpb.2015.01.023","ISSN":"0939-6411","title-short":"Nanoparticle diffusion within intestinal mucus","journalAbbreviation":"European Journal of Pharmaceutics and Biopharmaceutics","author":[{"family":"Abdulkarim","given":"Muthanna"},{"family":"Agulló","given":"Nuria"},{"family":"Cattoz","given":"Beatrice"},{"family":"Griffiths","given":"Peter"},{"family":"Bernkop-Schnürch","given":"Andreas"},{"family":"Borros","given":"Salvador Gómez"},{"family":"Gumbleton","given":"Mark"}],"issued":{"date-parts":[["2015",11,1]]}}},{"id":779,"uris":["http://zotero.org/users/4419371/items/H3N2PNLK"],"uri":["http://zotero.org/users/4419371/items/H3N2PNLK"],"itemData":{"id":779,"type":"article-journal","title":"Exploring gold nanoparticles interaction with mucins: A spectroscopic-based study","container-title":"International Journal of Pharmaceutics","page":"438-443","volume":"535","issue":"1","source":"ScienceDirect","abstract":"The interaction between two mucin types (mucin from porcine stomach – PGM and mucin from bovine submaxillary glands – BSM) and gold nanoparticles (GNPs) of various size (5, 20 and 40 nm) and functionalization (with cysteamine or thioglycolic acid) was studied under physiological conditions, in order to investigate the affinity of the nanoparticles to the proteins. Different methods are employed to monitor the interactions: UV–vis and fluorescence spectroscopy, fluorescence lifetime, circular dichroism and transmission electron microscopy. These studies have shown the formation of a complex between GNPs and both PGM and BSM. This aspect could be of great importance for the use of gold nanoparticles for biomedical purposes in those diseases where qualitative and quantitative mucin anomalies play an essential role in mucus composition and rheology.","DOI":"10.1016/j.ijpharm.2017.11.026","ISSN":"0378-5173","title-short":"Exploring gold nanoparticles interaction with mucins","journalAbbreviation":"International Journal of Pharmaceutics","author":[{"family":"Barbero","given":"Nadia"},{"family":"Coletti","given":"Martina"},{"family":"Catalano","given":"Federico"},{"family":"Visentin","given":"Sonja"}],"issued":{"date-parts":[["2018",1,15]]}}},{"id":850,"uris":["http://zotero.org/users/4419371/items/8K6BY4C3"],"uri":["http://zotero.org/users/4419371/items/8K6BY4C3"],"itemData":{"id":850,"type":"article-journal","title":"Nanoparticle passage through porcine jejunal mucus: Microfluidics and rheology","container-title":"Nanomedicine: Nanotechnology, Biology and Medicine","page":"863-873","volume":"13","issue":"3","source":"ScienceDirect","abstract":"A micro-slide chamber was used to screen and rank sixteen functionalized fluorescent silica nanoparticles (SiNP) of different sizes (10, 50, 100 and 200 nm) and surface coatings (aminated, carboxylated, methyl-PEG1000ylated, and methyl-PEG2000ylated) according to their capacity to permeate porcine jejunal mucus. Variables investigated were influence of particle size, surface charge and methyl-PEGylation. The anionic SiNP showed higher transport through mucus whereas the cationic SiNP exhibited higher binding with lower transport. A size-dependence in transport was identified – 10 and 50 nm anionic (uncoated or methyl-PEGylated) SiNP showed higher transport compared to the larger 100 and 200 nm SiNP. The cationic SiNP of all sizes interacted with the mucus, making it more viscous and less capable of swelling. In contrast, the anionic SiNP (uncoated or methyl-PEGylated) caused minimal changes in the viscoelasticity of mucus. The data provide insights into mucus-NP interactions and suggest a rationale for designing oral nanomedicines with improved mucopermeability.","DOI":"10.1016/j.nano.2016.11.017","ISSN":"1549-9634","title-short":"Nanoparticle passage through porcine jejunal mucus","journalAbbreviation":"Nanomedicine: Nanotechnology, Biology and Medicine","author":[{"family":"Bhattacharjee","given":"Sourav"},{"family":"Mahon","given":"Eugene"},{"family":"Harrison","given":"Sabine M."},{"family":"McGetrick","given":"Jim"},{"family":"Muniyappa","given":"Mohankumar"},{"family":"Carrington","given":"Stephen D."},{"family":"Brayden","given":"David J."}],"issued":{"date-parts":[["2017",4,1]]}}},{"id":1418,"uris":["http://zotero.org/users/4419371/items/ALLKZSW5"],"uri":["http://zotero.org/users/4419371/items/ALLKZSW5"],"itemData":{"id":1418,"type":"article-journal","title":"Functionalized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id":1003,"uris":["http://zotero.org/users/4419371/items/XLKJCPBG"],"uri":["http://zotero.org/users/4419371/items/XLKJCPBG"],"itemData":{"id":1003,"type":"article-journal","title":"Curcumin-containing chitosan nanoparticles as a potential mucoadhesive delivery system to the colon","container-title":"Pharmaceutical Development and Technology","page":"591-599","volume":"18","issue":"3","source":"PubMed","abstract":"In the present study, we investigate the mucoadhesive characteristics and release of the anticancer agent curcumin, contained in chitosan nanoparticles (CS-NPs). Such a system has potential therapeutic benefits in the treatment of colon cancer through prolonged retention and delivery. The CS-NPs were ionically gelled with tripolyphosphate (TPP) and registered an isoelectric pH of 6.2 (z-average diameter of 214 nm ± 1.0 nm). pH variations around the isoelectric point caused a reduction in CS-NPs electrical charge which correspondingly increased the z-average due to agglomeration. Curcumin release from CS-NPs was slowest at chitosan to TPP weight ratio of 3:1, with a significant retention (36%) at the end of 6 h. Adsorption isotherms of mucin on CS-NPs fitted both the Freundlich and Langmuir models, suggesting a monolayer-limited adsorption on heterogeneous sites with varied affinities. Encapsulated curcumin exerted an influence on the adsorption of mucin due to H-bonding as well as π-π interactions between the phenolic moieties of curcumin and mucin.","DOI":"10.3109/10837450.2011.640688","ISSN":"1097-9867","note":"PMID: 22149945","journalAbbreviation":"Pharm Dev Technol","language":"eng","author":[{"family":"Chuah","given":"Lay Hong"},{"family":"Billa","given":"Nashiru"},{"family":"Roberts","given":"Clive J."},{"family":"Burley","given":"Jonathan C."},{"family":"Manickam","given":"Sivakumar"}],"issued":{"date-parts":[["2013",6]]}}}],"schema":"https://github.com/citation-style-language/schema/raw/master/csl-citation.json"}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21,23,24,52,74</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The surface chemistry</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{"citationID":"qssWvf0j","properties":{"formattedCitation":"\\super 24,75,76\\nosupersub{}","plainCitation":"24,75,76","noteIndex":0},"citationItems":[{"id":1418,"uris":["http://zotero.org/users/4419371/items/ALLKZSW5"],"uri":["http://zotero.org/users/4419371/items/ALLKZSW5"],"itemData":{"id":1418,"type":"article-journal","title":"Functionalized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id":1078,"uris":["http://zotero.org/users/4419371/items/62W3LI3T"],"uri":["http://zotero.org/users/4419371/items/62W3LI3T"],"itemData":{"id":1078,"type":"article-journal","title":"Development and evaluation of mucoadhesive nanoparticles based on thiolated Eudragit for oral delivery of protein drugs","container-title":"Journal of Nanoparticle Research","page":"98","volume":"17","issue":"2","source":"Springer Link","abstract":"The objective of this study was to develop pH-sensitive Eudragit L100–cysteine/reduced glutathione (Eul–cys/GSH) nanoparticles (NPs), which provided the mucoadhesion and protection for protein drugs against enzymatic degradation. Insulin was chosen as a model biomolecule for testing this system. The Eul–cys conjugate, which was obtained by grafting cysteine onto the carboxy group of Eudragit L100, was analyzed by HNMR and SEM, and the swelling degree (SD), cation binding, and enzymatic inhibition were also determined. The results obtained showed that the Eul–cys conjugate represent a pH-sensitive delivery system which effectively protected the insulin from being degraded by the proteases, and this is related to the mechanism of Ca2+ binding. Insulin-loaded Eul–cys/GSH NPs were prepared by a diffusion method involving an electrostatic interaction between the network structure of the polymer and the embedded proteins, including insulin and GSH. TEM images indicated that Eul–cys/GSH existed as smooth and spherical NPs in aqueous solution with particle sizes of 260 ± 20 nm. The X-ray diffraction (XRD) and X-ray photoelectron spectroscopy (XPS) findings showed the presence of amorphous insulin in thiolated NPs and higher free thiol oxidation than the result obtained by Ellman’s reagent method. In addition, thiolated NPs showed excellent binding efficiency to the mucin in rat intestine, indicating that Eul–cys/GSH NPs have great potential to be applied as safe carriers for the oral administration of protein drugs.","DOI":"10.1007/s11051-015-2909-5","ISSN":"1572-896X","journalAbbreviation":"J Nanopart Res","language":"en","author":[{"family":"Zhang","given":"Yan"},{"family":"Yang","given":"Zhijie"},{"family":"Hu","given":"Xi"},{"family":"Zhang","given":"Ling"},{"family":"Li","given":"Feng"},{"family":"Li","given":"Meimei"},{"family":"Tang","given":"Xing"},{"family":"Xiao","given":"Wei"}],"issued":{"date-parts":[["2015",2,20]]}}},{"id":1076,"uris":["http://zotero.org/users/4419371/items/SQZNDT7Q"],"uri":["http://zotero.org/users/4419371/items/SQZNDT7Q"],"itemData":{"id":1076,"type":"article-journal","title":"pH-sensitive thiolated nanoparticles facilitate the oral delivery of insulin in vitro and in vivo","container-title":"Journal of Nanoparticle Research","page":"103","volume":"17","issue":"2","source":"Springer Link","abstract":"In this work, we designed and developed a delivery system composed of enteric Eudragit L100-cysteine/reduced glutathione nanoparticles (Eul-cys/GSH NPs) for oral delivery of insulin. First, interactions between Eul-cys and mucin glycoproteins, which are believed to be the result of disulfide bonds, were confirmed using rheology experiments. Subsequently, the insulin-loaded Eul-cys/GSH NPs were prepared by the diffusion method using the rich gel network multipore structure at the surface of the Eul-cys when the pH was higher than the pKa of Eul-cys polymer. The Eul-cys/GSH NPs obtained were characterized by dynamic light scattering, transmission electron microscopy, and atomic force microscopy. The results obtained showed that the average particle size ranged from 240 to 280 nm, and the particles were almost spherical in shape. The in vitro drug release results showed that the Eul-cys/GSH NPs retained a large amount of insulin in simulated gastric fluid, while a significant insulin release was found in simulated intestinal fluid. The in situ release study suggested that NPs released a greater amount of FITC-insulin (49.2 %) into the intestinal mucus layer compared with that of FITC-insulin solution (16.4 %), which facilitating insulin delivery through the intestinal mucosa. Eul-cys/GSH NPs exhibited promising mucoadhesive properties demonstrated using an in vitro cell model. Consequently, NPs were introduced into the ileum loop of healthy rats, thus enhancing the intestinal absorption of insulin and providing a prolonged reduction in blood glucose levels. These results suggest that Eul-cys/GSH NPs may be a promising delivery system for the treatment of diabetes.","DOI":"10.1007/s11051-014-2847-7","ISSN":"1572-896X","journalAbbreviation":"J Nanopart Res","language":"en","author":[{"family":"Zhang","given":"Yan"},{"family":"Lin","given":"Xia"},{"family":"Du","given":"Xuli"},{"family":"Geng","given":"Sicong"},{"family":"Li","given":"Hongren"},{"family":"Sun","given":"Hong"},{"family":"Tang","given":"Xing"},{"family":"Xiao","given":"Wei"}],"issued":{"date-parts":[["2015",2,20]]}}}],"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24,75,76</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and charge</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{"citationID":"C8QcPYba","properties":{"formattedCitation":"\\super 19,21,23\\nosupersub{}","plainCitation":"19,21,23","noteIndex":0},"citationItems":[{"id":847,"uris":["http://zotero.org/users/4419371/items/47XPEI9E"],"uri":["http://zotero.org/users/4419371/items/47XPEI9E"],"itemData":{"id":847,"type":"article-journal","title":"Nanoparticle diffusion within intestinal mucus: Three-dimensional response analysis dissecting the impact of particle surface charge, size and heterogeneity across polyelectrolyte, pegylated and viral particles","container-title":"European Journal of Pharmaceutics and Biopharmaceutics","page":"230-238","volume":"97","source":"ScienceDirect","abstract":"Multiple particle tracking (MPT) methodology was used to dissect the impact of nanoparticle surface charge and size upon particle diffusion through freshly harvested porcine jejunum mucus. The mucus was characterised rheologically and by atomic force microscopy. To vary nanoparticle surface charge we used a series of self-assembly polyelectrolyte particles composed of varying ratios of the negatively charged polyacrylic acid polymer and the positively charged chitosan polymer. This series included a neutral or near-neutral particle to correspond to highly charged but near-neutral viral particles that appear to effectively permeate mucus. In order to negate the confounding issue of self-aggregation of such neutral synthetic particles a sonication step effectively reduced particle size (to less than 340nm) for a sufficient period to conduct the tracking experiments. Across the polyelectrolyte particles a broad and meaningful relationship was observed between particle diffusion in mucus (×1000 difference between slowest and fastest particle types), particle size (104–373nm) and particle surface charge (−29mV to +19.5mV), where the beneficial characteristic promoting diffusion was a neutral or near-neutral charge. The diffusion of the neutral polyelectrolyte particle (0.02887cmS−1×10−9) compared favourably with that of a highly diffusive PEGylated-PLGA particle (0.03182cm2S−1×10−9), despite the size of the latter (54nm diameter) accommodating a reduced steric hindrance with the mucin network. Heterogeneity of particle diffusion within a given particle type revealed the most diffusive 10% sub-population for the neutral polyelectrolyte formulation (5.809cm2S−1×10−9) to be faster than that of the most diffusive 10% sub-populations obtained either for the PEGylated-PLGA particle (4.061cm2S−1×10−9) or for a capsid adenovirus particle (1.922cm2S−1×10−9). While this study has used a simple self-assembly polyelectrolyte system it has substantiated the pursuance of other polymer synthesis approaches (such as living free-radical polymerisation) to deliver stable, size-controlled nanoparticles possessing a uniform high density charge distribution and yielding a net neutral surface potential. Such particles will provide an additional strategy to that of PEGylated systems where the interactions of mucosally delivered nanoparticles with the mucus barrier are to be minimised.","DOI":"10.1016/j.ejpb.2015.01.023","ISSN":"0939-6411","title-short":"Nanoparticle diffusion within intestinal mucus","journalAbbreviation":"European Journal of Pharmaceutics and Biopharmaceutics","author":[{"family":"Abdulkarim","given":"Muthanna"},{"family":"Agulló","given":"Nuria"},{"family":"Cattoz","given":"Beatrice"},{"family":"Griffiths","given":"Peter"},{"family":"Bernkop-Schnürch","given":"Andreas"},{"family":"Borros","given":"Salvador Gómez"},{"family":"Gumbleton","given":"Mark"}],"issued":{"date-parts":[["2015",11,1]]}}},{"id":850,"uris":["http://zotero.org/users/4419371/items/8K6BY4C3"],"uri":["http://zotero.org/users/4419371/items/8K6BY4C3"],"itemData":{"id":850,"type":"article-journal","title":"Nanoparticle passage through porcine jejunal mucus: Microfluidics and rheology","container-title":"Nanomedicine: Nanotechnology, Biology and Medicine","page":"863-873","volume":"13","issue":"3","source":"ScienceDirect","abstract":"A micro-slide chamber was used to screen and rank sixteen functionalized fluorescent silica nanoparticles (SiNP) of different sizes (10, 50, 100 and 200 nm) and surface coatings (aminated, carboxylated, methyl-PEG1000ylated, and methyl-PEG2000ylated) according to their capacity to permeate porcine jejunal mucus. Variables investigated were influence of particle size, surface charge and methyl-PEGylation. The anionic SiNP showed higher transport through mucus whereas the cationic SiNP exhibited higher binding with lower transport. A size-dependence in transport was identified – 10 and 50 nm anionic (uncoated or methyl-PEGylated) SiNP showed higher transport compared to the larger 100 and 200 nm SiNP. The cationic SiNP of all sizes interacted with the mucus, making it more viscous and less capable of swelling. In contrast, the anionic SiNP (uncoated or methyl-PEGylated) caused minimal changes in the viscoelasticity of mucus. The data provide insights into mucus-NP interactions and suggest a rationale for designing oral nanomedicines with improved mucopermeability.","DOI":"10.1016/j.nano.2016.11.017","ISSN":"1549-9634","title-short":"Nanoparticle passage through porcine jejunal mucus","journalAbbreviation":"Nanomedicine: Nanotechnology, Biology and Medicine","author":[{"family":"Bhattacharjee","given":"Sourav"},{"family":"Mahon","given":"Eugene"},{"family":"Harrison","given":"Sabine M."},{"family":"McGetrick","given":"Jim"},{"family":"Muniyappa","given":"Mohankumar"},{"family":"Carrington","given":"Stephen D."},{"family":"Brayden","given":"David J."}],"issued":{"date-parts":[["2017",4,1]]}}},{"id":1473,"uris":["http://zotero.org/users/4419371/items/5QF8WN4R"],"uri":["http://zotero.org/users/4419371/items/5QF8WN4R"],"itemData":{"id":1473,"type":"article-journal","title":"Farnesylated Glycol Chitosan as a Platform for Drug Delivery: Synthesis, Characterization, and Investigation of Mucus–Particle Interactions","container-title":"Biomacromolecules","page":"3489-3501","volume":"19","issue":"8","source":"Crossref","DOI":"10.1021/acs.biomac.8b00795","ISSN":"1525-7797, 1526-4602","title-short":"Farnesylated Glycol Chitosan as a Platform for Drug Delivery","language":"en","author":[{"family":"Ho","given":"Duy-Khiet"},{"family":"Frisch","given":"Sarah"},{"family":"Biehl","given":"Alexander"},{"family":"Terriac","given":"Emmanuel"},{"family":"De Rossi","given":"Chiara"},{"family":"Schwarzkopf","given":"Konrad"},{"family":"Lautenschläger","given":"Franziska"},{"family":"Loretz","given":"Brigitta"},{"family":"Murgia","given":"Xabier"},{"family":"Lehr","given":"Claus-Michael"}],"issued":{"date-parts":[["2018",8,13]]}}}],"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19,21,23</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play a large role in mucoadhesion and mucopenetration which are dependent on changes in the microstructure of mucin networks. These concepts are important to consider when developing treatments for mucus-related diseases like COPD and cystic fibrosis (CF) as well as applications for drug delivery through mucus membranes</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{"citationID":"vxAgBsmP","properties":{"formattedCitation":"\\super 19,41,77,78\\nosupersub{}","plainCitation":"19,41,77,78","noteIndex":0},"citationItems":[{"id":1473,"uris":["http://zotero.org/users/4419371/items/5QF8WN4R"],"uri":["http://zotero.org/users/4419371/items/5QF8WN4R"],"itemData":{"id":1473,"type":"article-journal","title":"Farnesylated Glycol Chitosan as a Platform for Drug Delivery: Synthesis, Characterization, and Investigation of Mucus–Particle Interactions","container-title":"Biomacromolecules","page":"3489-3501","volume":"19","issue":"8","source":"Crossref","DOI":"10.1021/acs.biomac.8b00795","ISSN":"1525-7797, 1526-4602","title-short":"Farnesylated Glycol Chitosan as a Platform for Drug Delivery","language":"en","author":[{"family":"Ho","given":"Duy-Khiet"},{"family":"Frisch","given":"Sarah"},{"family":"Biehl","given":"Alexander"},{"family":"Terriac","given":"Emmanuel"},{"family":"De Rossi","given":"Chiara"},{"family":"Schwarzkopf","given":"Konrad"},{"family":"Lautenschläger","given":"Franziska"},{"family":"Loretz","given":"Brigitta"},{"family":"Murgia","given":"Xabier"},{"family":"Lehr","given":"Claus-Michael"}],"issued":{"date-parts":[["2018",8,13]]}}},{"id":1408,"uris":["http://zotero.org/users/4419371/items/A5BNZTGX"],"uri":["http://zotero.org/users/4419371/items/A5BNZTGX"],"itemData":{"id":1408,"type":"article-journal","title":"Drug binding to gastric mucus glycoproteins","container-title":"International Journal of Pharmaceutics","page":"15-25","volume":"134","issue":"1","source":"ScienceDirect","abstract":"Absorption of drugs across any mucosal tissue may involve interactions with the mucus gel overlying the tissue. Drug binding to the mucus glycoproteins, in particular, can reduce the amount of free drug available for absorption. In order to evaluate the extent of drug binding to mucin, a purified model mucus system containing primarily the large glycoprotein fraction (400 kDa) of gastric mucus was developed for use in drug binding studies. The extent of binding of six selected compounds (albuterol, rifampicin, p-amino-salicylic acid, isoniazid, pyrazinamide, and pentamidine) to mucus glycoproteins was studied. The binding of each drug to a model plasma protein, bovine serum albumin (BSA), was also investigated. Binding studies were performed by diafiltration, which combines characteristics of equilibrium dialysis and ultrafiltration in a continuous system. All the compounds selected showed affinities of the same order of magnitude to mucin despite being chemically dissimilar and exhibiting differing ionization states. This suggests that binding to gastric mucus glycoproteins is non-specific in nature with similar types of binding forces involved in the binding of all the compounds tested. Results also showed that the drug-protein association constants for BSA and mucin were of the same order of magnitude only for drugs with low binding affinities. When the binding constants to BSA were moderate to high, the corresponding drug binding constants to mucin were lower by at least one order of magnitude. Based on these results, it can be concluded that the binding behavior of drugs to gastric mucin is non-specific in nature with binding constants of a low magnitude. BSA cannot be used to estimate binding to mucin, especially when the drug exhibits moderate to high affinity for BSA.","DOI":"10.1016/0378-5173(95)04333-0","ISSN":"0378-5173","journalAbbreviation":"International Journal of Pharmaceutics","author":[{"family":"Bhat","given":"Pavan G."},{"family":"Flanagan","given":"Douglas R."},{"family":"Donovan","given":"Maureen D."}],"issued":{"date-parts":[["1996",5,28]]}}},{"id":1032,"uris":["http://zotero.org/users/4419371/items/FB8LEQF3"],"uri":["http://zotero.org/users/4419371/items/FB8LEQF3"],"itemData":{"id":1032,"type":"article-journal","title":"Covalently-crosslinked mucin biopolymer hydrogels for sustained drug delivery","container-title":"Acta Biomaterialia","page":"51-59","volume":"20","source":"ScienceDirect","abstract":"The sustained delivery of both hydrophobic and hydrophilic drugs from hydrogels has remained a challenge requiring the design and scalable production of complex multifunctional synthetic polymers. Here, we demonstrate that mucin glycoproteins, the gel-forming constituents of native mucus, are suitable for assembly into robust hydrogels capable of facilitating the sustained release of hydrophobic and hydrophilic drugs. Covalently-crosslinked mucin hydrogels were generated via exposure of methacrylated mucin to ultraviolet light in the presence of a free radical photoinitiator. The hydrogels exhibited an elastic modulus similar to that of soft mammalian tissue and were sensitive to proteolytic degradation by pronase. Paclitaxel, a hydrophobic anti-cancer drug, and polymyxin B, a positively-charged hydrophilic antibacterial drug, were retained in the hydrogels and released linearly with time over seven days. After four weeks of drug release, the hydrogels continued to release sufficient amounts of active paclitaxel to reduce HeLa cell viability and sufficient amounts of active polymyxin B to prevent bacterial proliferation. Along with previously-established anti-inflammatory, anti-viral, and hydrocarbon-solubilizing properties of mucin, the results of this study establish mucin as a readily-available, chemically-versatile, naturally-biocompatible alternative to complex multifunctional synthetic polymers as building blocks in the design of biomaterials for sustained drug delivery.","DOI":"10.1016/j.actbio.2015.03.024","ISSN":"1742-7061","journalAbbreviation":"Acta Biomaterialia","author":[{"family":"Duffy","given":"Connor V."},{"family":"David","given":"Laurent"},{"family":"Crouzier","given":"Thomas"}],"issued":{"date-parts":[["2015",7,1]]}}},{"id":842,"uris":["http://zotero.org/users/4419371/items/E7N5J6Y4"],"uri":["http://zotero.org/users/4419371/items/E7N5J6Y4"],"itemData":{"id":842,"type":"article-journal","title":"Mucus-penetrating nanoparticles for drug and gene delivery to mucosal tissues","container-title":"Advanced Drug Delivery Reviews","page":"158-171","volume":"61","issue":"2","source":"ScienceDirect","abstract":"Mucus is a viscoelastic and adhesive gel that protects the lung airways, gastrointestinal (GI) tract, vagina, eye and other mucosal surfaces. Most foreign particulates, including conventional particle-based drug delivery systems, are efficiently trapped in human mucus layers by steric obstruction and/or adhesion. Trapped particles are typically removed from the mucosal tissue within seconds to a few hours depending on anatomical location, thereby strongly limiting the duration of sustained drug delivery locally. A number of debilitating diseases could be treated more effectively and with fewer side effects if drugs and genes could be more efficiently delivered to the underlying mucosal tissues in a controlled manner. This review first describes the tenacious mucus barrier properties that have precluded the efficient penetration of therapeutic particles. It then reviews the design and development of new mucus-penetrating particles that may avoid rapid mucus clearance mechanisms, and thereby provide targeted or sustained drug delivery for localized therapies in mucosal tissues.","DOI":"10.1016/j.addr.2008.11.002","ISSN":"0169-409X","journalAbbreviation":"Advanced Drug Delivery Reviews","author":[{"family":"Lai","given":"Samuel K."},{"family":"Wang","given":"Ying-Ying"},{"family":"Hanes","given":"Justin"}],"issued":{"date-parts":[["2009",2,27]]}}}],"schema":"https://github.com/citation-style-language/schema/raw/master/csl-citation.json"}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19,41,77,78</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w:t>
      </w:r>
    </w:p>
    <w:p w14:paraId="75720500" w14:textId="0C700A29" w:rsidR="008E0F0E"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Work has been done by other researchers examining various combinations of mucus and nanoparticle systems functionalized with various surface chemistries</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{"citationID":"XBaE1PRk","properties":{"formattedCitation":"\\super 23,74,75,79\\uc0\\u8211{}83\\nosupersub{}","plainCitation":"23,74,75,79–83","noteIndex":0},"citationItems":[{"id":847,"uris":["http://zotero.org/users/4419371/items/47XPEI9E"],"uri":["http://zotero.org/users/4419371/items/47XPEI9E"],"itemData":{"id":847,"type":"article-journal","title":"Nanoparticle diffusion within intestinal mucus: Three-dimensional response analysis dissecting the impact of particle surface charge, size and heterogeneity across polyelectrolyte, pegylated and viral particles","container-title":"European Journal of Pharmaceutics and Biopharmaceutics","page":"230-238","volume":"97","source":"ScienceDirect","abstract":"Multiple particle tracking (MPT) methodology was used to dissect the impact of nanoparticle surface charge and size upon particle diffusion through freshly harvested porcine jejunum mucus. The mucus was characterised rheologically and by atomic force microscopy. To vary nanoparticle surface charge we used a series of self-assembly polyelectrolyte particles composed of varying ratios of the negatively charged polyacrylic acid polymer and the positively charged chitosan polymer. This series included a neutral or near-neutral particle to correspond to highly charged but near-neutral viral particles that appear to effectively permeate mucus. In order to negate the confounding issue of self-aggregation of such neutral synthetic particles a sonication step effectively reduced particle size (to less than 340nm) for a sufficient period to conduct the tracking experiments. Across the polyelectrolyte particles a broad and meaningful relationship was observed between particle diffusion in mucus (×1000 difference between slowest and fastest particle types), particle size (104–373nm) and particle surface charge (−29mV to +19.5mV), where the beneficial characteristic promoting diffusion was a neutral or near-neutral charge. The diffusion of the neutral polyelectrolyte particle (0.02887cmS−1×10−9) compared favourably with that of a highly diffusive PEGylated-PLGA particle (0.03182cm2S−1×10−9), despite the size of the latter (54nm diameter) accommodating a reduced steric hindrance with the mucin network. Heterogeneity of particle diffusion within a given particle type revealed the most diffusive 10% sub-population for the neutral polyelectrolyte formulation (5.809cm2S−1×10−9) to be faster than that of the most diffusive 10% sub-populations obtained either for the PEGylated-PLGA particle (4.061cm2S−1×10−9) or for a capsid adenovirus particle (1.922cm2S−1×10−9). While this study has used a simple self-assembly polyelectrolyte system it has substantiated the pursuance of other polymer synthesis approaches (such as living free-radical polymerisation) to deliver stable, size-controlled nanoparticles possessing a uniform high density charge distribution and yielding a net neutral surface potential. Such particles will provide an additional strategy to that of PEGylated systems where the interactions of mucosally delivered nanoparticles with the mucus barrier are to be minimised.","DOI":"10.1016/j.ejpb.2015.01.023","ISSN":"0939-6411","title-short":"Nanoparticle diffusion within intestinal mucus","journalAbbreviation":"European Journal of Pharmaceutics and Biopharmaceutics","author":[{"family":"Abdulkarim","given":"Muthanna"},{"family":"Agulló","given":"Nuria"},{"family":"Cattoz","given":"Beatrice"},{"family":"Griffiths","given":"Peter"},{"family":"Bernkop-Schnürch","given":"Andreas"},{"family":"Borros","given":"Salvador Gómez"},{"family":"Gumbleton","given":"Mark"}],"issued":{"date-parts":[["2015",11,1]]}}},{"id":824,"uris":["http://zotero.org/users/4419371/items/UQNGXT62"],"uri":["http://zotero.org/users/4419371/items/UQNGXT62"],"itemData":{"id":824,"type":"article-journal","title":"Investigating the role of mucin in the delivery of nanoparticles to cellular models of human cancer disease: an in vitro study","container-title":"Nanomedicine: Nanotechnology, Biology and Medicine","page":"1291-1302","volume":"12","issue":"5","source":"ScienceDirect","abstract":"Mucin, a glycosylated protein, is aberrantly overexpressed in a variety of tumor cells. The glycoprotein mesh decreases the rate of intracellular drug uptake and effectiveness. We investigated the influence of the mucin mesh on the cellular uptake of anti-MUC1 antibody and nanoparticles by fluorescence spectroscopy and microscopy. A glycosylation inhibitor (benzyl-α-GalNAc) was employed to regulate mucin glycosylation events. In our panel of pancreatic cell lines, only PANC-1 cells exhibited a significant increase in the uptake of liposomes following glycosylation inhibition, resulting in improved cytotoxicity of gemcitabine-loaded liposomes. Interestingly, areas devoid of liposome uptake were observed for pancreatic cancer cell lines PANC-1, Capan-1, and Capan-2; however, these restricted regions could be diminished for PANC1 cells only. In conclusion, investigating the reason(s) for differential cellular uptake of nanoparticles, in association with the production of mucin glycosylation mesh, should provide valuable leads to the future development of nanomedicine for cancer treatment.","DOI":"10.1016/j.nano.2016.01.007","ISSN":"1549-9634","title-short":"Investigating the role of mucin in the delivery of nanoparticles to cellular models of human cancer disease","journalAbbreviation":"Nanomedicine: Nanotechnology, Biology and Medicine","author":[{"family":"Alkholief","given":"Musaed"},{"family":"Campbell","given":"Robert B."}],"issued":{"date-parts":[["2016",7,1]]}}},{"id":1546,"uris":["http://zotero.org/users/4419371/items/R7BEN3BN"],"uri":["http://zotero.org/users/4419371/items/R7BEN3BN"],"itemData":{"id":1546,"type":"article-journal","title":"Preparation and characterization of PEG-coated silica nanoparticles for oral insulin delivery","container-title":"International Journal of Pharmaceutics","page":"627-635","volume":"473","issue":"1","source":"ScienceDirect","abstract":"The present study reports the production and characterization of PEG-coated silica nanoparticles (SiNP–PEG) containing insulin for oral administration. High (PEG 20,000) and low (PEG 6000) PEG molecular weights were used in the preparations. SiNP were produced by sol–gel technology followed by PEG adsorption and characterized for in vitro release by Franz diffusion cells. In vitro permeation profile was assessed using everted rat intestine. HPLC method has been validated for the determination of insulin released and permeated. Insulin secondary structure was performed by circular dichroism (CD). Uncoated SiNP allowed slower insulin release in comparison to SiNP–PEG. The coating with high molecular weight PEG did not significantly (p&gt; 0.05) alter insulin release. The slow insulin release is attributed to the affinity of insulin for silanol groups at silica surface. Drug release followed second order kinetics for uncoated and SiNP–PEG at pH 2.0. On the other hand, at pH 6.8, the best fitting was first-order for SiNP–PEG, except for SiNP which showed a Boltzmann behavior. Comparing the values of half-live, SiNP–PEG 20,000 showed a faster diffusion followed by Si-PEG 6000 and SiNP. CD studies showed no conformational changes occurring after protein release from the nanoparticles under gastrointestinal simulated conditions.","DOI":"10.1016/j.ijpharm.2014.07.049","ISSN":"0378-5173","journalAbbreviation":"International Journal of Pharmaceutics","author":[{"family":"Andreani","given":"Tatiana"},{"family":"Souza","given":"Ana Luiza R.","dropping-particle":"de"},{"family":"Kiill","given":"Charlene P."},{"family":"Lorenzón","given":"Esteban N."},{"family":"Fangueiro","given":"Joana F."},{"family":"Calpena","given":"Ana Cristina"},{"family":"Chaud","given":"Marco V."},{"family":"Garcia","given":"Maria L."},{"family":"Gremião","given":"Maria Palmira D."},{"family":"Silva","given":"Amélia M."},{"family":"Souto","given":"Eliana B."}],"issued":{"date-parts":[["2014",10,1]]}}},{"id":1003,"uris":["http://zotero.org/users/4419371/items/XLKJCPBG"],"uri":["http://zotero.org/users/4419371/items/XLKJCPBG"],"itemData":{"id":1003,"type":"article-journal","title":"Curcumin-containing chitosan nanoparticles as a potential mucoadhesive delivery system to the colon","container-title":"Pharmaceutical Development and Technology","page":"591-599","volume":"18","issue":"3","source":"PubMed","abstract":"In the present study, we investigate the mucoadhesive characteristics and release of the anticancer agent curcumin, contained in chitosan nanoparticles (CS-NPs). Such a system has potential therapeutic benefits in the treatment of colon cancer through prolonged retention and delivery. The CS-NPs were ionically gelled with tripolyphosphate (TPP) and registered an isoelectric pH of 6.2 (z-average diameter of 214 nm ± 1.0 nm). pH variations around the isoelectric point caused a reduction in CS-NPs electrical charge which correspondingly increased the z-average due to agglomeration. Curcumin release from CS-NPs was slowest at chitosan to TPP weight ratio of 3:1, with a significant retention (36%) at the end of 6 h. Adsorption isotherms of mucin on CS-NPs fitted both the Freundlich and Langmuir models, suggesting a monolayer-limited adsorption on heterogeneous sites with varied affinities. Encapsulated curcumin exerted an influence on the adsorption of mucin due to H-bonding as well as π-π interactions between the phenolic moieties of curcumin and mucin.","DOI":"10.3109/10837450.2011.640688","ISSN":"1097-9867","note":"PMID: 22149945","journalAbbreviation":"Pharm Dev Technol","language":"eng","author":[{"family":"Chuah","given":"Lay Hong"},{"family":"Billa","given":"Nashiru"},{"family":"Roberts","given":"Clive J."},{"family":"Burley","given":"Jonathan C."},{"family":"Manickam","given":"Sivakumar"}],"issued":{"date-parts":[["2013",6]]}}},{"id":971,"uris":["http://zotero.org/users/4419371/items/AQ2NAFUJ"],"uri":["http://zotero.org/users/4419371/items/AQ2NAFUJ"],"itemData":{"id":971,"type":"article-journal","title":"Interactions between chitosan-modified particles and mucin-coated surfaces","container-title":"Journal of Colloid and Interface Science","page":"346-350","volume":"325","issue":"2","source":"ScienceDirect","abstract":"Lipid-based particles (Cubosome® particles) were surface-modified by chitosan and the ratio between particles and chitosan was optimized to minimize the free chitosan concentration in the dispersion. The modified particles were characterized by electrophoretic measurements and the pH dependence of the zeta potential could be directly related to the protonation of chitosan. Interaction between the modified particles and mucin-coated silica surfaces were subsequently investigated in situ by ellipsometry to assess the mucoadhesive properties at physiologically relevant conditions. The result showed that a substantial amount of modified particles was adsorbed to mucin-coated silica surfaces at both pH 4 and pH 6, probably due to electrostatic interactions between amino groups in chitosan and negatively charged groups in mucin. Furthermore, the amount of bound particles decreased by less than 15% upon rinsing indicating relatively strong interactions. This investigation demonstrates that ellipsometry is a useful tool to study mucoadhesive properties of particles in the submicrometer range. Moreover, the novel chitosan-modified particles may be of interest for mucosal drug delivery applications.","DOI":"10.1016/j.jcis.2008.06.013","ISSN":"0021-9797","journalAbbreviation":"Journal of Colloid and Interface Science","author":[{"family":"Svensson","given":"Olof"},{"family":"Thuresson","given":"Krister"},{"family":"Arnebrant","given":"Thomas"}],"issued":{"date-parts":[["2008",9,15]]}}},{"id":858,"uris":["http://zotero.org/users/4419371/items/RFWJAPGB"],"uri":["http://zotero.org/users/4419371/items/RFWJAPGB"],"itemData":{"id":858,"type":"article-journal","title":"PEGylation as a strategy for improving nanoparticle-based drug and gene delivery","container-title":"Advanced Drug Delivery Reviews","collection-title":"Non-antigenic regulators of targeting for imaging and therapy","page":"28-51","volume":"99","source":"ScienceDirect","abstract":"Coating the surface of nanoparticles with polyethylene glycol (PEG), or “PEGylation”, is a commonly used approach for improving the efficiency of drug and gene delivery to target cells and tissues. Building from the success of PEGylating proteins to improve systemic circulation time and decrease immunogenicity, the impact of PEG coatings on the fate of systemically administered nanoparticle formulations has, and continues to be, widely studied. PEG coatings on nanoparticles shield the surface from aggregation, opsonization, and phagocytosis, prolonging systemic circulation time. Here, we briefly describe the history of the development of PEGylated nanoparticle formulations for systemic administration, including how factors such as PEG molecular weight, PEG surface density, nanoparticle core properties, and repeated administration impact circulation time. A less frequently discussed topic, we then describe how PEG coatings on nanoparticles have also been utilized for overcoming various biological barriers to efficient drug and gene delivery associated with other modes of administration, ranging from gastrointestinal to ocular. Finally, we describe both methods for PEGylating nanoparticles and methods for characterizing PEG surface density, a key factor in the effectiveness of the PEG surface coating for improving drug and gene delivery.","DOI":"10.1016/j.addr.2015.09.012","ISSN":"0169-409X","journalAbbreviation":"Advanced Drug Delivery Reviews","author":[{"family":"Suk","given":"Jung Soo"},{"family":"Xu","given":"Qingguo"},{"family":"Kim","given":"Namho"},{"family":"Hanes","given":"Justin"},{"family":"Ensign","given":"Laura M."}],"issued":{"date-parts":[["2016",4,1]]}}},{"id":743,"uris":["http://zotero.org/users/4419371/items/3LPKV5NV"],"uri":["http://zotero.org/users/4419371/items/3LPKV5NV"],"itemData":{"id":743,"type":"article-journal","title":"Biomimetic mucin modified PLGA nanoparticles for enhanced blood compatibility","container-title":"Journal of Colloid and Interface Science","page":"237-244","volume":"409","source":"ScienceDirect","abstract":"Efforts to develop long circulating polymeric nanoparticles have propelled many strategies in nanoparticle surface modification to bypass immune surveillance and systemic clearance. In this context, our present study reports on the preparation and evaluation of mucin functionalized poly lactic-co-glycolic acid (PLGA) nanoparticles as hemocompatible, cell penetrating nanoparticulate drug delivery system. Amino groups of mucin were conjugated to the terminal carboxylic acid groups on PLGA to be followed by nanoparticle synthesis via standard solvent evaporation technique. Detailed in vitro experiments were performed to illustrate the significance of alternating copolymer structured mucin modified PLGA nanoparticles in terms of enhanced hemocompatibility and cellular uptake. Mucylation proved promising in controlling PLGA nanoparticle- interaction with plasma proteins (opsonins) and blood components via hemolysis, thrombogenecity and complement activation. Besides hemocompatibility, the modified and unmodified nanoparticles were also found to be cytocompatible with L929 and C6 cell lines. The fluorescent and confocal image analysis evaluated the extent of cellular uptake of nanoparticles into C6 cells. Specifically the combination of stealth properties and cellular internalization capacity of mucin modified PLGA nanoparticle (PLGA–Mucin) lead us to propose it as a safe, efficient and multifunctional nanoplatform for disease specific intravenous drug delivery applications as far as in vitro experiments are concerned.","DOI":"10.1016/j.jcis.2013.07.004","ISSN":"0021-9797","journalAbbreviation":"Journal of Colloid and Interface Science","author":[{"family":"Thasneem","given":"Y. M."},{"family":"Rekha","given":"M. R."},{"family":"Sajeesh","given":"S."},{"family":"Sharma","given":"Chandra P."}],"issued":{"date-parts":[["2013",11,1]]}}},{"id":1078,"uris":["http://zotero.org/users/4419371/items/62W3LI3T"],"uri":["http://zotero.org/users/4419371/items/62W3LI3T"],"itemData":{"id":1078,"type":"article-journal","title":"Development and evaluation of mucoadhesive nanoparticles based on thiolated Eudragit for oral delivery of protein drugs","container-title":"Journal of Nanoparticle Research","page":"98","volume":"17","issue":"2","source":"Springer Link","abstract":"The objective of this study was to develop pH-sensitive Eudragit L100–cysteine/reduced glutathione (Eul–cys/GSH) nanoparticles (NPs), which provided the mucoadhesion and protection for protein drugs against enzymatic degradation. Insulin was chosen as a model biomolecule for testing this system. The Eul–cys conjugate, which was obtained by grafting cysteine onto the carboxy group of Eudragit L100, was analyzed by HNMR and SEM, and the swelling degree (SD), cation binding, and enzymatic inhibition were also determined. The results obtained showed that the Eul–cys conjugate represent a pH-sensitive delivery system which effectively protected the insulin from being degraded by the proteases, and this is related to the mechanism of Ca2+ binding. Insulin-loaded Eul–cys/GSH NPs were prepared by a diffusion method involving an electrostatic interaction between the network structure of the polymer and the embedded proteins, including insulin and GSH. TEM images indicated that Eul–cys/GSH existed as smooth and spherical NPs in aqueous solution with particle sizes of 260 ± 20 nm. The X-ray diffraction (XRD) and X-ray photoelectron spectroscopy (XPS) findings showed the presence of amorphous insulin in thiolated NPs and higher free thiol oxidation than the result obtained by Ellman’s reagent method. In addition, thiolated NPs showed excellent binding efficiency to the mucin in rat intestine, indicating that Eul–cys/GSH NPs have great potential to be applied as safe carriers for the oral administration of protein drugs.","DOI":"10.1007/s11051-015-2909-5","ISSN":"1572-896X","journalAbbreviation":"J Nanopart Res","language":"en","author":[{"family":"Zhang","given":"Yan"},{"family":"Yang","given":"Zhijie"},{"family":"Hu","given":"Xi"},{"family":"Zhang","given":"Ling"},{"family":"Li","given":"Feng"},{"family":"Li","given":"Meimei"},{"family":"Tang","given":"Xing"},{"family":"Xiao","given":"Wei"}],"issued":{"date-parts":[["2015",2,20]]}}}],"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23,74,75,79–83</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To understand mucus and mucus-related biological systems more fully, it is useful to study the effect of the surface chemistry in a more direct way and decouple its effects from the size or shape of the polymer or nanoparticle solid substrates. The present study evaluates the effect of three small molecules, with each including different combination of functional group type and number, to examine the impact on changing the mucin properties.  The hypothesis is that by adding these </w:t>
      </w:r>
      <w:r w:rsidRPr="00121E59">
        <w:rPr>
          <w:rFonts w:ascii="Times New Roman" w:hAnsi="Times New Roman" w:cs="Times New Roman"/>
          <w:sz w:val="24"/>
          <w:szCs w:val="24"/>
        </w:rPr>
        <w:lastRenderedPageBreak/>
        <w:t>small molecules, the bonding that occurs between mucin strands can be disrupted and change the microstructure.  These changes in network microstructure will be evaluated using rheology, dynamic light scattering, zeta potential, and FTIR. Triethanolamine, a tertiary amine, choline chloride, a quaternary amine, and phenylboronic acid, an anionic alcohol, were chosen as the small interrogation molecules in this study. Amine-functionalized</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{"citationID":"Y1TlpEo7","properties":{"formattedCitation":"\\super 49,56,84\\nosupersub{}","plainCitation":"49,56,84","noteIndex":0},"citationItems":[{"id":1497,"uris":["http://zotero.org/users/4419371/items/Y3SDL3S3"],"uri":["http://zotero.org/users/4419371/items/Y3SDL3S3"],"itemData":{"id":1497,"type":"article-journal","title":"Barrier Properties of Gastrointestinal Mucus to Nanoparticle Transport","container-title":"Macromolecular Bioscience","page":"1473-1483","volume":"10","issue":"12","source":"Crossref","DOI":"10.1002/mabi.201000137","ISSN":"16165187","language":"en","author":[{"family":"Crater","given":"Jason S."},{"family":"Carrier","given":"Rebecca L."}],"issued":{"date-parts":[["2010",12,8]]}}},{"id":717,"uris":["http://zotero.org/users/4419371/items/7NPZRDXA"],"uri":["http://zotero.org/users/4419371/items/7NPZRDXA"],"itemData":{"id":717,"type":"article-journal","title":"A comparison of different in vitro methods for measuring mucoadhesive performance","container-title":"European Journal of Pharmaceutics and Biopharmaceutics","page":"159-167","volume":"44","issue":"2","source":"ScienceDirect","abstract":"The purpose of this study was to assess and compare several in vitro methods for measuring mucoadhesive performance, using a controlled-stress rheometer and a penetrometer (texture analyser). Three poly(acrylic acid) (PAA) polymers, differing in their cross-linking status, were selected, namely Carbopol 974P, Carbopol 971P and Noveon AA-1 (polycarbophil). The polymers were used in two neutralisation states (acidic and neutralised with triethanolamine) and two physical states (hydrogel and compact). The in vitro methods tested were categorised as ‘bulk’ and ‘tensile’. Bulk techniques concerned the structure analysis of polymer gels and polymer/mucin mixtures by oscillatory rheology and penetrometry. Rheological synergy, dependent on the frequency of oscillation, was detected in the case of neutralised PAA/mucin mixtures, as opposed to unneutralised mixtures, where only a decrease in elasticity were found. A linear relationship was found between the phase angle δ and the area under the penetration/withdrawal curve when samples of similar structure were examined. The tensile methods involved the assessment of maximum detachment force and work of adhesion between polymer gels (or compacts) and a layer of 30% mucin gel. In the case of compacts, the hydration time was varied from 1 to 20 min and was found to affect the mucoadhesive performance. The tensile methods detected differences in mucoadhesive properties among the three structurally similar polymers, giving the same rank order as was found for the rheological properties.","DOI":"10.1016/S0939-6411(97)00073-8","ISSN":"0939-6411","journalAbbreviation":"European Journal of Pharmaceutics and Biopharmaceutics","author":[{"family":"Tamburic","given":"Slobodanka"},{"family":"Craig","given":"Duncan Q. M."}],"issued":{"date-parts":[["1997",9,1]]}}},{"id":1064,"uris":["http://zotero.org/users/4419371/items/EGF68RSE"],"uri":["http://zotero.org/users/4419371/items/EGF68RSE"],"itemData":{"id":1064,"type":"article-journal","title":"A Rheological Study of the Association and Dynamics of MUC5AC Gels","container-title":"Biomacromolecules","page":"3654-3664","volume":"18","issue":"11","source":"ACS Publications","abstract":"The details of how a mucus hydrogel forms from its primary structural component, mucin polymers, remain incompletely resolved. To explore this, we use a combination of macrorheology and single-particle tracking to investigate the bulk and microscopic mechanical properties of reconstituted MUC5AC mucin gels. We find that analyses of thermal fluctuations on the length scale of the micrometer-sized particles are not predictive of the linear viscoelastic response of the mucin gels, and that taken together, the results from both techniques help to provide complementary insight into the structure of the network. In particular, we show that macroscopic stiffening of MUC5AC gels can be brought about in different ways by targeting specific associations within the network using environmental triggers such as modifications to the pH, surfactant, and salt concentration. Our work may be important for understanding how environmental factors, including pathogens and therapeutic agents, alter the mechanical properties of fully constituted mucus.","DOI":"10.1021/acs.biomac.7b00809","ISSN":"1525-7797","journalAbbreviation":"Biomacromolecules","author":[{"family":"Wagner","given":"Caroline E."},{"family":"Turner","given":"Bradley S."},{"family":"Rubinstein","given":"Michael"},{"family":"McKinley","given":"Gareth H."},{"family":"Ribbeck","given":"Katharina"}],"issued":{"date-parts":[["2017",11,13]]}}}],"schema":"https://github.com/citation-style-language/schema/raw/master/csl-citation.json"}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49,56,84</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and phenylboronic-functionalized</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{"citationID":"S7FFol1E","properties":{"formattedCitation":"\\super 16,85,86,86\\nosupersub{}","plainCitation":"16,85,86,86","noteIndex":0},"citationItems":[{"id":"n10ZyppI/KVfZVnGl","uris":["http://zotero.org/users/4419371/items/TS7YC4T4"],"uri":["http://zotero.org/users/4419371/items/TS7YC4T4"],"itemData":{"id":1522,"type":"article-journal","title":"Mucin-controlled drug release from mucoadhesive phenylboronic acid-rich nanoparticles","container-title":"International Journal of Pharmaceutics","page":"261-264","volume":"479","issue":"1","source":"ScienceDirect","abstract":"Phenylboronic acid-rich nanoparticles (PBNPs) were designed as a novel mucoadhesive vaginal drug delivery system. PBNPs effectively adsorbed mucin in vitro and could be easily loaded with the model drug interferon (IFN). Drug release from PBNPs was controlled by the presence of mucin. Neither obvious cytotoxicity nor vaginal histological changes in mice caused by PBNPs or IFN-loaded PBNPs were observed.","DOI":"10.1016/j.ijpharm.2014.12.011","ISSN":"0378-5173","journalAbbreviation":"International Journal of Pharmaceutics","author":[{"family":"Li","given":"Chunyan"},{"family":"Liu","given":"Zheshuo"},{"family":"Yan","given":"Xueying"},{"family":"Lu","given":"Weiyue"},{"family":"Liu","given":"Yu"}],"issued":{"date-parts":[["2015",2,1]]}}},{"id":1524,"uris":["http://zotero.org/users/4419371/items/HJNMX5V9"],"uri":["http://zotero.org/users/4419371/items/HJNMX5V9"],"itemData":{"id":1524,"type":"article-journal","title":"Development of Mucoadhesive Drug Delivery System Using Phenylboronic Acid Functionalized Poly(D,L-lactide)-b-Dextran Nanoparticles","container-title":"Macromolecular Bioscience","page":"1622-1626","volume":"12","issue":"12","source":"Wiley Online Library","abstract":"Mucoadhesive NP drug carriers have attracted substantial interest as a potential treatment for anterior eye diseases. NPs composed of PLA-Dex surface functionalized with a mucoadhesive ligand, PBA, were developed as drug carriers with particle sizes ranging from 25 to 28 nm. Using CycA as a model drug, we showed that NPs encapsulated up to 13.7 wt% CycA and exhibited sustained release for up to 5 d in vitro at a clinically relevant dose. We fine-tuned the PBA density on the NP surface to maximize the mucin-NP interaction without compromising the particle stability in vitro. This block copolymer conjugate may be useful to improve the bioavailability of topical formulations.","DOI":"10.1002/mabi.201200216","ISSN":"1616-5195","language":"en","author":[{"family":"Liu","given":"Shengyan"},{"family":"Jones","given":"Lyndon"},{"family":"Gu","given":"Frank X."}],"issued":{"date-parts":[["2012"]]}}},{"id":1527,"uris":["http://zotero.org/users/4419371/items/3M3MKVRS"],"uri":["http://zotero.org/users/4419371/items/3M3MKVRS"],"itemData":{"id":1527,"type":"article-journal","title":"Phenylboronic-Acid-Based Polymeric Micelles for Mucoadhesive Anterior Segment Ocular Drug Delivery","container-title":"Biomacromolecules","page":"1449-1457","volume":"17","issue":"4","source":"ACS Publications","abstract":"Topical drug delivery to the front of the eye is extremely inefficient due to effective natural protection mechanisms such as precorneal tear turnover and the relative impermeability of the cornea and sclera tissues. This causes low ocular drug bioavailability, requiring large frequent doses that result in high systemic exposure and side effects. Mucoadhesive drug delivery systems have the potential to improve topical drug delivery by increasing pharmaceutical bioavailability on the anterior eye surface. We report the synthesis and characterization of a series of poly(l-lactide)-b-poly(methacrylic acid-co-3-acrylamidophenylboronic acid) block copolymer micelles for use as mucoadhesive drug delivery vehicles. Micelle properties, drug release rates, and mucoadhesion were shown to depend on phenylboronic acid content. The micelles showed low in vitro cytotoxicity against human corneal epithelial cells and undetectable acute in vivo ocular irritation in Sprague–Dawley rats, suggesting good biocompatibility with the corneal surface. The micelles show the potential to significantly improve the bioavailability of topically applied ophthalmic drugs, which could reduce dosage, frequency of administration, and unintentional systemic exposure. This would greatly improve the delivery of the ocular drugs such as the potent immunosuppressive cyclosporine A used in the treatment of severe dry eye disease.","DOI":"10.1021/acs.biomac.6b00054","ISSN":"1525-7797","journalAbbreviation":"Biomacromolecules","author":[{"family":"Prosperi-Porta","given":"Graeme"},{"family":"Kedzior","given":"Stephanie"},{"family":"Muirhead","given":"Benjamin"},{"family":"Sheardown","given":"Heather"}],"issued":{"date-parts":[["2016",4,11]]}}},{"id":1527,"uris":["http://zotero.org/users/4419371/items/3M3MKVRS"],"uri":["http://zotero.org/users/4419371/items/3M3MKVRS"],"itemData":{"id":1527,"type":"article-journal","title":"Phenylboronic-Acid-Based Polymeric Micelles for Mucoadhesive Anterior Segment Ocular Drug Delivery","container-title":"Biomacromolecules","page":"1449-1457","volume":"17","issue":"4","source":"ACS Publications","abstract":"Topical drug delivery to the front of the eye is extremely inefficient due to effective natural protection mechanisms such as precorneal tear turnover and the relative impermeability of the cornea and sclera tissues. This causes low ocular drug bioavailability, requiring large frequent doses that result in high systemic exposure and side effects. Mucoadhesive drug delivery systems have the potential to improve topical drug delivery by increasing pharmaceutical bioavailability on the anterior eye surface. We report the synthesis and characterization of a series of poly(l-lactide)-b-poly(methacrylic acid-co-3-acrylamidophenylboronic acid) block copolymer micelles for use as mucoadhesive drug delivery vehicles. Micelle properties, drug release rates, and mucoadhesion were shown to depend on phenylboronic acid content. The micelles showed low in vitro cytotoxicity against human corneal epithelial cells and undetectable acute in vivo ocular irritation in Sprague–Dawley rats, suggesting good biocompatibility with the corneal surface. The micelles show the potential to significantly improve the bioavailability of topically applied ophthalmic drugs, which could reduce dosage, frequency of administration, and unintentional systemic exposure. This would greatly improve the delivery of the ocular drugs such as the potent immunosuppressive cyclosporine A used in the treatment of severe dry eye disease.","DOI":"10.1021/acs.biomac.6b00054","ISSN":"1525-7797","journalAbbreviation":"Biomacromolecules","author":[{"family":"Prosperi-Porta","given":"Graeme"},{"family":"Kedzior","given":"Stephanie"},{"family":"Muirhead","given":"Benjamin"},{"family":"Sheardown","given":"Heather"}],"issued":{"date-parts":[["2016",4,11]]}}}],"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16,85,86,86</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polymers and nanoparticles have been the subject of recent studies focused on mucoadhesion and drug delivery.  The alcohol was chosen in order to provide similar chemistry to the silica nanoparticle study (</w:t>
      </w:r>
      <w:r w:rsidR="002C2D0A">
        <w:rPr>
          <w:rFonts w:ascii="Times New Roman" w:hAnsi="Times New Roman" w:cs="Times New Roman"/>
          <w:sz w:val="24"/>
          <w:szCs w:val="24"/>
        </w:rPr>
        <w:t>Ch.</w:t>
      </w:r>
      <w:r w:rsidRPr="00121E59">
        <w:rPr>
          <w:rFonts w:ascii="Times New Roman" w:hAnsi="Times New Roman" w:cs="Times New Roman"/>
          <w:sz w:val="24"/>
          <w:szCs w:val="24"/>
        </w:rPr>
        <w:t xml:space="preserve"> 4).  </w:t>
      </w:r>
    </w:p>
    <w:p w14:paraId="3236C78A" w14:textId="77777777" w:rsidR="008E0F0E" w:rsidRPr="00121E59" w:rsidRDefault="008E0F0E" w:rsidP="000236FB">
      <w:pPr>
        <w:spacing w:after="120"/>
        <w:ind w:firstLine="720"/>
        <w:jc w:val="both"/>
        <w:rPr>
          <w:rFonts w:ascii="Times New Roman" w:hAnsi="Times New Roman" w:cs="Times New Roman"/>
          <w:sz w:val="24"/>
          <w:szCs w:val="24"/>
        </w:rPr>
      </w:pPr>
    </w:p>
    <w:p w14:paraId="7A91BA64" w14:textId="48BE81E3" w:rsidR="008E0F0E" w:rsidRPr="00AA1BE8" w:rsidRDefault="00565A85" w:rsidP="00564C1E">
      <w:pPr>
        <w:pStyle w:val="Heading2"/>
      </w:pPr>
      <w:bookmarkStart w:id="21" w:name="_Toc17374389"/>
      <w:r w:rsidRPr="00AA1BE8">
        <w:t xml:space="preserve">Materials </w:t>
      </w:r>
      <w:r w:rsidR="00652F51" w:rsidRPr="00AA1BE8">
        <w:t xml:space="preserve">and </w:t>
      </w:r>
      <w:r w:rsidRPr="00AA1BE8">
        <w:t>Methods</w:t>
      </w:r>
      <w:bookmarkEnd w:id="21"/>
    </w:p>
    <w:p w14:paraId="43A8968C"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i/>
          <w:sz w:val="24"/>
          <w:szCs w:val="24"/>
          <w:u w:val="single"/>
        </w:rPr>
        <w:t>Materials</w:t>
      </w:r>
      <w:r w:rsidRPr="00121E59">
        <w:rPr>
          <w:rFonts w:ascii="Times New Roman" w:hAnsi="Times New Roman" w:cs="Times New Roman"/>
          <w:sz w:val="24"/>
          <w:szCs w:val="24"/>
        </w:rPr>
        <w:t>.  Solutions of porcine gastric mucin (PGM, Type II, Sigma Aldrich, CAS No. 84082-64-4) at 1.0 w/w% (10 mg/mL) were prepared using filtered Nanopure</w:t>
      </w:r>
      <w:r w:rsidRPr="00121E59">
        <w:rPr>
          <w:rFonts w:ascii="Times New Roman" w:hAnsi="Times New Roman" w:cs="Times New Roman"/>
          <w:sz w:val="24"/>
          <w:szCs w:val="24"/>
          <w:vertAlign w:val="superscript"/>
        </w:rPr>
        <w:t>TM</w:t>
      </w:r>
      <w:r w:rsidRPr="00121E59">
        <w:rPr>
          <w:rFonts w:ascii="Times New Roman" w:hAnsi="Times New Roman" w:cs="Times New Roman"/>
          <w:sz w:val="24"/>
          <w:szCs w:val="24"/>
        </w:rPr>
        <w:t xml:space="preserve"> water. Choline chloride</w:t>
      </w:r>
      <w:r>
        <w:rPr>
          <w:rFonts w:ascii="Times New Roman" w:hAnsi="Times New Roman" w:cs="Times New Roman"/>
          <w:sz w:val="24"/>
          <w:szCs w:val="24"/>
        </w:rPr>
        <w:t xml:space="preserve"> (ChCl)</w:t>
      </w:r>
      <w:r w:rsidRPr="00121E59">
        <w:rPr>
          <w:rFonts w:ascii="Times New Roman" w:hAnsi="Times New Roman" w:cs="Times New Roman"/>
          <w:sz w:val="24"/>
          <w:szCs w:val="24"/>
        </w:rPr>
        <w:t>, phenylboronic acid (</w:t>
      </w:r>
      <w:r>
        <w:rPr>
          <w:rFonts w:ascii="Times New Roman" w:hAnsi="Times New Roman" w:cs="Times New Roman"/>
          <w:sz w:val="24"/>
          <w:szCs w:val="24"/>
        </w:rPr>
        <w:t xml:space="preserve">PBA, </w:t>
      </w:r>
      <w:r w:rsidRPr="00121E59">
        <w:rPr>
          <w:rFonts w:ascii="Times New Roman" w:hAnsi="Times New Roman" w:cs="Times New Roman"/>
          <w:sz w:val="24"/>
          <w:szCs w:val="24"/>
        </w:rPr>
        <w:t xml:space="preserve">also known as benzeneboronic acid), and triethanolamine </w:t>
      </w:r>
      <w:r>
        <w:rPr>
          <w:rFonts w:ascii="Times New Roman" w:hAnsi="Times New Roman" w:cs="Times New Roman"/>
          <w:sz w:val="24"/>
          <w:szCs w:val="24"/>
        </w:rPr>
        <w:t xml:space="preserve">(TEA) </w:t>
      </w:r>
      <w:r w:rsidRPr="00121E59">
        <w:rPr>
          <w:rFonts w:ascii="Times New Roman" w:hAnsi="Times New Roman" w:cs="Times New Roman"/>
          <w:sz w:val="24"/>
          <w:szCs w:val="24"/>
        </w:rPr>
        <w:t xml:space="preserve">were all received from ThermoFisher Scientific Chemicals (98+%, used as received) were added to 10 mg/mL PGM solutions at various concentrations (Table 1). Neat PGM solutions at 10 mg/mL </w:t>
      </w:r>
      <w:r>
        <w:rPr>
          <w:rFonts w:ascii="Times New Roman" w:hAnsi="Times New Roman" w:cs="Times New Roman"/>
          <w:sz w:val="24"/>
          <w:szCs w:val="24"/>
        </w:rPr>
        <w:t xml:space="preserve">in water, </w:t>
      </w:r>
      <w:r w:rsidRPr="00121E59">
        <w:rPr>
          <w:rFonts w:ascii="Times New Roman" w:hAnsi="Times New Roman" w:cs="Times New Roman"/>
          <w:sz w:val="24"/>
          <w:szCs w:val="24"/>
        </w:rPr>
        <w:t>with no added molecules</w:t>
      </w:r>
      <w:r>
        <w:rPr>
          <w:rFonts w:ascii="Times New Roman" w:hAnsi="Times New Roman" w:cs="Times New Roman"/>
          <w:sz w:val="24"/>
          <w:szCs w:val="24"/>
        </w:rPr>
        <w:t>,</w:t>
      </w:r>
      <w:r w:rsidRPr="00121E59">
        <w:rPr>
          <w:rFonts w:ascii="Times New Roman" w:hAnsi="Times New Roman" w:cs="Times New Roman"/>
          <w:sz w:val="24"/>
          <w:szCs w:val="24"/>
        </w:rPr>
        <w:t xml:space="preserve"> have a natural pH value of </w:t>
      </w:r>
      <w:r>
        <w:rPr>
          <w:rFonts w:ascii="Times New Roman" w:hAnsi="Times New Roman" w:cs="Times New Roman"/>
          <w:sz w:val="24"/>
          <w:szCs w:val="24"/>
        </w:rPr>
        <w:t>3.83 ± 0.03</w:t>
      </w:r>
      <w:r w:rsidRPr="00121E59">
        <w:rPr>
          <w:rFonts w:ascii="Times New Roman" w:hAnsi="Times New Roman" w:cs="Times New Roman"/>
          <w:sz w:val="24"/>
          <w:szCs w:val="24"/>
        </w:rPr>
        <w:t xml:space="preserve">, which was not changed significantly in these samples, except those with TEA concentrations above 1 mM because it is a relatively strong base. All small molecule-doped PGM solutions were stirred vigorously and then refrigerated overnight to obtain homogeneous solutions.  Prior to characterization the solutions were allowed to warm to room temperature (ca. 25 °C). </w:t>
      </w:r>
    </w:p>
    <w:p w14:paraId="35A45B64" w14:textId="2A2784F8" w:rsidR="008E0F0E" w:rsidRPr="00121E59"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 xml:space="preserve">The compounds chosen for this study (chemical structures shown in Fig. </w:t>
      </w:r>
      <w:r w:rsidR="0006749B">
        <w:rPr>
          <w:rFonts w:ascii="Times New Roman" w:hAnsi="Times New Roman" w:cs="Times New Roman"/>
          <w:sz w:val="24"/>
          <w:szCs w:val="24"/>
        </w:rPr>
        <w:t>16</w:t>
      </w:r>
      <w:r w:rsidRPr="00121E59">
        <w:rPr>
          <w:rFonts w:ascii="Times New Roman" w:hAnsi="Times New Roman" w:cs="Times New Roman"/>
          <w:sz w:val="24"/>
          <w:szCs w:val="24"/>
        </w:rPr>
        <w:t xml:space="preserve">) were selected because of their unique charge characteristics and potential ability to interact with and disrupt charged domains and side chains in PGM molecules. Choline chloride is a bifunctional molecule with both a quaternary ammonium salt and alcohol moiety, giving it potential amphiphilic properties. In solution, </w:t>
      </w:r>
      <w:r>
        <w:rPr>
          <w:rFonts w:ascii="Times New Roman" w:hAnsi="Times New Roman" w:cs="Times New Roman"/>
          <w:sz w:val="24"/>
          <w:szCs w:val="24"/>
        </w:rPr>
        <w:t>ChCl</w:t>
      </w:r>
      <w:r w:rsidRPr="00121E59">
        <w:rPr>
          <w:rFonts w:ascii="Times New Roman" w:hAnsi="Times New Roman" w:cs="Times New Roman"/>
          <w:sz w:val="24"/>
          <w:szCs w:val="24"/>
        </w:rPr>
        <w:t xml:space="preserve"> is highly electronegative</w:t>
      </w:r>
      <w:r w:rsidRPr="00AE039B">
        <w:rPr>
          <w:rFonts w:ascii="Times New Roman" w:hAnsi="Times New Roman" w:cs="Times New Roman"/>
          <w:sz w:val="24"/>
          <w:szCs w:val="24"/>
        </w:rPr>
        <w:t xml:space="preserve"> with a surface charge of -37.08±0.74 mV.</w:t>
      </w:r>
      <w:r w:rsidRPr="00121E59">
        <w:rPr>
          <w:rFonts w:ascii="Times New Roman" w:hAnsi="Times New Roman" w:cs="Times New Roman"/>
          <w:sz w:val="24"/>
          <w:szCs w:val="24"/>
        </w:rPr>
        <w:t xml:space="preserve"> Phenylboronic acid is also very electronegative with a </w:t>
      </w:r>
      <w:r w:rsidRPr="00AE039B">
        <w:rPr>
          <w:rFonts w:ascii="Times New Roman" w:hAnsi="Times New Roman" w:cs="Times New Roman"/>
          <w:sz w:val="24"/>
          <w:szCs w:val="24"/>
        </w:rPr>
        <w:t>surface charge of -24.03±3.92</w:t>
      </w:r>
      <w:r w:rsidR="009E1CD6">
        <w:rPr>
          <w:rFonts w:ascii="Times New Roman" w:hAnsi="Times New Roman" w:cs="Times New Roman"/>
          <w:sz w:val="24"/>
          <w:szCs w:val="24"/>
        </w:rPr>
        <w:t xml:space="preserve"> mV</w:t>
      </w:r>
      <w:r w:rsidRPr="00AE039B">
        <w:rPr>
          <w:rFonts w:ascii="Times New Roman" w:hAnsi="Times New Roman" w:cs="Times New Roman"/>
          <w:sz w:val="24"/>
          <w:szCs w:val="24"/>
        </w:rPr>
        <w:t xml:space="preserve"> and </w:t>
      </w:r>
      <w:r w:rsidRPr="00121E59">
        <w:rPr>
          <w:rFonts w:ascii="Times New Roman" w:hAnsi="Times New Roman" w:cs="Times New Roman"/>
          <w:sz w:val="24"/>
          <w:szCs w:val="24"/>
        </w:rPr>
        <w:t>pKa of 8.9</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{"citationID":"iHUkRuxE","properties":{"formattedCitation":"\\super 87\\nosupersub{}","plainCitation":"87","noteIndex":0},"citationItems":[{"id":1583,"uris":["http://zotero.org/users/4419371/items/A9KBWGY7"],"uri":["http://zotero.org/users/4419371/items/A9KBWGY7"],"itemData":{"id":1583,"type":"article-journal","title":"The relationship among pKa, pH, and binding constants in the interactions between boronic acids and diols—it is not as simple as it appears","container-title":"Tetrahedron","page":"11205-11209","volume":"60","issue":"49","source":"Crossref","DOI":"10.1016/j.tet.2004.08.051","ISSN":"00404020","language":"en","author":[{"family":"Yan","given":"Jun"},{"family":"Springsteen","given":"Greg"},{"family":"Deeter","given":"Susan"},{"family":"Wang","given":"Binghe"}],"issued":{"date-parts":[["2004",11]]}}}],"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87</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It also behaves as a mild Lewis acid, allowing it to act as an electron acceptor. Triethanolamine is both a tertiary amine and triol with a </w:t>
      </w:r>
      <w:r w:rsidRPr="00AE039B">
        <w:rPr>
          <w:rFonts w:ascii="Times New Roman" w:hAnsi="Times New Roman" w:cs="Times New Roman"/>
          <w:sz w:val="24"/>
          <w:szCs w:val="24"/>
        </w:rPr>
        <w:t>surface charge of -7.06±1.81</w:t>
      </w:r>
      <w:r w:rsidR="00783815">
        <w:rPr>
          <w:rFonts w:ascii="Times New Roman" w:hAnsi="Times New Roman" w:cs="Times New Roman"/>
          <w:sz w:val="24"/>
          <w:szCs w:val="24"/>
        </w:rPr>
        <w:t xml:space="preserve"> mV</w:t>
      </w:r>
      <w:r w:rsidRPr="00AE039B">
        <w:rPr>
          <w:rFonts w:ascii="Times New Roman" w:hAnsi="Times New Roman" w:cs="Times New Roman"/>
          <w:sz w:val="24"/>
          <w:szCs w:val="24"/>
        </w:rPr>
        <w:t xml:space="preserve"> and </w:t>
      </w:r>
      <w:r w:rsidRPr="00121E59">
        <w:rPr>
          <w:rFonts w:ascii="Times New Roman" w:hAnsi="Times New Roman" w:cs="Times New Roman"/>
          <w:sz w:val="24"/>
          <w:szCs w:val="24"/>
        </w:rPr>
        <w:t>pKa of 7.76</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{"citationID":"UjZYFgex","properties":{"formattedCitation":"\\super 88\\nosupersub{}","plainCitation":"88","noteIndex":0},"citationItems":[{"id":1597,"uris":["http://zotero.org/users/4419371/items/N33LRTI6"],"uri":["http://zotero.org/users/4419371/items/N33LRTI6"],"itemData":{"id":1597,"type":"article-journal","title":"Safety assessment of triethanolamine and triethanolamine-containing ingredients as used in cosmetics","container-title":"International Journal of Toxicology","page":"59S-83S","volume":"32","issue":"3 Suppl","source":"PubMed","abstract":"The Cosmetic Ingredient Review Expert Panel assessed the safety of triethanolamine (TEA) and 31 related TEA-containing ingredients as used in cosmetics. The TEA is reported to function as a surfactant or pH adjuster; the related TEA-containing ingredients included in this safety assessment are reported to function as surfactants and hair- or skin-conditioning agents. The exception is TEA-sorbate, which is reported to function as a preservative. The Panel reviewed the available animal and clinical data. Although data were not available for all the ingredients, the panel relied on the information available for TEA in conjunction with previous safety assessments of components of TEA-containing ingredients. These data could be extrapolated to support the safety of all included ingredients. The panel concluded that TEA and related TEA-containing ingredients named in this report are safe as used when formulated to be nonirritating. These ingredients should not be used in cosmetic products in which N-nitroso compounds can be formed.","DOI":"10.1177/1091581813488804","ISSN":"1092-874X","note":"PMID: 23696578","journalAbbreviation":"Int. J. Toxicol.","language":"eng","author":[{"family":"Fiume","given":"Monice M."},{"family":"Heldreth","given":"Bart"},{"family":"Bergfeld","given":"Wilma F."},{"family":"Belsito","given":"Donald V."},{"family":"Hill","given":"Ronald A."},{"family":"Klaassen","given":"Curtis D."},{"family":"Liebler","given":"Daniel"},{"family":"Marks","given":"James G."},{"family":"Shank","given":"Ronald C."},{"family":"Slaga","given":"Thomas J."},{"family":"Snyder","given":"Paul W."},{"family":"Andersen","given":"F. Alan"}],"issued":{"date-parts":[["2013",6]]}}}],"schema":"https://github.com/citation-style-language/schema/raw/master/csl-citation.json"}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88</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w:t>
      </w:r>
      <w:r>
        <w:rPr>
          <w:rFonts w:ascii="Times New Roman" w:hAnsi="Times New Roman" w:cs="Times New Roman"/>
          <w:sz w:val="24"/>
          <w:szCs w:val="24"/>
        </w:rPr>
        <w:t>ChCl, PBA, and TEA have respective hydrogen bond donor and acceptor counts of 1 and 2 (ChCl)</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{"citationID":"84twJC77","properties":{"formattedCitation":"\\super 89\\nosupersub{}","plainCitation":"89","noteIndex":0},"citationItems":[{"id":1663,"uris":["http://zotero.org/users/4419371/items/46USWUF3"],"uri":["http://zotero.org/users/4419371/items/46USWUF3"],"itemData":{"id":1663,"type":"webpage","title":"Choline chloride","abstract":"Choline chloride | C5H14NO.Cl or C5H14ClNO | CID 6209 - structure, chemical names, physical and chemical properties, classification, patents, literature, biological activities, safety/hazards/toxicity information, supplier lists, and more.","URL":"https://pubchem.ncbi.nlm.nih.gov/compound/6209","language":"en","author":[{"family":"PubChem","given":""}],"accessed":{"date-parts":[["2019",8,16]]}}}],"schema":"https://github.com/citation-style-language/schema/raw/master/csl-citation.json"}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89</w:t>
      </w:r>
      <w:r>
        <w:rPr>
          <w:rFonts w:ascii="Times New Roman" w:hAnsi="Times New Roman" w:cs="Times New Roman"/>
          <w:sz w:val="24"/>
          <w:szCs w:val="24"/>
        </w:rPr>
        <w:fldChar w:fldCharType="end"/>
      </w:r>
      <w:r>
        <w:rPr>
          <w:rFonts w:ascii="Times New Roman" w:hAnsi="Times New Roman" w:cs="Times New Roman"/>
          <w:sz w:val="24"/>
          <w:szCs w:val="24"/>
        </w:rPr>
        <w:t>, 2 and 2 (PBA)</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{"citationID":"Av5Kye9d","properties":{"formattedCitation":"\\super 90\\nosupersub{}","plainCitation":"90","noteIndex":0},"citationItems":[{"id":1665,"uris":["http://zotero.org/users/4419371/items/7LSCBREA"],"uri":["http://zotero.org/users/4419371/items/7LSCBREA"],"itemData":{"id":1665,"type":"webpage","title":"Phenylboronic acid","abstract":"Phenylboronic acid | C6H7BO2 | CID 66827 - structure, chemical names, physical and chemical properties, classification, patents, literature, biological activities, safety/hazards/toxicity information, supplier lists, and more.","URL":"https://pubchem.ncbi.nlm.nih.gov/compound/66827","language":"en","author":[{"family":"PubChem","given":""}],"accessed":{"date-parts":[["2019",8,16]]}}}],"schema":"https://github.com/citation-style-language/schema/raw/master/csl-citation.json"}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90</w:t>
      </w:r>
      <w:r>
        <w:rPr>
          <w:rFonts w:ascii="Times New Roman" w:hAnsi="Times New Roman" w:cs="Times New Roman"/>
          <w:sz w:val="24"/>
          <w:szCs w:val="24"/>
        </w:rPr>
        <w:fldChar w:fldCharType="end"/>
      </w:r>
      <w:r>
        <w:rPr>
          <w:rFonts w:ascii="Times New Roman" w:hAnsi="Times New Roman" w:cs="Times New Roman"/>
          <w:sz w:val="24"/>
          <w:szCs w:val="24"/>
        </w:rPr>
        <w:t>, and  3 and 4 (TEA)</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{"citationID":"9TYa7G5Q","properties":{"formattedCitation":"\\super 91\\nosupersub{}","plainCitation":"91","noteIndex":0},"citationItems":[{"id":1661,"uris":["http://zotero.org/users/4419371/items/CFYBF24Z"],"uri":["http://zotero.org/users/4419371/items/CFYBF24Z"],"itemData":{"id":1661,"type":"webpage","title":"Triethanolamine","abstract":"Triethanolamine | C6H15NO3 | CID 7618 - structure, chemical names, physical and chemical properties, classification, patents, literature, biological activities, safety/hazards/toxicity information, supplier lists, and more.","URL":"https://pubchem.ncbi.nlm.nih.gov/compound/7618","language":"en","author":[{"family":"PubChem","given":""}],"accessed":{"date-parts":[["2019",8,16]]}}}],"schema":"https://github.com/citation-style-language/schema/raw/master/csl-citation.json"}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91</w:t>
      </w:r>
      <w:r>
        <w:rPr>
          <w:rFonts w:ascii="Times New Roman" w:hAnsi="Times New Roman" w:cs="Times New Roman"/>
          <w:sz w:val="24"/>
          <w:szCs w:val="24"/>
        </w:rPr>
        <w:fldChar w:fldCharType="end"/>
      </w:r>
      <w:r>
        <w:rPr>
          <w:rFonts w:ascii="Times New Roman" w:hAnsi="Times New Roman" w:cs="Times New Roman"/>
          <w:sz w:val="24"/>
          <w:szCs w:val="24"/>
        </w:rPr>
        <w:t>, giving TEA the highest potential for electrostatic interactions with mucin domains</w:t>
      </w:r>
      <w:r w:rsidRPr="00121E59">
        <w:rPr>
          <w:rFonts w:ascii="Times New Roman" w:hAnsi="Times New Roman" w:cs="Times New Roman"/>
          <w:sz w:val="24"/>
          <w:szCs w:val="24"/>
        </w:rPr>
        <w:t xml:space="preserve">. </w:t>
      </w:r>
      <w:r>
        <w:rPr>
          <w:rFonts w:ascii="Times New Roman" w:hAnsi="Times New Roman" w:cs="Times New Roman"/>
          <w:sz w:val="24"/>
          <w:szCs w:val="24"/>
        </w:rPr>
        <w:t>ChCl and TEA are both fully miscible in water</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{"citationID":"WLm5CXTc","properties":{"formattedCitation":"\\super 92,93\\nosupersub{}","plainCitation":"92,93","noteIndex":0},"citationItems":[{"id":1640,"uris":["http://zotero.org/users/4419371/items/DJZYKKEP"],"uri":["http://zotero.org/users/4419371/items/DJZYKKEP"],"itemData":{"id":1640,"type":"webpage","title":"CHOLINE CHLORIDE | CAMEO Chemicals | NOAA","URL":"https://cameochemicals.noaa.gov/chemical/20029","accessed":{"date-parts":[["2019",8,16]]}}},{"id":1638,"uris":["http://zotero.org/users/4419371/items/E7ULFGW8"],"uri":["http://zotero.org/users/4419371/items/E7ULFGW8"],"itemData":{"id":1638,"type":"webpage","title":"Trolamine","abstract":"Trolamine, which is also referred to as triethanolamine (TEA), is a tertiary amine and a triol. It is a bifunctional compound that exhibits both properties of alcohols and amines. Trolamine contains small amounts of diethanolamine and ethanolamine and may also act as an antioxidant against the auto-oxidation of animal and vegetable fats. It is commonly used as a pH adjuster and surfactant in industrial and cosmetic products such as skin and hair conditioning products.","URL":"https://www.drugbank.ca/drugs/DB13747","accessed":{"date-parts":[["2019",8,16]]}}}],"schema":"https://github.com/citation-style-language/schema/raw/master/csl-citation.json"}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92,93</w:t>
      </w:r>
      <w:r>
        <w:rPr>
          <w:rFonts w:ascii="Times New Roman" w:hAnsi="Times New Roman" w:cs="Times New Roman"/>
          <w:sz w:val="24"/>
          <w:szCs w:val="24"/>
        </w:rPr>
        <w:fldChar w:fldCharType="end"/>
      </w:r>
      <w:r>
        <w:rPr>
          <w:rFonts w:ascii="Times New Roman" w:hAnsi="Times New Roman" w:cs="Times New Roman"/>
          <w:sz w:val="24"/>
          <w:szCs w:val="24"/>
        </w:rPr>
        <w:t xml:space="preserve"> and while PBA has a predicted solubility limit of 10 mg/mL</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{"citationID":"mgPOZaAF","properties":{"formattedCitation":"\\super 94\\nosupersub{}","plainCitation":"94","noteIndex":0},"citationItems":[{"id":1636,"uris":["http://zotero.org/users/4419371/items/XNMSPTJF"],"uri":["http://zotero.org/users/4419371/items/XNMSPTJF"],"itemData":{"id":1636,"type":"webpage","title":"Phenyl Boronic Acid","URL":"https://www.drugbank.ca/drugs/DB01795","accessed":{"date-parts":[["2019",8,16]]}}}],"schema":"https://github.com/citation-style-language/schema/raw/master/csl-citation.json"}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94</w:t>
      </w:r>
      <w:r>
        <w:rPr>
          <w:rFonts w:ascii="Times New Roman" w:hAnsi="Times New Roman" w:cs="Times New Roman"/>
          <w:sz w:val="24"/>
          <w:szCs w:val="24"/>
        </w:rPr>
        <w:fldChar w:fldCharType="end"/>
      </w:r>
      <w:r>
        <w:rPr>
          <w:rFonts w:ascii="Times New Roman" w:hAnsi="Times New Roman" w:cs="Times New Roman"/>
          <w:sz w:val="24"/>
          <w:szCs w:val="24"/>
        </w:rPr>
        <w:t>, the 0.1 M solution (12.19 mg/mL) was fully dissolved with no precipitation.</w:t>
      </w:r>
    </w:p>
    <w:p w14:paraId="7D52DFB2" w14:textId="77777777" w:rsidR="008E0F0E" w:rsidRPr="00121E59" w:rsidRDefault="008E0F0E" w:rsidP="000236FB">
      <w:pPr>
        <w:pStyle w:val="Caption"/>
        <w:keepNext/>
        <w:spacing w:after="120" w:line="259" w:lineRule="auto"/>
        <w:rPr>
          <w:rFonts w:ascii="Times New Roman" w:hAnsi="Times New Roman" w:cs="Times New Roman"/>
          <w:b/>
          <w:i w:val="0"/>
          <w:color w:val="auto"/>
          <w:sz w:val="24"/>
          <w:szCs w:val="24"/>
        </w:rPr>
      </w:pPr>
      <w:r w:rsidRPr="00121E59">
        <w:rPr>
          <w:rFonts w:ascii="Times New Roman" w:hAnsi="Times New Roman" w:cs="Times New Roman"/>
          <w:noProof/>
          <w:sz w:val="24"/>
          <w:szCs w:val="24"/>
        </w:rPr>
        <w:lastRenderedPageBreak/>
        <w:drawing>
          <wp:inline distT="0" distB="0" distL="0" distR="0" wp14:anchorId="5544694E" wp14:editId="3C88B180">
            <wp:extent cx="5943600" cy="170336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703368"/>
                    </a:xfrm>
                    <a:prstGeom prst="rect">
                      <a:avLst/>
                    </a:prstGeom>
                    <a:noFill/>
                  </pic:spPr>
                </pic:pic>
              </a:graphicData>
            </a:graphic>
          </wp:inline>
        </w:drawing>
      </w:r>
    </w:p>
    <w:p w14:paraId="6F5C9DBB" w14:textId="0D1A3D8A" w:rsidR="008E0F0E" w:rsidRDefault="008E0F0E" w:rsidP="000236FB">
      <w:pPr>
        <w:pStyle w:val="Caption"/>
        <w:spacing w:after="120" w:line="259" w:lineRule="auto"/>
        <w:jc w:val="both"/>
        <w:rPr>
          <w:rFonts w:ascii="Times New Roman" w:hAnsi="Times New Roman" w:cs="Times New Roman"/>
          <w:i w:val="0"/>
          <w:color w:val="auto"/>
          <w:sz w:val="24"/>
          <w:szCs w:val="24"/>
        </w:rPr>
      </w:pPr>
      <w:r w:rsidRPr="00121E59">
        <w:rPr>
          <w:rFonts w:ascii="Times New Roman" w:hAnsi="Times New Roman" w:cs="Times New Roman"/>
          <w:b/>
          <w:i w:val="0"/>
          <w:color w:val="auto"/>
          <w:sz w:val="24"/>
          <w:szCs w:val="24"/>
        </w:rPr>
        <w:t xml:space="preserve">Figure </w:t>
      </w:r>
      <w:r w:rsidRPr="00121E59">
        <w:rPr>
          <w:rFonts w:ascii="Times New Roman" w:hAnsi="Times New Roman" w:cs="Times New Roman"/>
          <w:b/>
          <w:i w:val="0"/>
          <w:color w:val="auto"/>
          <w:sz w:val="24"/>
          <w:szCs w:val="24"/>
        </w:rPr>
        <w:fldChar w:fldCharType="begin"/>
      </w:r>
      <w:r w:rsidRPr="00121E59">
        <w:rPr>
          <w:rFonts w:ascii="Times New Roman" w:hAnsi="Times New Roman" w:cs="Times New Roman"/>
          <w:b/>
          <w:i w:val="0"/>
          <w:color w:val="auto"/>
          <w:sz w:val="24"/>
          <w:szCs w:val="24"/>
        </w:rPr>
        <w:instrText xml:space="preserve"> SEQ Figure \* ARABIC </w:instrText>
      </w:r>
      <w:r w:rsidRPr="00121E5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16</w:t>
      </w:r>
      <w:r w:rsidRPr="00121E59">
        <w:rPr>
          <w:rFonts w:ascii="Times New Roman" w:hAnsi="Times New Roman" w:cs="Times New Roman"/>
          <w:b/>
          <w:i w:val="0"/>
          <w:color w:val="auto"/>
          <w:sz w:val="24"/>
          <w:szCs w:val="24"/>
        </w:rPr>
        <w:fldChar w:fldCharType="end"/>
      </w:r>
      <w:r w:rsidRPr="00121E59">
        <w:rPr>
          <w:rFonts w:ascii="Times New Roman" w:hAnsi="Times New Roman" w:cs="Times New Roman"/>
          <w:i w:val="0"/>
          <w:color w:val="auto"/>
          <w:sz w:val="24"/>
          <w:szCs w:val="24"/>
        </w:rPr>
        <w:t>. Chemical structures of a) choline chloride (ChCl), b) phenylboronic acid (PBA), and c) triethanolamine (TEA).</w:t>
      </w:r>
    </w:p>
    <w:p w14:paraId="4F1C08B1" w14:textId="77777777" w:rsidR="008E0F0E" w:rsidRDefault="008E0F0E" w:rsidP="000236FB">
      <w:pPr>
        <w:spacing w:after="120"/>
      </w:pPr>
    </w:p>
    <w:p w14:paraId="01864E96" w14:textId="41AC1BF2" w:rsidR="008E0F0E" w:rsidRPr="00121E59" w:rsidRDefault="008E0F0E" w:rsidP="000236FB">
      <w:pPr>
        <w:pStyle w:val="Caption"/>
        <w:keepNext/>
        <w:spacing w:after="120" w:line="259" w:lineRule="auto"/>
        <w:rPr>
          <w:rFonts w:ascii="Times New Roman" w:hAnsi="Times New Roman" w:cs="Times New Roman"/>
          <w:i w:val="0"/>
          <w:color w:val="auto"/>
          <w:sz w:val="24"/>
          <w:szCs w:val="24"/>
        </w:rPr>
      </w:pPr>
      <w:r w:rsidRPr="00121E59">
        <w:rPr>
          <w:rFonts w:ascii="Times New Roman" w:hAnsi="Times New Roman" w:cs="Times New Roman"/>
          <w:b/>
          <w:i w:val="0"/>
          <w:color w:val="auto"/>
          <w:sz w:val="24"/>
          <w:szCs w:val="24"/>
        </w:rPr>
        <w:t xml:space="preserve">Table </w:t>
      </w:r>
      <w:r w:rsidRPr="00121E59">
        <w:rPr>
          <w:rFonts w:ascii="Times New Roman" w:hAnsi="Times New Roman" w:cs="Times New Roman"/>
          <w:b/>
          <w:i w:val="0"/>
          <w:color w:val="auto"/>
          <w:sz w:val="24"/>
          <w:szCs w:val="24"/>
        </w:rPr>
        <w:fldChar w:fldCharType="begin"/>
      </w:r>
      <w:r w:rsidRPr="00121E59">
        <w:rPr>
          <w:rFonts w:ascii="Times New Roman" w:hAnsi="Times New Roman" w:cs="Times New Roman"/>
          <w:b/>
          <w:i w:val="0"/>
          <w:color w:val="auto"/>
          <w:sz w:val="24"/>
          <w:szCs w:val="24"/>
        </w:rPr>
        <w:instrText xml:space="preserve"> SEQ Table \* ARABIC </w:instrText>
      </w:r>
      <w:r w:rsidRPr="00121E5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1</w:t>
      </w:r>
      <w:r w:rsidRPr="00121E59">
        <w:rPr>
          <w:rFonts w:ascii="Times New Roman" w:hAnsi="Times New Roman" w:cs="Times New Roman"/>
          <w:b/>
          <w:i w:val="0"/>
          <w:color w:val="auto"/>
          <w:sz w:val="24"/>
          <w:szCs w:val="24"/>
        </w:rPr>
        <w:fldChar w:fldCharType="end"/>
      </w:r>
      <w:r w:rsidRPr="00121E59">
        <w:rPr>
          <w:rFonts w:ascii="Times New Roman" w:hAnsi="Times New Roman" w:cs="Times New Roman"/>
          <w:i w:val="0"/>
          <w:color w:val="auto"/>
          <w:sz w:val="24"/>
          <w:szCs w:val="24"/>
        </w:rPr>
        <w:t>. Properties of PGM solutions at 10 mg/mL.</w:t>
      </w:r>
    </w:p>
    <w:tbl>
      <w:tblPr>
        <w:tblW w:w="5127" w:type="pct"/>
        <w:tblLook w:val="04A0" w:firstRow="1" w:lastRow="0" w:firstColumn="1" w:lastColumn="0" w:noHBand="0" w:noVBand="1"/>
      </w:tblPr>
      <w:tblGrid>
        <w:gridCol w:w="947"/>
        <w:gridCol w:w="1304"/>
        <w:gridCol w:w="785"/>
        <w:gridCol w:w="223"/>
        <w:gridCol w:w="1017"/>
        <w:gridCol w:w="1263"/>
        <w:gridCol w:w="835"/>
        <w:gridCol w:w="223"/>
        <w:gridCol w:w="946"/>
        <w:gridCol w:w="1278"/>
        <w:gridCol w:w="777"/>
      </w:tblGrid>
      <w:tr w:rsidR="008E0F0E" w:rsidRPr="00121E59" w14:paraId="18182DB2" w14:textId="77777777" w:rsidTr="008E0F0E">
        <w:trPr>
          <w:trHeight w:val="288"/>
        </w:trPr>
        <w:tc>
          <w:tcPr>
            <w:tcW w:w="1581" w:type="pct"/>
            <w:gridSpan w:val="3"/>
            <w:tcBorders>
              <w:bottom w:val="single" w:sz="4" w:space="0" w:color="auto"/>
            </w:tcBorders>
          </w:tcPr>
          <w:p w14:paraId="188193A1" w14:textId="77777777" w:rsidR="008E0F0E"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Choline Chloride (ChCl)</w:t>
            </w:r>
          </w:p>
          <w:p w14:paraId="3E0957BD"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 PGM</w:t>
            </w:r>
          </w:p>
        </w:tc>
        <w:tc>
          <w:tcPr>
            <w:tcW w:w="116" w:type="pct"/>
            <w:vAlign w:val="bottom"/>
          </w:tcPr>
          <w:p w14:paraId="0777C13F"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p>
        </w:tc>
        <w:tc>
          <w:tcPr>
            <w:tcW w:w="1623" w:type="pct"/>
            <w:gridSpan w:val="3"/>
            <w:tcBorders>
              <w:bottom w:val="single" w:sz="4" w:space="0" w:color="auto"/>
            </w:tcBorders>
            <w:vAlign w:val="bottom"/>
          </w:tcPr>
          <w:p w14:paraId="183D45F0" w14:textId="77777777" w:rsidR="008E0F0E"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Phenylboronic Acid (PBA)</w:t>
            </w:r>
          </w:p>
          <w:p w14:paraId="01B0B692"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 PGM</w:t>
            </w:r>
          </w:p>
        </w:tc>
        <w:tc>
          <w:tcPr>
            <w:tcW w:w="116" w:type="pct"/>
            <w:vAlign w:val="bottom"/>
          </w:tcPr>
          <w:p w14:paraId="7358C339"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p>
        </w:tc>
        <w:tc>
          <w:tcPr>
            <w:tcW w:w="1565" w:type="pct"/>
            <w:gridSpan w:val="3"/>
            <w:tcBorders>
              <w:bottom w:val="single" w:sz="4" w:space="0" w:color="auto"/>
            </w:tcBorders>
            <w:vAlign w:val="bottom"/>
          </w:tcPr>
          <w:p w14:paraId="2F4646CA" w14:textId="77777777" w:rsidR="008E0F0E"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Triethanolamine (TEA)</w:t>
            </w:r>
          </w:p>
          <w:p w14:paraId="36167F23"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 PGM</w:t>
            </w:r>
          </w:p>
        </w:tc>
      </w:tr>
      <w:tr w:rsidR="008E0F0E" w:rsidRPr="00121E59" w14:paraId="15D55D61" w14:textId="77777777" w:rsidTr="008E0F0E">
        <w:trPr>
          <w:trHeight w:val="288"/>
        </w:trPr>
        <w:tc>
          <w:tcPr>
            <w:tcW w:w="493" w:type="pct"/>
            <w:tcBorders>
              <w:top w:val="single" w:sz="4" w:space="0" w:color="auto"/>
              <w:bottom w:val="single" w:sz="4" w:space="0" w:color="auto"/>
            </w:tcBorders>
            <w:vAlign w:val="bottom"/>
          </w:tcPr>
          <w:p w14:paraId="729DC02E" w14:textId="77777777" w:rsidR="008E0F0E" w:rsidRPr="00121E59" w:rsidRDefault="008E0F0E" w:rsidP="000236FB">
            <w:pPr>
              <w:spacing w:after="120"/>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Sample</w:t>
            </w:r>
          </w:p>
        </w:tc>
        <w:tc>
          <w:tcPr>
            <w:tcW w:w="679" w:type="pct"/>
            <w:tcBorders>
              <w:top w:val="single" w:sz="4" w:space="0" w:color="auto"/>
              <w:bottom w:val="single" w:sz="4" w:space="0" w:color="auto"/>
            </w:tcBorders>
            <w:shd w:val="clear" w:color="auto" w:fill="auto"/>
            <w:vAlign w:val="bottom"/>
          </w:tcPr>
          <w:p w14:paraId="28E29F98"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Conc. (M)</w:t>
            </w:r>
          </w:p>
        </w:tc>
        <w:tc>
          <w:tcPr>
            <w:tcW w:w="408" w:type="pct"/>
            <w:tcBorders>
              <w:top w:val="single" w:sz="4" w:space="0" w:color="auto"/>
              <w:bottom w:val="single" w:sz="4" w:space="0" w:color="auto"/>
            </w:tcBorders>
            <w:shd w:val="clear" w:color="auto" w:fill="auto"/>
            <w:vAlign w:val="bottom"/>
          </w:tcPr>
          <w:p w14:paraId="19115FDD"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pH</w:t>
            </w:r>
          </w:p>
        </w:tc>
        <w:tc>
          <w:tcPr>
            <w:tcW w:w="116" w:type="pct"/>
            <w:tcBorders>
              <w:bottom w:val="single" w:sz="4" w:space="0" w:color="auto"/>
            </w:tcBorders>
            <w:vAlign w:val="bottom"/>
          </w:tcPr>
          <w:p w14:paraId="4A976C5D"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Borders>
              <w:top w:val="single" w:sz="4" w:space="0" w:color="auto"/>
              <w:bottom w:val="single" w:sz="4" w:space="0" w:color="auto"/>
            </w:tcBorders>
            <w:vAlign w:val="bottom"/>
          </w:tcPr>
          <w:p w14:paraId="2E2505C7"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Sample</w:t>
            </w:r>
          </w:p>
        </w:tc>
        <w:tc>
          <w:tcPr>
            <w:tcW w:w="658" w:type="pct"/>
            <w:tcBorders>
              <w:top w:val="single" w:sz="4" w:space="0" w:color="auto"/>
              <w:bottom w:val="single" w:sz="4" w:space="0" w:color="auto"/>
            </w:tcBorders>
            <w:vAlign w:val="bottom"/>
          </w:tcPr>
          <w:p w14:paraId="5D5B5C89"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Conc. (M)</w:t>
            </w:r>
          </w:p>
        </w:tc>
        <w:tc>
          <w:tcPr>
            <w:tcW w:w="435" w:type="pct"/>
            <w:tcBorders>
              <w:top w:val="single" w:sz="4" w:space="0" w:color="auto"/>
              <w:bottom w:val="single" w:sz="4" w:space="0" w:color="auto"/>
            </w:tcBorders>
            <w:vAlign w:val="bottom"/>
          </w:tcPr>
          <w:p w14:paraId="14F9EB48"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pH</w:t>
            </w:r>
          </w:p>
        </w:tc>
        <w:tc>
          <w:tcPr>
            <w:tcW w:w="116" w:type="pct"/>
            <w:tcBorders>
              <w:bottom w:val="single" w:sz="4" w:space="0" w:color="auto"/>
            </w:tcBorders>
            <w:vAlign w:val="bottom"/>
          </w:tcPr>
          <w:p w14:paraId="52C3F821"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Borders>
              <w:top w:val="single" w:sz="4" w:space="0" w:color="auto"/>
              <w:bottom w:val="single" w:sz="4" w:space="0" w:color="auto"/>
            </w:tcBorders>
            <w:vAlign w:val="bottom"/>
          </w:tcPr>
          <w:p w14:paraId="4312F510"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Sample</w:t>
            </w:r>
          </w:p>
        </w:tc>
        <w:tc>
          <w:tcPr>
            <w:tcW w:w="666" w:type="pct"/>
            <w:tcBorders>
              <w:top w:val="single" w:sz="4" w:space="0" w:color="auto"/>
              <w:bottom w:val="single" w:sz="4" w:space="0" w:color="auto"/>
            </w:tcBorders>
            <w:vAlign w:val="bottom"/>
          </w:tcPr>
          <w:p w14:paraId="49502FF1"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Conc. (M)</w:t>
            </w:r>
          </w:p>
        </w:tc>
        <w:tc>
          <w:tcPr>
            <w:tcW w:w="405" w:type="pct"/>
            <w:tcBorders>
              <w:top w:val="single" w:sz="4" w:space="0" w:color="auto"/>
              <w:bottom w:val="single" w:sz="4" w:space="0" w:color="auto"/>
            </w:tcBorders>
            <w:vAlign w:val="bottom"/>
          </w:tcPr>
          <w:p w14:paraId="244C152E"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pH</w:t>
            </w:r>
          </w:p>
        </w:tc>
      </w:tr>
      <w:tr w:rsidR="008E0F0E" w:rsidRPr="00121E59" w14:paraId="6ED3E431" w14:textId="77777777" w:rsidTr="008E0F0E">
        <w:trPr>
          <w:trHeight w:val="300"/>
        </w:trPr>
        <w:tc>
          <w:tcPr>
            <w:tcW w:w="493" w:type="pct"/>
            <w:tcBorders>
              <w:top w:val="single" w:sz="4" w:space="0" w:color="auto"/>
            </w:tcBorders>
          </w:tcPr>
          <w:p w14:paraId="356C19A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C1</w:t>
            </w:r>
          </w:p>
        </w:tc>
        <w:tc>
          <w:tcPr>
            <w:tcW w:w="679" w:type="pct"/>
            <w:tcBorders>
              <w:top w:val="single" w:sz="4" w:space="0" w:color="auto"/>
            </w:tcBorders>
            <w:shd w:val="clear" w:color="auto" w:fill="auto"/>
            <w:noWrap/>
            <w:hideMark/>
          </w:tcPr>
          <w:p w14:paraId="0F20ACC1"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1.00E-05</w:t>
            </w:r>
          </w:p>
        </w:tc>
        <w:tc>
          <w:tcPr>
            <w:tcW w:w="408" w:type="pct"/>
            <w:tcBorders>
              <w:top w:val="single" w:sz="4" w:space="0" w:color="auto"/>
            </w:tcBorders>
            <w:shd w:val="clear" w:color="auto" w:fill="auto"/>
            <w:noWrap/>
            <w:hideMark/>
          </w:tcPr>
          <w:p w14:paraId="73902B79"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3.817</w:t>
            </w:r>
          </w:p>
        </w:tc>
        <w:tc>
          <w:tcPr>
            <w:tcW w:w="116" w:type="pct"/>
            <w:tcBorders>
              <w:top w:val="single" w:sz="4" w:space="0" w:color="auto"/>
            </w:tcBorders>
            <w:vAlign w:val="bottom"/>
          </w:tcPr>
          <w:p w14:paraId="7CE0A61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Borders>
              <w:top w:val="single" w:sz="4" w:space="0" w:color="auto"/>
            </w:tcBorders>
          </w:tcPr>
          <w:p w14:paraId="51516267"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P1</w:t>
            </w:r>
          </w:p>
        </w:tc>
        <w:tc>
          <w:tcPr>
            <w:tcW w:w="658" w:type="pct"/>
            <w:tcBorders>
              <w:top w:val="single" w:sz="4" w:space="0" w:color="auto"/>
            </w:tcBorders>
          </w:tcPr>
          <w:p w14:paraId="3A38E85A"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1.02E-05</w:t>
            </w:r>
          </w:p>
        </w:tc>
        <w:tc>
          <w:tcPr>
            <w:tcW w:w="435" w:type="pct"/>
            <w:tcBorders>
              <w:top w:val="single" w:sz="4" w:space="0" w:color="auto"/>
            </w:tcBorders>
          </w:tcPr>
          <w:p w14:paraId="3436A3D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3.812</w:t>
            </w:r>
          </w:p>
        </w:tc>
        <w:tc>
          <w:tcPr>
            <w:tcW w:w="116" w:type="pct"/>
            <w:tcBorders>
              <w:top w:val="single" w:sz="4" w:space="0" w:color="auto"/>
            </w:tcBorders>
            <w:vAlign w:val="bottom"/>
          </w:tcPr>
          <w:p w14:paraId="2F38D643"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Borders>
              <w:top w:val="single" w:sz="4" w:space="0" w:color="auto"/>
            </w:tcBorders>
          </w:tcPr>
          <w:p w14:paraId="328089AE"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T1</w:t>
            </w:r>
          </w:p>
        </w:tc>
        <w:tc>
          <w:tcPr>
            <w:tcW w:w="666" w:type="pct"/>
            <w:tcBorders>
              <w:top w:val="single" w:sz="4" w:space="0" w:color="auto"/>
            </w:tcBorders>
          </w:tcPr>
          <w:p w14:paraId="082E9AAD"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1.00E-05</w:t>
            </w:r>
          </w:p>
        </w:tc>
        <w:tc>
          <w:tcPr>
            <w:tcW w:w="405" w:type="pct"/>
            <w:tcBorders>
              <w:top w:val="single" w:sz="4" w:space="0" w:color="auto"/>
            </w:tcBorders>
          </w:tcPr>
          <w:p w14:paraId="7EF096BE"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3.802</w:t>
            </w:r>
          </w:p>
        </w:tc>
      </w:tr>
      <w:tr w:rsidR="008E0F0E" w:rsidRPr="00121E59" w14:paraId="1C198108" w14:textId="77777777" w:rsidTr="008E0F0E">
        <w:trPr>
          <w:trHeight w:val="300"/>
        </w:trPr>
        <w:tc>
          <w:tcPr>
            <w:tcW w:w="493" w:type="pct"/>
          </w:tcPr>
          <w:p w14:paraId="51E61EA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C2</w:t>
            </w:r>
          </w:p>
        </w:tc>
        <w:tc>
          <w:tcPr>
            <w:tcW w:w="679" w:type="pct"/>
            <w:shd w:val="clear" w:color="auto" w:fill="auto"/>
            <w:noWrap/>
            <w:hideMark/>
          </w:tcPr>
          <w:p w14:paraId="04334B2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1.00E-04</w:t>
            </w:r>
          </w:p>
        </w:tc>
        <w:tc>
          <w:tcPr>
            <w:tcW w:w="408" w:type="pct"/>
            <w:shd w:val="clear" w:color="auto" w:fill="auto"/>
            <w:noWrap/>
            <w:hideMark/>
          </w:tcPr>
          <w:p w14:paraId="3ED615FE"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3.812</w:t>
            </w:r>
          </w:p>
        </w:tc>
        <w:tc>
          <w:tcPr>
            <w:tcW w:w="116" w:type="pct"/>
            <w:vAlign w:val="bottom"/>
          </w:tcPr>
          <w:p w14:paraId="3616856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Pr>
          <w:p w14:paraId="1909330A"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P2</w:t>
            </w:r>
          </w:p>
        </w:tc>
        <w:tc>
          <w:tcPr>
            <w:tcW w:w="658" w:type="pct"/>
          </w:tcPr>
          <w:p w14:paraId="10F7BFF5"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1.02E-04</w:t>
            </w:r>
          </w:p>
        </w:tc>
        <w:tc>
          <w:tcPr>
            <w:tcW w:w="435" w:type="pct"/>
          </w:tcPr>
          <w:p w14:paraId="0B8BCBC3"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3.807</w:t>
            </w:r>
          </w:p>
        </w:tc>
        <w:tc>
          <w:tcPr>
            <w:tcW w:w="116" w:type="pct"/>
            <w:vAlign w:val="bottom"/>
          </w:tcPr>
          <w:p w14:paraId="0D149C55"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Pr>
          <w:p w14:paraId="6ABE2DF6"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T2</w:t>
            </w:r>
          </w:p>
        </w:tc>
        <w:tc>
          <w:tcPr>
            <w:tcW w:w="666" w:type="pct"/>
          </w:tcPr>
          <w:p w14:paraId="1CF62257"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1.00E-04</w:t>
            </w:r>
          </w:p>
        </w:tc>
        <w:tc>
          <w:tcPr>
            <w:tcW w:w="405" w:type="pct"/>
          </w:tcPr>
          <w:p w14:paraId="299033A1"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3.818</w:t>
            </w:r>
          </w:p>
        </w:tc>
      </w:tr>
      <w:tr w:rsidR="008E0F0E" w:rsidRPr="00121E59" w14:paraId="33829FDD" w14:textId="77777777" w:rsidTr="008E0F0E">
        <w:trPr>
          <w:trHeight w:val="300"/>
        </w:trPr>
        <w:tc>
          <w:tcPr>
            <w:tcW w:w="493" w:type="pct"/>
          </w:tcPr>
          <w:p w14:paraId="1977C5B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C3</w:t>
            </w:r>
          </w:p>
        </w:tc>
        <w:tc>
          <w:tcPr>
            <w:tcW w:w="679" w:type="pct"/>
            <w:shd w:val="clear" w:color="auto" w:fill="auto"/>
            <w:noWrap/>
            <w:hideMark/>
          </w:tcPr>
          <w:p w14:paraId="22E8744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5.00E-04</w:t>
            </w:r>
          </w:p>
        </w:tc>
        <w:tc>
          <w:tcPr>
            <w:tcW w:w="408" w:type="pct"/>
            <w:shd w:val="clear" w:color="auto" w:fill="auto"/>
            <w:noWrap/>
            <w:hideMark/>
          </w:tcPr>
          <w:p w14:paraId="4AC1216E"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3.804</w:t>
            </w:r>
          </w:p>
        </w:tc>
        <w:tc>
          <w:tcPr>
            <w:tcW w:w="116" w:type="pct"/>
            <w:vAlign w:val="bottom"/>
          </w:tcPr>
          <w:p w14:paraId="6E2C52CC"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Pr>
          <w:p w14:paraId="35715425"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P3</w:t>
            </w:r>
          </w:p>
        </w:tc>
        <w:tc>
          <w:tcPr>
            <w:tcW w:w="658" w:type="pct"/>
          </w:tcPr>
          <w:p w14:paraId="57B5E8F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5.21E-04</w:t>
            </w:r>
          </w:p>
        </w:tc>
        <w:tc>
          <w:tcPr>
            <w:tcW w:w="435" w:type="pct"/>
          </w:tcPr>
          <w:p w14:paraId="78B7C158"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3.807</w:t>
            </w:r>
          </w:p>
        </w:tc>
        <w:tc>
          <w:tcPr>
            <w:tcW w:w="116" w:type="pct"/>
            <w:vAlign w:val="bottom"/>
          </w:tcPr>
          <w:p w14:paraId="3C8136D8"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Pr>
          <w:p w14:paraId="4421C945"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T3</w:t>
            </w:r>
          </w:p>
        </w:tc>
        <w:tc>
          <w:tcPr>
            <w:tcW w:w="666" w:type="pct"/>
          </w:tcPr>
          <w:p w14:paraId="5F333CDF"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5.00E-04</w:t>
            </w:r>
          </w:p>
        </w:tc>
        <w:tc>
          <w:tcPr>
            <w:tcW w:w="405" w:type="pct"/>
          </w:tcPr>
          <w:p w14:paraId="4BB32AED"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3.894</w:t>
            </w:r>
          </w:p>
        </w:tc>
      </w:tr>
      <w:tr w:rsidR="008E0F0E" w:rsidRPr="00121E59" w14:paraId="0FD8EED0" w14:textId="77777777" w:rsidTr="008E0F0E">
        <w:trPr>
          <w:trHeight w:val="300"/>
        </w:trPr>
        <w:tc>
          <w:tcPr>
            <w:tcW w:w="493" w:type="pct"/>
          </w:tcPr>
          <w:p w14:paraId="353BABFD"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C4</w:t>
            </w:r>
          </w:p>
        </w:tc>
        <w:tc>
          <w:tcPr>
            <w:tcW w:w="679" w:type="pct"/>
            <w:shd w:val="clear" w:color="auto" w:fill="auto"/>
            <w:noWrap/>
            <w:hideMark/>
          </w:tcPr>
          <w:p w14:paraId="4D41E66C"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1.00E-03</w:t>
            </w:r>
          </w:p>
        </w:tc>
        <w:tc>
          <w:tcPr>
            <w:tcW w:w="408" w:type="pct"/>
            <w:shd w:val="clear" w:color="auto" w:fill="auto"/>
            <w:noWrap/>
            <w:hideMark/>
          </w:tcPr>
          <w:p w14:paraId="74318B15"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3.794</w:t>
            </w:r>
          </w:p>
        </w:tc>
        <w:tc>
          <w:tcPr>
            <w:tcW w:w="116" w:type="pct"/>
            <w:vAlign w:val="bottom"/>
          </w:tcPr>
          <w:p w14:paraId="2BB19A45"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Pr>
          <w:p w14:paraId="5778036F"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P4</w:t>
            </w:r>
          </w:p>
        </w:tc>
        <w:tc>
          <w:tcPr>
            <w:tcW w:w="658" w:type="pct"/>
          </w:tcPr>
          <w:p w14:paraId="3228A645"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1.04E-03</w:t>
            </w:r>
          </w:p>
        </w:tc>
        <w:tc>
          <w:tcPr>
            <w:tcW w:w="435" w:type="pct"/>
          </w:tcPr>
          <w:p w14:paraId="5C7F82F3"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3.806</w:t>
            </w:r>
          </w:p>
        </w:tc>
        <w:tc>
          <w:tcPr>
            <w:tcW w:w="116" w:type="pct"/>
            <w:vAlign w:val="bottom"/>
          </w:tcPr>
          <w:p w14:paraId="22CF94F9"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Pr>
          <w:p w14:paraId="1092CF21"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T4</w:t>
            </w:r>
          </w:p>
        </w:tc>
        <w:tc>
          <w:tcPr>
            <w:tcW w:w="666" w:type="pct"/>
          </w:tcPr>
          <w:p w14:paraId="6B20E114"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1.00E-03</w:t>
            </w:r>
          </w:p>
        </w:tc>
        <w:tc>
          <w:tcPr>
            <w:tcW w:w="405" w:type="pct"/>
          </w:tcPr>
          <w:p w14:paraId="6767B007"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4.003</w:t>
            </w:r>
          </w:p>
        </w:tc>
      </w:tr>
      <w:tr w:rsidR="008E0F0E" w:rsidRPr="00121E59" w14:paraId="3F9DCD43" w14:textId="77777777" w:rsidTr="008E0F0E">
        <w:trPr>
          <w:trHeight w:val="288"/>
        </w:trPr>
        <w:tc>
          <w:tcPr>
            <w:tcW w:w="493" w:type="pct"/>
          </w:tcPr>
          <w:p w14:paraId="104E551E"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C5</w:t>
            </w:r>
          </w:p>
        </w:tc>
        <w:tc>
          <w:tcPr>
            <w:tcW w:w="679" w:type="pct"/>
            <w:shd w:val="clear" w:color="auto" w:fill="auto"/>
            <w:noWrap/>
            <w:hideMark/>
          </w:tcPr>
          <w:p w14:paraId="2824122D"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2.00E-03</w:t>
            </w:r>
          </w:p>
        </w:tc>
        <w:tc>
          <w:tcPr>
            <w:tcW w:w="408" w:type="pct"/>
            <w:shd w:val="clear" w:color="auto" w:fill="auto"/>
            <w:noWrap/>
            <w:hideMark/>
          </w:tcPr>
          <w:p w14:paraId="0ADA1D9F"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3.789</w:t>
            </w:r>
          </w:p>
        </w:tc>
        <w:tc>
          <w:tcPr>
            <w:tcW w:w="116" w:type="pct"/>
            <w:vAlign w:val="bottom"/>
          </w:tcPr>
          <w:p w14:paraId="6CAF04FF"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Pr>
          <w:p w14:paraId="115F993C"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P5</w:t>
            </w:r>
          </w:p>
        </w:tc>
        <w:tc>
          <w:tcPr>
            <w:tcW w:w="658" w:type="pct"/>
          </w:tcPr>
          <w:p w14:paraId="1B864A2C"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2.04E-03</w:t>
            </w:r>
          </w:p>
        </w:tc>
        <w:tc>
          <w:tcPr>
            <w:tcW w:w="435" w:type="pct"/>
          </w:tcPr>
          <w:p w14:paraId="09D83661"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3.803</w:t>
            </w:r>
          </w:p>
        </w:tc>
        <w:tc>
          <w:tcPr>
            <w:tcW w:w="116" w:type="pct"/>
            <w:vAlign w:val="bottom"/>
          </w:tcPr>
          <w:p w14:paraId="46AAEA26"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Pr>
          <w:p w14:paraId="25E59583"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T5</w:t>
            </w:r>
          </w:p>
        </w:tc>
        <w:tc>
          <w:tcPr>
            <w:tcW w:w="666" w:type="pct"/>
          </w:tcPr>
          <w:p w14:paraId="73A59708"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2.00E-03</w:t>
            </w:r>
          </w:p>
        </w:tc>
        <w:tc>
          <w:tcPr>
            <w:tcW w:w="405" w:type="pct"/>
          </w:tcPr>
          <w:p w14:paraId="32A002F2"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4.228</w:t>
            </w:r>
          </w:p>
        </w:tc>
      </w:tr>
      <w:tr w:rsidR="008E0F0E" w:rsidRPr="00121E59" w14:paraId="024C22BA" w14:textId="77777777" w:rsidTr="008E0F0E">
        <w:trPr>
          <w:trHeight w:val="288"/>
        </w:trPr>
        <w:tc>
          <w:tcPr>
            <w:tcW w:w="493" w:type="pct"/>
          </w:tcPr>
          <w:p w14:paraId="23D86AE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C6</w:t>
            </w:r>
          </w:p>
        </w:tc>
        <w:tc>
          <w:tcPr>
            <w:tcW w:w="679" w:type="pct"/>
            <w:shd w:val="clear" w:color="auto" w:fill="auto"/>
            <w:noWrap/>
          </w:tcPr>
          <w:p w14:paraId="408987B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1.00E-02</w:t>
            </w:r>
          </w:p>
        </w:tc>
        <w:tc>
          <w:tcPr>
            <w:tcW w:w="408" w:type="pct"/>
            <w:shd w:val="clear" w:color="auto" w:fill="auto"/>
            <w:noWrap/>
          </w:tcPr>
          <w:p w14:paraId="77285DFB"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3.785</w:t>
            </w:r>
          </w:p>
        </w:tc>
        <w:tc>
          <w:tcPr>
            <w:tcW w:w="116" w:type="pct"/>
            <w:vAlign w:val="bottom"/>
          </w:tcPr>
          <w:p w14:paraId="62AA529A"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Pr>
          <w:p w14:paraId="3B2FD7D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P6</w:t>
            </w:r>
          </w:p>
        </w:tc>
        <w:tc>
          <w:tcPr>
            <w:tcW w:w="658" w:type="pct"/>
          </w:tcPr>
          <w:p w14:paraId="3578B457"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1.00E-02</w:t>
            </w:r>
          </w:p>
        </w:tc>
        <w:tc>
          <w:tcPr>
            <w:tcW w:w="435" w:type="pct"/>
          </w:tcPr>
          <w:p w14:paraId="72AB47E4"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3.808</w:t>
            </w:r>
          </w:p>
        </w:tc>
        <w:tc>
          <w:tcPr>
            <w:tcW w:w="116" w:type="pct"/>
            <w:vAlign w:val="bottom"/>
          </w:tcPr>
          <w:p w14:paraId="2FF1F150"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Pr>
          <w:p w14:paraId="6FC34AB9"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T5</w:t>
            </w:r>
          </w:p>
        </w:tc>
        <w:tc>
          <w:tcPr>
            <w:tcW w:w="666" w:type="pct"/>
          </w:tcPr>
          <w:p w14:paraId="3216920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1.00E-02</w:t>
            </w:r>
          </w:p>
        </w:tc>
        <w:tc>
          <w:tcPr>
            <w:tcW w:w="405" w:type="pct"/>
          </w:tcPr>
          <w:p w14:paraId="26ED8D22"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7.099</w:t>
            </w:r>
          </w:p>
        </w:tc>
      </w:tr>
      <w:tr w:rsidR="008E0F0E" w:rsidRPr="00121E59" w14:paraId="31008693" w14:textId="77777777" w:rsidTr="008E0F0E">
        <w:trPr>
          <w:trHeight w:val="288"/>
        </w:trPr>
        <w:tc>
          <w:tcPr>
            <w:tcW w:w="493" w:type="pct"/>
          </w:tcPr>
          <w:p w14:paraId="3DDCF716"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C7</w:t>
            </w:r>
          </w:p>
        </w:tc>
        <w:tc>
          <w:tcPr>
            <w:tcW w:w="679" w:type="pct"/>
            <w:shd w:val="clear" w:color="auto" w:fill="auto"/>
            <w:noWrap/>
          </w:tcPr>
          <w:p w14:paraId="60FFE5B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1.00E-01</w:t>
            </w:r>
          </w:p>
        </w:tc>
        <w:tc>
          <w:tcPr>
            <w:tcW w:w="408" w:type="pct"/>
            <w:shd w:val="clear" w:color="auto" w:fill="auto"/>
            <w:noWrap/>
          </w:tcPr>
          <w:p w14:paraId="541C0BA6"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3.731</w:t>
            </w:r>
          </w:p>
        </w:tc>
        <w:tc>
          <w:tcPr>
            <w:tcW w:w="116" w:type="pct"/>
            <w:vAlign w:val="bottom"/>
          </w:tcPr>
          <w:p w14:paraId="52F7B04D"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30" w:type="pct"/>
          </w:tcPr>
          <w:p w14:paraId="03336161"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P7</w:t>
            </w:r>
          </w:p>
        </w:tc>
        <w:tc>
          <w:tcPr>
            <w:tcW w:w="658" w:type="pct"/>
          </w:tcPr>
          <w:p w14:paraId="652B6CD3"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1.00E-01</w:t>
            </w:r>
          </w:p>
        </w:tc>
        <w:tc>
          <w:tcPr>
            <w:tcW w:w="435" w:type="pct"/>
          </w:tcPr>
          <w:p w14:paraId="4DFAC966"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3.773</w:t>
            </w:r>
          </w:p>
        </w:tc>
        <w:tc>
          <w:tcPr>
            <w:tcW w:w="116" w:type="pct"/>
            <w:vAlign w:val="bottom"/>
          </w:tcPr>
          <w:p w14:paraId="290D2A5E"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493" w:type="pct"/>
          </w:tcPr>
          <w:p w14:paraId="791F2998"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T7</w:t>
            </w:r>
          </w:p>
        </w:tc>
        <w:tc>
          <w:tcPr>
            <w:tcW w:w="666" w:type="pct"/>
          </w:tcPr>
          <w:p w14:paraId="3B8B9711"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hAnsi="Times New Roman" w:cs="Times New Roman"/>
                <w:sz w:val="24"/>
                <w:szCs w:val="24"/>
              </w:rPr>
              <w:t>1.00E-01</w:t>
            </w:r>
          </w:p>
        </w:tc>
        <w:tc>
          <w:tcPr>
            <w:tcW w:w="405" w:type="pct"/>
          </w:tcPr>
          <w:p w14:paraId="752F41E9"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8.652</w:t>
            </w:r>
          </w:p>
        </w:tc>
      </w:tr>
    </w:tbl>
    <w:p w14:paraId="7C3783D9" w14:textId="77777777" w:rsidR="008E0F0E" w:rsidRPr="00121E59" w:rsidRDefault="008E0F0E" w:rsidP="000236FB">
      <w:pPr>
        <w:spacing w:after="120"/>
        <w:jc w:val="both"/>
        <w:rPr>
          <w:rFonts w:ascii="Times New Roman" w:hAnsi="Times New Roman" w:cs="Times New Roman"/>
          <w:sz w:val="24"/>
          <w:szCs w:val="24"/>
        </w:rPr>
      </w:pPr>
    </w:p>
    <w:p w14:paraId="78CA22DA"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i/>
          <w:sz w:val="24"/>
          <w:szCs w:val="24"/>
          <w:u w:val="single"/>
        </w:rPr>
        <w:t>Rheology</w:t>
      </w:r>
      <w:r w:rsidRPr="00121E59">
        <w:rPr>
          <w:rFonts w:ascii="Times New Roman" w:hAnsi="Times New Roman" w:cs="Times New Roman"/>
          <w:sz w:val="24"/>
          <w:szCs w:val="24"/>
        </w:rPr>
        <w:t>.  Rheological measurements were collected with a TA Instruments Discovery Hybrid Rheometer II (DHR-2) using TRIOS software (v4.3). A 40 mm cone and plate geometry with 2.013° angle and a 53 µm gap was used for frequency and sweeps. Rheological data were obtained using a solvent trap to discourage evaporation during each run and maintain proper filling of the sample liquid.</w:t>
      </w:r>
    </w:p>
    <w:p w14:paraId="7DA7EB52"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 xml:space="preserve">Frequency sweeps were performed on twelve samples at various concentrations of ChCl, PBA, and TEA (4 </w:t>
      </w:r>
      <w:r>
        <w:rPr>
          <w:rFonts w:ascii="Times New Roman" w:hAnsi="Times New Roman" w:cs="Times New Roman"/>
          <w:sz w:val="24"/>
          <w:szCs w:val="24"/>
        </w:rPr>
        <w:t>per molecule</w:t>
      </w:r>
      <w:r w:rsidRPr="00121E59">
        <w:rPr>
          <w:rFonts w:ascii="Times New Roman" w:hAnsi="Times New Roman" w:cs="Times New Roman"/>
          <w:sz w:val="24"/>
          <w:szCs w:val="24"/>
        </w:rPr>
        <w:t xml:space="preserve">).  To properly perform the frequency sweep measurements, first the linear viscoelastic regime (LVR) of each sample was determined to ensure that the measured properties are independent of the imposed strain. All frequency sweep experiments were performed in the LVR to ensure the mucin properties are independent of strain, allowing the viscoelastic moduli to be compared between samples. To determine the LVR, an oscillating amplitude sweep was performed on each sample at a frequency of 1 rad/s over a stress range of 0.01 to 100 Pa. The LVR was determined by choosing the average strain value that produces </w:t>
      </w:r>
      <w:r w:rsidRPr="00121E59">
        <w:rPr>
          <w:rFonts w:ascii="Times New Roman" w:hAnsi="Times New Roman" w:cs="Times New Roman"/>
          <w:sz w:val="24"/>
          <w:szCs w:val="24"/>
        </w:rPr>
        <w:lastRenderedPageBreak/>
        <w:t xml:space="preserve">constant elastic moduli values (on the order of ~0.01 strain for each sample). Frequency sweeps were performed at each sample’s strain value related to the LVR at 25 °C over a 0.01 to 100 rad/s frequency range. </w:t>
      </w:r>
      <w:r>
        <w:rPr>
          <w:rFonts w:ascii="Times New Roman" w:hAnsi="Times New Roman" w:cs="Times New Roman"/>
          <w:sz w:val="24"/>
          <w:szCs w:val="24"/>
        </w:rPr>
        <w:t>All error values for data are displayed or written as 95% confidence intervals.</w:t>
      </w:r>
    </w:p>
    <w:p w14:paraId="2DFB98CF"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i/>
          <w:sz w:val="24"/>
          <w:szCs w:val="24"/>
          <w:u w:val="single"/>
        </w:rPr>
        <w:t>Zeta Potential</w:t>
      </w:r>
      <w:r w:rsidRPr="00121E59">
        <w:rPr>
          <w:rFonts w:ascii="Times New Roman" w:hAnsi="Times New Roman" w:cs="Times New Roman"/>
          <w:sz w:val="24"/>
          <w:szCs w:val="24"/>
        </w:rPr>
        <w:t>.  A Brookhaven Instruments Nanobrook Omni phase analysis light scattering (PALS) instrument was used to perform zeta potential experiments on each solution. The PALS program within the Brookhaven Instruments Particle solutions software was used to control the instrument during the experiments, as well as collect and analyze data. Zeta potential measurements were collected at each discrete concentration to assess the effect of each compound on PGM surface charge.</w:t>
      </w:r>
      <w:r w:rsidRPr="0029509C">
        <w:rPr>
          <w:rFonts w:ascii="Times New Roman" w:hAnsi="Times New Roman" w:cs="Times New Roman"/>
          <w:sz w:val="24"/>
          <w:szCs w:val="24"/>
        </w:rPr>
        <w:t xml:space="preserve"> </w:t>
      </w:r>
      <w:r>
        <w:rPr>
          <w:rFonts w:ascii="Times New Roman" w:hAnsi="Times New Roman" w:cs="Times New Roman"/>
          <w:sz w:val="24"/>
          <w:szCs w:val="24"/>
        </w:rPr>
        <w:t>All error values for data are displayed or written as 95% confidence intervals.</w:t>
      </w:r>
    </w:p>
    <w:p w14:paraId="282205F5" w14:textId="77777777" w:rsidR="008E0F0E"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i/>
          <w:sz w:val="24"/>
          <w:szCs w:val="24"/>
          <w:u w:val="single"/>
        </w:rPr>
        <w:t>Dynamic Light Scattering Particle Sizing</w:t>
      </w:r>
      <w:r w:rsidRPr="00121E59">
        <w:rPr>
          <w:rFonts w:ascii="Times New Roman" w:hAnsi="Times New Roman" w:cs="Times New Roman"/>
          <w:sz w:val="24"/>
          <w:szCs w:val="24"/>
        </w:rPr>
        <w:t>. The Nanobrook Omni PALS instrument equipped with Brookhaven Instruments Particle Solutions Software was also used to perform particle sizing via dynamic light scattering (DLS).  DLS measurements were collected for the 21 PGM solutions at various concentrations of ChCl, PBA, and TEA.</w:t>
      </w:r>
      <w:r w:rsidRPr="0029509C">
        <w:rPr>
          <w:rFonts w:ascii="Times New Roman" w:hAnsi="Times New Roman" w:cs="Times New Roman"/>
          <w:sz w:val="24"/>
          <w:szCs w:val="24"/>
        </w:rPr>
        <w:t xml:space="preserve"> </w:t>
      </w:r>
      <w:r>
        <w:rPr>
          <w:rFonts w:ascii="Times New Roman" w:hAnsi="Times New Roman" w:cs="Times New Roman"/>
          <w:sz w:val="24"/>
          <w:szCs w:val="24"/>
        </w:rPr>
        <w:t>All error values for data are displayed or written as 95% confidence intervals.</w:t>
      </w:r>
    </w:p>
    <w:p w14:paraId="2F5AB6A8" w14:textId="77777777" w:rsidR="008E0F0E" w:rsidRPr="00121E59" w:rsidRDefault="008E0F0E" w:rsidP="000236FB">
      <w:pPr>
        <w:spacing w:after="120"/>
        <w:jc w:val="both"/>
        <w:rPr>
          <w:rFonts w:ascii="Times New Roman" w:hAnsi="Times New Roman" w:cs="Times New Roman"/>
          <w:sz w:val="24"/>
          <w:szCs w:val="24"/>
        </w:rPr>
      </w:pPr>
    </w:p>
    <w:p w14:paraId="461E1091" w14:textId="6E976ABC" w:rsidR="008E0F0E" w:rsidRPr="00121E59" w:rsidRDefault="00565A85" w:rsidP="00564C1E">
      <w:pPr>
        <w:pStyle w:val="Heading2"/>
      </w:pPr>
      <w:bookmarkStart w:id="22" w:name="_Toc17374390"/>
      <w:r>
        <w:t xml:space="preserve">Results </w:t>
      </w:r>
      <w:r w:rsidR="00652F51">
        <w:t xml:space="preserve">and </w:t>
      </w:r>
      <w:r>
        <w:t>Discussion</w:t>
      </w:r>
      <w:bookmarkEnd w:id="22"/>
    </w:p>
    <w:p w14:paraId="0A6E53BC" w14:textId="721822C7" w:rsidR="008E0F0E" w:rsidRPr="00121E59"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The results of the study show that all three compounds have the ability to alter mucin viscoelastic and structural properties, but present conflicting trends when rheological data is compared to zeta potential and particle sizing data. Zeta potential and DLS were coherent in that all three compounds were shown to disrupt mucin aggregation, although potentially through different mechanisms of action. All three can H-bond with mucin domains, but the effects of ChCl and TEA were also influenced by the presence of the Cl</w:t>
      </w:r>
      <w:r w:rsidRPr="00121E59">
        <w:rPr>
          <w:rFonts w:ascii="Times New Roman" w:hAnsi="Times New Roman" w:cs="Times New Roman"/>
          <w:sz w:val="24"/>
          <w:szCs w:val="24"/>
          <w:vertAlign w:val="superscript"/>
        </w:rPr>
        <w:t>-</w:t>
      </w:r>
      <w:r w:rsidRPr="00121E59">
        <w:rPr>
          <w:rFonts w:ascii="Times New Roman" w:hAnsi="Times New Roman" w:cs="Times New Roman"/>
          <w:sz w:val="24"/>
          <w:szCs w:val="24"/>
        </w:rPr>
        <w:t xml:space="preserve"> counterion in ChCl and a large increase in pH at higher concentrations of TEA. These influences may have played a role in the </w:t>
      </w:r>
      <w:r w:rsidR="00C65A68">
        <w:rPr>
          <w:rFonts w:ascii="Times New Roman" w:hAnsi="Times New Roman" w:cs="Times New Roman"/>
          <w:sz w:val="24"/>
          <w:szCs w:val="24"/>
        </w:rPr>
        <w:t>conflicting</w:t>
      </w:r>
      <w:r w:rsidRPr="00121E59">
        <w:rPr>
          <w:rFonts w:ascii="Times New Roman" w:hAnsi="Times New Roman" w:cs="Times New Roman"/>
          <w:sz w:val="24"/>
          <w:szCs w:val="24"/>
        </w:rPr>
        <w:t xml:space="preserve"> results seen regarding the viscoelastic behavior of the PGM solutions.</w:t>
      </w:r>
    </w:p>
    <w:p w14:paraId="458F0A98" w14:textId="57B787AA" w:rsidR="008E0F0E" w:rsidRPr="00121E59"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 xml:space="preserve">Rheology oscillatory frequency sweeps were used to examine the effects of particle surface chemistry and concentration on the viscoelastic properties of PGM solutions.  The addition of choline chloride, with choline being cationic in acidic environments, resulted </w:t>
      </w:r>
      <w:r w:rsidR="00E12B19">
        <w:rPr>
          <w:rFonts w:ascii="Times New Roman" w:hAnsi="Times New Roman" w:cs="Times New Roman"/>
          <w:sz w:val="24"/>
          <w:szCs w:val="24"/>
        </w:rPr>
        <w:t xml:space="preserve">in </w:t>
      </w:r>
      <w:r w:rsidRPr="00121E59">
        <w:rPr>
          <w:rFonts w:ascii="Times New Roman" w:hAnsi="Times New Roman" w:cs="Times New Roman"/>
          <w:sz w:val="24"/>
          <w:szCs w:val="24"/>
        </w:rPr>
        <w:t xml:space="preserve">a </w:t>
      </w:r>
      <w:r w:rsidR="00E12B19">
        <w:rPr>
          <w:rFonts w:ascii="Times New Roman" w:hAnsi="Times New Roman" w:cs="Times New Roman"/>
          <w:sz w:val="24"/>
          <w:szCs w:val="24"/>
        </w:rPr>
        <w:t>decrease of viscoelastic properties compared to neat PGM solutions (see Ch. 2). This was also connected to a</w:t>
      </w:r>
      <w:r w:rsidRPr="00121E59">
        <w:rPr>
          <w:rFonts w:ascii="Times New Roman" w:hAnsi="Times New Roman" w:cs="Times New Roman"/>
          <w:sz w:val="24"/>
          <w:szCs w:val="24"/>
        </w:rPr>
        <w:t xml:space="preserve"> trend of higher values of storage and loss moduli with increasing concentration</w:t>
      </w:r>
      <w:r w:rsidR="00E12B19">
        <w:rPr>
          <w:rFonts w:ascii="Times New Roman" w:hAnsi="Times New Roman" w:cs="Times New Roman"/>
          <w:sz w:val="24"/>
          <w:szCs w:val="24"/>
        </w:rPr>
        <w:t xml:space="preserve"> </w:t>
      </w:r>
      <w:r w:rsidRPr="00121E59">
        <w:rPr>
          <w:rFonts w:ascii="Times New Roman" w:hAnsi="Times New Roman" w:cs="Times New Roman"/>
          <w:sz w:val="24"/>
          <w:szCs w:val="24"/>
        </w:rPr>
        <w:t xml:space="preserve">(Fig. </w:t>
      </w:r>
      <w:r w:rsidR="00503D0E">
        <w:rPr>
          <w:rFonts w:ascii="Times New Roman" w:hAnsi="Times New Roman" w:cs="Times New Roman"/>
          <w:sz w:val="24"/>
          <w:szCs w:val="24"/>
        </w:rPr>
        <w:t>17</w:t>
      </w:r>
      <w:r w:rsidRPr="00121E59">
        <w:rPr>
          <w:rFonts w:ascii="Times New Roman" w:hAnsi="Times New Roman" w:cs="Times New Roman"/>
          <w:sz w:val="24"/>
          <w:szCs w:val="24"/>
        </w:rPr>
        <w:t xml:space="preserve">). </w:t>
      </w:r>
      <w:r w:rsidR="00195CBF">
        <w:rPr>
          <w:rFonts w:ascii="Times New Roman" w:hAnsi="Times New Roman" w:cs="Times New Roman"/>
          <w:sz w:val="24"/>
          <w:szCs w:val="24"/>
        </w:rPr>
        <w:t>T</w:t>
      </w:r>
      <w:r w:rsidRPr="00121E59">
        <w:rPr>
          <w:rFonts w:ascii="Times New Roman" w:hAnsi="Times New Roman" w:cs="Times New Roman"/>
          <w:sz w:val="24"/>
          <w:szCs w:val="24"/>
        </w:rPr>
        <w:t xml:space="preserve">he effect of phenylboronic acid (Fig. </w:t>
      </w:r>
      <w:r w:rsidR="00503D0E">
        <w:rPr>
          <w:rFonts w:ascii="Times New Roman" w:hAnsi="Times New Roman" w:cs="Times New Roman"/>
          <w:sz w:val="24"/>
          <w:szCs w:val="24"/>
        </w:rPr>
        <w:t>18</w:t>
      </w:r>
      <w:r w:rsidRPr="00121E59">
        <w:rPr>
          <w:rFonts w:ascii="Times New Roman" w:hAnsi="Times New Roman" w:cs="Times New Roman"/>
          <w:sz w:val="24"/>
          <w:szCs w:val="24"/>
        </w:rPr>
        <w:t xml:space="preserve">) is not nearly as clear as the lowest and second highest concentrations tested were shown to cause the greatest increase of the viscoelastic moduli, with concentrations of 2 mM and 0.1 M showing little deviation from values obtained from neat PGM solutions (see Ch. 2). The case for triethanolamine is similar, with the only concentration shown to increase moduli values being 0.01 M (Fig. </w:t>
      </w:r>
      <w:r w:rsidR="00503D0E">
        <w:rPr>
          <w:rFonts w:ascii="Times New Roman" w:hAnsi="Times New Roman" w:cs="Times New Roman"/>
          <w:sz w:val="24"/>
          <w:szCs w:val="24"/>
        </w:rPr>
        <w:t>19</w:t>
      </w:r>
      <w:r w:rsidRPr="00121E59">
        <w:rPr>
          <w:rFonts w:ascii="Times New Roman" w:hAnsi="Times New Roman" w:cs="Times New Roman"/>
          <w:sz w:val="24"/>
          <w:szCs w:val="24"/>
        </w:rPr>
        <w:t>). This increase in viscoelastic properties</w:t>
      </w:r>
      <w:r w:rsidR="005E0E1F">
        <w:rPr>
          <w:rFonts w:ascii="Times New Roman" w:hAnsi="Times New Roman" w:cs="Times New Roman"/>
          <w:sz w:val="24"/>
          <w:szCs w:val="24"/>
        </w:rPr>
        <w:t xml:space="preserve"> is not </w:t>
      </w:r>
      <w:r w:rsidR="00E53A65">
        <w:rPr>
          <w:rFonts w:ascii="Times New Roman" w:hAnsi="Times New Roman" w:cs="Times New Roman"/>
          <w:sz w:val="24"/>
          <w:szCs w:val="24"/>
        </w:rPr>
        <w:t>linked</w:t>
      </w:r>
      <w:r w:rsidR="005E0E1F">
        <w:rPr>
          <w:rFonts w:ascii="Times New Roman" w:hAnsi="Times New Roman" w:cs="Times New Roman"/>
          <w:sz w:val="24"/>
          <w:szCs w:val="24"/>
        </w:rPr>
        <w:t xml:space="preserve"> with </w:t>
      </w:r>
      <w:r w:rsidR="00E53A65">
        <w:rPr>
          <w:rFonts w:ascii="Times New Roman" w:hAnsi="Times New Roman" w:cs="Times New Roman"/>
          <w:sz w:val="24"/>
          <w:szCs w:val="24"/>
        </w:rPr>
        <w:t>a clear</w:t>
      </w:r>
      <w:r w:rsidR="005E0E1F">
        <w:rPr>
          <w:rFonts w:ascii="Times New Roman" w:hAnsi="Times New Roman" w:cs="Times New Roman"/>
          <w:sz w:val="24"/>
          <w:szCs w:val="24"/>
        </w:rPr>
        <w:t xml:space="preserve"> increase or decrease in concentration and is </w:t>
      </w:r>
      <w:r w:rsidR="00E53A65">
        <w:rPr>
          <w:rFonts w:ascii="Times New Roman" w:hAnsi="Times New Roman" w:cs="Times New Roman"/>
          <w:sz w:val="24"/>
          <w:szCs w:val="24"/>
        </w:rPr>
        <w:t xml:space="preserve">not consistent with pH effects seen in Ch. 2. These would predict a decrease in viscoelastic properties </w:t>
      </w:r>
      <w:r w:rsidR="00C65A68">
        <w:rPr>
          <w:rFonts w:ascii="Times New Roman" w:hAnsi="Times New Roman" w:cs="Times New Roman"/>
          <w:sz w:val="24"/>
          <w:szCs w:val="24"/>
        </w:rPr>
        <w:t>at high enough concentrations of TEA to increase pH above 4. This occurred at concentrations above 2 mM TEA.</w:t>
      </w:r>
    </w:p>
    <w:p w14:paraId="1B964502" w14:textId="77777777" w:rsidR="008E0F0E" w:rsidRPr="00121E59" w:rsidRDefault="008E0F0E" w:rsidP="000236FB">
      <w:pPr>
        <w:keepNext/>
        <w:spacing w:after="120"/>
        <w:jc w:val="both"/>
        <w:rPr>
          <w:rFonts w:ascii="Times New Roman" w:hAnsi="Times New Roman" w:cs="Times New Roman"/>
          <w:sz w:val="24"/>
          <w:szCs w:val="24"/>
        </w:rPr>
      </w:pPr>
      <w:r w:rsidRPr="00121E59">
        <w:rPr>
          <w:rFonts w:ascii="Times New Roman" w:hAnsi="Times New Roman" w:cs="Times New Roman"/>
          <w:noProof/>
          <w:sz w:val="24"/>
          <w:szCs w:val="24"/>
        </w:rPr>
        <w:lastRenderedPageBreak/>
        <w:drawing>
          <wp:inline distT="0" distB="0" distL="0" distR="0" wp14:anchorId="630E3F02" wp14:editId="349422D1">
            <wp:extent cx="4572000" cy="3535608"/>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2000" cy="3535608"/>
                    </a:xfrm>
                    <a:prstGeom prst="rect">
                      <a:avLst/>
                    </a:prstGeom>
                    <a:noFill/>
                    <a:ln>
                      <a:noFill/>
                    </a:ln>
                  </pic:spPr>
                </pic:pic>
              </a:graphicData>
            </a:graphic>
          </wp:inline>
        </w:drawing>
      </w:r>
    </w:p>
    <w:p w14:paraId="6EE224C2" w14:textId="2EAF841E" w:rsidR="008E0F0E" w:rsidRPr="00121E59" w:rsidRDefault="008E0F0E" w:rsidP="000236FB">
      <w:pPr>
        <w:pStyle w:val="Caption"/>
        <w:spacing w:after="120" w:line="259" w:lineRule="auto"/>
        <w:jc w:val="both"/>
        <w:rPr>
          <w:rFonts w:ascii="Times New Roman" w:hAnsi="Times New Roman" w:cs="Times New Roman"/>
          <w:sz w:val="24"/>
          <w:szCs w:val="24"/>
        </w:rPr>
      </w:pPr>
      <w:r w:rsidRPr="00121E59">
        <w:rPr>
          <w:rFonts w:ascii="Times New Roman" w:hAnsi="Times New Roman" w:cs="Times New Roman"/>
          <w:b/>
          <w:i w:val="0"/>
          <w:color w:val="auto"/>
          <w:sz w:val="24"/>
          <w:szCs w:val="24"/>
        </w:rPr>
        <w:t xml:space="preserve">Figure </w:t>
      </w:r>
      <w:r w:rsidRPr="00121E59">
        <w:rPr>
          <w:rFonts w:ascii="Times New Roman" w:hAnsi="Times New Roman" w:cs="Times New Roman"/>
          <w:b/>
          <w:iCs w:val="0"/>
          <w:sz w:val="24"/>
          <w:szCs w:val="24"/>
        </w:rPr>
        <w:fldChar w:fldCharType="begin"/>
      </w:r>
      <w:r w:rsidRPr="00121E59">
        <w:rPr>
          <w:rFonts w:ascii="Times New Roman" w:hAnsi="Times New Roman" w:cs="Times New Roman"/>
          <w:b/>
          <w:i w:val="0"/>
          <w:color w:val="auto"/>
          <w:sz w:val="24"/>
          <w:szCs w:val="24"/>
        </w:rPr>
        <w:instrText xml:space="preserve"> SEQ Figure \* ARABIC </w:instrText>
      </w:r>
      <w:r w:rsidRPr="00121E59">
        <w:rPr>
          <w:rFonts w:ascii="Times New Roman" w:hAnsi="Times New Roman" w:cs="Times New Roman"/>
          <w:b/>
          <w:iCs w:val="0"/>
          <w:sz w:val="24"/>
          <w:szCs w:val="24"/>
        </w:rPr>
        <w:fldChar w:fldCharType="separate"/>
      </w:r>
      <w:r w:rsidR="00A0730B">
        <w:rPr>
          <w:rFonts w:ascii="Times New Roman" w:hAnsi="Times New Roman" w:cs="Times New Roman"/>
          <w:b/>
          <w:i w:val="0"/>
          <w:noProof/>
          <w:color w:val="auto"/>
          <w:sz w:val="24"/>
          <w:szCs w:val="24"/>
        </w:rPr>
        <w:t>17</w:t>
      </w:r>
      <w:r w:rsidRPr="00121E59">
        <w:rPr>
          <w:rFonts w:ascii="Times New Roman" w:hAnsi="Times New Roman" w:cs="Times New Roman"/>
          <w:b/>
          <w:iCs w:val="0"/>
          <w:sz w:val="24"/>
          <w:szCs w:val="24"/>
        </w:rPr>
        <w:fldChar w:fldCharType="end"/>
      </w:r>
      <w:r w:rsidRPr="00121E59">
        <w:rPr>
          <w:rFonts w:ascii="Times New Roman" w:hAnsi="Times New Roman" w:cs="Times New Roman"/>
          <w:b/>
          <w:i w:val="0"/>
          <w:color w:val="auto"/>
          <w:sz w:val="24"/>
          <w:szCs w:val="24"/>
        </w:rPr>
        <w:t xml:space="preserve">. </w:t>
      </w:r>
      <w:r w:rsidRPr="00121E59">
        <w:rPr>
          <w:rFonts w:ascii="Times New Roman" w:hAnsi="Times New Roman" w:cs="Times New Roman"/>
          <w:i w:val="0"/>
          <w:color w:val="auto"/>
          <w:sz w:val="24"/>
          <w:szCs w:val="24"/>
        </w:rPr>
        <w:t>Storage and loss moduli of ChCl-PGM solutions are shown to increase at higher ChCl concentrations.</w:t>
      </w:r>
    </w:p>
    <w:p w14:paraId="74A907CE" w14:textId="77777777" w:rsidR="008E0F0E" w:rsidRPr="00121E59" w:rsidRDefault="008E0F0E" w:rsidP="000236FB">
      <w:pPr>
        <w:keepNext/>
        <w:spacing w:after="120"/>
        <w:jc w:val="both"/>
        <w:rPr>
          <w:rFonts w:ascii="Times New Roman" w:hAnsi="Times New Roman" w:cs="Times New Roman"/>
          <w:sz w:val="24"/>
          <w:szCs w:val="24"/>
        </w:rPr>
      </w:pPr>
      <w:r w:rsidRPr="00121E59">
        <w:rPr>
          <w:rFonts w:ascii="Times New Roman" w:hAnsi="Times New Roman" w:cs="Times New Roman"/>
          <w:noProof/>
          <w:sz w:val="24"/>
          <w:szCs w:val="24"/>
        </w:rPr>
        <w:drawing>
          <wp:inline distT="0" distB="0" distL="0" distR="0" wp14:anchorId="320885C4" wp14:editId="0C0081E1">
            <wp:extent cx="4572000" cy="3535607"/>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0" cy="3535607"/>
                    </a:xfrm>
                    <a:prstGeom prst="rect">
                      <a:avLst/>
                    </a:prstGeom>
                    <a:noFill/>
                    <a:ln>
                      <a:noFill/>
                    </a:ln>
                  </pic:spPr>
                </pic:pic>
              </a:graphicData>
            </a:graphic>
          </wp:inline>
        </w:drawing>
      </w:r>
    </w:p>
    <w:p w14:paraId="139D683E" w14:textId="0CE9A6D3" w:rsidR="008E0F0E" w:rsidRPr="00121E59" w:rsidRDefault="008E0F0E" w:rsidP="000236FB">
      <w:pPr>
        <w:pStyle w:val="Caption"/>
        <w:spacing w:after="120" w:line="259" w:lineRule="auto"/>
        <w:jc w:val="both"/>
        <w:rPr>
          <w:rFonts w:ascii="Times New Roman" w:hAnsi="Times New Roman" w:cs="Times New Roman"/>
          <w:b/>
          <w:i w:val="0"/>
          <w:color w:val="auto"/>
          <w:sz w:val="24"/>
          <w:szCs w:val="24"/>
        </w:rPr>
      </w:pPr>
      <w:r w:rsidRPr="00121E59">
        <w:rPr>
          <w:rFonts w:ascii="Times New Roman" w:hAnsi="Times New Roman" w:cs="Times New Roman"/>
          <w:b/>
          <w:i w:val="0"/>
          <w:color w:val="auto"/>
          <w:sz w:val="24"/>
          <w:szCs w:val="24"/>
        </w:rPr>
        <w:t xml:space="preserve">Figure </w:t>
      </w:r>
      <w:r w:rsidRPr="00121E59">
        <w:rPr>
          <w:rFonts w:ascii="Times New Roman" w:hAnsi="Times New Roman" w:cs="Times New Roman"/>
          <w:b/>
          <w:i w:val="0"/>
          <w:color w:val="auto"/>
          <w:sz w:val="24"/>
          <w:szCs w:val="24"/>
        </w:rPr>
        <w:fldChar w:fldCharType="begin"/>
      </w:r>
      <w:r w:rsidRPr="00121E59">
        <w:rPr>
          <w:rFonts w:ascii="Times New Roman" w:hAnsi="Times New Roman" w:cs="Times New Roman"/>
          <w:b/>
          <w:i w:val="0"/>
          <w:color w:val="auto"/>
          <w:sz w:val="24"/>
          <w:szCs w:val="24"/>
        </w:rPr>
        <w:instrText xml:space="preserve"> SEQ Figure \* ARABIC </w:instrText>
      </w:r>
      <w:r w:rsidRPr="00121E5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18</w:t>
      </w:r>
      <w:r w:rsidRPr="00121E59">
        <w:rPr>
          <w:rFonts w:ascii="Times New Roman" w:hAnsi="Times New Roman" w:cs="Times New Roman"/>
          <w:b/>
          <w:i w:val="0"/>
          <w:color w:val="auto"/>
          <w:sz w:val="24"/>
          <w:szCs w:val="24"/>
        </w:rPr>
        <w:fldChar w:fldCharType="end"/>
      </w:r>
      <w:r w:rsidRPr="00121E59">
        <w:rPr>
          <w:rFonts w:ascii="Times New Roman" w:hAnsi="Times New Roman" w:cs="Times New Roman"/>
          <w:b/>
          <w:i w:val="0"/>
          <w:color w:val="auto"/>
          <w:sz w:val="24"/>
          <w:szCs w:val="24"/>
        </w:rPr>
        <w:t>.</w:t>
      </w:r>
      <w:r w:rsidRPr="00121E59">
        <w:rPr>
          <w:rFonts w:ascii="Times New Roman" w:hAnsi="Times New Roman" w:cs="Times New Roman"/>
          <w:i w:val="0"/>
          <w:color w:val="auto"/>
          <w:sz w:val="24"/>
          <w:szCs w:val="24"/>
        </w:rPr>
        <w:t xml:space="preserve"> Storage and loss moduli of PBA-PGM solutions are shown to increase at 0.01 mM and 0.01 M PBA.</w:t>
      </w:r>
    </w:p>
    <w:p w14:paraId="18B4D67C" w14:textId="77777777" w:rsidR="008E0F0E" w:rsidRPr="00121E59" w:rsidRDefault="008E0F0E" w:rsidP="000236FB">
      <w:pPr>
        <w:keepNext/>
        <w:spacing w:after="120"/>
        <w:jc w:val="both"/>
        <w:rPr>
          <w:rFonts w:ascii="Times New Roman" w:hAnsi="Times New Roman" w:cs="Times New Roman"/>
          <w:sz w:val="24"/>
          <w:szCs w:val="24"/>
        </w:rPr>
      </w:pPr>
      <w:r w:rsidRPr="00121E59">
        <w:rPr>
          <w:rFonts w:ascii="Times New Roman" w:hAnsi="Times New Roman" w:cs="Times New Roman"/>
          <w:noProof/>
          <w:sz w:val="24"/>
          <w:szCs w:val="24"/>
        </w:rPr>
        <w:lastRenderedPageBreak/>
        <w:drawing>
          <wp:inline distT="0" distB="0" distL="0" distR="0" wp14:anchorId="0A8347C5" wp14:editId="0AC052CC">
            <wp:extent cx="4572000" cy="353290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572000" cy="3532909"/>
                    </a:xfrm>
                    <a:prstGeom prst="rect">
                      <a:avLst/>
                    </a:prstGeom>
                    <a:noFill/>
                    <a:ln>
                      <a:noFill/>
                    </a:ln>
                  </pic:spPr>
                </pic:pic>
              </a:graphicData>
            </a:graphic>
          </wp:inline>
        </w:drawing>
      </w:r>
    </w:p>
    <w:p w14:paraId="6C952338" w14:textId="2F8BA66C" w:rsidR="008E0F0E" w:rsidRDefault="008E0F0E" w:rsidP="000236FB">
      <w:pPr>
        <w:pStyle w:val="Caption"/>
        <w:spacing w:after="120" w:line="259" w:lineRule="auto"/>
        <w:jc w:val="both"/>
        <w:rPr>
          <w:rFonts w:ascii="Times New Roman" w:hAnsi="Times New Roman" w:cs="Times New Roman"/>
          <w:i w:val="0"/>
          <w:color w:val="auto"/>
          <w:sz w:val="24"/>
          <w:szCs w:val="24"/>
        </w:rPr>
      </w:pPr>
      <w:r w:rsidRPr="00121E59">
        <w:rPr>
          <w:rFonts w:ascii="Times New Roman" w:hAnsi="Times New Roman" w:cs="Times New Roman"/>
          <w:b/>
          <w:i w:val="0"/>
          <w:color w:val="auto"/>
          <w:sz w:val="24"/>
          <w:szCs w:val="24"/>
        </w:rPr>
        <w:t xml:space="preserve">Figure </w:t>
      </w:r>
      <w:r w:rsidRPr="00121E59">
        <w:rPr>
          <w:rFonts w:ascii="Times New Roman" w:hAnsi="Times New Roman" w:cs="Times New Roman"/>
          <w:b/>
          <w:i w:val="0"/>
          <w:color w:val="auto"/>
          <w:sz w:val="24"/>
          <w:szCs w:val="24"/>
        </w:rPr>
        <w:fldChar w:fldCharType="begin"/>
      </w:r>
      <w:r w:rsidRPr="00121E59">
        <w:rPr>
          <w:rFonts w:ascii="Times New Roman" w:hAnsi="Times New Roman" w:cs="Times New Roman"/>
          <w:b/>
          <w:i w:val="0"/>
          <w:color w:val="auto"/>
          <w:sz w:val="24"/>
          <w:szCs w:val="24"/>
        </w:rPr>
        <w:instrText xml:space="preserve"> SEQ Figure \* ARABIC </w:instrText>
      </w:r>
      <w:r w:rsidRPr="00121E5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19</w:t>
      </w:r>
      <w:r w:rsidRPr="00121E59">
        <w:rPr>
          <w:rFonts w:ascii="Times New Roman" w:hAnsi="Times New Roman" w:cs="Times New Roman"/>
          <w:b/>
          <w:i w:val="0"/>
          <w:color w:val="auto"/>
          <w:sz w:val="24"/>
          <w:szCs w:val="24"/>
        </w:rPr>
        <w:fldChar w:fldCharType="end"/>
      </w:r>
      <w:r w:rsidRPr="00121E59">
        <w:rPr>
          <w:rFonts w:ascii="Times New Roman" w:hAnsi="Times New Roman" w:cs="Times New Roman"/>
          <w:b/>
          <w:i w:val="0"/>
          <w:color w:val="auto"/>
          <w:sz w:val="24"/>
          <w:szCs w:val="24"/>
        </w:rPr>
        <w:t>.</w:t>
      </w:r>
      <w:r w:rsidRPr="00121E59">
        <w:rPr>
          <w:rFonts w:ascii="Times New Roman" w:hAnsi="Times New Roman" w:cs="Times New Roman"/>
          <w:i w:val="0"/>
          <w:color w:val="auto"/>
          <w:sz w:val="24"/>
          <w:szCs w:val="24"/>
        </w:rPr>
        <w:t xml:space="preserve"> Storage and loss moduli of TEA-PGM solutions are shown to increase at 0.01 M TEA.</w:t>
      </w:r>
    </w:p>
    <w:p w14:paraId="307502D2" w14:textId="77777777" w:rsidR="008E0F0E" w:rsidRPr="00F610C1" w:rsidRDefault="008E0F0E" w:rsidP="000236FB">
      <w:pPr>
        <w:spacing w:after="120"/>
      </w:pPr>
    </w:p>
    <w:p w14:paraId="13FA0649" w14:textId="2D7D2A46" w:rsidR="008E0F0E" w:rsidRPr="00121E59"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 xml:space="preserve">Neat PGM solutions have a net surface charge of -6.3 ± 0.30 mV, which can be neutralized at pH values below 4 (see </w:t>
      </w:r>
      <w:r w:rsidR="002C2D0A">
        <w:rPr>
          <w:rFonts w:ascii="Times New Roman" w:hAnsi="Times New Roman" w:cs="Times New Roman"/>
          <w:sz w:val="24"/>
          <w:szCs w:val="24"/>
        </w:rPr>
        <w:t>Ch.</w:t>
      </w:r>
      <w:r w:rsidRPr="00121E59">
        <w:rPr>
          <w:rFonts w:ascii="Times New Roman" w:hAnsi="Times New Roman" w:cs="Times New Roman"/>
          <w:sz w:val="24"/>
          <w:szCs w:val="24"/>
        </w:rPr>
        <w:t xml:space="preserve"> 2). </w:t>
      </w:r>
      <w:r>
        <w:rPr>
          <w:rFonts w:ascii="Times New Roman" w:hAnsi="Times New Roman" w:cs="Times New Roman"/>
          <w:sz w:val="24"/>
          <w:szCs w:val="24"/>
        </w:rPr>
        <w:t>A</w:t>
      </w:r>
      <w:r w:rsidRPr="00121E59">
        <w:rPr>
          <w:rFonts w:ascii="Times New Roman" w:hAnsi="Times New Roman" w:cs="Times New Roman"/>
          <w:sz w:val="24"/>
          <w:szCs w:val="24"/>
        </w:rPr>
        <w:t>t concentrations less than 2 mM</w:t>
      </w:r>
      <w:r>
        <w:rPr>
          <w:rFonts w:ascii="Times New Roman" w:hAnsi="Times New Roman" w:cs="Times New Roman"/>
          <w:sz w:val="24"/>
          <w:szCs w:val="24"/>
        </w:rPr>
        <w:t xml:space="preserve">, </w:t>
      </w:r>
      <w:r w:rsidRPr="00121E59">
        <w:rPr>
          <w:rFonts w:ascii="Times New Roman" w:hAnsi="Times New Roman" w:cs="Times New Roman"/>
          <w:sz w:val="24"/>
          <w:szCs w:val="24"/>
        </w:rPr>
        <w:t xml:space="preserve">which is equivalent </w:t>
      </w:r>
      <w:r>
        <w:rPr>
          <w:rFonts w:ascii="Times New Roman" w:hAnsi="Times New Roman" w:cs="Times New Roman"/>
          <w:sz w:val="24"/>
          <w:szCs w:val="24"/>
        </w:rPr>
        <w:t xml:space="preserve">to </w:t>
      </w:r>
      <w:r w:rsidRPr="00121E59">
        <w:rPr>
          <w:rFonts w:ascii="Times New Roman" w:hAnsi="Times New Roman" w:cs="Times New Roman"/>
          <w:sz w:val="24"/>
          <w:szCs w:val="24"/>
        </w:rPr>
        <w:t>~0.025 w:w ratio of small molecule</w:t>
      </w:r>
      <w:r>
        <w:rPr>
          <w:rFonts w:ascii="Times New Roman" w:hAnsi="Times New Roman" w:cs="Times New Roman"/>
          <w:sz w:val="24"/>
          <w:szCs w:val="24"/>
        </w:rPr>
        <w:t>:</w:t>
      </w:r>
      <w:r w:rsidRPr="00121E59">
        <w:rPr>
          <w:rFonts w:ascii="Times New Roman" w:hAnsi="Times New Roman" w:cs="Times New Roman"/>
          <w:sz w:val="24"/>
          <w:szCs w:val="24"/>
        </w:rPr>
        <w:t>PGM</w:t>
      </w:r>
      <w:r>
        <w:rPr>
          <w:rFonts w:ascii="Times New Roman" w:hAnsi="Times New Roman" w:cs="Times New Roman"/>
          <w:sz w:val="24"/>
          <w:szCs w:val="24"/>
        </w:rPr>
        <w:t>, t</w:t>
      </w:r>
      <w:r w:rsidRPr="00121E59">
        <w:rPr>
          <w:rFonts w:ascii="Times New Roman" w:hAnsi="Times New Roman" w:cs="Times New Roman"/>
          <w:sz w:val="24"/>
          <w:szCs w:val="24"/>
        </w:rPr>
        <w:t xml:space="preserve">he addition of ChCl, PBA, and TEA showed no effect on the net surface charge (Fig. </w:t>
      </w:r>
      <w:r w:rsidR="00503D0E">
        <w:rPr>
          <w:rFonts w:ascii="Times New Roman" w:hAnsi="Times New Roman" w:cs="Times New Roman"/>
          <w:sz w:val="24"/>
          <w:szCs w:val="24"/>
        </w:rPr>
        <w:t>20</w:t>
      </w:r>
      <w:r w:rsidRPr="00121E59">
        <w:rPr>
          <w:rFonts w:ascii="Times New Roman" w:hAnsi="Times New Roman" w:cs="Times New Roman"/>
          <w:sz w:val="24"/>
          <w:szCs w:val="24"/>
        </w:rPr>
        <w:t xml:space="preserve">).  Solutions with PBA or TEA </w:t>
      </w:r>
      <w:r>
        <w:rPr>
          <w:rFonts w:ascii="Times New Roman" w:hAnsi="Times New Roman" w:cs="Times New Roman"/>
          <w:sz w:val="24"/>
          <w:szCs w:val="24"/>
        </w:rPr>
        <w:t>&gt;</w:t>
      </w:r>
      <w:r w:rsidRPr="00121E59">
        <w:rPr>
          <w:rFonts w:ascii="Times New Roman" w:hAnsi="Times New Roman" w:cs="Times New Roman"/>
          <w:sz w:val="24"/>
          <w:szCs w:val="24"/>
        </w:rPr>
        <w:t xml:space="preserve"> 2 mM showed a significant decrease in the net surface charge to -13.3</w:t>
      </w:r>
      <w:r>
        <w:rPr>
          <w:rFonts w:ascii="Times New Roman" w:hAnsi="Times New Roman" w:cs="Times New Roman"/>
          <w:sz w:val="24"/>
          <w:szCs w:val="24"/>
        </w:rPr>
        <w:t>1 ± 0.53</w:t>
      </w:r>
      <w:r w:rsidRPr="00121E59">
        <w:rPr>
          <w:rFonts w:ascii="Times New Roman" w:hAnsi="Times New Roman" w:cs="Times New Roman"/>
          <w:sz w:val="24"/>
          <w:szCs w:val="24"/>
        </w:rPr>
        <w:t xml:space="preserve"> mV with PBA and -27.</w:t>
      </w:r>
      <w:r>
        <w:rPr>
          <w:rFonts w:ascii="Times New Roman" w:hAnsi="Times New Roman" w:cs="Times New Roman"/>
          <w:sz w:val="24"/>
          <w:szCs w:val="24"/>
        </w:rPr>
        <w:t>39 ± 0.95</w:t>
      </w:r>
      <w:r w:rsidRPr="00121E59">
        <w:rPr>
          <w:rFonts w:ascii="Times New Roman" w:hAnsi="Times New Roman" w:cs="Times New Roman"/>
          <w:sz w:val="24"/>
          <w:szCs w:val="24"/>
        </w:rPr>
        <w:t xml:space="preserve"> mV with TEA. This decrease in net surface charge indicates a stronger repulsion between mucin </w:t>
      </w:r>
      <w:r w:rsidR="0052642F">
        <w:rPr>
          <w:rFonts w:ascii="Times New Roman" w:hAnsi="Times New Roman" w:cs="Times New Roman"/>
          <w:sz w:val="24"/>
          <w:szCs w:val="24"/>
        </w:rPr>
        <w:t>fibers,</w:t>
      </w:r>
      <w:r w:rsidRPr="00121E59">
        <w:rPr>
          <w:rFonts w:ascii="Times New Roman" w:hAnsi="Times New Roman" w:cs="Times New Roman"/>
          <w:sz w:val="24"/>
          <w:szCs w:val="24"/>
        </w:rPr>
        <w:t xml:space="preserve"> leading to increased electrostatic dispersion</w:t>
      </w:r>
      <w:r w:rsidR="0052642F">
        <w:rPr>
          <w:rFonts w:ascii="Times New Roman" w:hAnsi="Times New Roman" w:cs="Times New Roman"/>
          <w:sz w:val="24"/>
          <w:szCs w:val="24"/>
        </w:rPr>
        <w:t xml:space="preserve"> and disruption of the network structure</w:t>
      </w:r>
      <w:r w:rsidRPr="00121E59">
        <w:rPr>
          <w:rFonts w:ascii="Times New Roman" w:hAnsi="Times New Roman" w:cs="Times New Roman"/>
          <w:sz w:val="24"/>
          <w:szCs w:val="24"/>
        </w:rPr>
        <w:t xml:space="preserve">.  This finding is supported by other studies which have examined the effect of </w:t>
      </w:r>
      <w:r>
        <w:rPr>
          <w:rFonts w:ascii="Times New Roman" w:hAnsi="Times New Roman" w:cs="Times New Roman"/>
          <w:sz w:val="24"/>
          <w:szCs w:val="24"/>
        </w:rPr>
        <w:t xml:space="preserve">negatively charge carboxyl- and positively charged amine-functionalized </w:t>
      </w:r>
      <w:r w:rsidRPr="00121E59">
        <w:rPr>
          <w:rFonts w:ascii="Times New Roman" w:hAnsi="Times New Roman" w:cs="Times New Roman"/>
          <w:sz w:val="24"/>
          <w:szCs w:val="24"/>
        </w:rPr>
        <w:t>nanoparticles on mucin solutions</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{"citationID":"w7LG5PvD","properties":{"formattedCitation":"\\super 14,24\\nosupersub{}","plainCitation":"14,24","noteIndex":0},"citationItems":[{"id":1418,"uris":["http://zotero.org/users/4419371/items/ALLKZSW5"],"uri":["http://zotero.org/users/4419371/items/ALLKZSW5"],"itemData":{"id":1418,"type":"article-journal","title":"Functionalized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id":1091,"uris":["http://zotero.org/users/4419371/items/JW79U27W"],"uri":["http://zotero.org/users/4419371/items/JW79U27W"],"itemData":{"id":1091,"type":"article-journal","title":"Functionalized carboxyl nanoparticles enhance mucus dispersion and hydration","container-title":"Scientific Reports","page":"211","volume":"2","source":"www.nature.com","abstract":"Luminal accumulation of viscous, poorly hydrated, and less transportable mucus has been associated with altered mucus rheology and reduced mucociliary clearance. These symptoms are some of the cardinal clinical manifestations found throughout major respiratory diseases as well as gastrointestinal and digestive disorders. Applications of current mucolytics may yield short-term improvements but are continuously challenged by undesirable side-effects. While nanoparticles (NPs) can interact with mucin polymers, whether functionalized NPs can rectify mucus rheology is unknown. Herein, we report that carboxyl-functionalized NPs (24 nm and 120 nm) dramatically reduced mucin gel size and accelerated mucin matrix hydration rate (diffusivity). Our results suggest that carboxyl-functionalized NPs disperse mucin gels possibly by enhancing network hydration. This report highlights the prospective usages of carboxyl-functionalized NPs as a novel mucus dispersant or mucolytic agent in adjusting mucus rheological properties and improving mucociliary transport to relieve clinical symptoms of patients suffering from relevant diseases.","DOI":"10.1038/srep00211","ISSN":"2045-2322","language":"en","author":[{"family":"Chen","given":"Eric Y."},{"family":"Daley","given":"David"},{"family":"Wang","given":"Yung-Chen"},{"family":"Garnica","given":"Maria"},{"family":"Chen","given":"Chi-Shuo"},{"family":"Chin","given":"Wei-Chun"}],"issued":{"date-parts":[["2012",1,5]]}}}],"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14,24</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w:t>
      </w:r>
      <w:r>
        <w:rPr>
          <w:rFonts w:ascii="Times New Roman" w:hAnsi="Times New Roman" w:cs="Times New Roman"/>
          <w:sz w:val="24"/>
          <w:szCs w:val="24"/>
        </w:rPr>
        <w:t xml:space="preserve"> Amine-functionalized nanoparticles have also been shown to diffuse more slowly through both native and purified mucin solutions than carboxylate-functionalized particles, with Crater and Carrier concluding that transport rates through mucin solutions are inversely related to the surface charge of particles</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{"citationID":"iJLiAQD8","properties":{"formattedCitation":"\\super 56\\nosupersub{}","plainCitation":"56","noteIndex":0},"citationItems":[{"id":1497,"uris":["http://zotero.org/users/4419371/items/Y3SDL3S3"],"uri":["http://zotero.org/users/4419371/items/Y3SDL3S3"],"itemData":{"id":1497,"type":"article-journal","title":"Barrier Properties of Gastrointestinal Mucus to Nanoparticle Transport","container-title":"Macromolecular Bioscience","page":"1473-1483","volume":"10","issue":"12","source":"Crossref","DOI":"10.1002/mabi.201000137","ISSN":"16165187","language":"en","author":[{"family":"Crater","given":"Jason S."},{"family":"Carrier","given":"Rebecca L."}],"issued":{"date-parts":[["2010",12,8]]}}}],"schema":"https://github.com/citation-style-language/schema/raw/master/csl-citation.json"}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56</w:t>
      </w:r>
      <w:r>
        <w:rPr>
          <w:rFonts w:ascii="Times New Roman" w:hAnsi="Times New Roman" w:cs="Times New Roman"/>
          <w:sz w:val="24"/>
          <w:szCs w:val="24"/>
        </w:rPr>
        <w:fldChar w:fldCharType="end"/>
      </w:r>
      <w:r>
        <w:rPr>
          <w:rFonts w:ascii="Times New Roman" w:hAnsi="Times New Roman" w:cs="Times New Roman"/>
          <w:sz w:val="24"/>
          <w:szCs w:val="24"/>
        </w:rPr>
        <w:t xml:space="preserve">. This suggests that positively charge compounds have mucoadhesive properties, which increases the potential for amine groups to change normal mucin properties, as seen with TEA in this study. </w:t>
      </w:r>
      <w:r w:rsidRPr="00121E59">
        <w:rPr>
          <w:rFonts w:ascii="Times New Roman" w:hAnsi="Times New Roman" w:cs="Times New Roman"/>
          <w:sz w:val="24"/>
          <w:szCs w:val="24"/>
        </w:rPr>
        <w:t>This dispersion effect is important for applications where it is necessary to disrupt mucin-mucin interactions to allow a material to diffuse more quickly across a mucus lining (e.g., drug delivery) or lower the viscosity to allow for ciliary clearance (e.g. therapeutics for cystic fibrosis).</w:t>
      </w:r>
    </w:p>
    <w:p w14:paraId="79CFE9BF" w14:textId="77777777" w:rsidR="008E0F0E" w:rsidRPr="00121E59" w:rsidRDefault="008E0F0E" w:rsidP="000236FB">
      <w:pPr>
        <w:keepNext/>
        <w:spacing w:after="120"/>
        <w:jc w:val="both"/>
        <w:rPr>
          <w:rFonts w:ascii="Times New Roman" w:hAnsi="Times New Roman" w:cs="Times New Roman"/>
          <w:sz w:val="24"/>
          <w:szCs w:val="24"/>
        </w:rPr>
      </w:pPr>
      <w:r>
        <w:rPr>
          <w:noProof/>
        </w:rPr>
        <w:lastRenderedPageBreak/>
        <w:drawing>
          <wp:inline distT="0" distB="0" distL="0" distR="0" wp14:anchorId="619B5FB6" wp14:editId="20B3BB76">
            <wp:extent cx="4572000" cy="353304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3533043"/>
                    </a:xfrm>
                    <a:prstGeom prst="rect">
                      <a:avLst/>
                    </a:prstGeom>
                    <a:noFill/>
                    <a:ln>
                      <a:noFill/>
                    </a:ln>
                  </pic:spPr>
                </pic:pic>
              </a:graphicData>
            </a:graphic>
          </wp:inline>
        </w:drawing>
      </w:r>
    </w:p>
    <w:p w14:paraId="38472C50" w14:textId="29F52001" w:rsidR="008E0F0E" w:rsidRDefault="008E0F0E" w:rsidP="000236FB">
      <w:pPr>
        <w:pStyle w:val="Caption"/>
        <w:spacing w:after="120" w:line="259" w:lineRule="auto"/>
        <w:jc w:val="both"/>
        <w:rPr>
          <w:rFonts w:ascii="Times New Roman" w:hAnsi="Times New Roman" w:cs="Times New Roman"/>
          <w:i w:val="0"/>
          <w:color w:val="auto"/>
          <w:sz w:val="24"/>
          <w:szCs w:val="24"/>
        </w:rPr>
      </w:pPr>
      <w:r w:rsidRPr="00121E59">
        <w:rPr>
          <w:rFonts w:ascii="Times New Roman" w:hAnsi="Times New Roman" w:cs="Times New Roman"/>
          <w:b/>
          <w:i w:val="0"/>
          <w:color w:val="auto"/>
          <w:sz w:val="24"/>
          <w:szCs w:val="24"/>
        </w:rPr>
        <w:t xml:space="preserve">Figure </w:t>
      </w:r>
      <w:r w:rsidRPr="00121E59">
        <w:rPr>
          <w:rFonts w:ascii="Times New Roman" w:hAnsi="Times New Roman" w:cs="Times New Roman"/>
          <w:b/>
          <w:i w:val="0"/>
          <w:color w:val="auto"/>
          <w:sz w:val="24"/>
          <w:szCs w:val="24"/>
        </w:rPr>
        <w:fldChar w:fldCharType="begin"/>
      </w:r>
      <w:r w:rsidRPr="00121E59">
        <w:rPr>
          <w:rFonts w:ascii="Times New Roman" w:hAnsi="Times New Roman" w:cs="Times New Roman"/>
          <w:b/>
          <w:i w:val="0"/>
          <w:color w:val="auto"/>
          <w:sz w:val="24"/>
          <w:szCs w:val="24"/>
        </w:rPr>
        <w:instrText xml:space="preserve"> SEQ Figure \* ARABIC </w:instrText>
      </w:r>
      <w:r w:rsidRPr="00121E5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20</w:t>
      </w:r>
      <w:r w:rsidRPr="00121E59">
        <w:rPr>
          <w:rFonts w:ascii="Times New Roman" w:hAnsi="Times New Roman" w:cs="Times New Roman"/>
          <w:b/>
          <w:i w:val="0"/>
          <w:color w:val="auto"/>
          <w:sz w:val="24"/>
          <w:szCs w:val="24"/>
        </w:rPr>
        <w:fldChar w:fldCharType="end"/>
      </w:r>
      <w:r w:rsidRPr="00121E59">
        <w:rPr>
          <w:rFonts w:ascii="Times New Roman" w:hAnsi="Times New Roman" w:cs="Times New Roman"/>
          <w:i w:val="0"/>
          <w:color w:val="auto"/>
          <w:sz w:val="24"/>
          <w:szCs w:val="24"/>
        </w:rPr>
        <w:t xml:space="preserve">. Zeta potential and pH of PGM solutions. PBA and TEA caused large decreases in surface charge at concentrations above 2 mM. </w:t>
      </w:r>
      <w:r>
        <w:rPr>
          <w:rFonts w:ascii="Times New Roman" w:hAnsi="Times New Roman" w:cs="Times New Roman"/>
          <w:i w:val="0"/>
          <w:color w:val="auto"/>
          <w:sz w:val="24"/>
          <w:szCs w:val="24"/>
        </w:rPr>
        <w:t>Zeta potential c</w:t>
      </w:r>
      <w:r w:rsidRPr="00121E59">
        <w:rPr>
          <w:rFonts w:ascii="Times New Roman" w:hAnsi="Times New Roman" w:cs="Times New Roman"/>
          <w:i w:val="0"/>
          <w:color w:val="auto"/>
          <w:sz w:val="24"/>
          <w:szCs w:val="24"/>
        </w:rPr>
        <w:t xml:space="preserve">hanges </w:t>
      </w:r>
      <w:r>
        <w:rPr>
          <w:rFonts w:ascii="Times New Roman" w:hAnsi="Times New Roman" w:cs="Times New Roman"/>
          <w:i w:val="0"/>
          <w:color w:val="auto"/>
          <w:sz w:val="24"/>
          <w:szCs w:val="24"/>
        </w:rPr>
        <w:t>upon TEA</w:t>
      </w:r>
      <w:r w:rsidRPr="00121E59">
        <w:rPr>
          <w:rFonts w:ascii="Times New Roman" w:hAnsi="Times New Roman" w:cs="Times New Roman"/>
          <w:i w:val="0"/>
          <w:color w:val="auto"/>
          <w:sz w:val="24"/>
          <w:szCs w:val="24"/>
        </w:rPr>
        <w:t xml:space="preserve"> addition correlate to large increases in solution pH.</w:t>
      </w:r>
    </w:p>
    <w:p w14:paraId="1D7BD082" w14:textId="77777777" w:rsidR="008E0F0E" w:rsidRPr="00AE039B" w:rsidRDefault="008E0F0E" w:rsidP="000236FB">
      <w:pPr>
        <w:spacing w:after="120"/>
        <w:rPr>
          <w:i/>
        </w:rPr>
      </w:pPr>
    </w:p>
    <w:p w14:paraId="31FABDBB" w14:textId="139535C2" w:rsidR="008E0F0E" w:rsidRDefault="008E0F0E" w:rsidP="0005768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 xml:space="preserve">Examining the zeta potential values more closely, it is clear there is an inverse correlation </w:t>
      </w:r>
      <w:r>
        <w:rPr>
          <w:rFonts w:ascii="Times New Roman" w:hAnsi="Times New Roman" w:cs="Times New Roman"/>
          <w:sz w:val="24"/>
          <w:szCs w:val="24"/>
        </w:rPr>
        <w:t>between</w:t>
      </w:r>
      <w:r w:rsidRPr="00121E59">
        <w:rPr>
          <w:rFonts w:ascii="Times New Roman" w:hAnsi="Times New Roman" w:cs="Times New Roman"/>
          <w:sz w:val="24"/>
          <w:szCs w:val="24"/>
        </w:rPr>
        <w:t xml:space="preserve"> </w:t>
      </w:r>
      <w:r>
        <w:rPr>
          <w:rFonts w:ascii="Times New Roman" w:hAnsi="Times New Roman" w:cs="Times New Roman"/>
          <w:sz w:val="24"/>
          <w:szCs w:val="24"/>
        </w:rPr>
        <w:t xml:space="preserve">the zeta potential of each small molecule dissolved in water </w:t>
      </w:r>
      <w:r w:rsidRPr="00121E59">
        <w:rPr>
          <w:rFonts w:ascii="Times New Roman" w:hAnsi="Times New Roman" w:cs="Times New Roman"/>
          <w:sz w:val="24"/>
          <w:szCs w:val="24"/>
        </w:rPr>
        <w:t>and the maximum zeta potential observed in PGM solutions (Table 2). Choline chloride, which is highly electronegative</w:t>
      </w:r>
      <w:r>
        <w:rPr>
          <w:rFonts w:ascii="Times New Roman" w:hAnsi="Times New Roman" w:cs="Times New Roman"/>
          <w:sz w:val="24"/>
          <w:szCs w:val="24"/>
        </w:rPr>
        <w:t xml:space="preserve"> in aqueous solution</w:t>
      </w:r>
      <w:r w:rsidRPr="00121E59">
        <w:rPr>
          <w:rFonts w:ascii="Times New Roman" w:hAnsi="Times New Roman" w:cs="Times New Roman"/>
          <w:sz w:val="24"/>
          <w:szCs w:val="24"/>
        </w:rPr>
        <w:t>, had little effect on the surface charge of PGM molecules, even at high concentrations.</w:t>
      </w:r>
      <w:r>
        <w:rPr>
          <w:rFonts w:ascii="Times New Roman" w:hAnsi="Times New Roman" w:cs="Times New Roman"/>
          <w:sz w:val="24"/>
          <w:szCs w:val="24"/>
        </w:rPr>
        <w:t xml:space="preserve"> The choline cation was expected to have mucoadhesive properties with the ability to disrupt mucin structure through electrostatic effects, but this was not observed through zeta potential characterization. The accompanying chloride cation may have played a role in neutralizing any changes in zeta potential related to interactions between choline and PGM molecules. Increased salt concentration is known to induce this neutralizing effect on the zeta potential of biomolecules like PGM</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{"citationID":"gdR7GATF","properties":{"formattedCitation":"\\super 95\\nosupersub{}","plainCitation":"95","noteIndex":0},"citationItems":[{"id":1668,"uris":["http://zotero.org/users/4419371/items/MMLH93PL"],"uri":["http://zotero.org/users/4419371/items/MMLH93PL"],"itemData":{"id":1668,"type":"article-journal","title":"Zeta Potentials and Isoelectric Points of Biomolecules: The Effects of Ion Types and Ionic Strengths","container-title":"Int. J. Electrochem. Sci.","page":"11","volume":"7","source":"Zotero","abstract":"A systematic study of the zeta potential and isoelectric point of biomolecules such as BSA, amylase, invertase and phenylalanine has been performed in various salt solutions for 0.001 M and 0.1 M ionic strenght. Chloride salts; KCl, NaCl, CaCl2, and MgCl2 and potassium salts; KCl, KNO3, K2CO3 and K2SO4 were used to test the effects of cations and anions on the zeta potential of biomolecules, respectively. The absolute zeta potential of biomolecules decreased with increasing ionic strenght; divalent ions had a profound influence on reducing zeta potential than monovalent ions. The cations were less effective at low pH and became more effective at high pH for both of ionic strength. Anions possessed a more potent effect on the zeta potential at high and low pH except for 0.1 M salts concentration at high pH. In general, isoelectric point of biomolecules changed with ionic environment. In addition, the effects of ions on the zeta potential of biomolecules were also interpreted for Hofmeister series.","language":"en","author":[{"family":"Salgın","given":"Sema"},{"family":"Salgın","given":"Uğur"},{"family":"Bahadır","given":"Seda"}],"issued":{"date-parts":[["2012"]]}}}],"schema":"https://github.com/citation-style-language/schema/raw/master/csl-citation.json"}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95</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121E59">
        <w:rPr>
          <w:rFonts w:ascii="Times New Roman" w:hAnsi="Times New Roman" w:cs="Times New Roman"/>
          <w:sz w:val="24"/>
          <w:szCs w:val="24"/>
        </w:rPr>
        <w:t xml:space="preserve">The amphiphilic properties of choline cannot be completely overlooked and </w:t>
      </w:r>
      <w:r>
        <w:rPr>
          <w:rFonts w:ascii="Times New Roman" w:hAnsi="Times New Roman" w:cs="Times New Roman"/>
          <w:sz w:val="24"/>
          <w:szCs w:val="24"/>
        </w:rPr>
        <w:t>is</w:t>
      </w:r>
      <w:r w:rsidRPr="00121E59">
        <w:rPr>
          <w:rFonts w:ascii="Times New Roman" w:hAnsi="Times New Roman" w:cs="Times New Roman"/>
          <w:sz w:val="24"/>
          <w:szCs w:val="24"/>
        </w:rPr>
        <w:t xml:space="preserve"> worth further inspection in the future. At high concentrations PBA and TEA were shown to decrease </w:t>
      </w:r>
      <w:r>
        <w:rPr>
          <w:rFonts w:ascii="Times New Roman" w:hAnsi="Times New Roman" w:cs="Times New Roman"/>
          <w:sz w:val="24"/>
          <w:szCs w:val="24"/>
        </w:rPr>
        <w:t xml:space="preserve">the net </w:t>
      </w:r>
      <w:r w:rsidRPr="00121E59">
        <w:rPr>
          <w:rFonts w:ascii="Times New Roman" w:hAnsi="Times New Roman" w:cs="Times New Roman"/>
          <w:sz w:val="24"/>
          <w:szCs w:val="24"/>
        </w:rPr>
        <w:t xml:space="preserve">surface charge </w:t>
      </w:r>
      <w:r>
        <w:rPr>
          <w:rFonts w:ascii="Times New Roman" w:hAnsi="Times New Roman" w:cs="Times New Roman"/>
          <w:sz w:val="24"/>
          <w:szCs w:val="24"/>
        </w:rPr>
        <w:t xml:space="preserve">of PGM </w:t>
      </w:r>
      <w:r w:rsidRPr="00121E59">
        <w:rPr>
          <w:rFonts w:ascii="Times New Roman" w:hAnsi="Times New Roman" w:cs="Times New Roman"/>
          <w:sz w:val="24"/>
          <w:szCs w:val="24"/>
        </w:rPr>
        <w:t>significantly, with TEA having a much more significant effect. PBA’s alcohol groups likely achieve</w:t>
      </w:r>
      <w:r>
        <w:rPr>
          <w:rFonts w:ascii="Times New Roman" w:hAnsi="Times New Roman" w:cs="Times New Roman"/>
          <w:sz w:val="24"/>
          <w:szCs w:val="24"/>
        </w:rPr>
        <w:t>d</w:t>
      </w:r>
      <w:r w:rsidRPr="00121E59">
        <w:rPr>
          <w:rFonts w:ascii="Times New Roman" w:hAnsi="Times New Roman" w:cs="Times New Roman"/>
          <w:sz w:val="24"/>
          <w:szCs w:val="24"/>
        </w:rPr>
        <w:t xml:space="preserve"> this effect through H-bonding with mucin domains, breaking disulfide bridges and interfering with intramolecular bonding. TEA likely has a similar mechanism, but also benefits from the synergistic effect of increased pH, which decreases mucin aggregation and induces solution-like behavior.</w:t>
      </w:r>
    </w:p>
    <w:p w14:paraId="7B4D72BE" w14:textId="77777777" w:rsidR="008E0F0E" w:rsidRDefault="008E0F0E" w:rsidP="000236FB">
      <w:pPr>
        <w:spacing w:after="120"/>
        <w:ind w:firstLine="720"/>
        <w:rPr>
          <w:rFonts w:ascii="Times New Roman" w:hAnsi="Times New Roman" w:cs="Times New Roman"/>
          <w:sz w:val="24"/>
          <w:szCs w:val="24"/>
        </w:rPr>
      </w:pPr>
    </w:p>
    <w:p w14:paraId="6537CB9F" w14:textId="77777777" w:rsidR="008E0F0E" w:rsidRDefault="008E0F0E" w:rsidP="000236FB">
      <w:pPr>
        <w:spacing w:after="120"/>
        <w:ind w:firstLine="720"/>
        <w:rPr>
          <w:rFonts w:ascii="Times New Roman" w:hAnsi="Times New Roman" w:cs="Times New Roman"/>
          <w:sz w:val="24"/>
          <w:szCs w:val="24"/>
        </w:rPr>
      </w:pPr>
    </w:p>
    <w:p w14:paraId="288B827B" w14:textId="77777777" w:rsidR="008E0F0E" w:rsidRPr="00AE039B" w:rsidRDefault="008E0F0E" w:rsidP="000236FB">
      <w:pPr>
        <w:spacing w:after="120"/>
        <w:ind w:firstLine="720"/>
        <w:rPr>
          <w:rFonts w:ascii="Times New Roman" w:hAnsi="Times New Roman" w:cs="Times New Roman"/>
          <w:i/>
          <w:sz w:val="24"/>
          <w:szCs w:val="24"/>
        </w:rPr>
      </w:pPr>
    </w:p>
    <w:p w14:paraId="0B197BDC" w14:textId="6F13C3E0" w:rsidR="008E0F0E" w:rsidRPr="00F42A3C" w:rsidRDefault="008E0F0E" w:rsidP="00F42A3C">
      <w:pPr>
        <w:pStyle w:val="Caption"/>
        <w:keepNext/>
        <w:spacing w:after="120" w:line="259" w:lineRule="auto"/>
        <w:jc w:val="both"/>
        <w:rPr>
          <w:rFonts w:ascii="Times New Roman" w:hAnsi="Times New Roman" w:cs="Times New Roman"/>
          <w:i w:val="0"/>
          <w:color w:val="auto"/>
          <w:sz w:val="24"/>
          <w:szCs w:val="24"/>
        </w:rPr>
      </w:pPr>
      <w:r w:rsidRPr="00121E59">
        <w:rPr>
          <w:rFonts w:ascii="Times New Roman" w:hAnsi="Times New Roman" w:cs="Times New Roman"/>
          <w:b/>
          <w:i w:val="0"/>
          <w:color w:val="auto"/>
          <w:sz w:val="24"/>
          <w:szCs w:val="24"/>
        </w:rPr>
        <w:t xml:space="preserve">Table </w:t>
      </w:r>
      <w:r w:rsidRPr="00121E59">
        <w:rPr>
          <w:rFonts w:ascii="Times New Roman" w:hAnsi="Times New Roman" w:cs="Times New Roman"/>
          <w:b/>
          <w:i w:val="0"/>
          <w:color w:val="auto"/>
          <w:sz w:val="24"/>
          <w:szCs w:val="24"/>
        </w:rPr>
        <w:fldChar w:fldCharType="begin"/>
      </w:r>
      <w:r w:rsidRPr="00121E59">
        <w:rPr>
          <w:rFonts w:ascii="Times New Roman" w:hAnsi="Times New Roman" w:cs="Times New Roman"/>
          <w:b/>
          <w:i w:val="0"/>
          <w:color w:val="auto"/>
          <w:sz w:val="24"/>
          <w:szCs w:val="24"/>
        </w:rPr>
        <w:instrText xml:space="preserve"> SEQ Table \* ARABIC </w:instrText>
      </w:r>
      <w:r w:rsidRPr="00121E5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w:t>
      </w:r>
      <w:r w:rsidRPr="00121E59">
        <w:rPr>
          <w:rFonts w:ascii="Times New Roman" w:hAnsi="Times New Roman" w:cs="Times New Roman"/>
          <w:b/>
          <w:i w:val="0"/>
          <w:color w:val="auto"/>
          <w:sz w:val="24"/>
          <w:szCs w:val="24"/>
        </w:rPr>
        <w:fldChar w:fldCharType="end"/>
      </w:r>
      <w:r w:rsidRPr="00121E59">
        <w:rPr>
          <w:rFonts w:ascii="Times New Roman" w:hAnsi="Times New Roman" w:cs="Times New Roman"/>
          <w:b/>
          <w:i w:val="0"/>
          <w:color w:val="auto"/>
          <w:sz w:val="24"/>
          <w:szCs w:val="24"/>
        </w:rPr>
        <w:t>.</w:t>
      </w:r>
      <w:r w:rsidRPr="00121E59">
        <w:rPr>
          <w:rFonts w:ascii="Times New Roman" w:hAnsi="Times New Roman" w:cs="Times New Roman"/>
          <w:i w:val="0"/>
          <w:color w:val="auto"/>
          <w:sz w:val="24"/>
          <w:szCs w:val="24"/>
        </w:rPr>
        <w:t xml:space="preserve"> Zeta potential of </w:t>
      </w:r>
      <w:r>
        <w:rPr>
          <w:rFonts w:ascii="Times New Roman" w:hAnsi="Times New Roman" w:cs="Times New Roman"/>
          <w:i w:val="0"/>
          <w:color w:val="auto"/>
          <w:sz w:val="24"/>
          <w:szCs w:val="24"/>
        </w:rPr>
        <w:t xml:space="preserve">aqueous </w:t>
      </w:r>
      <w:r w:rsidRPr="00121E59">
        <w:rPr>
          <w:rFonts w:ascii="Times New Roman" w:hAnsi="Times New Roman" w:cs="Times New Roman"/>
          <w:i w:val="0"/>
          <w:color w:val="auto"/>
          <w:sz w:val="24"/>
          <w:szCs w:val="24"/>
        </w:rPr>
        <w:t xml:space="preserve">PGM </w:t>
      </w:r>
      <w:r w:rsidRPr="006E32FF">
        <w:rPr>
          <w:rFonts w:ascii="Times New Roman" w:hAnsi="Times New Roman" w:cs="Times New Roman"/>
          <w:i w:val="0"/>
          <w:color w:val="auto"/>
          <w:sz w:val="24"/>
          <w:szCs w:val="24"/>
        </w:rPr>
        <w:t>solutions with addition of each compound.</w:t>
      </w:r>
      <w:r w:rsidR="00963B31">
        <w:rPr>
          <w:rFonts w:ascii="Times New Roman" w:hAnsi="Times New Roman" w:cs="Times New Roman"/>
          <w:i w:val="0"/>
          <w:color w:val="auto"/>
          <w:sz w:val="24"/>
          <w:szCs w:val="24"/>
        </w:rPr>
        <w:t xml:space="preserve"> “H</w:t>
      </w:r>
      <w:r w:rsidR="00F42A3C">
        <w:rPr>
          <w:rFonts w:ascii="Times New Roman" w:hAnsi="Times New Roman" w:cs="Times New Roman"/>
          <w:i w:val="0"/>
          <w:color w:val="auto"/>
          <w:sz w:val="24"/>
          <w:szCs w:val="24"/>
          <w:vertAlign w:val="subscript"/>
        </w:rPr>
        <w:t>2</w:t>
      </w:r>
      <w:r w:rsidR="00F42A3C">
        <w:rPr>
          <w:rFonts w:ascii="Times New Roman" w:hAnsi="Times New Roman" w:cs="Times New Roman"/>
          <w:i w:val="0"/>
          <w:color w:val="auto"/>
          <w:sz w:val="24"/>
          <w:szCs w:val="24"/>
        </w:rPr>
        <w:t xml:space="preserve">O only” indicates </w:t>
      </w:r>
      <w:r w:rsidR="00D46888">
        <w:rPr>
          <w:rFonts w:ascii="Times New Roman" w:hAnsi="Times New Roman" w:cs="Times New Roman"/>
          <w:i w:val="0"/>
          <w:color w:val="auto"/>
          <w:sz w:val="24"/>
          <w:szCs w:val="24"/>
        </w:rPr>
        <w:t>values taken for the small molecules dissolved in water with no added PGM.</w:t>
      </w:r>
    </w:p>
    <w:tbl>
      <w:tblPr>
        <w:tblW w:w="4949" w:type="pct"/>
        <w:tblLayout w:type="fixed"/>
        <w:tblLook w:val="04A0" w:firstRow="1" w:lastRow="0" w:firstColumn="1" w:lastColumn="0" w:noHBand="0" w:noVBand="1"/>
      </w:tblPr>
      <w:tblGrid>
        <w:gridCol w:w="989"/>
        <w:gridCol w:w="1125"/>
        <w:gridCol w:w="865"/>
        <w:gridCol w:w="237"/>
        <w:gridCol w:w="1021"/>
        <w:gridCol w:w="1103"/>
        <w:gridCol w:w="789"/>
        <w:gridCol w:w="237"/>
        <w:gridCol w:w="1017"/>
        <w:gridCol w:w="1104"/>
        <w:gridCol w:w="778"/>
      </w:tblGrid>
      <w:tr w:rsidR="008E0F0E" w:rsidRPr="00121E59" w14:paraId="48C4D996" w14:textId="77777777" w:rsidTr="00F42A3C">
        <w:trPr>
          <w:trHeight w:val="288"/>
        </w:trPr>
        <w:tc>
          <w:tcPr>
            <w:tcW w:w="1607" w:type="pct"/>
            <w:gridSpan w:val="3"/>
            <w:tcBorders>
              <w:bottom w:val="single" w:sz="4" w:space="0" w:color="auto"/>
            </w:tcBorders>
            <w:shd w:val="clear" w:color="auto" w:fill="auto"/>
            <w:vAlign w:val="bottom"/>
            <w:hideMark/>
          </w:tcPr>
          <w:p w14:paraId="6BB14BDC"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bookmarkStart w:id="23" w:name="_Hlk15593536"/>
            <w:r w:rsidRPr="00121E59">
              <w:rPr>
                <w:rFonts w:ascii="Times New Roman" w:eastAsia="Times New Roman" w:hAnsi="Times New Roman" w:cs="Times New Roman"/>
                <w:bCs/>
                <w:color w:val="000000"/>
                <w:sz w:val="24"/>
                <w:szCs w:val="24"/>
              </w:rPr>
              <w:t>Choline Chloride (ChCl)</w:t>
            </w:r>
          </w:p>
        </w:tc>
        <w:tc>
          <w:tcPr>
            <w:tcW w:w="128" w:type="pct"/>
            <w:vAlign w:val="bottom"/>
          </w:tcPr>
          <w:p w14:paraId="0BB825D2"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p>
        </w:tc>
        <w:tc>
          <w:tcPr>
            <w:tcW w:w="1572" w:type="pct"/>
            <w:gridSpan w:val="3"/>
            <w:tcBorders>
              <w:bottom w:val="single" w:sz="4" w:space="0" w:color="auto"/>
            </w:tcBorders>
            <w:vAlign w:val="bottom"/>
          </w:tcPr>
          <w:p w14:paraId="328F962C"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Phenylboronic Acid (PBA)</w:t>
            </w:r>
          </w:p>
        </w:tc>
        <w:tc>
          <w:tcPr>
            <w:tcW w:w="128" w:type="pct"/>
            <w:vAlign w:val="bottom"/>
          </w:tcPr>
          <w:p w14:paraId="4980E841"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p>
        </w:tc>
        <w:tc>
          <w:tcPr>
            <w:tcW w:w="1566" w:type="pct"/>
            <w:gridSpan w:val="3"/>
            <w:tcBorders>
              <w:bottom w:val="single" w:sz="4" w:space="0" w:color="auto"/>
            </w:tcBorders>
            <w:vAlign w:val="bottom"/>
          </w:tcPr>
          <w:p w14:paraId="715AF062" w14:textId="77777777" w:rsidR="008E0F0E" w:rsidRPr="00121E59" w:rsidRDefault="008E0F0E" w:rsidP="000236FB">
            <w:pPr>
              <w:spacing w:after="120"/>
              <w:jc w:val="center"/>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Triethanolamine (TEA)</w:t>
            </w:r>
          </w:p>
        </w:tc>
      </w:tr>
      <w:tr w:rsidR="008E0F0E" w:rsidRPr="00121E59" w14:paraId="28CAC8AF" w14:textId="77777777" w:rsidTr="00F42A3C">
        <w:trPr>
          <w:trHeight w:val="288"/>
        </w:trPr>
        <w:tc>
          <w:tcPr>
            <w:tcW w:w="533" w:type="pct"/>
            <w:tcBorders>
              <w:top w:val="single" w:sz="4" w:space="0" w:color="auto"/>
              <w:bottom w:val="single" w:sz="4" w:space="0" w:color="auto"/>
            </w:tcBorders>
            <w:shd w:val="clear" w:color="auto" w:fill="auto"/>
            <w:vAlign w:val="bottom"/>
          </w:tcPr>
          <w:p w14:paraId="42DC1E3E"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Sample</w:t>
            </w:r>
          </w:p>
        </w:tc>
        <w:tc>
          <w:tcPr>
            <w:tcW w:w="607" w:type="pct"/>
            <w:tcBorders>
              <w:top w:val="single" w:sz="4" w:space="0" w:color="auto"/>
              <w:bottom w:val="single" w:sz="4" w:space="0" w:color="auto"/>
            </w:tcBorders>
            <w:shd w:val="clear" w:color="auto" w:fill="auto"/>
            <w:vAlign w:val="bottom"/>
          </w:tcPr>
          <w:p w14:paraId="118106B2"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Zeta Potential (mV)</w:t>
            </w:r>
          </w:p>
        </w:tc>
        <w:tc>
          <w:tcPr>
            <w:tcW w:w="467" w:type="pct"/>
            <w:tcBorders>
              <w:top w:val="single" w:sz="4" w:space="0" w:color="auto"/>
              <w:bottom w:val="single" w:sz="4" w:space="0" w:color="auto"/>
            </w:tcBorders>
            <w:shd w:val="clear" w:color="auto" w:fill="auto"/>
            <w:vAlign w:val="bottom"/>
          </w:tcPr>
          <w:p w14:paraId="1DEA89CC"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95% CI (mV)</w:t>
            </w:r>
          </w:p>
        </w:tc>
        <w:tc>
          <w:tcPr>
            <w:tcW w:w="128" w:type="pct"/>
            <w:tcBorders>
              <w:bottom w:val="single" w:sz="4" w:space="0" w:color="auto"/>
            </w:tcBorders>
            <w:vAlign w:val="bottom"/>
          </w:tcPr>
          <w:p w14:paraId="49B51440"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51" w:type="pct"/>
            <w:tcBorders>
              <w:top w:val="single" w:sz="4" w:space="0" w:color="auto"/>
              <w:bottom w:val="single" w:sz="4" w:space="0" w:color="auto"/>
            </w:tcBorders>
            <w:vAlign w:val="bottom"/>
          </w:tcPr>
          <w:p w14:paraId="42D6BD7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Sample</w:t>
            </w:r>
          </w:p>
        </w:tc>
        <w:tc>
          <w:tcPr>
            <w:tcW w:w="595" w:type="pct"/>
            <w:tcBorders>
              <w:top w:val="single" w:sz="4" w:space="0" w:color="auto"/>
              <w:bottom w:val="single" w:sz="4" w:space="0" w:color="auto"/>
            </w:tcBorders>
            <w:vAlign w:val="bottom"/>
          </w:tcPr>
          <w:p w14:paraId="432FF68B"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Zeta Potential (mV)</w:t>
            </w:r>
          </w:p>
        </w:tc>
        <w:tc>
          <w:tcPr>
            <w:tcW w:w="426" w:type="pct"/>
            <w:tcBorders>
              <w:top w:val="single" w:sz="4" w:space="0" w:color="auto"/>
              <w:bottom w:val="single" w:sz="4" w:space="0" w:color="auto"/>
            </w:tcBorders>
            <w:vAlign w:val="bottom"/>
          </w:tcPr>
          <w:p w14:paraId="22120AB0"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95% CI (mV)</w:t>
            </w:r>
          </w:p>
        </w:tc>
        <w:tc>
          <w:tcPr>
            <w:tcW w:w="128" w:type="pct"/>
            <w:tcBorders>
              <w:bottom w:val="single" w:sz="4" w:space="0" w:color="auto"/>
            </w:tcBorders>
            <w:vAlign w:val="bottom"/>
          </w:tcPr>
          <w:p w14:paraId="2930D3C3"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p>
        </w:tc>
        <w:tc>
          <w:tcPr>
            <w:tcW w:w="549" w:type="pct"/>
            <w:tcBorders>
              <w:top w:val="single" w:sz="4" w:space="0" w:color="auto"/>
              <w:bottom w:val="single" w:sz="4" w:space="0" w:color="auto"/>
            </w:tcBorders>
            <w:vAlign w:val="bottom"/>
          </w:tcPr>
          <w:p w14:paraId="5138A0CD"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Sample</w:t>
            </w:r>
          </w:p>
        </w:tc>
        <w:tc>
          <w:tcPr>
            <w:tcW w:w="596" w:type="pct"/>
            <w:tcBorders>
              <w:top w:val="single" w:sz="4" w:space="0" w:color="auto"/>
              <w:bottom w:val="single" w:sz="4" w:space="0" w:color="auto"/>
            </w:tcBorders>
            <w:vAlign w:val="bottom"/>
          </w:tcPr>
          <w:p w14:paraId="047DC4D3"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Zeta Potential (mV)</w:t>
            </w:r>
          </w:p>
        </w:tc>
        <w:tc>
          <w:tcPr>
            <w:tcW w:w="421" w:type="pct"/>
            <w:tcBorders>
              <w:top w:val="single" w:sz="4" w:space="0" w:color="auto"/>
              <w:bottom w:val="single" w:sz="4" w:space="0" w:color="auto"/>
            </w:tcBorders>
            <w:vAlign w:val="bottom"/>
          </w:tcPr>
          <w:p w14:paraId="67F478CA" w14:textId="77777777" w:rsidR="008E0F0E" w:rsidRPr="00121E59" w:rsidRDefault="008E0F0E" w:rsidP="000236FB">
            <w:pPr>
              <w:spacing w:after="120"/>
              <w:jc w:val="both"/>
              <w:rPr>
                <w:rFonts w:ascii="Times New Roman" w:eastAsia="Times New Roman" w:hAnsi="Times New Roman" w:cs="Times New Roman"/>
                <w:bCs/>
                <w:color w:val="000000"/>
                <w:sz w:val="24"/>
                <w:szCs w:val="24"/>
              </w:rPr>
            </w:pPr>
            <w:r w:rsidRPr="00121E59">
              <w:rPr>
                <w:rFonts w:ascii="Times New Roman" w:eastAsia="Times New Roman" w:hAnsi="Times New Roman" w:cs="Times New Roman"/>
                <w:bCs/>
                <w:color w:val="000000"/>
                <w:sz w:val="24"/>
                <w:szCs w:val="24"/>
              </w:rPr>
              <w:t>95% CI (mV)</w:t>
            </w:r>
          </w:p>
        </w:tc>
      </w:tr>
      <w:tr w:rsidR="008E0F0E" w:rsidRPr="00121E59" w14:paraId="1D17265E" w14:textId="77777777" w:rsidTr="00F42A3C">
        <w:trPr>
          <w:trHeight w:val="300"/>
        </w:trPr>
        <w:tc>
          <w:tcPr>
            <w:tcW w:w="533" w:type="pct"/>
            <w:tcBorders>
              <w:top w:val="single" w:sz="4" w:space="0" w:color="auto"/>
            </w:tcBorders>
            <w:shd w:val="clear" w:color="auto" w:fill="auto"/>
            <w:noWrap/>
            <w:hideMark/>
          </w:tcPr>
          <w:p w14:paraId="06819940"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C1</w:t>
            </w:r>
          </w:p>
        </w:tc>
        <w:tc>
          <w:tcPr>
            <w:tcW w:w="607" w:type="pct"/>
            <w:tcBorders>
              <w:top w:val="single" w:sz="4" w:space="0" w:color="auto"/>
            </w:tcBorders>
            <w:shd w:val="clear" w:color="auto" w:fill="auto"/>
            <w:noWrap/>
            <w:hideMark/>
          </w:tcPr>
          <w:p w14:paraId="34E0DE2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-6.78</w:t>
            </w:r>
          </w:p>
        </w:tc>
        <w:tc>
          <w:tcPr>
            <w:tcW w:w="467" w:type="pct"/>
            <w:tcBorders>
              <w:top w:val="single" w:sz="4" w:space="0" w:color="auto"/>
            </w:tcBorders>
            <w:shd w:val="clear" w:color="auto" w:fill="auto"/>
            <w:noWrap/>
            <w:hideMark/>
          </w:tcPr>
          <w:p w14:paraId="31B756F6"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0.33</w:t>
            </w:r>
          </w:p>
        </w:tc>
        <w:tc>
          <w:tcPr>
            <w:tcW w:w="128" w:type="pct"/>
            <w:tcBorders>
              <w:top w:val="single" w:sz="4" w:space="0" w:color="auto"/>
            </w:tcBorders>
            <w:vAlign w:val="bottom"/>
          </w:tcPr>
          <w:p w14:paraId="618FD83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51" w:type="pct"/>
            <w:tcBorders>
              <w:top w:val="single" w:sz="4" w:space="0" w:color="auto"/>
            </w:tcBorders>
          </w:tcPr>
          <w:p w14:paraId="666655F9"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P1</w:t>
            </w:r>
          </w:p>
        </w:tc>
        <w:tc>
          <w:tcPr>
            <w:tcW w:w="595" w:type="pct"/>
            <w:tcBorders>
              <w:top w:val="single" w:sz="4" w:space="0" w:color="auto"/>
            </w:tcBorders>
          </w:tcPr>
          <w:p w14:paraId="7EFD20CC"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-6.39</w:t>
            </w:r>
          </w:p>
        </w:tc>
        <w:tc>
          <w:tcPr>
            <w:tcW w:w="426" w:type="pct"/>
            <w:tcBorders>
              <w:top w:val="single" w:sz="4" w:space="0" w:color="auto"/>
            </w:tcBorders>
          </w:tcPr>
          <w:p w14:paraId="4FE02F2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0.57</w:t>
            </w:r>
          </w:p>
        </w:tc>
        <w:tc>
          <w:tcPr>
            <w:tcW w:w="128" w:type="pct"/>
            <w:tcBorders>
              <w:top w:val="single" w:sz="4" w:space="0" w:color="auto"/>
            </w:tcBorders>
            <w:vAlign w:val="bottom"/>
          </w:tcPr>
          <w:p w14:paraId="667E3E3D"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49" w:type="pct"/>
            <w:tcBorders>
              <w:top w:val="single" w:sz="4" w:space="0" w:color="auto"/>
            </w:tcBorders>
          </w:tcPr>
          <w:p w14:paraId="14269E2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T1</w:t>
            </w:r>
          </w:p>
        </w:tc>
        <w:tc>
          <w:tcPr>
            <w:tcW w:w="596" w:type="pct"/>
            <w:tcBorders>
              <w:top w:val="single" w:sz="4" w:space="0" w:color="auto"/>
            </w:tcBorders>
          </w:tcPr>
          <w:p w14:paraId="288DF88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-6.67</w:t>
            </w:r>
          </w:p>
        </w:tc>
        <w:tc>
          <w:tcPr>
            <w:tcW w:w="421" w:type="pct"/>
            <w:tcBorders>
              <w:top w:val="single" w:sz="4" w:space="0" w:color="auto"/>
            </w:tcBorders>
          </w:tcPr>
          <w:p w14:paraId="69848CB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0.70</w:t>
            </w:r>
          </w:p>
        </w:tc>
      </w:tr>
      <w:tr w:rsidR="008E0F0E" w:rsidRPr="00121E59" w14:paraId="4E8BB740" w14:textId="77777777" w:rsidTr="00F42A3C">
        <w:trPr>
          <w:trHeight w:val="300"/>
        </w:trPr>
        <w:tc>
          <w:tcPr>
            <w:tcW w:w="533" w:type="pct"/>
            <w:shd w:val="clear" w:color="auto" w:fill="auto"/>
            <w:noWrap/>
            <w:hideMark/>
          </w:tcPr>
          <w:p w14:paraId="1C27AE7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C2</w:t>
            </w:r>
          </w:p>
        </w:tc>
        <w:tc>
          <w:tcPr>
            <w:tcW w:w="607" w:type="pct"/>
            <w:shd w:val="clear" w:color="auto" w:fill="auto"/>
            <w:noWrap/>
            <w:hideMark/>
          </w:tcPr>
          <w:p w14:paraId="395D5F5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-6.50</w:t>
            </w:r>
          </w:p>
        </w:tc>
        <w:tc>
          <w:tcPr>
            <w:tcW w:w="467" w:type="pct"/>
            <w:shd w:val="clear" w:color="auto" w:fill="auto"/>
            <w:noWrap/>
            <w:hideMark/>
          </w:tcPr>
          <w:p w14:paraId="4E1FE22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0.64</w:t>
            </w:r>
          </w:p>
        </w:tc>
        <w:tc>
          <w:tcPr>
            <w:tcW w:w="128" w:type="pct"/>
            <w:vAlign w:val="bottom"/>
          </w:tcPr>
          <w:p w14:paraId="3833BF9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51" w:type="pct"/>
          </w:tcPr>
          <w:p w14:paraId="34490FDE"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P2</w:t>
            </w:r>
          </w:p>
        </w:tc>
        <w:tc>
          <w:tcPr>
            <w:tcW w:w="595" w:type="pct"/>
          </w:tcPr>
          <w:p w14:paraId="71F28A9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-6.62</w:t>
            </w:r>
          </w:p>
        </w:tc>
        <w:tc>
          <w:tcPr>
            <w:tcW w:w="426" w:type="pct"/>
          </w:tcPr>
          <w:p w14:paraId="00BBC5FC"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0.87</w:t>
            </w:r>
          </w:p>
        </w:tc>
        <w:tc>
          <w:tcPr>
            <w:tcW w:w="128" w:type="pct"/>
            <w:vAlign w:val="bottom"/>
          </w:tcPr>
          <w:p w14:paraId="3EA7033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49" w:type="pct"/>
          </w:tcPr>
          <w:p w14:paraId="2833A82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T2</w:t>
            </w:r>
          </w:p>
        </w:tc>
        <w:tc>
          <w:tcPr>
            <w:tcW w:w="596" w:type="pct"/>
          </w:tcPr>
          <w:p w14:paraId="60C5DA0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-6.17</w:t>
            </w:r>
          </w:p>
        </w:tc>
        <w:tc>
          <w:tcPr>
            <w:tcW w:w="421" w:type="pct"/>
          </w:tcPr>
          <w:p w14:paraId="214AD2F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0.63</w:t>
            </w:r>
          </w:p>
        </w:tc>
      </w:tr>
      <w:tr w:rsidR="008E0F0E" w:rsidRPr="00121E59" w14:paraId="476E3D95" w14:textId="77777777" w:rsidTr="00F42A3C">
        <w:trPr>
          <w:trHeight w:val="300"/>
        </w:trPr>
        <w:tc>
          <w:tcPr>
            <w:tcW w:w="533" w:type="pct"/>
            <w:shd w:val="clear" w:color="auto" w:fill="auto"/>
            <w:noWrap/>
            <w:hideMark/>
          </w:tcPr>
          <w:p w14:paraId="6101FF9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C3</w:t>
            </w:r>
          </w:p>
        </w:tc>
        <w:tc>
          <w:tcPr>
            <w:tcW w:w="607" w:type="pct"/>
            <w:shd w:val="clear" w:color="auto" w:fill="auto"/>
            <w:noWrap/>
            <w:hideMark/>
          </w:tcPr>
          <w:p w14:paraId="24B65E68"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-6.35</w:t>
            </w:r>
          </w:p>
        </w:tc>
        <w:tc>
          <w:tcPr>
            <w:tcW w:w="467" w:type="pct"/>
            <w:shd w:val="clear" w:color="auto" w:fill="auto"/>
            <w:noWrap/>
            <w:hideMark/>
          </w:tcPr>
          <w:p w14:paraId="0350718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0.26</w:t>
            </w:r>
          </w:p>
        </w:tc>
        <w:tc>
          <w:tcPr>
            <w:tcW w:w="128" w:type="pct"/>
            <w:vAlign w:val="bottom"/>
          </w:tcPr>
          <w:p w14:paraId="401F44C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51" w:type="pct"/>
          </w:tcPr>
          <w:p w14:paraId="0A9E0A6C"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P3</w:t>
            </w:r>
          </w:p>
        </w:tc>
        <w:tc>
          <w:tcPr>
            <w:tcW w:w="595" w:type="pct"/>
          </w:tcPr>
          <w:p w14:paraId="6C0274F9"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-6.75</w:t>
            </w:r>
          </w:p>
        </w:tc>
        <w:tc>
          <w:tcPr>
            <w:tcW w:w="426" w:type="pct"/>
          </w:tcPr>
          <w:p w14:paraId="354E66F3"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0.43</w:t>
            </w:r>
          </w:p>
        </w:tc>
        <w:tc>
          <w:tcPr>
            <w:tcW w:w="128" w:type="pct"/>
            <w:vAlign w:val="bottom"/>
          </w:tcPr>
          <w:p w14:paraId="1BD040BC"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49" w:type="pct"/>
          </w:tcPr>
          <w:p w14:paraId="1F50389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T3</w:t>
            </w:r>
          </w:p>
        </w:tc>
        <w:tc>
          <w:tcPr>
            <w:tcW w:w="596" w:type="pct"/>
          </w:tcPr>
          <w:p w14:paraId="639735C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-6.53</w:t>
            </w:r>
          </w:p>
        </w:tc>
        <w:tc>
          <w:tcPr>
            <w:tcW w:w="421" w:type="pct"/>
          </w:tcPr>
          <w:p w14:paraId="3AF7972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0.45</w:t>
            </w:r>
          </w:p>
        </w:tc>
      </w:tr>
      <w:tr w:rsidR="008E0F0E" w:rsidRPr="00121E59" w14:paraId="3599F0B5" w14:textId="77777777" w:rsidTr="00F42A3C">
        <w:trPr>
          <w:trHeight w:val="300"/>
        </w:trPr>
        <w:tc>
          <w:tcPr>
            <w:tcW w:w="533" w:type="pct"/>
            <w:shd w:val="clear" w:color="auto" w:fill="auto"/>
            <w:noWrap/>
            <w:hideMark/>
          </w:tcPr>
          <w:p w14:paraId="6B3D607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C4</w:t>
            </w:r>
          </w:p>
        </w:tc>
        <w:tc>
          <w:tcPr>
            <w:tcW w:w="607" w:type="pct"/>
            <w:shd w:val="clear" w:color="auto" w:fill="auto"/>
            <w:noWrap/>
            <w:hideMark/>
          </w:tcPr>
          <w:p w14:paraId="2CAB4958"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-6.63</w:t>
            </w:r>
          </w:p>
        </w:tc>
        <w:tc>
          <w:tcPr>
            <w:tcW w:w="467" w:type="pct"/>
            <w:shd w:val="clear" w:color="auto" w:fill="auto"/>
            <w:noWrap/>
            <w:hideMark/>
          </w:tcPr>
          <w:p w14:paraId="422975C8"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0.35</w:t>
            </w:r>
          </w:p>
        </w:tc>
        <w:tc>
          <w:tcPr>
            <w:tcW w:w="128" w:type="pct"/>
            <w:vAlign w:val="bottom"/>
          </w:tcPr>
          <w:p w14:paraId="4B985811"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51" w:type="pct"/>
          </w:tcPr>
          <w:p w14:paraId="2E7758EC"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P4</w:t>
            </w:r>
          </w:p>
        </w:tc>
        <w:tc>
          <w:tcPr>
            <w:tcW w:w="595" w:type="pct"/>
          </w:tcPr>
          <w:p w14:paraId="339B19EC"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-6.09</w:t>
            </w:r>
          </w:p>
        </w:tc>
        <w:tc>
          <w:tcPr>
            <w:tcW w:w="426" w:type="pct"/>
          </w:tcPr>
          <w:p w14:paraId="603E3173"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0.40</w:t>
            </w:r>
          </w:p>
        </w:tc>
        <w:tc>
          <w:tcPr>
            <w:tcW w:w="128" w:type="pct"/>
            <w:vAlign w:val="bottom"/>
          </w:tcPr>
          <w:p w14:paraId="4CFBE3E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49" w:type="pct"/>
          </w:tcPr>
          <w:p w14:paraId="766276DE"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T4</w:t>
            </w:r>
          </w:p>
        </w:tc>
        <w:tc>
          <w:tcPr>
            <w:tcW w:w="596" w:type="pct"/>
          </w:tcPr>
          <w:p w14:paraId="3A77291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-7.62</w:t>
            </w:r>
          </w:p>
        </w:tc>
        <w:tc>
          <w:tcPr>
            <w:tcW w:w="421" w:type="pct"/>
          </w:tcPr>
          <w:p w14:paraId="086F6C49"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0.68</w:t>
            </w:r>
          </w:p>
        </w:tc>
      </w:tr>
      <w:tr w:rsidR="008E0F0E" w:rsidRPr="00121E59" w14:paraId="1FC331D4" w14:textId="77777777" w:rsidTr="00F42A3C">
        <w:trPr>
          <w:trHeight w:val="288"/>
        </w:trPr>
        <w:tc>
          <w:tcPr>
            <w:tcW w:w="533" w:type="pct"/>
            <w:shd w:val="clear" w:color="auto" w:fill="auto"/>
            <w:noWrap/>
            <w:hideMark/>
          </w:tcPr>
          <w:p w14:paraId="6DB40E7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C5</w:t>
            </w:r>
          </w:p>
        </w:tc>
        <w:tc>
          <w:tcPr>
            <w:tcW w:w="607" w:type="pct"/>
            <w:shd w:val="clear" w:color="auto" w:fill="auto"/>
            <w:noWrap/>
            <w:hideMark/>
          </w:tcPr>
          <w:p w14:paraId="2F9BECB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-6.60</w:t>
            </w:r>
          </w:p>
        </w:tc>
        <w:tc>
          <w:tcPr>
            <w:tcW w:w="467" w:type="pct"/>
            <w:shd w:val="clear" w:color="auto" w:fill="auto"/>
            <w:noWrap/>
            <w:hideMark/>
          </w:tcPr>
          <w:p w14:paraId="0BD4B0CD"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1.02</w:t>
            </w:r>
          </w:p>
        </w:tc>
        <w:tc>
          <w:tcPr>
            <w:tcW w:w="128" w:type="pct"/>
            <w:vAlign w:val="bottom"/>
          </w:tcPr>
          <w:p w14:paraId="798F622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51" w:type="pct"/>
          </w:tcPr>
          <w:p w14:paraId="0CB5E038"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P5</w:t>
            </w:r>
          </w:p>
        </w:tc>
        <w:tc>
          <w:tcPr>
            <w:tcW w:w="595" w:type="pct"/>
          </w:tcPr>
          <w:p w14:paraId="38677AA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-6.75</w:t>
            </w:r>
          </w:p>
        </w:tc>
        <w:tc>
          <w:tcPr>
            <w:tcW w:w="426" w:type="pct"/>
          </w:tcPr>
          <w:p w14:paraId="74D9C00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0.46</w:t>
            </w:r>
          </w:p>
        </w:tc>
        <w:tc>
          <w:tcPr>
            <w:tcW w:w="128" w:type="pct"/>
            <w:vAlign w:val="bottom"/>
          </w:tcPr>
          <w:p w14:paraId="60A9629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49" w:type="pct"/>
          </w:tcPr>
          <w:p w14:paraId="5D388A7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T5</w:t>
            </w:r>
          </w:p>
        </w:tc>
        <w:tc>
          <w:tcPr>
            <w:tcW w:w="596" w:type="pct"/>
          </w:tcPr>
          <w:p w14:paraId="5D257709"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-7.44</w:t>
            </w:r>
          </w:p>
        </w:tc>
        <w:tc>
          <w:tcPr>
            <w:tcW w:w="421" w:type="pct"/>
          </w:tcPr>
          <w:p w14:paraId="015472C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0.62</w:t>
            </w:r>
          </w:p>
        </w:tc>
      </w:tr>
      <w:tr w:rsidR="008E0F0E" w:rsidRPr="00121E59" w14:paraId="4FA800C0" w14:textId="77777777" w:rsidTr="00F42A3C">
        <w:trPr>
          <w:trHeight w:val="288"/>
        </w:trPr>
        <w:tc>
          <w:tcPr>
            <w:tcW w:w="533" w:type="pct"/>
            <w:shd w:val="clear" w:color="auto" w:fill="auto"/>
            <w:noWrap/>
          </w:tcPr>
          <w:p w14:paraId="1E5B521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C6</w:t>
            </w:r>
          </w:p>
        </w:tc>
        <w:tc>
          <w:tcPr>
            <w:tcW w:w="607" w:type="pct"/>
            <w:shd w:val="clear" w:color="auto" w:fill="auto"/>
            <w:noWrap/>
          </w:tcPr>
          <w:p w14:paraId="3068BA39"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-5.79</w:t>
            </w:r>
          </w:p>
        </w:tc>
        <w:tc>
          <w:tcPr>
            <w:tcW w:w="467" w:type="pct"/>
            <w:shd w:val="clear" w:color="auto" w:fill="auto"/>
            <w:noWrap/>
          </w:tcPr>
          <w:p w14:paraId="3CBCDC95"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0.76</w:t>
            </w:r>
          </w:p>
        </w:tc>
        <w:tc>
          <w:tcPr>
            <w:tcW w:w="128" w:type="pct"/>
            <w:vAlign w:val="bottom"/>
          </w:tcPr>
          <w:p w14:paraId="34672758"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51" w:type="pct"/>
          </w:tcPr>
          <w:p w14:paraId="745D29A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P6</w:t>
            </w:r>
          </w:p>
        </w:tc>
        <w:tc>
          <w:tcPr>
            <w:tcW w:w="595" w:type="pct"/>
          </w:tcPr>
          <w:p w14:paraId="35136E2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-12.56</w:t>
            </w:r>
          </w:p>
        </w:tc>
        <w:tc>
          <w:tcPr>
            <w:tcW w:w="426" w:type="pct"/>
          </w:tcPr>
          <w:p w14:paraId="457534C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0.34</w:t>
            </w:r>
          </w:p>
        </w:tc>
        <w:tc>
          <w:tcPr>
            <w:tcW w:w="128" w:type="pct"/>
            <w:vAlign w:val="bottom"/>
          </w:tcPr>
          <w:p w14:paraId="3C762D4D"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49" w:type="pct"/>
          </w:tcPr>
          <w:p w14:paraId="1CB4C49B"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T</w:t>
            </w:r>
            <w:r>
              <w:rPr>
                <w:rFonts w:ascii="Times New Roman" w:hAnsi="Times New Roman" w:cs="Times New Roman"/>
                <w:sz w:val="24"/>
                <w:szCs w:val="24"/>
              </w:rPr>
              <w:t>6</w:t>
            </w:r>
          </w:p>
        </w:tc>
        <w:tc>
          <w:tcPr>
            <w:tcW w:w="596" w:type="pct"/>
          </w:tcPr>
          <w:p w14:paraId="5DE73BC8"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-16.36</w:t>
            </w:r>
          </w:p>
        </w:tc>
        <w:tc>
          <w:tcPr>
            <w:tcW w:w="421" w:type="pct"/>
          </w:tcPr>
          <w:p w14:paraId="0AED60D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0.68</w:t>
            </w:r>
          </w:p>
        </w:tc>
      </w:tr>
      <w:tr w:rsidR="008E0F0E" w:rsidRPr="00121E59" w14:paraId="47E8DC7E" w14:textId="77777777" w:rsidTr="00F42A3C">
        <w:trPr>
          <w:trHeight w:val="288"/>
        </w:trPr>
        <w:tc>
          <w:tcPr>
            <w:tcW w:w="533" w:type="pct"/>
            <w:shd w:val="clear" w:color="auto" w:fill="auto"/>
            <w:noWrap/>
          </w:tcPr>
          <w:p w14:paraId="7B31A2E2"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C7</w:t>
            </w:r>
          </w:p>
        </w:tc>
        <w:tc>
          <w:tcPr>
            <w:tcW w:w="607" w:type="pct"/>
            <w:shd w:val="clear" w:color="auto" w:fill="auto"/>
            <w:noWrap/>
          </w:tcPr>
          <w:p w14:paraId="3A42AFD6"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-5.93</w:t>
            </w:r>
          </w:p>
        </w:tc>
        <w:tc>
          <w:tcPr>
            <w:tcW w:w="467" w:type="pct"/>
            <w:shd w:val="clear" w:color="auto" w:fill="auto"/>
            <w:noWrap/>
          </w:tcPr>
          <w:p w14:paraId="2B6088C6"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0.31</w:t>
            </w:r>
          </w:p>
        </w:tc>
        <w:tc>
          <w:tcPr>
            <w:tcW w:w="128" w:type="pct"/>
            <w:vAlign w:val="bottom"/>
          </w:tcPr>
          <w:p w14:paraId="316BDA3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51" w:type="pct"/>
          </w:tcPr>
          <w:p w14:paraId="119F31FF"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P7</w:t>
            </w:r>
          </w:p>
        </w:tc>
        <w:tc>
          <w:tcPr>
            <w:tcW w:w="595" w:type="pct"/>
          </w:tcPr>
          <w:p w14:paraId="234DB817"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-13.31</w:t>
            </w:r>
          </w:p>
        </w:tc>
        <w:tc>
          <w:tcPr>
            <w:tcW w:w="426" w:type="pct"/>
          </w:tcPr>
          <w:p w14:paraId="779C0386"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0.53</w:t>
            </w:r>
          </w:p>
        </w:tc>
        <w:tc>
          <w:tcPr>
            <w:tcW w:w="128" w:type="pct"/>
            <w:vAlign w:val="bottom"/>
          </w:tcPr>
          <w:p w14:paraId="37401C39" w14:textId="77777777" w:rsidR="008E0F0E" w:rsidRPr="00121E59" w:rsidRDefault="008E0F0E" w:rsidP="000236FB">
            <w:pPr>
              <w:spacing w:after="120"/>
              <w:jc w:val="both"/>
              <w:rPr>
                <w:rFonts w:ascii="Times New Roman" w:eastAsia="Times New Roman" w:hAnsi="Times New Roman" w:cs="Times New Roman"/>
                <w:color w:val="000000"/>
                <w:sz w:val="24"/>
                <w:szCs w:val="24"/>
              </w:rPr>
            </w:pPr>
          </w:p>
        </w:tc>
        <w:tc>
          <w:tcPr>
            <w:tcW w:w="549" w:type="pct"/>
          </w:tcPr>
          <w:p w14:paraId="318789F4"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T7</w:t>
            </w:r>
          </w:p>
        </w:tc>
        <w:tc>
          <w:tcPr>
            <w:tcW w:w="596" w:type="pct"/>
          </w:tcPr>
          <w:p w14:paraId="37C427E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-27.39</w:t>
            </w:r>
          </w:p>
        </w:tc>
        <w:tc>
          <w:tcPr>
            <w:tcW w:w="421" w:type="pct"/>
          </w:tcPr>
          <w:p w14:paraId="7B3C006A" w14:textId="77777777" w:rsidR="008E0F0E" w:rsidRPr="00121E59" w:rsidRDefault="008E0F0E" w:rsidP="000236FB">
            <w:pPr>
              <w:spacing w:after="120"/>
              <w:jc w:val="both"/>
              <w:rPr>
                <w:rFonts w:ascii="Times New Roman" w:eastAsia="Times New Roman" w:hAnsi="Times New Roman" w:cs="Times New Roman"/>
                <w:color w:val="000000"/>
                <w:sz w:val="24"/>
                <w:szCs w:val="24"/>
              </w:rPr>
            </w:pPr>
            <w:r w:rsidRPr="00121E59">
              <w:rPr>
                <w:rFonts w:ascii="Times New Roman" w:hAnsi="Times New Roman" w:cs="Times New Roman"/>
                <w:sz w:val="24"/>
                <w:szCs w:val="24"/>
              </w:rPr>
              <w:t>0.95</w:t>
            </w:r>
          </w:p>
        </w:tc>
      </w:tr>
      <w:tr w:rsidR="00F42A3C" w:rsidRPr="00121E59" w14:paraId="1514F758" w14:textId="77777777" w:rsidTr="00210483">
        <w:trPr>
          <w:trHeight w:val="288"/>
        </w:trPr>
        <w:tc>
          <w:tcPr>
            <w:tcW w:w="533" w:type="pct"/>
            <w:shd w:val="clear" w:color="auto" w:fill="auto"/>
            <w:noWrap/>
          </w:tcPr>
          <w:p w14:paraId="4B5F9C86" w14:textId="7D218F63" w:rsidR="00F42A3C" w:rsidRPr="00121E59" w:rsidRDefault="00F42A3C" w:rsidP="00210483">
            <w:pPr>
              <w:spacing w:after="120"/>
              <w:rPr>
                <w:rFonts w:ascii="Times New Roman" w:hAnsi="Times New Roman" w:cs="Times New Roman"/>
                <w:sz w:val="24"/>
                <w:szCs w:val="24"/>
              </w:rPr>
            </w:pPr>
            <w:r>
              <w:rPr>
                <w:rFonts w:ascii="Times New Roman" w:hAnsi="Times New Roman" w:cs="Times New Roman"/>
                <w:sz w:val="24"/>
                <w:szCs w:val="24"/>
              </w:rPr>
              <w:t>H</w:t>
            </w:r>
            <w:r w:rsidRPr="00431BC4">
              <w:rPr>
                <w:rFonts w:ascii="Times New Roman" w:hAnsi="Times New Roman" w:cs="Times New Roman"/>
                <w:sz w:val="24"/>
                <w:szCs w:val="24"/>
                <w:vertAlign w:val="subscript"/>
              </w:rPr>
              <w:t>2</w:t>
            </w:r>
            <w:r>
              <w:rPr>
                <w:rFonts w:ascii="Times New Roman" w:hAnsi="Times New Roman" w:cs="Times New Roman"/>
                <w:sz w:val="24"/>
                <w:szCs w:val="24"/>
              </w:rPr>
              <w:t>O</w:t>
            </w:r>
            <w:r w:rsidRPr="00121E59">
              <w:rPr>
                <w:rFonts w:ascii="Times New Roman" w:hAnsi="Times New Roman" w:cs="Times New Roman"/>
                <w:sz w:val="24"/>
                <w:szCs w:val="24"/>
              </w:rPr>
              <w:t xml:space="preserve"> only</w:t>
            </w:r>
          </w:p>
        </w:tc>
        <w:tc>
          <w:tcPr>
            <w:tcW w:w="607" w:type="pct"/>
            <w:shd w:val="clear" w:color="auto" w:fill="auto"/>
            <w:noWrap/>
          </w:tcPr>
          <w:p w14:paraId="2E0496D9" w14:textId="77777777" w:rsidR="00F42A3C" w:rsidRPr="00121E59" w:rsidRDefault="00F42A3C" w:rsidP="00210483">
            <w:pPr>
              <w:spacing w:after="120"/>
              <w:rPr>
                <w:rFonts w:ascii="Times New Roman" w:hAnsi="Times New Roman" w:cs="Times New Roman"/>
                <w:sz w:val="24"/>
                <w:szCs w:val="24"/>
              </w:rPr>
            </w:pPr>
            <w:r w:rsidRPr="00121E59">
              <w:rPr>
                <w:rFonts w:ascii="Times New Roman" w:hAnsi="Times New Roman" w:cs="Times New Roman"/>
                <w:sz w:val="24"/>
                <w:szCs w:val="24"/>
              </w:rPr>
              <w:t>-37.08</w:t>
            </w:r>
          </w:p>
        </w:tc>
        <w:tc>
          <w:tcPr>
            <w:tcW w:w="467" w:type="pct"/>
            <w:shd w:val="clear" w:color="auto" w:fill="auto"/>
            <w:noWrap/>
          </w:tcPr>
          <w:p w14:paraId="011BD854" w14:textId="77777777" w:rsidR="00F42A3C" w:rsidRPr="00121E59" w:rsidRDefault="00F42A3C" w:rsidP="00210483">
            <w:pPr>
              <w:spacing w:after="120"/>
              <w:rPr>
                <w:rFonts w:ascii="Times New Roman" w:hAnsi="Times New Roman" w:cs="Times New Roman"/>
                <w:sz w:val="24"/>
                <w:szCs w:val="24"/>
              </w:rPr>
            </w:pPr>
            <w:r w:rsidRPr="00121E59">
              <w:rPr>
                <w:rFonts w:ascii="Times New Roman" w:hAnsi="Times New Roman" w:cs="Times New Roman"/>
                <w:sz w:val="24"/>
                <w:szCs w:val="24"/>
              </w:rPr>
              <w:t>0.74</w:t>
            </w:r>
          </w:p>
        </w:tc>
        <w:tc>
          <w:tcPr>
            <w:tcW w:w="128" w:type="pct"/>
          </w:tcPr>
          <w:p w14:paraId="2446CBA9" w14:textId="77777777" w:rsidR="00F42A3C" w:rsidRPr="00121E59" w:rsidRDefault="00F42A3C" w:rsidP="00210483">
            <w:pPr>
              <w:spacing w:after="120"/>
              <w:rPr>
                <w:rFonts w:ascii="Times New Roman" w:eastAsia="Times New Roman" w:hAnsi="Times New Roman" w:cs="Times New Roman"/>
                <w:color w:val="000000"/>
                <w:sz w:val="24"/>
                <w:szCs w:val="24"/>
              </w:rPr>
            </w:pPr>
          </w:p>
        </w:tc>
        <w:tc>
          <w:tcPr>
            <w:tcW w:w="551" w:type="pct"/>
          </w:tcPr>
          <w:p w14:paraId="4AFFCE43" w14:textId="77777777" w:rsidR="00F42A3C" w:rsidRPr="00121E59" w:rsidRDefault="00F42A3C" w:rsidP="00210483">
            <w:pPr>
              <w:spacing w:after="120"/>
              <w:rPr>
                <w:rFonts w:ascii="Times New Roman" w:hAnsi="Times New Roman" w:cs="Times New Roman"/>
                <w:sz w:val="24"/>
                <w:szCs w:val="24"/>
              </w:rPr>
            </w:pPr>
            <w:r>
              <w:rPr>
                <w:rFonts w:ascii="Times New Roman" w:hAnsi="Times New Roman" w:cs="Times New Roman"/>
                <w:sz w:val="24"/>
                <w:szCs w:val="24"/>
              </w:rPr>
              <w:t>H</w:t>
            </w:r>
            <w:r w:rsidRPr="00431BC4">
              <w:rPr>
                <w:rFonts w:ascii="Times New Roman" w:hAnsi="Times New Roman" w:cs="Times New Roman"/>
                <w:sz w:val="24"/>
                <w:szCs w:val="24"/>
                <w:vertAlign w:val="subscript"/>
              </w:rPr>
              <w:t>2</w:t>
            </w:r>
            <w:r>
              <w:rPr>
                <w:rFonts w:ascii="Times New Roman" w:hAnsi="Times New Roman" w:cs="Times New Roman"/>
                <w:sz w:val="24"/>
                <w:szCs w:val="24"/>
              </w:rPr>
              <w:t>O</w:t>
            </w:r>
            <w:r w:rsidRPr="00121E59">
              <w:rPr>
                <w:rFonts w:ascii="Times New Roman" w:hAnsi="Times New Roman" w:cs="Times New Roman"/>
                <w:sz w:val="24"/>
                <w:szCs w:val="24"/>
              </w:rPr>
              <w:t xml:space="preserve"> only</w:t>
            </w:r>
          </w:p>
        </w:tc>
        <w:tc>
          <w:tcPr>
            <w:tcW w:w="595" w:type="pct"/>
          </w:tcPr>
          <w:p w14:paraId="5298CAB3" w14:textId="77777777" w:rsidR="00F42A3C" w:rsidRPr="00121E59" w:rsidRDefault="00F42A3C" w:rsidP="00210483">
            <w:pPr>
              <w:spacing w:after="120"/>
              <w:rPr>
                <w:rFonts w:ascii="Times New Roman" w:hAnsi="Times New Roman" w:cs="Times New Roman"/>
                <w:sz w:val="24"/>
                <w:szCs w:val="24"/>
              </w:rPr>
            </w:pPr>
            <w:r w:rsidRPr="00121E59">
              <w:rPr>
                <w:rFonts w:ascii="Times New Roman" w:hAnsi="Times New Roman" w:cs="Times New Roman"/>
                <w:color w:val="000000"/>
                <w:sz w:val="24"/>
                <w:szCs w:val="24"/>
              </w:rPr>
              <w:t>-24.03</w:t>
            </w:r>
          </w:p>
        </w:tc>
        <w:tc>
          <w:tcPr>
            <w:tcW w:w="426" w:type="pct"/>
          </w:tcPr>
          <w:p w14:paraId="4AA51BD4" w14:textId="77777777" w:rsidR="00F42A3C" w:rsidRPr="00121E59" w:rsidRDefault="00F42A3C" w:rsidP="00210483">
            <w:pPr>
              <w:spacing w:after="120"/>
              <w:rPr>
                <w:rFonts w:ascii="Times New Roman" w:hAnsi="Times New Roman" w:cs="Times New Roman"/>
                <w:sz w:val="24"/>
                <w:szCs w:val="24"/>
              </w:rPr>
            </w:pPr>
            <w:r w:rsidRPr="00121E59">
              <w:rPr>
                <w:rFonts w:ascii="Times New Roman" w:hAnsi="Times New Roman" w:cs="Times New Roman"/>
                <w:color w:val="000000"/>
                <w:sz w:val="24"/>
                <w:szCs w:val="24"/>
              </w:rPr>
              <w:t>3.92</w:t>
            </w:r>
          </w:p>
        </w:tc>
        <w:tc>
          <w:tcPr>
            <w:tcW w:w="128" w:type="pct"/>
          </w:tcPr>
          <w:p w14:paraId="3B2975F3" w14:textId="77777777" w:rsidR="00F42A3C" w:rsidRPr="00121E59" w:rsidRDefault="00F42A3C" w:rsidP="00210483">
            <w:pPr>
              <w:spacing w:after="120"/>
              <w:rPr>
                <w:rFonts w:ascii="Times New Roman" w:eastAsia="Times New Roman" w:hAnsi="Times New Roman" w:cs="Times New Roman"/>
                <w:color w:val="000000"/>
                <w:sz w:val="24"/>
                <w:szCs w:val="24"/>
              </w:rPr>
            </w:pPr>
          </w:p>
        </w:tc>
        <w:tc>
          <w:tcPr>
            <w:tcW w:w="549" w:type="pct"/>
          </w:tcPr>
          <w:p w14:paraId="409EAE43" w14:textId="77777777" w:rsidR="00F42A3C" w:rsidRPr="00121E59" w:rsidRDefault="00F42A3C" w:rsidP="00210483">
            <w:pPr>
              <w:spacing w:after="120"/>
              <w:rPr>
                <w:rFonts w:ascii="Times New Roman" w:hAnsi="Times New Roman" w:cs="Times New Roman"/>
                <w:sz w:val="24"/>
                <w:szCs w:val="24"/>
              </w:rPr>
            </w:pPr>
            <w:r>
              <w:rPr>
                <w:rFonts w:ascii="Times New Roman" w:hAnsi="Times New Roman" w:cs="Times New Roman"/>
                <w:sz w:val="24"/>
                <w:szCs w:val="24"/>
              </w:rPr>
              <w:t>H</w:t>
            </w:r>
            <w:r w:rsidRPr="00431BC4">
              <w:rPr>
                <w:rFonts w:ascii="Times New Roman" w:hAnsi="Times New Roman" w:cs="Times New Roman"/>
                <w:sz w:val="24"/>
                <w:szCs w:val="24"/>
                <w:vertAlign w:val="subscript"/>
              </w:rPr>
              <w:t>2</w:t>
            </w:r>
            <w:r>
              <w:rPr>
                <w:rFonts w:ascii="Times New Roman" w:hAnsi="Times New Roman" w:cs="Times New Roman"/>
                <w:sz w:val="24"/>
                <w:szCs w:val="24"/>
              </w:rPr>
              <w:t>O</w:t>
            </w:r>
            <w:r w:rsidRPr="00121E59">
              <w:rPr>
                <w:rFonts w:ascii="Times New Roman" w:hAnsi="Times New Roman" w:cs="Times New Roman"/>
                <w:sz w:val="24"/>
                <w:szCs w:val="24"/>
              </w:rPr>
              <w:t xml:space="preserve"> only</w:t>
            </w:r>
          </w:p>
        </w:tc>
        <w:tc>
          <w:tcPr>
            <w:tcW w:w="596" w:type="pct"/>
          </w:tcPr>
          <w:p w14:paraId="22902904" w14:textId="77777777" w:rsidR="00F42A3C" w:rsidRPr="00121E59" w:rsidRDefault="00F42A3C" w:rsidP="00210483">
            <w:pPr>
              <w:spacing w:after="120"/>
              <w:rPr>
                <w:rFonts w:ascii="Times New Roman" w:hAnsi="Times New Roman" w:cs="Times New Roman"/>
                <w:sz w:val="24"/>
                <w:szCs w:val="24"/>
              </w:rPr>
            </w:pPr>
            <w:r w:rsidRPr="00121E59">
              <w:rPr>
                <w:rFonts w:ascii="Times New Roman" w:hAnsi="Times New Roman" w:cs="Times New Roman"/>
                <w:color w:val="000000"/>
                <w:sz w:val="24"/>
                <w:szCs w:val="24"/>
              </w:rPr>
              <w:t>-7.06</w:t>
            </w:r>
          </w:p>
        </w:tc>
        <w:tc>
          <w:tcPr>
            <w:tcW w:w="421" w:type="pct"/>
          </w:tcPr>
          <w:p w14:paraId="0F824EC8" w14:textId="77777777" w:rsidR="00F42A3C" w:rsidRPr="00121E59" w:rsidRDefault="00F42A3C" w:rsidP="00210483">
            <w:pPr>
              <w:spacing w:after="120"/>
              <w:rPr>
                <w:rFonts w:ascii="Times New Roman" w:hAnsi="Times New Roman" w:cs="Times New Roman"/>
                <w:sz w:val="24"/>
                <w:szCs w:val="24"/>
              </w:rPr>
            </w:pPr>
            <w:r w:rsidRPr="00121E59">
              <w:rPr>
                <w:rFonts w:ascii="Times New Roman" w:hAnsi="Times New Roman" w:cs="Times New Roman"/>
                <w:color w:val="000000"/>
                <w:sz w:val="24"/>
                <w:szCs w:val="24"/>
              </w:rPr>
              <w:t>1.81</w:t>
            </w:r>
          </w:p>
        </w:tc>
      </w:tr>
      <w:bookmarkEnd w:id="23"/>
    </w:tbl>
    <w:p w14:paraId="6061B6A5" w14:textId="77777777" w:rsidR="008E0F0E" w:rsidRDefault="008E0F0E" w:rsidP="000236FB">
      <w:pPr>
        <w:spacing w:after="120"/>
        <w:jc w:val="both"/>
        <w:rPr>
          <w:rFonts w:ascii="Times New Roman" w:hAnsi="Times New Roman" w:cs="Times New Roman"/>
          <w:sz w:val="24"/>
          <w:szCs w:val="24"/>
        </w:rPr>
      </w:pPr>
    </w:p>
    <w:p w14:paraId="1FA8C351" w14:textId="73BA6BA2" w:rsidR="008E0F0E" w:rsidRPr="00121E59"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 xml:space="preserve">To further understand the effect of these compounds on mucin properties, dynamic light scattering (DLS) was used to determine the particle size at various compound concentrations. Measurements illustrated significant heterogeneity for lower concentration samples (Fig. </w:t>
      </w:r>
      <w:r w:rsidR="00503D0E">
        <w:rPr>
          <w:rFonts w:ascii="Times New Roman" w:hAnsi="Times New Roman" w:cs="Times New Roman"/>
          <w:sz w:val="24"/>
          <w:szCs w:val="24"/>
        </w:rPr>
        <w:t>21</w:t>
      </w:r>
      <w:r w:rsidRPr="00121E59">
        <w:rPr>
          <w:rFonts w:ascii="Times New Roman" w:hAnsi="Times New Roman" w:cs="Times New Roman"/>
          <w:sz w:val="24"/>
          <w:szCs w:val="24"/>
        </w:rPr>
        <w:t xml:space="preserve">) and provided useful information regarding PGM aggregation. Mucin particle size was shown to be reduced significantly from </w:t>
      </w:r>
      <w:r>
        <w:rPr>
          <w:rFonts w:ascii="Times New Roman" w:hAnsi="Times New Roman" w:cs="Times New Roman"/>
          <w:sz w:val="24"/>
          <w:szCs w:val="24"/>
        </w:rPr>
        <w:t>ca.</w:t>
      </w:r>
      <w:r w:rsidRPr="00121E59">
        <w:rPr>
          <w:rFonts w:ascii="Times New Roman" w:hAnsi="Times New Roman" w:cs="Times New Roman"/>
          <w:sz w:val="24"/>
          <w:szCs w:val="24"/>
        </w:rPr>
        <w:t xml:space="preserve"> 1 µm to less than 300 nm for all three compounds at high concentrations </w:t>
      </w:r>
      <w:r w:rsidR="00AA75A8">
        <w:rPr>
          <w:rFonts w:ascii="Times New Roman" w:hAnsi="Times New Roman" w:cs="Times New Roman"/>
          <w:sz w:val="24"/>
          <w:szCs w:val="24"/>
        </w:rPr>
        <w:t>(&gt;10 mM</w:t>
      </w:r>
      <w:r w:rsidRPr="00121E59">
        <w:rPr>
          <w:rFonts w:ascii="Times New Roman" w:hAnsi="Times New Roman" w:cs="Times New Roman"/>
          <w:sz w:val="24"/>
          <w:szCs w:val="24"/>
        </w:rPr>
        <w:t>). ChCl, PBA, and TEA have respective pKa values of 12.5 (predicted using ChemDraw</w:t>
      </w:r>
      <w:r w:rsidRPr="00121E59">
        <w:rPr>
          <w:rFonts w:ascii="Times New Roman" w:hAnsi="Times New Roman" w:cs="Times New Roman"/>
          <w:sz w:val="24"/>
          <w:szCs w:val="24"/>
          <w:vertAlign w:val="superscript"/>
        </w:rPr>
        <w:t>TM</w:t>
      </w:r>
      <w:r w:rsidRPr="00121E59">
        <w:rPr>
          <w:rFonts w:ascii="Times New Roman" w:hAnsi="Times New Roman" w:cs="Times New Roman"/>
          <w:sz w:val="24"/>
          <w:szCs w:val="24"/>
        </w:rPr>
        <w:t>) , 8.9</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{"citationID":"wUfiGyOJ","properties":{"formattedCitation":"\\super 87\\nosupersub{}","plainCitation":"87","noteIndex":0},"citationItems":[{"id":1583,"uris":["http://zotero.org/users/4419371/items/A9KBWGY7"],"uri":["http://zotero.org/users/4419371/items/A9KBWGY7"],"itemData":{"id":1583,"type":"article-journal","title":"The relationship among pKa, pH, and binding constants in the interactions between boronic acids and diols—it is not as simple as it appears","container-title":"Tetrahedron","page":"11205-11209","volume":"60","issue":"49","source":"Crossref","DOI":"10.1016/j.tet.2004.08.051","ISSN":"00404020","language":"en","author":[{"family":"Yan","given":"Jun"},{"family":"Springsteen","given":"Greg"},{"family":"Deeter","given":"Susan"},{"family":"Wang","given":"Binghe"}],"issued":{"date-parts":[["2004",11]]}}}],"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87</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and 7.76</w:t>
      </w:r>
      <w:r w:rsidRPr="00121E5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{"citationID":"btUwIfrg","properties":{"formattedCitation":"\\super 88\\nosupersub{}","plainCitation":"88","noteIndex":0},"citationItems":[{"id":1597,"uris":["http://zotero.org/users/4419371/items/N33LRTI6"],"uri":["http://zotero.org/users/4419371/items/N33LRTI6"],"itemData":{"id":1597,"type":"article-journal","title":"Safety assessment of triethanolamine and triethanolamine-containing ingredients as used in cosmetics","container-title":"International Journal of Toxicology","page":"59S-83S","volume":"32","issue":"3 Suppl","source":"PubMed","abstract":"The Cosmetic Ingredient Review Expert Panel assessed the safety of triethanolamine (TEA) and 31 related TEA-containing ingredients as used in cosmetics. The TEA is reported to function as a surfactant or pH adjuster; the related TEA-containing ingredients included in this safety assessment are reported to function as surfactants and hair- or skin-conditioning agents. The exception is TEA-sorbate, which is reported to function as a preservative. The Panel reviewed the available animal and clinical data. Although data were not available for all the ingredients, the panel relied on the information available for TEA in conjunction with previous safety assessments of components of TEA-containing ingredients. These data could be extrapolated to support the safety of all included ingredients. The panel concluded that TEA and related TEA-containing ingredients named in this report are safe as used when formulated to be nonirritating. These ingredients should not be used in cosmetic products in which N-nitroso compounds can be formed.","DOI":"10.1177/1091581813488804","ISSN":"1092-874X","note":"PMID: 23696578","journalAbbreviation":"Int. J. Toxicol.","language":"eng","author":[{"family":"Fiume","given":"Monice M."},{"family":"Heldreth","given":"Bart"},{"family":"Bergfeld","given":"Wilma F."},{"family":"Belsito","given":"Donald V."},{"family":"Hill","given":"Ronald A."},{"family":"Klaassen","given":"Curtis D."},{"family":"Liebler","given":"Daniel"},{"family":"Marks","given":"James G."},{"family":"Shank","given":"Ronald C."},{"family":"Slaga","given":"Thomas J."},{"family":"Snyder","given":"Paul W."},{"family":"Andersen","given":"F. Alan"}],"issued":{"date-parts":[["2013",6]]}}}],"schema":"https://github.com/citation-style-language/schema/raw/master/csl-citation.json"} </w:instrText>
      </w:r>
      <w:r w:rsidRPr="00121E5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88</w:t>
      </w:r>
      <w:r w:rsidRPr="00121E59">
        <w:rPr>
          <w:rFonts w:ascii="Times New Roman" w:hAnsi="Times New Roman" w:cs="Times New Roman"/>
          <w:sz w:val="24"/>
          <w:szCs w:val="24"/>
        </w:rPr>
        <w:fldChar w:fldCharType="end"/>
      </w:r>
      <w:r w:rsidRPr="00121E59">
        <w:rPr>
          <w:rFonts w:ascii="Times New Roman" w:hAnsi="Times New Roman" w:cs="Times New Roman"/>
          <w:sz w:val="24"/>
          <w:szCs w:val="24"/>
        </w:rPr>
        <w:t xml:space="preserve"> meaning that all should exist in cationic form in aqueous solutions. </w:t>
      </w:r>
      <w:r>
        <w:rPr>
          <w:rFonts w:ascii="Times New Roman" w:hAnsi="Times New Roman" w:cs="Times New Roman"/>
          <w:sz w:val="24"/>
          <w:szCs w:val="24"/>
        </w:rPr>
        <w:t>TEA</w:t>
      </w:r>
      <w:r w:rsidRPr="00121E59">
        <w:rPr>
          <w:rFonts w:ascii="Times New Roman" w:hAnsi="Times New Roman" w:cs="Times New Roman"/>
          <w:sz w:val="24"/>
          <w:szCs w:val="24"/>
        </w:rPr>
        <w:t xml:space="preserve"> is a strong base</w:t>
      </w:r>
      <w:r>
        <w:rPr>
          <w:rFonts w:ascii="Times New Roman" w:hAnsi="Times New Roman" w:cs="Times New Roman"/>
          <w:sz w:val="24"/>
          <w:szCs w:val="24"/>
        </w:rPr>
        <w:t>, increasing the pH of solutions at 2 mM to 4 and greater</w:t>
      </w:r>
      <w:r w:rsidRPr="00121E59">
        <w:rPr>
          <w:rFonts w:ascii="Times New Roman" w:hAnsi="Times New Roman" w:cs="Times New Roman"/>
          <w:sz w:val="24"/>
          <w:szCs w:val="24"/>
        </w:rPr>
        <w:t>, a regime where PGM is known to have solution-like behavior and have decreased particle aggregation. Also, interaction with bound sialic acids in PGM may allow these molecules to behave as anionic particles in local mucin domains, inducing a reduction in mucin aggregation due to its general electronegativity. It is also possible these compounds are interacting with and occupying terminal cysteine groups on mucin molecules and preventing intermolecular disulfide bonding in PGM.</w:t>
      </w:r>
    </w:p>
    <w:p w14:paraId="2859B911" w14:textId="77777777" w:rsidR="008E0F0E" w:rsidRPr="00121E59" w:rsidRDefault="008E0F0E" w:rsidP="000236FB">
      <w:pPr>
        <w:keepNext/>
        <w:spacing w:after="120"/>
        <w:jc w:val="both"/>
        <w:rPr>
          <w:rFonts w:ascii="Times New Roman" w:hAnsi="Times New Roman" w:cs="Times New Roman"/>
          <w:sz w:val="24"/>
          <w:szCs w:val="24"/>
        </w:rPr>
      </w:pPr>
      <w:r w:rsidRPr="00121E59">
        <w:rPr>
          <w:rFonts w:ascii="Times New Roman" w:hAnsi="Times New Roman" w:cs="Times New Roman"/>
          <w:noProof/>
          <w:sz w:val="24"/>
          <w:szCs w:val="24"/>
        </w:rPr>
        <w:lastRenderedPageBreak/>
        <w:drawing>
          <wp:inline distT="0" distB="0" distL="0" distR="0" wp14:anchorId="2A2B5863" wp14:editId="5BEAA27C">
            <wp:extent cx="4572000" cy="3534616"/>
            <wp:effectExtent l="0" t="0" r="0" b="8890"/>
            <wp:docPr id="16" name="Picture 2">
              <a:extLst xmlns:a="http://schemas.openxmlformats.org/drawingml/2006/main">
                <a:ext uri="{FF2B5EF4-FFF2-40B4-BE49-F238E27FC236}">
                  <a16:creationId xmlns:a16="http://schemas.microsoft.com/office/drawing/2014/main" id="{34167D48-1ECB-4AE0-86D4-90558C06CC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4167D48-1ECB-4AE0-86D4-90558C06CC11}"/>
                        </a:ext>
                      </a:extLst>
                    </pic:cNvPr>
                    <pic:cNvPicPr>
                      <a:picLocks noChangeAspect="1"/>
                    </pic:cNvPicPr>
                  </pic:nvPicPr>
                  <pic:blipFill>
                    <a:blip r:embed="rId30"/>
                    <a:stretch>
                      <a:fillRect/>
                    </a:stretch>
                  </pic:blipFill>
                  <pic:spPr>
                    <a:xfrm>
                      <a:off x="0" y="0"/>
                      <a:ext cx="4572000" cy="3534616"/>
                    </a:xfrm>
                    <a:prstGeom prst="rect">
                      <a:avLst/>
                    </a:prstGeom>
                  </pic:spPr>
                </pic:pic>
              </a:graphicData>
            </a:graphic>
          </wp:inline>
        </w:drawing>
      </w:r>
    </w:p>
    <w:p w14:paraId="151D9553" w14:textId="08A0FF5A" w:rsidR="008E0F0E" w:rsidRPr="00121E59" w:rsidRDefault="008E0F0E" w:rsidP="000236FB">
      <w:pPr>
        <w:pStyle w:val="Caption"/>
        <w:spacing w:after="120" w:line="259" w:lineRule="auto"/>
        <w:jc w:val="both"/>
        <w:rPr>
          <w:rFonts w:ascii="Times New Roman" w:hAnsi="Times New Roman" w:cs="Times New Roman"/>
          <w:i w:val="0"/>
          <w:color w:val="auto"/>
          <w:sz w:val="24"/>
          <w:szCs w:val="24"/>
        </w:rPr>
      </w:pPr>
      <w:r w:rsidRPr="00121E59">
        <w:rPr>
          <w:rFonts w:ascii="Times New Roman" w:hAnsi="Times New Roman" w:cs="Times New Roman"/>
          <w:b/>
          <w:i w:val="0"/>
          <w:color w:val="auto"/>
          <w:sz w:val="24"/>
          <w:szCs w:val="24"/>
        </w:rPr>
        <w:t xml:space="preserve">Figure </w:t>
      </w:r>
      <w:r w:rsidRPr="00121E59">
        <w:rPr>
          <w:rFonts w:ascii="Times New Roman" w:hAnsi="Times New Roman" w:cs="Times New Roman"/>
          <w:b/>
          <w:i w:val="0"/>
          <w:color w:val="auto"/>
          <w:sz w:val="24"/>
          <w:szCs w:val="24"/>
        </w:rPr>
        <w:fldChar w:fldCharType="begin"/>
      </w:r>
      <w:r w:rsidRPr="00121E59">
        <w:rPr>
          <w:rFonts w:ascii="Times New Roman" w:hAnsi="Times New Roman" w:cs="Times New Roman"/>
          <w:b/>
          <w:i w:val="0"/>
          <w:color w:val="auto"/>
          <w:sz w:val="24"/>
          <w:szCs w:val="24"/>
        </w:rPr>
        <w:instrText xml:space="preserve"> SEQ Figure \* ARABIC </w:instrText>
      </w:r>
      <w:r w:rsidRPr="00121E5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21</w:t>
      </w:r>
      <w:r w:rsidRPr="00121E59">
        <w:rPr>
          <w:rFonts w:ascii="Times New Roman" w:hAnsi="Times New Roman" w:cs="Times New Roman"/>
          <w:b/>
          <w:i w:val="0"/>
          <w:color w:val="auto"/>
          <w:sz w:val="24"/>
          <w:szCs w:val="24"/>
        </w:rPr>
        <w:fldChar w:fldCharType="end"/>
      </w:r>
      <w:r w:rsidRPr="00121E59">
        <w:rPr>
          <w:rFonts w:ascii="Times New Roman" w:hAnsi="Times New Roman" w:cs="Times New Roman"/>
          <w:b/>
          <w:i w:val="0"/>
          <w:color w:val="auto"/>
          <w:sz w:val="24"/>
          <w:szCs w:val="24"/>
        </w:rPr>
        <w:t xml:space="preserve">. </w:t>
      </w:r>
      <w:r w:rsidRPr="00121E59">
        <w:rPr>
          <w:rFonts w:ascii="Times New Roman" w:hAnsi="Times New Roman" w:cs="Times New Roman"/>
          <w:i w:val="0"/>
          <w:color w:val="auto"/>
          <w:sz w:val="24"/>
          <w:szCs w:val="24"/>
        </w:rPr>
        <w:t xml:space="preserve">Mean PGM hydrodynamic diameter decreased </w:t>
      </w:r>
      <w:r>
        <w:rPr>
          <w:rFonts w:ascii="Times New Roman" w:hAnsi="Times New Roman" w:cs="Times New Roman"/>
          <w:i w:val="0"/>
          <w:color w:val="auto"/>
          <w:sz w:val="24"/>
          <w:szCs w:val="24"/>
        </w:rPr>
        <w:t xml:space="preserve">with the </w:t>
      </w:r>
      <w:r w:rsidRPr="00121E59">
        <w:rPr>
          <w:rFonts w:ascii="Times New Roman" w:hAnsi="Times New Roman" w:cs="Times New Roman"/>
          <w:i w:val="0"/>
          <w:color w:val="auto"/>
          <w:sz w:val="24"/>
          <w:szCs w:val="24"/>
        </w:rPr>
        <w:t xml:space="preserve">addition of all three </w:t>
      </w:r>
      <w:r>
        <w:rPr>
          <w:rFonts w:ascii="Times New Roman" w:hAnsi="Times New Roman" w:cs="Times New Roman"/>
          <w:i w:val="0"/>
          <w:color w:val="auto"/>
          <w:sz w:val="24"/>
          <w:szCs w:val="24"/>
        </w:rPr>
        <w:t>compounds</w:t>
      </w:r>
      <w:r w:rsidRPr="00121E59">
        <w:rPr>
          <w:rFonts w:ascii="Times New Roman" w:hAnsi="Times New Roman" w:cs="Times New Roman"/>
          <w:i w:val="0"/>
          <w:color w:val="auto"/>
          <w:sz w:val="24"/>
          <w:szCs w:val="24"/>
        </w:rPr>
        <w:t>.</w:t>
      </w:r>
      <w:r>
        <w:rPr>
          <w:rFonts w:ascii="Times New Roman" w:hAnsi="Times New Roman" w:cs="Times New Roman"/>
          <w:i w:val="0"/>
          <w:color w:val="auto"/>
          <w:sz w:val="24"/>
          <w:szCs w:val="24"/>
        </w:rPr>
        <w:t xml:space="preserve"> At 10 mM, D</w:t>
      </w:r>
      <w:r w:rsidRPr="00AE039B">
        <w:rPr>
          <w:rFonts w:ascii="Times New Roman" w:hAnsi="Times New Roman" w:cs="Times New Roman"/>
          <w:i w:val="0"/>
          <w:color w:val="auto"/>
          <w:sz w:val="24"/>
          <w:szCs w:val="24"/>
          <w:vertAlign w:val="subscript"/>
        </w:rPr>
        <w:t>H</w:t>
      </w:r>
      <w:r>
        <w:rPr>
          <w:rFonts w:ascii="Times New Roman" w:hAnsi="Times New Roman" w:cs="Times New Roman"/>
          <w:i w:val="0"/>
          <w:color w:val="auto"/>
          <w:sz w:val="24"/>
          <w:szCs w:val="24"/>
        </w:rPr>
        <w:t xml:space="preserve"> had been reduced by ca. </w:t>
      </w:r>
      <w:r w:rsidRPr="00121E59">
        <w:rPr>
          <w:rFonts w:ascii="Times New Roman" w:hAnsi="Times New Roman" w:cs="Times New Roman"/>
          <w:i w:val="0"/>
          <w:color w:val="auto"/>
          <w:sz w:val="24"/>
          <w:szCs w:val="24"/>
        </w:rPr>
        <w:t>70%</w:t>
      </w:r>
      <w:r>
        <w:rPr>
          <w:rFonts w:ascii="Times New Roman" w:hAnsi="Times New Roman" w:cs="Times New Roman"/>
          <w:i w:val="0"/>
          <w:color w:val="auto"/>
          <w:sz w:val="24"/>
          <w:szCs w:val="24"/>
        </w:rPr>
        <w:t>.</w:t>
      </w:r>
    </w:p>
    <w:p w14:paraId="2AF643F5" w14:textId="77777777" w:rsidR="008E0F0E" w:rsidRDefault="008E0F0E" w:rsidP="000236FB">
      <w:pPr>
        <w:spacing w:after="120"/>
        <w:jc w:val="both"/>
        <w:rPr>
          <w:rFonts w:ascii="Times New Roman" w:hAnsi="Times New Roman" w:cs="Times New Roman"/>
          <w:sz w:val="24"/>
          <w:szCs w:val="24"/>
        </w:rPr>
      </w:pPr>
    </w:p>
    <w:p w14:paraId="4499C753" w14:textId="22716753" w:rsidR="008E0F0E" w:rsidRPr="00AE039B" w:rsidRDefault="008E0F0E" w:rsidP="000236FB">
      <w:pPr>
        <w:spacing w:after="120"/>
        <w:jc w:val="both"/>
        <w:rPr>
          <w:rFonts w:ascii="Times New Roman" w:hAnsi="Times New Roman" w:cs="Times New Roman"/>
          <w:sz w:val="24"/>
          <w:szCs w:val="24"/>
        </w:rPr>
      </w:pPr>
      <w:r>
        <w:rPr>
          <w:rFonts w:ascii="Times New Roman" w:hAnsi="Times New Roman" w:cs="Times New Roman"/>
          <w:sz w:val="24"/>
          <w:szCs w:val="24"/>
        </w:rPr>
        <w:tab/>
      </w:r>
      <w:r w:rsidRPr="00AE039B">
        <w:rPr>
          <w:rFonts w:ascii="Times New Roman" w:hAnsi="Times New Roman" w:cs="Times New Roman"/>
          <w:sz w:val="24"/>
          <w:szCs w:val="24"/>
        </w:rPr>
        <w:t xml:space="preserve">Particle diameter data (Fig. </w:t>
      </w:r>
      <w:r w:rsidR="00503D0E">
        <w:rPr>
          <w:rFonts w:ascii="Times New Roman" w:hAnsi="Times New Roman" w:cs="Times New Roman"/>
          <w:sz w:val="24"/>
          <w:szCs w:val="24"/>
        </w:rPr>
        <w:t>21</w:t>
      </w:r>
      <w:r w:rsidRPr="00AE039B">
        <w:rPr>
          <w:rFonts w:ascii="Times New Roman" w:hAnsi="Times New Roman" w:cs="Times New Roman"/>
          <w:sz w:val="24"/>
          <w:szCs w:val="24"/>
        </w:rPr>
        <w:t>) show that at concentrations greater than 0.1 mM for all three probe molecules the mucin average hydrodynamic diameters decreased. This indicates more condensed conformations were induced by the addition of the probe molecules and so mucin-mucin interactions (and resulting network structures) were diminished.  The small probe molecules may have served to disrupt electrostatic and hydrophobic interactions between mucin chains, decrease their surface charges and promoting dispersion. It is also possible that the added compounds affect disulfide bonding between mucin monomers, which would cause a decrease in particle size as well.</w:t>
      </w:r>
    </w:p>
    <w:p w14:paraId="5A809344" w14:textId="1CDEAE1A" w:rsidR="008E0F0E" w:rsidRDefault="008E0F0E" w:rsidP="000236FB">
      <w:pPr>
        <w:spacing w:after="120"/>
        <w:ind w:firstLine="720"/>
        <w:jc w:val="both"/>
        <w:rPr>
          <w:rFonts w:ascii="Times New Roman" w:hAnsi="Times New Roman" w:cs="Times New Roman"/>
          <w:sz w:val="24"/>
          <w:szCs w:val="24"/>
        </w:rPr>
      </w:pPr>
      <w:r w:rsidRPr="00AE039B">
        <w:rPr>
          <w:rFonts w:ascii="Times New Roman" w:hAnsi="Times New Roman" w:cs="Times New Roman"/>
          <w:sz w:val="24"/>
          <w:szCs w:val="24"/>
        </w:rPr>
        <w:t>A previous study by Saitoh et al. on the binding of tertiary and quaternary ammonium compounds to gastric mucin concluded that tertiary amines like TEA had strong binding to mucin, while quaternary ammonium compounds like ChCl did not</w:t>
      </w:r>
      <w:r w:rsidRPr="00AE039B">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{"citationID":"mwkCYVbR","properties":{"formattedCitation":"\\super 96\\nosupersub{}","plainCitation":"96","noteIndex":0},"citationItems":[{"id":1515,"uris":["http://zotero.org/users/4419371/items/MRP8CXKE"],"uri":["http://zotero.org/users/4419371/items/MRP8CXKE"],"itemData":{"id":1515,"type":"article-journal","title":"Interaction of tertiary amines and quaternary ammonium compounds with gastrointestinal mucin.","container-title":"Journal of Pharmacobio-Dynamics","page":"1008-1014","volume":"9","issue":"12","source":"Crossref","DOI":"10.1248/bpb1978.9.1008","ISSN":"1881-1353, 0386-846X","language":"en","author":[{"family":"Saitoh","given":"Hiroshi"},{"family":"Hasegawa","given":"Noriko"},{"family":"Kawai","given":"Shinji"},{"family":"Miyazaki","given":"Katsumi"},{"family":"Arita","given":"Takaichi"}],"issued":{"date-parts":[["1986"]]}}}],"schema":"https://github.com/citation-style-language/schema/raw/master/csl-citation.json"} </w:instrText>
      </w:r>
      <w:r w:rsidRPr="00AE039B">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96</w:t>
      </w:r>
      <w:r w:rsidRPr="00AE039B">
        <w:rPr>
          <w:rFonts w:ascii="Times New Roman" w:hAnsi="Times New Roman" w:cs="Times New Roman"/>
          <w:sz w:val="24"/>
          <w:szCs w:val="24"/>
        </w:rPr>
        <w:fldChar w:fldCharType="end"/>
      </w:r>
      <w:r w:rsidRPr="00AE039B">
        <w:rPr>
          <w:rFonts w:ascii="Times New Roman" w:hAnsi="Times New Roman" w:cs="Times New Roman"/>
          <w:sz w:val="24"/>
          <w:szCs w:val="24"/>
        </w:rPr>
        <w:t>.  Their finding regarding binding affinity may be correct, but ChCl caused a clear decrease in average</w:t>
      </w:r>
      <w:r>
        <w:rPr>
          <w:rFonts w:ascii="Times New Roman" w:hAnsi="Times New Roman" w:cs="Times New Roman"/>
          <w:sz w:val="24"/>
          <w:szCs w:val="24"/>
        </w:rPr>
        <w:t xml:space="preserve"> particle size across all concentrations, which points to some significant interaction, although this could be a result of the chloride content, which is known to cause swelling and increase dispersion of mucin</w:t>
      </w:r>
      <w:r>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{"citationID":"8XChqaUZ","properties":{"formattedCitation":"\\super 32\\nosupersub{}","plainCitation":"32","noteIndex":0},"citationItems":[{"id":1379,"uris":["http://zotero.org/users/4419371/items/YUBYCI4L"],"uri":["http://zotero.org/users/4419371/items/YUBYCI4L"],"itemData":{"id":1379,"type":"paper-conference","title":"The Effect of Salt Concentration and Cation Valency on Interactions Between Mucin-CoatedHydrophobic Surfaces","container-title":"Surface and Interfacial Forces – From Fundamentals to Applications","collection-title":"Progress in Colloid and Polymer Science","publisher":"Springer Berlin Heidelberg","page":"1-10","source":"Springer Link","abstract":"The AFM colloidal probe technique has been utilized in order to investigate the forces acting between preadsorbed mucin layers on uncharged, hydrophobic mercaptohexadecane-coated gold surfaces. Layers with some highly extended tails are formed when the adsorption proceeds from 25 ppm mucin solution in 30 mM NaNO3. The effects of salt concentration and cation valency on the interactions have been explored using NaCl, CaCl2, and LaCl3 in the concentration range 1–100 mM. It will be shown that the results in NaCl, where the tail length decreases as the salt concentration is increased, can be rationalized by considering the polyelectrolyte nature of mucin and the screening of intralayer electrostatic interactions between charged groups, mainly anionic sialic acid. When multivalent cations are present in solution a significant compaction of the mucin layer occurs even at low concentrations (1 mM), suggesting binding of these ions to the anionic sites of mucin. The results are discussed in relation to previous data from quartz crystal microbalance measurements on the same systems.","ISBN":"978-3-540-68023-9","language":"en","author":[{"family":"Pettersson","given":"Torbjörn"},{"family":"Feldötö","given":"Zsombor"},{"family":"Claesson","given":"Per M."},{"family":"Dedinaite","given":"Andra"}],"editor":[{"family":"Auernhammer","given":"Günter K."},{"family":"Butt","given":"Hans-Jürgen"},{"family":"Vollmer","given":"Doris"}],"issued":{"date-parts":[["2008"]]}}}],"schema":"https://github.com/citation-style-language/schema/raw/master/csl-citation.json"} </w:instrText>
      </w:r>
      <w:r>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32</w:t>
      </w:r>
      <w:r>
        <w:rPr>
          <w:rFonts w:ascii="Times New Roman" w:hAnsi="Times New Roman" w:cs="Times New Roman"/>
          <w:sz w:val="24"/>
          <w:szCs w:val="24"/>
        </w:rPr>
        <w:fldChar w:fldCharType="end"/>
      </w:r>
      <w:r>
        <w:rPr>
          <w:rFonts w:ascii="Times New Roman" w:hAnsi="Times New Roman" w:cs="Times New Roman"/>
          <w:sz w:val="24"/>
          <w:szCs w:val="24"/>
        </w:rPr>
        <w:t xml:space="preserve">. Excepting the PGM-TEA solutions at concentrations at 0.01 M and above (last two data points in Fig. </w:t>
      </w:r>
      <w:r w:rsidR="00A16D15">
        <w:rPr>
          <w:rFonts w:ascii="Times New Roman" w:hAnsi="Times New Roman" w:cs="Times New Roman"/>
          <w:sz w:val="24"/>
          <w:szCs w:val="24"/>
        </w:rPr>
        <w:t>20</w:t>
      </w:r>
      <w:r>
        <w:rPr>
          <w:rFonts w:ascii="Times New Roman" w:hAnsi="Times New Roman" w:cs="Times New Roman"/>
          <w:sz w:val="24"/>
          <w:szCs w:val="24"/>
        </w:rPr>
        <w:t xml:space="preserve">), the pH values for the solutions with ChCl, PBA, and TEA are nearly identical </w:t>
      </w:r>
      <w:r w:rsidR="00A16D15">
        <w:rPr>
          <w:rFonts w:ascii="Times New Roman" w:hAnsi="Times New Roman" w:cs="Times New Roman"/>
          <w:sz w:val="24"/>
          <w:szCs w:val="24"/>
        </w:rPr>
        <w:t xml:space="preserve">to </w:t>
      </w:r>
      <w:r>
        <w:rPr>
          <w:rFonts w:ascii="Times New Roman" w:hAnsi="Times New Roman" w:cs="Times New Roman"/>
          <w:sz w:val="24"/>
          <w:szCs w:val="24"/>
        </w:rPr>
        <w:t xml:space="preserve">the value of ca. 4 for a neat PGM solution at 10 mg/mL. Based on comparison to the neat PGM control sample, the change in particle diameter in these solutions is concluded to be a result of the addition of the small molecule compounds and not due to changes in pH. The TEA solutions, as mentioned, did have increased pH at higher concentrations, but the particle diameter was shown to decrease even </w:t>
      </w:r>
      <w:r>
        <w:rPr>
          <w:rFonts w:ascii="Times New Roman" w:hAnsi="Times New Roman" w:cs="Times New Roman"/>
          <w:sz w:val="24"/>
          <w:szCs w:val="24"/>
        </w:rPr>
        <w:lastRenderedPageBreak/>
        <w:t>at lower concentrations before the increase in pH, implying that the electrostatic effects of TEA played a significant role in hindering mucin aggregation.</w:t>
      </w:r>
    </w:p>
    <w:p w14:paraId="119E88EC" w14:textId="77777777" w:rsidR="008E0F0E" w:rsidRPr="00121E59" w:rsidRDefault="008E0F0E" w:rsidP="000236FB">
      <w:pPr>
        <w:spacing w:after="120"/>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09F78AD2" w14:textId="425A2C3C" w:rsidR="008E0F0E" w:rsidRPr="00121E59" w:rsidRDefault="00565A85" w:rsidP="00564C1E">
      <w:pPr>
        <w:pStyle w:val="Heading2"/>
      </w:pPr>
      <w:bookmarkStart w:id="24" w:name="_Toc17374391"/>
      <w:r>
        <w:t>Conclusions</w:t>
      </w:r>
      <w:bookmarkEnd w:id="24"/>
    </w:p>
    <w:p w14:paraId="78955FE5" w14:textId="6531824F" w:rsidR="008E0F0E" w:rsidRPr="00121E59" w:rsidRDefault="008E0F0E" w:rsidP="000236FB">
      <w:pPr>
        <w:spacing w:after="120"/>
        <w:ind w:firstLine="720"/>
        <w:jc w:val="both"/>
        <w:rPr>
          <w:rFonts w:ascii="Times New Roman" w:hAnsi="Times New Roman" w:cs="Times New Roman"/>
          <w:sz w:val="24"/>
          <w:szCs w:val="24"/>
        </w:rPr>
      </w:pPr>
      <w:r w:rsidRPr="00121E59">
        <w:rPr>
          <w:rFonts w:ascii="Times New Roman" w:hAnsi="Times New Roman" w:cs="Times New Roman"/>
          <w:sz w:val="24"/>
          <w:szCs w:val="24"/>
        </w:rPr>
        <w:t>Mucin behavior is incredibly complex, involving electrostatic and hydrophobic interactions between m</w:t>
      </w:r>
      <w:bookmarkStart w:id="25" w:name="_GoBack"/>
      <w:bookmarkEnd w:id="25"/>
      <w:r w:rsidRPr="00121E59">
        <w:rPr>
          <w:rFonts w:ascii="Times New Roman" w:hAnsi="Times New Roman" w:cs="Times New Roman"/>
          <w:sz w:val="24"/>
          <w:szCs w:val="24"/>
        </w:rPr>
        <w:t>ucin protein domains via intra- and intermolecular bonding. The surface chemistry of compounds applied to PGM solutions is very important in determining the effect on mucin properties, but the effects of ion content and pH can also be significant. Choline chloride, a monovalent ammonium salt</w:t>
      </w:r>
      <w:r w:rsidR="00F578CB">
        <w:rPr>
          <w:rFonts w:ascii="Times New Roman" w:hAnsi="Times New Roman" w:cs="Times New Roman"/>
          <w:sz w:val="24"/>
          <w:szCs w:val="24"/>
        </w:rPr>
        <w:t>,</w:t>
      </w:r>
      <w:r w:rsidRPr="00121E59">
        <w:rPr>
          <w:rFonts w:ascii="Times New Roman" w:hAnsi="Times New Roman" w:cs="Times New Roman"/>
          <w:sz w:val="24"/>
          <w:szCs w:val="24"/>
        </w:rPr>
        <w:t xml:space="preserve"> was shown to increase mucin viscoelastic property values at concentrations </w:t>
      </w:r>
      <w:r w:rsidR="00F578CB">
        <w:rPr>
          <w:rFonts w:ascii="Times New Roman" w:hAnsi="Times New Roman" w:cs="Times New Roman"/>
          <w:sz w:val="24"/>
          <w:szCs w:val="24"/>
        </w:rPr>
        <w:t>above</w:t>
      </w:r>
      <w:r w:rsidRPr="00121E59">
        <w:rPr>
          <w:rFonts w:ascii="Times New Roman" w:hAnsi="Times New Roman" w:cs="Times New Roman"/>
          <w:sz w:val="24"/>
          <w:szCs w:val="24"/>
        </w:rPr>
        <w:t xml:space="preserve"> </w:t>
      </w:r>
      <w:r w:rsidR="006D227E">
        <w:rPr>
          <w:rFonts w:ascii="Times New Roman" w:hAnsi="Times New Roman" w:cs="Times New Roman"/>
          <w:sz w:val="24"/>
          <w:szCs w:val="24"/>
        </w:rPr>
        <w:t>10 mM</w:t>
      </w:r>
      <w:r w:rsidRPr="00121E59">
        <w:rPr>
          <w:rFonts w:ascii="Times New Roman" w:hAnsi="Times New Roman" w:cs="Times New Roman"/>
          <w:sz w:val="24"/>
          <w:szCs w:val="24"/>
        </w:rPr>
        <w:t xml:space="preserve"> and zeta potential </w:t>
      </w:r>
      <w:r w:rsidR="004E3D50">
        <w:rPr>
          <w:rFonts w:ascii="Times New Roman" w:hAnsi="Times New Roman" w:cs="Times New Roman"/>
          <w:sz w:val="24"/>
          <w:szCs w:val="24"/>
        </w:rPr>
        <w:t xml:space="preserve">data </w:t>
      </w:r>
      <w:r w:rsidRPr="00121E59">
        <w:rPr>
          <w:rFonts w:ascii="Times New Roman" w:hAnsi="Times New Roman" w:cs="Times New Roman"/>
          <w:sz w:val="24"/>
          <w:szCs w:val="24"/>
        </w:rPr>
        <w:t xml:space="preserve">support the potential for higher levels of mucin aggregation. These results were conflicted by particle sizing measurements, which showed a clear decrease in particle size at higher concentrations of </w:t>
      </w:r>
      <w:r>
        <w:rPr>
          <w:rFonts w:ascii="Times New Roman" w:hAnsi="Times New Roman" w:cs="Times New Roman"/>
          <w:sz w:val="24"/>
          <w:szCs w:val="24"/>
        </w:rPr>
        <w:t>ChCl</w:t>
      </w:r>
      <w:r w:rsidR="004876E3">
        <w:rPr>
          <w:rFonts w:ascii="Times New Roman" w:hAnsi="Times New Roman" w:cs="Times New Roman"/>
          <w:sz w:val="24"/>
          <w:szCs w:val="24"/>
        </w:rPr>
        <w:t xml:space="preserve">. </w:t>
      </w:r>
      <w:r w:rsidRPr="00121E59">
        <w:rPr>
          <w:rFonts w:ascii="Times New Roman" w:hAnsi="Times New Roman" w:cs="Times New Roman"/>
          <w:sz w:val="24"/>
          <w:szCs w:val="24"/>
        </w:rPr>
        <w:t xml:space="preserve">Clearly, the effect of the chloride counterion needs to be further investigated in addition to the amphiphilic nature of the choline ion. PBA and TEA also produced interesting results. PBA, with two alcohol functional groups was shown to decrease viscoelastic properties at </w:t>
      </w:r>
      <w:r w:rsidR="00210846">
        <w:rPr>
          <w:rFonts w:ascii="Times New Roman" w:hAnsi="Times New Roman" w:cs="Times New Roman"/>
          <w:sz w:val="24"/>
          <w:szCs w:val="24"/>
        </w:rPr>
        <w:t>2 and 10 mM</w:t>
      </w:r>
      <w:r w:rsidRPr="00121E59">
        <w:rPr>
          <w:rFonts w:ascii="Times New Roman" w:hAnsi="Times New Roman" w:cs="Times New Roman"/>
          <w:sz w:val="24"/>
          <w:szCs w:val="24"/>
        </w:rPr>
        <w:t xml:space="preserve">, but values were increased at </w:t>
      </w:r>
      <w:r w:rsidR="00210846">
        <w:rPr>
          <w:rFonts w:ascii="Times New Roman" w:hAnsi="Times New Roman" w:cs="Times New Roman"/>
          <w:sz w:val="24"/>
          <w:szCs w:val="24"/>
        </w:rPr>
        <w:t>100 mM</w:t>
      </w:r>
      <w:r w:rsidRPr="00121E59">
        <w:rPr>
          <w:rFonts w:ascii="Times New Roman" w:hAnsi="Times New Roman" w:cs="Times New Roman"/>
          <w:sz w:val="24"/>
          <w:szCs w:val="24"/>
        </w:rPr>
        <w:t xml:space="preserve">. This </w:t>
      </w:r>
      <w:r w:rsidR="00210846" w:rsidRPr="00121E59">
        <w:rPr>
          <w:rFonts w:ascii="Times New Roman" w:hAnsi="Times New Roman" w:cs="Times New Roman"/>
          <w:sz w:val="24"/>
          <w:szCs w:val="24"/>
        </w:rPr>
        <w:t>result</w:t>
      </w:r>
      <w:r w:rsidRPr="00121E59">
        <w:rPr>
          <w:rFonts w:ascii="Times New Roman" w:hAnsi="Times New Roman" w:cs="Times New Roman"/>
          <w:sz w:val="24"/>
          <w:szCs w:val="24"/>
        </w:rPr>
        <w:t xml:space="preserve"> conflicts with the clear correlation between decreasing zeta potential and particle size with the addition of higher concentrations of PBA. TEA was shown to increase viscoelastic properties at just one concentration (</w:t>
      </w:r>
      <w:r w:rsidR="00EA402A">
        <w:rPr>
          <w:rFonts w:ascii="Times New Roman" w:hAnsi="Times New Roman" w:cs="Times New Roman"/>
          <w:sz w:val="24"/>
          <w:szCs w:val="24"/>
        </w:rPr>
        <w:t>10 mM</w:t>
      </w:r>
      <w:r w:rsidRPr="00121E59">
        <w:rPr>
          <w:rFonts w:ascii="Times New Roman" w:hAnsi="Times New Roman" w:cs="Times New Roman"/>
          <w:sz w:val="24"/>
          <w:szCs w:val="24"/>
        </w:rPr>
        <w:t xml:space="preserve">), but also drastically increased solution pH to 7 and above at concentrations of </w:t>
      </w:r>
      <w:r w:rsidR="00E42A51">
        <w:rPr>
          <w:rFonts w:ascii="Times New Roman" w:hAnsi="Times New Roman" w:cs="Times New Roman"/>
          <w:sz w:val="24"/>
          <w:szCs w:val="24"/>
        </w:rPr>
        <w:t>10 and 100 m</w:t>
      </w:r>
      <w:r w:rsidRPr="00121E59">
        <w:rPr>
          <w:rFonts w:ascii="Times New Roman" w:hAnsi="Times New Roman" w:cs="Times New Roman"/>
          <w:sz w:val="24"/>
          <w:szCs w:val="24"/>
        </w:rPr>
        <w:t xml:space="preserve">M. The increase in viscoelastic properties </w:t>
      </w:r>
      <w:r>
        <w:rPr>
          <w:rFonts w:ascii="Times New Roman" w:hAnsi="Times New Roman" w:cs="Times New Roman"/>
          <w:sz w:val="24"/>
          <w:szCs w:val="24"/>
        </w:rPr>
        <w:t xml:space="preserve">at </w:t>
      </w:r>
      <w:r w:rsidR="00E42A51">
        <w:rPr>
          <w:rFonts w:ascii="Times New Roman" w:hAnsi="Times New Roman" w:cs="Times New Roman"/>
          <w:sz w:val="24"/>
          <w:szCs w:val="24"/>
        </w:rPr>
        <w:t>10 mM</w:t>
      </w:r>
      <w:r w:rsidRPr="00121E59">
        <w:rPr>
          <w:rFonts w:ascii="Times New Roman" w:hAnsi="Times New Roman" w:cs="Times New Roman"/>
          <w:sz w:val="24"/>
          <w:szCs w:val="24"/>
        </w:rPr>
        <w:t xml:space="preserve"> TEA seems anomalous as this increase in pH, coupled with decreasing zeta potential and particle size should correlate to decreased viscoelastic property values.</w:t>
      </w:r>
    </w:p>
    <w:p w14:paraId="158CCA95" w14:textId="77777777" w:rsidR="008E0F0E" w:rsidRPr="00121E59" w:rsidRDefault="008E0F0E" w:rsidP="000236FB">
      <w:pPr>
        <w:spacing w:after="120"/>
        <w:jc w:val="both"/>
        <w:rPr>
          <w:rFonts w:ascii="Times New Roman" w:hAnsi="Times New Roman" w:cs="Times New Roman"/>
          <w:sz w:val="24"/>
          <w:szCs w:val="24"/>
        </w:rPr>
      </w:pPr>
      <w:r w:rsidRPr="00121E59">
        <w:rPr>
          <w:rFonts w:ascii="Times New Roman" w:hAnsi="Times New Roman" w:cs="Times New Roman"/>
          <w:sz w:val="24"/>
          <w:szCs w:val="24"/>
        </w:rPr>
        <w:t xml:space="preserve">From this study, all three compounds are recommended for further investigation and future is in the functionalization of nanoparticles for mucus-related applications. The rheological data should be re-examined and an attempt should be made to decouple the effects of counterions and pH in ChCl and TEA. </w:t>
      </w:r>
    </w:p>
    <w:p w14:paraId="3AA67A89" w14:textId="77777777" w:rsidR="009E39EA" w:rsidRDefault="009E39EA" w:rsidP="000236FB">
      <w:pPr>
        <w:spacing w:after="120"/>
        <w:jc w:val="both"/>
        <w:rPr>
          <w:rFonts w:ascii="Times New Roman" w:hAnsi="Times New Roman" w:cs="Times New Roman"/>
          <w:sz w:val="28"/>
        </w:rPr>
      </w:pPr>
    </w:p>
    <w:p w14:paraId="64B39DF3" w14:textId="63335335" w:rsidR="00CB66FA" w:rsidRDefault="00CB66FA" w:rsidP="000236FB">
      <w:pPr>
        <w:spacing w:after="120"/>
        <w:jc w:val="both"/>
        <w:rPr>
          <w:rFonts w:ascii="Times New Roman" w:hAnsi="Times New Roman" w:cs="Times New Roman"/>
          <w:sz w:val="28"/>
        </w:rPr>
      </w:pPr>
      <w:r>
        <w:rPr>
          <w:rFonts w:ascii="Times New Roman" w:hAnsi="Times New Roman" w:cs="Times New Roman"/>
          <w:sz w:val="28"/>
        </w:rPr>
        <w:br w:type="page"/>
      </w:r>
    </w:p>
    <w:p w14:paraId="7F56D4C0" w14:textId="44BA6E40" w:rsidR="004117A9" w:rsidRDefault="004117A9" w:rsidP="00A647A7">
      <w:pPr>
        <w:pStyle w:val="Heading1"/>
      </w:pPr>
      <w:bookmarkStart w:id="26" w:name="_Toc17374392"/>
      <w:r w:rsidRPr="00E216B8">
        <w:lastRenderedPageBreak/>
        <w:t>Physicochemical Characterization of Mucin Interaction with Silica Nanoparticles</w:t>
      </w:r>
      <w:bookmarkEnd w:id="26"/>
    </w:p>
    <w:p w14:paraId="4BBE8F3F" w14:textId="77777777" w:rsidR="004117A9" w:rsidRDefault="004117A9" w:rsidP="000236FB">
      <w:pPr>
        <w:spacing w:after="120"/>
        <w:jc w:val="both"/>
        <w:rPr>
          <w:rFonts w:ascii="Times New Roman" w:hAnsi="Times New Roman" w:cs="Times New Roman"/>
          <w:sz w:val="24"/>
          <w:szCs w:val="24"/>
        </w:rPr>
      </w:pPr>
    </w:p>
    <w:p w14:paraId="412CC47C" w14:textId="08834A1F" w:rsidR="004117A9" w:rsidRDefault="00BB1DF6" w:rsidP="00564C1E">
      <w:pPr>
        <w:pStyle w:val="Heading2"/>
      </w:pPr>
      <w:bookmarkStart w:id="27" w:name="_Toc17374393"/>
      <w:r>
        <w:t>Abstract</w:t>
      </w:r>
      <w:bookmarkEnd w:id="27"/>
    </w:p>
    <w:p w14:paraId="6D7A90E7" w14:textId="77777777" w:rsidR="004117A9" w:rsidRDefault="004117A9" w:rsidP="000236FB">
      <w:pPr>
        <w:spacing w:after="120"/>
        <w:rPr>
          <w:rFonts w:ascii="Times New Roman" w:hAnsi="Times New Roman" w:cs="Times New Roman"/>
          <w:sz w:val="24"/>
          <w:szCs w:val="24"/>
        </w:rPr>
      </w:pPr>
      <w:r w:rsidRPr="002A75C9">
        <w:rPr>
          <w:rFonts w:ascii="Times New Roman" w:hAnsi="Times New Roman" w:cs="Times New Roman"/>
          <w:sz w:val="24"/>
          <w:szCs w:val="24"/>
        </w:rPr>
        <w:t>T</w:t>
      </w:r>
      <w:r>
        <w:rPr>
          <w:rFonts w:ascii="Times New Roman" w:hAnsi="Times New Roman" w:cs="Times New Roman"/>
          <w:sz w:val="24"/>
          <w:szCs w:val="24"/>
        </w:rPr>
        <w:t xml:space="preserve">he </w:t>
      </w:r>
      <w:r w:rsidRPr="006946AF">
        <w:rPr>
          <w:rFonts w:ascii="Times New Roman" w:hAnsi="Times New Roman" w:cs="Times New Roman"/>
          <w:sz w:val="24"/>
          <w:szCs w:val="24"/>
        </w:rPr>
        <w:t xml:space="preserve">Stöber </w:t>
      </w:r>
      <w:r>
        <w:rPr>
          <w:rFonts w:ascii="Times New Roman" w:hAnsi="Times New Roman" w:cs="Times New Roman"/>
          <w:sz w:val="24"/>
          <w:szCs w:val="24"/>
        </w:rPr>
        <w:t xml:space="preserve">process, developed in 1968, is one of the most widely used techniques to synthesize uniform silica nanoparticles (SiNPs) and control their properties. This work describes the method used to produce SiNPs with particle diameters of </w:t>
      </w:r>
      <w:r w:rsidRPr="006946AF">
        <w:rPr>
          <w:rFonts w:ascii="Times New Roman" w:hAnsi="Times New Roman" w:cs="Times New Roman"/>
          <w:sz w:val="24"/>
          <w:szCs w:val="24"/>
        </w:rPr>
        <w:t>74.79 ± 21.80 nm</w:t>
      </w:r>
      <w:r>
        <w:rPr>
          <w:rFonts w:ascii="Times New Roman" w:hAnsi="Times New Roman" w:cs="Times New Roman"/>
          <w:sz w:val="24"/>
          <w:szCs w:val="24"/>
        </w:rPr>
        <w:t xml:space="preserve">. These particles were then incorporated into aqueous solutions of porcine gastric mucin (PGM), whose physicochemical properties were interrogated using rheology, zeta potential, dynamic light scattering. SiNPs were shown to induce a significant decrease in storage and loss moduli of neat PGM solutions, which point to a decrease in mucin aggregation. Addition of SiNPs also decreased PGM surface charge from </w:t>
      </w:r>
      <w:r w:rsidRPr="00121E59">
        <w:rPr>
          <w:rFonts w:ascii="Times New Roman" w:hAnsi="Times New Roman" w:cs="Times New Roman"/>
          <w:sz w:val="24"/>
          <w:szCs w:val="24"/>
        </w:rPr>
        <w:t>-6.3</w:t>
      </w:r>
      <w:r>
        <w:rPr>
          <w:rFonts w:ascii="Times New Roman" w:hAnsi="Times New Roman" w:cs="Times New Roman"/>
          <w:sz w:val="24"/>
          <w:szCs w:val="24"/>
        </w:rPr>
        <w:t>0</w:t>
      </w:r>
      <w:r w:rsidRPr="00121E59">
        <w:rPr>
          <w:rFonts w:ascii="Times New Roman" w:hAnsi="Times New Roman" w:cs="Times New Roman"/>
          <w:sz w:val="24"/>
          <w:szCs w:val="24"/>
        </w:rPr>
        <w:t xml:space="preserve"> ± 0.30 mV</w:t>
      </w:r>
      <w:r>
        <w:t xml:space="preserve"> to </w:t>
      </w:r>
      <w:r w:rsidRPr="006946AF">
        <w:rPr>
          <w:rFonts w:ascii="Times New Roman" w:hAnsi="Times New Roman" w:cs="Times New Roman"/>
          <w:sz w:val="24"/>
          <w:szCs w:val="24"/>
        </w:rPr>
        <w:t>-12.9</w:t>
      </w:r>
      <w:r>
        <w:rPr>
          <w:rFonts w:ascii="Times New Roman" w:hAnsi="Times New Roman" w:cs="Times New Roman"/>
          <w:sz w:val="24"/>
          <w:szCs w:val="24"/>
        </w:rPr>
        <w:t xml:space="preserve">0 </w:t>
      </w:r>
      <w:r w:rsidRPr="00121E59">
        <w:rPr>
          <w:rFonts w:ascii="Times New Roman" w:hAnsi="Times New Roman" w:cs="Times New Roman"/>
          <w:sz w:val="24"/>
          <w:szCs w:val="24"/>
        </w:rPr>
        <w:t>± 0.3</w:t>
      </w:r>
      <w:r>
        <w:rPr>
          <w:rFonts w:ascii="Times New Roman" w:hAnsi="Times New Roman" w:cs="Times New Roman"/>
          <w:sz w:val="24"/>
          <w:szCs w:val="24"/>
        </w:rPr>
        <w:t>4</w:t>
      </w:r>
      <w:r w:rsidRPr="006946AF">
        <w:rPr>
          <w:rFonts w:ascii="Times New Roman" w:hAnsi="Times New Roman" w:cs="Times New Roman"/>
          <w:sz w:val="24"/>
          <w:szCs w:val="24"/>
        </w:rPr>
        <w:t xml:space="preserve"> mV</w:t>
      </w:r>
      <w:r>
        <w:rPr>
          <w:rFonts w:ascii="Times New Roman" w:hAnsi="Times New Roman" w:cs="Times New Roman"/>
          <w:sz w:val="24"/>
          <w:szCs w:val="24"/>
        </w:rPr>
        <w:t>, indicating dispersion which was confirmed by a decrease in PGM particle size of ca. 70%.</w:t>
      </w:r>
    </w:p>
    <w:p w14:paraId="1215CF2E" w14:textId="77777777" w:rsidR="004117A9" w:rsidRDefault="004117A9" w:rsidP="000236FB">
      <w:pPr>
        <w:spacing w:after="120"/>
        <w:jc w:val="both"/>
        <w:rPr>
          <w:rFonts w:ascii="Times New Roman" w:hAnsi="Times New Roman" w:cs="Times New Roman"/>
          <w:sz w:val="24"/>
          <w:szCs w:val="24"/>
        </w:rPr>
      </w:pPr>
    </w:p>
    <w:p w14:paraId="69B9C27E" w14:textId="031DD751" w:rsidR="004117A9" w:rsidRPr="002A75C9" w:rsidRDefault="00BB1DF6" w:rsidP="00564C1E">
      <w:pPr>
        <w:pStyle w:val="Heading2"/>
      </w:pPr>
      <w:bookmarkStart w:id="28" w:name="_Toc17374394"/>
      <w:r>
        <w:t>Introduction</w:t>
      </w:r>
      <w:bookmarkEnd w:id="28"/>
    </w:p>
    <w:p w14:paraId="1667511D" w14:textId="73C9B4FE"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tab/>
        <w:t xml:space="preserve">Mucus is an important </w:t>
      </w:r>
      <w:r>
        <w:rPr>
          <w:rFonts w:ascii="Times New Roman" w:hAnsi="Times New Roman" w:cs="Times New Roman"/>
          <w:sz w:val="24"/>
          <w:szCs w:val="24"/>
        </w:rPr>
        <w:t xml:space="preserve">complex fluid </w:t>
      </w:r>
      <w:r w:rsidRPr="002A75C9">
        <w:rPr>
          <w:rFonts w:ascii="Times New Roman" w:hAnsi="Times New Roman" w:cs="Times New Roman"/>
          <w:sz w:val="24"/>
          <w:szCs w:val="24"/>
        </w:rPr>
        <w:t xml:space="preserve">found in the epithelia, digestive, respiratory, and genital tracts of </w:t>
      </w:r>
      <w:r>
        <w:rPr>
          <w:rFonts w:ascii="Times New Roman" w:hAnsi="Times New Roman" w:cs="Times New Roman"/>
          <w:sz w:val="24"/>
          <w:szCs w:val="24"/>
        </w:rPr>
        <w:t>vertebrate animals. It is also present in invertebrates, serving a number of purposes like navigation, defense, hydration, structural support, food, and movement.</w:t>
      </w:r>
      <w:r w:rsidRPr="002A75C9">
        <w:rPr>
          <w:rFonts w:ascii="Times New Roman" w:hAnsi="Times New Roman" w:cs="Times New Roman"/>
          <w:sz w:val="24"/>
          <w:szCs w:val="24"/>
        </w:rPr>
        <w:t xml:space="preserve">  </w:t>
      </w:r>
      <w:r>
        <w:rPr>
          <w:rFonts w:ascii="Times New Roman" w:hAnsi="Times New Roman" w:cs="Times New Roman"/>
          <w:sz w:val="24"/>
          <w:szCs w:val="24"/>
        </w:rPr>
        <w:t xml:space="preserve">In humans, it </w:t>
      </w:r>
      <w:r w:rsidRPr="002A75C9">
        <w:rPr>
          <w:rFonts w:ascii="Times New Roman" w:hAnsi="Times New Roman" w:cs="Times New Roman"/>
          <w:sz w:val="24"/>
          <w:szCs w:val="24"/>
        </w:rPr>
        <w:t xml:space="preserve">plays a critical role in protecting the body from particulate matter, bacteria, viruses, and harmful chemicals. Mucin, the main functional molecule in mucus, is </w:t>
      </w:r>
      <w:r>
        <w:rPr>
          <w:rFonts w:ascii="Times New Roman" w:hAnsi="Times New Roman" w:cs="Times New Roman"/>
          <w:sz w:val="24"/>
          <w:szCs w:val="24"/>
        </w:rPr>
        <w:t xml:space="preserve">a biopolymer </w:t>
      </w:r>
      <w:r w:rsidRPr="002A75C9">
        <w:rPr>
          <w:rFonts w:ascii="Times New Roman" w:hAnsi="Times New Roman" w:cs="Times New Roman"/>
          <w:sz w:val="24"/>
          <w:szCs w:val="24"/>
        </w:rPr>
        <w:t>responsible mucus structure, aggregation, and transport properties.</w:t>
      </w:r>
      <w:r w:rsidRPr="002A75C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{"citationID":"UcLf9S5Y","properties":{"formattedCitation":"\\super 9\\nosupersub{}","plainCitation":"9","noteIndex":0},"citationItems":[{"id":827,"uris":["http://zotero.org/users/4419371/items/G5TIY6QR"],"uri":["http://zotero.org/users/4419371/items/G5TIY6QR"],"itemData":{"id":827,"type":"article-journal","title":"Mucin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S."}],"issued":{"date-parts":[["2006",6,1]]}}}],"schema":"https://github.com/citation-style-language/schema/raw/master/csl-citation.json"} </w:instrText>
      </w:r>
      <w:r w:rsidRPr="002A75C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9</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The type of mucin and location within the body influences the microstructural, mechanical, and transport properties of mucus, making the study of mucin vital to the advancement of many fields, including drug delivery, mucus-related disease treatment, and treatments of certain forms of cancer.</w:t>
      </w:r>
      <w:r w:rsidRPr="002A75C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{"citationID":"nFSZXtwX","properties":{"formattedCitation":"\\super 21,24,79\\nosupersub{}","plainCitation":"21,24,79","noteIndex":0},"citationItems":[{"id":850,"uris":["http://zotero.org/users/4419371/items/8K6BY4C3"],"uri":["http://zotero.org/users/4419371/items/8K6BY4C3"],"itemData":{"id":850,"type":"article-journal","title":"Nanoparticle passage through porcine jejunal mucus: Microfluidics and rheology","container-title":"Nanomedicine: Nanotechnology, Biology and Medicine","page":"863-873","volume":"13","issue":"3","source":"ScienceDirect","abstract":"A micro-slide chamber was used to screen and rank sixteen functionalized fluorescent silica nanoparticles (SiNP) of different sizes (10, 50, 100 and 200 nm) and surface coatings (aminated, carboxylated, methyl-PEG1000ylated, and methyl-PEG2000ylated) according to their capacity to permeate porcine jejunal mucus. Variables investigated were influence of particle size, surface charge and methyl-PEGylation. The anionic SiNP showed higher transport through mucus whereas the cationic SiNP exhibited higher binding with lower transport. A size-dependence in transport was identified – 10 and 50 nm anionic (uncoated or methyl-PEGylated) SiNP showed higher transport compared to the larger 100 and 200 nm SiNP. The cationic SiNP of all sizes interacted with the mucus, making it more viscous and less capable of swelling. In contrast, the anionic SiNP (uncoated or methyl-PEGylated) caused minimal changes in the viscoelasticity of mucus. The data provide insights into mucus-NP interactions and suggest a rationale for designing oral nanomedicines with improved mucopermeability.","DOI":"10.1016/j.nano.2016.11.017","ISSN":"1549-9634","title-short":"Nanoparticle passage through porcine jejunal mucus","journalAbbreviation":"Nanomedicine: Nanotechnology, Biology and Medicine","author":[{"family":"Bhattacharjee","given":"Sourav"},{"family":"Mahon","given":"Eugene"},{"family":"Harrison","given":"Sabine M."},{"family":"McGetrick","given":"Jim"},{"family":"Muniyappa","given":"Mohankumar"},{"family":"Carrington","given":"Stephen D."},{"family":"Brayden","given":"David J."}],"issued":{"date-parts":[["2017",4,1]]}}},{"id":1418,"uris":["http://zotero.org/users/4419371/items/ALLKZSW5"],"uri":["http://zotero.org/users/4419371/items/ALLKZSW5"],"itemData":{"id":1418,"type":"article-journal","title":"Functionalized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id":824,"uris":["http://zotero.org/users/4419371/items/UQNGXT62"],"uri":["http://zotero.org/users/4419371/items/UQNGXT62"],"itemData":{"id":824,"type":"article-journal","title":"Investigating the role of mucin in the delivery of nanoparticles to cellular models of human cancer disease: an in vitro study","container-title":"Nanomedicine: Nanotechnology, Biology and Medicine","page":"1291-1302","volume":"12","issue":"5","source":"ScienceDirect","abstract":"Mucin, a glycosylated protein, is aberrantly overexpressed in a variety of tumor cells. The glycoprotein mesh decreases the rate of intracellular drug uptake and effectiveness. We investigated the influence of the mucin mesh on the cellular uptake of anti-MUC1 antibody and nanoparticles by fluorescence spectroscopy and microscopy. A glycosylation inhibitor (benzyl-α-GalNAc) was employed to regulate mucin glycosylation events. In our panel of pancreatic cell lines, only PANC-1 cells exhibited a significant increase in the uptake of liposomes following glycosylation inhibition, resulting in improved cytotoxicity of gemcitabine-loaded liposomes. Interestingly, areas devoid of liposome uptake were observed for pancreatic cancer cell lines PANC-1, Capan-1, and Capan-2; however, these restricted regions could be diminished for PANC1 cells only. In conclusion, investigating the reason(s) for differential cellular uptake of nanoparticles, in association with the production of mucin glycosylation mesh, should provide valuable leads to the future development of nanomedicine for cancer treatment.","DOI":"10.1016/j.nano.2016.01.007","ISSN":"1549-9634","title-short":"Investigating the role of mucin in the delivery of nanoparticles to cellular models of human cancer disease","journalAbbreviation":"Nanomedicine: Nanotechnology, Biology and Medicine","author":[{"family":"Alkholief","given":"Musaed"},{"family":"Campbell","given":"Robert B."}],"issued":{"date-parts":[["2016",7,1]]}}}],"schema":"https://github.com/citation-style-language/schema/raw/master/csl-citation.json"} </w:instrText>
      </w:r>
      <w:r w:rsidRPr="002A75C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21,24,79</w:t>
      </w:r>
      <w:r w:rsidRPr="002A75C9">
        <w:rPr>
          <w:rFonts w:ascii="Times New Roman" w:hAnsi="Times New Roman" w:cs="Times New Roman"/>
          <w:sz w:val="24"/>
          <w:szCs w:val="24"/>
        </w:rPr>
        <w:fldChar w:fldCharType="end"/>
      </w:r>
    </w:p>
    <w:p w14:paraId="149F8A3F" w14:textId="5D8AB85C"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tab/>
        <w:t>Prior studies have examined the development of polymer and nanoparticle chemistries for use in various biological applications related to mucus.</w:t>
      </w:r>
      <w:r w:rsidRPr="002A75C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{"citationID":"ZJfZumtz","properties":{"formattedCitation":"\\super 15,23,42,52,75,80,97\\uc0\\u8211{}99\\nosupersub{}","plainCitation":"15,23,42,52,75,80,97–99","noteIndex":0},"citationItems":[{"id":707,"uris":["http://zotero.org/users/4419371/items/98U7265D"],"uri":["http://zotero.org/users/4419371/items/98U7265D"],"itemData":{"id":707,"type":"article-journal","title":"Advances in Mucoadhesion and Mucoadhesive Polymers","container-title":"Macromolecular Bioscience","page":"748-764","volume":"11","issue":"6","source":"Wiley Online Library","abstract":"Mucoadhesion is the ability of materials to adhere to mucosal membranes in the human body and provide a temporary retention. This property has been widely used to develop polymeric dosage forms for buccal, oral, nasal, ocular and vaginal drug delivery. Excellent mucoadhesive properties are typical for hydrophilic polymers possessing charged groups and/or non-ionic functional groups capable of forming hydrogen bonds with mucosal surfaces. This feature article considers recent advances in the study of mucoadhesion and mucoadhesive polymers. It provides an overview on the structure of mucosal membranes, properties of mucus gels and the nature of mucoadhesion. It describes the most common methods to evaluate mucoadhesive properties of various dosage forms and discusses the main classes of mucoadhesives.","DOI":"10.1002/mabi.201000388","ISSN":"1616-5195","language":"en","author":[{"family":"Khutoryanskiy","given":"Vitaliy V."}],"issued":{"date-parts":[["2011"]]}}},{"id":1073,"uris":["http://zotero.org/users/4419371/items/HNRNV8CS"],"uri":["http://zotero.org/users/4419371/items/HNRNV8CS"],"itemData":{"id":1073,"type":"article-journal","title":"Effect of mucoadhesive polymers on the in vitro performance of insulin-loaded silica nanoparticles: Interactions with mucin and biomembrane models","container-title":"European Journal of Pharmaceutics and Biopharmaceutics","page":"118-126","volume":"93","source":"ScienceDirect","abstract":"The present paper focuses on the development and characterization of silica nanoparticles (SiNP) coated with hydrophilic polymers as mucoadhesive carriers for oral administration of insulin. SiNP were prepared by sol–gel technology under mild conditions and coated with different hydrophilic polymers, namely, chitosan, sodium alginate or poly(ethylene glycol) (PEG) with low and high molecular weight (PEG 6000 and PEG 20000) to increase the residence time at intestinal mucosa. The mean size and size distribution, association efficiency, insulin structure and insulin thermal denaturation have been determined. The mean nanoparticle diameter ranged from 289nm to 625nm with a PI between 0.251 and 0.580. The insulin association efficiency in SiNP was recorded above 70%. After coating, the association efficiency of insulin increased up to 90%, showing the high affinity of the protein to the hydrophilic polymer chains. Circular dichroism (CD) indicated that no conformation changes of insulin structure occurred after loading the peptide into SiNP. Nano-differential scanning calorimetry (nDSC) showed that SiNP shifted the insulin endothermic peak to higher temperatures. The influence of coating on the interaction of nanoparticles with dipalmitoylphosphatidylcholine (DPPC) biomembrane models was also evaluated by nDSC. The increase of ΔH values suggested a strong association of non-coated SiNP and those PEGylated nanoparticles coated with DPPC polar heads by forming hydrogen bonds and/or by electrostatic interaction. The mucoadhesive properties of nanoparticles were examined by studying the interaction with mucin in aqueous solution. SiNP coated with alginate or chitosan showed high contact with mucin. On the other hand, non-coated SiNP and PEGylated SiNP showed lower interaction with mucin, indicating that these nanoparticles can interdiffuse across mucus network. The results of the present work provide valuable data in assessing the in vitro performance of insulin-loaded SiNP coated with mucoadhesive polymers.","DOI":"10.1016/j.ejpb.2015.03.027","ISSN":"0939-6411","title-short":"Effect of mucoadhesive polymers on the in vitro performance of insulin-loaded silica nanoparticles","journalAbbreviation":"European Journal of Pharmaceutics and Biopharmaceutics","author":[{"family":"Andreani","given":"Tatiana"},{"family":"Miziara","given":"Leonardo"},{"family":"Lorenzón","given":"Esteban N."},{"family":"Souza","given":"Ana Luiza R.","non-dropping-particle":"de"},{"family":"Kiill","given":"Charlene P."},{"family":"Fangueiro","given":"Joana F."},{"family":"Garcia","given":"Maria L."},{"family":"Gremião","given":"Palmira D."},{"family":"Silva","given":"Amélia M."},{"family":"Souto","given":"Eliana B."}],"issued":{"date-parts":[["2015",6,1]]}}},{"id":1530,"uris":["http://zotero.org/users/4419371/items/B2DFMESZ"],"uri":["http://zotero.org/users/4419371/items/B2DFMESZ"],"itemData":{"id":1530,"type":"article-journal","title":"Reversible Conformational Transitions of a Polymer Brush Containing Boronic Acid and its Interaction with Mucin Glycoprotein","container-title":"Macromolecular Bioscience","page":"275-284","volume":"11","issue":"2","source":"Wiley Online Library","abstract":"Reversible changes of the height of a polymer brush containing phenylboronic acid were studied. The polymer brush thickness underwent reversible changes of 0.5–1 nm, in response to the changes in composition of the contacting aqueous phase from deionized water to bicarbonate buffer and vice versa, apparently due to the conformational transition of the weak polyelectrolyte to the more extended electrically charged state. Adsorption of mucin glycoprotein to the polymer brush took place due to boronate/sugar interactions between the glycoprotein and the graft copolymer and resulted in further increase of the brush height by ca. 1.5 nm, as observed by means of spectral correlation spectroscopy and ellipsometry.","DOI":"10.1002/mabi.201000295","ISSN":"1616-5195","language":"en","author":[{"family":"Ivanov","given":"Alexander E."},{"family":"Solodukhina","given":"Nadezda"},{"family":"Wahlgren","given":"Marie"},{"family":"Nilsson","given":"Lars"},{"family":"Vikhrov","given":"Alexander A."},{"family":"Nikitin","given":"Maxim P."},{"family":"Orlov","given":"Alexey V."},{"family":"Nikitin","given":"Petr I."},{"family":"Kuzimenkova","given":"Marina V."},{"family":"Zubov","given":"Vitali P."}],"issued":{"date-parts":[["2011"]]}}},{"id":830,"uris":["http://zotero.org/users/4419371/items/SB2ZK6JD"],"uri":["http://zotero.org/users/4419371/items/SB2ZK6JD"],"itemData":{"id":830,"type":"article-journal","title":"Mucoadhesion vs mucus permeability of thiolated chitosan polymers and their resulting nanoparticles using a quartz crystal microbalance with dissipation (QCM-D)","container-title":"Colloids and Surfaces B: Biointerfaces","page":"434-441","volume":"147","source":"ScienceDirect","abstract":"The aim of this present study was to evaluate the combination properties between mucoadhesion/mucus permeability of thiolated chitosans (TC) and their resulting nanoparticles using a quartz crystal microbalance with dissipation (QCM-D). The QCM-D experiments were conducted at pH 4 or 6.8 to assess the interaction between thiolated polymers, with low (TCL), medium (TCM) and high (TCH) contents of free thiol groups, and native porcine gastric mucin (NPGM). TCL was chosen for further carriers as it showed higher permeability into the NPGM layer compared to TCM and TCH. In this study, we describe a formulation of a novel carrier comprised by positively charged TCL, negatively charged DNA and degradable oligopeptide-modified poly(β-amino ester)s (PBAEs), which were employed in order to approach for tuning particle size and surface charge of complexes. TCL/PBAE complexes with or without DNA were characterized using dynamic light scattering. Mechanism of adsorption or permeation of the TCL/PBAE/DNA complexes into the NPGM barrier was investigated with QCM-D, which is a highly sensitive technique for studying nanomechanical (viscoelastic) changes of the substrates. This work might provide that the QCM-D technique would be a promising method to monitor the dynamic behaviour between complexes and NPGM.","DOI":"10.1016/j.colsurfb.2016.08.030","ISSN":"0927-7765","journalAbbreviation":"Colloids and Surfaces B: Biointerfaces","author":[{"family":"Oh","given":"Sejin"},{"family":"Borrós","given":"Salvador"}],"issued":{"date-parts":[["2016",11,1]]}}},{"id":847,"uris":["http://zotero.org/users/4419371/items/47XPEI9E"],"uri":["http://zotero.org/users/4419371/items/47XPEI9E"],"itemData":{"id":847,"type":"article-journal","title":"Nanoparticle diffusion within intestinal mucus: Three-dimensional response analysis dissecting the impact of particle surface charge, size and heterogeneity across polyelectrolyte, pegylated and viral particles","container-title":"European Journal of Pharmaceutics and Biopharmaceutics","page":"230-238","volume":"97","source":"ScienceDirect","abstract":"Multiple particle tracking (MPT) methodology was used to dissect the impact of nanoparticle surface charge and size upon particle diffusion through freshly harvested porcine jejunum mucus. The mucus was characterised rheologically and by atomic force microscopy. To vary nanoparticle surface charge we used a series of self-assembly polyelectrolyte particles composed of varying ratios of the negatively charged polyacrylic acid polymer and the positively charged chitosan polymer. This series included a neutral or near-neutral particle to correspond to highly charged but near-neutral viral particles that appear to effectively permeate mucus. In order to negate the confounding issue of self-aggregation of such neutral synthetic particles a sonication step effectively reduced particle size (to less than 340nm) for a sufficient period to conduct the tracking experiments. Across the polyelectrolyte particles a broad and meaningful relationship was observed between particle diffusion in mucus (×1000 difference between slowest and fastest particle types), particle size (104–373nm) and particle surface charge (−29mV to +19.5mV), where the beneficial characteristic promoting diffusion was a neutral or near-neutral charge. The diffusion of the neutral polyelectrolyte particle (0.02887cmS−1×10−9) compared favourably with that of a highly diffusive PEGylated-PLGA particle (0.03182cm2S−1×10−9), despite the size of the latter (54nm diameter) accommodating a reduced steric hindrance with the mucin network. Heterogeneity of particle diffusion within a given particle type revealed the most diffusive 10% sub-population for the neutral polyelectrolyte formulation (5.809cm2S−1×10−9) to be faster than that of the most diffusive 10% sub-populations obtained either for the PEGylated-PLGA particle (4.061cm2S−1×10−9) or for a capsid adenovirus particle (1.922cm2S−1×10−9). While this study has used a simple self-assembly polyelectrolyte system it has substantiated the pursuance of other polymer synthesis approaches (such as living free-radical polymerisation) to deliver stable, size-controlled nanoparticles possessing a uniform high density charge distribution and yielding a net neutral surface potential. Such particles will provide an additional strategy to that of PEGylated systems where the interactions of mucosally delivered nanoparticles with the mucus barrier are to be minimised.","DOI":"10.1016/j.ejpb.2015.01.023","ISSN":"0939-6411","title-short":"Nanoparticle diffusion within intestinal mucus","journalAbbreviation":"European Journal of Pharmaceutics and Biopharmaceutics","author":[{"family":"Abdulkarim","given":"Muthanna"},{"family":"Agulló","given":"Nuria"},{"family":"Cattoz","given":"Beatrice"},{"family":"Griffiths","given":"Peter"},{"family":"Bernkop-Schnürch","given":"Andreas"},{"family":"Borros","given":"Salvador Gómez"},{"family":"Gumbleton","given":"Mark"}],"issued":{"date-parts":[["2015",11,1]]}}},{"id":1546,"uris":["http://zotero.org/users/4419371/items/R7BEN3BN"],"uri":["http://zotero.org/users/4419371/items/R7BEN3BN"],"itemData":{"id":1546,"type":"article-journal","title":"Preparation and characterization of PEG-coated silica nanoparticles for oral insulin delivery","container-title":"International Journal of Pharmaceutics","page":"627-635","volume":"473","issue":"1","source":"ScienceDirect","abstract":"The present study reports the production and characterization of PEG-coated silica nanoparticles (SiNP–PEG) containing insulin for oral administration. High (PEG 20,000) and low (PEG 6000) PEG molecular weights were used in the preparations. SiNP were produced by sol–gel technology followed by PEG adsorption and characterized for in vitro release by Franz diffusion cells. In vitro permeation profile was assessed using everted rat intestine. HPLC method has been validated for the determination of insulin released and permeated. Insulin secondary structure was performed by circular dichroism (CD). Uncoated SiNP allowed slower insulin release in comparison to SiNP–PEG. The coating with high molecular weight PEG did not significantly (p&gt; 0.05) alter insulin release. The slow insulin release is attributed to the affinity of insulin for silanol groups at silica surface. Drug release followed second order kinetics for uncoated and SiNP–PEG at pH 2.0. On the other hand, at pH 6.8, the best fitting was first-order for SiNP–PEG, except for SiNP which showed a Boltzmann behavior. Comparing the values of half-live, SiNP–PEG 20,000 showed a faster diffusion followed by Si-PEG 6000 and SiNP. CD studies showed no conformational changes occurring after protein release from the nanoparticles under gastrointestinal simulated conditions.","DOI":"10.1016/j.ijpharm.2014.07.049","ISSN":"0378-5173","journalAbbreviation":"International Journal of Pharmaceutics","author":[{"family":"Andreani","given":"Tatiana"},{"family":"Souza","given":"Ana Luiza R.","dropping-particle":"de"},{"family":"Kiill","given":"Charlene P."},{"family":"Lorenzón","given":"Esteban N."},{"family":"Fangueiro","given":"Joana F."},{"family":"Calpena","given":"Ana Cristina"},{"family":"Chaud","given":"Marco V."},{"family":"Garcia","given":"Maria L."},{"family":"Gremião","given":"Maria Palmira D."},{"family":"Silva","given":"Amélia M."},{"family":"Souto","given":"Eliana B."}],"issued":{"date-parts":[["2014",10,1]]}}},{"id":779,"uris":["http://zotero.org/users/4419371/items/H3N2PNLK"],"uri":["http://zotero.org/users/4419371/items/H3N2PNLK"],"itemData":{"id":779,"type":"article-journal","title":"Exploring gold nanoparticles interaction with mucins: A spectroscopic-based study","container-title":"International Journal of Pharmaceutics","page":"438-443","volume":"535","issue":"1","source":"ScienceDirect","abstract":"The interaction between two mucin types (mucin from porcine stomach – PGM and mucin from bovine submaxillary glands – BSM) and gold nanoparticles (GNPs) of various size (5, 20 and 40 nm) and functionalization (with cysteamine or thioglycolic acid) was studied under physiological conditions, in order to investigate the affinity of the nanoparticles to the proteins. Different methods are employed to monitor the interactions: UV–vis and fluorescence spectroscopy, fluorescence lifetime, circular dichroism and transmission electron microscopy. These studies have shown the formation of a complex between GNPs and both PGM and BSM. This aspect could be of great importance for the use of gold nanoparticles for biomedical purposes in those diseases where qualitative and quantitative mucin anomalies play an essential role in mucus composition and rheology.","DOI":"10.1016/j.ijpharm.2017.11.026","ISSN":"0378-5173","title-short":"Exploring gold nanoparticles interaction with mucins","journalAbbreviation":"International Journal of Pharmaceutics","author":[{"family":"Barbero","given":"Nadia"},{"family":"Coletti","given":"Martina"},{"family":"Catalano","given":"Federico"},{"family":"Visentin","given":"Sonja"}],"issued":{"date-parts":[["2018",1,15]]}}},{"id":1078,"uris":["http://zotero.org/users/4419371/items/62W3LI3T"],"uri":["http://zotero.org/users/4419371/items/62W3LI3T"],"itemData":{"id":1078,"type":"article-journal","title":"Development and evaluation of mucoadhesive nanoparticles based on thiolated Eudragit for oral delivery of protein drugs","container-title":"Journal of Nanoparticle Research","page":"98","volume":"17","issue":"2","source":"Springer Link","abstract":"The objective of this study was to develop pH-sensitive Eudragit L100–cysteine/reduced glutathione (Eul–cys/GSH) nanoparticles (NPs), which provided the mucoadhesion and protection for protein drugs against enzymatic degradation. Insulin was chosen as a model biomolecule for testing this system. The Eul–cys conjugate, which was obtained by grafting cysteine onto the carboxy group of Eudragit L100, was analyzed by HNMR and SEM, and the swelling degree (SD), cation binding, and enzymatic inhibition were also determined. The results obtained showed that the Eul–cys conjugate represent a pH-sensitive delivery system which effectively protected the insulin from being degraded by the proteases, and this is related to the mechanism of Ca2+ binding. Insulin-loaded Eul–cys/GSH NPs were prepared by a diffusion method involving an electrostatic interaction between the network structure of the polymer and the embedded proteins, including insulin and GSH. TEM images indicated that Eul–cys/GSH existed as smooth and spherical NPs in aqueous solution with particle sizes of 260 ± 20 nm. The X-ray diffraction (XRD) and X-ray photoelectron spectroscopy (XPS) findings showed the presence of amorphous insulin in thiolated NPs and higher free thiol oxidation than the result obtained by Ellman’s reagent method. In addition, thiolated NPs showed excellent binding efficiency to the mucin in rat intestine, indicating that Eul–cys/GSH NPs have great potential to be applied as safe carriers for the oral administration of protein drugs.","DOI":"10.1007/s11051-015-2909-5","ISSN":"1572-896X","journalAbbreviation":"J Nanopart Res","language":"en","author":[{"family":"Zhang","given":"Yan"},{"family":"Yang","given":"Zhijie"},{"family":"Hu","given":"Xi"},{"family":"Zhang","given":"Ling"},{"family":"Li","given":"Feng"},{"family":"Li","given":"Meimei"},{"family":"Tang","given":"Xing"},{"family":"Xiao","given":"Wei"}],"issued":{"date-parts":[["2015",2,20]]}}},{"id":833,"uris":["http://zotero.org/users/4419371/items/TJHV3DS2"],"uri":["http://zotero.org/users/4419371/items/TJHV3DS2"],"itemData":{"id":833,"type":"article-journal","title":"Mucoadhesive Nanoparticles May Disrupt the Protective Human Mucus Barrier by Altering Its Microstructure","container-title":"PLOS ONE","page":"e21547","volume":"6","issue":"6","source":"PLoS Journals","abstract":"Mucus secretions typically protect exposed surfaces of the eyes and respiratory, gastrointestinal and female reproductive tracts from foreign entities, including pathogens and environmental ultrafine particles. We hypothesized that excess exposure to some foreign particles, however, may cause disruption of the mucus barrier. Many synthetic nanoparticles are likely to be mucoadhesive due to hydrophobic, electrostatic or hydrogen bonding interactions. We therefore sought to determine whether mucoadhesive particles (MAP) could alter the mucus microstructure, thereby allowing other foreign particles to more easily penetrate mucus. We engineered muco-inert probe particles 1 µm in diameter, whose diffusion in mucus is limited only by steric obstruction from the mucus mesh, and used them to measure possible MAP-induced changes to the microstructure of fresh human cervicovaginal mucus. We found that a 0.24% w/v concentration of 200 nm MAP in mucus induced a </w:instrText>
      </w:r>
      <w:r w:rsidR="00FE68D0">
        <w:rPr>
          <w:rFonts w:ascii="Cambria Math" w:hAnsi="Cambria Math" w:cs="Cambria Math"/>
          <w:sz w:val="24"/>
          <w:szCs w:val="24"/>
        </w:rPr>
        <w:instrText>∼</w:instrText>
      </w:r>
      <w:r w:rsidR="00FE68D0">
        <w:rPr>
          <w:rFonts w:ascii="Times New Roman" w:hAnsi="Times New Roman" w:cs="Times New Roman"/>
          <w:sz w:val="24"/>
          <w:szCs w:val="24"/>
        </w:rPr>
        <w:instrText xml:space="preserve">10-fold increase in the average effective diffusivity of the probe particles, and a 2- to 3-fold increase in the fraction capable of penetrating physiologically thick mucus layers. The same concentration of muco-inert particles, and a low concentration (0.0006% w/v) of MAP, had no detectable effect on probe particle penetration rates. Using an obstruction-scaling model, we determined that the higher MAP dose increased the average mesh spacing (“pore” size) of mucus from 380 nm to 470 nm. The bulk viscoelasticity of mucus was unaffected by MAP exposure, suggesting MAP may not directly impair mucus clearance or its function as a lubricant, both of which depend critically on the bulk rheological properties of mucus. Our findings suggest mucoadhesive nanoparticles can substantially alter the microstructure of mucus, highlighting the potential of mucoadhesive environmental or engineered nanoparticles to disrupt mucus barriers and cause greater exposure to foreign particles, including pathogens and other potentially toxic nanomaterials.","DOI":"10.1371/journal.pone.0021547","ISSN":"1932-6203","journalAbbreviation":"PLOS ONE","language":"en","author":[{"family":"Wang","given":"Ying-Ying"},{"family":"Lai","given":"Samuel K."},{"family":"So","given":"Conan"},{"family":"Schneider","given":"Craig"},{"family":"Cone","given":"Richard"},{"family":"Hanes","given":"Justin"}],"issued":{"date-parts":[["2011",6,29]]}}}],"schema":"https://github.com/citation-style-language/schema/raw/master/csl-citation.json"} </w:instrText>
      </w:r>
      <w:r w:rsidRPr="002A75C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15,23,42,52,75,80,97–99</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Specific areas of focus include mucoadhesion, swelling, and dispersion of mucus and mucin solutions in response to applied polymeric or nanoparticle chemistries or changes in the chemical environment through pH or ion concentration.</w:t>
      </w:r>
      <w:r w:rsidRPr="002A75C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{"citationID":"9qgWgWTh","properties":{"formattedCitation":"\\super 5,15,24,31,38,99\\uc0\\u8211{}102\\nosupersub{}","plainCitation":"5,15,24,31,38,99–102","noteIndex":0},"citationItems":[{"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id":707,"uris":["http://zotero.org/users/4419371/items/98U7265D"],"uri":["http://zotero.org/users/4419371/items/98U7265D"],"itemData":{"id":707,"type":"article-journal","title":"Advances in Mucoadhesion and Mucoadhesive Polymers","container-title":"Macromolecular Bioscience","page":"748-764","volume":"11","issue":"6","source":"Wiley Online Library","abstract":"Mucoadhesion is the ability of materials to adhere to mucosal membranes in the human body and provide a temporary retention. This property has been widely used to develop polymeric dosage forms for buccal, oral, nasal, ocular and vaginal drug delivery. Excellent mucoadhesive properties are typical for hydrophilic polymers possessing charged groups and/or non-ionic functional groups capable of forming hydrogen bonds with mucosal surfaces. This feature article considers recent advances in the study of mucoadhesion and mucoadhesive polymers. It provides an overview on the structure of mucosal membranes, properties of mucus gels and the nature of mucoadhesion. It describes the most common methods to evaluate mucoadhesive properties of various dosage forms and discusses the main classes of mucoadhesives.","DOI":"10.1002/mabi.201000388","ISSN":"1616-5195","language":"en","author":[{"family":"Khutoryanskiy","given":"Vitaliy V."}],"issued":{"date-parts":[["2011"]]}}},{"id":830,"uris":["http://zotero.org/users/4419371/items/SB2ZK6JD"],"uri":["http://zotero.org/users/4419371/items/SB2ZK6JD"],"itemData":{"id":830,"type":"article-journal","title":"Mucoadhesion vs mucus permeability of thiolated chitosan polymers and their resulting nanoparticles using a quartz crystal microbalance with dissipation (QCM-D)","container-title":"Colloids and Surfaces B: Biointerfaces","page":"434-441","volume":"147","source":"ScienceDirect","abstract":"The aim of this present study was to evaluate the combination properties between mucoadhesion/mucus permeability of thiolated chitosans (TC) and their resulting nanoparticles using a quartz crystal microbalance with dissipation (QCM-D). The QCM-D experiments were conducted at pH 4 or 6.8 to assess the interaction between thiolated polymers, with low (TCL), medium (TCM) and high (TCH) contents of free thiol groups, and native porcine gastric mucin (NPGM). TCL was chosen for further carriers as it showed higher permeability into the NPGM layer compared to TCM and TCH. In this study, we describe a formulation of a novel carrier comprised by positively charged TCL, negatively charged DNA and degradable oligopeptide-modified poly(β-amino ester)s (PBAEs), which were employed in order to approach for tuning particle size and surface charge of complexes. TCL/PBAE complexes with or without DNA were characterized using dynamic light scattering. Mechanism of adsorption or permeation of the TCL/PBAE/DNA complexes into the NPGM barrier was investigated with QCM-D, which is a highly sensitive technique for studying nanomechanical (viscoelastic) changes of the substrates. This work might provide that the QCM-D technique would be a promising method to monitor the dynamic behaviour between complexes and NPGM.","DOI":"10.1016/j.colsurfb.2016.08.030","ISSN":"0927-7765","journalAbbreviation":"Colloids and Surfaces B: Biointerfaces","author":[{"family":"Oh","given":"Sejin"},{"family":"Borrós","given":"Salvador"}],"issued":{"date-parts":[["2016",11,1]]}}},{"id":1021,"uris":["http://zotero.org/users/4419371/items/8ZSLBSMM"],"uri":["http://zotero.org/users/4419371/items/8ZSLBSMM"],"itemData":{"id":1021,"type":"article-journal","title":"Comparison of in vitro methods of measuring mucoadhesion: Ellipsometry, tensile strength and rheological measurements","container-title":"Colloids and Surfaces B: Biointerfaces","page":"353-359","volume":"92","source":"ScienceDirect","abstract":"In this work three in vitro methods for the measurement of mucoadhesion have been compared: ellipsometry, tensile strength and rheology. The conditions used for the three methods have been as similar as possible. Six different polymers were investigated: sodium carboxymethyl cellulose (CMC), hydroxyethyl cellulose (HEC), chitosan, polyvinyl pyrrolidone (PVP) and two cross-linked polyacrylic acids, Noveon (hydrophobically modified) and Carbopol. The results showed that PVP did not exhibit mucoadhesion according to any of the methods used. Chitosan, Noveon, Carbopol, CMC and HEC showed good mucoadhesion in the tensile strength and the rheological measurements, but not in the ellipsometry investigation. Chitosan was the only polymer showing good mucoadhesion with the ellipsometry method. No two methods gave the same ranking of mucoadhesive strength of the polymers. The conflicting results obtained with the different methods underline the need for further improvements in existing experimental techniques and theoretical concepts for the correct assessment of mucoadhesive properties.","DOI":"10.1016/j.colsurfb.2011.12.020","ISSN":"0927-7765","title-short":"Comparison of in vitro methods of measuring mucoadhesion","journalAbbreviation":"Colloids and Surfaces B: Biointerfaces","author":[{"family":"Ivarsson","given":"David"},{"family":"Wahlgren","given":"Marie"}],"issued":{"date-parts":[["2012",4,1]]}}},{"id":1402,"uris":["http://zotero.org/users/4419371/items/5NZG5AEA"],"uri":["http://zotero.org/users/4419371/items/5NZG5AEA"],"itemData":{"id":1402,"type":"article-journal","title":"The effect of divalent vs. monovalent ions on the swelling of Mucin-like polyelectrolyte gels: Governing equations and equilibrium analysis","container-title":"The Journal of Chemical Physics","volume":"138","issue":"1","source":"PubMed Central","abstract":"We introduce a comprehensive model of a mucin-like polyelectrolyte gel swelling-deswelling which includes the ion-mediated crosslinking of polymer strands and the exchange of divalent and monovalent ions in the gel. The gel is modeled as a multi-phase mixture which accounts for the polymer and solvent volume fractions and velocities as well as ionic species concentrations. Motion is determined by force balances involving viscous, drag, and chemical forces. The chemical forces are derived from a free energy which includes entropic contributions as well as the chemical and electrostatic interactions among the crosslinked polymer, uncrosslinked polymer, and the ionic solvent. The unified derivation produces all the classical effects (van't Hoff osmotic pressure, Donnan equilibrium potential, Nernst-Planck motion of ions) as well as expressions for Flory interaction parameter and the standard free energy parameters that explicitly depend on the gel chemistry and crosslink structure. For this model, we show how the interplay between ionic bath concentrations, ionic binding, and transient divalent crosslinking leads to a variety of swelled and deswelled phases/phase transitions. In particular, we show how the absorption of divalent ions can lead to a massive deswelling of the gel. We conclude that the unique properties of mucin-like gels can be explained by their ionic binding affinities and transient divalent crosslinking.","URL":"https://www.ncbi.nlm.nih.gov/pmc/articles/PMC3555968/","DOI":"10.1063/1.4772405","ISSN":"0021-9606","note":"PMID: 23298059\nPMCID: PMC3555968","title-short":"The effect of divalent vs. monovalent ions on the swelling of Mucin-like polyelectrolyte gels","journalAbbreviation":"J Chem Phys","author":[{"family":"Sircar","given":"S."},{"family":"Keener","given":"J. P."},{"family":"Fogelson","given":"A. L."}],"issued":{"date-parts":[["2013",1,7]]},"accessed":{"date-parts":[["2019",2,6]]}}},{"id":816,"uris":["http://zotero.org/users/4419371/items/6I8UIQD9"],"uri":["http://zotero.org/users/4419371/items/6I8UIQD9"],"itemData":{"id":816,"type":"article-journal","title":"Mucin biophysics","container-title":"Annual Review of Physiology","page":"635-657","volume":"57","source":"PubMed","DOI":"10.1146/annurev.ph.57.030195.003223","ISSN":"0066-4278","note":"PMID: 7778881","journalAbbreviation":"Annu. Rev. Physiol.","language":"eng","author":[{"family":"Bansil","given":"R."},{"family":"Stanley","given":"E."},{"family":"LaMont","given":"J. T."}],"issued":{"date-parts":[["1995"]]}}},{"id":873,"uris":["http://zotero.org/users/4419371/items/JK2JKX2W"],"uri":["http://zotero.org/users/4419371/items/JK2JKX2W"],"itemData":{"id":873,"type":"article-journal","title":"Profound increase in viscosity and aggregation of pig gastric mucin at low pH","container-title":"American Journal of Physiology-Gastrointestinal and Liver Physiology","page":"G827-G832","volume":"261","issue":"5","source":"physiology.org (Atypon)","abstract":"Epithelial mucins are glycoproteins of very large molecular weight that provide viscoelastic and gel-forming properties to mucus, the jellylike protective layer covering epithelial organs. In the mammalian stomach the mucus gel layer protects the underlying epithelial cells from HCl in the lumen. We report here that pig gastric mucin undergoes a 100-fold increase in viscosity in vitro when pH is lowered from 7 to 2. Sedimentation velocity and dynamic light-scattering measurements revealed the formation of extremely large aggregates at low pH consistent with the observed increase in viscosity. Aggregation of mucin at low pH was prevented by increasing the ionic strength, suggesting the involvement of electrostatic interactions. Trypsin digestion and thiol reduction, but not enzymatic removal of neuraminic acid, prevented aggregation at low pH. This implies that the peptide core rather than the oligosaccharide side chains of the molecule is involved in the aggregation of mucin at low pH. Increased aggregation and viscosity at low pH were also observed in a solvent made to mimic the ionic composition of gastric juice, indicating the physiological relevance of our findings. Our observations suggest that one mechanism of gastric protection may be the ability of gastric mucin to undergo aggregation with a marked increase in viscosity at low pH.","DOI":"10.1152/ajpgi.1991.261.5.G827","ISSN":"0193-1857","journalAbbreviation":"American Journal of Physiology-Gastrointestinal and Liver Physiology","author":[{"family":"Bhaskar","given":"K. R."},{"family":"Gong","given":"D. H."},{"family":"Bansil","given":"R."},{"family":"Pajevic","given":"S."},{"family":"Hamilton","given":"J. A."},{"family":"Turner","given":"B. S."},{"family":"LaMont","given":"J. T."}],"issued":{"date-parts":[["1991",11,1]]}}},{"id":766,"uris":["http://zotero.org/users/4419371/items/T6RYW9NP"],"uri":["http://zotero.org/users/4419371/items/T6RYW9NP"],"itemData":{"id":766,"type":"article-journal","title":"Effects of Calcium on Intestinal Mucin: Implications for Cystic Fibrosis","container-title":"Pediatric Research","page":"609-613","volume":"10","issue":"6","source":"www.nature.com","abstract":"Extract: A major feature of the disease cystic fibrosis is the excessive concentration of mucus within ducts and glands of mucous-producing organs. Some mucous secretions also show an elevation in calcium concentration. Using purified rat intestinal goblet cell mucin as a model mucin, we have investigated the effect of millimolar additions (1–25 mM ) of CaCl2 on the physical properties of the mucin. Isotonicity of incubation media was preserved in order to mimic in vivo conditions. CaCl2 (8–15 mM) caused a 15–33% decrease in viscosity, no change in electrophoretic mobility in acrylamide gels, and a 20–30% decrease in solubility of the mucin. Solubility changes were reversed by the addition of EDTA (20 mM ) to incubations. Insolubility was also produced in incubations of mucin with a mixture of soluble intestinal contents (NaCl washings). These findings strongly suggest that the mucin became smaller and more dense as calcium was added, a process most probably achieved by loss of intramolecular water.Speculation: It is hypothesized that elevated concentrations of calcium within glycoprotein secretions of patient with cystic fibrosis may substantially increase the density and insolubility of mucins, promoting the formation of mucous “plugs.”","DOI":"10.1203/00006450-197606000-00009","ISSN":"1530-0447","title-short":"Effects of Calcium on Intestinal Mucin","language":"en","author":[{"family":"Forstner","given":"J. F."},{"family":"Forstner","given":"G. G."}],"issued":{"date-parts":[["1976",6]]}}},{"id":1399,"uris":["http://zotero.org/users/4419371/items/G6EF8GYG"],"uri":["http://zotero.org/users/4419371/items/G6EF8GYG"],"itemData":{"id":1399,"type":"paper-conference","title":"Mucus Secretion and Calcium Mobilization in Airway Submucosal Gland Cell","source":"Semantic Scholar","abstract":"Airway mucus secretion from submucosal gland cells (SMGC) plays an important role in protecting the respiratory system from pathogens and particles. However, mucus hypersecretion is a common pathophysiological characteristic of many chronic inflammatory pulmonary diseases such as chronic obstructive pulmonary disease (COPD), cystic fibrosis, and asthma that can lead to airway obstruction and impaired gas exchange, and if serious enough even plug the airways, possibly leading to death. Both hyperplasias of submucusosal glands and increased sensitivity of SMGC to various secretagogues such as neurotransmitters and hormones play roles in mucus hypersecretion. Acute increases in mucus release are the result of sensitization of SMGC. Therefore, understanding the mechanisms of mucus secretion and its sensitization will provide potential targets for therapies that would be beneficial in the treatment of chronic inflammatory lung diseases. The submucosal gland is comprised of serous cell and mucous cell ascini. Serous cells secrete water, electrolytes and some mucin, while mucous cells secrete mainly mucin but also some fluid. Mucin, a highly glycosylated protein, is the main macromolecular component of airway-secreted mucus. It forms high molecular weight chains that are packaged within SMGC in vesicles that are released by exocytosis upon activation of the SMGC by a stimulus. An increase in intracellular Ca is required for ion movement and evoked mucin release stimulated by secretagogues such as acetylcholine (Ach), histamine, or ATP. In SMGC, membrane receptor activation induces Ca release from internal stores and subsequent Ca influx through store-operated Ca channels (SOC) or receptor-operated channels (ROC).","author":[{"family":"Lu","given":"Silu"},{"family":"Tien","given":"L. S."},{"family":"Tu","given":"Yu-Ching"},{"family":"Pang","given":"Yi"},{"family":"Fan","given":"L."}],"issued":{"date-parts":[["2017"]]}}}],"schema":"https://github.com/citation-style-language/schema/raw/master/csl-citation.json"} </w:instrText>
      </w:r>
      <w:r w:rsidRPr="002A75C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5,15,24,31,38,99–102</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Many of the studies in this field use gold or silica nanoparticles as a substrate for chemical functionalization, which makes it necessary to evaluate the individual contribution of the nanoparticle itself when assessing the results of interactions within mucus and mucin solutions. In this study, </w:t>
      </w:r>
      <w:r>
        <w:rPr>
          <w:rFonts w:ascii="Times New Roman" w:hAnsi="Times New Roman" w:cs="Times New Roman"/>
          <w:sz w:val="24"/>
          <w:szCs w:val="24"/>
        </w:rPr>
        <w:t xml:space="preserve">the </w:t>
      </w:r>
      <w:r w:rsidRPr="006946AF">
        <w:rPr>
          <w:rFonts w:ascii="Times New Roman" w:hAnsi="Times New Roman" w:cs="Times New Roman"/>
          <w:sz w:val="24"/>
          <w:szCs w:val="24"/>
        </w:rPr>
        <w:t>Stöber</w:t>
      </w:r>
      <w:r w:rsidRPr="002A75C9">
        <w:rPr>
          <w:rFonts w:ascii="Times New Roman" w:hAnsi="Times New Roman" w:cs="Times New Roman"/>
          <w:sz w:val="24"/>
          <w:szCs w:val="24"/>
        </w:rPr>
        <w:t xml:space="preserve"> </w:t>
      </w:r>
      <w:r>
        <w:rPr>
          <w:rFonts w:ascii="Times New Roman" w:hAnsi="Times New Roman" w:cs="Times New Roman"/>
          <w:sz w:val="24"/>
          <w:szCs w:val="24"/>
        </w:rPr>
        <w:t>process used</w:t>
      </w:r>
      <w:r w:rsidRPr="002A75C9">
        <w:rPr>
          <w:rFonts w:ascii="Times New Roman" w:hAnsi="Times New Roman" w:cs="Times New Roman"/>
          <w:sz w:val="24"/>
          <w:szCs w:val="24"/>
        </w:rPr>
        <w:t xml:space="preserve"> to synthesize silica nanoparticles (SiNPs) will be described and these SiNPs will be incorporated into mucin solutions in order to assess their contribution—as solid nanoparticle inclusions and sources of SiOx </w:t>
      </w:r>
      <w:r>
        <w:rPr>
          <w:rFonts w:ascii="Times New Roman" w:hAnsi="Times New Roman" w:cs="Times New Roman"/>
          <w:sz w:val="24"/>
          <w:szCs w:val="24"/>
        </w:rPr>
        <w:t>(e.g., SiOH, SiO</w:t>
      </w:r>
      <w:r w:rsidRPr="002A75C9">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2A75C9">
        <w:rPr>
          <w:rFonts w:ascii="Times New Roman" w:hAnsi="Times New Roman" w:cs="Times New Roman"/>
          <w:sz w:val="24"/>
          <w:szCs w:val="24"/>
        </w:rPr>
        <w:t>groups—in changing the physicochemical properties of mucin aqueous solutions.</w:t>
      </w:r>
    </w:p>
    <w:p w14:paraId="47875C04" w14:textId="77777777" w:rsidR="004117A9" w:rsidRDefault="004117A9" w:rsidP="000236FB">
      <w:pPr>
        <w:spacing w:after="120"/>
        <w:jc w:val="both"/>
        <w:rPr>
          <w:rFonts w:ascii="Times New Roman" w:hAnsi="Times New Roman" w:cs="Times New Roman"/>
          <w:sz w:val="24"/>
          <w:szCs w:val="24"/>
        </w:rPr>
      </w:pPr>
    </w:p>
    <w:p w14:paraId="2EE1EA15" w14:textId="5D5B847A" w:rsidR="004117A9" w:rsidRPr="002A75C9" w:rsidRDefault="00BB1DF6" w:rsidP="00564C1E">
      <w:pPr>
        <w:pStyle w:val="Heading2"/>
      </w:pPr>
      <w:bookmarkStart w:id="29" w:name="_Toc17374395"/>
      <w:r>
        <w:t xml:space="preserve">Materials </w:t>
      </w:r>
      <w:r w:rsidR="00652F51">
        <w:t xml:space="preserve">and </w:t>
      </w:r>
      <w:r>
        <w:t>Methods</w:t>
      </w:r>
      <w:bookmarkEnd w:id="29"/>
    </w:p>
    <w:p w14:paraId="2BDDFF4C" w14:textId="462F14F0"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i/>
          <w:sz w:val="24"/>
          <w:szCs w:val="24"/>
          <w:u w:val="single"/>
        </w:rPr>
        <w:t>Silica Nanoparticle Synthesis, Characterization, and Preparation</w:t>
      </w:r>
      <w:r>
        <w:rPr>
          <w:rFonts w:ascii="Times New Roman" w:hAnsi="Times New Roman" w:cs="Times New Roman"/>
          <w:sz w:val="24"/>
          <w:szCs w:val="24"/>
        </w:rPr>
        <w:t xml:space="preserve">. </w:t>
      </w:r>
      <w:r w:rsidRPr="002A75C9">
        <w:rPr>
          <w:rFonts w:ascii="Times New Roman" w:hAnsi="Times New Roman" w:cs="Times New Roman"/>
          <w:sz w:val="24"/>
          <w:szCs w:val="24"/>
        </w:rPr>
        <w:t>Silica nanoparticles were synthesized using a modified Stöber process</w:t>
      </w:r>
      <w:r w:rsidRPr="002A75C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{"citationID":"Mpboetaz","properties":{"formattedCitation":"\\super 103,104\\nosupersub{}","plainCitation":"103,104","noteIndex":0},"citationItems":[{"id":1599,"uris":["http://zotero.org/users/4419371/items/Z32GCWWR"],"uri":["http://zotero.org/users/4419371/items/Z32GCWWR"],"itemData":{"id":1599,"type":"article-journal","title":"Controlled growth of monodisperse silica spheres in the micron size range","container-title":"Journal of Colloid and Interface Science","page":"62-69","volume":"26","issue":"1","source":"Crossref","DOI":"10.1016/0021-9797(68)90272-5","ISSN":"00219797","language":"en","author":[{"family":"Stöber","given":"Werner"},{"family":"Fink","given":"Arthur"},{"family":"Bohn","given":"Ernst"}],"issued":{"date-parts":[["1968",1]]}}},{"id":1603,"uris":["http://zotero.org/users/4419371/items/QHR7V6FJ"],"uri":["http://zotero.org/users/4419371/items/QHR7V6FJ"],"itemData":{"id":1603,"type":"article-journal","title":"Silica synthesis by the sol-gel method and its use in the preparation of multifunctional biocomposites","container-title":"Central European Journal of Chemistry","page":"173-184","volume":"12","issue":"2","source":"Springer Link","abstract":"This study focuses on the optimization process of silica synthesis using the sol-gel method while applying a statistical design of experiments which was based on a multilevel mathematical model. The product obtained in the process of optimized synthesis, characterized by the best dispersive and morphological parameters, was used for the preparation of organic/inorganic composites. The organic precursor was Kraft lignin, a high-molecular natural polymer. Synthesis of silica/lignin biocomposites was carried out by three proposed methods. The physicochemical properties and dispersive-morphological properties of each product were determined using the following available methods: Scanning Electron Microscopy — SEM, Non-Invasive Back-Scattering — NIBS, Fourier Transform Infrared Spectroscopy — FT-IR, Thermogravimetric analysis — TG and others. The electrokinetic and thermal properties of the biocomposites sufficed to be applied for example, as a cheap and biodegradable polymer filler. Further areas of application of these composites were sought, especially in electrochemistry as the advanced electrode materials. Open image in new window","DOI":"10.2478/s11532-013-0370-9","ISSN":"1644-3624","journalAbbreviation":"cent.eur.j.chem.","language":"en","author":[{"family":"Klapiszewski","given":"Łukasz"},{"family":"Królak","given":"Michał"},{"family":"Jesionowski","given":"Teofil"}],"issued":{"date-parts":[["2014",2,1]]}}}],"schema":"https://github.com/citation-style-language/schema/raw/master/csl-citation.json"} </w:instrText>
      </w:r>
      <w:r w:rsidRPr="002A75C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103,104</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(Fig. </w:t>
      </w:r>
      <w:r w:rsidR="00902391">
        <w:rPr>
          <w:rFonts w:ascii="Times New Roman" w:hAnsi="Times New Roman" w:cs="Times New Roman"/>
          <w:sz w:val="24"/>
          <w:szCs w:val="24"/>
        </w:rPr>
        <w:t>22</w:t>
      </w:r>
      <w:r w:rsidRPr="002A75C9">
        <w:rPr>
          <w:rFonts w:ascii="Times New Roman" w:hAnsi="Times New Roman" w:cs="Times New Roman"/>
          <w:sz w:val="24"/>
          <w:szCs w:val="24"/>
        </w:rPr>
        <w:t xml:space="preserve">) using 100 mL of ethanol (EtOH, </w:t>
      </w:r>
      <w:r w:rsidRPr="002A75C9">
        <w:rPr>
          <w:rFonts w:ascii="Times New Roman" w:hAnsi="Times New Roman" w:cs="Times New Roman"/>
          <w:sz w:val="24"/>
          <w:szCs w:val="24"/>
        </w:rPr>
        <w:lastRenderedPageBreak/>
        <w:t>anhydrous, ≥99.5%, Sigma Aldrich), 6 mL of ammonium hydroxide (NH</w:t>
      </w:r>
      <w:r w:rsidRPr="002A75C9">
        <w:rPr>
          <w:rFonts w:ascii="Times New Roman" w:hAnsi="Times New Roman" w:cs="Times New Roman"/>
          <w:sz w:val="24"/>
          <w:szCs w:val="24"/>
          <w:vertAlign w:val="subscript"/>
        </w:rPr>
        <w:t>4</w:t>
      </w:r>
      <w:r w:rsidRPr="002A75C9">
        <w:rPr>
          <w:rFonts w:ascii="Times New Roman" w:hAnsi="Times New Roman" w:cs="Times New Roman"/>
          <w:sz w:val="24"/>
          <w:szCs w:val="24"/>
        </w:rPr>
        <w:t>OH, ACS reagent, 28-30%, VWR), and 8 mL of tetraorthosilicate (TEOS, Si(OC</w:t>
      </w:r>
      <w:r w:rsidRPr="002A75C9">
        <w:rPr>
          <w:rFonts w:ascii="Times New Roman" w:hAnsi="Times New Roman" w:cs="Times New Roman"/>
          <w:sz w:val="24"/>
          <w:szCs w:val="24"/>
          <w:vertAlign w:val="subscript"/>
        </w:rPr>
        <w:t>2</w:t>
      </w:r>
      <w:r w:rsidRPr="002A75C9">
        <w:rPr>
          <w:rFonts w:ascii="Times New Roman" w:hAnsi="Times New Roman" w:cs="Times New Roman"/>
          <w:sz w:val="24"/>
          <w:szCs w:val="24"/>
        </w:rPr>
        <w:t>H</w:t>
      </w:r>
      <w:r w:rsidRPr="002A75C9">
        <w:rPr>
          <w:rFonts w:ascii="Times New Roman" w:hAnsi="Times New Roman" w:cs="Times New Roman"/>
          <w:sz w:val="24"/>
          <w:szCs w:val="24"/>
          <w:vertAlign w:val="subscript"/>
        </w:rPr>
        <w:t>5</w:t>
      </w:r>
      <w:r w:rsidRPr="002A75C9">
        <w:rPr>
          <w:rFonts w:ascii="Times New Roman" w:hAnsi="Times New Roman" w:cs="Times New Roman"/>
          <w:sz w:val="24"/>
          <w:szCs w:val="24"/>
        </w:rPr>
        <w:t>)</w:t>
      </w:r>
      <w:r w:rsidRPr="002A75C9">
        <w:rPr>
          <w:rFonts w:ascii="Times New Roman" w:hAnsi="Times New Roman" w:cs="Times New Roman"/>
          <w:sz w:val="24"/>
          <w:szCs w:val="24"/>
          <w:vertAlign w:val="subscript"/>
        </w:rPr>
        <w:t>4</w:t>
      </w:r>
      <w:r w:rsidRPr="002A75C9">
        <w:rPr>
          <w:rFonts w:ascii="Times New Roman" w:hAnsi="Times New Roman" w:cs="Times New Roman"/>
          <w:sz w:val="24"/>
          <w:szCs w:val="24"/>
        </w:rPr>
        <w:t>, 98%, Sigma Aldrich). Reactants were combined and stirred over a 24-hour period to produce uniform, monodisperse SiNPs, as shown in Fig. 2</w:t>
      </w:r>
      <w:r w:rsidR="00C57FBA">
        <w:rPr>
          <w:rFonts w:ascii="Times New Roman" w:hAnsi="Times New Roman" w:cs="Times New Roman"/>
          <w:sz w:val="24"/>
          <w:szCs w:val="24"/>
        </w:rPr>
        <w:t>3</w:t>
      </w:r>
      <w:r w:rsidRPr="002A75C9">
        <w:rPr>
          <w:rFonts w:ascii="Times New Roman" w:hAnsi="Times New Roman" w:cs="Times New Roman"/>
          <w:sz w:val="24"/>
          <w:szCs w:val="24"/>
        </w:rPr>
        <w:t xml:space="preserve">. </w:t>
      </w:r>
    </w:p>
    <w:p w14:paraId="672F4DDE" w14:textId="77777777" w:rsidR="001231D2" w:rsidRDefault="001231D2" w:rsidP="000236FB">
      <w:pPr>
        <w:keepNext/>
        <w:spacing w:after="120"/>
        <w:jc w:val="both"/>
        <w:rPr>
          <w:rFonts w:ascii="Times New Roman" w:hAnsi="Times New Roman" w:cs="Times New Roman"/>
          <w:sz w:val="24"/>
          <w:szCs w:val="24"/>
        </w:rPr>
        <w:sectPr w:rsidR="001231D2" w:rsidSect="00DC09C6">
          <w:footerReference w:type="default" r:id="rId31"/>
          <w:pgSz w:w="12240" w:h="15840"/>
          <w:pgMar w:top="1440" w:right="1440" w:bottom="1440" w:left="1440" w:header="720" w:footer="720" w:gutter="0"/>
          <w:pgNumType w:start="1"/>
          <w:cols w:space="720"/>
          <w:docGrid w:linePitch="360"/>
        </w:sectPr>
      </w:pPr>
    </w:p>
    <w:p w14:paraId="7E97CE03" w14:textId="2BBC0597" w:rsidR="004117A9" w:rsidRPr="002A75C9" w:rsidRDefault="004117A9" w:rsidP="000236FB">
      <w:pPr>
        <w:keepNext/>
        <w:spacing w:after="120"/>
        <w:jc w:val="both"/>
        <w:rPr>
          <w:rFonts w:ascii="Times New Roman" w:hAnsi="Times New Roman" w:cs="Times New Roman"/>
          <w:sz w:val="24"/>
          <w:szCs w:val="24"/>
        </w:rPr>
      </w:pPr>
      <w:r w:rsidRPr="002A75C9">
        <w:rPr>
          <w:rFonts w:ascii="Times New Roman" w:hAnsi="Times New Roman" w:cs="Times New Roman"/>
          <w:noProof/>
          <w:sz w:val="24"/>
          <w:szCs w:val="24"/>
        </w:rPr>
        <w:drawing>
          <wp:inline distT="0" distB="0" distL="0" distR="0" wp14:anchorId="4870C66C" wp14:editId="6B711BB9">
            <wp:extent cx="2560320" cy="2377438"/>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60320" cy="2377438"/>
                    </a:xfrm>
                    <a:prstGeom prst="rect">
                      <a:avLst/>
                    </a:prstGeom>
                    <a:noFill/>
                  </pic:spPr>
                </pic:pic>
              </a:graphicData>
            </a:graphic>
          </wp:inline>
        </w:drawing>
      </w:r>
    </w:p>
    <w:p w14:paraId="20C74D44" w14:textId="1E94702A" w:rsidR="004117A9" w:rsidRPr="002A75C9" w:rsidRDefault="004117A9" w:rsidP="000236FB">
      <w:pPr>
        <w:pStyle w:val="Caption"/>
        <w:spacing w:after="120" w:line="259" w:lineRule="auto"/>
        <w:jc w:val="both"/>
        <w:rPr>
          <w:rFonts w:ascii="Times New Roman" w:hAnsi="Times New Roman" w:cs="Times New Roman"/>
          <w:i w:val="0"/>
          <w:color w:val="auto"/>
          <w:sz w:val="24"/>
          <w:szCs w:val="24"/>
        </w:rPr>
      </w:pPr>
      <w:r w:rsidRPr="002A75C9">
        <w:rPr>
          <w:rFonts w:ascii="Times New Roman" w:hAnsi="Times New Roman" w:cs="Times New Roman"/>
          <w:b/>
          <w:i w:val="0"/>
          <w:color w:val="auto"/>
          <w:sz w:val="24"/>
          <w:szCs w:val="24"/>
        </w:rPr>
        <w:t xml:space="preserve">Figure </w:t>
      </w:r>
      <w:r w:rsidRPr="002A75C9">
        <w:rPr>
          <w:rFonts w:ascii="Times New Roman" w:hAnsi="Times New Roman" w:cs="Times New Roman"/>
          <w:b/>
          <w:i w:val="0"/>
          <w:color w:val="auto"/>
          <w:sz w:val="24"/>
          <w:szCs w:val="24"/>
        </w:rPr>
        <w:fldChar w:fldCharType="begin"/>
      </w:r>
      <w:r w:rsidRPr="002A75C9">
        <w:rPr>
          <w:rFonts w:ascii="Times New Roman" w:hAnsi="Times New Roman" w:cs="Times New Roman"/>
          <w:b/>
          <w:i w:val="0"/>
          <w:color w:val="auto"/>
          <w:sz w:val="24"/>
          <w:szCs w:val="24"/>
        </w:rPr>
        <w:instrText xml:space="preserve"> SEQ Figure \* ARABIC </w:instrText>
      </w:r>
      <w:r w:rsidRPr="002A75C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22</w:t>
      </w:r>
      <w:r w:rsidRPr="002A75C9">
        <w:rPr>
          <w:rFonts w:ascii="Times New Roman" w:hAnsi="Times New Roman" w:cs="Times New Roman"/>
          <w:b/>
          <w:i w:val="0"/>
          <w:color w:val="auto"/>
          <w:sz w:val="24"/>
          <w:szCs w:val="24"/>
        </w:rPr>
        <w:fldChar w:fldCharType="end"/>
      </w:r>
      <w:r w:rsidRPr="002A75C9">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 xml:space="preserve">Simplified schematic of the </w:t>
      </w:r>
      <w:r w:rsidRPr="002A75C9">
        <w:rPr>
          <w:rFonts w:ascii="Times New Roman" w:hAnsi="Times New Roman" w:cs="Times New Roman"/>
          <w:i w:val="0"/>
          <w:color w:val="auto"/>
          <w:sz w:val="24"/>
          <w:szCs w:val="24"/>
        </w:rPr>
        <w:t>Stöber process reaction schematic showing hydrolysis and condensation of TEOS. Adapted from Wikimedia Commons</w:t>
      </w:r>
      <w:r w:rsidRPr="002A75C9">
        <w:rPr>
          <w:rFonts w:ascii="Times New Roman" w:hAnsi="Times New Roman" w:cs="Times New Roman"/>
          <w:i w:val="0"/>
          <w:color w:val="auto"/>
          <w:sz w:val="24"/>
          <w:szCs w:val="24"/>
        </w:rPr>
        <w:fldChar w:fldCharType="begin"/>
      </w:r>
      <w:r w:rsidR="00FE68D0">
        <w:rPr>
          <w:rFonts w:ascii="Times New Roman" w:hAnsi="Times New Roman" w:cs="Times New Roman"/>
          <w:i w:val="0"/>
          <w:color w:val="auto"/>
          <w:sz w:val="24"/>
          <w:szCs w:val="24"/>
        </w:rPr>
        <w:instrText xml:space="preserve"> ADDIN ZOTERO_ITEM CSL_CITATION {"citationID":"zCbeCAh0","properties":{"formattedCitation":"\\super 105\\nosupersub{}","plainCitation":"105","noteIndex":0},"citationItems":[{"id":1600,"uris":["http://zotero.org/users/4419371/items/89J34GSG"],"uri":["http://zotero.org/users/4419371/items/89J34GSG"],"itemData":{"id":1600,"type":"webpage","title":"SolGelCartoon.png (1116×1017)","URL":"https://upload.wikimedia.org/wikipedia/commons/f/f0/SolGelCartoon.png","accessed":{"date-parts":[["2019",8,15]]}}}],"schema":"https://github.com/citation-style-language/schema/raw/master/csl-citation.json"} </w:instrText>
      </w:r>
      <w:r w:rsidRPr="002A75C9">
        <w:rPr>
          <w:rFonts w:ascii="Times New Roman" w:hAnsi="Times New Roman" w:cs="Times New Roman"/>
          <w:i w:val="0"/>
          <w:color w:val="auto"/>
          <w:sz w:val="24"/>
          <w:szCs w:val="24"/>
        </w:rPr>
        <w:fldChar w:fldCharType="separate"/>
      </w:r>
      <w:r w:rsidR="00FE68D0" w:rsidRPr="00FE68D0">
        <w:rPr>
          <w:rFonts w:ascii="Times New Roman" w:hAnsi="Times New Roman" w:cs="Times New Roman"/>
          <w:sz w:val="24"/>
          <w:szCs w:val="24"/>
          <w:vertAlign w:val="superscript"/>
        </w:rPr>
        <w:t>105</w:t>
      </w:r>
      <w:r w:rsidRPr="002A75C9">
        <w:rPr>
          <w:rFonts w:ascii="Times New Roman" w:hAnsi="Times New Roman" w:cs="Times New Roman"/>
          <w:i w:val="0"/>
          <w:color w:val="auto"/>
          <w:sz w:val="24"/>
          <w:szCs w:val="24"/>
        </w:rPr>
        <w:fldChar w:fldCharType="end"/>
      </w:r>
      <w:r w:rsidRPr="002A75C9">
        <w:rPr>
          <w:rFonts w:ascii="Times New Roman" w:hAnsi="Times New Roman" w:cs="Times New Roman"/>
          <w:i w:val="0"/>
          <w:color w:val="auto"/>
          <w:sz w:val="24"/>
          <w:szCs w:val="24"/>
        </w:rPr>
        <w:t>.</w:t>
      </w:r>
    </w:p>
    <w:p w14:paraId="18EBED11" w14:textId="77777777" w:rsidR="004117A9" w:rsidRPr="002A75C9" w:rsidRDefault="004117A9" w:rsidP="000236FB">
      <w:pPr>
        <w:keepNext/>
        <w:spacing w:after="120"/>
        <w:jc w:val="both"/>
        <w:rPr>
          <w:rFonts w:ascii="Times New Roman" w:hAnsi="Times New Roman" w:cs="Times New Roman"/>
          <w:sz w:val="24"/>
          <w:szCs w:val="24"/>
        </w:rPr>
      </w:pPr>
      <w:r w:rsidRPr="002A75C9">
        <w:rPr>
          <w:rFonts w:ascii="Times New Roman" w:hAnsi="Times New Roman" w:cs="Times New Roman"/>
          <w:noProof/>
          <w:sz w:val="24"/>
          <w:szCs w:val="24"/>
        </w:rPr>
        <w:drawing>
          <wp:inline distT="0" distB="0" distL="0" distR="0" wp14:anchorId="1F6C53EF" wp14:editId="158D9324">
            <wp:extent cx="2560320" cy="3843018"/>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60320" cy="3843018"/>
                    </a:xfrm>
                    <a:prstGeom prst="rect">
                      <a:avLst/>
                    </a:prstGeom>
                    <a:noFill/>
                  </pic:spPr>
                </pic:pic>
              </a:graphicData>
            </a:graphic>
          </wp:inline>
        </w:drawing>
      </w:r>
    </w:p>
    <w:p w14:paraId="2DF263F8" w14:textId="4771573F" w:rsidR="004117A9" w:rsidRPr="002A75C9" w:rsidRDefault="004117A9" w:rsidP="000236FB">
      <w:pPr>
        <w:pStyle w:val="Caption"/>
        <w:spacing w:after="120" w:line="259" w:lineRule="auto"/>
        <w:jc w:val="both"/>
        <w:rPr>
          <w:rFonts w:ascii="Times New Roman" w:hAnsi="Times New Roman" w:cs="Times New Roman"/>
          <w:i w:val="0"/>
          <w:color w:val="auto"/>
          <w:sz w:val="24"/>
          <w:szCs w:val="24"/>
        </w:rPr>
      </w:pPr>
      <w:r w:rsidRPr="002A75C9">
        <w:rPr>
          <w:rFonts w:ascii="Times New Roman" w:hAnsi="Times New Roman" w:cs="Times New Roman"/>
          <w:b/>
          <w:i w:val="0"/>
          <w:color w:val="auto"/>
          <w:sz w:val="24"/>
          <w:szCs w:val="24"/>
        </w:rPr>
        <w:t xml:space="preserve">Figure </w:t>
      </w:r>
      <w:r w:rsidRPr="002A75C9">
        <w:rPr>
          <w:rFonts w:ascii="Times New Roman" w:hAnsi="Times New Roman" w:cs="Times New Roman"/>
          <w:b/>
          <w:i w:val="0"/>
          <w:color w:val="auto"/>
          <w:sz w:val="24"/>
          <w:szCs w:val="24"/>
        </w:rPr>
        <w:fldChar w:fldCharType="begin"/>
      </w:r>
      <w:r w:rsidRPr="002A75C9">
        <w:rPr>
          <w:rFonts w:ascii="Times New Roman" w:hAnsi="Times New Roman" w:cs="Times New Roman"/>
          <w:b/>
          <w:i w:val="0"/>
          <w:color w:val="auto"/>
          <w:sz w:val="24"/>
          <w:szCs w:val="24"/>
        </w:rPr>
        <w:instrText xml:space="preserve"> SEQ Figure \* ARABIC </w:instrText>
      </w:r>
      <w:r w:rsidRPr="002A75C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23</w:t>
      </w:r>
      <w:r w:rsidRPr="002A75C9">
        <w:rPr>
          <w:rFonts w:ascii="Times New Roman" w:hAnsi="Times New Roman" w:cs="Times New Roman"/>
          <w:b/>
          <w:i w:val="0"/>
          <w:color w:val="auto"/>
          <w:sz w:val="24"/>
          <w:szCs w:val="24"/>
        </w:rPr>
        <w:fldChar w:fldCharType="end"/>
      </w:r>
      <w:r w:rsidRPr="002A75C9">
        <w:rPr>
          <w:rFonts w:ascii="Times New Roman" w:hAnsi="Times New Roman" w:cs="Times New Roman"/>
          <w:i w:val="0"/>
          <w:color w:val="auto"/>
          <w:sz w:val="24"/>
          <w:szCs w:val="24"/>
        </w:rPr>
        <w:t xml:space="preserve">. SEM micrographs of SiNPs </w:t>
      </w:r>
      <w:r>
        <w:rPr>
          <w:rFonts w:ascii="Times New Roman" w:hAnsi="Times New Roman" w:cs="Times New Roman"/>
          <w:i w:val="0"/>
          <w:color w:val="auto"/>
          <w:sz w:val="24"/>
          <w:szCs w:val="24"/>
        </w:rPr>
        <w:t xml:space="preserve">produced using </w:t>
      </w:r>
      <w:r w:rsidRPr="0056232F">
        <w:rPr>
          <w:rFonts w:ascii="Times New Roman" w:hAnsi="Times New Roman" w:cs="Times New Roman"/>
          <w:i w:val="0"/>
          <w:color w:val="auto"/>
          <w:sz w:val="24"/>
          <w:szCs w:val="24"/>
        </w:rPr>
        <w:t xml:space="preserve">Stöber process </w:t>
      </w:r>
      <w:r>
        <w:rPr>
          <w:rFonts w:ascii="Times New Roman" w:hAnsi="Times New Roman" w:cs="Times New Roman"/>
          <w:i w:val="0"/>
          <w:color w:val="auto"/>
          <w:sz w:val="24"/>
          <w:szCs w:val="24"/>
        </w:rPr>
        <w:t xml:space="preserve">show a fairly uniform particle size of </w:t>
      </w:r>
      <w:r w:rsidRPr="007F1207">
        <w:rPr>
          <w:rFonts w:ascii="Times New Roman" w:hAnsi="Times New Roman" w:cs="Times New Roman"/>
          <w:i w:val="0"/>
          <w:color w:val="auto"/>
          <w:sz w:val="24"/>
          <w:szCs w:val="24"/>
        </w:rPr>
        <w:t>77.3 ± 5.7 nm</w:t>
      </w:r>
      <w:r w:rsidRPr="002A75C9">
        <w:rPr>
          <w:rFonts w:ascii="Times New Roman" w:hAnsi="Times New Roman" w:cs="Times New Roman"/>
          <w:i w:val="0"/>
          <w:color w:val="auto"/>
          <w:sz w:val="24"/>
          <w:szCs w:val="24"/>
        </w:rPr>
        <w:t>.</w:t>
      </w:r>
    </w:p>
    <w:p w14:paraId="36A16476" w14:textId="77777777" w:rsidR="001231D2" w:rsidRDefault="001231D2" w:rsidP="000236FB">
      <w:pPr>
        <w:spacing w:after="120"/>
        <w:ind w:firstLine="720"/>
        <w:jc w:val="both"/>
        <w:rPr>
          <w:rFonts w:ascii="Times New Roman" w:hAnsi="Times New Roman" w:cs="Times New Roman"/>
          <w:sz w:val="24"/>
          <w:szCs w:val="24"/>
        </w:rPr>
        <w:sectPr w:rsidR="001231D2" w:rsidSect="001231D2">
          <w:type w:val="continuous"/>
          <w:pgSz w:w="12240" w:h="15840"/>
          <w:pgMar w:top="1440" w:right="1440" w:bottom="1440" w:left="1440" w:header="720" w:footer="720" w:gutter="0"/>
          <w:pgNumType w:start="1"/>
          <w:cols w:num="2" w:space="720"/>
          <w:docGrid w:linePitch="360"/>
        </w:sectPr>
      </w:pPr>
    </w:p>
    <w:p w14:paraId="47B0E87C" w14:textId="1CCB1997" w:rsidR="004117A9" w:rsidRPr="002A75C9" w:rsidRDefault="004117A9" w:rsidP="000236FB">
      <w:pPr>
        <w:spacing w:after="120"/>
        <w:ind w:firstLine="720"/>
        <w:jc w:val="both"/>
        <w:rPr>
          <w:rFonts w:ascii="Times New Roman" w:hAnsi="Times New Roman" w:cs="Times New Roman"/>
          <w:sz w:val="24"/>
          <w:szCs w:val="24"/>
        </w:rPr>
      </w:pPr>
      <w:r>
        <w:rPr>
          <w:rFonts w:ascii="Times New Roman" w:hAnsi="Times New Roman" w:cs="Times New Roman"/>
          <w:sz w:val="24"/>
          <w:szCs w:val="24"/>
        </w:rPr>
        <w:t>The reaction mixture was stirred</w:t>
      </w:r>
      <w:r w:rsidRPr="002A75C9">
        <w:rPr>
          <w:rFonts w:ascii="Times New Roman" w:hAnsi="Times New Roman" w:cs="Times New Roman"/>
          <w:sz w:val="24"/>
          <w:szCs w:val="24"/>
        </w:rPr>
        <w:t xml:space="preserve"> for 24 hours, </w:t>
      </w:r>
      <w:r>
        <w:rPr>
          <w:rFonts w:ascii="Times New Roman" w:hAnsi="Times New Roman" w:cs="Times New Roman"/>
          <w:sz w:val="24"/>
          <w:szCs w:val="24"/>
        </w:rPr>
        <w:t>after which it</w:t>
      </w:r>
      <w:r w:rsidRPr="002A75C9">
        <w:rPr>
          <w:rFonts w:ascii="Times New Roman" w:hAnsi="Times New Roman" w:cs="Times New Roman"/>
          <w:sz w:val="24"/>
          <w:szCs w:val="24"/>
        </w:rPr>
        <w:t xml:space="preserve"> was dried using rotary evaporation</w:t>
      </w:r>
      <w:r>
        <w:rPr>
          <w:rFonts w:ascii="Times New Roman" w:hAnsi="Times New Roman" w:cs="Times New Roman"/>
          <w:sz w:val="24"/>
          <w:szCs w:val="24"/>
        </w:rPr>
        <w:t>. The Si</w:t>
      </w:r>
      <w:r w:rsidRPr="002A75C9">
        <w:rPr>
          <w:rFonts w:ascii="Times New Roman" w:hAnsi="Times New Roman" w:cs="Times New Roman"/>
          <w:sz w:val="24"/>
          <w:szCs w:val="24"/>
        </w:rPr>
        <w:t>NPs</w:t>
      </w:r>
      <w:r>
        <w:rPr>
          <w:rFonts w:ascii="Times New Roman" w:hAnsi="Times New Roman" w:cs="Times New Roman"/>
          <w:sz w:val="24"/>
          <w:szCs w:val="24"/>
        </w:rPr>
        <w:t xml:space="preserve"> were</w:t>
      </w:r>
      <w:r w:rsidRPr="002A75C9">
        <w:rPr>
          <w:rFonts w:ascii="Times New Roman" w:hAnsi="Times New Roman" w:cs="Times New Roman"/>
          <w:sz w:val="24"/>
          <w:szCs w:val="24"/>
        </w:rPr>
        <w:t xml:space="preserve"> suspended in 20 mL of Nanopure</w:t>
      </w:r>
      <w:r w:rsidRPr="006946AF">
        <w:rPr>
          <w:rFonts w:ascii="Times New Roman" w:hAnsi="Times New Roman" w:cs="Times New Roman"/>
          <w:sz w:val="24"/>
          <w:szCs w:val="24"/>
        </w:rPr>
        <w:t xml:space="preserve">™ </w:t>
      </w:r>
      <w:r w:rsidRPr="002A75C9">
        <w:rPr>
          <w:rFonts w:ascii="Times New Roman" w:hAnsi="Times New Roman" w:cs="Times New Roman"/>
          <w:sz w:val="24"/>
          <w:szCs w:val="24"/>
        </w:rPr>
        <w:t>water and sonicated for 30 minutes</w:t>
      </w:r>
      <w:r>
        <w:rPr>
          <w:rFonts w:ascii="Times New Roman" w:hAnsi="Times New Roman" w:cs="Times New Roman"/>
          <w:sz w:val="24"/>
          <w:szCs w:val="24"/>
        </w:rPr>
        <w:t xml:space="preserve"> and u</w:t>
      </w:r>
      <w:r w:rsidRPr="002A75C9">
        <w:rPr>
          <w:rFonts w:ascii="Times New Roman" w:hAnsi="Times New Roman" w:cs="Times New Roman"/>
          <w:sz w:val="24"/>
          <w:szCs w:val="24"/>
        </w:rPr>
        <w:t xml:space="preserve">nreacted TEOS was removed using Spectrum™ Spectra/Por™ 1 RC dialysis membrane tubing (6000-8000 Dalton MWCO). The suspended SiNP solution was </w:t>
      </w:r>
      <w:r>
        <w:rPr>
          <w:rFonts w:ascii="Times New Roman" w:hAnsi="Times New Roman" w:cs="Times New Roman"/>
          <w:sz w:val="24"/>
          <w:szCs w:val="24"/>
        </w:rPr>
        <w:t xml:space="preserve">loaded into </w:t>
      </w:r>
      <w:r w:rsidRPr="002A75C9">
        <w:rPr>
          <w:rFonts w:ascii="Times New Roman" w:hAnsi="Times New Roman" w:cs="Times New Roman"/>
          <w:sz w:val="24"/>
          <w:szCs w:val="24"/>
        </w:rPr>
        <w:t xml:space="preserve">the </w:t>
      </w:r>
      <w:r>
        <w:rPr>
          <w:rFonts w:ascii="Times New Roman" w:hAnsi="Times New Roman" w:cs="Times New Roman"/>
          <w:sz w:val="24"/>
          <w:szCs w:val="24"/>
        </w:rPr>
        <w:t xml:space="preserve">dialysis </w:t>
      </w:r>
      <w:r w:rsidRPr="002A75C9">
        <w:rPr>
          <w:rFonts w:ascii="Times New Roman" w:hAnsi="Times New Roman" w:cs="Times New Roman"/>
          <w:sz w:val="24"/>
          <w:szCs w:val="24"/>
        </w:rPr>
        <w:t xml:space="preserve">tubing, which </w:t>
      </w:r>
      <w:r>
        <w:rPr>
          <w:rFonts w:ascii="Times New Roman" w:hAnsi="Times New Roman" w:cs="Times New Roman"/>
          <w:sz w:val="24"/>
          <w:szCs w:val="24"/>
        </w:rPr>
        <w:t>was then placed</w:t>
      </w:r>
      <w:r w:rsidRPr="002A75C9">
        <w:rPr>
          <w:rFonts w:ascii="Times New Roman" w:hAnsi="Times New Roman" w:cs="Times New Roman"/>
          <w:sz w:val="24"/>
          <w:szCs w:val="24"/>
        </w:rPr>
        <w:t xml:space="preserve"> in Nanopure water at a 1:100 </w:t>
      </w:r>
      <w:r>
        <w:rPr>
          <w:rFonts w:ascii="Times New Roman" w:hAnsi="Times New Roman" w:cs="Times New Roman"/>
          <w:sz w:val="24"/>
          <w:szCs w:val="24"/>
        </w:rPr>
        <w:t>v/v</w:t>
      </w:r>
      <w:r w:rsidRPr="002A75C9">
        <w:rPr>
          <w:rFonts w:ascii="Times New Roman" w:hAnsi="Times New Roman" w:cs="Times New Roman"/>
          <w:sz w:val="24"/>
          <w:szCs w:val="24"/>
        </w:rPr>
        <w:t xml:space="preserve"> ratio of SiNP solution:water. The </w:t>
      </w:r>
      <w:r>
        <w:rPr>
          <w:rFonts w:ascii="Times New Roman" w:hAnsi="Times New Roman" w:cs="Times New Roman"/>
          <w:sz w:val="24"/>
          <w:szCs w:val="24"/>
        </w:rPr>
        <w:t>water</w:t>
      </w:r>
      <w:r w:rsidRPr="002A75C9">
        <w:rPr>
          <w:rFonts w:ascii="Times New Roman" w:hAnsi="Times New Roman" w:cs="Times New Roman"/>
          <w:sz w:val="24"/>
          <w:szCs w:val="24"/>
        </w:rPr>
        <w:t xml:space="preserve"> was heated to 40°C</w:t>
      </w:r>
      <w:r>
        <w:rPr>
          <w:rFonts w:ascii="Times New Roman" w:hAnsi="Times New Roman" w:cs="Times New Roman"/>
          <w:sz w:val="24"/>
          <w:szCs w:val="24"/>
        </w:rPr>
        <w:t xml:space="preserve"> with continuous </w:t>
      </w:r>
      <w:r w:rsidRPr="002A75C9">
        <w:rPr>
          <w:rFonts w:ascii="Times New Roman" w:hAnsi="Times New Roman" w:cs="Times New Roman"/>
          <w:sz w:val="24"/>
          <w:szCs w:val="24"/>
        </w:rPr>
        <w:t>stirr</w:t>
      </w:r>
      <w:r>
        <w:rPr>
          <w:rFonts w:ascii="Times New Roman" w:hAnsi="Times New Roman" w:cs="Times New Roman"/>
          <w:sz w:val="24"/>
          <w:szCs w:val="24"/>
        </w:rPr>
        <w:t xml:space="preserve">ing, </w:t>
      </w:r>
      <w:r w:rsidRPr="002A75C9">
        <w:rPr>
          <w:rFonts w:ascii="Times New Roman" w:hAnsi="Times New Roman" w:cs="Times New Roman"/>
          <w:sz w:val="24"/>
          <w:szCs w:val="24"/>
        </w:rPr>
        <w:t>and</w:t>
      </w:r>
      <w:r>
        <w:rPr>
          <w:rFonts w:ascii="Times New Roman" w:hAnsi="Times New Roman" w:cs="Times New Roman"/>
          <w:sz w:val="24"/>
          <w:szCs w:val="24"/>
        </w:rPr>
        <w:t xml:space="preserve"> the</w:t>
      </w:r>
      <w:r w:rsidRPr="002A75C9">
        <w:rPr>
          <w:rFonts w:ascii="Times New Roman" w:hAnsi="Times New Roman" w:cs="Times New Roman"/>
          <w:sz w:val="24"/>
          <w:szCs w:val="24"/>
        </w:rPr>
        <w:t xml:space="preserve"> water replaced at 1, 3, 6, and 20 hours. After dialysis, the SiNP solution was dried in an oven at 70 °C, weighed, resuspended in water at 10 mg/mL, and then sonicated for 30 minutes.</w:t>
      </w:r>
    </w:p>
    <w:p w14:paraId="68D3BD7A" w14:textId="77777777" w:rsidR="004117A9" w:rsidRPr="002A75C9" w:rsidRDefault="004117A9" w:rsidP="000236FB">
      <w:pPr>
        <w:spacing w:after="120"/>
        <w:ind w:firstLine="720"/>
        <w:jc w:val="both"/>
        <w:rPr>
          <w:rFonts w:ascii="Times New Roman" w:hAnsi="Times New Roman" w:cs="Times New Roman"/>
          <w:sz w:val="24"/>
          <w:szCs w:val="24"/>
        </w:rPr>
      </w:pPr>
      <w:r w:rsidRPr="002A75C9">
        <w:rPr>
          <w:rFonts w:ascii="Times New Roman" w:hAnsi="Times New Roman" w:cs="Times New Roman"/>
          <w:sz w:val="24"/>
          <w:szCs w:val="24"/>
        </w:rPr>
        <w:t xml:space="preserve">Dilute SiNP solutions at approximately 0.05 mg/mL </w:t>
      </w:r>
      <w:r>
        <w:rPr>
          <w:rFonts w:ascii="Times New Roman" w:hAnsi="Times New Roman" w:cs="Times New Roman"/>
          <w:sz w:val="24"/>
          <w:szCs w:val="24"/>
        </w:rPr>
        <w:t xml:space="preserve">in water </w:t>
      </w:r>
      <w:r w:rsidRPr="002A75C9">
        <w:rPr>
          <w:rFonts w:ascii="Times New Roman" w:hAnsi="Times New Roman" w:cs="Times New Roman"/>
          <w:sz w:val="24"/>
          <w:szCs w:val="24"/>
        </w:rPr>
        <w:t>were prepared for baseline characterization</w:t>
      </w:r>
      <w:r>
        <w:rPr>
          <w:rFonts w:ascii="Times New Roman" w:hAnsi="Times New Roman" w:cs="Times New Roman"/>
          <w:sz w:val="24"/>
          <w:szCs w:val="24"/>
        </w:rPr>
        <w:t xml:space="preserve"> using DLS and zeta potential</w:t>
      </w:r>
      <w:r w:rsidRPr="002A75C9">
        <w:rPr>
          <w:rFonts w:ascii="Times New Roman" w:hAnsi="Times New Roman" w:cs="Times New Roman"/>
          <w:sz w:val="24"/>
          <w:szCs w:val="24"/>
        </w:rPr>
        <w:t xml:space="preserve">.  </w:t>
      </w:r>
      <w:r>
        <w:rPr>
          <w:rFonts w:ascii="Times New Roman" w:hAnsi="Times New Roman" w:cs="Times New Roman"/>
          <w:sz w:val="24"/>
          <w:szCs w:val="24"/>
        </w:rPr>
        <w:t>0.05 mg/mL solutions were also prepared in isopropanol to be used in</w:t>
      </w:r>
      <w:r w:rsidRPr="002A75C9">
        <w:rPr>
          <w:rFonts w:ascii="Times New Roman" w:hAnsi="Times New Roman" w:cs="Times New Roman"/>
          <w:sz w:val="24"/>
          <w:szCs w:val="24"/>
        </w:rPr>
        <w:t xml:space="preserve"> FTIR</w:t>
      </w:r>
      <w:r>
        <w:rPr>
          <w:rFonts w:ascii="Times New Roman" w:hAnsi="Times New Roman" w:cs="Times New Roman"/>
          <w:sz w:val="24"/>
          <w:szCs w:val="24"/>
        </w:rPr>
        <w:t xml:space="preserve"> characterization.</w:t>
      </w:r>
    </w:p>
    <w:p w14:paraId="1E18E8C2" w14:textId="48CA4CD8" w:rsidR="004117A9" w:rsidRPr="002A75C9" w:rsidRDefault="004117A9" w:rsidP="000236FB">
      <w:pPr>
        <w:keepNext/>
        <w:spacing w:after="120"/>
        <w:jc w:val="both"/>
        <w:rPr>
          <w:rFonts w:ascii="Times New Roman" w:hAnsi="Times New Roman" w:cs="Times New Roman"/>
          <w:sz w:val="24"/>
          <w:szCs w:val="24"/>
        </w:rPr>
      </w:pPr>
      <w:r w:rsidRPr="002A75C9">
        <w:rPr>
          <w:rFonts w:ascii="Times New Roman" w:hAnsi="Times New Roman" w:cs="Times New Roman"/>
          <w:sz w:val="24"/>
          <w:szCs w:val="24"/>
        </w:rPr>
        <w:tab/>
        <w:t xml:space="preserve">Silica nanoparticles produced from this process had an average particle diameter of 77.3 ± 5.7 nm as </w:t>
      </w:r>
      <w:r w:rsidR="002A08B9">
        <w:rPr>
          <w:rFonts w:ascii="Times New Roman" w:hAnsi="Times New Roman" w:cs="Times New Roman"/>
          <w:sz w:val="24"/>
          <w:szCs w:val="24"/>
        </w:rPr>
        <w:t>shown</w:t>
      </w:r>
      <w:r w:rsidRPr="002A75C9">
        <w:rPr>
          <w:rFonts w:ascii="Times New Roman" w:hAnsi="Times New Roman" w:cs="Times New Roman"/>
          <w:sz w:val="24"/>
          <w:szCs w:val="24"/>
        </w:rPr>
        <w:t xml:space="preserve"> by </w:t>
      </w:r>
      <w:r w:rsidR="002A08B9">
        <w:rPr>
          <w:rFonts w:ascii="Times New Roman" w:hAnsi="Times New Roman" w:cs="Times New Roman"/>
          <w:sz w:val="24"/>
          <w:szCs w:val="24"/>
        </w:rPr>
        <w:t>S</w:t>
      </w:r>
      <w:r w:rsidRPr="002A75C9">
        <w:rPr>
          <w:rFonts w:ascii="Times New Roman" w:hAnsi="Times New Roman" w:cs="Times New Roman"/>
          <w:sz w:val="24"/>
          <w:szCs w:val="24"/>
        </w:rPr>
        <w:t xml:space="preserve">EM imaging (Fig. </w:t>
      </w:r>
      <w:r w:rsidR="002A08B9">
        <w:rPr>
          <w:rFonts w:ascii="Times New Roman" w:hAnsi="Times New Roman" w:cs="Times New Roman"/>
          <w:sz w:val="24"/>
          <w:szCs w:val="24"/>
        </w:rPr>
        <w:t>23</w:t>
      </w:r>
      <w:r w:rsidRPr="002A75C9">
        <w:rPr>
          <w:rFonts w:ascii="Times New Roman" w:hAnsi="Times New Roman" w:cs="Times New Roman"/>
          <w:sz w:val="24"/>
          <w:szCs w:val="24"/>
        </w:rPr>
        <w:t>) and measured using open source ImageJ software. DLS measurements showed good agreement</w:t>
      </w:r>
      <w:r>
        <w:rPr>
          <w:rFonts w:ascii="Times New Roman" w:hAnsi="Times New Roman" w:cs="Times New Roman"/>
          <w:sz w:val="24"/>
          <w:szCs w:val="24"/>
        </w:rPr>
        <w:t xml:space="preserve"> with the </w:t>
      </w:r>
      <w:r w:rsidR="009F6124">
        <w:rPr>
          <w:rFonts w:ascii="Times New Roman" w:hAnsi="Times New Roman" w:cs="Times New Roman"/>
          <w:sz w:val="24"/>
          <w:szCs w:val="24"/>
        </w:rPr>
        <w:t>S</w:t>
      </w:r>
      <w:r>
        <w:rPr>
          <w:rFonts w:ascii="Times New Roman" w:hAnsi="Times New Roman" w:cs="Times New Roman"/>
          <w:sz w:val="24"/>
          <w:szCs w:val="24"/>
        </w:rPr>
        <w:t>EM data</w:t>
      </w:r>
      <w:r w:rsidRPr="002A75C9">
        <w:rPr>
          <w:rFonts w:ascii="Times New Roman" w:hAnsi="Times New Roman" w:cs="Times New Roman"/>
          <w:sz w:val="24"/>
          <w:szCs w:val="24"/>
        </w:rPr>
        <w:t xml:space="preserve">, with </w:t>
      </w:r>
      <w:r>
        <w:rPr>
          <w:rFonts w:ascii="Times New Roman" w:hAnsi="Times New Roman" w:cs="Times New Roman"/>
          <w:sz w:val="24"/>
          <w:szCs w:val="24"/>
        </w:rPr>
        <w:t xml:space="preserve">an average hydrodynamic </w:t>
      </w:r>
      <w:r>
        <w:rPr>
          <w:rFonts w:ascii="Times New Roman" w:hAnsi="Times New Roman" w:cs="Times New Roman"/>
          <w:sz w:val="24"/>
          <w:szCs w:val="24"/>
        </w:rPr>
        <w:lastRenderedPageBreak/>
        <w:t xml:space="preserve">diameter </w:t>
      </w:r>
      <w:r w:rsidRPr="002A75C9">
        <w:rPr>
          <w:rFonts w:ascii="Times New Roman" w:hAnsi="Times New Roman" w:cs="Times New Roman"/>
          <w:sz w:val="24"/>
          <w:szCs w:val="24"/>
        </w:rPr>
        <w:t>of 74.79 ± 21.80 nm. The net surface charge was measured using zeta potential to be -26.79 ± 3.34 mV, which agrees fairly well with the literature value for SiO</w:t>
      </w:r>
      <w:r w:rsidRPr="002A75C9">
        <w:rPr>
          <w:rFonts w:ascii="Times New Roman" w:hAnsi="Times New Roman" w:cs="Times New Roman"/>
          <w:sz w:val="24"/>
          <w:szCs w:val="24"/>
          <w:vertAlign w:val="subscript"/>
        </w:rPr>
        <w:t>2</w:t>
      </w:r>
      <w:r w:rsidRPr="002A75C9">
        <w:rPr>
          <w:rFonts w:ascii="Times New Roman" w:hAnsi="Times New Roman" w:cs="Times New Roman"/>
          <w:sz w:val="24"/>
          <w:szCs w:val="24"/>
        </w:rPr>
        <w:t xml:space="preserve"> powder</w:t>
      </w:r>
      <w:r w:rsidRPr="002A75C9">
        <w:rPr>
          <w:rFonts w:ascii="Times New Roman" w:hAnsi="Times New Roman" w:cs="Times New Roman"/>
          <w:sz w:val="24"/>
          <w:szCs w:val="24"/>
        </w:rPr>
        <w:fldChar w:fldCharType="begin"/>
      </w:r>
      <w:r w:rsidR="00FE68D0">
        <w:rPr>
          <w:rFonts w:ascii="Times New Roman" w:hAnsi="Times New Roman" w:cs="Times New Roman"/>
          <w:sz w:val="24"/>
          <w:szCs w:val="24"/>
        </w:rPr>
        <w:instrText xml:space="preserve"> ADDIN ZOTERO_ITEM CSL_CITATION {"citationID":"I2Up8oG0","properties":{"formattedCitation":"\\super 106\\nosupersub{}","plainCitation":"106","noteIndex":0},"citationItems":[{"id":1605,"uris":["http://zotero.org/users/4419371/items/PA2RKFPL"],"uri":["http://zotero.org/users/4419371/items/PA2RKFPL"],"itemData":{"id":1605,"type":"article-journal","title":"A Novel Two-Step Silica-Coating Process for Engineering Magnetic Nanocomposites","container-title":"Chemistry of Materials","page":"3936-3940","volume":"10","issue":"12","source":"ACS Publications","abstract":"A novel two-step silica-coating process, sol−gel followed by dense liquid coatings, is described. The maghemite surfaces coated with silica, using the two-step process, are characterized by X-ray photoelectron spectroscopy, electrokinetics, leaching test, and magnetization measurement. Compared with the single-step sol−gel or dense-liquid-coating process, the two-step process produces magnetic nanocomposites of the highest protection against acid attack at the lowest level of silica coatings with maximized magnetization.","DOI":"10.1021/cm980370a","ISSN":"0897-4756","journalAbbreviation":"Chem. Mater.","author":[{"family":"Liu","given":"Qingxia"},{"family":"Xu","given":"Zhenghe"},{"family":"Finch","given":"J. A."},{"family":"Egerton","given":"R."}],"issued":{"date-parts":[["1998",12,1]]}}}],"schema":"https://github.com/citation-style-language/schema/raw/master/csl-citation.json"} </w:instrText>
      </w:r>
      <w:r w:rsidRPr="002A75C9">
        <w:rPr>
          <w:rFonts w:ascii="Times New Roman" w:hAnsi="Times New Roman" w:cs="Times New Roman"/>
          <w:sz w:val="24"/>
          <w:szCs w:val="24"/>
        </w:rPr>
        <w:fldChar w:fldCharType="separate"/>
      </w:r>
      <w:r w:rsidR="00FE68D0" w:rsidRPr="00FE68D0">
        <w:rPr>
          <w:rFonts w:ascii="Times New Roman" w:hAnsi="Times New Roman" w:cs="Times New Roman"/>
          <w:sz w:val="24"/>
          <w:szCs w:val="24"/>
          <w:vertAlign w:val="superscript"/>
        </w:rPr>
        <w:t>106</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of approximately -30 mV</w:t>
      </w:r>
      <w:r>
        <w:rPr>
          <w:rFonts w:ascii="Times New Roman" w:hAnsi="Times New Roman" w:cs="Times New Roman"/>
          <w:sz w:val="24"/>
          <w:szCs w:val="24"/>
        </w:rPr>
        <w:t xml:space="preserve">.  Although it should be noted that Klapiszewski et al. </w:t>
      </w:r>
      <w:r w:rsidRPr="002A75C9">
        <w:rPr>
          <w:rFonts w:ascii="Times New Roman" w:hAnsi="Times New Roman" w:cs="Times New Roman"/>
          <w:sz w:val="24"/>
          <w:szCs w:val="24"/>
        </w:rPr>
        <w:t xml:space="preserve">have  measured values </w:t>
      </w:r>
      <w:r>
        <w:rPr>
          <w:rFonts w:ascii="Times New Roman" w:hAnsi="Times New Roman" w:cs="Times New Roman"/>
          <w:sz w:val="24"/>
          <w:szCs w:val="24"/>
        </w:rPr>
        <w:t>ranging around</w:t>
      </w:r>
      <w:r w:rsidRPr="002A75C9">
        <w:rPr>
          <w:rFonts w:ascii="Times New Roman" w:hAnsi="Times New Roman" w:cs="Times New Roman"/>
          <w:sz w:val="24"/>
          <w:szCs w:val="24"/>
        </w:rPr>
        <w:t xml:space="preserve"> -15 </w:t>
      </w:r>
      <w:r>
        <w:rPr>
          <w:rFonts w:ascii="Times New Roman" w:hAnsi="Times New Roman" w:cs="Times New Roman"/>
          <w:sz w:val="24"/>
          <w:szCs w:val="24"/>
        </w:rPr>
        <w:t xml:space="preserve">mV </w:t>
      </w:r>
      <w:r w:rsidRPr="002A75C9">
        <w:rPr>
          <w:rFonts w:ascii="Times New Roman" w:hAnsi="Times New Roman" w:cs="Times New Roman"/>
          <w:sz w:val="24"/>
          <w:szCs w:val="24"/>
        </w:rPr>
        <w:t xml:space="preserve">for SiNPs synthesized with the Stöber process </w:t>
      </w:r>
      <w:r>
        <w:rPr>
          <w:rFonts w:ascii="Times New Roman" w:hAnsi="Times New Roman" w:cs="Times New Roman"/>
          <w:sz w:val="24"/>
          <w:szCs w:val="24"/>
        </w:rPr>
        <w:t xml:space="preserve">at the same pH value (5.4) </w:t>
      </w:r>
      <w:r w:rsidRPr="002A75C9">
        <w:rPr>
          <w:rFonts w:ascii="Times New Roman" w:hAnsi="Times New Roman" w:cs="Times New Roman"/>
          <w:sz w:val="24"/>
          <w:szCs w:val="24"/>
        </w:rPr>
        <w:t xml:space="preserve">with </w:t>
      </w:r>
      <w:r>
        <w:rPr>
          <w:rFonts w:ascii="Times New Roman" w:hAnsi="Times New Roman" w:cs="Times New Roman"/>
          <w:sz w:val="24"/>
          <w:szCs w:val="24"/>
        </w:rPr>
        <w:t xml:space="preserve">average </w:t>
      </w:r>
      <w:r w:rsidRPr="002A75C9">
        <w:rPr>
          <w:rFonts w:ascii="Times New Roman" w:hAnsi="Times New Roman" w:cs="Times New Roman"/>
          <w:sz w:val="24"/>
          <w:szCs w:val="24"/>
        </w:rPr>
        <w:t>particle diameters between 2</w:t>
      </w:r>
      <w:r>
        <w:rPr>
          <w:rFonts w:ascii="Times New Roman" w:hAnsi="Times New Roman" w:cs="Times New Roman"/>
          <w:sz w:val="24"/>
          <w:szCs w:val="24"/>
        </w:rPr>
        <w:t>90</w:t>
      </w:r>
      <w:r w:rsidRPr="002A75C9">
        <w:rPr>
          <w:rFonts w:ascii="Times New Roman" w:hAnsi="Times New Roman" w:cs="Times New Roman"/>
          <w:sz w:val="24"/>
          <w:szCs w:val="24"/>
        </w:rPr>
        <w:t xml:space="preserve"> and 295 nm</w:t>
      </w:r>
      <w:r w:rsidRPr="002A75C9">
        <w:rPr>
          <w:rFonts w:ascii="Times New Roman" w:hAnsi="Times New Roman" w:cs="Times New Roman"/>
          <w:sz w:val="24"/>
          <w:szCs w:val="24"/>
        </w:rPr>
        <w:fldChar w:fldCharType="begin"/>
      </w:r>
      <w:r w:rsidR="00E80BB8">
        <w:rPr>
          <w:rFonts w:ascii="Times New Roman" w:hAnsi="Times New Roman" w:cs="Times New Roman"/>
          <w:sz w:val="24"/>
          <w:szCs w:val="24"/>
        </w:rPr>
        <w:instrText xml:space="preserve"> ADDIN ZOTERO_ITEM CSL_CITATION {"citationID":"E6Vkq9R7","properties":{"formattedCitation":"\\super 104,107,108\\nosupersub{}","plainCitation":"104,107,108","noteIndex":0},"citationItems":[{"id":1603,"uris":["http://zotero.org/users/4419371/items/QHR7V6FJ"],"uri":["http://zotero.org/users/4419371/items/QHR7V6FJ"],"itemData":{"id":1603,"type":"article-journal","title":"Silica synthesis by the sol-gel method and its use in the preparation of multifunctional biocomposites","container-title":"Central European Journal of Chemistry","page":"173-184","volume":"12","issue":"2","source":"Springer Link","abstract":"This study focuses on the optimization process of silica synthesis using the sol-gel method while applying a statistical design of experiments which was based on a multilevel mathematical model. The product obtained in the process of optimized synthesis, characterized by the best dispersive and morphological parameters, was used for the preparation of organic/inorganic composites. The organic precursor was Kraft lignin, a high-molecular natural polymer. Synthesis of silica/lignin biocomposites was carried out by three proposed methods. The physicochemical properties and dispersive-morphological properties of each product were determined using the following available methods: Scanning Electron Microscopy — SEM, Non-Invasive Back-Scattering — NIBS, Fourier Transform Infrared Spectroscopy — FT-IR, Thermogravimetric analysis — TG and others. The electrokinetic and thermal properties of the biocomposites sufficed to be applied for example, as a cheap and biodegradable polymer filler. Further areas of application of these composites were sought, especially in electrochemistry as the advanced electrode materials. Open image in new window","DOI":"10.2478/s11532-013-0370-9","ISSN":"1644-3624","journalAbbreviation":"cent.eur.j.chem.","language":"en","author":[{"family":"Klapiszewski","given":"Łukasz"},{"family":"Królak","given":"Michał"},{"family":"Jesionowski","given":"Teofil"}],"issued":{"date-parts":[["2014",2,1]]}}},{"id":1611,"uris":["http://zotero.org/users/4419371/items/99HS4ENG"],"uri":["http://zotero.org/users/4419371/items/99HS4ENG"],"itemData":{"id":1611,"type":"article-journal","title":"Immobilization of Amano Lipase A onto Stöber silica surface: process characterization and kinetic studies","container-title":"Open Chemistry","volume":"13","issue":"1","source":"DeGruyter","abstract":"The immobilization of Amano Lipase A from Aspergillus niger by adsorption onto Stöber silica matrix obtained by sol-gel method was studied. The effectiveness of the enzyme immobilization and thus the usefulness of the method was demonstrated by a number of physicochemical analysis techniques including Fourier Transform Infrared Spectroscopy (FT-IR), elemental analysis (EA), thermogravimetric analysis (TG), porous structure of the support and the products after immobilization from the enzyme solution with various concentration at different times. The analysis of the process’ kinetics allowed the determination of the sorption parameters of the support and optimization of the process. The optimum initial concentration of the enzyme solution was found to be 5 mg mL-1, while the optimum time of the immobilization was 120 minutes. These values of the variable parameters of the process were obtained by as ensuring the immobilization of the largest possible amount of the biocatalyst at","URL":"https://www.degruyter.com/view/j/chem.2015.13.issue-1/chem-2015-0017/chem-2015-0017.xml","DOI":"10.1515/chem-2015-0017","title-short":"Immobilization of Amano Lipase A onto Stöber silica surface","author":[{"family":"Zdarta","given":"Jakub"},{"family":"Sałek","given":"Karina"},{"family":"Kołodziejczak-Radzimska","given":"Agnieszka"},{"family":"Siwińska-Stefańska","given":"Katarzyna"},{"family":"Szwarc-Rzepka","given":"Karolina"},{"family":"Norman","given":"Małgorzata"},{"family":"Klapiszewski","given":"Łukasz"},{"family":"Bartczak","given":"Przemysław"},{"family":"Kaczorek","given":"Ewa"},{"family":"Jesionowski","given":"Teofil"}],"issued":{"date-parts":[["2014"]]},"accessed":{"date-parts":[["2019",8,15]]}}},{"id":1602,"uris":["http://zotero.org/users/4419371/items/63K87IGA"],"uri":["http://zotero.org/users/4419371/items/63K87IGA"],"itemData":{"id":1602,"type":"article-journal","title":"Effect of Zeta Potential and Particle Size on the Stability of SiO2 Nanospheres as Carrier for Ultrasound Imaging Contrast Agents","container-title":"International Journal of Electrochemical Science","page":"8520-8529","source":"Crossref","DOI":"10.20964/2016.10.30","ISSN":"14523981","author":[{"family":"Sun, Di","given":""},{"literal":"Kang, Shifei"},{"literal":"Liu, Chenglu"},{"literal":"Lu, Qijie"},{"literal":"Cui, Lifeng"},{"literal":"Hu, Bing"}],"issued":{"date-parts":[["2016",10]]}}}],"schema":"https://github.com/citation-style-language/schema/raw/master/csl-citation.json"} </w:instrText>
      </w:r>
      <w:r w:rsidRPr="002A75C9">
        <w:rPr>
          <w:rFonts w:ascii="Times New Roman" w:hAnsi="Times New Roman" w:cs="Times New Roman"/>
          <w:sz w:val="24"/>
          <w:szCs w:val="24"/>
        </w:rPr>
        <w:fldChar w:fldCharType="separate"/>
      </w:r>
      <w:r w:rsidR="00E80BB8" w:rsidRPr="00E80BB8">
        <w:rPr>
          <w:rFonts w:ascii="Times New Roman" w:hAnsi="Times New Roman" w:cs="Times New Roman"/>
          <w:sz w:val="24"/>
          <w:szCs w:val="24"/>
          <w:vertAlign w:val="superscript"/>
        </w:rPr>
        <w:t>104,107,108</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w:t>
      </w:r>
      <w:r>
        <w:rPr>
          <w:rFonts w:ascii="Times New Roman" w:hAnsi="Times New Roman" w:cs="Times New Roman"/>
          <w:sz w:val="24"/>
          <w:szCs w:val="24"/>
        </w:rPr>
        <w:t xml:space="preserve">Sun et al. have produced SiNPs also using the </w:t>
      </w:r>
      <w:r w:rsidRPr="006946AF">
        <w:rPr>
          <w:rFonts w:ascii="Times New Roman" w:hAnsi="Times New Roman" w:cs="Times New Roman"/>
          <w:sz w:val="24"/>
          <w:szCs w:val="24"/>
        </w:rPr>
        <w:t>Stöber</w:t>
      </w:r>
      <w:r>
        <w:rPr>
          <w:rFonts w:ascii="Times New Roman" w:hAnsi="Times New Roman" w:cs="Times New Roman"/>
          <w:sz w:val="24"/>
          <w:szCs w:val="24"/>
        </w:rPr>
        <w:t xml:space="preserve"> process with average diameters between 243 and 823 with zeta potential values from -39.1 to -31.0 mV at pH 7.4</w:t>
      </w:r>
      <w:r>
        <w:rPr>
          <w:rFonts w:ascii="Times New Roman" w:hAnsi="Times New Roman" w:cs="Times New Roman"/>
          <w:sz w:val="24"/>
          <w:szCs w:val="24"/>
        </w:rPr>
        <w:fldChar w:fldCharType="begin"/>
      </w:r>
      <w:r w:rsidR="00E80BB8">
        <w:rPr>
          <w:rFonts w:ascii="Times New Roman" w:hAnsi="Times New Roman" w:cs="Times New Roman"/>
          <w:sz w:val="24"/>
          <w:szCs w:val="24"/>
        </w:rPr>
        <w:instrText xml:space="preserve"> ADDIN ZOTERO_ITEM CSL_CITATION {"citationID":"CacSSMNV","properties":{"formattedCitation":"\\super 108\\nosupersub{}","plainCitation":"108","noteIndex":0},"citationItems":[{"id":1602,"uris":["http://zotero.org/users/4419371/items/63K87IGA"],"uri":["http://zotero.org/users/4419371/items/63K87IGA"],"itemData":{"id":1602,"type":"article-journal","title":"Effect of Zeta Potential and Particle Size on the Stability of SiO2 Nanospheres as Carrier for Ultrasound Imaging Contrast Agents","container-title":"International Journal of Electrochemical Science","page":"8520-8529","source":"Crossref","DOI":"10.20964/2016.10.30","ISSN":"14523981","author":[{"family":"Sun, Di","given":""},{"literal":"Kang, Shifei"},{"literal":"Liu, Chenglu"},{"literal":"Lu, Qijie"},{"literal":"Cui, Lifeng"},{"literal":"Hu, Bing"}],"issued":{"date-parts":[["2016",10]]}}}],"schema":"https://github.com/citation-style-language/schema/raw/master/csl-citation.json"} </w:instrText>
      </w:r>
      <w:r>
        <w:rPr>
          <w:rFonts w:ascii="Times New Roman" w:hAnsi="Times New Roman" w:cs="Times New Roman"/>
          <w:sz w:val="24"/>
          <w:szCs w:val="24"/>
        </w:rPr>
        <w:fldChar w:fldCharType="separate"/>
      </w:r>
      <w:r w:rsidR="00E80BB8" w:rsidRPr="00E80BB8">
        <w:rPr>
          <w:rFonts w:ascii="Times New Roman" w:hAnsi="Times New Roman" w:cs="Times New Roman"/>
          <w:sz w:val="24"/>
          <w:szCs w:val="24"/>
          <w:vertAlign w:val="superscript"/>
        </w:rPr>
        <w:t>108</w:t>
      </w:r>
      <w:r>
        <w:rPr>
          <w:rFonts w:ascii="Times New Roman" w:hAnsi="Times New Roman" w:cs="Times New Roman"/>
          <w:sz w:val="24"/>
          <w:szCs w:val="24"/>
        </w:rPr>
        <w:fldChar w:fldCharType="end"/>
      </w:r>
      <w:r>
        <w:rPr>
          <w:rFonts w:ascii="Times New Roman" w:hAnsi="Times New Roman" w:cs="Times New Roman"/>
          <w:sz w:val="24"/>
          <w:szCs w:val="24"/>
        </w:rPr>
        <w:t xml:space="preserve">. Zeta potential of SiNPs is known to decrease at higher pH values, and it is clear from the work of Sun et al. that smaller particles have lower zeta potential values. Taking into account these effects of pH and particle size as well as the good agreement between the literature value for zeta potential of </w:t>
      </w:r>
      <w:r w:rsidRPr="002A75C9">
        <w:rPr>
          <w:rFonts w:ascii="Times New Roman" w:hAnsi="Times New Roman" w:cs="Times New Roman"/>
          <w:sz w:val="24"/>
          <w:szCs w:val="24"/>
        </w:rPr>
        <w:t>silica powder</w:t>
      </w:r>
      <w:r>
        <w:rPr>
          <w:rFonts w:ascii="Times New Roman" w:hAnsi="Times New Roman" w:cs="Times New Roman"/>
          <w:sz w:val="24"/>
          <w:szCs w:val="24"/>
        </w:rPr>
        <w:t>, the synthesis process described was determined to be successful</w:t>
      </w:r>
      <w:r w:rsidRPr="002A75C9">
        <w:rPr>
          <w:rFonts w:ascii="Times New Roman" w:hAnsi="Times New Roman" w:cs="Times New Roman"/>
          <w:sz w:val="24"/>
          <w:szCs w:val="24"/>
        </w:rPr>
        <w:t xml:space="preserve">. The </w:t>
      </w:r>
      <w:r>
        <w:rPr>
          <w:rFonts w:ascii="Times New Roman" w:hAnsi="Times New Roman" w:cs="Times New Roman"/>
          <w:sz w:val="24"/>
          <w:szCs w:val="24"/>
        </w:rPr>
        <w:t xml:space="preserve">zeta potential value measured for our synthesized SiNPs is also in </w:t>
      </w:r>
      <w:r w:rsidRPr="002A75C9">
        <w:rPr>
          <w:rFonts w:ascii="Times New Roman" w:hAnsi="Times New Roman" w:cs="Times New Roman"/>
          <w:sz w:val="24"/>
          <w:szCs w:val="24"/>
        </w:rPr>
        <w:t>good agreement with the zeta potential of phenylboronic acid</w:t>
      </w:r>
      <w:r>
        <w:rPr>
          <w:rFonts w:ascii="Times New Roman" w:hAnsi="Times New Roman" w:cs="Times New Roman"/>
          <w:sz w:val="24"/>
          <w:szCs w:val="24"/>
        </w:rPr>
        <w:t xml:space="preserve"> (see Ch. 3)</w:t>
      </w:r>
      <w:r w:rsidRPr="002A75C9">
        <w:rPr>
          <w:rFonts w:ascii="Times New Roman" w:hAnsi="Times New Roman" w:cs="Times New Roman"/>
          <w:sz w:val="24"/>
          <w:szCs w:val="24"/>
        </w:rPr>
        <w:t>, a compound whose chemical structure is dominated by two -OH groups, which is very similar to silica.</w:t>
      </w:r>
    </w:p>
    <w:p w14:paraId="3CA6227C" w14:textId="3E68FC6A" w:rsidR="004117A9" w:rsidRDefault="004117A9" w:rsidP="000236FB">
      <w:pPr>
        <w:keepNext/>
        <w:spacing w:after="120"/>
        <w:jc w:val="both"/>
        <w:rPr>
          <w:rFonts w:ascii="Times New Roman" w:hAnsi="Times New Roman" w:cs="Times New Roman"/>
          <w:sz w:val="24"/>
          <w:szCs w:val="24"/>
        </w:rPr>
      </w:pPr>
      <w:r w:rsidRPr="002A75C9">
        <w:rPr>
          <w:rFonts w:ascii="Times New Roman" w:hAnsi="Times New Roman" w:cs="Times New Roman"/>
          <w:sz w:val="24"/>
          <w:szCs w:val="24"/>
        </w:rPr>
        <w:tab/>
        <w:t xml:space="preserve">FTIR spectroscopy (Fig. </w:t>
      </w:r>
      <w:r w:rsidR="00C57FBA">
        <w:rPr>
          <w:rFonts w:ascii="Times New Roman" w:hAnsi="Times New Roman" w:cs="Times New Roman"/>
          <w:sz w:val="24"/>
          <w:szCs w:val="24"/>
        </w:rPr>
        <w:t>24</w:t>
      </w:r>
      <w:r w:rsidRPr="002A75C9">
        <w:rPr>
          <w:rFonts w:ascii="Times New Roman" w:hAnsi="Times New Roman" w:cs="Times New Roman"/>
          <w:sz w:val="24"/>
          <w:szCs w:val="24"/>
        </w:rPr>
        <w:t>) was used to confirm the chemical structure of the synthesized silica nanoparticles (SiNPs). The strongest peaks were assigned as Si-O asymmetric stretching (1250-1000 cm</w:t>
      </w:r>
      <w:r w:rsidRPr="002A75C9">
        <w:rPr>
          <w:rFonts w:ascii="Times New Roman" w:hAnsi="Times New Roman" w:cs="Times New Roman"/>
          <w:sz w:val="24"/>
          <w:szCs w:val="24"/>
          <w:vertAlign w:val="superscript"/>
        </w:rPr>
        <w:t>-1</w:t>
      </w:r>
      <w:r w:rsidRPr="002A75C9">
        <w:rPr>
          <w:rFonts w:ascii="Times New Roman" w:hAnsi="Times New Roman" w:cs="Times New Roman"/>
          <w:sz w:val="24"/>
          <w:szCs w:val="24"/>
        </w:rPr>
        <w:t>) and Si-O-Si bending at 467 cm</w:t>
      </w:r>
      <w:r w:rsidRPr="002A75C9">
        <w:rPr>
          <w:rFonts w:ascii="Times New Roman" w:hAnsi="Times New Roman" w:cs="Times New Roman"/>
          <w:sz w:val="24"/>
          <w:szCs w:val="24"/>
          <w:vertAlign w:val="superscript"/>
        </w:rPr>
        <w:t>-1</w:t>
      </w:r>
      <w:r w:rsidRPr="002A75C9">
        <w:rPr>
          <w:rFonts w:ascii="Times New Roman" w:hAnsi="Times New Roman" w:cs="Times New Roman"/>
          <w:sz w:val="24"/>
          <w:szCs w:val="24"/>
        </w:rPr>
        <w:t>. Si-OH asymmetric and Si-O symmetric stretching are seen</w:t>
      </w:r>
      <w:r>
        <w:rPr>
          <w:rFonts w:ascii="Times New Roman" w:hAnsi="Times New Roman" w:cs="Times New Roman"/>
          <w:sz w:val="24"/>
          <w:szCs w:val="24"/>
        </w:rPr>
        <w:t xml:space="preserve"> </w:t>
      </w:r>
      <w:r w:rsidRPr="002A75C9">
        <w:rPr>
          <w:rFonts w:ascii="Times New Roman" w:hAnsi="Times New Roman" w:cs="Times New Roman"/>
          <w:sz w:val="24"/>
          <w:szCs w:val="24"/>
        </w:rPr>
        <w:t>at 950 and 795 cm</w:t>
      </w:r>
      <w:r w:rsidRPr="002A75C9">
        <w:rPr>
          <w:rFonts w:ascii="Times New Roman" w:hAnsi="Times New Roman" w:cs="Times New Roman"/>
          <w:sz w:val="24"/>
          <w:szCs w:val="24"/>
          <w:vertAlign w:val="superscript"/>
        </w:rPr>
        <w:t>-1</w:t>
      </w:r>
      <w:r>
        <w:rPr>
          <w:rFonts w:ascii="Times New Roman" w:hAnsi="Times New Roman" w:cs="Times New Roman"/>
          <w:sz w:val="24"/>
          <w:szCs w:val="24"/>
        </w:rPr>
        <w:t xml:space="preserve">.  More subtle O-H stretch peaks are observed </w:t>
      </w:r>
      <w:r w:rsidRPr="002A75C9">
        <w:rPr>
          <w:rFonts w:ascii="Times New Roman" w:hAnsi="Times New Roman" w:cs="Times New Roman"/>
          <w:sz w:val="24"/>
          <w:szCs w:val="24"/>
        </w:rPr>
        <w:t>at higher wavenumbers</w:t>
      </w:r>
      <w:r>
        <w:rPr>
          <w:rFonts w:ascii="Times New Roman" w:hAnsi="Times New Roman" w:cs="Times New Roman"/>
          <w:sz w:val="24"/>
          <w:szCs w:val="24"/>
        </w:rPr>
        <w:t xml:space="preserve"> for </w:t>
      </w:r>
      <w:r w:rsidRPr="002A75C9">
        <w:rPr>
          <w:rFonts w:ascii="Times New Roman" w:hAnsi="Times New Roman" w:cs="Times New Roman"/>
          <w:sz w:val="24"/>
          <w:szCs w:val="24"/>
        </w:rPr>
        <w:t xml:space="preserve">mutually hydrogen-bonded </w:t>
      </w:r>
      <w:r>
        <w:rPr>
          <w:rFonts w:ascii="Times New Roman" w:hAnsi="Times New Roman" w:cs="Times New Roman"/>
          <w:sz w:val="24"/>
          <w:szCs w:val="24"/>
        </w:rPr>
        <w:t xml:space="preserve">SiNPs </w:t>
      </w:r>
      <w:r w:rsidRPr="002A75C9">
        <w:rPr>
          <w:rFonts w:ascii="Times New Roman" w:hAnsi="Times New Roman" w:cs="Times New Roman"/>
          <w:sz w:val="24"/>
          <w:szCs w:val="24"/>
        </w:rPr>
        <w:t xml:space="preserve">at </w:t>
      </w:r>
      <w:r>
        <w:rPr>
          <w:rFonts w:ascii="Times New Roman" w:hAnsi="Times New Roman" w:cs="Times New Roman"/>
          <w:sz w:val="24"/>
          <w:szCs w:val="24"/>
        </w:rPr>
        <w:t>~</w:t>
      </w:r>
      <w:r w:rsidRPr="002A75C9">
        <w:rPr>
          <w:rFonts w:ascii="Times New Roman" w:hAnsi="Times New Roman" w:cs="Times New Roman"/>
          <w:sz w:val="24"/>
          <w:szCs w:val="24"/>
        </w:rPr>
        <w:t>3660 cm</w:t>
      </w:r>
      <w:r w:rsidRPr="002A75C9">
        <w:rPr>
          <w:rFonts w:ascii="Times New Roman" w:hAnsi="Times New Roman" w:cs="Times New Roman"/>
          <w:sz w:val="24"/>
          <w:szCs w:val="24"/>
          <w:vertAlign w:val="superscript"/>
        </w:rPr>
        <w:t>-1</w:t>
      </w:r>
      <w:r w:rsidRPr="002A75C9">
        <w:rPr>
          <w:rFonts w:ascii="Times New Roman" w:hAnsi="Times New Roman" w:cs="Times New Roman"/>
          <w:sz w:val="24"/>
          <w:szCs w:val="24"/>
        </w:rPr>
        <w:t xml:space="preserve"> and Si-OH hydrogen-bonded with water at 3550-3300 cm</w:t>
      </w:r>
      <w:r w:rsidRPr="002A75C9">
        <w:rPr>
          <w:rFonts w:ascii="Times New Roman" w:hAnsi="Times New Roman" w:cs="Times New Roman"/>
          <w:sz w:val="24"/>
          <w:szCs w:val="24"/>
          <w:vertAlign w:val="superscript"/>
        </w:rPr>
        <w:t>-1</w:t>
      </w:r>
      <w:r w:rsidRPr="002A75C9">
        <w:rPr>
          <w:rFonts w:ascii="Times New Roman" w:hAnsi="Times New Roman" w:cs="Times New Roman"/>
          <w:sz w:val="24"/>
          <w:szCs w:val="24"/>
        </w:rPr>
        <w:t>. This slight water absorption (likely from adsorbed water) is confirmed by the short OH bending peak at 1635 cm</w:t>
      </w:r>
      <w:r w:rsidRPr="002A75C9">
        <w:rPr>
          <w:rFonts w:ascii="Times New Roman" w:hAnsi="Times New Roman" w:cs="Times New Roman"/>
          <w:sz w:val="24"/>
          <w:szCs w:val="24"/>
          <w:vertAlign w:val="superscript"/>
        </w:rPr>
        <w:t>-1</w:t>
      </w:r>
      <w:r w:rsidRPr="002A75C9">
        <w:rPr>
          <w:rFonts w:ascii="Times New Roman" w:hAnsi="Times New Roman" w:cs="Times New Roman"/>
          <w:sz w:val="24"/>
          <w:szCs w:val="24"/>
        </w:rPr>
        <w:t>. There is also asymmetric and symmetric</w:t>
      </w:r>
      <w:r>
        <w:rPr>
          <w:rFonts w:ascii="Times New Roman" w:hAnsi="Times New Roman" w:cs="Times New Roman"/>
          <w:sz w:val="24"/>
          <w:szCs w:val="24"/>
        </w:rPr>
        <w:t xml:space="preserve"> </w:t>
      </w:r>
      <w:r w:rsidRPr="002A75C9">
        <w:rPr>
          <w:rFonts w:ascii="Times New Roman" w:hAnsi="Times New Roman" w:cs="Times New Roman"/>
          <w:sz w:val="24"/>
          <w:szCs w:val="24"/>
        </w:rPr>
        <w:t>stretching</w:t>
      </w:r>
      <w:r>
        <w:rPr>
          <w:rFonts w:ascii="Times New Roman" w:hAnsi="Times New Roman" w:cs="Times New Roman"/>
          <w:sz w:val="24"/>
          <w:szCs w:val="24"/>
        </w:rPr>
        <w:t xml:space="preserve"> for </w:t>
      </w:r>
      <w:r w:rsidRPr="006946AF">
        <w:rPr>
          <w:rFonts w:ascii="Times New Roman" w:hAnsi="Times New Roman" w:cs="Times New Roman"/>
          <w:sz w:val="24"/>
          <w:szCs w:val="24"/>
        </w:rPr>
        <w:t>CH</w:t>
      </w:r>
      <w:r w:rsidRPr="006946AF">
        <w:rPr>
          <w:rFonts w:ascii="Times New Roman" w:hAnsi="Times New Roman" w:cs="Times New Roman"/>
          <w:sz w:val="24"/>
          <w:szCs w:val="24"/>
          <w:vertAlign w:val="subscript"/>
        </w:rPr>
        <w:t>3</w:t>
      </w:r>
      <w:r w:rsidRPr="006946AF">
        <w:rPr>
          <w:rFonts w:ascii="Times New Roman" w:hAnsi="Times New Roman" w:cs="Times New Roman"/>
          <w:sz w:val="24"/>
          <w:szCs w:val="24"/>
        </w:rPr>
        <w:t xml:space="preserve"> </w:t>
      </w:r>
      <w:r>
        <w:rPr>
          <w:rFonts w:ascii="Times New Roman" w:hAnsi="Times New Roman" w:cs="Times New Roman"/>
          <w:sz w:val="24"/>
          <w:szCs w:val="24"/>
        </w:rPr>
        <w:t xml:space="preserve">at 2956 (as) and 2867 (s) </w:t>
      </w:r>
      <w:r w:rsidRPr="006946AF">
        <w:rPr>
          <w:rFonts w:ascii="Times New Roman" w:hAnsi="Times New Roman" w:cs="Times New Roman"/>
          <w:sz w:val="24"/>
          <w:szCs w:val="24"/>
        </w:rPr>
        <w:t>cm</w:t>
      </w:r>
      <w:r w:rsidRPr="006946AF">
        <w:rPr>
          <w:rFonts w:ascii="Times New Roman" w:hAnsi="Times New Roman" w:cs="Times New Roman"/>
          <w:sz w:val="24"/>
          <w:szCs w:val="24"/>
          <w:vertAlign w:val="superscript"/>
        </w:rPr>
        <w:t>-1</w:t>
      </w:r>
      <w:r>
        <w:rPr>
          <w:rFonts w:ascii="Times New Roman" w:hAnsi="Times New Roman" w:cs="Times New Roman"/>
          <w:sz w:val="24"/>
          <w:szCs w:val="24"/>
        </w:rPr>
        <w:t xml:space="preserve"> and </w:t>
      </w:r>
      <w:r w:rsidRPr="006946AF">
        <w:rPr>
          <w:rFonts w:ascii="Times New Roman" w:hAnsi="Times New Roman" w:cs="Times New Roman"/>
          <w:sz w:val="24"/>
          <w:szCs w:val="24"/>
        </w:rPr>
        <w:t>CH</w:t>
      </w:r>
      <w:r>
        <w:rPr>
          <w:rFonts w:ascii="Times New Roman" w:hAnsi="Times New Roman" w:cs="Times New Roman"/>
          <w:sz w:val="24"/>
          <w:szCs w:val="24"/>
          <w:vertAlign w:val="subscript"/>
        </w:rPr>
        <w:t>2</w:t>
      </w:r>
      <w:r w:rsidRPr="006946AF">
        <w:rPr>
          <w:rFonts w:ascii="Times New Roman" w:hAnsi="Times New Roman" w:cs="Times New Roman"/>
          <w:sz w:val="24"/>
          <w:szCs w:val="24"/>
        </w:rPr>
        <w:t xml:space="preserve"> </w:t>
      </w:r>
      <w:r w:rsidRPr="002A75C9">
        <w:rPr>
          <w:rFonts w:ascii="Times New Roman" w:hAnsi="Times New Roman" w:cs="Times New Roman"/>
          <w:sz w:val="24"/>
          <w:szCs w:val="24"/>
        </w:rPr>
        <w:t xml:space="preserve">at </w:t>
      </w:r>
      <w:r>
        <w:rPr>
          <w:rFonts w:ascii="Times New Roman" w:hAnsi="Times New Roman" w:cs="Times New Roman"/>
          <w:sz w:val="24"/>
          <w:szCs w:val="24"/>
        </w:rPr>
        <w:t>2920 (as)</w:t>
      </w:r>
      <w:r w:rsidRPr="002A75C9">
        <w:rPr>
          <w:rFonts w:ascii="Times New Roman" w:hAnsi="Times New Roman" w:cs="Times New Roman"/>
          <w:sz w:val="24"/>
          <w:szCs w:val="24"/>
        </w:rPr>
        <w:t xml:space="preserve"> and 2855 (s) cm</w:t>
      </w:r>
      <w:r w:rsidRPr="002A75C9">
        <w:rPr>
          <w:rFonts w:ascii="Times New Roman" w:hAnsi="Times New Roman" w:cs="Times New Roman"/>
          <w:sz w:val="24"/>
          <w:szCs w:val="24"/>
          <w:vertAlign w:val="superscript"/>
        </w:rPr>
        <w:t>-1</w:t>
      </w:r>
      <w:r w:rsidRPr="002A75C9">
        <w:rPr>
          <w:rFonts w:ascii="Times New Roman" w:hAnsi="Times New Roman" w:cs="Times New Roman"/>
          <w:sz w:val="24"/>
          <w:szCs w:val="24"/>
        </w:rPr>
        <w:t>, which is evidence of</w:t>
      </w:r>
      <w:r w:rsidR="00D60E5B">
        <w:rPr>
          <w:rFonts w:ascii="Times New Roman" w:hAnsi="Times New Roman" w:cs="Times New Roman"/>
          <w:sz w:val="24"/>
          <w:szCs w:val="24"/>
        </w:rPr>
        <w:t xml:space="preserve"> remaining</w:t>
      </w:r>
      <w:r w:rsidRPr="002A75C9">
        <w:rPr>
          <w:rFonts w:ascii="Times New Roman" w:hAnsi="Times New Roman" w:cs="Times New Roman"/>
          <w:sz w:val="24"/>
          <w:szCs w:val="24"/>
        </w:rPr>
        <w:t xml:space="preserve"> ethoxy groups </w:t>
      </w:r>
      <w:r w:rsidR="00D60E5B">
        <w:rPr>
          <w:rFonts w:ascii="Times New Roman" w:hAnsi="Times New Roman" w:cs="Times New Roman"/>
          <w:sz w:val="24"/>
          <w:szCs w:val="24"/>
        </w:rPr>
        <w:t>on TEOS molecules that were not fully reacted</w:t>
      </w:r>
      <w:r w:rsidRPr="002A75C9">
        <w:rPr>
          <w:rFonts w:ascii="Times New Roman" w:hAnsi="Times New Roman" w:cs="Times New Roman"/>
          <w:sz w:val="24"/>
          <w:szCs w:val="24"/>
        </w:rPr>
        <w:t>.</w:t>
      </w:r>
    </w:p>
    <w:p w14:paraId="4C85B7E0" w14:textId="77777777" w:rsidR="004117A9" w:rsidRPr="002A75C9" w:rsidRDefault="004117A9" w:rsidP="000236FB">
      <w:pPr>
        <w:keepNext/>
        <w:spacing w:after="120"/>
        <w:jc w:val="both"/>
        <w:rPr>
          <w:rFonts w:ascii="Times New Roman" w:hAnsi="Times New Roman" w:cs="Times New Roman"/>
          <w:sz w:val="24"/>
          <w:szCs w:val="24"/>
        </w:rPr>
      </w:pPr>
    </w:p>
    <w:p w14:paraId="40EBFB7E" w14:textId="77777777" w:rsidR="004117A9" w:rsidRPr="002A75C9" w:rsidRDefault="004117A9" w:rsidP="000236FB">
      <w:pPr>
        <w:keepNext/>
        <w:spacing w:after="120"/>
        <w:jc w:val="both"/>
        <w:rPr>
          <w:rFonts w:ascii="Times New Roman" w:hAnsi="Times New Roman" w:cs="Times New Roman"/>
          <w:sz w:val="24"/>
          <w:szCs w:val="24"/>
        </w:rPr>
      </w:pPr>
      <w:r w:rsidRPr="002A75C9">
        <w:rPr>
          <w:rFonts w:ascii="Times New Roman" w:hAnsi="Times New Roman" w:cs="Times New Roman"/>
          <w:noProof/>
          <w:sz w:val="24"/>
          <w:szCs w:val="24"/>
        </w:rPr>
        <w:drawing>
          <wp:inline distT="0" distB="0" distL="0" distR="0" wp14:anchorId="41232077" wp14:editId="203A607D">
            <wp:extent cx="3657600" cy="314234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57600" cy="3142340"/>
                    </a:xfrm>
                    <a:prstGeom prst="rect">
                      <a:avLst/>
                    </a:prstGeom>
                    <a:noFill/>
                  </pic:spPr>
                </pic:pic>
              </a:graphicData>
            </a:graphic>
          </wp:inline>
        </w:drawing>
      </w:r>
    </w:p>
    <w:p w14:paraId="381BF8ED" w14:textId="03C449E1" w:rsidR="004117A9" w:rsidRDefault="004117A9" w:rsidP="000236FB">
      <w:pPr>
        <w:pStyle w:val="Caption"/>
        <w:spacing w:after="120" w:line="259" w:lineRule="auto"/>
        <w:jc w:val="both"/>
        <w:rPr>
          <w:rFonts w:ascii="Times New Roman" w:hAnsi="Times New Roman" w:cs="Times New Roman"/>
          <w:i w:val="0"/>
          <w:color w:val="auto"/>
          <w:sz w:val="24"/>
          <w:szCs w:val="24"/>
        </w:rPr>
      </w:pPr>
      <w:r w:rsidRPr="002A75C9">
        <w:rPr>
          <w:rFonts w:ascii="Times New Roman" w:hAnsi="Times New Roman" w:cs="Times New Roman"/>
          <w:b/>
          <w:i w:val="0"/>
          <w:color w:val="auto"/>
          <w:sz w:val="24"/>
          <w:szCs w:val="24"/>
        </w:rPr>
        <w:t xml:space="preserve">Figure </w:t>
      </w:r>
      <w:r w:rsidRPr="002A75C9">
        <w:rPr>
          <w:rFonts w:ascii="Times New Roman" w:hAnsi="Times New Roman" w:cs="Times New Roman"/>
          <w:b/>
          <w:i w:val="0"/>
          <w:color w:val="auto"/>
          <w:sz w:val="24"/>
          <w:szCs w:val="24"/>
        </w:rPr>
        <w:fldChar w:fldCharType="begin"/>
      </w:r>
      <w:r w:rsidRPr="002A75C9">
        <w:rPr>
          <w:rFonts w:ascii="Times New Roman" w:hAnsi="Times New Roman" w:cs="Times New Roman"/>
          <w:b/>
          <w:i w:val="0"/>
          <w:color w:val="auto"/>
          <w:sz w:val="24"/>
          <w:szCs w:val="24"/>
        </w:rPr>
        <w:instrText xml:space="preserve"> SEQ Figure \* ARABIC </w:instrText>
      </w:r>
      <w:r w:rsidRPr="002A75C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24</w:t>
      </w:r>
      <w:r w:rsidRPr="002A75C9">
        <w:rPr>
          <w:rFonts w:ascii="Times New Roman" w:hAnsi="Times New Roman" w:cs="Times New Roman"/>
          <w:b/>
          <w:i w:val="0"/>
          <w:color w:val="auto"/>
          <w:sz w:val="24"/>
          <w:szCs w:val="24"/>
        </w:rPr>
        <w:fldChar w:fldCharType="end"/>
      </w:r>
      <w:r w:rsidRPr="002A75C9">
        <w:rPr>
          <w:rFonts w:ascii="Times New Roman" w:hAnsi="Times New Roman" w:cs="Times New Roman"/>
          <w:color w:val="auto"/>
          <w:sz w:val="24"/>
          <w:szCs w:val="24"/>
        </w:rPr>
        <w:t>.</w:t>
      </w:r>
      <w:r w:rsidRPr="002A75C9">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FT</w:t>
      </w:r>
      <w:r w:rsidRPr="002A75C9">
        <w:rPr>
          <w:rFonts w:ascii="Times New Roman" w:hAnsi="Times New Roman" w:cs="Times New Roman"/>
          <w:i w:val="0"/>
          <w:color w:val="auto"/>
          <w:sz w:val="24"/>
          <w:szCs w:val="24"/>
        </w:rPr>
        <w:t>IR spectra for Stöber-synthesized SiNPs confirms the particle structure, with only a small amount of unreacted TEOS.</w:t>
      </w:r>
    </w:p>
    <w:p w14:paraId="24296202" w14:textId="77777777" w:rsidR="004117A9" w:rsidRPr="00334B09" w:rsidRDefault="004117A9" w:rsidP="000236FB">
      <w:pPr>
        <w:spacing w:after="120"/>
      </w:pPr>
    </w:p>
    <w:p w14:paraId="62A1AC42" w14:textId="6BD72FF9" w:rsidR="004117A9" w:rsidRPr="002A75C9" w:rsidRDefault="004117A9" w:rsidP="000236FB">
      <w:pPr>
        <w:pStyle w:val="Caption"/>
        <w:keepNext/>
        <w:spacing w:after="120" w:line="259" w:lineRule="auto"/>
        <w:rPr>
          <w:rFonts w:ascii="Times New Roman" w:hAnsi="Times New Roman" w:cs="Times New Roman"/>
          <w:i w:val="0"/>
          <w:color w:val="auto"/>
          <w:sz w:val="24"/>
          <w:szCs w:val="24"/>
        </w:rPr>
      </w:pPr>
      <w:r w:rsidRPr="002A75C9">
        <w:rPr>
          <w:rFonts w:ascii="Times New Roman" w:hAnsi="Times New Roman" w:cs="Times New Roman"/>
          <w:b/>
          <w:i w:val="0"/>
          <w:color w:val="auto"/>
          <w:sz w:val="24"/>
          <w:szCs w:val="24"/>
        </w:rPr>
        <w:t xml:space="preserve">Table </w:t>
      </w:r>
      <w:r w:rsidRPr="002A75C9">
        <w:rPr>
          <w:rFonts w:ascii="Times New Roman" w:hAnsi="Times New Roman" w:cs="Times New Roman"/>
          <w:b/>
          <w:i w:val="0"/>
          <w:color w:val="auto"/>
          <w:sz w:val="24"/>
          <w:szCs w:val="24"/>
        </w:rPr>
        <w:fldChar w:fldCharType="begin"/>
      </w:r>
      <w:r w:rsidRPr="002A75C9">
        <w:rPr>
          <w:rFonts w:ascii="Times New Roman" w:hAnsi="Times New Roman" w:cs="Times New Roman"/>
          <w:b/>
          <w:i w:val="0"/>
          <w:color w:val="auto"/>
          <w:sz w:val="24"/>
          <w:szCs w:val="24"/>
        </w:rPr>
        <w:instrText xml:space="preserve"> SEQ Table \* ARABIC </w:instrText>
      </w:r>
      <w:r w:rsidRPr="002A75C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w:t>
      </w:r>
      <w:r w:rsidRPr="002A75C9">
        <w:rPr>
          <w:rFonts w:ascii="Times New Roman" w:hAnsi="Times New Roman" w:cs="Times New Roman"/>
          <w:b/>
          <w:i w:val="0"/>
          <w:color w:val="auto"/>
          <w:sz w:val="24"/>
          <w:szCs w:val="24"/>
        </w:rPr>
        <w:fldChar w:fldCharType="end"/>
      </w:r>
      <w:r w:rsidRPr="002A75C9">
        <w:rPr>
          <w:rFonts w:ascii="Times New Roman" w:hAnsi="Times New Roman" w:cs="Times New Roman"/>
          <w:color w:val="auto"/>
          <w:sz w:val="24"/>
          <w:szCs w:val="24"/>
        </w:rPr>
        <w:t>.</w:t>
      </w:r>
      <w:r w:rsidRPr="002A75C9">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IR w</w:t>
      </w:r>
      <w:r w:rsidRPr="002A75C9">
        <w:rPr>
          <w:rFonts w:ascii="Times New Roman" w:hAnsi="Times New Roman" w:cs="Times New Roman"/>
          <w:i w:val="0"/>
          <w:color w:val="auto"/>
          <w:sz w:val="24"/>
          <w:szCs w:val="24"/>
        </w:rPr>
        <w:t xml:space="preserve">avenumber assignment for </w:t>
      </w:r>
      <w:r>
        <w:rPr>
          <w:rFonts w:ascii="Times New Roman" w:hAnsi="Times New Roman" w:cs="Times New Roman"/>
          <w:i w:val="0"/>
          <w:color w:val="auto"/>
          <w:sz w:val="24"/>
          <w:szCs w:val="24"/>
        </w:rPr>
        <w:t xml:space="preserve">functional groups present in the </w:t>
      </w:r>
      <w:r w:rsidRPr="002A75C9">
        <w:rPr>
          <w:rFonts w:ascii="Times New Roman" w:hAnsi="Times New Roman" w:cs="Times New Roman"/>
          <w:i w:val="0"/>
          <w:color w:val="auto"/>
          <w:sz w:val="24"/>
          <w:szCs w:val="24"/>
        </w:rPr>
        <w:t>Stöber-synthesized SiNPs.</w:t>
      </w:r>
    </w:p>
    <w:tbl>
      <w:tblPr>
        <w:tblW w:w="0" w:type="auto"/>
        <w:tblLook w:val="04A0" w:firstRow="1" w:lastRow="0" w:firstColumn="1" w:lastColumn="0" w:noHBand="0" w:noVBand="1"/>
      </w:tblPr>
      <w:tblGrid>
        <w:gridCol w:w="2156"/>
        <w:gridCol w:w="5404"/>
      </w:tblGrid>
      <w:tr w:rsidR="004117A9" w:rsidRPr="00513DBA" w14:paraId="27815FA2" w14:textId="77777777" w:rsidTr="00D63DFF">
        <w:trPr>
          <w:trHeight w:val="345"/>
          <w:tblHeader/>
        </w:trPr>
        <w:tc>
          <w:tcPr>
            <w:tcW w:w="2156" w:type="dxa"/>
            <w:tcBorders>
              <w:top w:val="nil"/>
              <w:left w:val="nil"/>
              <w:bottom w:val="single" w:sz="4" w:space="0" w:color="auto"/>
              <w:right w:val="nil"/>
            </w:tcBorders>
            <w:shd w:val="clear" w:color="auto" w:fill="auto"/>
            <w:noWrap/>
            <w:vAlign w:val="bottom"/>
            <w:hideMark/>
          </w:tcPr>
          <w:p w14:paraId="6F5A4F64"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Wavenumber (cm</w:t>
            </w:r>
            <w:r w:rsidRPr="002A75C9">
              <w:rPr>
                <w:rFonts w:ascii="Times New Roman" w:eastAsia="Times New Roman" w:hAnsi="Times New Roman" w:cs="Times New Roman"/>
                <w:sz w:val="24"/>
                <w:szCs w:val="24"/>
                <w:vertAlign w:val="superscript"/>
              </w:rPr>
              <w:t>-1</w:t>
            </w:r>
            <w:r w:rsidRPr="002A75C9">
              <w:rPr>
                <w:rFonts w:ascii="Times New Roman" w:eastAsia="Times New Roman" w:hAnsi="Times New Roman" w:cs="Times New Roman"/>
                <w:sz w:val="24"/>
                <w:szCs w:val="24"/>
              </w:rPr>
              <w:t>)</w:t>
            </w:r>
          </w:p>
        </w:tc>
        <w:tc>
          <w:tcPr>
            <w:tcW w:w="5404" w:type="dxa"/>
            <w:tcBorders>
              <w:top w:val="nil"/>
              <w:left w:val="nil"/>
              <w:bottom w:val="single" w:sz="4" w:space="0" w:color="auto"/>
              <w:right w:val="nil"/>
            </w:tcBorders>
            <w:shd w:val="clear" w:color="auto" w:fill="auto"/>
            <w:noWrap/>
            <w:vAlign w:val="bottom"/>
            <w:hideMark/>
          </w:tcPr>
          <w:p w14:paraId="76A4B359" w14:textId="77777777" w:rsidR="004117A9" w:rsidRPr="002A75C9" w:rsidRDefault="004117A9" w:rsidP="000236FB">
            <w:pPr>
              <w:spacing w:after="120"/>
              <w:ind w:left="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Bond </w:t>
            </w:r>
            <w:r w:rsidRPr="002A75C9">
              <w:rPr>
                <w:rFonts w:ascii="Times New Roman" w:eastAsia="Times New Roman" w:hAnsi="Times New Roman" w:cs="Times New Roman"/>
                <w:sz w:val="24"/>
                <w:szCs w:val="24"/>
              </w:rPr>
              <w:t>Assignment</w:t>
            </w:r>
          </w:p>
        </w:tc>
      </w:tr>
      <w:tr w:rsidR="004117A9" w:rsidRPr="00513DBA" w14:paraId="7B5146D7" w14:textId="77777777" w:rsidTr="00D63DFF">
        <w:trPr>
          <w:trHeight w:val="300"/>
        </w:trPr>
        <w:tc>
          <w:tcPr>
            <w:tcW w:w="2156" w:type="dxa"/>
            <w:tcBorders>
              <w:top w:val="nil"/>
              <w:left w:val="nil"/>
              <w:bottom w:val="nil"/>
              <w:right w:val="nil"/>
            </w:tcBorders>
            <w:shd w:val="clear" w:color="auto" w:fill="auto"/>
            <w:noWrap/>
            <w:vAlign w:val="center"/>
            <w:hideMark/>
          </w:tcPr>
          <w:p w14:paraId="293E9EE6"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3660</w:t>
            </w:r>
          </w:p>
        </w:tc>
        <w:tc>
          <w:tcPr>
            <w:tcW w:w="5404" w:type="dxa"/>
            <w:tcBorders>
              <w:top w:val="nil"/>
              <w:left w:val="nil"/>
              <w:bottom w:val="nil"/>
              <w:right w:val="nil"/>
            </w:tcBorders>
            <w:shd w:val="clear" w:color="auto" w:fill="auto"/>
            <w:noWrap/>
            <w:vAlign w:val="center"/>
            <w:hideMark/>
          </w:tcPr>
          <w:p w14:paraId="6262973F"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H-bonded Si-OH (mutual) and Si-OH stretching</w:t>
            </w:r>
          </w:p>
        </w:tc>
      </w:tr>
      <w:tr w:rsidR="004117A9" w:rsidRPr="00513DBA" w14:paraId="264CC1EF" w14:textId="77777777" w:rsidTr="00D63DFF">
        <w:trPr>
          <w:trHeight w:val="300"/>
        </w:trPr>
        <w:tc>
          <w:tcPr>
            <w:tcW w:w="2156" w:type="dxa"/>
            <w:tcBorders>
              <w:top w:val="nil"/>
              <w:left w:val="nil"/>
              <w:bottom w:val="nil"/>
              <w:right w:val="nil"/>
            </w:tcBorders>
            <w:shd w:val="clear" w:color="auto" w:fill="auto"/>
            <w:noWrap/>
            <w:vAlign w:val="center"/>
            <w:hideMark/>
          </w:tcPr>
          <w:p w14:paraId="7817A914"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3550-3300</w:t>
            </w:r>
          </w:p>
        </w:tc>
        <w:tc>
          <w:tcPr>
            <w:tcW w:w="5404" w:type="dxa"/>
            <w:tcBorders>
              <w:top w:val="nil"/>
              <w:left w:val="nil"/>
              <w:bottom w:val="nil"/>
              <w:right w:val="nil"/>
            </w:tcBorders>
            <w:shd w:val="clear" w:color="auto" w:fill="auto"/>
            <w:noWrap/>
            <w:vAlign w:val="center"/>
            <w:hideMark/>
          </w:tcPr>
          <w:p w14:paraId="3EBE5196"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Si-OH stretching, H-bonded to water</w:t>
            </w:r>
          </w:p>
        </w:tc>
      </w:tr>
      <w:tr w:rsidR="004117A9" w:rsidRPr="00513DBA" w14:paraId="7C28EBE1" w14:textId="77777777" w:rsidTr="00D63DFF">
        <w:trPr>
          <w:trHeight w:val="300"/>
        </w:trPr>
        <w:tc>
          <w:tcPr>
            <w:tcW w:w="2156" w:type="dxa"/>
            <w:tcBorders>
              <w:top w:val="nil"/>
              <w:left w:val="nil"/>
              <w:bottom w:val="nil"/>
              <w:right w:val="nil"/>
            </w:tcBorders>
            <w:shd w:val="clear" w:color="auto" w:fill="auto"/>
            <w:noWrap/>
            <w:vAlign w:val="center"/>
            <w:hideMark/>
          </w:tcPr>
          <w:p w14:paraId="69B8AA84" w14:textId="0A70B866"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295</w:t>
            </w:r>
            <w:r w:rsidR="004367D4">
              <w:rPr>
                <w:rFonts w:ascii="Times New Roman" w:eastAsia="Times New Roman" w:hAnsi="Times New Roman" w:cs="Times New Roman"/>
                <w:sz w:val="24"/>
                <w:szCs w:val="24"/>
              </w:rPr>
              <w:t>6</w:t>
            </w:r>
            <w:r w:rsidRPr="002A75C9">
              <w:rPr>
                <w:rFonts w:ascii="Times New Roman" w:eastAsia="Times New Roman" w:hAnsi="Times New Roman" w:cs="Times New Roman"/>
                <w:sz w:val="24"/>
                <w:szCs w:val="24"/>
              </w:rPr>
              <w:t>-2855</w:t>
            </w:r>
          </w:p>
        </w:tc>
        <w:tc>
          <w:tcPr>
            <w:tcW w:w="5404" w:type="dxa"/>
            <w:tcBorders>
              <w:top w:val="nil"/>
              <w:left w:val="nil"/>
              <w:bottom w:val="nil"/>
              <w:right w:val="nil"/>
            </w:tcBorders>
            <w:shd w:val="clear" w:color="auto" w:fill="auto"/>
            <w:noWrap/>
            <w:vAlign w:val="center"/>
            <w:hideMark/>
          </w:tcPr>
          <w:p w14:paraId="6C7268BC"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C-H stretching of unreacted TEOS</w:t>
            </w:r>
          </w:p>
        </w:tc>
      </w:tr>
      <w:tr w:rsidR="004117A9" w:rsidRPr="00513DBA" w14:paraId="4C38DAA7" w14:textId="77777777" w:rsidTr="00D63DFF">
        <w:trPr>
          <w:trHeight w:val="300"/>
        </w:trPr>
        <w:tc>
          <w:tcPr>
            <w:tcW w:w="2156" w:type="dxa"/>
            <w:tcBorders>
              <w:top w:val="nil"/>
              <w:left w:val="nil"/>
              <w:bottom w:val="nil"/>
              <w:right w:val="nil"/>
            </w:tcBorders>
            <w:shd w:val="clear" w:color="auto" w:fill="auto"/>
            <w:noWrap/>
            <w:vAlign w:val="center"/>
            <w:hideMark/>
          </w:tcPr>
          <w:p w14:paraId="48EE130B"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1635</w:t>
            </w:r>
          </w:p>
        </w:tc>
        <w:tc>
          <w:tcPr>
            <w:tcW w:w="5404" w:type="dxa"/>
            <w:tcBorders>
              <w:top w:val="nil"/>
              <w:left w:val="nil"/>
              <w:bottom w:val="nil"/>
              <w:right w:val="nil"/>
            </w:tcBorders>
            <w:shd w:val="clear" w:color="auto" w:fill="auto"/>
            <w:noWrap/>
            <w:vAlign w:val="center"/>
            <w:hideMark/>
          </w:tcPr>
          <w:p w14:paraId="705D7405"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O-H bending of water</w:t>
            </w:r>
          </w:p>
        </w:tc>
      </w:tr>
      <w:tr w:rsidR="004117A9" w:rsidRPr="00513DBA" w14:paraId="31D64222" w14:textId="77777777" w:rsidTr="00D63DFF">
        <w:trPr>
          <w:trHeight w:val="300"/>
        </w:trPr>
        <w:tc>
          <w:tcPr>
            <w:tcW w:w="2156" w:type="dxa"/>
            <w:tcBorders>
              <w:top w:val="nil"/>
              <w:left w:val="nil"/>
              <w:bottom w:val="nil"/>
              <w:right w:val="nil"/>
            </w:tcBorders>
            <w:shd w:val="clear" w:color="auto" w:fill="auto"/>
            <w:noWrap/>
            <w:vAlign w:val="center"/>
            <w:hideMark/>
          </w:tcPr>
          <w:p w14:paraId="3C2915CE"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1250-1000</w:t>
            </w:r>
          </w:p>
        </w:tc>
        <w:tc>
          <w:tcPr>
            <w:tcW w:w="5404" w:type="dxa"/>
            <w:tcBorders>
              <w:top w:val="nil"/>
              <w:left w:val="nil"/>
              <w:bottom w:val="nil"/>
              <w:right w:val="nil"/>
            </w:tcBorders>
            <w:shd w:val="clear" w:color="auto" w:fill="auto"/>
            <w:noWrap/>
            <w:vAlign w:val="center"/>
            <w:hideMark/>
          </w:tcPr>
          <w:p w14:paraId="0F365136"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Si-O asymmetric stretching</w:t>
            </w:r>
          </w:p>
        </w:tc>
      </w:tr>
      <w:tr w:rsidR="004117A9" w:rsidRPr="00513DBA" w14:paraId="40E90F3D" w14:textId="77777777" w:rsidTr="00D63DFF">
        <w:trPr>
          <w:trHeight w:val="300"/>
        </w:trPr>
        <w:tc>
          <w:tcPr>
            <w:tcW w:w="2156" w:type="dxa"/>
            <w:tcBorders>
              <w:top w:val="nil"/>
              <w:left w:val="nil"/>
              <w:bottom w:val="nil"/>
              <w:right w:val="nil"/>
            </w:tcBorders>
            <w:shd w:val="clear" w:color="auto" w:fill="auto"/>
            <w:noWrap/>
            <w:vAlign w:val="center"/>
            <w:hideMark/>
          </w:tcPr>
          <w:p w14:paraId="03B3F111"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950</w:t>
            </w:r>
          </w:p>
        </w:tc>
        <w:tc>
          <w:tcPr>
            <w:tcW w:w="5404" w:type="dxa"/>
            <w:tcBorders>
              <w:top w:val="nil"/>
              <w:left w:val="nil"/>
              <w:bottom w:val="nil"/>
              <w:right w:val="nil"/>
            </w:tcBorders>
            <w:shd w:val="clear" w:color="auto" w:fill="auto"/>
            <w:noWrap/>
            <w:vAlign w:val="center"/>
            <w:hideMark/>
          </w:tcPr>
          <w:p w14:paraId="2933BD11"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Si-OH asymmetric stretching</w:t>
            </w:r>
          </w:p>
        </w:tc>
      </w:tr>
      <w:tr w:rsidR="004117A9" w:rsidRPr="00513DBA" w14:paraId="48A69749" w14:textId="77777777" w:rsidTr="00D63DFF">
        <w:trPr>
          <w:trHeight w:val="300"/>
        </w:trPr>
        <w:tc>
          <w:tcPr>
            <w:tcW w:w="2156" w:type="dxa"/>
            <w:tcBorders>
              <w:top w:val="nil"/>
              <w:left w:val="nil"/>
              <w:bottom w:val="nil"/>
              <w:right w:val="nil"/>
            </w:tcBorders>
            <w:shd w:val="clear" w:color="auto" w:fill="auto"/>
            <w:noWrap/>
            <w:vAlign w:val="center"/>
            <w:hideMark/>
          </w:tcPr>
          <w:p w14:paraId="47FA7DBD"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795</w:t>
            </w:r>
          </w:p>
        </w:tc>
        <w:tc>
          <w:tcPr>
            <w:tcW w:w="5404" w:type="dxa"/>
            <w:tcBorders>
              <w:top w:val="nil"/>
              <w:left w:val="nil"/>
              <w:bottom w:val="nil"/>
              <w:right w:val="nil"/>
            </w:tcBorders>
            <w:shd w:val="clear" w:color="auto" w:fill="auto"/>
            <w:noWrap/>
            <w:vAlign w:val="center"/>
            <w:hideMark/>
          </w:tcPr>
          <w:p w14:paraId="6FB688AF"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Si-O symmetric stretching</w:t>
            </w:r>
          </w:p>
        </w:tc>
      </w:tr>
      <w:tr w:rsidR="004117A9" w:rsidRPr="00513DBA" w14:paraId="3B6169FE" w14:textId="77777777" w:rsidTr="00D63DFF">
        <w:trPr>
          <w:trHeight w:val="300"/>
        </w:trPr>
        <w:tc>
          <w:tcPr>
            <w:tcW w:w="2156" w:type="dxa"/>
            <w:tcBorders>
              <w:top w:val="nil"/>
              <w:left w:val="nil"/>
              <w:bottom w:val="nil"/>
              <w:right w:val="nil"/>
            </w:tcBorders>
            <w:shd w:val="clear" w:color="auto" w:fill="auto"/>
            <w:noWrap/>
            <w:vAlign w:val="center"/>
            <w:hideMark/>
          </w:tcPr>
          <w:p w14:paraId="3A06B325" w14:textId="77777777" w:rsidR="004117A9" w:rsidRPr="002A75C9" w:rsidRDefault="004117A9" w:rsidP="000236FB">
            <w:pPr>
              <w:spacing w:after="120"/>
              <w:jc w:val="right"/>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467</w:t>
            </w:r>
          </w:p>
        </w:tc>
        <w:tc>
          <w:tcPr>
            <w:tcW w:w="5404" w:type="dxa"/>
            <w:tcBorders>
              <w:top w:val="nil"/>
              <w:left w:val="nil"/>
              <w:bottom w:val="nil"/>
              <w:right w:val="nil"/>
            </w:tcBorders>
            <w:shd w:val="clear" w:color="auto" w:fill="auto"/>
            <w:noWrap/>
            <w:vAlign w:val="center"/>
            <w:hideMark/>
          </w:tcPr>
          <w:p w14:paraId="2E13744D" w14:textId="77777777" w:rsidR="004117A9" w:rsidRPr="002A75C9" w:rsidRDefault="004117A9" w:rsidP="000236FB">
            <w:pPr>
              <w:spacing w:after="120"/>
              <w:ind w:left="345"/>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Si-O-Si bending</w:t>
            </w:r>
          </w:p>
        </w:tc>
      </w:tr>
    </w:tbl>
    <w:p w14:paraId="3156ADCA" w14:textId="77777777" w:rsidR="000327FE" w:rsidRDefault="000327FE" w:rsidP="000236FB">
      <w:pPr>
        <w:spacing w:after="120"/>
        <w:jc w:val="both"/>
        <w:rPr>
          <w:rFonts w:ascii="Times New Roman" w:hAnsi="Times New Roman" w:cs="Times New Roman"/>
          <w:i/>
          <w:sz w:val="24"/>
          <w:szCs w:val="24"/>
          <w:u w:val="single"/>
        </w:rPr>
      </w:pPr>
    </w:p>
    <w:p w14:paraId="232BFBB5" w14:textId="6555DF32" w:rsidR="004117A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i/>
          <w:sz w:val="24"/>
          <w:szCs w:val="24"/>
          <w:u w:val="single"/>
        </w:rPr>
        <w:t>SiNP-Mucin Solution Preparation</w:t>
      </w:r>
      <w:r>
        <w:rPr>
          <w:rFonts w:ascii="Times New Roman" w:hAnsi="Times New Roman" w:cs="Times New Roman"/>
          <w:sz w:val="24"/>
          <w:szCs w:val="24"/>
        </w:rPr>
        <w:t xml:space="preserve">. </w:t>
      </w:r>
      <w:r w:rsidRPr="002A75C9">
        <w:rPr>
          <w:rFonts w:ascii="Times New Roman" w:hAnsi="Times New Roman" w:cs="Times New Roman"/>
          <w:sz w:val="24"/>
          <w:szCs w:val="24"/>
        </w:rPr>
        <w:t>Porcine gastric mucin (PGM, Type II, Sigma Aldrich) was used to create solutions at 10 mg/mL, to which various amounts of SiNPs were added to study the effect of concentration on mucin properties. Six samples were prepared at the concentrations listed below (Table 1) and sonicated for 30 minutes. The neat PGM solution (B) had a pH value of 4.1.</w:t>
      </w:r>
    </w:p>
    <w:p w14:paraId="2A605F93" w14:textId="77777777" w:rsidR="000327FE" w:rsidRPr="002A75C9" w:rsidRDefault="000327FE" w:rsidP="000236FB">
      <w:pPr>
        <w:spacing w:after="120"/>
        <w:jc w:val="both"/>
        <w:rPr>
          <w:rFonts w:ascii="Times New Roman" w:hAnsi="Times New Roman" w:cs="Times New Roman"/>
          <w:sz w:val="24"/>
          <w:szCs w:val="24"/>
        </w:rPr>
      </w:pPr>
    </w:p>
    <w:p w14:paraId="69641EB3" w14:textId="79D66B9D" w:rsidR="004117A9" w:rsidRPr="002A75C9" w:rsidRDefault="004117A9" w:rsidP="000236FB">
      <w:pPr>
        <w:pStyle w:val="Caption"/>
        <w:keepNext/>
        <w:spacing w:after="120" w:line="259" w:lineRule="auto"/>
        <w:rPr>
          <w:rFonts w:ascii="Times New Roman" w:hAnsi="Times New Roman" w:cs="Times New Roman"/>
          <w:i w:val="0"/>
          <w:color w:val="auto"/>
          <w:sz w:val="24"/>
          <w:szCs w:val="24"/>
        </w:rPr>
      </w:pPr>
      <w:r w:rsidRPr="002A75C9">
        <w:rPr>
          <w:rFonts w:ascii="Times New Roman" w:hAnsi="Times New Roman" w:cs="Times New Roman"/>
          <w:b/>
          <w:i w:val="0"/>
          <w:color w:val="auto"/>
          <w:sz w:val="24"/>
          <w:szCs w:val="24"/>
        </w:rPr>
        <w:t xml:space="preserve">Table </w:t>
      </w:r>
      <w:r w:rsidRPr="002A75C9">
        <w:rPr>
          <w:rFonts w:ascii="Times New Roman" w:hAnsi="Times New Roman" w:cs="Times New Roman"/>
          <w:b/>
          <w:i w:val="0"/>
          <w:color w:val="auto"/>
          <w:sz w:val="24"/>
          <w:szCs w:val="24"/>
        </w:rPr>
        <w:fldChar w:fldCharType="begin"/>
      </w:r>
      <w:r w:rsidRPr="002A75C9">
        <w:rPr>
          <w:rFonts w:ascii="Times New Roman" w:hAnsi="Times New Roman" w:cs="Times New Roman"/>
          <w:b/>
          <w:i w:val="0"/>
          <w:color w:val="auto"/>
          <w:sz w:val="24"/>
          <w:szCs w:val="24"/>
        </w:rPr>
        <w:instrText xml:space="preserve"> SEQ Table \* ARABIC </w:instrText>
      </w:r>
      <w:r w:rsidRPr="002A75C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4</w:t>
      </w:r>
      <w:r w:rsidRPr="002A75C9">
        <w:rPr>
          <w:rFonts w:ascii="Times New Roman" w:hAnsi="Times New Roman" w:cs="Times New Roman"/>
          <w:b/>
          <w:i w:val="0"/>
          <w:color w:val="auto"/>
          <w:sz w:val="24"/>
          <w:szCs w:val="24"/>
        </w:rPr>
        <w:fldChar w:fldCharType="end"/>
      </w:r>
      <w:r w:rsidRPr="002A75C9">
        <w:rPr>
          <w:rFonts w:ascii="Times New Roman" w:hAnsi="Times New Roman" w:cs="Times New Roman"/>
          <w:color w:val="auto"/>
          <w:sz w:val="24"/>
          <w:szCs w:val="24"/>
        </w:rPr>
        <w:t>.</w:t>
      </w:r>
      <w:r w:rsidRPr="002A75C9">
        <w:rPr>
          <w:rFonts w:ascii="Times New Roman" w:hAnsi="Times New Roman" w:cs="Times New Roman"/>
          <w:i w:val="0"/>
          <w:color w:val="auto"/>
          <w:sz w:val="24"/>
          <w:szCs w:val="24"/>
        </w:rPr>
        <w:t xml:space="preserve"> Summary of PGM solutions with various amounts of added SiNPs.</w:t>
      </w:r>
    </w:p>
    <w:tbl>
      <w:tblPr>
        <w:tblW w:w="0" w:type="auto"/>
        <w:tblLook w:val="04A0" w:firstRow="1" w:lastRow="0" w:firstColumn="1" w:lastColumn="0" w:noHBand="0" w:noVBand="1"/>
      </w:tblPr>
      <w:tblGrid>
        <w:gridCol w:w="936"/>
        <w:gridCol w:w="1363"/>
        <w:gridCol w:w="1350"/>
        <w:gridCol w:w="1310"/>
      </w:tblGrid>
      <w:tr w:rsidR="004117A9" w:rsidRPr="00513DBA" w14:paraId="577AAA12" w14:textId="77777777" w:rsidTr="00D63DFF">
        <w:trPr>
          <w:trHeight w:val="144"/>
        </w:trPr>
        <w:tc>
          <w:tcPr>
            <w:tcW w:w="0" w:type="auto"/>
            <w:tcBorders>
              <w:top w:val="nil"/>
              <w:left w:val="nil"/>
              <w:bottom w:val="nil"/>
              <w:right w:val="nil"/>
            </w:tcBorders>
            <w:shd w:val="clear" w:color="auto" w:fill="auto"/>
            <w:noWrap/>
            <w:vAlign w:val="center"/>
            <w:hideMark/>
          </w:tcPr>
          <w:p w14:paraId="40FAB1F6" w14:textId="77777777" w:rsidR="004117A9" w:rsidRPr="002A75C9" w:rsidRDefault="004117A9" w:rsidP="000236FB">
            <w:pPr>
              <w:spacing w:after="120"/>
              <w:jc w:val="both"/>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6C8A0AA6"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PGM Conc.</w:t>
            </w:r>
          </w:p>
        </w:tc>
        <w:tc>
          <w:tcPr>
            <w:tcW w:w="0" w:type="auto"/>
            <w:tcBorders>
              <w:top w:val="nil"/>
              <w:left w:val="nil"/>
              <w:bottom w:val="nil"/>
              <w:right w:val="nil"/>
            </w:tcBorders>
            <w:shd w:val="clear" w:color="auto" w:fill="auto"/>
            <w:noWrap/>
            <w:vAlign w:val="center"/>
            <w:hideMark/>
          </w:tcPr>
          <w:p w14:paraId="06C76BCF"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SiNP Conc.</w:t>
            </w:r>
          </w:p>
        </w:tc>
        <w:tc>
          <w:tcPr>
            <w:tcW w:w="0" w:type="auto"/>
            <w:tcBorders>
              <w:top w:val="nil"/>
              <w:left w:val="nil"/>
              <w:bottom w:val="nil"/>
              <w:right w:val="nil"/>
            </w:tcBorders>
            <w:shd w:val="clear" w:color="auto" w:fill="auto"/>
            <w:noWrap/>
            <w:vAlign w:val="center"/>
            <w:hideMark/>
          </w:tcPr>
          <w:p w14:paraId="2B7F8E16"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SiNP:PGM</w:t>
            </w:r>
          </w:p>
        </w:tc>
      </w:tr>
      <w:tr w:rsidR="004117A9" w:rsidRPr="00513DBA" w14:paraId="3506545F" w14:textId="77777777" w:rsidTr="00D63DFF">
        <w:trPr>
          <w:trHeight w:val="144"/>
        </w:trPr>
        <w:tc>
          <w:tcPr>
            <w:tcW w:w="0" w:type="auto"/>
            <w:tcBorders>
              <w:top w:val="nil"/>
              <w:left w:val="nil"/>
              <w:bottom w:val="single" w:sz="4" w:space="0" w:color="auto"/>
              <w:right w:val="nil"/>
            </w:tcBorders>
            <w:shd w:val="clear" w:color="auto" w:fill="auto"/>
            <w:noWrap/>
            <w:vAlign w:val="center"/>
            <w:hideMark/>
          </w:tcPr>
          <w:p w14:paraId="17DB6AB4"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Sample</w:t>
            </w:r>
          </w:p>
        </w:tc>
        <w:tc>
          <w:tcPr>
            <w:tcW w:w="0" w:type="auto"/>
            <w:tcBorders>
              <w:top w:val="nil"/>
              <w:left w:val="nil"/>
              <w:bottom w:val="single" w:sz="4" w:space="0" w:color="auto"/>
              <w:right w:val="nil"/>
            </w:tcBorders>
            <w:shd w:val="clear" w:color="auto" w:fill="auto"/>
            <w:noWrap/>
            <w:vAlign w:val="center"/>
            <w:hideMark/>
          </w:tcPr>
          <w:p w14:paraId="57994006"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mg/mL</w:t>
            </w:r>
          </w:p>
        </w:tc>
        <w:tc>
          <w:tcPr>
            <w:tcW w:w="0" w:type="auto"/>
            <w:tcBorders>
              <w:top w:val="nil"/>
              <w:left w:val="nil"/>
              <w:bottom w:val="single" w:sz="4" w:space="0" w:color="auto"/>
              <w:right w:val="nil"/>
            </w:tcBorders>
            <w:shd w:val="clear" w:color="auto" w:fill="auto"/>
            <w:noWrap/>
            <w:vAlign w:val="center"/>
            <w:hideMark/>
          </w:tcPr>
          <w:p w14:paraId="2D3A0EB5"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mg/mL</w:t>
            </w:r>
          </w:p>
        </w:tc>
        <w:tc>
          <w:tcPr>
            <w:tcW w:w="0" w:type="auto"/>
            <w:tcBorders>
              <w:top w:val="nil"/>
              <w:left w:val="nil"/>
              <w:bottom w:val="single" w:sz="4" w:space="0" w:color="auto"/>
              <w:right w:val="nil"/>
            </w:tcBorders>
            <w:shd w:val="clear" w:color="auto" w:fill="auto"/>
            <w:noWrap/>
            <w:vAlign w:val="center"/>
            <w:hideMark/>
          </w:tcPr>
          <w:p w14:paraId="2752F824"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w:w</w:t>
            </w:r>
          </w:p>
        </w:tc>
      </w:tr>
      <w:tr w:rsidR="004117A9" w:rsidRPr="00513DBA" w14:paraId="3D39DD7C" w14:textId="77777777" w:rsidTr="00D63DFF">
        <w:trPr>
          <w:trHeight w:val="144"/>
        </w:trPr>
        <w:tc>
          <w:tcPr>
            <w:tcW w:w="0" w:type="auto"/>
            <w:tcBorders>
              <w:top w:val="nil"/>
              <w:left w:val="nil"/>
              <w:bottom w:val="nil"/>
              <w:right w:val="nil"/>
            </w:tcBorders>
            <w:shd w:val="clear" w:color="auto" w:fill="auto"/>
            <w:noWrap/>
            <w:vAlign w:val="center"/>
            <w:hideMark/>
          </w:tcPr>
          <w:p w14:paraId="4EDF8B70"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B</w:t>
            </w:r>
          </w:p>
        </w:tc>
        <w:tc>
          <w:tcPr>
            <w:tcW w:w="0" w:type="auto"/>
            <w:tcBorders>
              <w:top w:val="nil"/>
              <w:left w:val="nil"/>
              <w:bottom w:val="nil"/>
              <w:right w:val="nil"/>
            </w:tcBorders>
            <w:shd w:val="clear" w:color="auto" w:fill="auto"/>
            <w:noWrap/>
            <w:vAlign w:val="center"/>
            <w:hideMark/>
          </w:tcPr>
          <w:p w14:paraId="70F53A1A"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10</w:t>
            </w:r>
          </w:p>
        </w:tc>
        <w:tc>
          <w:tcPr>
            <w:tcW w:w="0" w:type="auto"/>
            <w:tcBorders>
              <w:top w:val="nil"/>
              <w:left w:val="nil"/>
              <w:bottom w:val="nil"/>
              <w:right w:val="nil"/>
            </w:tcBorders>
            <w:shd w:val="clear" w:color="auto" w:fill="auto"/>
            <w:noWrap/>
            <w:vAlign w:val="center"/>
            <w:hideMark/>
          </w:tcPr>
          <w:p w14:paraId="0AC2DF4D"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w:t>
            </w:r>
          </w:p>
        </w:tc>
        <w:tc>
          <w:tcPr>
            <w:tcW w:w="0" w:type="auto"/>
            <w:tcBorders>
              <w:top w:val="nil"/>
              <w:left w:val="nil"/>
              <w:bottom w:val="nil"/>
              <w:right w:val="nil"/>
            </w:tcBorders>
            <w:shd w:val="clear" w:color="auto" w:fill="auto"/>
            <w:noWrap/>
            <w:vAlign w:val="center"/>
            <w:hideMark/>
          </w:tcPr>
          <w:p w14:paraId="70FD3728"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w:t>
            </w:r>
          </w:p>
        </w:tc>
      </w:tr>
      <w:tr w:rsidR="004117A9" w:rsidRPr="00513DBA" w14:paraId="646C32FE" w14:textId="77777777" w:rsidTr="00D63DFF">
        <w:trPr>
          <w:trHeight w:val="144"/>
        </w:trPr>
        <w:tc>
          <w:tcPr>
            <w:tcW w:w="0" w:type="auto"/>
            <w:tcBorders>
              <w:top w:val="nil"/>
              <w:left w:val="nil"/>
              <w:bottom w:val="nil"/>
              <w:right w:val="nil"/>
            </w:tcBorders>
            <w:shd w:val="clear" w:color="auto" w:fill="auto"/>
            <w:noWrap/>
            <w:vAlign w:val="center"/>
            <w:hideMark/>
          </w:tcPr>
          <w:p w14:paraId="6FF2C3DF"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2</w:t>
            </w:r>
          </w:p>
        </w:tc>
        <w:tc>
          <w:tcPr>
            <w:tcW w:w="0" w:type="auto"/>
            <w:tcBorders>
              <w:top w:val="nil"/>
              <w:left w:val="nil"/>
              <w:bottom w:val="nil"/>
              <w:right w:val="nil"/>
            </w:tcBorders>
            <w:shd w:val="clear" w:color="auto" w:fill="auto"/>
            <w:noWrap/>
            <w:vAlign w:val="center"/>
            <w:hideMark/>
          </w:tcPr>
          <w:p w14:paraId="4F513C72"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10</w:t>
            </w:r>
          </w:p>
        </w:tc>
        <w:tc>
          <w:tcPr>
            <w:tcW w:w="0" w:type="auto"/>
            <w:tcBorders>
              <w:top w:val="nil"/>
              <w:left w:val="nil"/>
              <w:bottom w:val="nil"/>
              <w:right w:val="nil"/>
            </w:tcBorders>
            <w:shd w:val="clear" w:color="auto" w:fill="auto"/>
            <w:noWrap/>
            <w:vAlign w:val="center"/>
            <w:hideMark/>
          </w:tcPr>
          <w:p w14:paraId="7A88B3C2"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2</w:t>
            </w:r>
          </w:p>
        </w:tc>
        <w:tc>
          <w:tcPr>
            <w:tcW w:w="0" w:type="auto"/>
            <w:tcBorders>
              <w:top w:val="nil"/>
              <w:left w:val="nil"/>
              <w:bottom w:val="nil"/>
              <w:right w:val="nil"/>
            </w:tcBorders>
            <w:shd w:val="clear" w:color="auto" w:fill="auto"/>
            <w:noWrap/>
            <w:vAlign w:val="center"/>
            <w:hideMark/>
          </w:tcPr>
          <w:p w14:paraId="69650B37"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0.2</w:t>
            </w:r>
          </w:p>
        </w:tc>
      </w:tr>
      <w:tr w:rsidR="004117A9" w:rsidRPr="00513DBA" w14:paraId="611D923D" w14:textId="77777777" w:rsidTr="00D63DFF">
        <w:trPr>
          <w:trHeight w:val="144"/>
        </w:trPr>
        <w:tc>
          <w:tcPr>
            <w:tcW w:w="0" w:type="auto"/>
            <w:tcBorders>
              <w:top w:val="nil"/>
              <w:left w:val="nil"/>
              <w:bottom w:val="nil"/>
              <w:right w:val="nil"/>
            </w:tcBorders>
            <w:shd w:val="clear" w:color="auto" w:fill="auto"/>
            <w:noWrap/>
            <w:vAlign w:val="center"/>
            <w:hideMark/>
          </w:tcPr>
          <w:p w14:paraId="25ED1756"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w:t>
            </w:r>
          </w:p>
        </w:tc>
        <w:tc>
          <w:tcPr>
            <w:tcW w:w="0" w:type="auto"/>
            <w:tcBorders>
              <w:top w:val="nil"/>
              <w:left w:val="nil"/>
              <w:bottom w:val="nil"/>
              <w:right w:val="nil"/>
            </w:tcBorders>
            <w:shd w:val="clear" w:color="auto" w:fill="auto"/>
            <w:noWrap/>
            <w:vAlign w:val="center"/>
            <w:hideMark/>
          </w:tcPr>
          <w:p w14:paraId="13A508A6"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10</w:t>
            </w:r>
          </w:p>
        </w:tc>
        <w:tc>
          <w:tcPr>
            <w:tcW w:w="0" w:type="auto"/>
            <w:tcBorders>
              <w:top w:val="nil"/>
              <w:left w:val="nil"/>
              <w:bottom w:val="nil"/>
              <w:right w:val="nil"/>
            </w:tcBorders>
            <w:shd w:val="clear" w:color="auto" w:fill="auto"/>
            <w:noWrap/>
            <w:vAlign w:val="center"/>
            <w:hideMark/>
          </w:tcPr>
          <w:p w14:paraId="3D4989F1"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w:t>
            </w:r>
          </w:p>
        </w:tc>
        <w:tc>
          <w:tcPr>
            <w:tcW w:w="0" w:type="auto"/>
            <w:tcBorders>
              <w:top w:val="nil"/>
              <w:left w:val="nil"/>
              <w:bottom w:val="nil"/>
              <w:right w:val="nil"/>
            </w:tcBorders>
            <w:shd w:val="clear" w:color="auto" w:fill="auto"/>
            <w:noWrap/>
            <w:vAlign w:val="center"/>
            <w:hideMark/>
          </w:tcPr>
          <w:p w14:paraId="493DC0E3"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0.1</w:t>
            </w:r>
          </w:p>
        </w:tc>
      </w:tr>
      <w:tr w:rsidR="004117A9" w:rsidRPr="00513DBA" w14:paraId="64BCB76D" w14:textId="77777777" w:rsidTr="00D63DFF">
        <w:trPr>
          <w:trHeight w:val="144"/>
        </w:trPr>
        <w:tc>
          <w:tcPr>
            <w:tcW w:w="0" w:type="auto"/>
            <w:tcBorders>
              <w:top w:val="nil"/>
              <w:left w:val="nil"/>
              <w:bottom w:val="nil"/>
              <w:right w:val="nil"/>
            </w:tcBorders>
            <w:shd w:val="clear" w:color="auto" w:fill="auto"/>
            <w:noWrap/>
            <w:vAlign w:val="center"/>
            <w:hideMark/>
          </w:tcPr>
          <w:p w14:paraId="46801CD4"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0.5</w:t>
            </w:r>
          </w:p>
        </w:tc>
        <w:tc>
          <w:tcPr>
            <w:tcW w:w="0" w:type="auto"/>
            <w:tcBorders>
              <w:top w:val="nil"/>
              <w:left w:val="nil"/>
              <w:bottom w:val="nil"/>
              <w:right w:val="nil"/>
            </w:tcBorders>
            <w:shd w:val="clear" w:color="auto" w:fill="auto"/>
            <w:noWrap/>
            <w:vAlign w:val="center"/>
            <w:hideMark/>
          </w:tcPr>
          <w:p w14:paraId="3BDED5B8"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10</w:t>
            </w:r>
          </w:p>
        </w:tc>
        <w:tc>
          <w:tcPr>
            <w:tcW w:w="0" w:type="auto"/>
            <w:tcBorders>
              <w:top w:val="nil"/>
              <w:left w:val="nil"/>
              <w:bottom w:val="nil"/>
              <w:right w:val="nil"/>
            </w:tcBorders>
            <w:shd w:val="clear" w:color="auto" w:fill="auto"/>
            <w:noWrap/>
            <w:vAlign w:val="center"/>
            <w:hideMark/>
          </w:tcPr>
          <w:p w14:paraId="6EB9D27A"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0.5</w:t>
            </w:r>
          </w:p>
        </w:tc>
        <w:tc>
          <w:tcPr>
            <w:tcW w:w="0" w:type="auto"/>
            <w:tcBorders>
              <w:top w:val="nil"/>
              <w:left w:val="nil"/>
              <w:bottom w:val="nil"/>
              <w:right w:val="nil"/>
            </w:tcBorders>
            <w:shd w:val="clear" w:color="auto" w:fill="auto"/>
            <w:noWrap/>
            <w:vAlign w:val="center"/>
            <w:hideMark/>
          </w:tcPr>
          <w:p w14:paraId="69CC7BF8"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0.05</w:t>
            </w:r>
          </w:p>
        </w:tc>
      </w:tr>
      <w:tr w:rsidR="004117A9" w:rsidRPr="00513DBA" w14:paraId="78DECEA6" w14:textId="77777777" w:rsidTr="00D63DFF">
        <w:trPr>
          <w:trHeight w:val="144"/>
        </w:trPr>
        <w:tc>
          <w:tcPr>
            <w:tcW w:w="0" w:type="auto"/>
            <w:tcBorders>
              <w:top w:val="nil"/>
              <w:left w:val="nil"/>
              <w:bottom w:val="nil"/>
              <w:right w:val="nil"/>
            </w:tcBorders>
            <w:shd w:val="clear" w:color="auto" w:fill="auto"/>
            <w:noWrap/>
            <w:vAlign w:val="center"/>
            <w:hideMark/>
          </w:tcPr>
          <w:p w14:paraId="36D5C4BD"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0.3</w:t>
            </w:r>
          </w:p>
        </w:tc>
        <w:tc>
          <w:tcPr>
            <w:tcW w:w="0" w:type="auto"/>
            <w:tcBorders>
              <w:top w:val="nil"/>
              <w:left w:val="nil"/>
              <w:bottom w:val="nil"/>
              <w:right w:val="nil"/>
            </w:tcBorders>
            <w:shd w:val="clear" w:color="auto" w:fill="auto"/>
            <w:noWrap/>
            <w:vAlign w:val="center"/>
            <w:hideMark/>
          </w:tcPr>
          <w:p w14:paraId="41E94EF7"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10</w:t>
            </w:r>
          </w:p>
        </w:tc>
        <w:tc>
          <w:tcPr>
            <w:tcW w:w="0" w:type="auto"/>
            <w:tcBorders>
              <w:top w:val="nil"/>
              <w:left w:val="nil"/>
              <w:bottom w:val="nil"/>
              <w:right w:val="nil"/>
            </w:tcBorders>
            <w:shd w:val="clear" w:color="auto" w:fill="auto"/>
            <w:noWrap/>
            <w:vAlign w:val="center"/>
            <w:hideMark/>
          </w:tcPr>
          <w:p w14:paraId="2E873E6F"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0.3</w:t>
            </w:r>
          </w:p>
        </w:tc>
        <w:tc>
          <w:tcPr>
            <w:tcW w:w="0" w:type="auto"/>
            <w:tcBorders>
              <w:top w:val="nil"/>
              <w:left w:val="nil"/>
              <w:bottom w:val="nil"/>
              <w:right w:val="nil"/>
            </w:tcBorders>
            <w:shd w:val="clear" w:color="auto" w:fill="auto"/>
            <w:noWrap/>
            <w:vAlign w:val="center"/>
            <w:hideMark/>
          </w:tcPr>
          <w:p w14:paraId="157306F6"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0.03</w:t>
            </w:r>
          </w:p>
        </w:tc>
      </w:tr>
      <w:tr w:rsidR="004117A9" w:rsidRPr="00513DBA" w14:paraId="161EB870" w14:textId="77777777" w:rsidTr="00D63DFF">
        <w:trPr>
          <w:trHeight w:val="144"/>
        </w:trPr>
        <w:tc>
          <w:tcPr>
            <w:tcW w:w="0" w:type="auto"/>
            <w:tcBorders>
              <w:top w:val="nil"/>
              <w:left w:val="nil"/>
              <w:bottom w:val="nil"/>
              <w:right w:val="nil"/>
            </w:tcBorders>
            <w:shd w:val="clear" w:color="auto" w:fill="auto"/>
            <w:noWrap/>
            <w:vAlign w:val="center"/>
            <w:hideMark/>
          </w:tcPr>
          <w:p w14:paraId="16AABADB"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0.1</w:t>
            </w:r>
          </w:p>
        </w:tc>
        <w:tc>
          <w:tcPr>
            <w:tcW w:w="0" w:type="auto"/>
            <w:tcBorders>
              <w:top w:val="nil"/>
              <w:left w:val="nil"/>
              <w:bottom w:val="nil"/>
              <w:right w:val="nil"/>
            </w:tcBorders>
            <w:shd w:val="clear" w:color="auto" w:fill="auto"/>
            <w:noWrap/>
            <w:vAlign w:val="center"/>
            <w:hideMark/>
          </w:tcPr>
          <w:p w14:paraId="2ECF2379"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10</w:t>
            </w:r>
          </w:p>
        </w:tc>
        <w:tc>
          <w:tcPr>
            <w:tcW w:w="0" w:type="auto"/>
            <w:tcBorders>
              <w:top w:val="nil"/>
              <w:left w:val="nil"/>
              <w:bottom w:val="nil"/>
              <w:right w:val="nil"/>
            </w:tcBorders>
            <w:shd w:val="clear" w:color="auto" w:fill="auto"/>
            <w:noWrap/>
            <w:vAlign w:val="center"/>
            <w:hideMark/>
          </w:tcPr>
          <w:p w14:paraId="5B90B079"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0.1</w:t>
            </w:r>
          </w:p>
        </w:tc>
        <w:tc>
          <w:tcPr>
            <w:tcW w:w="0" w:type="auto"/>
            <w:tcBorders>
              <w:top w:val="nil"/>
              <w:left w:val="nil"/>
              <w:bottom w:val="nil"/>
              <w:right w:val="nil"/>
            </w:tcBorders>
            <w:shd w:val="clear" w:color="auto" w:fill="auto"/>
            <w:noWrap/>
            <w:vAlign w:val="center"/>
            <w:hideMark/>
          </w:tcPr>
          <w:p w14:paraId="58CEF1CA" w14:textId="77777777" w:rsidR="004117A9" w:rsidRPr="002A75C9" w:rsidRDefault="004117A9" w:rsidP="000236FB">
            <w:pPr>
              <w:spacing w:after="120"/>
              <w:jc w:val="both"/>
              <w:rPr>
                <w:rFonts w:ascii="Times New Roman" w:eastAsia="Times New Roman" w:hAnsi="Times New Roman" w:cs="Times New Roman"/>
                <w:sz w:val="24"/>
                <w:szCs w:val="24"/>
              </w:rPr>
            </w:pPr>
            <w:r w:rsidRPr="002A75C9">
              <w:rPr>
                <w:rFonts w:ascii="Times New Roman" w:eastAsia="Times New Roman" w:hAnsi="Times New Roman" w:cs="Times New Roman"/>
                <w:sz w:val="24"/>
                <w:szCs w:val="24"/>
              </w:rPr>
              <w:t>0.01</w:t>
            </w:r>
          </w:p>
        </w:tc>
      </w:tr>
    </w:tbl>
    <w:p w14:paraId="3396634D" w14:textId="77777777" w:rsidR="004117A9" w:rsidRPr="002A75C9" w:rsidRDefault="004117A9" w:rsidP="000236FB">
      <w:pPr>
        <w:spacing w:after="120"/>
        <w:jc w:val="both"/>
        <w:rPr>
          <w:rFonts w:ascii="Times New Roman" w:hAnsi="Times New Roman" w:cs="Times New Roman"/>
          <w:sz w:val="24"/>
          <w:szCs w:val="24"/>
        </w:rPr>
      </w:pPr>
    </w:p>
    <w:p w14:paraId="2B6C46CF" w14:textId="77777777"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i/>
          <w:sz w:val="24"/>
          <w:szCs w:val="24"/>
          <w:u w:val="single"/>
        </w:rPr>
        <w:t>Rheology</w:t>
      </w:r>
      <w:r>
        <w:rPr>
          <w:rFonts w:ascii="Times New Roman" w:hAnsi="Times New Roman" w:cs="Times New Roman"/>
          <w:sz w:val="24"/>
          <w:szCs w:val="24"/>
        </w:rPr>
        <w:t xml:space="preserve">. </w:t>
      </w:r>
      <w:r w:rsidRPr="002A75C9">
        <w:rPr>
          <w:rFonts w:ascii="Times New Roman" w:hAnsi="Times New Roman" w:cs="Times New Roman"/>
          <w:sz w:val="24"/>
          <w:szCs w:val="24"/>
        </w:rPr>
        <w:t xml:space="preserve">Rheological data was collected using a Discovery Hybrid Rheometer II (DHR-2, TA Instruments) equipped with a 40 mm cone and plate geometry (2.013° angle and 53 µm gap) and temperature-controlled Peltier plate. All runs were completed at 25 °C. </w:t>
      </w:r>
    </w:p>
    <w:p w14:paraId="049942BC" w14:textId="6D50DAB7" w:rsidR="004117A9" w:rsidRPr="00BB1DF6"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lastRenderedPageBreak/>
        <w:tab/>
        <w:t>Oscillatory amplitude sweeps were run to find the viscoelastic region of each ample, which is required before running a frequency sweep. Each sample was then characterized using frequency sweeps over a range of 0.1-100 rad/s.</w:t>
      </w:r>
    </w:p>
    <w:p w14:paraId="06A1D37C" w14:textId="77777777"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i/>
          <w:sz w:val="24"/>
          <w:szCs w:val="24"/>
          <w:u w:val="single"/>
        </w:rPr>
        <w:t>Dynamic Light Scattering</w:t>
      </w:r>
      <w:r>
        <w:rPr>
          <w:rFonts w:ascii="Times New Roman" w:hAnsi="Times New Roman" w:cs="Times New Roman"/>
          <w:sz w:val="24"/>
          <w:szCs w:val="24"/>
        </w:rPr>
        <w:t xml:space="preserve">. </w:t>
      </w:r>
      <w:r w:rsidRPr="002A75C9">
        <w:rPr>
          <w:rFonts w:ascii="Times New Roman" w:hAnsi="Times New Roman" w:cs="Times New Roman"/>
          <w:sz w:val="24"/>
          <w:szCs w:val="24"/>
        </w:rPr>
        <w:t>DLS particle sizing results were obtained with a Nanobrook 90Plus (Brookhaven Instruments) using polystyrene sample cuvettes. Samples were sonicated for 30 minutes plus an additional 2 minutes immediately prior to data collection. Solutions were diluted approximately 200x and run at 25 °C.</w:t>
      </w:r>
    </w:p>
    <w:p w14:paraId="093ADD78" w14:textId="77777777"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i/>
          <w:sz w:val="24"/>
          <w:szCs w:val="24"/>
          <w:u w:val="single"/>
        </w:rPr>
        <w:t>Zeta Potential</w:t>
      </w:r>
      <w:r>
        <w:rPr>
          <w:rFonts w:ascii="Times New Roman" w:hAnsi="Times New Roman" w:cs="Times New Roman"/>
          <w:sz w:val="24"/>
          <w:szCs w:val="24"/>
        </w:rPr>
        <w:t xml:space="preserve">. </w:t>
      </w:r>
      <w:r w:rsidRPr="002A75C9">
        <w:rPr>
          <w:rFonts w:ascii="Times New Roman" w:hAnsi="Times New Roman" w:cs="Times New Roman"/>
          <w:sz w:val="24"/>
          <w:szCs w:val="24"/>
        </w:rPr>
        <w:t>Zeta potential results were obtained with the same Nanobrook 90Plus using Phase Analysis Light Scattering (PALS) functionality. Data were collected using 30-cycle measurements at 25 °C.</w:t>
      </w:r>
    </w:p>
    <w:p w14:paraId="324EF885" w14:textId="77777777"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i/>
          <w:sz w:val="24"/>
          <w:szCs w:val="24"/>
          <w:u w:val="single"/>
        </w:rPr>
        <w:t>FTIR</w:t>
      </w:r>
      <w:r>
        <w:rPr>
          <w:rFonts w:ascii="Times New Roman" w:hAnsi="Times New Roman" w:cs="Times New Roman"/>
          <w:sz w:val="24"/>
          <w:szCs w:val="24"/>
        </w:rPr>
        <w:t xml:space="preserve">. </w:t>
      </w:r>
      <w:r w:rsidRPr="002A75C9">
        <w:rPr>
          <w:rFonts w:ascii="Times New Roman" w:hAnsi="Times New Roman" w:cs="Times New Roman"/>
          <w:sz w:val="24"/>
          <w:szCs w:val="24"/>
        </w:rPr>
        <w:t>FTIR spectra were obtained using a Thermo Fisher Nicolet iS50 instrument with a deuterated triglycine sulfate (DTGS) detector, attenuated total reflectance (ATR) accessory with diamond-ZnSe crystal and a XT-KBr beamsplitter. SiNPs in isopropyl alcohol and SiNP:PGM solutions were drop-cast onto the ATR crystal for measurements at ambient temperature (approximately 23 °C).</w:t>
      </w:r>
    </w:p>
    <w:p w14:paraId="1AA0DB70" w14:textId="77777777" w:rsidR="004117A9" w:rsidRDefault="004117A9" w:rsidP="000236FB">
      <w:pPr>
        <w:spacing w:after="120"/>
        <w:jc w:val="both"/>
        <w:rPr>
          <w:rFonts w:ascii="Times New Roman" w:hAnsi="Times New Roman" w:cs="Times New Roman"/>
          <w:sz w:val="24"/>
          <w:szCs w:val="24"/>
        </w:rPr>
      </w:pPr>
    </w:p>
    <w:p w14:paraId="280F185A" w14:textId="40221804" w:rsidR="004117A9" w:rsidRPr="002A75C9" w:rsidRDefault="00BB1DF6" w:rsidP="00564C1E">
      <w:pPr>
        <w:pStyle w:val="Heading2"/>
      </w:pPr>
      <w:bookmarkStart w:id="30" w:name="_Toc17374396"/>
      <w:r>
        <w:t>Res</w:t>
      </w:r>
      <w:r w:rsidR="00EC3238">
        <w:t xml:space="preserve">ults </w:t>
      </w:r>
      <w:r w:rsidR="00652F51">
        <w:t xml:space="preserve">and </w:t>
      </w:r>
      <w:r w:rsidR="00EC3238">
        <w:t>Discussion</w:t>
      </w:r>
      <w:bookmarkEnd w:id="30"/>
    </w:p>
    <w:p w14:paraId="6626052B" w14:textId="7CE3EC87" w:rsidR="004117A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tab/>
      </w:r>
      <w:r w:rsidR="00AB27AB">
        <w:rPr>
          <w:rFonts w:ascii="Times New Roman" w:hAnsi="Times New Roman" w:cs="Times New Roman"/>
          <w:sz w:val="24"/>
          <w:szCs w:val="24"/>
        </w:rPr>
        <w:t>T</w:t>
      </w:r>
      <w:r>
        <w:rPr>
          <w:rFonts w:ascii="Times New Roman" w:hAnsi="Times New Roman" w:cs="Times New Roman"/>
          <w:sz w:val="24"/>
          <w:szCs w:val="24"/>
        </w:rPr>
        <w:t xml:space="preserve">he rheology </w:t>
      </w:r>
      <w:r w:rsidRPr="002A75C9">
        <w:rPr>
          <w:rFonts w:ascii="Times New Roman" w:hAnsi="Times New Roman" w:cs="Times New Roman"/>
          <w:sz w:val="24"/>
          <w:szCs w:val="24"/>
        </w:rPr>
        <w:t xml:space="preserve">frequency sweep data (Fig. </w:t>
      </w:r>
      <w:r w:rsidR="00C57FBA">
        <w:rPr>
          <w:rFonts w:ascii="Times New Roman" w:hAnsi="Times New Roman" w:cs="Times New Roman"/>
          <w:sz w:val="24"/>
          <w:szCs w:val="24"/>
        </w:rPr>
        <w:t>25</w:t>
      </w:r>
      <w:r w:rsidRPr="002A75C9">
        <w:rPr>
          <w:rFonts w:ascii="Times New Roman" w:hAnsi="Times New Roman" w:cs="Times New Roman"/>
          <w:sz w:val="24"/>
          <w:szCs w:val="24"/>
        </w:rPr>
        <w:t>)</w:t>
      </w:r>
      <w:r w:rsidR="00AB27AB">
        <w:rPr>
          <w:rFonts w:ascii="Times New Roman" w:hAnsi="Times New Roman" w:cs="Times New Roman"/>
          <w:sz w:val="24"/>
          <w:szCs w:val="24"/>
        </w:rPr>
        <w:t xml:space="preserve"> </w:t>
      </w:r>
      <w:r w:rsidRPr="002A75C9">
        <w:rPr>
          <w:rFonts w:ascii="Times New Roman" w:hAnsi="Times New Roman" w:cs="Times New Roman"/>
          <w:sz w:val="24"/>
          <w:szCs w:val="24"/>
        </w:rPr>
        <w:t xml:space="preserve">for all </w:t>
      </w:r>
      <w:r>
        <w:rPr>
          <w:rFonts w:ascii="Times New Roman" w:hAnsi="Times New Roman" w:cs="Times New Roman"/>
          <w:sz w:val="24"/>
          <w:szCs w:val="24"/>
        </w:rPr>
        <w:t xml:space="preserve">samples except </w:t>
      </w:r>
      <w:r w:rsidRPr="002A75C9">
        <w:rPr>
          <w:rFonts w:ascii="Times New Roman" w:hAnsi="Times New Roman" w:cs="Times New Roman"/>
          <w:sz w:val="24"/>
          <w:szCs w:val="24"/>
        </w:rPr>
        <w:t>the neat PGM solution is only shown for frequenc</w:t>
      </w:r>
      <w:r>
        <w:rPr>
          <w:rFonts w:ascii="Times New Roman" w:hAnsi="Times New Roman" w:cs="Times New Roman"/>
          <w:sz w:val="24"/>
          <w:szCs w:val="24"/>
        </w:rPr>
        <w:t xml:space="preserve">ies </w:t>
      </w:r>
      <w:r w:rsidRPr="002A75C9">
        <w:rPr>
          <w:rFonts w:ascii="Times New Roman" w:hAnsi="Times New Roman" w:cs="Times New Roman"/>
          <w:sz w:val="24"/>
          <w:szCs w:val="24"/>
        </w:rPr>
        <w:t xml:space="preserve">less than 1 rad/s. The data sets were developed from three frequency sweeps and each had </w:t>
      </w:r>
      <w:r>
        <w:rPr>
          <w:rFonts w:ascii="Times New Roman" w:hAnsi="Times New Roman" w:cs="Times New Roman"/>
          <w:sz w:val="24"/>
          <w:szCs w:val="24"/>
        </w:rPr>
        <w:t>issues</w:t>
      </w:r>
      <w:r w:rsidRPr="002A75C9">
        <w:rPr>
          <w:rFonts w:ascii="Times New Roman" w:hAnsi="Times New Roman" w:cs="Times New Roman"/>
          <w:sz w:val="24"/>
          <w:szCs w:val="24"/>
        </w:rPr>
        <w:t xml:space="preserve"> with inertia correction at frequencies greater than 1 rad/s for solutions </w:t>
      </w:r>
      <w:r>
        <w:rPr>
          <w:rFonts w:ascii="Times New Roman" w:hAnsi="Times New Roman" w:cs="Times New Roman"/>
          <w:sz w:val="24"/>
          <w:szCs w:val="24"/>
        </w:rPr>
        <w:t>when SiNPs were</w:t>
      </w:r>
      <w:r w:rsidRPr="002A75C9">
        <w:rPr>
          <w:rFonts w:ascii="Times New Roman" w:hAnsi="Times New Roman" w:cs="Times New Roman"/>
          <w:sz w:val="24"/>
          <w:szCs w:val="24"/>
        </w:rPr>
        <w:t xml:space="preserve"> added</w:t>
      </w:r>
      <w:r>
        <w:rPr>
          <w:rFonts w:ascii="Times New Roman" w:hAnsi="Times New Roman" w:cs="Times New Roman"/>
          <w:sz w:val="24"/>
          <w:szCs w:val="24"/>
        </w:rPr>
        <w:t xml:space="preserve">.  (Note that </w:t>
      </w:r>
      <w:r w:rsidRPr="0056232F">
        <w:rPr>
          <w:rFonts w:ascii="Times New Roman" w:hAnsi="Times New Roman" w:cs="Times New Roman"/>
          <w:sz w:val="24"/>
          <w:szCs w:val="24"/>
        </w:rPr>
        <w:t>inertia correction</w:t>
      </w:r>
      <w:r>
        <w:rPr>
          <w:rFonts w:ascii="Times New Roman" w:hAnsi="Times New Roman" w:cs="Times New Roman"/>
          <w:sz w:val="24"/>
          <w:szCs w:val="24"/>
        </w:rPr>
        <w:t xml:space="preserve"> issues </w:t>
      </w:r>
      <w:r w:rsidR="00EC3238">
        <w:rPr>
          <w:rFonts w:ascii="Times New Roman" w:hAnsi="Times New Roman" w:cs="Times New Roman"/>
          <w:sz w:val="24"/>
          <w:szCs w:val="24"/>
        </w:rPr>
        <w:t xml:space="preserve">occurred </w:t>
      </w:r>
      <w:r w:rsidR="00EC3238" w:rsidRPr="002A75C9">
        <w:rPr>
          <w:rFonts w:ascii="Times New Roman" w:hAnsi="Times New Roman" w:cs="Times New Roman"/>
          <w:sz w:val="24"/>
          <w:szCs w:val="24"/>
        </w:rPr>
        <w:t>at</w:t>
      </w:r>
      <w:r>
        <w:rPr>
          <w:rFonts w:ascii="Times New Roman" w:hAnsi="Times New Roman" w:cs="Times New Roman"/>
          <w:sz w:val="24"/>
          <w:szCs w:val="24"/>
        </w:rPr>
        <w:t xml:space="preserve"> frequencies</w:t>
      </w:r>
      <w:r w:rsidRPr="002A75C9">
        <w:rPr>
          <w:rFonts w:ascii="Times New Roman" w:hAnsi="Times New Roman" w:cs="Times New Roman"/>
          <w:sz w:val="24"/>
          <w:szCs w:val="24"/>
        </w:rPr>
        <w:t xml:space="preserve"> greater than 10 rad/s for the neat PGM solutions.</w:t>
      </w:r>
      <w:r>
        <w:rPr>
          <w:rFonts w:ascii="Times New Roman" w:hAnsi="Times New Roman" w:cs="Times New Roman"/>
          <w:sz w:val="24"/>
          <w:szCs w:val="24"/>
        </w:rPr>
        <w:t>)</w:t>
      </w:r>
      <w:r w:rsidRPr="002A75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75C9">
        <w:rPr>
          <w:rFonts w:ascii="Times New Roman" w:hAnsi="Times New Roman" w:cs="Times New Roman"/>
          <w:sz w:val="24"/>
          <w:szCs w:val="24"/>
        </w:rPr>
        <w:t xml:space="preserve">Above each of these </w:t>
      </w:r>
      <w:r>
        <w:rPr>
          <w:rFonts w:ascii="Times New Roman" w:hAnsi="Times New Roman" w:cs="Times New Roman"/>
          <w:sz w:val="24"/>
          <w:szCs w:val="24"/>
        </w:rPr>
        <w:t>inertia correction cut-off frequencies</w:t>
      </w:r>
      <w:r w:rsidRPr="002A75C9">
        <w:rPr>
          <w:rFonts w:ascii="Times New Roman" w:hAnsi="Times New Roman" w:cs="Times New Roman"/>
          <w:sz w:val="24"/>
          <w:szCs w:val="24"/>
        </w:rPr>
        <w:t>, the raw phase angle (measured by the rheometer) was 175° or greater. For the DHR-2</w:t>
      </w:r>
      <w:r>
        <w:rPr>
          <w:rFonts w:ascii="Times New Roman" w:hAnsi="Times New Roman" w:cs="Times New Roman"/>
          <w:sz w:val="24"/>
          <w:szCs w:val="24"/>
        </w:rPr>
        <w:t xml:space="preserve"> rheometer</w:t>
      </w:r>
      <w:r w:rsidRPr="002A75C9">
        <w:rPr>
          <w:rFonts w:ascii="Times New Roman" w:hAnsi="Times New Roman" w:cs="Times New Roman"/>
          <w:sz w:val="24"/>
          <w:szCs w:val="24"/>
        </w:rPr>
        <w:t>, this is the upper limit for inertia correction</w:t>
      </w:r>
      <w:r>
        <w:rPr>
          <w:rFonts w:ascii="Times New Roman" w:hAnsi="Times New Roman" w:cs="Times New Roman"/>
          <w:sz w:val="24"/>
          <w:szCs w:val="24"/>
        </w:rPr>
        <w:t xml:space="preserve">.  Since </w:t>
      </w:r>
      <w:r w:rsidRPr="002A75C9">
        <w:rPr>
          <w:rFonts w:ascii="Times New Roman" w:hAnsi="Times New Roman" w:cs="Times New Roman"/>
          <w:sz w:val="24"/>
          <w:szCs w:val="24"/>
        </w:rPr>
        <w:t xml:space="preserve">data collected above </w:t>
      </w:r>
      <w:r>
        <w:rPr>
          <w:rFonts w:ascii="Times New Roman" w:hAnsi="Times New Roman" w:cs="Times New Roman"/>
          <w:sz w:val="24"/>
          <w:szCs w:val="24"/>
        </w:rPr>
        <w:t>this upper limit</w:t>
      </w:r>
      <w:r w:rsidRPr="002A75C9">
        <w:rPr>
          <w:rFonts w:ascii="Times New Roman" w:hAnsi="Times New Roman" w:cs="Times New Roman"/>
          <w:sz w:val="24"/>
          <w:szCs w:val="24"/>
        </w:rPr>
        <w:t xml:space="preserve"> is not reliable, it was omitted in Fig. </w:t>
      </w:r>
      <w:r w:rsidR="00C57FBA">
        <w:rPr>
          <w:rFonts w:ascii="Times New Roman" w:hAnsi="Times New Roman" w:cs="Times New Roman"/>
          <w:sz w:val="24"/>
          <w:szCs w:val="24"/>
        </w:rPr>
        <w:t>25</w:t>
      </w:r>
      <w:r w:rsidRPr="002A75C9">
        <w:rPr>
          <w:rFonts w:ascii="Times New Roman" w:hAnsi="Times New Roman" w:cs="Times New Roman"/>
          <w:sz w:val="24"/>
          <w:szCs w:val="24"/>
        </w:rPr>
        <w:t xml:space="preserve">. Inertia correction </w:t>
      </w:r>
      <w:r>
        <w:rPr>
          <w:rFonts w:ascii="Times New Roman" w:hAnsi="Times New Roman" w:cs="Times New Roman"/>
          <w:sz w:val="24"/>
          <w:szCs w:val="24"/>
        </w:rPr>
        <w:t>must be examined</w:t>
      </w:r>
      <w:r w:rsidRPr="002A75C9">
        <w:rPr>
          <w:rFonts w:ascii="Times New Roman" w:hAnsi="Times New Roman" w:cs="Times New Roman"/>
          <w:sz w:val="24"/>
          <w:szCs w:val="24"/>
        </w:rPr>
        <w:t xml:space="preserve"> with all rheology measurements</w:t>
      </w:r>
      <w:r>
        <w:rPr>
          <w:rFonts w:ascii="Times New Roman" w:hAnsi="Times New Roman" w:cs="Times New Roman"/>
          <w:sz w:val="24"/>
          <w:szCs w:val="24"/>
        </w:rPr>
        <w:t xml:space="preserve"> at high frequency</w:t>
      </w:r>
      <w:r w:rsidRPr="002A75C9">
        <w:rPr>
          <w:rFonts w:ascii="Times New Roman" w:hAnsi="Times New Roman" w:cs="Times New Roman"/>
          <w:sz w:val="24"/>
          <w:szCs w:val="24"/>
        </w:rPr>
        <w:t>, especially in lower viscosity samples</w:t>
      </w:r>
      <w:r>
        <w:rPr>
          <w:rFonts w:ascii="Times New Roman" w:hAnsi="Times New Roman" w:cs="Times New Roman"/>
          <w:sz w:val="24"/>
          <w:szCs w:val="24"/>
        </w:rPr>
        <w:t>. At high frequencies, if the raw phase angle (measure and reported by the TA Instruments DHR-2) is greater than 175°, then that data point should be truncated. The neat PGM sample required truncation above 10 rad/s, whereas the SiNP-doped solution data had to be truncated at 1 rad/s. This</w:t>
      </w:r>
      <w:r w:rsidRPr="002A75C9">
        <w:rPr>
          <w:rFonts w:ascii="Times New Roman" w:hAnsi="Times New Roman" w:cs="Times New Roman"/>
          <w:sz w:val="24"/>
          <w:szCs w:val="24"/>
        </w:rPr>
        <w:t xml:space="preserve"> suggest that the viscosity of the solutions with SiNPs are lower than the neat PGM solution</w:t>
      </w:r>
      <w:r>
        <w:rPr>
          <w:rFonts w:ascii="Times New Roman" w:hAnsi="Times New Roman" w:cs="Times New Roman"/>
          <w:sz w:val="24"/>
          <w:szCs w:val="24"/>
        </w:rPr>
        <w:t>, which is also confirmed by the decreased storage and loss moduli in these samples.</w:t>
      </w:r>
    </w:p>
    <w:p w14:paraId="73C7BBAA" w14:textId="77777777" w:rsidR="006074B4" w:rsidRDefault="006074B4" w:rsidP="000236FB">
      <w:pPr>
        <w:pStyle w:val="Caption"/>
        <w:spacing w:after="120" w:line="259" w:lineRule="auto"/>
        <w:jc w:val="both"/>
        <w:rPr>
          <w:rFonts w:ascii="Times New Roman" w:hAnsi="Times New Roman" w:cs="Times New Roman"/>
          <w:b/>
          <w:i w:val="0"/>
          <w:color w:val="auto"/>
          <w:sz w:val="24"/>
          <w:szCs w:val="24"/>
        </w:rPr>
      </w:pPr>
      <w:r w:rsidRPr="002A75C9">
        <w:rPr>
          <w:rFonts w:ascii="Times New Roman" w:hAnsi="Times New Roman" w:cs="Times New Roman"/>
          <w:noProof/>
          <w:sz w:val="24"/>
          <w:szCs w:val="24"/>
        </w:rPr>
        <w:lastRenderedPageBreak/>
        <w:drawing>
          <wp:inline distT="0" distB="0" distL="0" distR="0" wp14:anchorId="103634CA" wp14:editId="0A93E5EE">
            <wp:extent cx="4572000" cy="353332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3533321"/>
                    </a:xfrm>
                    <a:prstGeom prst="rect">
                      <a:avLst/>
                    </a:prstGeom>
                    <a:noFill/>
                    <a:ln>
                      <a:noFill/>
                    </a:ln>
                  </pic:spPr>
                </pic:pic>
              </a:graphicData>
            </a:graphic>
          </wp:inline>
        </w:drawing>
      </w:r>
      <w:r w:rsidRPr="002A75C9">
        <w:rPr>
          <w:rFonts w:ascii="Times New Roman" w:hAnsi="Times New Roman" w:cs="Times New Roman"/>
          <w:b/>
          <w:i w:val="0"/>
          <w:color w:val="auto"/>
          <w:sz w:val="24"/>
          <w:szCs w:val="24"/>
        </w:rPr>
        <w:t xml:space="preserve"> </w:t>
      </w:r>
    </w:p>
    <w:p w14:paraId="50776A4F" w14:textId="3F9AAC47" w:rsidR="006074B4" w:rsidRDefault="006074B4" w:rsidP="000236FB">
      <w:pPr>
        <w:pStyle w:val="Caption"/>
        <w:spacing w:after="120" w:line="259" w:lineRule="auto"/>
        <w:jc w:val="both"/>
        <w:rPr>
          <w:rFonts w:ascii="Times New Roman" w:hAnsi="Times New Roman" w:cs="Times New Roman"/>
          <w:i w:val="0"/>
          <w:color w:val="auto"/>
          <w:sz w:val="24"/>
          <w:szCs w:val="24"/>
        </w:rPr>
      </w:pPr>
      <w:r w:rsidRPr="002A75C9">
        <w:rPr>
          <w:rFonts w:ascii="Times New Roman" w:hAnsi="Times New Roman" w:cs="Times New Roman"/>
          <w:b/>
          <w:i w:val="0"/>
          <w:color w:val="auto"/>
          <w:sz w:val="24"/>
          <w:szCs w:val="24"/>
        </w:rPr>
        <w:t xml:space="preserve">Figure </w:t>
      </w:r>
      <w:r w:rsidRPr="002A75C9">
        <w:rPr>
          <w:rFonts w:ascii="Times New Roman" w:hAnsi="Times New Roman" w:cs="Times New Roman"/>
          <w:b/>
          <w:i w:val="0"/>
          <w:color w:val="auto"/>
          <w:sz w:val="24"/>
          <w:szCs w:val="24"/>
        </w:rPr>
        <w:fldChar w:fldCharType="begin"/>
      </w:r>
      <w:r w:rsidRPr="002A75C9">
        <w:rPr>
          <w:rFonts w:ascii="Times New Roman" w:hAnsi="Times New Roman" w:cs="Times New Roman"/>
          <w:b/>
          <w:i w:val="0"/>
          <w:color w:val="auto"/>
          <w:sz w:val="24"/>
          <w:szCs w:val="24"/>
        </w:rPr>
        <w:instrText xml:space="preserve"> SEQ Figure \* ARABIC </w:instrText>
      </w:r>
      <w:r w:rsidRPr="002A75C9">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25</w:t>
      </w:r>
      <w:r w:rsidRPr="002A75C9">
        <w:rPr>
          <w:rFonts w:ascii="Times New Roman" w:hAnsi="Times New Roman" w:cs="Times New Roman"/>
          <w:b/>
          <w:i w:val="0"/>
          <w:color w:val="auto"/>
          <w:sz w:val="24"/>
          <w:szCs w:val="24"/>
        </w:rPr>
        <w:fldChar w:fldCharType="end"/>
      </w:r>
      <w:r w:rsidRPr="002A75C9">
        <w:rPr>
          <w:rFonts w:ascii="Times New Roman" w:hAnsi="Times New Roman" w:cs="Times New Roman"/>
          <w:color w:val="auto"/>
          <w:sz w:val="24"/>
          <w:szCs w:val="24"/>
        </w:rPr>
        <w:t>.</w:t>
      </w:r>
      <w:r w:rsidRPr="002A75C9">
        <w:rPr>
          <w:rFonts w:ascii="Times New Roman" w:hAnsi="Times New Roman" w:cs="Times New Roman"/>
          <w:i w:val="0"/>
          <w:color w:val="auto"/>
          <w:sz w:val="24"/>
          <w:szCs w:val="24"/>
        </w:rPr>
        <w:t xml:space="preserve"> </w:t>
      </w:r>
      <w:r w:rsidR="00545D27">
        <w:rPr>
          <w:rFonts w:ascii="Times New Roman" w:hAnsi="Times New Roman" w:cs="Times New Roman"/>
          <w:i w:val="0"/>
          <w:color w:val="auto"/>
          <w:sz w:val="24"/>
          <w:szCs w:val="24"/>
        </w:rPr>
        <w:t>Frequency sweeps indicate a d</w:t>
      </w:r>
      <w:r w:rsidRPr="002A75C9">
        <w:rPr>
          <w:rFonts w:ascii="Times New Roman" w:hAnsi="Times New Roman" w:cs="Times New Roman"/>
          <w:i w:val="0"/>
          <w:color w:val="auto"/>
          <w:sz w:val="24"/>
          <w:szCs w:val="24"/>
        </w:rPr>
        <w:t xml:space="preserve">ecrease in viscoelastic properties for all </w:t>
      </w:r>
      <w:r>
        <w:rPr>
          <w:rFonts w:ascii="Times New Roman" w:hAnsi="Times New Roman" w:cs="Times New Roman"/>
          <w:i w:val="0"/>
          <w:color w:val="auto"/>
          <w:sz w:val="24"/>
          <w:szCs w:val="24"/>
        </w:rPr>
        <w:t xml:space="preserve">PGM samples doped with SiNP at </w:t>
      </w:r>
      <w:r w:rsidRPr="0056232F">
        <w:rPr>
          <w:rFonts w:ascii="Times New Roman" w:hAnsi="Times New Roman" w:cs="Times New Roman"/>
          <w:i w:val="0"/>
          <w:color w:val="auto"/>
          <w:sz w:val="24"/>
          <w:szCs w:val="24"/>
        </w:rPr>
        <w:t>10 mg/mL</w:t>
      </w:r>
      <w:r>
        <w:rPr>
          <w:rFonts w:ascii="Times New Roman" w:hAnsi="Times New Roman" w:cs="Times New Roman"/>
          <w:i w:val="0"/>
          <w:color w:val="auto"/>
          <w:sz w:val="24"/>
          <w:szCs w:val="24"/>
        </w:rPr>
        <w:t>.</w:t>
      </w:r>
    </w:p>
    <w:p w14:paraId="68F0AA72" w14:textId="77777777" w:rsidR="006074B4" w:rsidRPr="002A75C9" w:rsidRDefault="006074B4" w:rsidP="000236FB">
      <w:pPr>
        <w:spacing w:after="120"/>
        <w:jc w:val="both"/>
        <w:rPr>
          <w:rFonts w:ascii="Times New Roman" w:hAnsi="Times New Roman" w:cs="Times New Roman"/>
          <w:sz w:val="24"/>
          <w:szCs w:val="24"/>
        </w:rPr>
      </w:pPr>
    </w:p>
    <w:p w14:paraId="5BA11F9B" w14:textId="73F6EC89"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tab/>
      </w:r>
      <w:r w:rsidR="004833F9">
        <w:rPr>
          <w:rFonts w:ascii="Times New Roman" w:hAnsi="Times New Roman" w:cs="Times New Roman"/>
          <w:sz w:val="24"/>
          <w:szCs w:val="24"/>
        </w:rPr>
        <w:t>T</w:t>
      </w:r>
      <w:r>
        <w:rPr>
          <w:rFonts w:ascii="Times New Roman" w:hAnsi="Times New Roman" w:cs="Times New Roman"/>
          <w:sz w:val="24"/>
          <w:szCs w:val="24"/>
        </w:rPr>
        <w:t xml:space="preserve">he frequency sweep data sets in Fig. </w:t>
      </w:r>
      <w:r w:rsidR="00C57FBA">
        <w:rPr>
          <w:rFonts w:ascii="Times New Roman" w:hAnsi="Times New Roman" w:cs="Times New Roman"/>
          <w:sz w:val="24"/>
          <w:szCs w:val="24"/>
        </w:rPr>
        <w:t>25</w:t>
      </w:r>
      <w:r w:rsidR="00234684">
        <w:rPr>
          <w:rFonts w:ascii="Times New Roman" w:hAnsi="Times New Roman" w:cs="Times New Roman"/>
          <w:sz w:val="24"/>
          <w:szCs w:val="24"/>
        </w:rPr>
        <w:t xml:space="preserve"> show</w:t>
      </w:r>
      <w:r>
        <w:rPr>
          <w:rFonts w:ascii="Times New Roman" w:hAnsi="Times New Roman" w:cs="Times New Roman"/>
          <w:sz w:val="24"/>
          <w:szCs w:val="24"/>
        </w:rPr>
        <w:t xml:space="preserve"> the </w:t>
      </w:r>
      <w:r w:rsidRPr="002A75C9">
        <w:rPr>
          <w:rFonts w:ascii="Times New Roman" w:hAnsi="Times New Roman" w:cs="Times New Roman"/>
          <w:sz w:val="24"/>
          <w:szCs w:val="24"/>
        </w:rPr>
        <w:t xml:space="preserve">viscoelastic behavior of the neat PGM solution (pH 4.1) at low frequencies is dominated by the loss modulus (G’’). This liquid-like behavior at low frequency values suggests that the sample is in the solution regime, only displaying gel-like behavior above 1 rad/s, where the storage modulus (G’) dominates. </w:t>
      </w:r>
      <w:r>
        <w:rPr>
          <w:rFonts w:ascii="Times New Roman" w:hAnsi="Times New Roman" w:cs="Times New Roman"/>
          <w:sz w:val="24"/>
          <w:szCs w:val="24"/>
        </w:rPr>
        <w:t>T</w:t>
      </w:r>
      <w:r w:rsidRPr="002A75C9">
        <w:rPr>
          <w:rFonts w:ascii="Times New Roman" w:hAnsi="Times New Roman" w:cs="Times New Roman"/>
          <w:sz w:val="24"/>
          <w:szCs w:val="24"/>
        </w:rPr>
        <w:t xml:space="preserve">his behavior is in direct contrast to the </w:t>
      </w:r>
      <w:r>
        <w:rPr>
          <w:rFonts w:ascii="Times New Roman" w:hAnsi="Times New Roman" w:cs="Times New Roman"/>
          <w:sz w:val="24"/>
          <w:szCs w:val="24"/>
        </w:rPr>
        <w:t xml:space="preserve">PGM </w:t>
      </w:r>
      <w:r w:rsidRPr="002A75C9">
        <w:rPr>
          <w:rFonts w:ascii="Times New Roman" w:hAnsi="Times New Roman" w:cs="Times New Roman"/>
          <w:sz w:val="24"/>
          <w:szCs w:val="24"/>
        </w:rPr>
        <w:t xml:space="preserve">solutions </w:t>
      </w:r>
      <w:r>
        <w:rPr>
          <w:rFonts w:ascii="Times New Roman" w:hAnsi="Times New Roman" w:cs="Times New Roman"/>
          <w:sz w:val="24"/>
          <w:szCs w:val="24"/>
        </w:rPr>
        <w:t>doped with</w:t>
      </w:r>
      <w:r w:rsidRPr="002A75C9">
        <w:rPr>
          <w:rFonts w:ascii="Times New Roman" w:hAnsi="Times New Roman" w:cs="Times New Roman"/>
          <w:sz w:val="24"/>
          <w:szCs w:val="24"/>
        </w:rPr>
        <w:t xml:space="preserve"> SiNPs, which all display gel-like behavior </w:t>
      </w:r>
      <w:r>
        <w:rPr>
          <w:rFonts w:ascii="Times New Roman" w:hAnsi="Times New Roman" w:cs="Times New Roman"/>
          <w:sz w:val="24"/>
          <w:szCs w:val="24"/>
        </w:rPr>
        <w:t>over</w:t>
      </w:r>
      <w:r w:rsidRPr="002A75C9">
        <w:rPr>
          <w:rFonts w:ascii="Times New Roman" w:hAnsi="Times New Roman" w:cs="Times New Roman"/>
          <w:sz w:val="24"/>
          <w:szCs w:val="24"/>
        </w:rPr>
        <w:t xml:space="preserve"> the same frequency range. In addition, it is seen that the viscoelastic moduli do not change significantly for samples with SiNP concentrations between 0.3 and 1 mg/mL. At 2 mg/mL, the storage modulus increased to a value approximately five times that of the other samples. </w:t>
      </w:r>
      <w:r w:rsidR="00555959">
        <w:rPr>
          <w:rFonts w:ascii="Times New Roman" w:hAnsi="Times New Roman" w:cs="Times New Roman"/>
          <w:sz w:val="24"/>
          <w:szCs w:val="24"/>
        </w:rPr>
        <w:t>The</w:t>
      </w:r>
      <w:r w:rsidRPr="002A75C9">
        <w:rPr>
          <w:rFonts w:ascii="Times New Roman" w:hAnsi="Times New Roman" w:cs="Times New Roman"/>
          <w:sz w:val="24"/>
          <w:szCs w:val="24"/>
        </w:rPr>
        <w:t xml:space="preserve"> notable decrease in </w:t>
      </w:r>
      <w:r w:rsidR="00B668C6">
        <w:rPr>
          <w:rFonts w:ascii="Times New Roman" w:hAnsi="Times New Roman" w:cs="Times New Roman"/>
          <w:sz w:val="24"/>
          <w:szCs w:val="24"/>
        </w:rPr>
        <w:t>the loss modulus</w:t>
      </w:r>
      <w:r w:rsidRPr="002A75C9">
        <w:rPr>
          <w:rFonts w:ascii="Times New Roman" w:hAnsi="Times New Roman" w:cs="Times New Roman"/>
          <w:sz w:val="24"/>
          <w:szCs w:val="24"/>
        </w:rPr>
        <w:t xml:space="preserve"> of mucin solution</w:t>
      </w:r>
      <w:r w:rsidR="00555959">
        <w:rPr>
          <w:rFonts w:ascii="Times New Roman" w:hAnsi="Times New Roman" w:cs="Times New Roman"/>
          <w:sz w:val="24"/>
          <w:szCs w:val="24"/>
        </w:rPr>
        <w:t xml:space="preserve"> may be a result of mucin aggregation around SiNPs, which could account for the</w:t>
      </w:r>
      <w:r w:rsidR="00666218">
        <w:rPr>
          <w:rFonts w:ascii="Times New Roman" w:hAnsi="Times New Roman" w:cs="Times New Roman"/>
          <w:sz w:val="24"/>
          <w:szCs w:val="24"/>
        </w:rPr>
        <w:t xml:space="preserve"> frequency-independent</w:t>
      </w:r>
      <w:r w:rsidR="00555959">
        <w:rPr>
          <w:rFonts w:ascii="Times New Roman" w:hAnsi="Times New Roman" w:cs="Times New Roman"/>
          <w:sz w:val="24"/>
          <w:szCs w:val="24"/>
        </w:rPr>
        <w:t xml:space="preserve"> solid-like behavior displayed</w:t>
      </w:r>
      <w:r w:rsidR="00666218">
        <w:rPr>
          <w:rFonts w:ascii="Times New Roman" w:hAnsi="Times New Roman" w:cs="Times New Roman"/>
          <w:sz w:val="24"/>
          <w:szCs w:val="24"/>
        </w:rPr>
        <w:t xml:space="preserve"> at all concentrations. </w:t>
      </w:r>
      <w:r w:rsidRPr="002A75C9">
        <w:rPr>
          <w:rFonts w:ascii="Times New Roman" w:hAnsi="Times New Roman" w:cs="Times New Roman"/>
          <w:sz w:val="24"/>
          <w:szCs w:val="24"/>
        </w:rPr>
        <w:t xml:space="preserve">The overall rheological behavior </w:t>
      </w:r>
      <w:r w:rsidR="00D71078">
        <w:rPr>
          <w:rFonts w:ascii="Times New Roman" w:hAnsi="Times New Roman" w:cs="Times New Roman"/>
          <w:sz w:val="24"/>
          <w:szCs w:val="24"/>
        </w:rPr>
        <w:t xml:space="preserve">may also </w:t>
      </w:r>
      <w:r w:rsidRPr="002A75C9">
        <w:rPr>
          <w:rFonts w:ascii="Times New Roman" w:hAnsi="Times New Roman" w:cs="Times New Roman"/>
          <w:sz w:val="24"/>
          <w:szCs w:val="24"/>
        </w:rPr>
        <w:t>indicate that there is bonding taking place between Si-OH groups and mucin domains to promote mucin transition to the gel regime, in which mucin fibers are seen to aggregate into small clusters</w:t>
      </w:r>
      <w:r w:rsidRPr="002A75C9">
        <w:rPr>
          <w:rFonts w:ascii="Times New Roman" w:hAnsi="Times New Roman" w:cs="Times New Roman"/>
          <w:sz w:val="24"/>
          <w:szCs w:val="24"/>
        </w:rPr>
        <w:fldChar w:fldCharType="begin"/>
      </w:r>
      <w:r w:rsidR="00E80BB8">
        <w:rPr>
          <w:rFonts w:ascii="Times New Roman" w:hAnsi="Times New Roman" w:cs="Times New Roman"/>
          <w:sz w:val="24"/>
          <w:szCs w:val="24"/>
        </w:rPr>
        <w:instrText xml:space="preserve"> ADDIN ZOTERO_ITEM CSL_CITATION {"citationID":"Q9IUTaJn","properties":{"formattedCitation":"\\super 37\\nosupersub{}","plainCitation":"37","noteIndex":0},"citationItems":[{"id":741,"uris":["http://zotero.org/users/4419371/items/M4NPRC7P"],"uri":["http://zotero.org/users/4419371/items/M4NPRC7P"],"itemData":{"id":741,"type":"article-journal","title":"Atomic Force Microscopy Reveals Aggregation of Gastric Mucin at Low pH","container-title":"Biomacromolecules","page":"3458-3466","volume":"6","issue":"6","source":"ACS Publications","abstract":"Mammalian gastric mucin, at high concentration, is known to form a gel at low pH, behavior essential to the protection of the stomach from auto-digestion. Atomic force microscopy (AFM) measurements of dilute solutions of porcine gastric mucin in an aqueous environment in the pH range 6−2 provide a direct visualization of extended fiberlike molecules at pH 6 that aggregate at pH 4 and below forming well-defined clusters at pH 2. The clusters consist of 10 or less molecules. AFM images of mucin at high concentration at pH 2 reveal clusters similar to those seen in the dilute solutions at low pH. We also imaged human gastric mucus revealing a network having a “pearl necklace” structure. The “pearls” are similar in size to the clusters found in the purified porcine gastric mucin gels. AFM images of deglycosylated mucin reveal that the deglycosylated portions of the molecule re-fold into compact, globular structures suggesting that the oligosaccharide chains are important in maintaining the extended conformation of mucin. However, the oligosaccharides do not appear to be directly involved in the aggregation at low pH, as clusters of similar size are observed at pH 2 in both native and deglycosylated mucin.","DOI":"10.1021/bm0505843","ISSN":"1525-7797","journalAbbreviation":"Biomacromolecules","author":[{"family":"Hong","given":"Zhenning"},{"family":"Chasan","given":"Bernard"},{"family":"Bansil","given":"Rama"},{"family":"Turner","given":"Bradley S."},{"family":"Bhaskar","given":"K. Ramakrishnan"},{"family":"Afdhal","given":"Nezam H."}],"issued":{"date-parts":[["2005",11,1]]}}}],"schema":"https://github.com/citation-style-language/schema/raw/master/csl-citation.json"} </w:instrText>
      </w:r>
      <w:r w:rsidRPr="002A75C9">
        <w:rPr>
          <w:rFonts w:ascii="Times New Roman" w:hAnsi="Times New Roman" w:cs="Times New Roman"/>
          <w:sz w:val="24"/>
          <w:szCs w:val="24"/>
        </w:rPr>
        <w:fldChar w:fldCharType="separate"/>
      </w:r>
      <w:r w:rsidR="00E80BB8" w:rsidRPr="00E80BB8">
        <w:rPr>
          <w:rFonts w:ascii="Times New Roman" w:hAnsi="Times New Roman" w:cs="Times New Roman"/>
          <w:sz w:val="24"/>
          <w:szCs w:val="24"/>
          <w:vertAlign w:val="superscript"/>
        </w:rPr>
        <w:t>37</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This stabilization through weak H-bonding, however, </w:t>
      </w:r>
      <w:r w:rsidR="00543BB7">
        <w:rPr>
          <w:rFonts w:ascii="Times New Roman" w:hAnsi="Times New Roman" w:cs="Times New Roman"/>
          <w:sz w:val="24"/>
          <w:szCs w:val="24"/>
        </w:rPr>
        <w:t xml:space="preserve">would </w:t>
      </w:r>
      <w:r w:rsidRPr="002A75C9">
        <w:rPr>
          <w:rFonts w:ascii="Times New Roman" w:hAnsi="Times New Roman" w:cs="Times New Roman"/>
          <w:sz w:val="24"/>
          <w:szCs w:val="24"/>
        </w:rPr>
        <w:t xml:space="preserve">also </w:t>
      </w:r>
      <w:r w:rsidR="00543BB7">
        <w:rPr>
          <w:rFonts w:ascii="Times New Roman" w:hAnsi="Times New Roman" w:cs="Times New Roman"/>
          <w:sz w:val="24"/>
          <w:szCs w:val="24"/>
        </w:rPr>
        <w:t xml:space="preserve">be </w:t>
      </w:r>
      <w:r w:rsidRPr="002A75C9">
        <w:rPr>
          <w:rFonts w:ascii="Times New Roman" w:hAnsi="Times New Roman" w:cs="Times New Roman"/>
          <w:sz w:val="24"/>
          <w:szCs w:val="24"/>
        </w:rPr>
        <w:t>accompanied by electrostatic repulsion which serves to reduce the viscoelastic behavior of PGM solutions overall. This likely takes place through repulsive effects in which mucin aggregates are pushed away from one another and intramolecular bonding is reduced.</w:t>
      </w:r>
    </w:p>
    <w:p w14:paraId="4F46671B" w14:textId="77794150"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tab/>
      </w:r>
      <w:r>
        <w:rPr>
          <w:rFonts w:ascii="Times New Roman" w:hAnsi="Times New Roman" w:cs="Times New Roman"/>
          <w:sz w:val="24"/>
          <w:szCs w:val="24"/>
        </w:rPr>
        <w:t>The dispersion of mucin particles</w:t>
      </w:r>
      <w:r w:rsidRPr="002A75C9">
        <w:rPr>
          <w:rFonts w:ascii="Times New Roman" w:hAnsi="Times New Roman" w:cs="Times New Roman"/>
          <w:sz w:val="24"/>
          <w:szCs w:val="24"/>
        </w:rPr>
        <w:t xml:space="preserve"> is supported by particle sizing measurements (Fig. </w:t>
      </w:r>
      <w:r w:rsidR="00C57FBA">
        <w:rPr>
          <w:rFonts w:ascii="Times New Roman" w:hAnsi="Times New Roman" w:cs="Times New Roman"/>
          <w:sz w:val="24"/>
          <w:szCs w:val="24"/>
        </w:rPr>
        <w:t>26</w:t>
      </w:r>
      <w:r w:rsidRPr="002A75C9">
        <w:rPr>
          <w:rFonts w:ascii="Times New Roman" w:hAnsi="Times New Roman" w:cs="Times New Roman"/>
          <w:sz w:val="24"/>
          <w:szCs w:val="24"/>
        </w:rPr>
        <w:t xml:space="preserve">), which illustrate a strong connection between the presence of SiNPs and a decrease in </w:t>
      </w:r>
      <w:r>
        <w:rPr>
          <w:rFonts w:ascii="Times New Roman" w:hAnsi="Times New Roman" w:cs="Times New Roman"/>
          <w:sz w:val="24"/>
          <w:szCs w:val="24"/>
        </w:rPr>
        <w:t>mucin</w:t>
      </w:r>
      <w:r w:rsidRPr="002A75C9">
        <w:rPr>
          <w:rFonts w:ascii="Times New Roman" w:hAnsi="Times New Roman" w:cs="Times New Roman"/>
          <w:sz w:val="24"/>
          <w:szCs w:val="24"/>
        </w:rPr>
        <w:t xml:space="preserve"> size. All solutions were polydisperse, so average </w:t>
      </w:r>
      <w:r>
        <w:rPr>
          <w:rFonts w:ascii="Times New Roman" w:hAnsi="Times New Roman" w:cs="Times New Roman"/>
          <w:sz w:val="24"/>
          <w:szCs w:val="24"/>
        </w:rPr>
        <w:t xml:space="preserve">hydrodynamic diameters </w:t>
      </w:r>
      <w:r w:rsidR="00CA5B23">
        <w:rPr>
          <w:rFonts w:ascii="Times New Roman" w:hAnsi="Times New Roman" w:cs="Times New Roman"/>
          <w:sz w:val="24"/>
          <w:szCs w:val="24"/>
        </w:rPr>
        <w:t xml:space="preserve">are reported </w:t>
      </w:r>
      <w:r>
        <w:rPr>
          <w:rFonts w:ascii="Times New Roman" w:hAnsi="Times New Roman" w:cs="Times New Roman"/>
          <w:sz w:val="24"/>
          <w:szCs w:val="24"/>
        </w:rPr>
        <w:t xml:space="preserve">with relatively </w:t>
      </w:r>
      <w:r w:rsidRPr="002A75C9">
        <w:rPr>
          <w:rFonts w:ascii="Times New Roman" w:hAnsi="Times New Roman" w:cs="Times New Roman"/>
          <w:sz w:val="24"/>
          <w:szCs w:val="24"/>
        </w:rPr>
        <w:lastRenderedPageBreak/>
        <w:t xml:space="preserve">large 95% confidence intervals. </w:t>
      </w:r>
      <w:r w:rsidR="00B819EA">
        <w:rPr>
          <w:rFonts w:ascii="Times New Roman" w:hAnsi="Times New Roman" w:cs="Times New Roman"/>
          <w:sz w:val="24"/>
          <w:szCs w:val="24"/>
        </w:rPr>
        <w:t xml:space="preserve">There is a strong correlation between SiNP concentration and a decrease in particle size. This supports the hypothesis that SiNPs have a disrupting effect </w:t>
      </w:r>
      <w:r w:rsidR="002F7FB2">
        <w:rPr>
          <w:rFonts w:ascii="Times New Roman" w:hAnsi="Times New Roman" w:cs="Times New Roman"/>
          <w:sz w:val="24"/>
          <w:szCs w:val="24"/>
        </w:rPr>
        <w:t>on</w:t>
      </w:r>
      <w:r w:rsidR="00B819EA">
        <w:rPr>
          <w:rFonts w:ascii="Times New Roman" w:hAnsi="Times New Roman" w:cs="Times New Roman"/>
          <w:sz w:val="24"/>
          <w:szCs w:val="24"/>
        </w:rPr>
        <w:t xml:space="preserve"> mucin domains and that the </w:t>
      </w:r>
      <w:r w:rsidR="009A5996">
        <w:rPr>
          <w:rFonts w:ascii="Times New Roman" w:hAnsi="Times New Roman" w:cs="Times New Roman"/>
          <w:sz w:val="24"/>
          <w:szCs w:val="24"/>
        </w:rPr>
        <w:t>frequency-independent and dominant</w:t>
      </w:r>
      <w:r w:rsidR="00B819EA">
        <w:rPr>
          <w:rFonts w:ascii="Times New Roman" w:hAnsi="Times New Roman" w:cs="Times New Roman"/>
          <w:sz w:val="24"/>
          <w:szCs w:val="24"/>
        </w:rPr>
        <w:t xml:space="preserve"> storage modul</w:t>
      </w:r>
      <w:r w:rsidR="00A06AD6">
        <w:rPr>
          <w:rFonts w:ascii="Times New Roman" w:hAnsi="Times New Roman" w:cs="Times New Roman"/>
          <w:sz w:val="24"/>
          <w:szCs w:val="24"/>
        </w:rPr>
        <w:t>i</w:t>
      </w:r>
      <w:r w:rsidR="00B819EA">
        <w:rPr>
          <w:rFonts w:ascii="Times New Roman" w:hAnsi="Times New Roman" w:cs="Times New Roman"/>
          <w:sz w:val="24"/>
          <w:szCs w:val="24"/>
        </w:rPr>
        <w:t xml:space="preserve"> seen in </w:t>
      </w:r>
      <w:r w:rsidR="002F7FB2">
        <w:rPr>
          <w:rFonts w:ascii="Times New Roman" w:hAnsi="Times New Roman" w:cs="Times New Roman"/>
          <w:sz w:val="24"/>
          <w:szCs w:val="24"/>
        </w:rPr>
        <w:t xml:space="preserve">rheology (Fig. 25) </w:t>
      </w:r>
      <w:r w:rsidR="00A06AD6">
        <w:rPr>
          <w:rFonts w:ascii="Times New Roman" w:hAnsi="Times New Roman" w:cs="Times New Roman"/>
          <w:sz w:val="24"/>
          <w:szCs w:val="24"/>
        </w:rPr>
        <w:t>are</w:t>
      </w:r>
      <w:r w:rsidR="002F7FB2">
        <w:rPr>
          <w:rFonts w:ascii="Times New Roman" w:hAnsi="Times New Roman" w:cs="Times New Roman"/>
          <w:sz w:val="24"/>
          <w:szCs w:val="24"/>
        </w:rPr>
        <w:t xml:space="preserve"> a result of a nanoparticle-dominated viscoelastic character in the solutions.</w:t>
      </w:r>
    </w:p>
    <w:p w14:paraId="5AEE62EE" w14:textId="77777777" w:rsidR="004117A9" w:rsidRPr="002A75C9" w:rsidRDefault="004117A9" w:rsidP="000236FB">
      <w:pPr>
        <w:keepNext/>
        <w:spacing w:after="120"/>
        <w:jc w:val="both"/>
        <w:rPr>
          <w:rFonts w:ascii="Times New Roman" w:hAnsi="Times New Roman" w:cs="Times New Roman"/>
          <w:sz w:val="24"/>
          <w:szCs w:val="24"/>
        </w:rPr>
      </w:pPr>
      <w:r w:rsidRPr="002A75C9">
        <w:rPr>
          <w:rFonts w:ascii="Times New Roman" w:hAnsi="Times New Roman" w:cs="Times New Roman"/>
          <w:noProof/>
          <w:sz w:val="24"/>
          <w:szCs w:val="24"/>
        </w:rPr>
        <w:drawing>
          <wp:inline distT="0" distB="0" distL="0" distR="0" wp14:anchorId="1DD23473" wp14:editId="2432D594">
            <wp:extent cx="4572000" cy="3501572"/>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0" cy="3501572"/>
                    </a:xfrm>
                    <a:prstGeom prst="rect">
                      <a:avLst/>
                    </a:prstGeom>
                    <a:noFill/>
                    <a:ln>
                      <a:noFill/>
                    </a:ln>
                  </pic:spPr>
                </pic:pic>
              </a:graphicData>
            </a:graphic>
          </wp:inline>
        </w:drawing>
      </w:r>
    </w:p>
    <w:p w14:paraId="0656226D" w14:textId="628E19EB" w:rsidR="004117A9" w:rsidRDefault="004117A9" w:rsidP="000236FB">
      <w:pPr>
        <w:pStyle w:val="Caption"/>
        <w:spacing w:after="120" w:line="259" w:lineRule="auto"/>
        <w:jc w:val="both"/>
        <w:rPr>
          <w:rFonts w:ascii="Times New Roman" w:hAnsi="Times New Roman" w:cs="Times New Roman"/>
          <w:i w:val="0"/>
          <w:color w:val="auto"/>
          <w:sz w:val="22"/>
          <w:szCs w:val="24"/>
        </w:rPr>
      </w:pPr>
      <w:r w:rsidRPr="002A75C9">
        <w:rPr>
          <w:rFonts w:ascii="Times New Roman" w:hAnsi="Times New Roman" w:cs="Times New Roman"/>
          <w:b/>
          <w:i w:val="0"/>
          <w:color w:val="auto"/>
          <w:sz w:val="22"/>
          <w:szCs w:val="24"/>
        </w:rPr>
        <w:t xml:space="preserve">Figure </w:t>
      </w:r>
      <w:r w:rsidRPr="002A75C9">
        <w:rPr>
          <w:rFonts w:ascii="Times New Roman" w:hAnsi="Times New Roman" w:cs="Times New Roman"/>
          <w:b/>
          <w:i w:val="0"/>
          <w:color w:val="auto"/>
          <w:sz w:val="22"/>
          <w:szCs w:val="24"/>
        </w:rPr>
        <w:fldChar w:fldCharType="begin"/>
      </w:r>
      <w:r w:rsidRPr="002A75C9">
        <w:rPr>
          <w:rFonts w:ascii="Times New Roman" w:hAnsi="Times New Roman" w:cs="Times New Roman"/>
          <w:b/>
          <w:i w:val="0"/>
          <w:color w:val="auto"/>
          <w:sz w:val="22"/>
          <w:szCs w:val="24"/>
        </w:rPr>
        <w:instrText xml:space="preserve"> SEQ Figure \* ARABIC </w:instrText>
      </w:r>
      <w:r w:rsidRPr="002A75C9">
        <w:rPr>
          <w:rFonts w:ascii="Times New Roman" w:hAnsi="Times New Roman" w:cs="Times New Roman"/>
          <w:b/>
          <w:i w:val="0"/>
          <w:color w:val="auto"/>
          <w:sz w:val="22"/>
          <w:szCs w:val="24"/>
        </w:rPr>
        <w:fldChar w:fldCharType="separate"/>
      </w:r>
      <w:r w:rsidR="00A0730B">
        <w:rPr>
          <w:rFonts w:ascii="Times New Roman" w:hAnsi="Times New Roman" w:cs="Times New Roman"/>
          <w:b/>
          <w:i w:val="0"/>
          <w:noProof/>
          <w:color w:val="auto"/>
          <w:sz w:val="22"/>
          <w:szCs w:val="24"/>
        </w:rPr>
        <w:t>26</w:t>
      </w:r>
      <w:r w:rsidRPr="002A75C9">
        <w:rPr>
          <w:rFonts w:ascii="Times New Roman" w:hAnsi="Times New Roman" w:cs="Times New Roman"/>
          <w:b/>
          <w:i w:val="0"/>
          <w:color w:val="auto"/>
          <w:sz w:val="22"/>
          <w:szCs w:val="24"/>
        </w:rPr>
        <w:fldChar w:fldCharType="end"/>
      </w:r>
      <w:r w:rsidRPr="002A75C9">
        <w:rPr>
          <w:rFonts w:ascii="Times New Roman" w:hAnsi="Times New Roman" w:cs="Times New Roman"/>
          <w:color w:val="auto"/>
          <w:sz w:val="22"/>
          <w:szCs w:val="24"/>
        </w:rPr>
        <w:t>.</w:t>
      </w:r>
      <w:r w:rsidRPr="002A75C9">
        <w:rPr>
          <w:rFonts w:ascii="Times New Roman" w:hAnsi="Times New Roman" w:cs="Times New Roman"/>
          <w:i w:val="0"/>
          <w:color w:val="auto"/>
          <w:sz w:val="22"/>
          <w:szCs w:val="24"/>
        </w:rPr>
        <w:t xml:space="preserve"> Dynamic light scattering measurements show decrease</w:t>
      </w:r>
      <w:r>
        <w:rPr>
          <w:rFonts w:ascii="Times New Roman" w:hAnsi="Times New Roman" w:cs="Times New Roman"/>
          <w:i w:val="0"/>
          <w:color w:val="auto"/>
          <w:sz w:val="22"/>
          <w:szCs w:val="24"/>
        </w:rPr>
        <w:t>d</w:t>
      </w:r>
      <w:r w:rsidRPr="002A75C9">
        <w:rPr>
          <w:rFonts w:ascii="Times New Roman" w:hAnsi="Times New Roman" w:cs="Times New Roman"/>
          <w:i w:val="0"/>
          <w:color w:val="auto"/>
          <w:sz w:val="22"/>
          <w:szCs w:val="24"/>
        </w:rPr>
        <w:t xml:space="preserve"> mucin size with increase</w:t>
      </w:r>
      <w:r>
        <w:rPr>
          <w:rFonts w:ascii="Times New Roman" w:hAnsi="Times New Roman" w:cs="Times New Roman"/>
          <w:i w:val="0"/>
          <w:color w:val="auto"/>
          <w:sz w:val="22"/>
          <w:szCs w:val="24"/>
        </w:rPr>
        <w:t>d</w:t>
      </w:r>
      <w:r w:rsidRPr="002A75C9">
        <w:rPr>
          <w:rFonts w:ascii="Times New Roman" w:hAnsi="Times New Roman" w:cs="Times New Roman"/>
          <w:i w:val="0"/>
          <w:color w:val="auto"/>
          <w:sz w:val="22"/>
          <w:szCs w:val="24"/>
        </w:rPr>
        <w:t xml:space="preserve"> SiNP </w:t>
      </w:r>
      <w:r>
        <w:rPr>
          <w:rFonts w:ascii="Times New Roman" w:hAnsi="Times New Roman" w:cs="Times New Roman"/>
          <w:i w:val="0"/>
          <w:color w:val="auto"/>
          <w:sz w:val="22"/>
          <w:szCs w:val="24"/>
        </w:rPr>
        <w:t>loading.</w:t>
      </w:r>
    </w:p>
    <w:p w14:paraId="31735A88" w14:textId="77777777" w:rsidR="004117A9" w:rsidRPr="002A75C9" w:rsidRDefault="004117A9" w:rsidP="000236FB">
      <w:pPr>
        <w:spacing w:after="120"/>
        <w:rPr>
          <w:i/>
        </w:rPr>
      </w:pPr>
    </w:p>
    <w:p w14:paraId="3164F052" w14:textId="55EB94DB" w:rsidR="004117A9" w:rsidRPr="002A75C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tab/>
        <w:t xml:space="preserve">Zeta potential measurements further support the idea that the addition of SiNPs promotes dispersion of mucin particles. PGM has a negative surface charge and the zeta potential of PGM solutions is </w:t>
      </w:r>
      <w:r w:rsidRPr="00121E59">
        <w:rPr>
          <w:rFonts w:ascii="Times New Roman" w:hAnsi="Times New Roman" w:cs="Times New Roman"/>
          <w:sz w:val="24"/>
          <w:szCs w:val="24"/>
        </w:rPr>
        <w:t>-6.3</w:t>
      </w:r>
      <w:r>
        <w:rPr>
          <w:rFonts w:ascii="Times New Roman" w:hAnsi="Times New Roman" w:cs="Times New Roman"/>
          <w:sz w:val="24"/>
          <w:szCs w:val="24"/>
        </w:rPr>
        <w:t>0</w:t>
      </w:r>
      <w:r w:rsidRPr="00121E59">
        <w:rPr>
          <w:rFonts w:ascii="Times New Roman" w:hAnsi="Times New Roman" w:cs="Times New Roman"/>
          <w:sz w:val="24"/>
          <w:szCs w:val="24"/>
        </w:rPr>
        <w:t xml:space="preserve"> ± 0.30 mV</w:t>
      </w:r>
      <w:r w:rsidRPr="002A75C9">
        <w:rPr>
          <w:rFonts w:ascii="Times New Roman" w:hAnsi="Times New Roman" w:cs="Times New Roman"/>
          <w:sz w:val="24"/>
          <w:szCs w:val="24"/>
        </w:rPr>
        <w:t>. With the addition of SiNPs, the surface charge decreased to a minimum of approximately -12.9</w:t>
      </w:r>
      <w:r>
        <w:rPr>
          <w:rFonts w:ascii="Times New Roman" w:hAnsi="Times New Roman" w:cs="Times New Roman"/>
          <w:sz w:val="24"/>
          <w:szCs w:val="24"/>
        </w:rPr>
        <w:t xml:space="preserve">0 </w:t>
      </w:r>
      <w:r w:rsidRPr="00121E59">
        <w:rPr>
          <w:rFonts w:ascii="Times New Roman" w:hAnsi="Times New Roman" w:cs="Times New Roman"/>
          <w:sz w:val="24"/>
          <w:szCs w:val="24"/>
        </w:rPr>
        <w:t>± 0.3</w:t>
      </w:r>
      <w:r>
        <w:rPr>
          <w:rFonts w:ascii="Times New Roman" w:hAnsi="Times New Roman" w:cs="Times New Roman"/>
          <w:sz w:val="24"/>
          <w:szCs w:val="24"/>
        </w:rPr>
        <w:t>4</w:t>
      </w:r>
      <w:r w:rsidRPr="002A75C9">
        <w:rPr>
          <w:rFonts w:ascii="Times New Roman" w:hAnsi="Times New Roman" w:cs="Times New Roman"/>
          <w:sz w:val="24"/>
          <w:szCs w:val="24"/>
        </w:rPr>
        <w:t xml:space="preserve"> mV at SiNP:PGM ratios of 0.1</w:t>
      </w:r>
      <w:r w:rsidR="00177DB3">
        <w:rPr>
          <w:rFonts w:ascii="Times New Roman" w:hAnsi="Times New Roman" w:cs="Times New Roman"/>
          <w:sz w:val="24"/>
          <w:szCs w:val="24"/>
        </w:rPr>
        <w:t xml:space="preserve"> (w:w)</w:t>
      </w:r>
      <w:r w:rsidR="009F17C3">
        <w:rPr>
          <w:rFonts w:ascii="Times New Roman" w:hAnsi="Times New Roman" w:cs="Times New Roman"/>
          <w:sz w:val="24"/>
          <w:szCs w:val="24"/>
        </w:rPr>
        <w:t xml:space="preserve"> </w:t>
      </w:r>
      <w:r w:rsidRPr="002A75C9">
        <w:rPr>
          <w:rFonts w:ascii="Times New Roman" w:hAnsi="Times New Roman" w:cs="Times New Roman"/>
          <w:sz w:val="24"/>
          <w:szCs w:val="24"/>
        </w:rPr>
        <w:t xml:space="preserve">and higher, shown in Fig. </w:t>
      </w:r>
      <w:r w:rsidR="00C57FBA">
        <w:rPr>
          <w:rFonts w:ascii="Times New Roman" w:hAnsi="Times New Roman" w:cs="Times New Roman"/>
          <w:sz w:val="24"/>
          <w:szCs w:val="24"/>
        </w:rPr>
        <w:t>27</w:t>
      </w:r>
      <w:r w:rsidRPr="002A75C9">
        <w:rPr>
          <w:rFonts w:ascii="Times New Roman" w:hAnsi="Times New Roman" w:cs="Times New Roman"/>
          <w:sz w:val="24"/>
          <w:szCs w:val="24"/>
        </w:rPr>
        <w:t>. Other researchers have shown that positively charged particles are generally mucoadhesive, decreasing swelling and dispersion and the opposite effect is observed for negatively charged particles, which excel more strongly in terms of mucopenetration</w:t>
      </w:r>
      <w:r w:rsidRPr="002A75C9">
        <w:rPr>
          <w:rFonts w:ascii="Times New Roman" w:hAnsi="Times New Roman" w:cs="Times New Roman"/>
          <w:sz w:val="24"/>
          <w:szCs w:val="24"/>
        </w:rPr>
        <w:fldChar w:fldCharType="begin"/>
      </w:r>
      <w:r w:rsidR="00E80BB8">
        <w:rPr>
          <w:rFonts w:ascii="Times New Roman" w:hAnsi="Times New Roman" w:cs="Times New Roman"/>
          <w:sz w:val="24"/>
          <w:szCs w:val="24"/>
        </w:rPr>
        <w:instrText xml:space="preserve"> ADDIN ZOTERO_ITEM CSL_CITATION {"citationID":"n8BJjhNL","properties":{"formattedCitation":"\\super 14,23,24,109\\nosupersub{}","plainCitation":"14,23,24,109","noteIndex":0},"citationItems":[{"id":1418,"uris":["http://zotero.org/users/4419371/items/ALLKZSW5"],"uri":["http://zotero.org/users/4419371/items/ALLKZSW5"],"itemData":{"id":1418,"type":"article-journal","title":"Functionalized Positive Nanoparticles Reduce Mucin Swelling and Dispersion","container-title":"PLOS ONE","page":"e15434","volume":"5","issue":"11","source":"PLoS Journals","abstract":"Multi-functionalized nanoparticles (NPs) have been extensively investigated for their potential in household and commercial products, and biomedical applications. Previous reports have confirmed the cellular nanotoxicity and adverse inflammatory effects on pulmonary systems induced by NPs. However, possible health hazards resulting from mucus rheological disturbances induced by NPs are underexplored. Accumulation of viscous, poorly dispersed, and less transportable mucus leading to improper mucus rheology and dysfunctional mucociliary clearance are typically found to associate with many respiratory diseases such as asthma, cystic fibrosis (CF), and COPD (Chronic Obstructive Pulmonary Disease). Whether functionalized NPs can alter mucus rheology and its operational mechanisms have not been resolved. Herein, we report that positively charged functionalized NPs can hinder mucin gel hydration and effectively induce mucin aggregation. The positively charged NPs can significantly reduce the rate of mucin matrix swelling by a maximum of 7.5 folds. These NPs significantly increase the size of aggregated mucin by approximately 30 times within 24 hrs. EGTA chelation of indigenous mucin crosslinkers (Ca2+ ions) was unable to effectively disperse NP-induced aggregated mucins. Our results have demonstrated that positively charged functionalized NPs can impede mucin gel swelling by crosslinking the matrix. This report also highlights the unexpected health risk of NP-induced change in mucus rheological properties resulting in possible mucociliary transport impairment on epithelial mucosa and related health problems. In addition, our data can serve as a prospective guideline for designing nanocarriers for airway drug delivery applications.","DOI":"10.1371/journal.pone.0015434","ISSN":"1932-6203","journalAbbreviation":"PLOS ONE","language":"en","author":[{"family":"Chen","given":"Eric Y. T."},{"family":"Wang","given":"Yung-Chen"},{"family":"Chen","given":"Chi-Shuo"},{"family":"Chin","given":"Wei-Chun"}],"issued":{"date-parts":[["2010",11,10]]}}},{"id":847,"uris":["http://zotero.org/users/4419371/items/47XPEI9E"],"uri":["http://zotero.org/users/4419371/items/47XPEI9E"],"itemData":{"id":847,"type":"article-journal","title":"Nanoparticle diffusion within intestinal mucus: Three-dimensional response analysis dissecting the impact of particle surface charge, size and heterogeneity across polyelectrolyte, pegylated and viral particles","container-title":"European Journal of Pharmaceutics and Biopharmaceutics","page":"230-238","volume":"97","source":"ScienceDirect","abstract":"Multiple particle tracking (MPT) methodology was used to dissect the impact of nanoparticle surface charge and size upon particle diffusion through freshly harvested porcine jejunum mucus. The mucus was characterised rheologically and by atomic force microscopy. To vary nanoparticle surface charge we used a series of self-assembly polyelectrolyte particles composed of varying ratios of the negatively charged polyacrylic acid polymer and the positively charged chitosan polymer. This series included a neutral or near-neutral particle to correspond to highly charged but near-neutral viral particles that appear to effectively permeate mucus. In order to negate the confounding issue of self-aggregation of such neutral synthetic particles a sonication step effectively reduced particle size (to less than 340nm) for a sufficient period to conduct the tracking experiments. Across the polyelectrolyte particles a broad and meaningful relationship was observed between particle diffusion in mucus (×1000 difference between slowest and fastest particle types), particle size (104–373nm) and particle surface charge (−29mV to +19.5mV), where the beneficial characteristic promoting diffusion was a neutral or near-neutral charge. The diffusion of the neutral polyelectrolyte particle (0.02887cmS−1×10−9) compared favourably with that of a highly diffusive PEGylated-PLGA particle (0.03182cm2S−1×10−9), despite the size of the latter (54nm diameter) accommodating a reduced steric hindrance with the mucin network. Heterogeneity of particle diffusion within a given particle type revealed the most diffusive 10% sub-population for the neutral polyelectrolyte formulation (5.809cm2S−1×10−9) to be faster than that of the most diffusive 10% sub-populations obtained either for the PEGylated-PLGA particle (4.061cm2S−1×10−9) or for a capsid adenovirus particle (1.922cm2S−1×10−9). While this study has used a simple self-assembly polyelectrolyte system it has substantiated the pursuance of other polymer synthesis approaches (such as living free-radical polymerisation) to deliver stable, size-controlled nanoparticles possessing a uniform high density charge distribution and yielding a net neutral surface potential. Such particles will provide an additional strategy to that of PEGylated systems where the interactions of mucosally delivered nanoparticles with the mucus barrier are to be minimised.","DOI":"10.1016/j.ejpb.2015.01.023","ISSN":"0939-6411","title-short":"Nanoparticle diffusion within intestinal mucus","journalAbbreviation":"European Journal of Pharmaceutics and Biopharmaceutics","author":[{"family":"Abdulkarim","given":"Muthanna"},{"family":"Agulló","given":"Nuria"},{"family":"Cattoz","given":"Beatrice"},{"family":"Griffiths","given":"Peter"},{"family":"Bernkop-Schnürch","given":"Andreas"},{"family":"Borros","given":"Salvador Gómez"},{"family":"Gumbleton","given":"Mark"}],"issued":{"date-parts":[["2015",11,1]]}}},{"id":1091,"uris":["http://zotero.org/users/4419371/items/JW79U27W"],"uri":["http://zotero.org/users/4419371/items/JW79U27W"],"itemData":{"id":1091,"type":"article-journal","title":"Functionalized carboxyl nanoparticles enhance mucus dispersion and hydration","container-title":"Scientific Reports","page":"211","volume":"2","source":"www.nature.com","abstract":"Luminal accumulation of viscous, poorly hydrated, and less transportable mucus has been associated with altered mucus rheology and reduced mucociliary clearance. These symptoms are some of the cardinal clinical manifestations found throughout major respiratory diseases as well as gastrointestinal and digestive disorders. Applications of current mucolytics may yield short-term improvements but are continuously challenged by undesirable side-effects. While nanoparticles (NPs) can interact with mucin polymers, whether functionalized NPs can rectify mucus rheology is unknown. Herein, we report that carboxyl-functionalized NPs (24 nm and 120 nm) dramatically reduced mucin gel size and accelerated mucin matrix hydration rate (diffusivity). Our results suggest that carboxyl-functionalized NPs disperse mucin gels possibly by enhancing network hydration. This report highlights the prospective usages of carboxyl-functionalized NPs as a novel mucus dispersant or mucolytic agent in adjusting mucus rheological properties and improving mucociliary transport to relieve clinical symptoms of patients suffering from relevant diseases.","DOI":"10.1038/srep00211","ISSN":"2045-2322","language":"en","author":[{"family":"Chen","given":"Eric Y."},{"family":"Daley","given":"David"},{"family":"Wang","given":"Yung-Chen"},{"family":"Garnica","given":"Maria"},{"family":"Chen","given":"Chi-Shuo"},{"family":"Chin","given":"Wei-Chun"}],"issued":{"date-parts":[["2012",1,5]]}}},{"id":868,"uris":["http://zotero.org/users/4419371/items/WGFZTRNC"],"uri":["http://zotero.org/users/4419371/items/WGFZTRNC"],"itemData":{"id":868,"type":"article-journal","title":"Probing the interaction of nanoparticles with mucin for drug delivery applications using dynamic light scattering","container-title":"European Journal of Pharmaceutics and Biopharmaceutics","page":"218-222","volume":"97","source":"ScienceDirect","abstract":"Drug delivery via the eye, nose, gastrointestinal tract and lung is of great interest as they represent patient-compliant and facile methods to administer drugs. However, for a drug to reach the systemic circulation it must penetrate the “mucus barrier”. An understanding of the characteristics of the mucus barrier is therefore important in the design of mucus penetrating drug delivery vehicles e.g. nanoparticles. Here, a range of nanoparticles – silica, aluminium coated silica, poly (lactic-co-glycolic acid) (PLGA) and PEGylated PLGA – each with known but different physicochemical characteristics were examined in the presence of mucin to identify those characteristics that engender nanoparticle/mucin interactions and thus, to define “design rules” for mucus penetrating (nano)particles (MPP), at least in terms of the surface characteristics of charge and hydrophilicity. Dynamic light scattering (DLS) and rheology have been used to assess the interaction between such nanoparticles and mucin. It was found that negatively charged and hydrophilic nanoparticles do not exhibit an interaction with mucin whereas positively charged and hydrophobic nanoparticles show a strong interaction. Surface grafted poly (ethylene glycol) (PEG) chains significantly reduced this interaction. This study clearly demonstrates that the established colloid science techniques of DLS and rheology are very powerful screening tools to probe nanoparticle/mucin interactions.","DOI":"10.1016/j.ejpb.2015.05.004","ISSN":"0939-6411","journalAbbreviation":"European Journal of Pharmaceutics and Biopharmaceutics","author":[{"family":"Griffiths","given":"Peter Charles"},{"family":"Cattoz","given":"Beatrice"},{"family":"Ibrahim","given":"Mervat Shafik"},{"family":"Anuonye","given":"Josephine Chibuzor"}],"issued":{"date-parts":[["2015",11,1]]}}}],"schema":"https://github.com/citation-style-language/schema/raw/master/csl-citation.json"} </w:instrText>
      </w:r>
      <w:r w:rsidRPr="002A75C9">
        <w:rPr>
          <w:rFonts w:ascii="Times New Roman" w:hAnsi="Times New Roman" w:cs="Times New Roman"/>
          <w:sz w:val="24"/>
          <w:szCs w:val="24"/>
        </w:rPr>
        <w:fldChar w:fldCharType="separate"/>
      </w:r>
      <w:r w:rsidR="00E80BB8" w:rsidRPr="00E80BB8">
        <w:rPr>
          <w:rFonts w:ascii="Times New Roman" w:hAnsi="Times New Roman" w:cs="Times New Roman"/>
          <w:sz w:val="24"/>
          <w:szCs w:val="24"/>
          <w:vertAlign w:val="superscript"/>
        </w:rPr>
        <w:t>14,23,24,109</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The trend towards a more electronegative surface charge in this study supports the claim that negatively-charged SiNPs discourage aggregation of PGM particles and likely have better mucopenetrating ability than positively-charged particles. This is also supported by large decreases in zeta potential with the addition of phenylboronic acid and triethanolamine, which both contain -OH functional groups (see Ch. 3).</w:t>
      </w:r>
    </w:p>
    <w:p w14:paraId="08643643" w14:textId="77777777" w:rsidR="004117A9" w:rsidRPr="002A75C9" w:rsidRDefault="004117A9" w:rsidP="000236FB">
      <w:pPr>
        <w:keepNext/>
        <w:spacing w:after="120"/>
        <w:rPr>
          <w:rFonts w:ascii="Times New Roman" w:hAnsi="Times New Roman" w:cs="Times New Roman"/>
          <w:sz w:val="24"/>
          <w:szCs w:val="24"/>
        </w:rPr>
      </w:pPr>
      <w:r w:rsidRPr="002A75C9">
        <w:rPr>
          <w:rFonts w:ascii="Times New Roman" w:hAnsi="Times New Roman" w:cs="Times New Roman"/>
          <w:noProof/>
          <w:sz w:val="24"/>
          <w:szCs w:val="24"/>
        </w:rPr>
        <w:lastRenderedPageBreak/>
        <w:drawing>
          <wp:inline distT="0" distB="0" distL="0" distR="0" wp14:anchorId="4D385247" wp14:editId="04B93A86">
            <wp:extent cx="4572000" cy="3501573"/>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7761" t="7761" r="4914" b="4914"/>
                    <a:stretch/>
                  </pic:blipFill>
                  <pic:spPr bwMode="auto">
                    <a:xfrm>
                      <a:off x="0" y="0"/>
                      <a:ext cx="4572000" cy="3501573"/>
                    </a:xfrm>
                    <a:prstGeom prst="rect">
                      <a:avLst/>
                    </a:prstGeom>
                    <a:noFill/>
                    <a:ln>
                      <a:noFill/>
                    </a:ln>
                    <a:extLst>
                      <a:ext uri="{53640926-AAD7-44D8-BBD7-CCE9431645EC}">
                        <a14:shadowObscured xmlns:a14="http://schemas.microsoft.com/office/drawing/2010/main"/>
                      </a:ext>
                    </a:extLst>
                  </pic:spPr>
                </pic:pic>
              </a:graphicData>
            </a:graphic>
          </wp:inline>
        </w:drawing>
      </w:r>
    </w:p>
    <w:p w14:paraId="07824BDC" w14:textId="15A53FF7" w:rsidR="004117A9" w:rsidRDefault="004117A9" w:rsidP="000236FB">
      <w:pPr>
        <w:pStyle w:val="Caption"/>
        <w:spacing w:after="120" w:line="259" w:lineRule="auto"/>
        <w:jc w:val="both"/>
        <w:rPr>
          <w:rFonts w:ascii="Times New Roman" w:hAnsi="Times New Roman" w:cs="Times New Roman"/>
          <w:i w:val="0"/>
          <w:color w:val="auto"/>
          <w:sz w:val="22"/>
          <w:szCs w:val="24"/>
        </w:rPr>
      </w:pPr>
      <w:r w:rsidRPr="002A75C9">
        <w:rPr>
          <w:rFonts w:ascii="Times New Roman" w:hAnsi="Times New Roman" w:cs="Times New Roman"/>
          <w:b/>
          <w:i w:val="0"/>
          <w:color w:val="auto"/>
          <w:sz w:val="22"/>
          <w:szCs w:val="24"/>
        </w:rPr>
        <w:t>Figure</w:t>
      </w:r>
      <w:r w:rsidRPr="002A75C9">
        <w:rPr>
          <w:rFonts w:ascii="Times New Roman" w:hAnsi="Times New Roman" w:cs="Times New Roman"/>
          <w:color w:val="auto"/>
          <w:sz w:val="22"/>
          <w:szCs w:val="24"/>
        </w:rPr>
        <w:t xml:space="preserve"> </w:t>
      </w:r>
      <w:r w:rsidRPr="002A75C9">
        <w:rPr>
          <w:rFonts w:ascii="Times New Roman" w:hAnsi="Times New Roman" w:cs="Times New Roman"/>
          <w:b/>
          <w:i w:val="0"/>
          <w:color w:val="auto"/>
          <w:sz w:val="22"/>
          <w:szCs w:val="24"/>
        </w:rPr>
        <w:fldChar w:fldCharType="begin"/>
      </w:r>
      <w:r w:rsidRPr="002A75C9">
        <w:rPr>
          <w:rFonts w:ascii="Times New Roman" w:hAnsi="Times New Roman" w:cs="Times New Roman"/>
          <w:b/>
          <w:i w:val="0"/>
          <w:color w:val="auto"/>
          <w:sz w:val="22"/>
          <w:szCs w:val="24"/>
        </w:rPr>
        <w:instrText xml:space="preserve"> SEQ Figure \* ARABIC </w:instrText>
      </w:r>
      <w:r w:rsidRPr="002A75C9">
        <w:rPr>
          <w:rFonts w:ascii="Times New Roman" w:hAnsi="Times New Roman" w:cs="Times New Roman"/>
          <w:b/>
          <w:i w:val="0"/>
          <w:color w:val="auto"/>
          <w:sz w:val="22"/>
          <w:szCs w:val="24"/>
        </w:rPr>
        <w:fldChar w:fldCharType="separate"/>
      </w:r>
      <w:r w:rsidR="00A0730B">
        <w:rPr>
          <w:rFonts w:ascii="Times New Roman" w:hAnsi="Times New Roman" w:cs="Times New Roman"/>
          <w:b/>
          <w:i w:val="0"/>
          <w:noProof/>
          <w:color w:val="auto"/>
          <w:sz w:val="22"/>
          <w:szCs w:val="24"/>
        </w:rPr>
        <w:t>27</w:t>
      </w:r>
      <w:r w:rsidRPr="002A75C9">
        <w:rPr>
          <w:rFonts w:ascii="Times New Roman" w:hAnsi="Times New Roman" w:cs="Times New Roman"/>
          <w:b/>
          <w:i w:val="0"/>
          <w:color w:val="auto"/>
          <w:sz w:val="22"/>
          <w:szCs w:val="24"/>
        </w:rPr>
        <w:fldChar w:fldCharType="end"/>
      </w:r>
      <w:r w:rsidRPr="002A75C9">
        <w:rPr>
          <w:rFonts w:ascii="Times New Roman" w:hAnsi="Times New Roman" w:cs="Times New Roman"/>
          <w:color w:val="auto"/>
          <w:sz w:val="22"/>
          <w:szCs w:val="24"/>
        </w:rPr>
        <w:t>.</w:t>
      </w:r>
      <w:r w:rsidRPr="002A75C9">
        <w:rPr>
          <w:rFonts w:ascii="Times New Roman" w:hAnsi="Times New Roman" w:cs="Times New Roman"/>
          <w:i w:val="0"/>
          <w:color w:val="auto"/>
          <w:sz w:val="22"/>
          <w:szCs w:val="24"/>
        </w:rPr>
        <w:t xml:space="preserve"> Zeta potential measurements of PGM-SiNP solutions decrease surface charge </w:t>
      </w:r>
      <w:r>
        <w:rPr>
          <w:rFonts w:ascii="Times New Roman" w:hAnsi="Times New Roman" w:cs="Times New Roman"/>
          <w:i w:val="0"/>
          <w:color w:val="auto"/>
          <w:sz w:val="22"/>
          <w:szCs w:val="24"/>
        </w:rPr>
        <w:t xml:space="preserve">as a function of </w:t>
      </w:r>
      <w:r w:rsidRPr="002A75C9">
        <w:rPr>
          <w:rFonts w:ascii="Times New Roman" w:hAnsi="Times New Roman" w:cs="Times New Roman"/>
          <w:i w:val="0"/>
          <w:color w:val="auto"/>
          <w:sz w:val="22"/>
          <w:szCs w:val="24"/>
        </w:rPr>
        <w:t>SiNP</w:t>
      </w:r>
      <w:r>
        <w:rPr>
          <w:rFonts w:ascii="Times New Roman" w:hAnsi="Times New Roman" w:cs="Times New Roman"/>
          <w:i w:val="0"/>
          <w:color w:val="auto"/>
          <w:sz w:val="22"/>
          <w:szCs w:val="24"/>
        </w:rPr>
        <w:t xml:space="preserve"> loading</w:t>
      </w:r>
      <w:r w:rsidRPr="002A75C9">
        <w:rPr>
          <w:rFonts w:ascii="Times New Roman" w:hAnsi="Times New Roman" w:cs="Times New Roman"/>
          <w:i w:val="0"/>
          <w:color w:val="auto"/>
          <w:sz w:val="22"/>
          <w:szCs w:val="24"/>
        </w:rPr>
        <w:t>.</w:t>
      </w:r>
    </w:p>
    <w:p w14:paraId="2CA4EE25" w14:textId="77777777" w:rsidR="004117A9" w:rsidRPr="00334B09" w:rsidRDefault="004117A9" w:rsidP="000236FB">
      <w:pPr>
        <w:spacing w:after="120"/>
      </w:pPr>
    </w:p>
    <w:p w14:paraId="4E50D642" w14:textId="68CB49A8" w:rsidR="004117A9" w:rsidRDefault="004117A9" w:rsidP="0063272F">
      <w:pPr>
        <w:spacing w:after="120"/>
        <w:jc w:val="both"/>
        <w:rPr>
          <w:rFonts w:ascii="Times New Roman" w:hAnsi="Times New Roman" w:cs="Times New Roman"/>
          <w:sz w:val="24"/>
          <w:szCs w:val="24"/>
        </w:rPr>
      </w:pPr>
      <w:r>
        <w:rPr>
          <w:rFonts w:ascii="Times New Roman" w:hAnsi="Times New Roman" w:cs="Times New Roman"/>
          <w:sz w:val="24"/>
          <w:szCs w:val="24"/>
        </w:rPr>
        <w:tab/>
      </w:r>
      <w:r w:rsidRPr="002A75C9">
        <w:rPr>
          <w:rFonts w:ascii="Times New Roman" w:hAnsi="Times New Roman" w:cs="Times New Roman"/>
          <w:sz w:val="24"/>
          <w:szCs w:val="24"/>
        </w:rPr>
        <w:t>The changes seen in rheology, DLS, and ZP measurements were expected due to the electronegativity of silica nanoparticles, which predicts repulsion from the large negatively charged domains in PGM. From these data, it is suggested that the effects of SiNPs on PGM solutions seen through these techniques are due to electrostatic effects, where the presence of SiNPs increases repulsion and limits self-interaction between PGM domains. These effects match generally with the results found in the examination of small molecule compounds (see Ch. 3), specifically</w:t>
      </w:r>
      <w:r w:rsidR="00B04341">
        <w:rPr>
          <w:rFonts w:ascii="Times New Roman" w:hAnsi="Times New Roman" w:cs="Times New Roman"/>
          <w:sz w:val="24"/>
          <w:szCs w:val="24"/>
        </w:rPr>
        <w:t>,</w:t>
      </w:r>
      <w:r w:rsidRPr="002A75C9">
        <w:rPr>
          <w:rFonts w:ascii="Times New Roman" w:hAnsi="Times New Roman" w:cs="Times New Roman"/>
          <w:sz w:val="24"/>
          <w:szCs w:val="24"/>
        </w:rPr>
        <w:t xml:space="preserve"> the decrease in particle size and zeta potential with increasing concentrations of added molecules. </w:t>
      </w:r>
      <w:r w:rsidR="000B086E">
        <w:rPr>
          <w:rFonts w:ascii="Times New Roman" w:hAnsi="Times New Roman" w:cs="Times New Roman"/>
          <w:sz w:val="24"/>
          <w:szCs w:val="24"/>
        </w:rPr>
        <w:t>The results provide</w:t>
      </w:r>
      <w:r w:rsidRPr="002A75C9">
        <w:rPr>
          <w:rFonts w:ascii="Times New Roman" w:hAnsi="Times New Roman" w:cs="Times New Roman"/>
          <w:sz w:val="24"/>
          <w:szCs w:val="24"/>
        </w:rPr>
        <w:t xml:space="preserve"> further evidence supporting the idea that electrostatic forces are a driver of mucin aggregation and structural properties</w:t>
      </w:r>
      <w:r w:rsidRPr="002A75C9">
        <w:rPr>
          <w:rFonts w:ascii="Times New Roman" w:hAnsi="Times New Roman" w:cs="Times New Roman"/>
          <w:sz w:val="24"/>
          <w:szCs w:val="24"/>
        </w:rPr>
        <w:fldChar w:fldCharType="begin"/>
      </w:r>
      <w:r w:rsidR="00E80BB8">
        <w:rPr>
          <w:rFonts w:ascii="Times New Roman" w:hAnsi="Times New Roman" w:cs="Times New Roman"/>
          <w:sz w:val="24"/>
          <w:szCs w:val="24"/>
        </w:rPr>
        <w:instrText xml:space="preserve"> ADDIN ZOTERO_ITEM CSL_CITATION {"citationID":"gQ13M3Iu","properties":{"formattedCitation":"\\super 9,42,97,110,111\\nosupersub{}","plainCitation":"9,42,97,110,111","noteIndex":0},"citationItems":[{"id":827,"uris":["http://zotero.org/users/4419371/items/G5TIY6QR"],"uri":["http://zotero.org/users/4419371/items/G5TIY6QR"],"itemData":{"id":827,"type":"article-journal","title":"Mucin structure, aggregation, physiological functions and biomedical applications","container-title":"Current Opinion in Colloid &amp; Interface Science","page":"164-170","volume":"11","issue":"2","source":"ScienceDirect","abstract":"An understanding of the basic structure, viscoelastic properties and interactions of mucin glycoproteins is of considerable interest to food science because of the important protective role that these macromolecules play in gastric physiology. The polymeric/colloidal behavior of mucins is complicated due to their large size (2–50 MDa) and complex structure with domains involving hydrophilic/hydrophobic, hydrogen bonds and electrostatic interactions, and their propensity to aggregate and form complexes with other polymers. These properties are also of direct relevance to the numerous diseases involving mucins, and to the problems of uptake of nutrients and delivering drugs through the mucus barrier. In this review we describe the current state of understanding of the relevant properties, with an emphasis on recent research. The findings described in this review are of direct relevance to the uptake of nutrients in digestion.","DOI":"10.1016/j.cocis.2005.11.001","ISSN":"1359-0294","journalAbbreviation":"Current Opinion in Colloid &amp; Interface Science","author":[{"family":"Bansil","given":"Rama"},{"family":"Turner","given":"Bradley S."}],"issued":{"date-parts":[["2006",6,1]]}}},{"id":1073,"uris":["http://zotero.org/users/4419371/items/HNRNV8CS"],"uri":["http://zotero.org/users/4419371/items/HNRNV8CS"],"itemData":{"id":1073,"type":"article-journal","title":"Effect of mucoadhesive polymers on the in vitro performance of insulin-loaded silica nanoparticles: Interactions with mucin and biomembrane models","container-title":"European Journal of Pharmaceutics and Biopharmaceutics","page":"118-126","volume":"93","source":"ScienceDirect","abstract":"The present paper focuses on the development and characterization of silica nanoparticles (SiNP) coated with hydrophilic polymers as mucoadhesive carriers for oral administration of insulin. SiNP were prepared by sol–gel technology under mild conditions and coated with different hydrophilic polymers, namely, chitosan, sodium alginate or poly(ethylene glycol) (PEG) with low and high molecular weight (PEG 6000 and PEG 20000) to increase the residence time at intestinal mucosa. The mean size and size distribution, association efficiency, insulin structure and insulin thermal denaturation have been determined. The mean nanoparticle diameter ranged from 289nm to 625nm with a PI between 0.251 and 0.580. The insulin association efficiency in SiNP was recorded above 70%. After coating, the association efficiency of insulin increased up to 90%, showing the high affinity of the protein to the hydrophilic polymer chains. Circular dichroism (CD) indicated that no conformation changes of insulin structure occurred after loading the peptide into SiNP. Nano-differential scanning calorimetry (nDSC) showed that SiNP shifted the insulin endothermic peak to higher temperatures. The influence of coating on the interaction of nanoparticles with dipalmitoylphosphatidylcholine (DPPC) biomembrane models was also evaluated by nDSC. The increase of ΔH values suggested a strong association of non-coated SiNP and those PEGylated nanoparticles coated with DPPC polar heads by forming hydrogen bonds and/or by electrostatic interaction. The mucoadhesive properties of nanoparticles were examined by studying the interaction with mucin in aqueous solution. SiNP coated with alginate or chitosan showed high contact with mucin. On the other hand, non-coated SiNP and PEGylated SiNP showed lower interaction with mucin, indicating that these nanoparticles can interdiffuse across mucus network. The results of the present work provide valuable data in assessing the in vitro performance of insulin-loaded SiNP coated with mucoadhesive polymers.","DOI":"10.1016/j.ejpb.2015.03.027","ISSN":"0939-6411","title-short":"Effect of mucoadhesive polymers on the in vitro performance of insulin-loaded silica nanoparticles","journalAbbreviation":"European Journal of Pharmaceutics and Biopharmaceutics","author":[{"family":"Andreani","given":"Tatiana"},{"family":"Miziara","given":"Leonardo"},{"family":"Lorenzón","given":"Esteban N."},{"family":"Souza","given":"Ana Luiza R.","non-dropping-particle":"de"},{"family":"Kiill","given":"Charlene P."},{"family":"Fangueiro","given":"Joana F."},{"family":"Garcia","given":"Maria L."},{"family":"Gremião","given":"Palmira D."},{"family":"Silva","given":"Amélia M."},{"family":"Souto","given":"Eliana B."}],"issued":{"date-parts":[["2015",6,1]]}}},{"id":833,"uris":["http://zotero.org/users/4419371/items/TJHV3DS2"],"uri":["http://zotero.org/users/4419371/items/TJHV3DS2"],"itemData":{"id":833,"type":"article-journal","title":"Mucoadhesive Nanoparticles May Disrupt the Protective Human Mucus Barrier by Altering Its Microstructure","container-title":"PLOS ONE","page":"e21547","volume":"6","issue":"6","source":"PLoS Journals","abstract":"Mucus secretions typically protect exposed surfaces of the eyes and respiratory, gastrointestinal and female reproductive tracts from foreign entities, including pathogens and environmental ultrafine particles. We hypothesized that excess exposure to some foreign particles, however, may cause disruption of the mucus barrier. Many synthetic nanoparticles are likely to be mucoadhesive due to hydrophobic, electrostatic or hydrogen bonding interactions. We therefore sought to determine whether mucoadhesive particles (MAP) could alter the mucus microstructure, thereby allowing other foreign particles to more easily penetrate mucus. We engineered muco-inert probe particles 1 µm in diameter, whose diffusion in mucus is limited only by steric obstruction from the mucus mesh, and used them to measure possible MAP-induced changes to the microstructure of fresh human cervicovaginal mucus. We found that a 0.24% w/v concentration of 200 nm MAP in mucus induced a </w:instrText>
      </w:r>
      <w:r w:rsidR="00E80BB8">
        <w:rPr>
          <w:rFonts w:ascii="Cambria Math" w:hAnsi="Cambria Math" w:cs="Cambria Math"/>
          <w:sz w:val="24"/>
          <w:szCs w:val="24"/>
        </w:rPr>
        <w:instrText>∼</w:instrText>
      </w:r>
      <w:r w:rsidR="00E80BB8">
        <w:rPr>
          <w:rFonts w:ascii="Times New Roman" w:hAnsi="Times New Roman" w:cs="Times New Roman"/>
          <w:sz w:val="24"/>
          <w:szCs w:val="24"/>
        </w:rPr>
        <w:instrText xml:space="preserve">10-fold increase in the average effective diffusivity of the probe particles, and a 2- to 3-fold increase in the fraction capable of penetrating physiologically thick mucus layers. The same concentration of muco-inert particles, and a low concentration (0.0006% w/v) of MAP, had no detectable effect on probe particle penetration rates. Using an obstruction-scaling model, we determined that the higher MAP dose increased the average mesh spacing (“pore” size) of mucus from 380 nm to 470 nm. The bulk viscoelasticity of mucus was unaffected by MAP exposure, suggesting MAP may not directly impair mucus clearance or its function as a lubricant, both of which depend critically on the bulk rheological properties of mucus. Our findings suggest mucoadhesive nanoparticles can substantially alter the microstructure of mucus, highlighting the potential of mucoadhesive environmental or engineered nanoparticles to disrupt mucus barriers and cause greater exposure to foreign particles, including pathogens and other potentially toxic nanomaterials.","DOI":"10.1371/journal.pone.0021547","ISSN":"1932-6203","journalAbbreviation":"PLOS ONE","language":"en","author":[{"family":"Wang","given":"Ying-Ying"},{"family":"Lai","given":"Samuel K."},{"family":"So","given":"Conan"},{"family":"Schneider","given":"Craig"},{"family":"Cone","given":"Richard"},{"family":"Hanes","given":"Justin"}],"issued":{"date-parts":[["2011",6,29]]}}},{"id":1371,"uris":["http://zotero.org/users/4419371/items/ZKPT8NZU"],"uri":["http://zotero.org/users/4419371/items/ZKPT8NZU"],"itemData":{"id":1371,"type":"article-journal","title":"Characterization of Particle Translocation through Mucin Hydrogels","container-title":"Biophysical Journal","page":"1782-1789","volume":"98","issue":"9","source":"ScienceDirect","abstract":"Biological functional entities surround themselves with selective barriers that control the passage of certain classes of macromolecules while rejecting others. A prominent example of such a selective permeability barrier is given by mucus. Mucus is a biopolymer-based hydrogel that lines all wet epithelial surfaces of the human body. It regulates the uptake of nutrients from our gastrointestinal system, adjusts itself with the menstrual cycle to control the passage of sperm, and shields the underlying cells from pathogens such as bacteria and viruses. In the case of drug delivery, the mucus barrier needs to be overcome for successful medical treatment. Despite its importance for both physiology and medical applications, the underlying principles which regulate the permeability of mucus remain enigmatic. Here, we analyze the mobility of microscopic particles in reconstituted mucin hydrogels. We show that electrostatic interactions between diffusing particles and mucin polymers regulate the permeability properties of reconstituted mucin hydrogels. As a consequence, various parameters such as particle surface charge and mucin density, and buffer conditions such as pH and ionic strength, can modulate the microscopic barrier function of the mucin hydrogel. Our findings suggest that the permeability of a biopolymer-based hydrogel such as native mucus can be tuned to a wide range of settings in different compartments of our bodies.","DOI":"10.1016/j.bpj.2010.01.012","ISSN":"0006-3495","journalAbbreviation":"Biophysical Journal","author":[{"family":"Lieleg","given":"Oliver"},{"family":"Vladescu","given":"Ioana"},{"family":"Ribbeck","given":"Katharina"}],"issued":{"date-parts":[["2010",5,5]]}}},{"id":1061,"uris":["http://zotero.org/users/4419371/items/TI5TGP85"],"uri":["http://zotero.org/users/4419371/items/TI5TGP85"],"itemData":{"id":1061,"type":"article-journal","title":"Mucoadhesive functionality of cell wall structures from fruits and grains: Electrostatic and polymer network interactions mediated by soluble dietary polysaccharides","container-title":"Scientific Reports","page":"15794","volume":"7","issue":"1","source":"www.nature.com","abstract":"We demonstrate the enhancement of intestinal mucin (Muc2) binding to plant cell wall structures from fruit (parenchymal apple tissue) and grain (wheat endosperm) mediated by soluble dietary fibers embedded within cellulose networks. Mucin binding occurs through two distinct mechanisms; for pectin polysaccharides characteristic of fruits and vegetables, it is governed by molecular mucoadhesive interactions, while for neutral polysaccharides, arabinoxylan and β-glucan characteristic of cereal grains, the interaction stems from the properties of their polymer network. Based on microrheological and microscopic measurements, we show that neutral dietary fiber polysaccharides do not adhere to intestinal mucin, but are capable of disrupting the mucin network, which facilitates interpenetration of mucin molecules into the polysaccharide mesh. This effect becomes significant in the context of ‘whole foods’, where soluble fibers are incorporated within the gel-like matrix of cellulose-reinforced plant cell wall structures. The result of mucoadhesion assay and analysis of microscopy images points to the critical role of entanglements between mucin and polysaccharides as a lock-in mechanism preventing larger mucin from escaping out of plant cell wall structures. These results provide the first indication that non-pectin soluble dietary fiber may influence mucosal interactions, mucus barrier properties, and transmucosal transport of nutrients.","DOI":"10.1038/s41598-017-16090-1","ISSN":"2045-2322","title-short":"Mucoadhesive functionality of cell wall structures from fruits and grains","language":"en","author":[{"family":"Meldrum","given":"Oliver W."},{"family":"Yakubov","given":"Gleb E."},{"family":"Gartaula","given":"Ghanendra"},{"family":"McGuckin","given":"Michael A."},{"family":"Gidley","given":"Michael J."}],"issued":{"date-parts":[["2017",11,17]]}}}],"schema":"https://github.com/citation-style-language/schema/raw/master/csl-citation.json"} </w:instrText>
      </w:r>
      <w:r w:rsidRPr="002A75C9">
        <w:rPr>
          <w:rFonts w:ascii="Times New Roman" w:hAnsi="Times New Roman" w:cs="Times New Roman"/>
          <w:sz w:val="24"/>
          <w:szCs w:val="24"/>
        </w:rPr>
        <w:fldChar w:fldCharType="separate"/>
      </w:r>
      <w:r w:rsidR="00E80BB8" w:rsidRPr="00E80BB8">
        <w:rPr>
          <w:rFonts w:ascii="Times New Roman" w:hAnsi="Times New Roman" w:cs="Times New Roman"/>
          <w:sz w:val="24"/>
          <w:szCs w:val="24"/>
          <w:vertAlign w:val="superscript"/>
        </w:rPr>
        <w:t>9,42,97,110,111</w:t>
      </w:r>
      <w:r w:rsidRPr="002A75C9">
        <w:rPr>
          <w:rFonts w:ascii="Times New Roman" w:hAnsi="Times New Roman" w:cs="Times New Roman"/>
          <w:sz w:val="24"/>
          <w:szCs w:val="24"/>
        </w:rPr>
        <w:fldChar w:fldCharType="end"/>
      </w:r>
      <w:r w:rsidRPr="002A75C9">
        <w:rPr>
          <w:rFonts w:ascii="Times New Roman" w:hAnsi="Times New Roman" w:cs="Times New Roman"/>
          <w:sz w:val="24"/>
          <w:szCs w:val="24"/>
        </w:rPr>
        <w:t xml:space="preserve">. </w:t>
      </w:r>
    </w:p>
    <w:p w14:paraId="50316EFA" w14:textId="77777777" w:rsidR="00DD4570" w:rsidRPr="002A75C9" w:rsidRDefault="00DD4570" w:rsidP="000236FB">
      <w:pPr>
        <w:spacing w:after="120"/>
        <w:rPr>
          <w:rFonts w:ascii="Times New Roman" w:hAnsi="Times New Roman" w:cs="Times New Roman"/>
          <w:sz w:val="24"/>
          <w:szCs w:val="24"/>
        </w:rPr>
      </w:pPr>
    </w:p>
    <w:p w14:paraId="0E38937F" w14:textId="73738A0E" w:rsidR="004117A9" w:rsidRPr="002A75C9" w:rsidRDefault="00652F51" w:rsidP="00564C1E">
      <w:pPr>
        <w:pStyle w:val="Heading2"/>
      </w:pPr>
      <w:bookmarkStart w:id="31" w:name="_Toc17374397"/>
      <w:r>
        <w:t>Conclusions</w:t>
      </w:r>
      <w:bookmarkEnd w:id="31"/>
    </w:p>
    <w:p w14:paraId="2B7F29BB" w14:textId="5E1C233F" w:rsidR="004117A9" w:rsidRDefault="004117A9" w:rsidP="000236FB">
      <w:pPr>
        <w:spacing w:after="120"/>
        <w:jc w:val="both"/>
        <w:rPr>
          <w:rFonts w:ascii="Times New Roman" w:hAnsi="Times New Roman" w:cs="Times New Roman"/>
          <w:sz w:val="24"/>
          <w:szCs w:val="24"/>
        </w:rPr>
      </w:pPr>
      <w:r w:rsidRPr="002A75C9">
        <w:rPr>
          <w:rFonts w:ascii="Times New Roman" w:hAnsi="Times New Roman" w:cs="Times New Roman"/>
          <w:sz w:val="24"/>
          <w:szCs w:val="24"/>
        </w:rPr>
        <w:tab/>
        <w:t xml:space="preserve">This study served multiple purposes, the first of which was a demonstration of a successful method to easily synthesize small (~75 nm) silica nanoparticles with good uniformity. </w:t>
      </w:r>
      <w:r>
        <w:rPr>
          <w:rFonts w:ascii="Times New Roman" w:hAnsi="Times New Roman" w:cs="Times New Roman"/>
          <w:sz w:val="24"/>
          <w:szCs w:val="24"/>
        </w:rPr>
        <w:t>Silica nanoparticles</w:t>
      </w:r>
      <w:r w:rsidRPr="002A75C9">
        <w:rPr>
          <w:rFonts w:ascii="Times New Roman" w:hAnsi="Times New Roman" w:cs="Times New Roman"/>
          <w:sz w:val="24"/>
          <w:szCs w:val="24"/>
        </w:rPr>
        <w:t xml:space="preserve"> provide a perfect substrate for chemical modification in the form of surface functionalization or functionalized polymer growth. </w:t>
      </w:r>
      <w:r>
        <w:rPr>
          <w:rFonts w:ascii="Times New Roman" w:hAnsi="Times New Roman" w:cs="Times New Roman"/>
          <w:sz w:val="24"/>
          <w:szCs w:val="24"/>
        </w:rPr>
        <w:t>However, it is first necessary</w:t>
      </w:r>
      <w:r w:rsidRPr="002A75C9">
        <w:rPr>
          <w:rFonts w:ascii="Times New Roman" w:hAnsi="Times New Roman" w:cs="Times New Roman"/>
          <w:sz w:val="24"/>
          <w:szCs w:val="24"/>
        </w:rPr>
        <w:t xml:space="preserve"> to understand the effect of </w:t>
      </w:r>
      <w:r>
        <w:rPr>
          <w:rFonts w:ascii="Times New Roman" w:hAnsi="Times New Roman" w:cs="Times New Roman"/>
          <w:sz w:val="24"/>
          <w:szCs w:val="24"/>
        </w:rPr>
        <w:t>adding another phase, solid</w:t>
      </w:r>
      <w:r w:rsidRPr="002A75C9">
        <w:rPr>
          <w:rFonts w:ascii="Times New Roman" w:hAnsi="Times New Roman" w:cs="Times New Roman"/>
          <w:sz w:val="24"/>
          <w:szCs w:val="24"/>
        </w:rPr>
        <w:t xml:space="preserve"> nanoparticle</w:t>
      </w:r>
      <w:r>
        <w:rPr>
          <w:rFonts w:ascii="Times New Roman" w:hAnsi="Times New Roman" w:cs="Times New Roman"/>
          <w:sz w:val="24"/>
          <w:szCs w:val="24"/>
        </w:rPr>
        <w:t>s,</w:t>
      </w:r>
      <w:r w:rsidRPr="002A75C9">
        <w:rPr>
          <w:rFonts w:ascii="Times New Roman" w:hAnsi="Times New Roman" w:cs="Times New Roman"/>
          <w:sz w:val="24"/>
          <w:szCs w:val="24"/>
        </w:rPr>
        <w:t xml:space="preserve"> on the viscoelastic and physicochemical properties of mucin solutions. This was demonstrated through the addition of SiNPs to PGM solutions at various concentrations. At all concentrations, viscoelastic properties, particle size, and zeta potential decreases (away from neutral), </w:t>
      </w:r>
      <w:r>
        <w:rPr>
          <w:rFonts w:ascii="Times New Roman" w:hAnsi="Times New Roman" w:cs="Times New Roman"/>
          <w:sz w:val="24"/>
          <w:szCs w:val="24"/>
        </w:rPr>
        <w:t xml:space="preserve">point towards SiNP addition promoting </w:t>
      </w:r>
      <w:r w:rsidRPr="002A75C9">
        <w:rPr>
          <w:rFonts w:ascii="Times New Roman" w:hAnsi="Times New Roman" w:cs="Times New Roman"/>
          <w:sz w:val="24"/>
          <w:szCs w:val="24"/>
        </w:rPr>
        <w:t xml:space="preserve">dispersion </w:t>
      </w:r>
      <w:r w:rsidRPr="002A75C9">
        <w:rPr>
          <w:rFonts w:ascii="Times New Roman" w:hAnsi="Times New Roman" w:cs="Times New Roman"/>
          <w:sz w:val="24"/>
          <w:szCs w:val="24"/>
        </w:rPr>
        <w:lastRenderedPageBreak/>
        <w:t>of mucin particles and decreas</w:t>
      </w:r>
      <w:r>
        <w:rPr>
          <w:rFonts w:ascii="Times New Roman" w:hAnsi="Times New Roman" w:cs="Times New Roman"/>
          <w:sz w:val="24"/>
          <w:szCs w:val="24"/>
        </w:rPr>
        <w:t>ing</w:t>
      </w:r>
      <w:r w:rsidRPr="002A75C9">
        <w:rPr>
          <w:rFonts w:ascii="Times New Roman" w:hAnsi="Times New Roman" w:cs="Times New Roman"/>
          <w:sz w:val="24"/>
          <w:szCs w:val="24"/>
        </w:rPr>
        <w:t xml:space="preserve"> intramolecular bonding. </w:t>
      </w:r>
      <w:r>
        <w:rPr>
          <w:rFonts w:ascii="Times New Roman" w:hAnsi="Times New Roman" w:cs="Times New Roman"/>
          <w:sz w:val="24"/>
          <w:szCs w:val="24"/>
        </w:rPr>
        <w:t>This dispersion and decrease in particle aggregation</w:t>
      </w:r>
      <w:r w:rsidRPr="002A75C9">
        <w:rPr>
          <w:rFonts w:ascii="Times New Roman" w:hAnsi="Times New Roman" w:cs="Times New Roman"/>
          <w:sz w:val="24"/>
          <w:szCs w:val="24"/>
        </w:rPr>
        <w:t xml:space="preserve"> </w:t>
      </w:r>
      <w:r w:rsidR="00FC78EF" w:rsidRPr="002A75C9">
        <w:rPr>
          <w:rFonts w:ascii="Times New Roman" w:hAnsi="Times New Roman" w:cs="Times New Roman"/>
          <w:sz w:val="24"/>
          <w:szCs w:val="24"/>
        </w:rPr>
        <w:t>match</w:t>
      </w:r>
      <w:r w:rsidRPr="002A75C9">
        <w:rPr>
          <w:rFonts w:ascii="Times New Roman" w:hAnsi="Times New Roman" w:cs="Times New Roman"/>
          <w:sz w:val="24"/>
          <w:szCs w:val="24"/>
        </w:rPr>
        <w:t xml:space="preserve"> the findings from </w:t>
      </w:r>
      <w:r w:rsidR="002C2D0A">
        <w:rPr>
          <w:rFonts w:ascii="Times New Roman" w:hAnsi="Times New Roman" w:cs="Times New Roman"/>
          <w:sz w:val="24"/>
          <w:szCs w:val="24"/>
        </w:rPr>
        <w:t>Ch.</w:t>
      </w:r>
      <w:r w:rsidRPr="002A75C9">
        <w:rPr>
          <w:rFonts w:ascii="Times New Roman" w:hAnsi="Times New Roman" w:cs="Times New Roman"/>
          <w:sz w:val="24"/>
          <w:szCs w:val="24"/>
        </w:rPr>
        <w:t xml:space="preserve"> 3 regarding -OH functionalized compounds and previous research focusing on the effects of negatively and positively</w:t>
      </w:r>
      <w:r>
        <w:rPr>
          <w:rFonts w:ascii="Times New Roman" w:hAnsi="Times New Roman" w:cs="Times New Roman"/>
          <w:sz w:val="24"/>
          <w:szCs w:val="24"/>
        </w:rPr>
        <w:t xml:space="preserve"> </w:t>
      </w:r>
      <w:r w:rsidRPr="002A75C9">
        <w:rPr>
          <w:rFonts w:ascii="Times New Roman" w:hAnsi="Times New Roman" w:cs="Times New Roman"/>
          <w:sz w:val="24"/>
          <w:szCs w:val="24"/>
        </w:rPr>
        <w:t xml:space="preserve">charged particles. Future work should be aimed toward functionalization of SiNPs via </w:t>
      </w:r>
      <w:r>
        <w:rPr>
          <w:rFonts w:ascii="Times New Roman" w:hAnsi="Times New Roman" w:cs="Times New Roman"/>
          <w:sz w:val="24"/>
          <w:szCs w:val="24"/>
        </w:rPr>
        <w:t xml:space="preserve">silane self-assembled monolayers and/or grafted </w:t>
      </w:r>
      <w:r w:rsidRPr="002A75C9">
        <w:rPr>
          <w:rFonts w:ascii="Times New Roman" w:hAnsi="Times New Roman" w:cs="Times New Roman"/>
          <w:sz w:val="24"/>
          <w:szCs w:val="24"/>
        </w:rPr>
        <w:t>polymer</w:t>
      </w:r>
      <w:r>
        <w:rPr>
          <w:rFonts w:ascii="Times New Roman" w:hAnsi="Times New Roman" w:cs="Times New Roman"/>
          <w:sz w:val="24"/>
          <w:szCs w:val="24"/>
        </w:rPr>
        <w:t xml:space="preserve"> brushes in order to add specific functional groups and functional group densities on the NP surface in order to further </w:t>
      </w:r>
      <w:r w:rsidRPr="002A75C9">
        <w:rPr>
          <w:rFonts w:ascii="Times New Roman" w:hAnsi="Times New Roman" w:cs="Times New Roman"/>
          <w:sz w:val="24"/>
          <w:szCs w:val="24"/>
        </w:rPr>
        <w:t xml:space="preserve">assess the </w:t>
      </w:r>
      <w:r>
        <w:rPr>
          <w:rFonts w:ascii="Times New Roman" w:hAnsi="Times New Roman" w:cs="Times New Roman"/>
          <w:sz w:val="24"/>
          <w:szCs w:val="24"/>
        </w:rPr>
        <w:t xml:space="preserve">ability of functionalized NPs to significantly alter the </w:t>
      </w:r>
      <w:r w:rsidRPr="002A75C9">
        <w:rPr>
          <w:rFonts w:ascii="Times New Roman" w:hAnsi="Times New Roman" w:cs="Times New Roman"/>
          <w:sz w:val="24"/>
          <w:szCs w:val="24"/>
        </w:rPr>
        <w:t xml:space="preserve">mucin structure. </w:t>
      </w:r>
    </w:p>
    <w:p w14:paraId="430C043A" w14:textId="49A46AC2" w:rsidR="00F325EC" w:rsidRDefault="00F325EC" w:rsidP="000236FB">
      <w:pPr>
        <w:spacing w:after="120"/>
        <w:jc w:val="both"/>
        <w:rPr>
          <w:rFonts w:ascii="Times New Roman" w:hAnsi="Times New Roman" w:cs="Times New Roman"/>
          <w:sz w:val="28"/>
        </w:rPr>
      </w:pPr>
      <w:r>
        <w:rPr>
          <w:rFonts w:ascii="Times New Roman" w:hAnsi="Times New Roman" w:cs="Times New Roman"/>
          <w:sz w:val="28"/>
        </w:rPr>
        <w:br w:type="page"/>
      </w:r>
    </w:p>
    <w:p w14:paraId="6D1BE5A7" w14:textId="24A0B7A2" w:rsidR="00F325EC" w:rsidRPr="00AA1BE8" w:rsidRDefault="00F325EC" w:rsidP="00A647A7">
      <w:pPr>
        <w:pStyle w:val="Heading1"/>
      </w:pPr>
      <w:bookmarkStart w:id="32" w:name="_Toc17374398"/>
      <w:r w:rsidRPr="00AA1BE8">
        <w:lastRenderedPageBreak/>
        <w:t>Conclusions and Future Work</w:t>
      </w:r>
      <w:bookmarkEnd w:id="32"/>
    </w:p>
    <w:p w14:paraId="0582CCCF" w14:textId="77777777" w:rsidR="00F325EC" w:rsidRPr="000D6393" w:rsidRDefault="00F325EC" w:rsidP="000236FB">
      <w:pPr>
        <w:spacing w:after="120"/>
        <w:rPr>
          <w:rFonts w:ascii="Times New Roman" w:hAnsi="Times New Roman" w:cs="Times New Roman"/>
          <w:b/>
          <w:sz w:val="24"/>
          <w:szCs w:val="24"/>
        </w:rPr>
      </w:pPr>
    </w:p>
    <w:p w14:paraId="62461FF7" w14:textId="664BEA22" w:rsidR="00F325EC" w:rsidRDefault="00652F51" w:rsidP="00564C1E">
      <w:pPr>
        <w:pStyle w:val="Heading2"/>
      </w:pPr>
      <w:bookmarkStart w:id="33" w:name="_Toc17374399"/>
      <w:r>
        <w:t xml:space="preserve">Study </w:t>
      </w:r>
      <w:r w:rsidRPr="00572A2D">
        <w:t>Conclusions</w:t>
      </w:r>
      <w:bookmarkEnd w:id="33"/>
    </w:p>
    <w:p w14:paraId="374540F0" w14:textId="77777777" w:rsidR="00F325EC" w:rsidRDefault="00F325EC" w:rsidP="000236FB">
      <w:pPr>
        <w:spacing w:after="120"/>
        <w:ind w:firstLine="720"/>
        <w:jc w:val="both"/>
        <w:rPr>
          <w:rFonts w:ascii="Times New Roman" w:hAnsi="Times New Roman" w:cs="Times New Roman"/>
          <w:sz w:val="24"/>
          <w:szCs w:val="24"/>
        </w:rPr>
      </w:pPr>
      <w:r>
        <w:rPr>
          <w:rFonts w:ascii="Times New Roman" w:hAnsi="Times New Roman" w:cs="Times New Roman"/>
          <w:sz w:val="24"/>
          <w:szCs w:val="24"/>
        </w:rPr>
        <w:t>The findings from the work described here contribute positively to the understanding of mucin and mucin-related systems, especially with regards to the effect of pH, divalent ions, charge molecular compounds, and unfunctionalized silica nanoparticles.</w:t>
      </w:r>
    </w:p>
    <w:p w14:paraId="76D91AD7" w14:textId="0B67C802" w:rsidR="00F325EC" w:rsidRDefault="00F325EC" w:rsidP="000236FB">
      <w:pPr>
        <w:spacing w:after="120"/>
        <w:ind w:firstLine="720"/>
        <w:jc w:val="both"/>
        <w:rPr>
          <w:rFonts w:ascii="Times New Roman" w:hAnsi="Times New Roman" w:cs="Times New Roman"/>
          <w:sz w:val="24"/>
          <w:szCs w:val="24"/>
        </w:rPr>
      </w:pPr>
      <w:r>
        <w:rPr>
          <w:rFonts w:ascii="Times New Roman" w:hAnsi="Times New Roman" w:cs="Times New Roman"/>
          <w:sz w:val="24"/>
          <w:szCs w:val="24"/>
        </w:rPr>
        <w:t>The effects of pH and CaCl</w:t>
      </w:r>
      <w:r>
        <w:rPr>
          <w:rFonts w:ascii="Times New Roman" w:hAnsi="Times New Roman" w:cs="Times New Roman"/>
          <w:sz w:val="24"/>
          <w:szCs w:val="24"/>
          <w:vertAlign w:val="subscript"/>
        </w:rPr>
        <w:t>2</w:t>
      </w:r>
      <w:r>
        <w:rPr>
          <w:rFonts w:ascii="Times New Roman" w:hAnsi="Times New Roman" w:cs="Times New Roman"/>
          <w:sz w:val="24"/>
          <w:szCs w:val="24"/>
        </w:rPr>
        <w:t xml:space="preserve"> on PGM solutions were clearly demonstrated and confirmed prior findings by other research groups. The addition of 10 mM CaCl</w:t>
      </w:r>
      <w:r>
        <w:rPr>
          <w:rFonts w:ascii="Times New Roman" w:hAnsi="Times New Roman" w:cs="Times New Roman"/>
          <w:sz w:val="24"/>
          <w:szCs w:val="24"/>
          <w:vertAlign w:val="subscript"/>
        </w:rPr>
        <w:t>2</w:t>
      </w:r>
      <w:r>
        <w:rPr>
          <w:rFonts w:ascii="Times New Roman" w:hAnsi="Times New Roman" w:cs="Times New Roman"/>
          <w:sz w:val="24"/>
          <w:szCs w:val="24"/>
        </w:rPr>
        <w:t xml:space="preserve"> induced a clear increase in viscosity for solutions at pH 4.0 and 5.8, indicating that Ca</w:t>
      </w:r>
      <w:r>
        <w:rPr>
          <w:rFonts w:ascii="Times New Roman" w:hAnsi="Times New Roman" w:cs="Times New Roman"/>
          <w:sz w:val="24"/>
          <w:szCs w:val="24"/>
          <w:vertAlign w:val="superscript"/>
        </w:rPr>
        <w:t>2+</w:t>
      </w:r>
      <w:r>
        <w:rPr>
          <w:rFonts w:ascii="Times New Roman" w:hAnsi="Times New Roman" w:cs="Times New Roman"/>
          <w:sz w:val="24"/>
          <w:szCs w:val="24"/>
        </w:rPr>
        <w:t xml:space="preserve"> has the ability to collapse a mucin network and induce gelling behavior. The sol-gel transition was seen to take place at a pH of 4, at and below which PGM solutions displayed gel-like behavior. With the addition of CaCl</w:t>
      </w:r>
      <w:r>
        <w:rPr>
          <w:rFonts w:ascii="Times New Roman" w:hAnsi="Times New Roman" w:cs="Times New Roman"/>
          <w:sz w:val="24"/>
          <w:szCs w:val="24"/>
          <w:vertAlign w:val="subscript"/>
        </w:rPr>
        <w:t>2</w:t>
      </w:r>
      <w:r>
        <w:rPr>
          <w:rFonts w:ascii="Times New Roman" w:hAnsi="Times New Roman" w:cs="Times New Roman"/>
          <w:sz w:val="24"/>
          <w:szCs w:val="24"/>
        </w:rPr>
        <w:t>, the sol-gel transition was seen to increase significantly, with gel-like behavior taking place at a pH of 5.8. DLS measurements did not show effects related to the presence of CaCl</w:t>
      </w:r>
      <w:r>
        <w:rPr>
          <w:rFonts w:ascii="Times New Roman" w:hAnsi="Times New Roman" w:cs="Times New Roman"/>
          <w:sz w:val="24"/>
          <w:szCs w:val="24"/>
          <w:vertAlign w:val="subscript"/>
        </w:rPr>
        <w:t>2</w:t>
      </w:r>
      <w:r>
        <w:rPr>
          <w:rFonts w:ascii="Times New Roman" w:hAnsi="Times New Roman" w:cs="Times New Roman"/>
          <w:sz w:val="24"/>
          <w:szCs w:val="24"/>
        </w:rPr>
        <w:t>, but showed an approximate 5-fold decrease in mucin particle diameter at pH values above 4.0. The gelling behavior of PGM at pH values &lt;4 were also confirmed with zeta potential measurements, which indicate the isoelectric point of mucin is approximately pH 2.75. This value was increased to pH 3.</w:t>
      </w:r>
      <w:r w:rsidR="002C58FC">
        <w:rPr>
          <w:rFonts w:ascii="Times New Roman" w:hAnsi="Times New Roman" w:cs="Times New Roman"/>
          <w:sz w:val="24"/>
          <w:szCs w:val="24"/>
        </w:rPr>
        <w:t>1</w:t>
      </w:r>
      <w:r>
        <w:rPr>
          <w:rFonts w:ascii="Times New Roman" w:hAnsi="Times New Roman" w:cs="Times New Roman"/>
          <w:sz w:val="24"/>
          <w:szCs w:val="24"/>
        </w:rPr>
        <w:t xml:space="preserve"> with the addition of CaCl</w:t>
      </w:r>
      <w:r>
        <w:rPr>
          <w:rFonts w:ascii="Times New Roman" w:hAnsi="Times New Roman" w:cs="Times New Roman"/>
          <w:sz w:val="24"/>
          <w:szCs w:val="24"/>
          <w:vertAlign w:val="subscript"/>
        </w:rPr>
        <w:t>2</w:t>
      </w:r>
      <w:r>
        <w:rPr>
          <w:rFonts w:ascii="Times New Roman" w:hAnsi="Times New Roman" w:cs="Times New Roman"/>
          <w:sz w:val="24"/>
          <w:szCs w:val="24"/>
        </w:rPr>
        <w:t>, which supports the changes that took place with regards to viscoelastic behavior. CaCl</w:t>
      </w:r>
      <w:r>
        <w:rPr>
          <w:rFonts w:ascii="Times New Roman" w:hAnsi="Times New Roman" w:cs="Times New Roman"/>
          <w:sz w:val="24"/>
          <w:szCs w:val="24"/>
          <w:vertAlign w:val="subscript"/>
        </w:rPr>
        <w:t>2</w:t>
      </w:r>
      <w:r>
        <w:rPr>
          <w:rFonts w:ascii="Times New Roman" w:hAnsi="Times New Roman" w:cs="Times New Roman"/>
          <w:sz w:val="24"/>
          <w:szCs w:val="24"/>
        </w:rPr>
        <w:t xml:space="preserve"> induces mucin aggregation through promoting bonding between PGM carbohydrate side chains, a process known as glycosylation.</w:t>
      </w:r>
    </w:p>
    <w:p w14:paraId="01E79A47" w14:textId="21AD4BA1" w:rsidR="00F325EC" w:rsidRDefault="00F325EC" w:rsidP="000236FB">
      <w:pPr>
        <w:spacing w:after="120"/>
        <w:ind w:firstLine="720"/>
        <w:jc w:val="both"/>
        <w:rPr>
          <w:rFonts w:ascii="Times New Roman" w:hAnsi="Times New Roman" w:cs="Times New Roman"/>
          <w:sz w:val="24"/>
          <w:szCs w:val="24"/>
        </w:rPr>
      </w:pPr>
      <w:r>
        <w:rPr>
          <w:rFonts w:ascii="Times New Roman" w:hAnsi="Times New Roman" w:cs="Times New Roman"/>
          <w:sz w:val="24"/>
          <w:szCs w:val="24"/>
        </w:rPr>
        <w:t>To inform future work with functionalized particles, the effects of various functional compounds and silica nanoparticles on mucin properties were characterized. The surface chemistry of molecules applied to mucin plays a large role in controlling mucin properties and must be considered in addition to the effects of pH and ion content. Quaternary ammonium compounds like choline chloride have been demonstrated in the past to have lower mucoadhesion than other compounds, but this study showed that may not always be the case. ChCl seemed to have conflicting effects on mucin solutions, increasing viscoelastic properties and decreasing particle size at higher concentrations all while maintaining a surface charge close to that of un-modified PGM solutions. Triethanolamine, a tertiary amine, known for mucoadhesive properties</w:t>
      </w:r>
      <w:r w:rsidR="00C14DE6">
        <w:rPr>
          <w:rFonts w:ascii="Times New Roman" w:hAnsi="Times New Roman" w:cs="Times New Roman"/>
          <w:sz w:val="24"/>
          <w:szCs w:val="24"/>
        </w:rPr>
        <w:t>,</w:t>
      </w:r>
      <w:r>
        <w:rPr>
          <w:rFonts w:ascii="Times New Roman" w:hAnsi="Times New Roman" w:cs="Times New Roman"/>
          <w:sz w:val="24"/>
          <w:szCs w:val="24"/>
        </w:rPr>
        <w:t xml:space="preserve"> caused an increase in PGM viscoelastic moduli at 10 mM, which conflicted with a strong decrease in surface charge and particle size which correlated clearly with increasing concentrations. TEA is a strong base which increase</w:t>
      </w:r>
      <w:r w:rsidR="00892DE6">
        <w:rPr>
          <w:rFonts w:ascii="Times New Roman" w:hAnsi="Times New Roman" w:cs="Times New Roman"/>
          <w:sz w:val="24"/>
          <w:szCs w:val="24"/>
        </w:rPr>
        <w:t>d</w:t>
      </w:r>
      <w:r>
        <w:rPr>
          <w:rFonts w:ascii="Times New Roman" w:hAnsi="Times New Roman" w:cs="Times New Roman"/>
          <w:sz w:val="24"/>
          <w:szCs w:val="24"/>
        </w:rPr>
        <w:t xml:space="preserve"> solution pH above 4 at concentrations higher than 2 mM. The effect of the pH change on PGM aggregation cannot be ignored, but the changes in zeta potential and particle size were also demonstrated at pH values closer to that of neat PGM solutions. Phenylboronic acid has two -OH groups and induced a general decrease in PGM viscoelastic behavior, which was accompanied by a strong correlation between concentration and decrease</w:t>
      </w:r>
      <w:r w:rsidR="00C14DE6">
        <w:rPr>
          <w:rFonts w:ascii="Times New Roman" w:hAnsi="Times New Roman" w:cs="Times New Roman"/>
          <w:sz w:val="24"/>
          <w:szCs w:val="24"/>
        </w:rPr>
        <w:t>d</w:t>
      </w:r>
      <w:r>
        <w:rPr>
          <w:rFonts w:ascii="Times New Roman" w:hAnsi="Times New Roman" w:cs="Times New Roman"/>
          <w:sz w:val="24"/>
          <w:szCs w:val="24"/>
        </w:rPr>
        <w:t xml:space="preserve"> zeta potential as well as particle size.</w:t>
      </w:r>
    </w:p>
    <w:p w14:paraId="2D164620" w14:textId="05F7C6AB" w:rsidR="00F325EC" w:rsidRDefault="00F325EC" w:rsidP="000236FB">
      <w:pPr>
        <w:spacing w:after="120"/>
        <w:ind w:firstLine="720"/>
        <w:jc w:val="both"/>
        <w:rPr>
          <w:rFonts w:ascii="Times New Roman" w:hAnsi="Times New Roman" w:cs="Times New Roman"/>
          <w:sz w:val="24"/>
          <w:szCs w:val="24"/>
        </w:rPr>
      </w:pPr>
      <w:r>
        <w:rPr>
          <w:rFonts w:ascii="Times New Roman" w:hAnsi="Times New Roman" w:cs="Times New Roman"/>
          <w:sz w:val="24"/>
          <w:szCs w:val="24"/>
        </w:rPr>
        <w:t>Silica nanoparticles</w:t>
      </w:r>
      <w:r w:rsidRPr="00057047">
        <w:rPr>
          <w:rFonts w:ascii="Times New Roman" w:hAnsi="Times New Roman" w:cs="Times New Roman"/>
          <w:sz w:val="24"/>
          <w:szCs w:val="24"/>
        </w:rPr>
        <w:t xml:space="preserve"> </w:t>
      </w:r>
      <w:r>
        <w:rPr>
          <w:rFonts w:ascii="Times New Roman" w:hAnsi="Times New Roman" w:cs="Times New Roman"/>
          <w:sz w:val="24"/>
          <w:szCs w:val="24"/>
        </w:rPr>
        <w:t xml:space="preserve">with a particle size of </w:t>
      </w:r>
      <w:r w:rsidRPr="006946AF">
        <w:rPr>
          <w:rFonts w:ascii="Times New Roman" w:hAnsi="Times New Roman" w:cs="Times New Roman"/>
          <w:sz w:val="24"/>
          <w:szCs w:val="24"/>
        </w:rPr>
        <w:t>74.79 ± 21.80 nm</w:t>
      </w:r>
      <w:r>
        <w:rPr>
          <w:rFonts w:ascii="Times New Roman" w:hAnsi="Times New Roman" w:cs="Times New Roman"/>
          <w:sz w:val="24"/>
          <w:szCs w:val="24"/>
        </w:rPr>
        <w:t xml:space="preserve"> were synthesized via the Stöber method and their effects on PGM solutions were examined. SiNPs have -OH functionalization across their surface with a similar surface charge and functional role as PBA. Their effect on the viscoelastic behavior, surface charge, and particle size of PGM was similar as </w:t>
      </w:r>
      <w:r>
        <w:rPr>
          <w:rFonts w:ascii="Times New Roman" w:hAnsi="Times New Roman" w:cs="Times New Roman"/>
          <w:sz w:val="24"/>
          <w:szCs w:val="24"/>
        </w:rPr>
        <w:lastRenderedPageBreak/>
        <w:t xml:space="preserve">well. Viscoelastic moduli were reduced across all frequency values measured and the viscosity of PGM solutions was lowered, a conclusion reached by comparing the data truncation required by instrument correction between neat PGM and PGM solutions with applied SiNPs. The decrease in viscoelastic properties was supported by a decrease in PGM surface charge from </w:t>
      </w:r>
      <w:r w:rsidRPr="00121E59">
        <w:rPr>
          <w:rFonts w:ascii="Times New Roman" w:hAnsi="Times New Roman" w:cs="Times New Roman"/>
          <w:sz w:val="24"/>
          <w:szCs w:val="24"/>
        </w:rPr>
        <w:t>-6.3</w:t>
      </w:r>
      <w:r>
        <w:rPr>
          <w:rFonts w:ascii="Times New Roman" w:hAnsi="Times New Roman" w:cs="Times New Roman"/>
          <w:sz w:val="24"/>
          <w:szCs w:val="24"/>
        </w:rPr>
        <w:t>0</w:t>
      </w:r>
      <w:r w:rsidRPr="00121E59">
        <w:rPr>
          <w:rFonts w:ascii="Times New Roman" w:hAnsi="Times New Roman" w:cs="Times New Roman"/>
          <w:sz w:val="24"/>
          <w:szCs w:val="24"/>
        </w:rPr>
        <w:t xml:space="preserve"> ± 0.30 mV</w:t>
      </w:r>
      <w:r>
        <w:t xml:space="preserve"> to </w:t>
      </w:r>
      <w:r w:rsidRPr="006946AF">
        <w:rPr>
          <w:rFonts w:ascii="Times New Roman" w:hAnsi="Times New Roman" w:cs="Times New Roman"/>
          <w:sz w:val="24"/>
          <w:szCs w:val="24"/>
        </w:rPr>
        <w:t>-12.9</w:t>
      </w:r>
      <w:r>
        <w:rPr>
          <w:rFonts w:ascii="Times New Roman" w:hAnsi="Times New Roman" w:cs="Times New Roman"/>
          <w:sz w:val="24"/>
          <w:szCs w:val="24"/>
        </w:rPr>
        <w:t xml:space="preserve">0 </w:t>
      </w:r>
      <w:r w:rsidRPr="00121E59">
        <w:rPr>
          <w:rFonts w:ascii="Times New Roman" w:hAnsi="Times New Roman" w:cs="Times New Roman"/>
          <w:sz w:val="24"/>
          <w:szCs w:val="24"/>
        </w:rPr>
        <w:t>± 0.3</w:t>
      </w:r>
      <w:r>
        <w:rPr>
          <w:rFonts w:ascii="Times New Roman" w:hAnsi="Times New Roman" w:cs="Times New Roman"/>
          <w:sz w:val="24"/>
          <w:szCs w:val="24"/>
        </w:rPr>
        <w:t>4</w:t>
      </w:r>
      <w:r w:rsidRPr="006946AF">
        <w:rPr>
          <w:rFonts w:ascii="Times New Roman" w:hAnsi="Times New Roman" w:cs="Times New Roman"/>
          <w:sz w:val="24"/>
          <w:szCs w:val="24"/>
        </w:rPr>
        <w:t xml:space="preserve"> mV</w:t>
      </w:r>
      <w:r>
        <w:rPr>
          <w:rFonts w:ascii="Times New Roman" w:hAnsi="Times New Roman" w:cs="Times New Roman"/>
          <w:sz w:val="24"/>
          <w:szCs w:val="24"/>
        </w:rPr>
        <w:t>, indicating decreased aggregation of particles. This dispersion of PGM particles was also confirmed through DLS measurements which illustrated an approximately 70% decrease in particle size with the addition of SiNPs.</w:t>
      </w:r>
    </w:p>
    <w:p w14:paraId="0D8D3AB5" w14:textId="77777777" w:rsidR="00F325EC" w:rsidRPr="00803041" w:rsidRDefault="00F325EC" w:rsidP="000236FB">
      <w:pPr>
        <w:spacing w:after="120"/>
        <w:ind w:firstLine="720"/>
        <w:jc w:val="both"/>
        <w:rPr>
          <w:rFonts w:ascii="Times New Roman" w:hAnsi="Times New Roman" w:cs="Times New Roman"/>
          <w:sz w:val="24"/>
          <w:szCs w:val="24"/>
        </w:rPr>
      </w:pPr>
    </w:p>
    <w:p w14:paraId="4A8CF32C" w14:textId="4766537D" w:rsidR="00F325EC" w:rsidRPr="00086626" w:rsidRDefault="00652F51" w:rsidP="00564C1E">
      <w:pPr>
        <w:pStyle w:val="Heading2"/>
      </w:pPr>
      <w:bookmarkStart w:id="34" w:name="_Toc17374400"/>
      <w:r w:rsidRPr="00086626">
        <w:t>Future Work and Recommendations</w:t>
      </w:r>
      <w:bookmarkEnd w:id="34"/>
    </w:p>
    <w:p w14:paraId="1C59BCA6" w14:textId="772D0772" w:rsidR="00F325EC" w:rsidRDefault="00F325EC" w:rsidP="00381A6C">
      <w:pPr>
        <w:spacing w:after="120"/>
        <w:ind w:firstLine="720"/>
        <w:jc w:val="both"/>
        <w:rPr>
          <w:rFonts w:ascii="Times New Roman" w:hAnsi="Times New Roman" w:cs="Times New Roman"/>
          <w:sz w:val="24"/>
          <w:szCs w:val="24"/>
        </w:rPr>
      </w:pPr>
      <w:r w:rsidRPr="00231360">
        <w:rPr>
          <w:rFonts w:ascii="Times New Roman" w:hAnsi="Times New Roman" w:cs="Times New Roman"/>
          <w:sz w:val="24"/>
          <w:szCs w:val="24"/>
        </w:rPr>
        <w:t xml:space="preserve">Future work </w:t>
      </w:r>
      <w:r>
        <w:rPr>
          <w:rFonts w:ascii="Times New Roman" w:hAnsi="Times New Roman" w:cs="Times New Roman"/>
          <w:sz w:val="24"/>
          <w:szCs w:val="24"/>
        </w:rPr>
        <w:t>should focus on characterizing the effects of functional compounds on mucin solutions, potentially expanding to other mucin types and native mucus samples. FTIR, which was used to demonstrate glycosylation in Ch.</w:t>
      </w:r>
      <w:r w:rsidR="00CD2906">
        <w:rPr>
          <w:rFonts w:ascii="Times New Roman" w:hAnsi="Times New Roman" w:cs="Times New Roman"/>
          <w:sz w:val="24"/>
          <w:szCs w:val="24"/>
        </w:rPr>
        <w:t xml:space="preserve"> </w:t>
      </w:r>
      <w:r>
        <w:rPr>
          <w:rFonts w:ascii="Times New Roman" w:hAnsi="Times New Roman" w:cs="Times New Roman"/>
          <w:sz w:val="24"/>
          <w:szCs w:val="24"/>
        </w:rPr>
        <w:t xml:space="preserve">2, has potential to be a good tool for examining changes in chemical bonds in PGM samples. More experimentation with this tool should be done, as strong conclusions regarding the effects of small molecule compounds and nanoparticles were not obtained using the simple method of dropwise collection on the ATR crystal. </w:t>
      </w:r>
    </w:p>
    <w:p w14:paraId="39A6E1BB" w14:textId="77777777" w:rsidR="00F325EC" w:rsidRDefault="00F325EC" w:rsidP="00381A6C">
      <w:pPr>
        <w:spacing w:after="120"/>
        <w:ind w:firstLine="720"/>
        <w:jc w:val="both"/>
        <w:rPr>
          <w:rFonts w:ascii="Times New Roman" w:hAnsi="Times New Roman" w:cs="Times New Roman"/>
          <w:sz w:val="24"/>
          <w:szCs w:val="24"/>
        </w:rPr>
      </w:pPr>
      <w:r>
        <w:rPr>
          <w:rFonts w:ascii="Times New Roman" w:hAnsi="Times New Roman" w:cs="Times New Roman"/>
          <w:sz w:val="24"/>
          <w:szCs w:val="24"/>
        </w:rPr>
        <w:t>In addition to the recommendation in Ch. 3 to re-examine rheological data, it would be helpful to couple macro-scale rheology with micro-rheological techniques as well as diffusion or particle tracking studies. This would help provide connections between observable mechanical properties with micro-scale particle interactions. Future studies should also aim to better control ion content and pH when studying the effects of an individual compound, as this was not done effectively in the case of ChCl and TEA, leading to results that were very likely influenced by anion content and changes in pH.</w:t>
      </w:r>
    </w:p>
    <w:p w14:paraId="522E89F7" w14:textId="77777777" w:rsidR="00F325EC" w:rsidRDefault="00F325EC" w:rsidP="00381A6C">
      <w:pPr>
        <w:spacing w:after="120"/>
        <w:jc w:val="both"/>
      </w:pPr>
      <w:r>
        <w:rPr>
          <w:rFonts w:ascii="Times New Roman" w:hAnsi="Times New Roman" w:cs="Times New Roman"/>
          <w:sz w:val="24"/>
          <w:szCs w:val="24"/>
        </w:rPr>
        <w:tab/>
        <w:t>To expand this research more firmly into the fields of drug delivery and therapeutics, work should be aimed at functionalization of silica and gold nanoparticles through changes in surface chemistry and polymeric growth from these substrates. Positive functionalization should be examined as it relates to mucoadhesion alongside negatively-functionalized particles, which have greater mucopenetrative abilities. Combining these through examination of amphiphilic particles also shows promise and could be used to modulate transport through mucosal layers in the body and subsequent release of a therapeutic.</w:t>
      </w:r>
    </w:p>
    <w:p w14:paraId="22F161C9" w14:textId="77777777" w:rsidR="00291D2F" w:rsidRDefault="00291D2F" w:rsidP="000236FB">
      <w:pPr>
        <w:spacing w:after="120"/>
        <w:jc w:val="both"/>
        <w:rPr>
          <w:rFonts w:ascii="Times New Roman" w:hAnsi="Times New Roman" w:cs="Times New Roman"/>
          <w:sz w:val="28"/>
        </w:rPr>
        <w:sectPr w:rsidR="00291D2F" w:rsidSect="001231D2">
          <w:type w:val="continuous"/>
          <w:pgSz w:w="12240" w:h="15840"/>
          <w:pgMar w:top="1440" w:right="1440" w:bottom="1440" w:left="1440" w:header="720" w:footer="720" w:gutter="0"/>
          <w:pgNumType w:start="1"/>
          <w:cols w:space="720"/>
          <w:docGrid w:linePitch="360"/>
        </w:sectPr>
      </w:pPr>
    </w:p>
    <w:p w14:paraId="0A7C29BC" w14:textId="1976B65C" w:rsidR="00CA55BA" w:rsidRPr="00CB5FFC" w:rsidRDefault="00CA55BA" w:rsidP="0063272F">
      <w:pPr>
        <w:pStyle w:val="Appendix1"/>
        <w:jc w:val="center"/>
      </w:pPr>
      <w:bookmarkStart w:id="35" w:name="_Toc17374401"/>
      <w:r w:rsidRPr="000678DD">
        <w:lastRenderedPageBreak/>
        <w:t>Appendices</w:t>
      </w:r>
      <w:bookmarkEnd w:id="35"/>
    </w:p>
    <w:p w14:paraId="477929FF" w14:textId="42FE4288" w:rsidR="00CA55BA" w:rsidRPr="00C16585" w:rsidRDefault="00CA55BA" w:rsidP="0063272F">
      <w:pPr>
        <w:spacing w:after="120"/>
        <w:jc w:val="both"/>
        <w:rPr>
          <w:rFonts w:ascii="Times New Roman" w:hAnsi="Times New Roman" w:cs="Times New Roman"/>
          <w:b/>
          <w:sz w:val="24"/>
          <w:szCs w:val="24"/>
        </w:rPr>
      </w:pPr>
    </w:p>
    <w:p w14:paraId="0E4D092F" w14:textId="755B4640" w:rsidR="00CA55BA" w:rsidRPr="00C16585" w:rsidRDefault="00CA55BA" w:rsidP="0063272F">
      <w:pPr>
        <w:pStyle w:val="AppendixLetters"/>
        <w:jc w:val="both"/>
      </w:pPr>
      <w:bookmarkStart w:id="36" w:name="_Toc17374402"/>
      <w:r w:rsidRPr="00C16585">
        <w:t>Sample Preparation</w:t>
      </w:r>
      <w:bookmarkEnd w:id="36"/>
    </w:p>
    <w:p w14:paraId="3C6618FB" w14:textId="77777777" w:rsidR="00CA55BA"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Mucin solutions were prepared using porcine gastric mucin (PGM) Type II in powdered form, obtained from Sigma Aldrich (CAS 84082-64-4) and refrigerated continuously between sample preparation times. Nanopure</w:t>
      </w:r>
      <w:r w:rsidRPr="00C16585">
        <w:rPr>
          <w:rFonts w:ascii="Times New Roman" w:hAnsi="Times New Roman" w:cs="Times New Roman"/>
          <w:sz w:val="24"/>
          <w:szCs w:val="24"/>
          <w:vertAlign w:val="superscript"/>
        </w:rPr>
        <w:t>TM</w:t>
      </w:r>
      <w:r w:rsidRPr="00C16585">
        <w:rPr>
          <w:rFonts w:ascii="Times New Roman" w:hAnsi="Times New Roman" w:cs="Times New Roman"/>
          <w:sz w:val="24"/>
          <w:szCs w:val="24"/>
        </w:rPr>
        <w:t xml:space="preserve"> water, obtained using a Millipore Synergy® Water Purification System with Biopak® polisher, was used in the preparation of all samples described. The majority of samples were prepared at 10 mg/mL as well as other samples at higher concentrations (15-60 mg/mL), which were used to test the effect of concentration on rheological properties. All solutions were stirred over a period of 4-8 hours, refrigerated overnight, and stirred again to ensure dissolution of PGM in the water. For rheology, FTIR, and surface tension measurements, solutions were tested at their prepared concentration. DLS and ZP measurements were made after diluting 100x to 0.1 mg/mL as higher concentrations resulted in adverse scattering effects that made characterization impossible.</w:t>
      </w:r>
    </w:p>
    <w:p w14:paraId="33D924E9" w14:textId="77777777" w:rsidR="00CA55BA" w:rsidRPr="00C16585" w:rsidRDefault="00CA55BA" w:rsidP="0063272F">
      <w:pPr>
        <w:spacing w:after="120"/>
        <w:jc w:val="both"/>
        <w:rPr>
          <w:rFonts w:ascii="Times New Roman" w:hAnsi="Times New Roman" w:cs="Times New Roman"/>
          <w:sz w:val="24"/>
          <w:szCs w:val="24"/>
        </w:rPr>
      </w:pPr>
    </w:p>
    <w:p w14:paraId="2C69BC50" w14:textId="29D7F1B5" w:rsidR="00CA55BA" w:rsidRPr="00086626" w:rsidRDefault="00CA55BA" w:rsidP="00AB4807">
      <w:pPr>
        <w:pStyle w:val="AppendixSubheadings"/>
      </w:pPr>
      <w:bookmarkStart w:id="37" w:name="_Toc17374403"/>
      <w:r w:rsidRPr="000236FB">
        <w:t>pH</w:t>
      </w:r>
      <w:r w:rsidRPr="00086626">
        <w:t xml:space="preserve"> and Ca</w:t>
      </w:r>
      <w:r w:rsidRPr="00086626">
        <w:rPr>
          <w:vertAlign w:val="superscript"/>
        </w:rPr>
        <w:t>2+</w:t>
      </w:r>
      <w:r w:rsidRPr="00086626">
        <w:t>-Adjusted Samples</w:t>
      </w:r>
      <w:bookmarkEnd w:id="37"/>
    </w:p>
    <w:p w14:paraId="6F6A0F58" w14:textId="6AEF5805" w:rsidR="00CA55BA"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At 10 mg/mL, PGM solutions had pH value of ~3.85, which was then adjusted using nitric acid (HNO</w:t>
      </w:r>
      <w:r w:rsidRPr="00C16585">
        <w:rPr>
          <w:rFonts w:ascii="Times New Roman" w:hAnsi="Times New Roman" w:cs="Times New Roman"/>
          <w:sz w:val="24"/>
          <w:szCs w:val="24"/>
          <w:vertAlign w:val="subscript"/>
        </w:rPr>
        <w:t>3</w:t>
      </w:r>
      <w:r w:rsidRPr="00C16585">
        <w:rPr>
          <w:rFonts w:ascii="Times New Roman" w:hAnsi="Times New Roman" w:cs="Times New Roman"/>
          <w:sz w:val="24"/>
          <w:szCs w:val="24"/>
        </w:rPr>
        <w:t>) and potassium hydroxide (KOH). PGM was added to maintain all samples at 10 mg/mL for each pH value studied. Calcium chloride (CaCl</w:t>
      </w:r>
      <w:r w:rsidRPr="00C16585">
        <w:rPr>
          <w:rFonts w:ascii="Times New Roman" w:hAnsi="Times New Roman" w:cs="Times New Roman"/>
          <w:sz w:val="24"/>
          <w:szCs w:val="24"/>
          <w:vertAlign w:val="subscript"/>
        </w:rPr>
        <w:t>2</w:t>
      </w:r>
      <w:r w:rsidRPr="00C16585">
        <w:rPr>
          <w:rFonts w:ascii="Times New Roman" w:hAnsi="Times New Roman" w:cs="Times New Roman"/>
          <w:sz w:val="24"/>
          <w:szCs w:val="24"/>
        </w:rPr>
        <w:t>) was added at 0.01 M in the form of calcium chloride dihydrate (≥99%) obtained from VWR International. pH values were tested for all samples before characterization.</w:t>
      </w:r>
    </w:p>
    <w:p w14:paraId="7B10A6DB" w14:textId="77777777" w:rsidR="00052357" w:rsidRDefault="00052357" w:rsidP="0063272F">
      <w:pPr>
        <w:spacing w:after="120"/>
        <w:jc w:val="both"/>
        <w:rPr>
          <w:rFonts w:ascii="Times New Roman" w:hAnsi="Times New Roman" w:cs="Times New Roman"/>
          <w:sz w:val="24"/>
          <w:szCs w:val="24"/>
        </w:rPr>
      </w:pPr>
    </w:p>
    <w:p w14:paraId="4B7D89DB" w14:textId="487B7AEF" w:rsidR="00CA55BA" w:rsidRPr="00C16585" w:rsidRDefault="00CA55BA" w:rsidP="00AB4807">
      <w:pPr>
        <w:pStyle w:val="AppendixSubheadings"/>
      </w:pPr>
      <w:bookmarkStart w:id="38" w:name="_Toc17374404"/>
      <w:r w:rsidRPr="00C16585">
        <w:t>Small Molecule-Doped Samples</w:t>
      </w:r>
      <w:bookmarkEnd w:id="38"/>
    </w:p>
    <w:p w14:paraId="2A1E7D10" w14:textId="77777777" w:rsidR="00CA55BA"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Choline chloride (ChCl), phenylboronic acid (PBA), and triethanolamine (TEA) were purchased from ThermoFisher Scientific Chemicals (98+%) were used as received to study their effects on PGM. ChCl and PBA were obtained in solid form and were dissolved in water at 7 different concentrations (0.01 mM – 0.1 M) before powder PGM was added at 10 mg/mL. TEA was received in liquid form and was diluted in water at the above concentrations after which PGM was added at the concentration of 10 mg/mL.</w:t>
      </w:r>
    </w:p>
    <w:p w14:paraId="6EB094DE" w14:textId="77777777" w:rsidR="00CA55BA" w:rsidRPr="00C16585" w:rsidRDefault="00CA55BA" w:rsidP="0063272F">
      <w:pPr>
        <w:spacing w:after="120"/>
        <w:jc w:val="both"/>
        <w:rPr>
          <w:rFonts w:ascii="Times New Roman" w:hAnsi="Times New Roman" w:cs="Times New Roman"/>
          <w:sz w:val="24"/>
          <w:szCs w:val="24"/>
        </w:rPr>
      </w:pPr>
    </w:p>
    <w:p w14:paraId="074C027C" w14:textId="0BD43058" w:rsidR="00CA55BA" w:rsidRPr="00C16585" w:rsidRDefault="00CA55BA" w:rsidP="00AB4807">
      <w:pPr>
        <w:pStyle w:val="AppendixSubheadings"/>
      </w:pPr>
      <w:bookmarkStart w:id="39" w:name="_Toc17374405"/>
      <w:bookmarkStart w:id="40" w:name="_Hlk16890568"/>
      <w:r w:rsidRPr="00C16585">
        <w:t>Silica Nanoparticle-Doped Samples</w:t>
      </w:r>
      <w:bookmarkEnd w:id="39"/>
    </w:p>
    <w:bookmarkEnd w:id="40"/>
    <w:p w14:paraId="2977EA68" w14:textId="6856653B" w:rsidR="00CA55BA" w:rsidRDefault="00CA55BA" w:rsidP="0063272F">
      <w:pPr>
        <w:spacing w:after="120"/>
        <w:jc w:val="both"/>
        <w:rPr>
          <w:rFonts w:ascii="Times New Roman" w:hAnsi="Times New Roman" w:cs="Times New Roman"/>
          <w:b/>
          <w:sz w:val="24"/>
          <w:szCs w:val="24"/>
        </w:rPr>
      </w:pPr>
      <w:r w:rsidRPr="00C16585">
        <w:rPr>
          <w:rFonts w:ascii="Times New Roman" w:hAnsi="Times New Roman" w:cs="Times New Roman"/>
          <w:sz w:val="24"/>
          <w:szCs w:val="24"/>
        </w:rPr>
        <w:tab/>
        <w:t>Silica nanoparticles (SiNPs) were synthesized using the Stöber method (described Ch. 4), after which they were dried using rotary evaporation, suspended in water, then sonicated for 30 minutes. Unreacted TEOS was removed through dialysis in a stirred bath at 40 °C, with water replaced at 1, 3, 6, and 20 hours. The solution was then dried at 70 °C, after which the solid particles were weighed and resuspended at 10 mg/mL. This solution was used as a stock solution from which 5 PGM solutions were prepared with SiNP concentrations from 0.1 to 2 mg/mL.</w:t>
      </w:r>
      <w:r>
        <w:rPr>
          <w:rFonts w:ascii="Times New Roman" w:hAnsi="Times New Roman" w:cs="Times New Roman"/>
          <w:b/>
          <w:sz w:val="24"/>
          <w:szCs w:val="24"/>
        </w:rPr>
        <w:br w:type="page"/>
      </w:r>
    </w:p>
    <w:p w14:paraId="78685CC9" w14:textId="48DE2741" w:rsidR="00CA55BA" w:rsidRDefault="00CA55BA" w:rsidP="0063272F">
      <w:pPr>
        <w:pStyle w:val="AppendixLetters"/>
        <w:jc w:val="both"/>
      </w:pPr>
      <w:bookmarkStart w:id="41" w:name="_Toc17374406"/>
      <w:r w:rsidRPr="00C16585">
        <w:lastRenderedPageBreak/>
        <w:t>Operating Procedures</w:t>
      </w:r>
      <w:bookmarkEnd w:id="41"/>
    </w:p>
    <w:p w14:paraId="0D94C0A8" w14:textId="77777777" w:rsidR="00052357" w:rsidRPr="00052357" w:rsidRDefault="00052357" w:rsidP="0063272F">
      <w:pPr>
        <w:jc w:val="both"/>
      </w:pPr>
    </w:p>
    <w:p w14:paraId="56BC9663" w14:textId="7C0F3117" w:rsidR="00CA55BA" w:rsidRPr="00C16585" w:rsidRDefault="00CA55BA" w:rsidP="00AB4807">
      <w:pPr>
        <w:pStyle w:val="AppendixSubheadings"/>
      </w:pPr>
      <w:bookmarkStart w:id="42" w:name="_Toc17374407"/>
      <w:r w:rsidRPr="00C16585">
        <w:t>Rheology</w:t>
      </w:r>
      <w:bookmarkEnd w:id="42"/>
    </w:p>
    <w:p w14:paraId="1BE2281D"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All rheological data were collected using a Discovery Hybrid Rheometer II (DHR-2) and analyzed using TRIOS software (v4.3), both from TA Instruments. A liquid-regulated Peltier plate was used to maintain a constant sample temperature during each analysis period. Two geometries were tested during initial experiments-a 40 mm flat plate and a 40 mm cone-and the cone was chosen due to its ability to maintain a constant shear rate for each data set. The 40 mm cone had a 2.013° angle and a 53 µm gap and a solvent trap was used for each run to discourage water evaporation.</w:t>
      </w:r>
    </w:p>
    <w:p w14:paraId="4E299356"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Flow sweeps were performed at 25 °C over a shear rate of 0.001 to 1 s</w:t>
      </w:r>
      <w:r w:rsidRPr="00C16585">
        <w:rPr>
          <w:rFonts w:ascii="Times New Roman" w:hAnsi="Times New Roman" w:cs="Times New Roman"/>
          <w:sz w:val="24"/>
          <w:szCs w:val="24"/>
          <w:vertAlign w:val="superscript"/>
        </w:rPr>
        <w:t>-1</w:t>
      </w:r>
      <w:r w:rsidRPr="00C16585">
        <w:rPr>
          <w:rFonts w:ascii="Times New Roman" w:hAnsi="Times New Roman" w:cs="Times New Roman"/>
          <w:sz w:val="24"/>
          <w:szCs w:val="24"/>
        </w:rPr>
        <w:t xml:space="preserve"> with 5 points per decade. TRIOS software was used to implement steady state sensing for the instrument, which is an automated algorithm used to record the steady-state viscosity at each shear rate. Steady state sensing was set with a maximum equilibration time of 45 s, sample period of 30 s, and a 10 % maximum tolerance.</w:t>
      </w:r>
    </w:p>
    <w:p w14:paraId="2C0629ED"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lastRenderedPageBreak/>
        <w:drawing>
          <wp:inline distT="0" distB="0" distL="0" distR="0" wp14:anchorId="4A30A2F5" wp14:editId="46E87C3A">
            <wp:extent cx="4114800" cy="5467013"/>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114800" cy="5467013"/>
                    </a:xfrm>
                    <a:prstGeom prst="rect">
                      <a:avLst/>
                    </a:prstGeom>
                  </pic:spPr>
                </pic:pic>
              </a:graphicData>
            </a:graphic>
          </wp:inline>
        </w:drawing>
      </w:r>
    </w:p>
    <w:p w14:paraId="03834138" w14:textId="2EBEB4C2" w:rsidR="00CA55BA"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28</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b/>
          <w:i w:val="0"/>
          <w:color w:val="auto"/>
          <w:sz w:val="24"/>
          <w:szCs w:val="24"/>
        </w:rPr>
        <w:t>.</w:t>
      </w:r>
      <w:r w:rsidRPr="00C16585">
        <w:rPr>
          <w:rFonts w:ascii="Times New Roman" w:hAnsi="Times New Roman" w:cs="Times New Roman"/>
          <w:i w:val="0"/>
          <w:color w:val="auto"/>
          <w:sz w:val="24"/>
          <w:szCs w:val="24"/>
        </w:rPr>
        <w:t xml:space="preserve"> Screenshot from TRIOS procedure panel for flow sweep setup.</w:t>
      </w:r>
    </w:p>
    <w:p w14:paraId="5D69A5D5" w14:textId="77777777" w:rsidR="00CA55BA" w:rsidRPr="00FA7138" w:rsidRDefault="00CA55BA" w:rsidP="0063272F">
      <w:pPr>
        <w:spacing w:after="120"/>
        <w:jc w:val="both"/>
      </w:pPr>
    </w:p>
    <w:p w14:paraId="390BC7D4"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Frequency sweeps involved a slightly more difficult process which requires the user to determine the linear viscoelastic regime (LVR) of a sample. This was done to ensure that the measured properties (G’ and G’’) are independent of the strain induced during the oscillations and also ensure reproducibility and reliability of data. The LVR was determined by performing an oscillating amplitude stress sweep on the sample over a wide stress range (0.001 to 100 Pa). G’, G’’ and complex viscosity were displayed and examined to find the strain values where their magnitude is constant. From this area, a strain value was chosen and used in the programming of the frequency sweeps. Frequency sweeps were then performed at 25 °C over a range of 0.01 to 100 rad/s.</w:t>
      </w:r>
    </w:p>
    <w:p w14:paraId="13FDD5A1"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lastRenderedPageBreak/>
        <w:drawing>
          <wp:inline distT="0" distB="0" distL="0" distR="0" wp14:anchorId="5FF29423" wp14:editId="7829DF19">
            <wp:extent cx="4114800" cy="2696913"/>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114800" cy="2696913"/>
                    </a:xfrm>
                    <a:prstGeom prst="rect">
                      <a:avLst/>
                    </a:prstGeom>
                  </pic:spPr>
                </pic:pic>
              </a:graphicData>
            </a:graphic>
          </wp:inline>
        </w:drawing>
      </w:r>
    </w:p>
    <w:p w14:paraId="0BF92B27" w14:textId="4154D121" w:rsidR="00CA55BA"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29</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b/>
          <w:i w:val="0"/>
          <w:color w:val="auto"/>
          <w:sz w:val="24"/>
          <w:szCs w:val="24"/>
        </w:rPr>
        <w:t>.</w:t>
      </w:r>
      <w:r w:rsidRPr="00C16585">
        <w:rPr>
          <w:rFonts w:ascii="Times New Roman" w:hAnsi="Times New Roman" w:cs="Times New Roman"/>
          <w:i w:val="0"/>
          <w:color w:val="auto"/>
          <w:sz w:val="24"/>
          <w:szCs w:val="24"/>
        </w:rPr>
        <w:t xml:space="preserve"> Screenshot of TRIOS procedure pane for stress sweep setup.</w:t>
      </w:r>
    </w:p>
    <w:p w14:paraId="5522F093" w14:textId="77777777" w:rsidR="00052357" w:rsidRPr="00052357" w:rsidRDefault="00052357" w:rsidP="0063272F">
      <w:pPr>
        <w:jc w:val="both"/>
      </w:pPr>
    </w:p>
    <w:p w14:paraId="70F92A57"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drawing>
          <wp:inline distT="0" distB="0" distL="0" distR="0" wp14:anchorId="7960C0DC" wp14:editId="0FD39EA7">
            <wp:extent cx="4114800" cy="2679061"/>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114800" cy="2679061"/>
                    </a:xfrm>
                    <a:prstGeom prst="rect">
                      <a:avLst/>
                    </a:prstGeom>
                  </pic:spPr>
                </pic:pic>
              </a:graphicData>
            </a:graphic>
          </wp:inline>
        </w:drawing>
      </w:r>
    </w:p>
    <w:p w14:paraId="21DA4E22" w14:textId="09AD8435" w:rsidR="00CA55BA"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30</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i w:val="0"/>
          <w:color w:val="auto"/>
          <w:sz w:val="24"/>
          <w:szCs w:val="24"/>
        </w:rPr>
        <w:t>. Screenshot of TRIOS procedure pane for frequency sweep setup.</w:t>
      </w:r>
    </w:p>
    <w:p w14:paraId="4EF43203" w14:textId="77777777" w:rsidR="00CA55BA" w:rsidRPr="00FA7138" w:rsidRDefault="00CA55BA" w:rsidP="0063272F">
      <w:pPr>
        <w:spacing w:after="120"/>
        <w:jc w:val="both"/>
      </w:pPr>
    </w:p>
    <w:p w14:paraId="092F77C2" w14:textId="1DADF976" w:rsidR="00CA55BA" w:rsidRPr="00C16585" w:rsidRDefault="00CA55BA" w:rsidP="00AB4807">
      <w:pPr>
        <w:pStyle w:val="AppendixSubheadings"/>
      </w:pPr>
      <w:bookmarkStart w:id="43" w:name="_Toc17374408"/>
      <w:bookmarkStart w:id="44" w:name="_Hlk16890619"/>
      <w:r w:rsidRPr="00C16585">
        <w:t>Dynamic Light Scattering (DLS)</w:t>
      </w:r>
      <w:bookmarkEnd w:id="43"/>
    </w:p>
    <w:bookmarkEnd w:id="44"/>
    <w:p w14:paraId="7D11F8B5" w14:textId="4F32134A"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 xml:space="preserve">DLS data were collected using a Brookhaven Instruments NanoBrook 90Plus PALS (Particle Size &amp; Zeta Potential using Phase Analysis Light Scattering) instrument and analyzed using Brookhaven’s Particle Solutions software (v. 3.5). The instrument is equipped at 20 mW 640 nm temperature-controlled red semiconductor laser with an Avalanche photodiode detector. All data were collected using a 90° scattering angle in either disposable, plastic BI-SCP or non-disposable, glass BI-SCGO sample cuvettes. Measurements were performed for each sample over a 90-120 s duration with 10-15 measurements per sample. The refractive index of mucin particles </w:t>
      </w:r>
      <w:r w:rsidRPr="00C16585">
        <w:rPr>
          <w:rFonts w:ascii="Times New Roman" w:hAnsi="Times New Roman" w:cs="Times New Roman"/>
          <w:sz w:val="24"/>
          <w:szCs w:val="24"/>
        </w:rPr>
        <w:lastRenderedPageBreak/>
        <w:t>was set at 1.6116 based on data from Nikonenko et al.</w:t>
      </w:r>
      <w:r w:rsidRPr="00C16585">
        <w:rPr>
          <w:rFonts w:ascii="Times New Roman" w:hAnsi="Times New Roman" w:cs="Times New Roman"/>
          <w:sz w:val="24"/>
          <w:szCs w:val="24"/>
        </w:rPr>
        <w:fldChar w:fldCharType="begin"/>
      </w:r>
      <w:r w:rsidR="00E80BB8">
        <w:rPr>
          <w:rFonts w:ascii="Times New Roman" w:hAnsi="Times New Roman" w:cs="Times New Roman"/>
          <w:sz w:val="24"/>
          <w:szCs w:val="24"/>
        </w:rPr>
        <w:instrText xml:space="preserve"> ADDIN ZOTERO_ITEM CSL_CITATION {"citationID":"TmOVGu1x","properties":{"formattedCitation":"\\super 112\\nosupersub{}","plainCitation":"112","noteIndex":0},"citationItems":[{"id":992,"uris":["http://zotero.org/users/4419371/items/MPZF6MUT"],"uri":["http://zotero.org/users/4419371/items/MPZF6MUT"],"itemData":{"id":992,"type":"article-journal","title":"Spectroscopic Ellipsometry of Mucin Layers on an Amphiphilic Diblock Copolymer Surface                                                    ,                                                             Spectroscopic Ellipsometry of Mucin Layers on an Amphiphilic Diblock Copolymer Surface","container-title":"Applied Spectroscopy","page":"889-898","volume":"63","issue":"8","source":"SAGE Journals","abstract":"Both visible and infrared (IR) spectroscopic ellipsometry have been employed to study the structure of thin layers of bovine submaxillary mucin (BSM) adsorbed on poly(acrylic acid-block-methyl methacrylate) (PAA-b-PMMA) copolymer and poly(methyl methacrylate) (PMMA) surfaces at three pH values (3, 7, and 10). The adsorbed mucin layer on the copolymer surface had the greatest thickness (17 nm) when adsorbed from a mucin solution at a pH of 3. For the first time, IR ellipsometry was used to identify adhesive interactions and conformational changes in mucin/polymer double layers. After applying the regularized method of deconvolution in the analysis, the formation of hydrogen bonds between the carboxyl groups of the BSM and PAA-b-PMMA copolymer in double layers has been found. The IR ellipsometry data, in agreement with the visible ellipsometry analysis, indicate the pH dependence of adhesion of mucin to the copolymer surface. There is an increase in the amount of hydrogen-bonded carboxyl groups in mucin deposited at a pH of 3. There is no evidence that the amide groups of the mucin participate in this bonding. At the lower pH, the IR ellipsometry spectra after deconvolution reveal an increase in the proportion of β-sheets in the BSM upon adsorption on the copolymer surface, indicating a more unfolded, aggregated structure. The IR ellipsometry data also indicated some changes in the conformational states of the side groups in the copolymer induced by entanglements and bonding interactions with the mucin macromolecules. Deconvolution provides an unprecedented level of information from the IR ellipsometry spectra and yields important insights., Both visible and infrared (IR) spectroscopic ellipsometry have been employed to study the structure of thin layers of bovine submaxillary mucin (BSM) adsorbed on poly(acrylic acid-block-methyl methacrylate) (PAA-b-PMMA) copolymer and poly(methyl methacrylate) (PMMA) surfaces at three pH values (3, 7, and 10). The adsorbed mucin layer on the copolymer surface had the greatest thickness (17 nm) when adsorbed from a mucin solution at a pH of 3. For the first time, IR ellipsometry was used to identify adhesive interactions and conformational changes in mucin/polymer double layers. After applying the regularized method of deconvolution in the analysis, the formation of hydrogen bonds between the carboxyl groups of the BSM and PAA-b-PMMA copolymer in double layers has been found. The IR ellipsometry data, in agreement with the visible ellipsometry analysis, indicate the pH dependence of adhesion of mucin to the copolymer surface. There is an increase in the amount of hydrogen-bonded carboxyl groups in mucin deposited at a pH of 3. There is no evidence that the amide groups of the mucin participate in this bonding. At the lower pH, the IR ellipsometry spectra after deconvolution reveal an increase in the proportion of β-sheets in the BSM upon adsorption on the copolymer surface, indicating a more unfolded, aggregated structure. The IR ellipsometry data also indicated some changes in the conformational states of the side groups in the copolymer induced by entanglements and bonding interactions with the mucin macromolecules. Deconvolution provides an unprecedented level of information from the IR ellipsometry spectra and yields important insights.","DOI":"10.1366/000370209788964449","ISSN":"0003-7028","journalAbbreviation":"Appl Spectrosc","language":"en","author":[{"family":"Nikonenko","given":"Nataliya A."},{"family":"Bushnak","given":"Braheem A."},{"family":"Keddie","given":"Joseph L."}],"issued":{"date-parts":[["2009",8,1]]}}}],"schema":"https://github.com/citation-style-language/schema/raw/master/csl-citation.json"} </w:instrText>
      </w:r>
      <w:r w:rsidRPr="00C16585">
        <w:rPr>
          <w:rFonts w:ascii="Times New Roman" w:hAnsi="Times New Roman" w:cs="Times New Roman"/>
          <w:sz w:val="24"/>
          <w:szCs w:val="24"/>
        </w:rPr>
        <w:fldChar w:fldCharType="separate"/>
      </w:r>
      <w:r w:rsidR="00E80BB8" w:rsidRPr="00E80BB8">
        <w:rPr>
          <w:rFonts w:ascii="Times New Roman" w:hAnsi="Times New Roman" w:cs="Times New Roman"/>
          <w:sz w:val="24"/>
          <w:szCs w:val="24"/>
          <w:vertAlign w:val="superscript"/>
        </w:rPr>
        <w:t>112</w:t>
      </w:r>
      <w:r w:rsidRPr="00C16585">
        <w:rPr>
          <w:rFonts w:ascii="Times New Roman" w:hAnsi="Times New Roman" w:cs="Times New Roman"/>
          <w:sz w:val="24"/>
          <w:szCs w:val="24"/>
        </w:rPr>
        <w:fldChar w:fldCharType="end"/>
      </w:r>
      <w:r w:rsidRPr="00C16585">
        <w:rPr>
          <w:rFonts w:ascii="Times New Roman" w:hAnsi="Times New Roman" w:cs="Times New Roman"/>
          <w:sz w:val="24"/>
          <w:szCs w:val="24"/>
        </w:rPr>
        <w:t xml:space="preserve"> Automatic baseline normalization and continuous size distribution were selected and “Globular Proteins” was selected for MW Analysis, although this was not used.</w:t>
      </w:r>
    </w:p>
    <w:p w14:paraId="357F308A" w14:textId="77777777" w:rsidR="00CA55BA" w:rsidRPr="00C16585" w:rsidRDefault="00CA55BA" w:rsidP="0063272F">
      <w:pPr>
        <w:spacing w:after="120"/>
        <w:jc w:val="both"/>
        <w:rPr>
          <w:rFonts w:ascii="Times New Roman" w:hAnsi="Times New Roman" w:cs="Times New Roman"/>
          <w:sz w:val="24"/>
          <w:szCs w:val="24"/>
        </w:rPr>
      </w:pPr>
    </w:p>
    <w:p w14:paraId="6B75F07A"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drawing>
          <wp:inline distT="0" distB="0" distL="0" distR="0" wp14:anchorId="447A2158" wp14:editId="3B44051C">
            <wp:extent cx="5943600" cy="2758440"/>
            <wp:effectExtent l="0" t="0" r="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758440"/>
                    </a:xfrm>
                    <a:prstGeom prst="rect">
                      <a:avLst/>
                    </a:prstGeom>
                  </pic:spPr>
                </pic:pic>
              </a:graphicData>
            </a:graphic>
          </wp:inline>
        </w:drawing>
      </w:r>
    </w:p>
    <w:p w14:paraId="26976A10" w14:textId="3D4BA788" w:rsidR="00CA55BA" w:rsidRPr="00C16585" w:rsidRDefault="00CA55BA" w:rsidP="0063272F">
      <w:pPr>
        <w:pStyle w:val="Caption"/>
        <w:spacing w:after="120" w:line="259" w:lineRule="auto"/>
        <w:jc w:val="both"/>
        <w:rPr>
          <w:rFonts w:ascii="Times New Roman" w:hAnsi="Times New Roman" w:cs="Times New Roman"/>
          <w:i w:val="0"/>
          <w:noProof/>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31</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i w:val="0"/>
          <w:color w:val="auto"/>
          <w:sz w:val="24"/>
          <w:szCs w:val="24"/>
        </w:rPr>
        <w:t>. Screenshot of Particle Solutions measurements screen.</w:t>
      </w:r>
      <w:r w:rsidRPr="00C16585">
        <w:rPr>
          <w:rFonts w:ascii="Times New Roman" w:hAnsi="Times New Roman" w:cs="Times New Roman"/>
          <w:i w:val="0"/>
          <w:noProof/>
          <w:color w:val="auto"/>
          <w:sz w:val="24"/>
          <w:szCs w:val="24"/>
        </w:rPr>
        <w:t xml:space="preserve"> </w:t>
      </w:r>
    </w:p>
    <w:p w14:paraId="19CCB777" w14:textId="77777777" w:rsidR="00CA55BA" w:rsidRPr="00C16585" w:rsidRDefault="00CA55BA" w:rsidP="0063272F">
      <w:pPr>
        <w:pStyle w:val="Caption"/>
        <w:spacing w:after="120" w:line="259" w:lineRule="auto"/>
        <w:jc w:val="both"/>
        <w:rPr>
          <w:rFonts w:ascii="Times New Roman" w:hAnsi="Times New Roman" w:cs="Times New Roman"/>
          <w:color w:val="auto"/>
          <w:sz w:val="24"/>
          <w:szCs w:val="24"/>
        </w:rPr>
      </w:pPr>
      <w:r w:rsidRPr="00C16585">
        <w:rPr>
          <w:rFonts w:ascii="Times New Roman" w:hAnsi="Times New Roman" w:cs="Times New Roman"/>
          <w:noProof/>
          <w:color w:val="auto"/>
          <w:sz w:val="24"/>
          <w:szCs w:val="24"/>
        </w:rPr>
        <w:lastRenderedPageBreak/>
        <mc:AlternateContent>
          <mc:Choice Requires="wpg">
            <w:drawing>
              <wp:inline distT="0" distB="0" distL="0" distR="0" wp14:anchorId="5C74B92C" wp14:editId="23CFE08F">
                <wp:extent cx="5273405" cy="7463897"/>
                <wp:effectExtent l="0" t="0" r="3810" b="3810"/>
                <wp:docPr id="23"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73405" cy="7463897"/>
                          <a:chOff x="0" y="0"/>
                          <a:chExt cx="6103620" cy="8636594"/>
                        </a:xfrm>
                      </wpg:grpSpPr>
                      <pic:pic xmlns:pic="http://schemas.openxmlformats.org/drawingml/2006/picture">
                        <pic:nvPicPr>
                          <pic:cNvPr id="26" name="Picture 26"/>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017520" cy="2007489"/>
                          </a:xfrm>
                          <a:prstGeom prst="rect">
                            <a:avLst/>
                          </a:prstGeom>
                        </pic:spPr>
                      </pic:pic>
                      <pic:pic xmlns:pic="http://schemas.openxmlformats.org/drawingml/2006/picture">
                        <pic:nvPicPr>
                          <pic:cNvPr id="27" name="Picture 27"/>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2057451"/>
                            <a:ext cx="3017520" cy="1976057"/>
                          </a:xfrm>
                          <a:prstGeom prst="rect">
                            <a:avLst/>
                          </a:prstGeom>
                        </pic:spPr>
                      </pic:pic>
                      <pic:pic xmlns:pic="http://schemas.openxmlformats.org/drawingml/2006/picture">
                        <pic:nvPicPr>
                          <pic:cNvPr id="30" name="Picture 30"/>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4091188"/>
                            <a:ext cx="3017520" cy="1598867"/>
                          </a:xfrm>
                          <a:prstGeom prst="rect">
                            <a:avLst/>
                          </a:prstGeom>
                        </pic:spPr>
                      </pic:pic>
                      <pic:pic xmlns:pic="http://schemas.openxmlformats.org/drawingml/2006/picture">
                        <pic:nvPicPr>
                          <pic:cNvPr id="32" name="Picture 32"/>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5738073"/>
                            <a:ext cx="3017520" cy="1666970"/>
                          </a:xfrm>
                          <a:prstGeom prst="rect">
                            <a:avLst/>
                          </a:prstGeom>
                        </pic:spPr>
                      </pic:pic>
                      <pic:pic xmlns:pic="http://schemas.openxmlformats.org/drawingml/2006/picture">
                        <pic:nvPicPr>
                          <pic:cNvPr id="33" name="Picture 33"/>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3086100" y="48"/>
                            <a:ext cx="3017520" cy="1813655"/>
                          </a:xfrm>
                          <a:prstGeom prst="rect">
                            <a:avLst/>
                          </a:prstGeom>
                        </pic:spPr>
                      </pic:pic>
                      <pic:pic xmlns:pic="http://schemas.openxmlformats.org/drawingml/2006/picture">
                        <pic:nvPicPr>
                          <pic:cNvPr id="34" name="Picture 34"/>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3081787" y="1872019"/>
                            <a:ext cx="3017520" cy="1955102"/>
                          </a:xfrm>
                          <a:prstGeom prst="rect">
                            <a:avLst/>
                          </a:prstGeom>
                        </pic:spPr>
                      </pic:pic>
                      <pic:pic xmlns:pic="http://schemas.openxmlformats.org/drawingml/2006/picture">
                        <pic:nvPicPr>
                          <pic:cNvPr id="35" name="Picture 35"/>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3081787" y="3886259"/>
                            <a:ext cx="3017520" cy="2206562"/>
                          </a:xfrm>
                          <a:prstGeom prst="rect">
                            <a:avLst/>
                          </a:prstGeom>
                        </pic:spPr>
                      </pic:pic>
                      <pic:pic xmlns:pic="http://schemas.openxmlformats.org/drawingml/2006/picture">
                        <pic:nvPicPr>
                          <pic:cNvPr id="36" name="Picture 36"/>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3081787" y="6172286"/>
                            <a:ext cx="3017520" cy="2464308"/>
                          </a:xfrm>
                          <a:prstGeom prst="rect">
                            <a:avLst/>
                          </a:prstGeom>
                        </pic:spPr>
                      </pic:pic>
                    </wpg:wgp>
                  </a:graphicData>
                </a:graphic>
              </wp:inline>
            </w:drawing>
          </mc:Choice>
          <mc:Fallback>
            <w:pict>
              <v:group w14:anchorId="56A25909" id="Group 23" o:spid="_x0000_s1026" style="width:415.25pt;height:587.7pt;mso-position-horizontal-relative:char;mso-position-vertical-relative:line" coordsize="61036,86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width:30175;height:20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">
                  <v:imagedata r:id="rId50" o:title=""/>
                </v:shape>
                <v:shape id="Picture 27" o:spid="_x0000_s1028" type="#_x0000_t75" style="position:absolute;top:20574;width:30175;height:19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">
                  <v:imagedata r:id="rId51" o:title=""/>
                </v:shape>
                <v:shape id="Picture 30" o:spid="_x0000_s1029" type="#_x0000_t75" style="position:absolute;top:40911;width:30175;height:15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">
                  <v:imagedata r:id="rId52" o:title=""/>
                </v:shape>
                <v:shape id="Picture 32" o:spid="_x0000_s1030" type="#_x0000_t75" style="position:absolute;top:57380;width:30175;height:1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">
                  <v:imagedata r:id="rId53" o:title=""/>
                </v:shape>
                <v:shape id="Picture 33" o:spid="_x0000_s1031" type="#_x0000_t75" style="position:absolute;left:30861;width:30175;height:18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">
                  <v:imagedata r:id="rId54" o:title=""/>
                </v:shape>
                <v:shape id="Picture 34" o:spid="_x0000_s1032" type="#_x0000_t75" style="position:absolute;left:30817;top:18720;width:30176;height:19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">
                  <v:imagedata r:id="rId55" o:title=""/>
                </v:shape>
                <v:shape id="Picture 35" o:spid="_x0000_s1033" type="#_x0000_t75" style="position:absolute;left:30817;top:38862;width:30176;height:22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">
                  <v:imagedata r:id="rId56" o:title=""/>
                </v:shape>
                <v:shape id="Picture 36" o:spid="_x0000_s1034" type="#_x0000_t75" style="position:absolute;left:30817;top:61722;width:30176;height:24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">
                  <v:imagedata r:id="rId57" o:title=""/>
                </v:shape>
                <w10:anchorlock/>
              </v:group>
            </w:pict>
          </mc:Fallback>
        </mc:AlternateContent>
      </w:r>
    </w:p>
    <w:p w14:paraId="5DA706ED" w14:textId="554D61BE" w:rsidR="00CA55BA" w:rsidRPr="00C16585" w:rsidRDefault="00CA55BA" w:rsidP="0063272F">
      <w:pPr>
        <w:pStyle w:val="Caption"/>
        <w:spacing w:after="120" w:line="259" w:lineRule="auto"/>
        <w:jc w:val="both"/>
        <w:rPr>
          <w:rFonts w:ascii="Times New Roman" w:hAnsi="Times New Roman" w:cs="Times New Roman"/>
          <w:i w:val="0"/>
          <w:noProof/>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32</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b/>
          <w:i w:val="0"/>
          <w:color w:val="auto"/>
          <w:sz w:val="24"/>
          <w:szCs w:val="24"/>
        </w:rPr>
        <w:t>.</w:t>
      </w:r>
      <w:r w:rsidRPr="00C16585">
        <w:rPr>
          <w:rFonts w:ascii="Times New Roman" w:hAnsi="Times New Roman" w:cs="Times New Roman"/>
          <w:i w:val="0"/>
          <w:color w:val="auto"/>
          <w:sz w:val="24"/>
          <w:szCs w:val="24"/>
        </w:rPr>
        <w:t xml:space="preserve"> Screenshots from the Particle Solutions SOP Editor for DLS particle sizing measurements.</w:t>
      </w:r>
    </w:p>
    <w:p w14:paraId="6BC1A2DD" w14:textId="77777777" w:rsidR="00CA55BA" w:rsidRPr="00C16585" w:rsidRDefault="00CA55BA" w:rsidP="0063272F">
      <w:pPr>
        <w:spacing w:after="120"/>
        <w:jc w:val="both"/>
        <w:rPr>
          <w:rFonts w:ascii="Times New Roman" w:hAnsi="Times New Roman" w:cs="Times New Roman"/>
          <w:sz w:val="24"/>
          <w:szCs w:val="24"/>
        </w:rPr>
      </w:pPr>
    </w:p>
    <w:p w14:paraId="7E91E048" w14:textId="77ADAD2F" w:rsidR="00CA55BA" w:rsidRPr="00C16585" w:rsidRDefault="00CA55BA" w:rsidP="00AB4807">
      <w:pPr>
        <w:pStyle w:val="AppendixSubheadings"/>
      </w:pPr>
      <w:bookmarkStart w:id="45" w:name="_Toc17374409"/>
      <w:r w:rsidRPr="00C16585">
        <w:lastRenderedPageBreak/>
        <w:t>Zeta Potential (ZP)</w:t>
      </w:r>
      <w:bookmarkEnd w:id="45"/>
    </w:p>
    <w:p w14:paraId="3D562EDB"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ZP data were collected using the same instrument using two different accessories with plastic BI-SCP or non-disposable, glass BI-SCGO sample cuvettes. The BI-ZEL electrode assembly was used to measure the surface charge in individual samples at discrete concentrations and pH values. Measurements were collected at 25 °C using 30 cycles of the electric field and automatic voltage and frequency settings. 5-10 measurements were collected for each sample using the Smoluchowksi ZP model preloaded in the software, which was recommend for large particle sizes (colloids).</w:t>
      </w:r>
    </w:p>
    <w:p w14:paraId="2E505569"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lastRenderedPageBreak/>
        <mc:AlternateContent>
          <mc:Choice Requires="wpg">
            <w:drawing>
              <wp:inline distT="0" distB="0" distL="0" distR="0" wp14:anchorId="2424E5D0" wp14:editId="1304BAF8">
                <wp:extent cx="5943600" cy="6342582"/>
                <wp:effectExtent l="0" t="0" r="0" b="1270"/>
                <wp:docPr id="3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43600" cy="6342582"/>
                          <a:chOff x="-75" y="45315"/>
                          <a:chExt cx="6218083" cy="6342582"/>
                        </a:xfrm>
                      </wpg:grpSpPr>
                      <pic:pic xmlns:pic="http://schemas.openxmlformats.org/drawingml/2006/picture">
                        <pic:nvPicPr>
                          <pic:cNvPr id="38" name="Picture 38"/>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45315"/>
                            <a:ext cx="3017520" cy="1709928"/>
                          </a:xfrm>
                          <a:prstGeom prst="rect">
                            <a:avLst/>
                          </a:prstGeom>
                        </pic:spPr>
                      </pic:pic>
                      <pic:pic xmlns:pic="http://schemas.openxmlformats.org/drawingml/2006/picture">
                        <pic:nvPicPr>
                          <pic:cNvPr id="39" name="Picture 39"/>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3188881" y="49633"/>
                            <a:ext cx="3017520" cy="1631347"/>
                          </a:xfrm>
                          <a:prstGeom prst="rect">
                            <a:avLst/>
                          </a:prstGeom>
                        </pic:spPr>
                      </pic:pic>
                      <pic:pic xmlns:pic="http://schemas.openxmlformats.org/drawingml/2006/picture">
                        <pic:nvPicPr>
                          <pic:cNvPr id="40" name="Picture 40"/>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75" y="3066908"/>
                            <a:ext cx="3017520" cy="1758125"/>
                          </a:xfrm>
                          <a:prstGeom prst="rect">
                            <a:avLst/>
                          </a:prstGeom>
                        </pic:spPr>
                      </pic:pic>
                      <pic:pic xmlns:pic="http://schemas.openxmlformats.org/drawingml/2006/picture">
                        <pic:nvPicPr>
                          <pic:cNvPr id="41" name="Picture 41"/>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3188890" y="1740147"/>
                            <a:ext cx="3017520" cy="1928908"/>
                          </a:xfrm>
                          <a:prstGeom prst="rect">
                            <a:avLst/>
                          </a:prstGeom>
                        </pic:spPr>
                      </pic:pic>
                      <pic:pic xmlns:pic="http://schemas.openxmlformats.org/drawingml/2006/picture">
                        <pic:nvPicPr>
                          <pic:cNvPr id="42" name="Picture 42"/>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165" y="4895901"/>
                            <a:ext cx="3017520" cy="1491996"/>
                          </a:xfrm>
                          <a:prstGeom prst="rect">
                            <a:avLst/>
                          </a:prstGeom>
                        </pic:spPr>
                      </pic:pic>
                      <pic:pic xmlns:pic="http://schemas.openxmlformats.org/drawingml/2006/picture">
                        <pic:nvPicPr>
                          <pic:cNvPr id="43" name="Picture 43"/>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153" y="1808249"/>
                            <a:ext cx="3017520" cy="1213295"/>
                          </a:xfrm>
                          <a:prstGeom prst="rect">
                            <a:avLst/>
                          </a:prstGeom>
                        </pic:spPr>
                      </pic:pic>
                      <pic:pic xmlns:pic="http://schemas.openxmlformats.org/drawingml/2006/picture">
                        <pic:nvPicPr>
                          <pic:cNvPr id="44" name="Picture 44"/>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3200488" y="3713740"/>
                            <a:ext cx="3017520" cy="1292924"/>
                          </a:xfrm>
                          <a:prstGeom prst="rect">
                            <a:avLst/>
                          </a:prstGeom>
                        </pic:spPr>
                      </pic:pic>
                    </wpg:wgp>
                  </a:graphicData>
                </a:graphic>
              </wp:inline>
            </w:drawing>
          </mc:Choice>
          <mc:Fallback>
            <w:pict>
              <v:group w14:anchorId="49508263" id="Group 37" o:spid="_x0000_s1026" style="width:468pt;height:499.4pt;mso-position-horizontal-relative:char;mso-position-vertical-relative:line" coordorigin=",453" coordsize="62180,634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top:453;width:30175;height:17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">
                  <v:imagedata r:id="rId65" o:title=""/>
                </v:shape>
                <v:shape id="Picture 39" o:spid="_x0000_s1028" type="#_x0000_t75" style="position:absolute;left:31888;top:496;width:30176;height:16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">
                  <v:imagedata r:id="rId66" o:title=""/>
                </v:shape>
                <v:shape id="Picture 40" o:spid="_x0000_s1029" type="#_x0000_t75" style="position:absolute;top:30669;width:30174;height:17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">
                  <v:imagedata r:id="rId67" o:title=""/>
                </v:shape>
                <v:shape id="Picture 41" o:spid="_x0000_s1030" type="#_x0000_t75" style="position:absolute;left:31888;top:17401;width:30176;height:19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">
                  <v:imagedata r:id="rId68" o:title=""/>
                </v:shape>
                <v:shape id="Picture 42" o:spid="_x0000_s1031" type="#_x0000_t75" style="position:absolute;left:1;top:48959;width:30175;height:14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">
                  <v:imagedata r:id="rId69" o:title=""/>
                </v:shape>
                <v:shape id="Picture 43" o:spid="_x0000_s1032" type="#_x0000_t75" style="position:absolute;left:1;top:18082;width:30175;height:1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">
                  <v:imagedata r:id="rId70" o:title=""/>
                </v:shape>
                <v:shape id="Picture 44" o:spid="_x0000_s1033" type="#_x0000_t75" style="position:absolute;left:32004;top:37137;width:30176;height:12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">
                  <v:imagedata r:id="rId71" o:title=""/>
                </v:shape>
                <w10:anchorlock/>
              </v:group>
            </w:pict>
          </mc:Fallback>
        </mc:AlternateContent>
      </w:r>
    </w:p>
    <w:p w14:paraId="5AE96C6B" w14:textId="5D46AD42" w:rsidR="00CA55BA"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33</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b/>
          <w:i w:val="0"/>
          <w:color w:val="auto"/>
          <w:sz w:val="24"/>
          <w:szCs w:val="24"/>
        </w:rPr>
        <w:t>.</w:t>
      </w:r>
      <w:r w:rsidRPr="00C16585">
        <w:rPr>
          <w:rFonts w:ascii="Times New Roman" w:hAnsi="Times New Roman" w:cs="Times New Roman"/>
          <w:i w:val="0"/>
          <w:color w:val="auto"/>
          <w:sz w:val="24"/>
          <w:szCs w:val="24"/>
        </w:rPr>
        <w:t xml:space="preserve"> Screenshots from the Particle Solutions SOP Editor for zeta potential measurements.</w:t>
      </w:r>
    </w:p>
    <w:p w14:paraId="47F12574" w14:textId="77777777" w:rsidR="00CA55BA" w:rsidRPr="00FA7138" w:rsidRDefault="00CA55BA" w:rsidP="0063272F">
      <w:pPr>
        <w:spacing w:after="120"/>
        <w:jc w:val="both"/>
      </w:pPr>
    </w:p>
    <w:p w14:paraId="0936B227"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 xml:space="preserve">ZP data were also collected using the BI-ZELF electrode assembly for flow mode, which was connected to the BI-ZTU 4 pump autotitrator with pH probe for regulation. This accessory allowed the collection of ZP data at smaller pH intervals in a manner much more convenient than creating and adjusting individual samples as discrete pH values. The setup for these measurements was very similar; however, only 4 measurements were collected at each pH value, and the “Titration” function was used in the SOP Editor to the desired final pH and number of steps </w:t>
      </w:r>
      <w:r w:rsidRPr="00C16585">
        <w:rPr>
          <w:rFonts w:ascii="Times New Roman" w:hAnsi="Times New Roman" w:cs="Times New Roman"/>
          <w:sz w:val="24"/>
          <w:szCs w:val="24"/>
        </w:rPr>
        <w:lastRenderedPageBreak/>
        <w:t>desired. This required an exact volume of 20 mL to inform the pump controllers, which dispense measured amounts of acid and base (HNO</w:t>
      </w:r>
      <w:r w:rsidRPr="00C16585">
        <w:rPr>
          <w:rFonts w:ascii="Times New Roman" w:hAnsi="Times New Roman" w:cs="Times New Roman"/>
          <w:sz w:val="24"/>
          <w:szCs w:val="24"/>
          <w:vertAlign w:val="subscript"/>
        </w:rPr>
        <w:t>3</w:t>
      </w:r>
      <w:r w:rsidRPr="00C16585">
        <w:rPr>
          <w:rFonts w:ascii="Times New Roman" w:hAnsi="Times New Roman" w:cs="Times New Roman"/>
          <w:sz w:val="24"/>
          <w:szCs w:val="24"/>
        </w:rPr>
        <w:t xml:space="preserve"> and KOH) to adjust the sample pH.</w:t>
      </w:r>
    </w:p>
    <w:p w14:paraId="125D41EF"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mc:AlternateContent>
          <mc:Choice Requires="wpg">
            <w:drawing>
              <wp:inline distT="0" distB="0" distL="0" distR="0" wp14:anchorId="76633E54" wp14:editId="7D0A2E33">
                <wp:extent cx="5943600" cy="2136898"/>
                <wp:effectExtent l="0" t="0" r="0" b="0"/>
                <wp:docPr id="45" name="Group 45"/>
                <wp:cNvGraphicFramePr/>
                <a:graphic xmlns:a="http://schemas.openxmlformats.org/drawingml/2006/main">
                  <a:graphicData uri="http://schemas.microsoft.com/office/word/2010/wordprocessingGroup">
                    <wpg:wgp>
                      <wpg:cNvGrpSpPr/>
                      <wpg:grpSpPr>
                        <a:xfrm>
                          <a:off x="0" y="0"/>
                          <a:ext cx="5943600" cy="2136898"/>
                          <a:chOff x="0" y="-84109"/>
                          <a:chExt cx="6629606" cy="2136898"/>
                        </a:xfrm>
                      </wpg:grpSpPr>
                      <pic:pic xmlns:pic="http://schemas.openxmlformats.org/drawingml/2006/picture">
                        <pic:nvPicPr>
                          <pic:cNvPr id="46" name="Picture 46"/>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84026"/>
                            <a:ext cx="3200400" cy="1555550"/>
                          </a:xfrm>
                          <a:prstGeom prst="rect">
                            <a:avLst/>
                          </a:prstGeom>
                        </pic:spPr>
                      </pic:pic>
                      <pic:pic xmlns:pic="http://schemas.openxmlformats.org/drawingml/2006/picture">
                        <pic:nvPicPr>
                          <pic:cNvPr id="47" name="Picture 47"/>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3429206" y="-84109"/>
                            <a:ext cx="3200400" cy="2136898"/>
                          </a:xfrm>
                          <a:prstGeom prst="rect">
                            <a:avLst/>
                          </a:prstGeom>
                        </pic:spPr>
                      </pic:pic>
                    </wpg:wgp>
                  </a:graphicData>
                </a:graphic>
              </wp:inline>
            </w:drawing>
          </mc:Choice>
          <mc:Fallback>
            <w:pict>
              <v:group w14:anchorId="2BBFD43E" id="Group 45" o:spid="_x0000_s1026" style="width:468pt;height:168.25pt;mso-position-horizontal-relative:char;mso-position-vertical-relative:line" coordorigin=",-841" coordsize="66296,21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">
                <v:shape id="Picture 46" o:spid="_x0000_s1027" type="#_x0000_t75" style="position:absolute;top:-840;width:32004;height:15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">
                  <v:imagedata r:id="rId74" o:title=""/>
                </v:shape>
                <v:shape id="Picture 47" o:spid="_x0000_s1028" type="#_x0000_t75" style="position:absolute;left:34292;top:-841;width:32004;height:2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">
                  <v:imagedata r:id="rId75" o:title=""/>
                </v:shape>
                <w10:anchorlock/>
              </v:group>
            </w:pict>
          </mc:Fallback>
        </mc:AlternateContent>
      </w:r>
    </w:p>
    <w:p w14:paraId="1EB73768" w14:textId="450A807C" w:rsidR="00CA55BA" w:rsidRPr="00C16585" w:rsidRDefault="00CA55BA" w:rsidP="0063272F">
      <w:pPr>
        <w:pStyle w:val="Caption"/>
        <w:spacing w:after="120" w:line="259" w:lineRule="auto"/>
        <w:jc w:val="both"/>
        <w:rPr>
          <w:rFonts w:ascii="Times New Roman" w:hAnsi="Times New Roman" w:cs="Times New Roman"/>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34</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b/>
          <w:i w:val="0"/>
          <w:color w:val="auto"/>
          <w:sz w:val="24"/>
          <w:szCs w:val="24"/>
        </w:rPr>
        <w:t>.</w:t>
      </w:r>
      <w:r w:rsidRPr="00C16585">
        <w:rPr>
          <w:rFonts w:ascii="Times New Roman" w:hAnsi="Times New Roman" w:cs="Times New Roman"/>
          <w:i w:val="0"/>
          <w:color w:val="auto"/>
          <w:sz w:val="24"/>
          <w:szCs w:val="24"/>
        </w:rPr>
        <w:t xml:space="preserve"> Screenshots from the Particle Solutions SOP Editor for zeta potential titration setup</w:t>
      </w:r>
      <w:r w:rsidRPr="00C16585">
        <w:rPr>
          <w:rFonts w:ascii="Times New Roman" w:hAnsi="Times New Roman" w:cs="Times New Roman"/>
          <w:color w:val="auto"/>
          <w:sz w:val="24"/>
          <w:szCs w:val="24"/>
        </w:rPr>
        <w:t>.</w:t>
      </w:r>
    </w:p>
    <w:p w14:paraId="75D5527E" w14:textId="77777777" w:rsidR="00CA55BA" w:rsidRDefault="00CA55BA" w:rsidP="0063272F">
      <w:pPr>
        <w:spacing w:after="120"/>
        <w:jc w:val="both"/>
        <w:rPr>
          <w:rFonts w:ascii="Times New Roman" w:hAnsi="Times New Roman" w:cs="Times New Roman"/>
          <w:i/>
          <w:sz w:val="24"/>
          <w:szCs w:val="24"/>
        </w:rPr>
      </w:pPr>
    </w:p>
    <w:p w14:paraId="13CA9114" w14:textId="1E18950C" w:rsidR="00CA55BA" w:rsidRPr="00C16585" w:rsidRDefault="00CA55BA" w:rsidP="00AB4807">
      <w:pPr>
        <w:pStyle w:val="AppendixSubheadings"/>
      </w:pPr>
      <w:bookmarkStart w:id="46" w:name="_Toc17374410"/>
      <w:bookmarkStart w:id="47" w:name="_Hlk16890606"/>
      <w:r w:rsidRPr="00C16585">
        <w:t>Fourier Transform Infrared Spectroscopy (FTIR)</w:t>
      </w:r>
      <w:bookmarkEnd w:id="46"/>
    </w:p>
    <w:bookmarkEnd w:id="47"/>
    <w:p w14:paraId="5D2C75EB"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FTIR spectra were collected using a nitrogen-purged Thermo Fisher Nicolet iS50 instrument using a deuterated triglycine sulfate (DTGS) detector, attenuated total reflectance (ATR) accessory with diamond-ZnSe crystal and a XT-KBr beamsplitter. Spectra for samples were collected by dropwise deposition onto the ATR crystal using 256 scans and ambient air as background. The instrument was controlled using Thermo Scientific OMNIC</w:t>
      </w:r>
      <w:r w:rsidRPr="00C16585">
        <w:rPr>
          <w:rFonts w:ascii="Times New Roman" w:hAnsi="Times New Roman" w:cs="Times New Roman"/>
          <w:sz w:val="24"/>
          <w:szCs w:val="24"/>
        </w:rPr>
        <w:softHyphen/>
      </w:r>
      <w:r w:rsidRPr="00C16585">
        <w:rPr>
          <w:rFonts w:ascii="Times New Roman" w:hAnsi="Times New Roman" w:cs="Times New Roman"/>
          <w:sz w:val="24"/>
          <w:szCs w:val="24"/>
          <w:vertAlign w:val="superscript"/>
        </w:rPr>
        <w:t>TM</w:t>
      </w:r>
      <w:r w:rsidRPr="00C16585">
        <w:rPr>
          <w:rFonts w:ascii="Times New Roman" w:hAnsi="Times New Roman" w:cs="Times New Roman"/>
          <w:sz w:val="24"/>
          <w:szCs w:val="24"/>
        </w:rPr>
        <w:t xml:space="preserve"> software, which was also used to analyze absorbance data. Water was also characterized using an air background and this spectra was subtracted from that of PGM solutions to remove the absorbance bands of water and isolate PGM interactions.</w:t>
      </w:r>
    </w:p>
    <w:p w14:paraId="0DB4A76B"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OMNIC was used visualize spectra and identify peak wavenumbers, using the “Find Peaks” feature, shown in Fig. 8.</w:t>
      </w:r>
    </w:p>
    <w:p w14:paraId="66876EB0"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lastRenderedPageBreak/>
        <w:drawing>
          <wp:inline distT="0" distB="0" distL="0" distR="0" wp14:anchorId="37A39076" wp14:editId="79D4F6FE">
            <wp:extent cx="5943600" cy="259651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3600" cy="2596519"/>
                    </a:xfrm>
                    <a:prstGeom prst="rect">
                      <a:avLst/>
                    </a:prstGeom>
                  </pic:spPr>
                </pic:pic>
              </a:graphicData>
            </a:graphic>
          </wp:inline>
        </w:drawing>
      </w:r>
    </w:p>
    <w:p w14:paraId="74AE4654" w14:textId="5D2A6B61" w:rsidR="00CA55BA"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35</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b/>
          <w:i w:val="0"/>
          <w:color w:val="auto"/>
          <w:sz w:val="24"/>
          <w:szCs w:val="24"/>
        </w:rPr>
        <w:t>.</w:t>
      </w:r>
      <w:r w:rsidRPr="00C16585">
        <w:rPr>
          <w:rFonts w:ascii="Times New Roman" w:hAnsi="Times New Roman" w:cs="Times New Roman"/>
          <w:i w:val="0"/>
          <w:color w:val="auto"/>
          <w:sz w:val="24"/>
          <w:szCs w:val="24"/>
        </w:rPr>
        <w:t xml:space="preserve"> Spectra visualization in OMNIC software.</w:t>
      </w:r>
    </w:p>
    <w:p w14:paraId="5A6F8A8B" w14:textId="77777777" w:rsidR="00052357" w:rsidRPr="00052357" w:rsidRDefault="00052357" w:rsidP="0063272F">
      <w:pPr>
        <w:jc w:val="both"/>
      </w:pPr>
    </w:p>
    <w:p w14:paraId="5CCCF009"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drawing>
          <wp:inline distT="0" distB="0" distL="0" distR="0" wp14:anchorId="5B6B291C" wp14:editId="7CD67905">
            <wp:extent cx="5943600" cy="226771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2267712"/>
                    </a:xfrm>
                    <a:prstGeom prst="rect">
                      <a:avLst/>
                    </a:prstGeom>
                  </pic:spPr>
                </pic:pic>
              </a:graphicData>
            </a:graphic>
          </wp:inline>
        </w:drawing>
      </w:r>
    </w:p>
    <w:p w14:paraId="3D217C49" w14:textId="6134AE1A" w:rsidR="00CA55BA" w:rsidRPr="00C16585"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36</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i w:val="0"/>
          <w:color w:val="auto"/>
          <w:sz w:val="24"/>
          <w:szCs w:val="24"/>
        </w:rPr>
        <w:t>. OMNIC software was used to find peak wavenumbers to identify chemical bonds</w:t>
      </w:r>
    </w:p>
    <w:p w14:paraId="48A9CF64" w14:textId="77777777" w:rsidR="00CA55BA" w:rsidRPr="00C16585" w:rsidRDefault="00CA55BA" w:rsidP="0063272F">
      <w:pPr>
        <w:spacing w:after="120"/>
        <w:jc w:val="both"/>
        <w:rPr>
          <w:rFonts w:ascii="Times New Roman" w:hAnsi="Times New Roman" w:cs="Times New Roman"/>
          <w:sz w:val="24"/>
          <w:szCs w:val="24"/>
        </w:rPr>
      </w:pPr>
    </w:p>
    <w:p w14:paraId="3586051F" w14:textId="140E7D39" w:rsidR="00CA55BA" w:rsidRPr="00C16585" w:rsidRDefault="00CA55BA" w:rsidP="00AB4807">
      <w:pPr>
        <w:pStyle w:val="AppendixSubheadings"/>
      </w:pPr>
      <w:bookmarkStart w:id="48" w:name="_Toc17374411"/>
      <w:r w:rsidRPr="00C16585">
        <w:t>Surface Tension</w:t>
      </w:r>
      <w:bookmarkEnd w:id="48"/>
    </w:p>
    <w:p w14:paraId="717F4F46" w14:textId="77777777" w:rsidR="00CA55BA" w:rsidRDefault="00CA55BA" w:rsidP="0063272F">
      <w:pPr>
        <w:spacing w:after="120"/>
        <w:jc w:val="both"/>
        <w:rPr>
          <w:rFonts w:ascii="Times New Roman" w:hAnsi="Times New Roman" w:cs="Times New Roman"/>
          <w:sz w:val="24"/>
          <w:szCs w:val="24"/>
        </w:rPr>
      </w:pPr>
      <w:r>
        <w:rPr>
          <w:rFonts w:ascii="Times New Roman" w:hAnsi="Times New Roman" w:cs="Times New Roman"/>
          <w:sz w:val="24"/>
          <w:szCs w:val="24"/>
        </w:rPr>
        <w:tab/>
        <w:t>Surface tension data was gathered using a Dynamic Contact Angle measuring device and Tensiometer (DCAT) 25 from Dataphysics. All data was measured at 25 °C using an 18.7 mm Du Noüy ring probe made of platinum-iridium. Data was displayed and analyzed using DCATS software and Microsoft Excel. Between each data collection period, the probe heated over a gas-fed flame to decompose and vaporize any sample left from the previous run.</w:t>
      </w:r>
      <w:r>
        <w:rPr>
          <w:rFonts w:ascii="Times New Roman" w:hAnsi="Times New Roman" w:cs="Times New Roman"/>
          <w:sz w:val="24"/>
          <w:szCs w:val="24"/>
        </w:rPr>
        <w:br w:type="page"/>
      </w:r>
    </w:p>
    <w:p w14:paraId="3C11288A" w14:textId="0422E4A5" w:rsidR="00CA55BA" w:rsidRDefault="00CA55BA" w:rsidP="0063272F">
      <w:pPr>
        <w:pStyle w:val="AppendixLetters"/>
        <w:jc w:val="both"/>
      </w:pPr>
      <w:bookmarkStart w:id="49" w:name="_Toc17374412"/>
      <w:r w:rsidRPr="00C16585">
        <w:lastRenderedPageBreak/>
        <w:t>Supplementary Data</w:t>
      </w:r>
      <w:bookmarkEnd w:id="49"/>
    </w:p>
    <w:p w14:paraId="49AA41DE" w14:textId="77777777" w:rsidR="00052357" w:rsidRPr="00052357" w:rsidRDefault="00052357" w:rsidP="0063272F">
      <w:pPr>
        <w:jc w:val="both"/>
      </w:pPr>
    </w:p>
    <w:p w14:paraId="794D1690" w14:textId="23C9E4FE" w:rsidR="00CA55BA" w:rsidRPr="00C16585" w:rsidRDefault="00CA55BA" w:rsidP="00AB4807">
      <w:pPr>
        <w:pStyle w:val="AppendixSubheadings"/>
      </w:pPr>
      <w:bookmarkStart w:id="50" w:name="_Toc17374413"/>
      <w:r w:rsidRPr="00C16585">
        <w:t>Rheology Stress Sweeps</w:t>
      </w:r>
      <w:bookmarkEnd w:id="50"/>
    </w:p>
    <w:p w14:paraId="1D6789C0" w14:textId="77777777" w:rsidR="00CA55BA" w:rsidRPr="00C16585" w:rsidRDefault="00CA55BA" w:rsidP="0063272F">
      <w:pPr>
        <w:spacing w:after="120"/>
        <w:jc w:val="both"/>
        <w:rPr>
          <w:rFonts w:ascii="Times New Roman" w:hAnsi="Times New Roman" w:cs="Times New Roman"/>
          <w:sz w:val="24"/>
          <w:szCs w:val="24"/>
        </w:rPr>
      </w:pPr>
      <w:r w:rsidRPr="00C16585">
        <w:rPr>
          <w:rFonts w:ascii="Times New Roman" w:hAnsi="Times New Roman" w:cs="Times New Roman"/>
          <w:sz w:val="24"/>
          <w:szCs w:val="24"/>
        </w:rPr>
        <w:tab/>
        <w:t>Stress sweeps were not included in the main body of work, as they were not used in a systematic way to study PGM solution properties. They were used primarily to determine the LVR of each solution prior to running frequency sweeps, but also serve to clear demonstrate the shear-thinning behavior of PGM solutions. These data were collected for all samples, but the figures below used as examples are only for the pH and Ca</w:t>
      </w:r>
      <w:r w:rsidRPr="00C16585">
        <w:rPr>
          <w:rFonts w:ascii="Times New Roman" w:hAnsi="Times New Roman" w:cs="Times New Roman"/>
          <w:sz w:val="24"/>
          <w:szCs w:val="24"/>
          <w:vertAlign w:val="superscript"/>
        </w:rPr>
        <w:t>2+</w:t>
      </w:r>
      <w:r w:rsidRPr="00C16585">
        <w:rPr>
          <w:rFonts w:ascii="Times New Roman" w:hAnsi="Times New Roman" w:cs="Times New Roman"/>
          <w:sz w:val="24"/>
          <w:szCs w:val="24"/>
        </w:rPr>
        <w:t xml:space="preserve"> samples.</w:t>
      </w:r>
    </w:p>
    <w:p w14:paraId="281C52E8"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lastRenderedPageBreak/>
        <mc:AlternateContent>
          <mc:Choice Requires="wpg">
            <w:drawing>
              <wp:inline distT="0" distB="0" distL="0" distR="0" wp14:anchorId="75321D74" wp14:editId="1EA0F011">
                <wp:extent cx="5046457" cy="7626510"/>
                <wp:effectExtent l="0" t="0" r="1905" b="0"/>
                <wp:docPr id="48" name="Group 48"/>
                <wp:cNvGraphicFramePr/>
                <a:graphic xmlns:a="http://schemas.openxmlformats.org/drawingml/2006/main">
                  <a:graphicData uri="http://schemas.microsoft.com/office/word/2010/wordprocessingGroup">
                    <wpg:wgp>
                      <wpg:cNvGrpSpPr/>
                      <wpg:grpSpPr>
                        <a:xfrm>
                          <a:off x="0" y="0"/>
                          <a:ext cx="5046457" cy="7626510"/>
                          <a:chOff x="-17257" y="-1"/>
                          <a:chExt cx="5046457" cy="7626510"/>
                        </a:xfrm>
                      </wpg:grpSpPr>
                      <pic:pic xmlns:pic="http://schemas.openxmlformats.org/drawingml/2006/picture">
                        <pic:nvPicPr>
                          <pic:cNvPr id="49" name="Picture 49"/>
                          <pic:cNvPicPr>
                            <a:picLocks noChangeAspect="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1"/>
                            <a:ext cx="5029200" cy="3770503"/>
                          </a:xfrm>
                          <a:prstGeom prst="rect">
                            <a:avLst/>
                          </a:prstGeom>
                          <a:noFill/>
                          <a:ln>
                            <a:noFill/>
                          </a:ln>
                        </pic:spPr>
                      </pic:pic>
                      <pic:pic xmlns:pic="http://schemas.openxmlformats.org/drawingml/2006/picture">
                        <pic:nvPicPr>
                          <pic:cNvPr id="50" name="Picture 50"/>
                          <pic:cNvPicPr>
                            <a:picLocks noChangeAspect="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17257" y="3856006"/>
                            <a:ext cx="5029200" cy="3770503"/>
                          </a:xfrm>
                          <a:prstGeom prst="rect">
                            <a:avLst/>
                          </a:prstGeom>
                          <a:noFill/>
                          <a:ln>
                            <a:noFill/>
                          </a:ln>
                        </pic:spPr>
                      </pic:pic>
                    </wpg:wgp>
                  </a:graphicData>
                </a:graphic>
              </wp:inline>
            </w:drawing>
          </mc:Choice>
          <mc:Fallback>
            <w:pict>
              <v:group w14:anchorId="59F30564" id="Group 48" o:spid="_x0000_s1026" style="width:397.35pt;height:600.5pt;mso-position-horizontal-relative:char;mso-position-vertical-relative:line" coordorigin="-172" coordsize="50464,7626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">
                <v:shape id="Picture 49" o:spid="_x0000_s1027" type="#_x0000_t75" style="position:absolute;width:50292;height:3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">
                  <v:imagedata r:id="rId80" o:title=""/>
                </v:shape>
                <v:shape id="Picture 50" o:spid="_x0000_s1028" type="#_x0000_t75" style="position:absolute;left:-172;top:38560;width:50291;height:3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">
                  <v:imagedata r:id="rId81" o:title=""/>
                </v:shape>
                <w10:anchorlock/>
              </v:group>
            </w:pict>
          </mc:Fallback>
        </mc:AlternateContent>
      </w:r>
    </w:p>
    <w:p w14:paraId="61A5650C" w14:textId="142ACA0C" w:rsidR="00CA55BA" w:rsidRPr="00C16585"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37</w:t>
      </w:r>
      <w:r w:rsidRPr="00C16585">
        <w:rPr>
          <w:rFonts w:ascii="Times New Roman" w:hAnsi="Times New Roman" w:cs="Times New Roman"/>
          <w:b/>
          <w:i w:val="0"/>
          <w:noProof/>
          <w:color w:val="auto"/>
          <w:sz w:val="24"/>
          <w:szCs w:val="24"/>
        </w:rPr>
        <w:fldChar w:fldCharType="end"/>
      </w:r>
      <w:r w:rsidRPr="00C16585">
        <w:rPr>
          <w:rFonts w:ascii="Times New Roman" w:hAnsi="Times New Roman" w:cs="Times New Roman"/>
          <w:i w:val="0"/>
          <w:color w:val="auto"/>
          <w:sz w:val="24"/>
          <w:szCs w:val="24"/>
        </w:rPr>
        <w:t>. Stress sweeps of 10 mg/mL PGM solutions at pH 2.1 without and with 0.01 M CaCl</w:t>
      </w:r>
      <w:r w:rsidRPr="00C16585">
        <w:rPr>
          <w:rFonts w:ascii="Times New Roman" w:hAnsi="Times New Roman" w:cs="Times New Roman"/>
          <w:i w:val="0"/>
          <w:color w:val="auto"/>
          <w:sz w:val="24"/>
          <w:szCs w:val="24"/>
          <w:vertAlign w:val="subscript"/>
        </w:rPr>
        <w:t>2</w:t>
      </w:r>
      <w:r w:rsidRPr="00C16585">
        <w:rPr>
          <w:rFonts w:ascii="Times New Roman" w:hAnsi="Times New Roman" w:cs="Times New Roman"/>
          <w:i w:val="0"/>
          <w:color w:val="auto"/>
          <w:sz w:val="24"/>
          <w:szCs w:val="24"/>
        </w:rPr>
        <w:t xml:space="preserve"> used to find LVR demonstrate shear thinning behavior.</w:t>
      </w:r>
    </w:p>
    <w:p w14:paraId="2122643D"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lastRenderedPageBreak/>
        <mc:AlternateContent>
          <mc:Choice Requires="wpg">
            <w:drawing>
              <wp:inline distT="0" distB="0" distL="0" distR="0" wp14:anchorId="1F2678A5" wp14:editId="21EF1BD3">
                <wp:extent cx="5029217" cy="7738654"/>
                <wp:effectExtent l="0" t="0" r="0" b="0"/>
                <wp:docPr id="51" name="Group 51"/>
                <wp:cNvGraphicFramePr/>
                <a:graphic xmlns:a="http://schemas.openxmlformats.org/drawingml/2006/main">
                  <a:graphicData uri="http://schemas.microsoft.com/office/word/2010/wordprocessingGroup">
                    <wpg:wgp>
                      <wpg:cNvGrpSpPr/>
                      <wpg:grpSpPr>
                        <a:xfrm>
                          <a:off x="0" y="0"/>
                          <a:ext cx="5029217" cy="7738654"/>
                          <a:chOff x="0" y="0"/>
                          <a:chExt cx="5029217" cy="7738654"/>
                        </a:xfrm>
                      </wpg:grpSpPr>
                      <pic:pic xmlns:pic="http://schemas.openxmlformats.org/drawingml/2006/picture">
                        <pic:nvPicPr>
                          <pic:cNvPr id="52" name="Picture 52"/>
                          <pic:cNvPicPr>
                            <a:picLocks noChangeAspect="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029200" cy="3770503"/>
                          </a:xfrm>
                          <a:prstGeom prst="rect">
                            <a:avLst/>
                          </a:prstGeom>
                          <a:noFill/>
                          <a:ln>
                            <a:noFill/>
                          </a:ln>
                        </pic:spPr>
                      </pic:pic>
                      <pic:pic xmlns:pic="http://schemas.openxmlformats.org/drawingml/2006/picture">
                        <pic:nvPicPr>
                          <pic:cNvPr id="53" name="Picture 53"/>
                          <pic:cNvPicPr>
                            <a:picLocks noChangeAspect="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7" y="3968151"/>
                            <a:ext cx="5029200" cy="3770503"/>
                          </a:xfrm>
                          <a:prstGeom prst="rect">
                            <a:avLst/>
                          </a:prstGeom>
                          <a:noFill/>
                          <a:ln>
                            <a:noFill/>
                          </a:ln>
                        </pic:spPr>
                      </pic:pic>
                    </wpg:wgp>
                  </a:graphicData>
                </a:graphic>
              </wp:inline>
            </w:drawing>
          </mc:Choice>
          <mc:Fallback>
            <w:pict>
              <v:group w14:anchorId="10A15B49" id="Group 51" o:spid="_x0000_s1026" style="width:396pt;height:609.35pt;mso-position-horizontal-relative:char;mso-position-vertical-relative:line" coordsize="50292,773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">
                <v:shape id="Picture 52" o:spid="_x0000_s1027" type="#_x0000_t75" style="position:absolute;width:50292;height:3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">
                  <v:imagedata r:id="rId84" o:title=""/>
                </v:shape>
                <v:shape id="Picture 53" o:spid="_x0000_s1028" type="#_x0000_t75" style="position:absolute;top:39681;width:50292;height:3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">
                  <v:imagedata r:id="rId85" o:title=""/>
                </v:shape>
                <w10:anchorlock/>
              </v:group>
            </w:pict>
          </mc:Fallback>
        </mc:AlternateContent>
      </w:r>
    </w:p>
    <w:p w14:paraId="3F6C3AB2" w14:textId="527C7881" w:rsidR="00CA55BA" w:rsidRPr="00C16585"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38</w:t>
      </w:r>
      <w:r w:rsidRPr="00C16585">
        <w:rPr>
          <w:rFonts w:ascii="Times New Roman" w:hAnsi="Times New Roman" w:cs="Times New Roman"/>
          <w:b/>
          <w:i w:val="0"/>
          <w:noProof/>
          <w:color w:val="auto"/>
          <w:sz w:val="24"/>
          <w:szCs w:val="24"/>
        </w:rPr>
        <w:fldChar w:fldCharType="end"/>
      </w:r>
      <w:r w:rsidRPr="00C16585">
        <w:rPr>
          <w:rFonts w:ascii="Times New Roman" w:hAnsi="Times New Roman" w:cs="Times New Roman"/>
          <w:i w:val="0"/>
          <w:color w:val="auto"/>
          <w:sz w:val="24"/>
          <w:szCs w:val="24"/>
        </w:rPr>
        <w:t>. Stress sweeps of 10 mg/mL PGM solutions at pH 4.0 without and with 0.01 M CaCl</w:t>
      </w:r>
      <w:r w:rsidRPr="00C16585">
        <w:rPr>
          <w:rFonts w:ascii="Times New Roman" w:hAnsi="Times New Roman" w:cs="Times New Roman"/>
          <w:i w:val="0"/>
          <w:color w:val="auto"/>
          <w:sz w:val="24"/>
          <w:szCs w:val="24"/>
          <w:vertAlign w:val="subscript"/>
        </w:rPr>
        <w:t>2</w:t>
      </w:r>
      <w:r w:rsidRPr="00C16585">
        <w:rPr>
          <w:rFonts w:ascii="Times New Roman" w:hAnsi="Times New Roman" w:cs="Times New Roman"/>
          <w:i w:val="0"/>
          <w:color w:val="auto"/>
          <w:sz w:val="24"/>
          <w:szCs w:val="24"/>
        </w:rPr>
        <w:t xml:space="preserve"> used to find LVR demonstrate shear thinning behavior.</w:t>
      </w:r>
    </w:p>
    <w:p w14:paraId="3614A3E5"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sz w:val="24"/>
          <w:szCs w:val="24"/>
        </w:rPr>
        <w:lastRenderedPageBreak/>
        <w:t xml:space="preserve">  </w:t>
      </w:r>
      <w:r w:rsidRPr="00C16585">
        <w:rPr>
          <w:rFonts w:ascii="Times New Roman" w:hAnsi="Times New Roman" w:cs="Times New Roman"/>
          <w:noProof/>
          <w:sz w:val="24"/>
          <w:szCs w:val="24"/>
        </w:rPr>
        <mc:AlternateContent>
          <mc:Choice Requires="wpg">
            <w:drawing>
              <wp:inline distT="0" distB="0" distL="0" distR="0" wp14:anchorId="6D0B24DF" wp14:editId="5F927A31">
                <wp:extent cx="5055079" cy="7638095"/>
                <wp:effectExtent l="0" t="0" r="0" b="0"/>
                <wp:docPr id="54" name="Group 54"/>
                <wp:cNvGraphicFramePr/>
                <a:graphic xmlns:a="http://schemas.openxmlformats.org/drawingml/2006/main">
                  <a:graphicData uri="http://schemas.microsoft.com/office/word/2010/wordprocessingGroup">
                    <wpg:wgp>
                      <wpg:cNvGrpSpPr/>
                      <wpg:grpSpPr>
                        <a:xfrm>
                          <a:off x="0" y="0"/>
                          <a:ext cx="5055079" cy="7638095"/>
                          <a:chOff x="0" y="-1"/>
                          <a:chExt cx="5055079" cy="7638095"/>
                        </a:xfrm>
                      </wpg:grpSpPr>
                      <pic:pic xmlns:pic="http://schemas.openxmlformats.org/drawingml/2006/picture">
                        <pic:nvPicPr>
                          <pic:cNvPr id="55" name="Picture 55"/>
                          <pic:cNvPicPr>
                            <a:picLocks noChangeAspect="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1"/>
                            <a:ext cx="5029200" cy="3770503"/>
                          </a:xfrm>
                          <a:prstGeom prst="rect">
                            <a:avLst/>
                          </a:prstGeom>
                          <a:noFill/>
                          <a:ln>
                            <a:noFill/>
                          </a:ln>
                        </pic:spPr>
                      </pic:pic>
                      <pic:pic xmlns:pic="http://schemas.openxmlformats.org/drawingml/2006/picture">
                        <pic:nvPicPr>
                          <pic:cNvPr id="56" name="Picture 56"/>
                          <pic:cNvPicPr>
                            <a:picLocks noChangeAspect="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25879" y="3867591"/>
                            <a:ext cx="5029200" cy="3770503"/>
                          </a:xfrm>
                          <a:prstGeom prst="rect">
                            <a:avLst/>
                          </a:prstGeom>
                          <a:noFill/>
                          <a:ln>
                            <a:noFill/>
                          </a:ln>
                        </pic:spPr>
                      </pic:pic>
                    </wpg:wgp>
                  </a:graphicData>
                </a:graphic>
              </wp:inline>
            </w:drawing>
          </mc:Choice>
          <mc:Fallback>
            <w:pict>
              <v:group w14:anchorId="189341E4" id="Group 54" o:spid="_x0000_s1026" style="width:398.05pt;height:601.4pt;mso-position-horizontal-relative:char;mso-position-vertical-relative:line" coordorigin="" coordsize="50550,7638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">
                <v:shape id="Picture 55" o:spid="_x0000_s1027" type="#_x0000_t75" style="position:absolute;width:50292;height:3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">
                  <v:imagedata r:id="rId88" o:title=""/>
                </v:shape>
                <v:shape id="Picture 56" o:spid="_x0000_s1028" type="#_x0000_t75" style="position:absolute;left:258;top:38675;width:50292;height:3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">
                  <v:imagedata r:id="rId89" o:title=""/>
                </v:shape>
                <w10:anchorlock/>
              </v:group>
            </w:pict>
          </mc:Fallback>
        </mc:AlternateContent>
      </w:r>
    </w:p>
    <w:p w14:paraId="50E04AE0" w14:textId="2E605A5A" w:rsidR="00CA55BA" w:rsidRPr="00C16585"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39</w:t>
      </w:r>
      <w:r w:rsidRPr="00C16585">
        <w:rPr>
          <w:rFonts w:ascii="Times New Roman" w:hAnsi="Times New Roman" w:cs="Times New Roman"/>
          <w:b/>
          <w:i w:val="0"/>
          <w:noProof/>
          <w:color w:val="auto"/>
          <w:sz w:val="24"/>
          <w:szCs w:val="24"/>
        </w:rPr>
        <w:fldChar w:fldCharType="end"/>
      </w:r>
      <w:r w:rsidRPr="00C16585">
        <w:rPr>
          <w:rFonts w:ascii="Times New Roman" w:hAnsi="Times New Roman" w:cs="Times New Roman"/>
          <w:i w:val="0"/>
          <w:color w:val="auto"/>
          <w:sz w:val="24"/>
          <w:szCs w:val="24"/>
        </w:rPr>
        <w:t>. Stress sweeps of 10 mg/mL PGM solutions at pH 5.8 without and with 0.01 M CaCl</w:t>
      </w:r>
      <w:r w:rsidRPr="00C16585">
        <w:rPr>
          <w:rFonts w:ascii="Times New Roman" w:hAnsi="Times New Roman" w:cs="Times New Roman"/>
          <w:i w:val="0"/>
          <w:color w:val="auto"/>
          <w:sz w:val="24"/>
          <w:szCs w:val="24"/>
          <w:vertAlign w:val="subscript"/>
        </w:rPr>
        <w:t>2</w:t>
      </w:r>
      <w:r w:rsidRPr="00C16585">
        <w:rPr>
          <w:rFonts w:ascii="Times New Roman" w:hAnsi="Times New Roman" w:cs="Times New Roman"/>
          <w:i w:val="0"/>
          <w:color w:val="auto"/>
          <w:sz w:val="24"/>
          <w:szCs w:val="24"/>
        </w:rPr>
        <w:t xml:space="preserve"> used to find LVR demonstrate shear thinning behavior.</w:t>
      </w:r>
    </w:p>
    <w:p w14:paraId="47A5668A" w14:textId="6B9C4995" w:rsidR="00CA55BA" w:rsidRPr="00C16585" w:rsidRDefault="00CA55BA" w:rsidP="00AB4807">
      <w:pPr>
        <w:pStyle w:val="AppendixSubheadings"/>
      </w:pPr>
      <w:bookmarkStart w:id="51" w:name="_Toc17374414"/>
      <w:r w:rsidRPr="00C16585">
        <w:lastRenderedPageBreak/>
        <w:t>Effect of Mucin Concentration on Rheological Properties</w:t>
      </w:r>
      <w:bookmarkEnd w:id="51"/>
    </w:p>
    <w:p w14:paraId="2F5B9CF1" w14:textId="77777777" w:rsidR="00CA55BA" w:rsidRPr="00C16585" w:rsidRDefault="00CA55BA" w:rsidP="0063272F">
      <w:pPr>
        <w:spacing w:after="120"/>
        <w:ind w:firstLine="720"/>
        <w:jc w:val="both"/>
        <w:rPr>
          <w:rFonts w:ascii="Times New Roman" w:hAnsi="Times New Roman" w:cs="Times New Roman"/>
          <w:sz w:val="24"/>
          <w:szCs w:val="24"/>
        </w:rPr>
      </w:pPr>
      <w:r w:rsidRPr="00C16585">
        <w:rPr>
          <w:rFonts w:ascii="Times New Roman" w:hAnsi="Times New Roman" w:cs="Times New Roman"/>
          <w:sz w:val="24"/>
          <w:szCs w:val="24"/>
        </w:rPr>
        <w:t>Higher concentrations of PGM (20-60 mg/mL) were shown to increase viscoelastic properties, but this was not examined in depth as it is not a surprising or very interesting finding. The figure below demonstrates this finding, which is a result of increased PGM particle interactions due to increased concentration in solution.</w:t>
      </w:r>
    </w:p>
    <w:p w14:paraId="68A09719"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drawing>
          <wp:inline distT="0" distB="0" distL="0" distR="0" wp14:anchorId="11669B52" wp14:editId="28615362">
            <wp:extent cx="5943600" cy="445643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43600" cy="4456430"/>
                    </a:xfrm>
                    <a:prstGeom prst="rect">
                      <a:avLst/>
                    </a:prstGeom>
                    <a:noFill/>
                    <a:ln>
                      <a:noFill/>
                    </a:ln>
                  </pic:spPr>
                </pic:pic>
              </a:graphicData>
            </a:graphic>
          </wp:inline>
        </w:drawing>
      </w:r>
    </w:p>
    <w:p w14:paraId="73D19A35" w14:textId="3C96B8D2" w:rsidR="00CA55BA"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40</w:t>
      </w:r>
      <w:r w:rsidRPr="00C16585">
        <w:rPr>
          <w:rFonts w:ascii="Times New Roman" w:hAnsi="Times New Roman" w:cs="Times New Roman"/>
          <w:b/>
          <w:i w:val="0"/>
          <w:color w:val="auto"/>
          <w:sz w:val="24"/>
          <w:szCs w:val="24"/>
        </w:rPr>
        <w:fldChar w:fldCharType="end"/>
      </w:r>
      <w:r w:rsidRPr="00C16585">
        <w:rPr>
          <w:rFonts w:ascii="Times New Roman" w:hAnsi="Times New Roman" w:cs="Times New Roman"/>
          <w:i w:val="0"/>
          <w:color w:val="auto"/>
          <w:sz w:val="24"/>
          <w:szCs w:val="24"/>
        </w:rPr>
        <w:t>. PGM solutions at 10 mg/mL (blue) shown to have approximately 10x lower viscoelastic properties than solutions at 20 (green), 40 (red) and 60 (brown) mg/mL.</w:t>
      </w:r>
    </w:p>
    <w:p w14:paraId="4B15D452" w14:textId="23ADB6C5" w:rsidR="00CA55BA" w:rsidRDefault="00CA55BA" w:rsidP="0063272F">
      <w:pPr>
        <w:spacing w:after="120"/>
        <w:jc w:val="both"/>
      </w:pPr>
    </w:p>
    <w:p w14:paraId="5A49643A" w14:textId="77777777" w:rsidR="00052357" w:rsidRDefault="00052357" w:rsidP="0063272F">
      <w:pPr>
        <w:spacing w:after="120"/>
        <w:jc w:val="both"/>
      </w:pPr>
    </w:p>
    <w:p w14:paraId="1F7F2B60" w14:textId="77777777" w:rsidR="00CA55BA" w:rsidRDefault="00CA55BA" w:rsidP="0063272F">
      <w:pPr>
        <w:spacing w:after="120"/>
        <w:jc w:val="both"/>
      </w:pPr>
    </w:p>
    <w:p w14:paraId="6CAFD6B1" w14:textId="77777777" w:rsidR="00CA55BA" w:rsidRDefault="00CA55BA" w:rsidP="0063272F">
      <w:pPr>
        <w:spacing w:after="120"/>
        <w:jc w:val="both"/>
      </w:pPr>
    </w:p>
    <w:p w14:paraId="30CC35D2" w14:textId="77777777" w:rsidR="00CA55BA" w:rsidRDefault="00CA55BA" w:rsidP="0063272F">
      <w:pPr>
        <w:spacing w:after="120"/>
        <w:jc w:val="both"/>
      </w:pPr>
    </w:p>
    <w:p w14:paraId="253973F6" w14:textId="77777777" w:rsidR="00CA55BA" w:rsidRDefault="00CA55BA" w:rsidP="0063272F">
      <w:pPr>
        <w:spacing w:after="120"/>
        <w:jc w:val="both"/>
      </w:pPr>
    </w:p>
    <w:p w14:paraId="28226076" w14:textId="77777777" w:rsidR="00CA55BA" w:rsidRDefault="00CA55BA" w:rsidP="0063272F">
      <w:pPr>
        <w:spacing w:after="120"/>
        <w:jc w:val="both"/>
      </w:pPr>
    </w:p>
    <w:p w14:paraId="49DB5C45" w14:textId="77777777" w:rsidR="00CA55BA" w:rsidRPr="003E18B8" w:rsidRDefault="00CA55BA" w:rsidP="0063272F">
      <w:pPr>
        <w:spacing w:after="120"/>
        <w:jc w:val="both"/>
      </w:pPr>
    </w:p>
    <w:p w14:paraId="7F6F8EE4" w14:textId="78E9102B" w:rsidR="00CA55BA" w:rsidRPr="003E18B8" w:rsidRDefault="00CA55BA" w:rsidP="00AB4807">
      <w:pPr>
        <w:pStyle w:val="AppendixSubheadings"/>
      </w:pPr>
      <w:bookmarkStart w:id="52" w:name="_Toc17374415"/>
      <w:r w:rsidRPr="00C16585">
        <w:lastRenderedPageBreak/>
        <w:t>Effect of Temperature on Rheological Properties</w:t>
      </w:r>
      <w:bookmarkEnd w:id="52"/>
    </w:p>
    <w:p w14:paraId="75C9BA22" w14:textId="77777777" w:rsidR="00CA55BA" w:rsidRPr="00C16585" w:rsidRDefault="00CA55BA" w:rsidP="0063272F">
      <w:pPr>
        <w:keepNext/>
        <w:spacing w:after="120"/>
        <w:jc w:val="both"/>
        <w:rPr>
          <w:rFonts w:ascii="Times New Roman" w:hAnsi="Times New Roman" w:cs="Times New Roman"/>
          <w:sz w:val="24"/>
          <w:szCs w:val="24"/>
        </w:rPr>
      </w:pPr>
      <w:r w:rsidRPr="00C16585">
        <w:rPr>
          <w:rFonts w:ascii="Times New Roman" w:hAnsi="Times New Roman" w:cs="Times New Roman"/>
          <w:noProof/>
          <w:sz w:val="24"/>
          <w:szCs w:val="24"/>
        </w:rPr>
        <w:drawing>
          <wp:inline distT="0" distB="0" distL="0" distR="0" wp14:anchorId="38C8B217" wp14:editId="0664EDE2">
            <wp:extent cx="5943600" cy="445642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43600" cy="4456429"/>
                    </a:xfrm>
                    <a:prstGeom prst="rect">
                      <a:avLst/>
                    </a:prstGeom>
                    <a:noFill/>
                    <a:ln>
                      <a:noFill/>
                    </a:ln>
                  </pic:spPr>
                </pic:pic>
              </a:graphicData>
            </a:graphic>
          </wp:inline>
        </w:drawing>
      </w:r>
    </w:p>
    <w:p w14:paraId="56F6AD8D" w14:textId="690B0762" w:rsidR="00CA55BA" w:rsidRPr="00AB4807" w:rsidRDefault="00CA55BA" w:rsidP="0063272F">
      <w:pPr>
        <w:pStyle w:val="Caption"/>
        <w:spacing w:after="120" w:line="259" w:lineRule="auto"/>
        <w:jc w:val="both"/>
        <w:rPr>
          <w:rFonts w:ascii="Times New Roman" w:hAnsi="Times New Roman" w:cs="Times New Roman"/>
          <w:i w:val="0"/>
          <w:color w:val="auto"/>
          <w:sz w:val="24"/>
          <w:szCs w:val="24"/>
        </w:rPr>
      </w:pPr>
      <w:r w:rsidRPr="00C16585">
        <w:rPr>
          <w:rFonts w:ascii="Times New Roman" w:hAnsi="Times New Roman" w:cs="Times New Roman"/>
          <w:b/>
          <w:i w:val="0"/>
          <w:color w:val="auto"/>
          <w:sz w:val="24"/>
          <w:szCs w:val="24"/>
        </w:rPr>
        <w:t xml:space="preserve">Figure </w:t>
      </w:r>
      <w:r w:rsidRPr="00C16585">
        <w:rPr>
          <w:rFonts w:ascii="Times New Roman" w:hAnsi="Times New Roman" w:cs="Times New Roman"/>
          <w:b/>
          <w:i w:val="0"/>
          <w:color w:val="auto"/>
          <w:sz w:val="24"/>
          <w:szCs w:val="24"/>
        </w:rPr>
        <w:fldChar w:fldCharType="begin"/>
      </w:r>
      <w:r w:rsidRPr="00C16585">
        <w:rPr>
          <w:rFonts w:ascii="Times New Roman" w:hAnsi="Times New Roman" w:cs="Times New Roman"/>
          <w:b/>
          <w:i w:val="0"/>
          <w:color w:val="auto"/>
          <w:sz w:val="24"/>
          <w:szCs w:val="24"/>
        </w:rPr>
        <w:instrText xml:space="preserve"> SEQ Figure \* ARABIC </w:instrText>
      </w:r>
      <w:r w:rsidRPr="00C16585">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41</w:t>
      </w:r>
      <w:r w:rsidRPr="00C16585">
        <w:rPr>
          <w:rFonts w:ascii="Times New Roman" w:hAnsi="Times New Roman" w:cs="Times New Roman"/>
          <w:b/>
          <w:i w:val="0"/>
          <w:color w:val="auto"/>
          <w:sz w:val="24"/>
          <w:szCs w:val="24"/>
        </w:rPr>
        <w:fldChar w:fldCharType="end"/>
      </w:r>
      <w:r w:rsidRPr="00AB4807">
        <w:rPr>
          <w:rFonts w:ascii="Times New Roman" w:hAnsi="Times New Roman" w:cs="Times New Roman"/>
          <w:i w:val="0"/>
          <w:color w:val="auto"/>
          <w:sz w:val="24"/>
          <w:szCs w:val="24"/>
        </w:rPr>
        <w:t>. Sample of temperature experiment performed on a sample at pH 3.9 shows little to temperature dependence for mucin viscoelastic properties.</w:t>
      </w:r>
    </w:p>
    <w:p w14:paraId="506CD629" w14:textId="77777777" w:rsidR="00CA55BA" w:rsidRPr="00AB4807" w:rsidRDefault="00CA55BA" w:rsidP="0063272F">
      <w:pPr>
        <w:spacing w:after="120"/>
        <w:jc w:val="both"/>
        <w:rPr>
          <w:rFonts w:ascii="Times New Roman" w:hAnsi="Times New Roman" w:cs="Times New Roman"/>
        </w:rPr>
      </w:pPr>
    </w:p>
    <w:p w14:paraId="7A60B7DC" w14:textId="0F6C98EE" w:rsidR="00CA55BA" w:rsidRPr="00AB4807" w:rsidRDefault="00CA55BA" w:rsidP="00AB4807">
      <w:pPr>
        <w:pStyle w:val="AppendixSubheadings"/>
      </w:pPr>
      <w:bookmarkStart w:id="53" w:name="_Toc17374416"/>
      <w:r w:rsidRPr="00AB4807">
        <w:t>Flat Plate Surface Tension Experiments</w:t>
      </w:r>
      <w:bookmarkEnd w:id="53"/>
    </w:p>
    <w:p w14:paraId="6B7A725F" w14:textId="1641F881" w:rsidR="00CA55BA" w:rsidRPr="00AB4807" w:rsidRDefault="00CA55BA" w:rsidP="0063272F">
      <w:pPr>
        <w:spacing w:after="120"/>
        <w:jc w:val="both"/>
        <w:rPr>
          <w:rFonts w:ascii="Times New Roman" w:hAnsi="Times New Roman" w:cs="Times New Roman"/>
          <w:sz w:val="24"/>
          <w:szCs w:val="24"/>
        </w:rPr>
      </w:pPr>
      <w:r w:rsidRPr="00AB4807">
        <w:rPr>
          <w:rFonts w:ascii="Times New Roman" w:hAnsi="Times New Roman" w:cs="Times New Roman"/>
          <w:sz w:val="24"/>
          <w:szCs w:val="24"/>
        </w:rPr>
        <w:tab/>
        <w:t xml:space="preserve">Surface tension experiments were performed using a Wilhelmy (flat) plate at first, but this proved to be an issue, as the surface tension values continued decreasing after the plate was initially lowered into the solution. This was not investigated thoroughly and the </w:t>
      </w:r>
      <w:r w:rsidR="00C57D23" w:rsidRPr="00AB4807">
        <w:rPr>
          <w:rFonts w:ascii="Times New Roman" w:hAnsi="Times New Roman" w:cs="Times New Roman"/>
          <w:sz w:val="24"/>
          <w:szCs w:val="24"/>
        </w:rPr>
        <w:t xml:space="preserve">Du </w:t>
      </w:r>
      <w:r w:rsidRPr="00AB4807">
        <w:rPr>
          <w:rFonts w:ascii="Times New Roman" w:hAnsi="Times New Roman" w:cs="Times New Roman"/>
          <w:sz w:val="24"/>
          <w:szCs w:val="24"/>
        </w:rPr>
        <w:t>Noüy ring method was used instead. This may demonstrate a local shear-thinning response to the insertion of the plate or may be a result of local electrostatic effects in the are immediately surrounding the plate.</w:t>
      </w:r>
    </w:p>
    <w:p w14:paraId="5382A5AA" w14:textId="77777777" w:rsidR="00CA55BA" w:rsidRPr="00AB4807" w:rsidRDefault="00CA55BA" w:rsidP="0063272F">
      <w:pPr>
        <w:keepNext/>
        <w:spacing w:after="120"/>
        <w:jc w:val="both"/>
        <w:rPr>
          <w:rFonts w:ascii="Times New Roman" w:hAnsi="Times New Roman" w:cs="Times New Roman"/>
          <w:sz w:val="24"/>
          <w:szCs w:val="24"/>
        </w:rPr>
      </w:pPr>
      <w:r w:rsidRPr="00AB4807">
        <w:rPr>
          <w:rFonts w:ascii="Times New Roman" w:hAnsi="Times New Roman" w:cs="Times New Roman"/>
          <w:noProof/>
          <w:sz w:val="24"/>
          <w:szCs w:val="24"/>
        </w:rPr>
        <w:lastRenderedPageBreak/>
        <w:drawing>
          <wp:inline distT="0" distB="0" distL="0" distR="0" wp14:anchorId="69069C30" wp14:editId="3DA2DA45">
            <wp:extent cx="3817265" cy="29972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20389" cy="2999653"/>
                    </a:xfrm>
                    <a:prstGeom prst="rect">
                      <a:avLst/>
                    </a:prstGeom>
                    <a:noFill/>
                  </pic:spPr>
                </pic:pic>
              </a:graphicData>
            </a:graphic>
          </wp:inline>
        </w:drawing>
      </w:r>
    </w:p>
    <w:p w14:paraId="561A4E09" w14:textId="4DD8B476" w:rsidR="00CA55BA" w:rsidRPr="00AB4807" w:rsidRDefault="00CA55BA" w:rsidP="0063272F">
      <w:pPr>
        <w:pStyle w:val="Caption"/>
        <w:spacing w:after="120" w:line="259" w:lineRule="auto"/>
        <w:jc w:val="both"/>
        <w:rPr>
          <w:rFonts w:ascii="Times New Roman" w:hAnsi="Times New Roman" w:cs="Times New Roman"/>
          <w:i w:val="0"/>
          <w:color w:val="auto"/>
          <w:sz w:val="24"/>
          <w:szCs w:val="24"/>
        </w:rPr>
      </w:pPr>
      <w:r w:rsidRPr="00AB4807">
        <w:rPr>
          <w:rFonts w:ascii="Times New Roman" w:hAnsi="Times New Roman" w:cs="Times New Roman"/>
          <w:b/>
          <w:i w:val="0"/>
          <w:color w:val="auto"/>
          <w:sz w:val="24"/>
          <w:szCs w:val="24"/>
        </w:rPr>
        <w:t xml:space="preserve">Figure </w:t>
      </w:r>
      <w:r w:rsidRPr="00AB4807">
        <w:rPr>
          <w:rFonts w:ascii="Times New Roman" w:hAnsi="Times New Roman" w:cs="Times New Roman"/>
          <w:b/>
          <w:i w:val="0"/>
          <w:color w:val="auto"/>
          <w:sz w:val="24"/>
          <w:szCs w:val="24"/>
        </w:rPr>
        <w:fldChar w:fldCharType="begin"/>
      </w:r>
      <w:r w:rsidRPr="00AB4807">
        <w:rPr>
          <w:rFonts w:ascii="Times New Roman" w:hAnsi="Times New Roman" w:cs="Times New Roman"/>
          <w:b/>
          <w:i w:val="0"/>
          <w:color w:val="auto"/>
          <w:sz w:val="24"/>
          <w:szCs w:val="24"/>
        </w:rPr>
        <w:instrText xml:space="preserve"> SEQ Figure \* ARABIC </w:instrText>
      </w:r>
      <w:r w:rsidRPr="00AB4807">
        <w:rPr>
          <w:rFonts w:ascii="Times New Roman" w:hAnsi="Times New Roman" w:cs="Times New Roman"/>
          <w:b/>
          <w:i w:val="0"/>
          <w:color w:val="auto"/>
          <w:sz w:val="24"/>
          <w:szCs w:val="24"/>
        </w:rPr>
        <w:fldChar w:fldCharType="separate"/>
      </w:r>
      <w:r w:rsidR="00A0730B">
        <w:rPr>
          <w:rFonts w:ascii="Times New Roman" w:hAnsi="Times New Roman" w:cs="Times New Roman"/>
          <w:b/>
          <w:i w:val="0"/>
          <w:noProof/>
          <w:color w:val="auto"/>
          <w:sz w:val="24"/>
          <w:szCs w:val="24"/>
        </w:rPr>
        <w:t>42</w:t>
      </w:r>
      <w:r w:rsidRPr="00AB4807">
        <w:rPr>
          <w:rFonts w:ascii="Times New Roman" w:hAnsi="Times New Roman" w:cs="Times New Roman"/>
          <w:b/>
          <w:i w:val="0"/>
          <w:color w:val="auto"/>
          <w:sz w:val="24"/>
          <w:szCs w:val="24"/>
        </w:rPr>
        <w:fldChar w:fldCharType="end"/>
      </w:r>
      <w:r w:rsidRPr="00AB4807">
        <w:rPr>
          <w:rFonts w:ascii="Times New Roman" w:hAnsi="Times New Roman" w:cs="Times New Roman"/>
          <w:b/>
          <w:i w:val="0"/>
          <w:color w:val="auto"/>
          <w:sz w:val="24"/>
          <w:szCs w:val="24"/>
        </w:rPr>
        <w:t>.</w:t>
      </w:r>
      <w:r w:rsidRPr="00AB4807">
        <w:rPr>
          <w:rFonts w:ascii="Times New Roman" w:hAnsi="Times New Roman" w:cs="Times New Roman"/>
          <w:i w:val="0"/>
          <w:color w:val="auto"/>
          <w:sz w:val="24"/>
          <w:szCs w:val="24"/>
        </w:rPr>
        <w:t xml:space="preserve"> Surface tension measurement of a 10 mg/mL PGM solution at pH 2 with 0.01 M added CaCl</w:t>
      </w:r>
      <w:r w:rsidRPr="00AB4807">
        <w:rPr>
          <w:rFonts w:ascii="Times New Roman" w:hAnsi="Times New Roman" w:cs="Times New Roman"/>
          <w:i w:val="0"/>
          <w:color w:val="auto"/>
          <w:sz w:val="24"/>
          <w:szCs w:val="24"/>
          <w:vertAlign w:val="subscript"/>
        </w:rPr>
        <w:t>2</w:t>
      </w:r>
      <w:r w:rsidRPr="00AB4807">
        <w:rPr>
          <w:rFonts w:ascii="Times New Roman" w:hAnsi="Times New Roman" w:cs="Times New Roman"/>
          <w:i w:val="0"/>
          <w:color w:val="auto"/>
          <w:sz w:val="24"/>
          <w:szCs w:val="24"/>
        </w:rPr>
        <w:t>.</w:t>
      </w:r>
    </w:p>
    <w:p w14:paraId="297CF78A" w14:textId="77777777" w:rsidR="00CB66FA" w:rsidRPr="00AB4807" w:rsidRDefault="00CB66FA" w:rsidP="000236FB">
      <w:pPr>
        <w:spacing w:after="120"/>
        <w:jc w:val="both"/>
        <w:rPr>
          <w:rFonts w:ascii="Times New Roman" w:hAnsi="Times New Roman" w:cs="Times New Roman"/>
          <w:sz w:val="28"/>
        </w:rPr>
      </w:pPr>
    </w:p>
    <w:p w14:paraId="265408F9" w14:textId="5F4132A3" w:rsidR="00AB4807" w:rsidRDefault="00AB4807" w:rsidP="00AB4807">
      <w:pPr>
        <w:pStyle w:val="AppendixSubheadings"/>
      </w:pPr>
      <w:bookmarkStart w:id="54" w:name="_Toc17374417"/>
      <w:r w:rsidRPr="00AB4807">
        <w:t>Refractive Index of Small Molecule-Doped Samples</w:t>
      </w:r>
      <w:bookmarkEnd w:id="54"/>
    </w:p>
    <w:p w14:paraId="63406D61" w14:textId="77777777" w:rsidR="00AB4807" w:rsidRPr="00AB4807" w:rsidRDefault="00AB4807" w:rsidP="00AB4807"/>
    <w:p w14:paraId="2FEB117E" w14:textId="6B29073A" w:rsidR="00AB4807" w:rsidRPr="00AB4807" w:rsidRDefault="00AB4807" w:rsidP="00AB4807">
      <w:pPr>
        <w:pStyle w:val="Caption"/>
        <w:keepNext/>
        <w:rPr>
          <w:rFonts w:ascii="Times New Roman" w:hAnsi="Times New Roman" w:cs="Times New Roman"/>
          <w:i w:val="0"/>
          <w:color w:val="auto"/>
          <w:sz w:val="24"/>
        </w:rPr>
      </w:pPr>
      <w:r w:rsidRPr="00AB4807">
        <w:rPr>
          <w:rFonts w:ascii="Times New Roman" w:hAnsi="Times New Roman" w:cs="Times New Roman"/>
          <w:b/>
          <w:i w:val="0"/>
          <w:color w:val="auto"/>
          <w:sz w:val="24"/>
        </w:rPr>
        <w:t xml:space="preserve">Table </w:t>
      </w:r>
      <w:r w:rsidRPr="00AB4807">
        <w:rPr>
          <w:rFonts w:ascii="Times New Roman" w:hAnsi="Times New Roman" w:cs="Times New Roman"/>
          <w:b/>
          <w:i w:val="0"/>
          <w:color w:val="auto"/>
          <w:sz w:val="24"/>
        </w:rPr>
        <w:fldChar w:fldCharType="begin"/>
      </w:r>
      <w:r w:rsidRPr="00AB4807">
        <w:rPr>
          <w:rFonts w:ascii="Times New Roman" w:hAnsi="Times New Roman" w:cs="Times New Roman"/>
          <w:b/>
          <w:i w:val="0"/>
          <w:color w:val="auto"/>
          <w:sz w:val="24"/>
        </w:rPr>
        <w:instrText xml:space="preserve"> SEQ Table \* ARABIC </w:instrText>
      </w:r>
      <w:r w:rsidRPr="00AB4807">
        <w:rPr>
          <w:rFonts w:ascii="Times New Roman" w:hAnsi="Times New Roman" w:cs="Times New Roman"/>
          <w:b/>
          <w:i w:val="0"/>
          <w:color w:val="auto"/>
          <w:sz w:val="24"/>
        </w:rPr>
        <w:fldChar w:fldCharType="separate"/>
      </w:r>
      <w:r w:rsidR="00A0730B">
        <w:rPr>
          <w:rFonts w:ascii="Times New Roman" w:hAnsi="Times New Roman" w:cs="Times New Roman"/>
          <w:b/>
          <w:i w:val="0"/>
          <w:noProof/>
          <w:color w:val="auto"/>
          <w:sz w:val="24"/>
        </w:rPr>
        <w:t>5</w:t>
      </w:r>
      <w:r w:rsidRPr="00AB4807">
        <w:rPr>
          <w:rFonts w:ascii="Times New Roman" w:hAnsi="Times New Roman" w:cs="Times New Roman"/>
          <w:b/>
          <w:i w:val="0"/>
          <w:color w:val="auto"/>
          <w:sz w:val="24"/>
        </w:rPr>
        <w:fldChar w:fldCharType="end"/>
      </w:r>
      <w:r w:rsidRPr="00AB4807">
        <w:rPr>
          <w:rFonts w:ascii="Times New Roman" w:hAnsi="Times New Roman" w:cs="Times New Roman"/>
          <w:i w:val="0"/>
          <w:color w:val="auto"/>
          <w:sz w:val="24"/>
        </w:rPr>
        <w:t xml:space="preserve">. </w:t>
      </w:r>
      <w:r>
        <w:rPr>
          <w:rFonts w:ascii="Times New Roman" w:hAnsi="Times New Roman" w:cs="Times New Roman"/>
          <w:i w:val="0"/>
          <w:color w:val="auto"/>
          <w:sz w:val="24"/>
        </w:rPr>
        <w:t>Refractive index of aqueous PGM samples at various concentrations of PGM and ChCL.</w:t>
      </w:r>
    </w:p>
    <w:tbl>
      <w:tblPr>
        <w:tblW w:w="5000" w:type="pct"/>
        <w:tblCellMar>
          <w:left w:w="0" w:type="dxa"/>
          <w:right w:w="0" w:type="dxa"/>
        </w:tblCellMar>
        <w:tblLook w:val="0600" w:firstRow="0" w:lastRow="0" w:firstColumn="0" w:lastColumn="0" w:noHBand="1" w:noVBand="1"/>
      </w:tblPr>
      <w:tblGrid>
        <w:gridCol w:w="1330"/>
        <w:gridCol w:w="1336"/>
        <w:gridCol w:w="1334"/>
        <w:gridCol w:w="1337"/>
        <w:gridCol w:w="1334"/>
        <w:gridCol w:w="1337"/>
        <w:gridCol w:w="1332"/>
      </w:tblGrid>
      <w:tr w:rsidR="00AB4807" w:rsidRPr="00AB4807" w14:paraId="48EF4238" w14:textId="77777777" w:rsidTr="00AB4807">
        <w:trPr>
          <w:trHeight w:val="20"/>
          <w:tblHeader/>
        </w:trPr>
        <w:tc>
          <w:tcPr>
            <w:tcW w:w="712"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5B58C6" w14:textId="4367D238"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ChCl Sample</w:t>
            </w:r>
          </w:p>
        </w:tc>
        <w:tc>
          <w:tcPr>
            <w:tcW w:w="142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699EF5"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10 mg/mL PGM</w:t>
            </w:r>
          </w:p>
        </w:tc>
        <w:tc>
          <w:tcPr>
            <w:tcW w:w="1430"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0426F2"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1 mg/mL PGM</w:t>
            </w:r>
          </w:p>
        </w:tc>
        <w:tc>
          <w:tcPr>
            <w:tcW w:w="142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956FB30"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0.1 mg/mL PGM</w:t>
            </w:r>
          </w:p>
        </w:tc>
      </w:tr>
      <w:tr w:rsidR="00AB4807" w:rsidRPr="00AB4807" w14:paraId="690BCEF3" w14:textId="77777777" w:rsidTr="00AB4807">
        <w:trPr>
          <w:trHeight w:val="20"/>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FFF2CC"/>
            <w:tcMar>
              <w:top w:w="15" w:type="dxa"/>
              <w:left w:w="15" w:type="dxa"/>
              <w:bottom w:w="0" w:type="dxa"/>
              <w:right w:w="15" w:type="dxa"/>
            </w:tcMar>
            <w:vAlign w:val="center"/>
            <w:hideMark/>
          </w:tcPr>
          <w:p w14:paraId="33DD5B7B"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C1</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E0B456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171E0A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28C4198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0614D02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678215C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048B24B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3C912209" w14:textId="77777777" w:rsidTr="00AB4807">
        <w:trPr>
          <w:trHeight w:val="20"/>
        </w:trPr>
        <w:tc>
          <w:tcPr>
            <w:tcW w:w="712" w:type="pct"/>
            <w:vMerge/>
            <w:tcBorders>
              <w:top w:val="single" w:sz="8" w:space="0" w:color="000000"/>
              <w:left w:val="single" w:sz="8" w:space="0" w:color="000000"/>
              <w:bottom w:val="single" w:sz="8" w:space="0" w:color="000000"/>
              <w:right w:val="single" w:sz="8" w:space="0" w:color="000000"/>
            </w:tcBorders>
            <w:vAlign w:val="center"/>
            <w:hideMark/>
          </w:tcPr>
          <w:p w14:paraId="050F3E03"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34CAA4A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1.40E-03</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D1A560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1.3341</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6643F4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1.40E-04</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EDDACF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9405AF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1.40E-05</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34EE7F2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599732D9" w14:textId="77777777" w:rsidTr="00AB4807">
        <w:trPr>
          <w:trHeight w:val="20"/>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FFF2CC"/>
            <w:tcMar>
              <w:top w:w="15" w:type="dxa"/>
              <w:left w:w="15" w:type="dxa"/>
              <w:bottom w:w="0" w:type="dxa"/>
              <w:right w:w="15" w:type="dxa"/>
            </w:tcMar>
            <w:vAlign w:val="center"/>
            <w:hideMark/>
          </w:tcPr>
          <w:p w14:paraId="26D37A74"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C2</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1A0D7D0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1283051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766DAA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4FDF4BA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467143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417FA98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1AB42338" w14:textId="77777777" w:rsidTr="00AB4807">
        <w:trPr>
          <w:trHeight w:val="20"/>
        </w:trPr>
        <w:tc>
          <w:tcPr>
            <w:tcW w:w="712" w:type="pct"/>
            <w:vMerge/>
            <w:tcBorders>
              <w:top w:val="single" w:sz="8" w:space="0" w:color="000000"/>
              <w:left w:val="single" w:sz="8" w:space="0" w:color="000000"/>
              <w:bottom w:val="single" w:sz="8" w:space="0" w:color="000000"/>
              <w:right w:val="single" w:sz="8" w:space="0" w:color="000000"/>
            </w:tcBorders>
            <w:vAlign w:val="center"/>
            <w:hideMark/>
          </w:tcPr>
          <w:p w14:paraId="18869F61"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F9CF8F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1.40E-02</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44082CC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1.3340</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08AB346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1.40E-03</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2B05FFE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2037FCE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1.40E-04</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1EED8FD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162AB6F2" w14:textId="77777777" w:rsidTr="00AB4807">
        <w:trPr>
          <w:trHeight w:val="20"/>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FFF2CC"/>
            <w:tcMar>
              <w:top w:w="15" w:type="dxa"/>
              <w:left w:w="15" w:type="dxa"/>
              <w:bottom w:w="0" w:type="dxa"/>
              <w:right w:w="15" w:type="dxa"/>
            </w:tcMar>
            <w:vAlign w:val="center"/>
            <w:hideMark/>
          </w:tcPr>
          <w:p w14:paraId="0BB7D557"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C4</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268034B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1F72F63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185D975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983D73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31E5624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47F8283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3386AE1F" w14:textId="77777777" w:rsidTr="00523538">
        <w:trPr>
          <w:trHeight w:val="20"/>
        </w:trPr>
        <w:tc>
          <w:tcPr>
            <w:tcW w:w="712" w:type="pct"/>
            <w:vMerge/>
            <w:tcBorders>
              <w:top w:val="single" w:sz="8" w:space="0" w:color="000000"/>
              <w:left w:val="single" w:sz="8" w:space="0" w:color="000000"/>
              <w:bottom w:val="single" w:sz="8" w:space="0" w:color="000000"/>
              <w:right w:val="single" w:sz="8" w:space="0" w:color="000000"/>
            </w:tcBorders>
            <w:vAlign w:val="center"/>
            <w:hideMark/>
          </w:tcPr>
          <w:p w14:paraId="7FB91EE7"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BE37E9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1.40E-01</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17BB49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1.3341</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61CB704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1.40E-02</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49E22F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1B01DC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1.40E-03</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C73DA3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1D69BE88" w14:textId="77777777" w:rsidTr="00523538">
        <w:trPr>
          <w:trHeight w:val="20"/>
        </w:trPr>
        <w:tc>
          <w:tcPr>
            <w:tcW w:w="712" w:type="pct"/>
            <w:vMerge w:val="restart"/>
            <w:tcBorders>
              <w:top w:val="single" w:sz="8" w:space="0" w:color="000000"/>
              <w:left w:val="single" w:sz="8" w:space="0" w:color="000000"/>
              <w:bottom w:val="single" w:sz="4" w:space="0" w:color="auto"/>
              <w:right w:val="single" w:sz="8" w:space="0" w:color="000000"/>
            </w:tcBorders>
            <w:shd w:val="clear" w:color="auto" w:fill="FFF2CC"/>
            <w:tcMar>
              <w:top w:w="15" w:type="dxa"/>
              <w:left w:w="15" w:type="dxa"/>
              <w:bottom w:w="0" w:type="dxa"/>
              <w:right w:w="15" w:type="dxa"/>
            </w:tcMar>
            <w:vAlign w:val="center"/>
            <w:hideMark/>
          </w:tcPr>
          <w:p w14:paraId="50D29BC6"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C6</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3AAEE3D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267213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2973309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431B443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08145FB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10A8239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16E4861C" w14:textId="77777777" w:rsidTr="00523538">
        <w:trPr>
          <w:trHeight w:val="20"/>
        </w:trPr>
        <w:tc>
          <w:tcPr>
            <w:tcW w:w="712" w:type="pct"/>
            <w:vMerge/>
            <w:tcBorders>
              <w:top w:val="single" w:sz="8" w:space="0" w:color="000000"/>
              <w:left w:val="single" w:sz="8" w:space="0" w:color="000000"/>
              <w:bottom w:val="single" w:sz="4" w:space="0" w:color="auto"/>
              <w:right w:val="single" w:sz="8" w:space="0" w:color="000000"/>
            </w:tcBorders>
            <w:vAlign w:val="center"/>
            <w:hideMark/>
          </w:tcPr>
          <w:p w14:paraId="7CBF321B"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4DF239A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09BBC6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1.3342</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19870D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0.14</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02EFB9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0576D53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0.01</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3ADEF83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22E2454E" w14:textId="77777777" w:rsidTr="00523538">
        <w:trPr>
          <w:trHeight w:val="20"/>
        </w:trPr>
        <w:tc>
          <w:tcPr>
            <w:tcW w:w="712" w:type="pct"/>
            <w:vMerge w:val="restart"/>
            <w:tcBorders>
              <w:top w:val="single" w:sz="4" w:space="0" w:color="auto"/>
              <w:left w:val="single" w:sz="8" w:space="0" w:color="000000"/>
              <w:bottom w:val="single" w:sz="8" w:space="0" w:color="000000"/>
              <w:right w:val="single" w:sz="8" w:space="0" w:color="000000"/>
            </w:tcBorders>
            <w:shd w:val="clear" w:color="auto" w:fill="FFF2CC"/>
            <w:tcMar>
              <w:top w:w="15" w:type="dxa"/>
              <w:left w:w="15" w:type="dxa"/>
              <w:bottom w:w="0" w:type="dxa"/>
              <w:right w:w="15" w:type="dxa"/>
            </w:tcMar>
            <w:vAlign w:val="center"/>
            <w:hideMark/>
          </w:tcPr>
          <w:p w14:paraId="57F9A1E2"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lastRenderedPageBreak/>
              <w:t>C7</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1EC4406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9E79F6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75DC545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09D7B5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549135F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ChCl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1D0D0A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39A66A32" w14:textId="77777777" w:rsidTr="00AB4807">
        <w:trPr>
          <w:trHeight w:val="20"/>
        </w:trPr>
        <w:tc>
          <w:tcPr>
            <w:tcW w:w="712" w:type="pct"/>
            <w:vMerge/>
            <w:tcBorders>
              <w:top w:val="single" w:sz="8" w:space="0" w:color="000000"/>
              <w:left w:val="single" w:sz="8" w:space="0" w:color="000000"/>
              <w:bottom w:val="single" w:sz="8" w:space="0" w:color="000000"/>
              <w:right w:val="single" w:sz="8" w:space="0" w:color="000000"/>
            </w:tcBorders>
            <w:vAlign w:val="center"/>
            <w:hideMark/>
          </w:tcPr>
          <w:p w14:paraId="5D898D9D" w14:textId="77777777" w:rsidR="00AB4807" w:rsidRPr="00AB4807" w:rsidRDefault="00AB4807" w:rsidP="00AB4807">
            <w:pPr>
              <w:rPr>
                <w:rFonts w:ascii="Times New Roman" w:hAnsi="Times New Roman" w:cs="Times New Roman"/>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010A966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13.96</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0E39BE0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1.3360</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83AB6C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1.40</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F82DF2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1.3329</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3AB797B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0.14</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3043F1F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bl>
    <w:p w14:paraId="383F4451" w14:textId="77777777" w:rsidR="00AB4807" w:rsidRPr="00AB4807" w:rsidRDefault="00AB4807" w:rsidP="00AB4807">
      <w:pPr>
        <w:rPr>
          <w:rFonts w:ascii="Times New Roman" w:hAnsi="Times New Roman" w:cs="Times New Roman"/>
          <w:sz w:val="24"/>
        </w:rPr>
      </w:pPr>
    </w:p>
    <w:p w14:paraId="6DC86309" w14:textId="57771975" w:rsidR="00AB4807" w:rsidRPr="00AB4807" w:rsidRDefault="00AB4807" w:rsidP="00AB4807">
      <w:pPr>
        <w:pStyle w:val="Caption"/>
        <w:keepNext/>
        <w:rPr>
          <w:rFonts w:ascii="Times New Roman" w:hAnsi="Times New Roman" w:cs="Times New Roman"/>
          <w:i w:val="0"/>
          <w:color w:val="auto"/>
          <w:sz w:val="24"/>
        </w:rPr>
      </w:pPr>
      <w:r w:rsidRPr="00AB4807">
        <w:rPr>
          <w:rFonts w:ascii="Times New Roman" w:hAnsi="Times New Roman" w:cs="Times New Roman"/>
          <w:b/>
          <w:i w:val="0"/>
          <w:color w:val="auto"/>
          <w:sz w:val="24"/>
        </w:rPr>
        <w:t xml:space="preserve">Table </w:t>
      </w:r>
      <w:r w:rsidRPr="00AB4807">
        <w:rPr>
          <w:rFonts w:ascii="Times New Roman" w:hAnsi="Times New Roman" w:cs="Times New Roman"/>
          <w:b/>
          <w:i w:val="0"/>
          <w:color w:val="auto"/>
          <w:sz w:val="24"/>
        </w:rPr>
        <w:fldChar w:fldCharType="begin"/>
      </w:r>
      <w:r w:rsidRPr="00AB4807">
        <w:rPr>
          <w:rFonts w:ascii="Times New Roman" w:hAnsi="Times New Roman" w:cs="Times New Roman"/>
          <w:b/>
          <w:i w:val="0"/>
          <w:color w:val="auto"/>
          <w:sz w:val="24"/>
        </w:rPr>
        <w:instrText xml:space="preserve"> SEQ Table \* ARABIC </w:instrText>
      </w:r>
      <w:r w:rsidRPr="00AB4807">
        <w:rPr>
          <w:rFonts w:ascii="Times New Roman" w:hAnsi="Times New Roman" w:cs="Times New Roman"/>
          <w:b/>
          <w:i w:val="0"/>
          <w:color w:val="auto"/>
          <w:sz w:val="24"/>
        </w:rPr>
        <w:fldChar w:fldCharType="separate"/>
      </w:r>
      <w:r w:rsidR="00A0730B">
        <w:rPr>
          <w:rFonts w:ascii="Times New Roman" w:hAnsi="Times New Roman" w:cs="Times New Roman"/>
          <w:b/>
          <w:i w:val="0"/>
          <w:noProof/>
          <w:color w:val="auto"/>
          <w:sz w:val="24"/>
        </w:rPr>
        <w:t>6</w:t>
      </w:r>
      <w:r w:rsidRPr="00AB4807">
        <w:rPr>
          <w:rFonts w:ascii="Times New Roman" w:hAnsi="Times New Roman" w:cs="Times New Roman"/>
          <w:b/>
          <w:i w:val="0"/>
          <w:color w:val="auto"/>
          <w:sz w:val="24"/>
        </w:rPr>
        <w:fldChar w:fldCharType="end"/>
      </w:r>
      <w:r w:rsidRPr="00AB4807">
        <w:rPr>
          <w:rFonts w:ascii="Times New Roman" w:hAnsi="Times New Roman" w:cs="Times New Roman"/>
          <w:i w:val="0"/>
          <w:color w:val="auto"/>
          <w:sz w:val="24"/>
        </w:rPr>
        <w:t xml:space="preserve">. </w:t>
      </w:r>
      <w:r>
        <w:rPr>
          <w:rFonts w:ascii="Times New Roman" w:hAnsi="Times New Roman" w:cs="Times New Roman"/>
          <w:i w:val="0"/>
          <w:color w:val="auto"/>
          <w:sz w:val="24"/>
        </w:rPr>
        <w:t>Refractive index of aqueous PGM samples at various concentrations of PGM and PBA.</w:t>
      </w:r>
    </w:p>
    <w:tbl>
      <w:tblPr>
        <w:tblW w:w="5000" w:type="pct"/>
        <w:tblCellMar>
          <w:left w:w="0" w:type="dxa"/>
          <w:right w:w="0" w:type="dxa"/>
        </w:tblCellMar>
        <w:tblLook w:val="0600" w:firstRow="0" w:lastRow="0" w:firstColumn="0" w:lastColumn="0" w:noHBand="1" w:noVBand="1"/>
      </w:tblPr>
      <w:tblGrid>
        <w:gridCol w:w="1330"/>
        <w:gridCol w:w="1336"/>
        <w:gridCol w:w="1334"/>
        <w:gridCol w:w="1337"/>
        <w:gridCol w:w="1334"/>
        <w:gridCol w:w="1337"/>
        <w:gridCol w:w="1332"/>
      </w:tblGrid>
      <w:tr w:rsidR="00AB4807" w:rsidRPr="00AB4807" w14:paraId="3630FB95" w14:textId="77777777" w:rsidTr="00AB4807">
        <w:trPr>
          <w:trHeight w:val="428"/>
        </w:trPr>
        <w:tc>
          <w:tcPr>
            <w:tcW w:w="712"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66F3B83" w14:textId="0AECAA69"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PBA Sample</w:t>
            </w:r>
          </w:p>
        </w:tc>
        <w:tc>
          <w:tcPr>
            <w:tcW w:w="142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4AC56A"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10 mg/mL PGM</w:t>
            </w:r>
          </w:p>
        </w:tc>
        <w:tc>
          <w:tcPr>
            <w:tcW w:w="1430"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3844F86"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1 mg/mL PGM</w:t>
            </w:r>
          </w:p>
        </w:tc>
        <w:tc>
          <w:tcPr>
            <w:tcW w:w="142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5EB7D42"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0.1 mg/mL PGM</w:t>
            </w:r>
          </w:p>
        </w:tc>
      </w:tr>
      <w:tr w:rsidR="00AB4807" w:rsidRPr="00AB4807" w14:paraId="258734B0" w14:textId="77777777" w:rsidTr="00AB4807">
        <w:trPr>
          <w:trHeight w:val="857"/>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8EAADB" w:themeFill="accent1" w:themeFillTint="99"/>
            <w:tcMar>
              <w:top w:w="15" w:type="dxa"/>
              <w:left w:w="15" w:type="dxa"/>
              <w:bottom w:w="0" w:type="dxa"/>
              <w:right w:w="15" w:type="dxa"/>
            </w:tcMar>
            <w:vAlign w:val="center"/>
            <w:hideMark/>
          </w:tcPr>
          <w:p w14:paraId="517D826A"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P1</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5700FD0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BF75A7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3B577E0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68A756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28C61C3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334A41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44AEA688" w14:textId="77777777" w:rsidTr="00AB4807">
        <w:trPr>
          <w:trHeight w:val="300"/>
        </w:trPr>
        <w:tc>
          <w:tcPr>
            <w:tcW w:w="712" w:type="pct"/>
            <w:vMerge/>
            <w:tcBorders>
              <w:top w:val="single" w:sz="8" w:space="0" w:color="000000"/>
              <w:left w:val="single" w:sz="8" w:space="0" w:color="000000"/>
              <w:bottom w:val="single" w:sz="8" w:space="0" w:color="000000"/>
              <w:right w:val="single" w:sz="8" w:space="0" w:color="000000"/>
            </w:tcBorders>
            <w:shd w:val="clear" w:color="auto" w:fill="8EAADB" w:themeFill="accent1" w:themeFillTint="99"/>
            <w:vAlign w:val="center"/>
            <w:hideMark/>
          </w:tcPr>
          <w:p w14:paraId="4EFCF7DD"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9BDAE6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1.22E-03</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CD88C7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1.3340</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A90C1E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1.22E-04</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1E6AFE7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09B06BA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1.22E-05</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01EB26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221282DD" w14:textId="77777777" w:rsidTr="00AB4807">
        <w:trPr>
          <w:trHeight w:val="857"/>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8EAADB" w:themeFill="accent1" w:themeFillTint="99"/>
            <w:tcMar>
              <w:top w:w="15" w:type="dxa"/>
              <w:left w:w="15" w:type="dxa"/>
              <w:bottom w:w="0" w:type="dxa"/>
              <w:right w:w="15" w:type="dxa"/>
            </w:tcMar>
            <w:vAlign w:val="center"/>
            <w:hideMark/>
          </w:tcPr>
          <w:p w14:paraId="7B378113"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P2</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1B5FB5A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41C8BC5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CEDDB9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C0E6AC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30241BB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7448A5E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4318BB00" w14:textId="77777777" w:rsidTr="00AB4807">
        <w:trPr>
          <w:trHeight w:val="300"/>
        </w:trPr>
        <w:tc>
          <w:tcPr>
            <w:tcW w:w="712" w:type="pct"/>
            <w:vMerge/>
            <w:tcBorders>
              <w:top w:val="single" w:sz="8" w:space="0" w:color="000000"/>
              <w:left w:val="single" w:sz="8" w:space="0" w:color="000000"/>
              <w:bottom w:val="single" w:sz="8" w:space="0" w:color="000000"/>
              <w:right w:val="single" w:sz="8" w:space="0" w:color="000000"/>
            </w:tcBorders>
            <w:shd w:val="clear" w:color="auto" w:fill="8EAADB" w:themeFill="accent1" w:themeFillTint="99"/>
            <w:vAlign w:val="center"/>
            <w:hideMark/>
          </w:tcPr>
          <w:p w14:paraId="3B33253D"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34285D8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1.22E-02</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0B9962C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1.3340</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1670535A"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1.22E-03</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E3A675A"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19BE8B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1.22E-04</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53BD2F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1.3326</w:t>
            </w:r>
          </w:p>
        </w:tc>
      </w:tr>
      <w:tr w:rsidR="00AB4807" w:rsidRPr="00AB4807" w14:paraId="52779015" w14:textId="77777777" w:rsidTr="00AB4807">
        <w:trPr>
          <w:trHeight w:val="857"/>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8EAADB" w:themeFill="accent1" w:themeFillTint="99"/>
            <w:tcMar>
              <w:top w:w="15" w:type="dxa"/>
              <w:left w:w="15" w:type="dxa"/>
              <w:bottom w:w="0" w:type="dxa"/>
              <w:right w:w="15" w:type="dxa"/>
            </w:tcMar>
            <w:vAlign w:val="center"/>
            <w:hideMark/>
          </w:tcPr>
          <w:p w14:paraId="26CAB91B"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P4</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A2C0CE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16F91BA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6DA6553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1201BB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67D4E5C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D7F94A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549DCB7A" w14:textId="77777777" w:rsidTr="00AB4807">
        <w:trPr>
          <w:trHeight w:val="300"/>
        </w:trPr>
        <w:tc>
          <w:tcPr>
            <w:tcW w:w="712" w:type="pct"/>
            <w:vMerge/>
            <w:tcBorders>
              <w:top w:val="single" w:sz="8" w:space="0" w:color="000000"/>
              <w:left w:val="single" w:sz="8" w:space="0" w:color="000000"/>
              <w:bottom w:val="single" w:sz="8" w:space="0" w:color="000000"/>
              <w:right w:val="single" w:sz="8" w:space="0" w:color="000000"/>
            </w:tcBorders>
            <w:shd w:val="clear" w:color="auto" w:fill="8EAADB" w:themeFill="accent1" w:themeFillTint="99"/>
            <w:vAlign w:val="center"/>
            <w:hideMark/>
          </w:tcPr>
          <w:p w14:paraId="4FDF4A5F"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4435090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1.22E-01</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41A9698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1.3340</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1B423B2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1.22E-02</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6E4429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0DDAE17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1.22E-03</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2108407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0499C426" w14:textId="77777777" w:rsidTr="00AB4807">
        <w:trPr>
          <w:trHeight w:val="857"/>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8EAADB" w:themeFill="accent1" w:themeFillTint="99"/>
            <w:tcMar>
              <w:top w:w="15" w:type="dxa"/>
              <w:left w:w="15" w:type="dxa"/>
              <w:bottom w:w="0" w:type="dxa"/>
              <w:right w:w="15" w:type="dxa"/>
            </w:tcMar>
            <w:vAlign w:val="center"/>
            <w:hideMark/>
          </w:tcPr>
          <w:p w14:paraId="4493F4A4"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P6</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7B1D11F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54626A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0F451E3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9A43BFA"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5C9DE18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FE1CD9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59D83305" w14:textId="77777777" w:rsidTr="00AB4807">
        <w:trPr>
          <w:trHeight w:val="300"/>
        </w:trPr>
        <w:tc>
          <w:tcPr>
            <w:tcW w:w="712" w:type="pct"/>
            <w:vMerge/>
            <w:tcBorders>
              <w:top w:val="single" w:sz="8" w:space="0" w:color="000000"/>
              <w:left w:val="single" w:sz="8" w:space="0" w:color="000000"/>
              <w:bottom w:val="single" w:sz="8" w:space="0" w:color="000000"/>
              <w:right w:val="single" w:sz="8" w:space="0" w:color="000000"/>
            </w:tcBorders>
            <w:shd w:val="clear" w:color="auto" w:fill="8EAADB" w:themeFill="accent1" w:themeFillTint="99"/>
            <w:vAlign w:val="center"/>
            <w:hideMark/>
          </w:tcPr>
          <w:p w14:paraId="1A069D8E" w14:textId="77777777" w:rsidR="00AB4807" w:rsidRPr="00AB4807" w:rsidRDefault="00AB4807" w:rsidP="00AB4807">
            <w:pPr>
              <w:jc w:val="center"/>
              <w:rPr>
                <w:rFonts w:ascii="Times New Roman" w:hAnsi="Times New Roman" w:cs="Times New Roman"/>
                <w:b/>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0AD7097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7692A22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1.3342</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264559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0.12</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0E335E9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63C0824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0.01</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B5292D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667EAE46" w14:textId="77777777" w:rsidTr="00AB4807">
        <w:trPr>
          <w:trHeight w:val="857"/>
        </w:trPr>
        <w:tc>
          <w:tcPr>
            <w:tcW w:w="712" w:type="pct"/>
            <w:vMerge w:val="restart"/>
            <w:tcBorders>
              <w:top w:val="single" w:sz="8" w:space="0" w:color="000000"/>
              <w:left w:val="single" w:sz="8" w:space="0" w:color="000000"/>
              <w:bottom w:val="single" w:sz="8" w:space="0" w:color="000000"/>
              <w:right w:val="single" w:sz="8" w:space="0" w:color="000000"/>
            </w:tcBorders>
            <w:shd w:val="clear" w:color="auto" w:fill="8EAADB" w:themeFill="accent1" w:themeFillTint="99"/>
            <w:tcMar>
              <w:top w:w="15" w:type="dxa"/>
              <w:left w:w="15" w:type="dxa"/>
              <w:bottom w:w="0" w:type="dxa"/>
              <w:right w:w="15" w:type="dxa"/>
            </w:tcMar>
            <w:vAlign w:val="center"/>
            <w:hideMark/>
          </w:tcPr>
          <w:p w14:paraId="562A3CD4"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P7</w:t>
            </w:r>
          </w:p>
        </w:tc>
        <w:tc>
          <w:tcPr>
            <w:tcW w:w="715"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2D6C6E1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33C7BFA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1110EB2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4"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118E29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2B9D55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PBA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E3AF2BA"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7EF893E7" w14:textId="77777777" w:rsidTr="00AB4807">
        <w:trPr>
          <w:trHeight w:val="300"/>
        </w:trPr>
        <w:tc>
          <w:tcPr>
            <w:tcW w:w="712" w:type="pct"/>
            <w:vMerge/>
            <w:tcBorders>
              <w:top w:val="single" w:sz="8" w:space="0" w:color="000000"/>
              <w:left w:val="single" w:sz="8" w:space="0" w:color="000000"/>
              <w:bottom w:val="single" w:sz="8" w:space="0" w:color="000000"/>
              <w:right w:val="single" w:sz="8" w:space="0" w:color="000000"/>
            </w:tcBorders>
            <w:shd w:val="clear" w:color="auto" w:fill="8EAADB" w:themeFill="accent1" w:themeFillTint="99"/>
            <w:vAlign w:val="center"/>
            <w:hideMark/>
          </w:tcPr>
          <w:p w14:paraId="24F09211" w14:textId="77777777" w:rsidR="00AB4807" w:rsidRPr="00AB4807" w:rsidRDefault="00AB4807" w:rsidP="00AB4807">
            <w:pPr>
              <w:rPr>
                <w:rFonts w:ascii="Times New Roman" w:hAnsi="Times New Roman" w:cs="Times New Roman"/>
              </w:rPr>
            </w:pPr>
          </w:p>
        </w:tc>
        <w:tc>
          <w:tcPr>
            <w:tcW w:w="715"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3C20597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12.19</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4014E20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1.3365</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C30F2E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1.22</w:t>
            </w:r>
          </w:p>
        </w:tc>
        <w:tc>
          <w:tcPr>
            <w:tcW w:w="714"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7CE43EA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1.3329</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B4423F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0.12</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024CDD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bl>
    <w:p w14:paraId="1EBA64A3" w14:textId="77777777" w:rsidR="00AB4807" w:rsidRDefault="00AB4807" w:rsidP="00AB4807">
      <w:pPr>
        <w:rPr>
          <w:rFonts w:ascii="Times New Roman" w:hAnsi="Times New Roman" w:cs="Times New Roman"/>
        </w:rPr>
      </w:pPr>
    </w:p>
    <w:p w14:paraId="5730C6B0" w14:textId="77777777" w:rsidR="00AB4807" w:rsidRDefault="00AB4807" w:rsidP="00AB4807">
      <w:pPr>
        <w:rPr>
          <w:rFonts w:ascii="Times New Roman" w:hAnsi="Times New Roman" w:cs="Times New Roman"/>
        </w:rPr>
      </w:pPr>
    </w:p>
    <w:p w14:paraId="2D09D79B" w14:textId="660BF323" w:rsidR="00AB4807" w:rsidRPr="00AB4807" w:rsidRDefault="00AB4807" w:rsidP="00AB4807">
      <w:pPr>
        <w:pStyle w:val="Caption"/>
        <w:keepNext/>
        <w:rPr>
          <w:rFonts w:ascii="Times New Roman" w:hAnsi="Times New Roman" w:cs="Times New Roman"/>
          <w:i w:val="0"/>
          <w:color w:val="auto"/>
          <w:sz w:val="24"/>
        </w:rPr>
      </w:pPr>
      <w:r w:rsidRPr="00AB4807">
        <w:rPr>
          <w:rFonts w:ascii="Times New Roman" w:hAnsi="Times New Roman" w:cs="Times New Roman"/>
          <w:b/>
          <w:i w:val="0"/>
          <w:color w:val="auto"/>
          <w:sz w:val="24"/>
        </w:rPr>
        <w:t xml:space="preserve">Table </w:t>
      </w:r>
      <w:r w:rsidRPr="00AB4807">
        <w:rPr>
          <w:rFonts w:ascii="Times New Roman" w:hAnsi="Times New Roman" w:cs="Times New Roman"/>
          <w:b/>
          <w:i w:val="0"/>
          <w:color w:val="auto"/>
          <w:sz w:val="24"/>
        </w:rPr>
        <w:fldChar w:fldCharType="begin"/>
      </w:r>
      <w:r w:rsidRPr="00AB4807">
        <w:rPr>
          <w:rFonts w:ascii="Times New Roman" w:hAnsi="Times New Roman" w:cs="Times New Roman"/>
          <w:b/>
          <w:i w:val="0"/>
          <w:color w:val="auto"/>
          <w:sz w:val="24"/>
        </w:rPr>
        <w:instrText xml:space="preserve"> SEQ Table \* ARABIC </w:instrText>
      </w:r>
      <w:r w:rsidRPr="00AB4807">
        <w:rPr>
          <w:rFonts w:ascii="Times New Roman" w:hAnsi="Times New Roman" w:cs="Times New Roman"/>
          <w:b/>
          <w:i w:val="0"/>
          <w:color w:val="auto"/>
          <w:sz w:val="24"/>
        </w:rPr>
        <w:fldChar w:fldCharType="separate"/>
      </w:r>
      <w:r w:rsidR="00A0730B">
        <w:rPr>
          <w:rFonts w:ascii="Times New Roman" w:hAnsi="Times New Roman" w:cs="Times New Roman"/>
          <w:b/>
          <w:i w:val="0"/>
          <w:noProof/>
          <w:color w:val="auto"/>
          <w:sz w:val="24"/>
        </w:rPr>
        <w:t>7</w:t>
      </w:r>
      <w:r w:rsidRPr="00AB4807">
        <w:rPr>
          <w:rFonts w:ascii="Times New Roman" w:hAnsi="Times New Roman" w:cs="Times New Roman"/>
          <w:b/>
          <w:i w:val="0"/>
          <w:color w:val="auto"/>
          <w:sz w:val="24"/>
        </w:rPr>
        <w:fldChar w:fldCharType="end"/>
      </w:r>
      <w:r w:rsidRPr="00AB4807">
        <w:rPr>
          <w:rFonts w:ascii="Times New Roman" w:hAnsi="Times New Roman" w:cs="Times New Roman"/>
          <w:b/>
          <w:i w:val="0"/>
          <w:color w:val="auto"/>
          <w:sz w:val="24"/>
        </w:rPr>
        <w:t>.</w:t>
      </w:r>
      <w:r w:rsidRPr="00AB4807">
        <w:rPr>
          <w:rFonts w:ascii="Times New Roman" w:hAnsi="Times New Roman" w:cs="Times New Roman"/>
          <w:i w:val="0"/>
          <w:color w:val="auto"/>
          <w:sz w:val="24"/>
        </w:rPr>
        <w:t xml:space="preserve"> </w:t>
      </w:r>
      <w:r>
        <w:rPr>
          <w:rFonts w:ascii="Times New Roman" w:hAnsi="Times New Roman" w:cs="Times New Roman"/>
          <w:i w:val="0"/>
          <w:color w:val="auto"/>
          <w:sz w:val="24"/>
        </w:rPr>
        <w:t xml:space="preserve"> Refractive index of aqueous PGM samples at various concentrations of PGM and TEA.</w:t>
      </w:r>
    </w:p>
    <w:tbl>
      <w:tblPr>
        <w:tblW w:w="5000" w:type="pct"/>
        <w:tblCellMar>
          <w:left w:w="0" w:type="dxa"/>
          <w:right w:w="0" w:type="dxa"/>
        </w:tblCellMar>
        <w:tblLook w:val="0600" w:firstRow="0" w:lastRow="0" w:firstColumn="0" w:lastColumn="0" w:noHBand="1" w:noVBand="1"/>
      </w:tblPr>
      <w:tblGrid>
        <w:gridCol w:w="1337"/>
        <w:gridCol w:w="1337"/>
        <w:gridCol w:w="1332"/>
        <w:gridCol w:w="1337"/>
        <w:gridCol w:w="1332"/>
        <w:gridCol w:w="1337"/>
        <w:gridCol w:w="1328"/>
      </w:tblGrid>
      <w:tr w:rsidR="00AB4807" w:rsidRPr="00AB4807" w14:paraId="5CBD0227" w14:textId="77777777" w:rsidTr="00AB4807">
        <w:trPr>
          <w:trHeight w:val="428"/>
          <w:tblHeader/>
        </w:trPr>
        <w:tc>
          <w:tcPr>
            <w:tcW w:w="71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A6F051F"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Sample</w:t>
            </w:r>
          </w:p>
        </w:tc>
        <w:tc>
          <w:tcPr>
            <w:tcW w:w="142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244682"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10 mg/mL PGM</w:t>
            </w:r>
          </w:p>
        </w:tc>
        <w:tc>
          <w:tcPr>
            <w:tcW w:w="142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B1D7AC"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1 mg/mL PGM</w:t>
            </w:r>
          </w:p>
        </w:tc>
        <w:tc>
          <w:tcPr>
            <w:tcW w:w="1428"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3ABB149" w14:textId="77777777" w:rsidR="00AB4807" w:rsidRPr="00AB4807" w:rsidRDefault="00AB4807" w:rsidP="00AB4807">
            <w:pPr>
              <w:jc w:val="center"/>
              <w:rPr>
                <w:rFonts w:ascii="Times New Roman" w:hAnsi="Times New Roman" w:cs="Times New Roman"/>
              </w:rPr>
            </w:pPr>
            <w:r w:rsidRPr="00AB4807">
              <w:rPr>
                <w:rFonts w:ascii="Times New Roman" w:hAnsi="Times New Roman" w:cs="Times New Roman"/>
                <w:b/>
                <w:bCs/>
              </w:rPr>
              <w:t>0.1 mg/mL PGM</w:t>
            </w:r>
          </w:p>
        </w:tc>
      </w:tr>
      <w:tr w:rsidR="00AB4807" w:rsidRPr="00AB4807" w14:paraId="0690704F" w14:textId="77777777" w:rsidTr="00AB4807">
        <w:trPr>
          <w:trHeight w:val="857"/>
        </w:trPr>
        <w:tc>
          <w:tcPr>
            <w:tcW w:w="715" w:type="pct"/>
            <w:vMerge w:val="restart"/>
            <w:tcBorders>
              <w:top w:val="single" w:sz="8" w:space="0" w:color="000000"/>
              <w:left w:val="single" w:sz="8" w:space="0" w:color="000000"/>
              <w:bottom w:val="single" w:sz="8" w:space="0" w:color="000000"/>
              <w:right w:val="single" w:sz="8" w:space="0" w:color="000000"/>
            </w:tcBorders>
            <w:shd w:val="clear" w:color="auto" w:fill="C6E0B4"/>
            <w:tcMar>
              <w:top w:w="15" w:type="dxa"/>
              <w:left w:w="15" w:type="dxa"/>
              <w:bottom w:w="0" w:type="dxa"/>
              <w:right w:w="15" w:type="dxa"/>
            </w:tcMar>
            <w:vAlign w:val="center"/>
            <w:hideMark/>
          </w:tcPr>
          <w:p w14:paraId="1A4A520F"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T1</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303ACED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B1DA2D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1AFDB7D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1281F4B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1E94F86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2"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4095F0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190007D3" w14:textId="77777777" w:rsidTr="00AB4807">
        <w:trPr>
          <w:trHeight w:val="300"/>
        </w:trPr>
        <w:tc>
          <w:tcPr>
            <w:tcW w:w="715" w:type="pct"/>
            <w:vMerge/>
            <w:tcBorders>
              <w:top w:val="single" w:sz="8" w:space="0" w:color="000000"/>
              <w:left w:val="single" w:sz="8" w:space="0" w:color="000000"/>
              <w:bottom w:val="single" w:sz="8" w:space="0" w:color="000000"/>
              <w:right w:val="single" w:sz="8" w:space="0" w:color="000000"/>
            </w:tcBorders>
            <w:vAlign w:val="center"/>
            <w:hideMark/>
          </w:tcPr>
          <w:p w14:paraId="6E314077" w14:textId="77777777" w:rsidR="00AB4807" w:rsidRPr="00AB4807" w:rsidRDefault="00AB4807" w:rsidP="00AB4807">
            <w:pPr>
              <w:jc w:val="center"/>
              <w:rPr>
                <w:rFonts w:ascii="Times New Roman" w:hAnsi="Times New Roman" w:cs="Times New Roman"/>
                <w:b/>
              </w:rPr>
            </w:pP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283172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1.49E-03</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2A1C322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1.3340</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16BD975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1.49E-04</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02634716"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1.3327</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35AADB1A"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1.49E-05</w:t>
            </w:r>
          </w:p>
        </w:tc>
        <w:tc>
          <w:tcPr>
            <w:tcW w:w="712"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76A4528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r w:rsidR="00AB4807" w:rsidRPr="00AB4807" w14:paraId="4FCF32B7" w14:textId="77777777" w:rsidTr="00AB4807">
        <w:trPr>
          <w:trHeight w:val="857"/>
        </w:trPr>
        <w:tc>
          <w:tcPr>
            <w:tcW w:w="715" w:type="pct"/>
            <w:vMerge w:val="restart"/>
            <w:tcBorders>
              <w:top w:val="single" w:sz="8" w:space="0" w:color="000000"/>
              <w:left w:val="single" w:sz="8" w:space="0" w:color="000000"/>
              <w:bottom w:val="single" w:sz="8" w:space="0" w:color="000000"/>
              <w:right w:val="single" w:sz="8" w:space="0" w:color="000000"/>
            </w:tcBorders>
            <w:shd w:val="clear" w:color="auto" w:fill="C6E0B4"/>
            <w:tcMar>
              <w:top w:w="15" w:type="dxa"/>
              <w:left w:w="15" w:type="dxa"/>
              <w:bottom w:w="0" w:type="dxa"/>
              <w:right w:w="15" w:type="dxa"/>
            </w:tcMar>
            <w:vAlign w:val="center"/>
            <w:hideMark/>
          </w:tcPr>
          <w:p w14:paraId="3138F568"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T2</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712B62C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8788D5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33D3D70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0EC911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6E86002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2"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25BFF2B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363C1187" w14:textId="77777777" w:rsidTr="00AB4807">
        <w:trPr>
          <w:trHeight w:val="300"/>
        </w:trPr>
        <w:tc>
          <w:tcPr>
            <w:tcW w:w="715" w:type="pct"/>
            <w:vMerge/>
            <w:tcBorders>
              <w:top w:val="single" w:sz="8" w:space="0" w:color="000000"/>
              <w:left w:val="single" w:sz="8" w:space="0" w:color="000000"/>
              <w:bottom w:val="single" w:sz="8" w:space="0" w:color="000000"/>
              <w:right w:val="single" w:sz="8" w:space="0" w:color="000000"/>
            </w:tcBorders>
            <w:vAlign w:val="center"/>
            <w:hideMark/>
          </w:tcPr>
          <w:p w14:paraId="5AD98752" w14:textId="77777777" w:rsidR="00AB4807" w:rsidRPr="00AB4807" w:rsidRDefault="00AB4807" w:rsidP="00AB4807">
            <w:pPr>
              <w:jc w:val="center"/>
              <w:rPr>
                <w:rFonts w:ascii="Times New Roman" w:hAnsi="Times New Roman" w:cs="Times New Roman"/>
                <w:b/>
              </w:rPr>
            </w:pP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662943C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1.49E-02</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81943B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1.3339</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5C46AB7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1.49E-03</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1E2C45E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1.3326</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2383653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1.49E-04</w:t>
            </w:r>
          </w:p>
        </w:tc>
        <w:tc>
          <w:tcPr>
            <w:tcW w:w="712"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02CE0FA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1.3324</w:t>
            </w:r>
          </w:p>
        </w:tc>
      </w:tr>
      <w:tr w:rsidR="00AB4807" w:rsidRPr="00AB4807" w14:paraId="56C9AF43" w14:textId="77777777" w:rsidTr="00AB4807">
        <w:trPr>
          <w:trHeight w:val="857"/>
        </w:trPr>
        <w:tc>
          <w:tcPr>
            <w:tcW w:w="715" w:type="pct"/>
            <w:vMerge w:val="restart"/>
            <w:tcBorders>
              <w:top w:val="single" w:sz="8" w:space="0" w:color="000000"/>
              <w:left w:val="single" w:sz="8" w:space="0" w:color="000000"/>
              <w:bottom w:val="single" w:sz="8" w:space="0" w:color="000000"/>
              <w:right w:val="single" w:sz="8" w:space="0" w:color="000000"/>
            </w:tcBorders>
            <w:shd w:val="clear" w:color="auto" w:fill="C6E0B4"/>
            <w:tcMar>
              <w:top w:w="15" w:type="dxa"/>
              <w:left w:w="15" w:type="dxa"/>
              <w:bottom w:w="0" w:type="dxa"/>
              <w:right w:w="15" w:type="dxa"/>
            </w:tcMar>
            <w:vAlign w:val="center"/>
            <w:hideMark/>
          </w:tcPr>
          <w:p w14:paraId="39792BEE"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T4</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789729AA"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A2667A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0E63461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1185953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CBA07D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2"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17CAB68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4E768CF4" w14:textId="77777777" w:rsidTr="00AB4807">
        <w:trPr>
          <w:trHeight w:val="300"/>
        </w:trPr>
        <w:tc>
          <w:tcPr>
            <w:tcW w:w="715" w:type="pct"/>
            <w:vMerge/>
            <w:tcBorders>
              <w:top w:val="single" w:sz="8" w:space="0" w:color="000000"/>
              <w:left w:val="single" w:sz="8" w:space="0" w:color="000000"/>
              <w:bottom w:val="single" w:sz="8" w:space="0" w:color="000000"/>
              <w:right w:val="single" w:sz="8" w:space="0" w:color="000000"/>
            </w:tcBorders>
            <w:vAlign w:val="center"/>
            <w:hideMark/>
          </w:tcPr>
          <w:p w14:paraId="12558318" w14:textId="77777777" w:rsidR="00AB4807" w:rsidRPr="00AB4807" w:rsidRDefault="00AB4807" w:rsidP="00AB4807">
            <w:pPr>
              <w:jc w:val="center"/>
              <w:rPr>
                <w:rFonts w:ascii="Times New Roman" w:hAnsi="Times New Roman" w:cs="Times New Roman"/>
                <w:b/>
              </w:rPr>
            </w:pP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592FCD1"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1.49E-01</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22F9DA9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1.3340</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66444FB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1.49E-02</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5B3E0E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1.3326</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40C8A0B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1.49E-03</w:t>
            </w:r>
          </w:p>
        </w:tc>
        <w:tc>
          <w:tcPr>
            <w:tcW w:w="712"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6BCA644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1.3324</w:t>
            </w:r>
          </w:p>
        </w:tc>
      </w:tr>
      <w:tr w:rsidR="00AB4807" w:rsidRPr="00AB4807" w14:paraId="649A16CD" w14:textId="77777777" w:rsidTr="00AB4807">
        <w:trPr>
          <w:trHeight w:val="857"/>
        </w:trPr>
        <w:tc>
          <w:tcPr>
            <w:tcW w:w="715" w:type="pct"/>
            <w:vMerge w:val="restart"/>
            <w:tcBorders>
              <w:top w:val="single" w:sz="8" w:space="0" w:color="000000"/>
              <w:left w:val="single" w:sz="8" w:space="0" w:color="000000"/>
              <w:bottom w:val="single" w:sz="8" w:space="0" w:color="000000"/>
              <w:right w:val="single" w:sz="8" w:space="0" w:color="000000"/>
            </w:tcBorders>
            <w:shd w:val="clear" w:color="auto" w:fill="C6E0B4"/>
            <w:tcMar>
              <w:top w:w="15" w:type="dxa"/>
              <w:left w:w="15" w:type="dxa"/>
              <w:bottom w:w="0" w:type="dxa"/>
              <w:right w:w="15" w:type="dxa"/>
            </w:tcMar>
            <w:vAlign w:val="center"/>
            <w:hideMark/>
          </w:tcPr>
          <w:p w14:paraId="350A4249"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T6</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659DB59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E4C889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092028A7"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31C4397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FDCE61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2"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874D19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133962F0" w14:textId="77777777" w:rsidTr="00AB4807">
        <w:trPr>
          <w:trHeight w:val="300"/>
        </w:trPr>
        <w:tc>
          <w:tcPr>
            <w:tcW w:w="715" w:type="pct"/>
            <w:vMerge/>
            <w:tcBorders>
              <w:top w:val="single" w:sz="8" w:space="0" w:color="000000"/>
              <w:left w:val="single" w:sz="8" w:space="0" w:color="000000"/>
              <w:bottom w:val="single" w:sz="8" w:space="0" w:color="000000"/>
              <w:right w:val="single" w:sz="8" w:space="0" w:color="000000"/>
            </w:tcBorders>
            <w:vAlign w:val="center"/>
            <w:hideMark/>
          </w:tcPr>
          <w:p w14:paraId="06699B1B" w14:textId="77777777" w:rsidR="00AB4807" w:rsidRPr="00AB4807" w:rsidRDefault="00AB4807" w:rsidP="00AB4807">
            <w:pPr>
              <w:jc w:val="center"/>
              <w:rPr>
                <w:rFonts w:ascii="Times New Roman" w:hAnsi="Times New Roman" w:cs="Times New Roman"/>
                <w:b/>
              </w:rPr>
            </w:pP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1C700C1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118D7BF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1.3343</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BD8AA5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0.15</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420C7525"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1.3326</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2F6F1AB"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0.01</w:t>
            </w:r>
          </w:p>
        </w:tc>
        <w:tc>
          <w:tcPr>
            <w:tcW w:w="712"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06A2162D"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1.3324</w:t>
            </w:r>
          </w:p>
        </w:tc>
      </w:tr>
      <w:tr w:rsidR="00AB4807" w:rsidRPr="00AB4807" w14:paraId="0DC10B1A" w14:textId="77777777" w:rsidTr="00AB4807">
        <w:trPr>
          <w:trHeight w:val="857"/>
        </w:trPr>
        <w:tc>
          <w:tcPr>
            <w:tcW w:w="715" w:type="pct"/>
            <w:vMerge w:val="restart"/>
            <w:tcBorders>
              <w:top w:val="single" w:sz="8" w:space="0" w:color="000000"/>
              <w:left w:val="single" w:sz="8" w:space="0" w:color="000000"/>
              <w:bottom w:val="single" w:sz="8" w:space="0" w:color="000000"/>
              <w:right w:val="single" w:sz="8" w:space="0" w:color="000000"/>
            </w:tcBorders>
            <w:shd w:val="clear" w:color="auto" w:fill="C6E0B4"/>
            <w:tcMar>
              <w:top w:w="15" w:type="dxa"/>
              <w:left w:w="15" w:type="dxa"/>
              <w:bottom w:w="0" w:type="dxa"/>
              <w:right w:w="15" w:type="dxa"/>
            </w:tcMar>
            <w:vAlign w:val="center"/>
            <w:hideMark/>
          </w:tcPr>
          <w:p w14:paraId="1B955992" w14:textId="77777777" w:rsidR="00AB4807" w:rsidRPr="00AB4807" w:rsidRDefault="00AB4807" w:rsidP="00AB4807">
            <w:pPr>
              <w:jc w:val="center"/>
              <w:rPr>
                <w:rFonts w:ascii="Times New Roman" w:hAnsi="Times New Roman" w:cs="Times New Roman"/>
                <w:b/>
              </w:rPr>
            </w:pPr>
            <w:r w:rsidRPr="00AB4807">
              <w:rPr>
                <w:rFonts w:ascii="Times New Roman" w:hAnsi="Times New Roman" w:cs="Times New Roman"/>
                <w:b/>
              </w:rPr>
              <w:t>T7</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B99FB59"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6D4C5FD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2605CB7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3"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475C7B83"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c>
          <w:tcPr>
            <w:tcW w:w="716" w:type="pct"/>
            <w:tcBorders>
              <w:top w:val="single" w:sz="8" w:space="0" w:color="000000"/>
              <w:left w:val="single" w:sz="8"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14:paraId="41FB2928"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TEA conc. (mg/mL)</w:t>
            </w:r>
          </w:p>
        </w:tc>
        <w:tc>
          <w:tcPr>
            <w:tcW w:w="712" w:type="pct"/>
            <w:tcBorders>
              <w:top w:val="single" w:sz="8" w:space="0" w:color="000000"/>
              <w:left w:val="single" w:sz="4" w:space="0" w:color="000000"/>
              <w:bottom w:val="single" w:sz="4" w:space="0" w:color="000000"/>
              <w:right w:val="single" w:sz="8" w:space="0" w:color="000000"/>
            </w:tcBorders>
            <w:shd w:val="clear" w:color="auto" w:fill="D9D9D9"/>
            <w:tcMar>
              <w:top w:w="15" w:type="dxa"/>
              <w:left w:w="15" w:type="dxa"/>
              <w:bottom w:w="0" w:type="dxa"/>
              <w:right w:w="15" w:type="dxa"/>
            </w:tcMar>
            <w:vAlign w:val="center"/>
            <w:hideMark/>
          </w:tcPr>
          <w:p w14:paraId="5B66B1D4"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average</w:t>
            </w:r>
          </w:p>
        </w:tc>
      </w:tr>
      <w:tr w:rsidR="00AB4807" w:rsidRPr="00AB4807" w14:paraId="15760A39" w14:textId="77777777" w:rsidTr="00AB4807">
        <w:trPr>
          <w:trHeight w:val="300"/>
        </w:trPr>
        <w:tc>
          <w:tcPr>
            <w:tcW w:w="715" w:type="pct"/>
            <w:vMerge/>
            <w:tcBorders>
              <w:top w:val="single" w:sz="8" w:space="0" w:color="000000"/>
              <w:left w:val="single" w:sz="8" w:space="0" w:color="000000"/>
              <w:bottom w:val="single" w:sz="8" w:space="0" w:color="000000"/>
              <w:right w:val="single" w:sz="8" w:space="0" w:color="000000"/>
            </w:tcBorders>
            <w:vAlign w:val="center"/>
            <w:hideMark/>
          </w:tcPr>
          <w:p w14:paraId="41D3AC4D" w14:textId="77777777" w:rsidR="00AB4807" w:rsidRPr="00AB4807" w:rsidRDefault="00AB4807" w:rsidP="00AB4807">
            <w:pPr>
              <w:rPr>
                <w:rFonts w:ascii="Times New Roman" w:hAnsi="Times New Roman" w:cs="Times New Roman"/>
              </w:rPr>
            </w:pP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7085E73A"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14.92</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5C04936E"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1.3362</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3698CA70"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1.49</w:t>
            </w:r>
          </w:p>
        </w:tc>
        <w:tc>
          <w:tcPr>
            <w:tcW w:w="713"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1E9AFE9C"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1.3328</w:t>
            </w:r>
          </w:p>
        </w:tc>
        <w:tc>
          <w:tcPr>
            <w:tcW w:w="716" w:type="pct"/>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center"/>
            <w:hideMark/>
          </w:tcPr>
          <w:p w14:paraId="3B266AEF"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0.15</w:t>
            </w:r>
          </w:p>
        </w:tc>
        <w:tc>
          <w:tcPr>
            <w:tcW w:w="712" w:type="pct"/>
            <w:tcBorders>
              <w:top w:val="single" w:sz="4" w:space="0" w:color="000000"/>
              <w:left w:val="single" w:sz="4" w:space="0" w:color="000000"/>
              <w:bottom w:val="single" w:sz="8" w:space="0" w:color="000000"/>
              <w:right w:val="single" w:sz="8" w:space="0" w:color="000000"/>
            </w:tcBorders>
            <w:shd w:val="clear" w:color="auto" w:fill="FFE699"/>
            <w:tcMar>
              <w:top w:w="15" w:type="dxa"/>
              <w:left w:w="15" w:type="dxa"/>
              <w:bottom w:w="0" w:type="dxa"/>
              <w:right w:w="15" w:type="dxa"/>
            </w:tcMar>
            <w:vAlign w:val="center"/>
            <w:hideMark/>
          </w:tcPr>
          <w:p w14:paraId="4BE11882" w14:textId="77777777" w:rsidR="00AB4807" w:rsidRPr="00AB4807" w:rsidRDefault="00AB4807" w:rsidP="00AB4807">
            <w:pPr>
              <w:rPr>
                <w:rFonts w:ascii="Times New Roman" w:hAnsi="Times New Roman" w:cs="Times New Roman"/>
              </w:rPr>
            </w:pPr>
            <w:r w:rsidRPr="00AB4807">
              <w:rPr>
                <w:rFonts w:ascii="Times New Roman" w:hAnsi="Times New Roman" w:cs="Times New Roman"/>
              </w:rPr>
              <w:t>1.3325</w:t>
            </w:r>
          </w:p>
        </w:tc>
      </w:tr>
    </w:tbl>
    <w:p w14:paraId="1E68EE4D" w14:textId="6FB3938F" w:rsidR="00AB4807" w:rsidRPr="00AB4807" w:rsidRDefault="00AB4807" w:rsidP="00AB4807">
      <w:pPr>
        <w:rPr>
          <w:rFonts w:ascii="Times New Roman" w:hAnsi="Times New Roman" w:cs="Times New Roman"/>
        </w:rPr>
        <w:sectPr w:rsidR="00AB4807" w:rsidRPr="00AB4807" w:rsidSect="002F3DCA">
          <w:pgSz w:w="12240" w:h="15840"/>
          <w:pgMar w:top="1440" w:right="1440" w:bottom="1440" w:left="1440" w:header="720" w:footer="720" w:gutter="0"/>
          <w:cols w:space="720"/>
          <w:docGrid w:linePitch="360"/>
        </w:sectPr>
      </w:pPr>
    </w:p>
    <w:p w14:paraId="0CFCC6B6" w14:textId="0F1CCA12" w:rsidR="009E39EA" w:rsidRPr="00AB4807" w:rsidRDefault="009E39EA" w:rsidP="00A647A7">
      <w:pPr>
        <w:pStyle w:val="GenericHeading"/>
      </w:pPr>
      <w:bookmarkStart w:id="55" w:name="_Toc17374418"/>
      <w:r w:rsidRPr="00AB4807">
        <w:lastRenderedPageBreak/>
        <w:t>References</w:t>
      </w:r>
      <w:bookmarkEnd w:id="55"/>
    </w:p>
    <w:p w14:paraId="5E80DC65" w14:textId="77777777" w:rsidR="000678DD" w:rsidRPr="00AB4807" w:rsidRDefault="000678DD" w:rsidP="000678DD">
      <w:pPr>
        <w:rPr>
          <w:rFonts w:ascii="Times New Roman" w:hAnsi="Times New Roman" w:cs="Times New Roman"/>
        </w:rPr>
      </w:pPr>
    </w:p>
    <w:p w14:paraId="1B943696" w14:textId="77777777" w:rsidR="00E80BB8" w:rsidRPr="00AB4807" w:rsidRDefault="009E39EA"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b/>
          <w:sz w:val="24"/>
          <w:szCs w:val="24"/>
        </w:rPr>
        <w:fldChar w:fldCharType="begin"/>
      </w:r>
      <w:r w:rsidR="00E80BB8" w:rsidRPr="00AB4807">
        <w:rPr>
          <w:rFonts w:ascii="Times New Roman" w:hAnsi="Times New Roman" w:cs="Times New Roman"/>
          <w:b/>
          <w:sz w:val="24"/>
          <w:szCs w:val="24"/>
        </w:rPr>
        <w:instrText xml:space="preserve"> ADDIN ZOTERO_BIBL {"uncited":[],"omitted":[],"custom":[]} CSL_BIBLIOGRAPHY </w:instrText>
      </w:r>
      <w:r w:rsidRPr="00AB4807">
        <w:rPr>
          <w:rFonts w:ascii="Times New Roman" w:hAnsi="Times New Roman" w:cs="Times New Roman"/>
          <w:b/>
          <w:sz w:val="24"/>
          <w:szCs w:val="24"/>
        </w:rPr>
        <w:fldChar w:fldCharType="separate"/>
      </w:r>
      <w:r w:rsidR="00E80BB8" w:rsidRPr="00AB4807">
        <w:rPr>
          <w:rFonts w:ascii="Times New Roman" w:hAnsi="Times New Roman" w:cs="Times New Roman"/>
          <w:sz w:val="24"/>
          <w:szCs w:val="24"/>
        </w:rPr>
        <w:t xml:space="preserve">(1) </w:t>
      </w:r>
      <w:r w:rsidR="00E80BB8" w:rsidRPr="00AB4807">
        <w:rPr>
          <w:rFonts w:ascii="Times New Roman" w:hAnsi="Times New Roman" w:cs="Times New Roman"/>
          <w:sz w:val="24"/>
          <w:szCs w:val="24"/>
        </w:rPr>
        <w:tab/>
        <w:t xml:space="preserve">Bansil, R.; Turner, B. S. The Biology of Mucus: Composition, Synthesis and Organization. </w:t>
      </w:r>
      <w:r w:rsidR="00E80BB8" w:rsidRPr="00AB4807">
        <w:rPr>
          <w:rFonts w:ascii="Times New Roman" w:hAnsi="Times New Roman" w:cs="Times New Roman"/>
          <w:i/>
          <w:iCs/>
          <w:sz w:val="24"/>
          <w:szCs w:val="24"/>
        </w:rPr>
        <w:t>Advanced Drug Delivery Reviews</w:t>
      </w:r>
      <w:r w:rsidR="00E80BB8" w:rsidRPr="00AB4807">
        <w:rPr>
          <w:rFonts w:ascii="Times New Roman" w:hAnsi="Times New Roman" w:cs="Times New Roman"/>
          <w:sz w:val="24"/>
          <w:szCs w:val="24"/>
        </w:rPr>
        <w:t xml:space="preserve"> </w:t>
      </w:r>
      <w:r w:rsidR="00E80BB8" w:rsidRPr="00AB4807">
        <w:rPr>
          <w:rFonts w:ascii="Times New Roman" w:hAnsi="Times New Roman" w:cs="Times New Roman"/>
          <w:b/>
          <w:bCs/>
          <w:sz w:val="24"/>
          <w:szCs w:val="24"/>
        </w:rPr>
        <w:t>2018</w:t>
      </w:r>
      <w:r w:rsidR="00E80BB8" w:rsidRPr="00AB4807">
        <w:rPr>
          <w:rFonts w:ascii="Times New Roman" w:hAnsi="Times New Roman" w:cs="Times New Roman"/>
          <w:sz w:val="24"/>
          <w:szCs w:val="24"/>
        </w:rPr>
        <w:t xml:space="preserve">, </w:t>
      </w:r>
      <w:r w:rsidR="00E80BB8" w:rsidRPr="00AB4807">
        <w:rPr>
          <w:rFonts w:ascii="Times New Roman" w:hAnsi="Times New Roman" w:cs="Times New Roman"/>
          <w:i/>
          <w:iCs/>
          <w:sz w:val="24"/>
          <w:szCs w:val="24"/>
        </w:rPr>
        <w:t>124</w:t>
      </w:r>
      <w:r w:rsidR="00E80BB8" w:rsidRPr="00AB4807">
        <w:rPr>
          <w:rFonts w:ascii="Times New Roman" w:hAnsi="Times New Roman" w:cs="Times New Roman"/>
          <w:sz w:val="24"/>
          <w:szCs w:val="24"/>
        </w:rPr>
        <w:t>, 3–15. https://doi.org/10.1016/j.addr.2017.09.023.</w:t>
      </w:r>
    </w:p>
    <w:p w14:paraId="1FFEE2C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 </w:t>
      </w:r>
      <w:r w:rsidRPr="00AB4807">
        <w:rPr>
          <w:rFonts w:ascii="Times New Roman" w:hAnsi="Times New Roman" w:cs="Times New Roman"/>
          <w:sz w:val="24"/>
          <w:szCs w:val="24"/>
        </w:rPr>
        <w:tab/>
        <w:t>Facultad Medicina Buap. Rinosinusitis Aguda, 19:35:04 UTC.</w:t>
      </w:r>
    </w:p>
    <w:p w14:paraId="104D9374"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 </w:t>
      </w:r>
      <w:r w:rsidRPr="00AB4807">
        <w:rPr>
          <w:rFonts w:ascii="Times New Roman" w:hAnsi="Times New Roman" w:cs="Times New Roman"/>
          <w:sz w:val="24"/>
          <w:szCs w:val="24"/>
        </w:rPr>
        <w:tab/>
        <w:t>Mucus in Invertebrates https://www.nature.com/articles/200946b0 (accessed Aug 16, 2019). https://doi.org/10.1038/200946b0.</w:t>
      </w:r>
    </w:p>
    <w:p w14:paraId="0B1E895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 </w:t>
      </w:r>
      <w:r w:rsidRPr="00AB4807">
        <w:rPr>
          <w:rFonts w:ascii="Times New Roman" w:hAnsi="Times New Roman" w:cs="Times New Roman"/>
          <w:sz w:val="24"/>
          <w:szCs w:val="24"/>
        </w:rPr>
        <w:tab/>
        <w:t xml:space="preserve">Gugler, E.; Pallavicini, C. J.; Swerdlow, H.; di Sant’Agnese, P. A. The Role of Calcium in Submaxillary Saliva of Patients with Cystic Fibrosis. </w:t>
      </w:r>
      <w:r w:rsidRPr="00AB4807">
        <w:rPr>
          <w:rFonts w:ascii="Times New Roman" w:hAnsi="Times New Roman" w:cs="Times New Roman"/>
          <w:i/>
          <w:iCs/>
          <w:sz w:val="24"/>
          <w:szCs w:val="24"/>
        </w:rPr>
        <w:t>The Journal of Pediatrics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1967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71</w:t>
      </w:r>
      <w:r w:rsidRPr="00AB4807">
        <w:rPr>
          <w:rFonts w:ascii="Times New Roman" w:hAnsi="Times New Roman" w:cs="Times New Roman"/>
          <w:sz w:val="24"/>
          <w:szCs w:val="24"/>
        </w:rPr>
        <w:t xml:space="preserve"> (4), 585–588. https://doi.org/10.1016/S0022-3476(67)80114-8.</w:t>
      </w:r>
    </w:p>
    <w:p w14:paraId="2D883516"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 </w:t>
      </w:r>
      <w:r w:rsidRPr="00AB4807">
        <w:rPr>
          <w:rFonts w:ascii="Times New Roman" w:hAnsi="Times New Roman" w:cs="Times New Roman"/>
          <w:sz w:val="24"/>
          <w:szCs w:val="24"/>
        </w:rPr>
        <w:tab/>
        <w:t xml:space="preserve">Forstner, J. F.; Forstner, G. G. Effects of Calcium on Intestinal Mucin: Implications for Cystic Fibrosis. </w:t>
      </w:r>
      <w:r w:rsidRPr="00AB4807">
        <w:rPr>
          <w:rFonts w:ascii="Times New Roman" w:hAnsi="Times New Roman" w:cs="Times New Roman"/>
          <w:i/>
          <w:iCs/>
          <w:sz w:val="24"/>
          <w:szCs w:val="24"/>
        </w:rPr>
        <w:t>Pediatric Research</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1976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10</w:t>
      </w:r>
      <w:r w:rsidRPr="00AB4807">
        <w:rPr>
          <w:rFonts w:ascii="Times New Roman" w:hAnsi="Times New Roman" w:cs="Times New Roman"/>
          <w:sz w:val="24"/>
          <w:szCs w:val="24"/>
        </w:rPr>
        <w:t xml:space="preserve"> (6), 609–613. https://doi.org/10.1203/00006450-197606000-00009.</w:t>
      </w:r>
    </w:p>
    <w:p w14:paraId="5D695C5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 </w:t>
      </w:r>
      <w:r w:rsidRPr="00AB4807">
        <w:rPr>
          <w:rFonts w:ascii="Times New Roman" w:hAnsi="Times New Roman" w:cs="Times New Roman"/>
          <w:sz w:val="24"/>
          <w:szCs w:val="24"/>
        </w:rPr>
        <w:tab/>
        <w:t xml:space="preserve">Ridley, C.; Thornton, D. J. Mucins: The Frontline Defence of the Lung. </w:t>
      </w:r>
      <w:r w:rsidRPr="00AB4807">
        <w:rPr>
          <w:rFonts w:ascii="Times New Roman" w:hAnsi="Times New Roman" w:cs="Times New Roman"/>
          <w:i/>
          <w:iCs/>
          <w:sz w:val="24"/>
          <w:szCs w:val="24"/>
        </w:rPr>
        <w:t>Biochemical Society Transactions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2018</w:t>
      </w:r>
      <w:r w:rsidRPr="00AB4807">
        <w:rPr>
          <w:rFonts w:ascii="Times New Roman" w:hAnsi="Times New Roman" w:cs="Times New Roman"/>
          <w:sz w:val="24"/>
          <w:szCs w:val="24"/>
        </w:rPr>
        <w:t>, BST20170402. https://doi.org/10.1042/BST20170402.</w:t>
      </w:r>
    </w:p>
    <w:p w14:paraId="2E085D28"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 </w:t>
      </w:r>
      <w:r w:rsidRPr="00AB4807">
        <w:rPr>
          <w:rFonts w:ascii="Times New Roman" w:hAnsi="Times New Roman" w:cs="Times New Roman"/>
          <w:sz w:val="24"/>
          <w:szCs w:val="24"/>
        </w:rPr>
        <w:tab/>
        <w:t xml:space="preserve">Ridley, C.; Kouvatsos, N.; Raynal, B. D.; Howard, M.; Collins, R. F.; Desseyn, J.-L.; Jowitt, T. A.; Baldock, C.; Davis, C. W.; Hardingham, T. E.; et al. Assembly of the Respiratory Mucin MUC5B A NEW MODEL FOR A GEL-FORMING MUCIN. </w:t>
      </w:r>
      <w:r w:rsidRPr="00AB4807">
        <w:rPr>
          <w:rFonts w:ascii="Times New Roman" w:hAnsi="Times New Roman" w:cs="Times New Roman"/>
          <w:i/>
          <w:iCs/>
          <w:sz w:val="24"/>
          <w:szCs w:val="24"/>
        </w:rPr>
        <w:t>J. Biol. Chem.</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289</w:t>
      </w:r>
      <w:r w:rsidRPr="00AB4807">
        <w:rPr>
          <w:rFonts w:ascii="Times New Roman" w:hAnsi="Times New Roman" w:cs="Times New Roman"/>
          <w:sz w:val="24"/>
          <w:szCs w:val="24"/>
        </w:rPr>
        <w:t xml:space="preserve"> (23), 16409–16420. https://doi.org/10.1074/jbc.M114.566679.</w:t>
      </w:r>
    </w:p>
    <w:p w14:paraId="11EAA26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 </w:t>
      </w:r>
      <w:r w:rsidRPr="00AB4807">
        <w:rPr>
          <w:rFonts w:ascii="Times New Roman" w:hAnsi="Times New Roman" w:cs="Times New Roman"/>
          <w:sz w:val="24"/>
          <w:szCs w:val="24"/>
        </w:rPr>
        <w:tab/>
        <w:t xml:space="preserve">Wickström, C.; Davies, J. R.; Eriksen, G. V.; Veerman, E. C.; Carlstedt, I. MUC5B Is a Major Gel-Forming, Oligomeric Mucin from Human Salivary Gland, Respiratory Tract and Endocervix: Identification of Glycoforms and C-Terminal Cleavage. </w:t>
      </w:r>
      <w:r w:rsidRPr="00AB4807">
        <w:rPr>
          <w:rFonts w:ascii="Times New Roman" w:hAnsi="Times New Roman" w:cs="Times New Roman"/>
          <w:i/>
          <w:iCs/>
          <w:sz w:val="24"/>
          <w:szCs w:val="24"/>
        </w:rPr>
        <w:t>Biochem. J.</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334 ( Pt 3)</w:t>
      </w:r>
      <w:r w:rsidRPr="00AB4807">
        <w:rPr>
          <w:rFonts w:ascii="Times New Roman" w:hAnsi="Times New Roman" w:cs="Times New Roman"/>
          <w:sz w:val="24"/>
          <w:szCs w:val="24"/>
        </w:rPr>
        <w:t>, 685–693. https://doi.org/10.1042/bj3340685.</w:t>
      </w:r>
    </w:p>
    <w:p w14:paraId="7165C95F"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 </w:t>
      </w:r>
      <w:r w:rsidRPr="00AB4807">
        <w:rPr>
          <w:rFonts w:ascii="Times New Roman" w:hAnsi="Times New Roman" w:cs="Times New Roman"/>
          <w:sz w:val="24"/>
          <w:szCs w:val="24"/>
        </w:rPr>
        <w:tab/>
        <w:t xml:space="preserve">Bansil, R.; Turner, B. S. Mucin Structure, Aggregation, Physiological Functions and Biomedical Applications. </w:t>
      </w:r>
      <w:r w:rsidRPr="00AB4807">
        <w:rPr>
          <w:rFonts w:ascii="Times New Roman" w:hAnsi="Times New Roman" w:cs="Times New Roman"/>
          <w:i/>
          <w:iCs/>
          <w:sz w:val="24"/>
          <w:szCs w:val="24"/>
        </w:rPr>
        <w:t>Current Opinion in Colloid &amp; Interface 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11</w:t>
      </w:r>
      <w:r w:rsidRPr="00AB4807">
        <w:rPr>
          <w:rFonts w:ascii="Times New Roman" w:hAnsi="Times New Roman" w:cs="Times New Roman"/>
          <w:sz w:val="24"/>
          <w:szCs w:val="24"/>
        </w:rPr>
        <w:t xml:space="preserve"> (2), 164–170. https://doi.org/10.1016/j.cocis.2005.11.001.</w:t>
      </w:r>
    </w:p>
    <w:p w14:paraId="68EB2DE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 </w:t>
      </w:r>
      <w:r w:rsidRPr="00AB4807">
        <w:rPr>
          <w:rFonts w:ascii="Times New Roman" w:hAnsi="Times New Roman" w:cs="Times New Roman"/>
          <w:sz w:val="24"/>
          <w:szCs w:val="24"/>
        </w:rPr>
        <w:tab/>
        <w:t xml:space="preserve">Lai, S. K.; Wang, Y.-Y.; Wirtz, D.; Hanes, J. Micro- and Macrorheology of Mucus. </w:t>
      </w:r>
      <w:r w:rsidRPr="00AB4807">
        <w:rPr>
          <w:rFonts w:ascii="Times New Roman" w:hAnsi="Times New Roman" w:cs="Times New Roman"/>
          <w:i/>
          <w:iCs/>
          <w:sz w:val="24"/>
          <w:szCs w:val="24"/>
        </w:rPr>
        <w:t>Advanced Drug Delivery Reviews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2009</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61</w:t>
      </w:r>
      <w:r w:rsidRPr="00AB4807">
        <w:rPr>
          <w:rFonts w:ascii="Times New Roman" w:hAnsi="Times New Roman" w:cs="Times New Roman"/>
          <w:sz w:val="24"/>
          <w:szCs w:val="24"/>
        </w:rPr>
        <w:t xml:space="preserve"> (2), 86–100. https://doi.org/10.1016/j.addr.2008.09.012.</w:t>
      </w:r>
    </w:p>
    <w:p w14:paraId="214DFD5F"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(11) </w:t>
      </w:r>
      <w:r w:rsidRPr="00AB4807">
        <w:rPr>
          <w:rFonts w:ascii="Times New Roman" w:hAnsi="Times New Roman" w:cs="Times New Roman"/>
          <w:sz w:val="24"/>
          <w:szCs w:val="24"/>
        </w:rPr>
        <w:tab/>
        <w:t xml:space="preserve">Cone, R. A. Barrier Properties of Mucus. </w:t>
      </w:r>
      <w:r w:rsidRPr="00AB4807">
        <w:rPr>
          <w:rFonts w:ascii="Times New Roman" w:hAnsi="Times New Roman" w:cs="Times New Roman"/>
          <w:i/>
          <w:iCs/>
          <w:sz w:val="24"/>
          <w:szCs w:val="24"/>
        </w:rPr>
        <w:t>Advanced Drug Delivery Reviews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2009</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61</w:t>
      </w:r>
      <w:r w:rsidRPr="00AB4807">
        <w:rPr>
          <w:rFonts w:ascii="Times New Roman" w:hAnsi="Times New Roman" w:cs="Times New Roman"/>
          <w:sz w:val="24"/>
          <w:szCs w:val="24"/>
        </w:rPr>
        <w:t xml:space="preserve"> (2), 75–85. https://doi.org/10.1016/j.addr.2008.09.008.</w:t>
      </w:r>
    </w:p>
    <w:p w14:paraId="47FDED4B"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(12) </w:t>
      </w:r>
      <w:r w:rsidRPr="00AB4807">
        <w:rPr>
          <w:rFonts w:ascii="Times New Roman" w:hAnsi="Times New Roman" w:cs="Times New Roman"/>
          <w:sz w:val="24"/>
          <w:szCs w:val="24"/>
        </w:rPr>
        <w:tab/>
        <w:t xml:space="preserve">Svensson, O.; Thuresson, K.; Arnebrant, T. Interactions between Drug Delivery Particles and Mucin in Solution and at Interfaces. </w:t>
      </w:r>
      <w:r w:rsidRPr="00AB4807">
        <w:rPr>
          <w:rFonts w:ascii="Times New Roman" w:hAnsi="Times New Roman" w:cs="Times New Roman"/>
          <w:i/>
          <w:iCs/>
          <w:sz w:val="24"/>
          <w:szCs w:val="24"/>
        </w:rPr>
        <w:t>Langmuir</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24</w:t>
      </w:r>
      <w:r w:rsidRPr="00AB4807">
        <w:rPr>
          <w:rFonts w:ascii="Times New Roman" w:hAnsi="Times New Roman" w:cs="Times New Roman"/>
          <w:sz w:val="24"/>
          <w:szCs w:val="24"/>
        </w:rPr>
        <w:t xml:space="preserve"> (6), 2573–2579. https://doi.org/10.1021/la702680x.</w:t>
      </w:r>
    </w:p>
    <w:p w14:paraId="73853088"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lastRenderedPageBreak/>
        <w:t xml:space="preserve">(13) </w:t>
      </w:r>
      <w:r w:rsidRPr="00AB4807">
        <w:rPr>
          <w:rFonts w:ascii="Times New Roman" w:hAnsi="Times New Roman" w:cs="Times New Roman"/>
          <w:sz w:val="24"/>
          <w:szCs w:val="24"/>
        </w:rPr>
        <w:tab/>
        <w:t xml:space="preserve">Shen, J.; Wang, Y.; Ping, Q.; Xiao, Y.; Huang, X. Mucoadhesive Effect of Thiolated PEG Stearate and Its Modified NLC for Ocular Drug Delivery. </w:t>
      </w:r>
      <w:r w:rsidRPr="00AB4807">
        <w:rPr>
          <w:rFonts w:ascii="Times New Roman" w:hAnsi="Times New Roman" w:cs="Times New Roman"/>
          <w:i/>
          <w:iCs/>
          <w:sz w:val="24"/>
          <w:szCs w:val="24"/>
        </w:rPr>
        <w:t>Journal of Controlled Release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2009</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137</w:t>
      </w:r>
      <w:r w:rsidRPr="00AB4807">
        <w:rPr>
          <w:rFonts w:ascii="Times New Roman" w:hAnsi="Times New Roman" w:cs="Times New Roman"/>
          <w:sz w:val="24"/>
          <w:szCs w:val="24"/>
        </w:rPr>
        <w:t xml:space="preserve"> (3), 217–223. https://doi.org/10.1016/j.jconrel.2009.04.021.</w:t>
      </w:r>
    </w:p>
    <w:p w14:paraId="57A3CCE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(14) </w:t>
      </w:r>
      <w:r w:rsidRPr="00AB4807">
        <w:rPr>
          <w:rFonts w:ascii="Times New Roman" w:hAnsi="Times New Roman" w:cs="Times New Roman"/>
          <w:sz w:val="24"/>
          <w:szCs w:val="24"/>
        </w:rPr>
        <w:tab/>
        <w:t xml:space="preserve">Chen, E. Y.; Daley, D.; Wang, Y.-C.; Garnica, M.; Chen, C.-S.; Chin, W.-C. Functionalized Carboxyl Nanoparticles Enhance Mucus Dispersion and Hydration. </w:t>
      </w:r>
      <w:r w:rsidRPr="00AB4807">
        <w:rPr>
          <w:rFonts w:ascii="Times New Roman" w:hAnsi="Times New Roman" w:cs="Times New Roman"/>
          <w:i/>
          <w:iCs/>
          <w:sz w:val="24"/>
          <w:szCs w:val="24"/>
        </w:rPr>
        <w:t>Scientific Reports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w:t>
      </w:r>
      <w:r w:rsidRPr="00AB4807">
        <w:rPr>
          <w:rFonts w:ascii="Times New Roman" w:hAnsi="Times New Roman" w:cs="Times New Roman"/>
          <w:sz w:val="24"/>
          <w:szCs w:val="24"/>
        </w:rPr>
        <w:t>, 211. https://doi.org/10.1038/srep00211.</w:t>
      </w:r>
    </w:p>
    <w:p w14:paraId="41F8077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(15) </w:t>
      </w:r>
      <w:r w:rsidRPr="00AB4807">
        <w:rPr>
          <w:rFonts w:ascii="Times New Roman" w:hAnsi="Times New Roman" w:cs="Times New Roman"/>
          <w:sz w:val="24"/>
          <w:szCs w:val="24"/>
        </w:rPr>
        <w:tab/>
        <w:t xml:space="preserve">Khutoryanskiy, V. V. Advances in Mucoadhesion and Mucoadhesive Polymers. </w:t>
      </w:r>
      <w:r w:rsidRPr="00AB4807">
        <w:rPr>
          <w:rFonts w:ascii="Times New Roman" w:hAnsi="Times New Roman" w:cs="Times New Roman"/>
          <w:i/>
          <w:iCs/>
          <w:sz w:val="24"/>
          <w:szCs w:val="24"/>
        </w:rPr>
        <w:t>Macromolecular Bioscience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2011</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11</w:t>
      </w:r>
      <w:r w:rsidRPr="00AB4807">
        <w:rPr>
          <w:rFonts w:ascii="Times New Roman" w:hAnsi="Times New Roman" w:cs="Times New Roman"/>
          <w:sz w:val="24"/>
          <w:szCs w:val="24"/>
        </w:rPr>
        <w:t xml:space="preserve"> (6), 748–764. https://doi.org/10.1002/mabi.201000388.</w:t>
      </w:r>
    </w:p>
    <w:p w14:paraId="63443D3F"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(16) </w:t>
      </w:r>
      <w:r w:rsidRPr="00AB4807">
        <w:rPr>
          <w:rFonts w:ascii="Times New Roman" w:hAnsi="Times New Roman" w:cs="Times New Roman"/>
          <w:sz w:val="24"/>
          <w:szCs w:val="24"/>
        </w:rPr>
        <w:tab/>
        <w:t xml:space="preserve">Liu, S.; Jones, L.; Gu, F. X. Development of Mucoadhesive Drug Delivery System Using Phenylboronic Acid Functionalized Poly(D,L-Lactide)-b-Dextran Nanoparticles. </w:t>
      </w:r>
      <w:r w:rsidRPr="00AB4807">
        <w:rPr>
          <w:rFonts w:ascii="Times New Roman" w:hAnsi="Times New Roman" w:cs="Times New Roman"/>
          <w:i/>
          <w:iCs/>
          <w:sz w:val="24"/>
          <w:szCs w:val="24"/>
        </w:rPr>
        <w:t>Macromolecular Bioscience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12</w:t>
      </w:r>
      <w:r w:rsidRPr="00AB4807">
        <w:rPr>
          <w:rFonts w:ascii="Times New Roman" w:hAnsi="Times New Roman" w:cs="Times New Roman"/>
          <w:sz w:val="24"/>
          <w:szCs w:val="24"/>
        </w:rPr>
        <w:t xml:space="preserve"> (12), 1622–1626. https://doi.org/10.1002/mabi.201200216.</w:t>
      </w:r>
    </w:p>
    <w:p w14:paraId="4BEE76DF"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(17) </w:t>
      </w:r>
      <w:r w:rsidRPr="00AB4807">
        <w:rPr>
          <w:rFonts w:ascii="Times New Roman" w:hAnsi="Times New Roman" w:cs="Times New Roman"/>
          <w:sz w:val="24"/>
          <w:szCs w:val="24"/>
        </w:rPr>
        <w:tab/>
        <w:t>Zhang, X.; Chen, G.; Zhang, T.; Ma, Z.; Wu, B. Effects of PEGylated lipid nanoparticles on the oral absorption of one BCS II drug: a mechanistic investigation https://www.dovepress.com/effects-of-pegylated-lipid-nanoparticles-on-the-oral-absorption-of-one-peer-reviewed-article-IJN (accessed Jul 13, 2018). https://doi.org/10.2147/IJN.S73340.</w:t>
      </w:r>
    </w:p>
    <w:p w14:paraId="165332D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(18) </w:t>
      </w:r>
      <w:r w:rsidRPr="00AB4807">
        <w:rPr>
          <w:rFonts w:ascii="Times New Roman" w:hAnsi="Times New Roman" w:cs="Times New Roman"/>
          <w:sz w:val="24"/>
          <w:szCs w:val="24"/>
        </w:rPr>
        <w:tab/>
        <w:t xml:space="preserve">Shitrit, Y.; Bianco-Peled, H. Acrylated Chitosan for Mucoadhesive Drug Delivery Systems. </w:t>
      </w:r>
      <w:r w:rsidRPr="00AB4807">
        <w:rPr>
          <w:rFonts w:ascii="Times New Roman" w:hAnsi="Times New Roman" w:cs="Times New Roman"/>
          <w:i/>
          <w:iCs/>
          <w:sz w:val="24"/>
          <w:szCs w:val="24"/>
        </w:rPr>
        <w:t>International Journal of 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517</w:t>
      </w:r>
      <w:r w:rsidRPr="00AB4807">
        <w:rPr>
          <w:rFonts w:ascii="Times New Roman" w:hAnsi="Times New Roman" w:cs="Times New Roman"/>
          <w:sz w:val="24"/>
          <w:szCs w:val="24"/>
        </w:rPr>
        <w:t xml:space="preserve"> (1), 247–255. https://doi.org/10.1016/j.ijpharm.2016.12.023.</w:t>
      </w:r>
    </w:p>
    <w:p w14:paraId="10D11B5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(19) </w:t>
      </w:r>
      <w:r w:rsidRPr="00AB4807">
        <w:rPr>
          <w:rFonts w:ascii="Times New Roman" w:hAnsi="Times New Roman" w:cs="Times New Roman"/>
          <w:sz w:val="24"/>
          <w:szCs w:val="24"/>
        </w:rPr>
        <w:tab/>
        <w:t xml:space="preserve">Ho, D.-K.; Frisch, S.; Biehl, A.; Terriac, E.; De Rossi, C.; Schwarzkopf, K.; Lautenschläger, F.; Loretz, B.; Murgia, X.; Lehr, C.-M. Farnesylated Glycol Chitosan as a Platform for Drug Delivery: Synthesis, Characterization, and Investigation of Mucus–Particle Interactions. </w:t>
      </w:r>
      <w:r w:rsidRPr="00AB4807">
        <w:rPr>
          <w:rFonts w:ascii="Times New Roman" w:hAnsi="Times New Roman" w:cs="Times New Roman"/>
          <w:i/>
          <w:iCs/>
          <w:sz w:val="24"/>
          <w:szCs w:val="24"/>
        </w:rPr>
        <w:t>Biomacromolecules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19</w:t>
      </w:r>
      <w:r w:rsidRPr="00AB4807">
        <w:rPr>
          <w:rFonts w:ascii="Times New Roman" w:hAnsi="Times New Roman" w:cs="Times New Roman"/>
          <w:sz w:val="24"/>
          <w:szCs w:val="24"/>
        </w:rPr>
        <w:t xml:space="preserve"> (8), 3489–3501. https://doi.org/10.1021/acs.biomac.8b00795.</w:t>
      </w:r>
    </w:p>
    <w:p w14:paraId="4111F6C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(20) </w:t>
      </w:r>
      <w:r w:rsidRPr="00AB4807">
        <w:rPr>
          <w:rFonts w:ascii="Times New Roman" w:hAnsi="Times New Roman" w:cs="Times New Roman"/>
          <w:sz w:val="24"/>
          <w:szCs w:val="24"/>
        </w:rPr>
        <w:tab/>
        <w:t xml:space="preserve">Dawson, M.; Krauland, E.; Wirtz, D.; Hanes, J. Transport of Polymeric Nanoparticle Gene Carriers in Gastric Mucus. </w:t>
      </w:r>
      <w:r w:rsidRPr="00AB4807">
        <w:rPr>
          <w:rFonts w:ascii="Times New Roman" w:hAnsi="Times New Roman" w:cs="Times New Roman"/>
          <w:i/>
          <w:iCs/>
          <w:sz w:val="24"/>
          <w:szCs w:val="24"/>
        </w:rPr>
        <w:t>Biotechnology Progress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20</w:t>
      </w:r>
      <w:r w:rsidRPr="00AB4807">
        <w:rPr>
          <w:rFonts w:ascii="Times New Roman" w:hAnsi="Times New Roman" w:cs="Times New Roman"/>
          <w:sz w:val="24"/>
          <w:szCs w:val="24"/>
        </w:rPr>
        <w:t xml:space="preserve"> (3), 851–857. https://doi.org/10.1021/bp0342553.</w:t>
      </w:r>
    </w:p>
    <w:p w14:paraId="6933F50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(21) </w:t>
      </w:r>
      <w:r w:rsidRPr="00AB4807">
        <w:rPr>
          <w:rFonts w:ascii="Times New Roman" w:hAnsi="Times New Roman" w:cs="Times New Roman"/>
          <w:sz w:val="24"/>
          <w:szCs w:val="24"/>
        </w:rPr>
        <w:tab/>
        <w:t xml:space="preserve">Bhattacharjee, S.; Mahon, E.; Harrison, S. M.; McGetrick, J.; Muniyappa, M.; Carrington, S. D.; Brayden, D. J. Nanoparticle Passage through Porcine Jejunal Mucus: Microfluidics and Rheology. </w:t>
      </w:r>
      <w:r w:rsidRPr="00AB4807">
        <w:rPr>
          <w:rFonts w:ascii="Times New Roman" w:hAnsi="Times New Roman" w:cs="Times New Roman"/>
          <w:i/>
          <w:iCs/>
          <w:sz w:val="24"/>
          <w:szCs w:val="24"/>
        </w:rPr>
        <w:t>Nanomedicine: Nanotechnology, Biology and Medicine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13</w:t>
      </w:r>
      <w:r w:rsidRPr="00AB4807">
        <w:rPr>
          <w:rFonts w:ascii="Times New Roman" w:hAnsi="Times New Roman" w:cs="Times New Roman"/>
          <w:sz w:val="24"/>
          <w:szCs w:val="24"/>
        </w:rPr>
        <w:t xml:space="preserve"> (3), 863–873. https://doi.org/10.1016/j.nano.2016.11.017.</w:t>
      </w:r>
    </w:p>
    <w:p w14:paraId="094CAA46"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(22) </w:t>
      </w:r>
      <w:r w:rsidRPr="00AB4807">
        <w:rPr>
          <w:rFonts w:ascii="Times New Roman" w:hAnsi="Times New Roman" w:cs="Times New Roman"/>
          <w:sz w:val="24"/>
          <w:szCs w:val="24"/>
        </w:rPr>
        <w:tab/>
        <w:t xml:space="preserve">Georgiades, P.; Pudney, P. D. A.; Thornton, D. J.; Waigh, T. A. Particle Tracking Microrheology of Purified Gastrointestinal Mucins. </w:t>
      </w:r>
      <w:r w:rsidRPr="00AB4807">
        <w:rPr>
          <w:rFonts w:ascii="Times New Roman" w:hAnsi="Times New Roman" w:cs="Times New Roman"/>
          <w:i/>
          <w:iCs/>
          <w:sz w:val="24"/>
          <w:szCs w:val="24"/>
        </w:rPr>
        <w:t>Biopolymers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101</w:t>
      </w:r>
      <w:r w:rsidRPr="00AB4807">
        <w:rPr>
          <w:rFonts w:ascii="Times New Roman" w:hAnsi="Times New Roman" w:cs="Times New Roman"/>
          <w:sz w:val="24"/>
          <w:szCs w:val="24"/>
        </w:rPr>
        <w:t xml:space="preserve"> (4), 366–377. https://doi.org/10.1002/bip.22372.</w:t>
      </w:r>
    </w:p>
    <w:p w14:paraId="5D2CFBE5"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(23) </w:t>
      </w:r>
      <w:r w:rsidRPr="00AB4807">
        <w:rPr>
          <w:rFonts w:ascii="Times New Roman" w:hAnsi="Times New Roman" w:cs="Times New Roman"/>
          <w:sz w:val="24"/>
          <w:szCs w:val="24"/>
        </w:rPr>
        <w:tab/>
        <w:t xml:space="preserve">Abdulkarim, M.; Agulló, N.; Cattoz, B.; Griffiths, P.; Bernkop-Schnürch, A.; Borros, S. G.; Gumbleton, M. Nanoparticle Diffusion within Intestinal Mucus: Three-Dimensional Response Analysis Dissecting the Impact of Particle Surface Charge, Size and </w:t>
      </w:r>
      <w:r w:rsidRPr="00AB4807">
        <w:rPr>
          <w:rFonts w:ascii="Times New Roman" w:hAnsi="Times New Roman" w:cs="Times New Roman"/>
          <w:sz w:val="24"/>
          <w:szCs w:val="24"/>
        </w:rPr>
        <w:lastRenderedPageBreak/>
        <w:t xml:space="preserve">Heterogeneity across Polyelectrolyte, Pegylated and Viral Particles. </w:t>
      </w:r>
      <w:r w:rsidRPr="00AB4807">
        <w:rPr>
          <w:rFonts w:ascii="Times New Roman" w:hAnsi="Times New Roman" w:cs="Times New Roman"/>
          <w:i/>
          <w:iCs/>
          <w:sz w:val="24"/>
          <w:szCs w:val="24"/>
        </w:rPr>
        <w:t>European Journal of Pharmaceutics and Biopharmaceutics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97</w:t>
      </w:r>
      <w:r w:rsidRPr="00AB4807">
        <w:rPr>
          <w:rFonts w:ascii="Times New Roman" w:hAnsi="Times New Roman" w:cs="Times New Roman"/>
          <w:sz w:val="24"/>
          <w:szCs w:val="24"/>
        </w:rPr>
        <w:t>, 230–238. https://doi.org/10.1016/j.ejpb.2015.01.023.</w:t>
      </w:r>
    </w:p>
    <w:p w14:paraId="21C8707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(24) </w:t>
      </w:r>
      <w:r w:rsidRPr="00AB4807">
        <w:rPr>
          <w:rFonts w:ascii="Times New Roman" w:hAnsi="Times New Roman" w:cs="Times New Roman"/>
          <w:sz w:val="24"/>
          <w:szCs w:val="24"/>
        </w:rPr>
        <w:tab/>
        <w:t xml:space="preserve">Chen, E. Y. T.; Wang, Y.-C.; Chen, C.-S.; Chin, W.-C. Functionalized Positive Nanoparticles Reduce Mucin Swelling and Dispersion. </w:t>
      </w:r>
      <w:r w:rsidRPr="00AB4807">
        <w:rPr>
          <w:rFonts w:ascii="Times New Roman" w:hAnsi="Times New Roman" w:cs="Times New Roman"/>
          <w:i/>
          <w:iCs/>
          <w:sz w:val="24"/>
          <w:szCs w:val="24"/>
        </w:rPr>
        <w:t>PLOS ONE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5</w:t>
      </w:r>
      <w:r w:rsidRPr="00AB4807">
        <w:rPr>
          <w:rFonts w:ascii="Times New Roman" w:hAnsi="Times New Roman" w:cs="Times New Roman"/>
          <w:sz w:val="24"/>
          <w:szCs w:val="24"/>
        </w:rPr>
        <w:t xml:space="preserve"> (11), e15434. https://doi.org/10.1371/journal.pone.0015434.</w:t>
      </w:r>
    </w:p>
    <w:p w14:paraId="218E2FE9"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(25) </w:t>
      </w:r>
      <w:r w:rsidRPr="00AB4807">
        <w:rPr>
          <w:rFonts w:ascii="Times New Roman" w:hAnsi="Times New Roman" w:cs="Times New Roman"/>
          <w:sz w:val="24"/>
          <w:szCs w:val="24"/>
        </w:rPr>
        <w:tab/>
        <w:t xml:space="preserve">Perez-Vilar, J.; Boucher, R. C. Reevaluating Gel-Forming Mucins’ Roles in Cystic Fibrosis Lung Disease. </w:t>
      </w:r>
      <w:r w:rsidRPr="00AB4807">
        <w:rPr>
          <w:rFonts w:ascii="Times New Roman" w:hAnsi="Times New Roman" w:cs="Times New Roman"/>
          <w:i/>
          <w:iCs/>
          <w:sz w:val="24"/>
          <w:szCs w:val="24"/>
        </w:rPr>
        <w:t>Free Radical Biology and Medicine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37</w:t>
      </w:r>
      <w:r w:rsidRPr="00AB4807">
        <w:rPr>
          <w:rFonts w:ascii="Times New Roman" w:hAnsi="Times New Roman" w:cs="Times New Roman"/>
          <w:sz w:val="24"/>
          <w:szCs w:val="24"/>
        </w:rPr>
        <w:t xml:space="preserve"> (10), 1564–1577. https://doi.org/10.1016/j.freeradbiomed.2004.07.027.</w:t>
      </w:r>
    </w:p>
    <w:p w14:paraId="66D0D276"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(26) </w:t>
      </w:r>
      <w:r w:rsidRPr="00AB4807">
        <w:rPr>
          <w:rFonts w:ascii="Times New Roman" w:hAnsi="Times New Roman" w:cs="Times New Roman"/>
          <w:sz w:val="24"/>
          <w:szCs w:val="24"/>
        </w:rPr>
        <w:tab/>
        <w:t xml:space="preserve">Henderson, A. G.; Ehre, C.; Button, B.; Abdullah, L. H.; Cai, L.-H.; Leigh, M. W.; DeMaria, G. C.; Matsui, H.; Donaldson, S. H.; Davis, C. W.; et al. Cystic Fibrosis Airway Secretions Exhibit Mucin Hyperconcentration and Increased Osmotic Pressure. </w:t>
      </w:r>
      <w:r w:rsidRPr="00AB4807">
        <w:rPr>
          <w:rFonts w:ascii="Times New Roman" w:hAnsi="Times New Roman" w:cs="Times New Roman"/>
          <w:i/>
          <w:iCs/>
          <w:sz w:val="24"/>
          <w:szCs w:val="24"/>
        </w:rPr>
        <w:t>J Clin Invest</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124</w:t>
      </w:r>
      <w:r w:rsidRPr="00AB4807">
        <w:rPr>
          <w:rFonts w:ascii="Times New Roman" w:hAnsi="Times New Roman" w:cs="Times New Roman"/>
          <w:sz w:val="24"/>
          <w:szCs w:val="24"/>
        </w:rPr>
        <w:t xml:space="preserve"> (7), 3047–3060. https://doi.org/10.1172/JCI73469.</w:t>
      </w:r>
    </w:p>
    <w:p w14:paraId="7426EA61"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(27) </w:t>
      </w:r>
      <w:r w:rsidRPr="00AB4807">
        <w:rPr>
          <w:rFonts w:ascii="Times New Roman" w:hAnsi="Times New Roman" w:cs="Times New Roman"/>
          <w:sz w:val="24"/>
          <w:szCs w:val="24"/>
        </w:rPr>
        <w:tab/>
        <w:t xml:space="preserve">Tang, X. X.; Ostedgaard, L. S.; Hoegger, M. J.; Moninger, T. O.; Karp, P. H.; McMenimen, J. D.; Choudhury, B.; Varki, A.; Stoltz, D. A.; Welsh, M. J. Acidic PH Increases Airway Surface Liquid Viscosity in Cystic Fibrosis. </w:t>
      </w:r>
      <w:r w:rsidRPr="00AB4807">
        <w:rPr>
          <w:rFonts w:ascii="Times New Roman" w:hAnsi="Times New Roman" w:cs="Times New Roman"/>
          <w:i/>
          <w:iCs/>
          <w:sz w:val="24"/>
          <w:szCs w:val="24"/>
        </w:rPr>
        <w:t>J Clin Invest</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126</w:t>
      </w:r>
      <w:r w:rsidRPr="00AB4807">
        <w:rPr>
          <w:rFonts w:ascii="Times New Roman" w:hAnsi="Times New Roman" w:cs="Times New Roman"/>
          <w:sz w:val="24"/>
          <w:szCs w:val="24"/>
        </w:rPr>
        <w:t xml:space="preserve"> (3), 879–891. https://doi.org/10.1172/JCI83922.</w:t>
      </w:r>
    </w:p>
    <w:p w14:paraId="13FA929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(28) </w:t>
      </w:r>
      <w:r w:rsidRPr="00AB4807">
        <w:rPr>
          <w:rFonts w:ascii="Times New Roman" w:hAnsi="Times New Roman" w:cs="Times New Roman"/>
          <w:sz w:val="24"/>
          <w:szCs w:val="24"/>
        </w:rPr>
        <w:tab/>
        <w:t xml:space="preserve">Bansil, R.; Celli, J.; Hardcastle, J.; Turner, B. The Influence of Mucus Microstructure and Rheology in Helicobacter Pylori Infection. </w:t>
      </w:r>
      <w:r w:rsidRPr="00AB4807">
        <w:rPr>
          <w:rFonts w:ascii="Times New Roman" w:hAnsi="Times New Roman" w:cs="Times New Roman"/>
          <w:i/>
          <w:iCs/>
          <w:sz w:val="24"/>
          <w:szCs w:val="24"/>
        </w:rPr>
        <w:t>Front. Immunol.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4</w:t>
      </w:r>
      <w:r w:rsidRPr="00AB4807">
        <w:rPr>
          <w:rFonts w:ascii="Times New Roman" w:hAnsi="Times New Roman" w:cs="Times New Roman"/>
          <w:sz w:val="24"/>
          <w:szCs w:val="24"/>
        </w:rPr>
        <w:t>. https://doi.org/10.3389/fimmu.2013.00310.</w:t>
      </w:r>
    </w:p>
    <w:p w14:paraId="0ED5539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(29) </w:t>
      </w:r>
      <w:r w:rsidRPr="00AB4807">
        <w:rPr>
          <w:rFonts w:ascii="Times New Roman" w:hAnsi="Times New Roman" w:cs="Times New Roman"/>
          <w:sz w:val="24"/>
          <w:szCs w:val="24"/>
        </w:rPr>
        <w:tab/>
        <w:t xml:space="preserve">Cao, X.; Bansil, R.; Bhaskar, K. R.; Turner, B. S.; LaMont, J. T.; Niu, N.; Afdhal, N. H. PH-Dependent Conformational Change of Gastric Mucin Leads to Sol-Gel Transition. </w:t>
      </w:r>
      <w:r w:rsidRPr="00AB4807">
        <w:rPr>
          <w:rFonts w:ascii="Times New Roman" w:hAnsi="Times New Roman" w:cs="Times New Roman"/>
          <w:i/>
          <w:iCs/>
          <w:sz w:val="24"/>
          <w:szCs w:val="24"/>
        </w:rPr>
        <w:t>Biophysical Journal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1999</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76</w:t>
      </w:r>
      <w:r w:rsidRPr="00AB4807">
        <w:rPr>
          <w:rFonts w:ascii="Times New Roman" w:hAnsi="Times New Roman" w:cs="Times New Roman"/>
          <w:sz w:val="24"/>
          <w:szCs w:val="24"/>
        </w:rPr>
        <w:t xml:space="preserve"> (3), 1250–1258. https://doi.org/10.1016/S0006-3495(99)77288-7.</w:t>
      </w:r>
    </w:p>
    <w:p w14:paraId="28F480F4"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(30) </w:t>
      </w:r>
      <w:r w:rsidRPr="00AB4807">
        <w:rPr>
          <w:rFonts w:ascii="Times New Roman" w:hAnsi="Times New Roman" w:cs="Times New Roman"/>
          <w:sz w:val="24"/>
          <w:szCs w:val="24"/>
        </w:rPr>
        <w:tab/>
        <w:t xml:space="preserve">Lafitte, G.; Söderman, O.; Thuresson, K.; Davies, J. PFG-NMR Diffusometry: A Tool for Investigating the Structure and Dynamics of Noncommercial Purified Pig Gastric Mucin in a Wide Range of Concentrations. </w:t>
      </w:r>
      <w:r w:rsidRPr="00AB4807">
        <w:rPr>
          <w:rFonts w:ascii="Times New Roman" w:hAnsi="Times New Roman" w:cs="Times New Roman"/>
          <w:i/>
          <w:iCs/>
          <w:sz w:val="24"/>
          <w:szCs w:val="24"/>
        </w:rPr>
        <w:t>Biopolymers</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86</w:t>
      </w:r>
      <w:r w:rsidRPr="00AB4807">
        <w:rPr>
          <w:rFonts w:ascii="Times New Roman" w:hAnsi="Times New Roman" w:cs="Times New Roman"/>
          <w:sz w:val="24"/>
          <w:szCs w:val="24"/>
        </w:rPr>
        <w:t xml:space="preserve"> (2), 165–175. https://doi.org/10.1002/bip.20717.</w:t>
      </w:r>
    </w:p>
    <w:p w14:paraId="4703D3D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(31) </w:t>
      </w:r>
      <w:r w:rsidRPr="00AB4807">
        <w:rPr>
          <w:rFonts w:ascii="Times New Roman" w:hAnsi="Times New Roman" w:cs="Times New Roman"/>
          <w:sz w:val="24"/>
          <w:szCs w:val="24"/>
        </w:rPr>
        <w:tab/>
        <w:t xml:space="preserve">Bhaskar, K. R.; Gong, D. H.; Bansil, R.; Pajevic, S.; Hamilton, J. A.; Turner, B. S.; LaMont, J. T. Profound Increase in Viscosity and Aggregation of Pig Gastric Mucin at Low PH. </w:t>
      </w:r>
      <w:r w:rsidRPr="00AB4807">
        <w:rPr>
          <w:rFonts w:ascii="Times New Roman" w:hAnsi="Times New Roman" w:cs="Times New Roman"/>
          <w:i/>
          <w:iCs/>
          <w:sz w:val="24"/>
          <w:szCs w:val="24"/>
        </w:rPr>
        <w:t>American Journal of Physiology-Gastrointestinal and Liver Physiology</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1991</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261</w:t>
      </w:r>
      <w:r w:rsidRPr="00AB4807">
        <w:rPr>
          <w:rFonts w:ascii="Times New Roman" w:hAnsi="Times New Roman" w:cs="Times New Roman"/>
          <w:sz w:val="24"/>
          <w:szCs w:val="24"/>
        </w:rPr>
        <w:t xml:space="preserve"> (5), G827–G832. https://doi.org/10.1152/ajpgi.1991.261.5.G827.</w:t>
      </w:r>
    </w:p>
    <w:p w14:paraId="78E32969"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(32) </w:t>
      </w:r>
      <w:r w:rsidRPr="00AB4807">
        <w:rPr>
          <w:rFonts w:ascii="Times New Roman" w:hAnsi="Times New Roman" w:cs="Times New Roman"/>
          <w:sz w:val="24"/>
          <w:szCs w:val="24"/>
        </w:rPr>
        <w:tab/>
        <w:t xml:space="preserve">Pettersson, T.; Feldötö, Z.; Claesson, P. M.; Dedinaite, A. The Effect of Salt Concentration and Cation Valency on Interactions Between Mucin-CoatedHydrophobic Surfaces. In </w:t>
      </w:r>
      <w:r w:rsidRPr="00AB4807">
        <w:rPr>
          <w:rFonts w:ascii="Times New Roman" w:hAnsi="Times New Roman" w:cs="Times New Roman"/>
          <w:i/>
          <w:iCs/>
          <w:sz w:val="24"/>
          <w:szCs w:val="24"/>
        </w:rPr>
        <w:t>Surface and Interfacial Forces – From Fundamentals to Applications</w:t>
      </w:r>
      <w:r w:rsidRPr="00AB4807">
        <w:rPr>
          <w:rFonts w:ascii="Times New Roman" w:hAnsi="Times New Roman" w:cs="Times New Roman"/>
          <w:sz w:val="24"/>
          <w:szCs w:val="24"/>
        </w:rPr>
        <w:t>; Auernhammer, G. K., Butt, H.-J., Vollmer, D., Eds.; Progress in Colloid and Polymer Science; Springer Berlin Heidelberg, 2008; pp 1–10.</w:t>
      </w:r>
    </w:p>
    <w:p w14:paraId="3DB88B78"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(33) </w:t>
      </w:r>
      <w:r w:rsidRPr="00AB4807">
        <w:rPr>
          <w:rFonts w:ascii="Times New Roman" w:hAnsi="Times New Roman" w:cs="Times New Roman"/>
          <w:sz w:val="24"/>
          <w:szCs w:val="24"/>
        </w:rPr>
        <w:tab/>
        <w:t xml:space="preserve">Bell, A. E.; Sellers, L. A.; Allen, A.; Cunliffe, W. J.; Morris, E. R.; Ross-Murphy, S. B. Properties of Gastric and Duodenal Mucus: Effect of Proteolysis, Disulfide Reduction, </w:t>
      </w:r>
      <w:r w:rsidRPr="00AB4807">
        <w:rPr>
          <w:rFonts w:ascii="Times New Roman" w:hAnsi="Times New Roman" w:cs="Times New Roman"/>
          <w:sz w:val="24"/>
          <w:szCs w:val="24"/>
        </w:rPr>
        <w:lastRenderedPageBreak/>
        <w:t xml:space="preserve">Bile, Acid, Ethanol, and Hypertonicity on Mucus Gel Structure. </w:t>
      </w:r>
      <w:r w:rsidRPr="00AB4807">
        <w:rPr>
          <w:rFonts w:ascii="Times New Roman" w:hAnsi="Times New Roman" w:cs="Times New Roman"/>
          <w:i/>
          <w:iCs/>
          <w:sz w:val="24"/>
          <w:szCs w:val="24"/>
        </w:rPr>
        <w:t>Gastroenterology</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1985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88</w:t>
      </w:r>
      <w:r w:rsidRPr="00AB4807">
        <w:rPr>
          <w:rFonts w:ascii="Times New Roman" w:hAnsi="Times New Roman" w:cs="Times New Roman"/>
          <w:sz w:val="24"/>
          <w:szCs w:val="24"/>
        </w:rPr>
        <w:t xml:space="preserve"> (1, Part 2), 269–280. https://doi.org/10.1016/S0016-5085(85)80180-3.</w:t>
      </w:r>
    </w:p>
    <w:p w14:paraId="6BCB4AD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(34) </w:t>
      </w:r>
      <w:r w:rsidRPr="00AB4807">
        <w:rPr>
          <w:rFonts w:ascii="Times New Roman" w:hAnsi="Times New Roman" w:cs="Times New Roman"/>
          <w:sz w:val="24"/>
          <w:szCs w:val="24"/>
        </w:rPr>
        <w:tab/>
        <w:t xml:space="preserve">Bromberg, L. E.; Barr, D. P. Self-Association of Mucin. </w:t>
      </w:r>
      <w:r w:rsidRPr="00AB4807">
        <w:rPr>
          <w:rFonts w:ascii="Times New Roman" w:hAnsi="Times New Roman" w:cs="Times New Roman"/>
          <w:i/>
          <w:iCs/>
          <w:sz w:val="24"/>
          <w:szCs w:val="24"/>
        </w:rPr>
        <w:t>Biomacromolecules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w:t>
      </w:r>
      <w:r w:rsidRPr="00AB4807">
        <w:rPr>
          <w:rFonts w:ascii="Times New Roman" w:hAnsi="Times New Roman" w:cs="Times New Roman"/>
          <w:sz w:val="24"/>
          <w:szCs w:val="24"/>
        </w:rPr>
        <w:t xml:space="preserve"> (3), 325–334. https://doi.org/10.1021/bm005532m.</w:t>
      </w:r>
    </w:p>
    <w:p w14:paraId="7103088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(35) </w:t>
      </w:r>
      <w:r w:rsidRPr="00AB4807">
        <w:rPr>
          <w:rFonts w:ascii="Times New Roman" w:hAnsi="Times New Roman" w:cs="Times New Roman"/>
          <w:sz w:val="24"/>
          <w:szCs w:val="24"/>
        </w:rPr>
        <w:tab/>
        <w:t xml:space="preserve">Meldrum, O. W.; Yakubov, G. E.; Bonilla, M. R.; Deshmukh, O.; McGuckin, M. A.; Gidley, M. J. Mucin Gel Assembly Is Controlled by a Collective Action of Non-Mucin Proteins, Disulfide Bridges, Ca 2+ -Mediated Links, and Hydrogen Bonding. </w:t>
      </w:r>
      <w:r w:rsidRPr="00AB4807">
        <w:rPr>
          <w:rFonts w:ascii="Times New Roman" w:hAnsi="Times New Roman" w:cs="Times New Roman"/>
          <w:i/>
          <w:iCs/>
          <w:sz w:val="24"/>
          <w:szCs w:val="24"/>
        </w:rPr>
        <w:t>Scientific Reports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8</w:t>
      </w:r>
      <w:r w:rsidRPr="00AB4807">
        <w:rPr>
          <w:rFonts w:ascii="Times New Roman" w:hAnsi="Times New Roman" w:cs="Times New Roman"/>
          <w:sz w:val="24"/>
          <w:szCs w:val="24"/>
        </w:rPr>
        <w:t xml:space="preserve"> (1), 5802. https://doi.org/10.1038/s41598-018-24223-3.</w:t>
      </w:r>
    </w:p>
    <w:p w14:paraId="1C6BD92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(36) </w:t>
      </w:r>
      <w:r w:rsidRPr="00AB4807">
        <w:rPr>
          <w:rFonts w:ascii="Times New Roman" w:hAnsi="Times New Roman" w:cs="Times New Roman"/>
          <w:sz w:val="24"/>
          <w:szCs w:val="24"/>
        </w:rPr>
        <w:tab/>
        <w:t xml:space="preserve">Celli, J. P.; Turner, B. S.; Afdhal, N. H.; Ewoldt, R. H.; McKinley, G. H.; Bansil, R.; Erramilli, S. Rheology of Gastric Mucin Exhibits a PH-Dependent Sol−Gel Transition. </w:t>
      </w:r>
      <w:r w:rsidRPr="00AB4807">
        <w:rPr>
          <w:rFonts w:ascii="Times New Roman" w:hAnsi="Times New Roman" w:cs="Times New Roman"/>
          <w:i/>
          <w:iCs/>
          <w:sz w:val="24"/>
          <w:szCs w:val="24"/>
        </w:rPr>
        <w:t>Biomacromolecules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8</w:t>
      </w:r>
      <w:r w:rsidRPr="00AB4807">
        <w:rPr>
          <w:rFonts w:ascii="Times New Roman" w:hAnsi="Times New Roman" w:cs="Times New Roman"/>
          <w:sz w:val="24"/>
          <w:szCs w:val="24"/>
        </w:rPr>
        <w:t xml:space="preserve"> (5), 1580–1586. https://doi.org/10.1021/bm0609691.</w:t>
      </w:r>
    </w:p>
    <w:p w14:paraId="70773FA1"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(37) </w:t>
      </w:r>
      <w:r w:rsidRPr="00AB4807">
        <w:rPr>
          <w:rFonts w:ascii="Times New Roman" w:hAnsi="Times New Roman" w:cs="Times New Roman"/>
          <w:sz w:val="24"/>
          <w:szCs w:val="24"/>
        </w:rPr>
        <w:tab/>
        <w:t xml:space="preserve">Hong, Z.; Chasan, B.; Bansil, R.; Turner, B. S.; Bhaskar, K. R.; Afdhal, N. H. Atomic Force Microscopy Reveals Aggregation of Gastric Mucin at Low PH. </w:t>
      </w:r>
      <w:r w:rsidRPr="00AB4807">
        <w:rPr>
          <w:rFonts w:ascii="Times New Roman" w:hAnsi="Times New Roman" w:cs="Times New Roman"/>
          <w:i/>
          <w:iCs/>
          <w:sz w:val="24"/>
          <w:szCs w:val="24"/>
        </w:rPr>
        <w:t>Biomacromolecules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w:t>
      </w:r>
      <w:r w:rsidRPr="00AB4807">
        <w:rPr>
          <w:rFonts w:ascii="Times New Roman" w:hAnsi="Times New Roman" w:cs="Times New Roman"/>
          <w:sz w:val="24"/>
          <w:szCs w:val="24"/>
        </w:rPr>
        <w:t xml:space="preserve"> (6), 3458–3466. https://doi.org/10.1021/bm0505843.</w:t>
      </w:r>
    </w:p>
    <w:p w14:paraId="29D0EAB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(38) </w:t>
      </w:r>
      <w:r w:rsidRPr="00AB4807">
        <w:rPr>
          <w:rFonts w:ascii="Times New Roman" w:hAnsi="Times New Roman" w:cs="Times New Roman"/>
          <w:sz w:val="24"/>
          <w:szCs w:val="24"/>
        </w:rPr>
        <w:tab/>
        <w:t xml:space="preserve">Bansil, R.; Stanley, E.; LaMont, J. T. Mucin Biophysics. </w:t>
      </w:r>
      <w:r w:rsidRPr="00AB4807">
        <w:rPr>
          <w:rFonts w:ascii="Times New Roman" w:hAnsi="Times New Roman" w:cs="Times New Roman"/>
          <w:i/>
          <w:iCs/>
          <w:sz w:val="24"/>
          <w:szCs w:val="24"/>
        </w:rPr>
        <w:t>Annu. Rev. Physiol.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57</w:t>
      </w:r>
      <w:r w:rsidRPr="00AB4807">
        <w:rPr>
          <w:rFonts w:ascii="Times New Roman" w:hAnsi="Times New Roman" w:cs="Times New Roman"/>
          <w:sz w:val="24"/>
          <w:szCs w:val="24"/>
        </w:rPr>
        <w:t>, 635–657. https://doi.org/10.1146/annurev.ph.57.030195.003223.</w:t>
      </w:r>
    </w:p>
    <w:p w14:paraId="4ECA3A3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(39) </w:t>
      </w:r>
      <w:r w:rsidRPr="00AB4807">
        <w:rPr>
          <w:rFonts w:ascii="Times New Roman" w:hAnsi="Times New Roman" w:cs="Times New Roman"/>
          <w:sz w:val="24"/>
          <w:szCs w:val="24"/>
        </w:rPr>
        <w:tab/>
        <w:t xml:space="preserve">Veerman, E. C.; Valentijn-Benz, M.; Nieuw Amerongen, A. V. Viscosity of Human Salivary Mucins: Effect of PH and Ionic Strength and Role of Sialic Acid. </w:t>
      </w:r>
      <w:r w:rsidRPr="00AB4807">
        <w:rPr>
          <w:rFonts w:ascii="Times New Roman" w:hAnsi="Times New Roman" w:cs="Times New Roman"/>
          <w:i/>
          <w:iCs/>
          <w:sz w:val="24"/>
          <w:szCs w:val="24"/>
        </w:rPr>
        <w:t>J Biol Buccale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1989</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17</w:t>
      </w:r>
      <w:r w:rsidRPr="00AB4807">
        <w:rPr>
          <w:rFonts w:ascii="Times New Roman" w:hAnsi="Times New Roman" w:cs="Times New Roman"/>
          <w:sz w:val="24"/>
          <w:szCs w:val="24"/>
        </w:rPr>
        <w:t xml:space="preserve"> (4), 297–306.</w:t>
      </w:r>
    </w:p>
    <w:p w14:paraId="3F2721FF"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(40) </w:t>
      </w:r>
      <w:r w:rsidRPr="00AB4807">
        <w:rPr>
          <w:rFonts w:ascii="Times New Roman" w:hAnsi="Times New Roman" w:cs="Times New Roman"/>
          <w:sz w:val="24"/>
          <w:szCs w:val="24"/>
        </w:rPr>
        <w:tab/>
        <w:t xml:space="preserve">Espinosa, M.; Noé, G.; Troncoso, C.; Ho, S. B.; Villalón, M. Acidic PH and Increasing [Ca2+] Reduce the Swelling of Mucins in Primary Cultures of Human Cervical Cells. </w:t>
      </w:r>
      <w:r w:rsidRPr="00AB4807">
        <w:rPr>
          <w:rFonts w:ascii="Times New Roman" w:hAnsi="Times New Roman" w:cs="Times New Roman"/>
          <w:i/>
          <w:iCs/>
          <w:sz w:val="24"/>
          <w:szCs w:val="24"/>
        </w:rPr>
        <w:t>Hum Reprod</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17</w:t>
      </w:r>
      <w:r w:rsidRPr="00AB4807">
        <w:rPr>
          <w:rFonts w:ascii="Times New Roman" w:hAnsi="Times New Roman" w:cs="Times New Roman"/>
          <w:sz w:val="24"/>
          <w:szCs w:val="24"/>
        </w:rPr>
        <w:t xml:space="preserve"> (8), 1964–1972. https://doi.org/10.1093/humrep/17.8.1964.</w:t>
      </w:r>
    </w:p>
    <w:p w14:paraId="5B501651"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(41) </w:t>
      </w:r>
      <w:r w:rsidRPr="00AB4807">
        <w:rPr>
          <w:rFonts w:ascii="Times New Roman" w:hAnsi="Times New Roman" w:cs="Times New Roman"/>
          <w:sz w:val="24"/>
          <w:szCs w:val="24"/>
        </w:rPr>
        <w:tab/>
        <w:t xml:space="preserve">Lai, S. K.; Wang, Y.-Y.; Hanes, J. Mucus-Penetrating Nanoparticles for Drug and Gene Delivery to Mucosal Tissues. </w:t>
      </w:r>
      <w:r w:rsidRPr="00AB4807">
        <w:rPr>
          <w:rFonts w:ascii="Times New Roman" w:hAnsi="Times New Roman" w:cs="Times New Roman"/>
          <w:i/>
          <w:iCs/>
          <w:sz w:val="24"/>
          <w:szCs w:val="24"/>
        </w:rPr>
        <w:t>Advanced Drug Delivery Reviews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2009</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61</w:t>
      </w:r>
      <w:r w:rsidRPr="00AB4807">
        <w:rPr>
          <w:rFonts w:ascii="Times New Roman" w:hAnsi="Times New Roman" w:cs="Times New Roman"/>
          <w:sz w:val="24"/>
          <w:szCs w:val="24"/>
        </w:rPr>
        <w:t xml:space="preserve"> (2), 158–171. https://doi.org/10.1016/j.addr.2008.11.002.</w:t>
      </w:r>
    </w:p>
    <w:p w14:paraId="2A7503B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(42) </w:t>
      </w:r>
      <w:r w:rsidRPr="00AB4807">
        <w:rPr>
          <w:rFonts w:ascii="Times New Roman" w:hAnsi="Times New Roman" w:cs="Times New Roman"/>
          <w:sz w:val="24"/>
          <w:szCs w:val="24"/>
        </w:rPr>
        <w:tab/>
        <w:t xml:space="preserve">Wang, Y.-Y.; Lai, S. K.; So, C.; Schneider, C.; Cone, R.; Hanes, J. Mucoadhesive Nanoparticles May Disrupt the Protective Human Mucus Barrier by Altering Its Microstructure. </w:t>
      </w:r>
      <w:r w:rsidRPr="00AB4807">
        <w:rPr>
          <w:rFonts w:ascii="Times New Roman" w:hAnsi="Times New Roman" w:cs="Times New Roman"/>
          <w:i/>
          <w:iCs/>
          <w:sz w:val="24"/>
          <w:szCs w:val="24"/>
        </w:rPr>
        <w:t>PLOS ONE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2011</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w:t>
      </w:r>
      <w:r w:rsidRPr="00AB4807">
        <w:rPr>
          <w:rFonts w:ascii="Times New Roman" w:hAnsi="Times New Roman" w:cs="Times New Roman"/>
          <w:sz w:val="24"/>
          <w:szCs w:val="24"/>
        </w:rPr>
        <w:t xml:space="preserve"> (6), e21547. https://doi.org/10.1371/journal.pone.0021547.</w:t>
      </w:r>
    </w:p>
    <w:p w14:paraId="661D02C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(43) </w:t>
      </w:r>
      <w:r w:rsidRPr="00AB4807">
        <w:rPr>
          <w:rFonts w:ascii="Times New Roman" w:hAnsi="Times New Roman" w:cs="Times New Roman"/>
          <w:sz w:val="24"/>
          <w:szCs w:val="24"/>
        </w:rPr>
        <w:tab/>
        <w:t xml:space="preserve">Lieleg, O.; Vladescu, I.; Ribbeck, K. Characterization of Particle Translocation through Mucin Hydrogels. </w:t>
      </w:r>
      <w:r w:rsidRPr="00AB4807">
        <w:rPr>
          <w:rFonts w:ascii="Times New Roman" w:hAnsi="Times New Roman" w:cs="Times New Roman"/>
          <w:i/>
          <w:iCs/>
          <w:sz w:val="24"/>
          <w:szCs w:val="24"/>
        </w:rPr>
        <w:t>Biophysical Journal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98</w:t>
      </w:r>
      <w:r w:rsidRPr="00AB4807">
        <w:rPr>
          <w:rFonts w:ascii="Times New Roman" w:hAnsi="Times New Roman" w:cs="Times New Roman"/>
          <w:sz w:val="24"/>
          <w:szCs w:val="24"/>
        </w:rPr>
        <w:t xml:space="preserve"> (9), 1782–1789. https://doi.org/10.1016/j.bpj.2010.01.012.</w:t>
      </w:r>
    </w:p>
    <w:p w14:paraId="01FFC6E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(44) </w:t>
      </w:r>
      <w:r w:rsidRPr="00AB4807">
        <w:rPr>
          <w:rFonts w:ascii="Times New Roman" w:hAnsi="Times New Roman" w:cs="Times New Roman"/>
          <w:sz w:val="24"/>
          <w:szCs w:val="24"/>
        </w:rPr>
        <w:tab/>
        <w:t>Svensson, Olof. Interactions of Mucins with Biopolymers and Drug Delivery Particles, Malmo University, 2008.</w:t>
      </w:r>
    </w:p>
    <w:p w14:paraId="4C7EAAD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(45) </w:t>
      </w:r>
      <w:r w:rsidRPr="00AB4807">
        <w:rPr>
          <w:rFonts w:ascii="Times New Roman" w:hAnsi="Times New Roman" w:cs="Times New Roman"/>
          <w:sz w:val="24"/>
          <w:szCs w:val="24"/>
        </w:rPr>
        <w:tab/>
        <w:t xml:space="preserve">McGill, S. L.; Smyth, H. D. C. Disruption of the Mucus Barrier by Topically Applied Exogenous Particles. </w:t>
      </w:r>
      <w:r w:rsidRPr="00AB4807">
        <w:rPr>
          <w:rFonts w:ascii="Times New Roman" w:hAnsi="Times New Roman" w:cs="Times New Roman"/>
          <w:i/>
          <w:iCs/>
          <w:sz w:val="24"/>
          <w:szCs w:val="24"/>
        </w:rPr>
        <w:t>Mol. 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7</w:t>
      </w:r>
      <w:r w:rsidRPr="00AB4807">
        <w:rPr>
          <w:rFonts w:ascii="Times New Roman" w:hAnsi="Times New Roman" w:cs="Times New Roman"/>
          <w:sz w:val="24"/>
          <w:szCs w:val="24"/>
        </w:rPr>
        <w:t xml:space="preserve"> (6), 2280–2288. https://doi.org/10.1021/mp100242r.</w:t>
      </w:r>
    </w:p>
    <w:p w14:paraId="326CDDE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lastRenderedPageBreak/>
        <w:t xml:space="preserve">(46) </w:t>
      </w:r>
      <w:r w:rsidRPr="00AB4807">
        <w:rPr>
          <w:rFonts w:ascii="Times New Roman" w:hAnsi="Times New Roman" w:cs="Times New Roman"/>
          <w:sz w:val="24"/>
          <w:szCs w:val="24"/>
        </w:rPr>
        <w:tab/>
        <w:t xml:space="preserve">Nordgård, C. T.; Nonstad, U.; Olderøy, M. Ø.; Espevik, T.; Draget, K. I. Alterations in Mucus Barrier Function and Matrix Structure Induced by Guluronate Oligomers. </w:t>
      </w:r>
      <w:r w:rsidRPr="00AB4807">
        <w:rPr>
          <w:rFonts w:ascii="Times New Roman" w:hAnsi="Times New Roman" w:cs="Times New Roman"/>
          <w:i/>
          <w:iCs/>
          <w:sz w:val="24"/>
          <w:szCs w:val="24"/>
        </w:rPr>
        <w:t>Biomacromolecules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15</w:t>
      </w:r>
      <w:r w:rsidRPr="00AB4807">
        <w:rPr>
          <w:rFonts w:ascii="Times New Roman" w:hAnsi="Times New Roman" w:cs="Times New Roman"/>
          <w:sz w:val="24"/>
          <w:szCs w:val="24"/>
        </w:rPr>
        <w:t xml:space="preserve"> (6), 2294–2300. https://doi.org/10.1021/bm500464b.</w:t>
      </w:r>
    </w:p>
    <w:p w14:paraId="158A2264"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(47) </w:t>
      </w:r>
      <w:r w:rsidRPr="00AB4807">
        <w:rPr>
          <w:rFonts w:ascii="Times New Roman" w:hAnsi="Times New Roman" w:cs="Times New Roman"/>
          <w:sz w:val="24"/>
          <w:szCs w:val="24"/>
        </w:rPr>
        <w:tab/>
        <w:t xml:space="preserve">Bansil, R.; Turner, B. S. The Biology of Mucus: Composition, Synthesis and Organization. </w:t>
      </w:r>
      <w:r w:rsidRPr="00AB4807">
        <w:rPr>
          <w:rFonts w:ascii="Times New Roman" w:hAnsi="Times New Roman" w:cs="Times New Roman"/>
          <w:i/>
          <w:iCs/>
          <w:sz w:val="24"/>
          <w:szCs w:val="24"/>
        </w:rPr>
        <w:t>Advanced Drug Delivery Reviews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124</w:t>
      </w:r>
      <w:r w:rsidRPr="00AB4807">
        <w:rPr>
          <w:rFonts w:ascii="Times New Roman" w:hAnsi="Times New Roman" w:cs="Times New Roman"/>
          <w:sz w:val="24"/>
          <w:szCs w:val="24"/>
        </w:rPr>
        <w:t>, 3–15. https://doi.org/10.1016/j.addr.2017.09.023.</w:t>
      </w:r>
    </w:p>
    <w:p w14:paraId="6F561BA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(48) </w:t>
      </w:r>
      <w:r w:rsidRPr="00AB4807">
        <w:rPr>
          <w:rFonts w:ascii="Times New Roman" w:hAnsi="Times New Roman" w:cs="Times New Roman"/>
          <w:sz w:val="24"/>
          <w:szCs w:val="24"/>
        </w:rPr>
        <w:tab/>
        <w:t xml:space="preserve">Maleki, A.; Lafitte, G.; Kjøniksen, A.-L.; Thuresson, K.; Nyström, B. Effect of PH on the Association Behavior in Aqueous Solutions of Pig Gastric Mucin. </w:t>
      </w:r>
      <w:r w:rsidRPr="00AB4807">
        <w:rPr>
          <w:rFonts w:ascii="Times New Roman" w:hAnsi="Times New Roman" w:cs="Times New Roman"/>
          <w:i/>
          <w:iCs/>
          <w:sz w:val="24"/>
          <w:szCs w:val="24"/>
        </w:rPr>
        <w:t>Carbohydrate Research</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343</w:t>
      </w:r>
      <w:r w:rsidRPr="00AB4807">
        <w:rPr>
          <w:rFonts w:ascii="Times New Roman" w:hAnsi="Times New Roman" w:cs="Times New Roman"/>
          <w:sz w:val="24"/>
          <w:szCs w:val="24"/>
        </w:rPr>
        <w:t xml:space="preserve"> (2), 328–340. https://doi.org/10.1016/j.carres.2007.10.005.</w:t>
      </w:r>
    </w:p>
    <w:p w14:paraId="556F16B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(49) </w:t>
      </w:r>
      <w:r w:rsidRPr="00AB4807">
        <w:rPr>
          <w:rFonts w:ascii="Times New Roman" w:hAnsi="Times New Roman" w:cs="Times New Roman"/>
          <w:sz w:val="24"/>
          <w:szCs w:val="24"/>
        </w:rPr>
        <w:tab/>
        <w:t xml:space="preserve">Tamburic, S.; Craig, D. Q. M. A Comparison of Different in Vitro Methods for Measuring Mucoadhesive Performance. </w:t>
      </w:r>
      <w:r w:rsidRPr="00AB4807">
        <w:rPr>
          <w:rFonts w:ascii="Times New Roman" w:hAnsi="Times New Roman" w:cs="Times New Roman"/>
          <w:i/>
          <w:iCs/>
          <w:sz w:val="24"/>
          <w:szCs w:val="24"/>
        </w:rPr>
        <w:t>European Journal of Pharmaceutics and Biopharmaceutics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44</w:t>
      </w:r>
      <w:r w:rsidRPr="00AB4807">
        <w:rPr>
          <w:rFonts w:ascii="Times New Roman" w:hAnsi="Times New Roman" w:cs="Times New Roman"/>
          <w:sz w:val="24"/>
          <w:szCs w:val="24"/>
        </w:rPr>
        <w:t xml:space="preserve"> (2), 159–167. https://doi.org/10.1016/S0939-6411(97)00073-8.</w:t>
      </w:r>
    </w:p>
    <w:p w14:paraId="21C7C799"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(50) </w:t>
      </w:r>
      <w:r w:rsidRPr="00AB4807">
        <w:rPr>
          <w:rFonts w:ascii="Times New Roman" w:hAnsi="Times New Roman" w:cs="Times New Roman"/>
          <w:sz w:val="24"/>
          <w:szCs w:val="24"/>
        </w:rPr>
        <w:tab/>
        <w:t xml:space="preserve">Wang, S.-H.; Lee, C.-W.; Chiou, A.; Wei, P.-K. Size-Dependent Endocytosis of Gold Nanoparticles Studied by Three-Dimensional Mapping of Plasmonic Scattering Images. </w:t>
      </w:r>
      <w:r w:rsidRPr="00AB4807">
        <w:rPr>
          <w:rFonts w:ascii="Times New Roman" w:hAnsi="Times New Roman" w:cs="Times New Roman"/>
          <w:i/>
          <w:iCs/>
          <w:sz w:val="24"/>
          <w:szCs w:val="24"/>
        </w:rPr>
        <w:t>Journal of Nanobiotechnology</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8</w:t>
      </w:r>
      <w:r w:rsidRPr="00AB4807">
        <w:rPr>
          <w:rFonts w:ascii="Times New Roman" w:hAnsi="Times New Roman" w:cs="Times New Roman"/>
          <w:sz w:val="24"/>
          <w:szCs w:val="24"/>
        </w:rPr>
        <w:t>, 33. https://doi.org/10.1186/1477-3155-8-33.</w:t>
      </w:r>
    </w:p>
    <w:p w14:paraId="0840ECE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(51) </w:t>
      </w:r>
      <w:r w:rsidRPr="00AB4807">
        <w:rPr>
          <w:rFonts w:ascii="Times New Roman" w:hAnsi="Times New Roman" w:cs="Times New Roman"/>
          <w:sz w:val="24"/>
          <w:szCs w:val="24"/>
        </w:rPr>
        <w:tab/>
        <w:t xml:space="preserve">Jiang, Y.; Huo, S.; Mizuhara, T.; Das, R.; Lee, Y.-W.; Hou, S.; Moyano, D. F.; Duncan, B.; Liang, X.-J.; Rotello, V. M. The Interplay of Size and Surface Functionality on the Cellular Uptake of Sub-10 Nm Gold Nanoparticles. </w:t>
      </w:r>
      <w:r w:rsidRPr="00AB4807">
        <w:rPr>
          <w:rFonts w:ascii="Times New Roman" w:hAnsi="Times New Roman" w:cs="Times New Roman"/>
          <w:i/>
          <w:iCs/>
          <w:sz w:val="24"/>
          <w:szCs w:val="24"/>
        </w:rPr>
        <w:t>ACS Nano</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w:t>
      </w:r>
      <w:r w:rsidRPr="00AB4807">
        <w:rPr>
          <w:rFonts w:ascii="Times New Roman" w:hAnsi="Times New Roman" w:cs="Times New Roman"/>
          <w:sz w:val="24"/>
          <w:szCs w:val="24"/>
        </w:rPr>
        <w:t xml:space="preserve"> (10), 9986–9993. https://doi.org/10.1021/acsnano.5b03521.</w:t>
      </w:r>
    </w:p>
    <w:p w14:paraId="3DCC6BB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(52) </w:t>
      </w:r>
      <w:r w:rsidRPr="00AB4807">
        <w:rPr>
          <w:rFonts w:ascii="Times New Roman" w:hAnsi="Times New Roman" w:cs="Times New Roman"/>
          <w:sz w:val="24"/>
          <w:szCs w:val="24"/>
        </w:rPr>
        <w:tab/>
        <w:t xml:space="preserve">Barbero, N.; Coletti, M.; Catalano, F.; Visentin, S. Exploring Gold Nanoparticles Interaction with Mucins: A Spectroscopic-Based Study. </w:t>
      </w:r>
      <w:r w:rsidRPr="00AB4807">
        <w:rPr>
          <w:rFonts w:ascii="Times New Roman" w:hAnsi="Times New Roman" w:cs="Times New Roman"/>
          <w:i/>
          <w:iCs/>
          <w:sz w:val="24"/>
          <w:szCs w:val="24"/>
        </w:rPr>
        <w:t>International Journal of 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535</w:t>
      </w:r>
      <w:r w:rsidRPr="00AB4807">
        <w:rPr>
          <w:rFonts w:ascii="Times New Roman" w:hAnsi="Times New Roman" w:cs="Times New Roman"/>
          <w:sz w:val="24"/>
          <w:szCs w:val="24"/>
        </w:rPr>
        <w:t xml:space="preserve"> (1), 438–443. https://doi.org/10.1016/j.ijpharm.2017.11.026.</w:t>
      </w:r>
    </w:p>
    <w:p w14:paraId="664C847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(53) </w:t>
      </w:r>
      <w:r w:rsidRPr="00AB4807">
        <w:rPr>
          <w:rFonts w:ascii="Times New Roman" w:hAnsi="Times New Roman" w:cs="Times New Roman"/>
          <w:sz w:val="24"/>
          <w:szCs w:val="24"/>
        </w:rPr>
        <w:tab/>
        <w:t xml:space="preserve">Ibrahim, H. K.; El-Leithy, I. S.; Makky, A. A. Mucoadhesive Nanoparticles as Carrier Systems for Prolonged Ocular Delivery of Gatifloxacin/Prednisolone Bitherapy. </w:t>
      </w:r>
      <w:r w:rsidRPr="00AB4807">
        <w:rPr>
          <w:rFonts w:ascii="Times New Roman" w:hAnsi="Times New Roman" w:cs="Times New Roman"/>
          <w:i/>
          <w:iCs/>
          <w:sz w:val="24"/>
          <w:szCs w:val="24"/>
        </w:rPr>
        <w:t>Mol. 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7</w:t>
      </w:r>
      <w:r w:rsidRPr="00AB4807">
        <w:rPr>
          <w:rFonts w:ascii="Times New Roman" w:hAnsi="Times New Roman" w:cs="Times New Roman"/>
          <w:sz w:val="24"/>
          <w:szCs w:val="24"/>
        </w:rPr>
        <w:t xml:space="preserve"> (2), 576–585. https://doi.org/10.1021/mp900279c.</w:t>
      </w:r>
    </w:p>
    <w:p w14:paraId="2082022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(54) </w:t>
      </w:r>
      <w:r w:rsidRPr="00AB4807">
        <w:rPr>
          <w:rFonts w:ascii="Times New Roman" w:hAnsi="Times New Roman" w:cs="Times New Roman"/>
          <w:sz w:val="24"/>
          <w:szCs w:val="24"/>
        </w:rPr>
        <w:tab/>
        <w:t xml:space="preserve">Wilcox, M. D.; Van Rooij, L. K.; Chater, P. I.; Pereira de Sousa, I.; Pearson, J. P. The Effect of Nanoparticle Permeation on the Bulk Rheological Properties of Mucus from the Small Intestine. </w:t>
      </w:r>
      <w:r w:rsidRPr="00AB4807">
        <w:rPr>
          <w:rFonts w:ascii="Times New Roman" w:hAnsi="Times New Roman" w:cs="Times New Roman"/>
          <w:i/>
          <w:iCs/>
          <w:sz w:val="24"/>
          <w:szCs w:val="24"/>
        </w:rPr>
        <w:t>European Journal of Pharmaceutics and Biopharmaceutics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96</w:t>
      </w:r>
      <w:r w:rsidRPr="00AB4807">
        <w:rPr>
          <w:rFonts w:ascii="Times New Roman" w:hAnsi="Times New Roman" w:cs="Times New Roman"/>
          <w:sz w:val="24"/>
          <w:szCs w:val="24"/>
        </w:rPr>
        <w:t>, 484–487. https://doi.org/10.1016/j.ejpb.2015.02.029.</w:t>
      </w:r>
    </w:p>
    <w:p w14:paraId="36985101"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(55) </w:t>
      </w:r>
      <w:r w:rsidRPr="00AB4807">
        <w:rPr>
          <w:rFonts w:ascii="Times New Roman" w:hAnsi="Times New Roman" w:cs="Times New Roman"/>
          <w:sz w:val="24"/>
          <w:szCs w:val="24"/>
        </w:rPr>
        <w:tab/>
        <w:t xml:space="preserve">Waigh, T. A.; Papagiannopoulos, A. Biological and Biomimetic Comb Polyelectrolytes. </w:t>
      </w:r>
      <w:r w:rsidRPr="00AB4807">
        <w:rPr>
          <w:rFonts w:ascii="Times New Roman" w:hAnsi="Times New Roman" w:cs="Times New Roman"/>
          <w:i/>
          <w:iCs/>
          <w:sz w:val="24"/>
          <w:szCs w:val="24"/>
        </w:rPr>
        <w:t>Polymers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w:t>
      </w:r>
      <w:r w:rsidRPr="00AB4807">
        <w:rPr>
          <w:rFonts w:ascii="Times New Roman" w:hAnsi="Times New Roman" w:cs="Times New Roman"/>
          <w:sz w:val="24"/>
          <w:szCs w:val="24"/>
        </w:rPr>
        <w:t xml:space="preserve"> (2), 57–70. https://doi.org/10.3390/polym2020057.</w:t>
      </w:r>
    </w:p>
    <w:p w14:paraId="0C6862D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(56) </w:t>
      </w:r>
      <w:r w:rsidRPr="00AB4807">
        <w:rPr>
          <w:rFonts w:ascii="Times New Roman" w:hAnsi="Times New Roman" w:cs="Times New Roman"/>
          <w:sz w:val="24"/>
          <w:szCs w:val="24"/>
        </w:rPr>
        <w:tab/>
        <w:t xml:space="preserve">Crater, J. S.; Carrier, R. L. Barrier Properties of Gastrointestinal Mucus to Nanoparticle Transport. </w:t>
      </w:r>
      <w:r w:rsidRPr="00AB4807">
        <w:rPr>
          <w:rFonts w:ascii="Times New Roman" w:hAnsi="Times New Roman" w:cs="Times New Roman"/>
          <w:i/>
          <w:iCs/>
          <w:sz w:val="24"/>
          <w:szCs w:val="24"/>
        </w:rPr>
        <w:t>Macromolecular Bioscience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10</w:t>
      </w:r>
      <w:r w:rsidRPr="00AB4807">
        <w:rPr>
          <w:rFonts w:ascii="Times New Roman" w:hAnsi="Times New Roman" w:cs="Times New Roman"/>
          <w:sz w:val="24"/>
          <w:szCs w:val="24"/>
        </w:rPr>
        <w:t xml:space="preserve"> (12), 1473–1483. https://doi.org/10.1002/mabi.201000137.</w:t>
      </w:r>
    </w:p>
    <w:p w14:paraId="1BA58769"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(57) </w:t>
      </w:r>
      <w:r w:rsidRPr="00AB4807">
        <w:rPr>
          <w:rFonts w:ascii="Times New Roman" w:hAnsi="Times New Roman" w:cs="Times New Roman"/>
          <w:sz w:val="24"/>
          <w:szCs w:val="24"/>
        </w:rPr>
        <w:tab/>
        <w:t xml:space="preserve">Sellers, L. A.; Allen, A.; Morris, E. R.; Ross-Murphy, S. B. The Rheology of Pig Small Intestinal and Colonic Mucus: Weakening of Gel Structure by Non-Mucin Components. </w:t>
      </w:r>
      <w:r w:rsidRPr="00AB4807">
        <w:rPr>
          <w:rFonts w:ascii="Times New Roman" w:hAnsi="Times New Roman" w:cs="Times New Roman"/>
          <w:i/>
          <w:iCs/>
          <w:sz w:val="24"/>
          <w:szCs w:val="24"/>
        </w:rPr>
        <w:t>Biochimica et Biophysica Acta (BBA) - General Subjects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1991</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1115</w:t>
      </w:r>
      <w:r w:rsidRPr="00AB4807">
        <w:rPr>
          <w:rFonts w:ascii="Times New Roman" w:hAnsi="Times New Roman" w:cs="Times New Roman"/>
          <w:sz w:val="24"/>
          <w:szCs w:val="24"/>
        </w:rPr>
        <w:t xml:space="preserve"> (2), 174–179. https://doi.org/10.1016/0304-4165(91)90027-E.</w:t>
      </w:r>
    </w:p>
    <w:p w14:paraId="384899CB"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lastRenderedPageBreak/>
        <w:t xml:space="preserve">(58) </w:t>
      </w:r>
      <w:r w:rsidRPr="00AB4807">
        <w:rPr>
          <w:rFonts w:ascii="Times New Roman" w:hAnsi="Times New Roman" w:cs="Times New Roman"/>
          <w:sz w:val="24"/>
          <w:szCs w:val="24"/>
        </w:rPr>
        <w:tab/>
        <w:t xml:space="preserve">Silva, C. A.; Nobre, T. M.; Pavinatto, F. J.; Oliveira, O. N. Interaction of Chitosan and Mucin in a Biomembrane Model Environment. </w:t>
      </w:r>
      <w:r w:rsidRPr="00AB4807">
        <w:rPr>
          <w:rFonts w:ascii="Times New Roman" w:hAnsi="Times New Roman" w:cs="Times New Roman"/>
          <w:i/>
          <w:iCs/>
          <w:sz w:val="24"/>
          <w:szCs w:val="24"/>
        </w:rPr>
        <w:t>Journal of Colloid and Interface 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376</w:t>
      </w:r>
      <w:r w:rsidRPr="00AB4807">
        <w:rPr>
          <w:rFonts w:ascii="Times New Roman" w:hAnsi="Times New Roman" w:cs="Times New Roman"/>
          <w:sz w:val="24"/>
          <w:szCs w:val="24"/>
        </w:rPr>
        <w:t xml:space="preserve"> (1), 289–295. https://doi.org/10.1016/j.jcis.2012.03.027.</w:t>
      </w:r>
    </w:p>
    <w:p w14:paraId="5440C1A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(59) </w:t>
      </w:r>
      <w:r w:rsidRPr="00AB4807">
        <w:rPr>
          <w:rFonts w:ascii="Times New Roman" w:hAnsi="Times New Roman" w:cs="Times New Roman"/>
          <w:sz w:val="24"/>
          <w:szCs w:val="24"/>
        </w:rPr>
        <w:tab/>
        <w:t xml:space="preserve">Madsen, J. B.; Sotres, J.; Pakkanen, K. I.; Efler, P.; Svensson, B.; Abou Hachem, M.; Arnebrant, T.; Lee, S. Structural and Mechanical Properties of Thin Films of Bovine Submaxillary Mucin versus Porcine Gastric Mucin on a Hydrophobic Surface in Aqueous Solutions. </w:t>
      </w:r>
      <w:r w:rsidRPr="00AB4807">
        <w:rPr>
          <w:rFonts w:ascii="Times New Roman" w:hAnsi="Times New Roman" w:cs="Times New Roman"/>
          <w:i/>
          <w:iCs/>
          <w:sz w:val="24"/>
          <w:szCs w:val="24"/>
        </w:rPr>
        <w:t>Langmuir</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32</w:t>
      </w:r>
      <w:r w:rsidRPr="00AB4807">
        <w:rPr>
          <w:rFonts w:ascii="Times New Roman" w:hAnsi="Times New Roman" w:cs="Times New Roman"/>
          <w:sz w:val="24"/>
          <w:szCs w:val="24"/>
        </w:rPr>
        <w:t xml:space="preserve"> (38), 9687–9696. https://doi.org/10.1021/acs.langmuir.6b02057.</w:t>
      </w:r>
    </w:p>
    <w:p w14:paraId="5351493B"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(60) </w:t>
      </w:r>
      <w:r w:rsidRPr="00AB4807">
        <w:rPr>
          <w:rFonts w:ascii="Times New Roman" w:hAnsi="Times New Roman" w:cs="Times New Roman"/>
          <w:sz w:val="24"/>
          <w:szCs w:val="24"/>
        </w:rPr>
        <w:tab/>
        <w:t xml:space="preserve">Lewis, A. T.; Jones, K.; Lewis, K. E.; Jones, S.; Lewis, P. D. Detection of Lewis Antigen Structural Change by FTIR Spectroscopy. </w:t>
      </w:r>
      <w:r w:rsidRPr="00AB4807">
        <w:rPr>
          <w:rFonts w:ascii="Times New Roman" w:hAnsi="Times New Roman" w:cs="Times New Roman"/>
          <w:i/>
          <w:iCs/>
          <w:sz w:val="24"/>
          <w:szCs w:val="24"/>
        </w:rPr>
        <w:t>Carbohydrate Polymers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92</w:t>
      </w:r>
      <w:r w:rsidRPr="00AB4807">
        <w:rPr>
          <w:rFonts w:ascii="Times New Roman" w:hAnsi="Times New Roman" w:cs="Times New Roman"/>
          <w:sz w:val="24"/>
          <w:szCs w:val="24"/>
        </w:rPr>
        <w:t xml:space="preserve"> (2), 1294–1301. https://doi.org/10.1016/j.carbpol.2012.09.078.</w:t>
      </w:r>
    </w:p>
    <w:p w14:paraId="70732D0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(61) </w:t>
      </w:r>
      <w:r w:rsidRPr="00AB4807">
        <w:rPr>
          <w:rFonts w:ascii="Times New Roman" w:hAnsi="Times New Roman" w:cs="Times New Roman"/>
          <w:sz w:val="24"/>
          <w:szCs w:val="24"/>
        </w:rPr>
        <w:tab/>
        <w:t xml:space="preserve">Khajehpour, M.; Dashnau, J. L.; Vanderkooi, J. M. Infrared Spectroscopy Used to Evaluate Glycosylation of Proteins. </w:t>
      </w:r>
      <w:r w:rsidRPr="00AB4807">
        <w:rPr>
          <w:rFonts w:ascii="Times New Roman" w:hAnsi="Times New Roman" w:cs="Times New Roman"/>
          <w:i/>
          <w:iCs/>
          <w:sz w:val="24"/>
          <w:szCs w:val="24"/>
        </w:rPr>
        <w:t>Analytical Biochemistry</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348</w:t>
      </w:r>
      <w:r w:rsidRPr="00AB4807">
        <w:rPr>
          <w:rFonts w:ascii="Times New Roman" w:hAnsi="Times New Roman" w:cs="Times New Roman"/>
          <w:sz w:val="24"/>
          <w:szCs w:val="24"/>
        </w:rPr>
        <w:t xml:space="preserve"> (1), 40–48.</w:t>
      </w:r>
    </w:p>
    <w:p w14:paraId="0D945D0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(62) </w:t>
      </w:r>
      <w:r w:rsidRPr="00AB4807">
        <w:rPr>
          <w:rFonts w:ascii="Times New Roman" w:hAnsi="Times New Roman" w:cs="Times New Roman"/>
          <w:sz w:val="24"/>
          <w:szCs w:val="24"/>
        </w:rPr>
        <w:tab/>
      </w:r>
      <w:r w:rsidRPr="00AB4807">
        <w:rPr>
          <w:rFonts w:ascii="Times New Roman" w:hAnsi="Times New Roman" w:cs="Times New Roman"/>
          <w:i/>
          <w:iCs/>
          <w:sz w:val="24"/>
          <w:szCs w:val="24"/>
        </w:rPr>
        <w:t>Rheology of Complex Fluids</w:t>
      </w:r>
      <w:r w:rsidRPr="00AB4807">
        <w:rPr>
          <w:rFonts w:ascii="Times New Roman" w:hAnsi="Times New Roman" w:cs="Times New Roman"/>
          <w:sz w:val="24"/>
          <w:szCs w:val="24"/>
        </w:rPr>
        <w:t>; Deshpande, A. P., Murali, K. J., Sunil, K. P. B., Eds.; Springer: New York, 2010.</w:t>
      </w:r>
    </w:p>
    <w:p w14:paraId="0FC0F75D"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(63) </w:t>
      </w:r>
      <w:r w:rsidRPr="00AB4807">
        <w:rPr>
          <w:rFonts w:ascii="Times New Roman" w:hAnsi="Times New Roman" w:cs="Times New Roman"/>
          <w:sz w:val="24"/>
          <w:szCs w:val="24"/>
        </w:rPr>
        <w:tab/>
        <w:t xml:space="preserve">Moreira, H. R.; Munarin, F.; Gentilini, R.; Visai, L.; Granja, P. L.; Tanzi, M. C.; Petrini, P. Injectable Pectin Hydrogels Produced by Internal Gelation: PH Dependence of Gelling and Rheological Properties. </w:t>
      </w:r>
      <w:r w:rsidRPr="00AB4807">
        <w:rPr>
          <w:rFonts w:ascii="Times New Roman" w:hAnsi="Times New Roman" w:cs="Times New Roman"/>
          <w:i/>
          <w:iCs/>
          <w:sz w:val="24"/>
          <w:szCs w:val="24"/>
        </w:rPr>
        <w:t>Carbohydrate Polymers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103</w:t>
      </w:r>
      <w:r w:rsidRPr="00AB4807">
        <w:rPr>
          <w:rFonts w:ascii="Times New Roman" w:hAnsi="Times New Roman" w:cs="Times New Roman"/>
          <w:sz w:val="24"/>
          <w:szCs w:val="24"/>
        </w:rPr>
        <w:t>, 339–347. https://doi.org/10.1016/j.carbpol.2013.12.057.</w:t>
      </w:r>
    </w:p>
    <w:p w14:paraId="78DE51E5"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(64) </w:t>
      </w:r>
      <w:r w:rsidRPr="00AB4807">
        <w:rPr>
          <w:rFonts w:ascii="Times New Roman" w:hAnsi="Times New Roman" w:cs="Times New Roman"/>
          <w:sz w:val="24"/>
          <w:szCs w:val="24"/>
        </w:rPr>
        <w:tab/>
        <w:t xml:space="preserve">Li, L. D.; Crouzier, T.; Sarkar, A.; Dunphy, L.; Han, J.; Ribbeck, K. Spatial Configuration and Composition of Charge Modulates Transport into a Mucin Hydrogel Barrier. </w:t>
      </w:r>
      <w:r w:rsidRPr="00AB4807">
        <w:rPr>
          <w:rFonts w:ascii="Times New Roman" w:hAnsi="Times New Roman" w:cs="Times New Roman"/>
          <w:i/>
          <w:iCs/>
          <w:sz w:val="24"/>
          <w:szCs w:val="24"/>
        </w:rPr>
        <w:t>Biophysical Journal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105</w:t>
      </w:r>
      <w:r w:rsidRPr="00AB4807">
        <w:rPr>
          <w:rFonts w:ascii="Times New Roman" w:hAnsi="Times New Roman" w:cs="Times New Roman"/>
          <w:sz w:val="24"/>
          <w:szCs w:val="24"/>
        </w:rPr>
        <w:t xml:space="preserve"> (6), 1357–1365. https://doi.org/10.1016/j.bpj.2013.07.050.</w:t>
      </w:r>
    </w:p>
    <w:p w14:paraId="03F8B75B"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(65) </w:t>
      </w:r>
      <w:r w:rsidRPr="00AB4807">
        <w:rPr>
          <w:rFonts w:ascii="Times New Roman" w:hAnsi="Times New Roman" w:cs="Times New Roman"/>
          <w:sz w:val="24"/>
          <w:szCs w:val="24"/>
        </w:rPr>
        <w:tab/>
        <w:t xml:space="preserve">Green, A. S. Modelling of Peak-Flow Wall Shear Stress in Major Airways of the Lung. </w:t>
      </w:r>
      <w:r w:rsidRPr="00AB4807">
        <w:rPr>
          <w:rFonts w:ascii="Times New Roman" w:hAnsi="Times New Roman" w:cs="Times New Roman"/>
          <w:i/>
          <w:iCs/>
          <w:sz w:val="24"/>
          <w:szCs w:val="24"/>
        </w:rPr>
        <w:t>Journal of Biomechanics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37</w:t>
      </w:r>
      <w:r w:rsidRPr="00AB4807">
        <w:rPr>
          <w:rFonts w:ascii="Times New Roman" w:hAnsi="Times New Roman" w:cs="Times New Roman"/>
          <w:sz w:val="24"/>
          <w:szCs w:val="24"/>
        </w:rPr>
        <w:t xml:space="preserve"> (5), 661–667. https://doi.org/10.1016/j.jbiomech.2003.09.024.</w:t>
      </w:r>
    </w:p>
    <w:p w14:paraId="779EC69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(66) </w:t>
      </w:r>
      <w:r w:rsidRPr="00AB4807">
        <w:rPr>
          <w:rFonts w:ascii="Times New Roman" w:hAnsi="Times New Roman" w:cs="Times New Roman"/>
          <w:sz w:val="24"/>
          <w:szCs w:val="24"/>
        </w:rPr>
        <w:tab/>
        <w:t xml:space="preserve">Kou, G.; Li, X.; Wang, Y.; Lin, M.; Zeng, Y.; Yang, X.; Yang, Y.; Gan, Z. CFD Simulation of Airflow Dynamics During Cough Based on CT-Scanned Respiratory Airway Geometries. </w:t>
      </w:r>
      <w:r w:rsidRPr="00AB4807">
        <w:rPr>
          <w:rFonts w:ascii="Times New Roman" w:hAnsi="Times New Roman" w:cs="Times New Roman"/>
          <w:i/>
          <w:iCs/>
          <w:sz w:val="24"/>
          <w:szCs w:val="24"/>
        </w:rPr>
        <w:t>Symmetry</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10</w:t>
      </w:r>
      <w:r w:rsidRPr="00AB4807">
        <w:rPr>
          <w:rFonts w:ascii="Times New Roman" w:hAnsi="Times New Roman" w:cs="Times New Roman"/>
          <w:sz w:val="24"/>
          <w:szCs w:val="24"/>
        </w:rPr>
        <w:t xml:space="preserve"> (11), 595. https://doi.org/10.3390/sym10110595.</w:t>
      </w:r>
    </w:p>
    <w:p w14:paraId="2135995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(67) </w:t>
      </w:r>
      <w:r w:rsidRPr="00AB4807">
        <w:rPr>
          <w:rFonts w:ascii="Times New Roman" w:hAnsi="Times New Roman" w:cs="Times New Roman"/>
          <w:sz w:val="24"/>
          <w:szCs w:val="24"/>
        </w:rPr>
        <w:tab/>
        <w:t xml:space="preserve">Verdugo, P.; Deyrup-Olsen, I.; Aitken, M.; Villalon, M.; Johnson, D. Molecular Mechanism of Mucin Secretion: I. The Role of Intragranular Charge Shielding. </w:t>
      </w:r>
      <w:r w:rsidRPr="00AB4807">
        <w:rPr>
          <w:rFonts w:ascii="Times New Roman" w:hAnsi="Times New Roman" w:cs="Times New Roman"/>
          <w:i/>
          <w:iCs/>
          <w:sz w:val="24"/>
          <w:szCs w:val="24"/>
        </w:rPr>
        <w:t>J Dent Res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1987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66</w:t>
      </w:r>
      <w:r w:rsidRPr="00AB4807">
        <w:rPr>
          <w:rFonts w:ascii="Times New Roman" w:hAnsi="Times New Roman" w:cs="Times New Roman"/>
          <w:sz w:val="24"/>
          <w:szCs w:val="24"/>
        </w:rPr>
        <w:t xml:space="preserve"> (2), 506–508. https://doi.org/10.1177/00220345870660022001.</w:t>
      </w:r>
    </w:p>
    <w:p w14:paraId="2047D268"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(68) </w:t>
      </w:r>
      <w:r w:rsidRPr="00AB4807">
        <w:rPr>
          <w:rFonts w:ascii="Times New Roman" w:hAnsi="Times New Roman" w:cs="Times New Roman"/>
          <w:sz w:val="24"/>
          <w:szCs w:val="24"/>
        </w:rPr>
        <w:tab/>
        <w:t xml:space="preserve">Verdugo, P. Supramolecular Dynamics of Mucus. </w:t>
      </w:r>
      <w:r w:rsidRPr="00AB4807">
        <w:rPr>
          <w:rFonts w:ascii="Times New Roman" w:hAnsi="Times New Roman" w:cs="Times New Roman"/>
          <w:i/>
          <w:iCs/>
          <w:sz w:val="24"/>
          <w:szCs w:val="24"/>
        </w:rPr>
        <w:t>Cold Spring Harb Perspect Med</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w:t>
      </w:r>
      <w:r w:rsidRPr="00AB4807">
        <w:rPr>
          <w:rFonts w:ascii="Times New Roman" w:hAnsi="Times New Roman" w:cs="Times New Roman"/>
          <w:sz w:val="24"/>
          <w:szCs w:val="24"/>
        </w:rPr>
        <w:t xml:space="preserve"> (11), a009597. https://doi.org/10.1101/cshperspect.a009597.</w:t>
      </w:r>
    </w:p>
    <w:p w14:paraId="7E5F9DAB"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(69) </w:t>
      </w:r>
      <w:r w:rsidRPr="00AB4807">
        <w:rPr>
          <w:rFonts w:ascii="Times New Roman" w:hAnsi="Times New Roman" w:cs="Times New Roman"/>
          <w:sz w:val="24"/>
          <w:szCs w:val="24"/>
        </w:rPr>
        <w:tab/>
        <w:t xml:space="preserve">Raynal, B. D. E.; Hardingham, T. E.; Sheehan, J. K.; Thornton, D. J. Calcium-Dependent Protein Interactions in MUC5B Provide Reversible Cross-Links in Salivary Mucus. </w:t>
      </w:r>
      <w:r w:rsidRPr="00AB4807">
        <w:rPr>
          <w:rFonts w:ascii="Times New Roman" w:hAnsi="Times New Roman" w:cs="Times New Roman"/>
          <w:i/>
          <w:iCs/>
          <w:sz w:val="24"/>
          <w:szCs w:val="24"/>
        </w:rPr>
        <w:t>J. Biol. Chem.</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278</w:t>
      </w:r>
      <w:r w:rsidRPr="00AB4807">
        <w:rPr>
          <w:rFonts w:ascii="Times New Roman" w:hAnsi="Times New Roman" w:cs="Times New Roman"/>
          <w:sz w:val="24"/>
          <w:szCs w:val="24"/>
        </w:rPr>
        <w:t xml:space="preserve"> (31), 28703–28710. https://doi.org/10.1074/jbc.M304632200.</w:t>
      </w:r>
    </w:p>
    <w:p w14:paraId="3530AAA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(70) </w:t>
      </w:r>
      <w:r w:rsidRPr="00AB4807">
        <w:rPr>
          <w:rFonts w:ascii="Times New Roman" w:hAnsi="Times New Roman" w:cs="Times New Roman"/>
          <w:sz w:val="24"/>
          <w:szCs w:val="24"/>
        </w:rPr>
        <w:tab/>
        <w:t xml:space="preserve">Lee, S.; Müller, M.; Rezwan, K.; Spencer, N. D. Porcine Gastric Mucin (PGM) at the Water/Poly(Dimethylsiloxane) (PDMS) Interface:  Influence of PH and Ionic Strength on </w:t>
      </w:r>
      <w:r w:rsidRPr="00AB4807">
        <w:rPr>
          <w:rFonts w:ascii="Times New Roman" w:hAnsi="Times New Roman" w:cs="Times New Roman"/>
          <w:sz w:val="24"/>
          <w:szCs w:val="24"/>
        </w:rPr>
        <w:lastRenderedPageBreak/>
        <w:t xml:space="preserve">Its Conformation, Adsorption, and Aqueous Lubrication Properties. </w:t>
      </w:r>
      <w:r w:rsidRPr="00AB4807">
        <w:rPr>
          <w:rFonts w:ascii="Times New Roman" w:hAnsi="Times New Roman" w:cs="Times New Roman"/>
          <w:i/>
          <w:iCs/>
          <w:sz w:val="24"/>
          <w:szCs w:val="24"/>
        </w:rPr>
        <w:t>Langmuir</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21</w:t>
      </w:r>
      <w:r w:rsidRPr="00AB4807">
        <w:rPr>
          <w:rFonts w:ascii="Times New Roman" w:hAnsi="Times New Roman" w:cs="Times New Roman"/>
          <w:sz w:val="24"/>
          <w:szCs w:val="24"/>
        </w:rPr>
        <w:t xml:space="preserve"> (18), 8344–8353. https://doi.org/10.1021/la050779w.</w:t>
      </w:r>
    </w:p>
    <w:p w14:paraId="2710649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(71) </w:t>
      </w:r>
      <w:r w:rsidRPr="00AB4807">
        <w:rPr>
          <w:rFonts w:ascii="Times New Roman" w:hAnsi="Times New Roman" w:cs="Times New Roman"/>
          <w:sz w:val="24"/>
          <w:szCs w:val="24"/>
        </w:rPr>
        <w:tab/>
        <w:t xml:space="preserve">Lamont, J. T. Mucus: The Front Line of Intestinal Mucosal Defense. </w:t>
      </w:r>
      <w:r w:rsidRPr="00AB4807">
        <w:rPr>
          <w:rFonts w:ascii="Times New Roman" w:hAnsi="Times New Roman" w:cs="Times New Roman"/>
          <w:i/>
          <w:iCs/>
          <w:sz w:val="24"/>
          <w:szCs w:val="24"/>
        </w:rPr>
        <w:t>Annals of the New York Academy of Sciences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664</w:t>
      </w:r>
      <w:r w:rsidRPr="00AB4807">
        <w:rPr>
          <w:rFonts w:ascii="Times New Roman" w:hAnsi="Times New Roman" w:cs="Times New Roman"/>
          <w:sz w:val="24"/>
          <w:szCs w:val="24"/>
        </w:rPr>
        <w:t xml:space="preserve"> (1 Neuro-immuno-), 190–201. https://doi.org/10.1111/j.1749-6632.1992.tb39760.x.</w:t>
      </w:r>
    </w:p>
    <w:p w14:paraId="3AEF17F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(72) </w:t>
      </w:r>
      <w:r w:rsidRPr="00AB4807">
        <w:rPr>
          <w:rFonts w:ascii="Times New Roman" w:hAnsi="Times New Roman" w:cs="Times New Roman"/>
          <w:sz w:val="24"/>
          <w:szCs w:val="24"/>
        </w:rPr>
        <w:tab/>
        <w:t xml:space="preserve">Tetenbaum, J.; Miller, L. M. A New Spectroscopic Approach to Examining the Role of Disulfide Bonds in the Structure and Unfolding of Soybean Trypsin Inhibitor. </w:t>
      </w:r>
      <w:r w:rsidRPr="00AB4807">
        <w:rPr>
          <w:rFonts w:ascii="Times New Roman" w:hAnsi="Times New Roman" w:cs="Times New Roman"/>
          <w:i/>
          <w:iCs/>
          <w:sz w:val="24"/>
          <w:szCs w:val="24"/>
        </w:rPr>
        <w:t>Biochemistry</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2001</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40</w:t>
      </w:r>
      <w:r w:rsidRPr="00AB4807">
        <w:rPr>
          <w:rFonts w:ascii="Times New Roman" w:hAnsi="Times New Roman" w:cs="Times New Roman"/>
          <w:sz w:val="24"/>
          <w:szCs w:val="24"/>
        </w:rPr>
        <w:t xml:space="preserve"> (40), 12215–12219. https://doi.org/10.1021/bi010796u.</w:t>
      </w:r>
    </w:p>
    <w:p w14:paraId="01766FC4"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(73) </w:t>
      </w:r>
      <w:r w:rsidRPr="00AB4807">
        <w:rPr>
          <w:rFonts w:ascii="Times New Roman" w:hAnsi="Times New Roman" w:cs="Times New Roman"/>
          <w:sz w:val="24"/>
          <w:szCs w:val="24"/>
        </w:rPr>
        <w:tab/>
        <w:t xml:space="preserve">Caicedo, J.; Perilla, J. E. Effect of PH on the Rheological Response of Reconstituted Gastric Mucin. </w:t>
      </w:r>
      <w:r w:rsidRPr="00AB4807">
        <w:rPr>
          <w:rFonts w:ascii="Times New Roman" w:hAnsi="Times New Roman" w:cs="Times New Roman"/>
          <w:i/>
          <w:iCs/>
          <w:sz w:val="24"/>
          <w:szCs w:val="24"/>
        </w:rPr>
        <w:t>Ingeniería e Investigación</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35</w:t>
      </w:r>
      <w:r w:rsidRPr="00AB4807">
        <w:rPr>
          <w:rFonts w:ascii="Times New Roman" w:hAnsi="Times New Roman" w:cs="Times New Roman"/>
          <w:sz w:val="24"/>
          <w:szCs w:val="24"/>
        </w:rPr>
        <w:t xml:space="preserve"> (2), 43–48. https://doi.org/10.15446/ing.investig.v35n2.50019.</w:t>
      </w:r>
    </w:p>
    <w:p w14:paraId="37AA654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(74) </w:t>
      </w:r>
      <w:r w:rsidRPr="00AB4807">
        <w:rPr>
          <w:rFonts w:ascii="Times New Roman" w:hAnsi="Times New Roman" w:cs="Times New Roman"/>
          <w:sz w:val="24"/>
          <w:szCs w:val="24"/>
        </w:rPr>
        <w:tab/>
        <w:t xml:space="preserve">Chuah, L. H.; Billa, N.; Roberts, C. J.; Burley, J. C.; Manickam, S. Curcumin-Containing Chitosan Nanoparticles as a Potential Mucoadhesive Delivery System to the Colon. </w:t>
      </w:r>
      <w:r w:rsidRPr="00AB4807">
        <w:rPr>
          <w:rFonts w:ascii="Times New Roman" w:hAnsi="Times New Roman" w:cs="Times New Roman"/>
          <w:i/>
          <w:iCs/>
          <w:sz w:val="24"/>
          <w:szCs w:val="24"/>
        </w:rPr>
        <w:t>Pharm Dev Technol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18</w:t>
      </w:r>
      <w:r w:rsidRPr="00AB4807">
        <w:rPr>
          <w:rFonts w:ascii="Times New Roman" w:hAnsi="Times New Roman" w:cs="Times New Roman"/>
          <w:sz w:val="24"/>
          <w:szCs w:val="24"/>
        </w:rPr>
        <w:t xml:space="preserve"> (3), 591–599. https://doi.org/10.3109/10837450.2011.640688.</w:t>
      </w:r>
    </w:p>
    <w:p w14:paraId="1EFD3688"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(75) </w:t>
      </w:r>
      <w:r w:rsidRPr="00AB4807">
        <w:rPr>
          <w:rFonts w:ascii="Times New Roman" w:hAnsi="Times New Roman" w:cs="Times New Roman"/>
          <w:sz w:val="24"/>
          <w:szCs w:val="24"/>
        </w:rPr>
        <w:tab/>
        <w:t xml:space="preserve">Zhang, Y.; Yang, Z.; Hu, X.; Zhang, L.; Li, F.; Li, M.; Tang, X.; Xiao, W. Development and Evaluation of Mucoadhesive Nanoparticles Based on Thiolated Eudragit for Oral Delivery of Protein Drugs. </w:t>
      </w:r>
      <w:r w:rsidRPr="00AB4807">
        <w:rPr>
          <w:rFonts w:ascii="Times New Roman" w:hAnsi="Times New Roman" w:cs="Times New Roman"/>
          <w:i/>
          <w:iCs/>
          <w:sz w:val="24"/>
          <w:szCs w:val="24"/>
        </w:rPr>
        <w:t>J Nanopart Res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17</w:t>
      </w:r>
      <w:r w:rsidRPr="00AB4807">
        <w:rPr>
          <w:rFonts w:ascii="Times New Roman" w:hAnsi="Times New Roman" w:cs="Times New Roman"/>
          <w:sz w:val="24"/>
          <w:szCs w:val="24"/>
        </w:rPr>
        <w:t xml:space="preserve"> (2), 98. https://doi.org/10.1007/s11051-015-2909-5.</w:t>
      </w:r>
    </w:p>
    <w:p w14:paraId="7321D280"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(76) </w:t>
      </w:r>
      <w:r w:rsidRPr="00AB4807">
        <w:rPr>
          <w:rFonts w:ascii="Times New Roman" w:hAnsi="Times New Roman" w:cs="Times New Roman"/>
          <w:sz w:val="24"/>
          <w:szCs w:val="24"/>
        </w:rPr>
        <w:tab/>
        <w:t xml:space="preserve">Zhang, Y.; Lin, X.; Du, X.; Geng, S.; Li, H.; Sun, H.; Tang, X.; Xiao, W. PH-Sensitive Thiolated Nanoparticles Facilitate the Oral Delivery of Insulin in Vitro and in Vivo. </w:t>
      </w:r>
      <w:r w:rsidRPr="00AB4807">
        <w:rPr>
          <w:rFonts w:ascii="Times New Roman" w:hAnsi="Times New Roman" w:cs="Times New Roman"/>
          <w:i/>
          <w:iCs/>
          <w:sz w:val="24"/>
          <w:szCs w:val="24"/>
        </w:rPr>
        <w:t>J Nanopart Res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17</w:t>
      </w:r>
      <w:r w:rsidRPr="00AB4807">
        <w:rPr>
          <w:rFonts w:ascii="Times New Roman" w:hAnsi="Times New Roman" w:cs="Times New Roman"/>
          <w:sz w:val="24"/>
          <w:szCs w:val="24"/>
        </w:rPr>
        <w:t xml:space="preserve"> (2), 103. https://doi.org/10.1007/s11051-014-2847-7.</w:t>
      </w:r>
    </w:p>
    <w:p w14:paraId="7395633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(77) </w:t>
      </w:r>
      <w:r w:rsidRPr="00AB4807">
        <w:rPr>
          <w:rFonts w:ascii="Times New Roman" w:hAnsi="Times New Roman" w:cs="Times New Roman"/>
          <w:sz w:val="24"/>
          <w:szCs w:val="24"/>
        </w:rPr>
        <w:tab/>
        <w:t xml:space="preserve">Bhat, P. G.; Flanagan, D. R.; Donovan, M. D. Drug Binding to Gastric Mucus Glycoproteins. </w:t>
      </w:r>
      <w:r w:rsidRPr="00AB4807">
        <w:rPr>
          <w:rFonts w:ascii="Times New Roman" w:hAnsi="Times New Roman" w:cs="Times New Roman"/>
          <w:i/>
          <w:iCs/>
          <w:sz w:val="24"/>
          <w:szCs w:val="24"/>
        </w:rPr>
        <w:t>International Journal of 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134</w:t>
      </w:r>
      <w:r w:rsidRPr="00AB4807">
        <w:rPr>
          <w:rFonts w:ascii="Times New Roman" w:hAnsi="Times New Roman" w:cs="Times New Roman"/>
          <w:sz w:val="24"/>
          <w:szCs w:val="24"/>
        </w:rPr>
        <w:t xml:space="preserve"> (1), 15–25. https://doi.org/10.1016/0378-5173(95)04333-0.</w:t>
      </w:r>
    </w:p>
    <w:p w14:paraId="450B682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(78) </w:t>
      </w:r>
      <w:r w:rsidRPr="00AB4807">
        <w:rPr>
          <w:rFonts w:ascii="Times New Roman" w:hAnsi="Times New Roman" w:cs="Times New Roman"/>
          <w:sz w:val="24"/>
          <w:szCs w:val="24"/>
        </w:rPr>
        <w:tab/>
        <w:t xml:space="preserve">Duffy, C. V.; David, L.; Crouzier, T. Covalently-Crosslinked Mucin Biopolymer Hydrogels for Sustained Drug Delivery. </w:t>
      </w:r>
      <w:r w:rsidRPr="00AB4807">
        <w:rPr>
          <w:rFonts w:ascii="Times New Roman" w:hAnsi="Times New Roman" w:cs="Times New Roman"/>
          <w:i/>
          <w:iCs/>
          <w:sz w:val="24"/>
          <w:szCs w:val="24"/>
        </w:rPr>
        <w:t>Acta Biomaterialia</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20</w:t>
      </w:r>
      <w:r w:rsidRPr="00AB4807">
        <w:rPr>
          <w:rFonts w:ascii="Times New Roman" w:hAnsi="Times New Roman" w:cs="Times New Roman"/>
          <w:sz w:val="24"/>
          <w:szCs w:val="24"/>
        </w:rPr>
        <w:t>, 51–59. https://doi.org/10.1016/j.actbio.2015.03.024.</w:t>
      </w:r>
    </w:p>
    <w:p w14:paraId="61A87FA8"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(79) </w:t>
      </w:r>
      <w:r w:rsidRPr="00AB4807">
        <w:rPr>
          <w:rFonts w:ascii="Times New Roman" w:hAnsi="Times New Roman" w:cs="Times New Roman"/>
          <w:sz w:val="24"/>
          <w:szCs w:val="24"/>
        </w:rPr>
        <w:tab/>
        <w:t xml:space="preserve">Alkholief, M.; Campbell, R. B. Investigating the Role of Mucin in the Delivery of Nanoparticles to Cellular Models of Human Cancer Disease: An in Vitro Study. </w:t>
      </w:r>
      <w:r w:rsidRPr="00AB4807">
        <w:rPr>
          <w:rFonts w:ascii="Times New Roman" w:hAnsi="Times New Roman" w:cs="Times New Roman"/>
          <w:i/>
          <w:iCs/>
          <w:sz w:val="24"/>
          <w:szCs w:val="24"/>
        </w:rPr>
        <w:t>Nanomedicine: Nanotechnology, Biology and Medicine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12</w:t>
      </w:r>
      <w:r w:rsidRPr="00AB4807">
        <w:rPr>
          <w:rFonts w:ascii="Times New Roman" w:hAnsi="Times New Roman" w:cs="Times New Roman"/>
          <w:sz w:val="24"/>
          <w:szCs w:val="24"/>
        </w:rPr>
        <w:t xml:space="preserve"> (5), 1291–1302. https://doi.org/10.1016/j.nano.2016.01.007.</w:t>
      </w:r>
    </w:p>
    <w:p w14:paraId="18362CC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(80) </w:t>
      </w:r>
      <w:r w:rsidRPr="00AB4807">
        <w:rPr>
          <w:rFonts w:ascii="Times New Roman" w:hAnsi="Times New Roman" w:cs="Times New Roman"/>
          <w:sz w:val="24"/>
          <w:szCs w:val="24"/>
        </w:rPr>
        <w:tab/>
        <w:t xml:space="preserve">Andreani, T.; Souza, A. L. R. de; Kiill, C. P.; Lorenzón, E. N.; Fangueiro, J. F.; Calpena, A. C.; Chaud, M. V.; Garcia, M. L.; Gremião, M. P. D.; Silva, A. M.; et al. Preparation and Characterization of PEG-Coated Silica Nanoparticles for Oral Insulin Delivery. </w:t>
      </w:r>
      <w:r w:rsidRPr="00AB4807">
        <w:rPr>
          <w:rFonts w:ascii="Times New Roman" w:hAnsi="Times New Roman" w:cs="Times New Roman"/>
          <w:i/>
          <w:iCs/>
          <w:sz w:val="24"/>
          <w:szCs w:val="24"/>
        </w:rPr>
        <w:t>International Journal of 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473</w:t>
      </w:r>
      <w:r w:rsidRPr="00AB4807">
        <w:rPr>
          <w:rFonts w:ascii="Times New Roman" w:hAnsi="Times New Roman" w:cs="Times New Roman"/>
          <w:sz w:val="24"/>
          <w:szCs w:val="24"/>
        </w:rPr>
        <w:t xml:space="preserve"> (1), 627–635. https://doi.org/10.1016/j.ijpharm.2014.07.049.</w:t>
      </w:r>
    </w:p>
    <w:p w14:paraId="71613CA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(81) </w:t>
      </w:r>
      <w:r w:rsidRPr="00AB4807">
        <w:rPr>
          <w:rFonts w:ascii="Times New Roman" w:hAnsi="Times New Roman" w:cs="Times New Roman"/>
          <w:sz w:val="24"/>
          <w:szCs w:val="24"/>
        </w:rPr>
        <w:tab/>
        <w:t xml:space="preserve">Svensson, O.; Thuresson, K.; Arnebrant, T. Interactions between Chitosan-Modified Particles and Mucin-Coated Surfaces. </w:t>
      </w:r>
      <w:r w:rsidRPr="00AB4807">
        <w:rPr>
          <w:rFonts w:ascii="Times New Roman" w:hAnsi="Times New Roman" w:cs="Times New Roman"/>
          <w:i/>
          <w:iCs/>
          <w:sz w:val="24"/>
          <w:szCs w:val="24"/>
        </w:rPr>
        <w:t>Journal of Colloid and Interface 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325</w:t>
      </w:r>
      <w:r w:rsidRPr="00AB4807">
        <w:rPr>
          <w:rFonts w:ascii="Times New Roman" w:hAnsi="Times New Roman" w:cs="Times New Roman"/>
          <w:sz w:val="24"/>
          <w:szCs w:val="24"/>
        </w:rPr>
        <w:t xml:space="preserve"> (2), 346–350. https://doi.org/10.1016/j.jcis.2008.06.013.</w:t>
      </w:r>
    </w:p>
    <w:p w14:paraId="3A6031B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lastRenderedPageBreak/>
        <w:t xml:space="preserve">(82) </w:t>
      </w:r>
      <w:r w:rsidRPr="00AB4807">
        <w:rPr>
          <w:rFonts w:ascii="Times New Roman" w:hAnsi="Times New Roman" w:cs="Times New Roman"/>
          <w:sz w:val="24"/>
          <w:szCs w:val="24"/>
        </w:rPr>
        <w:tab/>
        <w:t xml:space="preserve">Suk, J. S.; Xu, Q.; Kim, N.; Hanes, J.; Ensign, L. M. PEGylation as a Strategy for Improving Nanoparticle-Based Drug and Gene Delivery. </w:t>
      </w:r>
      <w:r w:rsidRPr="00AB4807">
        <w:rPr>
          <w:rFonts w:ascii="Times New Roman" w:hAnsi="Times New Roman" w:cs="Times New Roman"/>
          <w:i/>
          <w:iCs/>
          <w:sz w:val="24"/>
          <w:szCs w:val="24"/>
        </w:rPr>
        <w:t>Advanced Drug Delivery Reviews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99</w:t>
      </w:r>
      <w:r w:rsidRPr="00AB4807">
        <w:rPr>
          <w:rFonts w:ascii="Times New Roman" w:hAnsi="Times New Roman" w:cs="Times New Roman"/>
          <w:sz w:val="24"/>
          <w:szCs w:val="24"/>
        </w:rPr>
        <w:t>, 28–51. https://doi.org/10.1016/j.addr.2015.09.012.</w:t>
      </w:r>
    </w:p>
    <w:p w14:paraId="175F7CDE"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(83) </w:t>
      </w:r>
      <w:r w:rsidRPr="00AB4807">
        <w:rPr>
          <w:rFonts w:ascii="Times New Roman" w:hAnsi="Times New Roman" w:cs="Times New Roman"/>
          <w:sz w:val="24"/>
          <w:szCs w:val="24"/>
        </w:rPr>
        <w:tab/>
        <w:t xml:space="preserve">Thasneem, Y. M.; Rekha, M. R.; Sajeesh, S.; Sharma, C. P. Biomimetic Mucin Modified PLGA Nanoparticles for Enhanced Blood Compatibility. </w:t>
      </w:r>
      <w:r w:rsidRPr="00AB4807">
        <w:rPr>
          <w:rFonts w:ascii="Times New Roman" w:hAnsi="Times New Roman" w:cs="Times New Roman"/>
          <w:i/>
          <w:iCs/>
          <w:sz w:val="24"/>
          <w:szCs w:val="24"/>
        </w:rPr>
        <w:t>Journal of Colloid and Interface 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409</w:t>
      </w:r>
      <w:r w:rsidRPr="00AB4807">
        <w:rPr>
          <w:rFonts w:ascii="Times New Roman" w:hAnsi="Times New Roman" w:cs="Times New Roman"/>
          <w:sz w:val="24"/>
          <w:szCs w:val="24"/>
        </w:rPr>
        <w:t>, 237–244. https://doi.org/10.1016/j.jcis.2013.07.004.</w:t>
      </w:r>
    </w:p>
    <w:p w14:paraId="45460626"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(84) </w:t>
      </w:r>
      <w:r w:rsidRPr="00AB4807">
        <w:rPr>
          <w:rFonts w:ascii="Times New Roman" w:hAnsi="Times New Roman" w:cs="Times New Roman"/>
          <w:sz w:val="24"/>
          <w:szCs w:val="24"/>
        </w:rPr>
        <w:tab/>
        <w:t xml:space="preserve">Wagner, C. E.; Turner, B. S.; Rubinstein, M.; McKinley, G. H.; Ribbeck, K. A Rheological Study of the Association and Dynamics of MUC5AC Gels. </w:t>
      </w:r>
      <w:r w:rsidRPr="00AB4807">
        <w:rPr>
          <w:rFonts w:ascii="Times New Roman" w:hAnsi="Times New Roman" w:cs="Times New Roman"/>
          <w:i/>
          <w:iCs/>
          <w:sz w:val="24"/>
          <w:szCs w:val="24"/>
        </w:rPr>
        <w:t>Biomacromolecules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18</w:t>
      </w:r>
      <w:r w:rsidRPr="00AB4807">
        <w:rPr>
          <w:rFonts w:ascii="Times New Roman" w:hAnsi="Times New Roman" w:cs="Times New Roman"/>
          <w:sz w:val="24"/>
          <w:szCs w:val="24"/>
        </w:rPr>
        <w:t xml:space="preserve"> (11), 3654–3664. https://doi.org/10.1021/acs.biomac.7b00809.</w:t>
      </w:r>
    </w:p>
    <w:p w14:paraId="2A66ADCF"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(85) </w:t>
      </w:r>
      <w:r w:rsidRPr="00AB4807">
        <w:rPr>
          <w:rFonts w:ascii="Times New Roman" w:hAnsi="Times New Roman" w:cs="Times New Roman"/>
          <w:sz w:val="24"/>
          <w:szCs w:val="24"/>
        </w:rPr>
        <w:tab/>
        <w:t xml:space="preserve">Li, C.; Liu, Z.; Yan, X.; Lu, W.; Liu, Y. Mucin-Controlled Drug Release from Mucoadhesive Phenylboronic Acid-Rich Nanoparticles. </w:t>
      </w:r>
      <w:r w:rsidRPr="00AB4807">
        <w:rPr>
          <w:rFonts w:ascii="Times New Roman" w:hAnsi="Times New Roman" w:cs="Times New Roman"/>
          <w:i/>
          <w:iCs/>
          <w:sz w:val="24"/>
          <w:szCs w:val="24"/>
        </w:rPr>
        <w:t>International Journal of 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479</w:t>
      </w:r>
      <w:r w:rsidRPr="00AB4807">
        <w:rPr>
          <w:rFonts w:ascii="Times New Roman" w:hAnsi="Times New Roman" w:cs="Times New Roman"/>
          <w:sz w:val="24"/>
          <w:szCs w:val="24"/>
        </w:rPr>
        <w:t xml:space="preserve"> (1), 261–264. https://doi.org/10.1016/j.ijpharm.2014.12.011.</w:t>
      </w:r>
    </w:p>
    <w:p w14:paraId="4026950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(86) </w:t>
      </w:r>
      <w:r w:rsidRPr="00AB4807">
        <w:rPr>
          <w:rFonts w:ascii="Times New Roman" w:hAnsi="Times New Roman" w:cs="Times New Roman"/>
          <w:sz w:val="24"/>
          <w:szCs w:val="24"/>
        </w:rPr>
        <w:tab/>
        <w:t xml:space="preserve">Prosperi-Porta, G.; Kedzior, S.; Muirhead, B.; Sheardown, H. Phenylboronic-Acid-Based Polymeric Micelles for Mucoadhesive Anterior Segment Ocular Drug Delivery. </w:t>
      </w:r>
      <w:r w:rsidRPr="00AB4807">
        <w:rPr>
          <w:rFonts w:ascii="Times New Roman" w:hAnsi="Times New Roman" w:cs="Times New Roman"/>
          <w:i/>
          <w:iCs/>
          <w:sz w:val="24"/>
          <w:szCs w:val="24"/>
        </w:rPr>
        <w:t>Biomacromolecules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17</w:t>
      </w:r>
      <w:r w:rsidRPr="00AB4807">
        <w:rPr>
          <w:rFonts w:ascii="Times New Roman" w:hAnsi="Times New Roman" w:cs="Times New Roman"/>
          <w:sz w:val="24"/>
          <w:szCs w:val="24"/>
        </w:rPr>
        <w:t xml:space="preserve"> (4), 1449–1457. https://doi.org/10.1021/acs.biomac.6b00054.</w:t>
      </w:r>
    </w:p>
    <w:p w14:paraId="2330C5B4"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(87) </w:t>
      </w:r>
      <w:r w:rsidRPr="00AB4807">
        <w:rPr>
          <w:rFonts w:ascii="Times New Roman" w:hAnsi="Times New Roman" w:cs="Times New Roman"/>
          <w:sz w:val="24"/>
          <w:szCs w:val="24"/>
        </w:rPr>
        <w:tab/>
        <w:t xml:space="preserve">Yan, J.; Springsteen, G.; Deeter, S.; Wang, B. The Relationship among PKa, PH, and Binding Constants in the Interactions between Boronic Acids and Diols—It Is Not as Simple as It Appears. </w:t>
      </w:r>
      <w:r w:rsidRPr="00AB4807">
        <w:rPr>
          <w:rFonts w:ascii="Times New Roman" w:hAnsi="Times New Roman" w:cs="Times New Roman"/>
          <w:i/>
          <w:iCs/>
          <w:sz w:val="24"/>
          <w:szCs w:val="24"/>
        </w:rPr>
        <w:t>Tetrahedron</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60</w:t>
      </w:r>
      <w:r w:rsidRPr="00AB4807">
        <w:rPr>
          <w:rFonts w:ascii="Times New Roman" w:hAnsi="Times New Roman" w:cs="Times New Roman"/>
          <w:sz w:val="24"/>
          <w:szCs w:val="24"/>
        </w:rPr>
        <w:t xml:space="preserve"> (49), 11205–11209. https://doi.org/10.1016/j.tet.2004.08.051.</w:t>
      </w:r>
    </w:p>
    <w:p w14:paraId="211D43C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(88) </w:t>
      </w:r>
      <w:r w:rsidRPr="00AB4807">
        <w:rPr>
          <w:rFonts w:ascii="Times New Roman" w:hAnsi="Times New Roman" w:cs="Times New Roman"/>
          <w:sz w:val="24"/>
          <w:szCs w:val="24"/>
        </w:rPr>
        <w:tab/>
        <w:t xml:space="preserve">Fiume, M. M.; Heldreth, B.; Bergfeld, W. F.; Belsito, D. V.; Hill, R. A.; Klaassen, C. D.; Liebler, D.; Marks, J. G.; Shank, R. C.; Slaga, T. J.; et al. Safety Assessment of Triethanolamine and Triethanolamine-Containing Ingredients as Used in Cosmetics. </w:t>
      </w:r>
      <w:r w:rsidRPr="00AB4807">
        <w:rPr>
          <w:rFonts w:ascii="Times New Roman" w:hAnsi="Times New Roman" w:cs="Times New Roman"/>
          <w:i/>
          <w:iCs/>
          <w:sz w:val="24"/>
          <w:szCs w:val="24"/>
        </w:rPr>
        <w:t>Int. J. Toxicol.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32</w:t>
      </w:r>
      <w:r w:rsidRPr="00AB4807">
        <w:rPr>
          <w:rFonts w:ascii="Times New Roman" w:hAnsi="Times New Roman" w:cs="Times New Roman"/>
          <w:sz w:val="24"/>
          <w:szCs w:val="24"/>
        </w:rPr>
        <w:t xml:space="preserve"> (3 Suppl), 59S-83S. https://doi.org/10.1177/1091581813488804.</w:t>
      </w:r>
    </w:p>
    <w:p w14:paraId="7ABE551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(89) </w:t>
      </w:r>
      <w:r w:rsidRPr="00AB4807">
        <w:rPr>
          <w:rFonts w:ascii="Times New Roman" w:hAnsi="Times New Roman" w:cs="Times New Roman"/>
          <w:sz w:val="24"/>
          <w:szCs w:val="24"/>
        </w:rPr>
        <w:tab/>
        <w:t>PubChem. Choline chloride https://pubchem.ncbi.nlm.nih.gov/compound/6209 (accessed Aug 16, 2019).</w:t>
      </w:r>
    </w:p>
    <w:p w14:paraId="72D3B38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(90) </w:t>
      </w:r>
      <w:r w:rsidRPr="00AB4807">
        <w:rPr>
          <w:rFonts w:ascii="Times New Roman" w:hAnsi="Times New Roman" w:cs="Times New Roman"/>
          <w:sz w:val="24"/>
          <w:szCs w:val="24"/>
        </w:rPr>
        <w:tab/>
        <w:t>PubChem. Phenylboronic acid https://pubchem.ncbi.nlm.nih.gov/compound/66827 (accessed Aug 16, 2019).</w:t>
      </w:r>
    </w:p>
    <w:p w14:paraId="3E9BA0F4"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(91) </w:t>
      </w:r>
      <w:r w:rsidRPr="00AB4807">
        <w:rPr>
          <w:rFonts w:ascii="Times New Roman" w:hAnsi="Times New Roman" w:cs="Times New Roman"/>
          <w:sz w:val="24"/>
          <w:szCs w:val="24"/>
        </w:rPr>
        <w:tab/>
        <w:t>PubChem. Triethanolamine https://pubchem.ncbi.nlm.nih.gov/compound/7618 (accessed Aug 16, 2019).</w:t>
      </w:r>
    </w:p>
    <w:p w14:paraId="737A992A"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(92) </w:t>
      </w:r>
      <w:r w:rsidRPr="00AB4807">
        <w:rPr>
          <w:rFonts w:ascii="Times New Roman" w:hAnsi="Times New Roman" w:cs="Times New Roman"/>
          <w:sz w:val="24"/>
          <w:szCs w:val="24"/>
        </w:rPr>
        <w:tab/>
        <w:t>CHOLINE CHLORIDE | CAMEO Chemicals | NOAA https://cameochemicals.noaa.gov/chemical/20029 (accessed Aug 16, 2019).</w:t>
      </w:r>
    </w:p>
    <w:p w14:paraId="4152C90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(93) </w:t>
      </w:r>
      <w:r w:rsidRPr="00AB4807">
        <w:rPr>
          <w:rFonts w:ascii="Times New Roman" w:hAnsi="Times New Roman" w:cs="Times New Roman"/>
          <w:sz w:val="24"/>
          <w:szCs w:val="24"/>
        </w:rPr>
        <w:tab/>
        <w:t>Trolamine https://www.drugbank.ca/drugs/DB13747 (accessed Aug 16, 2019).</w:t>
      </w:r>
    </w:p>
    <w:p w14:paraId="1FF6292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(94) </w:t>
      </w:r>
      <w:r w:rsidRPr="00AB4807">
        <w:rPr>
          <w:rFonts w:ascii="Times New Roman" w:hAnsi="Times New Roman" w:cs="Times New Roman"/>
          <w:sz w:val="24"/>
          <w:szCs w:val="24"/>
        </w:rPr>
        <w:tab/>
        <w:t>Phenyl Boronic Acid https://www.drugbank.ca/drugs/DB01795 (accessed Aug 16, 2019).</w:t>
      </w:r>
    </w:p>
    <w:p w14:paraId="41962F7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(95) </w:t>
      </w:r>
      <w:r w:rsidRPr="00AB4807">
        <w:rPr>
          <w:rFonts w:ascii="Times New Roman" w:hAnsi="Times New Roman" w:cs="Times New Roman"/>
          <w:sz w:val="24"/>
          <w:szCs w:val="24"/>
        </w:rPr>
        <w:tab/>
        <w:t xml:space="preserve">Salgın, S.; Salgın, U.; Bahadır, S. Zeta Potentials and Isoelectric Points of Biomolecules: The Effects of Ion Types and Ionic Strengths. </w:t>
      </w:r>
      <w:r w:rsidRPr="00AB4807">
        <w:rPr>
          <w:rFonts w:ascii="Times New Roman" w:hAnsi="Times New Roman" w:cs="Times New Roman"/>
          <w:i/>
          <w:iCs/>
          <w:sz w:val="24"/>
          <w:szCs w:val="24"/>
        </w:rPr>
        <w:t>Int. J. Electrochem. Sci.</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7</w:t>
      </w:r>
      <w:r w:rsidRPr="00AB4807">
        <w:rPr>
          <w:rFonts w:ascii="Times New Roman" w:hAnsi="Times New Roman" w:cs="Times New Roman"/>
          <w:sz w:val="24"/>
          <w:szCs w:val="24"/>
        </w:rPr>
        <w:t>, 11.</w:t>
      </w:r>
    </w:p>
    <w:p w14:paraId="39A89239"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lastRenderedPageBreak/>
        <w:t xml:space="preserve">(96) </w:t>
      </w:r>
      <w:r w:rsidRPr="00AB4807">
        <w:rPr>
          <w:rFonts w:ascii="Times New Roman" w:hAnsi="Times New Roman" w:cs="Times New Roman"/>
          <w:sz w:val="24"/>
          <w:szCs w:val="24"/>
        </w:rPr>
        <w:tab/>
        <w:t xml:space="preserve">Saitoh, H.; Hasegawa, N.; Kawai, S.; Miyazaki, K.; Arita, T. Interaction of Tertiary Amines and Quaternary Ammonium Compounds with Gastrointestinal Mucin. </w:t>
      </w:r>
      <w:r w:rsidRPr="00AB4807">
        <w:rPr>
          <w:rFonts w:ascii="Times New Roman" w:hAnsi="Times New Roman" w:cs="Times New Roman"/>
          <w:i/>
          <w:iCs/>
          <w:sz w:val="24"/>
          <w:szCs w:val="24"/>
        </w:rPr>
        <w:t>Journal of Pharmacobio-Dynamics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1986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w:t>
      </w:r>
      <w:r w:rsidRPr="00AB4807">
        <w:rPr>
          <w:rFonts w:ascii="Times New Roman" w:hAnsi="Times New Roman" w:cs="Times New Roman"/>
          <w:sz w:val="24"/>
          <w:szCs w:val="24"/>
        </w:rPr>
        <w:t xml:space="preserve"> (12), 1008–1014. https://doi.org/10.1248/bpb1978.9.1008.</w:t>
      </w:r>
    </w:p>
    <w:p w14:paraId="12FE56F2"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(97) </w:t>
      </w:r>
      <w:r w:rsidRPr="00AB4807">
        <w:rPr>
          <w:rFonts w:ascii="Times New Roman" w:hAnsi="Times New Roman" w:cs="Times New Roman"/>
          <w:sz w:val="24"/>
          <w:szCs w:val="24"/>
        </w:rPr>
        <w:tab/>
        <w:t xml:space="preserve">Andreani, T.; Miziara, L.; Lorenzón, E. N.; de Souza, A. L. R.; Kiill, C. P.; Fangueiro, J. F.; Garcia, M. L.; Gremião, P. D.; Silva, A. M.; Souto, E. B. Effect of Mucoadhesive Polymers on the in Vitro Performance of Insulin-Loaded Silica Nanoparticles: Interactions with Mucin and Biomembrane Models. </w:t>
      </w:r>
      <w:r w:rsidRPr="00AB4807">
        <w:rPr>
          <w:rFonts w:ascii="Times New Roman" w:hAnsi="Times New Roman" w:cs="Times New Roman"/>
          <w:i/>
          <w:iCs/>
          <w:sz w:val="24"/>
          <w:szCs w:val="24"/>
        </w:rPr>
        <w:t>European Journal of Pharmaceutics and Biopharmaceutics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93</w:t>
      </w:r>
      <w:r w:rsidRPr="00AB4807">
        <w:rPr>
          <w:rFonts w:ascii="Times New Roman" w:hAnsi="Times New Roman" w:cs="Times New Roman"/>
          <w:sz w:val="24"/>
          <w:szCs w:val="24"/>
        </w:rPr>
        <w:t>, 118–126. https://doi.org/10.1016/j.ejpb.2015.03.027.</w:t>
      </w:r>
    </w:p>
    <w:p w14:paraId="425A4B45"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(98) </w:t>
      </w:r>
      <w:r w:rsidRPr="00AB4807">
        <w:rPr>
          <w:rFonts w:ascii="Times New Roman" w:hAnsi="Times New Roman" w:cs="Times New Roman"/>
          <w:sz w:val="24"/>
          <w:szCs w:val="24"/>
        </w:rPr>
        <w:tab/>
        <w:t xml:space="preserve">Ivanov, A. E.; Solodukhina, N.; Wahlgren, M.; Nilsson, L.; Vikhrov, A. A.; Nikitin, M. P.; Orlov, A. V.; Nikitin, P. I.; Kuzimenkova, M. V.; Zubov, V. P. Reversible Conformational Transitions of a Polymer Brush Containing Boronic Acid and Its Interaction with Mucin Glycoprotein. </w:t>
      </w:r>
      <w:r w:rsidRPr="00AB4807">
        <w:rPr>
          <w:rFonts w:ascii="Times New Roman" w:hAnsi="Times New Roman" w:cs="Times New Roman"/>
          <w:i/>
          <w:iCs/>
          <w:sz w:val="24"/>
          <w:szCs w:val="24"/>
        </w:rPr>
        <w:t>Macromolecular Bioscience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2011</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11</w:t>
      </w:r>
      <w:r w:rsidRPr="00AB4807">
        <w:rPr>
          <w:rFonts w:ascii="Times New Roman" w:hAnsi="Times New Roman" w:cs="Times New Roman"/>
          <w:sz w:val="24"/>
          <w:szCs w:val="24"/>
        </w:rPr>
        <w:t xml:space="preserve"> (2), 275–284. https://doi.org/10.1002/mabi.201000295.</w:t>
      </w:r>
    </w:p>
    <w:p w14:paraId="1D06693D"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(99) </w:t>
      </w:r>
      <w:r w:rsidRPr="00AB4807">
        <w:rPr>
          <w:rFonts w:ascii="Times New Roman" w:hAnsi="Times New Roman" w:cs="Times New Roman"/>
          <w:sz w:val="24"/>
          <w:szCs w:val="24"/>
        </w:rPr>
        <w:tab/>
        <w:t xml:space="preserve">Oh, S.; Borrós, S. Mucoadhesion vs Mucus Permeability of Thiolated Chitosan Polymers and Their Resulting Nanoparticles Using a Quartz Crystal Microbalance with Dissipation (QCM-D). </w:t>
      </w:r>
      <w:r w:rsidRPr="00AB4807">
        <w:rPr>
          <w:rFonts w:ascii="Times New Roman" w:hAnsi="Times New Roman" w:cs="Times New Roman"/>
          <w:i/>
          <w:iCs/>
          <w:sz w:val="24"/>
          <w:szCs w:val="24"/>
        </w:rPr>
        <w:t>Colloids and Surfaces B: Biointerfaces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2016</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147</w:t>
      </w:r>
      <w:r w:rsidRPr="00AB4807">
        <w:rPr>
          <w:rFonts w:ascii="Times New Roman" w:hAnsi="Times New Roman" w:cs="Times New Roman"/>
          <w:sz w:val="24"/>
          <w:szCs w:val="24"/>
        </w:rPr>
        <w:t>, 434–441. https://doi.org/10.1016/j.colsurfb.2016.08.030.</w:t>
      </w:r>
    </w:p>
    <w:p w14:paraId="1A00147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(100) </w:t>
      </w:r>
      <w:r w:rsidRPr="00AB4807">
        <w:rPr>
          <w:rFonts w:ascii="Times New Roman" w:hAnsi="Times New Roman" w:cs="Times New Roman"/>
          <w:sz w:val="24"/>
          <w:szCs w:val="24"/>
        </w:rPr>
        <w:tab/>
        <w:t xml:space="preserve">Ivarsson, D.; Wahlgren, M. Comparison of in Vitro Methods of Measuring Mucoadhesion: Ellipsometry, Tensile Strength and Rheological Measurements. </w:t>
      </w:r>
      <w:r w:rsidRPr="00AB4807">
        <w:rPr>
          <w:rFonts w:ascii="Times New Roman" w:hAnsi="Times New Roman" w:cs="Times New Roman"/>
          <w:i/>
          <w:iCs/>
          <w:sz w:val="24"/>
          <w:szCs w:val="24"/>
        </w:rPr>
        <w:t>Colloids and Surfaces B: Biointerfaces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2012</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92</w:t>
      </w:r>
      <w:r w:rsidRPr="00AB4807">
        <w:rPr>
          <w:rFonts w:ascii="Times New Roman" w:hAnsi="Times New Roman" w:cs="Times New Roman"/>
          <w:sz w:val="24"/>
          <w:szCs w:val="24"/>
        </w:rPr>
        <w:t>, 353–359. https://doi.org/10.1016/j.colsurfb.2011.12.020.</w:t>
      </w:r>
    </w:p>
    <w:p w14:paraId="101DE1C4"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(101) </w:t>
      </w:r>
      <w:r w:rsidRPr="00AB4807">
        <w:rPr>
          <w:rFonts w:ascii="Times New Roman" w:hAnsi="Times New Roman" w:cs="Times New Roman"/>
          <w:sz w:val="24"/>
          <w:szCs w:val="24"/>
        </w:rPr>
        <w:tab/>
        <w:t xml:space="preserve">Sircar, S.; Keener, J. P.; Fogelson, A. L. The Effect of Divalent vs. Monovalent Ions on the Swelling of Mucin-like Polyelectrolyte Gels: Governing Equations and Equilibrium Analysis. </w:t>
      </w:r>
      <w:r w:rsidRPr="00AB4807">
        <w:rPr>
          <w:rFonts w:ascii="Times New Roman" w:hAnsi="Times New Roman" w:cs="Times New Roman"/>
          <w:i/>
          <w:iCs/>
          <w:sz w:val="24"/>
          <w:szCs w:val="24"/>
        </w:rPr>
        <w:t>J Chem Phys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2013</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138</w:t>
      </w:r>
      <w:r w:rsidRPr="00AB4807">
        <w:rPr>
          <w:rFonts w:ascii="Times New Roman" w:hAnsi="Times New Roman" w:cs="Times New Roman"/>
          <w:sz w:val="24"/>
          <w:szCs w:val="24"/>
        </w:rPr>
        <w:t xml:space="preserve"> (1). https://doi.org/10.1063/1.4772405.</w:t>
      </w:r>
    </w:p>
    <w:p w14:paraId="656AC915"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(102) </w:t>
      </w:r>
      <w:r w:rsidRPr="00AB4807">
        <w:rPr>
          <w:rFonts w:ascii="Times New Roman" w:hAnsi="Times New Roman" w:cs="Times New Roman"/>
          <w:sz w:val="24"/>
          <w:szCs w:val="24"/>
        </w:rPr>
        <w:tab/>
        <w:t>Lu, S.; Tien, L. S.; Tu, Y.-C.; Pang, Y.; Fan, L. Mucus Secretion and Calcium Mobilization in Airway Submucosal Gland Cell; 2017.</w:t>
      </w:r>
    </w:p>
    <w:p w14:paraId="4CB12343"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(103) </w:t>
      </w:r>
      <w:r w:rsidRPr="00AB4807">
        <w:rPr>
          <w:rFonts w:ascii="Times New Roman" w:hAnsi="Times New Roman" w:cs="Times New Roman"/>
          <w:sz w:val="24"/>
          <w:szCs w:val="24"/>
        </w:rPr>
        <w:tab/>
        <w:t xml:space="preserve">Stöber, W.; Fink, A.; Bohn, E. Controlled Growth of Monodisperse Silica Spheres in the Micron Size Range. </w:t>
      </w:r>
      <w:r w:rsidRPr="00AB4807">
        <w:rPr>
          <w:rFonts w:ascii="Times New Roman" w:hAnsi="Times New Roman" w:cs="Times New Roman"/>
          <w:i/>
          <w:iCs/>
          <w:sz w:val="24"/>
          <w:szCs w:val="24"/>
        </w:rPr>
        <w:t>Journal of Colloid and Interface 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1968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26</w:t>
      </w:r>
      <w:r w:rsidRPr="00AB4807">
        <w:rPr>
          <w:rFonts w:ascii="Times New Roman" w:hAnsi="Times New Roman" w:cs="Times New Roman"/>
          <w:sz w:val="24"/>
          <w:szCs w:val="24"/>
        </w:rPr>
        <w:t xml:space="preserve"> (1), 62–69. https://doi.org/10.1016/0021-9797(68)90272-5.</w:t>
      </w:r>
    </w:p>
    <w:p w14:paraId="42A2AC1D"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(104) </w:t>
      </w:r>
      <w:r w:rsidRPr="00AB4807">
        <w:rPr>
          <w:rFonts w:ascii="Times New Roman" w:hAnsi="Times New Roman" w:cs="Times New Roman"/>
          <w:sz w:val="24"/>
          <w:szCs w:val="24"/>
        </w:rPr>
        <w:tab/>
        <w:t xml:space="preserve">Klapiszewski, Ł.; Królak, M.; Jesionowski, T. Silica Synthesis by the Sol-Gel Method and Its Use in the Preparation of Multifunctional Biocomposites. </w:t>
      </w:r>
      <w:r w:rsidRPr="00AB4807">
        <w:rPr>
          <w:rFonts w:ascii="Times New Roman" w:hAnsi="Times New Roman" w:cs="Times New Roman"/>
          <w:i/>
          <w:iCs/>
          <w:sz w:val="24"/>
          <w:szCs w:val="24"/>
        </w:rPr>
        <w:t>cent.eur.j.chem.</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12</w:t>
      </w:r>
      <w:r w:rsidRPr="00AB4807">
        <w:rPr>
          <w:rFonts w:ascii="Times New Roman" w:hAnsi="Times New Roman" w:cs="Times New Roman"/>
          <w:sz w:val="24"/>
          <w:szCs w:val="24"/>
        </w:rPr>
        <w:t xml:space="preserve"> (2), 173–184. https://doi.org/10.2478/s11532-013-0370-9.</w:t>
      </w:r>
    </w:p>
    <w:p w14:paraId="75B1A82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(105) </w:t>
      </w:r>
      <w:r w:rsidRPr="00AB4807">
        <w:rPr>
          <w:rFonts w:ascii="Times New Roman" w:hAnsi="Times New Roman" w:cs="Times New Roman"/>
          <w:sz w:val="24"/>
          <w:szCs w:val="24"/>
        </w:rPr>
        <w:tab/>
        <w:t>SolGelCartoon.png (1116×1017) https://upload.wikimedia.org/wikipedia/commons/f/f0/SolGelCartoon.png (accessed Aug 15, 2019).</w:t>
      </w:r>
    </w:p>
    <w:p w14:paraId="3B8CD548"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(106) </w:t>
      </w:r>
      <w:r w:rsidRPr="00AB4807">
        <w:rPr>
          <w:rFonts w:ascii="Times New Roman" w:hAnsi="Times New Roman" w:cs="Times New Roman"/>
          <w:sz w:val="24"/>
          <w:szCs w:val="24"/>
        </w:rPr>
        <w:tab/>
        <w:t xml:space="preserve">Liu, Q.; Xu, Z.; Finch, J. A.; Egerton, R. A Novel Two-Step Silica-Coating Process for Engineering Magnetic Nanocomposites. </w:t>
      </w:r>
      <w:r w:rsidRPr="00AB4807">
        <w:rPr>
          <w:rFonts w:ascii="Times New Roman" w:hAnsi="Times New Roman" w:cs="Times New Roman"/>
          <w:i/>
          <w:iCs/>
          <w:sz w:val="24"/>
          <w:szCs w:val="24"/>
        </w:rPr>
        <w:t>Chem. Mater.</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1998</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10</w:t>
      </w:r>
      <w:r w:rsidRPr="00AB4807">
        <w:rPr>
          <w:rFonts w:ascii="Times New Roman" w:hAnsi="Times New Roman" w:cs="Times New Roman"/>
          <w:sz w:val="24"/>
          <w:szCs w:val="24"/>
        </w:rPr>
        <w:t xml:space="preserve"> (12), 3936–3940. https://doi.org/10.1021/cm980370a.</w:t>
      </w:r>
    </w:p>
    <w:p w14:paraId="24DF0167"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lastRenderedPageBreak/>
        <w:t xml:space="preserve">(107) </w:t>
      </w:r>
      <w:r w:rsidRPr="00AB4807">
        <w:rPr>
          <w:rFonts w:ascii="Times New Roman" w:hAnsi="Times New Roman" w:cs="Times New Roman"/>
          <w:sz w:val="24"/>
          <w:szCs w:val="24"/>
        </w:rPr>
        <w:tab/>
        <w:t xml:space="preserve">Zdarta, J.; Sałek, K.; Kołodziejczak-Radzimska, A.; Siwińska-Stefańska, K.; Szwarc-Rzepka, K.; Norman, M.; Klapiszewski, Ł.; Bartczak, P.; Kaczorek, E.; Jesionowski, T. Immobilization of Amano Lipase A onto Stöber Silica Surface: Process Characterization and Kinetic Studies. </w:t>
      </w:r>
      <w:r w:rsidRPr="00AB4807">
        <w:rPr>
          <w:rFonts w:ascii="Times New Roman" w:hAnsi="Times New Roman" w:cs="Times New Roman"/>
          <w:i/>
          <w:iCs/>
          <w:sz w:val="24"/>
          <w:szCs w:val="24"/>
        </w:rPr>
        <w:t>Open Chemistry</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2014</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13</w:t>
      </w:r>
      <w:r w:rsidRPr="00AB4807">
        <w:rPr>
          <w:rFonts w:ascii="Times New Roman" w:hAnsi="Times New Roman" w:cs="Times New Roman"/>
          <w:sz w:val="24"/>
          <w:szCs w:val="24"/>
        </w:rPr>
        <w:t xml:space="preserve"> (1). https://doi.org/10.1515/chem-2015-0017.</w:t>
      </w:r>
    </w:p>
    <w:p w14:paraId="1A458285"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(108) </w:t>
      </w:r>
      <w:r w:rsidRPr="00AB4807">
        <w:rPr>
          <w:rFonts w:ascii="Times New Roman" w:hAnsi="Times New Roman" w:cs="Times New Roman"/>
          <w:sz w:val="24"/>
          <w:szCs w:val="24"/>
        </w:rPr>
        <w:tab/>
        <w:t xml:space="preserve">Sun, Di; Kang, Shifei; Liu, Chenglu; Lu, Qijie; Cui, Lifeng; Hu, Bing. Effect of Zeta Potential and Particle Size on the Stability of SiO2 Nanospheres as Carrier for Ultrasound Imaging Contrast Agents. </w:t>
      </w:r>
      <w:r w:rsidRPr="00AB4807">
        <w:rPr>
          <w:rFonts w:ascii="Times New Roman" w:hAnsi="Times New Roman" w:cs="Times New Roman"/>
          <w:i/>
          <w:iCs/>
          <w:sz w:val="24"/>
          <w:szCs w:val="24"/>
        </w:rPr>
        <w:t>International Journal of Electrochemical Science</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2016</w:t>
      </w:r>
      <w:r w:rsidRPr="00AB4807">
        <w:rPr>
          <w:rFonts w:ascii="Times New Roman" w:hAnsi="Times New Roman" w:cs="Times New Roman"/>
          <w:sz w:val="24"/>
          <w:szCs w:val="24"/>
        </w:rPr>
        <w:t>, 8520–8529. https://doi.org/10.20964/2016.10.30.</w:t>
      </w:r>
    </w:p>
    <w:p w14:paraId="77ACE155"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(109) </w:t>
      </w:r>
      <w:r w:rsidRPr="00AB4807">
        <w:rPr>
          <w:rFonts w:ascii="Times New Roman" w:hAnsi="Times New Roman" w:cs="Times New Roman"/>
          <w:sz w:val="24"/>
          <w:szCs w:val="24"/>
        </w:rPr>
        <w:tab/>
        <w:t xml:space="preserve">Griffiths, P. C.; Cattoz, B.; Ibrahim, M. S.; Anuonye, J. C. Probing the Interaction of Nanoparticles with Mucin for Drug Delivery Applications Using Dynamic Light Scattering. </w:t>
      </w:r>
      <w:r w:rsidRPr="00AB4807">
        <w:rPr>
          <w:rFonts w:ascii="Times New Roman" w:hAnsi="Times New Roman" w:cs="Times New Roman"/>
          <w:i/>
          <w:iCs/>
          <w:sz w:val="24"/>
          <w:szCs w:val="24"/>
        </w:rPr>
        <w:t>European Journal of Pharmaceutics and Biopharmaceutics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2015</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97</w:t>
      </w:r>
      <w:r w:rsidRPr="00AB4807">
        <w:rPr>
          <w:rFonts w:ascii="Times New Roman" w:hAnsi="Times New Roman" w:cs="Times New Roman"/>
          <w:sz w:val="24"/>
          <w:szCs w:val="24"/>
        </w:rPr>
        <w:t>, 218–222. https://doi.org/10.1016/j.ejpb.2015.05.004.</w:t>
      </w:r>
    </w:p>
    <w:p w14:paraId="3E4D82D9"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(110) </w:t>
      </w:r>
      <w:r w:rsidRPr="00AB4807">
        <w:rPr>
          <w:rFonts w:ascii="Times New Roman" w:hAnsi="Times New Roman" w:cs="Times New Roman"/>
          <w:sz w:val="24"/>
          <w:szCs w:val="24"/>
        </w:rPr>
        <w:tab/>
        <w:t xml:space="preserve">Lieleg, O.; Vladescu, I.; Ribbeck, K. Characterization of Particle Translocation through Mucin Hydrogels. </w:t>
      </w:r>
      <w:r w:rsidRPr="00AB4807">
        <w:rPr>
          <w:rFonts w:ascii="Times New Roman" w:hAnsi="Times New Roman" w:cs="Times New Roman"/>
          <w:i/>
          <w:iCs/>
          <w:sz w:val="24"/>
          <w:szCs w:val="24"/>
        </w:rPr>
        <w:t>Biophysical Journal</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2010</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98</w:t>
      </w:r>
      <w:r w:rsidRPr="00AB4807">
        <w:rPr>
          <w:rFonts w:ascii="Times New Roman" w:hAnsi="Times New Roman" w:cs="Times New Roman"/>
          <w:sz w:val="24"/>
          <w:szCs w:val="24"/>
        </w:rPr>
        <w:t xml:space="preserve"> (9), 1782–1789. https://doi.org/10.1016/j.bpj.2010.01.012.</w:t>
      </w:r>
    </w:p>
    <w:p w14:paraId="3EA19A2C" w14:textId="77777777"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(111) </w:t>
      </w:r>
      <w:r w:rsidRPr="00AB4807">
        <w:rPr>
          <w:rFonts w:ascii="Times New Roman" w:hAnsi="Times New Roman" w:cs="Times New Roman"/>
          <w:sz w:val="24"/>
          <w:szCs w:val="24"/>
        </w:rPr>
        <w:tab/>
        <w:t xml:space="preserve">Meldrum, O. W.; Yakubov, G. E.; Gartaula, G.; McGuckin, M. A.; Gidley, M. J. Mucoadhesive Functionality of Cell Wall Structures from Fruits and Grains: Electrostatic and Polymer Network Interactions Mediated by Soluble Dietary Polysaccharides. </w:t>
      </w:r>
      <w:r w:rsidRPr="00AB4807">
        <w:rPr>
          <w:rFonts w:ascii="Times New Roman" w:hAnsi="Times New Roman" w:cs="Times New Roman"/>
          <w:i/>
          <w:iCs/>
          <w:sz w:val="24"/>
          <w:szCs w:val="24"/>
        </w:rPr>
        <w:t>Scientific Reports</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2017</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7</w:t>
      </w:r>
      <w:r w:rsidRPr="00AB4807">
        <w:rPr>
          <w:rFonts w:ascii="Times New Roman" w:hAnsi="Times New Roman" w:cs="Times New Roman"/>
          <w:sz w:val="24"/>
          <w:szCs w:val="24"/>
        </w:rPr>
        <w:t xml:space="preserve"> (1), 15794. https://doi.org/10.1038/s41598-017-16090-1.</w:t>
      </w:r>
    </w:p>
    <w:p w14:paraId="58A44D92" w14:textId="0886326D" w:rsidR="00E80BB8" w:rsidRPr="00AB4807" w:rsidRDefault="00E80BB8" w:rsidP="000236FB">
      <w:pPr>
        <w:pStyle w:val="Bibliography"/>
        <w:spacing w:after="120" w:line="259" w:lineRule="auto"/>
        <w:rPr>
          <w:rFonts w:ascii="Times New Roman" w:hAnsi="Times New Roman" w:cs="Times New Roman"/>
          <w:sz w:val="24"/>
          <w:szCs w:val="24"/>
        </w:rPr>
      </w:pPr>
      <w:r w:rsidRPr="00AB4807">
        <w:rPr>
          <w:rFonts w:ascii="Times New Roman" w:hAnsi="Times New Roman" w:cs="Times New Roman"/>
          <w:sz w:val="24"/>
          <w:szCs w:val="24"/>
        </w:rPr>
        <w:t xml:space="preserve">(112) </w:t>
      </w:r>
      <w:r w:rsidRPr="00AB4807">
        <w:rPr>
          <w:rFonts w:ascii="Times New Roman" w:hAnsi="Times New Roman" w:cs="Times New Roman"/>
          <w:sz w:val="24"/>
          <w:szCs w:val="24"/>
        </w:rPr>
        <w:tab/>
        <w:t>Nikonenko, N. A.; Bushnak, B. A.; Keddie, J. L. Spectroscopic Ellipsometry of Mucin Layers on an Amphiphilic Diblock Copolymer Surface,</w:t>
      </w:r>
      <w:r w:rsidR="005C3EDE" w:rsidRPr="00AB4807">
        <w:rPr>
          <w:rFonts w:ascii="Times New Roman" w:hAnsi="Times New Roman" w:cs="Times New Roman"/>
          <w:sz w:val="24"/>
          <w:szCs w:val="24"/>
        </w:rPr>
        <w:t xml:space="preserve"> </w:t>
      </w:r>
      <w:r w:rsidRPr="00AB4807">
        <w:rPr>
          <w:rFonts w:ascii="Times New Roman" w:hAnsi="Times New Roman" w:cs="Times New Roman"/>
          <w:sz w:val="24"/>
          <w:szCs w:val="24"/>
        </w:rPr>
        <w:t xml:space="preserve">Spectroscopic Ellipsometry of Mucin Layers on an Amphiphilic Diblock Copolymer Surface. </w:t>
      </w:r>
      <w:r w:rsidRPr="00AB4807">
        <w:rPr>
          <w:rFonts w:ascii="Times New Roman" w:hAnsi="Times New Roman" w:cs="Times New Roman"/>
          <w:i/>
          <w:iCs/>
          <w:sz w:val="24"/>
          <w:szCs w:val="24"/>
        </w:rPr>
        <w:t>Appl Spectrosc</w:t>
      </w:r>
      <w:r w:rsidRPr="00AB4807">
        <w:rPr>
          <w:rFonts w:ascii="Times New Roman" w:hAnsi="Times New Roman" w:cs="Times New Roman"/>
          <w:sz w:val="24"/>
          <w:szCs w:val="24"/>
        </w:rPr>
        <w:t xml:space="preserve"> </w:t>
      </w:r>
      <w:r w:rsidRPr="00AB4807">
        <w:rPr>
          <w:rFonts w:ascii="Times New Roman" w:hAnsi="Times New Roman" w:cs="Times New Roman"/>
          <w:b/>
          <w:bCs/>
          <w:sz w:val="24"/>
          <w:szCs w:val="24"/>
        </w:rPr>
        <w:t>2009</w:t>
      </w:r>
      <w:r w:rsidRPr="00AB4807">
        <w:rPr>
          <w:rFonts w:ascii="Times New Roman" w:hAnsi="Times New Roman" w:cs="Times New Roman"/>
          <w:sz w:val="24"/>
          <w:szCs w:val="24"/>
        </w:rPr>
        <w:t xml:space="preserve">, </w:t>
      </w:r>
      <w:r w:rsidRPr="00AB4807">
        <w:rPr>
          <w:rFonts w:ascii="Times New Roman" w:hAnsi="Times New Roman" w:cs="Times New Roman"/>
          <w:i/>
          <w:iCs/>
          <w:sz w:val="24"/>
          <w:szCs w:val="24"/>
        </w:rPr>
        <w:t>63</w:t>
      </w:r>
      <w:r w:rsidRPr="00AB4807">
        <w:rPr>
          <w:rFonts w:ascii="Times New Roman" w:hAnsi="Times New Roman" w:cs="Times New Roman"/>
          <w:sz w:val="24"/>
          <w:szCs w:val="24"/>
        </w:rPr>
        <w:t xml:space="preserve"> (8), 889–898. https://doi.org/10.1366/000370209788964449.</w:t>
      </w:r>
    </w:p>
    <w:p w14:paraId="5EE8D83A" w14:textId="3240ADBC" w:rsidR="009E39EA" w:rsidRPr="00FE69C7" w:rsidRDefault="009E39EA" w:rsidP="000236FB">
      <w:pPr>
        <w:spacing w:after="120"/>
        <w:jc w:val="both"/>
        <w:rPr>
          <w:rFonts w:ascii="Times New Roman" w:hAnsi="Times New Roman" w:cs="Times New Roman"/>
          <w:b/>
          <w:sz w:val="24"/>
          <w:szCs w:val="24"/>
        </w:rPr>
      </w:pPr>
      <w:r w:rsidRPr="00AB4807">
        <w:rPr>
          <w:rFonts w:ascii="Times New Roman" w:hAnsi="Times New Roman" w:cs="Times New Roman"/>
          <w:b/>
          <w:sz w:val="24"/>
          <w:szCs w:val="24"/>
        </w:rPr>
        <w:fldChar w:fldCharType="end"/>
      </w:r>
    </w:p>
    <w:sectPr w:rsidR="009E39EA" w:rsidRPr="00FE69C7" w:rsidSect="002F3D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1934C" w14:textId="77777777" w:rsidR="000742E1" w:rsidRDefault="000742E1" w:rsidP="0014363C">
      <w:pPr>
        <w:spacing w:after="0" w:line="240" w:lineRule="auto"/>
      </w:pPr>
      <w:r>
        <w:separator/>
      </w:r>
    </w:p>
  </w:endnote>
  <w:endnote w:type="continuationSeparator" w:id="0">
    <w:p w14:paraId="63616105" w14:textId="77777777" w:rsidR="000742E1" w:rsidRDefault="000742E1" w:rsidP="00143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815D0" w14:textId="7BB41BE9" w:rsidR="00051EC9" w:rsidRDefault="00051EC9">
    <w:pPr>
      <w:pStyle w:val="Footer"/>
      <w:jc w:val="center"/>
    </w:pPr>
  </w:p>
  <w:p w14:paraId="6C83BF06" w14:textId="77777777" w:rsidR="00051EC9" w:rsidRDefault="00051E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41819053"/>
      <w:docPartObj>
        <w:docPartGallery w:val="Page Numbers (Bottom of Page)"/>
        <w:docPartUnique/>
      </w:docPartObj>
    </w:sdtPr>
    <w:sdtEndPr>
      <w:rPr>
        <w:noProof/>
      </w:rPr>
    </w:sdtEndPr>
    <w:sdtContent>
      <w:p w14:paraId="0F07A1F8" w14:textId="77777777" w:rsidR="00051EC9" w:rsidRPr="00444C80" w:rsidRDefault="00051EC9">
        <w:pPr>
          <w:pStyle w:val="Footer"/>
          <w:jc w:val="center"/>
          <w:rPr>
            <w:rFonts w:ascii="Times New Roman" w:hAnsi="Times New Roman" w:cs="Times New Roman"/>
            <w:sz w:val="24"/>
            <w:szCs w:val="24"/>
          </w:rPr>
        </w:pPr>
        <w:r w:rsidRPr="00444C80">
          <w:rPr>
            <w:rFonts w:ascii="Times New Roman" w:hAnsi="Times New Roman" w:cs="Times New Roman"/>
            <w:sz w:val="24"/>
            <w:szCs w:val="24"/>
          </w:rPr>
          <w:fldChar w:fldCharType="begin"/>
        </w:r>
        <w:r w:rsidRPr="00444C80">
          <w:rPr>
            <w:rFonts w:ascii="Times New Roman" w:hAnsi="Times New Roman" w:cs="Times New Roman"/>
            <w:sz w:val="24"/>
            <w:szCs w:val="24"/>
          </w:rPr>
          <w:instrText xml:space="preserve"> PAGE   \* MERGEFORMAT </w:instrText>
        </w:r>
        <w:r w:rsidRPr="00444C80">
          <w:rPr>
            <w:rFonts w:ascii="Times New Roman" w:hAnsi="Times New Roman" w:cs="Times New Roman"/>
            <w:sz w:val="24"/>
            <w:szCs w:val="24"/>
          </w:rPr>
          <w:fldChar w:fldCharType="separate"/>
        </w:r>
        <w:r w:rsidRPr="00444C80">
          <w:rPr>
            <w:rFonts w:ascii="Times New Roman" w:hAnsi="Times New Roman" w:cs="Times New Roman"/>
            <w:noProof/>
            <w:sz w:val="24"/>
            <w:szCs w:val="24"/>
          </w:rPr>
          <w:t>2</w:t>
        </w:r>
        <w:r w:rsidRPr="00444C80">
          <w:rPr>
            <w:rFonts w:ascii="Times New Roman" w:hAnsi="Times New Roman" w:cs="Times New Roman"/>
            <w:noProof/>
            <w:sz w:val="24"/>
            <w:szCs w:val="24"/>
          </w:rPr>
          <w:fldChar w:fldCharType="end"/>
        </w:r>
      </w:p>
    </w:sdtContent>
  </w:sdt>
  <w:p w14:paraId="32DD6450" w14:textId="77777777" w:rsidR="00051EC9" w:rsidRDefault="00051E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55035521"/>
      <w:docPartObj>
        <w:docPartGallery w:val="Page Numbers (Bottom of Page)"/>
        <w:docPartUnique/>
      </w:docPartObj>
    </w:sdtPr>
    <w:sdtEndPr>
      <w:rPr>
        <w:noProof/>
      </w:rPr>
    </w:sdtEndPr>
    <w:sdtContent>
      <w:p w14:paraId="19A7C7E6" w14:textId="2F1F3C52" w:rsidR="00051EC9" w:rsidRPr="004F579D" w:rsidRDefault="00051EC9" w:rsidP="004F579D">
        <w:pPr>
          <w:pStyle w:val="Footer"/>
          <w:jc w:val="center"/>
          <w:rPr>
            <w:rFonts w:ascii="Times New Roman" w:hAnsi="Times New Roman" w:cs="Times New Roman"/>
            <w:sz w:val="24"/>
            <w:szCs w:val="24"/>
          </w:rPr>
        </w:pPr>
        <w:r w:rsidRPr="00444C80">
          <w:rPr>
            <w:rFonts w:ascii="Times New Roman" w:hAnsi="Times New Roman" w:cs="Times New Roman"/>
            <w:sz w:val="24"/>
            <w:szCs w:val="24"/>
          </w:rPr>
          <w:fldChar w:fldCharType="begin"/>
        </w:r>
        <w:r w:rsidRPr="00444C80">
          <w:rPr>
            <w:rFonts w:ascii="Times New Roman" w:hAnsi="Times New Roman" w:cs="Times New Roman"/>
            <w:sz w:val="24"/>
            <w:szCs w:val="24"/>
          </w:rPr>
          <w:instrText xml:space="preserve"> PAGE   \* MERGEFORMAT </w:instrText>
        </w:r>
        <w:r w:rsidRPr="00444C80">
          <w:rPr>
            <w:rFonts w:ascii="Times New Roman" w:hAnsi="Times New Roman" w:cs="Times New Roman"/>
            <w:sz w:val="24"/>
            <w:szCs w:val="24"/>
          </w:rPr>
          <w:fldChar w:fldCharType="separate"/>
        </w:r>
        <w:r w:rsidRPr="00444C80">
          <w:rPr>
            <w:rFonts w:ascii="Times New Roman" w:hAnsi="Times New Roman" w:cs="Times New Roman"/>
            <w:noProof/>
            <w:sz w:val="24"/>
            <w:szCs w:val="24"/>
          </w:rPr>
          <w:t>2</w:t>
        </w:r>
        <w:r w:rsidRPr="00444C8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D1190" w14:textId="77777777" w:rsidR="000742E1" w:rsidRDefault="000742E1" w:rsidP="0014363C">
      <w:pPr>
        <w:spacing w:after="0" w:line="240" w:lineRule="auto"/>
      </w:pPr>
      <w:r>
        <w:separator/>
      </w:r>
    </w:p>
  </w:footnote>
  <w:footnote w:type="continuationSeparator" w:id="0">
    <w:p w14:paraId="5E00E351" w14:textId="77777777" w:rsidR="000742E1" w:rsidRDefault="000742E1" w:rsidP="00143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11F40"/>
    <w:multiLevelType w:val="hybridMultilevel"/>
    <w:tmpl w:val="2D1027D2"/>
    <w:lvl w:ilvl="0" w:tplc="5CB292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11AAF"/>
    <w:multiLevelType w:val="multilevel"/>
    <w:tmpl w:val="BDC4BE3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ADB4682"/>
    <w:multiLevelType w:val="multilevel"/>
    <w:tmpl w:val="238E4C32"/>
    <w:lvl w:ilvl="0">
      <w:start w:val="1"/>
      <w:numFmt w:val="decimal"/>
      <w:pStyle w:val="Heading1"/>
      <w:suff w:val="space"/>
      <w:lvlText w:val="Chapter %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31DB6917"/>
    <w:multiLevelType w:val="multilevel"/>
    <w:tmpl w:val="094AD8C8"/>
    <w:lvl w:ilvl="0">
      <w:start w:val="1"/>
      <w:numFmt w:val="decimal"/>
      <w:suff w:val="space"/>
      <w:lvlText w:val="Chapter %1:"/>
      <w:lvlJc w:val="left"/>
      <w:pPr>
        <w:ind w:left="375" w:hanging="375"/>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375" w:hanging="37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AF42877"/>
    <w:multiLevelType w:val="hybridMultilevel"/>
    <w:tmpl w:val="B9D0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29772E"/>
    <w:multiLevelType w:val="multilevel"/>
    <w:tmpl w:val="15746B4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A966D04"/>
    <w:multiLevelType w:val="multilevel"/>
    <w:tmpl w:val="26BAF5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D195924"/>
    <w:multiLevelType w:val="hybridMultilevel"/>
    <w:tmpl w:val="78446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F3206C"/>
    <w:multiLevelType w:val="multilevel"/>
    <w:tmpl w:val="ED40726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7DBE3BFF"/>
    <w:multiLevelType w:val="multilevel"/>
    <w:tmpl w:val="8E747A8A"/>
    <w:lvl w:ilvl="0">
      <w:start w:val="1"/>
      <w:numFmt w:val="upperLetter"/>
      <w:pStyle w:val="AppendixLetters"/>
      <w:suff w:val="space"/>
      <w:lvlText w:val="Appendix %1:"/>
      <w:lvlJc w:val="left"/>
      <w:pPr>
        <w:ind w:left="375" w:hanging="375"/>
      </w:pPr>
      <w:rPr>
        <w:rFonts w:ascii="Times New Roman" w:hAnsi="Times New Roman"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AppendixSubheadings"/>
      <w:suff w:val="space"/>
      <w:lvlText w:val="%1%2."/>
      <w:lvlJc w:val="left"/>
      <w:pPr>
        <w:ind w:left="375" w:hanging="375"/>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DC54ED6"/>
    <w:multiLevelType w:val="hybridMultilevel"/>
    <w:tmpl w:val="EE76B396"/>
    <w:lvl w:ilvl="0" w:tplc="F74233B4">
      <w:start w:val="1"/>
      <w:numFmt w:val="decimal"/>
      <w:lvlText w:val="Chapter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8"/>
  </w:num>
  <w:num w:numId="3">
    <w:abstractNumId w:val="1"/>
  </w:num>
  <w:num w:numId="4">
    <w:abstractNumId w:val="6"/>
  </w:num>
  <w:num w:numId="5">
    <w:abstractNumId w:val="7"/>
  </w:num>
  <w:num w:numId="6">
    <w:abstractNumId w:val="3"/>
  </w:num>
  <w:num w:numId="7">
    <w:abstractNumId w:val="0"/>
  </w:num>
  <w:num w:numId="8">
    <w:abstractNumId w:val="5"/>
  </w:num>
  <w:num w:numId="9">
    <w:abstractNumId w:val="9"/>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xNDAysTAwMDI0NzBU0lEKTi0uzszPAykwNKkFAMn14sMtAAAA"/>
  </w:docVars>
  <w:rsids>
    <w:rsidRoot w:val="00933CFB"/>
    <w:rsid w:val="000236FB"/>
    <w:rsid w:val="000327FE"/>
    <w:rsid w:val="0003334C"/>
    <w:rsid w:val="000436C4"/>
    <w:rsid w:val="00044516"/>
    <w:rsid w:val="00051EC9"/>
    <w:rsid w:val="00052357"/>
    <w:rsid w:val="0005768B"/>
    <w:rsid w:val="0006749B"/>
    <w:rsid w:val="000678DD"/>
    <w:rsid w:val="0007019C"/>
    <w:rsid w:val="000742E1"/>
    <w:rsid w:val="00075248"/>
    <w:rsid w:val="00082FB0"/>
    <w:rsid w:val="00086626"/>
    <w:rsid w:val="000B086E"/>
    <w:rsid w:val="000B2508"/>
    <w:rsid w:val="000C4345"/>
    <w:rsid w:val="000C77E6"/>
    <w:rsid w:val="000D20B9"/>
    <w:rsid w:val="000D4B64"/>
    <w:rsid w:val="000D5B8C"/>
    <w:rsid w:val="000E62DF"/>
    <w:rsid w:val="000F1F26"/>
    <w:rsid w:val="000F22AD"/>
    <w:rsid w:val="000F508E"/>
    <w:rsid w:val="001231D2"/>
    <w:rsid w:val="00142D5D"/>
    <w:rsid w:val="0014363C"/>
    <w:rsid w:val="0015719A"/>
    <w:rsid w:val="00160EFF"/>
    <w:rsid w:val="00164DAC"/>
    <w:rsid w:val="0016589E"/>
    <w:rsid w:val="00177DB3"/>
    <w:rsid w:val="00183609"/>
    <w:rsid w:val="00185F1A"/>
    <w:rsid w:val="00186DE5"/>
    <w:rsid w:val="00195744"/>
    <w:rsid w:val="00195CBF"/>
    <w:rsid w:val="00197E29"/>
    <w:rsid w:val="001A2889"/>
    <w:rsid w:val="001C5E50"/>
    <w:rsid w:val="001D3081"/>
    <w:rsid w:val="001D5E34"/>
    <w:rsid w:val="001E4A7B"/>
    <w:rsid w:val="001F5062"/>
    <w:rsid w:val="00207647"/>
    <w:rsid w:val="00210483"/>
    <w:rsid w:val="00210846"/>
    <w:rsid w:val="00211558"/>
    <w:rsid w:val="00214D3B"/>
    <w:rsid w:val="00220F51"/>
    <w:rsid w:val="00234684"/>
    <w:rsid w:val="0025016B"/>
    <w:rsid w:val="002514F9"/>
    <w:rsid w:val="00257A8C"/>
    <w:rsid w:val="00291D2F"/>
    <w:rsid w:val="002926D5"/>
    <w:rsid w:val="00295BAB"/>
    <w:rsid w:val="002A08B9"/>
    <w:rsid w:val="002A50ED"/>
    <w:rsid w:val="002C0373"/>
    <w:rsid w:val="002C2D0A"/>
    <w:rsid w:val="002C52FD"/>
    <w:rsid w:val="002C58FC"/>
    <w:rsid w:val="002D588D"/>
    <w:rsid w:val="002F3DCA"/>
    <w:rsid w:val="002F7FB2"/>
    <w:rsid w:val="003025DA"/>
    <w:rsid w:val="003033F7"/>
    <w:rsid w:val="0030772F"/>
    <w:rsid w:val="003114F9"/>
    <w:rsid w:val="00325586"/>
    <w:rsid w:val="00381A6C"/>
    <w:rsid w:val="003939AC"/>
    <w:rsid w:val="003A0CC9"/>
    <w:rsid w:val="003A2FDE"/>
    <w:rsid w:val="003B26FB"/>
    <w:rsid w:val="003F3153"/>
    <w:rsid w:val="004117A9"/>
    <w:rsid w:val="00417F2B"/>
    <w:rsid w:val="00435256"/>
    <w:rsid w:val="004367D4"/>
    <w:rsid w:val="00444C80"/>
    <w:rsid w:val="004672AB"/>
    <w:rsid w:val="0047420E"/>
    <w:rsid w:val="004833F9"/>
    <w:rsid w:val="004876E3"/>
    <w:rsid w:val="004953DD"/>
    <w:rsid w:val="004D46AC"/>
    <w:rsid w:val="004D6936"/>
    <w:rsid w:val="004E1D35"/>
    <w:rsid w:val="004E2A26"/>
    <w:rsid w:val="004E3D50"/>
    <w:rsid w:val="004E4209"/>
    <w:rsid w:val="004E6793"/>
    <w:rsid w:val="004F579D"/>
    <w:rsid w:val="005017C2"/>
    <w:rsid w:val="00503D0E"/>
    <w:rsid w:val="00512A57"/>
    <w:rsid w:val="00515EB2"/>
    <w:rsid w:val="00523538"/>
    <w:rsid w:val="0052642F"/>
    <w:rsid w:val="00543BB7"/>
    <w:rsid w:val="00545D27"/>
    <w:rsid w:val="00555959"/>
    <w:rsid w:val="00564899"/>
    <w:rsid w:val="00564C1E"/>
    <w:rsid w:val="00565A85"/>
    <w:rsid w:val="00572A2D"/>
    <w:rsid w:val="00587D9D"/>
    <w:rsid w:val="00595161"/>
    <w:rsid w:val="005A0253"/>
    <w:rsid w:val="005A04E4"/>
    <w:rsid w:val="005C3EDE"/>
    <w:rsid w:val="005E0E1F"/>
    <w:rsid w:val="005E56D3"/>
    <w:rsid w:val="006030C3"/>
    <w:rsid w:val="006074B4"/>
    <w:rsid w:val="0062378B"/>
    <w:rsid w:val="00627A09"/>
    <w:rsid w:val="00627EAC"/>
    <w:rsid w:val="006304DE"/>
    <w:rsid w:val="0063272F"/>
    <w:rsid w:val="006418F8"/>
    <w:rsid w:val="00652F51"/>
    <w:rsid w:val="006649D6"/>
    <w:rsid w:val="00666218"/>
    <w:rsid w:val="00682609"/>
    <w:rsid w:val="00685E8B"/>
    <w:rsid w:val="00685EC1"/>
    <w:rsid w:val="006955FC"/>
    <w:rsid w:val="006979AF"/>
    <w:rsid w:val="006A11A6"/>
    <w:rsid w:val="006B6011"/>
    <w:rsid w:val="006C39F7"/>
    <w:rsid w:val="006D227E"/>
    <w:rsid w:val="006E507D"/>
    <w:rsid w:val="006F1EEE"/>
    <w:rsid w:val="006F6202"/>
    <w:rsid w:val="006F76C4"/>
    <w:rsid w:val="00714D65"/>
    <w:rsid w:val="00715F8F"/>
    <w:rsid w:val="00742718"/>
    <w:rsid w:val="007444A6"/>
    <w:rsid w:val="007558AB"/>
    <w:rsid w:val="007767D1"/>
    <w:rsid w:val="00777EFF"/>
    <w:rsid w:val="007833AD"/>
    <w:rsid w:val="00783815"/>
    <w:rsid w:val="007878F4"/>
    <w:rsid w:val="00792746"/>
    <w:rsid w:val="007A17FB"/>
    <w:rsid w:val="007D6075"/>
    <w:rsid w:val="007E07DE"/>
    <w:rsid w:val="007E3F77"/>
    <w:rsid w:val="007F6BD5"/>
    <w:rsid w:val="00803148"/>
    <w:rsid w:val="00805046"/>
    <w:rsid w:val="008163AC"/>
    <w:rsid w:val="00816F5B"/>
    <w:rsid w:val="0082047E"/>
    <w:rsid w:val="0082340B"/>
    <w:rsid w:val="00837E25"/>
    <w:rsid w:val="00865712"/>
    <w:rsid w:val="008736F0"/>
    <w:rsid w:val="00892DE6"/>
    <w:rsid w:val="008B1014"/>
    <w:rsid w:val="008B3D8D"/>
    <w:rsid w:val="008B5BE5"/>
    <w:rsid w:val="008C3388"/>
    <w:rsid w:val="008C6437"/>
    <w:rsid w:val="008E0F0E"/>
    <w:rsid w:val="008F1F62"/>
    <w:rsid w:val="00902391"/>
    <w:rsid w:val="00906FD5"/>
    <w:rsid w:val="00924351"/>
    <w:rsid w:val="009263E0"/>
    <w:rsid w:val="0093216D"/>
    <w:rsid w:val="00933CFB"/>
    <w:rsid w:val="00941369"/>
    <w:rsid w:val="00941A22"/>
    <w:rsid w:val="009457F7"/>
    <w:rsid w:val="009555E8"/>
    <w:rsid w:val="00955700"/>
    <w:rsid w:val="00963B31"/>
    <w:rsid w:val="00977A91"/>
    <w:rsid w:val="00980073"/>
    <w:rsid w:val="00984C5C"/>
    <w:rsid w:val="009901A1"/>
    <w:rsid w:val="0099385C"/>
    <w:rsid w:val="009A5996"/>
    <w:rsid w:val="009B44B6"/>
    <w:rsid w:val="009E1CD6"/>
    <w:rsid w:val="009E39EA"/>
    <w:rsid w:val="009F17C3"/>
    <w:rsid w:val="009F6124"/>
    <w:rsid w:val="00A019C6"/>
    <w:rsid w:val="00A05E74"/>
    <w:rsid w:val="00A06AD6"/>
    <w:rsid w:val="00A0730B"/>
    <w:rsid w:val="00A16D15"/>
    <w:rsid w:val="00A2417E"/>
    <w:rsid w:val="00A25F75"/>
    <w:rsid w:val="00A300D8"/>
    <w:rsid w:val="00A339B8"/>
    <w:rsid w:val="00A45C9F"/>
    <w:rsid w:val="00A647A7"/>
    <w:rsid w:val="00A94EA5"/>
    <w:rsid w:val="00AA1BE8"/>
    <w:rsid w:val="00AA6806"/>
    <w:rsid w:val="00AA75A8"/>
    <w:rsid w:val="00AB27AB"/>
    <w:rsid w:val="00AB4807"/>
    <w:rsid w:val="00AB6853"/>
    <w:rsid w:val="00AD08F6"/>
    <w:rsid w:val="00AD270F"/>
    <w:rsid w:val="00AE0999"/>
    <w:rsid w:val="00AF7786"/>
    <w:rsid w:val="00B01105"/>
    <w:rsid w:val="00B04341"/>
    <w:rsid w:val="00B06093"/>
    <w:rsid w:val="00B101ED"/>
    <w:rsid w:val="00B10DC0"/>
    <w:rsid w:val="00B21F96"/>
    <w:rsid w:val="00B23133"/>
    <w:rsid w:val="00B329F4"/>
    <w:rsid w:val="00B42D05"/>
    <w:rsid w:val="00B46DA8"/>
    <w:rsid w:val="00B52942"/>
    <w:rsid w:val="00B62BD6"/>
    <w:rsid w:val="00B64F21"/>
    <w:rsid w:val="00B668C6"/>
    <w:rsid w:val="00B70663"/>
    <w:rsid w:val="00B71FA6"/>
    <w:rsid w:val="00B75500"/>
    <w:rsid w:val="00B76855"/>
    <w:rsid w:val="00B819EA"/>
    <w:rsid w:val="00B83982"/>
    <w:rsid w:val="00B847E0"/>
    <w:rsid w:val="00B84DFD"/>
    <w:rsid w:val="00B85BC9"/>
    <w:rsid w:val="00B950C7"/>
    <w:rsid w:val="00BA304C"/>
    <w:rsid w:val="00BA6513"/>
    <w:rsid w:val="00BA7A1D"/>
    <w:rsid w:val="00BB1DF6"/>
    <w:rsid w:val="00BB458E"/>
    <w:rsid w:val="00BC2E0E"/>
    <w:rsid w:val="00BC482E"/>
    <w:rsid w:val="00BC4AF5"/>
    <w:rsid w:val="00BC6204"/>
    <w:rsid w:val="00BE554E"/>
    <w:rsid w:val="00C10236"/>
    <w:rsid w:val="00C14DE6"/>
    <w:rsid w:val="00C40E86"/>
    <w:rsid w:val="00C4149F"/>
    <w:rsid w:val="00C46F6E"/>
    <w:rsid w:val="00C475AF"/>
    <w:rsid w:val="00C50954"/>
    <w:rsid w:val="00C57D23"/>
    <w:rsid w:val="00C57FBA"/>
    <w:rsid w:val="00C64F90"/>
    <w:rsid w:val="00C65A68"/>
    <w:rsid w:val="00C711E6"/>
    <w:rsid w:val="00C71976"/>
    <w:rsid w:val="00CA0D89"/>
    <w:rsid w:val="00CA55BA"/>
    <w:rsid w:val="00CA5B23"/>
    <w:rsid w:val="00CB5FFC"/>
    <w:rsid w:val="00CB66FA"/>
    <w:rsid w:val="00CC59BE"/>
    <w:rsid w:val="00CD2906"/>
    <w:rsid w:val="00CE381B"/>
    <w:rsid w:val="00CE7F0B"/>
    <w:rsid w:val="00D073D0"/>
    <w:rsid w:val="00D13CF0"/>
    <w:rsid w:val="00D146EA"/>
    <w:rsid w:val="00D32DEA"/>
    <w:rsid w:val="00D46888"/>
    <w:rsid w:val="00D53836"/>
    <w:rsid w:val="00D5456C"/>
    <w:rsid w:val="00D54611"/>
    <w:rsid w:val="00D60E5B"/>
    <w:rsid w:val="00D63DFF"/>
    <w:rsid w:val="00D6549C"/>
    <w:rsid w:val="00D661D8"/>
    <w:rsid w:val="00D71078"/>
    <w:rsid w:val="00D952C2"/>
    <w:rsid w:val="00DA4B84"/>
    <w:rsid w:val="00DB0880"/>
    <w:rsid w:val="00DB1034"/>
    <w:rsid w:val="00DC09C6"/>
    <w:rsid w:val="00DD2E0B"/>
    <w:rsid w:val="00DD3B55"/>
    <w:rsid w:val="00DD4570"/>
    <w:rsid w:val="00DF1503"/>
    <w:rsid w:val="00E00248"/>
    <w:rsid w:val="00E1073D"/>
    <w:rsid w:val="00E12B19"/>
    <w:rsid w:val="00E14B7D"/>
    <w:rsid w:val="00E27BC6"/>
    <w:rsid w:val="00E41351"/>
    <w:rsid w:val="00E41ED3"/>
    <w:rsid w:val="00E42A51"/>
    <w:rsid w:val="00E46C89"/>
    <w:rsid w:val="00E47C69"/>
    <w:rsid w:val="00E5089C"/>
    <w:rsid w:val="00E53A65"/>
    <w:rsid w:val="00E53C55"/>
    <w:rsid w:val="00E70AE7"/>
    <w:rsid w:val="00E80BB8"/>
    <w:rsid w:val="00E94447"/>
    <w:rsid w:val="00E968F4"/>
    <w:rsid w:val="00E9725D"/>
    <w:rsid w:val="00E975E1"/>
    <w:rsid w:val="00EA3F50"/>
    <w:rsid w:val="00EA402A"/>
    <w:rsid w:val="00EB3375"/>
    <w:rsid w:val="00EC076A"/>
    <w:rsid w:val="00EC3238"/>
    <w:rsid w:val="00EC37ED"/>
    <w:rsid w:val="00EC3A18"/>
    <w:rsid w:val="00EE7CA5"/>
    <w:rsid w:val="00EF34E0"/>
    <w:rsid w:val="00F119E7"/>
    <w:rsid w:val="00F159C0"/>
    <w:rsid w:val="00F20B64"/>
    <w:rsid w:val="00F325EC"/>
    <w:rsid w:val="00F42A3C"/>
    <w:rsid w:val="00F53F2D"/>
    <w:rsid w:val="00F578CB"/>
    <w:rsid w:val="00F60191"/>
    <w:rsid w:val="00F6101A"/>
    <w:rsid w:val="00F636B1"/>
    <w:rsid w:val="00F86B75"/>
    <w:rsid w:val="00F87FE1"/>
    <w:rsid w:val="00F93638"/>
    <w:rsid w:val="00FA2C22"/>
    <w:rsid w:val="00FB1120"/>
    <w:rsid w:val="00FB30E7"/>
    <w:rsid w:val="00FB5389"/>
    <w:rsid w:val="00FC52EC"/>
    <w:rsid w:val="00FC78EF"/>
    <w:rsid w:val="00FD0845"/>
    <w:rsid w:val="00FE68D0"/>
    <w:rsid w:val="00FE69C7"/>
    <w:rsid w:val="00FE740D"/>
    <w:rsid w:val="00FF2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591EBC"/>
  <w15:chartTrackingRefBased/>
  <w15:docId w15:val="{28B025BC-18A8-41D7-9F4E-67997D4E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7A7"/>
    <w:pPr>
      <w:numPr>
        <w:numId w:val="11"/>
      </w:numPr>
      <w:jc w:val="center"/>
      <w:outlineLvl w:val="0"/>
    </w:pPr>
    <w:rPr>
      <w:rFonts w:ascii="Times New Roman" w:hAnsi="Times New Roman"/>
      <w:b/>
      <w:sz w:val="28"/>
    </w:rPr>
  </w:style>
  <w:style w:type="paragraph" w:styleId="Heading2">
    <w:name w:val="heading 2"/>
    <w:basedOn w:val="Normal"/>
    <w:next w:val="Normal"/>
    <w:link w:val="Heading2Char"/>
    <w:uiPriority w:val="9"/>
    <w:unhideWhenUsed/>
    <w:qFormat/>
    <w:rsid w:val="00564C1E"/>
    <w:pPr>
      <w:numPr>
        <w:ilvl w:val="1"/>
        <w:numId w:val="11"/>
      </w:numPr>
      <w:spacing w:after="120"/>
      <w:outlineLvl w:val="1"/>
    </w:pPr>
    <w:rPr>
      <w:rFonts w:ascii="Times New Roman" w:hAnsi="Times New Roman"/>
      <w:i/>
      <w:noProof/>
      <w:sz w:val="24"/>
    </w:rPr>
  </w:style>
  <w:style w:type="paragraph" w:styleId="Heading3">
    <w:name w:val="heading 3"/>
    <w:basedOn w:val="Heading2"/>
    <w:next w:val="Normal"/>
    <w:link w:val="Heading3Char"/>
    <w:uiPriority w:val="9"/>
    <w:unhideWhenUsed/>
    <w:qFormat/>
    <w:rsid w:val="00565A85"/>
    <w:pPr>
      <w:numPr>
        <w:ilvl w:val="2"/>
      </w:numPr>
      <w:outlineLvl w:val="2"/>
    </w:pPr>
    <w:rPr>
      <w:b/>
      <w:smallCaps/>
    </w:rPr>
  </w:style>
  <w:style w:type="paragraph" w:styleId="Heading4">
    <w:name w:val="heading 4"/>
    <w:basedOn w:val="Normal"/>
    <w:next w:val="Normal"/>
    <w:link w:val="Heading4Char"/>
    <w:uiPriority w:val="9"/>
    <w:unhideWhenUsed/>
    <w:qFormat/>
    <w:rsid w:val="007833AD"/>
    <w:pPr>
      <w:numPr>
        <w:ilvl w:val="3"/>
        <w:numId w:val="11"/>
      </w:numPr>
      <w:spacing w:after="120" w:line="240" w:lineRule="auto"/>
      <w:jc w:val="both"/>
      <w:outlineLvl w:val="3"/>
    </w:pPr>
    <w:rPr>
      <w:rFonts w:ascii="Times New Roman" w:hAnsi="Times New Roman" w:cs="Times New Roman"/>
      <w:b/>
      <w:sz w:val="28"/>
      <w:szCs w:val="24"/>
    </w:rPr>
  </w:style>
  <w:style w:type="paragraph" w:styleId="Heading5">
    <w:name w:val="heading 5"/>
    <w:basedOn w:val="Normal"/>
    <w:next w:val="Normal"/>
    <w:link w:val="Heading5Char"/>
    <w:uiPriority w:val="9"/>
    <w:semiHidden/>
    <w:unhideWhenUsed/>
    <w:qFormat/>
    <w:rsid w:val="000D20B9"/>
    <w:pPr>
      <w:keepNext/>
      <w:keepLines/>
      <w:numPr>
        <w:ilvl w:val="4"/>
        <w:numId w:val="1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D20B9"/>
    <w:pPr>
      <w:keepNext/>
      <w:keepLines/>
      <w:numPr>
        <w:ilvl w:val="5"/>
        <w:numId w:val="1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D20B9"/>
    <w:pPr>
      <w:keepNext/>
      <w:keepLines/>
      <w:numPr>
        <w:ilvl w:val="6"/>
        <w:numId w:val="1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D20B9"/>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D20B9"/>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63C"/>
  </w:style>
  <w:style w:type="paragraph" w:styleId="Footer">
    <w:name w:val="footer"/>
    <w:basedOn w:val="Normal"/>
    <w:link w:val="FooterChar"/>
    <w:uiPriority w:val="99"/>
    <w:unhideWhenUsed/>
    <w:rsid w:val="00143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63C"/>
  </w:style>
  <w:style w:type="paragraph" w:styleId="Caption">
    <w:name w:val="caption"/>
    <w:basedOn w:val="Normal"/>
    <w:next w:val="Normal"/>
    <w:uiPriority w:val="35"/>
    <w:unhideWhenUsed/>
    <w:qFormat/>
    <w:rsid w:val="009E39EA"/>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9E3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9EA"/>
    <w:rPr>
      <w:rFonts w:ascii="Segoe UI" w:hAnsi="Segoe UI" w:cs="Segoe UI"/>
      <w:sz w:val="18"/>
      <w:szCs w:val="18"/>
    </w:rPr>
  </w:style>
  <w:style w:type="paragraph" w:styleId="Bibliography">
    <w:name w:val="Bibliography"/>
    <w:basedOn w:val="Normal"/>
    <w:next w:val="Normal"/>
    <w:uiPriority w:val="37"/>
    <w:unhideWhenUsed/>
    <w:rsid w:val="009E39EA"/>
    <w:pPr>
      <w:tabs>
        <w:tab w:val="left" w:pos="624"/>
      </w:tabs>
      <w:spacing w:after="0" w:line="240" w:lineRule="auto"/>
      <w:ind w:left="624" w:hanging="624"/>
    </w:pPr>
  </w:style>
  <w:style w:type="character" w:customStyle="1" w:styleId="CommentTextChar">
    <w:name w:val="Comment Text Char"/>
    <w:basedOn w:val="DefaultParagraphFont"/>
    <w:link w:val="CommentText"/>
    <w:uiPriority w:val="99"/>
    <w:semiHidden/>
    <w:rsid w:val="00515EB2"/>
    <w:rPr>
      <w:sz w:val="20"/>
      <w:szCs w:val="20"/>
    </w:rPr>
  </w:style>
  <w:style w:type="paragraph" w:styleId="CommentText">
    <w:name w:val="annotation text"/>
    <w:basedOn w:val="Normal"/>
    <w:link w:val="CommentTextChar"/>
    <w:uiPriority w:val="99"/>
    <w:semiHidden/>
    <w:unhideWhenUsed/>
    <w:rsid w:val="00515EB2"/>
    <w:pPr>
      <w:spacing w:line="240" w:lineRule="auto"/>
    </w:pPr>
    <w:rPr>
      <w:sz w:val="20"/>
      <w:szCs w:val="20"/>
    </w:rPr>
  </w:style>
  <w:style w:type="character" w:customStyle="1" w:styleId="CommentSubjectChar">
    <w:name w:val="Comment Subject Char"/>
    <w:basedOn w:val="CommentTextChar"/>
    <w:link w:val="CommentSubject"/>
    <w:uiPriority w:val="99"/>
    <w:semiHidden/>
    <w:rsid w:val="00515EB2"/>
    <w:rPr>
      <w:b/>
      <w:bCs/>
      <w:sz w:val="20"/>
      <w:szCs w:val="20"/>
    </w:rPr>
  </w:style>
  <w:style w:type="paragraph" w:styleId="CommentSubject">
    <w:name w:val="annotation subject"/>
    <w:basedOn w:val="CommentText"/>
    <w:next w:val="CommentText"/>
    <w:link w:val="CommentSubjectChar"/>
    <w:uiPriority w:val="99"/>
    <w:semiHidden/>
    <w:unhideWhenUsed/>
    <w:rsid w:val="00515EB2"/>
    <w:rPr>
      <w:b/>
      <w:bCs/>
    </w:rPr>
  </w:style>
  <w:style w:type="character" w:customStyle="1" w:styleId="BodyTextIndentChar">
    <w:name w:val="Body Text Indent Char"/>
    <w:basedOn w:val="DefaultParagraphFont"/>
    <w:link w:val="BodyTextIndent"/>
    <w:rsid w:val="00515EB2"/>
    <w:rPr>
      <w:rFonts w:ascii="Times New Roman" w:eastAsia="Times New Roman" w:hAnsi="Times New Roman" w:cs="Times New Roman"/>
      <w:kern w:val="14"/>
      <w:sz w:val="20"/>
      <w:szCs w:val="20"/>
    </w:rPr>
  </w:style>
  <w:style w:type="paragraph" w:styleId="BodyTextIndent">
    <w:name w:val="Body Text Indent"/>
    <w:basedOn w:val="Normal"/>
    <w:link w:val="BodyTextIndentChar"/>
    <w:rsid w:val="00515EB2"/>
    <w:pPr>
      <w:suppressAutoHyphens/>
      <w:overflowPunct w:val="0"/>
      <w:autoSpaceDE w:val="0"/>
      <w:autoSpaceDN w:val="0"/>
      <w:adjustRightInd w:val="0"/>
      <w:spacing w:after="0" w:line="240" w:lineRule="auto"/>
      <w:ind w:firstLine="360"/>
      <w:jc w:val="both"/>
      <w:textAlignment w:val="baseline"/>
    </w:pPr>
    <w:rPr>
      <w:rFonts w:ascii="Times New Roman" w:eastAsia="Times New Roman" w:hAnsi="Times New Roman" w:cs="Times New Roman"/>
      <w:kern w:val="14"/>
      <w:sz w:val="20"/>
      <w:szCs w:val="20"/>
    </w:rPr>
  </w:style>
  <w:style w:type="paragraph" w:styleId="ListParagraph">
    <w:name w:val="List Paragraph"/>
    <w:basedOn w:val="Normal"/>
    <w:uiPriority w:val="34"/>
    <w:qFormat/>
    <w:rsid w:val="00515EB2"/>
    <w:pPr>
      <w:ind w:left="720"/>
      <w:contextualSpacing/>
    </w:pPr>
  </w:style>
  <w:style w:type="character" w:customStyle="1" w:styleId="Heading1Char">
    <w:name w:val="Heading 1 Char"/>
    <w:basedOn w:val="DefaultParagraphFont"/>
    <w:link w:val="Heading1"/>
    <w:uiPriority w:val="9"/>
    <w:rsid w:val="00A647A7"/>
    <w:rPr>
      <w:rFonts w:ascii="Times New Roman" w:hAnsi="Times New Roman"/>
      <w:b/>
      <w:sz w:val="28"/>
    </w:rPr>
  </w:style>
  <w:style w:type="character" w:customStyle="1" w:styleId="Heading2Char">
    <w:name w:val="Heading 2 Char"/>
    <w:basedOn w:val="DefaultParagraphFont"/>
    <w:link w:val="Heading2"/>
    <w:uiPriority w:val="9"/>
    <w:rsid w:val="00564C1E"/>
    <w:rPr>
      <w:rFonts w:ascii="Times New Roman" w:hAnsi="Times New Roman"/>
      <w:i/>
      <w:noProof/>
      <w:sz w:val="24"/>
    </w:rPr>
  </w:style>
  <w:style w:type="character" w:customStyle="1" w:styleId="Heading3Char">
    <w:name w:val="Heading 3 Char"/>
    <w:basedOn w:val="DefaultParagraphFont"/>
    <w:link w:val="Heading3"/>
    <w:uiPriority w:val="9"/>
    <w:rsid w:val="00565A85"/>
    <w:rPr>
      <w:rFonts w:ascii="Times New Roman" w:hAnsi="Times New Roman"/>
      <w:smallCaps/>
      <w:noProof/>
      <w:sz w:val="24"/>
    </w:rPr>
  </w:style>
  <w:style w:type="character" w:customStyle="1" w:styleId="Heading4Char">
    <w:name w:val="Heading 4 Char"/>
    <w:basedOn w:val="DefaultParagraphFont"/>
    <w:link w:val="Heading4"/>
    <w:uiPriority w:val="9"/>
    <w:rsid w:val="007833AD"/>
    <w:rPr>
      <w:rFonts w:ascii="Times New Roman" w:hAnsi="Times New Roman" w:cs="Times New Roman"/>
      <w:b/>
      <w:sz w:val="28"/>
      <w:szCs w:val="24"/>
    </w:rPr>
  </w:style>
  <w:style w:type="paragraph" w:customStyle="1" w:styleId="GenericHeading">
    <w:name w:val="Generic Heading"/>
    <w:basedOn w:val="Normal"/>
    <w:next w:val="Normal"/>
    <w:link w:val="GenericHeadingChar"/>
    <w:qFormat/>
    <w:rsid w:val="00A647A7"/>
    <w:pPr>
      <w:spacing w:after="120"/>
      <w:jc w:val="center"/>
      <w:outlineLvl w:val="0"/>
    </w:pPr>
    <w:rPr>
      <w:rFonts w:ascii="Times New Roman" w:hAnsi="Times New Roman" w:cs="Times New Roman"/>
      <w:b/>
      <w:sz w:val="28"/>
      <w:szCs w:val="28"/>
    </w:rPr>
  </w:style>
  <w:style w:type="paragraph" w:customStyle="1" w:styleId="Appendix1">
    <w:name w:val="Appendix 1"/>
    <w:basedOn w:val="Normal"/>
    <w:next w:val="Normal"/>
    <w:link w:val="Appendix1Char"/>
    <w:qFormat/>
    <w:rsid w:val="000678DD"/>
    <w:pPr>
      <w:spacing w:after="120"/>
      <w:outlineLvl w:val="0"/>
    </w:pPr>
    <w:rPr>
      <w:rFonts w:ascii="Times New Roman" w:hAnsi="Times New Roman" w:cs="Times New Roman"/>
      <w:b/>
      <w:sz w:val="28"/>
      <w:szCs w:val="24"/>
    </w:rPr>
  </w:style>
  <w:style w:type="character" w:customStyle="1" w:styleId="GenericHeadingChar">
    <w:name w:val="Generic Heading Char"/>
    <w:basedOn w:val="DefaultParagraphFont"/>
    <w:link w:val="GenericHeading"/>
    <w:rsid w:val="00A647A7"/>
    <w:rPr>
      <w:rFonts w:ascii="Times New Roman" w:hAnsi="Times New Roman" w:cs="Times New Roman"/>
      <w:b/>
      <w:sz w:val="28"/>
      <w:szCs w:val="28"/>
    </w:rPr>
  </w:style>
  <w:style w:type="character" w:customStyle="1" w:styleId="Appendix1Char">
    <w:name w:val="Appendix 1 Char"/>
    <w:basedOn w:val="DefaultParagraphFont"/>
    <w:link w:val="Appendix1"/>
    <w:rsid w:val="000678DD"/>
    <w:rPr>
      <w:rFonts w:ascii="Times New Roman" w:hAnsi="Times New Roman" w:cs="Times New Roman"/>
      <w:b/>
      <w:sz w:val="28"/>
      <w:szCs w:val="24"/>
    </w:rPr>
  </w:style>
  <w:style w:type="paragraph" w:customStyle="1" w:styleId="AppendixLetters">
    <w:name w:val="Appendix Letters"/>
    <w:basedOn w:val="Normal"/>
    <w:next w:val="Normal"/>
    <w:link w:val="AppendixLettersChar"/>
    <w:qFormat/>
    <w:rsid w:val="000236FB"/>
    <w:pPr>
      <w:numPr>
        <w:numId w:val="9"/>
      </w:numPr>
      <w:spacing w:after="120"/>
      <w:outlineLvl w:val="1"/>
    </w:pPr>
    <w:rPr>
      <w:rFonts w:ascii="Times New Roman" w:hAnsi="Times New Roman" w:cs="Times New Roman"/>
      <w:b/>
      <w:sz w:val="24"/>
      <w:szCs w:val="24"/>
    </w:rPr>
  </w:style>
  <w:style w:type="paragraph" w:customStyle="1" w:styleId="AppendixSubheadings">
    <w:name w:val="Appendix Subheadings"/>
    <w:basedOn w:val="Normal"/>
    <w:next w:val="Normal"/>
    <w:link w:val="AppendixSubheadingsChar"/>
    <w:qFormat/>
    <w:rsid w:val="00AB4807"/>
    <w:pPr>
      <w:numPr>
        <w:ilvl w:val="1"/>
        <w:numId w:val="9"/>
      </w:numPr>
      <w:spacing w:after="120"/>
      <w:jc w:val="both"/>
      <w:outlineLvl w:val="2"/>
    </w:pPr>
    <w:rPr>
      <w:rFonts w:ascii="Times New Roman" w:hAnsi="Times New Roman" w:cs="Times New Roman"/>
      <w:i/>
      <w:sz w:val="24"/>
      <w:szCs w:val="24"/>
    </w:rPr>
  </w:style>
  <w:style w:type="character" w:customStyle="1" w:styleId="AppendixLettersChar">
    <w:name w:val="Appendix Letters Char"/>
    <w:basedOn w:val="DefaultParagraphFont"/>
    <w:link w:val="AppendixLetters"/>
    <w:rsid w:val="000236FB"/>
    <w:rPr>
      <w:rFonts w:ascii="Times New Roman" w:hAnsi="Times New Roman" w:cs="Times New Roman"/>
      <w:b/>
      <w:sz w:val="24"/>
      <w:szCs w:val="24"/>
    </w:rPr>
  </w:style>
  <w:style w:type="paragraph" w:styleId="TOC1">
    <w:name w:val="toc 1"/>
    <w:basedOn w:val="Normal"/>
    <w:next w:val="Normal"/>
    <w:autoRedefine/>
    <w:uiPriority w:val="39"/>
    <w:unhideWhenUsed/>
    <w:rsid w:val="00FB1120"/>
    <w:pPr>
      <w:spacing w:after="100"/>
    </w:pPr>
  </w:style>
  <w:style w:type="character" w:customStyle="1" w:styleId="AppendixSubheadingsChar">
    <w:name w:val="Appendix Subheadings Char"/>
    <w:basedOn w:val="DefaultParagraphFont"/>
    <w:link w:val="AppendixSubheadings"/>
    <w:rsid w:val="00AB4807"/>
    <w:rPr>
      <w:rFonts w:ascii="Times New Roman" w:hAnsi="Times New Roman" w:cs="Times New Roman"/>
      <w:i/>
      <w:sz w:val="24"/>
      <w:szCs w:val="24"/>
    </w:rPr>
  </w:style>
  <w:style w:type="paragraph" w:styleId="TOC2">
    <w:name w:val="toc 2"/>
    <w:basedOn w:val="Normal"/>
    <w:next w:val="Normal"/>
    <w:autoRedefine/>
    <w:uiPriority w:val="39"/>
    <w:unhideWhenUsed/>
    <w:rsid w:val="00FB1120"/>
    <w:pPr>
      <w:spacing w:after="100"/>
      <w:ind w:left="220"/>
    </w:pPr>
  </w:style>
  <w:style w:type="paragraph" w:styleId="TOC3">
    <w:name w:val="toc 3"/>
    <w:basedOn w:val="Normal"/>
    <w:next w:val="Normal"/>
    <w:autoRedefine/>
    <w:uiPriority w:val="39"/>
    <w:unhideWhenUsed/>
    <w:rsid w:val="00FB1120"/>
    <w:pPr>
      <w:spacing w:after="100"/>
      <w:ind w:left="440"/>
    </w:pPr>
  </w:style>
  <w:style w:type="character" w:styleId="Hyperlink">
    <w:name w:val="Hyperlink"/>
    <w:basedOn w:val="DefaultParagraphFont"/>
    <w:uiPriority w:val="99"/>
    <w:unhideWhenUsed/>
    <w:rsid w:val="00FB1120"/>
    <w:rPr>
      <w:color w:val="0563C1" w:themeColor="hyperlink"/>
      <w:u w:val="single"/>
    </w:rPr>
  </w:style>
  <w:style w:type="character" w:customStyle="1" w:styleId="Heading5Char">
    <w:name w:val="Heading 5 Char"/>
    <w:basedOn w:val="DefaultParagraphFont"/>
    <w:link w:val="Heading5"/>
    <w:uiPriority w:val="9"/>
    <w:semiHidden/>
    <w:rsid w:val="000D20B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D20B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D20B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D20B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D20B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747234">
      <w:bodyDiv w:val="1"/>
      <w:marLeft w:val="0"/>
      <w:marRight w:val="0"/>
      <w:marTop w:val="0"/>
      <w:marBottom w:val="0"/>
      <w:divBdr>
        <w:top w:val="none" w:sz="0" w:space="0" w:color="auto"/>
        <w:left w:val="none" w:sz="0" w:space="0" w:color="auto"/>
        <w:bottom w:val="none" w:sz="0" w:space="0" w:color="auto"/>
        <w:right w:val="none" w:sz="0" w:space="0" w:color="auto"/>
      </w:divBdr>
    </w:div>
    <w:div w:id="695541385">
      <w:bodyDiv w:val="1"/>
      <w:marLeft w:val="0"/>
      <w:marRight w:val="0"/>
      <w:marTop w:val="0"/>
      <w:marBottom w:val="0"/>
      <w:divBdr>
        <w:top w:val="none" w:sz="0" w:space="0" w:color="auto"/>
        <w:left w:val="none" w:sz="0" w:space="0" w:color="auto"/>
        <w:bottom w:val="none" w:sz="0" w:space="0" w:color="auto"/>
        <w:right w:val="none" w:sz="0" w:space="0" w:color="auto"/>
      </w:divBdr>
    </w:div>
    <w:div w:id="117789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image" Target="media/image74.emf"/><Relationship Id="rId89" Type="http://schemas.openxmlformats.org/officeDocument/2006/relationships/image" Target="media/image79.emf"/><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emf"/><Relationship Id="rId87" Type="http://schemas.openxmlformats.org/officeDocument/2006/relationships/image" Target="media/image77.emf"/><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emf"/><Relationship Id="rId90" Type="http://schemas.openxmlformats.org/officeDocument/2006/relationships/image" Target="media/image80.emf"/><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emf"/><Relationship Id="rId85" Type="http://schemas.openxmlformats.org/officeDocument/2006/relationships/image" Target="media/image75.emf"/><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emf"/><Relationship Id="rId88" Type="http://schemas.openxmlformats.org/officeDocument/2006/relationships/image" Target="media/image78.emf"/><Relationship Id="rId91" Type="http://schemas.openxmlformats.org/officeDocument/2006/relationships/image" Target="media/image8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png"/><Relationship Id="rId31" Type="http://schemas.openxmlformats.org/officeDocument/2006/relationships/footer" Target="footer3.xml"/><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image" Target="media/image76.emf"/><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78830-030F-4432-8CA3-3F1D1BC3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TotalTime>
  <Pages>1</Pages>
  <Words>87033</Words>
  <Characters>496089</Characters>
  <Application>Microsoft Office Word</Application>
  <DocSecurity>0</DocSecurity>
  <Lines>4134</Lines>
  <Paragraphs>1163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Curnutt, Austin</dc:creator>
  <cp:keywords/>
  <dc:description/>
  <cp:lastModifiedBy>Curnutt, Austin</cp:lastModifiedBy>
  <cp:revision>205</cp:revision>
  <cp:lastPrinted>2019-10-27T22:30:00Z</cp:lastPrinted>
  <dcterms:created xsi:type="dcterms:W3CDTF">2019-08-17T04:48:00Z</dcterms:created>
  <dcterms:modified xsi:type="dcterms:W3CDTF">2019-10-27T22:31:00Z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id="n10ZyppI"/&gt;&lt;style id="http://www.zotero.org/styles/american-chemical-society" hasBibliography="1" bibliographyStyleHasBeenSet="1"/&gt;&lt;prefs&gt;&lt;pref name="fieldType" value="Field"/&gt;&lt;/prefs&gt;&lt;/data&gt;</vt:lpwstr>
  </property>
</Properties>
</file>