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CBF9A" w14:textId="3DCE16EA" w:rsidR="007A46B9" w:rsidRDefault="005B3A9D" w:rsidP="008636A5">
      <w:pPr>
        <w:spacing w:after="0" w:line="480" w:lineRule="auto"/>
        <w:jc w:val="center"/>
        <w:rPr>
          <w:rFonts w:ascii="Times New Roman" w:eastAsia="Times New Roman" w:hAnsi="Times New Roman" w:cs="Times New Roman"/>
          <w:color w:val="000000"/>
          <w:sz w:val="24"/>
          <w:szCs w:val="24"/>
        </w:rPr>
      </w:pPr>
      <w:r w:rsidRPr="00035AF9">
        <w:rPr>
          <w:rFonts w:ascii="Times New Roman" w:eastAsia="Times New Roman" w:hAnsi="Times New Roman" w:cs="Times New Roman"/>
          <w:color w:val="000000"/>
          <w:sz w:val="24"/>
          <w:szCs w:val="24"/>
        </w:rPr>
        <w:t>UNIVERSITY OF OKLAHOMA</w:t>
      </w:r>
      <w:r w:rsidRPr="00035AF9">
        <w:rPr>
          <w:rFonts w:ascii="Times New Roman" w:eastAsia="Times New Roman" w:hAnsi="Times New Roman" w:cs="Times New Roman"/>
          <w:color w:val="000000"/>
          <w:sz w:val="24"/>
          <w:szCs w:val="24"/>
        </w:rPr>
        <w:br/>
        <w:t>GRADUATE COLLEGE</w:t>
      </w:r>
      <w:r w:rsidRPr="00035AF9">
        <w:rPr>
          <w:rFonts w:ascii="Times New Roman" w:eastAsia="Times New Roman" w:hAnsi="Times New Roman" w:cs="Times New Roman"/>
          <w:color w:val="000000"/>
          <w:sz w:val="24"/>
          <w:szCs w:val="24"/>
        </w:rPr>
        <w:br/>
      </w:r>
    </w:p>
    <w:p w14:paraId="70C001FF" w14:textId="77777777" w:rsidR="00412991" w:rsidRPr="00035AF9" w:rsidRDefault="00412991" w:rsidP="008636A5">
      <w:pPr>
        <w:spacing w:after="0" w:line="480" w:lineRule="auto"/>
        <w:jc w:val="center"/>
        <w:rPr>
          <w:rFonts w:ascii="Times New Roman" w:eastAsia="Times New Roman" w:hAnsi="Times New Roman" w:cs="Times New Roman"/>
          <w:color w:val="000000"/>
          <w:sz w:val="24"/>
          <w:szCs w:val="24"/>
        </w:rPr>
      </w:pPr>
    </w:p>
    <w:p w14:paraId="18E7A230" w14:textId="2C8A09DA" w:rsidR="00243C6C" w:rsidRPr="00035AF9" w:rsidRDefault="005B3A9D" w:rsidP="007F2577">
      <w:pPr>
        <w:spacing w:after="0" w:line="480" w:lineRule="auto"/>
        <w:jc w:val="center"/>
        <w:rPr>
          <w:rFonts w:ascii="Times New Roman" w:eastAsia="Times New Roman" w:hAnsi="Times New Roman" w:cs="Times New Roman"/>
          <w:color w:val="000000"/>
          <w:sz w:val="24"/>
          <w:szCs w:val="24"/>
        </w:rPr>
      </w:pPr>
      <w:r w:rsidRPr="00035AF9">
        <w:rPr>
          <w:rFonts w:ascii="Times New Roman" w:eastAsia="Times New Roman" w:hAnsi="Times New Roman" w:cs="Times New Roman"/>
          <w:color w:val="000000"/>
          <w:sz w:val="24"/>
          <w:szCs w:val="24"/>
        </w:rPr>
        <w:br/>
      </w:r>
      <w:r w:rsidR="004324AF">
        <w:rPr>
          <w:rFonts w:ascii="Times New Roman" w:eastAsia="Times New Roman" w:hAnsi="Times New Roman" w:cs="Times New Roman"/>
          <w:color w:val="000000"/>
          <w:sz w:val="24"/>
          <w:szCs w:val="24"/>
        </w:rPr>
        <w:t xml:space="preserve">RAPID FABRICATION OF </w:t>
      </w:r>
      <w:r w:rsidR="00CE0C7C">
        <w:rPr>
          <w:rFonts w:ascii="Times New Roman" w:eastAsia="Times New Roman" w:hAnsi="Times New Roman" w:cs="Times New Roman"/>
          <w:color w:val="000000"/>
          <w:sz w:val="24"/>
          <w:szCs w:val="24"/>
        </w:rPr>
        <w:t xml:space="preserve">FLEXIBLE CARBONACEOUS </w:t>
      </w:r>
      <w:r w:rsidR="00241D46">
        <w:rPr>
          <w:rFonts w:ascii="Times New Roman" w:eastAsia="Times New Roman" w:hAnsi="Times New Roman" w:cs="Times New Roman"/>
          <w:color w:val="000000"/>
          <w:sz w:val="24"/>
          <w:szCs w:val="24"/>
        </w:rPr>
        <w:t>NANOCOMPOSITE</w:t>
      </w:r>
      <w:r w:rsidR="00805F25">
        <w:rPr>
          <w:rFonts w:ascii="Times New Roman" w:eastAsia="Times New Roman" w:hAnsi="Times New Roman" w:cs="Times New Roman"/>
          <w:color w:val="000000"/>
          <w:sz w:val="24"/>
          <w:szCs w:val="24"/>
        </w:rPr>
        <w:t xml:space="preserve">S </w:t>
      </w:r>
      <w:r w:rsidR="00890523">
        <w:rPr>
          <w:rFonts w:ascii="Times New Roman" w:eastAsia="Times New Roman" w:hAnsi="Times New Roman" w:cs="Times New Roman"/>
          <w:color w:val="000000"/>
          <w:sz w:val="24"/>
          <w:szCs w:val="24"/>
        </w:rPr>
        <w:t xml:space="preserve">FOR </w:t>
      </w:r>
      <w:r w:rsidR="0032723F">
        <w:rPr>
          <w:rFonts w:ascii="Times New Roman" w:eastAsia="Times New Roman" w:hAnsi="Times New Roman" w:cs="Times New Roman"/>
          <w:color w:val="000000"/>
          <w:sz w:val="24"/>
          <w:szCs w:val="24"/>
        </w:rPr>
        <w:t>HUMAN MOTION DETECTION</w:t>
      </w:r>
      <w:r w:rsidR="00890523">
        <w:rPr>
          <w:rFonts w:ascii="Times New Roman" w:eastAsia="Times New Roman" w:hAnsi="Times New Roman" w:cs="Times New Roman"/>
          <w:color w:val="000000"/>
          <w:sz w:val="24"/>
          <w:szCs w:val="24"/>
        </w:rPr>
        <w:t xml:space="preserve"> AND OIL SPILL CLEANUP</w:t>
      </w:r>
    </w:p>
    <w:p w14:paraId="2BF2D73B" w14:textId="77777777" w:rsidR="002C4DB7" w:rsidRPr="006B545B" w:rsidRDefault="002C4DB7" w:rsidP="008636A5">
      <w:pPr>
        <w:spacing w:after="0" w:line="480" w:lineRule="auto"/>
        <w:rPr>
          <w:rFonts w:ascii="Times New Roman" w:eastAsia="Times New Roman" w:hAnsi="Times New Roman" w:cs="Times New Roman"/>
          <w:sz w:val="24"/>
          <w:szCs w:val="24"/>
        </w:rPr>
      </w:pPr>
    </w:p>
    <w:p w14:paraId="7B829A70" w14:textId="77EE75B2" w:rsidR="002C4DB7" w:rsidRDefault="002C4DB7" w:rsidP="008636A5">
      <w:pPr>
        <w:spacing w:after="0" w:line="480" w:lineRule="auto"/>
        <w:jc w:val="center"/>
        <w:rPr>
          <w:rFonts w:ascii="Times New Roman" w:eastAsia="Times New Roman" w:hAnsi="Times New Roman" w:cs="Times New Roman"/>
          <w:sz w:val="24"/>
          <w:szCs w:val="24"/>
        </w:rPr>
      </w:pPr>
    </w:p>
    <w:p w14:paraId="64805F6A" w14:textId="77777777" w:rsidR="00412991" w:rsidRDefault="00412991" w:rsidP="008636A5">
      <w:pPr>
        <w:spacing w:after="0" w:line="480" w:lineRule="auto"/>
        <w:jc w:val="center"/>
        <w:rPr>
          <w:rFonts w:ascii="Times New Roman" w:eastAsia="Times New Roman" w:hAnsi="Times New Roman" w:cs="Times New Roman"/>
          <w:sz w:val="24"/>
          <w:szCs w:val="24"/>
        </w:rPr>
      </w:pPr>
    </w:p>
    <w:p w14:paraId="6547ED8C" w14:textId="77777777" w:rsidR="00E95065" w:rsidRPr="006B545B" w:rsidRDefault="00E95065" w:rsidP="008636A5">
      <w:pPr>
        <w:spacing w:after="0" w:line="480" w:lineRule="auto"/>
        <w:jc w:val="center"/>
        <w:rPr>
          <w:rFonts w:ascii="Times New Roman" w:eastAsia="Times New Roman" w:hAnsi="Times New Roman" w:cs="Times New Roman"/>
          <w:sz w:val="24"/>
          <w:szCs w:val="24"/>
        </w:rPr>
      </w:pPr>
    </w:p>
    <w:p w14:paraId="57519B5B" w14:textId="77777777" w:rsidR="00C90E78" w:rsidRPr="00C90E78" w:rsidRDefault="00C90E78" w:rsidP="008636A5">
      <w:pPr>
        <w:spacing w:after="0" w:line="480" w:lineRule="auto"/>
        <w:jc w:val="center"/>
        <w:rPr>
          <w:rFonts w:ascii="Times New Roman" w:eastAsia="Times New Roman" w:hAnsi="Times New Roman" w:cs="Times New Roman"/>
          <w:color w:val="000000"/>
          <w:sz w:val="24"/>
          <w:szCs w:val="24"/>
        </w:rPr>
      </w:pPr>
      <w:r w:rsidRPr="00C90E78">
        <w:rPr>
          <w:rFonts w:ascii="Times New Roman" w:eastAsia="Times New Roman" w:hAnsi="Times New Roman" w:cs="Times New Roman"/>
          <w:color w:val="000000"/>
          <w:sz w:val="24"/>
          <w:szCs w:val="24"/>
        </w:rPr>
        <w:t>A DISSERTATION</w:t>
      </w:r>
    </w:p>
    <w:p w14:paraId="70C1C992" w14:textId="77777777" w:rsidR="00C90E78" w:rsidRPr="00C90E78" w:rsidRDefault="00C90E78" w:rsidP="008636A5">
      <w:pPr>
        <w:spacing w:after="0" w:line="480" w:lineRule="auto"/>
        <w:jc w:val="center"/>
        <w:rPr>
          <w:rFonts w:ascii="Times New Roman" w:eastAsia="Times New Roman" w:hAnsi="Times New Roman" w:cs="Times New Roman"/>
          <w:color w:val="000000"/>
          <w:sz w:val="24"/>
          <w:szCs w:val="24"/>
        </w:rPr>
      </w:pPr>
      <w:r w:rsidRPr="00C90E78">
        <w:rPr>
          <w:rFonts w:ascii="Times New Roman" w:eastAsia="Times New Roman" w:hAnsi="Times New Roman" w:cs="Times New Roman"/>
          <w:color w:val="000000"/>
          <w:sz w:val="24"/>
          <w:szCs w:val="24"/>
        </w:rPr>
        <w:t>SUBMITTED TO THE GRADUATE FACULTY</w:t>
      </w:r>
    </w:p>
    <w:p w14:paraId="555EEC3C" w14:textId="77777777" w:rsidR="00C90E78" w:rsidRPr="00C90E78" w:rsidRDefault="00C90E78" w:rsidP="008636A5">
      <w:pPr>
        <w:spacing w:after="0" w:line="480" w:lineRule="auto"/>
        <w:jc w:val="center"/>
        <w:rPr>
          <w:rFonts w:ascii="Times New Roman" w:eastAsia="Times New Roman" w:hAnsi="Times New Roman" w:cs="Times New Roman"/>
          <w:color w:val="000000"/>
          <w:sz w:val="24"/>
          <w:szCs w:val="24"/>
        </w:rPr>
      </w:pPr>
      <w:r w:rsidRPr="00C90E78">
        <w:rPr>
          <w:rFonts w:ascii="Times New Roman" w:eastAsia="Times New Roman" w:hAnsi="Times New Roman" w:cs="Times New Roman"/>
          <w:color w:val="000000"/>
          <w:sz w:val="24"/>
          <w:szCs w:val="24"/>
        </w:rPr>
        <w:t>in partial fulfillment of the requirements for the</w:t>
      </w:r>
    </w:p>
    <w:p w14:paraId="35999FED" w14:textId="77777777" w:rsidR="00C90E78" w:rsidRPr="00C90E78" w:rsidRDefault="00C90E78" w:rsidP="008636A5">
      <w:pPr>
        <w:spacing w:after="0" w:line="480" w:lineRule="auto"/>
        <w:jc w:val="center"/>
        <w:rPr>
          <w:rFonts w:ascii="Times New Roman" w:eastAsia="Times New Roman" w:hAnsi="Times New Roman" w:cs="Times New Roman"/>
          <w:color w:val="000000"/>
          <w:sz w:val="24"/>
          <w:szCs w:val="24"/>
        </w:rPr>
      </w:pPr>
      <w:r w:rsidRPr="00C90E78">
        <w:rPr>
          <w:rFonts w:ascii="Times New Roman" w:eastAsia="Times New Roman" w:hAnsi="Times New Roman" w:cs="Times New Roman"/>
          <w:color w:val="000000"/>
          <w:sz w:val="24"/>
          <w:szCs w:val="24"/>
        </w:rPr>
        <w:t>Degree of</w:t>
      </w:r>
    </w:p>
    <w:p w14:paraId="3BC4E91C" w14:textId="619910AD" w:rsidR="00176AB4" w:rsidRPr="006B545B" w:rsidRDefault="00C90E78" w:rsidP="008636A5">
      <w:pPr>
        <w:spacing w:after="0" w:line="480" w:lineRule="auto"/>
        <w:jc w:val="center"/>
        <w:rPr>
          <w:rFonts w:ascii="Times New Roman" w:eastAsia="Times New Roman" w:hAnsi="Times New Roman" w:cs="Times New Roman"/>
          <w:sz w:val="24"/>
          <w:szCs w:val="24"/>
        </w:rPr>
      </w:pPr>
      <w:r w:rsidRPr="00C90E78">
        <w:rPr>
          <w:rFonts w:ascii="Times New Roman" w:eastAsia="Times New Roman" w:hAnsi="Times New Roman" w:cs="Times New Roman"/>
          <w:color w:val="000000"/>
          <w:sz w:val="24"/>
          <w:szCs w:val="24"/>
        </w:rPr>
        <w:t>DOCTOR OF PHILOSOPHY</w:t>
      </w:r>
    </w:p>
    <w:p w14:paraId="2A91BE4D" w14:textId="6B3564B6" w:rsidR="002C4DB7" w:rsidRDefault="002C4DB7" w:rsidP="008636A5">
      <w:pPr>
        <w:spacing w:after="0" w:line="480" w:lineRule="auto"/>
        <w:jc w:val="center"/>
        <w:rPr>
          <w:rFonts w:ascii="Times New Roman" w:eastAsia="Times New Roman" w:hAnsi="Times New Roman" w:cs="Times New Roman"/>
          <w:sz w:val="24"/>
          <w:szCs w:val="24"/>
        </w:rPr>
      </w:pPr>
    </w:p>
    <w:p w14:paraId="7A658363" w14:textId="236E751D" w:rsidR="00896816" w:rsidRDefault="00896816" w:rsidP="008636A5">
      <w:pPr>
        <w:spacing w:after="0" w:line="480" w:lineRule="auto"/>
        <w:jc w:val="center"/>
        <w:rPr>
          <w:rFonts w:ascii="Times New Roman" w:eastAsia="Times New Roman" w:hAnsi="Times New Roman" w:cs="Times New Roman"/>
          <w:sz w:val="24"/>
          <w:szCs w:val="24"/>
        </w:rPr>
      </w:pPr>
    </w:p>
    <w:p w14:paraId="68DDE62B" w14:textId="23D400B9" w:rsidR="00412991" w:rsidRDefault="00412991" w:rsidP="008636A5">
      <w:pPr>
        <w:spacing w:after="0" w:line="480" w:lineRule="auto"/>
        <w:jc w:val="center"/>
        <w:rPr>
          <w:rFonts w:ascii="Times New Roman" w:eastAsia="Times New Roman" w:hAnsi="Times New Roman" w:cs="Times New Roman"/>
          <w:sz w:val="24"/>
          <w:szCs w:val="24"/>
        </w:rPr>
      </w:pPr>
    </w:p>
    <w:p w14:paraId="73294BE3" w14:textId="77777777" w:rsidR="00412991" w:rsidRDefault="00412991" w:rsidP="008636A5">
      <w:pPr>
        <w:spacing w:after="0" w:line="480" w:lineRule="auto"/>
        <w:jc w:val="center"/>
        <w:rPr>
          <w:rFonts w:ascii="Times New Roman" w:eastAsia="Times New Roman" w:hAnsi="Times New Roman" w:cs="Times New Roman"/>
          <w:sz w:val="24"/>
          <w:szCs w:val="24"/>
        </w:rPr>
      </w:pPr>
    </w:p>
    <w:p w14:paraId="1CD5D986" w14:textId="6111C73C" w:rsidR="00807586" w:rsidRDefault="00807586" w:rsidP="008636A5">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05DC7E95" w14:textId="66B62263" w:rsidR="00807586" w:rsidRDefault="00807586" w:rsidP="00807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BLAKE HERREN</w:t>
      </w:r>
    </w:p>
    <w:p w14:paraId="74521FD4" w14:textId="407322A2" w:rsidR="00807586" w:rsidRDefault="00807586" w:rsidP="00807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71AEF4FF" w14:textId="77777777" w:rsidR="00412991" w:rsidRDefault="00807586" w:rsidP="004129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p w14:paraId="0C7BDC1E" w14:textId="613353BA" w:rsidR="00896816" w:rsidRPr="00412991" w:rsidRDefault="004324AF" w:rsidP="0041299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RAPID FABRICATION OF </w:t>
      </w:r>
      <w:r w:rsidR="00D23437">
        <w:rPr>
          <w:rFonts w:ascii="Times New Roman" w:eastAsia="Times New Roman" w:hAnsi="Times New Roman" w:cs="Times New Roman"/>
          <w:color w:val="000000"/>
          <w:sz w:val="24"/>
          <w:szCs w:val="24"/>
        </w:rPr>
        <w:t>FLEXIBLE CARBONACEOUS NANOCOMPOSITE</w:t>
      </w:r>
      <w:r w:rsidR="00805F25">
        <w:rPr>
          <w:rFonts w:ascii="Times New Roman" w:eastAsia="Times New Roman" w:hAnsi="Times New Roman" w:cs="Times New Roman"/>
          <w:color w:val="000000"/>
          <w:sz w:val="24"/>
          <w:szCs w:val="24"/>
        </w:rPr>
        <w:t xml:space="preserve">S </w:t>
      </w:r>
      <w:r w:rsidR="00B56C1E">
        <w:rPr>
          <w:rFonts w:ascii="Times New Roman" w:eastAsia="Times New Roman" w:hAnsi="Times New Roman" w:cs="Times New Roman"/>
          <w:color w:val="000000"/>
          <w:sz w:val="24"/>
          <w:szCs w:val="24"/>
        </w:rPr>
        <w:t xml:space="preserve">FOR </w:t>
      </w:r>
      <w:r w:rsidR="0032723F">
        <w:rPr>
          <w:rFonts w:ascii="Times New Roman" w:eastAsia="Times New Roman" w:hAnsi="Times New Roman" w:cs="Times New Roman"/>
          <w:color w:val="000000"/>
          <w:sz w:val="24"/>
          <w:szCs w:val="24"/>
        </w:rPr>
        <w:t>HUMAN MOTION DETECTION</w:t>
      </w:r>
      <w:r w:rsidR="00B56C1E">
        <w:rPr>
          <w:rFonts w:ascii="Times New Roman" w:eastAsia="Times New Roman" w:hAnsi="Times New Roman" w:cs="Times New Roman"/>
          <w:color w:val="000000"/>
          <w:sz w:val="24"/>
          <w:szCs w:val="24"/>
        </w:rPr>
        <w:t xml:space="preserve"> AND OIL SPILL CLEANUP </w:t>
      </w:r>
      <w:r w:rsidR="005177C2">
        <w:rPr>
          <w:rFonts w:ascii="Times New Roman" w:eastAsia="Times New Roman" w:hAnsi="Times New Roman" w:cs="Times New Roman"/>
          <w:color w:val="000000"/>
          <w:sz w:val="24"/>
          <w:szCs w:val="24"/>
        </w:rPr>
        <w:t xml:space="preserve"> </w:t>
      </w:r>
      <w:r w:rsidR="006B2A86" w:rsidRPr="00035AF9">
        <w:rPr>
          <w:rFonts w:ascii="Times New Roman" w:eastAsia="Times New Roman" w:hAnsi="Times New Roman" w:cs="Times New Roman"/>
          <w:color w:val="000000"/>
          <w:sz w:val="24"/>
          <w:szCs w:val="24"/>
        </w:rPr>
        <w:t xml:space="preserve">  </w:t>
      </w:r>
    </w:p>
    <w:p w14:paraId="7B1E63F7" w14:textId="57EDFC6E" w:rsidR="006B2A86" w:rsidRPr="00035AF9" w:rsidRDefault="006B2A86" w:rsidP="008636A5">
      <w:pPr>
        <w:spacing w:after="0" w:line="480" w:lineRule="auto"/>
        <w:jc w:val="center"/>
        <w:rPr>
          <w:rFonts w:ascii="Times New Roman" w:eastAsia="Times New Roman" w:hAnsi="Times New Roman" w:cs="Times New Roman"/>
          <w:color w:val="000000"/>
          <w:sz w:val="24"/>
          <w:szCs w:val="24"/>
        </w:rPr>
      </w:pPr>
    </w:p>
    <w:p w14:paraId="5FF9F1FC" w14:textId="12C52B37" w:rsidR="006B2A86" w:rsidRPr="00035AF9" w:rsidRDefault="006B2A86" w:rsidP="008636A5">
      <w:pPr>
        <w:spacing w:after="0" w:line="480" w:lineRule="auto"/>
        <w:jc w:val="center"/>
        <w:rPr>
          <w:rFonts w:ascii="Times New Roman" w:eastAsia="Times New Roman" w:hAnsi="Times New Roman" w:cs="Times New Roman"/>
          <w:color w:val="000000"/>
          <w:sz w:val="24"/>
          <w:szCs w:val="24"/>
        </w:rPr>
      </w:pPr>
    </w:p>
    <w:p w14:paraId="08FF2284" w14:textId="77777777" w:rsidR="00016DDE" w:rsidRPr="00035AF9" w:rsidRDefault="006B2A86" w:rsidP="002958D3">
      <w:pPr>
        <w:spacing w:after="0" w:line="240" w:lineRule="auto"/>
        <w:jc w:val="center"/>
        <w:rPr>
          <w:rFonts w:ascii="Times New Roman" w:eastAsia="Times New Roman" w:hAnsi="Times New Roman" w:cs="Times New Roman"/>
          <w:color w:val="000000"/>
          <w:sz w:val="24"/>
          <w:szCs w:val="24"/>
        </w:rPr>
      </w:pPr>
      <w:r w:rsidRPr="00035AF9">
        <w:rPr>
          <w:rFonts w:ascii="Times New Roman" w:eastAsia="Times New Roman" w:hAnsi="Times New Roman" w:cs="Times New Roman"/>
          <w:color w:val="000000"/>
          <w:sz w:val="24"/>
          <w:szCs w:val="24"/>
        </w:rPr>
        <w:t xml:space="preserve">A DISSERTATION APPROVED FOR THE </w:t>
      </w:r>
    </w:p>
    <w:p w14:paraId="31178837" w14:textId="0766ACC8" w:rsidR="006B2A86" w:rsidRPr="00035AF9" w:rsidRDefault="006B2A86" w:rsidP="002958D3">
      <w:pPr>
        <w:spacing w:after="0" w:line="240" w:lineRule="auto"/>
        <w:jc w:val="center"/>
        <w:rPr>
          <w:rFonts w:ascii="Times New Roman" w:eastAsia="Times New Roman" w:hAnsi="Times New Roman" w:cs="Times New Roman"/>
          <w:color w:val="000000"/>
          <w:sz w:val="24"/>
          <w:szCs w:val="24"/>
        </w:rPr>
      </w:pPr>
      <w:r w:rsidRPr="00035AF9">
        <w:rPr>
          <w:rFonts w:ascii="Times New Roman" w:eastAsia="Times New Roman" w:hAnsi="Times New Roman" w:cs="Times New Roman"/>
          <w:color w:val="000000"/>
          <w:sz w:val="24"/>
          <w:szCs w:val="24"/>
        </w:rPr>
        <w:t>SCHOOL OF AEROSPACE AND MECHANICAL ENGINEERING</w:t>
      </w:r>
    </w:p>
    <w:p w14:paraId="4744951C" w14:textId="5888DF4E" w:rsidR="009470BF" w:rsidRDefault="009470BF" w:rsidP="008636A5">
      <w:pPr>
        <w:spacing w:after="0" w:line="480" w:lineRule="auto"/>
        <w:jc w:val="center"/>
        <w:rPr>
          <w:rFonts w:ascii="Times New Roman" w:eastAsia="Times New Roman" w:hAnsi="Times New Roman" w:cs="Times New Roman"/>
          <w:color w:val="000000"/>
          <w:sz w:val="24"/>
          <w:szCs w:val="24"/>
        </w:rPr>
      </w:pPr>
    </w:p>
    <w:p w14:paraId="15EB8F6D" w14:textId="08EA0525" w:rsidR="005562C5" w:rsidRDefault="005562C5" w:rsidP="008636A5">
      <w:pPr>
        <w:spacing w:after="0" w:line="480" w:lineRule="auto"/>
        <w:jc w:val="center"/>
        <w:rPr>
          <w:rFonts w:ascii="Times New Roman" w:eastAsia="Times New Roman" w:hAnsi="Times New Roman" w:cs="Times New Roman"/>
          <w:color w:val="000000"/>
          <w:sz w:val="24"/>
          <w:szCs w:val="24"/>
        </w:rPr>
      </w:pPr>
    </w:p>
    <w:p w14:paraId="14D406EE" w14:textId="77777777" w:rsidR="005562C5" w:rsidRPr="00035AF9" w:rsidRDefault="005562C5" w:rsidP="008636A5">
      <w:pPr>
        <w:spacing w:after="0" w:line="480" w:lineRule="auto"/>
        <w:jc w:val="center"/>
        <w:rPr>
          <w:rFonts w:ascii="Times New Roman" w:eastAsia="Times New Roman" w:hAnsi="Times New Roman" w:cs="Times New Roman"/>
          <w:color w:val="000000"/>
          <w:sz w:val="24"/>
          <w:szCs w:val="24"/>
        </w:rPr>
      </w:pPr>
    </w:p>
    <w:p w14:paraId="1F6E1742" w14:textId="77777777" w:rsidR="007B0128" w:rsidRPr="00035AF9" w:rsidRDefault="007B0128" w:rsidP="008636A5">
      <w:pPr>
        <w:spacing w:after="0" w:line="480" w:lineRule="auto"/>
        <w:jc w:val="center"/>
        <w:rPr>
          <w:rFonts w:ascii="Times New Roman" w:eastAsia="Times New Roman" w:hAnsi="Times New Roman" w:cs="Times New Roman"/>
          <w:color w:val="000000"/>
          <w:sz w:val="24"/>
          <w:szCs w:val="24"/>
        </w:rPr>
      </w:pPr>
    </w:p>
    <w:p w14:paraId="3B1FAF68" w14:textId="2E49C0FF" w:rsidR="009470BF" w:rsidRPr="00035AF9" w:rsidRDefault="009470BF" w:rsidP="008636A5">
      <w:pPr>
        <w:spacing w:after="0" w:line="480" w:lineRule="auto"/>
        <w:jc w:val="center"/>
        <w:rPr>
          <w:rFonts w:ascii="Times New Roman" w:eastAsia="Times New Roman" w:hAnsi="Times New Roman" w:cs="Times New Roman"/>
          <w:color w:val="000000"/>
          <w:sz w:val="24"/>
          <w:szCs w:val="24"/>
        </w:rPr>
      </w:pPr>
      <w:r w:rsidRPr="00035AF9">
        <w:rPr>
          <w:rFonts w:ascii="Times New Roman" w:eastAsia="Times New Roman" w:hAnsi="Times New Roman" w:cs="Times New Roman"/>
          <w:color w:val="000000"/>
          <w:sz w:val="24"/>
          <w:szCs w:val="24"/>
        </w:rPr>
        <w:t>BY THE COMMITTEE CONSISTING OF</w:t>
      </w:r>
    </w:p>
    <w:p w14:paraId="5E7DB7F9" w14:textId="0F51122C" w:rsidR="009470BF" w:rsidRDefault="009470BF" w:rsidP="008636A5">
      <w:pPr>
        <w:spacing w:after="0" w:line="480" w:lineRule="auto"/>
        <w:jc w:val="center"/>
        <w:rPr>
          <w:rFonts w:ascii="Times New Roman" w:eastAsia="Times New Roman" w:hAnsi="Times New Roman" w:cs="Times New Roman"/>
          <w:color w:val="000000"/>
          <w:sz w:val="24"/>
          <w:szCs w:val="24"/>
        </w:rPr>
      </w:pPr>
    </w:p>
    <w:p w14:paraId="3432D277" w14:textId="77777777" w:rsidR="0012620B" w:rsidRDefault="0012620B" w:rsidP="008636A5">
      <w:pPr>
        <w:spacing w:after="0" w:line="480" w:lineRule="auto"/>
        <w:jc w:val="center"/>
        <w:rPr>
          <w:rFonts w:ascii="Times New Roman" w:eastAsia="Times New Roman" w:hAnsi="Times New Roman" w:cs="Times New Roman"/>
          <w:color w:val="000000"/>
          <w:sz w:val="24"/>
          <w:szCs w:val="24"/>
        </w:rPr>
      </w:pPr>
    </w:p>
    <w:p w14:paraId="7A9C0C6A" w14:textId="29A66621" w:rsidR="009470BF" w:rsidRDefault="009470BF" w:rsidP="009470BF">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Yingtao Liu, Chair</w:t>
      </w:r>
    </w:p>
    <w:p w14:paraId="6FA8D541" w14:textId="2B68E10F" w:rsidR="007469F5" w:rsidRDefault="007469F5" w:rsidP="009470BF">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Mrinal C. Saha, Co-Chair</w:t>
      </w:r>
    </w:p>
    <w:p w14:paraId="718EBE4F" w14:textId="173ACED4" w:rsidR="007469F5" w:rsidRDefault="00826C20" w:rsidP="009470BF">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M. </w:t>
      </w:r>
      <w:r w:rsidRPr="006B545B">
        <w:rPr>
          <w:rFonts w:ascii="Times New Roman" w:eastAsia="Times New Roman" w:hAnsi="Times New Roman" w:cs="Times New Roman"/>
          <w:color w:val="000000"/>
          <w:sz w:val="24"/>
          <w:szCs w:val="24"/>
        </w:rPr>
        <w:t>Cengiz Altan</w:t>
      </w:r>
    </w:p>
    <w:p w14:paraId="461D6A71" w14:textId="2E13DE5F" w:rsidR="00826C20" w:rsidRDefault="00E251A6" w:rsidP="009470BF">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Binbin Weng</w:t>
      </w:r>
    </w:p>
    <w:p w14:paraId="4B46BF1F" w14:textId="01EAD104"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28612A92" w14:textId="32AAEBA6"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621F0A28" w14:textId="5BD58BFA"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2A67E1CB" w14:textId="6E4DF8C4"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404D771B" w14:textId="76DF230B"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69504DD6" w14:textId="48C6F9DC"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146C5513" w14:textId="1B087FD0"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301C1419" w14:textId="403BCC23"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51133860" w14:textId="696696A9"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1FAEBECB" w14:textId="0DDA2CB8"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05F24073" w14:textId="399F38B2"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2C4ED1FE" w14:textId="66DAC221"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0C12B874" w14:textId="453AE7D9" w:rsidR="00F33A1F" w:rsidRDefault="00F33A1F" w:rsidP="004D2AFB">
      <w:pPr>
        <w:spacing w:after="0" w:line="480" w:lineRule="auto"/>
        <w:rPr>
          <w:rFonts w:ascii="Times New Roman" w:eastAsia="Times New Roman" w:hAnsi="Times New Roman" w:cs="Times New Roman"/>
          <w:color w:val="000000"/>
          <w:sz w:val="24"/>
          <w:szCs w:val="24"/>
        </w:rPr>
      </w:pPr>
    </w:p>
    <w:p w14:paraId="7FDD4206" w14:textId="663AEA58"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7D3D3012" w14:textId="2F6A1747"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140BD8A3" w14:textId="25829086"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1CEF3E12" w14:textId="212D06C4"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576958F4" w14:textId="7F867AFA"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6528D010" w14:textId="30A6FF7F" w:rsidR="00F33A1F" w:rsidRDefault="00F33A1F" w:rsidP="009470BF">
      <w:pPr>
        <w:spacing w:after="0" w:line="480" w:lineRule="auto"/>
        <w:jc w:val="right"/>
        <w:rPr>
          <w:rFonts w:ascii="Times New Roman" w:eastAsia="Times New Roman" w:hAnsi="Times New Roman" w:cs="Times New Roman"/>
          <w:color w:val="000000"/>
          <w:sz w:val="24"/>
          <w:szCs w:val="24"/>
        </w:rPr>
      </w:pPr>
    </w:p>
    <w:p w14:paraId="11A48B33" w14:textId="707CD1C1" w:rsidR="00053576" w:rsidRDefault="00053576" w:rsidP="009470BF">
      <w:pPr>
        <w:spacing w:after="0" w:line="480" w:lineRule="auto"/>
        <w:jc w:val="right"/>
        <w:rPr>
          <w:rFonts w:ascii="Times New Roman" w:eastAsia="Times New Roman" w:hAnsi="Times New Roman" w:cs="Times New Roman"/>
          <w:color w:val="000000"/>
          <w:sz w:val="24"/>
          <w:szCs w:val="24"/>
        </w:rPr>
      </w:pPr>
    </w:p>
    <w:p w14:paraId="7F87DC16" w14:textId="1A132551" w:rsidR="00053576" w:rsidRDefault="00053576" w:rsidP="009470BF">
      <w:pPr>
        <w:spacing w:after="0" w:line="480" w:lineRule="auto"/>
        <w:jc w:val="right"/>
        <w:rPr>
          <w:rFonts w:ascii="Times New Roman" w:eastAsia="Times New Roman" w:hAnsi="Times New Roman" w:cs="Times New Roman"/>
          <w:color w:val="000000"/>
          <w:sz w:val="24"/>
          <w:szCs w:val="24"/>
        </w:rPr>
      </w:pPr>
    </w:p>
    <w:p w14:paraId="6B8B4880" w14:textId="5969398E" w:rsidR="00053576" w:rsidRDefault="00053576" w:rsidP="009470BF">
      <w:pPr>
        <w:spacing w:after="0" w:line="480" w:lineRule="auto"/>
        <w:jc w:val="right"/>
        <w:rPr>
          <w:rFonts w:ascii="Times New Roman" w:eastAsia="Times New Roman" w:hAnsi="Times New Roman" w:cs="Times New Roman"/>
          <w:color w:val="000000"/>
          <w:sz w:val="24"/>
          <w:szCs w:val="24"/>
        </w:rPr>
      </w:pPr>
    </w:p>
    <w:p w14:paraId="34D1DB85" w14:textId="71DF5C79" w:rsidR="00053576" w:rsidRDefault="00053576" w:rsidP="009470BF">
      <w:pPr>
        <w:spacing w:after="0" w:line="480" w:lineRule="auto"/>
        <w:jc w:val="right"/>
        <w:rPr>
          <w:rFonts w:ascii="Times New Roman" w:eastAsia="Times New Roman" w:hAnsi="Times New Roman" w:cs="Times New Roman"/>
          <w:color w:val="000000"/>
          <w:sz w:val="24"/>
          <w:szCs w:val="24"/>
        </w:rPr>
      </w:pPr>
    </w:p>
    <w:p w14:paraId="20EB8206" w14:textId="05E7E199" w:rsidR="00053576" w:rsidRDefault="00053576" w:rsidP="009470BF">
      <w:pPr>
        <w:spacing w:after="0" w:line="480" w:lineRule="auto"/>
        <w:jc w:val="right"/>
        <w:rPr>
          <w:rFonts w:ascii="Times New Roman" w:eastAsia="Times New Roman" w:hAnsi="Times New Roman" w:cs="Times New Roman"/>
          <w:color w:val="000000"/>
          <w:sz w:val="24"/>
          <w:szCs w:val="24"/>
        </w:rPr>
      </w:pPr>
    </w:p>
    <w:p w14:paraId="2BC64DA6" w14:textId="719DB371" w:rsidR="00053576" w:rsidRDefault="00053576" w:rsidP="009470BF">
      <w:pPr>
        <w:spacing w:after="0" w:line="480" w:lineRule="auto"/>
        <w:jc w:val="right"/>
        <w:rPr>
          <w:rFonts w:ascii="Times New Roman" w:eastAsia="Times New Roman" w:hAnsi="Times New Roman" w:cs="Times New Roman"/>
          <w:color w:val="000000"/>
          <w:sz w:val="24"/>
          <w:szCs w:val="24"/>
        </w:rPr>
      </w:pPr>
    </w:p>
    <w:p w14:paraId="32ECA3E0" w14:textId="77777777" w:rsidR="00053576" w:rsidRDefault="00053576" w:rsidP="009470BF">
      <w:pPr>
        <w:spacing w:after="0" w:line="480" w:lineRule="auto"/>
        <w:jc w:val="right"/>
        <w:rPr>
          <w:rFonts w:ascii="Times New Roman" w:eastAsia="Times New Roman" w:hAnsi="Times New Roman" w:cs="Times New Roman"/>
          <w:color w:val="000000"/>
          <w:sz w:val="24"/>
          <w:szCs w:val="24"/>
        </w:rPr>
      </w:pPr>
    </w:p>
    <w:p w14:paraId="4F5FC723" w14:textId="28677683" w:rsidR="004D2AFB" w:rsidRDefault="004D2AFB" w:rsidP="009470BF">
      <w:pPr>
        <w:spacing w:after="0" w:line="480" w:lineRule="auto"/>
        <w:jc w:val="right"/>
        <w:rPr>
          <w:rFonts w:ascii="Times New Roman" w:eastAsia="Times New Roman" w:hAnsi="Times New Roman" w:cs="Times New Roman"/>
          <w:color w:val="000000"/>
          <w:sz w:val="24"/>
          <w:szCs w:val="24"/>
        </w:rPr>
      </w:pPr>
    </w:p>
    <w:p w14:paraId="77C666AA" w14:textId="77777777" w:rsidR="004D2AFB" w:rsidRDefault="004D2AFB" w:rsidP="009470BF">
      <w:pPr>
        <w:spacing w:after="0" w:line="480" w:lineRule="auto"/>
        <w:jc w:val="right"/>
        <w:rPr>
          <w:rFonts w:ascii="Times New Roman" w:eastAsia="Times New Roman" w:hAnsi="Times New Roman" w:cs="Times New Roman"/>
          <w:color w:val="000000"/>
          <w:sz w:val="24"/>
          <w:szCs w:val="24"/>
        </w:rPr>
      </w:pPr>
    </w:p>
    <w:p w14:paraId="4A8CCD98" w14:textId="77777777" w:rsidR="00F33A1F" w:rsidRDefault="00F33A1F" w:rsidP="00F33A1F">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Copyright by BLAKE HERREN 2021</w:t>
      </w:r>
    </w:p>
    <w:p w14:paraId="477A1C9C" w14:textId="3AA47721" w:rsidR="00867C39" w:rsidRDefault="00F33A1F" w:rsidP="00053576">
      <w:pPr>
        <w:spacing w:after="0" w:line="480" w:lineRule="auto"/>
        <w:jc w:val="center"/>
        <w:rPr>
          <w:rFonts w:ascii="Times New Roman" w:eastAsia="Times New Roman" w:hAnsi="Times New Roman" w:cs="Times New Roman"/>
          <w:color w:val="000000"/>
          <w:sz w:val="24"/>
          <w:szCs w:val="24"/>
        </w:rPr>
        <w:sectPr w:rsidR="00867C39" w:rsidSect="00257C68">
          <w:footerReference w:type="default" r:id="rId11"/>
          <w:footerReference w:type="first" r:id="rId12"/>
          <w:pgSz w:w="12240" w:h="15840"/>
          <w:pgMar w:top="1440" w:right="1440" w:bottom="1440" w:left="1440" w:header="720" w:footer="720" w:gutter="0"/>
          <w:cols w:space="720"/>
          <w:titlePg/>
          <w:docGrid w:linePitch="360"/>
        </w:sectPr>
      </w:pPr>
      <w:r>
        <w:rPr>
          <w:rFonts w:ascii="Times New Roman" w:eastAsia="Times New Roman" w:hAnsi="Times New Roman" w:cs="Times New Roman"/>
          <w:color w:val="000000"/>
          <w:sz w:val="24"/>
          <w:szCs w:val="24"/>
        </w:rPr>
        <w:t>All Rights Reserved</w:t>
      </w:r>
      <w:r w:rsidR="00AB7698">
        <w:rPr>
          <w:rFonts w:ascii="Times New Roman" w:eastAsia="Times New Roman" w:hAnsi="Times New Roman" w:cs="Times New Roman"/>
          <w:color w:val="000000"/>
          <w:sz w:val="24"/>
          <w:szCs w:val="24"/>
        </w:rPr>
        <w:t>.</w:t>
      </w:r>
    </w:p>
    <w:p w14:paraId="6BD88151" w14:textId="2F24C504" w:rsidR="00E11F38" w:rsidRPr="006B545B" w:rsidRDefault="00730965" w:rsidP="00053576">
      <w:pPr>
        <w:pStyle w:val="Heading1"/>
        <w:numPr>
          <w:ilvl w:val="0"/>
          <w:numId w:val="0"/>
        </w:numPr>
        <w:jc w:val="center"/>
      </w:pPr>
      <w:bookmarkStart w:id="0" w:name="_Toc76652184"/>
      <w:r>
        <w:lastRenderedPageBreak/>
        <w:t>DEDICATION</w:t>
      </w:r>
      <w:bookmarkEnd w:id="0"/>
    </w:p>
    <w:p w14:paraId="6BE5DF5C" w14:textId="77777777" w:rsidR="00E11F38" w:rsidRPr="006B545B" w:rsidRDefault="00E11F38" w:rsidP="00E11F38">
      <w:pPr>
        <w:spacing w:after="0" w:line="480" w:lineRule="auto"/>
        <w:jc w:val="both"/>
        <w:rPr>
          <w:rFonts w:ascii="Times New Roman" w:hAnsi="Times New Roman" w:cs="Times New Roman"/>
          <w:sz w:val="24"/>
          <w:szCs w:val="24"/>
        </w:rPr>
      </w:pPr>
      <w:r w:rsidRPr="006B545B">
        <w:rPr>
          <w:rFonts w:ascii="Times New Roman" w:hAnsi="Times New Roman" w:cs="Times New Roman"/>
          <w:sz w:val="24"/>
          <w:szCs w:val="24"/>
        </w:rPr>
        <w:tab/>
      </w:r>
    </w:p>
    <w:p w14:paraId="6CB6ABA7" w14:textId="79590F94" w:rsidR="00E11F38" w:rsidRPr="00995213" w:rsidRDefault="00995213" w:rsidP="00E11F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 dedicate this dissertation to my family</w:t>
      </w:r>
      <w:r w:rsidR="002C6B5E">
        <w:rPr>
          <w:rFonts w:ascii="Times New Roman" w:hAnsi="Times New Roman" w:cs="Times New Roman"/>
          <w:sz w:val="24"/>
          <w:szCs w:val="24"/>
        </w:rPr>
        <w:t xml:space="preserve">, my mother Lisa, my father Kent, and my brother Zach. I also dedicate this dissertation to my girlfriend Sophia Lee. </w:t>
      </w:r>
      <w:r w:rsidR="00A80787">
        <w:rPr>
          <w:rFonts w:ascii="Times New Roman" w:hAnsi="Times New Roman" w:cs="Times New Roman"/>
          <w:sz w:val="24"/>
          <w:szCs w:val="24"/>
        </w:rPr>
        <w:t xml:space="preserve">Without </w:t>
      </w:r>
      <w:r w:rsidR="00107CD3">
        <w:rPr>
          <w:rFonts w:ascii="Times New Roman" w:hAnsi="Times New Roman" w:cs="Times New Roman"/>
          <w:sz w:val="24"/>
          <w:szCs w:val="24"/>
        </w:rPr>
        <w:t>all</w:t>
      </w:r>
      <w:r w:rsidR="00A80787">
        <w:rPr>
          <w:rFonts w:ascii="Times New Roman" w:hAnsi="Times New Roman" w:cs="Times New Roman"/>
          <w:sz w:val="24"/>
          <w:szCs w:val="24"/>
        </w:rPr>
        <w:t xml:space="preserve"> your support and love I could have never accomplished my dreams</w:t>
      </w:r>
      <w:r w:rsidR="00107CD3">
        <w:rPr>
          <w:rFonts w:ascii="Times New Roman" w:hAnsi="Times New Roman" w:cs="Times New Roman"/>
          <w:sz w:val="24"/>
          <w:szCs w:val="24"/>
        </w:rPr>
        <w:t xml:space="preserve"> that </w:t>
      </w:r>
      <w:r w:rsidR="00B65E07">
        <w:rPr>
          <w:rFonts w:ascii="Times New Roman" w:hAnsi="Times New Roman" w:cs="Times New Roman"/>
          <w:sz w:val="24"/>
          <w:szCs w:val="24"/>
        </w:rPr>
        <w:t>have begun</w:t>
      </w:r>
      <w:r w:rsidR="00107CD3">
        <w:rPr>
          <w:rFonts w:ascii="Times New Roman" w:hAnsi="Times New Roman" w:cs="Times New Roman"/>
          <w:sz w:val="24"/>
          <w:szCs w:val="24"/>
        </w:rPr>
        <w:t xml:space="preserve"> to take shape. Thank you.</w:t>
      </w:r>
    </w:p>
    <w:p w14:paraId="4F1AE5A5" w14:textId="566209B6" w:rsidR="00E11F38" w:rsidRDefault="00E11F38" w:rsidP="00E73055">
      <w:pPr>
        <w:spacing w:after="0" w:line="480" w:lineRule="auto"/>
        <w:jc w:val="center"/>
        <w:rPr>
          <w:rFonts w:ascii="Times New Roman" w:eastAsia="Times New Roman" w:hAnsi="Times New Roman" w:cs="Times New Roman"/>
          <w:color w:val="000000"/>
          <w:sz w:val="24"/>
          <w:szCs w:val="24"/>
        </w:rPr>
      </w:pPr>
    </w:p>
    <w:p w14:paraId="0A1B7D9C" w14:textId="35CE540A" w:rsidR="00E11F38" w:rsidRDefault="00E11F38" w:rsidP="00E73055">
      <w:pPr>
        <w:spacing w:after="0" w:line="480" w:lineRule="auto"/>
        <w:jc w:val="center"/>
        <w:rPr>
          <w:rFonts w:ascii="Times New Roman" w:eastAsia="Times New Roman" w:hAnsi="Times New Roman" w:cs="Times New Roman"/>
          <w:color w:val="000000"/>
          <w:sz w:val="24"/>
          <w:szCs w:val="24"/>
        </w:rPr>
      </w:pPr>
    </w:p>
    <w:p w14:paraId="477AE710" w14:textId="2D129A59" w:rsidR="00E11F38" w:rsidRDefault="00E11F38" w:rsidP="00E73055">
      <w:pPr>
        <w:spacing w:after="0" w:line="480" w:lineRule="auto"/>
        <w:jc w:val="center"/>
        <w:rPr>
          <w:rFonts w:ascii="Times New Roman" w:eastAsia="Times New Roman" w:hAnsi="Times New Roman" w:cs="Times New Roman"/>
          <w:color w:val="000000"/>
          <w:sz w:val="24"/>
          <w:szCs w:val="24"/>
        </w:rPr>
      </w:pPr>
    </w:p>
    <w:p w14:paraId="3DB81BA7" w14:textId="5B09AEE8"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1D87E0EF" w14:textId="00CD04D3"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543EB784" w14:textId="05132AE2"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4B60DC91" w14:textId="5DFA96EB"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717C92F4" w14:textId="531E95D2"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57668ACE" w14:textId="13E7E1CC"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41CE043C" w14:textId="17854352"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6E746C3D" w14:textId="03695CFF"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7C21476C" w14:textId="23BE018F"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4B4E8039" w14:textId="1D99EA2B"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34B936D5" w14:textId="40796099"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0B7B918C" w14:textId="1E8B51AC"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61C8F498" w14:textId="755C6580"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29B9FC77" w14:textId="046CCE2B" w:rsidR="00940C17" w:rsidRDefault="00940C17" w:rsidP="00E73055">
      <w:pPr>
        <w:spacing w:after="0" w:line="480" w:lineRule="auto"/>
        <w:jc w:val="center"/>
        <w:rPr>
          <w:rFonts w:ascii="Times New Roman" w:eastAsia="Times New Roman" w:hAnsi="Times New Roman" w:cs="Times New Roman"/>
          <w:color w:val="000000"/>
          <w:sz w:val="24"/>
          <w:szCs w:val="24"/>
        </w:rPr>
      </w:pPr>
    </w:p>
    <w:p w14:paraId="37312AEC" w14:textId="60400AA7" w:rsidR="00E11F38" w:rsidRDefault="00E11F38" w:rsidP="00107CD3">
      <w:pPr>
        <w:spacing w:after="0" w:line="480" w:lineRule="auto"/>
        <w:rPr>
          <w:rFonts w:ascii="Times New Roman" w:eastAsia="Times New Roman" w:hAnsi="Times New Roman" w:cs="Times New Roman"/>
          <w:color w:val="000000"/>
          <w:sz w:val="24"/>
          <w:szCs w:val="24"/>
        </w:rPr>
      </w:pPr>
    </w:p>
    <w:p w14:paraId="59D29B8A" w14:textId="340ECBB7" w:rsidR="00940C17" w:rsidRPr="006B545B" w:rsidRDefault="00730965" w:rsidP="00940C17">
      <w:pPr>
        <w:pStyle w:val="Heading1"/>
        <w:numPr>
          <w:ilvl w:val="0"/>
          <w:numId w:val="0"/>
        </w:numPr>
        <w:jc w:val="center"/>
      </w:pPr>
      <w:bookmarkStart w:id="1" w:name="_Toc76652185"/>
      <w:r>
        <w:lastRenderedPageBreak/>
        <w:t>ACKNOWLEDGEMENTS</w:t>
      </w:r>
      <w:bookmarkEnd w:id="1"/>
      <w:r>
        <w:t xml:space="preserve"> </w:t>
      </w:r>
    </w:p>
    <w:p w14:paraId="7FA5ED12" w14:textId="77777777" w:rsidR="00940C17" w:rsidRPr="006B545B" w:rsidRDefault="00940C17" w:rsidP="00940C17">
      <w:pPr>
        <w:spacing w:after="0" w:line="480" w:lineRule="auto"/>
        <w:jc w:val="both"/>
        <w:rPr>
          <w:rFonts w:ascii="Times New Roman" w:hAnsi="Times New Roman" w:cs="Times New Roman"/>
          <w:sz w:val="24"/>
          <w:szCs w:val="24"/>
        </w:rPr>
      </w:pPr>
      <w:r w:rsidRPr="006B545B">
        <w:rPr>
          <w:rFonts w:ascii="Times New Roman" w:hAnsi="Times New Roman" w:cs="Times New Roman"/>
          <w:sz w:val="24"/>
          <w:szCs w:val="24"/>
        </w:rPr>
        <w:tab/>
      </w:r>
    </w:p>
    <w:p w14:paraId="2CA20224" w14:textId="3B3B6A08" w:rsidR="00940C17" w:rsidRPr="000847FF" w:rsidRDefault="00830BE9" w:rsidP="00CD4D61">
      <w:pPr>
        <w:spacing w:after="0" w:line="480" w:lineRule="auto"/>
        <w:jc w:val="both"/>
        <w:rPr>
          <w:rFonts w:ascii="Times New Roman" w:hAnsi="Times New Roman" w:cs="Times New Roman"/>
          <w:sz w:val="24"/>
          <w:szCs w:val="24"/>
        </w:rPr>
      </w:pPr>
      <w:r w:rsidRPr="00830BE9">
        <w:rPr>
          <w:rFonts w:ascii="Times New Roman" w:hAnsi="Times New Roman" w:cs="Times New Roman"/>
          <w:sz w:val="24"/>
          <w:szCs w:val="24"/>
        </w:rPr>
        <w:t xml:space="preserve">First, </w:t>
      </w:r>
      <w:r>
        <w:rPr>
          <w:rFonts w:ascii="Times New Roman" w:hAnsi="Times New Roman" w:cs="Times New Roman"/>
          <w:sz w:val="24"/>
          <w:szCs w:val="24"/>
        </w:rPr>
        <w:t xml:space="preserve">I would like to give my sincerest </w:t>
      </w:r>
      <w:r w:rsidR="0019487E">
        <w:rPr>
          <w:rFonts w:ascii="Times New Roman" w:hAnsi="Times New Roman" w:cs="Times New Roman"/>
          <w:sz w:val="24"/>
          <w:szCs w:val="24"/>
        </w:rPr>
        <w:t>gratitude</w:t>
      </w:r>
      <w:r>
        <w:rPr>
          <w:rFonts w:ascii="Times New Roman" w:hAnsi="Times New Roman" w:cs="Times New Roman"/>
          <w:sz w:val="24"/>
          <w:szCs w:val="24"/>
        </w:rPr>
        <w:t xml:space="preserve"> to </w:t>
      </w:r>
      <w:r w:rsidR="00494644">
        <w:rPr>
          <w:rFonts w:ascii="Times New Roman" w:hAnsi="Times New Roman" w:cs="Times New Roman"/>
          <w:sz w:val="24"/>
          <w:szCs w:val="24"/>
        </w:rPr>
        <w:t xml:space="preserve">my advisor Dr. Yingtao Liu </w:t>
      </w:r>
      <w:r w:rsidR="005E7E59">
        <w:rPr>
          <w:rFonts w:ascii="Times New Roman" w:hAnsi="Times New Roman" w:cs="Times New Roman"/>
          <w:sz w:val="24"/>
          <w:szCs w:val="24"/>
        </w:rPr>
        <w:t>for</w:t>
      </w:r>
      <w:r w:rsidR="00050162">
        <w:rPr>
          <w:rFonts w:ascii="Times New Roman" w:hAnsi="Times New Roman" w:cs="Times New Roman"/>
          <w:sz w:val="24"/>
          <w:szCs w:val="24"/>
        </w:rPr>
        <w:t xml:space="preserve"> giving me this opportunity to grow as a</w:t>
      </w:r>
      <w:r w:rsidR="007472B3">
        <w:rPr>
          <w:rFonts w:ascii="Times New Roman" w:hAnsi="Times New Roman" w:cs="Times New Roman"/>
          <w:sz w:val="24"/>
          <w:szCs w:val="24"/>
        </w:rPr>
        <w:t>n</w:t>
      </w:r>
      <w:r w:rsidR="00BF6BDF">
        <w:rPr>
          <w:rFonts w:ascii="Times New Roman" w:hAnsi="Times New Roman" w:cs="Times New Roman"/>
          <w:sz w:val="24"/>
          <w:szCs w:val="24"/>
        </w:rPr>
        <w:t xml:space="preserve"> engineer</w:t>
      </w:r>
      <w:r w:rsidR="008001B1">
        <w:rPr>
          <w:rFonts w:ascii="Times New Roman" w:hAnsi="Times New Roman" w:cs="Times New Roman"/>
          <w:sz w:val="24"/>
          <w:szCs w:val="24"/>
        </w:rPr>
        <w:t xml:space="preserve">ing researcher in his lab at the University of Oklahoma (OU). </w:t>
      </w:r>
      <w:r w:rsidR="00374A14">
        <w:rPr>
          <w:rFonts w:ascii="Times New Roman" w:hAnsi="Times New Roman" w:cs="Times New Roman"/>
          <w:sz w:val="24"/>
          <w:szCs w:val="24"/>
        </w:rPr>
        <w:t>Y</w:t>
      </w:r>
      <w:r w:rsidR="009A2CFA">
        <w:rPr>
          <w:rFonts w:ascii="Times New Roman" w:hAnsi="Times New Roman" w:cs="Times New Roman"/>
          <w:sz w:val="24"/>
          <w:szCs w:val="24"/>
        </w:rPr>
        <w:t xml:space="preserve">our ability to </w:t>
      </w:r>
      <w:r w:rsidR="00275648">
        <w:rPr>
          <w:rFonts w:ascii="Times New Roman" w:hAnsi="Times New Roman" w:cs="Times New Roman"/>
          <w:sz w:val="24"/>
          <w:szCs w:val="24"/>
        </w:rPr>
        <w:t xml:space="preserve">create an extremely supportive </w:t>
      </w:r>
      <w:r w:rsidR="009B67B9">
        <w:rPr>
          <w:rFonts w:ascii="Times New Roman" w:hAnsi="Times New Roman" w:cs="Times New Roman"/>
          <w:sz w:val="24"/>
          <w:szCs w:val="24"/>
        </w:rPr>
        <w:t xml:space="preserve">environment </w:t>
      </w:r>
      <w:r w:rsidR="00042722">
        <w:rPr>
          <w:rFonts w:ascii="Times New Roman" w:hAnsi="Times New Roman" w:cs="Times New Roman"/>
          <w:sz w:val="24"/>
          <w:szCs w:val="24"/>
        </w:rPr>
        <w:t xml:space="preserve">while also pushing me to reach my potential </w:t>
      </w:r>
      <w:r w:rsidR="007F1E9C">
        <w:rPr>
          <w:rFonts w:ascii="Times New Roman" w:hAnsi="Times New Roman" w:cs="Times New Roman"/>
          <w:sz w:val="24"/>
          <w:szCs w:val="24"/>
        </w:rPr>
        <w:t xml:space="preserve">was exactly what I needed to develop </w:t>
      </w:r>
      <w:r w:rsidR="00BA2A26">
        <w:rPr>
          <w:rFonts w:ascii="Times New Roman" w:hAnsi="Times New Roman" w:cs="Times New Roman"/>
          <w:sz w:val="24"/>
          <w:szCs w:val="24"/>
        </w:rPr>
        <w:t>a</w:t>
      </w:r>
      <w:r w:rsidR="007F1E9C">
        <w:rPr>
          <w:rFonts w:ascii="Times New Roman" w:hAnsi="Times New Roman" w:cs="Times New Roman"/>
          <w:sz w:val="24"/>
          <w:szCs w:val="24"/>
        </w:rPr>
        <w:t xml:space="preserve"> creative </w:t>
      </w:r>
      <w:r w:rsidR="00E60DEF">
        <w:rPr>
          <w:rFonts w:ascii="Times New Roman" w:hAnsi="Times New Roman" w:cs="Times New Roman"/>
          <w:sz w:val="24"/>
          <w:szCs w:val="24"/>
        </w:rPr>
        <w:t>problem-solving</w:t>
      </w:r>
      <w:r w:rsidR="007F1E9C">
        <w:rPr>
          <w:rFonts w:ascii="Times New Roman" w:hAnsi="Times New Roman" w:cs="Times New Roman"/>
          <w:sz w:val="24"/>
          <w:szCs w:val="24"/>
        </w:rPr>
        <w:t xml:space="preserve"> skillset</w:t>
      </w:r>
      <w:r w:rsidR="00BA2A26">
        <w:rPr>
          <w:rFonts w:ascii="Times New Roman" w:hAnsi="Times New Roman" w:cs="Times New Roman"/>
          <w:sz w:val="24"/>
          <w:szCs w:val="24"/>
        </w:rPr>
        <w:t xml:space="preserve">, and your guidance, advice, and teachings will stick with me for </w:t>
      </w:r>
      <w:r w:rsidR="0077487D">
        <w:rPr>
          <w:rFonts w:ascii="Times New Roman" w:hAnsi="Times New Roman" w:cs="Times New Roman"/>
          <w:sz w:val="24"/>
          <w:szCs w:val="24"/>
        </w:rPr>
        <w:t xml:space="preserve">a </w:t>
      </w:r>
      <w:r w:rsidR="00BA2A26">
        <w:rPr>
          <w:rFonts w:ascii="Times New Roman" w:hAnsi="Times New Roman" w:cs="Times New Roman"/>
          <w:sz w:val="24"/>
          <w:szCs w:val="24"/>
        </w:rPr>
        <w:t>life</w:t>
      </w:r>
      <w:r w:rsidR="0077487D">
        <w:rPr>
          <w:rFonts w:ascii="Times New Roman" w:hAnsi="Times New Roman" w:cs="Times New Roman"/>
          <w:sz w:val="24"/>
          <w:szCs w:val="24"/>
        </w:rPr>
        <w:t>time</w:t>
      </w:r>
      <w:r w:rsidR="00BA2A26">
        <w:rPr>
          <w:rFonts w:ascii="Times New Roman" w:hAnsi="Times New Roman" w:cs="Times New Roman"/>
          <w:sz w:val="24"/>
          <w:szCs w:val="24"/>
        </w:rPr>
        <w:t xml:space="preserve">. </w:t>
      </w:r>
      <w:r w:rsidR="00DF6273">
        <w:rPr>
          <w:rFonts w:ascii="Times New Roman" w:hAnsi="Times New Roman" w:cs="Times New Roman"/>
          <w:sz w:val="24"/>
          <w:szCs w:val="24"/>
        </w:rPr>
        <w:t xml:space="preserve">I will be forever grateful for you taking a chance on me and changing my life path for the better. </w:t>
      </w:r>
      <w:r w:rsidR="00293250">
        <w:rPr>
          <w:rFonts w:ascii="Times New Roman" w:hAnsi="Times New Roman" w:cs="Times New Roman"/>
          <w:sz w:val="24"/>
          <w:szCs w:val="24"/>
        </w:rPr>
        <w:t xml:space="preserve">I would also like to thank my Co-advisor Dr. Mrinal </w:t>
      </w:r>
      <w:r w:rsidR="00F2459B">
        <w:rPr>
          <w:rFonts w:ascii="Times New Roman" w:hAnsi="Times New Roman" w:cs="Times New Roman"/>
          <w:sz w:val="24"/>
          <w:szCs w:val="24"/>
        </w:rPr>
        <w:t xml:space="preserve">C. </w:t>
      </w:r>
      <w:r w:rsidR="00293250">
        <w:rPr>
          <w:rFonts w:ascii="Times New Roman" w:hAnsi="Times New Roman" w:cs="Times New Roman"/>
          <w:sz w:val="24"/>
          <w:szCs w:val="24"/>
        </w:rPr>
        <w:t>Saha</w:t>
      </w:r>
      <w:r w:rsidR="00436BED">
        <w:rPr>
          <w:rFonts w:ascii="Times New Roman" w:hAnsi="Times New Roman" w:cs="Times New Roman"/>
          <w:sz w:val="24"/>
          <w:szCs w:val="24"/>
        </w:rPr>
        <w:t xml:space="preserve"> </w:t>
      </w:r>
      <w:r w:rsidR="00F2459B">
        <w:rPr>
          <w:rFonts w:ascii="Times New Roman" w:hAnsi="Times New Roman" w:cs="Times New Roman"/>
          <w:sz w:val="24"/>
          <w:szCs w:val="24"/>
        </w:rPr>
        <w:t xml:space="preserve">and my committee members Dr. M. Cengiz Altan and Dr. Binbin Weng </w:t>
      </w:r>
      <w:r w:rsidR="00220850">
        <w:rPr>
          <w:rFonts w:ascii="Times New Roman" w:hAnsi="Times New Roman" w:cs="Times New Roman"/>
          <w:sz w:val="24"/>
          <w:szCs w:val="24"/>
        </w:rPr>
        <w:t xml:space="preserve">for their tremendous support </w:t>
      </w:r>
      <w:r w:rsidR="0097137D">
        <w:rPr>
          <w:rFonts w:ascii="Times New Roman" w:hAnsi="Times New Roman" w:cs="Times New Roman"/>
          <w:sz w:val="24"/>
          <w:szCs w:val="24"/>
        </w:rPr>
        <w:t xml:space="preserve">for my research through the years. </w:t>
      </w:r>
      <w:r w:rsidR="009D7C80">
        <w:rPr>
          <w:rFonts w:ascii="Times New Roman" w:hAnsi="Times New Roman" w:cs="Times New Roman"/>
          <w:sz w:val="24"/>
          <w:szCs w:val="24"/>
        </w:rPr>
        <w:t xml:space="preserve">Your input, direction, and </w:t>
      </w:r>
      <w:r w:rsidR="008332F8">
        <w:rPr>
          <w:rFonts w:ascii="Times New Roman" w:hAnsi="Times New Roman" w:cs="Times New Roman"/>
          <w:sz w:val="24"/>
          <w:szCs w:val="24"/>
        </w:rPr>
        <w:t xml:space="preserve">encouragement </w:t>
      </w:r>
      <w:r w:rsidR="00436BED">
        <w:rPr>
          <w:rFonts w:ascii="Times New Roman" w:hAnsi="Times New Roman" w:cs="Times New Roman"/>
          <w:sz w:val="24"/>
          <w:szCs w:val="24"/>
        </w:rPr>
        <w:t>have</w:t>
      </w:r>
      <w:r w:rsidR="008332F8">
        <w:rPr>
          <w:rFonts w:ascii="Times New Roman" w:hAnsi="Times New Roman" w:cs="Times New Roman"/>
          <w:sz w:val="24"/>
          <w:szCs w:val="24"/>
        </w:rPr>
        <w:t xml:space="preserve"> helped me tremendously in accomplishing my goals in graduate school.</w:t>
      </w:r>
      <w:r w:rsidR="00002F49">
        <w:rPr>
          <w:rFonts w:ascii="Times New Roman" w:hAnsi="Times New Roman" w:cs="Times New Roman"/>
          <w:sz w:val="24"/>
          <w:szCs w:val="24"/>
        </w:rPr>
        <w:t xml:space="preserve"> </w:t>
      </w:r>
      <w:r w:rsidR="00750CCE">
        <w:rPr>
          <w:rFonts w:ascii="Times New Roman" w:hAnsi="Times New Roman" w:cs="Times New Roman"/>
          <w:sz w:val="24"/>
          <w:szCs w:val="24"/>
        </w:rPr>
        <w:t xml:space="preserve">I would also like to </w:t>
      </w:r>
      <w:r w:rsidR="004B759E">
        <w:rPr>
          <w:rFonts w:ascii="Times New Roman" w:hAnsi="Times New Roman" w:cs="Times New Roman"/>
          <w:sz w:val="24"/>
          <w:szCs w:val="24"/>
        </w:rPr>
        <w:t xml:space="preserve">thank </w:t>
      </w:r>
      <w:r w:rsidR="00750CCE">
        <w:rPr>
          <w:rFonts w:ascii="Times New Roman" w:hAnsi="Times New Roman" w:cs="Times New Roman"/>
          <w:sz w:val="24"/>
          <w:szCs w:val="24"/>
        </w:rPr>
        <w:t>everyone a</w:t>
      </w:r>
      <w:r w:rsidR="004B759E">
        <w:rPr>
          <w:rFonts w:ascii="Times New Roman" w:hAnsi="Times New Roman" w:cs="Times New Roman"/>
          <w:sz w:val="24"/>
          <w:szCs w:val="24"/>
        </w:rPr>
        <w:t>t the School of Aerospace and Mechanical Engineering</w:t>
      </w:r>
      <w:r w:rsidR="00254478">
        <w:rPr>
          <w:rFonts w:ascii="Times New Roman" w:hAnsi="Times New Roman" w:cs="Times New Roman"/>
          <w:sz w:val="24"/>
          <w:szCs w:val="24"/>
        </w:rPr>
        <w:t xml:space="preserve"> (AME)</w:t>
      </w:r>
      <w:r w:rsidR="004B759E">
        <w:rPr>
          <w:rFonts w:ascii="Times New Roman" w:hAnsi="Times New Roman" w:cs="Times New Roman"/>
          <w:sz w:val="24"/>
          <w:szCs w:val="24"/>
        </w:rPr>
        <w:t xml:space="preserve"> at OU</w:t>
      </w:r>
      <w:r w:rsidR="00254478">
        <w:rPr>
          <w:rFonts w:ascii="Times New Roman" w:hAnsi="Times New Roman" w:cs="Times New Roman"/>
          <w:sz w:val="24"/>
          <w:szCs w:val="24"/>
        </w:rPr>
        <w:t xml:space="preserve">. The AME staff including Billy Mays, Greg Williams, Bethany Burkland, </w:t>
      </w:r>
      <w:r w:rsidR="00B37B47">
        <w:rPr>
          <w:rFonts w:ascii="Times New Roman" w:hAnsi="Times New Roman" w:cs="Times New Roman"/>
          <w:sz w:val="24"/>
          <w:szCs w:val="24"/>
        </w:rPr>
        <w:t xml:space="preserve">Melissa Foster, Ellen McKenzie, </w:t>
      </w:r>
      <w:r w:rsidR="00D95080">
        <w:rPr>
          <w:rFonts w:ascii="Times New Roman" w:hAnsi="Times New Roman" w:cs="Times New Roman"/>
          <w:sz w:val="24"/>
          <w:szCs w:val="24"/>
        </w:rPr>
        <w:t xml:space="preserve">and </w:t>
      </w:r>
      <w:r w:rsidR="00264984">
        <w:rPr>
          <w:rFonts w:ascii="Times New Roman" w:hAnsi="Times New Roman" w:cs="Times New Roman"/>
          <w:sz w:val="24"/>
          <w:szCs w:val="24"/>
        </w:rPr>
        <w:t>Martina Ferguson</w:t>
      </w:r>
      <w:r w:rsidR="00D95080">
        <w:rPr>
          <w:rFonts w:ascii="Times New Roman" w:hAnsi="Times New Roman" w:cs="Times New Roman"/>
          <w:sz w:val="24"/>
          <w:szCs w:val="24"/>
        </w:rPr>
        <w:t>.</w:t>
      </w:r>
      <w:r w:rsidR="00802C05">
        <w:rPr>
          <w:rFonts w:ascii="Times New Roman" w:hAnsi="Times New Roman" w:cs="Times New Roman"/>
          <w:sz w:val="24"/>
          <w:szCs w:val="24"/>
        </w:rPr>
        <w:t xml:space="preserve"> </w:t>
      </w:r>
      <w:r w:rsidR="007F55A1">
        <w:rPr>
          <w:rFonts w:ascii="Times New Roman" w:hAnsi="Times New Roman" w:cs="Times New Roman"/>
          <w:sz w:val="24"/>
          <w:szCs w:val="24"/>
        </w:rPr>
        <w:t>Your friendships</w:t>
      </w:r>
      <w:r w:rsidR="0008595C">
        <w:rPr>
          <w:rFonts w:ascii="Times New Roman" w:hAnsi="Times New Roman" w:cs="Times New Roman"/>
          <w:sz w:val="24"/>
          <w:szCs w:val="24"/>
        </w:rPr>
        <w:t xml:space="preserve"> and advice I will </w:t>
      </w:r>
      <w:r w:rsidR="00002F49">
        <w:rPr>
          <w:rFonts w:ascii="Times New Roman" w:hAnsi="Times New Roman" w:cs="Times New Roman"/>
          <w:sz w:val="24"/>
          <w:szCs w:val="24"/>
        </w:rPr>
        <w:t>always remember and cherish,</w:t>
      </w:r>
      <w:r w:rsidR="0008595C">
        <w:rPr>
          <w:rFonts w:ascii="Times New Roman" w:hAnsi="Times New Roman" w:cs="Times New Roman"/>
          <w:sz w:val="24"/>
          <w:szCs w:val="24"/>
        </w:rPr>
        <w:t xml:space="preserve"> and your </w:t>
      </w:r>
      <w:r w:rsidR="00002F49">
        <w:rPr>
          <w:rFonts w:ascii="Times New Roman" w:hAnsi="Times New Roman" w:cs="Times New Roman"/>
          <w:sz w:val="24"/>
          <w:szCs w:val="24"/>
        </w:rPr>
        <w:t>hard work and dedication</w:t>
      </w:r>
      <w:r w:rsidR="0008595C">
        <w:rPr>
          <w:rFonts w:ascii="Times New Roman" w:hAnsi="Times New Roman" w:cs="Times New Roman"/>
          <w:sz w:val="24"/>
          <w:szCs w:val="24"/>
        </w:rPr>
        <w:t xml:space="preserve"> keep</w:t>
      </w:r>
      <w:r w:rsidR="00002F49">
        <w:rPr>
          <w:rFonts w:ascii="Times New Roman" w:hAnsi="Times New Roman" w:cs="Times New Roman"/>
          <w:sz w:val="24"/>
          <w:szCs w:val="24"/>
        </w:rPr>
        <w:t>s</w:t>
      </w:r>
      <w:r w:rsidR="0008595C">
        <w:rPr>
          <w:rFonts w:ascii="Times New Roman" w:hAnsi="Times New Roman" w:cs="Times New Roman"/>
          <w:sz w:val="24"/>
          <w:szCs w:val="24"/>
        </w:rPr>
        <w:t xml:space="preserve"> AME the best school at OU!</w:t>
      </w:r>
      <w:r w:rsidR="001D63CA">
        <w:rPr>
          <w:rFonts w:ascii="Times New Roman" w:hAnsi="Times New Roman" w:cs="Times New Roman"/>
          <w:sz w:val="24"/>
          <w:szCs w:val="24"/>
        </w:rPr>
        <w:t xml:space="preserve"> </w:t>
      </w:r>
      <w:r w:rsidR="004E335F">
        <w:rPr>
          <w:rFonts w:ascii="Times New Roman" w:hAnsi="Times New Roman" w:cs="Times New Roman"/>
          <w:sz w:val="24"/>
          <w:szCs w:val="24"/>
        </w:rPr>
        <w:t>I</w:t>
      </w:r>
      <w:r w:rsidR="00B03576">
        <w:rPr>
          <w:rFonts w:ascii="Times New Roman" w:hAnsi="Times New Roman" w:cs="Times New Roman"/>
          <w:sz w:val="24"/>
          <w:szCs w:val="24"/>
        </w:rPr>
        <w:t xml:space="preserve"> also want to thank my close friends that I have gained t</w:t>
      </w:r>
      <w:r w:rsidR="004B0038">
        <w:rPr>
          <w:rFonts w:ascii="Times New Roman" w:hAnsi="Times New Roman" w:cs="Times New Roman"/>
          <w:sz w:val="24"/>
          <w:szCs w:val="24"/>
        </w:rPr>
        <w:t xml:space="preserve">hrough working in the lab at OU. </w:t>
      </w:r>
      <w:r w:rsidR="000B7F45">
        <w:rPr>
          <w:rFonts w:ascii="Times New Roman" w:hAnsi="Times New Roman" w:cs="Times New Roman"/>
          <w:sz w:val="24"/>
          <w:szCs w:val="24"/>
        </w:rPr>
        <w:t xml:space="preserve">Ben Hoelzel, Noah Golly, Ryan Cowdrey, Weston Sleeper, Colin Bray, </w:t>
      </w:r>
      <w:r w:rsidR="009F1FFC">
        <w:rPr>
          <w:rFonts w:ascii="Times New Roman" w:hAnsi="Times New Roman" w:cs="Times New Roman"/>
          <w:sz w:val="24"/>
          <w:szCs w:val="24"/>
        </w:rPr>
        <w:t xml:space="preserve">Antonio Santiago, </w:t>
      </w:r>
      <w:r w:rsidR="00C05F3F">
        <w:rPr>
          <w:rFonts w:ascii="Times New Roman" w:hAnsi="Times New Roman" w:cs="Times New Roman"/>
          <w:sz w:val="24"/>
          <w:szCs w:val="24"/>
        </w:rPr>
        <w:t xml:space="preserve">Mohammad Charara, </w:t>
      </w:r>
      <w:r w:rsidR="00AE1D46">
        <w:rPr>
          <w:rFonts w:ascii="Times New Roman" w:hAnsi="Times New Roman" w:cs="Times New Roman"/>
          <w:sz w:val="24"/>
          <w:szCs w:val="24"/>
        </w:rPr>
        <w:t xml:space="preserve">Jingyu Wang, Jishan Luo, and </w:t>
      </w:r>
      <w:r w:rsidR="009F1FFC">
        <w:rPr>
          <w:rFonts w:ascii="Times New Roman" w:hAnsi="Times New Roman" w:cs="Times New Roman"/>
          <w:sz w:val="24"/>
          <w:szCs w:val="24"/>
        </w:rPr>
        <w:t xml:space="preserve">Chris Billings, </w:t>
      </w:r>
      <w:r w:rsidR="00AE1D46">
        <w:rPr>
          <w:rFonts w:ascii="Times New Roman" w:hAnsi="Times New Roman" w:cs="Times New Roman"/>
          <w:sz w:val="24"/>
          <w:szCs w:val="24"/>
        </w:rPr>
        <w:t xml:space="preserve">you have all made </w:t>
      </w:r>
      <w:r w:rsidR="00643016">
        <w:rPr>
          <w:rFonts w:ascii="Times New Roman" w:hAnsi="Times New Roman" w:cs="Times New Roman"/>
          <w:sz w:val="24"/>
          <w:szCs w:val="24"/>
        </w:rPr>
        <w:t xml:space="preserve">graduate school </w:t>
      </w:r>
      <w:r w:rsidR="001C7AE6">
        <w:rPr>
          <w:rFonts w:ascii="Times New Roman" w:hAnsi="Times New Roman" w:cs="Times New Roman"/>
          <w:sz w:val="24"/>
          <w:szCs w:val="24"/>
        </w:rPr>
        <w:t>a</w:t>
      </w:r>
      <w:r w:rsidR="00643016">
        <w:rPr>
          <w:rFonts w:ascii="Times New Roman" w:hAnsi="Times New Roman" w:cs="Times New Roman"/>
          <w:sz w:val="24"/>
          <w:szCs w:val="24"/>
        </w:rPr>
        <w:t xml:space="preserve"> time</w:t>
      </w:r>
      <w:r w:rsidR="00DA2391">
        <w:rPr>
          <w:rFonts w:ascii="Times New Roman" w:hAnsi="Times New Roman" w:cs="Times New Roman"/>
          <w:sz w:val="24"/>
          <w:szCs w:val="24"/>
        </w:rPr>
        <w:t xml:space="preserve"> I will remember fondly because of the friendships and memories we made in the basement of Felgar Hall. </w:t>
      </w:r>
      <w:r w:rsidR="00CC7AA3">
        <w:rPr>
          <w:rFonts w:ascii="Times New Roman" w:hAnsi="Times New Roman" w:cs="Times New Roman"/>
          <w:sz w:val="24"/>
          <w:szCs w:val="24"/>
        </w:rPr>
        <w:t>A special thanks to</w:t>
      </w:r>
      <w:r w:rsidR="001E3A77">
        <w:rPr>
          <w:rFonts w:ascii="Times New Roman" w:hAnsi="Times New Roman" w:cs="Times New Roman"/>
          <w:sz w:val="24"/>
          <w:szCs w:val="24"/>
        </w:rPr>
        <w:t xml:space="preserve"> my</w:t>
      </w:r>
      <w:r w:rsidR="00C9426D">
        <w:rPr>
          <w:rFonts w:ascii="Times New Roman" w:hAnsi="Times New Roman" w:cs="Times New Roman"/>
          <w:sz w:val="24"/>
          <w:szCs w:val="24"/>
        </w:rPr>
        <w:t xml:space="preserve"> girlfriend Sophia Lee</w:t>
      </w:r>
      <w:r w:rsidR="001E3A77">
        <w:rPr>
          <w:rFonts w:ascii="Times New Roman" w:hAnsi="Times New Roman" w:cs="Times New Roman"/>
          <w:sz w:val="24"/>
          <w:szCs w:val="24"/>
        </w:rPr>
        <w:t xml:space="preserve"> </w:t>
      </w:r>
      <w:r w:rsidR="00CC7AA3">
        <w:rPr>
          <w:rFonts w:ascii="Times New Roman" w:hAnsi="Times New Roman" w:cs="Times New Roman"/>
          <w:sz w:val="24"/>
          <w:szCs w:val="24"/>
        </w:rPr>
        <w:t xml:space="preserve">who </w:t>
      </w:r>
      <w:r w:rsidR="001E3A77">
        <w:rPr>
          <w:rFonts w:ascii="Times New Roman" w:hAnsi="Times New Roman" w:cs="Times New Roman"/>
          <w:sz w:val="24"/>
          <w:szCs w:val="24"/>
        </w:rPr>
        <w:t xml:space="preserve">has been </w:t>
      </w:r>
      <w:r w:rsidR="00E9101E">
        <w:rPr>
          <w:rFonts w:ascii="Times New Roman" w:hAnsi="Times New Roman" w:cs="Times New Roman"/>
          <w:sz w:val="24"/>
          <w:szCs w:val="24"/>
        </w:rPr>
        <w:t xml:space="preserve">there for me through the toughest </w:t>
      </w:r>
      <w:r w:rsidR="00B044F0">
        <w:rPr>
          <w:rFonts w:ascii="Times New Roman" w:hAnsi="Times New Roman" w:cs="Times New Roman"/>
          <w:sz w:val="24"/>
          <w:szCs w:val="24"/>
        </w:rPr>
        <w:t xml:space="preserve">of </w:t>
      </w:r>
      <w:r w:rsidR="00E9101E">
        <w:rPr>
          <w:rFonts w:ascii="Times New Roman" w:hAnsi="Times New Roman" w:cs="Times New Roman"/>
          <w:sz w:val="24"/>
          <w:szCs w:val="24"/>
        </w:rPr>
        <w:t xml:space="preserve">times and the best of times. I </w:t>
      </w:r>
      <w:r w:rsidR="002303D3">
        <w:rPr>
          <w:rFonts w:ascii="Times New Roman" w:hAnsi="Times New Roman" w:cs="Times New Roman"/>
          <w:sz w:val="24"/>
          <w:szCs w:val="24"/>
        </w:rPr>
        <w:t>do not</w:t>
      </w:r>
      <w:r w:rsidR="006E218C">
        <w:rPr>
          <w:rFonts w:ascii="Times New Roman" w:hAnsi="Times New Roman" w:cs="Times New Roman"/>
          <w:sz w:val="24"/>
          <w:szCs w:val="24"/>
        </w:rPr>
        <w:t xml:space="preserve"> know how I could have made it through graduate school without your gracious encouragement and love.</w:t>
      </w:r>
      <w:r w:rsidR="002303D3">
        <w:rPr>
          <w:rFonts w:ascii="Times New Roman" w:hAnsi="Times New Roman" w:cs="Times New Roman"/>
          <w:sz w:val="24"/>
          <w:szCs w:val="24"/>
        </w:rPr>
        <w:t xml:space="preserve"> You made graduate school </w:t>
      </w:r>
      <w:r w:rsidR="000847FF">
        <w:rPr>
          <w:rFonts w:ascii="Times New Roman" w:hAnsi="Times New Roman" w:cs="Times New Roman"/>
          <w:sz w:val="24"/>
          <w:szCs w:val="24"/>
        </w:rPr>
        <w:t>a time I will miss dearly.</w:t>
      </w:r>
      <w:r w:rsidR="006E218C">
        <w:rPr>
          <w:rFonts w:ascii="Times New Roman" w:hAnsi="Times New Roman" w:cs="Times New Roman"/>
          <w:sz w:val="24"/>
          <w:szCs w:val="24"/>
        </w:rPr>
        <w:t xml:space="preserve"> </w:t>
      </w:r>
      <w:r w:rsidR="001D63CA">
        <w:rPr>
          <w:rFonts w:ascii="Times New Roman" w:hAnsi="Times New Roman" w:cs="Times New Roman"/>
          <w:sz w:val="24"/>
          <w:szCs w:val="24"/>
        </w:rPr>
        <w:t>I</w:t>
      </w:r>
      <w:r w:rsidR="00B044F0">
        <w:rPr>
          <w:rFonts w:ascii="Times New Roman" w:hAnsi="Times New Roman" w:cs="Times New Roman"/>
          <w:sz w:val="24"/>
          <w:szCs w:val="24"/>
        </w:rPr>
        <w:t xml:space="preserve"> also</w:t>
      </w:r>
      <w:r w:rsidR="001D63CA">
        <w:rPr>
          <w:rFonts w:ascii="Times New Roman" w:hAnsi="Times New Roman" w:cs="Times New Roman"/>
          <w:sz w:val="24"/>
          <w:szCs w:val="24"/>
        </w:rPr>
        <w:t xml:space="preserve"> want to thank my mother Lisa, father Kent, and brother Zach for </w:t>
      </w:r>
      <w:r w:rsidR="00C9426D">
        <w:rPr>
          <w:rFonts w:ascii="Times New Roman" w:hAnsi="Times New Roman" w:cs="Times New Roman"/>
          <w:sz w:val="24"/>
          <w:szCs w:val="24"/>
        </w:rPr>
        <w:t xml:space="preserve">their love and </w:t>
      </w:r>
      <w:r w:rsidR="002303D3">
        <w:rPr>
          <w:rFonts w:ascii="Times New Roman" w:hAnsi="Times New Roman" w:cs="Times New Roman"/>
          <w:sz w:val="24"/>
          <w:szCs w:val="24"/>
        </w:rPr>
        <w:t xml:space="preserve">for </w:t>
      </w:r>
      <w:r w:rsidR="00C9426D">
        <w:rPr>
          <w:rFonts w:ascii="Times New Roman" w:hAnsi="Times New Roman" w:cs="Times New Roman"/>
          <w:sz w:val="24"/>
          <w:szCs w:val="24"/>
        </w:rPr>
        <w:t xml:space="preserve">allowing me to be selfish </w:t>
      </w:r>
      <w:r w:rsidR="0021795B">
        <w:rPr>
          <w:rFonts w:ascii="Times New Roman" w:hAnsi="Times New Roman" w:cs="Times New Roman"/>
          <w:sz w:val="24"/>
          <w:szCs w:val="24"/>
        </w:rPr>
        <w:t>with</w:t>
      </w:r>
      <w:r w:rsidR="004D6C34">
        <w:rPr>
          <w:rFonts w:ascii="Times New Roman" w:hAnsi="Times New Roman" w:cs="Times New Roman"/>
          <w:sz w:val="24"/>
          <w:szCs w:val="24"/>
        </w:rPr>
        <w:t xml:space="preserve"> my time in graduate school to accomplish my goals</w:t>
      </w:r>
      <w:r w:rsidR="0021795B">
        <w:rPr>
          <w:rFonts w:ascii="Times New Roman" w:hAnsi="Times New Roman" w:cs="Times New Roman"/>
          <w:sz w:val="24"/>
          <w:szCs w:val="24"/>
        </w:rPr>
        <w:t>.</w:t>
      </w:r>
      <w:r w:rsidR="006E218C">
        <w:rPr>
          <w:rFonts w:ascii="Times New Roman" w:hAnsi="Times New Roman" w:cs="Times New Roman"/>
          <w:sz w:val="24"/>
          <w:szCs w:val="24"/>
        </w:rPr>
        <w:t xml:space="preserve"> Thank you all very much!</w:t>
      </w:r>
    </w:p>
    <w:bookmarkStart w:id="2" w:name="_Toc76652186" w:displacedByCustomXml="next"/>
    <w:sdt>
      <w:sdtPr>
        <w:rPr>
          <w:rFonts w:asciiTheme="minorHAnsi" w:eastAsiaTheme="minorHAnsi" w:hAnsiTheme="minorHAnsi" w:cstheme="minorBidi"/>
          <w:b w:val="0"/>
          <w:caps w:val="0"/>
          <w:color w:val="auto"/>
          <w:sz w:val="22"/>
          <w:szCs w:val="22"/>
        </w:rPr>
        <w:id w:val="-475614525"/>
        <w:docPartObj>
          <w:docPartGallery w:val="Table of Contents"/>
          <w:docPartUnique/>
        </w:docPartObj>
      </w:sdtPr>
      <w:sdtEndPr>
        <w:rPr>
          <w:bCs/>
          <w:noProof/>
        </w:rPr>
      </w:sdtEndPr>
      <w:sdtContent>
        <w:p w14:paraId="1F12B484" w14:textId="1AF637E9" w:rsidR="00FB2D96" w:rsidRDefault="00730965" w:rsidP="00906EF3">
          <w:pPr>
            <w:pStyle w:val="Heading1"/>
            <w:numPr>
              <w:ilvl w:val="0"/>
              <w:numId w:val="0"/>
            </w:numPr>
            <w:spacing w:line="480" w:lineRule="auto"/>
            <w:jc w:val="center"/>
          </w:pPr>
          <w:r>
            <w:t>TABLE OF CONTENTS</w:t>
          </w:r>
          <w:bookmarkEnd w:id="2"/>
        </w:p>
        <w:p w14:paraId="3753C735" w14:textId="090E3871" w:rsidR="00646068" w:rsidRDefault="00953875">
          <w:pPr>
            <w:pStyle w:val="TOC1"/>
            <w:rPr>
              <w:rFonts w:asciiTheme="minorHAnsi" w:eastAsiaTheme="minorEastAsia" w:hAnsiTheme="minorHAnsi"/>
              <w:noProof/>
              <w:sz w:val="22"/>
              <w:szCs w:val="22"/>
            </w:rPr>
          </w:pPr>
          <w:r>
            <w:fldChar w:fldCharType="begin"/>
          </w:r>
          <w:r>
            <w:instrText xml:space="preserve"> TOC \o "1-1" \h \z \t "Heading 2,2,Heading 3,3" </w:instrText>
          </w:r>
          <w:r>
            <w:fldChar w:fldCharType="separate"/>
          </w:r>
          <w:hyperlink w:anchor="_Toc76652184" w:history="1">
            <w:r w:rsidR="00646068" w:rsidRPr="00FE0BD1">
              <w:rPr>
                <w:rStyle w:val="Hyperlink"/>
                <w:noProof/>
              </w:rPr>
              <w:t>DEDICATION</w:t>
            </w:r>
            <w:r w:rsidR="00646068">
              <w:rPr>
                <w:noProof/>
                <w:webHidden/>
              </w:rPr>
              <w:tab/>
            </w:r>
            <w:r w:rsidR="00646068">
              <w:rPr>
                <w:noProof/>
                <w:webHidden/>
              </w:rPr>
              <w:fldChar w:fldCharType="begin"/>
            </w:r>
            <w:r w:rsidR="00646068">
              <w:rPr>
                <w:noProof/>
                <w:webHidden/>
              </w:rPr>
              <w:instrText xml:space="preserve"> PAGEREF _Toc76652184 \h </w:instrText>
            </w:r>
            <w:r w:rsidR="00646068">
              <w:rPr>
                <w:noProof/>
                <w:webHidden/>
              </w:rPr>
            </w:r>
            <w:r w:rsidR="00646068">
              <w:rPr>
                <w:noProof/>
                <w:webHidden/>
              </w:rPr>
              <w:fldChar w:fldCharType="separate"/>
            </w:r>
            <w:r w:rsidR="009C3118">
              <w:rPr>
                <w:noProof/>
                <w:webHidden/>
              </w:rPr>
              <w:t>iv</w:t>
            </w:r>
            <w:r w:rsidR="00646068">
              <w:rPr>
                <w:noProof/>
                <w:webHidden/>
              </w:rPr>
              <w:fldChar w:fldCharType="end"/>
            </w:r>
          </w:hyperlink>
        </w:p>
        <w:p w14:paraId="240E193E" w14:textId="585BC8BA" w:rsidR="00646068" w:rsidRDefault="009C3118">
          <w:pPr>
            <w:pStyle w:val="TOC1"/>
            <w:rPr>
              <w:rFonts w:asciiTheme="minorHAnsi" w:eastAsiaTheme="minorEastAsia" w:hAnsiTheme="minorHAnsi"/>
              <w:noProof/>
              <w:sz w:val="22"/>
              <w:szCs w:val="22"/>
            </w:rPr>
          </w:pPr>
          <w:hyperlink w:anchor="_Toc76652185" w:history="1">
            <w:r w:rsidR="00646068" w:rsidRPr="00FE0BD1">
              <w:rPr>
                <w:rStyle w:val="Hyperlink"/>
                <w:noProof/>
              </w:rPr>
              <w:t>ACKNOWLEDGEMENTS</w:t>
            </w:r>
            <w:r w:rsidR="00646068">
              <w:rPr>
                <w:noProof/>
                <w:webHidden/>
              </w:rPr>
              <w:tab/>
            </w:r>
            <w:r w:rsidR="00646068">
              <w:rPr>
                <w:noProof/>
                <w:webHidden/>
              </w:rPr>
              <w:fldChar w:fldCharType="begin"/>
            </w:r>
            <w:r w:rsidR="00646068">
              <w:rPr>
                <w:noProof/>
                <w:webHidden/>
              </w:rPr>
              <w:instrText xml:space="preserve"> PAGEREF _Toc76652185 \h </w:instrText>
            </w:r>
            <w:r w:rsidR="00646068">
              <w:rPr>
                <w:noProof/>
                <w:webHidden/>
              </w:rPr>
            </w:r>
            <w:r w:rsidR="00646068">
              <w:rPr>
                <w:noProof/>
                <w:webHidden/>
              </w:rPr>
              <w:fldChar w:fldCharType="separate"/>
            </w:r>
            <w:r>
              <w:rPr>
                <w:noProof/>
                <w:webHidden/>
              </w:rPr>
              <w:t>v</w:t>
            </w:r>
            <w:r w:rsidR="00646068">
              <w:rPr>
                <w:noProof/>
                <w:webHidden/>
              </w:rPr>
              <w:fldChar w:fldCharType="end"/>
            </w:r>
          </w:hyperlink>
        </w:p>
        <w:p w14:paraId="4BEB22F5" w14:textId="620CA8AC" w:rsidR="00646068" w:rsidRDefault="009C3118">
          <w:pPr>
            <w:pStyle w:val="TOC1"/>
            <w:rPr>
              <w:rFonts w:asciiTheme="minorHAnsi" w:eastAsiaTheme="minorEastAsia" w:hAnsiTheme="minorHAnsi"/>
              <w:noProof/>
              <w:sz w:val="22"/>
              <w:szCs w:val="22"/>
            </w:rPr>
          </w:pPr>
          <w:hyperlink w:anchor="_Toc76652186" w:history="1">
            <w:r w:rsidR="00646068" w:rsidRPr="00FE0BD1">
              <w:rPr>
                <w:rStyle w:val="Hyperlink"/>
                <w:noProof/>
              </w:rPr>
              <w:t>TABLE OF CONTENTS</w:t>
            </w:r>
            <w:r w:rsidR="00646068">
              <w:rPr>
                <w:noProof/>
                <w:webHidden/>
              </w:rPr>
              <w:tab/>
            </w:r>
            <w:r w:rsidR="00646068">
              <w:rPr>
                <w:noProof/>
                <w:webHidden/>
              </w:rPr>
              <w:fldChar w:fldCharType="begin"/>
            </w:r>
            <w:r w:rsidR="00646068">
              <w:rPr>
                <w:noProof/>
                <w:webHidden/>
              </w:rPr>
              <w:instrText xml:space="preserve"> PAGEREF _Toc76652186 \h </w:instrText>
            </w:r>
            <w:r w:rsidR="00646068">
              <w:rPr>
                <w:noProof/>
                <w:webHidden/>
              </w:rPr>
            </w:r>
            <w:r w:rsidR="00646068">
              <w:rPr>
                <w:noProof/>
                <w:webHidden/>
              </w:rPr>
              <w:fldChar w:fldCharType="separate"/>
            </w:r>
            <w:r>
              <w:rPr>
                <w:noProof/>
                <w:webHidden/>
              </w:rPr>
              <w:t>vi</w:t>
            </w:r>
            <w:r w:rsidR="00646068">
              <w:rPr>
                <w:noProof/>
                <w:webHidden/>
              </w:rPr>
              <w:fldChar w:fldCharType="end"/>
            </w:r>
          </w:hyperlink>
        </w:p>
        <w:p w14:paraId="16A8FD21" w14:textId="6376E02E" w:rsidR="00646068" w:rsidRDefault="009C3118">
          <w:pPr>
            <w:pStyle w:val="TOC1"/>
            <w:rPr>
              <w:rFonts w:asciiTheme="minorHAnsi" w:eastAsiaTheme="minorEastAsia" w:hAnsiTheme="minorHAnsi"/>
              <w:noProof/>
              <w:sz w:val="22"/>
              <w:szCs w:val="22"/>
            </w:rPr>
          </w:pPr>
          <w:hyperlink w:anchor="_Toc76652187" w:history="1">
            <w:r w:rsidR="00646068" w:rsidRPr="00FE0BD1">
              <w:rPr>
                <w:rStyle w:val="Hyperlink"/>
                <w:noProof/>
              </w:rPr>
              <w:t>ABSTRACT</w:t>
            </w:r>
            <w:r w:rsidR="00646068">
              <w:rPr>
                <w:noProof/>
                <w:webHidden/>
              </w:rPr>
              <w:tab/>
            </w:r>
            <w:r w:rsidR="00646068">
              <w:rPr>
                <w:noProof/>
                <w:webHidden/>
              </w:rPr>
              <w:fldChar w:fldCharType="begin"/>
            </w:r>
            <w:r w:rsidR="00646068">
              <w:rPr>
                <w:noProof/>
                <w:webHidden/>
              </w:rPr>
              <w:instrText xml:space="preserve"> PAGEREF _Toc76652187 \h </w:instrText>
            </w:r>
            <w:r w:rsidR="00646068">
              <w:rPr>
                <w:noProof/>
                <w:webHidden/>
              </w:rPr>
            </w:r>
            <w:r w:rsidR="00646068">
              <w:rPr>
                <w:noProof/>
                <w:webHidden/>
              </w:rPr>
              <w:fldChar w:fldCharType="separate"/>
            </w:r>
            <w:r>
              <w:rPr>
                <w:noProof/>
                <w:webHidden/>
              </w:rPr>
              <w:t>x</w:t>
            </w:r>
            <w:r w:rsidR="00646068">
              <w:rPr>
                <w:noProof/>
                <w:webHidden/>
              </w:rPr>
              <w:fldChar w:fldCharType="end"/>
            </w:r>
          </w:hyperlink>
        </w:p>
        <w:p w14:paraId="6C039295" w14:textId="5D823E83" w:rsidR="00646068" w:rsidRDefault="009C3118">
          <w:pPr>
            <w:pStyle w:val="TOC1"/>
            <w:rPr>
              <w:rFonts w:asciiTheme="minorHAnsi" w:eastAsiaTheme="minorEastAsia" w:hAnsiTheme="minorHAnsi"/>
              <w:noProof/>
              <w:sz w:val="22"/>
              <w:szCs w:val="22"/>
            </w:rPr>
          </w:pPr>
          <w:hyperlink w:anchor="_Toc76652188" w:history="1">
            <w:r w:rsidR="00646068" w:rsidRPr="00FE0BD1">
              <w:rPr>
                <w:rStyle w:val="Hyperlink"/>
                <w:noProof/>
              </w:rPr>
              <w:t>LIST OF TABLES</w:t>
            </w:r>
            <w:r w:rsidR="00646068">
              <w:rPr>
                <w:noProof/>
                <w:webHidden/>
              </w:rPr>
              <w:tab/>
            </w:r>
            <w:r w:rsidR="00646068">
              <w:rPr>
                <w:noProof/>
                <w:webHidden/>
              </w:rPr>
              <w:fldChar w:fldCharType="begin"/>
            </w:r>
            <w:r w:rsidR="00646068">
              <w:rPr>
                <w:noProof/>
                <w:webHidden/>
              </w:rPr>
              <w:instrText xml:space="preserve"> PAGEREF _Toc76652188 \h </w:instrText>
            </w:r>
            <w:r w:rsidR="00646068">
              <w:rPr>
                <w:noProof/>
                <w:webHidden/>
              </w:rPr>
            </w:r>
            <w:r w:rsidR="00646068">
              <w:rPr>
                <w:noProof/>
                <w:webHidden/>
              </w:rPr>
              <w:fldChar w:fldCharType="separate"/>
            </w:r>
            <w:r>
              <w:rPr>
                <w:noProof/>
                <w:webHidden/>
              </w:rPr>
              <w:t>xi</w:t>
            </w:r>
            <w:r w:rsidR="00646068">
              <w:rPr>
                <w:noProof/>
                <w:webHidden/>
              </w:rPr>
              <w:fldChar w:fldCharType="end"/>
            </w:r>
          </w:hyperlink>
        </w:p>
        <w:p w14:paraId="601B55CA" w14:textId="1DA1E5B9" w:rsidR="00646068" w:rsidRDefault="009C3118">
          <w:pPr>
            <w:pStyle w:val="TOC1"/>
            <w:rPr>
              <w:rFonts w:asciiTheme="minorHAnsi" w:eastAsiaTheme="minorEastAsia" w:hAnsiTheme="minorHAnsi"/>
              <w:noProof/>
              <w:sz w:val="22"/>
              <w:szCs w:val="22"/>
            </w:rPr>
          </w:pPr>
          <w:hyperlink w:anchor="_Toc76652189" w:history="1">
            <w:r w:rsidR="00646068" w:rsidRPr="00FE0BD1">
              <w:rPr>
                <w:rStyle w:val="Hyperlink"/>
                <w:noProof/>
              </w:rPr>
              <w:t>LIST OF FIGURES</w:t>
            </w:r>
            <w:r w:rsidR="00646068">
              <w:rPr>
                <w:noProof/>
                <w:webHidden/>
              </w:rPr>
              <w:tab/>
            </w:r>
            <w:r w:rsidR="00646068">
              <w:rPr>
                <w:noProof/>
                <w:webHidden/>
              </w:rPr>
              <w:fldChar w:fldCharType="begin"/>
            </w:r>
            <w:r w:rsidR="00646068">
              <w:rPr>
                <w:noProof/>
                <w:webHidden/>
              </w:rPr>
              <w:instrText xml:space="preserve"> PAGEREF _Toc76652189 \h </w:instrText>
            </w:r>
            <w:r w:rsidR="00646068">
              <w:rPr>
                <w:noProof/>
                <w:webHidden/>
              </w:rPr>
            </w:r>
            <w:r w:rsidR="00646068">
              <w:rPr>
                <w:noProof/>
                <w:webHidden/>
              </w:rPr>
              <w:fldChar w:fldCharType="separate"/>
            </w:r>
            <w:r>
              <w:rPr>
                <w:noProof/>
                <w:webHidden/>
              </w:rPr>
              <w:t>xii</w:t>
            </w:r>
            <w:r w:rsidR="00646068">
              <w:rPr>
                <w:noProof/>
                <w:webHidden/>
              </w:rPr>
              <w:fldChar w:fldCharType="end"/>
            </w:r>
          </w:hyperlink>
        </w:p>
        <w:p w14:paraId="13B7035F" w14:textId="1D821A75" w:rsidR="00646068" w:rsidRDefault="009C3118">
          <w:pPr>
            <w:pStyle w:val="TOC1"/>
            <w:rPr>
              <w:rFonts w:asciiTheme="minorHAnsi" w:eastAsiaTheme="minorEastAsia" w:hAnsiTheme="minorHAnsi"/>
              <w:noProof/>
              <w:sz w:val="22"/>
              <w:szCs w:val="22"/>
            </w:rPr>
          </w:pPr>
          <w:hyperlink w:anchor="_Toc76652190" w:history="1">
            <w:r w:rsidR="00646068" w:rsidRPr="00FE0BD1">
              <w:rPr>
                <w:rStyle w:val="Hyperlink"/>
                <w:rFonts w:cs="Times New Roman"/>
                <w:bCs/>
                <w:noProof/>
              </w:rPr>
              <w:t>CHAPTER 1:</w:t>
            </w:r>
            <w:r w:rsidR="00646068" w:rsidRPr="00FE0BD1">
              <w:rPr>
                <w:rStyle w:val="Hyperlink"/>
                <w:noProof/>
              </w:rPr>
              <w:t xml:space="preserve"> INTRODUCTION</w:t>
            </w:r>
            <w:r w:rsidR="00646068">
              <w:rPr>
                <w:noProof/>
                <w:webHidden/>
              </w:rPr>
              <w:tab/>
            </w:r>
            <w:r w:rsidR="00646068">
              <w:rPr>
                <w:noProof/>
                <w:webHidden/>
              </w:rPr>
              <w:fldChar w:fldCharType="begin"/>
            </w:r>
            <w:r w:rsidR="00646068">
              <w:rPr>
                <w:noProof/>
                <w:webHidden/>
              </w:rPr>
              <w:instrText xml:space="preserve"> PAGEREF _Toc76652190 \h </w:instrText>
            </w:r>
            <w:r w:rsidR="00646068">
              <w:rPr>
                <w:noProof/>
                <w:webHidden/>
              </w:rPr>
            </w:r>
            <w:r w:rsidR="00646068">
              <w:rPr>
                <w:noProof/>
                <w:webHidden/>
              </w:rPr>
              <w:fldChar w:fldCharType="separate"/>
            </w:r>
            <w:r>
              <w:rPr>
                <w:noProof/>
                <w:webHidden/>
              </w:rPr>
              <w:t>1</w:t>
            </w:r>
            <w:r w:rsidR="00646068">
              <w:rPr>
                <w:noProof/>
                <w:webHidden/>
              </w:rPr>
              <w:fldChar w:fldCharType="end"/>
            </w:r>
          </w:hyperlink>
        </w:p>
        <w:p w14:paraId="6F0916F2" w14:textId="111CFE4A" w:rsidR="00646068" w:rsidRDefault="009C3118">
          <w:pPr>
            <w:pStyle w:val="TOC2"/>
            <w:tabs>
              <w:tab w:val="right" w:leader="dot" w:pos="9350"/>
            </w:tabs>
            <w:rPr>
              <w:rFonts w:asciiTheme="minorHAnsi" w:eastAsiaTheme="minorEastAsia" w:hAnsiTheme="minorHAnsi"/>
              <w:noProof/>
              <w:sz w:val="22"/>
              <w:szCs w:val="22"/>
            </w:rPr>
          </w:pPr>
          <w:hyperlink w:anchor="_Toc76652191" w:history="1">
            <w:r w:rsidR="00646068" w:rsidRPr="00FE0BD1">
              <w:rPr>
                <w:rStyle w:val="Hyperlink"/>
                <w:noProof/>
              </w:rPr>
              <w:t>1.1 Nanocomposite Development</w:t>
            </w:r>
            <w:r w:rsidR="00646068">
              <w:rPr>
                <w:noProof/>
                <w:webHidden/>
              </w:rPr>
              <w:tab/>
            </w:r>
            <w:r w:rsidR="00646068">
              <w:rPr>
                <w:noProof/>
                <w:webHidden/>
              </w:rPr>
              <w:fldChar w:fldCharType="begin"/>
            </w:r>
            <w:r w:rsidR="00646068">
              <w:rPr>
                <w:noProof/>
                <w:webHidden/>
              </w:rPr>
              <w:instrText xml:space="preserve"> PAGEREF _Toc76652191 \h </w:instrText>
            </w:r>
            <w:r w:rsidR="00646068">
              <w:rPr>
                <w:noProof/>
                <w:webHidden/>
              </w:rPr>
            </w:r>
            <w:r w:rsidR="00646068">
              <w:rPr>
                <w:noProof/>
                <w:webHidden/>
              </w:rPr>
              <w:fldChar w:fldCharType="separate"/>
            </w:r>
            <w:r>
              <w:rPr>
                <w:noProof/>
                <w:webHidden/>
              </w:rPr>
              <w:t>1</w:t>
            </w:r>
            <w:r w:rsidR="00646068">
              <w:rPr>
                <w:noProof/>
                <w:webHidden/>
              </w:rPr>
              <w:fldChar w:fldCharType="end"/>
            </w:r>
          </w:hyperlink>
        </w:p>
        <w:p w14:paraId="4AC22E09" w14:textId="543DE882" w:rsidR="00646068" w:rsidRDefault="009C3118">
          <w:pPr>
            <w:pStyle w:val="TOC3"/>
            <w:tabs>
              <w:tab w:val="right" w:leader="dot" w:pos="9350"/>
            </w:tabs>
            <w:rPr>
              <w:rFonts w:asciiTheme="minorHAnsi" w:eastAsiaTheme="minorEastAsia" w:hAnsiTheme="minorHAnsi"/>
              <w:noProof/>
              <w:sz w:val="22"/>
              <w:szCs w:val="22"/>
            </w:rPr>
          </w:pPr>
          <w:hyperlink w:anchor="_Toc76652192" w:history="1">
            <w:r w:rsidR="00646068" w:rsidRPr="00FE0BD1">
              <w:rPr>
                <w:rStyle w:val="Hyperlink"/>
                <w:noProof/>
              </w:rPr>
              <w:t>1.1.1 Conductive Nanocomposites</w:t>
            </w:r>
            <w:r w:rsidR="00646068">
              <w:rPr>
                <w:noProof/>
                <w:webHidden/>
              </w:rPr>
              <w:tab/>
            </w:r>
            <w:r w:rsidR="00646068">
              <w:rPr>
                <w:noProof/>
                <w:webHidden/>
              </w:rPr>
              <w:fldChar w:fldCharType="begin"/>
            </w:r>
            <w:r w:rsidR="00646068">
              <w:rPr>
                <w:noProof/>
                <w:webHidden/>
              </w:rPr>
              <w:instrText xml:space="preserve"> PAGEREF _Toc76652192 \h </w:instrText>
            </w:r>
            <w:r w:rsidR="00646068">
              <w:rPr>
                <w:noProof/>
                <w:webHidden/>
              </w:rPr>
            </w:r>
            <w:r w:rsidR="00646068">
              <w:rPr>
                <w:noProof/>
                <w:webHidden/>
              </w:rPr>
              <w:fldChar w:fldCharType="separate"/>
            </w:r>
            <w:r>
              <w:rPr>
                <w:noProof/>
                <w:webHidden/>
              </w:rPr>
              <w:t>1</w:t>
            </w:r>
            <w:r w:rsidR="00646068">
              <w:rPr>
                <w:noProof/>
                <w:webHidden/>
              </w:rPr>
              <w:fldChar w:fldCharType="end"/>
            </w:r>
          </w:hyperlink>
        </w:p>
        <w:p w14:paraId="166CED4F" w14:textId="3263B174" w:rsidR="00646068" w:rsidRDefault="009C3118">
          <w:pPr>
            <w:pStyle w:val="TOC3"/>
            <w:tabs>
              <w:tab w:val="right" w:leader="dot" w:pos="9350"/>
            </w:tabs>
            <w:rPr>
              <w:rFonts w:asciiTheme="minorHAnsi" w:eastAsiaTheme="minorEastAsia" w:hAnsiTheme="minorHAnsi"/>
              <w:noProof/>
              <w:sz w:val="22"/>
              <w:szCs w:val="22"/>
            </w:rPr>
          </w:pPr>
          <w:hyperlink w:anchor="_Toc76652193" w:history="1">
            <w:r w:rsidR="00646068" w:rsidRPr="00FE0BD1">
              <w:rPr>
                <w:rStyle w:val="Hyperlink"/>
                <w:noProof/>
              </w:rPr>
              <w:t>1.1.2 CNT Alignment</w:t>
            </w:r>
            <w:r w:rsidR="00646068">
              <w:rPr>
                <w:noProof/>
                <w:webHidden/>
              </w:rPr>
              <w:tab/>
            </w:r>
            <w:r w:rsidR="00646068">
              <w:rPr>
                <w:noProof/>
                <w:webHidden/>
              </w:rPr>
              <w:fldChar w:fldCharType="begin"/>
            </w:r>
            <w:r w:rsidR="00646068">
              <w:rPr>
                <w:noProof/>
                <w:webHidden/>
              </w:rPr>
              <w:instrText xml:space="preserve"> PAGEREF _Toc76652193 \h </w:instrText>
            </w:r>
            <w:r w:rsidR="00646068">
              <w:rPr>
                <w:noProof/>
                <w:webHidden/>
              </w:rPr>
            </w:r>
            <w:r w:rsidR="00646068">
              <w:rPr>
                <w:noProof/>
                <w:webHidden/>
              </w:rPr>
              <w:fldChar w:fldCharType="separate"/>
            </w:r>
            <w:r>
              <w:rPr>
                <w:noProof/>
                <w:webHidden/>
              </w:rPr>
              <w:t>2</w:t>
            </w:r>
            <w:r w:rsidR="00646068">
              <w:rPr>
                <w:noProof/>
                <w:webHidden/>
              </w:rPr>
              <w:fldChar w:fldCharType="end"/>
            </w:r>
          </w:hyperlink>
        </w:p>
        <w:p w14:paraId="6BD8A199" w14:textId="29B7E44F" w:rsidR="00646068" w:rsidRDefault="009C3118">
          <w:pPr>
            <w:pStyle w:val="TOC3"/>
            <w:tabs>
              <w:tab w:val="right" w:leader="dot" w:pos="9350"/>
            </w:tabs>
            <w:rPr>
              <w:rFonts w:asciiTheme="minorHAnsi" w:eastAsiaTheme="minorEastAsia" w:hAnsiTheme="minorHAnsi"/>
              <w:noProof/>
              <w:sz w:val="22"/>
              <w:szCs w:val="22"/>
            </w:rPr>
          </w:pPr>
          <w:hyperlink w:anchor="_Toc76652194" w:history="1">
            <w:r w:rsidR="00646068" w:rsidRPr="00FE0BD1">
              <w:rPr>
                <w:rStyle w:val="Hyperlink"/>
                <w:noProof/>
              </w:rPr>
              <w:t>1.1.3 Microwave-curing CNT Nanocomposites</w:t>
            </w:r>
            <w:r w:rsidR="00646068">
              <w:rPr>
                <w:noProof/>
                <w:webHidden/>
              </w:rPr>
              <w:tab/>
            </w:r>
            <w:r w:rsidR="00646068">
              <w:rPr>
                <w:noProof/>
                <w:webHidden/>
              </w:rPr>
              <w:fldChar w:fldCharType="begin"/>
            </w:r>
            <w:r w:rsidR="00646068">
              <w:rPr>
                <w:noProof/>
                <w:webHidden/>
              </w:rPr>
              <w:instrText xml:space="preserve"> PAGEREF _Toc76652194 \h </w:instrText>
            </w:r>
            <w:r w:rsidR="00646068">
              <w:rPr>
                <w:noProof/>
                <w:webHidden/>
              </w:rPr>
            </w:r>
            <w:r w:rsidR="00646068">
              <w:rPr>
                <w:noProof/>
                <w:webHidden/>
              </w:rPr>
              <w:fldChar w:fldCharType="separate"/>
            </w:r>
            <w:r>
              <w:rPr>
                <w:noProof/>
                <w:webHidden/>
              </w:rPr>
              <w:t>3</w:t>
            </w:r>
            <w:r w:rsidR="00646068">
              <w:rPr>
                <w:noProof/>
                <w:webHidden/>
              </w:rPr>
              <w:fldChar w:fldCharType="end"/>
            </w:r>
          </w:hyperlink>
        </w:p>
        <w:p w14:paraId="70BC69BC" w14:textId="391B6B6A" w:rsidR="00646068" w:rsidRDefault="009C3118">
          <w:pPr>
            <w:pStyle w:val="TOC3"/>
            <w:tabs>
              <w:tab w:val="right" w:leader="dot" w:pos="9350"/>
            </w:tabs>
            <w:rPr>
              <w:rFonts w:asciiTheme="minorHAnsi" w:eastAsiaTheme="minorEastAsia" w:hAnsiTheme="minorHAnsi"/>
              <w:noProof/>
              <w:sz w:val="22"/>
              <w:szCs w:val="22"/>
            </w:rPr>
          </w:pPr>
          <w:hyperlink w:anchor="_Toc76652195" w:history="1">
            <w:r w:rsidR="00646068" w:rsidRPr="00FE0BD1">
              <w:rPr>
                <w:rStyle w:val="Hyperlink"/>
                <w:noProof/>
              </w:rPr>
              <w:t>1.1.4 Embedded 3D Printing</w:t>
            </w:r>
            <w:r w:rsidR="00646068">
              <w:rPr>
                <w:noProof/>
                <w:webHidden/>
              </w:rPr>
              <w:tab/>
            </w:r>
            <w:r w:rsidR="00646068">
              <w:rPr>
                <w:noProof/>
                <w:webHidden/>
              </w:rPr>
              <w:fldChar w:fldCharType="begin"/>
            </w:r>
            <w:r w:rsidR="00646068">
              <w:rPr>
                <w:noProof/>
                <w:webHidden/>
              </w:rPr>
              <w:instrText xml:space="preserve"> PAGEREF _Toc76652195 \h </w:instrText>
            </w:r>
            <w:r w:rsidR="00646068">
              <w:rPr>
                <w:noProof/>
                <w:webHidden/>
              </w:rPr>
            </w:r>
            <w:r w:rsidR="00646068">
              <w:rPr>
                <w:noProof/>
                <w:webHidden/>
              </w:rPr>
              <w:fldChar w:fldCharType="separate"/>
            </w:r>
            <w:r>
              <w:rPr>
                <w:noProof/>
                <w:webHidden/>
              </w:rPr>
              <w:t>4</w:t>
            </w:r>
            <w:r w:rsidR="00646068">
              <w:rPr>
                <w:noProof/>
                <w:webHidden/>
              </w:rPr>
              <w:fldChar w:fldCharType="end"/>
            </w:r>
          </w:hyperlink>
        </w:p>
        <w:p w14:paraId="07313495" w14:textId="2300EB1C" w:rsidR="00646068" w:rsidRDefault="009C3118">
          <w:pPr>
            <w:pStyle w:val="TOC3"/>
            <w:tabs>
              <w:tab w:val="right" w:leader="dot" w:pos="9350"/>
            </w:tabs>
            <w:rPr>
              <w:rFonts w:asciiTheme="minorHAnsi" w:eastAsiaTheme="minorEastAsia" w:hAnsiTheme="minorHAnsi"/>
              <w:noProof/>
              <w:sz w:val="22"/>
              <w:szCs w:val="22"/>
            </w:rPr>
          </w:pPr>
          <w:hyperlink w:anchor="_Toc76652196" w:history="1">
            <w:r w:rsidR="00646068" w:rsidRPr="00FE0BD1">
              <w:rPr>
                <w:rStyle w:val="Hyperlink"/>
                <w:noProof/>
              </w:rPr>
              <w:t>1.1.5 Nanocomposite Sponges</w:t>
            </w:r>
            <w:r w:rsidR="00646068">
              <w:rPr>
                <w:noProof/>
                <w:webHidden/>
              </w:rPr>
              <w:tab/>
            </w:r>
            <w:r w:rsidR="00646068">
              <w:rPr>
                <w:noProof/>
                <w:webHidden/>
              </w:rPr>
              <w:fldChar w:fldCharType="begin"/>
            </w:r>
            <w:r w:rsidR="00646068">
              <w:rPr>
                <w:noProof/>
                <w:webHidden/>
              </w:rPr>
              <w:instrText xml:space="preserve"> PAGEREF _Toc76652196 \h </w:instrText>
            </w:r>
            <w:r w:rsidR="00646068">
              <w:rPr>
                <w:noProof/>
                <w:webHidden/>
              </w:rPr>
            </w:r>
            <w:r w:rsidR="00646068">
              <w:rPr>
                <w:noProof/>
                <w:webHidden/>
              </w:rPr>
              <w:fldChar w:fldCharType="separate"/>
            </w:r>
            <w:r>
              <w:rPr>
                <w:noProof/>
                <w:webHidden/>
              </w:rPr>
              <w:t>4</w:t>
            </w:r>
            <w:r w:rsidR="00646068">
              <w:rPr>
                <w:noProof/>
                <w:webHidden/>
              </w:rPr>
              <w:fldChar w:fldCharType="end"/>
            </w:r>
          </w:hyperlink>
        </w:p>
        <w:p w14:paraId="05BADF2C" w14:textId="711F5EBB" w:rsidR="00646068" w:rsidRDefault="009C3118">
          <w:pPr>
            <w:pStyle w:val="TOC2"/>
            <w:tabs>
              <w:tab w:val="right" w:leader="dot" w:pos="9350"/>
            </w:tabs>
            <w:rPr>
              <w:rFonts w:asciiTheme="minorHAnsi" w:eastAsiaTheme="minorEastAsia" w:hAnsiTheme="minorHAnsi"/>
              <w:noProof/>
              <w:sz w:val="22"/>
              <w:szCs w:val="22"/>
            </w:rPr>
          </w:pPr>
          <w:hyperlink w:anchor="_Toc76652197" w:history="1">
            <w:r w:rsidR="00646068" w:rsidRPr="00FE0BD1">
              <w:rPr>
                <w:rStyle w:val="Hyperlink"/>
                <w:noProof/>
              </w:rPr>
              <w:t>1.2 Flexible Nanocomposite Devices</w:t>
            </w:r>
            <w:r w:rsidR="00646068">
              <w:rPr>
                <w:noProof/>
                <w:webHidden/>
              </w:rPr>
              <w:tab/>
            </w:r>
            <w:r w:rsidR="00646068">
              <w:rPr>
                <w:noProof/>
                <w:webHidden/>
              </w:rPr>
              <w:fldChar w:fldCharType="begin"/>
            </w:r>
            <w:r w:rsidR="00646068">
              <w:rPr>
                <w:noProof/>
                <w:webHidden/>
              </w:rPr>
              <w:instrText xml:space="preserve"> PAGEREF _Toc76652197 \h </w:instrText>
            </w:r>
            <w:r w:rsidR="00646068">
              <w:rPr>
                <w:noProof/>
                <w:webHidden/>
              </w:rPr>
            </w:r>
            <w:r w:rsidR="00646068">
              <w:rPr>
                <w:noProof/>
                <w:webHidden/>
              </w:rPr>
              <w:fldChar w:fldCharType="separate"/>
            </w:r>
            <w:r>
              <w:rPr>
                <w:noProof/>
                <w:webHidden/>
              </w:rPr>
              <w:t>5</w:t>
            </w:r>
            <w:r w:rsidR="00646068">
              <w:rPr>
                <w:noProof/>
                <w:webHidden/>
              </w:rPr>
              <w:fldChar w:fldCharType="end"/>
            </w:r>
          </w:hyperlink>
        </w:p>
        <w:p w14:paraId="6D104072" w14:textId="2BC18E04" w:rsidR="00646068" w:rsidRDefault="009C3118">
          <w:pPr>
            <w:pStyle w:val="TOC3"/>
            <w:tabs>
              <w:tab w:val="right" w:leader="dot" w:pos="9350"/>
            </w:tabs>
            <w:rPr>
              <w:rFonts w:asciiTheme="minorHAnsi" w:eastAsiaTheme="minorEastAsia" w:hAnsiTheme="minorHAnsi"/>
              <w:noProof/>
              <w:sz w:val="22"/>
              <w:szCs w:val="22"/>
            </w:rPr>
          </w:pPr>
          <w:hyperlink w:anchor="_Toc76652198" w:history="1">
            <w:r w:rsidR="00646068" w:rsidRPr="00FE0BD1">
              <w:rPr>
                <w:rStyle w:val="Hyperlink"/>
                <w:noProof/>
              </w:rPr>
              <w:t>1.2.1 Piezoresistive Sensors</w:t>
            </w:r>
            <w:r w:rsidR="00646068">
              <w:rPr>
                <w:noProof/>
                <w:webHidden/>
              </w:rPr>
              <w:tab/>
            </w:r>
            <w:r w:rsidR="00646068">
              <w:rPr>
                <w:noProof/>
                <w:webHidden/>
              </w:rPr>
              <w:fldChar w:fldCharType="begin"/>
            </w:r>
            <w:r w:rsidR="00646068">
              <w:rPr>
                <w:noProof/>
                <w:webHidden/>
              </w:rPr>
              <w:instrText xml:space="preserve"> PAGEREF _Toc76652198 \h </w:instrText>
            </w:r>
            <w:r w:rsidR="00646068">
              <w:rPr>
                <w:noProof/>
                <w:webHidden/>
              </w:rPr>
            </w:r>
            <w:r w:rsidR="00646068">
              <w:rPr>
                <w:noProof/>
                <w:webHidden/>
              </w:rPr>
              <w:fldChar w:fldCharType="separate"/>
            </w:r>
            <w:r>
              <w:rPr>
                <w:noProof/>
                <w:webHidden/>
              </w:rPr>
              <w:t>6</w:t>
            </w:r>
            <w:r w:rsidR="00646068">
              <w:rPr>
                <w:noProof/>
                <w:webHidden/>
              </w:rPr>
              <w:fldChar w:fldCharType="end"/>
            </w:r>
          </w:hyperlink>
        </w:p>
        <w:p w14:paraId="23854EBA" w14:textId="1DBF17BE" w:rsidR="00646068" w:rsidRDefault="009C3118">
          <w:pPr>
            <w:pStyle w:val="TOC3"/>
            <w:tabs>
              <w:tab w:val="right" w:leader="dot" w:pos="9350"/>
            </w:tabs>
            <w:rPr>
              <w:rFonts w:asciiTheme="minorHAnsi" w:eastAsiaTheme="minorEastAsia" w:hAnsiTheme="minorHAnsi"/>
              <w:noProof/>
              <w:sz w:val="22"/>
              <w:szCs w:val="22"/>
            </w:rPr>
          </w:pPr>
          <w:hyperlink w:anchor="_Toc76652199" w:history="1">
            <w:r w:rsidR="00646068" w:rsidRPr="00FE0BD1">
              <w:rPr>
                <w:rStyle w:val="Hyperlink"/>
                <w:noProof/>
              </w:rPr>
              <w:t>1.2.2 Skin-attachable Sensors</w:t>
            </w:r>
            <w:r w:rsidR="00646068">
              <w:rPr>
                <w:noProof/>
                <w:webHidden/>
              </w:rPr>
              <w:tab/>
            </w:r>
            <w:r w:rsidR="00646068">
              <w:rPr>
                <w:noProof/>
                <w:webHidden/>
              </w:rPr>
              <w:fldChar w:fldCharType="begin"/>
            </w:r>
            <w:r w:rsidR="00646068">
              <w:rPr>
                <w:noProof/>
                <w:webHidden/>
              </w:rPr>
              <w:instrText xml:space="preserve"> PAGEREF _Toc76652199 \h </w:instrText>
            </w:r>
            <w:r w:rsidR="00646068">
              <w:rPr>
                <w:noProof/>
                <w:webHidden/>
              </w:rPr>
            </w:r>
            <w:r w:rsidR="00646068">
              <w:rPr>
                <w:noProof/>
                <w:webHidden/>
              </w:rPr>
              <w:fldChar w:fldCharType="separate"/>
            </w:r>
            <w:r>
              <w:rPr>
                <w:noProof/>
                <w:webHidden/>
              </w:rPr>
              <w:t>7</w:t>
            </w:r>
            <w:r w:rsidR="00646068">
              <w:rPr>
                <w:noProof/>
                <w:webHidden/>
              </w:rPr>
              <w:fldChar w:fldCharType="end"/>
            </w:r>
          </w:hyperlink>
        </w:p>
        <w:p w14:paraId="4C29EC0B" w14:textId="31E839E6" w:rsidR="00646068" w:rsidRDefault="009C3118">
          <w:pPr>
            <w:pStyle w:val="TOC3"/>
            <w:tabs>
              <w:tab w:val="right" w:leader="dot" w:pos="9350"/>
            </w:tabs>
            <w:rPr>
              <w:rFonts w:asciiTheme="minorHAnsi" w:eastAsiaTheme="minorEastAsia" w:hAnsiTheme="minorHAnsi"/>
              <w:noProof/>
              <w:sz w:val="22"/>
              <w:szCs w:val="22"/>
            </w:rPr>
          </w:pPr>
          <w:hyperlink w:anchor="_Toc76652200" w:history="1">
            <w:r w:rsidR="00646068" w:rsidRPr="00FE0BD1">
              <w:rPr>
                <w:rStyle w:val="Hyperlink"/>
                <w:noProof/>
              </w:rPr>
              <w:t>1.2.3 Piezoresistive Sponges Sensors</w:t>
            </w:r>
            <w:r w:rsidR="00646068">
              <w:rPr>
                <w:noProof/>
                <w:webHidden/>
              </w:rPr>
              <w:tab/>
            </w:r>
            <w:r w:rsidR="00646068">
              <w:rPr>
                <w:noProof/>
                <w:webHidden/>
              </w:rPr>
              <w:fldChar w:fldCharType="begin"/>
            </w:r>
            <w:r w:rsidR="00646068">
              <w:rPr>
                <w:noProof/>
                <w:webHidden/>
              </w:rPr>
              <w:instrText xml:space="preserve"> PAGEREF _Toc76652200 \h </w:instrText>
            </w:r>
            <w:r w:rsidR="00646068">
              <w:rPr>
                <w:noProof/>
                <w:webHidden/>
              </w:rPr>
            </w:r>
            <w:r w:rsidR="00646068">
              <w:rPr>
                <w:noProof/>
                <w:webHidden/>
              </w:rPr>
              <w:fldChar w:fldCharType="separate"/>
            </w:r>
            <w:r>
              <w:rPr>
                <w:noProof/>
                <w:webHidden/>
              </w:rPr>
              <w:t>9</w:t>
            </w:r>
            <w:r w:rsidR="00646068">
              <w:rPr>
                <w:noProof/>
                <w:webHidden/>
              </w:rPr>
              <w:fldChar w:fldCharType="end"/>
            </w:r>
          </w:hyperlink>
        </w:p>
        <w:p w14:paraId="7F513DDB" w14:textId="2A153E5B" w:rsidR="00646068" w:rsidRDefault="009C3118">
          <w:pPr>
            <w:pStyle w:val="TOC3"/>
            <w:tabs>
              <w:tab w:val="right" w:leader="dot" w:pos="9350"/>
            </w:tabs>
            <w:rPr>
              <w:rFonts w:asciiTheme="minorHAnsi" w:eastAsiaTheme="minorEastAsia" w:hAnsiTheme="minorHAnsi"/>
              <w:noProof/>
              <w:sz w:val="22"/>
              <w:szCs w:val="22"/>
            </w:rPr>
          </w:pPr>
          <w:hyperlink w:anchor="_Toc76652201" w:history="1">
            <w:r w:rsidR="00646068" w:rsidRPr="00FE0BD1">
              <w:rPr>
                <w:rStyle w:val="Hyperlink"/>
                <w:noProof/>
              </w:rPr>
              <w:t>1.2.4 Oil Spills and Sorbents</w:t>
            </w:r>
            <w:r w:rsidR="00646068">
              <w:rPr>
                <w:noProof/>
                <w:webHidden/>
              </w:rPr>
              <w:tab/>
            </w:r>
            <w:r w:rsidR="00646068">
              <w:rPr>
                <w:noProof/>
                <w:webHidden/>
              </w:rPr>
              <w:fldChar w:fldCharType="begin"/>
            </w:r>
            <w:r w:rsidR="00646068">
              <w:rPr>
                <w:noProof/>
                <w:webHidden/>
              </w:rPr>
              <w:instrText xml:space="preserve"> PAGEREF _Toc76652201 \h </w:instrText>
            </w:r>
            <w:r w:rsidR="00646068">
              <w:rPr>
                <w:noProof/>
                <w:webHidden/>
              </w:rPr>
            </w:r>
            <w:r w:rsidR="00646068">
              <w:rPr>
                <w:noProof/>
                <w:webHidden/>
              </w:rPr>
              <w:fldChar w:fldCharType="separate"/>
            </w:r>
            <w:r>
              <w:rPr>
                <w:noProof/>
                <w:webHidden/>
              </w:rPr>
              <w:t>10</w:t>
            </w:r>
            <w:r w:rsidR="00646068">
              <w:rPr>
                <w:noProof/>
                <w:webHidden/>
              </w:rPr>
              <w:fldChar w:fldCharType="end"/>
            </w:r>
          </w:hyperlink>
        </w:p>
        <w:p w14:paraId="6ABEEEEC" w14:textId="5BB2F9DB" w:rsidR="00646068" w:rsidRDefault="009C3118">
          <w:pPr>
            <w:pStyle w:val="TOC2"/>
            <w:tabs>
              <w:tab w:val="right" w:leader="dot" w:pos="9350"/>
            </w:tabs>
            <w:rPr>
              <w:rFonts w:asciiTheme="minorHAnsi" w:eastAsiaTheme="minorEastAsia" w:hAnsiTheme="minorHAnsi"/>
              <w:noProof/>
              <w:sz w:val="22"/>
              <w:szCs w:val="22"/>
            </w:rPr>
          </w:pPr>
          <w:hyperlink w:anchor="_Toc76652202" w:history="1">
            <w:r w:rsidR="00646068" w:rsidRPr="00FE0BD1">
              <w:rPr>
                <w:rStyle w:val="Hyperlink"/>
                <w:noProof/>
              </w:rPr>
              <w:t>1.3 Scope of Work</w:t>
            </w:r>
            <w:r w:rsidR="00646068">
              <w:rPr>
                <w:noProof/>
                <w:webHidden/>
              </w:rPr>
              <w:tab/>
            </w:r>
            <w:r w:rsidR="00646068">
              <w:rPr>
                <w:noProof/>
                <w:webHidden/>
              </w:rPr>
              <w:fldChar w:fldCharType="begin"/>
            </w:r>
            <w:r w:rsidR="00646068">
              <w:rPr>
                <w:noProof/>
                <w:webHidden/>
              </w:rPr>
              <w:instrText xml:space="preserve"> PAGEREF _Toc76652202 \h </w:instrText>
            </w:r>
            <w:r w:rsidR="00646068">
              <w:rPr>
                <w:noProof/>
                <w:webHidden/>
              </w:rPr>
            </w:r>
            <w:r w:rsidR="00646068">
              <w:rPr>
                <w:noProof/>
                <w:webHidden/>
              </w:rPr>
              <w:fldChar w:fldCharType="separate"/>
            </w:r>
            <w:r>
              <w:rPr>
                <w:noProof/>
                <w:webHidden/>
              </w:rPr>
              <w:t>12</w:t>
            </w:r>
            <w:r w:rsidR="00646068">
              <w:rPr>
                <w:noProof/>
                <w:webHidden/>
              </w:rPr>
              <w:fldChar w:fldCharType="end"/>
            </w:r>
          </w:hyperlink>
        </w:p>
        <w:p w14:paraId="39E0B105" w14:textId="2EF6269C" w:rsidR="00646068" w:rsidRDefault="009C3118">
          <w:pPr>
            <w:pStyle w:val="TOC2"/>
            <w:tabs>
              <w:tab w:val="right" w:leader="dot" w:pos="9350"/>
            </w:tabs>
            <w:rPr>
              <w:rFonts w:asciiTheme="minorHAnsi" w:eastAsiaTheme="minorEastAsia" w:hAnsiTheme="minorHAnsi"/>
              <w:noProof/>
              <w:sz w:val="22"/>
              <w:szCs w:val="22"/>
            </w:rPr>
          </w:pPr>
          <w:hyperlink w:anchor="_Toc76652203" w:history="1">
            <w:r w:rsidR="00646068" w:rsidRPr="00FE0BD1">
              <w:rPr>
                <w:rStyle w:val="Hyperlink"/>
                <w:noProof/>
              </w:rPr>
              <w:t>1.4 Objectives</w:t>
            </w:r>
            <w:r w:rsidR="00646068">
              <w:rPr>
                <w:noProof/>
                <w:webHidden/>
              </w:rPr>
              <w:tab/>
            </w:r>
            <w:r w:rsidR="00646068">
              <w:rPr>
                <w:noProof/>
                <w:webHidden/>
              </w:rPr>
              <w:fldChar w:fldCharType="begin"/>
            </w:r>
            <w:r w:rsidR="00646068">
              <w:rPr>
                <w:noProof/>
                <w:webHidden/>
              </w:rPr>
              <w:instrText xml:space="preserve"> PAGEREF _Toc76652203 \h </w:instrText>
            </w:r>
            <w:r w:rsidR="00646068">
              <w:rPr>
                <w:noProof/>
                <w:webHidden/>
              </w:rPr>
            </w:r>
            <w:r w:rsidR="00646068">
              <w:rPr>
                <w:noProof/>
                <w:webHidden/>
              </w:rPr>
              <w:fldChar w:fldCharType="separate"/>
            </w:r>
            <w:r>
              <w:rPr>
                <w:noProof/>
                <w:webHidden/>
              </w:rPr>
              <w:t>12</w:t>
            </w:r>
            <w:r w:rsidR="00646068">
              <w:rPr>
                <w:noProof/>
                <w:webHidden/>
              </w:rPr>
              <w:fldChar w:fldCharType="end"/>
            </w:r>
          </w:hyperlink>
        </w:p>
        <w:p w14:paraId="7BF3EC1F" w14:textId="497CAF2D" w:rsidR="00646068" w:rsidRDefault="009C3118">
          <w:pPr>
            <w:pStyle w:val="TOC1"/>
            <w:rPr>
              <w:rFonts w:asciiTheme="minorHAnsi" w:eastAsiaTheme="minorEastAsia" w:hAnsiTheme="minorHAnsi"/>
              <w:noProof/>
              <w:sz w:val="22"/>
              <w:szCs w:val="22"/>
            </w:rPr>
          </w:pPr>
          <w:hyperlink w:anchor="_Toc76652204" w:history="1">
            <w:r w:rsidR="00646068" w:rsidRPr="00FE0BD1">
              <w:rPr>
                <w:rStyle w:val="Hyperlink"/>
                <w:rFonts w:cs="Times New Roman"/>
                <w:bCs/>
                <w:noProof/>
              </w:rPr>
              <w:t>CHAPTER 2:</w:t>
            </w:r>
            <w:r w:rsidR="00646068" w:rsidRPr="00FE0BD1">
              <w:rPr>
                <w:rStyle w:val="Hyperlink"/>
                <w:noProof/>
              </w:rPr>
              <w:t xml:space="preserve"> MICROWAVE-CURING NANOCOMPOSITES</w:t>
            </w:r>
            <w:r w:rsidR="00646068">
              <w:rPr>
                <w:noProof/>
                <w:webHidden/>
              </w:rPr>
              <w:tab/>
            </w:r>
            <w:r w:rsidR="00646068">
              <w:rPr>
                <w:noProof/>
                <w:webHidden/>
              </w:rPr>
              <w:fldChar w:fldCharType="begin"/>
            </w:r>
            <w:r w:rsidR="00646068">
              <w:rPr>
                <w:noProof/>
                <w:webHidden/>
              </w:rPr>
              <w:instrText xml:space="preserve"> PAGEREF _Toc76652204 \h </w:instrText>
            </w:r>
            <w:r w:rsidR="00646068">
              <w:rPr>
                <w:noProof/>
                <w:webHidden/>
              </w:rPr>
            </w:r>
            <w:r w:rsidR="00646068">
              <w:rPr>
                <w:noProof/>
                <w:webHidden/>
              </w:rPr>
              <w:fldChar w:fldCharType="separate"/>
            </w:r>
            <w:r>
              <w:rPr>
                <w:noProof/>
                <w:webHidden/>
              </w:rPr>
              <w:t>13</w:t>
            </w:r>
            <w:r w:rsidR="00646068">
              <w:rPr>
                <w:noProof/>
                <w:webHidden/>
              </w:rPr>
              <w:fldChar w:fldCharType="end"/>
            </w:r>
          </w:hyperlink>
        </w:p>
        <w:p w14:paraId="57B66343" w14:textId="2DE87EEF" w:rsidR="00646068" w:rsidRDefault="009C3118">
          <w:pPr>
            <w:pStyle w:val="TOC2"/>
            <w:tabs>
              <w:tab w:val="right" w:leader="dot" w:pos="9350"/>
            </w:tabs>
            <w:rPr>
              <w:rFonts w:asciiTheme="minorHAnsi" w:eastAsiaTheme="minorEastAsia" w:hAnsiTheme="minorHAnsi"/>
              <w:noProof/>
              <w:sz w:val="22"/>
              <w:szCs w:val="22"/>
            </w:rPr>
          </w:pPr>
          <w:hyperlink w:anchor="_Toc76652205" w:history="1">
            <w:r w:rsidR="00646068" w:rsidRPr="00FE0BD1">
              <w:rPr>
                <w:rStyle w:val="Hyperlink"/>
                <w:noProof/>
              </w:rPr>
              <w:t>2.1 Introduction</w:t>
            </w:r>
            <w:r w:rsidR="00646068">
              <w:rPr>
                <w:noProof/>
                <w:webHidden/>
              </w:rPr>
              <w:tab/>
            </w:r>
            <w:r w:rsidR="00646068">
              <w:rPr>
                <w:noProof/>
                <w:webHidden/>
              </w:rPr>
              <w:fldChar w:fldCharType="begin"/>
            </w:r>
            <w:r w:rsidR="00646068">
              <w:rPr>
                <w:noProof/>
                <w:webHidden/>
              </w:rPr>
              <w:instrText xml:space="preserve"> PAGEREF _Toc76652205 \h </w:instrText>
            </w:r>
            <w:r w:rsidR="00646068">
              <w:rPr>
                <w:noProof/>
                <w:webHidden/>
              </w:rPr>
            </w:r>
            <w:r w:rsidR="00646068">
              <w:rPr>
                <w:noProof/>
                <w:webHidden/>
              </w:rPr>
              <w:fldChar w:fldCharType="separate"/>
            </w:r>
            <w:r>
              <w:rPr>
                <w:noProof/>
                <w:webHidden/>
              </w:rPr>
              <w:t>13</w:t>
            </w:r>
            <w:r w:rsidR="00646068">
              <w:rPr>
                <w:noProof/>
                <w:webHidden/>
              </w:rPr>
              <w:fldChar w:fldCharType="end"/>
            </w:r>
          </w:hyperlink>
        </w:p>
        <w:p w14:paraId="0B0AE0E1" w14:textId="664DCAB0" w:rsidR="00646068" w:rsidRDefault="009C3118">
          <w:pPr>
            <w:pStyle w:val="TOC3"/>
            <w:tabs>
              <w:tab w:val="right" w:leader="dot" w:pos="9350"/>
            </w:tabs>
            <w:rPr>
              <w:rFonts w:asciiTheme="minorHAnsi" w:eastAsiaTheme="minorEastAsia" w:hAnsiTheme="minorHAnsi"/>
              <w:noProof/>
              <w:sz w:val="22"/>
              <w:szCs w:val="22"/>
            </w:rPr>
          </w:pPr>
          <w:hyperlink w:anchor="_Toc76652206" w:history="1">
            <w:r w:rsidR="00646068" w:rsidRPr="00FE0BD1">
              <w:rPr>
                <w:rStyle w:val="Hyperlink"/>
                <w:noProof/>
              </w:rPr>
              <w:t>2.1.1 Motivation</w:t>
            </w:r>
            <w:r w:rsidR="00646068">
              <w:rPr>
                <w:noProof/>
                <w:webHidden/>
              </w:rPr>
              <w:tab/>
            </w:r>
            <w:r w:rsidR="00646068">
              <w:rPr>
                <w:noProof/>
                <w:webHidden/>
              </w:rPr>
              <w:fldChar w:fldCharType="begin"/>
            </w:r>
            <w:r w:rsidR="00646068">
              <w:rPr>
                <w:noProof/>
                <w:webHidden/>
              </w:rPr>
              <w:instrText xml:space="preserve"> PAGEREF _Toc76652206 \h </w:instrText>
            </w:r>
            <w:r w:rsidR="00646068">
              <w:rPr>
                <w:noProof/>
                <w:webHidden/>
              </w:rPr>
            </w:r>
            <w:r w:rsidR="00646068">
              <w:rPr>
                <w:noProof/>
                <w:webHidden/>
              </w:rPr>
              <w:fldChar w:fldCharType="separate"/>
            </w:r>
            <w:r>
              <w:rPr>
                <w:noProof/>
                <w:webHidden/>
              </w:rPr>
              <w:t>13</w:t>
            </w:r>
            <w:r w:rsidR="00646068">
              <w:rPr>
                <w:noProof/>
                <w:webHidden/>
              </w:rPr>
              <w:fldChar w:fldCharType="end"/>
            </w:r>
          </w:hyperlink>
        </w:p>
        <w:p w14:paraId="3B61BB8E" w14:textId="45E746FE" w:rsidR="00646068" w:rsidRDefault="009C3118">
          <w:pPr>
            <w:pStyle w:val="TOC3"/>
            <w:tabs>
              <w:tab w:val="right" w:leader="dot" w:pos="9350"/>
            </w:tabs>
            <w:rPr>
              <w:rFonts w:asciiTheme="minorHAnsi" w:eastAsiaTheme="minorEastAsia" w:hAnsiTheme="minorHAnsi"/>
              <w:noProof/>
              <w:sz w:val="22"/>
              <w:szCs w:val="22"/>
            </w:rPr>
          </w:pPr>
          <w:hyperlink w:anchor="_Toc76652207" w:history="1">
            <w:r w:rsidR="00646068" w:rsidRPr="00FE0BD1">
              <w:rPr>
                <w:rStyle w:val="Hyperlink"/>
                <w:noProof/>
              </w:rPr>
              <w:t>2.1.2 Background</w:t>
            </w:r>
            <w:r w:rsidR="00646068">
              <w:rPr>
                <w:noProof/>
                <w:webHidden/>
              </w:rPr>
              <w:tab/>
            </w:r>
            <w:r w:rsidR="00646068">
              <w:rPr>
                <w:noProof/>
                <w:webHidden/>
              </w:rPr>
              <w:fldChar w:fldCharType="begin"/>
            </w:r>
            <w:r w:rsidR="00646068">
              <w:rPr>
                <w:noProof/>
                <w:webHidden/>
              </w:rPr>
              <w:instrText xml:space="preserve"> PAGEREF _Toc76652207 \h </w:instrText>
            </w:r>
            <w:r w:rsidR="00646068">
              <w:rPr>
                <w:noProof/>
                <w:webHidden/>
              </w:rPr>
            </w:r>
            <w:r w:rsidR="00646068">
              <w:rPr>
                <w:noProof/>
                <w:webHidden/>
              </w:rPr>
              <w:fldChar w:fldCharType="separate"/>
            </w:r>
            <w:r>
              <w:rPr>
                <w:noProof/>
                <w:webHidden/>
              </w:rPr>
              <w:t>13</w:t>
            </w:r>
            <w:r w:rsidR="00646068">
              <w:rPr>
                <w:noProof/>
                <w:webHidden/>
              </w:rPr>
              <w:fldChar w:fldCharType="end"/>
            </w:r>
          </w:hyperlink>
        </w:p>
        <w:p w14:paraId="2F6509AF" w14:textId="693C436D" w:rsidR="00646068" w:rsidRDefault="009C3118">
          <w:pPr>
            <w:pStyle w:val="TOC2"/>
            <w:tabs>
              <w:tab w:val="right" w:leader="dot" w:pos="9350"/>
            </w:tabs>
            <w:rPr>
              <w:rFonts w:asciiTheme="minorHAnsi" w:eastAsiaTheme="minorEastAsia" w:hAnsiTheme="minorHAnsi"/>
              <w:noProof/>
              <w:sz w:val="22"/>
              <w:szCs w:val="22"/>
            </w:rPr>
          </w:pPr>
          <w:hyperlink w:anchor="_Toc76652208" w:history="1">
            <w:r w:rsidR="00646068" w:rsidRPr="00FE0BD1">
              <w:rPr>
                <w:rStyle w:val="Hyperlink"/>
                <w:noProof/>
              </w:rPr>
              <w:t>2.2 Experimental Methods</w:t>
            </w:r>
            <w:r w:rsidR="00646068">
              <w:rPr>
                <w:noProof/>
                <w:webHidden/>
              </w:rPr>
              <w:tab/>
            </w:r>
            <w:r w:rsidR="00646068">
              <w:rPr>
                <w:noProof/>
                <w:webHidden/>
              </w:rPr>
              <w:fldChar w:fldCharType="begin"/>
            </w:r>
            <w:r w:rsidR="00646068">
              <w:rPr>
                <w:noProof/>
                <w:webHidden/>
              </w:rPr>
              <w:instrText xml:space="preserve"> PAGEREF _Toc76652208 \h </w:instrText>
            </w:r>
            <w:r w:rsidR="00646068">
              <w:rPr>
                <w:noProof/>
                <w:webHidden/>
              </w:rPr>
            </w:r>
            <w:r w:rsidR="00646068">
              <w:rPr>
                <w:noProof/>
                <w:webHidden/>
              </w:rPr>
              <w:fldChar w:fldCharType="separate"/>
            </w:r>
            <w:r>
              <w:rPr>
                <w:noProof/>
                <w:webHidden/>
              </w:rPr>
              <w:t>14</w:t>
            </w:r>
            <w:r w:rsidR="00646068">
              <w:rPr>
                <w:noProof/>
                <w:webHidden/>
              </w:rPr>
              <w:fldChar w:fldCharType="end"/>
            </w:r>
          </w:hyperlink>
        </w:p>
        <w:p w14:paraId="523142E8" w14:textId="66E62C6C" w:rsidR="00646068" w:rsidRDefault="009C3118">
          <w:pPr>
            <w:pStyle w:val="TOC3"/>
            <w:tabs>
              <w:tab w:val="right" w:leader="dot" w:pos="9350"/>
            </w:tabs>
            <w:rPr>
              <w:rFonts w:asciiTheme="minorHAnsi" w:eastAsiaTheme="minorEastAsia" w:hAnsiTheme="minorHAnsi"/>
              <w:noProof/>
              <w:sz w:val="22"/>
              <w:szCs w:val="22"/>
            </w:rPr>
          </w:pPr>
          <w:hyperlink w:anchor="_Toc76652209" w:history="1">
            <w:r w:rsidR="00646068" w:rsidRPr="00FE0BD1">
              <w:rPr>
                <w:rStyle w:val="Hyperlink"/>
                <w:noProof/>
              </w:rPr>
              <w:t>2.2.1 Materials</w:t>
            </w:r>
            <w:r w:rsidR="00646068">
              <w:rPr>
                <w:noProof/>
                <w:webHidden/>
              </w:rPr>
              <w:tab/>
            </w:r>
            <w:r w:rsidR="00646068">
              <w:rPr>
                <w:noProof/>
                <w:webHidden/>
              </w:rPr>
              <w:fldChar w:fldCharType="begin"/>
            </w:r>
            <w:r w:rsidR="00646068">
              <w:rPr>
                <w:noProof/>
                <w:webHidden/>
              </w:rPr>
              <w:instrText xml:space="preserve"> PAGEREF _Toc76652209 \h </w:instrText>
            </w:r>
            <w:r w:rsidR="00646068">
              <w:rPr>
                <w:noProof/>
                <w:webHidden/>
              </w:rPr>
            </w:r>
            <w:r w:rsidR="00646068">
              <w:rPr>
                <w:noProof/>
                <w:webHidden/>
              </w:rPr>
              <w:fldChar w:fldCharType="separate"/>
            </w:r>
            <w:r>
              <w:rPr>
                <w:noProof/>
                <w:webHidden/>
              </w:rPr>
              <w:t>14</w:t>
            </w:r>
            <w:r w:rsidR="00646068">
              <w:rPr>
                <w:noProof/>
                <w:webHidden/>
              </w:rPr>
              <w:fldChar w:fldCharType="end"/>
            </w:r>
          </w:hyperlink>
        </w:p>
        <w:p w14:paraId="46E0B14C" w14:textId="55AA0796" w:rsidR="00646068" w:rsidRDefault="009C3118">
          <w:pPr>
            <w:pStyle w:val="TOC3"/>
            <w:tabs>
              <w:tab w:val="right" w:leader="dot" w:pos="9350"/>
            </w:tabs>
            <w:rPr>
              <w:rFonts w:asciiTheme="minorHAnsi" w:eastAsiaTheme="minorEastAsia" w:hAnsiTheme="minorHAnsi"/>
              <w:noProof/>
              <w:sz w:val="22"/>
              <w:szCs w:val="22"/>
            </w:rPr>
          </w:pPr>
          <w:hyperlink w:anchor="_Toc76652210" w:history="1">
            <w:r w:rsidR="00646068" w:rsidRPr="00FE0BD1">
              <w:rPr>
                <w:rStyle w:val="Hyperlink"/>
                <w:noProof/>
              </w:rPr>
              <w:t>2.2.2 Nanoparticle Dispersion</w:t>
            </w:r>
            <w:r w:rsidR="00646068">
              <w:rPr>
                <w:noProof/>
                <w:webHidden/>
              </w:rPr>
              <w:tab/>
            </w:r>
            <w:r w:rsidR="00646068">
              <w:rPr>
                <w:noProof/>
                <w:webHidden/>
              </w:rPr>
              <w:fldChar w:fldCharType="begin"/>
            </w:r>
            <w:r w:rsidR="00646068">
              <w:rPr>
                <w:noProof/>
                <w:webHidden/>
              </w:rPr>
              <w:instrText xml:space="preserve"> PAGEREF _Toc76652210 \h </w:instrText>
            </w:r>
            <w:r w:rsidR="00646068">
              <w:rPr>
                <w:noProof/>
                <w:webHidden/>
              </w:rPr>
            </w:r>
            <w:r w:rsidR="00646068">
              <w:rPr>
                <w:noProof/>
                <w:webHidden/>
              </w:rPr>
              <w:fldChar w:fldCharType="separate"/>
            </w:r>
            <w:r>
              <w:rPr>
                <w:noProof/>
                <w:webHidden/>
              </w:rPr>
              <w:t>15</w:t>
            </w:r>
            <w:r w:rsidR="00646068">
              <w:rPr>
                <w:noProof/>
                <w:webHidden/>
              </w:rPr>
              <w:fldChar w:fldCharType="end"/>
            </w:r>
          </w:hyperlink>
        </w:p>
        <w:p w14:paraId="34FE837B" w14:textId="36F21E7C" w:rsidR="00646068" w:rsidRDefault="009C3118">
          <w:pPr>
            <w:pStyle w:val="TOC3"/>
            <w:tabs>
              <w:tab w:val="right" w:leader="dot" w:pos="9350"/>
            </w:tabs>
            <w:rPr>
              <w:rFonts w:asciiTheme="minorHAnsi" w:eastAsiaTheme="minorEastAsia" w:hAnsiTheme="minorHAnsi"/>
              <w:noProof/>
              <w:sz w:val="22"/>
              <w:szCs w:val="22"/>
            </w:rPr>
          </w:pPr>
          <w:hyperlink w:anchor="_Toc76652211" w:history="1">
            <w:r w:rsidR="00646068" w:rsidRPr="00FE0BD1">
              <w:rPr>
                <w:rStyle w:val="Hyperlink"/>
                <w:noProof/>
              </w:rPr>
              <w:t>2.2.3 Nanocomposite Sample Fabrication</w:t>
            </w:r>
            <w:r w:rsidR="00646068">
              <w:rPr>
                <w:noProof/>
                <w:webHidden/>
              </w:rPr>
              <w:tab/>
            </w:r>
            <w:r w:rsidR="00646068">
              <w:rPr>
                <w:noProof/>
                <w:webHidden/>
              </w:rPr>
              <w:fldChar w:fldCharType="begin"/>
            </w:r>
            <w:r w:rsidR="00646068">
              <w:rPr>
                <w:noProof/>
                <w:webHidden/>
              </w:rPr>
              <w:instrText xml:space="preserve"> PAGEREF _Toc76652211 \h </w:instrText>
            </w:r>
            <w:r w:rsidR="00646068">
              <w:rPr>
                <w:noProof/>
                <w:webHidden/>
              </w:rPr>
            </w:r>
            <w:r w:rsidR="00646068">
              <w:rPr>
                <w:noProof/>
                <w:webHidden/>
              </w:rPr>
              <w:fldChar w:fldCharType="separate"/>
            </w:r>
            <w:r>
              <w:rPr>
                <w:noProof/>
                <w:webHidden/>
              </w:rPr>
              <w:t>15</w:t>
            </w:r>
            <w:r w:rsidR="00646068">
              <w:rPr>
                <w:noProof/>
                <w:webHidden/>
              </w:rPr>
              <w:fldChar w:fldCharType="end"/>
            </w:r>
          </w:hyperlink>
        </w:p>
        <w:p w14:paraId="2306DB7B" w14:textId="64A66BB9" w:rsidR="00646068" w:rsidRDefault="009C3118">
          <w:pPr>
            <w:pStyle w:val="TOC3"/>
            <w:tabs>
              <w:tab w:val="right" w:leader="dot" w:pos="9350"/>
            </w:tabs>
            <w:rPr>
              <w:rFonts w:asciiTheme="minorHAnsi" w:eastAsiaTheme="minorEastAsia" w:hAnsiTheme="minorHAnsi"/>
              <w:noProof/>
              <w:sz w:val="22"/>
              <w:szCs w:val="22"/>
            </w:rPr>
          </w:pPr>
          <w:hyperlink w:anchor="_Toc76652212" w:history="1">
            <w:r w:rsidR="00646068" w:rsidRPr="00FE0BD1">
              <w:rPr>
                <w:rStyle w:val="Hyperlink"/>
                <w:noProof/>
              </w:rPr>
              <w:t>2.2.4 Porosity Measurements and SEM Imaging</w:t>
            </w:r>
            <w:r w:rsidR="00646068">
              <w:rPr>
                <w:noProof/>
                <w:webHidden/>
              </w:rPr>
              <w:tab/>
            </w:r>
            <w:r w:rsidR="00646068">
              <w:rPr>
                <w:noProof/>
                <w:webHidden/>
              </w:rPr>
              <w:fldChar w:fldCharType="begin"/>
            </w:r>
            <w:r w:rsidR="00646068">
              <w:rPr>
                <w:noProof/>
                <w:webHidden/>
              </w:rPr>
              <w:instrText xml:space="preserve"> PAGEREF _Toc76652212 \h </w:instrText>
            </w:r>
            <w:r w:rsidR="00646068">
              <w:rPr>
                <w:noProof/>
                <w:webHidden/>
              </w:rPr>
            </w:r>
            <w:r w:rsidR="00646068">
              <w:rPr>
                <w:noProof/>
                <w:webHidden/>
              </w:rPr>
              <w:fldChar w:fldCharType="separate"/>
            </w:r>
            <w:r>
              <w:rPr>
                <w:noProof/>
                <w:webHidden/>
              </w:rPr>
              <w:t>18</w:t>
            </w:r>
            <w:r w:rsidR="00646068">
              <w:rPr>
                <w:noProof/>
                <w:webHidden/>
              </w:rPr>
              <w:fldChar w:fldCharType="end"/>
            </w:r>
          </w:hyperlink>
        </w:p>
        <w:p w14:paraId="591EB055" w14:textId="3AB6ABEC" w:rsidR="00646068" w:rsidRDefault="009C3118">
          <w:pPr>
            <w:pStyle w:val="TOC3"/>
            <w:tabs>
              <w:tab w:val="right" w:leader="dot" w:pos="9350"/>
            </w:tabs>
            <w:rPr>
              <w:rFonts w:asciiTheme="minorHAnsi" w:eastAsiaTheme="minorEastAsia" w:hAnsiTheme="minorHAnsi"/>
              <w:noProof/>
              <w:sz w:val="22"/>
              <w:szCs w:val="22"/>
            </w:rPr>
          </w:pPr>
          <w:hyperlink w:anchor="_Toc76652213" w:history="1">
            <w:r w:rsidR="00646068" w:rsidRPr="00FE0BD1">
              <w:rPr>
                <w:rStyle w:val="Hyperlink"/>
                <w:noProof/>
              </w:rPr>
              <w:t>2.2.5 Key Properties Comparison of Curing Methods</w:t>
            </w:r>
            <w:r w:rsidR="00646068">
              <w:rPr>
                <w:noProof/>
                <w:webHidden/>
              </w:rPr>
              <w:tab/>
            </w:r>
            <w:r w:rsidR="00646068">
              <w:rPr>
                <w:noProof/>
                <w:webHidden/>
              </w:rPr>
              <w:fldChar w:fldCharType="begin"/>
            </w:r>
            <w:r w:rsidR="00646068">
              <w:rPr>
                <w:noProof/>
                <w:webHidden/>
              </w:rPr>
              <w:instrText xml:space="preserve"> PAGEREF _Toc76652213 \h </w:instrText>
            </w:r>
            <w:r w:rsidR="00646068">
              <w:rPr>
                <w:noProof/>
                <w:webHidden/>
              </w:rPr>
            </w:r>
            <w:r w:rsidR="00646068">
              <w:rPr>
                <w:noProof/>
                <w:webHidden/>
              </w:rPr>
              <w:fldChar w:fldCharType="separate"/>
            </w:r>
            <w:r>
              <w:rPr>
                <w:noProof/>
                <w:webHidden/>
              </w:rPr>
              <w:t>19</w:t>
            </w:r>
            <w:r w:rsidR="00646068">
              <w:rPr>
                <w:noProof/>
                <w:webHidden/>
              </w:rPr>
              <w:fldChar w:fldCharType="end"/>
            </w:r>
          </w:hyperlink>
        </w:p>
        <w:p w14:paraId="095FA4FE" w14:textId="2DF4FD27" w:rsidR="00646068" w:rsidRDefault="009C3118">
          <w:pPr>
            <w:pStyle w:val="TOC3"/>
            <w:tabs>
              <w:tab w:val="right" w:leader="dot" w:pos="9350"/>
            </w:tabs>
            <w:rPr>
              <w:rFonts w:asciiTheme="minorHAnsi" w:eastAsiaTheme="minorEastAsia" w:hAnsiTheme="minorHAnsi"/>
              <w:noProof/>
              <w:sz w:val="22"/>
              <w:szCs w:val="22"/>
            </w:rPr>
          </w:pPr>
          <w:hyperlink w:anchor="_Toc76652214" w:history="1">
            <w:r w:rsidR="00646068" w:rsidRPr="00FE0BD1">
              <w:rPr>
                <w:rStyle w:val="Hyperlink"/>
                <w:noProof/>
              </w:rPr>
              <w:t>2.2.6 Microwave-Curing Optimization for Conductivity Enhancement</w:t>
            </w:r>
            <w:r w:rsidR="00646068">
              <w:rPr>
                <w:noProof/>
                <w:webHidden/>
              </w:rPr>
              <w:tab/>
            </w:r>
            <w:r w:rsidR="00646068">
              <w:rPr>
                <w:noProof/>
                <w:webHidden/>
              </w:rPr>
              <w:fldChar w:fldCharType="begin"/>
            </w:r>
            <w:r w:rsidR="00646068">
              <w:rPr>
                <w:noProof/>
                <w:webHidden/>
              </w:rPr>
              <w:instrText xml:space="preserve"> PAGEREF _Toc76652214 \h </w:instrText>
            </w:r>
            <w:r w:rsidR="00646068">
              <w:rPr>
                <w:noProof/>
                <w:webHidden/>
              </w:rPr>
            </w:r>
            <w:r w:rsidR="00646068">
              <w:rPr>
                <w:noProof/>
                <w:webHidden/>
              </w:rPr>
              <w:fldChar w:fldCharType="separate"/>
            </w:r>
            <w:r>
              <w:rPr>
                <w:noProof/>
                <w:webHidden/>
              </w:rPr>
              <w:t>20</w:t>
            </w:r>
            <w:r w:rsidR="00646068">
              <w:rPr>
                <w:noProof/>
                <w:webHidden/>
              </w:rPr>
              <w:fldChar w:fldCharType="end"/>
            </w:r>
          </w:hyperlink>
        </w:p>
        <w:p w14:paraId="35495E45" w14:textId="6E9E0AF0" w:rsidR="00646068" w:rsidRDefault="009C3118">
          <w:pPr>
            <w:pStyle w:val="TOC3"/>
            <w:tabs>
              <w:tab w:val="right" w:leader="dot" w:pos="9350"/>
            </w:tabs>
            <w:rPr>
              <w:rFonts w:asciiTheme="minorHAnsi" w:eastAsiaTheme="minorEastAsia" w:hAnsiTheme="minorHAnsi"/>
              <w:noProof/>
              <w:sz w:val="22"/>
              <w:szCs w:val="22"/>
            </w:rPr>
          </w:pPr>
          <w:hyperlink w:anchor="_Toc76652215" w:history="1">
            <w:r w:rsidR="00646068" w:rsidRPr="00FE0BD1">
              <w:rPr>
                <w:rStyle w:val="Hyperlink"/>
                <w:noProof/>
              </w:rPr>
              <w:t>2.2.7 Characterization of Piezoresistive Sensor Properties</w:t>
            </w:r>
            <w:r w:rsidR="00646068">
              <w:rPr>
                <w:noProof/>
                <w:webHidden/>
              </w:rPr>
              <w:tab/>
            </w:r>
            <w:r w:rsidR="00646068">
              <w:rPr>
                <w:noProof/>
                <w:webHidden/>
              </w:rPr>
              <w:fldChar w:fldCharType="begin"/>
            </w:r>
            <w:r w:rsidR="00646068">
              <w:rPr>
                <w:noProof/>
                <w:webHidden/>
              </w:rPr>
              <w:instrText xml:space="preserve"> PAGEREF _Toc76652215 \h </w:instrText>
            </w:r>
            <w:r w:rsidR="00646068">
              <w:rPr>
                <w:noProof/>
                <w:webHidden/>
              </w:rPr>
            </w:r>
            <w:r w:rsidR="00646068">
              <w:rPr>
                <w:noProof/>
                <w:webHidden/>
              </w:rPr>
              <w:fldChar w:fldCharType="separate"/>
            </w:r>
            <w:r>
              <w:rPr>
                <w:noProof/>
                <w:webHidden/>
              </w:rPr>
              <w:t>21</w:t>
            </w:r>
            <w:r w:rsidR="00646068">
              <w:rPr>
                <w:noProof/>
                <w:webHidden/>
              </w:rPr>
              <w:fldChar w:fldCharType="end"/>
            </w:r>
          </w:hyperlink>
        </w:p>
        <w:p w14:paraId="5AB2472B" w14:textId="3DB9C67E" w:rsidR="00646068" w:rsidRDefault="009C3118">
          <w:pPr>
            <w:pStyle w:val="TOC3"/>
            <w:tabs>
              <w:tab w:val="right" w:leader="dot" w:pos="9350"/>
            </w:tabs>
            <w:rPr>
              <w:rFonts w:asciiTheme="minorHAnsi" w:eastAsiaTheme="minorEastAsia" w:hAnsiTheme="minorHAnsi"/>
              <w:noProof/>
              <w:sz w:val="22"/>
              <w:szCs w:val="22"/>
            </w:rPr>
          </w:pPr>
          <w:hyperlink w:anchor="_Toc76652216" w:history="1">
            <w:r w:rsidR="00646068" w:rsidRPr="00FE0BD1">
              <w:rPr>
                <w:rStyle w:val="Hyperlink"/>
                <w:noProof/>
              </w:rPr>
              <w:t>2.2.8 Demonstration as Wearable Sensors</w:t>
            </w:r>
            <w:r w:rsidR="00646068">
              <w:rPr>
                <w:noProof/>
                <w:webHidden/>
              </w:rPr>
              <w:tab/>
            </w:r>
            <w:r w:rsidR="00646068">
              <w:rPr>
                <w:noProof/>
                <w:webHidden/>
              </w:rPr>
              <w:fldChar w:fldCharType="begin"/>
            </w:r>
            <w:r w:rsidR="00646068">
              <w:rPr>
                <w:noProof/>
                <w:webHidden/>
              </w:rPr>
              <w:instrText xml:space="preserve"> PAGEREF _Toc76652216 \h </w:instrText>
            </w:r>
            <w:r w:rsidR="00646068">
              <w:rPr>
                <w:noProof/>
                <w:webHidden/>
              </w:rPr>
            </w:r>
            <w:r w:rsidR="00646068">
              <w:rPr>
                <w:noProof/>
                <w:webHidden/>
              </w:rPr>
              <w:fldChar w:fldCharType="separate"/>
            </w:r>
            <w:r>
              <w:rPr>
                <w:noProof/>
                <w:webHidden/>
              </w:rPr>
              <w:t>21</w:t>
            </w:r>
            <w:r w:rsidR="00646068">
              <w:rPr>
                <w:noProof/>
                <w:webHidden/>
              </w:rPr>
              <w:fldChar w:fldCharType="end"/>
            </w:r>
          </w:hyperlink>
        </w:p>
        <w:p w14:paraId="04612F1E" w14:textId="02D3E515" w:rsidR="00646068" w:rsidRDefault="009C3118">
          <w:pPr>
            <w:pStyle w:val="TOC2"/>
            <w:tabs>
              <w:tab w:val="right" w:leader="dot" w:pos="9350"/>
            </w:tabs>
            <w:rPr>
              <w:rFonts w:asciiTheme="minorHAnsi" w:eastAsiaTheme="minorEastAsia" w:hAnsiTheme="minorHAnsi"/>
              <w:noProof/>
              <w:sz w:val="22"/>
              <w:szCs w:val="22"/>
            </w:rPr>
          </w:pPr>
          <w:hyperlink w:anchor="_Toc76652217" w:history="1">
            <w:r w:rsidR="00646068" w:rsidRPr="00FE0BD1">
              <w:rPr>
                <w:rStyle w:val="Hyperlink"/>
                <w:noProof/>
              </w:rPr>
              <w:t>2.3 Results and Discussion</w:t>
            </w:r>
            <w:r w:rsidR="00646068">
              <w:rPr>
                <w:noProof/>
                <w:webHidden/>
              </w:rPr>
              <w:tab/>
            </w:r>
            <w:r w:rsidR="00646068">
              <w:rPr>
                <w:noProof/>
                <w:webHidden/>
              </w:rPr>
              <w:fldChar w:fldCharType="begin"/>
            </w:r>
            <w:r w:rsidR="00646068">
              <w:rPr>
                <w:noProof/>
                <w:webHidden/>
              </w:rPr>
              <w:instrText xml:space="preserve"> PAGEREF _Toc76652217 \h </w:instrText>
            </w:r>
            <w:r w:rsidR="00646068">
              <w:rPr>
                <w:noProof/>
                <w:webHidden/>
              </w:rPr>
            </w:r>
            <w:r w:rsidR="00646068">
              <w:rPr>
                <w:noProof/>
                <w:webHidden/>
              </w:rPr>
              <w:fldChar w:fldCharType="separate"/>
            </w:r>
            <w:r>
              <w:rPr>
                <w:noProof/>
                <w:webHidden/>
              </w:rPr>
              <w:t>22</w:t>
            </w:r>
            <w:r w:rsidR="00646068">
              <w:rPr>
                <w:noProof/>
                <w:webHidden/>
              </w:rPr>
              <w:fldChar w:fldCharType="end"/>
            </w:r>
          </w:hyperlink>
        </w:p>
        <w:p w14:paraId="1F5933FE" w14:textId="4E1C581C" w:rsidR="00646068" w:rsidRDefault="009C3118">
          <w:pPr>
            <w:pStyle w:val="TOC3"/>
            <w:tabs>
              <w:tab w:val="right" w:leader="dot" w:pos="9350"/>
            </w:tabs>
            <w:rPr>
              <w:rFonts w:asciiTheme="minorHAnsi" w:eastAsiaTheme="minorEastAsia" w:hAnsiTheme="minorHAnsi"/>
              <w:noProof/>
              <w:sz w:val="22"/>
              <w:szCs w:val="22"/>
            </w:rPr>
          </w:pPr>
          <w:hyperlink w:anchor="_Toc76652218" w:history="1">
            <w:r w:rsidR="00646068" w:rsidRPr="00FE0BD1">
              <w:rPr>
                <w:rStyle w:val="Hyperlink"/>
                <w:noProof/>
              </w:rPr>
              <w:t>2.3.1 Microstructure of Fabricated Nanocomposites</w:t>
            </w:r>
            <w:r w:rsidR="00646068">
              <w:rPr>
                <w:noProof/>
                <w:webHidden/>
              </w:rPr>
              <w:tab/>
            </w:r>
            <w:r w:rsidR="00646068">
              <w:rPr>
                <w:noProof/>
                <w:webHidden/>
              </w:rPr>
              <w:fldChar w:fldCharType="begin"/>
            </w:r>
            <w:r w:rsidR="00646068">
              <w:rPr>
                <w:noProof/>
                <w:webHidden/>
              </w:rPr>
              <w:instrText xml:space="preserve"> PAGEREF _Toc76652218 \h </w:instrText>
            </w:r>
            <w:r w:rsidR="00646068">
              <w:rPr>
                <w:noProof/>
                <w:webHidden/>
              </w:rPr>
            </w:r>
            <w:r w:rsidR="00646068">
              <w:rPr>
                <w:noProof/>
                <w:webHidden/>
              </w:rPr>
              <w:fldChar w:fldCharType="separate"/>
            </w:r>
            <w:r>
              <w:rPr>
                <w:noProof/>
                <w:webHidden/>
              </w:rPr>
              <w:t>22</w:t>
            </w:r>
            <w:r w:rsidR="00646068">
              <w:rPr>
                <w:noProof/>
                <w:webHidden/>
              </w:rPr>
              <w:fldChar w:fldCharType="end"/>
            </w:r>
          </w:hyperlink>
        </w:p>
        <w:p w14:paraId="3C2C638D" w14:textId="63EBD9FB" w:rsidR="00646068" w:rsidRDefault="009C3118">
          <w:pPr>
            <w:pStyle w:val="TOC3"/>
            <w:tabs>
              <w:tab w:val="right" w:leader="dot" w:pos="9350"/>
            </w:tabs>
            <w:rPr>
              <w:rFonts w:asciiTheme="minorHAnsi" w:eastAsiaTheme="minorEastAsia" w:hAnsiTheme="minorHAnsi"/>
              <w:noProof/>
              <w:sz w:val="22"/>
              <w:szCs w:val="22"/>
            </w:rPr>
          </w:pPr>
          <w:hyperlink w:anchor="_Toc76652219" w:history="1">
            <w:r w:rsidR="00646068" w:rsidRPr="00FE0BD1">
              <w:rPr>
                <w:rStyle w:val="Hyperlink"/>
                <w:noProof/>
                <w:snapToGrid w:val="0"/>
                <w:lang w:eastAsia="de-DE" w:bidi="en-US"/>
              </w:rPr>
              <w:t>2.3.2 Comparison of Electrical Properties</w:t>
            </w:r>
            <w:r w:rsidR="00646068">
              <w:rPr>
                <w:noProof/>
                <w:webHidden/>
              </w:rPr>
              <w:tab/>
            </w:r>
            <w:r w:rsidR="00646068">
              <w:rPr>
                <w:noProof/>
                <w:webHidden/>
              </w:rPr>
              <w:fldChar w:fldCharType="begin"/>
            </w:r>
            <w:r w:rsidR="00646068">
              <w:rPr>
                <w:noProof/>
                <w:webHidden/>
              </w:rPr>
              <w:instrText xml:space="preserve"> PAGEREF _Toc76652219 \h </w:instrText>
            </w:r>
            <w:r w:rsidR="00646068">
              <w:rPr>
                <w:noProof/>
                <w:webHidden/>
              </w:rPr>
            </w:r>
            <w:r w:rsidR="00646068">
              <w:rPr>
                <w:noProof/>
                <w:webHidden/>
              </w:rPr>
              <w:fldChar w:fldCharType="separate"/>
            </w:r>
            <w:r>
              <w:rPr>
                <w:noProof/>
                <w:webHidden/>
              </w:rPr>
              <w:t>24</w:t>
            </w:r>
            <w:r w:rsidR="00646068">
              <w:rPr>
                <w:noProof/>
                <w:webHidden/>
              </w:rPr>
              <w:fldChar w:fldCharType="end"/>
            </w:r>
          </w:hyperlink>
        </w:p>
        <w:p w14:paraId="0DF3EE9E" w14:textId="76DC37EA" w:rsidR="00646068" w:rsidRDefault="009C3118">
          <w:pPr>
            <w:pStyle w:val="TOC3"/>
            <w:tabs>
              <w:tab w:val="right" w:leader="dot" w:pos="9350"/>
            </w:tabs>
            <w:rPr>
              <w:rFonts w:asciiTheme="minorHAnsi" w:eastAsiaTheme="minorEastAsia" w:hAnsiTheme="minorHAnsi"/>
              <w:noProof/>
              <w:sz w:val="22"/>
              <w:szCs w:val="22"/>
            </w:rPr>
          </w:pPr>
          <w:hyperlink w:anchor="_Toc76652220" w:history="1">
            <w:r w:rsidR="00646068" w:rsidRPr="00FE0BD1">
              <w:rPr>
                <w:rStyle w:val="Hyperlink"/>
                <w:noProof/>
              </w:rPr>
              <w:t>2.3.3 Characterization of Porosity and Stiffness</w:t>
            </w:r>
            <w:r w:rsidR="00646068">
              <w:rPr>
                <w:noProof/>
                <w:webHidden/>
              </w:rPr>
              <w:tab/>
            </w:r>
            <w:r w:rsidR="00646068">
              <w:rPr>
                <w:noProof/>
                <w:webHidden/>
              </w:rPr>
              <w:fldChar w:fldCharType="begin"/>
            </w:r>
            <w:r w:rsidR="00646068">
              <w:rPr>
                <w:noProof/>
                <w:webHidden/>
              </w:rPr>
              <w:instrText xml:space="preserve"> PAGEREF _Toc76652220 \h </w:instrText>
            </w:r>
            <w:r w:rsidR="00646068">
              <w:rPr>
                <w:noProof/>
                <w:webHidden/>
              </w:rPr>
            </w:r>
            <w:r w:rsidR="00646068">
              <w:rPr>
                <w:noProof/>
                <w:webHidden/>
              </w:rPr>
              <w:fldChar w:fldCharType="separate"/>
            </w:r>
            <w:r>
              <w:rPr>
                <w:noProof/>
                <w:webHidden/>
              </w:rPr>
              <w:t>28</w:t>
            </w:r>
            <w:r w:rsidR="00646068">
              <w:rPr>
                <w:noProof/>
                <w:webHidden/>
              </w:rPr>
              <w:fldChar w:fldCharType="end"/>
            </w:r>
          </w:hyperlink>
        </w:p>
        <w:p w14:paraId="6215E76E" w14:textId="0D571398" w:rsidR="00646068" w:rsidRDefault="009C3118">
          <w:pPr>
            <w:pStyle w:val="TOC3"/>
            <w:tabs>
              <w:tab w:val="right" w:leader="dot" w:pos="9350"/>
            </w:tabs>
            <w:rPr>
              <w:rFonts w:asciiTheme="minorHAnsi" w:eastAsiaTheme="minorEastAsia" w:hAnsiTheme="minorHAnsi"/>
              <w:noProof/>
              <w:sz w:val="22"/>
              <w:szCs w:val="22"/>
            </w:rPr>
          </w:pPr>
          <w:hyperlink w:anchor="_Toc76652221" w:history="1">
            <w:r w:rsidR="00646068" w:rsidRPr="00FE0BD1">
              <w:rPr>
                <w:rStyle w:val="Hyperlink"/>
                <w:noProof/>
              </w:rPr>
              <w:t>2.3.4 Comparison of Piezoresistive Capabilities</w:t>
            </w:r>
            <w:r w:rsidR="00646068">
              <w:rPr>
                <w:noProof/>
                <w:webHidden/>
              </w:rPr>
              <w:tab/>
            </w:r>
            <w:r w:rsidR="00646068">
              <w:rPr>
                <w:noProof/>
                <w:webHidden/>
              </w:rPr>
              <w:fldChar w:fldCharType="begin"/>
            </w:r>
            <w:r w:rsidR="00646068">
              <w:rPr>
                <w:noProof/>
                <w:webHidden/>
              </w:rPr>
              <w:instrText xml:space="preserve"> PAGEREF _Toc76652221 \h </w:instrText>
            </w:r>
            <w:r w:rsidR="00646068">
              <w:rPr>
                <w:noProof/>
                <w:webHidden/>
              </w:rPr>
            </w:r>
            <w:r w:rsidR="00646068">
              <w:rPr>
                <w:noProof/>
                <w:webHidden/>
              </w:rPr>
              <w:fldChar w:fldCharType="separate"/>
            </w:r>
            <w:r>
              <w:rPr>
                <w:noProof/>
                <w:webHidden/>
              </w:rPr>
              <w:t>31</w:t>
            </w:r>
            <w:r w:rsidR="00646068">
              <w:rPr>
                <w:noProof/>
                <w:webHidden/>
              </w:rPr>
              <w:fldChar w:fldCharType="end"/>
            </w:r>
          </w:hyperlink>
        </w:p>
        <w:p w14:paraId="7D5C6476" w14:textId="2A7A7C1D" w:rsidR="00646068" w:rsidRDefault="009C3118">
          <w:pPr>
            <w:pStyle w:val="TOC3"/>
            <w:tabs>
              <w:tab w:val="right" w:leader="dot" w:pos="9350"/>
            </w:tabs>
            <w:rPr>
              <w:rFonts w:asciiTheme="minorHAnsi" w:eastAsiaTheme="minorEastAsia" w:hAnsiTheme="minorHAnsi"/>
              <w:noProof/>
              <w:sz w:val="22"/>
              <w:szCs w:val="22"/>
            </w:rPr>
          </w:pPr>
          <w:hyperlink w:anchor="_Toc76652222" w:history="1">
            <w:r w:rsidR="00646068" w:rsidRPr="00FE0BD1">
              <w:rPr>
                <w:rStyle w:val="Hyperlink"/>
                <w:noProof/>
                <w:snapToGrid w:val="0"/>
                <w:lang w:eastAsia="de-DE" w:bidi="en-US"/>
              </w:rPr>
              <w:t>2.3.5 Optimization of Microwave Parameters for Enhanced Conductivity</w:t>
            </w:r>
            <w:r w:rsidR="00646068">
              <w:rPr>
                <w:noProof/>
                <w:webHidden/>
              </w:rPr>
              <w:tab/>
            </w:r>
            <w:r w:rsidR="00646068">
              <w:rPr>
                <w:noProof/>
                <w:webHidden/>
              </w:rPr>
              <w:fldChar w:fldCharType="begin"/>
            </w:r>
            <w:r w:rsidR="00646068">
              <w:rPr>
                <w:noProof/>
                <w:webHidden/>
              </w:rPr>
              <w:instrText xml:space="preserve"> PAGEREF _Toc76652222 \h </w:instrText>
            </w:r>
            <w:r w:rsidR="00646068">
              <w:rPr>
                <w:noProof/>
                <w:webHidden/>
              </w:rPr>
            </w:r>
            <w:r w:rsidR="00646068">
              <w:rPr>
                <w:noProof/>
                <w:webHidden/>
              </w:rPr>
              <w:fldChar w:fldCharType="separate"/>
            </w:r>
            <w:r>
              <w:rPr>
                <w:noProof/>
                <w:webHidden/>
              </w:rPr>
              <w:t>33</w:t>
            </w:r>
            <w:r w:rsidR="00646068">
              <w:rPr>
                <w:noProof/>
                <w:webHidden/>
              </w:rPr>
              <w:fldChar w:fldCharType="end"/>
            </w:r>
          </w:hyperlink>
        </w:p>
        <w:p w14:paraId="5C870C95" w14:textId="476152DC" w:rsidR="00646068" w:rsidRDefault="009C3118">
          <w:pPr>
            <w:pStyle w:val="TOC3"/>
            <w:tabs>
              <w:tab w:val="right" w:leader="dot" w:pos="9350"/>
            </w:tabs>
            <w:rPr>
              <w:rFonts w:asciiTheme="minorHAnsi" w:eastAsiaTheme="minorEastAsia" w:hAnsiTheme="minorHAnsi"/>
              <w:noProof/>
              <w:sz w:val="22"/>
              <w:szCs w:val="22"/>
            </w:rPr>
          </w:pPr>
          <w:hyperlink w:anchor="_Toc76652223" w:history="1">
            <w:r w:rsidR="00646068" w:rsidRPr="00FE0BD1">
              <w:rPr>
                <w:rStyle w:val="Hyperlink"/>
                <w:noProof/>
                <w:snapToGrid w:val="0"/>
                <w:lang w:eastAsia="de-DE" w:bidi="en-US"/>
              </w:rPr>
              <w:t>2.3.6 Optimized Microwave-curing Conductivity Improvement</w:t>
            </w:r>
            <w:r w:rsidR="00646068">
              <w:rPr>
                <w:noProof/>
                <w:webHidden/>
              </w:rPr>
              <w:tab/>
            </w:r>
            <w:r w:rsidR="00646068">
              <w:rPr>
                <w:noProof/>
                <w:webHidden/>
              </w:rPr>
              <w:fldChar w:fldCharType="begin"/>
            </w:r>
            <w:r w:rsidR="00646068">
              <w:rPr>
                <w:noProof/>
                <w:webHidden/>
              </w:rPr>
              <w:instrText xml:space="preserve"> PAGEREF _Toc76652223 \h </w:instrText>
            </w:r>
            <w:r w:rsidR="00646068">
              <w:rPr>
                <w:noProof/>
                <w:webHidden/>
              </w:rPr>
            </w:r>
            <w:r w:rsidR="00646068">
              <w:rPr>
                <w:noProof/>
                <w:webHidden/>
              </w:rPr>
              <w:fldChar w:fldCharType="separate"/>
            </w:r>
            <w:r>
              <w:rPr>
                <w:noProof/>
                <w:webHidden/>
              </w:rPr>
              <w:t>37</w:t>
            </w:r>
            <w:r w:rsidR="00646068">
              <w:rPr>
                <w:noProof/>
                <w:webHidden/>
              </w:rPr>
              <w:fldChar w:fldCharType="end"/>
            </w:r>
          </w:hyperlink>
        </w:p>
        <w:p w14:paraId="43FAAAF0" w14:textId="5BD68D5B" w:rsidR="00646068" w:rsidRDefault="009C3118">
          <w:pPr>
            <w:pStyle w:val="TOC3"/>
            <w:tabs>
              <w:tab w:val="right" w:leader="dot" w:pos="9350"/>
            </w:tabs>
            <w:rPr>
              <w:rFonts w:asciiTheme="minorHAnsi" w:eastAsiaTheme="minorEastAsia" w:hAnsiTheme="minorHAnsi"/>
              <w:noProof/>
              <w:sz w:val="22"/>
              <w:szCs w:val="22"/>
            </w:rPr>
          </w:pPr>
          <w:hyperlink w:anchor="_Toc76652224" w:history="1">
            <w:r w:rsidR="00646068" w:rsidRPr="00FE0BD1">
              <w:rPr>
                <w:rStyle w:val="Hyperlink"/>
                <w:noProof/>
              </w:rPr>
              <w:t>2.3.7 Piezoresistive Sensing Characterization</w:t>
            </w:r>
            <w:r w:rsidR="00646068">
              <w:rPr>
                <w:noProof/>
                <w:webHidden/>
              </w:rPr>
              <w:tab/>
            </w:r>
            <w:r w:rsidR="00646068">
              <w:rPr>
                <w:noProof/>
                <w:webHidden/>
              </w:rPr>
              <w:fldChar w:fldCharType="begin"/>
            </w:r>
            <w:r w:rsidR="00646068">
              <w:rPr>
                <w:noProof/>
                <w:webHidden/>
              </w:rPr>
              <w:instrText xml:space="preserve"> PAGEREF _Toc76652224 \h </w:instrText>
            </w:r>
            <w:r w:rsidR="00646068">
              <w:rPr>
                <w:noProof/>
                <w:webHidden/>
              </w:rPr>
            </w:r>
            <w:r w:rsidR="00646068">
              <w:rPr>
                <w:noProof/>
                <w:webHidden/>
              </w:rPr>
              <w:fldChar w:fldCharType="separate"/>
            </w:r>
            <w:r>
              <w:rPr>
                <w:noProof/>
                <w:webHidden/>
              </w:rPr>
              <w:t>39</w:t>
            </w:r>
            <w:r w:rsidR="00646068">
              <w:rPr>
                <w:noProof/>
                <w:webHidden/>
              </w:rPr>
              <w:fldChar w:fldCharType="end"/>
            </w:r>
          </w:hyperlink>
        </w:p>
        <w:p w14:paraId="027C87DE" w14:textId="16231179" w:rsidR="00646068" w:rsidRDefault="009C3118">
          <w:pPr>
            <w:pStyle w:val="TOC3"/>
            <w:tabs>
              <w:tab w:val="right" w:leader="dot" w:pos="9350"/>
            </w:tabs>
            <w:rPr>
              <w:rFonts w:asciiTheme="minorHAnsi" w:eastAsiaTheme="minorEastAsia" w:hAnsiTheme="minorHAnsi"/>
              <w:noProof/>
              <w:sz w:val="22"/>
              <w:szCs w:val="22"/>
            </w:rPr>
          </w:pPr>
          <w:hyperlink w:anchor="_Toc76652225" w:history="1">
            <w:r w:rsidR="00646068" w:rsidRPr="00FE0BD1">
              <w:rPr>
                <w:rStyle w:val="Hyperlink"/>
                <w:noProof/>
              </w:rPr>
              <w:t>2.3.8 Wearable Sensor Applications</w:t>
            </w:r>
            <w:r w:rsidR="00646068">
              <w:rPr>
                <w:noProof/>
                <w:webHidden/>
              </w:rPr>
              <w:tab/>
            </w:r>
            <w:r w:rsidR="00646068">
              <w:rPr>
                <w:noProof/>
                <w:webHidden/>
              </w:rPr>
              <w:fldChar w:fldCharType="begin"/>
            </w:r>
            <w:r w:rsidR="00646068">
              <w:rPr>
                <w:noProof/>
                <w:webHidden/>
              </w:rPr>
              <w:instrText xml:space="preserve"> PAGEREF _Toc76652225 \h </w:instrText>
            </w:r>
            <w:r w:rsidR="00646068">
              <w:rPr>
                <w:noProof/>
                <w:webHidden/>
              </w:rPr>
            </w:r>
            <w:r w:rsidR="00646068">
              <w:rPr>
                <w:noProof/>
                <w:webHidden/>
              </w:rPr>
              <w:fldChar w:fldCharType="separate"/>
            </w:r>
            <w:r>
              <w:rPr>
                <w:noProof/>
                <w:webHidden/>
              </w:rPr>
              <w:t>41</w:t>
            </w:r>
            <w:r w:rsidR="00646068">
              <w:rPr>
                <w:noProof/>
                <w:webHidden/>
              </w:rPr>
              <w:fldChar w:fldCharType="end"/>
            </w:r>
          </w:hyperlink>
        </w:p>
        <w:p w14:paraId="7E74F87B" w14:textId="7D09EDBC" w:rsidR="00646068" w:rsidRDefault="009C3118">
          <w:pPr>
            <w:pStyle w:val="TOC2"/>
            <w:tabs>
              <w:tab w:val="right" w:leader="dot" w:pos="9350"/>
            </w:tabs>
            <w:rPr>
              <w:rFonts w:asciiTheme="minorHAnsi" w:eastAsiaTheme="minorEastAsia" w:hAnsiTheme="minorHAnsi"/>
              <w:noProof/>
              <w:sz w:val="22"/>
              <w:szCs w:val="22"/>
            </w:rPr>
          </w:pPr>
          <w:hyperlink w:anchor="_Toc76652226" w:history="1">
            <w:r w:rsidR="00646068" w:rsidRPr="00FE0BD1">
              <w:rPr>
                <w:rStyle w:val="Hyperlink"/>
                <w:noProof/>
              </w:rPr>
              <w:t>2.4 Conclusions</w:t>
            </w:r>
            <w:r w:rsidR="00646068">
              <w:rPr>
                <w:noProof/>
                <w:webHidden/>
              </w:rPr>
              <w:tab/>
            </w:r>
            <w:r w:rsidR="00646068">
              <w:rPr>
                <w:noProof/>
                <w:webHidden/>
              </w:rPr>
              <w:fldChar w:fldCharType="begin"/>
            </w:r>
            <w:r w:rsidR="00646068">
              <w:rPr>
                <w:noProof/>
                <w:webHidden/>
              </w:rPr>
              <w:instrText xml:space="preserve"> PAGEREF _Toc76652226 \h </w:instrText>
            </w:r>
            <w:r w:rsidR="00646068">
              <w:rPr>
                <w:noProof/>
                <w:webHidden/>
              </w:rPr>
            </w:r>
            <w:r w:rsidR="00646068">
              <w:rPr>
                <w:noProof/>
                <w:webHidden/>
              </w:rPr>
              <w:fldChar w:fldCharType="separate"/>
            </w:r>
            <w:r>
              <w:rPr>
                <w:noProof/>
                <w:webHidden/>
              </w:rPr>
              <w:t>44</w:t>
            </w:r>
            <w:r w:rsidR="00646068">
              <w:rPr>
                <w:noProof/>
                <w:webHidden/>
              </w:rPr>
              <w:fldChar w:fldCharType="end"/>
            </w:r>
          </w:hyperlink>
        </w:p>
        <w:p w14:paraId="686D86A9" w14:textId="6813A03F" w:rsidR="00646068" w:rsidRDefault="009C3118">
          <w:pPr>
            <w:pStyle w:val="TOC1"/>
            <w:rPr>
              <w:rFonts w:asciiTheme="minorHAnsi" w:eastAsiaTheme="minorEastAsia" w:hAnsiTheme="minorHAnsi"/>
              <w:noProof/>
              <w:sz w:val="22"/>
              <w:szCs w:val="22"/>
            </w:rPr>
          </w:pPr>
          <w:hyperlink w:anchor="_Toc76652227" w:history="1">
            <w:r w:rsidR="00646068" w:rsidRPr="00FE0BD1">
              <w:rPr>
                <w:rStyle w:val="Hyperlink"/>
                <w:rFonts w:cs="Times New Roman"/>
                <w:bCs/>
                <w:noProof/>
              </w:rPr>
              <w:t>CHAPTER 3:</w:t>
            </w:r>
            <w:r w:rsidR="00646068" w:rsidRPr="00FE0BD1">
              <w:rPr>
                <w:rStyle w:val="Hyperlink"/>
                <w:noProof/>
              </w:rPr>
              <w:t xml:space="preserve"> EMBEDDED 3D PRINTING STRAIN SENSORS</w:t>
            </w:r>
            <w:r w:rsidR="00646068">
              <w:rPr>
                <w:noProof/>
                <w:webHidden/>
              </w:rPr>
              <w:tab/>
            </w:r>
            <w:r w:rsidR="00646068">
              <w:rPr>
                <w:noProof/>
                <w:webHidden/>
              </w:rPr>
              <w:fldChar w:fldCharType="begin"/>
            </w:r>
            <w:r w:rsidR="00646068">
              <w:rPr>
                <w:noProof/>
                <w:webHidden/>
              </w:rPr>
              <w:instrText xml:space="preserve"> PAGEREF _Toc76652227 \h </w:instrText>
            </w:r>
            <w:r w:rsidR="00646068">
              <w:rPr>
                <w:noProof/>
                <w:webHidden/>
              </w:rPr>
            </w:r>
            <w:r w:rsidR="00646068">
              <w:rPr>
                <w:noProof/>
                <w:webHidden/>
              </w:rPr>
              <w:fldChar w:fldCharType="separate"/>
            </w:r>
            <w:r>
              <w:rPr>
                <w:noProof/>
                <w:webHidden/>
              </w:rPr>
              <w:t>46</w:t>
            </w:r>
            <w:r w:rsidR="00646068">
              <w:rPr>
                <w:noProof/>
                <w:webHidden/>
              </w:rPr>
              <w:fldChar w:fldCharType="end"/>
            </w:r>
          </w:hyperlink>
        </w:p>
        <w:p w14:paraId="4CD3FB9A" w14:textId="5966B4EF" w:rsidR="00646068" w:rsidRDefault="009C3118">
          <w:pPr>
            <w:pStyle w:val="TOC2"/>
            <w:tabs>
              <w:tab w:val="right" w:leader="dot" w:pos="9350"/>
            </w:tabs>
            <w:rPr>
              <w:rFonts w:asciiTheme="minorHAnsi" w:eastAsiaTheme="minorEastAsia" w:hAnsiTheme="minorHAnsi"/>
              <w:noProof/>
              <w:sz w:val="22"/>
              <w:szCs w:val="22"/>
            </w:rPr>
          </w:pPr>
          <w:hyperlink w:anchor="_Toc76652228" w:history="1">
            <w:r w:rsidR="00646068" w:rsidRPr="00FE0BD1">
              <w:rPr>
                <w:rStyle w:val="Hyperlink"/>
                <w:noProof/>
              </w:rPr>
              <w:t>3.1 Introduction</w:t>
            </w:r>
            <w:r w:rsidR="00646068">
              <w:rPr>
                <w:noProof/>
                <w:webHidden/>
              </w:rPr>
              <w:tab/>
            </w:r>
            <w:r w:rsidR="00646068">
              <w:rPr>
                <w:noProof/>
                <w:webHidden/>
              </w:rPr>
              <w:fldChar w:fldCharType="begin"/>
            </w:r>
            <w:r w:rsidR="00646068">
              <w:rPr>
                <w:noProof/>
                <w:webHidden/>
              </w:rPr>
              <w:instrText xml:space="preserve"> PAGEREF _Toc76652228 \h </w:instrText>
            </w:r>
            <w:r w:rsidR="00646068">
              <w:rPr>
                <w:noProof/>
                <w:webHidden/>
              </w:rPr>
            </w:r>
            <w:r w:rsidR="00646068">
              <w:rPr>
                <w:noProof/>
                <w:webHidden/>
              </w:rPr>
              <w:fldChar w:fldCharType="separate"/>
            </w:r>
            <w:r>
              <w:rPr>
                <w:noProof/>
                <w:webHidden/>
              </w:rPr>
              <w:t>46</w:t>
            </w:r>
            <w:r w:rsidR="00646068">
              <w:rPr>
                <w:noProof/>
                <w:webHidden/>
              </w:rPr>
              <w:fldChar w:fldCharType="end"/>
            </w:r>
          </w:hyperlink>
        </w:p>
        <w:p w14:paraId="7B682699" w14:textId="06101C00" w:rsidR="00646068" w:rsidRDefault="009C3118">
          <w:pPr>
            <w:pStyle w:val="TOC3"/>
            <w:tabs>
              <w:tab w:val="right" w:leader="dot" w:pos="9350"/>
            </w:tabs>
            <w:rPr>
              <w:rFonts w:asciiTheme="minorHAnsi" w:eastAsiaTheme="minorEastAsia" w:hAnsiTheme="minorHAnsi"/>
              <w:noProof/>
              <w:sz w:val="22"/>
              <w:szCs w:val="22"/>
            </w:rPr>
          </w:pPr>
          <w:hyperlink w:anchor="_Toc76652229" w:history="1">
            <w:r w:rsidR="00646068" w:rsidRPr="00FE0BD1">
              <w:rPr>
                <w:rStyle w:val="Hyperlink"/>
                <w:noProof/>
              </w:rPr>
              <w:t>3.1.1 Motivation</w:t>
            </w:r>
            <w:r w:rsidR="00646068">
              <w:rPr>
                <w:noProof/>
                <w:webHidden/>
              </w:rPr>
              <w:tab/>
            </w:r>
            <w:r w:rsidR="00646068">
              <w:rPr>
                <w:noProof/>
                <w:webHidden/>
              </w:rPr>
              <w:fldChar w:fldCharType="begin"/>
            </w:r>
            <w:r w:rsidR="00646068">
              <w:rPr>
                <w:noProof/>
                <w:webHidden/>
              </w:rPr>
              <w:instrText xml:space="preserve"> PAGEREF _Toc76652229 \h </w:instrText>
            </w:r>
            <w:r w:rsidR="00646068">
              <w:rPr>
                <w:noProof/>
                <w:webHidden/>
              </w:rPr>
            </w:r>
            <w:r w:rsidR="00646068">
              <w:rPr>
                <w:noProof/>
                <w:webHidden/>
              </w:rPr>
              <w:fldChar w:fldCharType="separate"/>
            </w:r>
            <w:r>
              <w:rPr>
                <w:noProof/>
                <w:webHidden/>
              </w:rPr>
              <w:t>46</w:t>
            </w:r>
            <w:r w:rsidR="00646068">
              <w:rPr>
                <w:noProof/>
                <w:webHidden/>
              </w:rPr>
              <w:fldChar w:fldCharType="end"/>
            </w:r>
          </w:hyperlink>
        </w:p>
        <w:p w14:paraId="659DABBF" w14:textId="5F5D7D6F" w:rsidR="00646068" w:rsidRDefault="009C3118">
          <w:pPr>
            <w:pStyle w:val="TOC3"/>
            <w:tabs>
              <w:tab w:val="right" w:leader="dot" w:pos="9350"/>
            </w:tabs>
            <w:rPr>
              <w:rFonts w:asciiTheme="minorHAnsi" w:eastAsiaTheme="minorEastAsia" w:hAnsiTheme="minorHAnsi"/>
              <w:noProof/>
              <w:sz w:val="22"/>
              <w:szCs w:val="22"/>
            </w:rPr>
          </w:pPr>
          <w:hyperlink w:anchor="_Toc76652230" w:history="1">
            <w:r w:rsidR="00646068" w:rsidRPr="00FE0BD1">
              <w:rPr>
                <w:rStyle w:val="Hyperlink"/>
                <w:noProof/>
              </w:rPr>
              <w:t>3.1.2 Background</w:t>
            </w:r>
            <w:r w:rsidR="00646068">
              <w:rPr>
                <w:noProof/>
                <w:webHidden/>
              </w:rPr>
              <w:tab/>
            </w:r>
            <w:r w:rsidR="00646068">
              <w:rPr>
                <w:noProof/>
                <w:webHidden/>
              </w:rPr>
              <w:fldChar w:fldCharType="begin"/>
            </w:r>
            <w:r w:rsidR="00646068">
              <w:rPr>
                <w:noProof/>
                <w:webHidden/>
              </w:rPr>
              <w:instrText xml:space="preserve"> PAGEREF _Toc76652230 \h </w:instrText>
            </w:r>
            <w:r w:rsidR="00646068">
              <w:rPr>
                <w:noProof/>
                <w:webHidden/>
              </w:rPr>
            </w:r>
            <w:r w:rsidR="00646068">
              <w:rPr>
                <w:noProof/>
                <w:webHidden/>
              </w:rPr>
              <w:fldChar w:fldCharType="separate"/>
            </w:r>
            <w:r>
              <w:rPr>
                <w:noProof/>
                <w:webHidden/>
              </w:rPr>
              <w:t>46</w:t>
            </w:r>
            <w:r w:rsidR="00646068">
              <w:rPr>
                <w:noProof/>
                <w:webHidden/>
              </w:rPr>
              <w:fldChar w:fldCharType="end"/>
            </w:r>
          </w:hyperlink>
        </w:p>
        <w:p w14:paraId="6CD2BB71" w14:textId="02595A76" w:rsidR="00646068" w:rsidRDefault="009C3118">
          <w:pPr>
            <w:pStyle w:val="TOC2"/>
            <w:tabs>
              <w:tab w:val="right" w:leader="dot" w:pos="9350"/>
            </w:tabs>
            <w:rPr>
              <w:rFonts w:asciiTheme="minorHAnsi" w:eastAsiaTheme="minorEastAsia" w:hAnsiTheme="minorHAnsi"/>
              <w:noProof/>
              <w:sz w:val="22"/>
              <w:szCs w:val="22"/>
            </w:rPr>
          </w:pPr>
          <w:hyperlink w:anchor="_Toc76652231" w:history="1">
            <w:r w:rsidR="00646068" w:rsidRPr="00FE0BD1">
              <w:rPr>
                <w:rStyle w:val="Hyperlink"/>
                <w:noProof/>
              </w:rPr>
              <w:t>3.2 Experimental Methods</w:t>
            </w:r>
            <w:r w:rsidR="00646068">
              <w:rPr>
                <w:noProof/>
                <w:webHidden/>
              </w:rPr>
              <w:tab/>
            </w:r>
            <w:r w:rsidR="00646068">
              <w:rPr>
                <w:noProof/>
                <w:webHidden/>
              </w:rPr>
              <w:fldChar w:fldCharType="begin"/>
            </w:r>
            <w:r w:rsidR="00646068">
              <w:rPr>
                <w:noProof/>
                <w:webHidden/>
              </w:rPr>
              <w:instrText xml:space="preserve"> PAGEREF _Toc76652231 \h </w:instrText>
            </w:r>
            <w:r w:rsidR="00646068">
              <w:rPr>
                <w:noProof/>
                <w:webHidden/>
              </w:rPr>
            </w:r>
            <w:r w:rsidR="00646068">
              <w:rPr>
                <w:noProof/>
                <w:webHidden/>
              </w:rPr>
              <w:fldChar w:fldCharType="separate"/>
            </w:r>
            <w:r>
              <w:rPr>
                <w:noProof/>
                <w:webHidden/>
              </w:rPr>
              <w:t>47</w:t>
            </w:r>
            <w:r w:rsidR="00646068">
              <w:rPr>
                <w:noProof/>
                <w:webHidden/>
              </w:rPr>
              <w:fldChar w:fldCharType="end"/>
            </w:r>
          </w:hyperlink>
        </w:p>
        <w:p w14:paraId="6B6DBDF5" w14:textId="6EA2361F" w:rsidR="00646068" w:rsidRDefault="009C3118">
          <w:pPr>
            <w:pStyle w:val="TOC3"/>
            <w:tabs>
              <w:tab w:val="right" w:leader="dot" w:pos="9350"/>
            </w:tabs>
            <w:rPr>
              <w:rFonts w:asciiTheme="minorHAnsi" w:eastAsiaTheme="minorEastAsia" w:hAnsiTheme="minorHAnsi"/>
              <w:noProof/>
              <w:sz w:val="22"/>
              <w:szCs w:val="22"/>
            </w:rPr>
          </w:pPr>
          <w:hyperlink w:anchor="_Toc76652232" w:history="1">
            <w:r w:rsidR="00646068" w:rsidRPr="00FE0BD1">
              <w:rPr>
                <w:rStyle w:val="Hyperlink"/>
                <w:noProof/>
              </w:rPr>
              <w:t>3.2.1 Materials</w:t>
            </w:r>
            <w:r w:rsidR="00646068">
              <w:rPr>
                <w:noProof/>
                <w:webHidden/>
              </w:rPr>
              <w:tab/>
            </w:r>
            <w:r w:rsidR="00646068">
              <w:rPr>
                <w:noProof/>
                <w:webHidden/>
              </w:rPr>
              <w:fldChar w:fldCharType="begin"/>
            </w:r>
            <w:r w:rsidR="00646068">
              <w:rPr>
                <w:noProof/>
                <w:webHidden/>
              </w:rPr>
              <w:instrText xml:space="preserve"> PAGEREF _Toc76652232 \h </w:instrText>
            </w:r>
            <w:r w:rsidR="00646068">
              <w:rPr>
                <w:noProof/>
                <w:webHidden/>
              </w:rPr>
            </w:r>
            <w:r w:rsidR="00646068">
              <w:rPr>
                <w:noProof/>
                <w:webHidden/>
              </w:rPr>
              <w:fldChar w:fldCharType="separate"/>
            </w:r>
            <w:r>
              <w:rPr>
                <w:noProof/>
                <w:webHidden/>
              </w:rPr>
              <w:t>47</w:t>
            </w:r>
            <w:r w:rsidR="00646068">
              <w:rPr>
                <w:noProof/>
                <w:webHidden/>
              </w:rPr>
              <w:fldChar w:fldCharType="end"/>
            </w:r>
          </w:hyperlink>
        </w:p>
        <w:p w14:paraId="6C1D4D06" w14:textId="768271F2" w:rsidR="00646068" w:rsidRDefault="009C3118">
          <w:pPr>
            <w:pStyle w:val="TOC3"/>
            <w:tabs>
              <w:tab w:val="right" w:leader="dot" w:pos="9350"/>
            </w:tabs>
            <w:rPr>
              <w:rFonts w:asciiTheme="minorHAnsi" w:eastAsiaTheme="minorEastAsia" w:hAnsiTheme="minorHAnsi"/>
              <w:noProof/>
              <w:sz w:val="22"/>
              <w:szCs w:val="22"/>
            </w:rPr>
          </w:pPr>
          <w:hyperlink w:anchor="_Toc76652233" w:history="1">
            <w:r w:rsidR="00646068" w:rsidRPr="00FE0BD1">
              <w:rPr>
                <w:rStyle w:val="Hyperlink"/>
                <w:noProof/>
              </w:rPr>
              <w:t>3.2.2 Nanocomposite Ink Preparation</w:t>
            </w:r>
            <w:r w:rsidR="00646068">
              <w:rPr>
                <w:noProof/>
                <w:webHidden/>
              </w:rPr>
              <w:tab/>
            </w:r>
            <w:r w:rsidR="00646068">
              <w:rPr>
                <w:noProof/>
                <w:webHidden/>
              </w:rPr>
              <w:fldChar w:fldCharType="begin"/>
            </w:r>
            <w:r w:rsidR="00646068">
              <w:rPr>
                <w:noProof/>
                <w:webHidden/>
              </w:rPr>
              <w:instrText xml:space="preserve"> PAGEREF _Toc76652233 \h </w:instrText>
            </w:r>
            <w:r w:rsidR="00646068">
              <w:rPr>
                <w:noProof/>
                <w:webHidden/>
              </w:rPr>
            </w:r>
            <w:r w:rsidR="00646068">
              <w:rPr>
                <w:noProof/>
                <w:webHidden/>
              </w:rPr>
              <w:fldChar w:fldCharType="separate"/>
            </w:r>
            <w:r>
              <w:rPr>
                <w:noProof/>
                <w:webHidden/>
              </w:rPr>
              <w:t>47</w:t>
            </w:r>
            <w:r w:rsidR="00646068">
              <w:rPr>
                <w:noProof/>
                <w:webHidden/>
              </w:rPr>
              <w:fldChar w:fldCharType="end"/>
            </w:r>
          </w:hyperlink>
        </w:p>
        <w:p w14:paraId="3B20C41C" w14:textId="72D2F5A5" w:rsidR="00646068" w:rsidRDefault="009C3118">
          <w:pPr>
            <w:pStyle w:val="TOC3"/>
            <w:tabs>
              <w:tab w:val="right" w:leader="dot" w:pos="9350"/>
            </w:tabs>
            <w:rPr>
              <w:rFonts w:asciiTheme="minorHAnsi" w:eastAsiaTheme="minorEastAsia" w:hAnsiTheme="minorHAnsi"/>
              <w:noProof/>
              <w:sz w:val="22"/>
              <w:szCs w:val="22"/>
            </w:rPr>
          </w:pPr>
          <w:hyperlink w:anchor="_Toc76652234" w:history="1">
            <w:r w:rsidR="00646068" w:rsidRPr="00FE0BD1">
              <w:rPr>
                <w:rStyle w:val="Hyperlink"/>
                <w:noProof/>
              </w:rPr>
              <w:t>3.2.3 Nanocomposite Conductivity</w:t>
            </w:r>
            <w:r w:rsidR="00646068">
              <w:rPr>
                <w:noProof/>
                <w:webHidden/>
              </w:rPr>
              <w:tab/>
            </w:r>
            <w:r w:rsidR="00646068">
              <w:rPr>
                <w:noProof/>
                <w:webHidden/>
              </w:rPr>
              <w:fldChar w:fldCharType="begin"/>
            </w:r>
            <w:r w:rsidR="00646068">
              <w:rPr>
                <w:noProof/>
                <w:webHidden/>
              </w:rPr>
              <w:instrText xml:space="preserve"> PAGEREF _Toc76652234 \h </w:instrText>
            </w:r>
            <w:r w:rsidR="00646068">
              <w:rPr>
                <w:noProof/>
                <w:webHidden/>
              </w:rPr>
            </w:r>
            <w:r w:rsidR="00646068">
              <w:rPr>
                <w:noProof/>
                <w:webHidden/>
              </w:rPr>
              <w:fldChar w:fldCharType="separate"/>
            </w:r>
            <w:r>
              <w:rPr>
                <w:noProof/>
                <w:webHidden/>
              </w:rPr>
              <w:t>48</w:t>
            </w:r>
            <w:r w:rsidR="00646068">
              <w:rPr>
                <w:noProof/>
                <w:webHidden/>
              </w:rPr>
              <w:fldChar w:fldCharType="end"/>
            </w:r>
          </w:hyperlink>
        </w:p>
        <w:p w14:paraId="7310336C" w14:textId="3E711F9B" w:rsidR="00646068" w:rsidRDefault="009C3118">
          <w:pPr>
            <w:pStyle w:val="TOC3"/>
            <w:tabs>
              <w:tab w:val="right" w:leader="dot" w:pos="9350"/>
            </w:tabs>
            <w:rPr>
              <w:rFonts w:asciiTheme="minorHAnsi" w:eastAsiaTheme="minorEastAsia" w:hAnsiTheme="minorHAnsi"/>
              <w:noProof/>
              <w:sz w:val="22"/>
              <w:szCs w:val="22"/>
            </w:rPr>
          </w:pPr>
          <w:hyperlink w:anchor="_Toc76652235" w:history="1">
            <w:r w:rsidR="00646068" w:rsidRPr="00FE0BD1">
              <w:rPr>
                <w:rStyle w:val="Hyperlink"/>
                <w:noProof/>
              </w:rPr>
              <w:t>3.2.4 Embedded Printing Process</w:t>
            </w:r>
            <w:r w:rsidR="00646068">
              <w:rPr>
                <w:noProof/>
                <w:webHidden/>
              </w:rPr>
              <w:tab/>
            </w:r>
            <w:r w:rsidR="00646068">
              <w:rPr>
                <w:noProof/>
                <w:webHidden/>
              </w:rPr>
              <w:fldChar w:fldCharType="begin"/>
            </w:r>
            <w:r w:rsidR="00646068">
              <w:rPr>
                <w:noProof/>
                <w:webHidden/>
              </w:rPr>
              <w:instrText xml:space="preserve"> PAGEREF _Toc76652235 \h </w:instrText>
            </w:r>
            <w:r w:rsidR="00646068">
              <w:rPr>
                <w:noProof/>
                <w:webHidden/>
              </w:rPr>
            </w:r>
            <w:r w:rsidR="00646068">
              <w:rPr>
                <w:noProof/>
                <w:webHidden/>
              </w:rPr>
              <w:fldChar w:fldCharType="separate"/>
            </w:r>
            <w:r>
              <w:rPr>
                <w:noProof/>
                <w:webHidden/>
              </w:rPr>
              <w:t>48</w:t>
            </w:r>
            <w:r w:rsidR="00646068">
              <w:rPr>
                <w:noProof/>
                <w:webHidden/>
              </w:rPr>
              <w:fldChar w:fldCharType="end"/>
            </w:r>
          </w:hyperlink>
        </w:p>
        <w:p w14:paraId="4F919A7D" w14:textId="7DD73E9A" w:rsidR="00646068" w:rsidRDefault="009C3118">
          <w:pPr>
            <w:pStyle w:val="TOC3"/>
            <w:tabs>
              <w:tab w:val="right" w:leader="dot" w:pos="9350"/>
            </w:tabs>
            <w:rPr>
              <w:rFonts w:asciiTheme="minorHAnsi" w:eastAsiaTheme="minorEastAsia" w:hAnsiTheme="minorHAnsi"/>
              <w:noProof/>
              <w:sz w:val="22"/>
              <w:szCs w:val="22"/>
            </w:rPr>
          </w:pPr>
          <w:hyperlink w:anchor="_Toc76652236" w:history="1">
            <w:r w:rsidR="00646068" w:rsidRPr="00FE0BD1">
              <w:rPr>
                <w:rStyle w:val="Hyperlink"/>
                <w:noProof/>
              </w:rPr>
              <w:t>3.2.5 Sensor Preparation and Sensitivity Comparison</w:t>
            </w:r>
            <w:r w:rsidR="00646068">
              <w:rPr>
                <w:noProof/>
                <w:webHidden/>
              </w:rPr>
              <w:tab/>
            </w:r>
            <w:r w:rsidR="00646068">
              <w:rPr>
                <w:noProof/>
                <w:webHidden/>
              </w:rPr>
              <w:fldChar w:fldCharType="begin"/>
            </w:r>
            <w:r w:rsidR="00646068">
              <w:rPr>
                <w:noProof/>
                <w:webHidden/>
              </w:rPr>
              <w:instrText xml:space="preserve"> PAGEREF _Toc76652236 \h </w:instrText>
            </w:r>
            <w:r w:rsidR="00646068">
              <w:rPr>
                <w:noProof/>
                <w:webHidden/>
              </w:rPr>
            </w:r>
            <w:r w:rsidR="00646068">
              <w:rPr>
                <w:noProof/>
                <w:webHidden/>
              </w:rPr>
              <w:fldChar w:fldCharType="separate"/>
            </w:r>
            <w:r>
              <w:rPr>
                <w:noProof/>
                <w:webHidden/>
              </w:rPr>
              <w:t>49</w:t>
            </w:r>
            <w:r w:rsidR="00646068">
              <w:rPr>
                <w:noProof/>
                <w:webHidden/>
              </w:rPr>
              <w:fldChar w:fldCharType="end"/>
            </w:r>
          </w:hyperlink>
        </w:p>
        <w:p w14:paraId="1FE088C0" w14:textId="4B784F24" w:rsidR="00646068" w:rsidRDefault="009C3118">
          <w:pPr>
            <w:pStyle w:val="TOC3"/>
            <w:tabs>
              <w:tab w:val="right" w:leader="dot" w:pos="9350"/>
            </w:tabs>
            <w:rPr>
              <w:rFonts w:asciiTheme="minorHAnsi" w:eastAsiaTheme="minorEastAsia" w:hAnsiTheme="minorHAnsi"/>
              <w:noProof/>
              <w:sz w:val="22"/>
              <w:szCs w:val="22"/>
            </w:rPr>
          </w:pPr>
          <w:hyperlink w:anchor="_Toc76652237" w:history="1">
            <w:r w:rsidR="00646068" w:rsidRPr="00FE0BD1">
              <w:rPr>
                <w:rStyle w:val="Hyperlink"/>
                <w:noProof/>
              </w:rPr>
              <w:t>3.2.6 Sensor Characterization</w:t>
            </w:r>
            <w:r w:rsidR="00646068">
              <w:rPr>
                <w:noProof/>
                <w:webHidden/>
              </w:rPr>
              <w:tab/>
            </w:r>
            <w:r w:rsidR="00646068">
              <w:rPr>
                <w:noProof/>
                <w:webHidden/>
              </w:rPr>
              <w:fldChar w:fldCharType="begin"/>
            </w:r>
            <w:r w:rsidR="00646068">
              <w:rPr>
                <w:noProof/>
                <w:webHidden/>
              </w:rPr>
              <w:instrText xml:space="preserve"> PAGEREF _Toc76652237 \h </w:instrText>
            </w:r>
            <w:r w:rsidR="00646068">
              <w:rPr>
                <w:noProof/>
                <w:webHidden/>
              </w:rPr>
            </w:r>
            <w:r w:rsidR="00646068">
              <w:rPr>
                <w:noProof/>
                <w:webHidden/>
              </w:rPr>
              <w:fldChar w:fldCharType="separate"/>
            </w:r>
            <w:r>
              <w:rPr>
                <w:noProof/>
                <w:webHidden/>
              </w:rPr>
              <w:t>49</w:t>
            </w:r>
            <w:r w:rsidR="00646068">
              <w:rPr>
                <w:noProof/>
                <w:webHidden/>
              </w:rPr>
              <w:fldChar w:fldCharType="end"/>
            </w:r>
          </w:hyperlink>
        </w:p>
        <w:p w14:paraId="03EAF157" w14:textId="29384848" w:rsidR="00646068" w:rsidRDefault="009C3118">
          <w:pPr>
            <w:pStyle w:val="TOC2"/>
            <w:tabs>
              <w:tab w:val="right" w:leader="dot" w:pos="9350"/>
            </w:tabs>
            <w:rPr>
              <w:rFonts w:asciiTheme="minorHAnsi" w:eastAsiaTheme="minorEastAsia" w:hAnsiTheme="minorHAnsi"/>
              <w:noProof/>
              <w:sz w:val="22"/>
              <w:szCs w:val="22"/>
            </w:rPr>
          </w:pPr>
          <w:hyperlink w:anchor="_Toc76652238" w:history="1">
            <w:r w:rsidR="00646068" w:rsidRPr="00FE0BD1">
              <w:rPr>
                <w:rStyle w:val="Hyperlink"/>
                <w:noProof/>
              </w:rPr>
              <w:t>3.3 Results and Discussion</w:t>
            </w:r>
            <w:r w:rsidR="00646068">
              <w:rPr>
                <w:noProof/>
                <w:webHidden/>
              </w:rPr>
              <w:tab/>
            </w:r>
            <w:r w:rsidR="00646068">
              <w:rPr>
                <w:noProof/>
                <w:webHidden/>
              </w:rPr>
              <w:fldChar w:fldCharType="begin"/>
            </w:r>
            <w:r w:rsidR="00646068">
              <w:rPr>
                <w:noProof/>
                <w:webHidden/>
              </w:rPr>
              <w:instrText xml:space="preserve"> PAGEREF _Toc76652238 \h </w:instrText>
            </w:r>
            <w:r w:rsidR="00646068">
              <w:rPr>
                <w:noProof/>
                <w:webHidden/>
              </w:rPr>
            </w:r>
            <w:r w:rsidR="00646068">
              <w:rPr>
                <w:noProof/>
                <w:webHidden/>
              </w:rPr>
              <w:fldChar w:fldCharType="separate"/>
            </w:r>
            <w:r>
              <w:rPr>
                <w:noProof/>
                <w:webHidden/>
              </w:rPr>
              <w:t>50</w:t>
            </w:r>
            <w:r w:rsidR="00646068">
              <w:rPr>
                <w:noProof/>
                <w:webHidden/>
              </w:rPr>
              <w:fldChar w:fldCharType="end"/>
            </w:r>
          </w:hyperlink>
        </w:p>
        <w:p w14:paraId="673943EF" w14:textId="125A609A" w:rsidR="00646068" w:rsidRDefault="009C3118">
          <w:pPr>
            <w:pStyle w:val="TOC3"/>
            <w:tabs>
              <w:tab w:val="right" w:leader="dot" w:pos="9350"/>
            </w:tabs>
            <w:rPr>
              <w:rFonts w:asciiTheme="minorHAnsi" w:eastAsiaTheme="minorEastAsia" w:hAnsiTheme="minorHAnsi"/>
              <w:noProof/>
              <w:sz w:val="22"/>
              <w:szCs w:val="22"/>
            </w:rPr>
          </w:pPr>
          <w:hyperlink w:anchor="_Toc76652239" w:history="1">
            <w:r w:rsidR="00646068" w:rsidRPr="00FE0BD1">
              <w:rPr>
                <w:rStyle w:val="Hyperlink"/>
                <w:noProof/>
              </w:rPr>
              <w:t>3.3.1 Electrical Properties</w:t>
            </w:r>
            <w:r w:rsidR="00646068">
              <w:rPr>
                <w:noProof/>
                <w:webHidden/>
              </w:rPr>
              <w:tab/>
            </w:r>
            <w:r w:rsidR="00646068">
              <w:rPr>
                <w:noProof/>
                <w:webHidden/>
              </w:rPr>
              <w:fldChar w:fldCharType="begin"/>
            </w:r>
            <w:r w:rsidR="00646068">
              <w:rPr>
                <w:noProof/>
                <w:webHidden/>
              </w:rPr>
              <w:instrText xml:space="preserve"> PAGEREF _Toc76652239 \h </w:instrText>
            </w:r>
            <w:r w:rsidR="00646068">
              <w:rPr>
                <w:noProof/>
                <w:webHidden/>
              </w:rPr>
            </w:r>
            <w:r w:rsidR="00646068">
              <w:rPr>
                <w:noProof/>
                <w:webHidden/>
              </w:rPr>
              <w:fldChar w:fldCharType="separate"/>
            </w:r>
            <w:r>
              <w:rPr>
                <w:noProof/>
                <w:webHidden/>
              </w:rPr>
              <w:t>50</w:t>
            </w:r>
            <w:r w:rsidR="00646068">
              <w:rPr>
                <w:noProof/>
                <w:webHidden/>
              </w:rPr>
              <w:fldChar w:fldCharType="end"/>
            </w:r>
          </w:hyperlink>
        </w:p>
        <w:p w14:paraId="1AF023E8" w14:textId="0BCE85A1" w:rsidR="00646068" w:rsidRDefault="009C3118">
          <w:pPr>
            <w:pStyle w:val="TOC3"/>
            <w:tabs>
              <w:tab w:val="right" w:leader="dot" w:pos="9350"/>
            </w:tabs>
            <w:rPr>
              <w:rFonts w:asciiTheme="minorHAnsi" w:eastAsiaTheme="minorEastAsia" w:hAnsiTheme="minorHAnsi"/>
              <w:noProof/>
              <w:sz w:val="22"/>
              <w:szCs w:val="22"/>
            </w:rPr>
          </w:pPr>
          <w:hyperlink w:anchor="_Toc76652240" w:history="1">
            <w:r w:rsidR="00646068" w:rsidRPr="00FE0BD1">
              <w:rPr>
                <w:rStyle w:val="Hyperlink"/>
                <w:noProof/>
              </w:rPr>
              <w:t>3.3.2 Piezoresistive Sensitivity Optimization</w:t>
            </w:r>
            <w:r w:rsidR="00646068">
              <w:rPr>
                <w:noProof/>
                <w:webHidden/>
              </w:rPr>
              <w:tab/>
            </w:r>
            <w:r w:rsidR="00646068">
              <w:rPr>
                <w:noProof/>
                <w:webHidden/>
              </w:rPr>
              <w:fldChar w:fldCharType="begin"/>
            </w:r>
            <w:r w:rsidR="00646068">
              <w:rPr>
                <w:noProof/>
                <w:webHidden/>
              </w:rPr>
              <w:instrText xml:space="preserve"> PAGEREF _Toc76652240 \h </w:instrText>
            </w:r>
            <w:r w:rsidR="00646068">
              <w:rPr>
                <w:noProof/>
                <w:webHidden/>
              </w:rPr>
            </w:r>
            <w:r w:rsidR="00646068">
              <w:rPr>
                <w:noProof/>
                <w:webHidden/>
              </w:rPr>
              <w:fldChar w:fldCharType="separate"/>
            </w:r>
            <w:r>
              <w:rPr>
                <w:noProof/>
                <w:webHidden/>
              </w:rPr>
              <w:t>51</w:t>
            </w:r>
            <w:r w:rsidR="00646068">
              <w:rPr>
                <w:noProof/>
                <w:webHidden/>
              </w:rPr>
              <w:fldChar w:fldCharType="end"/>
            </w:r>
          </w:hyperlink>
        </w:p>
        <w:p w14:paraId="099E4D55" w14:textId="68559CBA" w:rsidR="00646068" w:rsidRDefault="009C3118">
          <w:pPr>
            <w:pStyle w:val="TOC3"/>
            <w:tabs>
              <w:tab w:val="right" w:leader="dot" w:pos="9350"/>
            </w:tabs>
            <w:rPr>
              <w:rFonts w:asciiTheme="minorHAnsi" w:eastAsiaTheme="minorEastAsia" w:hAnsiTheme="minorHAnsi"/>
              <w:noProof/>
              <w:sz w:val="22"/>
              <w:szCs w:val="22"/>
            </w:rPr>
          </w:pPr>
          <w:hyperlink w:anchor="_Toc76652241" w:history="1">
            <w:r w:rsidR="00646068" w:rsidRPr="00FE0BD1">
              <w:rPr>
                <w:rStyle w:val="Hyperlink"/>
                <w:noProof/>
              </w:rPr>
              <w:t>3.3.3 Sensor Characterization</w:t>
            </w:r>
            <w:r w:rsidR="00646068">
              <w:rPr>
                <w:noProof/>
                <w:webHidden/>
              </w:rPr>
              <w:tab/>
            </w:r>
            <w:r w:rsidR="00646068">
              <w:rPr>
                <w:noProof/>
                <w:webHidden/>
              </w:rPr>
              <w:fldChar w:fldCharType="begin"/>
            </w:r>
            <w:r w:rsidR="00646068">
              <w:rPr>
                <w:noProof/>
                <w:webHidden/>
              </w:rPr>
              <w:instrText xml:space="preserve"> PAGEREF _Toc76652241 \h </w:instrText>
            </w:r>
            <w:r w:rsidR="00646068">
              <w:rPr>
                <w:noProof/>
                <w:webHidden/>
              </w:rPr>
            </w:r>
            <w:r w:rsidR="00646068">
              <w:rPr>
                <w:noProof/>
                <w:webHidden/>
              </w:rPr>
              <w:fldChar w:fldCharType="separate"/>
            </w:r>
            <w:r>
              <w:rPr>
                <w:noProof/>
                <w:webHidden/>
              </w:rPr>
              <w:t>56</w:t>
            </w:r>
            <w:r w:rsidR="00646068">
              <w:rPr>
                <w:noProof/>
                <w:webHidden/>
              </w:rPr>
              <w:fldChar w:fldCharType="end"/>
            </w:r>
          </w:hyperlink>
        </w:p>
        <w:p w14:paraId="19096563" w14:textId="0A67A04D" w:rsidR="00646068" w:rsidRDefault="009C3118">
          <w:pPr>
            <w:pStyle w:val="TOC3"/>
            <w:tabs>
              <w:tab w:val="right" w:leader="dot" w:pos="9350"/>
            </w:tabs>
            <w:rPr>
              <w:rFonts w:asciiTheme="minorHAnsi" w:eastAsiaTheme="minorEastAsia" w:hAnsiTheme="minorHAnsi"/>
              <w:noProof/>
              <w:sz w:val="22"/>
              <w:szCs w:val="22"/>
            </w:rPr>
          </w:pPr>
          <w:hyperlink w:anchor="_Toc76652242" w:history="1">
            <w:r w:rsidR="00646068" w:rsidRPr="00FE0BD1">
              <w:rPr>
                <w:rStyle w:val="Hyperlink"/>
                <w:noProof/>
              </w:rPr>
              <w:t>3.3.4 Applications</w:t>
            </w:r>
            <w:r w:rsidR="00646068">
              <w:rPr>
                <w:noProof/>
                <w:webHidden/>
              </w:rPr>
              <w:tab/>
            </w:r>
            <w:r w:rsidR="00646068">
              <w:rPr>
                <w:noProof/>
                <w:webHidden/>
              </w:rPr>
              <w:fldChar w:fldCharType="begin"/>
            </w:r>
            <w:r w:rsidR="00646068">
              <w:rPr>
                <w:noProof/>
                <w:webHidden/>
              </w:rPr>
              <w:instrText xml:space="preserve"> PAGEREF _Toc76652242 \h </w:instrText>
            </w:r>
            <w:r w:rsidR="00646068">
              <w:rPr>
                <w:noProof/>
                <w:webHidden/>
              </w:rPr>
            </w:r>
            <w:r w:rsidR="00646068">
              <w:rPr>
                <w:noProof/>
                <w:webHidden/>
              </w:rPr>
              <w:fldChar w:fldCharType="separate"/>
            </w:r>
            <w:r>
              <w:rPr>
                <w:noProof/>
                <w:webHidden/>
              </w:rPr>
              <w:t>58</w:t>
            </w:r>
            <w:r w:rsidR="00646068">
              <w:rPr>
                <w:noProof/>
                <w:webHidden/>
              </w:rPr>
              <w:fldChar w:fldCharType="end"/>
            </w:r>
          </w:hyperlink>
        </w:p>
        <w:p w14:paraId="18834096" w14:textId="16602E82" w:rsidR="00646068" w:rsidRDefault="009C3118">
          <w:pPr>
            <w:pStyle w:val="TOC3"/>
            <w:tabs>
              <w:tab w:val="right" w:leader="dot" w:pos="9350"/>
            </w:tabs>
            <w:rPr>
              <w:rFonts w:asciiTheme="minorHAnsi" w:eastAsiaTheme="minorEastAsia" w:hAnsiTheme="minorHAnsi"/>
              <w:noProof/>
              <w:sz w:val="22"/>
              <w:szCs w:val="22"/>
            </w:rPr>
          </w:pPr>
          <w:hyperlink w:anchor="_Toc76652243" w:history="1">
            <w:r w:rsidR="00646068" w:rsidRPr="00FE0BD1">
              <w:rPr>
                <w:rStyle w:val="Hyperlink"/>
                <w:noProof/>
              </w:rPr>
              <w:t>3.3.5 Embedded Printing Capability</w:t>
            </w:r>
            <w:r w:rsidR="00646068">
              <w:rPr>
                <w:noProof/>
                <w:webHidden/>
              </w:rPr>
              <w:tab/>
            </w:r>
            <w:r w:rsidR="00646068">
              <w:rPr>
                <w:noProof/>
                <w:webHidden/>
              </w:rPr>
              <w:fldChar w:fldCharType="begin"/>
            </w:r>
            <w:r w:rsidR="00646068">
              <w:rPr>
                <w:noProof/>
                <w:webHidden/>
              </w:rPr>
              <w:instrText xml:space="preserve"> PAGEREF _Toc76652243 \h </w:instrText>
            </w:r>
            <w:r w:rsidR="00646068">
              <w:rPr>
                <w:noProof/>
                <w:webHidden/>
              </w:rPr>
            </w:r>
            <w:r w:rsidR="00646068">
              <w:rPr>
                <w:noProof/>
                <w:webHidden/>
              </w:rPr>
              <w:fldChar w:fldCharType="separate"/>
            </w:r>
            <w:r>
              <w:rPr>
                <w:noProof/>
                <w:webHidden/>
              </w:rPr>
              <w:t>61</w:t>
            </w:r>
            <w:r w:rsidR="00646068">
              <w:rPr>
                <w:noProof/>
                <w:webHidden/>
              </w:rPr>
              <w:fldChar w:fldCharType="end"/>
            </w:r>
          </w:hyperlink>
        </w:p>
        <w:p w14:paraId="7E51881D" w14:textId="21F8A122" w:rsidR="00646068" w:rsidRDefault="009C3118">
          <w:pPr>
            <w:pStyle w:val="TOC2"/>
            <w:tabs>
              <w:tab w:val="right" w:leader="dot" w:pos="9350"/>
            </w:tabs>
            <w:rPr>
              <w:rFonts w:asciiTheme="minorHAnsi" w:eastAsiaTheme="minorEastAsia" w:hAnsiTheme="minorHAnsi"/>
              <w:noProof/>
              <w:sz w:val="22"/>
              <w:szCs w:val="22"/>
            </w:rPr>
          </w:pPr>
          <w:hyperlink w:anchor="_Toc76652244" w:history="1">
            <w:r w:rsidR="00646068" w:rsidRPr="00FE0BD1">
              <w:rPr>
                <w:rStyle w:val="Hyperlink"/>
                <w:noProof/>
              </w:rPr>
              <w:t>3.4 Conclusions</w:t>
            </w:r>
            <w:r w:rsidR="00646068">
              <w:rPr>
                <w:noProof/>
                <w:webHidden/>
              </w:rPr>
              <w:tab/>
            </w:r>
            <w:r w:rsidR="00646068">
              <w:rPr>
                <w:noProof/>
                <w:webHidden/>
              </w:rPr>
              <w:fldChar w:fldCharType="begin"/>
            </w:r>
            <w:r w:rsidR="00646068">
              <w:rPr>
                <w:noProof/>
                <w:webHidden/>
              </w:rPr>
              <w:instrText xml:space="preserve"> PAGEREF _Toc76652244 \h </w:instrText>
            </w:r>
            <w:r w:rsidR="00646068">
              <w:rPr>
                <w:noProof/>
                <w:webHidden/>
              </w:rPr>
            </w:r>
            <w:r w:rsidR="00646068">
              <w:rPr>
                <w:noProof/>
                <w:webHidden/>
              </w:rPr>
              <w:fldChar w:fldCharType="separate"/>
            </w:r>
            <w:r>
              <w:rPr>
                <w:noProof/>
                <w:webHidden/>
              </w:rPr>
              <w:t>62</w:t>
            </w:r>
            <w:r w:rsidR="00646068">
              <w:rPr>
                <w:noProof/>
                <w:webHidden/>
              </w:rPr>
              <w:fldChar w:fldCharType="end"/>
            </w:r>
          </w:hyperlink>
        </w:p>
        <w:p w14:paraId="18DFC7A2" w14:textId="72E966DF" w:rsidR="00646068" w:rsidRDefault="009C3118">
          <w:pPr>
            <w:pStyle w:val="TOC1"/>
            <w:rPr>
              <w:rFonts w:asciiTheme="minorHAnsi" w:eastAsiaTheme="minorEastAsia" w:hAnsiTheme="minorHAnsi"/>
              <w:noProof/>
              <w:sz w:val="22"/>
              <w:szCs w:val="22"/>
            </w:rPr>
          </w:pPr>
          <w:hyperlink w:anchor="_Toc76652245" w:history="1">
            <w:r w:rsidR="00646068" w:rsidRPr="00FE0BD1">
              <w:rPr>
                <w:rStyle w:val="Hyperlink"/>
                <w:rFonts w:cs="Times New Roman"/>
                <w:bCs/>
                <w:noProof/>
              </w:rPr>
              <w:t>CHAPTER 4:</w:t>
            </w:r>
            <w:r w:rsidR="00646068" w:rsidRPr="00FE0BD1">
              <w:rPr>
                <w:rStyle w:val="Hyperlink"/>
                <w:noProof/>
              </w:rPr>
              <w:t xml:space="preserve"> FLEXIBLE PIEZORESISTIVE SPONGE SENSORS</w:t>
            </w:r>
            <w:r w:rsidR="00646068">
              <w:rPr>
                <w:noProof/>
                <w:webHidden/>
              </w:rPr>
              <w:tab/>
            </w:r>
            <w:r w:rsidR="00646068">
              <w:rPr>
                <w:noProof/>
                <w:webHidden/>
              </w:rPr>
              <w:fldChar w:fldCharType="begin"/>
            </w:r>
            <w:r w:rsidR="00646068">
              <w:rPr>
                <w:noProof/>
                <w:webHidden/>
              </w:rPr>
              <w:instrText xml:space="preserve"> PAGEREF _Toc76652245 \h </w:instrText>
            </w:r>
            <w:r w:rsidR="00646068">
              <w:rPr>
                <w:noProof/>
                <w:webHidden/>
              </w:rPr>
            </w:r>
            <w:r w:rsidR="00646068">
              <w:rPr>
                <w:noProof/>
                <w:webHidden/>
              </w:rPr>
              <w:fldChar w:fldCharType="separate"/>
            </w:r>
            <w:r>
              <w:rPr>
                <w:noProof/>
                <w:webHidden/>
              </w:rPr>
              <w:t>64</w:t>
            </w:r>
            <w:r w:rsidR="00646068">
              <w:rPr>
                <w:noProof/>
                <w:webHidden/>
              </w:rPr>
              <w:fldChar w:fldCharType="end"/>
            </w:r>
          </w:hyperlink>
        </w:p>
        <w:p w14:paraId="5BFA5882" w14:textId="019CADBB" w:rsidR="00646068" w:rsidRDefault="009C3118">
          <w:pPr>
            <w:pStyle w:val="TOC2"/>
            <w:tabs>
              <w:tab w:val="right" w:leader="dot" w:pos="9350"/>
            </w:tabs>
            <w:rPr>
              <w:rFonts w:asciiTheme="minorHAnsi" w:eastAsiaTheme="minorEastAsia" w:hAnsiTheme="minorHAnsi"/>
              <w:noProof/>
              <w:sz w:val="22"/>
              <w:szCs w:val="22"/>
            </w:rPr>
          </w:pPr>
          <w:hyperlink w:anchor="_Toc76652246" w:history="1">
            <w:r w:rsidR="00646068" w:rsidRPr="00FE0BD1">
              <w:rPr>
                <w:rStyle w:val="Hyperlink"/>
                <w:noProof/>
              </w:rPr>
              <w:t>4.1 Introduction</w:t>
            </w:r>
            <w:r w:rsidR="00646068">
              <w:rPr>
                <w:noProof/>
                <w:webHidden/>
              </w:rPr>
              <w:tab/>
            </w:r>
            <w:r w:rsidR="00646068">
              <w:rPr>
                <w:noProof/>
                <w:webHidden/>
              </w:rPr>
              <w:fldChar w:fldCharType="begin"/>
            </w:r>
            <w:r w:rsidR="00646068">
              <w:rPr>
                <w:noProof/>
                <w:webHidden/>
              </w:rPr>
              <w:instrText xml:space="preserve"> PAGEREF _Toc76652246 \h </w:instrText>
            </w:r>
            <w:r w:rsidR="00646068">
              <w:rPr>
                <w:noProof/>
                <w:webHidden/>
              </w:rPr>
            </w:r>
            <w:r w:rsidR="00646068">
              <w:rPr>
                <w:noProof/>
                <w:webHidden/>
              </w:rPr>
              <w:fldChar w:fldCharType="separate"/>
            </w:r>
            <w:r>
              <w:rPr>
                <w:noProof/>
                <w:webHidden/>
              </w:rPr>
              <w:t>64</w:t>
            </w:r>
            <w:r w:rsidR="00646068">
              <w:rPr>
                <w:noProof/>
                <w:webHidden/>
              </w:rPr>
              <w:fldChar w:fldCharType="end"/>
            </w:r>
          </w:hyperlink>
        </w:p>
        <w:p w14:paraId="2E225815" w14:textId="05C1A757" w:rsidR="00646068" w:rsidRDefault="009C3118">
          <w:pPr>
            <w:pStyle w:val="TOC3"/>
            <w:tabs>
              <w:tab w:val="right" w:leader="dot" w:pos="9350"/>
            </w:tabs>
            <w:rPr>
              <w:rFonts w:asciiTheme="minorHAnsi" w:eastAsiaTheme="minorEastAsia" w:hAnsiTheme="minorHAnsi"/>
              <w:noProof/>
              <w:sz w:val="22"/>
              <w:szCs w:val="22"/>
            </w:rPr>
          </w:pPr>
          <w:hyperlink w:anchor="_Toc76652247" w:history="1">
            <w:r w:rsidR="00646068" w:rsidRPr="00FE0BD1">
              <w:rPr>
                <w:rStyle w:val="Hyperlink"/>
                <w:noProof/>
              </w:rPr>
              <w:t>4.1.1 Motivation</w:t>
            </w:r>
            <w:r w:rsidR="00646068">
              <w:rPr>
                <w:noProof/>
                <w:webHidden/>
              </w:rPr>
              <w:tab/>
            </w:r>
            <w:r w:rsidR="00646068">
              <w:rPr>
                <w:noProof/>
                <w:webHidden/>
              </w:rPr>
              <w:fldChar w:fldCharType="begin"/>
            </w:r>
            <w:r w:rsidR="00646068">
              <w:rPr>
                <w:noProof/>
                <w:webHidden/>
              </w:rPr>
              <w:instrText xml:space="preserve"> PAGEREF _Toc76652247 \h </w:instrText>
            </w:r>
            <w:r w:rsidR="00646068">
              <w:rPr>
                <w:noProof/>
                <w:webHidden/>
              </w:rPr>
            </w:r>
            <w:r w:rsidR="00646068">
              <w:rPr>
                <w:noProof/>
                <w:webHidden/>
              </w:rPr>
              <w:fldChar w:fldCharType="separate"/>
            </w:r>
            <w:r>
              <w:rPr>
                <w:noProof/>
                <w:webHidden/>
              </w:rPr>
              <w:t>64</w:t>
            </w:r>
            <w:r w:rsidR="00646068">
              <w:rPr>
                <w:noProof/>
                <w:webHidden/>
              </w:rPr>
              <w:fldChar w:fldCharType="end"/>
            </w:r>
          </w:hyperlink>
        </w:p>
        <w:p w14:paraId="7699E3D5" w14:textId="5CD73367" w:rsidR="00646068" w:rsidRDefault="009C3118">
          <w:pPr>
            <w:pStyle w:val="TOC3"/>
            <w:tabs>
              <w:tab w:val="right" w:leader="dot" w:pos="9350"/>
            </w:tabs>
            <w:rPr>
              <w:rFonts w:asciiTheme="minorHAnsi" w:eastAsiaTheme="minorEastAsia" w:hAnsiTheme="minorHAnsi"/>
              <w:noProof/>
              <w:sz w:val="22"/>
              <w:szCs w:val="22"/>
            </w:rPr>
          </w:pPr>
          <w:hyperlink w:anchor="_Toc76652248" w:history="1">
            <w:r w:rsidR="00646068" w:rsidRPr="00FE0BD1">
              <w:rPr>
                <w:rStyle w:val="Hyperlink"/>
                <w:noProof/>
              </w:rPr>
              <w:t>4.1.2 Background</w:t>
            </w:r>
            <w:r w:rsidR="00646068">
              <w:rPr>
                <w:noProof/>
                <w:webHidden/>
              </w:rPr>
              <w:tab/>
            </w:r>
            <w:r w:rsidR="00646068">
              <w:rPr>
                <w:noProof/>
                <w:webHidden/>
              </w:rPr>
              <w:fldChar w:fldCharType="begin"/>
            </w:r>
            <w:r w:rsidR="00646068">
              <w:rPr>
                <w:noProof/>
                <w:webHidden/>
              </w:rPr>
              <w:instrText xml:space="preserve"> PAGEREF _Toc76652248 \h </w:instrText>
            </w:r>
            <w:r w:rsidR="00646068">
              <w:rPr>
                <w:noProof/>
                <w:webHidden/>
              </w:rPr>
            </w:r>
            <w:r w:rsidR="00646068">
              <w:rPr>
                <w:noProof/>
                <w:webHidden/>
              </w:rPr>
              <w:fldChar w:fldCharType="separate"/>
            </w:r>
            <w:r>
              <w:rPr>
                <w:noProof/>
                <w:webHidden/>
              </w:rPr>
              <w:t>64</w:t>
            </w:r>
            <w:r w:rsidR="00646068">
              <w:rPr>
                <w:noProof/>
                <w:webHidden/>
              </w:rPr>
              <w:fldChar w:fldCharType="end"/>
            </w:r>
          </w:hyperlink>
        </w:p>
        <w:p w14:paraId="08C66A27" w14:textId="7A723E67" w:rsidR="00646068" w:rsidRDefault="009C3118">
          <w:pPr>
            <w:pStyle w:val="TOC2"/>
            <w:tabs>
              <w:tab w:val="right" w:leader="dot" w:pos="9350"/>
            </w:tabs>
            <w:rPr>
              <w:rFonts w:asciiTheme="minorHAnsi" w:eastAsiaTheme="minorEastAsia" w:hAnsiTheme="minorHAnsi"/>
              <w:noProof/>
              <w:sz w:val="22"/>
              <w:szCs w:val="22"/>
            </w:rPr>
          </w:pPr>
          <w:hyperlink w:anchor="_Toc76652249" w:history="1">
            <w:r w:rsidR="00646068" w:rsidRPr="00FE0BD1">
              <w:rPr>
                <w:rStyle w:val="Hyperlink"/>
                <w:noProof/>
              </w:rPr>
              <w:t>4.2 Experimental Methods</w:t>
            </w:r>
            <w:r w:rsidR="00646068">
              <w:rPr>
                <w:noProof/>
                <w:webHidden/>
              </w:rPr>
              <w:tab/>
            </w:r>
            <w:r w:rsidR="00646068">
              <w:rPr>
                <w:noProof/>
                <w:webHidden/>
              </w:rPr>
              <w:fldChar w:fldCharType="begin"/>
            </w:r>
            <w:r w:rsidR="00646068">
              <w:rPr>
                <w:noProof/>
                <w:webHidden/>
              </w:rPr>
              <w:instrText xml:space="preserve"> PAGEREF _Toc76652249 \h </w:instrText>
            </w:r>
            <w:r w:rsidR="00646068">
              <w:rPr>
                <w:noProof/>
                <w:webHidden/>
              </w:rPr>
            </w:r>
            <w:r w:rsidR="00646068">
              <w:rPr>
                <w:noProof/>
                <w:webHidden/>
              </w:rPr>
              <w:fldChar w:fldCharType="separate"/>
            </w:r>
            <w:r>
              <w:rPr>
                <w:noProof/>
                <w:webHidden/>
              </w:rPr>
              <w:t>65</w:t>
            </w:r>
            <w:r w:rsidR="00646068">
              <w:rPr>
                <w:noProof/>
                <w:webHidden/>
              </w:rPr>
              <w:fldChar w:fldCharType="end"/>
            </w:r>
          </w:hyperlink>
        </w:p>
        <w:p w14:paraId="3EE312BD" w14:textId="6A436851" w:rsidR="00646068" w:rsidRDefault="009C3118">
          <w:pPr>
            <w:pStyle w:val="TOC3"/>
            <w:tabs>
              <w:tab w:val="right" w:leader="dot" w:pos="9350"/>
            </w:tabs>
            <w:rPr>
              <w:rFonts w:asciiTheme="minorHAnsi" w:eastAsiaTheme="minorEastAsia" w:hAnsiTheme="minorHAnsi"/>
              <w:noProof/>
              <w:sz w:val="22"/>
              <w:szCs w:val="22"/>
            </w:rPr>
          </w:pPr>
          <w:hyperlink w:anchor="_Toc76652250" w:history="1">
            <w:r w:rsidR="00646068" w:rsidRPr="00FE0BD1">
              <w:rPr>
                <w:rStyle w:val="Hyperlink"/>
                <w:noProof/>
              </w:rPr>
              <w:t>4.2.1 Materials</w:t>
            </w:r>
            <w:r w:rsidR="00646068">
              <w:rPr>
                <w:noProof/>
                <w:webHidden/>
              </w:rPr>
              <w:tab/>
            </w:r>
            <w:r w:rsidR="00646068">
              <w:rPr>
                <w:noProof/>
                <w:webHidden/>
              </w:rPr>
              <w:fldChar w:fldCharType="begin"/>
            </w:r>
            <w:r w:rsidR="00646068">
              <w:rPr>
                <w:noProof/>
                <w:webHidden/>
              </w:rPr>
              <w:instrText xml:space="preserve"> PAGEREF _Toc76652250 \h </w:instrText>
            </w:r>
            <w:r w:rsidR="00646068">
              <w:rPr>
                <w:noProof/>
                <w:webHidden/>
              </w:rPr>
            </w:r>
            <w:r w:rsidR="00646068">
              <w:rPr>
                <w:noProof/>
                <w:webHidden/>
              </w:rPr>
              <w:fldChar w:fldCharType="separate"/>
            </w:r>
            <w:r>
              <w:rPr>
                <w:noProof/>
                <w:webHidden/>
              </w:rPr>
              <w:t>65</w:t>
            </w:r>
            <w:r w:rsidR="00646068">
              <w:rPr>
                <w:noProof/>
                <w:webHidden/>
              </w:rPr>
              <w:fldChar w:fldCharType="end"/>
            </w:r>
          </w:hyperlink>
        </w:p>
        <w:p w14:paraId="2852BBD2" w14:textId="774D46C1" w:rsidR="00646068" w:rsidRDefault="009C3118">
          <w:pPr>
            <w:pStyle w:val="TOC3"/>
            <w:tabs>
              <w:tab w:val="right" w:leader="dot" w:pos="9350"/>
            </w:tabs>
            <w:rPr>
              <w:rFonts w:asciiTheme="minorHAnsi" w:eastAsiaTheme="minorEastAsia" w:hAnsiTheme="minorHAnsi"/>
              <w:noProof/>
              <w:sz w:val="22"/>
              <w:szCs w:val="22"/>
            </w:rPr>
          </w:pPr>
          <w:hyperlink w:anchor="_Toc76652251" w:history="1">
            <w:r w:rsidR="00646068" w:rsidRPr="00FE0BD1">
              <w:rPr>
                <w:rStyle w:val="Hyperlink"/>
                <w:noProof/>
              </w:rPr>
              <w:t>4.2.2 Nanocomposite Sponge Fabrication</w:t>
            </w:r>
            <w:r w:rsidR="00646068">
              <w:rPr>
                <w:noProof/>
                <w:webHidden/>
              </w:rPr>
              <w:tab/>
            </w:r>
            <w:r w:rsidR="00646068">
              <w:rPr>
                <w:noProof/>
                <w:webHidden/>
              </w:rPr>
              <w:fldChar w:fldCharType="begin"/>
            </w:r>
            <w:r w:rsidR="00646068">
              <w:rPr>
                <w:noProof/>
                <w:webHidden/>
              </w:rPr>
              <w:instrText xml:space="preserve"> PAGEREF _Toc76652251 \h </w:instrText>
            </w:r>
            <w:r w:rsidR="00646068">
              <w:rPr>
                <w:noProof/>
                <w:webHidden/>
              </w:rPr>
            </w:r>
            <w:r w:rsidR="00646068">
              <w:rPr>
                <w:noProof/>
                <w:webHidden/>
              </w:rPr>
              <w:fldChar w:fldCharType="separate"/>
            </w:r>
            <w:r>
              <w:rPr>
                <w:noProof/>
                <w:webHidden/>
              </w:rPr>
              <w:t>65</w:t>
            </w:r>
            <w:r w:rsidR="00646068">
              <w:rPr>
                <w:noProof/>
                <w:webHidden/>
              </w:rPr>
              <w:fldChar w:fldCharType="end"/>
            </w:r>
          </w:hyperlink>
        </w:p>
        <w:p w14:paraId="08FC34FE" w14:textId="244B4C09" w:rsidR="00646068" w:rsidRDefault="009C3118">
          <w:pPr>
            <w:pStyle w:val="TOC3"/>
            <w:tabs>
              <w:tab w:val="right" w:leader="dot" w:pos="9350"/>
            </w:tabs>
            <w:rPr>
              <w:rFonts w:asciiTheme="minorHAnsi" w:eastAsiaTheme="minorEastAsia" w:hAnsiTheme="minorHAnsi"/>
              <w:noProof/>
              <w:sz w:val="22"/>
              <w:szCs w:val="22"/>
            </w:rPr>
          </w:pPr>
          <w:hyperlink w:anchor="_Toc76652252" w:history="1">
            <w:r w:rsidR="00646068" w:rsidRPr="00FE0BD1">
              <w:rPr>
                <w:rStyle w:val="Hyperlink"/>
                <w:bCs/>
                <w:noProof/>
              </w:rPr>
              <w:t>4.2.3</w:t>
            </w:r>
            <w:r w:rsidR="00646068" w:rsidRPr="00FE0BD1">
              <w:rPr>
                <w:rStyle w:val="Hyperlink"/>
                <w:noProof/>
              </w:rPr>
              <w:t xml:space="preserve"> Rapid Porogen Removal</w:t>
            </w:r>
            <w:r w:rsidR="00646068">
              <w:rPr>
                <w:noProof/>
                <w:webHidden/>
              </w:rPr>
              <w:tab/>
            </w:r>
            <w:r w:rsidR="00646068">
              <w:rPr>
                <w:noProof/>
                <w:webHidden/>
              </w:rPr>
              <w:fldChar w:fldCharType="begin"/>
            </w:r>
            <w:r w:rsidR="00646068">
              <w:rPr>
                <w:noProof/>
                <w:webHidden/>
              </w:rPr>
              <w:instrText xml:space="preserve"> PAGEREF _Toc76652252 \h </w:instrText>
            </w:r>
            <w:r w:rsidR="00646068">
              <w:rPr>
                <w:noProof/>
                <w:webHidden/>
              </w:rPr>
            </w:r>
            <w:r w:rsidR="00646068">
              <w:rPr>
                <w:noProof/>
                <w:webHidden/>
              </w:rPr>
              <w:fldChar w:fldCharType="separate"/>
            </w:r>
            <w:r>
              <w:rPr>
                <w:noProof/>
                <w:webHidden/>
              </w:rPr>
              <w:t>67</w:t>
            </w:r>
            <w:r w:rsidR="00646068">
              <w:rPr>
                <w:noProof/>
                <w:webHidden/>
              </w:rPr>
              <w:fldChar w:fldCharType="end"/>
            </w:r>
          </w:hyperlink>
        </w:p>
        <w:p w14:paraId="4E89B59C" w14:textId="51268376" w:rsidR="00646068" w:rsidRDefault="009C3118">
          <w:pPr>
            <w:pStyle w:val="TOC3"/>
            <w:tabs>
              <w:tab w:val="right" w:leader="dot" w:pos="9350"/>
            </w:tabs>
            <w:rPr>
              <w:rFonts w:asciiTheme="minorHAnsi" w:eastAsiaTheme="minorEastAsia" w:hAnsiTheme="minorHAnsi"/>
              <w:noProof/>
              <w:sz w:val="22"/>
              <w:szCs w:val="22"/>
            </w:rPr>
          </w:pPr>
          <w:hyperlink w:anchor="_Toc76652253" w:history="1">
            <w:r w:rsidR="00646068" w:rsidRPr="00FE0BD1">
              <w:rPr>
                <w:rStyle w:val="Hyperlink"/>
                <w:bCs/>
                <w:noProof/>
              </w:rPr>
              <w:t>4.2.4</w:t>
            </w:r>
            <w:r w:rsidR="00646068" w:rsidRPr="00FE0BD1">
              <w:rPr>
                <w:rStyle w:val="Hyperlink"/>
                <w:noProof/>
              </w:rPr>
              <w:t xml:space="preserve"> SEM</w:t>
            </w:r>
            <w:r w:rsidR="00646068">
              <w:rPr>
                <w:noProof/>
                <w:webHidden/>
              </w:rPr>
              <w:tab/>
            </w:r>
            <w:r w:rsidR="00646068">
              <w:rPr>
                <w:noProof/>
                <w:webHidden/>
              </w:rPr>
              <w:fldChar w:fldCharType="begin"/>
            </w:r>
            <w:r w:rsidR="00646068">
              <w:rPr>
                <w:noProof/>
                <w:webHidden/>
              </w:rPr>
              <w:instrText xml:space="preserve"> PAGEREF _Toc76652253 \h </w:instrText>
            </w:r>
            <w:r w:rsidR="00646068">
              <w:rPr>
                <w:noProof/>
                <w:webHidden/>
              </w:rPr>
            </w:r>
            <w:r w:rsidR="00646068">
              <w:rPr>
                <w:noProof/>
                <w:webHidden/>
              </w:rPr>
              <w:fldChar w:fldCharType="separate"/>
            </w:r>
            <w:r>
              <w:rPr>
                <w:noProof/>
                <w:webHidden/>
              </w:rPr>
              <w:t>68</w:t>
            </w:r>
            <w:r w:rsidR="00646068">
              <w:rPr>
                <w:noProof/>
                <w:webHidden/>
              </w:rPr>
              <w:fldChar w:fldCharType="end"/>
            </w:r>
          </w:hyperlink>
        </w:p>
        <w:p w14:paraId="14090A80" w14:textId="60ADF110" w:rsidR="00646068" w:rsidRDefault="009C3118">
          <w:pPr>
            <w:pStyle w:val="TOC3"/>
            <w:tabs>
              <w:tab w:val="right" w:leader="dot" w:pos="9350"/>
            </w:tabs>
            <w:rPr>
              <w:rFonts w:asciiTheme="minorHAnsi" w:eastAsiaTheme="minorEastAsia" w:hAnsiTheme="minorHAnsi"/>
              <w:noProof/>
              <w:sz w:val="22"/>
              <w:szCs w:val="22"/>
            </w:rPr>
          </w:pPr>
          <w:hyperlink w:anchor="_Toc76652254" w:history="1">
            <w:r w:rsidR="00646068" w:rsidRPr="00FE0BD1">
              <w:rPr>
                <w:rStyle w:val="Hyperlink"/>
                <w:bCs/>
                <w:noProof/>
              </w:rPr>
              <w:t>4.2.5</w:t>
            </w:r>
            <w:r w:rsidR="00646068" w:rsidRPr="00FE0BD1">
              <w:rPr>
                <w:rStyle w:val="Hyperlink"/>
                <w:noProof/>
              </w:rPr>
              <w:t xml:space="preserve"> Piezoresistive Sensor Characterization</w:t>
            </w:r>
            <w:r w:rsidR="00646068">
              <w:rPr>
                <w:noProof/>
                <w:webHidden/>
              </w:rPr>
              <w:tab/>
            </w:r>
            <w:r w:rsidR="00646068">
              <w:rPr>
                <w:noProof/>
                <w:webHidden/>
              </w:rPr>
              <w:fldChar w:fldCharType="begin"/>
            </w:r>
            <w:r w:rsidR="00646068">
              <w:rPr>
                <w:noProof/>
                <w:webHidden/>
              </w:rPr>
              <w:instrText xml:space="preserve"> PAGEREF _Toc76652254 \h </w:instrText>
            </w:r>
            <w:r w:rsidR="00646068">
              <w:rPr>
                <w:noProof/>
                <w:webHidden/>
              </w:rPr>
            </w:r>
            <w:r w:rsidR="00646068">
              <w:rPr>
                <w:noProof/>
                <w:webHidden/>
              </w:rPr>
              <w:fldChar w:fldCharType="separate"/>
            </w:r>
            <w:r>
              <w:rPr>
                <w:noProof/>
                <w:webHidden/>
              </w:rPr>
              <w:t>68</w:t>
            </w:r>
            <w:r w:rsidR="00646068">
              <w:rPr>
                <w:noProof/>
                <w:webHidden/>
              </w:rPr>
              <w:fldChar w:fldCharType="end"/>
            </w:r>
          </w:hyperlink>
        </w:p>
        <w:p w14:paraId="39E48866" w14:textId="56A86768" w:rsidR="00646068" w:rsidRDefault="009C3118">
          <w:pPr>
            <w:pStyle w:val="TOC3"/>
            <w:tabs>
              <w:tab w:val="right" w:leader="dot" w:pos="9350"/>
            </w:tabs>
            <w:rPr>
              <w:rFonts w:asciiTheme="minorHAnsi" w:eastAsiaTheme="minorEastAsia" w:hAnsiTheme="minorHAnsi"/>
              <w:noProof/>
              <w:sz w:val="22"/>
              <w:szCs w:val="22"/>
            </w:rPr>
          </w:pPr>
          <w:hyperlink w:anchor="_Toc76652255" w:history="1">
            <w:r w:rsidR="00646068" w:rsidRPr="00FE0BD1">
              <w:rPr>
                <w:rStyle w:val="Hyperlink"/>
                <w:bCs/>
                <w:noProof/>
              </w:rPr>
              <w:t>4.2.6</w:t>
            </w:r>
            <w:r w:rsidR="00646068" w:rsidRPr="00FE0BD1">
              <w:rPr>
                <w:rStyle w:val="Hyperlink"/>
                <w:noProof/>
              </w:rPr>
              <w:t xml:space="preserve"> Flexible Sensor Applications</w:t>
            </w:r>
            <w:r w:rsidR="00646068">
              <w:rPr>
                <w:noProof/>
                <w:webHidden/>
              </w:rPr>
              <w:tab/>
            </w:r>
            <w:r w:rsidR="00646068">
              <w:rPr>
                <w:noProof/>
                <w:webHidden/>
              </w:rPr>
              <w:fldChar w:fldCharType="begin"/>
            </w:r>
            <w:r w:rsidR="00646068">
              <w:rPr>
                <w:noProof/>
                <w:webHidden/>
              </w:rPr>
              <w:instrText xml:space="preserve"> PAGEREF _Toc76652255 \h </w:instrText>
            </w:r>
            <w:r w:rsidR="00646068">
              <w:rPr>
                <w:noProof/>
                <w:webHidden/>
              </w:rPr>
            </w:r>
            <w:r w:rsidR="00646068">
              <w:rPr>
                <w:noProof/>
                <w:webHidden/>
              </w:rPr>
              <w:fldChar w:fldCharType="separate"/>
            </w:r>
            <w:r>
              <w:rPr>
                <w:noProof/>
                <w:webHidden/>
              </w:rPr>
              <w:t>69</w:t>
            </w:r>
            <w:r w:rsidR="00646068">
              <w:rPr>
                <w:noProof/>
                <w:webHidden/>
              </w:rPr>
              <w:fldChar w:fldCharType="end"/>
            </w:r>
          </w:hyperlink>
        </w:p>
        <w:p w14:paraId="0F5177DD" w14:textId="65A10723" w:rsidR="00646068" w:rsidRDefault="009C3118">
          <w:pPr>
            <w:pStyle w:val="TOC2"/>
            <w:tabs>
              <w:tab w:val="right" w:leader="dot" w:pos="9350"/>
            </w:tabs>
            <w:rPr>
              <w:rFonts w:asciiTheme="minorHAnsi" w:eastAsiaTheme="minorEastAsia" w:hAnsiTheme="minorHAnsi"/>
              <w:noProof/>
              <w:sz w:val="22"/>
              <w:szCs w:val="22"/>
            </w:rPr>
          </w:pPr>
          <w:hyperlink w:anchor="_Toc76652256" w:history="1">
            <w:r w:rsidR="00646068" w:rsidRPr="00FE0BD1">
              <w:rPr>
                <w:rStyle w:val="Hyperlink"/>
                <w:noProof/>
              </w:rPr>
              <w:t>4.3 Results and Discussion</w:t>
            </w:r>
            <w:r w:rsidR="00646068">
              <w:rPr>
                <w:noProof/>
                <w:webHidden/>
              </w:rPr>
              <w:tab/>
            </w:r>
            <w:r w:rsidR="00646068">
              <w:rPr>
                <w:noProof/>
                <w:webHidden/>
              </w:rPr>
              <w:fldChar w:fldCharType="begin"/>
            </w:r>
            <w:r w:rsidR="00646068">
              <w:rPr>
                <w:noProof/>
                <w:webHidden/>
              </w:rPr>
              <w:instrText xml:space="preserve"> PAGEREF _Toc76652256 \h </w:instrText>
            </w:r>
            <w:r w:rsidR="00646068">
              <w:rPr>
                <w:noProof/>
                <w:webHidden/>
              </w:rPr>
            </w:r>
            <w:r w:rsidR="00646068">
              <w:rPr>
                <w:noProof/>
                <w:webHidden/>
              </w:rPr>
              <w:fldChar w:fldCharType="separate"/>
            </w:r>
            <w:r>
              <w:rPr>
                <w:noProof/>
                <w:webHidden/>
              </w:rPr>
              <w:t>69</w:t>
            </w:r>
            <w:r w:rsidR="00646068">
              <w:rPr>
                <w:noProof/>
                <w:webHidden/>
              </w:rPr>
              <w:fldChar w:fldCharType="end"/>
            </w:r>
          </w:hyperlink>
        </w:p>
        <w:p w14:paraId="437025B6" w14:textId="09793242" w:rsidR="00646068" w:rsidRDefault="009C3118">
          <w:pPr>
            <w:pStyle w:val="TOC3"/>
            <w:tabs>
              <w:tab w:val="right" w:leader="dot" w:pos="9350"/>
            </w:tabs>
            <w:rPr>
              <w:rFonts w:asciiTheme="minorHAnsi" w:eastAsiaTheme="minorEastAsia" w:hAnsiTheme="minorHAnsi"/>
              <w:noProof/>
              <w:sz w:val="22"/>
              <w:szCs w:val="22"/>
            </w:rPr>
          </w:pPr>
          <w:hyperlink w:anchor="_Toc76652257" w:history="1">
            <w:r w:rsidR="00646068" w:rsidRPr="00FE0BD1">
              <w:rPr>
                <w:rStyle w:val="Hyperlink"/>
                <w:noProof/>
              </w:rPr>
              <w:t>4.3.1 Rapid Porogen Removal</w:t>
            </w:r>
            <w:r w:rsidR="00646068">
              <w:rPr>
                <w:noProof/>
                <w:webHidden/>
              </w:rPr>
              <w:tab/>
            </w:r>
            <w:r w:rsidR="00646068">
              <w:rPr>
                <w:noProof/>
                <w:webHidden/>
              </w:rPr>
              <w:fldChar w:fldCharType="begin"/>
            </w:r>
            <w:r w:rsidR="00646068">
              <w:rPr>
                <w:noProof/>
                <w:webHidden/>
              </w:rPr>
              <w:instrText xml:space="preserve"> PAGEREF _Toc76652257 \h </w:instrText>
            </w:r>
            <w:r w:rsidR="00646068">
              <w:rPr>
                <w:noProof/>
                <w:webHidden/>
              </w:rPr>
            </w:r>
            <w:r w:rsidR="00646068">
              <w:rPr>
                <w:noProof/>
                <w:webHidden/>
              </w:rPr>
              <w:fldChar w:fldCharType="separate"/>
            </w:r>
            <w:r>
              <w:rPr>
                <w:noProof/>
                <w:webHidden/>
              </w:rPr>
              <w:t>69</w:t>
            </w:r>
            <w:r w:rsidR="00646068">
              <w:rPr>
                <w:noProof/>
                <w:webHidden/>
              </w:rPr>
              <w:fldChar w:fldCharType="end"/>
            </w:r>
          </w:hyperlink>
        </w:p>
        <w:p w14:paraId="40639B72" w14:textId="0536CC29" w:rsidR="00646068" w:rsidRDefault="009C3118">
          <w:pPr>
            <w:pStyle w:val="TOC3"/>
            <w:tabs>
              <w:tab w:val="right" w:leader="dot" w:pos="9350"/>
            </w:tabs>
            <w:rPr>
              <w:rFonts w:asciiTheme="minorHAnsi" w:eastAsiaTheme="minorEastAsia" w:hAnsiTheme="minorHAnsi"/>
              <w:noProof/>
              <w:sz w:val="22"/>
              <w:szCs w:val="22"/>
            </w:rPr>
          </w:pPr>
          <w:hyperlink w:anchor="_Toc76652258" w:history="1">
            <w:r w:rsidR="00646068" w:rsidRPr="00FE0BD1">
              <w:rPr>
                <w:rStyle w:val="Hyperlink"/>
                <w:noProof/>
              </w:rPr>
              <w:t>4.3.2 Sponge Structure</w:t>
            </w:r>
            <w:r w:rsidR="00646068">
              <w:rPr>
                <w:noProof/>
                <w:webHidden/>
              </w:rPr>
              <w:tab/>
            </w:r>
            <w:r w:rsidR="00646068">
              <w:rPr>
                <w:noProof/>
                <w:webHidden/>
              </w:rPr>
              <w:fldChar w:fldCharType="begin"/>
            </w:r>
            <w:r w:rsidR="00646068">
              <w:rPr>
                <w:noProof/>
                <w:webHidden/>
              </w:rPr>
              <w:instrText xml:space="preserve"> PAGEREF _Toc76652258 \h </w:instrText>
            </w:r>
            <w:r w:rsidR="00646068">
              <w:rPr>
                <w:noProof/>
                <w:webHidden/>
              </w:rPr>
            </w:r>
            <w:r w:rsidR="00646068">
              <w:rPr>
                <w:noProof/>
                <w:webHidden/>
              </w:rPr>
              <w:fldChar w:fldCharType="separate"/>
            </w:r>
            <w:r>
              <w:rPr>
                <w:noProof/>
                <w:webHidden/>
              </w:rPr>
              <w:t>72</w:t>
            </w:r>
            <w:r w:rsidR="00646068">
              <w:rPr>
                <w:noProof/>
                <w:webHidden/>
              </w:rPr>
              <w:fldChar w:fldCharType="end"/>
            </w:r>
          </w:hyperlink>
        </w:p>
        <w:p w14:paraId="484F4692" w14:textId="7E57EA29" w:rsidR="00646068" w:rsidRDefault="009C3118">
          <w:pPr>
            <w:pStyle w:val="TOC3"/>
            <w:tabs>
              <w:tab w:val="right" w:leader="dot" w:pos="9350"/>
            </w:tabs>
            <w:rPr>
              <w:rFonts w:asciiTheme="minorHAnsi" w:eastAsiaTheme="minorEastAsia" w:hAnsiTheme="minorHAnsi"/>
              <w:noProof/>
              <w:sz w:val="22"/>
              <w:szCs w:val="22"/>
            </w:rPr>
          </w:pPr>
          <w:hyperlink w:anchor="_Toc76652259" w:history="1">
            <w:r w:rsidR="00646068" w:rsidRPr="00FE0BD1">
              <w:rPr>
                <w:rStyle w:val="Hyperlink"/>
                <w:noProof/>
              </w:rPr>
              <w:t>4.3.3 Piezoresistive Sensor Characterization</w:t>
            </w:r>
            <w:r w:rsidR="00646068">
              <w:rPr>
                <w:noProof/>
                <w:webHidden/>
              </w:rPr>
              <w:tab/>
            </w:r>
            <w:r w:rsidR="00646068">
              <w:rPr>
                <w:noProof/>
                <w:webHidden/>
              </w:rPr>
              <w:fldChar w:fldCharType="begin"/>
            </w:r>
            <w:r w:rsidR="00646068">
              <w:rPr>
                <w:noProof/>
                <w:webHidden/>
              </w:rPr>
              <w:instrText xml:space="preserve"> PAGEREF _Toc76652259 \h </w:instrText>
            </w:r>
            <w:r w:rsidR="00646068">
              <w:rPr>
                <w:noProof/>
                <w:webHidden/>
              </w:rPr>
            </w:r>
            <w:r w:rsidR="00646068">
              <w:rPr>
                <w:noProof/>
                <w:webHidden/>
              </w:rPr>
              <w:fldChar w:fldCharType="separate"/>
            </w:r>
            <w:r>
              <w:rPr>
                <w:noProof/>
                <w:webHidden/>
              </w:rPr>
              <w:t>77</w:t>
            </w:r>
            <w:r w:rsidR="00646068">
              <w:rPr>
                <w:noProof/>
                <w:webHidden/>
              </w:rPr>
              <w:fldChar w:fldCharType="end"/>
            </w:r>
          </w:hyperlink>
        </w:p>
        <w:p w14:paraId="245326EF" w14:textId="7B2EA619" w:rsidR="00646068" w:rsidRDefault="009C3118">
          <w:pPr>
            <w:pStyle w:val="TOC3"/>
            <w:tabs>
              <w:tab w:val="right" w:leader="dot" w:pos="9350"/>
            </w:tabs>
            <w:rPr>
              <w:rFonts w:asciiTheme="minorHAnsi" w:eastAsiaTheme="minorEastAsia" w:hAnsiTheme="minorHAnsi"/>
              <w:noProof/>
              <w:sz w:val="22"/>
              <w:szCs w:val="22"/>
            </w:rPr>
          </w:pPr>
          <w:hyperlink w:anchor="_Toc76652260" w:history="1">
            <w:r w:rsidR="00646068" w:rsidRPr="00FE0BD1">
              <w:rPr>
                <w:rStyle w:val="Hyperlink"/>
                <w:noProof/>
              </w:rPr>
              <w:t>4.3.4 Flexible Sensor Applications</w:t>
            </w:r>
            <w:r w:rsidR="00646068">
              <w:rPr>
                <w:noProof/>
                <w:webHidden/>
              </w:rPr>
              <w:tab/>
            </w:r>
            <w:r w:rsidR="00646068">
              <w:rPr>
                <w:noProof/>
                <w:webHidden/>
              </w:rPr>
              <w:fldChar w:fldCharType="begin"/>
            </w:r>
            <w:r w:rsidR="00646068">
              <w:rPr>
                <w:noProof/>
                <w:webHidden/>
              </w:rPr>
              <w:instrText xml:space="preserve"> PAGEREF _Toc76652260 \h </w:instrText>
            </w:r>
            <w:r w:rsidR="00646068">
              <w:rPr>
                <w:noProof/>
                <w:webHidden/>
              </w:rPr>
            </w:r>
            <w:r w:rsidR="00646068">
              <w:rPr>
                <w:noProof/>
                <w:webHidden/>
              </w:rPr>
              <w:fldChar w:fldCharType="separate"/>
            </w:r>
            <w:r>
              <w:rPr>
                <w:noProof/>
                <w:webHidden/>
              </w:rPr>
              <w:t>83</w:t>
            </w:r>
            <w:r w:rsidR="00646068">
              <w:rPr>
                <w:noProof/>
                <w:webHidden/>
              </w:rPr>
              <w:fldChar w:fldCharType="end"/>
            </w:r>
          </w:hyperlink>
        </w:p>
        <w:p w14:paraId="250954C6" w14:textId="6F6A9331" w:rsidR="00646068" w:rsidRDefault="009C3118">
          <w:pPr>
            <w:pStyle w:val="TOC2"/>
            <w:tabs>
              <w:tab w:val="right" w:leader="dot" w:pos="9350"/>
            </w:tabs>
            <w:rPr>
              <w:rFonts w:asciiTheme="minorHAnsi" w:eastAsiaTheme="minorEastAsia" w:hAnsiTheme="minorHAnsi"/>
              <w:noProof/>
              <w:sz w:val="22"/>
              <w:szCs w:val="22"/>
            </w:rPr>
          </w:pPr>
          <w:hyperlink w:anchor="_Toc76652261" w:history="1">
            <w:r w:rsidR="00646068" w:rsidRPr="00FE0BD1">
              <w:rPr>
                <w:rStyle w:val="Hyperlink"/>
                <w:noProof/>
              </w:rPr>
              <w:t>4.4 Conclusions</w:t>
            </w:r>
            <w:r w:rsidR="00646068">
              <w:rPr>
                <w:noProof/>
                <w:webHidden/>
              </w:rPr>
              <w:tab/>
            </w:r>
            <w:r w:rsidR="00646068">
              <w:rPr>
                <w:noProof/>
                <w:webHidden/>
              </w:rPr>
              <w:fldChar w:fldCharType="begin"/>
            </w:r>
            <w:r w:rsidR="00646068">
              <w:rPr>
                <w:noProof/>
                <w:webHidden/>
              </w:rPr>
              <w:instrText xml:space="preserve"> PAGEREF _Toc76652261 \h </w:instrText>
            </w:r>
            <w:r w:rsidR="00646068">
              <w:rPr>
                <w:noProof/>
                <w:webHidden/>
              </w:rPr>
            </w:r>
            <w:r w:rsidR="00646068">
              <w:rPr>
                <w:noProof/>
                <w:webHidden/>
              </w:rPr>
              <w:fldChar w:fldCharType="separate"/>
            </w:r>
            <w:r>
              <w:rPr>
                <w:noProof/>
                <w:webHidden/>
              </w:rPr>
              <w:t>86</w:t>
            </w:r>
            <w:r w:rsidR="00646068">
              <w:rPr>
                <w:noProof/>
                <w:webHidden/>
              </w:rPr>
              <w:fldChar w:fldCharType="end"/>
            </w:r>
          </w:hyperlink>
        </w:p>
        <w:p w14:paraId="72060160" w14:textId="4A5116BB" w:rsidR="00646068" w:rsidRDefault="009C3118">
          <w:pPr>
            <w:pStyle w:val="TOC1"/>
            <w:rPr>
              <w:rFonts w:asciiTheme="minorHAnsi" w:eastAsiaTheme="minorEastAsia" w:hAnsiTheme="minorHAnsi"/>
              <w:noProof/>
              <w:sz w:val="22"/>
              <w:szCs w:val="22"/>
            </w:rPr>
          </w:pPr>
          <w:hyperlink w:anchor="_Toc76652262" w:history="1">
            <w:r w:rsidR="00646068" w:rsidRPr="00FE0BD1">
              <w:rPr>
                <w:rStyle w:val="Hyperlink"/>
                <w:rFonts w:cs="Times New Roman"/>
                <w:bCs/>
                <w:noProof/>
              </w:rPr>
              <w:t>CHAPTER 5:</w:t>
            </w:r>
            <w:r w:rsidR="00646068" w:rsidRPr="00FE0BD1">
              <w:rPr>
                <w:rStyle w:val="Hyperlink"/>
                <w:noProof/>
              </w:rPr>
              <w:t xml:space="preserve"> THE SORBENT-BASED OIL SKIMMER</w:t>
            </w:r>
            <w:r w:rsidR="00646068">
              <w:rPr>
                <w:noProof/>
                <w:webHidden/>
              </w:rPr>
              <w:tab/>
            </w:r>
            <w:r w:rsidR="00646068">
              <w:rPr>
                <w:noProof/>
                <w:webHidden/>
              </w:rPr>
              <w:fldChar w:fldCharType="begin"/>
            </w:r>
            <w:r w:rsidR="00646068">
              <w:rPr>
                <w:noProof/>
                <w:webHidden/>
              </w:rPr>
              <w:instrText xml:space="preserve"> PAGEREF _Toc76652262 \h </w:instrText>
            </w:r>
            <w:r w:rsidR="00646068">
              <w:rPr>
                <w:noProof/>
                <w:webHidden/>
              </w:rPr>
            </w:r>
            <w:r w:rsidR="00646068">
              <w:rPr>
                <w:noProof/>
                <w:webHidden/>
              </w:rPr>
              <w:fldChar w:fldCharType="separate"/>
            </w:r>
            <w:r>
              <w:rPr>
                <w:noProof/>
                <w:webHidden/>
              </w:rPr>
              <w:t>87</w:t>
            </w:r>
            <w:r w:rsidR="00646068">
              <w:rPr>
                <w:noProof/>
                <w:webHidden/>
              </w:rPr>
              <w:fldChar w:fldCharType="end"/>
            </w:r>
          </w:hyperlink>
        </w:p>
        <w:p w14:paraId="6B6FAAB8" w14:textId="2C5BD737" w:rsidR="00646068" w:rsidRDefault="009C3118">
          <w:pPr>
            <w:pStyle w:val="TOC2"/>
            <w:tabs>
              <w:tab w:val="right" w:leader="dot" w:pos="9350"/>
            </w:tabs>
            <w:rPr>
              <w:rFonts w:asciiTheme="minorHAnsi" w:eastAsiaTheme="minorEastAsia" w:hAnsiTheme="minorHAnsi"/>
              <w:noProof/>
              <w:sz w:val="22"/>
              <w:szCs w:val="22"/>
            </w:rPr>
          </w:pPr>
          <w:hyperlink w:anchor="_Toc76652263" w:history="1">
            <w:r w:rsidR="00646068" w:rsidRPr="00FE0BD1">
              <w:rPr>
                <w:rStyle w:val="Hyperlink"/>
                <w:noProof/>
              </w:rPr>
              <w:t>5.1 Introduction</w:t>
            </w:r>
            <w:r w:rsidR="00646068">
              <w:rPr>
                <w:noProof/>
                <w:webHidden/>
              </w:rPr>
              <w:tab/>
            </w:r>
            <w:r w:rsidR="00646068">
              <w:rPr>
                <w:noProof/>
                <w:webHidden/>
              </w:rPr>
              <w:fldChar w:fldCharType="begin"/>
            </w:r>
            <w:r w:rsidR="00646068">
              <w:rPr>
                <w:noProof/>
                <w:webHidden/>
              </w:rPr>
              <w:instrText xml:space="preserve"> PAGEREF _Toc76652263 \h </w:instrText>
            </w:r>
            <w:r w:rsidR="00646068">
              <w:rPr>
                <w:noProof/>
                <w:webHidden/>
              </w:rPr>
            </w:r>
            <w:r w:rsidR="00646068">
              <w:rPr>
                <w:noProof/>
                <w:webHidden/>
              </w:rPr>
              <w:fldChar w:fldCharType="separate"/>
            </w:r>
            <w:r>
              <w:rPr>
                <w:noProof/>
                <w:webHidden/>
              </w:rPr>
              <w:t>87</w:t>
            </w:r>
            <w:r w:rsidR="00646068">
              <w:rPr>
                <w:noProof/>
                <w:webHidden/>
              </w:rPr>
              <w:fldChar w:fldCharType="end"/>
            </w:r>
          </w:hyperlink>
        </w:p>
        <w:p w14:paraId="35F555F2" w14:textId="19848899" w:rsidR="00646068" w:rsidRDefault="009C3118">
          <w:pPr>
            <w:pStyle w:val="TOC3"/>
            <w:tabs>
              <w:tab w:val="right" w:leader="dot" w:pos="9350"/>
            </w:tabs>
            <w:rPr>
              <w:rFonts w:asciiTheme="minorHAnsi" w:eastAsiaTheme="minorEastAsia" w:hAnsiTheme="minorHAnsi"/>
              <w:noProof/>
              <w:sz w:val="22"/>
              <w:szCs w:val="22"/>
            </w:rPr>
          </w:pPr>
          <w:hyperlink w:anchor="_Toc76652264" w:history="1">
            <w:r w:rsidR="00646068" w:rsidRPr="00FE0BD1">
              <w:rPr>
                <w:rStyle w:val="Hyperlink"/>
                <w:noProof/>
              </w:rPr>
              <w:t>5.1.1 Motivation</w:t>
            </w:r>
            <w:r w:rsidR="00646068">
              <w:rPr>
                <w:noProof/>
                <w:webHidden/>
              </w:rPr>
              <w:tab/>
            </w:r>
            <w:r w:rsidR="00646068">
              <w:rPr>
                <w:noProof/>
                <w:webHidden/>
              </w:rPr>
              <w:fldChar w:fldCharType="begin"/>
            </w:r>
            <w:r w:rsidR="00646068">
              <w:rPr>
                <w:noProof/>
                <w:webHidden/>
              </w:rPr>
              <w:instrText xml:space="preserve"> PAGEREF _Toc76652264 \h </w:instrText>
            </w:r>
            <w:r w:rsidR="00646068">
              <w:rPr>
                <w:noProof/>
                <w:webHidden/>
              </w:rPr>
            </w:r>
            <w:r w:rsidR="00646068">
              <w:rPr>
                <w:noProof/>
                <w:webHidden/>
              </w:rPr>
              <w:fldChar w:fldCharType="separate"/>
            </w:r>
            <w:r>
              <w:rPr>
                <w:noProof/>
                <w:webHidden/>
              </w:rPr>
              <w:t>87</w:t>
            </w:r>
            <w:r w:rsidR="00646068">
              <w:rPr>
                <w:noProof/>
                <w:webHidden/>
              </w:rPr>
              <w:fldChar w:fldCharType="end"/>
            </w:r>
          </w:hyperlink>
        </w:p>
        <w:p w14:paraId="1FEEFD8E" w14:textId="1E70C72E" w:rsidR="00646068" w:rsidRDefault="009C3118">
          <w:pPr>
            <w:pStyle w:val="TOC3"/>
            <w:tabs>
              <w:tab w:val="right" w:leader="dot" w:pos="9350"/>
            </w:tabs>
            <w:rPr>
              <w:rFonts w:asciiTheme="minorHAnsi" w:eastAsiaTheme="minorEastAsia" w:hAnsiTheme="minorHAnsi"/>
              <w:noProof/>
              <w:sz w:val="22"/>
              <w:szCs w:val="22"/>
            </w:rPr>
          </w:pPr>
          <w:hyperlink w:anchor="_Toc76652265" w:history="1">
            <w:r w:rsidR="00646068" w:rsidRPr="00FE0BD1">
              <w:rPr>
                <w:rStyle w:val="Hyperlink"/>
                <w:noProof/>
              </w:rPr>
              <w:t>5.1.2 Background</w:t>
            </w:r>
            <w:r w:rsidR="00646068">
              <w:rPr>
                <w:noProof/>
                <w:webHidden/>
              </w:rPr>
              <w:tab/>
            </w:r>
            <w:r w:rsidR="00646068">
              <w:rPr>
                <w:noProof/>
                <w:webHidden/>
              </w:rPr>
              <w:fldChar w:fldCharType="begin"/>
            </w:r>
            <w:r w:rsidR="00646068">
              <w:rPr>
                <w:noProof/>
                <w:webHidden/>
              </w:rPr>
              <w:instrText xml:space="preserve"> PAGEREF _Toc76652265 \h </w:instrText>
            </w:r>
            <w:r w:rsidR="00646068">
              <w:rPr>
                <w:noProof/>
                <w:webHidden/>
              </w:rPr>
            </w:r>
            <w:r w:rsidR="00646068">
              <w:rPr>
                <w:noProof/>
                <w:webHidden/>
              </w:rPr>
              <w:fldChar w:fldCharType="separate"/>
            </w:r>
            <w:r>
              <w:rPr>
                <w:noProof/>
                <w:webHidden/>
              </w:rPr>
              <w:t>88</w:t>
            </w:r>
            <w:r w:rsidR="00646068">
              <w:rPr>
                <w:noProof/>
                <w:webHidden/>
              </w:rPr>
              <w:fldChar w:fldCharType="end"/>
            </w:r>
          </w:hyperlink>
        </w:p>
        <w:p w14:paraId="2E8205DB" w14:textId="7C30DA7E" w:rsidR="00646068" w:rsidRDefault="009C3118">
          <w:pPr>
            <w:pStyle w:val="TOC2"/>
            <w:tabs>
              <w:tab w:val="right" w:leader="dot" w:pos="9350"/>
            </w:tabs>
            <w:rPr>
              <w:rFonts w:asciiTheme="minorHAnsi" w:eastAsiaTheme="minorEastAsia" w:hAnsiTheme="minorHAnsi"/>
              <w:noProof/>
              <w:sz w:val="22"/>
              <w:szCs w:val="22"/>
            </w:rPr>
          </w:pPr>
          <w:hyperlink w:anchor="_Toc76652266" w:history="1">
            <w:r w:rsidR="00646068" w:rsidRPr="00FE0BD1">
              <w:rPr>
                <w:rStyle w:val="Hyperlink"/>
                <w:noProof/>
              </w:rPr>
              <w:t>5.2 Experimental Methods</w:t>
            </w:r>
            <w:r w:rsidR="00646068">
              <w:rPr>
                <w:noProof/>
                <w:webHidden/>
              </w:rPr>
              <w:tab/>
            </w:r>
            <w:r w:rsidR="00646068">
              <w:rPr>
                <w:noProof/>
                <w:webHidden/>
              </w:rPr>
              <w:fldChar w:fldCharType="begin"/>
            </w:r>
            <w:r w:rsidR="00646068">
              <w:rPr>
                <w:noProof/>
                <w:webHidden/>
              </w:rPr>
              <w:instrText xml:space="preserve"> PAGEREF _Toc76652266 \h </w:instrText>
            </w:r>
            <w:r w:rsidR="00646068">
              <w:rPr>
                <w:noProof/>
                <w:webHidden/>
              </w:rPr>
            </w:r>
            <w:r w:rsidR="00646068">
              <w:rPr>
                <w:noProof/>
                <w:webHidden/>
              </w:rPr>
              <w:fldChar w:fldCharType="separate"/>
            </w:r>
            <w:r>
              <w:rPr>
                <w:noProof/>
                <w:webHidden/>
              </w:rPr>
              <w:t>88</w:t>
            </w:r>
            <w:r w:rsidR="00646068">
              <w:rPr>
                <w:noProof/>
                <w:webHidden/>
              </w:rPr>
              <w:fldChar w:fldCharType="end"/>
            </w:r>
          </w:hyperlink>
        </w:p>
        <w:p w14:paraId="4D277128" w14:textId="6C433B14" w:rsidR="00646068" w:rsidRDefault="009C3118">
          <w:pPr>
            <w:pStyle w:val="TOC3"/>
            <w:tabs>
              <w:tab w:val="right" w:leader="dot" w:pos="9350"/>
            </w:tabs>
            <w:rPr>
              <w:rFonts w:asciiTheme="minorHAnsi" w:eastAsiaTheme="minorEastAsia" w:hAnsiTheme="minorHAnsi"/>
              <w:noProof/>
              <w:sz w:val="22"/>
              <w:szCs w:val="22"/>
            </w:rPr>
          </w:pPr>
          <w:hyperlink w:anchor="_Toc76652267" w:history="1">
            <w:r w:rsidR="00646068" w:rsidRPr="00FE0BD1">
              <w:rPr>
                <w:rStyle w:val="Hyperlink"/>
                <w:noProof/>
              </w:rPr>
              <w:t>5.2.1 Materials</w:t>
            </w:r>
            <w:r w:rsidR="00646068">
              <w:rPr>
                <w:noProof/>
                <w:webHidden/>
              </w:rPr>
              <w:tab/>
            </w:r>
            <w:r w:rsidR="00646068">
              <w:rPr>
                <w:noProof/>
                <w:webHidden/>
              </w:rPr>
              <w:fldChar w:fldCharType="begin"/>
            </w:r>
            <w:r w:rsidR="00646068">
              <w:rPr>
                <w:noProof/>
                <w:webHidden/>
              </w:rPr>
              <w:instrText xml:space="preserve"> PAGEREF _Toc76652267 \h </w:instrText>
            </w:r>
            <w:r w:rsidR="00646068">
              <w:rPr>
                <w:noProof/>
                <w:webHidden/>
              </w:rPr>
            </w:r>
            <w:r w:rsidR="00646068">
              <w:rPr>
                <w:noProof/>
                <w:webHidden/>
              </w:rPr>
              <w:fldChar w:fldCharType="separate"/>
            </w:r>
            <w:r>
              <w:rPr>
                <w:noProof/>
                <w:webHidden/>
              </w:rPr>
              <w:t>88</w:t>
            </w:r>
            <w:r w:rsidR="00646068">
              <w:rPr>
                <w:noProof/>
                <w:webHidden/>
              </w:rPr>
              <w:fldChar w:fldCharType="end"/>
            </w:r>
          </w:hyperlink>
        </w:p>
        <w:p w14:paraId="7D2CFA1F" w14:textId="73F37372" w:rsidR="00646068" w:rsidRDefault="009C3118">
          <w:pPr>
            <w:pStyle w:val="TOC3"/>
            <w:tabs>
              <w:tab w:val="right" w:leader="dot" w:pos="9350"/>
            </w:tabs>
            <w:rPr>
              <w:rFonts w:asciiTheme="minorHAnsi" w:eastAsiaTheme="minorEastAsia" w:hAnsiTheme="minorHAnsi"/>
              <w:noProof/>
              <w:sz w:val="22"/>
              <w:szCs w:val="22"/>
            </w:rPr>
          </w:pPr>
          <w:hyperlink w:anchor="_Toc76652268" w:history="1">
            <w:r w:rsidR="00646068" w:rsidRPr="00FE0BD1">
              <w:rPr>
                <w:rStyle w:val="Hyperlink"/>
                <w:noProof/>
              </w:rPr>
              <w:t>5.2.2 Sponge Fabrication</w:t>
            </w:r>
            <w:r w:rsidR="00646068">
              <w:rPr>
                <w:noProof/>
                <w:webHidden/>
              </w:rPr>
              <w:tab/>
            </w:r>
            <w:r w:rsidR="00646068">
              <w:rPr>
                <w:noProof/>
                <w:webHidden/>
              </w:rPr>
              <w:fldChar w:fldCharType="begin"/>
            </w:r>
            <w:r w:rsidR="00646068">
              <w:rPr>
                <w:noProof/>
                <w:webHidden/>
              </w:rPr>
              <w:instrText xml:space="preserve"> PAGEREF _Toc76652268 \h </w:instrText>
            </w:r>
            <w:r w:rsidR="00646068">
              <w:rPr>
                <w:noProof/>
                <w:webHidden/>
              </w:rPr>
            </w:r>
            <w:r w:rsidR="00646068">
              <w:rPr>
                <w:noProof/>
                <w:webHidden/>
              </w:rPr>
              <w:fldChar w:fldCharType="separate"/>
            </w:r>
            <w:r>
              <w:rPr>
                <w:noProof/>
                <w:webHidden/>
              </w:rPr>
              <w:t>89</w:t>
            </w:r>
            <w:r w:rsidR="00646068">
              <w:rPr>
                <w:noProof/>
                <w:webHidden/>
              </w:rPr>
              <w:fldChar w:fldCharType="end"/>
            </w:r>
          </w:hyperlink>
        </w:p>
        <w:p w14:paraId="41847B5C" w14:textId="7FFD028D" w:rsidR="00646068" w:rsidRDefault="009C3118">
          <w:pPr>
            <w:pStyle w:val="TOC3"/>
            <w:tabs>
              <w:tab w:val="right" w:leader="dot" w:pos="9350"/>
            </w:tabs>
            <w:rPr>
              <w:rFonts w:asciiTheme="minorHAnsi" w:eastAsiaTheme="minorEastAsia" w:hAnsiTheme="minorHAnsi"/>
              <w:noProof/>
              <w:sz w:val="22"/>
              <w:szCs w:val="22"/>
            </w:rPr>
          </w:pPr>
          <w:hyperlink w:anchor="_Toc76652269" w:history="1">
            <w:r w:rsidR="00646068" w:rsidRPr="00FE0BD1">
              <w:rPr>
                <w:rStyle w:val="Hyperlink"/>
                <w:noProof/>
              </w:rPr>
              <w:t>5.2.3 Characterization</w:t>
            </w:r>
            <w:r w:rsidR="00646068">
              <w:rPr>
                <w:noProof/>
                <w:webHidden/>
              </w:rPr>
              <w:tab/>
            </w:r>
            <w:r w:rsidR="00646068">
              <w:rPr>
                <w:noProof/>
                <w:webHidden/>
              </w:rPr>
              <w:fldChar w:fldCharType="begin"/>
            </w:r>
            <w:r w:rsidR="00646068">
              <w:rPr>
                <w:noProof/>
                <w:webHidden/>
              </w:rPr>
              <w:instrText xml:space="preserve"> PAGEREF _Toc76652269 \h </w:instrText>
            </w:r>
            <w:r w:rsidR="00646068">
              <w:rPr>
                <w:noProof/>
                <w:webHidden/>
              </w:rPr>
            </w:r>
            <w:r w:rsidR="00646068">
              <w:rPr>
                <w:noProof/>
                <w:webHidden/>
              </w:rPr>
              <w:fldChar w:fldCharType="separate"/>
            </w:r>
            <w:r>
              <w:rPr>
                <w:noProof/>
                <w:webHidden/>
              </w:rPr>
              <w:t>89</w:t>
            </w:r>
            <w:r w:rsidR="00646068">
              <w:rPr>
                <w:noProof/>
                <w:webHidden/>
              </w:rPr>
              <w:fldChar w:fldCharType="end"/>
            </w:r>
          </w:hyperlink>
        </w:p>
        <w:p w14:paraId="127D5B41" w14:textId="4E6CCC34" w:rsidR="00646068" w:rsidRDefault="009C3118">
          <w:pPr>
            <w:pStyle w:val="TOC3"/>
            <w:tabs>
              <w:tab w:val="right" w:leader="dot" w:pos="9350"/>
            </w:tabs>
            <w:rPr>
              <w:rFonts w:asciiTheme="minorHAnsi" w:eastAsiaTheme="minorEastAsia" w:hAnsiTheme="minorHAnsi"/>
              <w:noProof/>
              <w:sz w:val="22"/>
              <w:szCs w:val="22"/>
            </w:rPr>
          </w:pPr>
          <w:hyperlink w:anchor="_Toc76652270" w:history="1">
            <w:r w:rsidR="00646068" w:rsidRPr="00FE0BD1">
              <w:rPr>
                <w:rStyle w:val="Hyperlink"/>
                <w:noProof/>
              </w:rPr>
              <w:t>5.2.4 SOS Construction</w:t>
            </w:r>
            <w:r w:rsidR="00646068">
              <w:rPr>
                <w:noProof/>
                <w:webHidden/>
              </w:rPr>
              <w:tab/>
            </w:r>
            <w:r w:rsidR="00646068">
              <w:rPr>
                <w:noProof/>
                <w:webHidden/>
              </w:rPr>
              <w:fldChar w:fldCharType="begin"/>
            </w:r>
            <w:r w:rsidR="00646068">
              <w:rPr>
                <w:noProof/>
                <w:webHidden/>
              </w:rPr>
              <w:instrText xml:space="preserve"> PAGEREF _Toc76652270 \h </w:instrText>
            </w:r>
            <w:r w:rsidR="00646068">
              <w:rPr>
                <w:noProof/>
                <w:webHidden/>
              </w:rPr>
            </w:r>
            <w:r w:rsidR="00646068">
              <w:rPr>
                <w:noProof/>
                <w:webHidden/>
              </w:rPr>
              <w:fldChar w:fldCharType="separate"/>
            </w:r>
            <w:r>
              <w:rPr>
                <w:noProof/>
                <w:webHidden/>
              </w:rPr>
              <w:t>90</w:t>
            </w:r>
            <w:r w:rsidR="00646068">
              <w:rPr>
                <w:noProof/>
                <w:webHidden/>
              </w:rPr>
              <w:fldChar w:fldCharType="end"/>
            </w:r>
          </w:hyperlink>
        </w:p>
        <w:p w14:paraId="6E22967D" w14:textId="1B424088" w:rsidR="00646068" w:rsidRDefault="009C3118">
          <w:pPr>
            <w:pStyle w:val="TOC3"/>
            <w:tabs>
              <w:tab w:val="right" w:leader="dot" w:pos="9350"/>
            </w:tabs>
            <w:rPr>
              <w:rFonts w:asciiTheme="minorHAnsi" w:eastAsiaTheme="minorEastAsia" w:hAnsiTheme="minorHAnsi"/>
              <w:noProof/>
              <w:sz w:val="22"/>
              <w:szCs w:val="22"/>
            </w:rPr>
          </w:pPr>
          <w:hyperlink w:anchor="_Toc76652271" w:history="1">
            <w:r w:rsidR="00646068" w:rsidRPr="00FE0BD1">
              <w:rPr>
                <w:rStyle w:val="Hyperlink"/>
                <w:noProof/>
              </w:rPr>
              <w:t>5.2.5 SOS Testing</w:t>
            </w:r>
            <w:r w:rsidR="00646068">
              <w:rPr>
                <w:noProof/>
                <w:webHidden/>
              </w:rPr>
              <w:tab/>
            </w:r>
            <w:r w:rsidR="00646068">
              <w:rPr>
                <w:noProof/>
                <w:webHidden/>
              </w:rPr>
              <w:fldChar w:fldCharType="begin"/>
            </w:r>
            <w:r w:rsidR="00646068">
              <w:rPr>
                <w:noProof/>
                <w:webHidden/>
              </w:rPr>
              <w:instrText xml:space="preserve"> PAGEREF _Toc76652271 \h </w:instrText>
            </w:r>
            <w:r w:rsidR="00646068">
              <w:rPr>
                <w:noProof/>
                <w:webHidden/>
              </w:rPr>
            </w:r>
            <w:r w:rsidR="00646068">
              <w:rPr>
                <w:noProof/>
                <w:webHidden/>
              </w:rPr>
              <w:fldChar w:fldCharType="separate"/>
            </w:r>
            <w:r>
              <w:rPr>
                <w:noProof/>
                <w:webHidden/>
              </w:rPr>
              <w:t>90</w:t>
            </w:r>
            <w:r w:rsidR="00646068">
              <w:rPr>
                <w:noProof/>
                <w:webHidden/>
              </w:rPr>
              <w:fldChar w:fldCharType="end"/>
            </w:r>
          </w:hyperlink>
        </w:p>
        <w:p w14:paraId="3FF43D5C" w14:textId="71BC7942" w:rsidR="00646068" w:rsidRDefault="009C3118">
          <w:pPr>
            <w:pStyle w:val="TOC2"/>
            <w:tabs>
              <w:tab w:val="right" w:leader="dot" w:pos="9350"/>
            </w:tabs>
            <w:rPr>
              <w:rFonts w:asciiTheme="minorHAnsi" w:eastAsiaTheme="minorEastAsia" w:hAnsiTheme="minorHAnsi"/>
              <w:noProof/>
              <w:sz w:val="22"/>
              <w:szCs w:val="22"/>
            </w:rPr>
          </w:pPr>
          <w:hyperlink w:anchor="_Toc76652272" w:history="1">
            <w:r w:rsidR="00646068" w:rsidRPr="00FE0BD1">
              <w:rPr>
                <w:rStyle w:val="Hyperlink"/>
                <w:noProof/>
              </w:rPr>
              <w:t>5.3 Results and Discussion</w:t>
            </w:r>
            <w:r w:rsidR="00646068">
              <w:rPr>
                <w:noProof/>
                <w:webHidden/>
              </w:rPr>
              <w:tab/>
            </w:r>
            <w:r w:rsidR="00646068">
              <w:rPr>
                <w:noProof/>
                <w:webHidden/>
              </w:rPr>
              <w:fldChar w:fldCharType="begin"/>
            </w:r>
            <w:r w:rsidR="00646068">
              <w:rPr>
                <w:noProof/>
                <w:webHidden/>
              </w:rPr>
              <w:instrText xml:space="preserve"> PAGEREF _Toc76652272 \h </w:instrText>
            </w:r>
            <w:r w:rsidR="00646068">
              <w:rPr>
                <w:noProof/>
                <w:webHidden/>
              </w:rPr>
            </w:r>
            <w:r w:rsidR="00646068">
              <w:rPr>
                <w:noProof/>
                <w:webHidden/>
              </w:rPr>
              <w:fldChar w:fldCharType="separate"/>
            </w:r>
            <w:r>
              <w:rPr>
                <w:noProof/>
                <w:webHidden/>
              </w:rPr>
              <w:t>91</w:t>
            </w:r>
            <w:r w:rsidR="00646068">
              <w:rPr>
                <w:noProof/>
                <w:webHidden/>
              </w:rPr>
              <w:fldChar w:fldCharType="end"/>
            </w:r>
          </w:hyperlink>
        </w:p>
        <w:p w14:paraId="17E2C752" w14:textId="115BADBC" w:rsidR="00646068" w:rsidRDefault="009C3118">
          <w:pPr>
            <w:pStyle w:val="TOC3"/>
            <w:tabs>
              <w:tab w:val="right" w:leader="dot" w:pos="9350"/>
            </w:tabs>
            <w:rPr>
              <w:rFonts w:asciiTheme="minorHAnsi" w:eastAsiaTheme="minorEastAsia" w:hAnsiTheme="minorHAnsi"/>
              <w:noProof/>
              <w:sz w:val="22"/>
              <w:szCs w:val="22"/>
            </w:rPr>
          </w:pPr>
          <w:hyperlink w:anchor="_Toc76652273" w:history="1">
            <w:r w:rsidR="00646068" w:rsidRPr="00FE0BD1">
              <w:rPr>
                <w:rStyle w:val="Hyperlink"/>
                <w:noProof/>
              </w:rPr>
              <w:t>5.3.1 SOS Inspiration, Design, and Functionality</w:t>
            </w:r>
            <w:r w:rsidR="00646068">
              <w:rPr>
                <w:noProof/>
                <w:webHidden/>
              </w:rPr>
              <w:tab/>
            </w:r>
            <w:r w:rsidR="00646068">
              <w:rPr>
                <w:noProof/>
                <w:webHidden/>
              </w:rPr>
              <w:fldChar w:fldCharType="begin"/>
            </w:r>
            <w:r w:rsidR="00646068">
              <w:rPr>
                <w:noProof/>
                <w:webHidden/>
              </w:rPr>
              <w:instrText xml:space="preserve"> PAGEREF _Toc76652273 \h </w:instrText>
            </w:r>
            <w:r w:rsidR="00646068">
              <w:rPr>
                <w:noProof/>
                <w:webHidden/>
              </w:rPr>
            </w:r>
            <w:r w:rsidR="00646068">
              <w:rPr>
                <w:noProof/>
                <w:webHidden/>
              </w:rPr>
              <w:fldChar w:fldCharType="separate"/>
            </w:r>
            <w:r>
              <w:rPr>
                <w:noProof/>
                <w:webHidden/>
              </w:rPr>
              <w:t>91</w:t>
            </w:r>
            <w:r w:rsidR="00646068">
              <w:rPr>
                <w:noProof/>
                <w:webHidden/>
              </w:rPr>
              <w:fldChar w:fldCharType="end"/>
            </w:r>
          </w:hyperlink>
        </w:p>
        <w:p w14:paraId="7205408B" w14:textId="6DD6E9D5" w:rsidR="00646068" w:rsidRDefault="009C3118">
          <w:pPr>
            <w:pStyle w:val="TOC3"/>
            <w:tabs>
              <w:tab w:val="right" w:leader="dot" w:pos="9350"/>
            </w:tabs>
            <w:rPr>
              <w:rFonts w:asciiTheme="minorHAnsi" w:eastAsiaTheme="minorEastAsia" w:hAnsiTheme="minorHAnsi"/>
              <w:noProof/>
              <w:sz w:val="22"/>
              <w:szCs w:val="22"/>
            </w:rPr>
          </w:pPr>
          <w:hyperlink w:anchor="_Toc76652274" w:history="1">
            <w:r w:rsidR="00646068" w:rsidRPr="00FE0BD1">
              <w:rPr>
                <w:rStyle w:val="Hyperlink"/>
                <w:noProof/>
              </w:rPr>
              <w:t>5.3.2 Development and Characterization of Sorbent Material</w:t>
            </w:r>
            <w:r w:rsidR="00646068">
              <w:rPr>
                <w:noProof/>
                <w:webHidden/>
              </w:rPr>
              <w:tab/>
            </w:r>
            <w:r w:rsidR="00646068">
              <w:rPr>
                <w:noProof/>
                <w:webHidden/>
              </w:rPr>
              <w:fldChar w:fldCharType="begin"/>
            </w:r>
            <w:r w:rsidR="00646068">
              <w:rPr>
                <w:noProof/>
                <w:webHidden/>
              </w:rPr>
              <w:instrText xml:space="preserve"> PAGEREF _Toc76652274 \h </w:instrText>
            </w:r>
            <w:r w:rsidR="00646068">
              <w:rPr>
                <w:noProof/>
                <w:webHidden/>
              </w:rPr>
            </w:r>
            <w:r w:rsidR="00646068">
              <w:rPr>
                <w:noProof/>
                <w:webHidden/>
              </w:rPr>
              <w:fldChar w:fldCharType="separate"/>
            </w:r>
            <w:r>
              <w:rPr>
                <w:noProof/>
                <w:webHidden/>
              </w:rPr>
              <w:t>93</w:t>
            </w:r>
            <w:r w:rsidR="00646068">
              <w:rPr>
                <w:noProof/>
                <w:webHidden/>
              </w:rPr>
              <w:fldChar w:fldCharType="end"/>
            </w:r>
          </w:hyperlink>
        </w:p>
        <w:p w14:paraId="4E8A17B2" w14:textId="5F9209EB" w:rsidR="00646068" w:rsidRDefault="009C3118">
          <w:pPr>
            <w:pStyle w:val="TOC3"/>
            <w:tabs>
              <w:tab w:val="right" w:leader="dot" w:pos="9350"/>
            </w:tabs>
            <w:rPr>
              <w:rFonts w:asciiTheme="minorHAnsi" w:eastAsiaTheme="minorEastAsia" w:hAnsiTheme="minorHAnsi"/>
              <w:noProof/>
              <w:sz w:val="22"/>
              <w:szCs w:val="22"/>
            </w:rPr>
          </w:pPr>
          <w:hyperlink w:anchor="_Toc76652275" w:history="1">
            <w:r w:rsidR="00646068" w:rsidRPr="00FE0BD1">
              <w:rPr>
                <w:rStyle w:val="Hyperlink"/>
                <w:noProof/>
              </w:rPr>
              <w:t>5.3.3 Sponge Joule Heating for Viscous Oil Absorption</w:t>
            </w:r>
            <w:r w:rsidR="00646068">
              <w:rPr>
                <w:noProof/>
                <w:webHidden/>
              </w:rPr>
              <w:tab/>
            </w:r>
            <w:r w:rsidR="00646068">
              <w:rPr>
                <w:noProof/>
                <w:webHidden/>
              </w:rPr>
              <w:fldChar w:fldCharType="begin"/>
            </w:r>
            <w:r w:rsidR="00646068">
              <w:rPr>
                <w:noProof/>
                <w:webHidden/>
              </w:rPr>
              <w:instrText xml:space="preserve"> PAGEREF _Toc76652275 \h </w:instrText>
            </w:r>
            <w:r w:rsidR="00646068">
              <w:rPr>
                <w:noProof/>
                <w:webHidden/>
              </w:rPr>
            </w:r>
            <w:r w:rsidR="00646068">
              <w:rPr>
                <w:noProof/>
                <w:webHidden/>
              </w:rPr>
              <w:fldChar w:fldCharType="separate"/>
            </w:r>
            <w:r>
              <w:rPr>
                <w:noProof/>
                <w:webHidden/>
              </w:rPr>
              <w:t>99</w:t>
            </w:r>
            <w:r w:rsidR="00646068">
              <w:rPr>
                <w:noProof/>
                <w:webHidden/>
              </w:rPr>
              <w:fldChar w:fldCharType="end"/>
            </w:r>
          </w:hyperlink>
        </w:p>
        <w:p w14:paraId="22BBE39A" w14:textId="30FA34CC" w:rsidR="00646068" w:rsidRDefault="009C3118">
          <w:pPr>
            <w:pStyle w:val="TOC3"/>
            <w:tabs>
              <w:tab w:val="right" w:leader="dot" w:pos="9350"/>
            </w:tabs>
            <w:rPr>
              <w:rFonts w:asciiTheme="minorHAnsi" w:eastAsiaTheme="minorEastAsia" w:hAnsiTheme="minorHAnsi"/>
              <w:noProof/>
              <w:sz w:val="22"/>
              <w:szCs w:val="22"/>
            </w:rPr>
          </w:pPr>
          <w:hyperlink w:anchor="_Toc76652276" w:history="1">
            <w:r w:rsidR="00646068" w:rsidRPr="00FE0BD1">
              <w:rPr>
                <w:rStyle w:val="Hyperlink"/>
                <w:noProof/>
              </w:rPr>
              <w:t>5.3.4 Oil Spill Cleanup Demonstrations</w:t>
            </w:r>
            <w:r w:rsidR="00646068">
              <w:rPr>
                <w:noProof/>
                <w:webHidden/>
              </w:rPr>
              <w:tab/>
            </w:r>
            <w:r w:rsidR="00646068">
              <w:rPr>
                <w:noProof/>
                <w:webHidden/>
              </w:rPr>
              <w:fldChar w:fldCharType="begin"/>
            </w:r>
            <w:r w:rsidR="00646068">
              <w:rPr>
                <w:noProof/>
                <w:webHidden/>
              </w:rPr>
              <w:instrText xml:space="preserve"> PAGEREF _Toc76652276 \h </w:instrText>
            </w:r>
            <w:r w:rsidR="00646068">
              <w:rPr>
                <w:noProof/>
                <w:webHidden/>
              </w:rPr>
            </w:r>
            <w:r w:rsidR="00646068">
              <w:rPr>
                <w:noProof/>
                <w:webHidden/>
              </w:rPr>
              <w:fldChar w:fldCharType="separate"/>
            </w:r>
            <w:r>
              <w:rPr>
                <w:noProof/>
                <w:webHidden/>
              </w:rPr>
              <w:t>101</w:t>
            </w:r>
            <w:r w:rsidR="00646068">
              <w:rPr>
                <w:noProof/>
                <w:webHidden/>
              </w:rPr>
              <w:fldChar w:fldCharType="end"/>
            </w:r>
          </w:hyperlink>
        </w:p>
        <w:p w14:paraId="1D175FEB" w14:textId="628AF326" w:rsidR="00646068" w:rsidRDefault="009C3118">
          <w:pPr>
            <w:pStyle w:val="TOC2"/>
            <w:tabs>
              <w:tab w:val="right" w:leader="dot" w:pos="9350"/>
            </w:tabs>
            <w:rPr>
              <w:rFonts w:asciiTheme="minorHAnsi" w:eastAsiaTheme="minorEastAsia" w:hAnsiTheme="minorHAnsi"/>
              <w:noProof/>
              <w:sz w:val="22"/>
              <w:szCs w:val="22"/>
            </w:rPr>
          </w:pPr>
          <w:hyperlink w:anchor="_Toc76652277" w:history="1">
            <w:r w:rsidR="00646068" w:rsidRPr="00FE0BD1">
              <w:rPr>
                <w:rStyle w:val="Hyperlink"/>
                <w:noProof/>
              </w:rPr>
              <w:t>5.4 Conclusions</w:t>
            </w:r>
            <w:r w:rsidR="00646068">
              <w:rPr>
                <w:noProof/>
                <w:webHidden/>
              </w:rPr>
              <w:tab/>
            </w:r>
            <w:r w:rsidR="00646068">
              <w:rPr>
                <w:noProof/>
                <w:webHidden/>
              </w:rPr>
              <w:fldChar w:fldCharType="begin"/>
            </w:r>
            <w:r w:rsidR="00646068">
              <w:rPr>
                <w:noProof/>
                <w:webHidden/>
              </w:rPr>
              <w:instrText xml:space="preserve"> PAGEREF _Toc76652277 \h </w:instrText>
            </w:r>
            <w:r w:rsidR="00646068">
              <w:rPr>
                <w:noProof/>
                <w:webHidden/>
              </w:rPr>
            </w:r>
            <w:r w:rsidR="00646068">
              <w:rPr>
                <w:noProof/>
                <w:webHidden/>
              </w:rPr>
              <w:fldChar w:fldCharType="separate"/>
            </w:r>
            <w:r>
              <w:rPr>
                <w:noProof/>
                <w:webHidden/>
              </w:rPr>
              <w:t>107</w:t>
            </w:r>
            <w:r w:rsidR="00646068">
              <w:rPr>
                <w:noProof/>
                <w:webHidden/>
              </w:rPr>
              <w:fldChar w:fldCharType="end"/>
            </w:r>
          </w:hyperlink>
        </w:p>
        <w:p w14:paraId="24C76D19" w14:textId="781E4ACB" w:rsidR="00646068" w:rsidRDefault="009C3118">
          <w:pPr>
            <w:pStyle w:val="TOC1"/>
            <w:rPr>
              <w:rFonts w:asciiTheme="minorHAnsi" w:eastAsiaTheme="minorEastAsia" w:hAnsiTheme="minorHAnsi"/>
              <w:noProof/>
              <w:sz w:val="22"/>
              <w:szCs w:val="22"/>
            </w:rPr>
          </w:pPr>
          <w:hyperlink w:anchor="_Toc76652278" w:history="1">
            <w:r w:rsidR="00646068" w:rsidRPr="00FE0BD1">
              <w:rPr>
                <w:rStyle w:val="Hyperlink"/>
                <w:rFonts w:cs="Times New Roman"/>
                <w:bCs/>
                <w:noProof/>
              </w:rPr>
              <w:t>CHAPTER 6:</w:t>
            </w:r>
            <w:r w:rsidR="00646068" w:rsidRPr="00FE0BD1">
              <w:rPr>
                <w:rStyle w:val="Hyperlink"/>
                <w:noProof/>
              </w:rPr>
              <w:t xml:space="preserve"> CONCLUSIONS AND FUTURE WORK</w:t>
            </w:r>
            <w:r w:rsidR="00646068">
              <w:rPr>
                <w:noProof/>
                <w:webHidden/>
              </w:rPr>
              <w:tab/>
            </w:r>
            <w:r w:rsidR="00646068">
              <w:rPr>
                <w:noProof/>
                <w:webHidden/>
              </w:rPr>
              <w:fldChar w:fldCharType="begin"/>
            </w:r>
            <w:r w:rsidR="00646068">
              <w:rPr>
                <w:noProof/>
                <w:webHidden/>
              </w:rPr>
              <w:instrText xml:space="preserve"> PAGEREF _Toc76652278 \h </w:instrText>
            </w:r>
            <w:r w:rsidR="00646068">
              <w:rPr>
                <w:noProof/>
                <w:webHidden/>
              </w:rPr>
            </w:r>
            <w:r w:rsidR="00646068">
              <w:rPr>
                <w:noProof/>
                <w:webHidden/>
              </w:rPr>
              <w:fldChar w:fldCharType="separate"/>
            </w:r>
            <w:r>
              <w:rPr>
                <w:noProof/>
                <w:webHidden/>
              </w:rPr>
              <w:t>109</w:t>
            </w:r>
            <w:r w:rsidR="00646068">
              <w:rPr>
                <w:noProof/>
                <w:webHidden/>
              </w:rPr>
              <w:fldChar w:fldCharType="end"/>
            </w:r>
          </w:hyperlink>
        </w:p>
        <w:p w14:paraId="11B130CD" w14:textId="4EB0701C" w:rsidR="00646068" w:rsidRDefault="009C3118">
          <w:pPr>
            <w:pStyle w:val="TOC2"/>
            <w:tabs>
              <w:tab w:val="right" w:leader="dot" w:pos="9350"/>
            </w:tabs>
            <w:rPr>
              <w:rFonts w:asciiTheme="minorHAnsi" w:eastAsiaTheme="minorEastAsia" w:hAnsiTheme="minorHAnsi"/>
              <w:noProof/>
              <w:sz w:val="22"/>
              <w:szCs w:val="22"/>
            </w:rPr>
          </w:pPr>
          <w:hyperlink w:anchor="_Toc76652279" w:history="1">
            <w:r w:rsidR="00646068" w:rsidRPr="00FE0BD1">
              <w:rPr>
                <w:rStyle w:val="Hyperlink"/>
                <w:noProof/>
              </w:rPr>
              <w:t>6.1 Conclusions</w:t>
            </w:r>
            <w:r w:rsidR="00646068">
              <w:rPr>
                <w:noProof/>
                <w:webHidden/>
              </w:rPr>
              <w:tab/>
            </w:r>
            <w:r w:rsidR="00646068">
              <w:rPr>
                <w:noProof/>
                <w:webHidden/>
              </w:rPr>
              <w:fldChar w:fldCharType="begin"/>
            </w:r>
            <w:r w:rsidR="00646068">
              <w:rPr>
                <w:noProof/>
                <w:webHidden/>
              </w:rPr>
              <w:instrText xml:space="preserve"> PAGEREF _Toc76652279 \h </w:instrText>
            </w:r>
            <w:r w:rsidR="00646068">
              <w:rPr>
                <w:noProof/>
                <w:webHidden/>
              </w:rPr>
            </w:r>
            <w:r w:rsidR="00646068">
              <w:rPr>
                <w:noProof/>
                <w:webHidden/>
              </w:rPr>
              <w:fldChar w:fldCharType="separate"/>
            </w:r>
            <w:r>
              <w:rPr>
                <w:noProof/>
                <w:webHidden/>
              </w:rPr>
              <w:t>109</w:t>
            </w:r>
            <w:r w:rsidR="00646068">
              <w:rPr>
                <w:noProof/>
                <w:webHidden/>
              </w:rPr>
              <w:fldChar w:fldCharType="end"/>
            </w:r>
          </w:hyperlink>
        </w:p>
        <w:p w14:paraId="55A9DE58" w14:textId="13BFEAF2" w:rsidR="00646068" w:rsidRDefault="009C3118">
          <w:pPr>
            <w:pStyle w:val="TOC3"/>
            <w:tabs>
              <w:tab w:val="right" w:leader="dot" w:pos="9350"/>
            </w:tabs>
            <w:rPr>
              <w:rFonts w:asciiTheme="minorHAnsi" w:eastAsiaTheme="minorEastAsia" w:hAnsiTheme="minorHAnsi"/>
              <w:noProof/>
              <w:sz w:val="22"/>
              <w:szCs w:val="22"/>
            </w:rPr>
          </w:pPr>
          <w:hyperlink w:anchor="_Toc76652280" w:history="1">
            <w:r w:rsidR="00646068" w:rsidRPr="00FE0BD1">
              <w:rPr>
                <w:rStyle w:val="Hyperlink"/>
                <w:noProof/>
              </w:rPr>
              <w:t>6.1.1 Microwave-curing CNT Nanocomposites</w:t>
            </w:r>
            <w:r w:rsidR="00646068">
              <w:rPr>
                <w:noProof/>
                <w:webHidden/>
              </w:rPr>
              <w:tab/>
            </w:r>
            <w:r w:rsidR="00646068">
              <w:rPr>
                <w:noProof/>
                <w:webHidden/>
              </w:rPr>
              <w:fldChar w:fldCharType="begin"/>
            </w:r>
            <w:r w:rsidR="00646068">
              <w:rPr>
                <w:noProof/>
                <w:webHidden/>
              </w:rPr>
              <w:instrText xml:space="preserve"> PAGEREF _Toc76652280 \h </w:instrText>
            </w:r>
            <w:r w:rsidR="00646068">
              <w:rPr>
                <w:noProof/>
                <w:webHidden/>
              </w:rPr>
            </w:r>
            <w:r w:rsidR="00646068">
              <w:rPr>
                <w:noProof/>
                <w:webHidden/>
              </w:rPr>
              <w:fldChar w:fldCharType="separate"/>
            </w:r>
            <w:r>
              <w:rPr>
                <w:noProof/>
                <w:webHidden/>
              </w:rPr>
              <w:t>109</w:t>
            </w:r>
            <w:r w:rsidR="00646068">
              <w:rPr>
                <w:noProof/>
                <w:webHidden/>
              </w:rPr>
              <w:fldChar w:fldCharType="end"/>
            </w:r>
          </w:hyperlink>
        </w:p>
        <w:p w14:paraId="70C3C6CF" w14:textId="08E358C9" w:rsidR="00646068" w:rsidRDefault="009C3118">
          <w:pPr>
            <w:pStyle w:val="TOC3"/>
            <w:tabs>
              <w:tab w:val="right" w:leader="dot" w:pos="9350"/>
            </w:tabs>
            <w:rPr>
              <w:rFonts w:asciiTheme="minorHAnsi" w:eastAsiaTheme="minorEastAsia" w:hAnsiTheme="minorHAnsi"/>
              <w:noProof/>
              <w:sz w:val="22"/>
              <w:szCs w:val="22"/>
            </w:rPr>
          </w:pPr>
          <w:hyperlink w:anchor="_Toc76652281" w:history="1">
            <w:r w:rsidR="00646068" w:rsidRPr="00FE0BD1">
              <w:rPr>
                <w:rStyle w:val="Hyperlink"/>
                <w:noProof/>
              </w:rPr>
              <w:t>6.1.2 Flexible Sensors for Human Motion Detection</w:t>
            </w:r>
            <w:r w:rsidR="00646068">
              <w:rPr>
                <w:noProof/>
                <w:webHidden/>
              </w:rPr>
              <w:tab/>
            </w:r>
            <w:r w:rsidR="00646068">
              <w:rPr>
                <w:noProof/>
                <w:webHidden/>
              </w:rPr>
              <w:fldChar w:fldCharType="begin"/>
            </w:r>
            <w:r w:rsidR="00646068">
              <w:rPr>
                <w:noProof/>
                <w:webHidden/>
              </w:rPr>
              <w:instrText xml:space="preserve"> PAGEREF _Toc76652281 \h </w:instrText>
            </w:r>
            <w:r w:rsidR="00646068">
              <w:rPr>
                <w:noProof/>
                <w:webHidden/>
              </w:rPr>
            </w:r>
            <w:r w:rsidR="00646068">
              <w:rPr>
                <w:noProof/>
                <w:webHidden/>
              </w:rPr>
              <w:fldChar w:fldCharType="separate"/>
            </w:r>
            <w:r>
              <w:rPr>
                <w:noProof/>
                <w:webHidden/>
              </w:rPr>
              <w:t>109</w:t>
            </w:r>
            <w:r w:rsidR="00646068">
              <w:rPr>
                <w:noProof/>
                <w:webHidden/>
              </w:rPr>
              <w:fldChar w:fldCharType="end"/>
            </w:r>
          </w:hyperlink>
        </w:p>
        <w:p w14:paraId="21AEE22C" w14:textId="5234FA92" w:rsidR="00646068" w:rsidRDefault="009C3118">
          <w:pPr>
            <w:pStyle w:val="TOC3"/>
            <w:tabs>
              <w:tab w:val="right" w:leader="dot" w:pos="9350"/>
            </w:tabs>
            <w:rPr>
              <w:rFonts w:asciiTheme="minorHAnsi" w:eastAsiaTheme="minorEastAsia" w:hAnsiTheme="minorHAnsi"/>
              <w:noProof/>
              <w:sz w:val="22"/>
              <w:szCs w:val="22"/>
            </w:rPr>
          </w:pPr>
          <w:hyperlink w:anchor="_Toc76652282" w:history="1">
            <w:r w:rsidR="00646068" w:rsidRPr="00FE0BD1">
              <w:rPr>
                <w:rStyle w:val="Hyperlink"/>
                <w:noProof/>
              </w:rPr>
              <w:t>6.1.3 Developing the SOS</w:t>
            </w:r>
            <w:r w:rsidR="00646068">
              <w:rPr>
                <w:noProof/>
                <w:webHidden/>
              </w:rPr>
              <w:tab/>
            </w:r>
            <w:r w:rsidR="00646068">
              <w:rPr>
                <w:noProof/>
                <w:webHidden/>
              </w:rPr>
              <w:fldChar w:fldCharType="begin"/>
            </w:r>
            <w:r w:rsidR="00646068">
              <w:rPr>
                <w:noProof/>
                <w:webHidden/>
              </w:rPr>
              <w:instrText xml:space="preserve"> PAGEREF _Toc76652282 \h </w:instrText>
            </w:r>
            <w:r w:rsidR="00646068">
              <w:rPr>
                <w:noProof/>
                <w:webHidden/>
              </w:rPr>
            </w:r>
            <w:r w:rsidR="00646068">
              <w:rPr>
                <w:noProof/>
                <w:webHidden/>
              </w:rPr>
              <w:fldChar w:fldCharType="separate"/>
            </w:r>
            <w:r>
              <w:rPr>
                <w:noProof/>
                <w:webHidden/>
              </w:rPr>
              <w:t>110</w:t>
            </w:r>
            <w:r w:rsidR="00646068">
              <w:rPr>
                <w:noProof/>
                <w:webHidden/>
              </w:rPr>
              <w:fldChar w:fldCharType="end"/>
            </w:r>
          </w:hyperlink>
        </w:p>
        <w:p w14:paraId="4D2765E9" w14:textId="4EC2EC31" w:rsidR="00646068" w:rsidRDefault="009C3118">
          <w:pPr>
            <w:pStyle w:val="TOC2"/>
            <w:tabs>
              <w:tab w:val="right" w:leader="dot" w:pos="9350"/>
            </w:tabs>
            <w:rPr>
              <w:rFonts w:asciiTheme="minorHAnsi" w:eastAsiaTheme="minorEastAsia" w:hAnsiTheme="minorHAnsi"/>
              <w:noProof/>
              <w:sz w:val="22"/>
              <w:szCs w:val="22"/>
            </w:rPr>
          </w:pPr>
          <w:hyperlink w:anchor="_Toc76652283" w:history="1">
            <w:r w:rsidR="00646068" w:rsidRPr="00FE0BD1">
              <w:rPr>
                <w:rStyle w:val="Hyperlink"/>
                <w:noProof/>
              </w:rPr>
              <w:t>6.2 Future Work</w:t>
            </w:r>
            <w:r w:rsidR="00646068">
              <w:rPr>
                <w:noProof/>
                <w:webHidden/>
              </w:rPr>
              <w:tab/>
            </w:r>
            <w:r w:rsidR="00646068">
              <w:rPr>
                <w:noProof/>
                <w:webHidden/>
              </w:rPr>
              <w:fldChar w:fldCharType="begin"/>
            </w:r>
            <w:r w:rsidR="00646068">
              <w:rPr>
                <w:noProof/>
                <w:webHidden/>
              </w:rPr>
              <w:instrText xml:space="preserve"> PAGEREF _Toc76652283 \h </w:instrText>
            </w:r>
            <w:r w:rsidR="00646068">
              <w:rPr>
                <w:noProof/>
                <w:webHidden/>
              </w:rPr>
            </w:r>
            <w:r w:rsidR="00646068">
              <w:rPr>
                <w:noProof/>
                <w:webHidden/>
              </w:rPr>
              <w:fldChar w:fldCharType="separate"/>
            </w:r>
            <w:r>
              <w:rPr>
                <w:noProof/>
                <w:webHidden/>
              </w:rPr>
              <w:t>111</w:t>
            </w:r>
            <w:r w:rsidR="00646068">
              <w:rPr>
                <w:noProof/>
                <w:webHidden/>
              </w:rPr>
              <w:fldChar w:fldCharType="end"/>
            </w:r>
          </w:hyperlink>
        </w:p>
        <w:p w14:paraId="7B7D70C3" w14:textId="4444DB89" w:rsidR="00646068" w:rsidRDefault="009C3118">
          <w:pPr>
            <w:pStyle w:val="TOC3"/>
            <w:tabs>
              <w:tab w:val="right" w:leader="dot" w:pos="9350"/>
            </w:tabs>
            <w:rPr>
              <w:rFonts w:asciiTheme="minorHAnsi" w:eastAsiaTheme="minorEastAsia" w:hAnsiTheme="minorHAnsi"/>
              <w:noProof/>
              <w:sz w:val="22"/>
              <w:szCs w:val="22"/>
            </w:rPr>
          </w:pPr>
          <w:hyperlink w:anchor="_Toc76652284" w:history="1">
            <w:r w:rsidR="00646068" w:rsidRPr="00FE0BD1">
              <w:rPr>
                <w:rStyle w:val="Hyperlink"/>
                <w:noProof/>
              </w:rPr>
              <w:t>6.2.1 Microwave-curing Effects and Applications</w:t>
            </w:r>
            <w:r w:rsidR="00646068">
              <w:rPr>
                <w:noProof/>
                <w:webHidden/>
              </w:rPr>
              <w:tab/>
            </w:r>
            <w:r w:rsidR="00646068">
              <w:rPr>
                <w:noProof/>
                <w:webHidden/>
              </w:rPr>
              <w:fldChar w:fldCharType="begin"/>
            </w:r>
            <w:r w:rsidR="00646068">
              <w:rPr>
                <w:noProof/>
                <w:webHidden/>
              </w:rPr>
              <w:instrText xml:space="preserve"> PAGEREF _Toc76652284 \h </w:instrText>
            </w:r>
            <w:r w:rsidR="00646068">
              <w:rPr>
                <w:noProof/>
                <w:webHidden/>
              </w:rPr>
            </w:r>
            <w:r w:rsidR="00646068">
              <w:rPr>
                <w:noProof/>
                <w:webHidden/>
              </w:rPr>
              <w:fldChar w:fldCharType="separate"/>
            </w:r>
            <w:r>
              <w:rPr>
                <w:noProof/>
                <w:webHidden/>
              </w:rPr>
              <w:t>111</w:t>
            </w:r>
            <w:r w:rsidR="00646068">
              <w:rPr>
                <w:noProof/>
                <w:webHidden/>
              </w:rPr>
              <w:fldChar w:fldCharType="end"/>
            </w:r>
          </w:hyperlink>
        </w:p>
        <w:p w14:paraId="165BCFDE" w14:textId="3DDF9410" w:rsidR="00646068" w:rsidRDefault="009C3118">
          <w:pPr>
            <w:pStyle w:val="TOC3"/>
            <w:tabs>
              <w:tab w:val="right" w:leader="dot" w:pos="9350"/>
            </w:tabs>
            <w:rPr>
              <w:rFonts w:asciiTheme="minorHAnsi" w:eastAsiaTheme="minorEastAsia" w:hAnsiTheme="minorHAnsi"/>
              <w:noProof/>
              <w:sz w:val="22"/>
              <w:szCs w:val="22"/>
            </w:rPr>
          </w:pPr>
          <w:hyperlink w:anchor="_Toc76652285" w:history="1">
            <w:r w:rsidR="00646068" w:rsidRPr="00FE0BD1">
              <w:rPr>
                <w:rStyle w:val="Hyperlink"/>
                <w:noProof/>
              </w:rPr>
              <w:t>6.2.2 Improvements in Flexible Sensor Designs</w:t>
            </w:r>
            <w:r w:rsidR="00646068">
              <w:rPr>
                <w:noProof/>
                <w:webHidden/>
              </w:rPr>
              <w:tab/>
            </w:r>
            <w:r w:rsidR="00646068">
              <w:rPr>
                <w:noProof/>
                <w:webHidden/>
              </w:rPr>
              <w:fldChar w:fldCharType="begin"/>
            </w:r>
            <w:r w:rsidR="00646068">
              <w:rPr>
                <w:noProof/>
                <w:webHidden/>
              </w:rPr>
              <w:instrText xml:space="preserve"> PAGEREF _Toc76652285 \h </w:instrText>
            </w:r>
            <w:r w:rsidR="00646068">
              <w:rPr>
                <w:noProof/>
                <w:webHidden/>
              </w:rPr>
            </w:r>
            <w:r w:rsidR="00646068">
              <w:rPr>
                <w:noProof/>
                <w:webHidden/>
              </w:rPr>
              <w:fldChar w:fldCharType="separate"/>
            </w:r>
            <w:r>
              <w:rPr>
                <w:noProof/>
                <w:webHidden/>
              </w:rPr>
              <w:t>112</w:t>
            </w:r>
            <w:r w:rsidR="00646068">
              <w:rPr>
                <w:noProof/>
                <w:webHidden/>
              </w:rPr>
              <w:fldChar w:fldCharType="end"/>
            </w:r>
          </w:hyperlink>
        </w:p>
        <w:p w14:paraId="5B424832" w14:textId="4226E2DE" w:rsidR="00646068" w:rsidRDefault="009C3118">
          <w:pPr>
            <w:pStyle w:val="TOC3"/>
            <w:tabs>
              <w:tab w:val="right" w:leader="dot" w:pos="9350"/>
            </w:tabs>
            <w:rPr>
              <w:rFonts w:asciiTheme="minorHAnsi" w:eastAsiaTheme="minorEastAsia" w:hAnsiTheme="minorHAnsi"/>
              <w:noProof/>
              <w:sz w:val="22"/>
              <w:szCs w:val="22"/>
            </w:rPr>
          </w:pPr>
          <w:hyperlink w:anchor="_Toc76652286" w:history="1">
            <w:r w:rsidR="00646068" w:rsidRPr="00FE0BD1">
              <w:rPr>
                <w:rStyle w:val="Hyperlink"/>
                <w:noProof/>
              </w:rPr>
              <w:t>6.2.3 SOS Embodiments and Applications</w:t>
            </w:r>
            <w:r w:rsidR="00646068">
              <w:rPr>
                <w:noProof/>
                <w:webHidden/>
              </w:rPr>
              <w:tab/>
            </w:r>
            <w:r w:rsidR="00646068">
              <w:rPr>
                <w:noProof/>
                <w:webHidden/>
              </w:rPr>
              <w:fldChar w:fldCharType="begin"/>
            </w:r>
            <w:r w:rsidR="00646068">
              <w:rPr>
                <w:noProof/>
                <w:webHidden/>
              </w:rPr>
              <w:instrText xml:space="preserve"> PAGEREF _Toc76652286 \h </w:instrText>
            </w:r>
            <w:r w:rsidR="00646068">
              <w:rPr>
                <w:noProof/>
                <w:webHidden/>
              </w:rPr>
            </w:r>
            <w:r w:rsidR="00646068">
              <w:rPr>
                <w:noProof/>
                <w:webHidden/>
              </w:rPr>
              <w:fldChar w:fldCharType="separate"/>
            </w:r>
            <w:r>
              <w:rPr>
                <w:noProof/>
                <w:webHidden/>
              </w:rPr>
              <w:t>114</w:t>
            </w:r>
            <w:r w:rsidR="00646068">
              <w:rPr>
                <w:noProof/>
                <w:webHidden/>
              </w:rPr>
              <w:fldChar w:fldCharType="end"/>
            </w:r>
          </w:hyperlink>
        </w:p>
        <w:p w14:paraId="18D88A1F" w14:textId="17E9773F" w:rsidR="00646068" w:rsidRDefault="009C3118">
          <w:pPr>
            <w:pStyle w:val="TOC1"/>
            <w:rPr>
              <w:rFonts w:asciiTheme="minorHAnsi" w:eastAsiaTheme="minorEastAsia" w:hAnsiTheme="minorHAnsi"/>
              <w:noProof/>
              <w:sz w:val="22"/>
              <w:szCs w:val="22"/>
            </w:rPr>
          </w:pPr>
          <w:hyperlink w:anchor="_Toc76652287" w:history="1">
            <w:r w:rsidR="00646068" w:rsidRPr="00FE0BD1">
              <w:rPr>
                <w:rStyle w:val="Hyperlink"/>
                <w:rFonts w:cs="Times New Roman"/>
                <w:bCs/>
                <w:noProof/>
              </w:rPr>
              <w:t>APPENDIX A:</w:t>
            </w:r>
            <w:r w:rsidR="00646068" w:rsidRPr="00FE0BD1">
              <w:rPr>
                <w:rStyle w:val="Hyperlink"/>
                <w:noProof/>
              </w:rPr>
              <w:t xml:space="preserve"> SUPPORTING INFORMATION</w:t>
            </w:r>
            <w:r w:rsidR="00646068">
              <w:rPr>
                <w:noProof/>
                <w:webHidden/>
              </w:rPr>
              <w:tab/>
            </w:r>
            <w:r w:rsidR="00646068">
              <w:rPr>
                <w:noProof/>
                <w:webHidden/>
              </w:rPr>
              <w:fldChar w:fldCharType="begin"/>
            </w:r>
            <w:r w:rsidR="00646068">
              <w:rPr>
                <w:noProof/>
                <w:webHidden/>
              </w:rPr>
              <w:instrText xml:space="preserve"> PAGEREF _Toc76652287 \h </w:instrText>
            </w:r>
            <w:r w:rsidR="00646068">
              <w:rPr>
                <w:noProof/>
                <w:webHidden/>
              </w:rPr>
            </w:r>
            <w:r w:rsidR="00646068">
              <w:rPr>
                <w:noProof/>
                <w:webHidden/>
              </w:rPr>
              <w:fldChar w:fldCharType="separate"/>
            </w:r>
            <w:r>
              <w:rPr>
                <w:noProof/>
                <w:webHidden/>
              </w:rPr>
              <w:t>116</w:t>
            </w:r>
            <w:r w:rsidR="00646068">
              <w:rPr>
                <w:noProof/>
                <w:webHidden/>
              </w:rPr>
              <w:fldChar w:fldCharType="end"/>
            </w:r>
          </w:hyperlink>
        </w:p>
        <w:p w14:paraId="46378693" w14:textId="2A7E83BD" w:rsidR="00646068" w:rsidRDefault="009C3118">
          <w:pPr>
            <w:pStyle w:val="TOC1"/>
            <w:rPr>
              <w:rFonts w:asciiTheme="minorHAnsi" w:eastAsiaTheme="minorEastAsia" w:hAnsiTheme="minorHAnsi"/>
              <w:noProof/>
              <w:sz w:val="22"/>
              <w:szCs w:val="22"/>
            </w:rPr>
          </w:pPr>
          <w:hyperlink w:anchor="_Toc76652288" w:history="1">
            <w:r w:rsidR="00646068" w:rsidRPr="00FE0BD1">
              <w:rPr>
                <w:rStyle w:val="Hyperlink"/>
                <w:noProof/>
              </w:rPr>
              <w:t>REFERENCES</w:t>
            </w:r>
            <w:r w:rsidR="00646068">
              <w:rPr>
                <w:noProof/>
                <w:webHidden/>
              </w:rPr>
              <w:tab/>
            </w:r>
            <w:r w:rsidR="00646068">
              <w:rPr>
                <w:noProof/>
                <w:webHidden/>
              </w:rPr>
              <w:fldChar w:fldCharType="begin"/>
            </w:r>
            <w:r w:rsidR="00646068">
              <w:rPr>
                <w:noProof/>
                <w:webHidden/>
              </w:rPr>
              <w:instrText xml:space="preserve"> PAGEREF _Toc76652288 \h </w:instrText>
            </w:r>
            <w:r w:rsidR="00646068">
              <w:rPr>
                <w:noProof/>
                <w:webHidden/>
              </w:rPr>
            </w:r>
            <w:r w:rsidR="00646068">
              <w:rPr>
                <w:noProof/>
                <w:webHidden/>
              </w:rPr>
              <w:fldChar w:fldCharType="separate"/>
            </w:r>
            <w:r>
              <w:rPr>
                <w:noProof/>
                <w:webHidden/>
              </w:rPr>
              <w:t>135</w:t>
            </w:r>
            <w:r w:rsidR="00646068">
              <w:rPr>
                <w:noProof/>
                <w:webHidden/>
              </w:rPr>
              <w:fldChar w:fldCharType="end"/>
            </w:r>
          </w:hyperlink>
        </w:p>
        <w:p w14:paraId="2BA3F0D0" w14:textId="5B32A1E6" w:rsidR="00FB2D96" w:rsidRDefault="00953875" w:rsidP="00D578A5">
          <w:pPr>
            <w:spacing w:line="480" w:lineRule="auto"/>
            <w:jc w:val="both"/>
          </w:pPr>
          <w:r>
            <w:fldChar w:fldCharType="end"/>
          </w:r>
        </w:p>
      </w:sdtContent>
    </w:sdt>
    <w:p w14:paraId="7DD00810" w14:textId="30D24CE4" w:rsidR="00C27E9A" w:rsidRDefault="00C27E9A" w:rsidP="003C33DD">
      <w:pPr>
        <w:spacing w:after="0" w:line="480" w:lineRule="auto"/>
        <w:jc w:val="both"/>
        <w:rPr>
          <w:rFonts w:ascii="Times New Roman" w:hAnsi="Times New Roman" w:cs="Times New Roman"/>
          <w:sz w:val="24"/>
          <w:szCs w:val="24"/>
        </w:rPr>
      </w:pPr>
    </w:p>
    <w:p w14:paraId="0EDCA311" w14:textId="41688DA8" w:rsidR="00C27E9A" w:rsidRDefault="00C27E9A" w:rsidP="008636A5">
      <w:pPr>
        <w:spacing w:after="0" w:line="480" w:lineRule="auto"/>
        <w:jc w:val="both"/>
        <w:rPr>
          <w:rFonts w:ascii="Times New Roman" w:hAnsi="Times New Roman" w:cs="Times New Roman"/>
          <w:sz w:val="24"/>
          <w:szCs w:val="24"/>
        </w:rPr>
      </w:pPr>
    </w:p>
    <w:p w14:paraId="630F2EA3" w14:textId="587CFD6D" w:rsidR="00C27E9A" w:rsidRDefault="00C27E9A" w:rsidP="008636A5">
      <w:pPr>
        <w:spacing w:after="0" w:line="480" w:lineRule="auto"/>
        <w:jc w:val="both"/>
        <w:rPr>
          <w:rFonts w:ascii="Times New Roman" w:hAnsi="Times New Roman" w:cs="Times New Roman"/>
          <w:sz w:val="24"/>
          <w:szCs w:val="24"/>
        </w:rPr>
      </w:pPr>
    </w:p>
    <w:p w14:paraId="4E13331C" w14:textId="519CA452" w:rsidR="00C27E9A" w:rsidRDefault="00C27E9A" w:rsidP="008636A5">
      <w:pPr>
        <w:spacing w:after="0" w:line="480" w:lineRule="auto"/>
        <w:jc w:val="both"/>
        <w:rPr>
          <w:rFonts w:ascii="Times New Roman" w:hAnsi="Times New Roman" w:cs="Times New Roman"/>
          <w:sz w:val="24"/>
          <w:szCs w:val="24"/>
        </w:rPr>
      </w:pPr>
    </w:p>
    <w:p w14:paraId="0158ADE4" w14:textId="4213BDF9" w:rsidR="00C27E9A" w:rsidRDefault="00C27E9A" w:rsidP="008636A5">
      <w:pPr>
        <w:spacing w:after="0" w:line="480" w:lineRule="auto"/>
        <w:jc w:val="both"/>
        <w:rPr>
          <w:rFonts w:ascii="Times New Roman" w:hAnsi="Times New Roman" w:cs="Times New Roman"/>
          <w:sz w:val="24"/>
          <w:szCs w:val="24"/>
        </w:rPr>
      </w:pPr>
    </w:p>
    <w:p w14:paraId="0A6BD181" w14:textId="6550EAD9" w:rsidR="00C27E9A" w:rsidRDefault="00C27E9A" w:rsidP="008636A5">
      <w:pPr>
        <w:spacing w:after="0" w:line="480" w:lineRule="auto"/>
        <w:jc w:val="both"/>
        <w:rPr>
          <w:rFonts w:ascii="Times New Roman" w:hAnsi="Times New Roman" w:cs="Times New Roman"/>
          <w:sz w:val="24"/>
          <w:szCs w:val="24"/>
        </w:rPr>
      </w:pPr>
    </w:p>
    <w:p w14:paraId="6C4E6E61" w14:textId="17ED807E" w:rsidR="00C27E9A" w:rsidRDefault="00C27E9A" w:rsidP="008636A5">
      <w:pPr>
        <w:spacing w:after="0" w:line="480" w:lineRule="auto"/>
        <w:jc w:val="both"/>
        <w:rPr>
          <w:rFonts w:ascii="Times New Roman" w:hAnsi="Times New Roman" w:cs="Times New Roman"/>
          <w:sz w:val="24"/>
          <w:szCs w:val="24"/>
        </w:rPr>
      </w:pPr>
    </w:p>
    <w:p w14:paraId="0D6721FE" w14:textId="488FB3F0" w:rsidR="00C27E9A" w:rsidRDefault="00C27E9A" w:rsidP="008636A5">
      <w:pPr>
        <w:spacing w:after="0" w:line="480" w:lineRule="auto"/>
        <w:jc w:val="both"/>
        <w:rPr>
          <w:rFonts w:ascii="Times New Roman" w:hAnsi="Times New Roman" w:cs="Times New Roman"/>
          <w:sz w:val="24"/>
          <w:szCs w:val="24"/>
        </w:rPr>
      </w:pPr>
    </w:p>
    <w:p w14:paraId="4BF6CD89" w14:textId="5637E852" w:rsidR="00C27E9A" w:rsidRDefault="00C27E9A" w:rsidP="008636A5">
      <w:pPr>
        <w:spacing w:after="0" w:line="480" w:lineRule="auto"/>
        <w:jc w:val="both"/>
        <w:rPr>
          <w:rFonts w:ascii="Times New Roman" w:hAnsi="Times New Roman" w:cs="Times New Roman"/>
          <w:sz w:val="24"/>
          <w:szCs w:val="24"/>
        </w:rPr>
      </w:pPr>
    </w:p>
    <w:p w14:paraId="123C1243" w14:textId="60F65998" w:rsidR="009B6461" w:rsidRDefault="009B6461" w:rsidP="008636A5">
      <w:pPr>
        <w:spacing w:after="0" w:line="480" w:lineRule="auto"/>
        <w:jc w:val="both"/>
        <w:rPr>
          <w:rFonts w:ascii="Times New Roman" w:hAnsi="Times New Roman" w:cs="Times New Roman"/>
          <w:sz w:val="24"/>
          <w:szCs w:val="24"/>
        </w:rPr>
      </w:pPr>
    </w:p>
    <w:p w14:paraId="65D80976" w14:textId="77777777" w:rsidR="00EA4995" w:rsidRDefault="00EA4995" w:rsidP="008636A5">
      <w:pPr>
        <w:spacing w:after="0" w:line="480" w:lineRule="auto"/>
        <w:jc w:val="both"/>
        <w:rPr>
          <w:rFonts w:ascii="Times New Roman" w:hAnsi="Times New Roman" w:cs="Times New Roman"/>
          <w:sz w:val="24"/>
          <w:szCs w:val="24"/>
        </w:rPr>
      </w:pPr>
    </w:p>
    <w:p w14:paraId="25A522FC" w14:textId="5292D025" w:rsidR="00EC3266" w:rsidRDefault="00EC3266" w:rsidP="008636A5">
      <w:pPr>
        <w:spacing w:after="0" w:line="480" w:lineRule="auto"/>
        <w:jc w:val="both"/>
        <w:rPr>
          <w:rFonts w:ascii="Times New Roman" w:hAnsi="Times New Roman" w:cs="Times New Roman"/>
          <w:sz w:val="24"/>
          <w:szCs w:val="24"/>
        </w:rPr>
      </w:pPr>
    </w:p>
    <w:p w14:paraId="65480696" w14:textId="77777777" w:rsidR="0044507D" w:rsidRPr="006B545B" w:rsidRDefault="0044507D" w:rsidP="008636A5">
      <w:pPr>
        <w:spacing w:after="0" w:line="480" w:lineRule="auto"/>
        <w:jc w:val="both"/>
        <w:rPr>
          <w:rFonts w:ascii="Times New Roman" w:hAnsi="Times New Roman" w:cs="Times New Roman"/>
          <w:sz w:val="24"/>
          <w:szCs w:val="24"/>
        </w:rPr>
      </w:pPr>
    </w:p>
    <w:p w14:paraId="64ABFE8C" w14:textId="5B720940" w:rsidR="00BF256D" w:rsidRPr="006B545B" w:rsidRDefault="00730965" w:rsidP="002A48E4">
      <w:pPr>
        <w:pStyle w:val="Heading1"/>
        <w:numPr>
          <w:ilvl w:val="0"/>
          <w:numId w:val="0"/>
        </w:numPr>
        <w:jc w:val="center"/>
      </w:pPr>
      <w:bookmarkStart w:id="3" w:name="_Toc76652187"/>
      <w:r>
        <w:lastRenderedPageBreak/>
        <w:t>ABSTRACT</w:t>
      </w:r>
      <w:bookmarkEnd w:id="3"/>
    </w:p>
    <w:p w14:paraId="63A4B79D" w14:textId="745AC59F" w:rsidR="006716F6" w:rsidRPr="006B545B" w:rsidRDefault="00460089" w:rsidP="008636A5">
      <w:pPr>
        <w:spacing w:after="0" w:line="480" w:lineRule="auto"/>
        <w:jc w:val="both"/>
        <w:rPr>
          <w:rFonts w:ascii="Times New Roman" w:hAnsi="Times New Roman" w:cs="Times New Roman"/>
          <w:sz w:val="24"/>
          <w:szCs w:val="24"/>
        </w:rPr>
      </w:pPr>
      <w:r w:rsidRPr="006B545B">
        <w:rPr>
          <w:rFonts w:ascii="Times New Roman" w:hAnsi="Times New Roman" w:cs="Times New Roman"/>
          <w:sz w:val="24"/>
          <w:szCs w:val="24"/>
        </w:rPr>
        <w:tab/>
      </w:r>
    </w:p>
    <w:p w14:paraId="2773B33F" w14:textId="00283FC0" w:rsidR="007710CA" w:rsidRPr="003F4DD6" w:rsidRDefault="000C4983" w:rsidP="003F4DD6">
      <w:pPr>
        <w:spacing w:after="0" w:line="480" w:lineRule="auto"/>
        <w:jc w:val="both"/>
        <w:rPr>
          <w:rFonts w:ascii="Times New Roman" w:hAnsi="Times New Roman" w:cs="Times New Roman"/>
          <w:sz w:val="24"/>
          <w:szCs w:val="24"/>
        </w:rPr>
      </w:pPr>
      <w:r w:rsidRPr="006B545B">
        <w:rPr>
          <w:rFonts w:ascii="Times New Roman" w:hAnsi="Times New Roman" w:cs="Times New Roman"/>
          <w:sz w:val="24"/>
          <w:szCs w:val="24"/>
        </w:rPr>
        <w:t xml:space="preserve">In this work, </w:t>
      </w:r>
      <w:r w:rsidR="00753ECD">
        <w:rPr>
          <w:rFonts w:ascii="Times New Roman" w:hAnsi="Times New Roman" w:cs="Times New Roman"/>
          <w:sz w:val="24"/>
          <w:szCs w:val="24"/>
        </w:rPr>
        <w:t xml:space="preserve">flexible </w:t>
      </w:r>
      <w:r w:rsidR="00EF3A8C">
        <w:rPr>
          <w:rFonts w:ascii="Times New Roman" w:hAnsi="Times New Roman" w:cs="Times New Roman"/>
          <w:sz w:val="24"/>
          <w:szCs w:val="24"/>
        </w:rPr>
        <w:t>carbonaceous</w:t>
      </w:r>
      <w:r w:rsidRPr="006B545B">
        <w:rPr>
          <w:rFonts w:ascii="Times New Roman" w:hAnsi="Times New Roman" w:cs="Times New Roman"/>
          <w:sz w:val="24"/>
          <w:szCs w:val="24"/>
        </w:rPr>
        <w:t xml:space="preserve"> nanocomposites are fabricated via microwave irradiation</w:t>
      </w:r>
      <w:r w:rsidR="007865CB">
        <w:rPr>
          <w:rFonts w:ascii="Times New Roman" w:hAnsi="Times New Roman" w:cs="Times New Roman"/>
          <w:sz w:val="24"/>
          <w:szCs w:val="24"/>
        </w:rPr>
        <w:t xml:space="preserve">, </w:t>
      </w:r>
      <w:r w:rsidRPr="006B545B">
        <w:rPr>
          <w:rFonts w:ascii="Times New Roman" w:hAnsi="Times New Roman" w:cs="Times New Roman"/>
          <w:sz w:val="24"/>
          <w:szCs w:val="24"/>
        </w:rPr>
        <w:t>direct ink writing</w:t>
      </w:r>
      <w:r w:rsidR="00F94297">
        <w:rPr>
          <w:rFonts w:ascii="Times New Roman" w:hAnsi="Times New Roman" w:cs="Times New Roman"/>
          <w:sz w:val="24"/>
          <w:szCs w:val="24"/>
        </w:rPr>
        <w:t xml:space="preserve"> (DIW)</w:t>
      </w:r>
      <w:r w:rsidR="00F501E4">
        <w:rPr>
          <w:rFonts w:ascii="Times New Roman" w:hAnsi="Times New Roman" w:cs="Times New Roman"/>
          <w:sz w:val="24"/>
          <w:szCs w:val="24"/>
        </w:rPr>
        <w:t xml:space="preserve">, and a </w:t>
      </w:r>
      <w:r w:rsidR="00CC65C7">
        <w:rPr>
          <w:rFonts w:ascii="Times New Roman" w:hAnsi="Times New Roman" w:cs="Times New Roman"/>
          <w:sz w:val="24"/>
          <w:szCs w:val="24"/>
        </w:rPr>
        <w:t xml:space="preserve">porogen </w:t>
      </w:r>
      <w:r w:rsidR="003F2456">
        <w:rPr>
          <w:rFonts w:ascii="Times New Roman" w:hAnsi="Times New Roman" w:cs="Times New Roman"/>
          <w:sz w:val="24"/>
          <w:szCs w:val="24"/>
        </w:rPr>
        <w:t>mixing method</w:t>
      </w:r>
      <w:r w:rsidRPr="006B545B">
        <w:rPr>
          <w:rFonts w:ascii="Times New Roman" w:hAnsi="Times New Roman" w:cs="Times New Roman"/>
          <w:sz w:val="24"/>
          <w:szCs w:val="24"/>
        </w:rPr>
        <w:t xml:space="preserve"> to develop </w:t>
      </w:r>
      <w:r w:rsidR="003F2456">
        <w:rPr>
          <w:rFonts w:ascii="Times New Roman" w:hAnsi="Times New Roman" w:cs="Times New Roman"/>
          <w:sz w:val="24"/>
          <w:szCs w:val="24"/>
        </w:rPr>
        <w:t>multifunctional devices</w:t>
      </w:r>
      <w:r w:rsidRPr="006B545B">
        <w:rPr>
          <w:rFonts w:ascii="Times New Roman" w:hAnsi="Times New Roman" w:cs="Times New Roman"/>
          <w:sz w:val="24"/>
          <w:szCs w:val="24"/>
        </w:rPr>
        <w:t>.</w:t>
      </w:r>
      <w:r w:rsidR="00542EC6">
        <w:rPr>
          <w:rFonts w:ascii="Times New Roman" w:hAnsi="Times New Roman" w:cs="Times New Roman"/>
          <w:sz w:val="24"/>
          <w:szCs w:val="24"/>
        </w:rPr>
        <w:t xml:space="preserve"> </w:t>
      </w:r>
      <w:r w:rsidR="0031016B">
        <w:rPr>
          <w:rFonts w:ascii="Times New Roman" w:hAnsi="Times New Roman" w:cs="Times New Roman"/>
          <w:sz w:val="24"/>
          <w:szCs w:val="24"/>
        </w:rPr>
        <w:t>A thermoset elastomer (silicone rubber)</w:t>
      </w:r>
      <w:r w:rsidR="00722193">
        <w:rPr>
          <w:rFonts w:ascii="Times New Roman" w:hAnsi="Times New Roman" w:cs="Times New Roman"/>
          <w:sz w:val="24"/>
          <w:szCs w:val="24"/>
        </w:rPr>
        <w:t>, carbon nanotubes (CNTs), and carbon black (CB)</w:t>
      </w:r>
      <w:r w:rsidR="0031016B">
        <w:rPr>
          <w:rFonts w:ascii="Times New Roman" w:hAnsi="Times New Roman" w:cs="Times New Roman"/>
          <w:sz w:val="24"/>
          <w:szCs w:val="24"/>
        </w:rPr>
        <w:t xml:space="preserve"> are </w:t>
      </w:r>
      <w:r w:rsidR="00FD6714">
        <w:rPr>
          <w:rFonts w:ascii="Times New Roman" w:hAnsi="Times New Roman" w:cs="Times New Roman"/>
          <w:sz w:val="24"/>
          <w:szCs w:val="24"/>
        </w:rPr>
        <w:t xml:space="preserve">the primary materials </w:t>
      </w:r>
      <w:r w:rsidR="00194178">
        <w:rPr>
          <w:rFonts w:ascii="Times New Roman" w:hAnsi="Times New Roman" w:cs="Times New Roman"/>
          <w:sz w:val="24"/>
          <w:szCs w:val="24"/>
        </w:rPr>
        <w:t>used</w:t>
      </w:r>
      <w:r w:rsidR="00F21FCC">
        <w:rPr>
          <w:rFonts w:ascii="Times New Roman" w:hAnsi="Times New Roman" w:cs="Times New Roman"/>
          <w:sz w:val="24"/>
          <w:szCs w:val="24"/>
        </w:rPr>
        <w:t xml:space="preserve"> for samples</w:t>
      </w:r>
      <w:r w:rsidR="00194178">
        <w:rPr>
          <w:rFonts w:ascii="Times New Roman" w:hAnsi="Times New Roman" w:cs="Times New Roman"/>
          <w:sz w:val="24"/>
          <w:szCs w:val="24"/>
        </w:rPr>
        <w:t xml:space="preserve"> </w:t>
      </w:r>
      <w:r w:rsidR="00FD6714">
        <w:rPr>
          <w:rFonts w:ascii="Times New Roman" w:hAnsi="Times New Roman" w:cs="Times New Roman"/>
          <w:sz w:val="24"/>
          <w:szCs w:val="24"/>
        </w:rPr>
        <w:t xml:space="preserve">in this work. </w:t>
      </w:r>
      <w:r w:rsidR="000412F9" w:rsidRPr="006B545B">
        <w:rPr>
          <w:rFonts w:ascii="Times New Roman" w:hAnsi="Times New Roman" w:cs="Times New Roman"/>
          <w:sz w:val="24"/>
          <w:szCs w:val="24"/>
        </w:rPr>
        <w:t xml:space="preserve">The effects of microwave-curing </w:t>
      </w:r>
      <w:r w:rsidR="008C3018" w:rsidRPr="006B545B">
        <w:rPr>
          <w:rFonts w:ascii="Times New Roman" w:hAnsi="Times New Roman" w:cs="Times New Roman"/>
          <w:sz w:val="24"/>
          <w:szCs w:val="24"/>
        </w:rPr>
        <w:t>in comparison to</w:t>
      </w:r>
      <w:r w:rsidR="000412F9" w:rsidRPr="006B545B">
        <w:rPr>
          <w:rFonts w:ascii="Times New Roman" w:hAnsi="Times New Roman" w:cs="Times New Roman"/>
          <w:sz w:val="24"/>
          <w:szCs w:val="24"/>
        </w:rPr>
        <w:t xml:space="preserve"> traditional thermal-curing </w:t>
      </w:r>
      <w:r w:rsidR="00301676" w:rsidRPr="006B545B">
        <w:rPr>
          <w:rFonts w:ascii="Times New Roman" w:hAnsi="Times New Roman" w:cs="Times New Roman"/>
          <w:sz w:val="24"/>
          <w:szCs w:val="24"/>
        </w:rPr>
        <w:t xml:space="preserve">of </w:t>
      </w:r>
      <w:r w:rsidR="00457CC0">
        <w:rPr>
          <w:rFonts w:ascii="Times New Roman" w:hAnsi="Times New Roman" w:cs="Times New Roman"/>
          <w:sz w:val="24"/>
          <w:szCs w:val="24"/>
        </w:rPr>
        <w:t>polydimethylsiloxane (PDMS) containing dispersed CNTs</w:t>
      </w:r>
      <w:r w:rsidR="00301676" w:rsidRPr="006B545B">
        <w:rPr>
          <w:rFonts w:ascii="Times New Roman" w:hAnsi="Times New Roman" w:cs="Times New Roman"/>
          <w:sz w:val="24"/>
          <w:szCs w:val="24"/>
        </w:rPr>
        <w:t xml:space="preserve"> are explored. Microwave-curing </w:t>
      </w:r>
      <w:r w:rsidR="00F9132F" w:rsidRPr="006B545B">
        <w:rPr>
          <w:rFonts w:ascii="Times New Roman" w:hAnsi="Times New Roman" w:cs="Times New Roman"/>
          <w:sz w:val="24"/>
          <w:szCs w:val="24"/>
        </w:rPr>
        <w:t>proves</w:t>
      </w:r>
      <w:r w:rsidR="00301676" w:rsidRPr="006B545B">
        <w:rPr>
          <w:rFonts w:ascii="Times New Roman" w:hAnsi="Times New Roman" w:cs="Times New Roman"/>
          <w:sz w:val="24"/>
          <w:szCs w:val="24"/>
        </w:rPr>
        <w:t xml:space="preserve"> to enhance the electrical conductivity of the lowest conductive loading of nanocomposites by almost 150 %</w:t>
      </w:r>
      <w:r w:rsidR="00DA642D">
        <w:rPr>
          <w:rFonts w:ascii="Times New Roman" w:hAnsi="Times New Roman" w:cs="Times New Roman"/>
          <w:sz w:val="24"/>
          <w:szCs w:val="24"/>
        </w:rPr>
        <w:t xml:space="preserve"> due to CNT dispersion and alignment improvements</w:t>
      </w:r>
      <w:r w:rsidR="00301676" w:rsidRPr="006B545B">
        <w:rPr>
          <w:rFonts w:ascii="Times New Roman" w:hAnsi="Times New Roman" w:cs="Times New Roman"/>
          <w:sz w:val="24"/>
          <w:szCs w:val="24"/>
        </w:rPr>
        <w:t>. In addition, the rapid curing procedure reduce</w:t>
      </w:r>
      <w:r w:rsidR="00F9132F" w:rsidRPr="006B545B">
        <w:rPr>
          <w:rFonts w:ascii="Times New Roman" w:hAnsi="Times New Roman" w:cs="Times New Roman"/>
          <w:sz w:val="24"/>
          <w:szCs w:val="24"/>
        </w:rPr>
        <w:t>s</w:t>
      </w:r>
      <w:r w:rsidR="00301676" w:rsidRPr="006B545B">
        <w:rPr>
          <w:rFonts w:ascii="Times New Roman" w:hAnsi="Times New Roman" w:cs="Times New Roman"/>
          <w:sz w:val="24"/>
          <w:szCs w:val="24"/>
        </w:rPr>
        <w:t xml:space="preserve"> the curing time by at least 9</w:t>
      </w:r>
      <w:r w:rsidR="000D7953">
        <w:rPr>
          <w:rFonts w:ascii="Times New Roman" w:hAnsi="Times New Roman" w:cs="Times New Roman"/>
          <w:sz w:val="24"/>
          <w:szCs w:val="24"/>
        </w:rPr>
        <w:t>6</w:t>
      </w:r>
      <w:r w:rsidR="00301676" w:rsidRPr="006B545B">
        <w:rPr>
          <w:rFonts w:ascii="Times New Roman" w:hAnsi="Times New Roman" w:cs="Times New Roman"/>
          <w:sz w:val="24"/>
          <w:szCs w:val="24"/>
        </w:rPr>
        <w:t xml:space="preserve"> %, </w:t>
      </w:r>
      <w:r w:rsidR="006E1127">
        <w:rPr>
          <w:rFonts w:ascii="Times New Roman" w:hAnsi="Times New Roman" w:cs="Times New Roman"/>
          <w:sz w:val="24"/>
          <w:szCs w:val="24"/>
        </w:rPr>
        <w:t>lowers</w:t>
      </w:r>
      <w:r w:rsidR="00301676" w:rsidRPr="006B545B">
        <w:rPr>
          <w:rFonts w:ascii="Times New Roman" w:hAnsi="Times New Roman" w:cs="Times New Roman"/>
          <w:sz w:val="24"/>
          <w:szCs w:val="24"/>
        </w:rPr>
        <w:t xml:space="preserve"> the modulus, and unaffected the compressive piezoresistive </w:t>
      </w:r>
      <w:r w:rsidR="00F9132F" w:rsidRPr="006B545B">
        <w:rPr>
          <w:rFonts w:ascii="Times New Roman" w:hAnsi="Times New Roman" w:cs="Times New Roman"/>
          <w:sz w:val="24"/>
          <w:szCs w:val="24"/>
        </w:rPr>
        <w:t>sensitivity</w:t>
      </w:r>
      <w:r w:rsidR="00301676" w:rsidRPr="006B545B">
        <w:rPr>
          <w:rFonts w:ascii="Times New Roman" w:hAnsi="Times New Roman" w:cs="Times New Roman"/>
          <w:sz w:val="24"/>
          <w:szCs w:val="24"/>
        </w:rPr>
        <w:t xml:space="preserve"> of the material. </w:t>
      </w:r>
      <w:r w:rsidR="002A6DC2">
        <w:rPr>
          <w:rFonts w:ascii="Times New Roman" w:hAnsi="Times New Roman" w:cs="Times New Roman"/>
          <w:sz w:val="24"/>
          <w:szCs w:val="24"/>
        </w:rPr>
        <w:t>Ecoflex silicone rubber</w:t>
      </w:r>
      <w:r w:rsidR="00C16980" w:rsidRPr="006B545B">
        <w:rPr>
          <w:rFonts w:ascii="Times New Roman" w:hAnsi="Times New Roman" w:cs="Times New Roman"/>
          <w:sz w:val="24"/>
          <w:szCs w:val="24"/>
        </w:rPr>
        <w:t xml:space="preserve"> </w:t>
      </w:r>
      <w:r w:rsidR="00F9132F" w:rsidRPr="006B545B">
        <w:rPr>
          <w:rFonts w:ascii="Times New Roman" w:hAnsi="Times New Roman" w:cs="Times New Roman"/>
          <w:sz w:val="24"/>
          <w:szCs w:val="24"/>
        </w:rPr>
        <w:t>is</w:t>
      </w:r>
      <w:r w:rsidR="00C16980" w:rsidRPr="006B545B">
        <w:rPr>
          <w:rFonts w:ascii="Times New Roman" w:hAnsi="Times New Roman" w:cs="Times New Roman"/>
          <w:sz w:val="24"/>
          <w:szCs w:val="24"/>
        </w:rPr>
        <w:t xml:space="preserve"> </w:t>
      </w:r>
      <w:r w:rsidR="002A6DC2">
        <w:rPr>
          <w:rFonts w:ascii="Times New Roman" w:hAnsi="Times New Roman" w:cs="Times New Roman"/>
          <w:sz w:val="24"/>
          <w:szCs w:val="24"/>
        </w:rPr>
        <w:t xml:space="preserve">used </w:t>
      </w:r>
      <w:r w:rsidR="00C16980" w:rsidRPr="006B545B">
        <w:rPr>
          <w:rFonts w:ascii="Times New Roman" w:hAnsi="Times New Roman" w:cs="Times New Roman"/>
          <w:sz w:val="24"/>
          <w:szCs w:val="24"/>
        </w:rPr>
        <w:t xml:space="preserve">to develop </w:t>
      </w:r>
      <w:r w:rsidR="006812F2">
        <w:rPr>
          <w:rFonts w:ascii="Times New Roman" w:hAnsi="Times New Roman" w:cs="Times New Roman"/>
          <w:sz w:val="24"/>
          <w:szCs w:val="24"/>
        </w:rPr>
        <w:t>s</w:t>
      </w:r>
      <w:r w:rsidR="00C16980" w:rsidRPr="006B545B">
        <w:rPr>
          <w:rFonts w:ascii="Times New Roman" w:hAnsi="Times New Roman" w:cs="Times New Roman"/>
          <w:sz w:val="24"/>
          <w:szCs w:val="24"/>
        </w:rPr>
        <w:t>kin-attachable sensor</w:t>
      </w:r>
      <w:r w:rsidR="006812F2">
        <w:rPr>
          <w:rFonts w:ascii="Times New Roman" w:hAnsi="Times New Roman" w:cs="Times New Roman"/>
          <w:sz w:val="24"/>
          <w:szCs w:val="24"/>
        </w:rPr>
        <w:t>s</w:t>
      </w:r>
      <w:r w:rsidR="00C16980" w:rsidRPr="006B545B">
        <w:rPr>
          <w:rFonts w:ascii="Times New Roman" w:hAnsi="Times New Roman" w:cs="Times New Roman"/>
          <w:sz w:val="24"/>
          <w:szCs w:val="24"/>
        </w:rPr>
        <w:t xml:space="preserve"> for human motion detection. </w:t>
      </w:r>
      <w:r w:rsidR="003A4E1D">
        <w:rPr>
          <w:rFonts w:ascii="Times New Roman" w:hAnsi="Times New Roman" w:cs="Times New Roman"/>
          <w:sz w:val="24"/>
          <w:szCs w:val="24"/>
        </w:rPr>
        <w:t>A DIW method known as e</w:t>
      </w:r>
      <w:r w:rsidR="00C16980" w:rsidRPr="006B545B">
        <w:rPr>
          <w:rFonts w:ascii="Times New Roman" w:hAnsi="Times New Roman" w:cs="Times New Roman"/>
          <w:sz w:val="24"/>
          <w:szCs w:val="24"/>
        </w:rPr>
        <w:t xml:space="preserve">mbedded </w:t>
      </w:r>
      <w:r w:rsidR="00551966">
        <w:rPr>
          <w:rFonts w:ascii="Times New Roman" w:hAnsi="Times New Roman" w:cs="Times New Roman"/>
          <w:sz w:val="24"/>
          <w:szCs w:val="24"/>
        </w:rPr>
        <w:t xml:space="preserve">3D </w:t>
      </w:r>
      <w:r w:rsidR="00C16980" w:rsidRPr="006B545B">
        <w:rPr>
          <w:rFonts w:ascii="Times New Roman" w:hAnsi="Times New Roman" w:cs="Times New Roman"/>
          <w:sz w:val="24"/>
          <w:szCs w:val="24"/>
        </w:rPr>
        <w:t>printing</w:t>
      </w:r>
      <w:r w:rsidR="003A4E1D">
        <w:rPr>
          <w:rFonts w:ascii="Times New Roman" w:hAnsi="Times New Roman" w:cs="Times New Roman"/>
          <w:sz w:val="24"/>
          <w:szCs w:val="24"/>
        </w:rPr>
        <w:t xml:space="preserve"> (e-3DP)</w:t>
      </w:r>
      <w:r w:rsidR="00C16980" w:rsidRPr="006B545B">
        <w:rPr>
          <w:rFonts w:ascii="Times New Roman" w:hAnsi="Times New Roman" w:cs="Times New Roman"/>
          <w:sz w:val="24"/>
          <w:szCs w:val="24"/>
        </w:rPr>
        <w:t xml:space="preserve"> </w:t>
      </w:r>
      <w:r w:rsidR="008873E8" w:rsidRPr="006B545B">
        <w:rPr>
          <w:rFonts w:ascii="Times New Roman" w:hAnsi="Times New Roman" w:cs="Times New Roman"/>
          <w:sz w:val="24"/>
          <w:szCs w:val="24"/>
        </w:rPr>
        <w:t>is</w:t>
      </w:r>
      <w:r w:rsidR="00C16980" w:rsidRPr="006B545B">
        <w:rPr>
          <w:rFonts w:ascii="Times New Roman" w:hAnsi="Times New Roman" w:cs="Times New Roman"/>
          <w:sz w:val="24"/>
          <w:szCs w:val="24"/>
        </w:rPr>
        <w:t xml:space="preserve"> employed to </w:t>
      </w:r>
      <w:r w:rsidR="008873E8" w:rsidRPr="006B545B">
        <w:rPr>
          <w:rFonts w:ascii="Times New Roman" w:hAnsi="Times New Roman" w:cs="Times New Roman"/>
          <w:sz w:val="24"/>
          <w:szCs w:val="24"/>
        </w:rPr>
        <w:t>fabricate</w:t>
      </w:r>
      <w:r w:rsidR="00C16980" w:rsidRPr="006B545B">
        <w:rPr>
          <w:rFonts w:ascii="Times New Roman" w:hAnsi="Times New Roman" w:cs="Times New Roman"/>
          <w:sz w:val="24"/>
          <w:szCs w:val="24"/>
        </w:rPr>
        <w:t xml:space="preserve"> these sensors</w:t>
      </w:r>
      <w:r w:rsidR="000229C0">
        <w:rPr>
          <w:rFonts w:ascii="Times New Roman" w:hAnsi="Times New Roman" w:cs="Times New Roman"/>
          <w:sz w:val="24"/>
          <w:szCs w:val="24"/>
        </w:rPr>
        <w:t xml:space="preserve"> and tailor the sensitivity</w:t>
      </w:r>
      <w:r w:rsidR="00672A9E">
        <w:rPr>
          <w:rFonts w:ascii="Times New Roman" w:hAnsi="Times New Roman" w:cs="Times New Roman"/>
          <w:sz w:val="24"/>
          <w:szCs w:val="24"/>
        </w:rPr>
        <w:t>.</w:t>
      </w:r>
      <w:r w:rsidR="00C16980" w:rsidRPr="006B545B">
        <w:rPr>
          <w:rFonts w:ascii="Times New Roman" w:hAnsi="Times New Roman" w:cs="Times New Roman"/>
          <w:sz w:val="24"/>
          <w:szCs w:val="24"/>
        </w:rPr>
        <w:t xml:space="preserve"> </w:t>
      </w:r>
      <w:r w:rsidR="00BD2EEF">
        <w:rPr>
          <w:rFonts w:ascii="Times New Roman" w:hAnsi="Times New Roman" w:cs="Times New Roman"/>
          <w:sz w:val="24"/>
          <w:szCs w:val="24"/>
        </w:rPr>
        <w:t>N</w:t>
      </w:r>
      <w:r w:rsidR="00C16980" w:rsidRPr="006B545B">
        <w:rPr>
          <w:rFonts w:ascii="Times New Roman" w:hAnsi="Times New Roman" w:cs="Times New Roman"/>
          <w:sz w:val="24"/>
          <w:szCs w:val="24"/>
        </w:rPr>
        <w:t xml:space="preserve">anocomposite </w:t>
      </w:r>
      <w:r w:rsidR="00143A00">
        <w:rPr>
          <w:rFonts w:ascii="Times New Roman" w:hAnsi="Times New Roman" w:cs="Times New Roman"/>
          <w:sz w:val="24"/>
          <w:szCs w:val="24"/>
        </w:rPr>
        <w:t xml:space="preserve">PDMS </w:t>
      </w:r>
      <w:r w:rsidR="00C16980" w:rsidRPr="006B545B">
        <w:rPr>
          <w:rFonts w:ascii="Times New Roman" w:hAnsi="Times New Roman" w:cs="Times New Roman"/>
          <w:sz w:val="24"/>
          <w:szCs w:val="24"/>
        </w:rPr>
        <w:t>sponge</w:t>
      </w:r>
      <w:r w:rsidR="00BD2EEF">
        <w:rPr>
          <w:rFonts w:ascii="Times New Roman" w:hAnsi="Times New Roman" w:cs="Times New Roman"/>
          <w:sz w:val="24"/>
          <w:szCs w:val="24"/>
        </w:rPr>
        <w:t>s</w:t>
      </w:r>
      <w:r w:rsidR="00C16980" w:rsidRPr="006B545B">
        <w:rPr>
          <w:rFonts w:ascii="Times New Roman" w:hAnsi="Times New Roman" w:cs="Times New Roman"/>
          <w:sz w:val="24"/>
          <w:szCs w:val="24"/>
        </w:rPr>
        <w:t xml:space="preserve"> </w:t>
      </w:r>
      <w:r w:rsidR="00BD2EEF">
        <w:rPr>
          <w:rFonts w:ascii="Times New Roman" w:hAnsi="Times New Roman" w:cs="Times New Roman"/>
          <w:sz w:val="24"/>
          <w:szCs w:val="24"/>
        </w:rPr>
        <w:t>are</w:t>
      </w:r>
      <w:r w:rsidR="00C16980" w:rsidRPr="006B545B">
        <w:rPr>
          <w:rFonts w:ascii="Times New Roman" w:hAnsi="Times New Roman" w:cs="Times New Roman"/>
          <w:sz w:val="24"/>
          <w:szCs w:val="24"/>
        </w:rPr>
        <w:t xml:space="preserve"> fabricated </w:t>
      </w:r>
      <w:r w:rsidR="00F539D4">
        <w:rPr>
          <w:rFonts w:ascii="Times New Roman" w:hAnsi="Times New Roman" w:cs="Times New Roman"/>
          <w:sz w:val="24"/>
          <w:szCs w:val="24"/>
        </w:rPr>
        <w:t xml:space="preserve">by mixing </w:t>
      </w:r>
      <w:r w:rsidR="00FF7CDD">
        <w:rPr>
          <w:rFonts w:ascii="Times New Roman" w:hAnsi="Times New Roman" w:cs="Times New Roman"/>
          <w:sz w:val="24"/>
          <w:szCs w:val="24"/>
        </w:rPr>
        <w:t xml:space="preserve">the </w:t>
      </w:r>
      <w:r w:rsidR="00F539D4">
        <w:rPr>
          <w:rFonts w:ascii="Times New Roman" w:hAnsi="Times New Roman" w:cs="Times New Roman"/>
          <w:sz w:val="24"/>
          <w:szCs w:val="24"/>
        </w:rPr>
        <w:t xml:space="preserve">prepolymer with sugar </w:t>
      </w:r>
      <w:r w:rsidR="00FF7CDD">
        <w:rPr>
          <w:rFonts w:ascii="Times New Roman" w:hAnsi="Times New Roman" w:cs="Times New Roman"/>
          <w:sz w:val="24"/>
          <w:szCs w:val="24"/>
        </w:rPr>
        <w:t>or</w:t>
      </w:r>
      <w:r w:rsidR="00F539D4">
        <w:rPr>
          <w:rFonts w:ascii="Times New Roman" w:hAnsi="Times New Roman" w:cs="Times New Roman"/>
          <w:sz w:val="24"/>
          <w:szCs w:val="24"/>
        </w:rPr>
        <w:t xml:space="preserve"> salt porogen.</w:t>
      </w:r>
      <w:r w:rsidR="00C16980" w:rsidRPr="006B545B">
        <w:rPr>
          <w:rFonts w:ascii="Times New Roman" w:hAnsi="Times New Roman" w:cs="Times New Roman"/>
          <w:sz w:val="24"/>
          <w:szCs w:val="24"/>
        </w:rPr>
        <w:t xml:space="preserve"> </w:t>
      </w:r>
      <w:r w:rsidR="008412FE">
        <w:rPr>
          <w:rFonts w:ascii="Times New Roman" w:hAnsi="Times New Roman" w:cs="Times New Roman"/>
          <w:sz w:val="24"/>
          <w:szCs w:val="24"/>
        </w:rPr>
        <w:t>The sponge</w:t>
      </w:r>
      <w:r w:rsidR="000229C0">
        <w:rPr>
          <w:rFonts w:ascii="Times New Roman" w:hAnsi="Times New Roman" w:cs="Times New Roman"/>
          <w:sz w:val="24"/>
          <w:szCs w:val="24"/>
        </w:rPr>
        <w:t xml:space="preserve"> sensor</w:t>
      </w:r>
      <w:r w:rsidR="000D4600">
        <w:rPr>
          <w:rFonts w:ascii="Times New Roman" w:hAnsi="Times New Roman" w:cs="Times New Roman"/>
          <w:sz w:val="24"/>
          <w:szCs w:val="24"/>
        </w:rPr>
        <w:t>s</w:t>
      </w:r>
      <w:r w:rsidR="008412FE">
        <w:rPr>
          <w:rFonts w:ascii="Times New Roman" w:hAnsi="Times New Roman" w:cs="Times New Roman"/>
          <w:sz w:val="24"/>
          <w:szCs w:val="24"/>
        </w:rPr>
        <w:t xml:space="preserve"> </w:t>
      </w:r>
      <w:r w:rsidR="000229C0">
        <w:rPr>
          <w:rFonts w:ascii="Times New Roman" w:hAnsi="Times New Roman" w:cs="Times New Roman"/>
          <w:sz w:val="24"/>
          <w:szCs w:val="24"/>
        </w:rPr>
        <w:t>demonstrate useful piezoresistive behavior</w:t>
      </w:r>
      <w:r w:rsidR="000E30D8">
        <w:rPr>
          <w:rFonts w:ascii="Times New Roman" w:hAnsi="Times New Roman" w:cs="Times New Roman"/>
          <w:sz w:val="24"/>
          <w:szCs w:val="24"/>
        </w:rPr>
        <w:t xml:space="preserve"> and embedded nanofiller</w:t>
      </w:r>
      <w:r w:rsidR="000229C0">
        <w:rPr>
          <w:rFonts w:ascii="Times New Roman" w:hAnsi="Times New Roman" w:cs="Times New Roman"/>
          <w:sz w:val="24"/>
          <w:szCs w:val="24"/>
        </w:rPr>
        <w:t xml:space="preserve"> for</w:t>
      </w:r>
      <w:r w:rsidR="00F978F3">
        <w:rPr>
          <w:rFonts w:ascii="Times New Roman" w:hAnsi="Times New Roman" w:cs="Times New Roman"/>
          <w:sz w:val="24"/>
          <w:szCs w:val="24"/>
        </w:rPr>
        <w:t xml:space="preserve"> safe skin-attachable</w:t>
      </w:r>
      <w:r w:rsidR="000229C0">
        <w:rPr>
          <w:rFonts w:ascii="Times New Roman" w:hAnsi="Times New Roman" w:cs="Times New Roman"/>
          <w:sz w:val="24"/>
          <w:szCs w:val="24"/>
        </w:rPr>
        <w:t xml:space="preserve"> human motion detection. </w:t>
      </w:r>
      <w:r w:rsidR="00365176">
        <w:rPr>
          <w:rFonts w:ascii="Times New Roman" w:hAnsi="Times New Roman" w:cs="Times New Roman"/>
          <w:sz w:val="24"/>
          <w:szCs w:val="24"/>
        </w:rPr>
        <w:t>A nanocomposite</w:t>
      </w:r>
      <w:r w:rsidR="00143A00">
        <w:rPr>
          <w:rFonts w:ascii="Times New Roman" w:hAnsi="Times New Roman" w:cs="Times New Roman"/>
          <w:sz w:val="24"/>
          <w:szCs w:val="24"/>
        </w:rPr>
        <w:t xml:space="preserve"> PDMS sponge material is </w:t>
      </w:r>
      <w:r w:rsidR="001B1463">
        <w:rPr>
          <w:rFonts w:ascii="Times New Roman" w:hAnsi="Times New Roman" w:cs="Times New Roman"/>
          <w:sz w:val="24"/>
          <w:szCs w:val="24"/>
        </w:rPr>
        <w:t xml:space="preserve">also investigated as a </w:t>
      </w:r>
      <w:r w:rsidR="004D4E98">
        <w:rPr>
          <w:rFonts w:ascii="Times New Roman" w:hAnsi="Times New Roman" w:cs="Times New Roman"/>
          <w:sz w:val="24"/>
          <w:szCs w:val="24"/>
        </w:rPr>
        <w:t xml:space="preserve">reusable </w:t>
      </w:r>
      <w:r w:rsidR="001B1463">
        <w:rPr>
          <w:rFonts w:ascii="Times New Roman" w:hAnsi="Times New Roman" w:cs="Times New Roman"/>
          <w:sz w:val="24"/>
          <w:szCs w:val="24"/>
        </w:rPr>
        <w:t xml:space="preserve">sorbent material for oil/water separation. </w:t>
      </w:r>
      <w:r w:rsidR="004D4E98">
        <w:rPr>
          <w:rFonts w:ascii="Times New Roman" w:hAnsi="Times New Roman" w:cs="Times New Roman"/>
          <w:sz w:val="24"/>
          <w:szCs w:val="24"/>
        </w:rPr>
        <w:t xml:space="preserve">The oleophilic, hydrophobic, durability, and Joule heating </w:t>
      </w:r>
      <w:r w:rsidR="00785476">
        <w:rPr>
          <w:rFonts w:ascii="Times New Roman" w:hAnsi="Times New Roman" w:cs="Times New Roman"/>
          <w:sz w:val="24"/>
          <w:szCs w:val="24"/>
        </w:rPr>
        <w:t>properties</w:t>
      </w:r>
      <w:r w:rsidR="004D4E98">
        <w:rPr>
          <w:rFonts w:ascii="Times New Roman" w:hAnsi="Times New Roman" w:cs="Times New Roman"/>
          <w:sz w:val="24"/>
          <w:szCs w:val="24"/>
        </w:rPr>
        <w:t xml:space="preserve"> of the sorbent sponge material </w:t>
      </w:r>
      <w:r w:rsidR="0004189E">
        <w:rPr>
          <w:rFonts w:ascii="Times New Roman" w:hAnsi="Times New Roman" w:cs="Times New Roman"/>
          <w:sz w:val="24"/>
          <w:szCs w:val="24"/>
        </w:rPr>
        <w:t>are</w:t>
      </w:r>
      <w:r w:rsidR="001E1B2A">
        <w:rPr>
          <w:rFonts w:ascii="Times New Roman" w:hAnsi="Times New Roman" w:cs="Times New Roman"/>
          <w:sz w:val="24"/>
          <w:szCs w:val="24"/>
        </w:rPr>
        <w:t xml:space="preserve"> optimized for use in a cutting-edge sorbent-based oil skimmer (SOS)</w:t>
      </w:r>
      <w:r w:rsidR="00562079">
        <w:rPr>
          <w:rFonts w:ascii="Times New Roman" w:hAnsi="Times New Roman" w:cs="Times New Roman"/>
          <w:sz w:val="24"/>
          <w:szCs w:val="24"/>
        </w:rPr>
        <w:t xml:space="preserve"> </w:t>
      </w:r>
      <w:r w:rsidR="002C2B20">
        <w:rPr>
          <w:rFonts w:ascii="Times New Roman" w:hAnsi="Times New Roman" w:cs="Times New Roman"/>
          <w:sz w:val="24"/>
          <w:szCs w:val="24"/>
        </w:rPr>
        <w:t xml:space="preserve">that is developed for continuous removal of oil spills. The SOS </w:t>
      </w:r>
      <w:r w:rsidR="00EC0F58">
        <w:rPr>
          <w:rFonts w:ascii="Times New Roman" w:hAnsi="Times New Roman" w:cs="Times New Roman"/>
          <w:sz w:val="24"/>
          <w:szCs w:val="24"/>
        </w:rPr>
        <w:t xml:space="preserve">is a </w:t>
      </w:r>
      <w:r w:rsidR="005C39A0">
        <w:rPr>
          <w:rFonts w:ascii="Times New Roman" w:hAnsi="Times New Roman" w:cs="Times New Roman"/>
          <w:sz w:val="24"/>
          <w:szCs w:val="24"/>
        </w:rPr>
        <w:t xml:space="preserve">floating vessel </w:t>
      </w:r>
      <w:r w:rsidR="00C53B41">
        <w:rPr>
          <w:rFonts w:ascii="Times New Roman" w:hAnsi="Times New Roman" w:cs="Times New Roman"/>
          <w:sz w:val="24"/>
          <w:szCs w:val="24"/>
        </w:rPr>
        <w:t xml:space="preserve">containing a </w:t>
      </w:r>
      <w:r w:rsidR="002B629C">
        <w:rPr>
          <w:rFonts w:ascii="Times New Roman" w:hAnsi="Times New Roman" w:cs="Times New Roman"/>
          <w:sz w:val="24"/>
          <w:szCs w:val="24"/>
        </w:rPr>
        <w:t>funnel-shaped sponge for continuous and efficien</w:t>
      </w:r>
      <w:r w:rsidR="00785476">
        <w:rPr>
          <w:rFonts w:ascii="Times New Roman" w:hAnsi="Times New Roman" w:cs="Times New Roman"/>
          <w:sz w:val="24"/>
          <w:szCs w:val="24"/>
        </w:rPr>
        <w:t>t</w:t>
      </w:r>
      <w:r w:rsidR="002B629C">
        <w:rPr>
          <w:rFonts w:ascii="Times New Roman" w:hAnsi="Times New Roman" w:cs="Times New Roman"/>
          <w:sz w:val="24"/>
          <w:szCs w:val="24"/>
        </w:rPr>
        <w:t xml:space="preserve"> gravity-driven extraction of oil from the water surface. The SOS </w:t>
      </w:r>
      <w:r w:rsidR="005849C5">
        <w:rPr>
          <w:rFonts w:ascii="Times New Roman" w:hAnsi="Times New Roman" w:cs="Times New Roman"/>
          <w:sz w:val="24"/>
          <w:szCs w:val="24"/>
        </w:rPr>
        <w:t xml:space="preserve">is used to extract </w:t>
      </w:r>
      <w:r w:rsidR="00602992">
        <w:rPr>
          <w:rFonts w:ascii="Times New Roman" w:hAnsi="Times New Roman" w:cs="Times New Roman"/>
          <w:sz w:val="24"/>
          <w:szCs w:val="24"/>
        </w:rPr>
        <w:t>fish tank</w:t>
      </w:r>
      <w:r w:rsidR="005849C5">
        <w:rPr>
          <w:rFonts w:ascii="Times New Roman" w:hAnsi="Times New Roman" w:cs="Times New Roman"/>
          <w:sz w:val="24"/>
          <w:szCs w:val="24"/>
        </w:rPr>
        <w:t>-scale</w:t>
      </w:r>
      <w:r w:rsidR="00CF3014">
        <w:rPr>
          <w:rFonts w:ascii="Times New Roman" w:hAnsi="Times New Roman" w:cs="Times New Roman"/>
          <w:sz w:val="24"/>
          <w:szCs w:val="24"/>
        </w:rPr>
        <w:t xml:space="preserve"> simulated oil spills.</w:t>
      </w:r>
      <w:r w:rsidR="004B6DC5">
        <w:rPr>
          <w:rFonts w:ascii="Times New Roman" w:hAnsi="Times New Roman" w:cs="Times New Roman"/>
          <w:sz w:val="24"/>
          <w:szCs w:val="24"/>
        </w:rPr>
        <w:t xml:space="preserve"> </w:t>
      </w:r>
      <w:r w:rsidR="00CF3014">
        <w:rPr>
          <w:rFonts w:ascii="Times New Roman" w:hAnsi="Times New Roman" w:cs="Times New Roman"/>
          <w:sz w:val="24"/>
          <w:szCs w:val="24"/>
        </w:rPr>
        <w:t>T</w:t>
      </w:r>
      <w:r w:rsidR="004B6DC5">
        <w:rPr>
          <w:rFonts w:ascii="Times New Roman" w:hAnsi="Times New Roman" w:cs="Times New Roman"/>
          <w:sz w:val="24"/>
          <w:szCs w:val="24"/>
        </w:rPr>
        <w:t xml:space="preserve">his work </w:t>
      </w:r>
      <w:r w:rsidR="0055636A">
        <w:rPr>
          <w:rFonts w:ascii="Times New Roman" w:hAnsi="Times New Roman" w:cs="Times New Roman"/>
          <w:sz w:val="24"/>
          <w:szCs w:val="24"/>
        </w:rPr>
        <w:t>explores the ra</w:t>
      </w:r>
      <w:r w:rsidR="005F28C8">
        <w:rPr>
          <w:rFonts w:ascii="Times New Roman" w:hAnsi="Times New Roman" w:cs="Times New Roman"/>
          <w:sz w:val="24"/>
          <w:szCs w:val="24"/>
        </w:rPr>
        <w:t>p</w:t>
      </w:r>
      <w:r w:rsidR="0055636A">
        <w:rPr>
          <w:rFonts w:ascii="Times New Roman" w:hAnsi="Times New Roman" w:cs="Times New Roman"/>
          <w:sz w:val="24"/>
          <w:szCs w:val="24"/>
        </w:rPr>
        <w:t>id microwave-base</w:t>
      </w:r>
      <w:r w:rsidR="005F28C8">
        <w:rPr>
          <w:rFonts w:ascii="Times New Roman" w:hAnsi="Times New Roman" w:cs="Times New Roman"/>
          <w:sz w:val="24"/>
          <w:szCs w:val="24"/>
        </w:rPr>
        <w:t>d</w:t>
      </w:r>
      <w:r w:rsidR="0055636A">
        <w:rPr>
          <w:rFonts w:ascii="Times New Roman" w:hAnsi="Times New Roman" w:cs="Times New Roman"/>
          <w:sz w:val="24"/>
          <w:szCs w:val="24"/>
        </w:rPr>
        <w:t xml:space="preserve"> fabrication of carbonaceous elastomer</w:t>
      </w:r>
      <w:r w:rsidR="005F28C8">
        <w:rPr>
          <w:rFonts w:ascii="Times New Roman" w:hAnsi="Times New Roman" w:cs="Times New Roman"/>
          <w:sz w:val="24"/>
          <w:szCs w:val="24"/>
        </w:rPr>
        <w:t xml:space="preserve">ic nanocomposites </w:t>
      </w:r>
      <w:r w:rsidR="0004093C">
        <w:rPr>
          <w:rFonts w:ascii="Times New Roman" w:hAnsi="Times New Roman" w:cs="Times New Roman"/>
          <w:sz w:val="24"/>
          <w:szCs w:val="24"/>
        </w:rPr>
        <w:t xml:space="preserve">and develops strain sensing devices for </w:t>
      </w:r>
      <w:r w:rsidR="00EB7E3C">
        <w:rPr>
          <w:rFonts w:ascii="Times New Roman" w:hAnsi="Times New Roman" w:cs="Times New Roman"/>
          <w:sz w:val="24"/>
          <w:szCs w:val="24"/>
        </w:rPr>
        <w:t>human motion monitoring and oil sorbent</w:t>
      </w:r>
      <w:r w:rsidR="00DE74EA">
        <w:rPr>
          <w:rFonts w:ascii="Times New Roman" w:hAnsi="Times New Roman" w:cs="Times New Roman"/>
          <w:sz w:val="24"/>
          <w:szCs w:val="24"/>
        </w:rPr>
        <w:t>s</w:t>
      </w:r>
      <w:r w:rsidR="00EB7E3C">
        <w:rPr>
          <w:rFonts w:ascii="Times New Roman" w:hAnsi="Times New Roman" w:cs="Times New Roman"/>
          <w:sz w:val="24"/>
          <w:szCs w:val="24"/>
        </w:rPr>
        <w:t xml:space="preserve"> for </w:t>
      </w:r>
      <w:r w:rsidR="00C201AB">
        <w:rPr>
          <w:rFonts w:ascii="Times New Roman" w:hAnsi="Times New Roman" w:cs="Times New Roman"/>
          <w:sz w:val="24"/>
          <w:szCs w:val="24"/>
        </w:rPr>
        <w:t xml:space="preserve">the </w:t>
      </w:r>
      <w:r w:rsidR="00EB7E3C">
        <w:rPr>
          <w:rFonts w:ascii="Times New Roman" w:hAnsi="Times New Roman" w:cs="Times New Roman"/>
          <w:sz w:val="24"/>
          <w:szCs w:val="24"/>
        </w:rPr>
        <w:t>efficient removal of oil spills from water.</w:t>
      </w:r>
      <w:r w:rsidR="006C6337">
        <w:rPr>
          <w:rFonts w:ascii="Times New Roman" w:hAnsi="Times New Roman" w:cs="Times New Roman"/>
          <w:sz w:val="24"/>
          <w:szCs w:val="24"/>
        </w:rPr>
        <w:t xml:space="preserve"> </w:t>
      </w:r>
    </w:p>
    <w:p w14:paraId="6885F3B6" w14:textId="77777777" w:rsidR="00997977" w:rsidRDefault="003B6FD3" w:rsidP="00B2076D">
      <w:pPr>
        <w:pStyle w:val="Heading1"/>
        <w:numPr>
          <w:ilvl w:val="0"/>
          <w:numId w:val="0"/>
        </w:numPr>
        <w:spacing w:line="480" w:lineRule="auto"/>
        <w:jc w:val="center"/>
        <w:rPr>
          <w:noProof/>
        </w:rPr>
      </w:pPr>
      <w:bookmarkStart w:id="4" w:name="_Toc76652188"/>
      <w:r>
        <w:lastRenderedPageBreak/>
        <w:t>LIST OF TABLES</w:t>
      </w:r>
      <w:bookmarkEnd w:id="4"/>
      <w:r w:rsidR="009D49AD">
        <w:fldChar w:fldCharType="begin"/>
      </w:r>
      <w:r w:rsidR="009D49AD">
        <w:instrText xml:space="preserve"> TOC \h \z \t "Table Heading,1" </w:instrText>
      </w:r>
      <w:r w:rsidR="009D49AD">
        <w:fldChar w:fldCharType="separate"/>
      </w:r>
    </w:p>
    <w:p w14:paraId="75E37770" w14:textId="5799DB8F" w:rsidR="00997977" w:rsidRDefault="009C3118">
      <w:pPr>
        <w:pStyle w:val="TOC1"/>
        <w:rPr>
          <w:rFonts w:asciiTheme="minorHAnsi" w:eastAsiaTheme="minorEastAsia" w:hAnsiTheme="minorHAnsi"/>
          <w:noProof/>
          <w:sz w:val="22"/>
          <w:szCs w:val="22"/>
        </w:rPr>
      </w:pPr>
      <w:hyperlink w:anchor="_Toc76652289" w:history="1">
        <w:r w:rsidR="00997977" w:rsidRPr="00F806BB">
          <w:rPr>
            <w:rStyle w:val="Hyperlink"/>
            <w:b/>
            <w:noProof/>
            <w:lang w:bidi="en-US"/>
          </w:rPr>
          <w:t>Table 2.1:</w:t>
        </w:r>
        <w:r w:rsidR="00997977" w:rsidRPr="00F806BB">
          <w:rPr>
            <w:rStyle w:val="Hyperlink"/>
            <w:noProof/>
            <w:lang w:bidi="en-US"/>
          </w:rPr>
          <w:t xml:space="preserve"> Microwave-curing parameters used for various loadings of PDMS/CNT.</w:t>
        </w:r>
        <w:r w:rsidR="00997977">
          <w:rPr>
            <w:noProof/>
            <w:webHidden/>
          </w:rPr>
          <w:tab/>
        </w:r>
        <w:r w:rsidR="00997977">
          <w:rPr>
            <w:noProof/>
            <w:webHidden/>
          </w:rPr>
          <w:fldChar w:fldCharType="begin"/>
        </w:r>
        <w:r w:rsidR="00997977">
          <w:rPr>
            <w:noProof/>
            <w:webHidden/>
          </w:rPr>
          <w:instrText xml:space="preserve"> PAGEREF _Toc76652289 \h </w:instrText>
        </w:r>
        <w:r w:rsidR="00997977">
          <w:rPr>
            <w:noProof/>
            <w:webHidden/>
          </w:rPr>
        </w:r>
        <w:r w:rsidR="00997977">
          <w:rPr>
            <w:noProof/>
            <w:webHidden/>
          </w:rPr>
          <w:fldChar w:fldCharType="separate"/>
        </w:r>
        <w:r>
          <w:rPr>
            <w:noProof/>
            <w:webHidden/>
          </w:rPr>
          <w:t>17</w:t>
        </w:r>
        <w:r w:rsidR="00997977">
          <w:rPr>
            <w:noProof/>
            <w:webHidden/>
          </w:rPr>
          <w:fldChar w:fldCharType="end"/>
        </w:r>
      </w:hyperlink>
    </w:p>
    <w:p w14:paraId="3269FA3A" w14:textId="548D280C" w:rsidR="00997977" w:rsidRDefault="009C3118">
      <w:pPr>
        <w:pStyle w:val="TOC1"/>
        <w:rPr>
          <w:rFonts w:asciiTheme="minorHAnsi" w:eastAsiaTheme="minorEastAsia" w:hAnsiTheme="minorHAnsi"/>
          <w:noProof/>
          <w:sz w:val="22"/>
          <w:szCs w:val="22"/>
        </w:rPr>
      </w:pPr>
      <w:hyperlink w:anchor="_Toc76652290" w:history="1">
        <w:r w:rsidR="00997977" w:rsidRPr="00F806BB">
          <w:rPr>
            <w:rStyle w:val="Hyperlink"/>
            <w:b/>
            <w:noProof/>
            <w:lang w:bidi="en-US"/>
          </w:rPr>
          <w:t>Table 4.1:</w:t>
        </w:r>
        <w:r w:rsidR="00997977" w:rsidRPr="00F806BB">
          <w:rPr>
            <w:rStyle w:val="Hyperlink"/>
            <w:noProof/>
            <w:lang w:bidi="en-US"/>
          </w:rPr>
          <w:t xml:space="preserve"> Comparison of time required to remove the porogen via microwave-assisted dissolution with different porogen removal methods used to fabricate PDMS sponges.</w:t>
        </w:r>
        <w:r w:rsidR="00997977">
          <w:rPr>
            <w:noProof/>
            <w:webHidden/>
          </w:rPr>
          <w:tab/>
        </w:r>
        <w:r w:rsidR="00997977">
          <w:rPr>
            <w:noProof/>
            <w:webHidden/>
          </w:rPr>
          <w:fldChar w:fldCharType="begin"/>
        </w:r>
        <w:r w:rsidR="00997977">
          <w:rPr>
            <w:noProof/>
            <w:webHidden/>
          </w:rPr>
          <w:instrText xml:space="preserve"> PAGEREF _Toc76652290 \h </w:instrText>
        </w:r>
        <w:r w:rsidR="00997977">
          <w:rPr>
            <w:noProof/>
            <w:webHidden/>
          </w:rPr>
        </w:r>
        <w:r w:rsidR="00997977">
          <w:rPr>
            <w:noProof/>
            <w:webHidden/>
          </w:rPr>
          <w:fldChar w:fldCharType="separate"/>
        </w:r>
        <w:r>
          <w:rPr>
            <w:noProof/>
            <w:webHidden/>
          </w:rPr>
          <w:t>71</w:t>
        </w:r>
        <w:r w:rsidR="00997977">
          <w:rPr>
            <w:noProof/>
            <w:webHidden/>
          </w:rPr>
          <w:fldChar w:fldCharType="end"/>
        </w:r>
      </w:hyperlink>
    </w:p>
    <w:p w14:paraId="26B14456" w14:textId="10E2441D" w:rsidR="00997977" w:rsidRDefault="009C3118">
      <w:pPr>
        <w:pStyle w:val="TOC1"/>
        <w:rPr>
          <w:rFonts w:asciiTheme="minorHAnsi" w:eastAsiaTheme="minorEastAsia" w:hAnsiTheme="minorHAnsi"/>
          <w:noProof/>
          <w:sz w:val="22"/>
          <w:szCs w:val="22"/>
        </w:rPr>
      </w:pPr>
      <w:hyperlink w:anchor="_Toc76652291" w:history="1">
        <w:r w:rsidR="00997977" w:rsidRPr="00F806BB">
          <w:rPr>
            <w:rStyle w:val="Hyperlink"/>
            <w:b/>
            <w:noProof/>
            <w:lang w:bidi="en-US"/>
          </w:rPr>
          <w:t xml:space="preserve">Table A.1: </w:t>
        </w:r>
        <w:r w:rsidR="00997977" w:rsidRPr="00F806BB">
          <w:rPr>
            <w:rStyle w:val="Hyperlink"/>
            <w:noProof/>
            <w:lang w:bidi="en-US"/>
          </w:rPr>
          <w:t>Designation of CNT Nanocomposite Sponge Materials Investigated</w:t>
        </w:r>
        <w:r w:rsidR="00997977">
          <w:rPr>
            <w:noProof/>
            <w:webHidden/>
          </w:rPr>
          <w:tab/>
        </w:r>
        <w:r w:rsidR="00997977">
          <w:rPr>
            <w:noProof/>
            <w:webHidden/>
          </w:rPr>
          <w:fldChar w:fldCharType="begin"/>
        </w:r>
        <w:r w:rsidR="00997977">
          <w:rPr>
            <w:noProof/>
            <w:webHidden/>
          </w:rPr>
          <w:instrText xml:space="preserve"> PAGEREF _Toc76652291 \h </w:instrText>
        </w:r>
        <w:r w:rsidR="00997977">
          <w:rPr>
            <w:noProof/>
            <w:webHidden/>
          </w:rPr>
        </w:r>
        <w:r w:rsidR="00997977">
          <w:rPr>
            <w:noProof/>
            <w:webHidden/>
          </w:rPr>
          <w:fldChar w:fldCharType="separate"/>
        </w:r>
        <w:r>
          <w:rPr>
            <w:noProof/>
            <w:webHidden/>
          </w:rPr>
          <w:t>118</w:t>
        </w:r>
        <w:r w:rsidR="00997977">
          <w:rPr>
            <w:noProof/>
            <w:webHidden/>
          </w:rPr>
          <w:fldChar w:fldCharType="end"/>
        </w:r>
      </w:hyperlink>
    </w:p>
    <w:p w14:paraId="799752BB" w14:textId="00161975" w:rsidR="00997977" w:rsidRDefault="009C3118">
      <w:pPr>
        <w:pStyle w:val="TOC1"/>
        <w:rPr>
          <w:rFonts w:asciiTheme="minorHAnsi" w:eastAsiaTheme="minorEastAsia" w:hAnsiTheme="minorHAnsi"/>
          <w:noProof/>
          <w:sz w:val="22"/>
          <w:szCs w:val="22"/>
        </w:rPr>
      </w:pPr>
      <w:hyperlink w:anchor="_Toc76652292" w:history="1">
        <w:r w:rsidR="00997977" w:rsidRPr="00F806BB">
          <w:rPr>
            <w:rStyle w:val="Hyperlink"/>
            <w:b/>
            <w:noProof/>
            <w:lang w:bidi="en-US"/>
          </w:rPr>
          <w:t>Table A.2:</w:t>
        </w:r>
        <w:r w:rsidR="00997977" w:rsidRPr="00F806BB">
          <w:rPr>
            <w:rStyle w:val="Hyperlink"/>
            <w:noProof/>
            <w:lang w:bidi="en-US"/>
          </w:rPr>
          <w:t xml:space="preserve"> Designation of CB Nanocomposite Sponge Materials Investigated</w:t>
        </w:r>
        <w:r w:rsidR="00997977">
          <w:rPr>
            <w:noProof/>
            <w:webHidden/>
          </w:rPr>
          <w:tab/>
        </w:r>
        <w:r w:rsidR="00997977">
          <w:rPr>
            <w:noProof/>
            <w:webHidden/>
          </w:rPr>
          <w:fldChar w:fldCharType="begin"/>
        </w:r>
        <w:r w:rsidR="00997977">
          <w:rPr>
            <w:noProof/>
            <w:webHidden/>
          </w:rPr>
          <w:instrText xml:space="preserve"> PAGEREF _Toc76652292 \h </w:instrText>
        </w:r>
        <w:r w:rsidR="00997977">
          <w:rPr>
            <w:noProof/>
            <w:webHidden/>
          </w:rPr>
        </w:r>
        <w:r w:rsidR="00997977">
          <w:rPr>
            <w:noProof/>
            <w:webHidden/>
          </w:rPr>
          <w:fldChar w:fldCharType="separate"/>
        </w:r>
        <w:r>
          <w:rPr>
            <w:noProof/>
            <w:webHidden/>
          </w:rPr>
          <w:t>122</w:t>
        </w:r>
        <w:r w:rsidR="00997977">
          <w:rPr>
            <w:noProof/>
            <w:webHidden/>
          </w:rPr>
          <w:fldChar w:fldCharType="end"/>
        </w:r>
      </w:hyperlink>
    </w:p>
    <w:p w14:paraId="689088AF" w14:textId="03856A1E" w:rsidR="004E57E3" w:rsidRDefault="009D49AD" w:rsidP="00A9095D">
      <w:pPr>
        <w:pStyle w:val="Heading1"/>
        <w:numPr>
          <w:ilvl w:val="0"/>
          <w:numId w:val="0"/>
        </w:numPr>
        <w:spacing w:line="480" w:lineRule="auto"/>
      </w:pPr>
      <w:r>
        <w:fldChar w:fldCharType="end"/>
      </w:r>
    </w:p>
    <w:p w14:paraId="5A642A96" w14:textId="4FC2B5F3" w:rsidR="00070423" w:rsidRPr="00B6062A" w:rsidRDefault="00070423" w:rsidP="00070423">
      <w:pPr>
        <w:rPr>
          <w:rFonts w:ascii="Times New Roman" w:hAnsi="Times New Roman" w:cs="Times New Roman"/>
          <w:sz w:val="24"/>
          <w:szCs w:val="24"/>
        </w:rPr>
      </w:pPr>
    </w:p>
    <w:p w14:paraId="7BCB15F9" w14:textId="3916E479" w:rsidR="00070423" w:rsidRDefault="00070423" w:rsidP="00070423"/>
    <w:p w14:paraId="3E47C8E7" w14:textId="62F322AD" w:rsidR="00070423" w:rsidRDefault="00070423" w:rsidP="00070423"/>
    <w:p w14:paraId="2486421B" w14:textId="4DA2D7EE" w:rsidR="00070423" w:rsidRDefault="00070423" w:rsidP="00070423"/>
    <w:p w14:paraId="7B42A24B" w14:textId="46591979" w:rsidR="00070423" w:rsidRDefault="00070423" w:rsidP="00070423"/>
    <w:p w14:paraId="4704264F" w14:textId="319BF669" w:rsidR="00905E1D" w:rsidRDefault="00905E1D" w:rsidP="00905E1D">
      <w:pPr>
        <w:pStyle w:val="TableofFigures"/>
        <w:tabs>
          <w:tab w:val="right" w:leader="dot" w:pos="8630"/>
        </w:tabs>
        <w:spacing w:line="480" w:lineRule="auto"/>
        <w:rPr>
          <w:rFonts w:ascii="Times New Roman" w:hAnsi="Times New Roman" w:cs="Times New Roman"/>
          <w:b/>
          <w:bCs/>
          <w:sz w:val="32"/>
          <w:szCs w:val="32"/>
        </w:rPr>
      </w:pPr>
    </w:p>
    <w:p w14:paraId="4748D530" w14:textId="5027715F" w:rsidR="00905E1D" w:rsidRDefault="00905E1D" w:rsidP="00905E1D"/>
    <w:p w14:paraId="143528AC" w14:textId="56661C2F" w:rsidR="00905E1D" w:rsidRDefault="00905E1D" w:rsidP="00905E1D"/>
    <w:p w14:paraId="26541EC7" w14:textId="042D7AC2" w:rsidR="00905E1D" w:rsidRDefault="00905E1D" w:rsidP="00905E1D"/>
    <w:p w14:paraId="5FCB1C5F" w14:textId="0E0C55B0" w:rsidR="00905E1D" w:rsidRDefault="00905E1D" w:rsidP="00905E1D"/>
    <w:p w14:paraId="0A3FE701" w14:textId="508DCF54" w:rsidR="00905E1D" w:rsidRDefault="00905E1D" w:rsidP="00905E1D"/>
    <w:p w14:paraId="6B57ABAB" w14:textId="1D61BD61" w:rsidR="00905E1D" w:rsidRDefault="00905E1D" w:rsidP="00905E1D"/>
    <w:p w14:paraId="49AAE843" w14:textId="3C9D2AC1" w:rsidR="00905E1D" w:rsidRDefault="00905E1D" w:rsidP="00905E1D"/>
    <w:p w14:paraId="19085474" w14:textId="3092D80E" w:rsidR="00905E1D" w:rsidRDefault="00905E1D" w:rsidP="00905E1D"/>
    <w:p w14:paraId="0C775772" w14:textId="77777777" w:rsidR="00B2076D" w:rsidRPr="00905E1D" w:rsidRDefault="00B2076D" w:rsidP="00905E1D"/>
    <w:p w14:paraId="053E8C2E" w14:textId="17360452" w:rsidR="00905E1D" w:rsidRDefault="00905E1D" w:rsidP="00905E1D">
      <w:pPr>
        <w:pStyle w:val="Heading1"/>
        <w:numPr>
          <w:ilvl w:val="0"/>
          <w:numId w:val="0"/>
        </w:numPr>
        <w:jc w:val="center"/>
      </w:pPr>
      <w:bookmarkStart w:id="5" w:name="_Toc76652189"/>
      <w:r>
        <w:lastRenderedPageBreak/>
        <w:t>LIST OF FIGURES</w:t>
      </w:r>
      <w:bookmarkEnd w:id="5"/>
      <w:r>
        <w:br/>
      </w:r>
    </w:p>
    <w:p w14:paraId="25FB9C10" w14:textId="7BC13337" w:rsidR="00997977" w:rsidRDefault="00B2076D">
      <w:pPr>
        <w:pStyle w:val="TOC1"/>
        <w:rPr>
          <w:rFonts w:asciiTheme="minorHAnsi" w:eastAsiaTheme="minorEastAsia" w:hAnsiTheme="minorHAnsi"/>
          <w:noProof/>
          <w:sz w:val="22"/>
          <w:szCs w:val="22"/>
        </w:rPr>
      </w:pPr>
      <w:r>
        <w:rPr>
          <w:rFonts w:cs="Times New Roman"/>
        </w:rPr>
        <w:fldChar w:fldCharType="begin"/>
      </w:r>
      <w:r>
        <w:rPr>
          <w:rFonts w:cs="Times New Roman"/>
        </w:rPr>
        <w:instrText xml:space="preserve"> TOC \h \z \t "Caption,1" </w:instrText>
      </w:r>
      <w:r>
        <w:rPr>
          <w:rFonts w:cs="Times New Roman"/>
        </w:rPr>
        <w:fldChar w:fldCharType="separate"/>
      </w:r>
      <w:hyperlink w:anchor="_Toc76652293" w:history="1">
        <w:r w:rsidR="00997977" w:rsidRPr="00526B6F">
          <w:rPr>
            <w:rStyle w:val="Hyperlink"/>
            <w:b/>
            <w:bCs/>
            <w:noProof/>
          </w:rPr>
          <w:t xml:space="preserve">Figure 2.1: </w:t>
        </w:r>
        <w:r w:rsidR="00997977" w:rsidRPr="00526B6F">
          <w:rPr>
            <w:rStyle w:val="Hyperlink"/>
            <w:noProof/>
          </w:rPr>
          <w:t>Schematic illustration of the sample fabrication method for m-PDMS/CNT and t-PDMS/CNT.</w:t>
        </w:r>
        <w:r w:rsidR="00997977">
          <w:rPr>
            <w:noProof/>
            <w:webHidden/>
          </w:rPr>
          <w:tab/>
        </w:r>
        <w:r w:rsidR="00997977">
          <w:rPr>
            <w:noProof/>
            <w:webHidden/>
          </w:rPr>
          <w:fldChar w:fldCharType="begin"/>
        </w:r>
        <w:r w:rsidR="00997977">
          <w:rPr>
            <w:noProof/>
            <w:webHidden/>
          </w:rPr>
          <w:instrText xml:space="preserve"> PAGEREF _Toc76652293 \h </w:instrText>
        </w:r>
        <w:r w:rsidR="00997977">
          <w:rPr>
            <w:noProof/>
            <w:webHidden/>
          </w:rPr>
        </w:r>
        <w:r w:rsidR="00997977">
          <w:rPr>
            <w:noProof/>
            <w:webHidden/>
          </w:rPr>
          <w:fldChar w:fldCharType="separate"/>
        </w:r>
        <w:r w:rsidR="009C3118">
          <w:rPr>
            <w:noProof/>
            <w:webHidden/>
          </w:rPr>
          <w:t>18</w:t>
        </w:r>
        <w:r w:rsidR="00997977">
          <w:rPr>
            <w:noProof/>
            <w:webHidden/>
          </w:rPr>
          <w:fldChar w:fldCharType="end"/>
        </w:r>
      </w:hyperlink>
    </w:p>
    <w:p w14:paraId="409ED493" w14:textId="71800307" w:rsidR="00997977" w:rsidRDefault="009C3118">
      <w:pPr>
        <w:pStyle w:val="TOC1"/>
        <w:rPr>
          <w:rFonts w:asciiTheme="minorHAnsi" w:eastAsiaTheme="minorEastAsia" w:hAnsiTheme="minorHAnsi"/>
          <w:noProof/>
          <w:sz w:val="22"/>
          <w:szCs w:val="22"/>
        </w:rPr>
      </w:pPr>
      <w:hyperlink w:anchor="_Toc76652294" w:history="1">
        <w:r w:rsidR="00997977" w:rsidRPr="00526B6F">
          <w:rPr>
            <w:rStyle w:val="Hyperlink"/>
            <w:b/>
            <w:bCs/>
            <w:noProof/>
          </w:rPr>
          <w:t xml:space="preserve">Figure 2.2: </w:t>
        </w:r>
        <w:r w:rsidR="00997977" w:rsidRPr="00526B6F">
          <w:rPr>
            <w:rStyle w:val="Hyperlink"/>
            <w:noProof/>
          </w:rPr>
          <w:t>SEM images of (a, b) CNT dispersion within m-PDMS/CNT with 2.5 wt% CNT loading, (c) a small pore found within the nanocomposite with 1 wt% CNT loading, and (d) larger pores found in the nanocomposite with 2.5 wt% CNT loading.</w:t>
        </w:r>
        <w:r w:rsidR="00997977">
          <w:rPr>
            <w:noProof/>
            <w:webHidden/>
          </w:rPr>
          <w:tab/>
        </w:r>
        <w:r w:rsidR="00997977">
          <w:rPr>
            <w:noProof/>
            <w:webHidden/>
          </w:rPr>
          <w:fldChar w:fldCharType="begin"/>
        </w:r>
        <w:r w:rsidR="00997977">
          <w:rPr>
            <w:noProof/>
            <w:webHidden/>
          </w:rPr>
          <w:instrText xml:space="preserve"> PAGEREF _Toc76652294 \h </w:instrText>
        </w:r>
        <w:r w:rsidR="00997977">
          <w:rPr>
            <w:noProof/>
            <w:webHidden/>
          </w:rPr>
        </w:r>
        <w:r w:rsidR="00997977">
          <w:rPr>
            <w:noProof/>
            <w:webHidden/>
          </w:rPr>
          <w:fldChar w:fldCharType="separate"/>
        </w:r>
        <w:r>
          <w:rPr>
            <w:noProof/>
            <w:webHidden/>
          </w:rPr>
          <w:t>23</w:t>
        </w:r>
        <w:r w:rsidR="00997977">
          <w:rPr>
            <w:noProof/>
            <w:webHidden/>
          </w:rPr>
          <w:fldChar w:fldCharType="end"/>
        </w:r>
      </w:hyperlink>
    </w:p>
    <w:p w14:paraId="284DDF2D" w14:textId="608BD64E" w:rsidR="00997977" w:rsidRDefault="009C3118">
      <w:pPr>
        <w:pStyle w:val="TOC1"/>
        <w:rPr>
          <w:rFonts w:asciiTheme="minorHAnsi" w:eastAsiaTheme="minorEastAsia" w:hAnsiTheme="minorHAnsi"/>
          <w:noProof/>
          <w:sz w:val="22"/>
          <w:szCs w:val="22"/>
        </w:rPr>
      </w:pPr>
      <w:hyperlink w:anchor="_Toc76652295" w:history="1">
        <w:r w:rsidR="00997977" w:rsidRPr="00526B6F">
          <w:rPr>
            <w:rStyle w:val="Hyperlink"/>
            <w:b/>
            <w:bCs/>
            <w:noProof/>
          </w:rPr>
          <w:t>Figure 2.3:</w:t>
        </w:r>
        <w:r w:rsidR="00997977" w:rsidRPr="00526B6F">
          <w:rPr>
            <w:rStyle w:val="Hyperlink"/>
            <w:noProof/>
          </w:rPr>
          <w:t xml:space="preserve"> Schematic of enhanced dispersion in m-PDMS/CNT due to reducing CNT settlement effect apparent in t-PDMS/CNT for low and high CNT loadings.</w:t>
        </w:r>
        <w:r w:rsidR="00997977">
          <w:rPr>
            <w:noProof/>
            <w:webHidden/>
          </w:rPr>
          <w:tab/>
        </w:r>
        <w:r w:rsidR="00997977">
          <w:rPr>
            <w:noProof/>
            <w:webHidden/>
          </w:rPr>
          <w:fldChar w:fldCharType="begin"/>
        </w:r>
        <w:r w:rsidR="00997977">
          <w:rPr>
            <w:noProof/>
            <w:webHidden/>
          </w:rPr>
          <w:instrText xml:space="preserve"> PAGEREF _Toc76652295 \h </w:instrText>
        </w:r>
        <w:r w:rsidR="00997977">
          <w:rPr>
            <w:noProof/>
            <w:webHidden/>
          </w:rPr>
        </w:r>
        <w:r w:rsidR="00997977">
          <w:rPr>
            <w:noProof/>
            <w:webHidden/>
          </w:rPr>
          <w:fldChar w:fldCharType="separate"/>
        </w:r>
        <w:r>
          <w:rPr>
            <w:noProof/>
            <w:webHidden/>
          </w:rPr>
          <w:t>24</w:t>
        </w:r>
        <w:r w:rsidR="00997977">
          <w:rPr>
            <w:noProof/>
            <w:webHidden/>
          </w:rPr>
          <w:fldChar w:fldCharType="end"/>
        </w:r>
      </w:hyperlink>
    </w:p>
    <w:p w14:paraId="4E7777AC" w14:textId="4C9BD403" w:rsidR="00997977" w:rsidRDefault="009C3118">
      <w:pPr>
        <w:pStyle w:val="TOC1"/>
        <w:rPr>
          <w:rFonts w:asciiTheme="minorHAnsi" w:eastAsiaTheme="minorEastAsia" w:hAnsiTheme="minorHAnsi"/>
          <w:noProof/>
          <w:sz w:val="22"/>
          <w:szCs w:val="22"/>
        </w:rPr>
      </w:pPr>
      <w:hyperlink w:anchor="_Toc76652296" w:history="1">
        <w:r w:rsidR="00997977" w:rsidRPr="00526B6F">
          <w:rPr>
            <w:rStyle w:val="Hyperlink"/>
            <w:b/>
            <w:bCs/>
            <w:noProof/>
          </w:rPr>
          <w:t xml:space="preserve">Figure 2.4: </w:t>
        </w:r>
        <w:r w:rsidR="00997977" w:rsidRPr="00526B6F">
          <w:rPr>
            <w:rStyle w:val="Hyperlink"/>
            <w:noProof/>
          </w:rPr>
          <w:t>(a) Average temperature measurements between pulses of m-PDMS/CNT for each CNT loading prepared and (b) conductivity averages for each loading of m-PDMS/CNT and t-PDMS/CNT.</w:t>
        </w:r>
        <w:r w:rsidR="00997977">
          <w:rPr>
            <w:noProof/>
            <w:webHidden/>
          </w:rPr>
          <w:tab/>
        </w:r>
        <w:r w:rsidR="00997977">
          <w:rPr>
            <w:noProof/>
            <w:webHidden/>
          </w:rPr>
          <w:fldChar w:fldCharType="begin"/>
        </w:r>
        <w:r w:rsidR="00997977">
          <w:rPr>
            <w:noProof/>
            <w:webHidden/>
          </w:rPr>
          <w:instrText xml:space="preserve"> PAGEREF _Toc76652296 \h </w:instrText>
        </w:r>
        <w:r w:rsidR="00997977">
          <w:rPr>
            <w:noProof/>
            <w:webHidden/>
          </w:rPr>
        </w:r>
        <w:r w:rsidR="00997977">
          <w:rPr>
            <w:noProof/>
            <w:webHidden/>
          </w:rPr>
          <w:fldChar w:fldCharType="separate"/>
        </w:r>
        <w:r>
          <w:rPr>
            <w:noProof/>
            <w:webHidden/>
          </w:rPr>
          <w:t>25</w:t>
        </w:r>
        <w:r w:rsidR="00997977">
          <w:rPr>
            <w:noProof/>
            <w:webHidden/>
          </w:rPr>
          <w:fldChar w:fldCharType="end"/>
        </w:r>
      </w:hyperlink>
    </w:p>
    <w:p w14:paraId="5836CF69" w14:textId="443662A3" w:rsidR="00997977" w:rsidRDefault="009C3118">
      <w:pPr>
        <w:pStyle w:val="TOC1"/>
        <w:rPr>
          <w:rFonts w:asciiTheme="minorHAnsi" w:eastAsiaTheme="minorEastAsia" w:hAnsiTheme="minorHAnsi"/>
          <w:noProof/>
          <w:sz w:val="22"/>
          <w:szCs w:val="22"/>
        </w:rPr>
      </w:pPr>
      <w:hyperlink w:anchor="_Toc76652297" w:history="1">
        <w:r w:rsidR="00997977" w:rsidRPr="00526B6F">
          <w:rPr>
            <w:rStyle w:val="Hyperlink"/>
            <w:b/>
            <w:bCs/>
            <w:noProof/>
          </w:rPr>
          <w:t>Figure 2.5:</w:t>
        </w:r>
        <w:r w:rsidR="00997977" w:rsidRPr="00526B6F">
          <w:rPr>
            <w:rStyle w:val="Hyperlink"/>
            <w:noProof/>
          </w:rPr>
          <w:t xml:space="preserve"> (a) Contact resistance of m-PDMS/CNT and t-PDMS/CNT for each conductive loading, (b) SEM image of m-PDMS/CNT surface cured in contact with glass mold, and (c) SEM image of t-PDMS/CNT cured in contact with aluminum mold.</w:t>
        </w:r>
        <w:r w:rsidR="00997977">
          <w:rPr>
            <w:noProof/>
            <w:webHidden/>
          </w:rPr>
          <w:tab/>
        </w:r>
        <w:r w:rsidR="00997977">
          <w:rPr>
            <w:noProof/>
            <w:webHidden/>
          </w:rPr>
          <w:fldChar w:fldCharType="begin"/>
        </w:r>
        <w:r w:rsidR="00997977">
          <w:rPr>
            <w:noProof/>
            <w:webHidden/>
          </w:rPr>
          <w:instrText xml:space="preserve"> PAGEREF _Toc76652297 \h </w:instrText>
        </w:r>
        <w:r w:rsidR="00997977">
          <w:rPr>
            <w:noProof/>
            <w:webHidden/>
          </w:rPr>
        </w:r>
        <w:r w:rsidR="00997977">
          <w:rPr>
            <w:noProof/>
            <w:webHidden/>
          </w:rPr>
          <w:fldChar w:fldCharType="separate"/>
        </w:r>
        <w:r>
          <w:rPr>
            <w:noProof/>
            <w:webHidden/>
          </w:rPr>
          <w:t>27</w:t>
        </w:r>
        <w:r w:rsidR="00997977">
          <w:rPr>
            <w:noProof/>
            <w:webHidden/>
          </w:rPr>
          <w:fldChar w:fldCharType="end"/>
        </w:r>
      </w:hyperlink>
    </w:p>
    <w:p w14:paraId="49BFC563" w14:textId="51593CF7" w:rsidR="00997977" w:rsidRDefault="009C3118">
      <w:pPr>
        <w:pStyle w:val="TOC1"/>
        <w:rPr>
          <w:rFonts w:asciiTheme="minorHAnsi" w:eastAsiaTheme="minorEastAsia" w:hAnsiTheme="minorHAnsi"/>
          <w:noProof/>
          <w:sz w:val="22"/>
          <w:szCs w:val="22"/>
        </w:rPr>
      </w:pPr>
      <w:hyperlink w:anchor="_Toc76652298" w:history="1">
        <w:r w:rsidR="00997977" w:rsidRPr="00526B6F">
          <w:rPr>
            <w:rStyle w:val="Hyperlink"/>
            <w:b/>
            <w:bCs/>
            <w:noProof/>
          </w:rPr>
          <w:t>Figure 2.6:</w:t>
        </w:r>
        <w:r w:rsidR="00997977" w:rsidRPr="00526B6F">
          <w:rPr>
            <w:rStyle w:val="Hyperlink"/>
            <w:noProof/>
          </w:rPr>
          <w:t xml:space="preserve"> Comparison of 1 wt%, 1.5 wt%, 2 wt%, and 2.5 wt% loadings of m-PDMS/CNT and t-PDMS/CNT including the (a) average porosity and (b) the average compressive moduli of the sensors.</w:t>
        </w:r>
        <w:r w:rsidR="00997977">
          <w:rPr>
            <w:noProof/>
            <w:webHidden/>
          </w:rPr>
          <w:tab/>
        </w:r>
        <w:r w:rsidR="00997977">
          <w:rPr>
            <w:noProof/>
            <w:webHidden/>
          </w:rPr>
          <w:fldChar w:fldCharType="begin"/>
        </w:r>
        <w:r w:rsidR="00997977">
          <w:rPr>
            <w:noProof/>
            <w:webHidden/>
          </w:rPr>
          <w:instrText xml:space="preserve"> PAGEREF _Toc76652298 \h </w:instrText>
        </w:r>
        <w:r w:rsidR="00997977">
          <w:rPr>
            <w:noProof/>
            <w:webHidden/>
          </w:rPr>
        </w:r>
        <w:r w:rsidR="00997977">
          <w:rPr>
            <w:noProof/>
            <w:webHidden/>
          </w:rPr>
          <w:fldChar w:fldCharType="separate"/>
        </w:r>
        <w:r>
          <w:rPr>
            <w:noProof/>
            <w:webHidden/>
          </w:rPr>
          <w:t>29</w:t>
        </w:r>
        <w:r w:rsidR="00997977">
          <w:rPr>
            <w:noProof/>
            <w:webHidden/>
          </w:rPr>
          <w:fldChar w:fldCharType="end"/>
        </w:r>
      </w:hyperlink>
    </w:p>
    <w:p w14:paraId="5D04436D" w14:textId="6AEAEF5C" w:rsidR="00997977" w:rsidRDefault="009C3118">
      <w:pPr>
        <w:pStyle w:val="TOC1"/>
        <w:rPr>
          <w:rFonts w:asciiTheme="minorHAnsi" w:eastAsiaTheme="minorEastAsia" w:hAnsiTheme="minorHAnsi"/>
          <w:noProof/>
          <w:sz w:val="22"/>
          <w:szCs w:val="22"/>
        </w:rPr>
      </w:pPr>
      <w:hyperlink w:anchor="_Toc76652299" w:history="1">
        <w:r w:rsidR="00997977" w:rsidRPr="00526B6F">
          <w:rPr>
            <w:rStyle w:val="Hyperlink"/>
            <w:b/>
            <w:bCs/>
            <w:noProof/>
          </w:rPr>
          <w:t>Figure 2.7:</w:t>
        </w:r>
        <w:r w:rsidR="00997977" w:rsidRPr="00526B6F">
          <w:rPr>
            <w:rStyle w:val="Hyperlink"/>
            <w:noProof/>
          </w:rPr>
          <w:t xml:space="preserve"> (a) Schematic of the piezoresistive test setup to measure the resistance change of the sensor during compressive loading, (b) average gauge factors of m-PDMS/CNT and t-PDMS/CNT with 1 wt% CNTs through 3 %, 5 %, 10 %, 15 %, and 20 % strains, representative plots of the relative resistance change for each applied strain on (c) t-PDMS/CNT and (d) m-PDMS/CNT with a 1 wt%  CNT loading.</w:t>
        </w:r>
        <w:r w:rsidR="00997977">
          <w:rPr>
            <w:noProof/>
            <w:webHidden/>
          </w:rPr>
          <w:tab/>
        </w:r>
        <w:r w:rsidR="00997977">
          <w:rPr>
            <w:noProof/>
            <w:webHidden/>
          </w:rPr>
          <w:fldChar w:fldCharType="begin"/>
        </w:r>
        <w:r w:rsidR="00997977">
          <w:rPr>
            <w:noProof/>
            <w:webHidden/>
          </w:rPr>
          <w:instrText xml:space="preserve"> PAGEREF _Toc76652299 \h </w:instrText>
        </w:r>
        <w:r w:rsidR="00997977">
          <w:rPr>
            <w:noProof/>
            <w:webHidden/>
          </w:rPr>
        </w:r>
        <w:r w:rsidR="00997977">
          <w:rPr>
            <w:noProof/>
            <w:webHidden/>
          </w:rPr>
          <w:fldChar w:fldCharType="separate"/>
        </w:r>
        <w:r>
          <w:rPr>
            <w:noProof/>
            <w:webHidden/>
          </w:rPr>
          <w:t>32</w:t>
        </w:r>
        <w:r w:rsidR="00997977">
          <w:rPr>
            <w:noProof/>
            <w:webHidden/>
          </w:rPr>
          <w:fldChar w:fldCharType="end"/>
        </w:r>
      </w:hyperlink>
    </w:p>
    <w:p w14:paraId="079B8BFC" w14:textId="20965ACB" w:rsidR="00997977" w:rsidRDefault="009C3118">
      <w:pPr>
        <w:pStyle w:val="TOC1"/>
        <w:rPr>
          <w:rFonts w:asciiTheme="minorHAnsi" w:eastAsiaTheme="minorEastAsia" w:hAnsiTheme="minorHAnsi"/>
          <w:noProof/>
          <w:sz w:val="22"/>
          <w:szCs w:val="22"/>
        </w:rPr>
      </w:pPr>
      <w:hyperlink w:anchor="_Toc76652300" w:history="1">
        <w:r w:rsidR="00997977" w:rsidRPr="00526B6F">
          <w:rPr>
            <w:rStyle w:val="Hyperlink"/>
            <w:b/>
            <w:bCs/>
            <w:noProof/>
          </w:rPr>
          <w:t xml:space="preserve">Figure 2.8: </w:t>
        </w:r>
        <w:r w:rsidR="00997977" w:rsidRPr="00526B6F">
          <w:rPr>
            <w:rStyle w:val="Hyperlink"/>
            <w:noProof/>
          </w:rPr>
          <w:t>Pulse study - (a) Average temperature measurements between pulses of 50 % microwave power used to cure 1 wt% PDMS/CNT and (b) conductivity of each set of samples for the varying number of pulses used to fabricate m-PDMS/CNT.</w:t>
        </w:r>
        <w:r w:rsidR="00997977">
          <w:rPr>
            <w:noProof/>
            <w:webHidden/>
          </w:rPr>
          <w:tab/>
        </w:r>
        <w:r w:rsidR="00997977">
          <w:rPr>
            <w:noProof/>
            <w:webHidden/>
          </w:rPr>
          <w:fldChar w:fldCharType="begin"/>
        </w:r>
        <w:r w:rsidR="00997977">
          <w:rPr>
            <w:noProof/>
            <w:webHidden/>
          </w:rPr>
          <w:instrText xml:space="preserve"> PAGEREF _Toc76652300 \h </w:instrText>
        </w:r>
        <w:r w:rsidR="00997977">
          <w:rPr>
            <w:noProof/>
            <w:webHidden/>
          </w:rPr>
        </w:r>
        <w:r w:rsidR="00997977">
          <w:rPr>
            <w:noProof/>
            <w:webHidden/>
          </w:rPr>
          <w:fldChar w:fldCharType="separate"/>
        </w:r>
        <w:r>
          <w:rPr>
            <w:noProof/>
            <w:webHidden/>
          </w:rPr>
          <w:t>34</w:t>
        </w:r>
        <w:r w:rsidR="00997977">
          <w:rPr>
            <w:noProof/>
            <w:webHidden/>
          </w:rPr>
          <w:fldChar w:fldCharType="end"/>
        </w:r>
      </w:hyperlink>
    </w:p>
    <w:p w14:paraId="7555FEC9" w14:textId="1DD81DDF" w:rsidR="00997977" w:rsidRDefault="009C3118">
      <w:pPr>
        <w:pStyle w:val="TOC1"/>
        <w:rPr>
          <w:rFonts w:asciiTheme="minorHAnsi" w:eastAsiaTheme="minorEastAsia" w:hAnsiTheme="minorHAnsi"/>
          <w:noProof/>
          <w:sz w:val="22"/>
          <w:szCs w:val="22"/>
        </w:rPr>
      </w:pPr>
      <w:hyperlink w:anchor="_Toc76652301" w:history="1">
        <w:r w:rsidR="00997977" w:rsidRPr="00526B6F">
          <w:rPr>
            <w:rStyle w:val="Hyperlink"/>
            <w:b/>
            <w:bCs/>
            <w:noProof/>
          </w:rPr>
          <w:t>Figure 2.9:</w:t>
        </w:r>
        <w:r w:rsidR="00997977" w:rsidRPr="00526B6F">
          <w:rPr>
            <w:rStyle w:val="Hyperlink"/>
            <w:noProof/>
          </w:rPr>
          <w:t xml:space="preserve"> Power study - (a) average temperature measurements after microwave-curing nanocomposites with 1 wt% CNT for one-step at variable microwave powers and (b) the conductivities of each sample cured with varying microwave powers used to fabricate m-PDMS/CNT.</w:t>
        </w:r>
        <w:r w:rsidR="00997977">
          <w:rPr>
            <w:noProof/>
            <w:webHidden/>
          </w:rPr>
          <w:tab/>
        </w:r>
        <w:r w:rsidR="00997977">
          <w:rPr>
            <w:noProof/>
            <w:webHidden/>
          </w:rPr>
          <w:fldChar w:fldCharType="begin"/>
        </w:r>
        <w:r w:rsidR="00997977">
          <w:rPr>
            <w:noProof/>
            <w:webHidden/>
          </w:rPr>
          <w:instrText xml:space="preserve"> PAGEREF _Toc76652301 \h </w:instrText>
        </w:r>
        <w:r w:rsidR="00997977">
          <w:rPr>
            <w:noProof/>
            <w:webHidden/>
          </w:rPr>
        </w:r>
        <w:r w:rsidR="00997977">
          <w:rPr>
            <w:noProof/>
            <w:webHidden/>
          </w:rPr>
          <w:fldChar w:fldCharType="separate"/>
        </w:r>
        <w:r>
          <w:rPr>
            <w:noProof/>
            <w:webHidden/>
          </w:rPr>
          <w:t>36</w:t>
        </w:r>
        <w:r w:rsidR="00997977">
          <w:rPr>
            <w:noProof/>
            <w:webHidden/>
          </w:rPr>
          <w:fldChar w:fldCharType="end"/>
        </w:r>
      </w:hyperlink>
    </w:p>
    <w:p w14:paraId="7F1C66B8" w14:textId="74E1BBC2" w:rsidR="00997977" w:rsidRDefault="009C3118">
      <w:pPr>
        <w:pStyle w:val="TOC1"/>
        <w:rPr>
          <w:rFonts w:asciiTheme="minorHAnsi" w:eastAsiaTheme="minorEastAsia" w:hAnsiTheme="minorHAnsi"/>
          <w:noProof/>
          <w:sz w:val="22"/>
          <w:szCs w:val="22"/>
        </w:rPr>
      </w:pPr>
      <w:hyperlink w:anchor="_Toc76652302" w:history="1">
        <w:r w:rsidR="00997977" w:rsidRPr="00526B6F">
          <w:rPr>
            <w:rStyle w:val="Hyperlink"/>
            <w:b/>
            <w:bCs/>
            <w:noProof/>
          </w:rPr>
          <w:t xml:space="preserve">Figure 2.10: </w:t>
        </w:r>
        <w:r w:rsidR="00997977" w:rsidRPr="00526B6F">
          <w:rPr>
            <w:rStyle w:val="Hyperlink"/>
            <w:noProof/>
          </w:rPr>
          <w:t>Optimized comparison - (a) Schematic showing improved CNT dispersion and alignment for nanocomposites cured with optimal microwave parameters, (b) conductivity of each set of samples for optimal m-PDMS/CNT and t-PDMS/CNT, and (c) average temperature mea</w:t>
        </w:r>
        <w:r w:rsidR="00997977" w:rsidRPr="00526B6F">
          <w:rPr>
            <w:rStyle w:val="Hyperlink"/>
            <w:rFonts w:eastAsia="Times New Roman" w:cs="Times New Roman"/>
            <w:bCs/>
            <w:noProof/>
            <w:lang w:eastAsia="de-DE" w:bidi="en-US"/>
          </w:rPr>
          <w:t>surements after microwave-curing 1 wt% PDMS/CNT for one-step at 50 % power.</w:t>
        </w:r>
        <w:r w:rsidR="00997977">
          <w:rPr>
            <w:noProof/>
            <w:webHidden/>
          </w:rPr>
          <w:tab/>
        </w:r>
        <w:r w:rsidR="00997977">
          <w:rPr>
            <w:noProof/>
            <w:webHidden/>
          </w:rPr>
          <w:fldChar w:fldCharType="begin"/>
        </w:r>
        <w:r w:rsidR="00997977">
          <w:rPr>
            <w:noProof/>
            <w:webHidden/>
          </w:rPr>
          <w:instrText xml:space="preserve"> PAGEREF _Toc76652302 \h </w:instrText>
        </w:r>
        <w:r w:rsidR="00997977">
          <w:rPr>
            <w:noProof/>
            <w:webHidden/>
          </w:rPr>
        </w:r>
        <w:r w:rsidR="00997977">
          <w:rPr>
            <w:noProof/>
            <w:webHidden/>
          </w:rPr>
          <w:fldChar w:fldCharType="separate"/>
        </w:r>
        <w:r>
          <w:rPr>
            <w:noProof/>
            <w:webHidden/>
          </w:rPr>
          <w:t>38</w:t>
        </w:r>
        <w:r w:rsidR="00997977">
          <w:rPr>
            <w:noProof/>
            <w:webHidden/>
          </w:rPr>
          <w:fldChar w:fldCharType="end"/>
        </w:r>
      </w:hyperlink>
    </w:p>
    <w:p w14:paraId="7F9D8ADD" w14:textId="264FC573" w:rsidR="00997977" w:rsidRDefault="009C3118">
      <w:pPr>
        <w:pStyle w:val="TOC1"/>
        <w:rPr>
          <w:rFonts w:asciiTheme="minorHAnsi" w:eastAsiaTheme="minorEastAsia" w:hAnsiTheme="minorHAnsi"/>
          <w:noProof/>
          <w:sz w:val="22"/>
          <w:szCs w:val="22"/>
        </w:rPr>
      </w:pPr>
      <w:hyperlink w:anchor="_Toc76652303" w:history="1">
        <w:r w:rsidR="00997977" w:rsidRPr="00526B6F">
          <w:rPr>
            <w:rStyle w:val="Hyperlink"/>
            <w:b/>
            <w:bCs/>
            <w:noProof/>
          </w:rPr>
          <w:t>Figure 2.11:</w:t>
        </w:r>
        <w:r w:rsidR="00997977" w:rsidRPr="00526B6F">
          <w:rPr>
            <w:rStyle w:val="Hyperlink"/>
            <w:noProof/>
          </w:rPr>
          <w:t xml:space="preserve"> Representative plots of the relative resistance change of 1 wt% m-PDMS/CNT sample up to 10 % maximum compressive strain (a) at various strain rates and (b) for 800 cycles.</w:t>
        </w:r>
        <w:r w:rsidR="00997977">
          <w:rPr>
            <w:noProof/>
            <w:webHidden/>
          </w:rPr>
          <w:tab/>
        </w:r>
        <w:r w:rsidR="00997977">
          <w:rPr>
            <w:noProof/>
            <w:webHidden/>
          </w:rPr>
          <w:fldChar w:fldCharType="begin"/>
        </w:r>
        <w:r w:rsidR="00997977">
          <w:rPr>
            <w:noProof/>
            <w:webHidden/>
          </w:rPr>
          <w:instrText xml:space="preserve"> PAGEREF _Toc76652303 \h </w:instrText>
        </w:r>
        <w:r w:rsidR="00997977">
          <w:rPr>
            <w:noProof/>
            <w:webHidden/>
          </w:rPr>
        </w:r>
        <w:r w:rsidR="00997977">
          <w:rPr>
            <w:noProof/>
            <w:webHidden/>
          </w:rPr>
          <w:fldChar w:fldCharType="separate"/>
        </w:r>
        <w:r>
          <w:rPr>
            <w:noProof/>
            <w:webHidden/>
          </w:rPr>
          <w:t>39</w:t>
        </w:r>
        <w:r w:rsidR="00997977">
          <w:rPr>
            <w:noProof/>
            <w:webHidden/>
          </w:rPr>
          <w:fldChar w:fldCharType="end"/>
        </w:r>
      </w:hyperlink>
    </w:p>
    <w:p w14:paraId="59E54163" w14:textId="5D8E0C3D" w:rsidR="00997977" w:rsidRDefault="009C3118">
      <w:pPr>
        <w:pStyle w:val="TOC1"/>
        <w:rPr>
          <w:rFonts w:asciiTheme="minorHAnsi" w:eastAsiaTheme="minorEastAsia" w:hAnsiTheme="minorHAnsi"/>
          <w:noProof/>
          <w:sz w:val="22"/>
          <w:szCs w:val="22"/>
        </w:rPr>
      </w:pPr>
      <w:hyperlink w:anchor="_Toc76652304" w:history="1">
        <w:r w:rsidR="00997977" w:rsidRPr="00526B6F">
          <w:rPr>
            <w:rStyle w:val="Hyperlink"/>
            <w:b/>
            <w:bCs/>
            <w:noProof/>
          </w:rPr>
          <w:t>Figure 2.12:</w:t>
        </w:r>
        <w:r w:rsidR="00997977" w:rsidRPr="00526B6F">
          <w:rPr>
            <w:rStyle w:val="Hyperlink"/>
            <w:noProof/>
          </w:rPr>
          <w:t xml:space="preserve"> Stress and piezoresistive creep behavior of 1 wt% m-PDMS/CNT loaded to 10 % compressive strain and held for 2 h.</w:t>
        </w:r>
        <w:r w:rsidR="00997977">
          <w:rPr>
            <w:noProof/>
            <w:webHidden/>
          </w:rPr>
          <w:tab/>
        </w:r>
        <w:r w:rsidR="00997977">
          <w:rPr>
            <w:noProof/>
            <w:webHidden/>
          </w:rPr>
          <w:fldChar w:fldCharType="begin"/>
        </w:r>
        <w:r w:rsidR="00997977">
          <w:rPr>
            <w:noProof/>
            <w:webHidden/>
          </w:rPr>
          <w:instrText xml:space="preserve"> PAGEREF _Toc76652304 \h </w:instrText>
        </w:r>
        <w:r w:rsidR="00997977">
          <w:rPr>
            <w:noProof/>
            <w:webHidden/>
          </w:rPr>
        </w:r>
        <w:r w:rsidR="00997977">
          <w:rPr>
            <w:noProof/>
            <w:webHidden/>
          </w:rPr>
          <w:fldChar w:fldCharType="separate"/>
        </w:r>
        <w:r>
          <w:rPr>
            <w:noProof/>
            <w:webHidden/>
          </w:rPr>
          <w:t>41</w:t>
        </w:r>
        <w:r w:rsidR="00997977">
          <w:rPr>
            <w:noProof/>
            <w:webHidden/>
          </w:rPr>
          <w:fldChar w:fldCharType="end"/>
        </w:r>
      </w:hyperlink>
    </w:p>
    <w:p w14:paraId="4B0A4B9B" w14:textId="7C6C6BD1" w:rsidR="00997977" w:rsidRDefault="009C3118">
      <w:pPr>
        <w:pStyle w:val="TOC1"/>
        <w:rPr>
          <w:rFonts w:asciiTheme="minorHAnsi" w:eastAsiaTheme="minorEastAsia" w:hAnsiTheme="minorHAnsi"/>
          <w:noProof/>
          <w:sz w:val="22"/>
          <w:szCs w:val="22"/>
        </w:rPr>
      </w:pPr>
      <w:hyperlink w:anchor="_Toc76652305" w:history="1">
        <w:r w:rsidR="00997977" w:rsidRPr="00526B6F">
          <w:rPr>
            <w:rStyle w:val="Hyperlink"/>
            <w:b/>
            <w:bCs/>
            <w:noProof/>
          </w:rPr>
          <w:t xml:space="preserve">Figure 2.13: </w:t>
        </w:r>
        <w:r w:rsidR="00997977" w:rsidRPr="00526B6F">
          <w:rPr>
            <w:rStyle w:val="Hyperlink"/>
            <w:noProof/>
          </w:rPr>
          <w:t>Comparison of simulation and application of the piezoresistive creep behavior of a 1 wt% m-PDMS/CNT sample.</w:t>
        </w:r>
        <w:r w:rsidR="00997977">
          <w:rPr>
            <w:noProof/>
            <w:webHidden/>
          </w:rPr>
          <w:tab/>
        </w:r>
        <w:r w:rsidR="00997977">
          <w:rPr>
            <w:noProof/>
            <w:webHidden/>
          </w:rPr>
          <w:fldChar w:fldCharType="begin"/>
        </w:r>
        <w:r w:rsidR="00997977">
          <w:rPr>
            <w:noProof/>
            <w:webHidden/>
          </w:rPr>
          <w:instrText xml:space="preserve"> PAGEREF _Toc76652305 \h </w:instrText>
        </w:r>
        <w:r w:rsidR="00997977">
          <w:rPr>
            <w:noProof/>
            <w:webHidden/>
          </w:rPr>
        </w:r>
        <w:r w:rsidR="00997977">
          <w:rPr>
            <w:noProof/>
            <w:webHidden/>
          </w:rPr>
          <w:fldChar w:fldCharType="separate"/>
        </w:r>
        <w:r>
          <w:rPr>
            <w:noProof/>
            <w:webHidden/>
          </w:rPr>
          <w:t>42</w:t>
        </w:r>
        <w:r w:rsidR="00997977">
          <w:rPr>
            <w:noProof/>
            <w:webHidden/>
          </w:rPr>
          <w:fldChar w:fldCharType="end"/>
        </w:r>
      </w:hyperlink>
    </w:p>
    <w:p w14:paraId="65034E93" w14:textId="1E0F40FA" w:rsidR="00997977" w:rsidRDefault="009C3118">
      <w:pPr>
        <w:pStyle w:val="TOC1"/>
        <w:rPr>
          <w:rFonts w:asciiTheme="minorHAnsi" w:eastAsiaTheme="minorEastAsia" w:hAnsiTheme="minorHAnsi"/>
          <w:noProof/>
          <w:sz w:val="22"/>
          <w:szCs w:val="22"/>
        </w:rPr>
      </w:pPr>
      <w:hyperlink w:anchor="_Toc76652306" w:history="1">
        <w:r w:rsidR="00997977" w:rsidRPr="00526B6F">
          <w:rPr>
            <w:rStyle w:val="Hyperlink"/>
            <w:b/>
            <w:bCs/>
            <w:noProof/>
          </w:rPr>
          <w:t xml:space="preserve">Figure 2.14: </w:t>
        </w:r>
        <w:r w:rsidR="00997977" w:rsidRPr="00526B6F">
          <w:rPr>
            <w:rStyle w:val="Hyperlink"/>
            <w:noProof/>
          </w:rPr>
          <w:t>Foot sensors - (a) Sensor locations for the 1 wt% m-PDMS/CNT samples on the ball of the foot (sesamoid bone) and the heel, (b) picture of the experimental setup, (c) schematic illustrating the experimental procedures, and relative resistance changes of both sensors during (d) sitting and standing, (e) swaying left to right, and (f) swaying front to back.</w:t>
        </w:r>
        <w:r w:rsidR="00997977">
          <w:rPr>
            <w:noProof/>
            <w:webHidden/>
          </w:rPr>
          <w:tab/>
        </w:r>
        <w:r w:rsidR="00997977">
          <w:rPr>
            <w:noProof/>
            <w:webHidden/>
          </w:rPr>
          <w:fldChar w:fldCharType="begin"/>
        </w:r>
        <w:r w:rsidR="00997977">
          <w:rPr>
            <w:noProof/>
            <w:webHidden/>
          </w:rPr>
          <w:instrText xml:space="preserve"> PAGEREF _Toc76652306 \h </w:instrText>
        </w:r>
        <w:r w:rsidR="00997977">
          <w:rPr>
            <w:noProof/>
            <w:webHidden/>
          </w:rPr>
        </w:r>
        <w:r w:rsidR="00997977">
          <w:rPr>
            <w:noProof/>
            <w:webHidden/>
          </w:rPr>
          <w:fldChar w:fldCharType="separate"/>
        </w:r>
        <w:r>
          <w:rPr>
            <w:noProof/>
            <w:webHidden/>
          </w:rPr>
          <w:t>43</w:t>
        </w:r>
        <w:r w:rsidR="00997977">
          <w:rPr>
            <w:noProof/>
            <w:webHidden/>
          </w:rPr>
          <w:fldChar w:fldCharType="end"/>
        </w:r>
      </w:hyperlink>
    </w:p>
    <w:p w14:paraId="4AEA525D" w14:textId="0F41A3AF" w:rsidR="00997977" w:rsidRDefault="009C3118">
      <w:pPr>
        <w:pStyle w:val="TOC1"/>
        <w:rPr>
          <w:rFonts w:asciiTheme="minorHAnsi" w:eastAsiaTheme="minorEastAsia" w:hAnsiTheme="minorHAnsi"/>
          <w:noProof/>
          <w:sz w:val="22"/>
          <w:szCs w:val="22"/>
        </w:rPr>
      </w:pPr>
      <w:hyperlink w:anchor="_Toc76652307" w:history="1">
        <w:r w:rsidR="00997977" w:rsidRPr="00526B6F">
          <w:rPr>
            <w:rStyle w:val="Hyperlink"/>
            <w:b/>
            <w:bCs/>
            <w:noProof/>
          </w:rPr>
          <w:t xml:space="preserve">Figure 2.15: </w:t>
        </w:r>
        <w:r w:rsidR="00997977" w:rsidRPr="00526B6F">
          <w:rPr>
            <w:rStyle w:val="Hyperlink"/>
            <w:noProof/>
          </w:rPr>
          <w:t>Fingertip sensors - (a) Sensor locations for the 1 wt% m-PDMS/CNT samples on the fingertips of the pointer, middle, ring, and pinkie fingers, (b) a picture of the experimental setup, and the relative resistance change of the sensor when placed on the (c) pointer finger, (d) middle finger, (e) ring finger, and (f) pinkie finger.</w:t>
        </w:r>
        <w:r w:rsidR="00997977">
          <w:rPr>
            <w:noProof/>
            <w:webHidden/>
          </w:rPr>
          <w:tab/>
        </w:r>
        <w:r w:rsidR="00997977">
          <w:rPr>
            <w:noProof/>
            <w:webHidden/>
          </w:rPr>
          <w:fldChar w:fldCharType="begin"/>
        </w:r>
        <w:r w:rsidR="00997977">
          <w:rPr>
            <w:noProof/>
            <w:webHidden/>
          </w:rPr>
          <w:instrText xml:space="preserve"> PAGEREF _Toc76652307 \h </w:instrText>
        </w:r>
        <w:r w:rsidR="00997977">
          <w:rPr>
            <w:noProof/>
            <w:webHidden/>
          </w:rPr>
        </w:r>
        <w:r w:rsidR="00997977">
          <w:rPr>
            <w:noProof/>
            <w:webHidden/>
          </w:rPr>
          <w:fldChar w:fldCharType="separate"/>
        </w:r>
        <w:r>
          <w:rPr>
            <w:noProof/>
            <w:webHidden/>
          </w:rPr>
          <w:t>44</w:t>
        </w:r>
        <w:r w:rsidR="00997977">
          <w:rPr>
            <w:noProof/>
            <w:webHidden/>
          </w:rPr>
          <w:fldChar w:fldCharType="end"/>
        </w:r>
      </w:hyperlink>
    </w:p>
    <w:p w14:paraId="1A66A862" w14:textId="4CFBAFFD" w:rsidR="00997977" w:rsidRDefault="009C3118">
      <w:pPr>
        <w:pStyle w:val="TOC1"/>
        <w:rPr>
          <w:rFonts w:asciiTheme="minorHAnsi" w:eastAsiaTheme="minorEastAsia" w:hAnsiTheme="minorHAnsi"/>
          <w:noProof/>
          <w:sz w:val="22"/>
          <w:szCs w:val="22"/>
        </w:rPr>
      </w:pPr>
      <w:hyperlink w:anchor="_Toc76652308" w:history="1">
        <w:r w:rsidR="00997977" w:rsidRPr="00526B6F">
          <w:rPr>
            <w:rStyle w:val="Hyperlink"/>
            <w:b/>
            <w:bCs/>
            <w:noProof/>
          </w:rPr>
          <w:t>Figure 3.1:</w:t>
        </w:r>
        <w:r w:rsidR="00997977" w:rsidRPr="00526B6F">
          <w:rPr>
            <w:rStyle w:val="Hyperlink"/>
            <w:noProof/>
          </w:rPr>
          <w:t xml:space="preserve"> </w:t>
        </w:r>
        <w:r w:rsidR="00997977" w:rsidRPr="00526B6F">
          <w:rPr>
            <w:rStyle w:val="Hyperlink"/>
            <w:rFonts w:cs="Times New Roman"/>
            <w:bCs/>
            <w:noProof/>
          </w:rPr>
          <w:t xml:space="preserve">Pictures and schematic illustrations of the (a) e-3DP process including the Ecoflex/CNT ink, filler, and reservoir, (b) sensor fabrication process, (c) experimental setup used </w:t>
        </w:r>
        <w:r w:rsidR="00997977" w:rsidRPr="00526B6F">
          <w:rPr>
            <w:rStyle w:val="Hyperlink"/>
            <w:rFonts w:cs="Times New Roman"/>
            <w:bCs/>
            <w:noProof/>
          </w:rPr>
          <w:lastRenderedPageBreak/>
          <w:t>for strain sensing tests, and (d) cross-sectional images of the embedded sensor path fabricated with various nozzle diameters.</w:t>
        </w:r>
        <w:r w:rsidR="00997977">
          <w:rPr>
            <w:noProof/>
            <w:webHidden/>
          </w:rPr>
          <w:tab/>
        </w:r>
        <w:r w:rsidR="00997977">
          <w:rPr>
            <w:noProof/>
            <w:webHidden/>
          </w:rPr>
          <w:fldChar w:fldCharType="begin"/>
        </w:r>
        <w:r w:rsidR="00997977">
          <w:rPr>
            <w:noProof/>
            <w:webHidden/>
          </w:rPr>
          <w:instrText xml:space="preserve"> PAGEREF _Toc76652308 \h </w:instrText>
        </w:r>
        <w:r w:rsidR="00997977">
          <w:rPr>
            <w:noProof/>
            <w:webHidden/>
          </w:rPr>
        </w:r>
        <w:r w:rsidR="00997977">
          <w:rPr>
            <w:noProof/>
            <w:webHidden/>
          </w:rPr>
          <w:fldChar w:fldCharType="separate"/>
        </w:r>
        <w:r>
          <w:rPr>
            <w:noProof/>
            <w:webHidden/>
          </w:rPr>
          <w:t>50</w:t>
        </w:r>
        <w:r w:rsidR="00997977">
          <w:rPr>
            <w:noProof/>
            <w:webHidden/>
          </w:rPr>
          <w:fldChar w:fldCharType="end"/>
        </w:r>
      </w:hyperlink>
    </w:p>
    <w:p w14:paraId="6F566EF9" w14:textId="58647508" w:rsidR="00997977" w:rsidRDefault="009C3118">
      <w:pPr>
        <w:pStyle w:val="TOC1"/>
        <w:rPr>
          <w:rFonts w:asciiTheme="minorHAnsi" w:eastAsiaTheme="minorEastAsia" w:hAnsiTheme="minorHAnsi"/>
          <w:noProof/>
          <w:sz w:val="22"/>
          <w:szCs w:val="22"/>
        </w:rPr>
      </w:pPr>
      <w:hyperlink w:anchor="_Toc76652309" w:history="1">
        <w:r w:rsidR="00997977" w:rsidRPr="00526B6F">
          <w:rPr>
            <w:rStyle w:val="Hyperlink"/>
            <w:b/>
            <w:bCs/>
            <w:noProof/>
          </w:rPr>
          <w:t>Figure 3.2:</w:t>
        </w:r>
        <w:r w:rsidR="00997977" w:rsidRPr="00526B6F">
          <w:rPr>
            <w:rStyle w:val="Hyperlink"/>
            <w:noProof/>
          </w:rPr>
          <w:t xml:space="preserve"> (a) The electrical percolation curve for Ecoflex/CNT and the average sensor resistances at various loadings, (b) representative quasi-static sensing of the nanocomposite sensors, (c) CNT loading influence on </w:t>
        </w:r>
        <w:r w:rsidR="00997977" w:rsidRPr="00526B6F">
          <w:rPr>
            <w:rStyle w:val="Hyperlink"/>
            <w:rFonts w:cs="Times New Roman"/>
            <w:bCs/>
            <w:noProof/>
          </w:rPr>
          <w:t>gauge factor and (d) representative signal responses</w:t>
        </w:r>
        <w:r w:rsidR="00997977" w:rsidRPr="00526B6F">
          <w:rPr>
            <w:rStyle w:val="Hyperlink"/>
            <w:noProof/>
          </w:rPr>
          <w:t xml:space="preserve"> through a wide strain range, </w:t>
        </w:r>
        <w:r w:rsidR="00997977" w:rsidRPr="00526B6F">
          <w:rPr>
            <w:rStyle w:val="Hyperlink"/>
            <w:rFonts w:cs="Times New Roman"/>
            <w:bCs/>
            <w:noProof/>
          </w:rPr>
          <w:t>(e) gauge factors of 1.5 wt% sensors cured at room temperature, 90 °C, and 150 °C, and (f) gauge factors of 1.5 wt% sensors printed with various needle diameters.</w:t>
        </w:r>
        <w:r w:rsidR="00997977">
          <w:rPr>
            <w:noProof/>
            <w:webHidden/>
          </w:rPr>
          <w:tab/>
        </w:r>
        <w:r w:rsidR="00997977">
          <w:rPr>
            <w:noProof/>
            <w:webHidden/>
          </w:rPr>
          <w:fldChar w:fldCharType="begin"/>
        </w:r>
        <w:r w:rsidR="00997977">
          <w:rPr>
            <w:noProof/>
            <w:webHidden/>
          </w:rPr>
          <w:instrText xml:space="preserve"> PAGEREF _Toc76652309 \h </w:instrText>
        </w:r>
        <w:r w:rsidR="00997977">
          <w:rPr>
            <w:noProof/>
            <w:webHidden/>
          </w:rPr>
        </w:r>
        <w:r w:rsidR="00997977">
          <w:rPr>
            <w:noProof/>
            <w:webHidden/>
          </w:rPr>
          <w:fldChar w:fldCharType="separate"/>
        </w:r>
        <w:r>
          <w:rPr>
            <w:noProof/>
            <w:webHidden/>
          </w:rPr>
          <w:t>55</w:t>
        </w:r>
        <w:r w:rsidR="00997977">
          <w:rPr>
            <w:noProof/>
            <w:webHidden/>
          </w:rPr>
          <w:fldChar w:fldCharType="end"/>
        </w:r>
      </w:hyperlink>
    </w:p>
    <w:p w14:paraId="61EC2936" w14:textId="6523BDD4" w:rsidR="00997977" w:rsidRDefault="009C3118">
      <w:pPr>
        <w:pStyle w:val="TOC1"/>
        <w:rPr>
          <w:rFonts w:asciiTheme="minorHAnsi" w:eastAsiaTheme="minorEastAsia" w:hAnsiTheme="minorHAnsi"/>
          <w:noProof/>
          <w:sz w:val="22"/>
          <w:szCs w:val="22"/>
        </w:rPr>
      </w:pPr>
      <w:hyperlink w:anchor="_Toc76652310" w:history="1">
        <w:r w:rsidR="00997977" w:rsidRPr="00526B6F">
          <w:rPr>
            <w:rStyle w:val="Hyperlink"/>
            <w:b/>
            <w:bCs/>
            <w:noProof/>
          </w:rPr>
          <w:t>Figure 3.3:</w:t>
        </w:r>
        <w:r w:rsidR="00997977" w:rsidRPr="00526B6F">
          <w:rPr>
            <w:rStyle w:val="Hyperlink"/>
            <w:noProof/>
          </w:rPr>
          <w:t xml:space="preserve"> Optimized 1.5 wt% embedded sensor characterization - (a) </w:t>
        </w:r>
        <w:r w:rsidR="00997977" w:rsidRPr="00526B6F">
          <w:rPr>
            <w:rStyle w:val="Hyperlink"/>
            <w:rFonts w:cs="Times New Roman"/>
            <w:bCs/>
            <w:noProof/>
          </w:rPr>
          <w:t>gauge factor</w:t>
        </w:r>
        <w:r w:rsidR="00997977" w:rsidRPr="00526B6F">
          <w:rPr>
            <w:rStyle w:val="Hyperlink"/>
            <w:noProof/>
          </w:rPr>
          <w:t>s and representative sensor response for varying strain rates at 10 %, 25 %, and 50 % strain. Stepwise sensing holding at (b) maximum and minimum applied strains and (c) 10 % incremental strains durin</w:t>
        </w:r>
        <w:r w:rsidR="00997977" w:rsidRPr="00526B6F">
          <w:rPr>
            <w:rStyle w:val="Hyperlink"/>
            <w:rFonts w:cs="Times New Roman"/>
            <w:bCs/>
            <w:noProof/>
          </w:rPr>
          <w:t>g loading and unloading. (d) Durability sensing test for 400 cycles of 50 % strain at 100 %/min. (e) Stress-strain curves and average Young’s modulus of the skin-attachable sensor.</w:t>
        </w:r>
        <w:r w:rsidR="00997977">
          <w:rPr>
            <w:noProof/>
            <w:webHidden/>
          </w:rPr>
          <w:tab/>
        </w:r>
        <w:r w:rsidR="00997977">
          <w:rPr>
            <w:noProof/>
            <w:webHidden/>
          </w:rPr>
          <w:fldChar w:fldCharType="begin"/>
        </w:r>
        <w:r w:rsidR="00997977">
          <w:rPr>
            <w:noProof/>
            <w:webHidden/>
          </w:rPr>
          <w:instrText xml:space="preserve"> PAGEREF _Toc76652310 \h </w:instrText>
        </w:r>
        <w:r w:rsidR="00997977">
          <w:rPr>
            <w:noProof/>
            <w:webHidden/>
          </w:rPr>
        </w:r>
        <w:r w:rsidR="00997977">
          <w:rPr>
            <w:noProof/>
            <w:webHidden/>
          </w:rPr>
          <w:fldChar w:fldCharType="separate"/>
        </w:r>
        <w:r>
          <w:rPr>
            <w:noProof/>
            <w:webHidden/>
          </w:rPr>
          <w:t>58</w:t>
        </w:r>
        <w:r w:rsidR="00997977">
          <w:rPr>
            <w:noProof/>
            <w:webHidden/>
          </w:rPr>
          <w:fldChar w:fldCharType="end"/>
        </w:r>
      </w:hyperlink>
    </w:p>
    <w:p w14:paraId="3BF5E60B" w14:textId="69DF5DAD" w:rsidR="00997977" w:rsidRDefault="009C3118">
      <w:pPr>
        <w:pStyle w:val="TOC1"/>
        <w:rPr>
          <w:rFonts w:asciiTheme="minorHAnsi" w:eastAsiaTheme="minorEastAsia" w:hAnsiTheme="minorHAnsi"/>
          <w:noProof/>
          <w:sz w:val="22"/>
          <w:szCs w:val="22"/>
        </w:rPr>
      </w:pPr>
      <w:hyperlink w:anchor="_Toc76652311" w:history="1">
        <w:r w:rsidR="00997977" w:rsidRPr="00526B6F">
          <w:rPr>
            <w:rStyle w:val="Hyperlink"/>
            <w:b/>
            <w:bCs/>
            <w:noProof/>
          </w:rPr>
          <w:t xml:space="preserve">Figure 3.4: </w:t>
        </w:r>
        <w:r w:rsidR="00997977" w:rsidRPr="00526B6F">
          <w:rPr>
            <w:rStyle w:val="Hyperlink"/>
            <w:noProof/>
          </w:rPr>
          <w:t>Skin-attachable sensor applications demonstrating sensor response during dynamic cyclic bending of the (a) elbow and (b) pointer finger, and during stepwise sensing when attached to the (c) wrist and (d) ankle.</w:t>
        </w:r>
        <w:r w:rsidR="00997977">
          <w:rPr>
            <w:noProof/>
            <w:webHidden/>
          </w:rPr>
          <w:tab/>
        </w:r>
        <w:r w:rsidR="00997977">
          <w:rPr>
            <w:noProof/>
            <w:webHidden/>
          </w:rPr>
          <w:fldChar w:fldCharType="begin"/>
        </w:r>
        <w:r w:rsidR="00997977">
          <w:rPr>
            <w:noProof/>
            <w:webHidden/>
          </w:rPr>
          <w:instrText xml:space="preserve"> PAGEREF _Toc76652311 \h </w:instrText>
        </w:r>
        <w:r w:rsidR="00997977">
          <w:rPr>
            <w:noProof/>
            <w:webHidden/>
          </w:rPr>
        </w:r>
        <w:r w:rsidR="00997977">
          <w:rPr>
            <w:noProof/>
            <w:webHidden/>
          </w:rPr>
          <w:fldChar w:fldCharType="separate"/>
        </w:r>
        <w:r>
          <w:rPr>
            <w:noProof/>
            <w:webHidden/>
          </w:rPr>
          <w:t>60</w:t>
        </w:r>
        <w:r w:rsidR="00997977">
          <w:rPr>
            <w:noProof/>
            <w:webHidden/>
          </w:rPr>
          <w:fldChar w:fldCharType="end"/>
        </w:r>
      </w:hyperlink>
    </w:p>
    <w:p w14:paraId="6386FD46" w14:textId="2608D4D5" w:rsidR="00997977" w:rsidRDefault="009C3118">
      <w:pPr>
        <w:pStyle w:val="TOC1"/>
        <w:rPr>
          <w:rFonts w:asciiTheme="minorHAnsi" w:eastAsiaTheme="minorEastAsia" w:hAnsiTheme="minorHAnsi"/>
          <w:noProof/>
          <w:sz w:val="22"/>
          <w:szCs w:val="22"/>
        </w:rPr>
      </w:pPr>
      <w:hyperlink w:anchor="_Toc76652312" w:history="1">
        <w:r w:rsidR="00997977" w:rsidRPr="00526B6F">
          <w:rPr>
            <w:rStyle w:val="Hyperlink"/>
            <w:b/>
            <w:bCs/>
            <w:noProof/>
          </w:rPr>
          <w:t xml:space="preserve">Figure 3.5: </w:t>
        </w:r>
        <w:r w:rsidR="00997977" w:rsidRPr="00526B6F">
          <w:rPr>
            <w:rStyle w:val="Hyperlink"/>
            <w:noProof/>
          </w:rPr>
          <w:t>Pictures of embedded printing of a 2D (a) University of Oklahoma logo and (b) triangular-shaped illusion. Printing of an embedded coil including the (c) design, (d) the e-3DP process, and (e) the fully cured embedded nanocomposite coil.</w:t>
        </w:r>
        <w:r w:rsidR="00997977">
          <w:rPr>
            <w:noProof/>
            <w:webHidden/>
          </w:rPr>
          <w:tab/>
        </w:r>
        <w:r w:rsidR="00997977">
          <w:rPr>
            <w:noProof/>
            <w:webHidden/>
          </w:rPr>
          <w:fldChar w:fldCharType="begin"/>
        </w:r>
        <w:r w:rsidR="00997977">
          <w:rPr>
            <w:noProof/>
            <w:webHidden/>
          </w:rPr>
          <w:instrText xml:space="preserve"> PAGEREF _Toc76652312 \h </w:instrText>
        </w:r>
        <w:r w:rsidR="00997977">
          <w:rPr>
            <w:noProof/>
            <w:webHidden/>
          </w:rPr>
        </w:r>
        <w:r w:rsidR="00997977">
          <w:rPr>
            <w:noProof/>
            <w:webHidden/>
          </w:rPr>
          <w:fldChar w:fldCharType="separate"/>
        </w:r>
        <w:r>
          <w:rPr>
            <w:noProof/>
            <w:webHidden/>
          </w:rPr>
          <w:t>62</w:t>
        </w:r>
        <w:r w:rsidR="00997977">
          <w:rPr>
            <w:noProof/>
            <w:webHidden/>
          </w:rPr>
          <w:fldChar w:fldCharType="end"/>
        </w:r>
      </w:hyperlink>
    </w:p>
    <w:p w14:paraId="4CAF58FF" w14:textId="2C5CC2C7" w:rsidR="00997977" w:rsidRDefault="009C3118">
      <w:pPr>
        <w:pStyle w:val="TOC1"/>
        <w:rPr>
          <w:rFonts w:asciiTheme="minorHAnsi" w:eastAsiaTheme="minorEastAsia" w:hAnsiTheme="minorHAnsi"/>
          <w:noProof/>
          <w:sz w:val="22"/>
          <w:szCs w:val="22"/>
        </w:rPr>
      </w:pPr>
      <w:hyperlink w:anchor="_Toc76652313" w:history="1">
        <w:r w:rsidR="00997977" w:rsidRPr="00526B6F">
          <w:rPr>
            <w:rStyle w:val="Hyperlink"/>
            <w:b/>
            <w:bCs/>
            <w:noProof/>
          </w:rPr>
          <w:t>Figure 4.1:</w:t>
        </w:r>
        <w:r w:rsidR="00997977" w:rsidRPr="00526B6F">
          <w:rPr>
            <w:rStyle w:val="Hyperlink"/>
            <w:noProof/>
          </w:rPr>
          <w:t xml:space="preserve"> Schematic of the fabrication method used to manufacture the highly porous nanocomposite sponge sensors.</w:t>
        </w:r>
        <w:r w:rsidR="00997977">
          <w:rPr>
            <w:noProof/>
            <w:webHidden/>
          </w:rPr>
          <w:tab/>
        </w:r>
        <w:r w:rsidR="00997977">
          <w:rPr>
            <w:noProof/>
            <w:webHidden/>
          </w:rPr>
          <w:fldChar w:fldCharType="begin"/>
        </w:r>
        <w:r w:rsidR="00997977">
          <w:rPr>
            <w:noProof/>
            <w:webHidden/>
          </w:rPr>
          <w:instrText xml:space="preserve"> PAGEREF _Toc76652313 \h </w:instrText>
        </w:r>
        <w:r w:rsidR="00997977">
          <w:rPr>
            <w:noProof/>
            <w:webHidden/>
          </w:rPr>
        </w:r>
        <w:r w:rsidR="00997977">
          <w:rPr>
            <w:noProof/>
            <w:webHidden/>
          </w:rPr>
          <w:fldChar w:fldCharType="separate"/>
        </w:r>
        <w:r>
          <w:rPr>
            <w:noProof/>
            <w:webHidden/>
          </w:rPr>
          <w:t>67</w:t>
        </w:r>
        <w:r w:rsidR="00997977">
          <w:rPr>
            <w:noProof/>
            <w:webHidden/>
          </w:rPr>
          <w:fldChar w:fldCharType="end"/>
        </w:r>
      </w:hyperlink>
    </w:p>
    <w:p w14:paraId="7DF5FE0F" w14:textId="59E71D87" w:rsidR="00997977" w:rsidRDefault="009C3118">
      <w:pPr>
        <w:pStyle w:val="TOC1"/>
        <w:rPr>
          <w:rFonts w:asciiTheme="minorHAnsi" w:eastAsiaTheme="minorEastAsia" w:hAnsiTheme="minorHAnsi"/>
          <w:noProof/>
          <w:sz w:val="22"/>
          <w:szCs w:val="22"/>
        </w:rPr>
      </w:pPr>
      <w:hyperlink w:anchor="_Toc76652314" w:history="1">
        <w:r w:rsidR="00997977" w:rsidRPr="00526B6F">
          <w:rPr>
            <w:rStyle w:val="Hyperlink"/>
            <w:b/>
            <w:bCs/>
            <w:noProof/>
          </w:rPr>
          <w:t>Figure 4.2:</w:t>
        </w:r>
        <w:r w:rsidR="00997977" w:rsidRPr="00526B6F">
          <w:rPr>
            <w:rStyle w:val="Hyperlink"/>
            <w:noProof/>
          </w:rPr>
          <w:t xml:space="preserve"> (a) Sugar porogen removed after each microwave pulse of CNT3P70 sponges and (b) the varying porosities of CNT3P70, CNT3P75, CNT3P80, and CNT3P85 sponges.</w:t>
        </w:r>
        <w:r w:rsidR="00997977">
          <w:rPr>
            <w:noProof/>
            <w:webHidden/>
          </w:rPr>
          <w:tab/>
        </w:r>
        <w:r w:rsidR="00997977">
          <w:rPr>
            <w:noProof/>
            <w:webHidden/>
          </w:rPr>
          <w:fldChar w:fldCharType="begin"/>
        </w:r>
        <w:r w:rsidR="00997977">
          <w:rPr>
            <w:noProof/>
            <w:webHidden/>
          </w:rPr>
          <w:instrText xml:space="preserve"> PAGEREF _Toc76652314 \h </w:instrText>
        </w:r>
        <w:r w:rsidR="00997977">
          <w:rPr>
            <w:noProof/>
            <w:webHidden/>
          </w:rPr>
        </w:r>
        <w:r w:rsidR="00997977">
          <w:rPr>
            <w:noProof/>
            <w:webHidden/>
          </w:rPr>
          <w:fldChar w:fldCharType="separate"/>
        </w:r>
        <w:r>
          <w:rPr>
            <w:noProof/>
            <w:webHidden/>
          </w:rPr>
          <w:t>70</w:t>
        </w:r>
        <w:r w:rsidR="00997977">
          <w:rPr>
            <w:noProof/>
            <w:webHidden/>
          </w:rPr>
          <w:fldChar w:fldCharType="end"/>
        </w:r>
      </w:hyperlink>
    </w:p>
    <w:p w14:paraId="612073F7" w14:textId="39D8AF76" w:rsidR="00997977" w:rsidRDefault="009C3118">
      <w:pPr>
        <w:pStyle w:val="TOC1"/>
        <w:rPr>
          <w:rFonts w:asciiTheme="minorHAnsi" w:eastAsiaTheme="minorEastAsia" w:hAnsiTheme="minorHAnsi"/>
          <w:noProof/>
          <w:sz w:val="22"/>
          <w:szCs w:val="22"/>
        </w:rPr>
      </w:pPr>
      <w:hyperlink w:anchor="_Toc76652315" w:history="1">
        <w:r w:rsidR="00997977" w:rsidRPr="00526B6F">
          <w:rPr>
            <w:rStyle w:val="Hyperlink"/>
            <w:b/>
            <w:bCs/>
            <w:noProof/>
          </w:rPr>
          <w:t>Figure 4.3:</w:t>
        </w:r>
        <w:r w:rsidR="00997977" w:rsidRPr="00526B6F">
          <w:rPr>
            <w:rStyle w:val="Hyperlink"/>
            <w:noProof/>
          </w:rPr>
          <w:t xml:space="preserve"> (a) Picture of the various porosity sponges with CNT loadings of 3 wt%, (b) microscopic images of the microstructure of the varying porosity sponges, and (c) a schematic illustrating the collapsed pore piezoresistive mechanism in the sponge sensors.</w:t>
        </w:r>
        <w:r w:rsidR="00997977">
          <w:rPr>
            <w:noProof/>
            <w:webHidden/>
          </w:rPr>
          <w:tab/>
        </w:r>
        <w:r w:rsidR="00997977">
          <w:rPr>
            <w:noProof/>
            <w:webHidden/>
          </w:rPr>
          <w:fldChar w:fldCharType="begin"/>
        </w:r>
        <w:r w:rsidR="00997977">
          <w:rPr>
            <w:noProof/>
            <w:webHidden/>
          </w:rPr>
          <w:instrText xml:space="preserve"> PAGEREF _Toc76652315 \h </w:instrText>
        </w:r>
        <w:r w:rsidR="00997977">
          <w:rPr>
            <w:noProof/>
            <w:webHidden/>
          </w:rPr>
        </w:r>
        <w:r w:rsidR="00997977">
          <w:rPr>
            <w:noProof/>
            <w:webHidden/>
          </w:rPr>
          <w:fldChar w:fldCharType="separate"/>
        </w:r>
        <w:r>
          <w:rPr>
            <w:noProof/>
            <w:webHidden/>
          </w:rPr>
          <w:t>74</w:t>
        </w:r>
        <w:r w:rsidR="00997977">
          <w:rPr>
            <w:noProof/>
            <w:webHidden/>
          </w:rPr>
          <w:fldChar w:fldCharType="end"/>
        </w:r>
      </w:hyperlink>
    </w:p>
    <w:p w14:paraId="350DC7F0" w14:textId="74396F9C" w:rsidR="00997977" w:rsidRDefault="009C3118">
      <w:pPr>
        <w:pStyle w:val="TOC1"/>
        <w:rPr>
          <w:rFonts w:asciiTheme="minorHAnsi" w:eastAsiaTheme="minorEastAsia" w:hAnsiTheme="minorHAnsi"/>
          <w:noProof/>
          <w:sz w:val="22"/>
          <w:szCs w:val="22"/>
        </w:rPr>
      </w:pPr>
      <w:hyperlink w:anchor="_Toc76652316" w:history="1">
        <w:r w:rsidR="00997977" w:rsidRPr="00526B6F">
          <w:rPr>
            <w:rStyle w:val="Hyperlink"/>
            <w:b/>
            <w:bCs/>
            <w:noProof/>
          </w:rPr>
          <w:t>Figure 4.4:</w:t>
        </w:r>
        <w:r w:rsidR="00997977" w:rsidRPr="00526B6F">
          <w:rPr>
            <w:rStyle w:val="Hyperlink"/>
            <w:noProof/>
          </w:rPr>
          <w:t xml:space="preserve"> SEM images of the microstructure of various porosity sponges with 3 wt% CNT loadings and (a) 70 wt%, (b) 75 wt%, (c) 80 wt%, and (d) 85 wt% sugar porogen.</w:t>
        </w:r>
        <w:r w:rsidR="00997977">
          <w:rPr>
            <w:noProof/>
            <w:webHidden/>
          </w:rPr>
          <w:tab/>
        </w:r>
        <w:r w:rsidR="00997977">
          <w:rPr>
            <w:noProof/>
            <w:webHidden/>
          </w:rPr>
          <w:fldChar w:fldCharType="begin"/>
        </w:r>
        <w:r w:rsidR="00997977">
          <w:rPr>
            <w:noProof/>
            <w:webHidden/>
          </w:rPr>
          <w:instrText xml:space="preserve"> PAGEREF _Toc76652316 \h </w:instrText>
        </w:r>
        <w:r w:rsidR="00997977">
          <w:rPr>
            <w:noProof/>
            <w:webHidden/>
          </w:rPr>
        </w:r>
        <w:r w:rsidR="00997977">
          <w:rPr>
            <w:noProof/>
            <w:webHidden/>
          </w:rPr>
          <w:fldChar w:fldCharType="separate"/>
        </w:r>
        <w:r>
          <w:rPr>
            <w:noProof/>
            <w:webHidden/>
          </w:rPr>
          <w:t>76</w:t>
        </w:r>
        <w:r w:rsidR="00997977">
          <w:rPr>
            <w:noProof/>
            <w:webHidden/>
          </w:rPr>
          <w:fldChar w:fldCharType="end"/>
        </w:r>
      </w:hyperlink>
    </w:p>
    <w:p w14:paraId="6CBC09AB" w14:textId="56D2E892" w:rsidR="00997977" w:rsidRDefault="009C3118">
      <w:pPr>
        <w:pStyle w:val="TOC1"/>
        <w:rPr>
          <w:rFonts w:asciiTheme="minorHAnsi" w:eastAsiaTheme="minorEastAsia" w:hAnsiTheme="minorHAnsi"/>
          <w:noProof/>
          <w:sz w:val="22"/>
          <w:szCs w:val="22"/>
        </w:rPr>
      </w:pPr>
      <w:hyperlink w:anchor="_Toc76652317" w:history="1">
        <w:r w:rsidR="00997977" w:rsidRPr="00526B6F">
          <w:rPr>
            <w:rStyle w:val="Hyperlink"/>
            <w:b/>
            <w:bCs/>
            <w:noProof/>
          </w:rPr>
          <w:t xml:space="preserve">Figure 4.5: </w:t>
        </w:r>
        <w:r w:rsidR="00997977" w:rsidRPr="00526B6F">
          <w:rPr>
            <w:rStyle w:val="Hyperlink"/>
            <w:noProof/>
          </w:rPr>
          <w:t>SEM images of the nanostructure of a nanocomposite sponge including (a, b) a cut surface of sponge exposing the ends of dispersed embedded CNTs and (c, d) an uncut surface of a sponge demonstrating successful embedding of the nanofiller within the polymer matrix.</w:t>
        </w:r>
        <w:r w:rsidR="00997977">
          <w:rPr>
            <w:noProof/>
            <w:webHidden/>
          </w:rPr>
          <w:tab/>
        </w:r>
        <w:r w:rsidR="00997977">
          <w:rPr>
            <w:noProof/>
            <w:webHidden/>
          </w:rPr>
          <w:fldChar w:fldCharType="begin"/>
        </w:r>
        <w:r w:rsidR="00997977">
          <w:rPr>
            <w:noProof/>
            <w:webHidden/>
          </w:rPr>
          <w:instrText xml:space="preserve"> PAGEREF _Toc76652317 \h </w:instrText>
        </w:r>
        <w:r w:rsidR="00997977">
          <w:rPr>
            <w:noProof/>
            <w:webHidden/>
          </w:rPr>
        </w:r>
        <w:r w:rsidR="00997977">
          <w:rPr>
            <w:noProof/>
            <w:webHidden/>
          </w:rPr>
          <w:fldChar w:fldCharType="separate"/>
        </w:r>
        <w:r>
          <w:rPr>
            <w:noProof/>
            <w:webHidden/>
          </w:rPr>
          <w:t>77</w:t>
        </w:r>
        <w:r w:rsidR="00997977">
          <w:rPr>
            <w:noProof/>
            <w:webHidden/>
          </w:rPr>
          <w:fldChar w:fldCharType="end"/>
        </w:r>
      </w:hyperlink>
    </w:p>
    <w:p w14:paraId="04CBC9E7" w14:textId="1698EB4D" w:rsidR="00997977" w:rsidRDefault="009C3118">
      <w:pPr>
        <w:pStyle w:val="TOC1"/>
        <w:rPr>
          <w:rFonts w:asciiTheme="minorHAnsi" w:eastAsiaTheme="minorEastAsia" w:hAnsiTheme="minorHAnsi"/>
          <w:noProof/>
          <w:sz w:val="22"/>
          <w:szCs w:val="22"/>
        </w:rPr>
      </w:pPr>
      <w:hyperlink w:anchor="_Toc76652318" w:history="1">
        <w:r w:rsidR="00997977" w:rsidRPr="00526B6F">
          <w:rPr>
            <w:rStyle w:val="Hyperlink"/>
            <w:b/>
            <w:bCs/>
            <w:noProof/>
          </w:rPr>
          <w:t xml:space="preserve">Figure 4.6: </w:t>
        </w:r>
        <w:r w:rsidR="00997977" w:rsidRPr="00526B6F">
          <w:rPr>
            <w:rStyle w:val="Hyperlink"/>
            <w:noProof/>
          </w:rPr>
          <w:t>(a) Sensitivity comparison of CNT1.5P70, CNT2P70, CNT2.5P70, and CNT3P70 sponges, (b) representative relative resistance change signals of a CNT3P70 sponge, (c) stress-strain curves of sensors in compression, and (d) the average resistances of the sensors.</w:t>
        </w:r>
        <w:r w:rsidR="00997977">
          <w:rPr>
            <w:noProof/>
            <w:webHidden/>
          </w:rPr>
          <w:tab/>
        </w:r>
        <w:r w:rsidR="00997977">
          <w:rPr>
            <w:noProof/>
            <w:webHidden/>
          </w:rPr>
          <w:fldChar w:fldCharType="begin"/>
        </w:r>
        <w:r w:rsidR="00997977">
          <w:rPr>
            <w:noProof/>
            <w:webHidden/>
          </w:rPr>
          <w:instrText xml:space="preserve"> PAGEREF _Toc76652318 \h </w:instrText>
        </w:r>
        <w:r w:rsidR="00997977">
          <w:rPr>
            <w:noProof/>
            <w:webHidden/>
          </w:rPr>
        </w:r>
        <w:r w:rsidR="00997977">
          <w:rPr>
            <w:noProof/>
            <w:webHidden/>
          </w:rPr>
          <w:fldChar w:fldCharType="separate"/>
        </w:r>
        <w:r>
          <w:rPr>
            <w:noProof/>
            <w:webHidden/>
          </w:rPr>
          <w:t>79</w:t>
        </w:r>
        <w:r w:rsidR="00997977">
          <w:rPr>
            <w:noProof/>
            <w:webHidden/>
          </w:rPr>
          <w:fldChar w:fldCharType="end"/>
        </w:r>
      </w:hyperlink>
    </w:p>
    <w:p w14:paraId="190D623C" w14:textId="07A8D580" w:rsidR="00997977" w:rsidRDefault="009C3118">
      <w:pPr>
        <w:pStyle w:val="TOC1"/>
        <w:rPr>
          <w:rFonts w:asciiTheme="minorHAnsi" w:eastAsiaTheme="minorEastAsia" w:hAnsiTheme="minorHAnsi"/>
          <w:noProof/>
          <w:sz w:val="22"/>
          <w:szCs w:val="22"/>
        </w:rPr>
      </w:pPr>
      <w:hyperlink w:anchor="_Toc76652319" w:history="1">
        <w:r w:rsidR="00997977" w:rsidRPr="00526B6F">
          <w:rPr>
            <w:rStyle w:val="Hyperlink"/>
            <w:b/>
            <w:bCs/>
            <w:noProof/>
          </w:rPr>
          <w:t xml:space="preserve">Figure 4.7: </w:t>
        </w:r>
        <w:r w:rsidR="00997977" w:rsidRPr="00526B6F">
          <w:rPr>
            <w:rStyle w:val="Hyperlink"/>
            <w:noProof/>
          </w:rPr>
          <w:t>(a) Piezoresistive sensitivity comparison of sponges fabricated with various sugar porogen amounts and 3 wt% CNT loading, (b) representative relative resistance change signals of each sensor due to pressure applied during a 50 % strain cycle, (c) stress</w:t>
        </w:r>
        <w:r w:rsidR="00997977" w:rsidRPr="00526B6F">
          <w:rPr>
            <w:rStyle w:val="Hyperlink"/>
            <w:rFonts w:cs="Times New Roman"/>
            <w:noProof/>
          </w:rPr>
          <w:t>-strain curves of sensors up to 50 % compression, and (d) the compressive moduli of the sensors.</w:t>
        </w:r>
        <w:r w:rsidR="00997977">
          <w:rPr>
            <w:noProof/>
            <w:webHidden/>
          </w:rPr>
          <w:tab/>
        </w:r>
        <w:r w:rsidR="00997977">
          <w:rPr>
            <w:noProof/>
            <w:webHidden/>
          </w:rPr>
          <w:fldChar w:fldCharType="begin"/>
        </w:r>
        <w:r w:rsidR="00997977">
          <w:rPr>
            <w:noProof/>
            <w:webHidden/>
          </w:rPr>
          <w:instrText xml:space="preserve"> PAGEREF _Toc76652319 \h </w:instrText>
        </w:r>
        <w:r w:rsidR="00997977">
          <w:rPr>
            <w:noProof/>
            <w:webHidden/>
          </w:rPr>
        </w:r>
        <w:r w:rsidR="00997977">
          <w:rPr>
            <w:noProof/>
            <w:webHidden/>
          </w:rPr>
          <w:fldChar w:fldCharType="separate"/>
        </w:r>
        <w:r>
          <w:rPr>
            <w:noProof/>
            <w:webHidden/>
          </w:rPr>
          <w:t>81</w:t>
        </w:r>
        <w:r w:rsidR="00997977">
          <w:rPr>
            <w:noProof/>
            <w:webHidden/>
          </w:rPr>
          <w:fldChar w:fldCharType="end"/>
        </w:r>
      </w:hyperlink>
    </w:p>
    <w:p w14:paraId="317E5DEE" w14:textId="45B53A37" w:rsidR="00997977" w:rsidRDefault="009C3118">
      <w:pPr>
        <w:pStyle w:val="TOC1"/>
        <w:rPr>
          <w:rFonts w:asciiTheme="minorHAnsi" w:eastAsiaTheme="minorEastAsia" w:hAnsiTheme="minorHAnsi"/>
          <w:noProof/>
          <w:sz w:val="22"/>
          <w:szCs w:val="22"/>
        </w:rPr>
      </w:pPr>
      <w:hyperlink w:anchor="_Toc76652320" w:history="1">
        <w:r w:rsidR="00997977" w:rsidRPr="00526B6F">
          <w:rPr>
            <w:rStyle w:val="Hyperlink"/>
            <w:b/>
            <w:bCs/>
            <w:noProof/>
          </w:rPr>
          <w:t>Figure 4.8:</w:t>
        </w:r>
        <w:r w:rsidR="00997977" w:rsidRPr="00526B6F">
          <w:rPr>
            <w:rStyle w:val="Hyperlink"/>
            <w:noProof/>
          </w:rPr>
          <w:t xml:space="preserve"> Durability piezoresistive compressive strain sensing tests for 12 h of cyclic loading for (a) CNT3P70 and (b) CNT3P85 nanocomposite sponges. Effects of strain rate on the piezoresistive sensitivity of (c) CNT3P70 and (d) CNT3P85 sponges.</w:t>
        </w:r>
        <w:r w:rsidR="00997977">
          <w:rPr>
            <w:noProof/>
            <w:webHidden/>
          </w:rPr>
          <w:tab/>
        </w:r>
        <w:r w:rsidR="00997977">
          <w:rPr>
            <w:noProof/>
            <w:webHidden/>
          </w:rPr>
          <w:fldChar w:fldCharType="begin"/>
        </w:r>
        <w:r w:rsidR="00997977">
          <w:rPr>
            <w:noProof/>
            <w:webHidden/>
          </w:rPr>
          <w:instrText xml:space="preserve"> PAGEREF _Toc76652320 \h </w:instrText>
        </w:r>
        <w:r w:rsidR="00997977">
          <w:rPr>
            <w:noProof/>
            <w:webHidden/>
          </w:rPr>
        </w:r>
        <w:r w:rsidR="00997977">
          <w:rPr>
            <w:noProof/>
            <w:webHidden/>
          </w:rPr>
          <w:fldChar w:fldCharType="separate"/>
        </w:r>
        <w:r>
          <w:rPr>
            <w:noProof/>
            <w:webHidden/>
          </w:rPr>
          <w:t>83</w:t>
        </w:r>
        <w:r w:rsidR="00997977">
          <w:rPr>
            <w:noProof/>
            <w:webHidden/>
          </w:rPr>
          <w:fldChar w:fldCharType="end"/>
        </w:r>
      </w:hyperlink>
    </w:p>
    <w:p w14:paraId="57E64DE6" w14:textId="6108A733" w:rsidR="00997977" w:rsidRDefault="009C3118">
      <w:pPr>
        <w:pStyle w:val="TOC1"/>
        <w:rPr>
          <w:rFonts w:asciiTheme="minorHAnsi" w:eastAsiaTheme="minorEastAsia" w:hAnsiTheme="minorHAnsi"/>
          <w:noProof/>
          <w:sz w:val="22"/>
          <w:szCs w:val="22"/>
        </w:rPr>
      </w:pPr>
      <w:hyperlink w:anchor="_Toc76652321" w:history="1">
        <w:r w:rsidR="00997977" w:rsidRPr="00526B6F">
          <w:rPr>
            <w:rStyle w:val="Hyperlink"/>
            <w:b/>
            <w:bCs/>
            <w:noProof/>
          </w:rPr>
          <w:t>Figure 4.9:</w:t>
        </w:r>
        <w:r w:rsidR="00997977" w:rsidRPr="00526B6F">
          <w:rPr>
            <w:rStyle w:val="Hyperlink"/>
            <w:noProof/>
          </w:rPr>
          <w:t xml:space="preserve"> Demonstration of applications of sponge sensors including (a, b) fingertip pressure detection on a prosthetic hand cyclically grabbing an object, and skin-attachable human motion detection on the (c) chest, (d) inside of the elbow, and (e) backside of the knee.</w:t>
        </w:r>
        <w:r w:rsidR="00997977">
          <w:rPr>
            <w:noProof/>
            <w:webHidden/>
          </w:rPr>
          <w:tab/>
        </w:r>
        <w:r w:rsidR="00997977">
          <w:rPr>
            <w:noProof/>
            <w:webHidden/>
          </w:rPr>
          <w:fldChar w:fldCharType="begin"/>
        </w:r>
        <w:r w:rsidR="00997977">
          <w:rPr>
            <w:noProof/>
            <w:webHidden/>
          </w:rPr>
          <w:instrText xml:space="preserve"> PAGEREF _Toc76652321 \h </w:instrText>
        </w:r>
        <w:r w:rsidR="00997977">
          <w:rPr>
            <w:noProof/>
            <w:webHidden/>
          </w:rPr>
        </w:r>
        <w:r w:rsidR="00997977">
          <w:rPr>
            <w:noProof/>
            <w:webHidden/>
          </w:rPr>
          <w:fldChar w:fldCharType="separate"/>
        </w:r>
        <w:r>
          <w:rPr>
            <w:noProof/>
            <w:webHidden/>
          </w:rPr>
          <w:t>85</w:t>
        </w:r>
        <w:r w:rsidR="00997977">
          <w:rPr>
            <w:noProof/>
            <w:webHidden/>
          </w:rPr>
          <w:fldChar w:fldCharType="end"/>
        </w:r>
      </w:hyperlink>
    </w:p>
    <w:p w14:paraId="3947539C" w14:textId="2B75E8DF" w:rsidR="00997977" w:rsidRDefault="009C3118">
      <w:pPr>
        <w:pStyle w:val="TOC1"/>
        <w:rPr>
          <w:rFonts w:asciiTheme="minorHAnsi" w:eastAsiaTheme="minorEastAsia" w:hAnsiTheme="minorHAnsi"/>
          <w:noProof/>
          <w:sz w:val="22"/>
          <w:szCs w:val="22"/>
        </w:rPr>
      </w:pPr>
      <w:hyperlink w:anchor="_Toc76652322" w:history="1">
        <w:r w:rsidR="00997977" w:rsidRPr="00526B6F">
          <w:rPr>
            <w:rStyle w:val="Hyperlink"/>
            <w:b/>
            <w:bCs/>
            <w:noProof/>
          </w:rPr>
          <w:t>Figure 5.1:</w:t>
        </w:r>
        <w:r w:rsidR="00997977" w:rsidRPr="00526B6F">
          <w:rPr>
            <w:rStyle w:val="Hyperlink"/>
            <w:noProof/>
          </w:rPr>
          <w:t xml:space="preserve"> (a) The SOS design, pictures of (b) the fully constructed SOS prototype and (c) the SOS continuously extracting gasoline from the water surface, (d) a schematic of gravity-driven oil extraction functionality of the SOS, and (e) a conceptual image of an SOS array connected to one peristaltic pump.</w:t>
        </w:r>
        <w:r w:rsidR="00997977">
          <w:rPr>
            <w:noProof/>
            <w:webHidden/>
          </w:rPr>
          <w:tab/>
        </w:r>
        <w:r w:rsidR="00997977">
          <w:rPr>
            <w:noProof/>
            <w:webHidden/>
          </w:rPr>
          <w:fldChar w:fldCharType="begin"/>
        </w:r>
        <w:r w:rsidR="00997977">
          <w:rPr>
            <w:noProof/>
            <w:webHidden/>
          </w:rPr>
          <w:instrText xml:space="preserve"> PAGEREF _Toc76652322 \h </w:instrText>
        </w:r>
        <w:r w:rsidR="00997977">
          <w:rPr>
            <w:noProof/>
            <w:webHidden/>
          </w:rPr>
        </w:r>
        <w:r w:rsidR="00997977">
          <w:rPr>
            <w:noProof/>
            <w:webHidden/>
          </w:rPr>
          <w:fldChar w:fldCharType="separate"/>
        </w:r>
        <w:r>
          <w:rPr>
            <w:noProof/>
            <w:webHidden/>
          </w:rPr>
          <w:t>93</w:t>
        </w:r>
        <w:r w:rsidR="00997977">
          <w:rPr>
            <w:noProof/>
            <w:webHidden/>
          </w:rPr>
          <w:fldChar w:fldCharType="end"/>
        </w:r>
      </w:hyperlink>
    </w:p>
    <w:p w14:paraId="005F6676" w14:textId="17E792CF" w:rsidR="00997977" w:rsidRDefault="009C3118">
      <w:pPr>
        <w:pStyle w:val="TOC1"/>
        <w:rPr>
          <w:rFonts w:asciiTheme="minorHAnsi" w:eastAsiaTheme="minorEastAsia" w:hAnsiTheme="minorHAnsi"/>
          <w:noProof/>
          <w:sz w:val="22"/>
          <w:szCs w:val="22"/>
        </w:rPr>
      </w:pPr>
      <w:hyperlink w:anchor="_Toc76652323" w:history="1">
        <w:r w:rsidR="00997977" w:rsidRPr="00526B6F">
          <w:rPr>
            <w:rStyle w:val="Hyperlink"/>
            <w:b/>
            <w:bCs/>
            <w:noProof/>
          </w:rPr>
          <w:t>Figure 5.2:</w:t>
        </w:r>
        <w:r w:rsidR="00997977" w:rsidRPr="00526B6F">
          <w:rPr>
            <w:rStyle w:val="Hyperlink"/>
            <w:noProof/>
          </w:rPr>
          <w:t xml:space="preserve"> Porosities of sponges fabricated with varying (a) salt porogen:PDMS/CB prepolymer ratios and (b) CB loadings. (c) Pictures of the small sponge cubes fabricated for sorbent material characterization (top: CB15P4, CB15P6, and CB15P9; bottom: CB5P9, CB10P9, CB15P9, CB20P9, and CB25P9). SEM images of (d) pores in a CB5P9 sponge and the microstructures of </w:t>
        </w:r>
        <w:r w:rsidR="00997977" w:rsidRPr="00526B6F">
          <w:rPr>
            <w:rStyle w:val="Hyperlink"/>
            <w:noProof/>
          </w:rPr>
          <w:lastRenderedPageBreak/>
          <w:t>(e) CB15P4, (f) CB15P6, (g) CB15P9, (h) CB5P9, (i) CB10P9, (j) CB20P9, and (k) CB25P9 sponges.</w:t>
        </w:r>
        <w:r w:rsidR="00997977">
          <w:rPr>
            <w:noProof/>
            <w:webHidden/>
          </w:rPr>
          <w:tab/>
        </w:r>
        <w:r w:rsidR="00997977">
          <w:rPr>
            <w:noProof/>
            <w:webHidden/>
          </w:rPr>
          <w:fldChar w:fldCharType="begin"/>
        </w:r>
        <w:r w:rsidR="00997977">
          <w:rPr>
            <w:noProof/>
            <w:webHidden/>
          </w:rPr>
          <w:instrText xml:space="preserve"> PAGEREF _Toc76652323 \h </w:instrText>
        </w:r>
        <w:r w:rsidR="00997977">
          <w:rPr>
            <w:noProof/>
            <w:webHidden/>
          </w:rPr>
        </w:r>
        <w:r w:rsidR="00997977">
          <w:rPr>
            <w:noProof/>
            <w:webHidden/>
          </w:rPr>
          <w:fldChar w:fldCharType="separate"/>
        </w:r>
        <w:r>
          <w:rPr>
            <w:noProof/>
            <w:webHidden/>
          </w:rPr>
          <w:t>95</w:t>
        </w:r>
        <w:r w:rsidR="00997977">
          <w:rPr>
            <w:noProof/>
            <w:webHidden/>
          </w:rPr>
          <w:fldChar w:fldCharType="end"/>
        </w:r>
      </w:hyperlink>
    </w:p>
    <w:p w14:paraId="66EA67B9" w14:textId="219AF105" w:rsidR="00997977" w:rsidRDefault="009C3118">
      <w:pPr>
        <w:pStyle w:val="TOC1"/>
        <w:rPr>
          <w:rFonts w:asciiTheme="minorHAnsi" w:eastAsiaTheme="minorEastAsia" w:hAnsiTheme="minorHAnsi"/>
          <w:noProof/>
          <w:sz w:val="22"/>
          <w:szCs w:val="22"/>
        </w:rPr>
      </w:pPr>
      <w:hyperlink w:anchor="_Toc76652324" w:history="1">
        <w:r w:rsidR="00997977" w:rsidRPr="00526B6F">
          <w:rPr>
            <w:rStyle w:val="Hyperlink"/>
            <w:b/>
            <w:bCs/>
            <w:noProof/>
          </w:rPr>
          <w:t xml:space="preserve">Figure 5.3: </w:t>
        </w:r>
        <w:r w:rsidR="00997977" w:rsidRPr="00526B6F">
          <w:rPr>
            <w:rStyle w:val="Hyperlink"/>
            <w:noProof/>
          </w:rPr>
          <w:t>(a) Pictures of uncompressed gasoline sorption test before and after deploying a small CB15P9 sponge (mass sorption capacity = 13.6; swelling ratio = 3.3). (b) Mass sorption capacities of CB15P9 small sponges of various oils and organic solvents. (c) Mass sorption capacities, (d) swelling ratios, and (e) absorption rate comparison of varying porosity sponges. Durability study of the most porous sponges with varying CB loadings including 10 cycles of (f) masses of dried sponges, (g) mass sorption capacities, (h) swelling ratios.</w:t>
        </w:r>
        <w:r w:rsidR="00997977">
          <w:rPr>
            <w:noProof/>
            <w:webHidden/>
          </w:rPr>
          <w:tab/>
        </w:r>
        <w:r w:rsidR="00997977">
          <w:rPr>
            <w:noProof/>
            <w:webHidden/>
          </w:rPr>
          <w:fldChar w:fldCharType="begin"/>
        </w:r>
        <w:r w:rsidR="00997977">
          <w:rPr>
            <w:noProof/>
            <w:webHidden/>
          </w:rPr>
          <w:instrText xml:space="preserve"> PAGEREF _Toc76652324 \h </w:instrText>
        </w:r>
        <w:r w:rsidR="00997977">
          <w:rPr>
            <w:noProof/>
            <w:webHidden/>
          </w:rPr>
        </w:r>
        <w:r w:rsidR="00997977">
          <w:rPr>
            <w:noProof/>
            <w:webHidden/>
          </w:rPr>
          <w:fldChar w:fldCharType="separate"/>
        </w:r>
        <w:r>
          <w:rPr>
            <w:noProof/>
            <w:webHidden/>
          </w:rPr>
          <w:t>97</w:t>
        </w:r>
        <w:r w:rsidR="00997977">
          <w:rPr>
            <w:noProof/>
            <w:webHidden/>
          </w:rPr>
          <w:fldChar w:fldCharType="end"/>
        </w:r>
      </w:hyperlink>
    </w:p>
    <w:p w14:paraId="499A2084" w14:textId="07FC5CBE" w:rsidR="00997977" w:rsidRDefault="009C3118">
      <w:pPr>
        <w:pStyle w:val="TOC1"/>
        <w:rPr>
          <w:rFonts w:asciiTheme="minorHAnsi" w:eastAsiaTheme="minorEastAsia" w:hAnsiTheme="minorHAnsi"/>
          <w:noProof/>
          <w:sz w:val="22"/>
          <w:szCs w:val="22"/>
        </w:rPr>
      </w:pPr>
      <w:hyperlink w:anchor="_Toc76652325" w:history="1">
        <w:r w:rsidR="00997977" w:rsidRPr="00526B6F">
          <w:rPr>
            <w:rStyle w:val="Hyperlink"/>
            <w:b/>
            <w:bCs/>
            <w:noProof/>
          </w:rPr>
          <w:t>Figure 5.4:</w:t>
        </w:r>
        <w:r w:rsidR="00997977" w:rsidRPr="00526B6F">
          <w:rPr>
            <w:rStyle w:val="Hyperlink"/>
            <w:noProof/>
          </w:rPr>
          <w:t xml:space="preserve"> Water contact angles for (a) varying porosity sponges, (b) varying CB loading sponges, and (c) various Joule heating voltages applied to small CB20P9 sponges.</w:t>
        </w:r>
        <w:r w:rsidR="00997977">
          <w:rPr>
            <w:noProof/>
            <w:webHidden/>
          </w:rPr>
          <w:tab/>
        </w:r>
        <w:r w:rsidR="00997977">
          <w:rPr>
            <w:noProof/>
            <w:webHidden/>
          </w:rPr>
          <w:fldChar w:fldCharType="begin"/>
        </w:r>
        <w:r w:rsidR="00997977">
          <w:rPr>
            <w:noProof/>
            <w:webHidden/>
          </w:rPr>
          <w:instrText xml:space="preserve"> PAGEREF _Toc76652325 \h </w:instrText>
        </w:r>
        <w:r w:rsidR="00997977">
          <w:rPr>
            <w:noProof/>
            <w:webHidden/>
          </w:rPr>
        </w:r>
        <w:r w:rsidR="00997977">
          <w:rPr>
            <w:noProof/>
            <w:webHidden/>
          </w:rPr>
          <w:fldChar w:fldCharType="separate"/>
        </w:r>
        <w:r>
          <w:rPr>
            <w:noProof/>
            <w:webHidden/>
          </w:rPr>
          <w:t>99</w:t>
        </w:r>
        <w:r w:rsidR="00997977">
          <w:rPr>
            <w:noProof/>
            <w:webHidden/>
          </w:rPr>
          <w:fldChar w:fldCharType="end"/>
        </w:r>
      </w:hyperlink>
    </w:p>
    <w:p w14:paraId="38DE36EE" w14:textId="507363BD" w:rsidR="00997977" w:rsidRDefault="009C3118">
      <w:pPr>
        <w:pStyle w:val="TOC1"/>
        <w:rPr>
          <w:rFonts w:asciiTheme="minorHAnsi" w:eastAsiaTheme="minorEastAsia" w:hAnsiTheme="minorHAnsi"/>
          <w:noProof/>
          <w:sz w:val="22"/>
          <w:szCs w:val="22"/>
        </w:rPr>
      </w:pPr>
      <w:hyperlink w:anchor="_Toc76652326" w:history="1">
        <w:r w:rsidR="00997977" w:rsidRPr="00526B6F">
          <w:rPr>
            <w:rStyle w:val="Hyperlink"/>
            <w:b/>
            <w:bCs/>
            <w:noProof/>
          </w:rPr>
          <w:t>Figure 5.5:</w:t>
        </w:r>
        <w:r w:rsidR="00997977" w:rsidRPr="00526B6F">
          <w:rPr>
            <w:rStyle w:val="Hyperlink"/>
            <w:noProof/>
          </w:rPr>
          <w:t xml:space="preserve"> (a) Motor oil change in viscosity due to change in oil temperature. (b) Resistances of small sponges with varying CB loadings (CB5P9, CB10P9, CB15P9, CB20P9, and CB25P9). (c) Mass sorption capacities of small CB20P9 sponges due to motor oil temperature change. (d) Microscopy images demonstrating a CB20P9 sponge rapidly absorbing viscous motor oil due to Joule heating. (e) Joule heating temperatures of a large CB20P9 sponge at various applied voltages. Joule heating durability study including (f) 50 cycles of maximum and minimum temperatures and (g) 12 h of continuous 30 V applied to a small CB20P9 sponge.</w:t>
        </w:r>
        <w:r w:rsidR="00997977">
          <w:rPr>
            <w:noProof/>
            <w:webHidden/>
          </w:rPr>
          <w:tab/>
        </w:r>
        <w:r w:rsidR="00997977">
          <w:rPr>
            <w:noProof/>
            <w:webHidden/>
          </w:rPr>
          <w:fldChar w:fldCharType="begin"/>
        </w:r>
        <w:r w:rsidR="00997977">
          <w:rPr>
            <w:noProof/>
            <w:webHidden/>
          </w:rPr>
          <w:instrText xml:space="preserve"> PAGEREF _Toc76652326 \h </w:instrText>
        </w:r>
        <w:r w:rsidR="00997977">
          <w:rPr>
            <w:noProof/>
            <w:webHidden/>
          </w:rPr>
        </w:r>
        <w:r w:rsidR="00997977">
          <w:rPr>
            <w:noProof/>
            <w:webHidden/>
          </w:rPr>
          <w:fldChar w:fldCharType="separate"/>
        </w:r>
        <w:r>
          <w:rPr>
            <w:noProof/>
            <w:webHidden/>
          </w:rPr>
          <w:t>101</w:t>
        </w:r>
        <w:r w:rsidR="00997977">
          <w:rPr>
            <w:noProof/>
            <w:webHidden/>
          </w:rPr>
          <w:fldChar w:fldCharType="end"/>
        </w:r>
      </w:hyperlink>
    </w:p>
    <w:p w14:paraId="3FEE0D2C" w14:textId="4D63B623" w:rsidR="00997977" w:rsidRDefault="009C3118">
      <w:pPr>
        <w:pStyle w:val="TOC1"/>
        <w:rPr>
          <w:rFonts w:asciiTheme="minorHAnsi" w:eastAsiaTheme="minorEastAsia" w:hAnsiTheme="minorHAnsi"/>
          <w:noProof/>
          <w:sz w:val="22"/>
          <w:szCs w:val="22"/>
        </w:rPr>
      </w:pPr>
      <w:hyperlink w:anchor="_Toc76652327" w:history="1">
        <w:r w:rsidR="00997977" w:rsidRPr="00526B6F">
          <w:rPr>
            <w:rStyle w:val="Hyperlink"/>
            <w:b/>
            <w:bCs/>
            <w:noProof/>
          </w:rPr>
          <w:t>Figure 5.6:</w:t>
        </w:r>
        <w:r w:rsidR="00997977" w:rsidRPr="00526B6F">
          <w:rPr>
            <w:rStyle w:val="Hyperlink"/>
            <w:noProof/>
          </w:rPr>
          <w:t xml:space="preserve"> Time-based pictures demonstrating the oil/water separation capability of a CB15P9 sponge.</w:t>
        </w:r>
        <w:r w:rsidR="00997977">
          <w:rPr>
            <w:noProof/>
            <w:webHidden/>
          </w:rPr>
          <w:tab/>
        </w:r>
        <w:r w:rsidR="00997977">
          <w:rPr>
            <w:noProof/>
            <w:webHidden/>
          </w:rPr>
          <w:fldChar w:fldCharType="begin"/>
        </w:r>
        <w:r w:rsidR="00997977">
          <w:rPr>
            <w:noProof/>
            <w:webHidden/>
          </w:rPr>
          <w:instrText xml:space="preserve"> PAGEREF _Toc76652327 \h </w:instrText>
        </w:r>
        <w:r w:rsidR="00997977">
          <w:rPr>
            <w:noProof/>
            <w:webHidden/>
          </w:rPr>
        </w:r>
        <w:r w:rsidR="00997977">
          <w:rPr>
            <w:noProof/>
            <w:webHidden/>
          </w:rPr>
          <w:fldChar w:fldCharType="separate"/>
        </w:r>
        <w:r>
          <w:rPr>
            <w:noProof/>
            <w:webHidden/>
          </w:rPr>
          <w:t>102</w:t>
        </w:r>
        <w:r w:rsidR="00997977">
          <w:rPr>
            <w:noProof/>
            <w:webHidden/>
          </w:rPr>
          <w:fldChar w:fldCharType="end"/>
        </w:r>
      </w:hyperlink>
    </w:p>
    <w:p w14:paraId="2A7C1A1E" w14:textId="4BB02E77" w:rsidR="00997977" w:rsidRDefault="009C3118">
      <w:pPr>
        <w:pStyle w:val="TOC1"/>
        <w:rPr>
          <w:rFonts w:asciiTheme="minorHAnsi" w:eastAsiaTheme="minorEastAsia" w:hAnsiTheme="minorHAnsi"/>
          <w:noProof/>
          <w:sz w:val="22"/>
          <w:szCs w:val="22"/>
        </w:rPr>
      </w:pPr>
      <w:hyperlink w:anchor="_Toc76652328" w:history="1">
        <w:r w:rsidR="00997977" w:rsidRPr="00526B6F">
          <w:rPr>
            <w:rStyle w:val="Hyperlink"/>
            <w:b/>
            <w:bCs/>
            <w:noProof/>
          </w:rPr>
          <w:t>Figure 5.7:</w:t>
        </w:r>
        <w:r w:rsidR="00997977" w:rsidRPr="00526B6F">
          <w:rPr>
            <w:rStyle w:val="Hyperlink"/>
            <w:noProof/>
          </w:rPr>
          <w:t xml:space="preserve"> Time-based pictures of a sponge funnel demonstrating gravity-driven oil/water separation to absorb oil from the water surface and fill a vessel.</w:t>
        </w:r>
        <w:r w:rsidR="00997977">
          <w:rPr>
            <w:noProof/>
            <w:webHidden/>
          </w:rPr>
          <w:tab/>
        </w:r>
        <w:r w:rsidR="00997977">
          <w:rPr>
            <w:noProof/>
            <w:webHidden/>
          </w:rPr>
          <w:fldChar w:fldCharType="begin"/>
        </w:r>
        <w:r w:rsidR="00997977">
          <w:rPr>
            <w:noProof/>
            <w:webHidden/>
          </w:rPr>
          <w:instrText xml:space="preserve"> PAGEREF _Toc76652328 \h </w:instrText>
        </w:r>
        <w:r w:rsidR="00997977">
          <w:rPr>
            <w:noProof/>
            <w:webHidden/>
          </w:rPr>
        </w:r>
        <w:r w:rsidR="00997977">
          <w:rPr>
            <w:noProof/>
            <w:webHidden/>
          </w:rPr>
          <w:fldChar w:fldCharType="separate"/>
        </w:r>
        <w:r>
          <w:rPr>
            <w:noProof/>
            <w:webHidden/>
          </w:rPr>
          <w:t>104</w:t>
        </w:r>
        <w:r w:rsidR="00997977">
          <w:rPr>
            <w:noProof/>
            <w:webHidden/>
          </w:rPr>
          <w:fldChar w:fldCharType="end"/>
        </w:r>
      </w:hyperlink>
    </w:p>
    <w:p w14:paraId="7602AF29" w14:textId="52A78A29" w:rsidR="00997977" w:rsidRDefault="009C3118">
      <w:pPr>
        <w:pStyle w:val="TOC1"/>
        <w:rPr>
          <w:rFonts w:asciiTheme="minorHAnsi" w:eastAsiaTheme="minorEastAsia" w:hAnsiTheme="minorHAnsi"/>
          <w:noProof/>
          <w:sz w:val="22"/>
          <w:szCs w:val="22"/>
        </w:rPr>
      </w:pPr>
      <w:hyperlink w:anchor="_Toc76652329" w:history="1">
        <w:r w:rsidR="00997977" w:rsidRPr="00526B6F">
          <w:rPr>
            <w:rStyle w:val="Hyperlink"/>
            <w:b/>
            <w:bCs/>
            <w:noProof/>
          </w:rPr>
          <w:t>Figure 5.8:</w:t>
        </w:r>
        <w:r w:rsidR="00997977" w:rsidRPr="00526B6F">
          <w:rPr>
            <w:rStyle w:val="Hyperlink"/>
            <w:noProof/>
          </w:rPr>
          <w:t xml:space="preserve"> (a) Time-based pictures of the SOS continuous extraction of oil from water, (b) the SOS extraction rate for gasoline at various layer thicknesses for various sorbent reuse conditions and (c) for varying sponge funnel designs, and (d) the SOS extraction rate of diesel fuel and crude oil at various oil layer thicknesses.</w:t>
        </w:r>
        <w:r w:rsidR="00997977">
          <w:rPr>
            <w:noProof/>
            <w:webHidden/>
          </w:rPr>
          <w:tab/>
        </w:r>
        <w:r w:rsidR="00997977">
          <w:rPr>
            <w:noProof/>
            <w:webHidden/>
          </w:rPr>
          <w:fldChar w:fldCharType="begin"/>
        </w:r>
        <w:r w:rsidR="00997977">
          <w:rPr>
            <w:noProof/>
            <w:webHidden/>
          </w:rPr>
          <w:instrText xml:space="preserve"> PAGEREF _Toc76652329 \h </w:instrText>
        </w:r>
        <w:r w:rsidR="00997977">
          <w:rPr>
            <w:noProof/>
            <w:webHidden/>
          </w:rPr>
        </w:r>
        <w:r w:rsidR="00997977">
          <w:rPr>
            <w:noProof/>
            <w:webHidden/>
          </w:rPr>
          <w:fldChar w:fldCharType="separate"/>
        </w:r>
        <w:r>
          <w:rPr>
            <w:noProof/>
            <w:webHidden/>
          </w:rPr>
          <w:t>107</w:t>
        </w:r>
        <w:r w:rsidR="00997977">
          <w:rPr>
            <w:noProof/>
            <w:webHidden/>
          </w:rPr>
          <w:fldChar w:fldCharType="end"/>
        </w:r>
      </w:hyperlink>
    </w:p>
    <w:p w14:paraId="6006B5EC" w14:textId="516F841A" w:rsidR="00997977" w:rsidRDefault="009C3118">
      <w:pPr>
        <w:pStyle w:val="TOC1"/>
        <w:rPr>
          <w:rFonts w:asciiTheme="minorHAnsi" w:eastAsiaTheme="minorEastAsia" w:hAnsiTheme="minorHAnsi"/>
          <w:noProof/>
          <w:sz w:val="22"/>
          <w:szCs w:val="22"/>
        </w:rPr>
      </w:pPr>
      <w:hyperlink w:anchor="_Toc76652330" w:history="1">
        <w:r w:rsidR="00997977" w:rsidRPr="00526B6F">
          <w:rPr>
            <w:rStyle w:val="Hyperlink"/>
            <w:b/>
            <w:bCs/>
            <w:noProof/>
          </w:rPr>
          <w:t xml:space="preserve">Figure 6.1: </w:t>
        </w:r>
        <w:r w:rsidR="00997977" w:rsidRPr="00526B6F">
          <w:rPr>
            <w:rStyle w:val="Hyperlink"/>
            <w:noProof/>
          </w:rPr>
          <w:t>Simplified schematic illustration of the cross-sectional view of the proposed sensor (a) after printing on the stretched substrate, (b) at rest, and (c) strained to its assumed (not calculated/simulated) maximum detectable strain.</w:t>
        </w:r>
        <w:r w:rsidR="00997977">
          <w:rPr>
            <w:noProof/>
            <w:webHidden/>
          </w:rPr>
          <w:tab/>
        </w:r>
        <w:r w:rsidR="00997977">
          <w:rPr>
            <w:noProof/>
            <w:webHidden/>
          </w:rPr>
          <w:fldChar w:fldCharType="begin"/>
        </w:r>
        <w:r w:rsidR="00997977">
          <w:rPr>
            <w:noProof/>
            <w:webHidden/>
          </w:rPr>
          <w:instrText xml:space="preserve"> PAGEREF _Toc76652330 \h </w:instrText>
        </w:r>
        <w:r w:rsidR="00997977">
          <w:rPr>
            <w:noProof/>
            <w:webHidden/>
          </w:rPr>
        </w:r>
        <w:r w:rsidR="00997977">
          <w:rPr>
            <w:noProof/>
            <w:webHidden/>
          </w:rPr>
          <w:fldChar w:fldCharType="separate"/>
        </w:r>
        <w:r>
          <w:rPr>
            <w:noProof/>
            <w:webHidden/>
          </w:rPr>
          <w:t>113</w:t>
        </w:r>
        <w:r w:rsidR="00997977">
          <w:rPr>
            <w:noProof/>
            <w:webHidden/>
          </w:rPr>
          <w:fldChar w:fldCharType="end"/>
        </w:r>
      </w:hyperlink>
    </w:p>
    <w:p w14:paraId="7C7E0CA7" w14:textId="306F734A" w:rsidR="00997977" w:rsidRDefault="009C3118">
      <w:pPr>
        <w:pStyle w:val="TOC1"/>
        <w:rPr>
          <w:rFonts w:asciiTheme="minorHAnsi" w:eastAsiaTheme="minorEastAsia" w:hAnsiTheme="minorHAnsi"/>
          <w:noProof/>
          <w:sz w:val="22"/>
          <w:szCs w:val="22"/>
        </w:rPr>
      </w:pPr>
      <w:hyperlink w:anchor="_Toc76652331" w:history="1">
        <w:r w:rsidR="00997977" w:rsidRPr="00526B6F">
          <w:rPr>
            <w:rStyle w:val="Hyperlink"/>
            <w:b/>
            <w:bCs/>
            <w:noProof/>
          </w:rPr>
          <w:t>Figure 6.2:</w:t>
        </w:r>
        <w:r w:rsidR="00997977" w:rsidRPr="00526B6F">
          <w:rPr>
            <w:rStyle w:val="Hyperlink"/>
            <w:noProof/>
          </w:rPr>
          <w:t xml:space="preserve"> Schematic illustration of the top view of the proposed sensor (a) after printing on the stretched substrate, (b) at rest, and (c) strained to its assumed (not calculated/simulated) maximum detectable strain.</w:t>
        </w:r>
        <w:r w:rsidR="00997977">
          <w:rPr>
            <w:noProof/>
            <w:webHidden/>
          </w:rPr>
          <w:tab/>
        </w:r>
        <w:r w:rsidR="00997977">
          <w:rPr>
            <w:noProof/>
            <w:webHidden/>
          </w:rPr>
          <w:fldChar w:fldCharType="begin"/>
        </w:r>
        <w:r w:rsidR="00997977">
          <w:rPr>
            <w:noProof/>
            <w:webHidden/>
          </w:rPr>
          <w:instrText xml:space="preserve"> PAGEREF _Toc76652331 \h </w:instrText>
        </w:r>
        <w:r w:rsidR="00997977">
          <w:rPr>
            <w:noProof/>
            <w:webHidden/>
          </w:rPr>
        </w:r>
        <w:r w:rsidR="00997977">
          <w:rPr>
            <w:noProof/>
            <w:webHidden/>
          </w:rPr>
          <w:fldChar w:fldCharType="separate"/>
        </w:r>
        <w:r>
          <w:rPr>
            <w:noProof/>
            <w:webHidden/>
          </w:rPr>
          <w:t>114</w:t>
        </w:r>
        <w:r w:rsidR="00997977">
          <w:rPr>
            <w:noProof/>
            <w:webHidden/>
          </w:rPr>
          <w:fldChar w:fldCharType="end"/>
        </w:r>
      </w:hyperlink>
    </w:p>
    <w:p w14:paraId="0AB84E6B" w14:textId="1D41E19D" w:rsidR="00997977" w:rsidRDefault="009C3118">
      <w:pPr>
        <w:pStyle w:val="TOC1"/>
        <w:rPr>
          <w:rFonts w:asciiTheme="minorHAnsi" w:eastAsiaTheme="minorEastAsia" w:hAnsiTheme="minorHAnsi"/>
          <w:noProof/>
          <w:sz w:val="22"/>
          <w:szCs w:val="22"/>
        </w:rPr>
      </w:pPr>
      <w:hyperlink w:anchor="_Toc76652332" w:history="1">
        <w:r w:rsidR="00997977" w:rsidRPr="00526B6F">
          <w:rPr>
            <w:rStyle w:val="Hyperlink"/>
            <w:b/>
            <w:bCs/>
            <w:noProof/>
          </w:rPr>
          <w:t>Figure A.1:</w:t>
        </w:r>
        <w:r w:rsidR="00997977" w:rsidRPr="00526B6F">
          <w:rPr>
            <w:rStyle w:val="Hyperlink"/>
            <w:noProof/>
          </w:rPr>
          <w:t xml:space="preserve"> Piezoresistive sensing comparison of varying CNT loadings of m-PDMS/CNT.</w:t>
        </w:r>
        <w:r w:rsidR="00997977">
          <w:rPr>
            <w:noProof/>
            <w:webHidden/>
          </w:rPr>
          <w:tab/>
        </w:r>
        <w:r w:rsidR="00997977">
          <w:rPr>
            <w:noProof/>
            <w:webHidden/>
          </w:rPr>
          <w:fldChar w:fldCharType="begin"/>
        </w:r>
        <w:r w:rsidR="00997977">
          <w:rPr>
            <w:noProof/>
            <w:webHidden/>
          </w:rPr>
          <w:instrText xml:space="preserve"> PAGEREF _Toc76652332 \h </w:instrText>
        </w:r>
        <w:r w:rsidR="00997977">
          <w:rPr>
            <w:noProof/>
            <w:webHidden/>
          </w:rPr>
        </w:r>
        <w:r w:rsidR="00997977">
          <w:rPr>
            <w:noProof/>
            <w:webHidden/>
          </w:rPr>
          <w:fldChar w:fldCharType="separate"/>
        </w:r>
        <w:r>
          <w:rPr>
            <w:noProof/>
            <w:webHidden/>
          </w:rPr>
          <w:t>116</w:t>
        </w:r>
        <w:r w:rsidR="00997977">
          <w:rPr>
            <w:noProof/>
            <w:webHidden/>
          </w:rPr>
          <w:fldChar w:fldCharType="end"/>
        </w:r>
      </w:hyperlink>
    </w:p>
    <w:p w14:paraId="5BA51A23" w14:textId="5548B0E7" w:rsidR="00997977" w:rsidRDefault="009C3118">
      <w:pPr>
        <w:pStyle w:val="TOC1"/>
        <w:rPr>
          <w:rFonts w:asciiTheme="minorHAnsi" w:eastAsiaTheme="minorEastAsia" w:hAnsiTheme="minorHAnsi"/>
          <w:noProof/>
          <w:sz w:val="22"/>
          <w:szCs w:val="22"/>
        </w:rPr>
      </w:pPr>
      <w:hyperlink w:anchor="_Toc76652333" w:history="1">
        <w:r w:rsidR="00997977" w:rsidRPr="00526B6F">
          <w:rPr>
            <w:rStyle w:val="Hyperlink"/>
            <w:b/>
            <w:bCs/>
            <w:noProof/>
          </w:rPr>
          <w:t>Figure A.2:</w:t>
        </w:r>
        <w:r w:rsidR="00997977" w:rsidRPr="00526B6F">
          <w:rPr>
            <w:rStyle w:val="Hyperlink"/>
            <w:noProof/>
          </w:rPr>
          <w:t xml:space="preserve"> Schematic of solvent-based probe tip sonication method used to disperse CNTs in Ecoflex Part A to prepare the nanocomposite ink.</w:t>
        </w:r>
        <w:r w:rsidR="00997977">
          <w:rPr>
            <w:noProof/>
            <w:webHidden/>
          </w:rPr>
          <w:tab/>
        </w:r>
        <w:r w:rsidR="00997977">
          <w:rPr>
            <w:noProof/>
            <w:webHidden/>
          </w:rPr>
          <w:fldChar w:fldCharType="begin"/>
        </w:r>
        <w:r w:rsidR="00997977">
          <w:rPr>
            <w:noProof/>
            <w:webHidden/>
          </w:rPr>
          <w:instrText xml:space="preserve"> PAGEREF _Toc76652333 \h </w:instrText>
        </w:r>
        <w:r w:rsidR="00997977">
          <w:rPr>
            <w:noProof/>
            <w:webHidden/>
          </w:rPr>
        </w:r>
        <w:r w:rsidR="00997977">
          <w:rPr>
            <w:noProof/>
            <w:webHidden/>
          </w:rPr>
          <w:fldChar w:fldCharType="separate"/>
        </w:r>
        <w:r>
          <w:rPr>
            <w:noProof/>
            <w:webHidden/>
          </w:rPr>
          <w:t>116</w:t>
        </w:r>
        <w:r w:rsidR="00997977">
          <w:rPr>
            <w:noProof/>
            <w:webHidden/>
          </w:rPr>
          <w:fldChar w:fldCharType="end"/>
        </w:r>
      </w:hyperlink>
    </w:p>
    <w:p w14:paraId="67E8A48D" w14:textId="7A8C872F" w:rsidR="00997977" w:rsidRDefault="009C3118">
      <w:pPr>
        <w:pStyle w:val="TOC1"/>
        <w:rPr>
          <w:rFonts w:asciiTheme="minorHAnsi" w:eastAsiaTheme="minorEastAsia" w:hAnsiTheme="minorHAnsi"/>
          <w:noProof/>
          <w:sz w:val="22"/>
          <w:szCs w:val="22"/>
        </w:rPr>
      </w:pPr>
      <w:hyperlink w:anchor="_Toc76652334" w:history="1">
        <w:r w:rsidR="00997977" w:rsidRPr="00526B6F">
          <w:rPr>
            <w:rStyle w:val="Hyperlink"/>
            <w:b/>
            <w:bCs/>
            <w:noProof/>
          </w:rPr>
          <w:t>Figure A.3:</w:t>
        </w:r>
        <w:r w:rsidR="00997977" w:rsidRPr="00526B6F">
          <w:rPr>
            <w:rStyle w:val="Hyperlink"/>
            <w:noProof/>
          </w:rPr>
          <w:t xml:space="preserve"> Pictures of (a) uncured Ecoflex resin bath containing six embedded printed nanocomposite sensors, (b) fully cured sensors after being cut lengthwise along the nanocomposite electrodes, (c) prepared embedded nanocomposite sensor with silver epoxy and copper tape electrodes, and (d) embedded sensor extended to 120 % strain to tighten copper tape around the sample.</w:t>
        </w:r>
        <w:r w:rsidR="00997977">
          <w:rPr>
            <w:noProof/>
            <w:webHidden/>
          </w:rPr>
          <w:tab/>
        </w:r>
        <w:r w:rsidR="00997977">
          <w:rPr>
            <w:noProof/>
            <w:webHidden/>
          </w:rPr>
          <w:fldChar w:fldCharType="begin"/>
        </w:r>
        <w:r w:rsidR="00997977">
          <w:rPr>
            <w:noProof/>
            <w:webHidden/>
          </w:rPr>
          <w:instrText xml:space="preserve"> PAGEREF _Toc76652334 \h </w:instrText>
        </w:r>
        <w:r w:rsidR="00997977">
          <w:rPr>
            <w:noProof/>
            <w:webHidden/>
          </w:rPr>
        </w:r>
        <w:r w:rsidR="00997977">
          <w:rPr>
            <w:noProof/>
            <w:webHidden/>
          </w:rPr>
          <w:fldChar w:fldCharType="separate"/>
        </w:r>
        <w:r>
          <w:rPr>
            <w:noProof/>
            <w:webHidden/>
          </w:rPr>
          <w:t>117</w:t>
        </w:r>
        <w:r w:rsidR="00997977">
          <w:rPr>
            <w:noProof/>
            <w:webHidden/>
          </w:rPr>
          <w:fldChar w:fldCharType="end"/>
        </w:r>
      </w:hyperlink>
    </w:p>
    <w:p w14:paraId="62FDAE61" w14:textId="1AD4A132" w:rsidR="00997977" w:rsidRDefault="009C3118">
      <w:pPr>
        <w:pStyle w:val="TOC1"/>
        <w:rPr>
          <w:rFonts w:asciiTheme="minorHAnsi" w:eastAsiaTheme="minorEastAsia" w:hAnsiTheme="minorHAnsi"/>
          <w:noProof/>
          <w:sz w:val="22"/>
          <w:szCs w:val="22"/>
        </w:rPr>
      </w:pPr>
      <w:hyperlink w:anchor="_Toc76652335" w:history="1">
        <w:r w:rsidR="00997977" w:rsidRPr="00526B6F">
          <w:rPr>
            <w:rStyle w:val="Hyperlink"/>
            <w:b/>
            <w:bCs/>
            <w:noProof/>
          </w:rPr>
          <w:t>Figure A.4:</w:t>
        </w:r>
        <w:r w:rsidR="00997977" w:rsidRPr="00526B6F">
          <w:rPr>
            <w:rStyle w:val="Hyperlink"/>
            <w:noProof/>
          </w:rPr>
          <w:t xml:space="preserve"> Embedded sensor fracture test: (a) Stress-strain curve and a picture of the embedded sensor unstretched. (b) Force-displacement curve and a picture of the sensor stretched to over 500 % strain before failure.</w:t>
        </w:r>
        <w:r w:rsidR="00997977">
          <w:rPr>
            <w:noProof/>
            <w:webHidden/>
          </w:rPr>
          <w:tab/>
        </w:r>
        <w:r w:rsidR="00997977">
          <w:rPr>
            <w:noProof/>
            <w:webHidden/>
          </w:rPr>
          <w:fldChar w:fldCharType="begin"/>
        </w:r>
        <w:r w:rsidR="00997977">
          <w:rPr>
            <w:noProof/>
            <w:webHidden/>
          </w:rPr>
          <w:instrText xml:space="preserve"> PAGEREF _Toc76652335 \h </w:instrText>
        </w:r>
        <w:r w:rsidR="00997977">
          <w:rPr>
            <w:noProof/>
            <w:webHidden/>
          </w:rPr>
        </w:r>
        <w:r w:rsidR="00997977">
          <w:rPr>
            <w:noProof/>
            <w:webHidden/>
          </w:rPr>
          <w:fldChar w:fldCharType="separate"/>
        </w:r>
        <w:r>
          <w:rPr>
            <w:noProof/>
            <w:webHidden/>
          </w:rPr>
          <w:t>118</w:t>
        </w:r>
        <w:r w:rsidR="00997977">
          <w:rPr>
            <w:noProof/>
            <w:webHidden/>
          </w:rPr>
          <w:fldChar w:fldCharType="end"/>
        </w:r>
      </w:hyperlink>
    </w:p>
    <w:p w14:paraId="3917B46D" w14:textId="1F33F15A" w:rsidR="00997977" w:rsidRDefault="009C3118">
      <w:pPr>
        <w:pStyle w:val="TOC1"/>
        <w:rPr>
          <w:rFonts w:asciiTheme="minorHAnsi" w:eastAsiaTheme="minorEastAsia" w:hAnsiTheme="minorHAnsi"/>
          <w:noProof/>
          <w:sz w:val="22"/>
          <w:szCs w:val="22"/>
        </w:rPr>
      </w:pPr>
      <w:hyperlink w:anchor="_Toc76652336" w:history="1">
        <w:r w:rsidR="00997977" w:rsidRPr="00526B6F">
          <w:rPr>
            <w:rStyle w:val="Hyperlink"/>
            <w:b/>
            <w:bCs/>
            <w:noProof/>
          </w:rPr>
          <w:t>Figure A.5:</w:t>
        </w:r>
        <w:r w:rsidR="00997977" w:rsidRPr="00526B6F">
          <w:rPr>
            <w:rStyle w:val="Hyperlink"/>
            <w:noProof/>
          </w:rPr>
          <w:t xml:space="preserve"> Comparison of the (a) compressive modulus and (b) the measured porosities of the CNT1.5P70, CNT2P70, CNT2.5P70, and CNT3P70 sponges.</w:t>
        </w:r>
        <w:r w:rsidR="00997977">
          <w:rPr>
            <w:noProof/>
            <w:webHidden/>
          </w:rPr>
          <w:tab/>
        </w:r>
        <w:r w:rsidR="00997977">
          <w:rPr>
            <w:noProof/>
            <w:webHidden/>
          </w:rPr>
          <w:fldChar w:fldCharType="begin"/>
        </w:r>
        <w:r w:rsidR="00997977">
          <w:rPr>
            <w:noProof/>
            <w:webHidden/>
          </w:rPr>
          <w:instrText xml:space="preserve"> PAGEREF _Toc76652336 \h </w:instrText>
        </w:r>
        <w:r w:rsidR="00997977">
          <w:rPr>
            <w:noProof/>
            <w:webHidden/>
          </w:rPr>
        </w:r>
        <w:r w:rsidR="00997977">
          <w:rPr>
            <w:noProof/>
            <w:webHidden/>
          </w:rPr>
          <w:fldChar w:fldCharType="separate"/>
        </w:r>
        <w:r>
          <w:rPr>
            <w:noProof/>
            <w:webHidden/>
          </w:rPr>
          <w:t>119</w:t>
        </w:r>
        <w:r w:rsidR="00997977">
          <w:rPr>
            <w:noProof/>
            <w:webHidden/>
          </w:rPr>
          <w:fldChar w:fldCharType="end"/>
        </w:r>
      </w:hyperlink>
    </w:p>
    <w:p w14:paraId="5D7196BB" w14:textId="7F7A467F" w:rsidR="00997977" w:rsidRDefault="009C3118">
      <w:pPr>
        <w:pStyle w:val="TOC1"/>
        <w:rPr>
          <w:rFonts w:asciiTheme="minorHAnsi" w:eastAsiaTheme="minorEastAsia" w:hAnsiTheme="minorHAnsi"/>
          <w:noProof/>
          <w:sz w:val="22"/>
          <w:szCs w:val="22"/>
        </w:rPr>
      </w:pPr>
      <w:hyperlink w:anchor="_Toc76652337" w:history="1">
        <w:r w:rsidR="00997977" w:rsidRPr="00526B6F">
          <w:rPr>
            <w:rStyle w:val="Hyperlink"/>
            <w:b/>
            <w:bCs/>
            <w:noProof/>
          </w:rPr>
          <w:t>Figure A.6:</w:t>
        </w:r>
        <w:r w:rsidR="00997977" w:rsidRPr="00526B6F">
          <w:rPr>
            <w:rStyle w:val="Hyperlink"/>
            <w:noProof/>
          </w:rPr>
          <w:t xml:space="preserve"> Piezoresistive stepwise sensing comparison of (a) the lowest porosity sponge (CNT3P70) and (b) the highest porosity sponge (CNT3P85) for 5 %, 10 %, and 25 % compressive strains.</w:t>
        </w:r>
        <w:r w:rsidR="00997977">
          <w:rPr>
            <w:noProof/>
            <w:webHidden/>
          </w:rPr>
          <w:tab/>
        </w:r>
        <w:r w:rsidR="00997977">
          <w:rPr>
            <w:noProof/>
            <w:webHidden/>
          </w:rPr>
          <w:fldChar w:fldCharType="begin"/>
        </w:r>
        <w:r w:rsidR="00997977">
          <w:rPr>
            <w:noProof/>
            <w:webHidden/>
          </w:rPr>
          <w:instrText xml:space="preserve"> PAGEREF _Toc76652337 \h </w:instrText>
        </w:r>
        <w:r w:rsidR="00997977">
          <w:rPr>
            <w:noProof/>
            <w:webHidden/>
          </w:rPr>
        </w:r>
        <w:r w:rsidR="00997977">
          <w:rPr>
            <w:noProof/>
            <w:webHidden/>
          </w:rPr>
          <w:fldChar w:fldCharType="separate"/>
        </w:r>
        <w:r>
          <w:rPr>
            <w:noProof/>
            <w:webHidden/>
          </w:rPr>
          <w:t>119</w:t>
        </w:r>
        <w:r w:rsidR="00997977">
          <w:rPr>
            <w:noProof/>
            <w:webHidden/>
          </w:rPr>
          <w:fldChar w:fldCharType="end"/>
        </w:r>
      </w:hyperlink>
    </w:p>
    <w:p w14:paraId="69B07BAB" w14:textId="4CFAC098" w:rsidR="00997977" w:rsidRDefault="009C3118">
      <w:pPr>
        <w:pStyle w:val="TOC1"/>
        <w:rPr>
          <w:rFonts w:asciiTheme="minorHAnsi" w:eastAsiaTheme="minorEastAsia" w:hAnsiTheme="minorHAnsi"/>
          <w:noProof/>
          <w:sz w:val="22"/>
          <w:szCs w:val="22"/>
        </w:rPr>
      </w:pPr>
      <w:hyperlink w:anchor="_Toc76652338" w:history="1">
        <w:r w:rsidR="00997977" w:rsidRPr="00526B6F">
          <w:rPr>
            <w:rStyle w:val="Hyperlink"/>
            <w:b/>
            <w:bCs/>
            <w:noProof/>
          </w:rPr>
          <w:t>Figure A.7:</w:t>
        </w:r>
        <w:r w:rsidR="00997977" w:rsidRPr="00526B6F">
          <w:rPr>
            <w:rStyle w:val="Hyperlink"/>
            <w:noProof/>
          </w:rPr>
          <w:t xml:space="preserve"> Viscoelastic creep comparison of the piezoresistive and stress response for (a) the lowest porosity sponge (CNT3P70) and (b) the highest porosity sponge (CNT3P85) held at 50 % compressive strain for 1 h.</w:t>
        </w:r>
        <w:r w:rsidR="00997977">
          <w:rPr>
            <w:noProof/>
            <w:webHidden/>
          </w:rPr>
          <w:tab/>
        </w:r>
        <w:r w:rsidR="00997977">
          <w:rPr>
            <w:noProof/>
            <w:webHidden/>
          </w:rPr>
          <w:fldChar w:fldCharType="begin"/>
        </w:r>
        <w:r w:rsidR="00997977">
          <w:rPr>
            <w:noProof/>
            <w:webHidden/>
          </w:rPr>
          <w:instrText xml:space="preserve"> PAGEREF _Toc76652338 \h </w:instrText>
        </w:r>
        <w:r w:rsidR="00997977">
          <w:rPr>
            <w:noProof/>
            <w:webHidden/>
          </w:rPr>
        </w:r>
        <w:r w:rsidR="00997977">
          <w:rPr>
            <w:noProof/>
            <w:webHidden/>
          </w:rPr>
          <w:fldChar w:fldCharType="separate"/>
        </w:r>
        <w:r>
          <w:rPr>
            <w:noProof/>
            <w:webHidden/>
          </w:rPr>
          <w:t>120</w:t>
        </w:r>
        <w:r w:rsidR="00997977">
          <w:rPr>
            <w:noProof/>
            <w:webHidden/>
          </w:rPr>
          <w:fldChar w:fldCharType="end"/>
        </w:r>
      </w:hyperlink>
    </w:p>
    <w:p w14:paraId="32853300" w14:textId="129861D7" w:rsidR="00997977" w:rsidRDefault="009C3118">
      <w:pPr>
        <w:pStyle w:val="TOC1"/>
        <w:rPr>
          <w:rFonts w:asciiTheme="minorHAnsi" w:eastAsiaTheme="minorEastAsia" w:hAnsiTheme="minorHAnsi"/>
          <w:noProof/>
          <w:sz w:val="22"/>
          <w:szCs w:val="22"/>
        </w:rPr>
      </w:pPr>
      <w:hyperlink w:anchor="_Toc76652339" w:history="1">
        <w:r w:rsidR="00997977" w:rsidRPr="00526B6F">
          <w:rPr>
            <w:rStyle w:val="Hyperlink"/>
            <w:b/>
            <w:bCs/>
            <w:noProof/>
          </w:rPr>
          <w:t>Figure A.8:</w:t>
        </w:r>
        <w:r w:rsidR="00997977" w:rsidRPr="00526B6F">
          <w:rPr>
            <w:rStyle w:val="Hyperlink"/>
            <w:noProof/>
          </w:rPr>
          <w:t xml:space="preserve"> Pictures of fabricated nanocomposite sponges including (a) the University of Oklahoma logo, (b) a sample with gradient porosity, and (c) a triangular pyramid.</w:t>
        </w:r>
        <w:r w:rsidR="00997977">
          <w:rPr>
            <w:noProof/>
            <w:webHidden/>
          </w:rPr>
          <w:tab/>
        </w:r>
        <w:r w:rsidR="00997977">
          <w:rPr>
            <w:noProof/>
            <w:webHidden/>
          </w:rPr>
          <w:fldChar w:fldCharType="begin"/>
        </w:r>
        <w:r w:rsidR="00997977">
          <w:rPr>
            <w:noProof/>
            <w:webHidden/>
          </w:rPr>
          <w:instrText xml:space="preserve"> PAGEREF _Toc76652339 \h </w:instrText>
        </w:r>
        <w:r w:rsidR="00997977">
          <w:rPr>
            <w:noProof/>
            <w:webHidden/>
          </w:rPr>
        </w:r>
        <w:r w:rsidR="00997977">
          <w:rPr>
            <w:noProof/>
            <w:webHidden/>
          </w:rPr>
          <w:fldChar w:fldCharType="separate"/>
        </w:r>
        <w:r>
          <w:rPr>
            <w:noProof/>
            <w:webHidden/>
          </w:rPr>
          <w:t>121</w:t>
        </w:r>
        <w:r w:rsidR="00997977">
          <w:rPr>
            <w:noProof/>
            <w:webHidden/>
          </w:rPr>
          <w:fldChar w:fldCharType="end"/>
        </w:r>
      </w:hyperlink>
    </w:p>
    <w:p w14:paraId="3B0265B6" w14:textId="1C589C29" w:rsidR="00997977" w:rsidRDefault="009C3118">
      <w:pPr>
        <w:pStyle w:val="TOC1"/>
        <w:rPr>
          <w:rFonts w:asciiTheme="minorHAnsi" w:eastAsiaTheme="minorEastAsia" w:hAnsiTheme="minorHAnsi"/>
          <w:noProof/>
          <w:sz w:val="22"/>
          <w:szCs w:val="22"/>
        </w:rPr>
      </w:pPr>
      <w:hyperlink w:anchor="_Toc76652340" w:history="1">
        <w:r w:rsidR="00997977" w:rsidRPr="00526B6F">
          <w:rPr>
            <w:rStyle w:val="Hyperlink"/>
            <w:b/>
            <w:bCs/>
            <w:noProof/>
          </w:rPr>
          <w:t xml:space="preserve">Figure A.9: </w:t>
        </w:r>
        <w:r w:rsidR="00997977" w:rsidRPr="00526B6F">
          <w:rPr>
            <w:rStyle w:val="Hyperlink"/>
            <w:noProof/>
          </w:rPr>
          <w:t>Pictures of the PCS templating fabrication methods used (a) to fabricate sponge cubes, (b) a circular sponge sheet, and (c, d) the flower-shaped sponge funnel with 60 pedals.</w:t>
        </w:r>
        <w:r w:rsidR="00997977">
          <w:rPr>
            <w:noProof/>
            <w:webHidden/>
          </w:rPr>
          <w:tab/>
        </w:r>
        <w:r w:rsidR="00997977">
          <w:rPr>
            <w:noProof/>
            <w:webHidden/>
          </w:rPr>
          <w:fldChar w:fldCharType="begin"/>
        </w:r>
        <w:r w:rsidR="00997977">
          <w:rPr>
            <w:noProof/>
            <w:webHidden/>
          </w:rPr>
          <w:instrText xml:space="preserve"> PAGEREF _Toc76652340 \h </w:instrText>
        </w:r>
        <w:r w:rsidR="00997977">
          <w:rPr>
            <w:noProof/>
            <w:webHidden/>
          </w:rPr>
        </w:r>
        <w:r w:rsidR="00997977">
          <w:rPr>
            <w:noProof/>
            <w:webHidden/>
          </w:rPr>
          <w:fldChar w:fldCharType="separate"/>
        </w:r>
        <w:r>
          <w:rPr>
            <w:noProof/>
            <w:webHidden/>
          </w:rPr>
          <w:t>123</w:t>
        </w:r>
        <w:r w:rsidR="00997977">
          <w:rPr>
            <w:noProof/>
            <w:webHidden/>
          </w:rPr>
          <w:fldChar w:fldCharType="end"/>
        </w:r>
      </w:hyperlink>
    </w:p>
    <w:p w14:paraId="6604C15E" w14:textId="4D4387E0" w:rsidR="00997977" w:rsidRDefault="009C3118">
      <w:pPr>
        <w:pStyle w:val="TOC1"/>
        <w:rPr>
          <w:rFonts w:asciiTheme="minorHAnsi" w:eastAsiaTheme="minorEastAsia" w:hAnsiTheme="minorHAnsi"/>
          <w:noProof/>
          <w:sz w:val="22"/>
          <w:szCs w:val="22"/>
        </w:rPr>
      </w:pPr>
      <w:hyperlink w:anchor="_Toc76652341" w:history="1">
        <w:r w:rsidR="00997977" w:rsidRPr="00526B6F">
          <w:rPr>
            <w:rStyle w:val="Hyperlink"/>
            <w:b/>
            <w:bCs/>
            <w:noProof/>
          </w:rPr>
          <w:t>Figure A.10:</w:t>
        </w:r>
        <w:r w:rsidR="00997977" w:rsidRPr="00526B6F">
          <w:rPr>
            <w:rStyle w:val="Hyperlink"/>
            <w:noProof/>
          </w:rPr>
          <w:t xml:space="preserve"> Pictures of the (a) small cube sponges and tools and materials used to attach electrodes and (b) the multimeter measuring the resistance of a small cube sponge.</w:t>
        </w:r>
        <w:r w:rsidR="00997977">
          <w:rPr>
            <w:noProof/>
            <w:webHidden/>
          </w:rPr>
          <w:tab/>
        </w:r>
        <w:r w:rsidR="00997977">
          <w:rPr>
            <w:noProof/>
            <w:webHidden/>
          </w:rPr>
          <w:fldChar w:fldCharType="begin"/>
        </w:r>
        <w:r w:rsidR="00997977">
          <w:rPr>
            <w:noProof/>
            <w:webHidden/>
          </w:rPr>
          <w:instrText xml:space="preserve"> PAGEREF _Toc76652341 \h </w:instrText>
        </w:r>
        <w:r w:rsidR="00997977">
          <w:rPr>
            <w:noProof/>
            <w:webHidden/>
          </w:rPr>
        </w:r>
        <w:r w:rsidR="00997977">
          <w:rPr>
            <w:noProof/>
            <w:webHidden/>
          </w:rPr>
          <w:fldChar w:fldCharType="separate"/>
        </w:r>
        <w:r>
          <w:rPr>
            <w:noProof/>
            <w:webHidden/>
          </w:rPr>
          <w:t>124</w:t>
        </w:r>
        <w:r w:rsidR="00997977">
          <w:rPr>
            <w:noProof/>
            <w:webHidden/>
          </w:rPr>
          <w:fldChar w:fldCharType="end"/>
        </w:r>
      </w:hyperlink>
    </w:p>
    <w:p w14:paraId="5F7B3393" w14:textId="1AE04089" w:rsidR="00997977" w:rsidRDefault="009C3118">
      <w:pPr>
        <w:pStyle w:val="TOC1"/>
        <w:rPr>
          <w:rFonts w:asciiTheme="minorHAnsi" w:eastAsiaTheme="minorEastAsia" w:hAnsiTheme="minorHAnsi"/>
          <w:noProof/>
          <w:sz w:val="22"/>
          <w:szCs w:val="22"/>
        </w:rPr>
      </w:pPr>
      <w:hyperlink w:anchor="_Toc76652342" w:history="1">
        <w:r w:rsidR="00997977" w:rsidRPr="00526B6F">
          <w:rPr>
            <w:rStyle w:val="Hyperlink"/>
            <w:b/>
            <w:bCs/>
            <w:noProof/>
          </w:rPr>
          <w:t>Figure A.11:</w:t>
        </w:r>
        <w:r w:rsidR="00997977" w:rsidRPr="00526B6F">
          <w:rPr>
            <w:rStyle w:val="Hyperlink"/>
            <w:noProof/>
          </w:rPr>
          <w:t xml:space="preserve"> Pictures of the large salt porogen fabrication method including (a) molding the cylindrical base and (b) the cone top, (c) stacking the cone onto the cylindrical base, and (d) hardening the extended cone-shaped porogen in a commercial microwave.</w:t>
        </w:r>
        <w:r w:rsidR="00997977">
          <w:rPr>
            <w:noProof/>
            <w:webHidden/>
          </w:rPr>
          <w:tab/>
        </w:r>
        <w:r w:rsidR="00997977">
          <w:rPr>
            <w:noProof/>
            <w:webHidden/>
          </w:rPr>
          <w:fldChar w:fldCharType="begin"/>
        </w:r>
        <w:r w:rsidR="00997977">
          <w:rPr>
            <w:noProof/>
            <w:webHidden/>
          </w:rPr>
          <w:instrText xml:space="preserve"> PAGEREF _Toc76652342 \h </w:instrText>
        </w:r>
        <w:r w:rsidR="00997977">
          <w:rPr>
            <w:noProof/>
            <w:webHidden/>
          </w:rPr>
        </w:r>
        <w:r w:rsidR="00997977">
          <w:rPr>
            <w:noProof/>
            <w:webHidden/>
          </w:rPr>
          <w:fldChar w:fldCharType="separate"/>
        </w:r>
        <w:r>
          <w:rPr>
            <w:noProof/>
            <w:webHidden/>
          </w:rPr>
          <w:t>125</w:t>
        </w:r>
        <w:r w:rsidR="00997977">
          <w:rPr>
            <w:noProof/>
            <w:webHidden/>
          </w:rPr>
          <w:fldChar w:fldCharType="end"/>
        </w:r>
      </w:hyperlink>
    </w:p>
    <w:p w14:paraId="147674FB" w14:textId="5219C512" w:rsidR="00997977" w:rsidRDefault="009C3118">
      <w:pPr>
        <w:pStyle w:val="TOC1"/>
        <w:rPr>
          <w:rFonts w:asciiTheme="minorHAnsi" w:eastAsiaTheme="minorEastAsia" w:hAnsiTheme="minorHAnsi"/>
          <w:noProof/>
          <w:sz w:val="22"/>
          <w:szCs w:val="22"/>
        </w:rPr>
      </w:pPr>
      <w:hyperlink w:anchor="_Toc76652343" w:history="1">
        <w:r w:rsidR="00997977" w:rsidRPr="00526B6F">
          <w:rPr>
            <w:rStyle w:val="Hyperlink"/>
            <w:b/>
            <w:bCs/>
            <w:noProof/>
          </w:rPr>
          <w:t>Figure A.12:</w:t>
        </w:r>
        <w:r w:rsidR="00997977" w:rsidRPr="00526B6F">
          <w:rPr>
            <w:rStyle w:val="Hyperlink"/>
            <w:noProof/>
          </w:rPr>
          <w:t xml:space="preserve"> Picture of the preliminary investigation of spherical shell-structured PDMS sponge sorbents including the (a, b) the fabrication method of covering the salt ball with PCS, (c, d) a fabricated hollow spherical sponge, and e) the scalability of the salt ball porogen.</w:t>
        </w:r>
        <w:r w:rsidR="00997977">
          <w:rPr>
            <w:noProof/>
            <w:webHidden/>
          </w:rPr>
          <w:tab/>
        </w:r>
        <w:r w:rsidR="00997977">
          <w:rPr>
            <w:noProof/>
            <w:webHidden/>
          </w:rPr>
          <w:fldChar w:fldCharType="begin"/>
        </w:r>
        <w:r w:rsidR="00997977">
          <w:rPr>
            <w:noProof/>
            <w:webHidden/>
          </w:rPr>
          <w:instrText xml:space="preserve"> PAGEREF _Toc76652343 \h </w:instrText>
        </w:r>
        <w:r w:rsidR="00997977">
          <w:rPr>
            <w:noProof/>
            <w:webHidden/>
          </w:rPr>
        </w:r>
        <w:r w:rsidR="00997977">
          <w:rPr>
            <w:noProof/>
            <w:webHidden/>
          </w:rPr>
          <w:fldChar w:fldCharType="separate"/>
        </w:r>
        <w:r>
          <w:rPr>
            <w:noProof/>
            <w:webHidden/>
          </w:rPr>
          <w:t>126</w:t>
        </w:r>
        <w:r w:rsidR="00997977">
          <w:rPr>
            <w:noProof/>
            <w:webHidden/>
          </w:rPr>
          <w:fldChar w:fldCharType="end"/>
        </w:r>
      </w:hyperlink>
    </w:p>
    <w:p w14:paraId="1F728E36" w14:textId="3669A195" w:rsidR="00997977" w:rsidRDefault="009C3118">
      <w:pPr>
        <w:pStyle w:val="TOC1"/>
        <w:rPr>
          <w:rFonts w:asciiTheme="minorHAnsi" w:eastAsiaTheme="minorEastAsia" w:hAnsiTheme="minorHAnsi"/>
          <w:noProof/>
          <w:sz w:val="22"/>
          <w:szCs w:val="22"/>
        </w:rPr>
      </w:pPr>
      <w:hyperlink w:anchor="_Toc76652344" w:history="1">
        <w:r w:rsidR="00997977" w:rsidRPr="00526B6F">
          <w:rPr>
            <w:rStyle w:val="Hyperlink"/>
            <w:b/>
            <w:bCs/>
            <w:noProof/>
          </w:rPr>
          <w:t>Figure A.13:</w:t>
        </w:r>
        <w:r w:rsidR="00997977" w:rsidRPr="00526B6F">
          <w:rPr>
            <w:rStyle w:val="Hyperlink"/>
            <w:noProof/>
          </w:rPr>
          <w:t xml:space="preserve"> Picture of the preliminary spherical hollow shell sponge oil absorption in water experiment including (a) deployment, (b) oil absorption and separation from water, (c) extraction of the encased oil inside the shell sponge, and (d) depositing extracted oil into a separate container.</w:t>
        </w:r>
        <w:r w:rsidR="00997977">
          <w:rPr>
            <w:noProof/>
            <w:webHidden/>
          </w:rPr>
          <w:tab/>
        </w:r>
        <w:r w:rsidR="00997977">
          <w:rPr>
            <w:noProof/>
            <w:webHidden/>
          </w:rPr>
          <w:fldChar w:fldCharType="begin"/>
        </w:r>
        <w:r w:rsidR="00997977">
          <w:rPr>
            <w:noProof/>
            <w:webHidden/>
          </w:rPr>
          <w:instrText xml:space="preserve"> PAGEREF _Toc76652344 \h </w:instrText>
        </w:r>
        <w:r w:rsidR="00997977">
          <w:rPr>
            <w:noProof/>
            <w:webHidden/>
          </w:rPr>
        </w:r>
        <w:r w:rsidR="00997977">
          <w:rPr>
            <w:noProof/>
            <w:webHidden/>
          </w:rPr>
          <w:fldChar w:fldCharType="separate"/>
        </w:r>
        <w:r>
          <w:rPr>
            <w:noProof/>
            <w:webHidden/>
          </w:rPr>
          <w:t>127</w:t>
        </w:r>
        <w:r w:rsidR="00997977">
          <w:rPr>
            <w:noProof/>
            <w:webHidden/>
          </w:rPr>
          <w:fldChar w:fldCharType="end"/>
        </w:r>
      </w:hyperlink>
    </w:p>
    <w:p w14:paraId="08C67CF8" w14:textId="03C43A26" w:rsidR="00997977" w:rsidRDefault="009C3118">
      <w:pPr>
        <w:pStyle w:val="TOC1"/>
        <w:rPr>
          <w:rFonts w:asciiTheme="minorHAnsi" w:eastAsiaTheme="minorEastAsia" w:hAnsiTheme="minorHAnsi"/>
          <w:noProof/>
          <w:sz w:val="22"/>
          <w:szCs w:val="22"/>
        </w:rPr>
      </w:pPr>
      <w:hyperlink w:anchor="_Toc76652345" w:history="1">
        <w:r w:rsidR="00997977" w:rsidRPr="00526B6F">
          <w:rPr>
            <w:rStyle w:val="Hyperlink"/>
            <w:b/>
            <w:bCs/>
            <w:noProof/>
          </w:rPr>
          <w:t>Figure A.14:</w:t>
        </w:r>
        <w:r w:rsidR="00997977" w:rsidRPr="00526B6F">
          <w:rPr>
            <w:rStyle w:val="Hyperlink"/>
            <w:noProof/>
          </w:rPr>
          <w:t xml:space="preserve"> Pictures of (a) fabricated spherical shell sponge with attached connector for oil extraction, (b) deployment of the hollow sponge device in a simulated oil spill, (c) pumping to remove oil, and (d) proof of oil extraction from water.</w:t>
        </w:r>
        <w:r w:rsidR="00997977">
          <w:rPr>
            <w:noProof/>
            <w:webHidden/>
          </w:rPr>
          <w:tab/>
        </w:r>
        <w:r w:rsidR="00997977">
          <w:rPr>
            <w:noProof/>
            <w:webHidden/>
          </w:rPr>
          <w:fldChar w:fldCharType="begin"/>
        </w:r>
        <w:r w:rsidR="00997977">
          <w:rPr>
            <w:noProof/>
            <w:webHidden/>
          </w:rPr>
          <w:instrText xml:space="preserve"> PAGEREF _Toc76652345 \h </w:instrText>
        </w:r>
        <w:r w:rsidR="00997977">
          <w:rPr>
            <w:noProof/>
            <w:webHidden/>
          </w:rPr>
        </w:r>
        <w:r w:rsidR="00997977">
          <w:rPr>
            <w:noProof/>
            <w:webHidden/>
          </w:rPr>
          <w:fldChar w:fldCharType="separate"/>
        </w:r>
        <w:r>
          <w:rPr>
            <w:noProof/>
            <w:webHidden/>
          </w:rPr>
          <w:t>128</w:t>
        </w:r>
        <w:r w:rsidR="00997977">
          <w:rPr>
            <w:noProof/>
            <w:webHidden/>
          </w:rPr>
          <w:fldChar w:fldCharType="end"/>
        </w:r>
      </w:hyperlink>
    </w:p>
    <w:p w14:paraId="41B4F748" w14:textId="458B181F" w:rsidR="00997977" w:rsidRDefault="009C3118">
      <w:pPr>
        <w:pStyle w:val="TOC1"/>
        <w:rPr>
          <w:rFonts w:asciiTheme="minorHAnsi" w:eastAsiaTheme="minorEastAsia" w:hAnsiTheme="minorHAnsi"/>
          <w:noProof/>
          <w:sz w:val="22"/>
          <w:szCs w:val="22"/>
        </w:rPr>
      </w:pPr>
      <w:hyperlink w:anchor="_Toc76652346" w:history="1">
        <w:r w:rsidR="00997977" w:rsidRPr="00526B6F">
          <w:rPr>
            <w:rStyle w:val="Hyperlink"/>
            <w:b/>
            <w:bCs/>
            <w:noProof/>
          </w:rPr>
          <w:t>Figure A.15:</w:t>
        </w:r>
        <w:r w:rsidR="00997977" w:rsidRPr="00526B6F">
          <w:rPr>
            <w:rStyle w:val="Hyperlink"/>
            <w:noProof/>
          </w:rPr>
          <w:t xml:space="preserve"> (a) The design of the nanocomposite sponge funnel, (b) the steps to fabricate the sponge funnel, and (c) pictures of a fabricated sponge funnel.</w:t>
        </w:r>
        <w:r w:rsidR="00997977">
          <w:rPr>
            <w:noProof/>
            <w:webHidden/>
          </w:rPr>
          <w:tab/>
        </w:r>
        <w:r w:rsidR="00997977">
          <w:rPr>
            <w:noProof/>
            <w:webHidden/>
          </w:rPr>
          <w:fldChar w:fldCharType="begin"/>
        </w:r>
        <w:r w:rsidR="00997977">
          <w:rPr>
            <w:noProof/>
            <w:webHidden/>
          </w:rPr>
          <w:instrText xml:space="preserve"> PAGEREF _Toc76652346 \h </w:instrText>
        </w:r>
        <w:r w:rsidR="00997977">
          <w:rPr>
            <w:noProof/>
            <w:webHidden/>
          </w:rPr>
        </w:r>
        <w:r w:rsidR="00997977">
          <w:rPr>
            <w:noProof/>
            <w:webHidden/>
          </w:rPr>
          <w:fldChar w:fldCharType="separate"/>
        </w:r>
        <w:r>
          <w:rPr>
            <w:noProof/>
            <w:webHidden/>
          </w:rPr>
          <w:t>129</w:t>
        </w:r>
        <w:r w:rsidR="00997977">
          <w:rPr>
            <w:noProof/>
            <w:webHidden/>
          </w:rPr>
          <w:fldChar w:fldCharType="end"/>
        </w:r>
      </w:hyperlink>
    </w:p>
    <w:p w14:paraId="567F600B" w14:textId="3C8FADFB" w:rsidR="00997977" w:rsidRDefault="009C3118">
      <w:pPr>
        <w:pStyle w:val="TOC1"/>
        <w:rPr>
          <w:rFonts w:asciiTheme="minorHAnsi" w:eastAsiaTheme="minorEastAsia" w:hAnsiTheme="minorHAnsi"/>
          <w:noProof/>
          <w:sz w:val="22"/>
          <w:szCs w:val="22"/>
        </w:rPr>
      </w:pPr>
      <w:hyperlink w:anchor="_Toc76652347" w:history="1">
        <w:r w:rsidR="00997977" w:rsidRPr="00526B6F">
          <w:rPr>
            <w:rStyle w:val="Hyperlink"/>
            <w:b/>
            <w:bCs/>
            <w:noProof/>
          </w:rPr>
          <w:t>Figure A.16:</w:t>
        </w:r>
        <w:r w:rsidR="00997977" w:rsidRPr="00526B6F">
          <w:rPr>
            <w:rStyle w:val="Hyperlink"/>
            <w:noProof/>
          </w:rPr>
          <w:t xml:space="preserve"> (a) Design of the first SOS prototype and (b) the labeled cross-section including a ballast tank to control the buoyancy. Pictures of the fabricated SOS prototype with a ballast tank (c) before and (d) after deployment in a simulated oil spill.</w:t>
        </w:r>
        <w:r w:rsidR="00997977">
          <w:rPr>
            <w:noProof/>
            <w:webHidden/>
          </w:rPr>
          <w:tab/>
        </w:r>
        <w:r w:rsidR="00997977">
          <w:rPr>
            <w:noProof/>
            <w:webHidden/>
          </w:rPr>
          <w:fldChar w:fldCharType="begin"/>
        </w:r>
        <w:r w:rsidR="00997977">
          <w:rPr>
            <w:noProof/>
            <w:webHidden/>
          </w:rPr>
          <w:instrText xml:space="preserve"> PAGEREF _Toc76652347 \h </w:instrText>
        </w:r>
        <w:r w:rsidR="00997977">
          <w:rPr>
            <w:noProof/>
            <w:webHidden/>
          </w:rPr>
        </w:r>
        <w:r w:rsidR="00997977">
          <w:rPr>
            <w:noProof/>
            <w:webHidden/>
          </w:rPr>
          <w:fldChar w:fldCharType="separate"/>
        </w:r>
        <w:r>
          <w:rPr>
            <w:noProof/>
            <w:webHidden/>
          </w:rPr>
          <w:t>130</w:t>
        </w:r>
        <w:r w:rsidR="00997977">
          <w:rPr>
            <w:noProof/>
            <w:webHidden/>
          </w:rPr>
          <w:fldChar w:fldCharType="end"/>
        </w:r>
      </w:hyperlink>
    </w:p>
    <w:p w14:paraId="6F946C7F" w14:textId="29FFA599" w:rsidR="00997977" w:rsidRDefault="009C3118">
      <w:pPr>
        <w:pStyle w:val="TOC1"/>
        <w:rPr>
          <w:rFonts w:asciiTheme="minorHAnsi" w:eastAsiaTheme="minorEastAsia" w:hAnsiTheme="minorHAnsi"/>
          <w:noProof/>
          <w:sz w:val="22"/>
          <w:szCs w:val="22"/>
        </w:rPr>
      </w:pPr>
      <w:hyperlink w:anchor="_Toc76652348" w:history="1">
        <w:r w:rsidR="00997977" w:rsidRPr="00526B6F">
          <w:rPr>
            <w:rStyle w:val="Hyperlink"/>
            <w:b/>
            <w:bCs/>
            <w:noProof/>
          </w:rPr>
          <w:t>Figure A.17:</w:t>
        </w:r>
        <w:r w:rsidR="00997977" w:rsidRPr="00526B6F">
          <w:rPr>
            <w:rStyle w:val="Hyperlink"/>
            <w:noProof/>
          </w:rPr>
          <w:t xml:space="preserve"> (a) Pictures of the least porous sponge (top) and the most porous sponge (bottom) under compression from a 120 g book. (b) Pictures of a small cube sponge uncompressed (left) and compressed to 80 % compressive strain. (c) Stress-strain curves of the varying porosity sponges. (d-h) Stress-strain curves of varying CB loading sponges before and after 10 cycles of gasoline sorption and SEM images of the sponge microstructure after 10 cycles. (i) Representative stress-strain curves of 500 cycles of CB15P9 submerged in gasoline.</w:t>
        </w:r>
        <w:r w:rsidR="00997977">
          <w:rPr>
            <w:noProof/>
            <w:webHidden/>
          </w:rPr>
          <w:tab/>
        </w:r>
        <w:r w:rsidR="00997977">
          <w:rPr>
            <w:noProof/>
            <w:webHidden/>
          </w:rPr>
          <w:fldChar w:fldCharType="begin"/>
        </w:r>
        <w:r w:rsidR="00997977">
          <w:rPr>
            <w:noProof/>
            <w:webHidden/>
          </w:rPr>
          <w:instrText xml:space="preserve"> PAGEREF _Toc76652348 \h </w:instrText>
        </w:r>
        <w:r w:rsidR="00997977">
          <w:rPr>
            <w:noProof/>
            <w:webHidden/>
          </w:rPr>
        </w:r>
        <w:r w:rsidR="00997977">
          <w:rPr>
            <w:noProof/>
            <w:webHidden/>
          </w:rPr>
          <w:fldChar w:fldCharType="separate"/>
        </w:r>
        <w:r>
          <w:rPr>
            <w:noProof/>
            <w:webHidden/>
          </w:rPr>
          <w:t>131</w:t>
        </w:r>
        <w:r w:rsidR="00997977">
          <w:rPr>
            <w:noProof/>
            <w:webHidden/>
          </w:rPr>
          <w:fldChar w:fldCharType="end"/>
        </w:r>
      </w:hyperlink>
    </w:p>
    <w:p w14:paraId="2C13308F" w14:textId="166F6D15" w:rsidR="00997977" w:rsidRDefault="009C3118">
      <w:pPr>
        <w:pStyle w:val="TOC1"/>
        <w:rPr>
          <w:rFonts w:asciiTheme="minorHAnsi" w:eastAsiaTheme="minorEastAsia" w:hAnsiTheme="minorHAnsi"/>
          <w:noProof/>
          <w:sz w:val="22"/>
          <w:szCs w:val="22"/>
        </w:rPr>
      </w:pPr>
      <w:hyperlink w:anchor="_Toc76652349" w:history="1">
        <w:r w:rsidR="00997977" w:rsidRPr="00526B6F">
          <w:rPr>
            <w:rStyle w:val="Hyperlink"/>
            <w:b/>
            <w:bCs/>
            <w:noProof/>
          </w:rPr>
          <w:t>Figure A.18:</w:t>
        </w:r>
        <w:r w:rsidR="00997977" w:rsidRPr="00526B6F">
          <w:rPr>
            <w:rStyle w:val="Hyperlink"/>
            <w:noProof/>
          </w:rPr>
          <w:t xml:space="preserve"> (a) Schematic showing the water contact angle of a droplet on a substrate. Representative light microscopy images of a water droplet deposited on the (b-d) varying porosity sponges, (e-h) varying CB loading sponges, and (i-l) varying Joule heating voltages applied to a CB20P9 sponge.</w:t>
        </w:r>
        <w:r w:rsidR="00997977">
          <w:rPr>
            <w:noProof/>
            <w:webHidden/>
          </w:rPr>
          <w:tab/>
        </w:r>
        <w:r w:rsidR="00997977">
          <w:rPr>
            <w:noProof/>
            <w:webHidden/>
          </w:rPr>
          <w:fldChar w:fldCharType="begin"/>
        </w:r>
        <w:r w:rsidR="00997977">
          <w:rPr>
            <w:noProof/>
            <w:webHidden/>
          </w:rPr>
          <w:instrText xml:space="preserve"> PAGEREF _Toc76652349 \h </w:instrText>
        </w:r>
        <w:r w:rsidR="00997977">
          <w:rPr>
            <w:noProof/>
            <w:webHidden/>
          </w:rPr>
        </w:r>
        <w:r w:rsidR="00997977">
          <w:rPr>
            <w:noProof/>
            <w:webHidden/>
          </w:rPr>
          <w:fldChar w:fldCharType="separate"/>
        </w:r>
        <w:r>
          <w:rPr>
            <w:noProof/>
            <w:webHidden/>
          </w:rPr>
          <w:t>132</w:t>
        </w:r>
        <w:r w:rsidR="00997977">
          <w:rPr>
            <w:noProof/>
            <w:webHidden/>
          </w:rPr>
          <w:fldChar w:fldCharType="end"/>
        </w:r>
      </w:hyperlink>
    </w:p>
    <w:p w14:paraId="773AB17E" w14:textId="02485615" w:rsidR="00997977" w:rsidRDefault="009C3118">
      <w:pPr>
        <w:pStyle w:val="TOC1"/>
        <w:rPr>
          <w:rFonts w:asciiTheme="minorHAnsi" w:eastAsiaTheme="minorEastAsia" w:hAnsiTheme="minorHAnsi"/>
          <w:noProof/>
          <w:sz w:val="22"/>
          <w:szCs w:val="22"/>
        </w:rPr>
      </w:pPr>
      <w:hyperlink w:anchor="_Toc76652350" w:history="1">
        <w:r w:rsidR="00997977" w:rsidRPr="00526B6F">
          <w:rPr>
            <w:rStyle w:val="Hyperlink"/>
            <w:b/>
            <w:bCs/>
            <w:noProof/>
          </w:rPr>
          <w:t>Figure A.19:</w:t>
        </w:r>
        <w:r w:rsidR="00997977" w:rsidRPr="00526B6F">
          <w:rPr>
            <w:rStyle w:val="Hyperlink"/>
            <w:noProof/>
          </w:rPr>
          <w:t xml:space="preserve"> (a, b) High magnification SEM images of the surface of a CB15P9 sponge that shows the CB embedded within the PDMS matrix.</w:t>
        </w:r>
        <w:r w:rsidR="00997977">
          <w:rPr>
            <w:noProof/>
            <w:webHidden/>
          </w:rPr>
          <w:tab/>
        </w:r>
        <w:r w:rsidR="00997977">
          <w:rPr>
            <w:noProof/>
            <w:webHidden/>
          </w:rPr>
          <w:fldChar w:fldCharType="begin"/>
        </w:r>
        <w:r w:rsidR="00997977">
          <w:rPr>
            <w:noProof/>
            <w:webHidden/>
          </w:rPr>
          <w:instrText xml:space="preserve"> PAGEREF _Toc76652350 \h </w:instrText>
        </w:r>
        <w:r w:rsidR="00997977">
          <w:rPr>
            <w:noProof/>
            <w:webHidden/>
          </w:rPr>
        </w:r>
        <w:r w:rsidR="00997977">
          <w:rPr>
            <w:noProof/>
            <w:webHidden/>
          </w:rPr>
          <w:fldChar w:fldCharType="separate"/>
        </w:r>
        <w:r>
          <w:rPr>
            <w:noProof/>
            <w:webHidden/>
          </w:rPr>
          <w:t>132</w:t>
        </w:r>
        <w:r w:rsidR="00997977">
          <w:rPr>
            <w:noProof/>
            <w:webHidden/>
          </w:rPr>
          <w:fldChar w:fldCharType="end"/>
        </w:r>
      </w:hyperlink>
    </w:p>
    <w:p w14:paraId="21B81CEC" w14:textId="260D3B97" w:rsidR="00997977" w:rsidRDefault="009C3118">
      <w:pPr>
        <w:pStyle w:val="TOC1"/>
        <w:rPr>
          <w:rFonts w:asciiTheme="minorHAnsi" w:eastAsiaTheme="minorEastAsia" w:hAnsiTheme="minorHAnsi"/>
          <w:noProof/>
          <w:sz w:val="22"/>
          <w:szCs w:val="22"/>
        </w:rPr>
      </w:pPr>
      <w:hyperlink w:anchor="_Toc76652351" w:history="1">
        <w:r w:rsidR="00997977" w:rsidRPr="00526B6F">
          <w:rPr>
            <w:rStyle w:val="Hyperlink"/>
            <w:b/>
            <w:bCs/>
            <w:noProof/>
          </w:rPr>
          <w:t>Figure A.20:</w:t>
        </w:r>
        <w:r w:rsidR="00997977" w:rsidRPr="00526B6F">
          <w:rPr>
            <w:rStyle w:val="Hyperlink"/>
            <w:noProof/>
          </w:rPr>
          <w:t xml:space="preserve"> (a) Picture of the Joule heating experimental setup and measured temperature change due to 3 min of various voltages applied to a (b) CB20P9 and (c) CB25P9 small cube sponge. (d) Picture of the CB20P9 and CB25P9 large cube sponges showing the shrinkage of sponges fabricated with a 25 wt% CB loading due to the difficulty of mixing the viscous prepolymer with the salt porogen.</w:t>
        </w:r>
        <w:r w:rsidR="00997977">
          <w:rPr>
            <w:noProof/>
            <w:webHidden/>
          </w:rPr>
          <w:tab/>
        </w:r>
        <w:r w:rsidR="00997977">
          <w:rPr>
            <w:noProof/>
            <w:webHidden/>
          </w:rPr>
          <w:fldChar w:fldCharType="begin"/>
        </w:r>
        <w:r w:rsidR="00997977">
          <w:rPr>
            <w:noProof/>
            <w:webHidden/>
          </w:rPr>
          <w:instrText xml:space="preserve"> PAGEREF _Toc76652351 \h </w:instrText>
        </w:r>
        <w:r w:rsidR="00997977">
          <w:rPr>
            <w:noProof/>
            <w:webHidden/>
          </w:rPr>
        </w:r>
        <w:r w:rsidR="00997977">
          <w:rPr>
            <w:noProof/>
            <w:webHidden/>
          </w:rPr>
          <w:fldChar w:fldCharType="separate"/>
        </w:r>
        <w:r>
          <w:rPr>
            <w:noProof/>
            <w:webHidden/>
          </w:rPr>
          <w:t>133</w:t>
        </w:r>
        <w:r w:rsidR="00997977">
          <w:rPr>
            <w:noProof/>
            <w:webHidden/>
          </w:rPr>
          <w:fldChar w:fldCharType="end"/>
        </w:r>
      </w:hyperlink>
    </w:p>
    <w:p w14:paraId="2F3A3DD0" w14:textId="604DBA8E" w:rsidR="00997977" w:rsidRDefault="009C3118">
      <w:pPr>
        <w:pStyle w:val="TOC1"/>
        <w:rPr>
          <w:rFonts w:asciiTheme="minorHAnsi" w:eastAsiaTheme="minorEastAsia" w:hAnsiTheme="minorHAnsi"/>
          <w:noProof/>
          <w:sz w:val="22"/>
          <w:szCs w:val="22"/>
        </w:rPr>
      </w:pPr>
      <w:hyperlink w:anchor="_Toc76652352" w:history="1">
        <w:r w:rsidR="00997977" w:rsidRPr="00526B6F">
          <w:rPr>
            <w:rStyle w:val="Hyperlink"/>
            <w:b/>
            <w:bCs/>
            <w:noProof/>
          </w:rPr>
          <w:t xml:space="preserve">Figure A.21: </w:t>
        </w:r>
        <w:r w:rsidR="00997977" w:rsidRPr="00526B6F">
          <w:rPr>
            <w:rStyle w:val="Hyperlink"/>
            <w:noProof/>
          </w:rPr>
          <w:t>A picture of the nanocomposite sponge funnel demonstrating the gravity-driven oil/water separation capabilities in a simulated gasoline spill in water.</w:t>
        </w:r>
        <w:r w:rsidR="00997977">
          <w:rPr>
            <w:noProof/>
            <w:webHidden/>
          </w:rPr>
          <w:tab/>
        </w:r>
        <w:r w:rsidR="00997977">
          <w:rPr>
            <w:noProof/>
            <w:webHidden/>
          </w:rPr>
          <w:fldChar w:fldCharType="begin"/>
        </w:r>
        <w:r w:rsidR="00997977">
          <w:rPr>
            <w:noProof/>
            <w:webHidden/>
          </w:rPr>
          <w:instrText xml:space="preserve"> PAGEREF _Toc76652352 \h </w:instrText>
        </w:r>
        <w:r w:rsidR="00997977">
          <w:rPr>
            <w:noProof/>
            <w:webHidden/>
          </w:rPr>
        </w:r>
        <w:r w:rsidR="00997977">
          <w:rPr>
            <w:noProof/>
            <w:webHidden/>
          </w:rPr>
          <w:fldChar w:fldCharType="separate"/>
        </w:r>
        <w:r>
          <w:rPr>
            <w:noProof/>
            <w:webHidden/>
          </w:rPr>
          <w:t>134</w:t>
        </w:r>
        <w:r w:rsidR="00997977">
          <w:rPr>
            <w:noProof/>
            <w:webHidden/>
          </w:rPr>
          <w:fldChar w:fldCharType="end"/>
        </w:r>
      </w:hyperlink>
    </w:p>
    <w:p w14:paraId="68621141" w14:textId="51B0157F" w:rsidR="00997977" w:rsidRDefault="009C3118">
      <w:pPr>
        <w:pStyle w:val="TOC1"/>
        <w:rPr>
          <w:rFonts w:asciiTheme="minorHAnsi" w:eastAsiaTheme="minorEastAsia" w:hAnsiTheme="minorHAnsi"/>
          <w:noProof/>
          <w:sz w:val="22"/>
          <w:szCs w:val="22"/>
        </w:rPr>
      </w:pPr>
      <w:hyperlink w:anchor="_Toc76652353" w:history="1">
        <w:r w:rsidR="00997977" w:rsidRPr="00526B6F">
          <w:rPr>
            <w:rStyle w:val="Hyperlink"/>
            <w:b/>
            <w:bCs/>
            <w:noProof/>
          </w:rPr>
          <w:t>Figure A.22:</w:t>
        </w:r>
        <w:r w:rsidR="00997977" w:rsidRPr="00526B6F">
          <w:rPr>
            <w:rStyle w:val="Hyperlink"/>
            <w:noProof/>
          </w:rPr>
          <w:t xml:space="preserve"> Mass sorption capacities of large CB15P9 sponges in gasoline with the same sponge reuse conditions as the sponge funnel reuse conditions tested in the SOS gasoline extraction from water experiments.</w:t>
        </w:r>
        <w:r w:rsidR="00997977">
          <w:rPr>
            <w:noProof/>
            <w:webHidden/>
          </w:rPr>
          <w:tab/>
        </w:r>
        <w:r w:rsidR="00997977">
          <w:rPr>
            <w:noProof/>
            <w:webHidden/>
          </w:rPr>
          <w:fldChar w:fldCharType="begin"/>
        </w:r>
        <w:r w:rsidR="00997977">
          <w:rPr>
            <w:noProof/>
            <w:webHidden/>
          </w:rPr>
          <w:instrText xml:space="preserve"> PAGEREF _Toc76652353 \h </w:instrText>
        </w:r>
        <w:r w:rsidR="00997977">
          <w:rPr>
            <w:noProof/>
            <w:webHidden/>
          </w:rPr>
        </w:r>
        <w:r w:rsidR="00997977">
          <w:rPr>
            <w:noProof/>
            <w:webHidden/>
          </w:rPr>
          <w:fldChar w:fldCharType="separate"/>
        </w:r>
        <w:r>
          <w:rPr>
            <w:noProof/>
            <w:webHidden/>
          </w:rPr>
          <w:t>134</w:t>
        </w:r>
        <w:r w:rsidR="00997977">
          <w:rPr>
            <w:noProof/>
            <w:webHidden/>
          </w:rPr>
          <w:fldChar w:fldCharType="end"/>
        </w:r>
      </w:hyperlink>
    </w:p>
    <w:p w14:paraId="52EA0665" w14:textId="153CC967" w:rsidR="00AE26F2" w:rsidRPr="0035573C" w:rsidRDefault="00B2076D" w:rsidP="007C35CB">
      <w:pPr>
        <w:jc w:val="both"/>
        <w:rPr>
          <w:rFonts w:ascii="Times New Roman" w:hAnsi="Times New Roman" w:cs="Times New Roman"/>
          <w:sz w:val="24"/>
          <w:szCs w:val="24"/>
        </w:rPr>
        <w:sectPr w:rsidR="00AE26F2" w:rsidRPr="0035573C" w:rsidSect="00F44F6B">
          <w:footerReference w:type="default" r:id="rId13"/>
          <w:footerReference w:type="first" r:id="rId14"/>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fldChar w:fldCharType="end"/>
      </w:r>
    </w:p>
    <w:p w14:paraId="02A4E1CC" w14:textId="7D5FC410" w:rsidR="00257C10" w:rsidRPr="00A01FA5" w:rsidRDefault="00257C10" w:rsidP="0016027C">
      <w:pPr>
        <w:pStyle w:val="Heading1"/>
        <w:numPr>
          <w:ilvl w:val="0"/>
          <w:numId w:val="19"/>
        </w:numPr>
        <w:spacing w:before="0" w:after="240" w:line="480" w:lineRule="auto"/>
        <w:jc w:val="center"/>
      </w:pPr>
      <w:bookmarkStart w:id="6" w:name="_Toc76652190"/>
      <w:r w:rsidRPr="00A01FA5">
        <w:lastRenderedPageBreak/>
        <w:t>I</w:t>
      </w:r>
      <w:r w:rsidR="00874EB5" w:rsidRPr="00A01FA5">
        <w:t>NTRODUCTION</w:t>
      </w:r>
      <w:bookmarkEnd w:id="6"/>
    </w:p>
    <w:p w14:paraId="4B82889C" w14:textId="416387CB" w:rsidR="007154DA" w:rsidRPr="00C6442D" w:rsidRDefault="007154DA" w:rsidP="0016027C">
      <w:pPr>
        <w:spacing w:line="480" w:lineRule="auto"/>
        <w:rPr>
          <w:rFonts w:ascii="Times New Roman" w:hAnsi="Times New Roman" w:cs="Times New Roman"/>
          <w:sz w:val="24"/>
          <w:szCs w:val="24"/>
        </w:rPr>
      </w:pPr>
    </w:p>
    <w:p w14:paraId="225D52AF" w14:textId="77777777" w:rsidR="00EB5F40" w:rsidRPr="00C6442D" w:rsidRDefault="00EB5F40" w:rsidP="0016027C">
      <w:pPr>
        <w:spacing w:line="480" w:lineRule="auto"/>
        <w:rPr>
          <w:rFonts w:ascii="Times New Roman" w:hAnsi="Times New Roman" w:cs="Times New Roman"/>
          <w:sz w:val="24"/>
          <w:szCs w:val="24"/>
        </w:rPr>
      </w:pPr>
    </w:p>
    <w:p w14:paraId="7C4746B6" w14:textId="1516DD54" w:rsidR="00F97603" w:rsidRPr="00DF7D3C" w:rsidRDefault="00AB5901" w:rsidP="004B786E">
      <w:pPr>
        <w:pStyle w:val="Heading2"/>
        <w:numPr>
          <w:ilvl w:val="1"/>
          <w:numId w:val="19"/>
        </w:numPr>
        <w:spacing w:before="0" w:line="480" w:lineRule="auto"/>
      </w:pPr>
      <w:bookmarkStart w:id="7" w:name="_Toc76652191"/>
      <w:r w:rsidRPr="00DF7D3C">
        <w:t>Nanocomposite</w:t>
      </w:r>
      <w:r w:rsidR="005B3B61" w:rsidRPr="00DF7D3C">
        <w:t xml:space="preserve"> Development</w:t>
      </w:r>
      <w:bookmarkEnd w:id="7"/>
    </w:p>
    <w:p w14:paraId="29359949" w14:textId="7D67AFBC" w:rsidR="005970DD" w:rsidRPr="00E356EC" w:rsidRDefault="00E356EC" w:rsidP="00D74F9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Nanocomposite development typically includes incorporating nanomaterials into a matrix of standard material to impart improved properties or multifunctionality such as </w:t>
      </w:r>
      <w:r w:rsidR="004832C3">
        <w:rPr>
          <w:rFonts w:ascii="Times New Roman" w:hAnsi="Times New Roman" w:cs="Times New Roman"/>
          <w:sz w:val="24"/>
          <w:szCs w:val="24"/>
        </w:rPr>
        <w:t>semiconductivity</w:t>
      </w:r>
      <w:r>
        <w:rPr>
          <w:rFonts w:ascii="Times New Roman" w:hAnsi="Times New Roman" w:cs="Times New Roman"/>
          <w:sz w:val="24"/>
          <w:szCs w:val="24"/>
        </w:rPr>
        <w:t>. In this work, polymer</w:t>
      </w:r>
      <w:r w:rsidR="00010422">
        <w:rPr>
          <w:rFonts w:ascii="Times New Roman" w:hAnsi="Times New Roman" w:cs="Times New Roman"/>
          <w:sz w:val="24"/>
          <w:szCs w:val="24"/>
        </w:rPr>
        <w:t xml:space="preserve"> matrix</w:t>
      </w:r>
      <w:r>
        <w:rPr>
          <w:rFonts w:ascii="Times New Roman" w:hAnsi="Times New Roman" w:cs="Times New Roman"/>
          <w:sz w:val="24"/>
          <w:szCs w:val="24"/>
        </w:rPr>
        <w:t xml:space="preserve"> nanocomposite</w:t>
      </w:r>
      <w:r w:rsidR="00CE5E06">
        <w:rPr>
          <w:rFonts w:ascii="Times New Roman" w:hAnsi="Times New Roman" w:cs="Times New Roman"/>
          <w:sz w:val="24"/>
          <w:szCs w:val="24"/>
        </w:rPr>
        <w:t>s</w:t>
      </w:r>
      <w:r>
        <w:rPr>
          <w:rFonts w:ascii="Times New Roman" w:hAnsi="Times New Roman" w:cs="Times New Roman"/>
          <w:sz w:val="24"/>
          <w:szCs w:val="24"/>
        </w:rPr>
        <w:t xml:space="preserve"> w</w:t>
      </w:r>
      <w:r w:rsidR="00CE5E06">
        <w:rPr>
          <w:rFonts w:ascii="Times New Roman" w:hAnsi="Times New Roman" w:cs="Times New Roman"/>
          <w:sz w:val="24"/>
          <w:szCs w:val="24"/>
        </w:rPr>
        <w:t>ere</w:t>
      </w:r>
      <w:r>
        <w:rPr>
          <w:rFonts w:ascii="Times New Roman" w:hAnsi="Times New Roman" w:cs="Times New Roman"/>
          <w:sz w:val="24"/>
          <w:szCs w:val="24"/>
        </w:rPr>
        <w:t xml:space="preserve"> explored</w:t>
      </w:r>
      <w:r w:rsidR="00400501">
        <w:rPr>
          <w:rFonts w:ascii="Times New Roman" w:hAnsi="Times New Roman" w:cs="Times New Roman"/>
          <w:sz w:val="24"/>
          <w:szCs w:val="24"/>
        </w:rPr>
        <w:t xml:space="preserve"> with a focus on </w:t>
      </w:r>
      <w:r>
        <w:rPr>
          <w:rFonts w:ascii="Times New Roman" w:hAnsi="Times New Roman" w:cs="Times New Roman"/>
          <w:sz w:val="24"/>
          <w:szCs w:val="24"/>
        </w:rPr>
        <w:t>carbonaceous elastomeric nanocomposites consisting of a thermoset elastomer matrix</w:t>
      </w:r>
      <w:r w:rsidR="00DE06F5">
        <w:rPr>
          <w:rFonts w:ascii="Times New Roman" w:hAnsi="Times New Roman" w:cs="Times New Roman"/>
          <w:sz w:val="24"/>
          <w:szCs w:val="24"/>
        </w:rPr>
        <w:t xml:space="preserve"> (</w:t>
      </w:r>
      <w:r w:rsidR="00B95103">
        <w:rPr>
          <w:rFonts w:ascii="Times New Roman" w:hAnsi="Times New Roman" w:cs="Times New Roman"/>
          <w:sz w:val="24"/>
          <w:szCs w:val="24"/>
        </w:rPr>
        <w:t xml:space="preserve">i.e., </w:t>
      </w:r>
      <w:r w:rsidR="00DE06F5">
        <w:rPr>
          <w:rFonts w:ascii="Times New Roman" w:hAnsi="Times New Roman" w:cs="Times New Roman"/>
          <w:sz w:val="24"/>
          <w:szCs w:val="24"/>
        </w:rPr>
        <w:t>silicone rubber)</w:t>
      </w:r>
      <w:r>
        <w:rPr>
          <w:rFonts w:ascii="Times New Roman" w:hAnsi="Times New Roman" w:cs="Times New Roman"/>
          <w:sz w:val="24"/>
          <w:szCs w:val="24"/>
        </w:rPr>
        <w:t xml:space="preserve"> and carbon nanotubes (CNTs) or carbon black (CB) as the nanofiller. Various fabrication methods were used and developed in this work to decrease the fabrication</w:t>
      </w:r>
      <w:r w:rsidR="00830ED0">
        <w:rPr>
          <w:rFonts w:ascii="Times New Roman" w:hAnsi="Times New Roman" w:cs="Times New Roman"/>
          <w:sz w:val="24"/>
          <w:szCs w:val="24"/>
        </w:rPr>
        <w:t xml:space="preserve"> time</w:t>
      </w:r>
      <w:r>
        <w:rPr>
          <w:rFonts w:ascii="Times New Roman" w:hAnsi="Times New Roman" w:cs="Times New Roman"/>
          <w:sz w:val="24"/>
          <w:szCs w:val="24"/>
        </w:rPr>
        <w:t xml:space="preserve">, </w:t>
      </w:r>
      <w:r w:rsidR="00BB28AF">
        <w:rPr>
          <w:rFonts w:ascii="Times New Roman" w:hAnsi="Times New Roman" w:cs="Times New Roman"/>
          <w:sz w:val="24"/>
          <w:szCs w:val="24"/>
        </w:rPr>
        <w:t>enhance</w:t>
      </w:r>
      <w:r>
        <w:rPr>
          <w:rFonts w:ascii="Times New Roman" w:hAnsi="Times New Roman" w:cs="Times New Roman"/>
          <w:sz w:val="24"/>
          <w:szCs w:val="24"/>
        </w:rPr>
        <w:t xml:space="preserve"> the dispersion and</w:t>
      </w:r>
      <w:r w:rsidR="00F41A29">
        <w:rPr>
          <w:rFonts w:ascii="Times New Roman" w:hAnsi="Times New Roman" w:cs="Times New Roman"/>
          <w:sz w:val="24"/>
          <w:szCs w:val="24"/>
        </w:rPr>
        <w:t>/or</w:t>
      </w:r>
      <w:r>
        <w:rPr>
          <w:rFonts w:ascii="Times New Roman" w:hAnsi="Times New Roman" w:cs="Times New Roman"/>
          <w:sz w:val="24"/>
          <w:szCs w:val="24"/>
        </w:rPr>
        <w:t xml:space="preserve"> alignment o</w:t>
      </w:r>
      <w:r w:rsidR="00F41A29">
        <w:rPr>
          <w:rFonts w:ascii="Times New Roman" w:hAnsi="Times New Roman" w:cs="Times New Roman"/>
          <w:sz w:val="24"/>
          <w:szCs w:val="24"/>
        </w:rPr>
        <w:t>f</w:t>
      </w:r>
      <w:r>
        <w:rPr>
          <w:rFonts w:ascii="Times New Roman" w:hAnsi="Times New Roman" w:cs="Times New Roman"/>
          <w:sz w:val="24"/>
          <w:szCs w:val="24"/>
        </w:rPr>
        <w:t xml:space="preserve"> the nanofiller</w:t>
      </w:r>
      <w:r w:rsidR="00F41A29">
        <w:rPr>
          <w:rFonts w:ascii="Times New Roman" w:hAnsi="Times New Roman" w:cs="Times New Roman"/>
          <w:sz w:val="24"/>
          <w:szCs w:val="24"/>
        </w:rPr>
        <w:t xml:space="preserve"> for improved properties</w:t>
      </w:r>
      <w:r>
        <w:rPr>
          <w:rFonts w:ascii="Times New Roman" w:hAnsi="Times New Roman" w:cs="Times New Roman"/>
          <w:sz w:val="24"/>
          <w:szCs w:val="24"/>
        </w:rPr>
        <w:t xml:space="preserve">, and </w:t>
      </w:r>
      <w:r w:rsidR="00E151A7">
        <w:rPr>
          <w:rFonts w:ascii="Times New Roman" w:hAnsi="Times New Roman" w:cs="Times New Roman"/>
          <w:sz w:val="24"/>
          <w:szCs w:val="24"/>
        </w:rPr>
        <w:t>control the geometry of the nanocomposite</w:t>
      </w:r>
      <w:r w:rsidR="0006746D">
        <w:rPr>
          <w:rFonts w:ascii="Times New Roman" w:hAnsi="Times New Roman" w:cs="Times New Roman"/>
          <w:sz w:val="24"/>
          <w:szCs w:val="24"/>
        </w:rPr>
        <w:t xml:space="preserve">s </w:t>
      </w:r>
      <w:r w:rsidR="00F41A29">
        <w:rPr>
          <w:rFonts w:ascii="Times New Roman" w:hAnsi="Times New Roman" w:cs="Times New Roman"/>
          <w:sz w:val="24"/>
          <w:szCs w:val="24"/>
        </w:rPr>
        <w:t xml:space="preserve">for </w:t>
      </w:r>
      <w:r w:rsidR="00D61F63">
        <w:rPr>
          <w:rFonts w:ascii="Times New Roman" w:hAnsi="Times New Roman" w:cs="Times New Roman"/>
          <w:sz w:val="24"/>
          <w:szCs w:val="24"/>
        </w:rPr>
        <w:t>innovative applications</w:t>
      </w:r>
      <w:r w:rsidR="00F41A29">
        <w:rPr>
          <w:rFonts w:ascii="Times New Roman" w:hAnsi="Times New Roman" w:cs="Times New Roman"/>
          <w:sz w:val="24"/>
          <w:szCs w:val="24"/>
        </w:rPr>
        <w:t xml:space="preserve">. </w:t>
      </w:r>
      <w:r w:rsidR="007D1E8A">
        <w:rPr>
          <w:rFonts w:ascii="Times New Roman" w:hAnsi="Times New Roman" w:cs="Times New Roman"/>
          <w:sz w:val="24"/>
          <w:szCs w:val="24"/>
        </w:rPr>
        <w:t>T</w:t>
      </w:r>
      <w:r w:rsidR="00623577">
        <w:rPr>
          <w:rFonts w:ascii="Times New Roman" w:hAnsi="Times New Roman" w:cs="Times New Roman"/>
          <w:sz w:val="24"/>
          <w:szCs w:val="24"/>
        </w:rPr>
        <w:t xml:space="preserve">he nanofiller played a vital role in </w:t>
      </w:r>
      <w:r w:rsidR="00286193">
        <w:rPr>
          <w:rFonts w:ascii="Times New Roman" w:hAnsi="Times New Roman" w:cs="Times New Roman"/>
          <w:sz w:val="24"/>
          <w:szCs w:val="24"/>
        </w:rPr>
        <w:t xml:space="preserve">both </w:t>
      </w:r>
      <w:r w:rsidR="00623577">
        <w:rPr>
          <w:rFonts w:ascii="Times New Roman" w:hAnsi="Times New Roman" w:cs="Times New Roman"/>
          <w:sz w:val="24"/>
          <w:szCs w:val="24"/>
        </w:rPr>
        <w:t>the functionality of the fabricated</w:t>
      </w:r>
      <w:r w:rsidR="0057075A">
        <w:rPr>
          <w:rFonts w:ascii="Times New Roman" w:hAnsi="Times New Roman" w:cs="Times New Roman"/>
          <w:sz w:val="24"/>
          <w:szCs w:val="24"/>
        </w:rPr>
        <w:t xml:space="preserve"> samples</w:t>
      </w:r>
      <w:r w:rsidR="00623577">
        <w:rPr>
          <w:rFonts w:ascii="Times New Roman" w:hAnsi="Times New Roman" w:cs="Times New Roman"/>
          <w:sz w:val="24"/>
          <w:szCs w:val="24"/>
        </w:rPr>
        <w:t xml:space="preserve"> </w:t>
      </w:r>
      <w:r w:rsidR="001D3FA3">
        <w:rPr>
          <w:rFonts w:ascii="Times New Roman" w:hAnsi="Times New Roman" w:cs="Times New Roman"/>
          <w:sz w:val="24"/>
          <w:szCs w:val="24"/>
        </w:rPr>
        <w:t>and</w:t>
      </w:r>
      <w:r w:rsidR="00623577">
        <w:rPr>
          <w:rFonts w:ascii="Times New Roman" w:hAnsi="Times New Roman" w:cs="Times New Roman"/>
          <w:sz w:val="24"/>
          <w:szCs w:val="24"/>
        </w:rPr>
        <w:t xml:space="preserve"> the </w:t>
      </w:r>
      <w:r w:rsidR="00746240">
        <w:rPr>
          <w:rFonts w:ascii="Times New Roman" w:hAnsi="Times New Roman" w:cs="Times New Roman"/>
          <w:sz w:val="24"/>
          <w:szCs w:val="24"/>
        </w:rPr>
        <w:t xml:space="preserve">rapid </w:t>
      </w:r>
      <w:r w:rsidR="00623577">
        <w:rPr>
          <w:rFonts w:ascii="Times New Roman" w:hAnsi="Times New Roman" w:cs="Times New Roman"/>
          <w:sz w:val="24"/>
          <w:szCs w:val="24"/>
        </w:rPr>
        <w:t xml:space="preserve">fabrication methods. </w:t>
      </w:r>
      <w:r w:rsidR="008B792E">
        <w:rPr>
          <w:rFonts w:ascii="Times New Roman" w:hAnsi="Times New Roman" w:cs="Times New Roman"/>
          <w:sz w:val="24"/>
          <w:szCs w:val="24"/>
        </w:rPr>
        <w:t>In this section</w:t>
      </w:r>
      <w:r w:rsidR="00F41A29">
        <w:rPr>
          <w:rFonts w:ascii="Times New Roman" w:hAnsi="Times New Roman" w:cs="Times New Roman"/>
          <w:sz w:val="24"/>
          <w:szCs w:val="24"/>
        </w:rPr>
        <w:t xml:space="preserve">, a relevant background of nanocomposites is provided. </w:t>
      </w:r>
    </w:p>
    <w:p w14:paraId="55237BC5" w14:textId="77777777" w:rsidR="002F7983" w:rsidRPr="00DF7D3C" w:rsidRDefault="002F7983" w:rsidP="00D74F9C">
      <w:pPr>
        <w:pStyle w:val="Heading3"/>
        <w:numPr>
          <w:ilvl w:val="2"/>
          <w:numId w:val="19"/>
        </w:numPr>
        <w:spacing w:before="0" w:line="480" w:lineRule="auto"/>
      </w:pPr>
      <w:bookmarkStart w:id="8" w:name="_Toc76652192"/>
      <w:r w:rsidRPr="00DF7D3C">
        <w:t>Conductive Nanocomposites</w:t>
      </w:r>
      <w:bookmarkEnd w:id="8"/>
    </w:p>
    <w:p w14:paraId="4D502329" w14:textId="02F1A2B0" w:rsidR="002F7983" w:rsidRPr="002043AF" w:rsidRDefault="002F7983" w:rsidP="004B786E">
      <w:pPr>
        <w:spacing w:line="480" w:lineRule="auto"/>
        <w:jc w:val="both"/>
        <w:rPr>
          <w:rFonts w:ascii="Times New Roman" w:hAnsi="Times New Roman" w:cs="Times New Roman"/>
          <w:sz w:val="24"/>
          <w:szCs w:val="24"/>
          <w:lang w:bidi="en-US"/>
        </w:rPr>
      </w:pPr>
      <w:r w:rsidRPr="002043AF">
        <w:rPr>
          <w:rFonts w:ascii="Times New Roman" w:hAnsi="Times New Roman" w:cs="Times New Roman"/>
          <w:sz w:val="24"/>
          <w:szCs w:val="24"/>
          <w:lang w:bidi="en-US"/>
        </w:rPr>
        <w:t xml:space="preserve">Electrically conductive nanoparticles have been widely used in recent years as fillers in polymers to create conductive nanocomposites with versatile behavior for a wide variety of applications. Commonly used conductive nanoparticles including silver nanowires </w:t>
      </w:r>
      <w:r w:rsidRPr="002043AF">
        <w:rPr>
          <w:rFonts w:ascii="Times New Roman" w:hAnsi="Times New Roman" w:cs="Times New Roman"/>
          <w:sz w:val="24"/>
          <w:szCs w:val="24"/>
          <w:lang w:bidi="en-US"/>
        </w:rPr>
        <w:fldChar w:fldCharType="begin"/>
      </w:r>
      <w:r w:rsidRPr="002043AF">
        <w:rPr>
          <w:rFonts w:ascii="Times New Roman" w:hAnsi="Times New Roman" w:cs="Times New Roman"/>
          <w:sz w:val="24"/>
          <w:szCs w:val="24"/>
          <w:lang w:bidi="en-US"/>
        </w:rPr>
        <w:instrText xml:space="preserve"> ADDIN EN.CITE &lt;EndNote&gt;&lt;Cite&gt;&lt;Author&gt;Joo&lt;/Author&gt;&lt;Year&gt;2015&lt;/Year&gt;&lt;RecNum&gt;52&lt;/RecNum&gt;&lt;DisplayText&gt;[1]&lt;/DisplayText&gt;&lt;record&gt;&lt;rec-number&gt;52&lt;/rec-number&gt;&lt;foreign-keys&gt;&lt;key app="EN" db-id="dres5255npp5e5efrdmp5rp3vrp5devtdv2d" timestamp="1583367146"&gt;52&lt;/key&gt;&lt;/foreign-keys&gt;&lt;ref-type name="Journal Article"&gt;17&lt;/ref-type&gt;&lt;contributors&gt;&lt;authors&gt;&lt;author&gt;Joo, Y.&lt;/author&gt;&lt;author&gt;Byun, J.&lt;/author&gt;&lt;author&gt;Seong, N.&lt;/author&gt;&lt;author&gt;Ha, J.&lt;/author&gt;&lt;author&gt;Kim, H.&lt;/author&gt;&lt;author&gt;Kim, S.&lt;/author&gt;&lt;author&gt;Kim, T.&lt;/author&gt;&lt;author&gt;Im, H.&lt;/author&gt;&lt;author&gt;Kim, D.&lt;/author&gt;&lt;author&gt;Hong, Y.&lt;/author&gt;&lt;/authors&gt;&lt;/contributors&gt;&lt;auth-address&gt;Seoul Natl Univ, Dept Elect &amp;amp; Comp Engn, Inter Univ Semicond Res Ctr ISRC, Seoul 151742, South Korea&lt;/auth-address&gt;&lt;titles&gt;&lt;title&gt;Silver nanowire-embedded PDMS with a multiscale structure for a highly sensitive and robust flexible pressure sensor&lt;/title&gt;&lt;secondary-title&gt;Nanoscale&lt;/secondary-title&gt;&lt;alt-title&gt;Nanoscale&lt;/alt-title&gt;&lt;/titles&gt;&lt;periodical&gt;&lt;full-title&gt;Nanoscale&lt;/full-title&gt;&lt;abbr-1&gt;Nanoscale&lt;/abbr-1&gt;&lt;/periodical&gt;&lt;alt-periodical&gt;&lt;full-title&gt;Nanoscale&lt;/full-title&gt;&lt;abbr-1&gt;Nanoscale&lt;/abbr-1&gt;&lt;/alt-periodical&gt;&lt;pages&gt;6208-6215&lt;/pages&gt;&lt;volume&gt;7&lt;/volume&gt;&lt;number&gt;14&lt;/number&gt;&lt;keywords&gt;&lt;keyword&gt;field-effect transistors&lt;/keyword&gt;&lt;keyword&gt;electronic skin&lt;/keyword&gt;&lt;keyword&gt;large-area&lt;/keyword&gt;&lt;keyword&gt;thin-film&lt;/keyword&gt;&lt;keyword&gt;matrix&lt;/keyword&gt;&lt;/keywords&gt;&lt;dates&gt;&lt;year&gt;2015&lt;/year&gt;&lt;/dates&gt;&lt;isbn&gt;2040-3364&lt;/isbn&gt;&lt;accession-num&gt;WOS:000351934700034&lt;/accession-num&gt;&lt;urls&gt;&lt;related-urls&gt;&lt;url&gt;&amp;lt;Go to ISI&amp;gt;://WOS:000351934700034&lt;/url&gt;&lt;/related-urls&gt;&lt;/urls&gt;&lt;electronic-resource-num&gt;10.1039/c5nr00313j&lt;/electronic-resource-num&gt;&lt;language&gt;English&lt;/language&gt;&lt;/record&gt;&lt;/Cite&gt;&lt;/EndNote&gt;</w:instrText>
      </w:r>
      <w:r w:rsidRPr="002043AF">
        <w:rPr>
          <w:rFonts w:ascii="Times New Roman" w:hAnsi="Times New Roman" w:cs="Times New Roman"/>
          <w:sz w:val="24"/>
          <w:szCs w:val="24"/>
          <w:lang w:bidi="en-US"/>
        </w:rPr>
        <w:fldChar w:fldCharType="separate"/>
      </w:r>
      <w:r w:rsidRPr="002043AF">
        <w:rPr>
          <w:rFonts w:ascii="Times New Roman" w:hAnsi="Times New Roman" w:cs="Times New Roman"/>
          <w:noProof/>
          <w:sz w:val="24"/>
          <w:szCs w:val="24"/>
          <w:lang w:bidi="en-US"/>
        </w:rPr>
        <w:t>[1]</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gold nanowires </w:t>
      </w:r>
      <w:r w:rsidRPr="002043AF">
        <w:rPr>
          <w:rFonts w:ascii="Times New Roman" w:hAnsi="Times New Roman" w:cs="Times New Roman"/>
          <w:sz w:val="24"/>
          <w:szCs w:val="24"/>
          <w:lang w:bidi="en-US"/>
        </w:rPr>
        <w:fldChar w:fldCharType="begin"/>
      </w:r>
      <w:r w:rsidRPr="002043AF">
        <w:rPr>
          <w:rFonts w:ascii="Times New Roman" w:hAnsi="Times New Roman" w:cs="Times New Roman"/>
          <w:sz w:val="24"/>
          <w:szCs w:val="24"/>
          <w:lang w:bidi="en-US"/>
        </w:rPr>
        <w:instrText xml:space="preserve"> ADDIN EN.CITE &lt;EndNote&gt;&lt;Cite&gt;&lt;Author&gt;Gong&lt;/Author&gt;&lt;Year&gt;2014&lt;/Year&gt;&lt;RecNum&gt;53&lt;/RecNum&gt;&lt;DisplayText&gt;[2]&lt;/DisplayText&gt;&lt;record&gt;&lt;rec-number&gt;53&lt;/rec-number&gt;&lt;foreign-keys&gt;&lt;key app="EN" db-id="dres5255npp5e5efrdmp5rp3vrp5devtdv2d" timestamp="1583368067"&gt;53&lt;/key&gt;&lt;/foreign-keys&gt;&lt;ref-type name="Journal Article"&gt;17&lt;/ref-type&gt;&lt;contributors&gt;&lt;authors&gt;&lt;author&gt;Gong, Shu&lt;/author&gt;&lt;author&gt;Schwalb, Willem&lt;/author&gt;&lt;author&gt;Wang, Yongwei&lt;/author&gt;&lt;author&gt;Chen, Yi&lt;/author&gt;&lt;author&gt;Tang, Yue&lt;/author&gt;&lt;author&gt;Si, Jye&lt;/author&gt;&lt;author&gt;Shirinzadeh, Bijan&lt;/author&gt;&lt;author&gt;Cheng, Wenlong&lt;/author&gt;&lt;/authors&gt;&lt;/contributors&gt;&lt;titles&gt;&lt;title&gt;A wearable and highly sensitive pressure sensor with ultrathin gold nanowires&lt;/title&gt;&lt;secondary-title&gt;Nature communications&lt;/secondary-title&gt;&lt;/titles&gt;&lt;periodical&gt;&lt;full-title&gt;Nature communications&lt;/full-title&gt;&lt;/periodical&gt;&lt;pages&gt;1-8&lt;/pages&gt;&lt;volume&gt;5&lt;/volume&gt;&lt;number&gt;1&lt;/number&gt;&lt;dates&gt;&lt;year&gt;2014&lt;/year&gt;&lt;/dates&gt;&lt;isbn&gt;2041-1723&lt;/isbn&gt;&lt;urls&gt;&lt;/urls&gt;&lt;/record&gt;&lt;/Cite&gt;&lt;/EndNote&gt;</w:instrText>
      </w:r>
      <w:r w:rsidRPr="002043AF">
        <w:rPr>
          <w:rFonts w:ascii="Times New Roman" w:hAnsi="Times New Roman" w:cs="Times New Roman"/>
          <w:sz w:val="24"/>
          <w:szCs w:val="24"/>
          <w:lang w:bidi="en-US"/>
        </w:rPr>
        <w:fldChar w:fldCharType="separate"/>
      </w:r>
      <w:r w:rsidRPr="002043AF">
        <w:rPr>
          <w:rFonts w:ascii="Times New Roman" w:hAnsi="Times New Roman" w:cs="Times New Roman"/>
          <w:noProof/>
          <w:sz w:val="24"/>
          <w:szCs w:val="24"/>
          <w:lang w:bidi="en-US"/>
        </w:rPr>
        <w:t>[2]</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graphene </w:t>
      </w:r>
      <w:r w:rsidRPr="002043AF">
        <w:rPr>
          <w:rFonts w:ascii="Times New Roman" w:hAnsi="Times New Roman" w:cs="Times New Roman"/>
          <w:sz w:val="24"/>
          <w:szCs w:val="24"/>
          <w:lang w:bidi="en-US"/>
        </w:rPr>
        <w:fldChar w:fldCharType="begin"/>
      </w:r>
      <w:r w:rsidRPr="002043AF">
        <w:rPr>
          <w:rFonts w:ascii="Times New Roman" w:hAnsi="Times New Roman" w:cs="Times New Roman"/>
          <w:sz w:val="24"/>
          <w:szCs w:val="24"/>
          <w:lang w:bidi="en-US"/>
        </w:rPr>
        <w:instrText xml:space="preserve"> ADDIN EN.CITE &lt;EndNote&gt;&lt;Cite&gt;&lt;Author&gt;Liu&lt;/Author&gt;&lt;Year&gt;2018&lt;/Year&gt;&lt;RecNum&gt;54&lt;/RecNum&gt;&lt;DisplayText&gt;[3]&lt;/DisplayText&gt;&lt;record&gt;&lt;rec-number&gt;54&lt;/rec-number&gt;&lt;foreign-keys&gt;&lt;key app="EN" db-id="dres5255npp5e5efrdmp5rp3vrp5devtdv2d" timestamp="1583368104"&gt;54&lt;/key&gt;&lt;/foreign-keys&gt;&lt;ref-type name="Journal Article"&gt;17&lt;/ref-type&gt;&lt;contributors&gt;&lt;authors&gt;&lt;author&gt;Liu, Wenlu&lt;/author&gt;&lt;author&gt;Jiang, Haibin&lt;/author&gt;&lt;author&gt;Ru, Yue&lt;/author&gt;&lt;author&gt;Zhang, Xiaohong&lt;/author&gt;&lt;author&gt;Qiao, Jinliang&lt;/author&gt;&lt;/authors&gt;&lt;/contributors&gt;&lt;titles&gt;&lt;title&gt;Conductive Graphene–Melamine Sponge Prepared via Microwave Irradiation&lt;/title&gt;&lt;secondary-title&gt;ACS applied materials &amp;amp; interfaces&lt;/secondary-title&gt;&lt;/titles&gt;&lt;periodical&gt;&lt;full-title&gt;ACS Applied Materials &amp;amp; Interfaces&lt;/full-title&gt;&lt;/periodical&gt;&lt;pages&gt;24776-24783&lt;/pages&gt;&lt;volume&gt;10&lt;/volume&gt;&lt;number&gt;29&lt;/number&gt;&lt;dates&gt;&lt;year&gt;2018&lt;/year&gt;&lt;/dates&gt;&lt;isbn&gt;1944-8244&lt;/isbn&gt;&lt;urls&gt;&lt;/urls&gt;&lt;/record&gt;&lt;/Cite&gt;&lt;/EndNote&gt;</w:instrText>
      </w:r>
      <w:r w:rsidRPr="002043AF">
        <w:rPr>
          <w:rFonts w:ascii="Times New Roman" w:hAnsi="Times New Roman" w:cs="Times New Roman"/>
          <w:sz w:val="24"/>
          <w:szCs w:val="24"/>
          <w:lang w:bidi="en-US"/>
        </w:rPr>
        <w:fldChar w:fldCharType="separate"/>
      </w:r>
      <w:r w:rsidRPr="002043AF">
        <w:rPr>
          <w:rFonts w:ascii="Times New Roman" w:hAnsi="Times New Roman" w:cs="Times New Roman"/>
          <w:noProof/>
          <w:sz w:val="24"/>
          <w:szCs w:val="24"/>
          <w:lang w:bidi="en-US"/>
        </w:rPr>
        <w:t>[3]</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w:t>
      </w:r>
      <w:r w:rsidR="00E356EC">
        <w:rPr>
          <w:rFonts w:ascii="Times New Roman" w:hAnsi="Times New Roman" w:cs="Times New Roman"/>
          <w:sz w:val="24"/>
          <w:szCs w:val="24"/>
          <w:lang w:bidi="en-US"/>
        </w:rPr>
        <w:t>CB</w:t>
      </w:r>
      <w:r w:rsidRPr="002043AF">
        <w:rPr>
          <w:rFonts w:ascii="Times New Roman" w:hAnsi="Times New Roman" w:cs="Times New Roman"/>
          <w:sz w:val="24"/>
          <w:szCs w:val="24"/>
          <w:lang w:bidi="en-US"/>
        </w:rPr>
        <w:t xml:space="preserve"> </w:t>
      </w:r>
      <w:r w:rsidRPr="002043AF">
        <w:rPr>
          <w:rFonts w:ascii="Times New Roman" w:hAnsi="Times New Roman" w:cs="Times New Roman"/>
          <w:sz w:val="24"/>
          <w:szCs w:val="24"/>
          <w:lang w:bidi="en-US"/>
        </w:rPr>
        <w:fldChar w:fldCharType="begin"/>
      </w:r>
      <w:r w:rsidRPr="002043AF">
        <w:rPr>
          <w:rFonts w:ascii="Times New Roman" w:hAnsi="Times New Roman" w:cs="Times New Roman"/>
          <w:sz w:val="24"/>
          <w:szCs w:val="24"/>
          <w:lang w:bidi="en-US"/>
        </w:rPr>
        <w:instrText xml:space="preserve"> ADDIN EN.CITE &lt;EndNote&gt;&lt;Cite&gt;&lt;Author&gt;Ding&lt;/Author&gt;&lt;Year&gt;2007&lt;/Year&gt;&lt;RecNum&gt;55&lt;/RecNum&gt;&lt;DisplayText&gt;[4]&lt;/DisplayText&gt;&lt;record&gt;&lt;rec-number&gt;55&lt;/rec-number&gt;&lt;foreign-keys&gt;&lt;key app="EN" db-id="dres5255npp5e5efrdmp5rp3vrp5devtdv2d" timestamp="1583368223"&gt;55&lt;/key&gt;&lt;/foreign-keys&gt;&lt;ref-type name="Journal Article"&gt;17&lt;/ref-type&gt;&lt;contributors&gt;&lt;authors&gt;&lt;author&gt;Ding, Tianhuai&lt;/author&gt;&lt;author&gt;Wang, Luheng&lt;/author&gt;&lt;author&gt;Wang, Peng&lt;/author&gt;&lt;/authors&gt;&lt;/contributors&gt;&lt;titles&gt;&lt;title&gt;Changes in electrical resistance of carbon‐black‐filled silicone rubber composite during compression&lt;/title&gt;&lt;secondary-title&gt;Journal of polymer science part b: Polymer physics&lt;/secondary-title&gt;&lt;/titles&gt;&lt;periodical&gt;&lt;full-title&gt;Journal of polymer science part b: Polymer physics&lt;/full-title&gt;&lt;/periodical&gt;&lt;pages&gt;2700-2706&lt;/pages&gt;&lt;volume&gt;45&lt;/volume&gt;&lt;number&gt;19&lt;/number&gt;&lt;dates&gt;&lt;year&gt;2007&lt;/year&gt;&lt;/dates&gt;&lt;isbn&gt;0887-6266&lt;/isbn&gt;&lt;urls&gt;&lt;/urls&gt;&lt;/record&gt;&lt;/Cite&gt;&lt;/EndNote&gt;</w:instrText>
      </w:r>
      <w:r w:rsidRPr="002043AF">
        <w:rPr>
          <w:rFonts w:ascii="Times New Roman" w:hAnsi="Times New Roman" w:cs="Times New Roman"/>
          <w:sz w:val="24"/>
          <w:szCs w:val="24"/>
          <w:lang w:bidi="en-US"/>
        </w:rPr>
        <w:fldChar w:fldCharType="separate"/>
      </w:r>
      <w:r w:rsidRPr="002043AF">
        <w:rPr>
          <w:rFonts w:ascii="Times New Roman" w:hAnsi="Times New Roman" w:cs="Times New Roman"/>
          <w:noProof/>
          <w:sz w:val="24"/>
          <w:szCs w:val="24"/>
          <w:lang w:bidi="en-US"/>
        </w:rPr>
        <w:t>[4]</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carbon nanofibers </w:t>
      </w:r>
      <w:r w:rsidRPr="002043AF">
        <w:rPr>
          <w:rFonts w:ascii="Times New Roman" w:hAnsi="Times New Roman" w:cs="Times New Roman"/>
          <w:sz w:val="24"/>
          <w:szCs w:val="24"/>
          <w:lang w:bidi="en-US"/>
        </w:rPr>
        <w:fldChar w:fldCharType="begin">
          <w:fldData xml:space="preserve">PEVuZE5vdGU+PENpdGU+PEF1dGhvcj5DaGFyYXJhPC9BdXRob3I+PFllYXI+MjAxOTwvWWVhcj48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</w:fldData>
        </w:fldChar>
      </w:r>
      <w:r w:rsidRPr="002043AF">
        <w:rPr>
          <w:rFonts w:ascii="Times New Roman" w:hAnsi="Times New Roman" w:cs="Times New Roman"/>
          <w:sz w:val="24"/>
          <w:szCs w:val="24"/>
          <w:lang w:bidi="en-US"/>
        </w:rPr>
        <w:instrText xml:space="preserve"> ADDIN EN.CITE </w:instrText>
      </w:r>
      <w:r w:rsidRPr="002043AF">
        <w:rPr>
          <w:rFonts w:ascii="Times New Roman" w:hAnsi="Times New Roman" w:cs="Times New Roman"/>
          <w:sz w:val="24"/>
          <w:szCs w:val="24"/>
          <w:lang w:bidi="en-US"/>
        </w:rPr>
        <w:fldChar w:fldCharType="begin">
          <w:fldData xml:space="preserve">PEVuZE5vdGU+PENpdGU+PEF1dGhvcj5DaGFyYXJhPC9BdXRob3I+PFllYXI+MjAxOTwvWWVhcj48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</w:fldData>
        </w:fldChar>
      </w:r>
      <w:r w:rsidRPr="002043AF">
        <w:rPr>
          <w:rFonts w:ascii="Times New Roman" w:hAnsi="Times New Roman" w:cs="Times New Roman"/>
          <w:sz w:val="24"/>
          <w:szCs w:val="24"/>
          <w:lang w:bidi="en-US"/>
        </w:rPr>
        <w:instrText xml:space="preserve"> ADDIN EN.CITE.DATA </w:instrText>
      </w:r>
      <w:r w:rsidRPr="002043AF">
        <w:rPr>
          <w:rFonts w:ascii="Times New Roman" w:hAnsi="Times New Roman" w:cs="Times New Roman"/>
          <w:sz w:val="24"/>
          <w:szCs w:val="24"/>
          <w:lang w:bidi="en-US"/>
        </w:rPr>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r>
      <w:r w:rsidRPr="002043AF">
        <w:rPr>
          <w:rFonts w:ascii="Times New Roman" w:hAnsi="Times New Roman" w:cs="Times New Roman"/>
          <w:sz w:val="24"/>
          <w:szCs w:val="24"/>
          <w:lang w:bidi="en-US"/>
        </w:rPr>
        <w:fldChar w:fldCharType="separate"/>
      </w:r>
      <w:r w:rsidRPr="002043AF">
        <w:rPr>
          <w:rFonts w:ascii="Times New Roman" w:hAnsi="Times New Roman" w:cs="Times New Roman"/>
          <w:noProof/>
          <w:sz w:val="24"/>
          <w:szCs w:val="24"/>
          <w:lang w:bidi="en-US"/>
        </w:rPr>
        <w:t>[5-7]</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and CNTs </w:t>
      </w:r>
      <w:r w:rsidRPr="002043AF">
        <w:rPr>
          <w:rFonts w:ascii="Times New Roman" w:hAnsi="Times New Roman" w:cs="Times New Roman"/>
          <w:sz w:val="24"/>
          <w:szCs w:val="24"/>
          <w:lang w:bidi="en-US"/>
        </w:rPr>
        <w:fldChar w:fldCharType="begin">
          <w:fldData xml:space="preserve">PEVuZE5vdGU+PENpdGU+PEF1dGhvcj5BYnNoaXJpbmk8L0F1dGhvcj48WWVhcj4yMDE4PC9ZZWFy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</w:fldData>
        </w:fldChar>
      </w:r>
      <w:r w:rsidRPr="002043AF">
        <w:rPr>
          <w:rFonts w:ascii="Times New Roman" w:hAnsi="Times New Roman" w:cs="Times New Roman"/>
          <w:sz w:val="24"/>
          <w:szCs w:val="24"/>
          <w:lang w:bidi="en-US"/>
        </w:rPr>
        <w:instrText xml:space="preserve"> ADDIN EN.CITE </w:instrText>
      </w:r>
      <w:r w:rsidRPr="002043AF">
        <w:rPr>
          <w:rFonts w:ascii="Times New Roman" w:hAnsi="Times New Roman" w:cs="Times New Roman"/>
          <w:sz w:val="24"/>
          <w:szCs w:val="24"/>
          <w:lang w:bidi="en-US"/>
        </w:rPr>
        <w:fldChar w:fldCharType="begin">
          <w:fldData xml:space="preserve">PEVuZE5vdGU+PENpdGU+PEF1dGhvcj5BYnNoaXJpbmk8L0F1dGhvcj48WWVhcj4yMDE4PC9ZZWFy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</w:fldData>
        </w:fldChar>
      </w:r>
      <w:r w:rsidRPr="002043AF">
        <w:rPr>
          <w:rFonts w:ascii="Times New Roman" w:hAnsi="Times New Roman" w:cs="Times New Roman"/>
          <w:sz w:val="24"/>
          <w:szCs w:val="24"/>
          <w:lang w:bidi="en-US"/>
        </w:rPr>
        <w:instrText xml:space="preserve"> ADDIN EN.CITE.DATA </w:instrText>
      </w:r>
      <w:r w:rsidRPr="002043AF">
        <w:rPr>
          <w:rFonts w:ascii="Times New Roman" w:hAnsi="Times New Roman" w:cs="Times New Roman"/>
          <w:sz w:val="24"/>
          <w:szCs w:val="24"/>
          <w:lang w:bidi="en-US"/>
        </w:rPr>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r>
      <w:r w:rsidRPr="002043AF">
        <w:rPr>
          <w:rFonts w:ascii="Times New Roman" w:hAnsi="Times New Roman" w:cs="Times New Roman"/>
          <w:sz w:val="24"/>
          <w:szCs w:val="24"/>
          <w:lang w:bidi="en-US"/>
        </w:rPr>
        <w:fldChar w:fldCharType="separate"/>
      </w:r>
      <w:r w:rsidRPr="002043AF">
        <w:rPr>
          <w:rFonts w:ascii="Times New Roman" w:hAnsi="Times New Roman" w:cs="Times New Roman"/>
          <w:noProof/>
          <w:sz w:val="24"/>
          <w:szCs w:val="24"/>
          <w:lang w:bidi="en-US"/>
        </w:rPr>
        <w:t>[8-10]</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are </w:t>
      </w:r>
      <w:r w:rsidR="00825CA3">
        <w:rPr>
          <w:rFonts w:ascii="Times New Roman" w:hAnsi="Times New Roman" w:cs="Times New Roman"/>
          <w:sz w:val="24"/>
          <w:szCs w:val="24"/>
          <w:lang w:bidi="en-US"/>
        </w:rPr>
        <w:t xml:space="preserve">typically </w:t>
      </w:r>
      <w:r w:rsidRPr="002043AF">
        <w:rPr>
          <w:rFonts w:ascii="Times New Roman" w:hAnsi="Times New Roman" w:cs="Times New Roman"/>
          <w:sz w:val="24"/>
          <w:szCs w:val="24"/>
          <w:lang w:bidi="en-US"/>
        </w:rPr>
        <w:t xml:space="preserve">either dispersed within a polymer matrix or </w:t>
      </w:r>
      <w:r w:rsidR="00825CA3">
        <w:rPr>
          <w:rFonts w:ascii="Times New Roman" w:hAnsi="Times New Roman" w:cs="Times New Roman"/>
          <w:sz w:val="24"/>
          <w:szCs w:val="24"/>
          <w:lang w:bidi="en-US"/>
        </w:rPr>
        <w:t xml:space="preserve">attached to </w:t>
      </w:r>
      <w:r w:rsidR="002126B9">
        <w:rPr>
          <w:rFonts w:ascii="Times New Roman" w:hAnsi="Times New Roman" w:cs="Times New Roman"/>
          <w:sz w:val="24"/>
          <w:szCs w:val="24"/>
          <w:lang w:bidi="en-US"/>
        </w:rPr>
        <w:t>a substrate</w:t>
      </w:r>
      <w:r w:rsidRPr="002043AF">
        <w:rPr>
          <w:rFonts w:ascii="Times New Roman" w:hAnsi="Times New Roman" w:cs="Times New Roman"/>
          <w:sz w:val="24"/>
          <w:szCs w:val="24"/>
          <w:lang w:bidi="en-US"/>
        </w:rPr>
        <w:t xml:space="preserve"> to fabricate nanocomposites with a wide variety of functions. Of these electrically conductive nanoparticles, CNTs have received widespread attention for their impressive properties. Many different polymers have been used as matrix </w:t>
      </w:r>
      <w:r w:rsidRPr="002043AF">
        <w:rPr>
          <w:rFonts w:ascii="Times New Roman" w:hAnsi="Times New Roman" w:cs="Times New Roman"/>
          <w:sz w:val="24"/>
          <w:szCs w:val="24"/>
          <w:lang w:bidi="en-US"/>
        </w:rPr>
        <w:lastRenderedPageBreak/>
        <w:t xml:space="preserve">materials with dispersed CNTs to fabricate nanocomposites with improved mechanical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&lt;EndNote&gt;&lt;Cite&gt;&lt;Author&gt;Gojny&lt;/Author&gt;&lt;Year&gt;2005&lt;/Year&gt;&lt;RecNum&gt;62&lt;/RecNum&gt;&lt;DisplayText&gt;[11]&lt;/DisplayText&gt;&lt;record&gt;&lt;rec-number&gt;62&lt;/rec-number&gt;&lt;foreign-keys&gt;&lt;key app="EN" db-id="dres5255npp5e5efrdmp5rp3vrp5devtdv2d" timestamp="1583374685"&gt;62&lt;/key&gt;&lt;/foreign-keys&gt;&lt;ref-type name="Journal Article"&gt;17&lt;/ref-type&gt;&lt;contributors&gt;&lt;authors&gt;&lt;author&gt;Gojny, Florian H&lt;/author&gt;&lt;author&gt;Wichmann, Malte HG&lt;/author&gt;&lt;author&gt;Fiedler, Bodo&lt;/author&gt;&lt;author&gt;Schulte, Karl&lt;/author&gt;&lt;/authors&gt;&lt;/contributors&gt;&lt;titles&gt;&lt;title&gt;Influence of different carbon nanotubes on the mechanical properties of epoxy matrix composites–a comparative study&lt;/title&gt;&lt;secondary-title&gt;Composites Science and Technology&lt;/secondary-title&gt;&lt;/titles&gt;&lt;periodical&gt;&lt;full-title&gt;Composites Science and Technology&lt;/full-title&gt;&lt;/periodical&gt;&lt;pages&gt;2300-2313&lt;/pages&gt;&lt;volume&gt;65&lt;/volume&gt;&lt;number&gt;15-16&lt;/number&gt;&lt;dates&gt;&lt;year&gt;2005&lt;/year&gt;&lt;/dates&gt;&lt;isbn&gt;0266-3538&lt;/isbn&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[11]</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thermal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&lt;EndNote&gt;&lt;Cite&gt;&lt;Author&gt;Han&lt;/Author&gt;&lt;Year&gt;2011&lt;/Year&gt;&lt;RecNum&gt;63&lt;/RecNum&gt;&lt;DisplayText&gt;[12]&lt;/DisplayText&gt;&lt;record&gt;&lt;rec-number&gt;63&lt;/rec-number&gt;&lt;foreign-keys&gt;&lt;key app="EN" db-id="dres5255npp5e5efrdmp5rp3vrp5devtdv2d" timestamp="1583374714"&gt;63&lt;/key&gt;&lt;/foreign-keys&gt;&lt;ref-type name="Journal Article"&gt;17&lt;/ref-type&gt;&lt;contributors&gt;&lt;authors&gt;&lt;author&gt;Han, Zhidong&lt;/author&gt;&lt;author&gt;Fina, Alberto&lt;/author&gt;&lt;/authors&gt;&lt;/contributors&gt;&lt;titles&gt;&lt;title&gt;Thermal conductivity of carbon nanotubes and their polymer nanocomposites: A review&lt;/title&gt;&lt;secondary-title&gt;Progress in polymer science&lt;/secondary-title&gt;&lt;/titles&gt;&lt;periodical&gt;&lt;full-title&gt;Progress in polymer science&lt;/full-title&gt;&lt;/periodical&gt;&lt;pages&gt;914-944&lt;/pages&gt;&lt;volume&gt;36&lt;/volume&gt;&lt;number&gt;7&lt;/number&gt;&lt;dates&gt;&lt;year&gt;2011&lt;/year&gt;&lt;/dates&gt;&lt;isbn&gt;0079-6700&lt;/isbn&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[12]</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and electrical </w:t>
      </w:r>
      <w:r w:rsidR="0004609A">
        <w:rPr>
          <w:rFonts w:ascii="Times New Roman" w:hAnsi="Times New Roman" w:cs="Times New Roman"/>
          <w:sz w:val="24"/>
          <w:szCs w:val="24"/>
          <w:lang w:bidi="en-US"/>
        </w:rPr>
        <w:t xml:space="preserve">properties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&lt;EndNote&gt;&lt;Cite&gt;&lt;Author&gt;Bauhofer&lt;/Author&gt;&lt;Year&gt;2009&lt;/Year&gt;&lt;RecNum&gt;64&lt;/RecNum&gt;&lt;DisplayText&gt;[13, 14]&lt;/DisplayText&gt;&lt;record&gt;&lt;rec-number&gt;64&lt;/rec-number&gt;&lt;foreign-keys&gt;&lt;key app="EN" db-id="dres5255npp5e5efrdmp5rp3vrp5devtdv2d" timestamp="1583374758"&gt;64&lt;/key&gt;&lt;/foreign-keys&gt;&lt;ref-type name="Journal Article"&gt;17&lt;/ref-type&gt;&lt;contributors&gt;&lt;authors&gt;&lt;author&gt;Bauhofer, Wolfgang&lt;/author&gt;&lt;author&gt;Kovacs, Josef Z&lt;/author&gt;&lt;/authors&gt;&lt;/contributors&gt;&lt;titles&gt;&lt;title&gt;A review and analysis of electrical percolation in carbon nanotube polymer composites&lt;/title&gt;&lt;secondary-title&gt;Composites Science and Technology&lt;/secondary-title&gt;&lt;/titles&gt;&lt;periodical&gt;&lt;full-title&gt;Composites Science and Technology&lt;/full-title&gt;&lt;/periodical&gt;&lt;pages&gt;1486-1498&lt;/pages&gt;&lt;volume&gt;69&lt;/volume&gt;&lt;number&gt;10&lt;/number&gt;&lt;dates&gt;&lt;year&gt;2009&lt;/year&gt;&lt;/dates&gt;&lt;isbn&gt;0266-3538&lt;/isbn&gt;&lt;urls&gt;&lt;/urls&gt;&lt;/record&gt;&lt;/Cite&gt;&lt;Cite&gt;&lt;Author&gt;Min&lt;/Author&gt;&lt;Year&gt;2010&lt;/Year&gt;&lt;RecNum&gt;65&lt;/RecNum&gt;&lt;record&gt;&lt;rec-number&gt;65&lt;/rec-number&gt;&lt;foreign-keys&gt;&lt;key app="EN" db-id="dres5255npp5e5efrdmp5rp3vrp5devtdv2d" timestamp="1583374819"&gt;65&lt;/key&gt;&lt;/foreign-keys&gt;&lt;ref-type name="Journal Article"&gt;17&lt;/ref-type&gt;&lt;contributors&gt;&lt;authors&gt;&lt;author&gt;Min, Chunying&lt;/author&gt;&lt;author&gt;Shen, Xiangqian&lt;/author&gt;&lt;author&gt;Shi, Zhou&lt;/author&gt;&lt;author&gt;Chen, Lei&lt;/author&gt;&lt;author&gt;Xu, Zhiwei&lt;/author&gt;&lt;/authors&gt;&lt;/contributors&gt;&lt;titles&gt;&lt;title&gt;The electrical properties and conducting mechanisms of carbon nanotube/polymer nanocomposites: A review&lt;/title&gt;&lt;secondary-title&gt;Polymer-Plastics Technology and Engineering&lt;/secondary-title&gt;&lt;/titles&gt;&lt;periodical&gt;&lt;full-title&gt;Polymer-Plastics Technology and Engineering&lt;/full-title&gt;&lt;/periodical&gt;&lt;pages&gt;1172-1181&lt;/pages&gt;&lt;volume&gt;49&lt;/volume&gt;&lt;number&gt;12&lt;/number&gt;&lt;dates&gt;&lt;year&gt;2010&lt;/year&gt;&lt;/dates&gt;&lt;isbn&gt;0360-2559&lt;/isbn&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[13, 14]</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Notably, </w:t>
      </w:r>
      <w:r w:rsidRPr="002043AF">
        <w:rPr>
          <w:rFonts w:ascii="Times New Roman" w:hAnsi="Times New Roman" w:cs="Times New Roman"/>
          <w:bCs/>
          <w:sz w:val="24"/>
          <w:szCs w:val="24"/>
        </w:rPr>
        <w:t xml:space="preserve">CNTs have </w:t>
      </w:r>
      <w:r w:rsidR="001B4922">
        <w:rPr>
          <w:rFonts w:ascii="Times New Roman" w:hAnsi="Times New Roman" w:cs="Times New Roman"/>
          <w:bCs/>
          <w:sz w:val="24"/>
          <w:szCs w:val="24"/>
        </w:rPr>
        <w:t>been utilized for</w:t>
      </w:r>
      <w:r w:rsidRPr="002043AF">
        <w:rPr>
          <w:rFonts w:ascii="Times New Roman" w:hAnsi="Times New Roman" w:cs="Times New Roman"/>
          <w:bCs/>
          <w:sz w:val="24"/>
          <w:szCs w:val="24"/>
        </w:rPr>
        <w:t xml:space="preserve"> many sensing applications including strain sensors </w:t>
      </w:r>
      <w:r w:rsidRPr="002043AF">
        <w:rPr>
          <w:rFonts w:ascii="Times New Roman" w:hAnsi="Times New Roman" w:cs="Times New Roman"/>
          <w:bCs/>
          <w:sz w:val="24"/>
          <w:szCs w:val="24"/>
        </w:rPr>
        <w:fldChar w:fldCharType="begin"/>
      </w:r>
      <w:r w:rsidRPr="002043AF">
        <w:rPr>
          <w:rFonts w:ascii="Times New Roman" w:hAnsi="Times New Roman" w:cs="Times New Roman"/>
          <w:bCs/>
          <w:sz w:val="24"/>
          <w:szCs w:val="24"/>
        </w:rPr>
        <w:instrText xml:space="preserve"> ADDIN EN.CITE &lt;EndNote&gt;&lt;Cite&gt;&lt;Author&gt;Abshirini&lt;/Author&gt;&lt;Year&gt;2018&lt;/Year&gt;&lt;RecNum&gt;12&lt;/RecNum&gt;&lt;DisplayText&gt;[8]&lt;/DisplayText&gt;&lt;record&gt;&lt;rec-number&gt;12&lt;/rec-number&gt;&lt;foreign-keys&gt;&lt;key app="EN" db-id="wzztafeav0ted4evevi5zsxrd5s9axxt9vzw" timestamp="1566319181"&gt;12&lt;/key&gt;&lt;/foreign-keys&gt;&lt;ref-type name="Journal Article"&gt;17&lt;/ref-type&gt;&lt;contributors&gt;&lt;authors&gt;&lt;author&gt;Abshirini, Mohammad&lt;/author&gt;&lt;author&gt;Charara, Mohammad&lt;/author&gt;&lt;author&gt;Liu, Yingtao&lt;/author&gt;&lt;author&gt;Saha, Mrinal&lt;/author&gt;&lt;author&gt;Altan, M. Cengiz&lt;/author&gt;&lt;/authors&gt;&lt;/contributors&gt;&lt;titles&gt;&lt;title&gt;3D Printing of Highly Stretchable Strain Sensors Based on Carbon Nanotube Nanocomposites&lt;/title&gt;&lt;secondary-title&gt;Advanced Engineering Materials&lt;/secondary-title&gt;&lt;/titles&gt;&lt;periodical&gt;&lt;full-title&gt;Advanced Engineering Materials&lt;/full-title&gt;&lt;/periodical&gt;&lt;pages&gt;1800425&lt;/pages&gt;&lt;volume&gt;20&lt;/volume&gt;&lt;number&gt;10&lt;/number&gt;&lt;dates&gt;&lt;year&gt;2018&lt;/year&gt;&lt;/dates&gt;&lt;urls&gt;&lt;related-urls&gt;&lt;url&gt;https://onlinelibrary.wiley.com/doi/abs/10.1002/adem.201800425&lt;/url&gt;&lt;/related-urls&gt;&lt;/urls&gt;&lt;electronic-resource-num&gt;doi:10.1002/adem.201800425&lt;/electronic-resource-num&gt;&lt;/record&gt;&lt;/Cite&gt;&lt;/EndNote&gt;</w:instrText>
      </w:r>
      <w:r w:rsidRPr="002043AF">
        <w:rPr>
          <w:rFonts w:ascii="Times New Roman" w:hAnsi="Times New Roman" w:cs="Times New Roman"/>
          <w:bCs/>
          <w:sz w:val="24"/>
          <w:szCs w:val="24"/>
        </w:rPr>
        <w:fldChar w:fldCharType="separate"/>
      </w:r>
      <w:r w:rsidRPr="002043AF">
        <w:rPr>
          <w:rFonts w:ascii="Times New Roman" w:hAnsi="Times New Roman" w:cs="Times New Roman"/>
          <w:bCs/>
          <w:noProof/>
          <w:sz w:val="24"/>
          <w:szCs w:val="24"/>
        </w:rPr>
        <w:t>[8]</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pressure sensors </w:t>
      </w:r>
      <w:r w:rsidRPr="002043AF">
        <w:rPr>
          <w:rFonts w:ascii="Times New Roman" w:hAnsi="Times New Roman" w:cs="Times New Roman"/>
          <w:bCs/>
          <w:sz w:val="24"/>
          <w:szCs w:val="24"/>
        </w:rPr>
        <w:fldChar w:fldCharType="begin"/>
      </w:r>
      <w:r w:rsidR="00013DD6">
        <w:rPr>
          <w:rFonts w:ascii="Times New Roman" w:hAnsi="Times New Roman" w:cs="Times New Roman"/>
          <w:bCs/>
          <w:sz w:val="24"/>
          <w:szCs w:val="24"/>
        </w:rPr>
        <w:instrText xml:space="preserve"> ADDIN EN.CITE &lt;EndNote&gt;&lt;Cite&gt;&lt;Author&gt;Ramalingame&lt;/Author&gt;&lt;Year&gt;2019&lt;/Year&gt;&lt;RecNum&gt;226&lt;/RecNum&gt;&lt;DisplayText&gt;[15]&lt;/DisplayText&gt;&lt;record&gt;&lt;rec-number&gt;226&lt;/rec-number&gt;&lt;foreign-keys&gt;&lt;key app="EN" db-id="950d2rvpn9esdaezx935x99b0pwft2zt5ddd" timestamp="1565354887"&gt;226&lt;/key&gt;&lt;/foreign-keys&gt;&lt;ref-type name="Journal Article"&gt;17&lt;/ref-type&gt;&lt;contributors&gt;&lt;authors&gt;&lt;author&gt;Ramalingame, R.&lt;/author&gt;&lt;author&gt;Hu, Z.&lt;/author&gt;&lt;author&gt;Gerlach, C.&lt;/author&gt;&lt;author&gt;Rajendran, D.&lt;/author&gt;&lt;author&gt;Zubkova, T.&lt;/author&gt;&lt;author&gt;Baumann, R.&lt;/author&gt;&lt;author&gt;Kanoun, O.&lt;/author&gt;&lt;/authors&gt;&lt;/contributors&gt;&lt;auth-address&gt;Tech Univ Chemnitz, Chair Measurement &amp;amp; Sensor Technol, D-09126 Chemnitz, Germany&amp;#xD;Tech Univ Chemnitz, Dept Digital Printing &amp;amp; Imaging Technol, D-09126 Chemnitz, Germany&lt;/auth-address&gt;&lt;titles&gt;&lt;title&gt;Flexible piezoresistive sensor matrix based on a carbon nanotube PDMS composite for dynamic pressure distribution measurement&lt;/title&gt;&lt;secondary-title&gt;Journal of Sensors and Sensor Systems&lt;/secondary-title&gt;&lt;alt-title&gt;J Sens Sens Syst&lt;/alt-title&gt;&lt;/titles&gt;&lt;periodical&gt;&lt;full-title&gt;Journal of Sensors and Sensor Systems&lt;/full-title&gt;&lt;abbr-1&gt;J Sens Sens Syst&lt;/abbr-1&gt;&lt;/periodical&gt;&lt;alt-periodical&gt;&lt;full-title&gt;Journal of Sensors and Sensor Systems&lt;/full-title&gt;&lt;abbr-1&gt;J Sens Sens Syst&lt;/abbr-1&gt;&lt;/alt-periodical&gt;&lt;pages&gt;1-7&lt;/pages&gt;&lt;volume&gt;8&lt;/volume&gt;&lt;number&gt;1&lt;/number&gt;&lt;dates&gt;&lt;year&gt;2019&lt;/year&gt;&lt;pub-dates&gt;&lt;date&gt;Jan 8&lt;/date&gt;&lt;/pub-dates&gt;&lt;/dates&gt;&lt;isbn&gt;2194-8771&lt;/isbn&gt;&lt;accession-num&gt;WOS:000455514100001&lt;/accession-num&gt;&lt;urls&gt;&lt;related-urls&gt;&lt;url&gt;&amp;lt;Go to ISI&amp;gt;://WOS:000455514100001&lt;/url&gt;&lt;/related-urls&gt;&lt;/urls&gt;&lt;electronic-resource-num&gt;10.5194/jsss-8-1-2019&lt;/electronic-resource-num&gt;&lt;language&gt;English&lt;/language&gt;&lt;/record&gt;&lt;/Cite&gt;&lt;/EndNote&gt;</w:instrText>
      </w:r>
      <w:r w:rsidRPr="002043AF">
        <w:rPr>
          <w:rFonts w:ascii="Times New Roman" w:hAnsi="Times New Roman" w:cs="Times New Roman"/>
          <w:bCs/>
          <w:sz w:val="24"/>
          <w:szCs w:val="24"/>
        </w:rPr>
        <w:fldChar w:fldCharType="separate"/>
      </w:r>
      <w:r w:rsidR="00013DD6">
        <w:rPr>
          <w:rFonts w:ascii="Times New Roman" w:hAnsi="Times New Roman" w:cs="Times New Roman"/>
          <w:bCs/>
          <w:noProof/>
          <w:sz w:val="24"/>
          <w:szCs w:val="24"/>
        </w:rPr>
        <w:t>[15]</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gas sensors </w:t>
      </w:r>
      <w:r w:rsidRPr="002043AF">
        <w:rPr>
          <w:rFonts w:ascii="Times New Roman" w:hAnsi="Times New Roman" w:cs="Times New Roman"/>
          <w:bCs/>
          <w:sz w:val="24"/>
          <w:szCs w:val="24"/>
        </w:rPr>
        <w:fldChar w:fldCharType="begin"/>
      </w:r>
      <w:r w:rsidR="00013DD6">
        <w:rPr>
          <w:rFonts w:ascii="Times New Roman" w:hAnsi="Times New Roman" w:cs="Times New Roman"/>
          <w:bCs/>
          <w:sz w:val="24"/>
          <w:szCs w:val="24"/>
        </w:rPr>
        <w:instrText xml:space="preserve"> ADDIN EN.CITE &lt;EndNote&gt;&lt;Cite&gt;&lt;Author&gt;Kumar&lt;/Author&gt;&lt;Year&gt;2018&lt;/Year&gt;&lt;RecNum&gt;227&lt;/RecNum&gt;&lt;DisplayText&gt;[16]&lt;/DisplayText&gt;&lt;record&gt;&lt;rec-number&gt;227&lt;/rec-number&gt;&lt;foreign-keys&gt;&lt;key app="EN" db-id="950d2rvpn9esdaezx935x99b0pwft2zt5ddd" timestamp="1565354964"&gt;227&lt;/key&gt;&lt;/foreign-keys&gt;&lt;ref-type name="Journal Article"&gt;17&lt;/ref-type&gt;&lt;contributors&gt;&lt;authors&gt;&lt;author&gt;Kumar, S.&lt;/author&gt;&lt;author&gt;Pavelyev, V.&lt;/author&gt;&lt;author&gt;Mishra, P.&lt;/author&gt;&lt;author&gt;Tripathi, N.&lt;/author&gt;&lt;/authors&gt;&lt;/contributors&gt;&lt;auth-address&gt;Samara Natl Res Univ, Dept Nanoengn, 34 Moskovskoye Shosse, Samara 443086, Russia&amp;#xD;Jamia Millia Islamia, Ctr Nanosci &amp;amp; Nanotechnol, New Delhi 110025, India&lt;/auth-address&gt;&lt;titles&gt;&lt;title&gt;A review on chemiresistive gas sensors based on carbon nanotubes: Device and technology transformation&lt;/title&gt;&lt;secondary-title&gt;Sensors and Actuators a-Physical&lt;/secondary-title&gt;&lt;alt-title&gt;Sensor Actuat a-Phys&lt;/alt-title&gt;&lt;/titles&gt;&lt;periodical&gt;&lt;full-title&gt;Sensors and Actuators a-Physical&lt;/full-title&gt;&lt;abbr-1&gt;Sensor Actuat a-Phys&lt;/abbr-1&gt;&lt;/periodical&gt;&lt;alt-periodical&gt;&lt;full-title&gt;Sensors and Actuators a-Physical&lt;/full-title&gt;&lt;abbr-1&gt;Sensor Actuat a-Phys&lt;/abbr-1&gt;&lt;/alt-periodical&gt;&lt;pages&gt;174-186&lt;/pages&gt;&lt;volume&gt;283&lt;/volume&gt;&lt;keywords&gt;&lt;keyword&gt;gas sensor&lt;/keyword&gt;&lt;keyword&gt;cnts&lt;/keyword&gt;&lt;keyword&gt;fabrication techniques&lt;/keyword&gt;&lt;keyword&gt;functionalization&lt;/keyword&gt;&lt;keyword&gt;atmospheric-pressure&lt;/keyword&gt;&lt;keyword&gt;walled nanotubes&lt;/keyword&gt;&lt;keyword&gt;fast-response&lt;/keyword&gt;&lt;keyword&gt;growth&lt;/keyword&gt;&lt;keyword&gt;nh3&lt;/keyword&gt;&lt;keyword&gt;performance&lt;/keyword&gt;&lt;keyword&gt;cnts&lt;/keyword&gt;&lt;keyword&gt;co&lt;/keyword&gt;&lt;keyword&gt;purification&lt;/keyword&gt;&lt;keyword&gt;fabrication&lt;/keyword&gt;&lt;/keywords&gt;&lt;dates&gt;&lt;year&gt;2018&lt;/year&gt;&lt;pub-dates&gt;&lt;date&gt;Nov 1&lt;/date&gt;&lt;/pub-dates&gt;&lt;/dates&gt;&lt;isbn&gt;0924-4247&lt;/isbn&gt;&lt;accession-num&gt;WOS:000450539300021&lt;/accession-num&gt;&lt;urls&gt;&lt;related-urls&gt;&lt;url&gt;&amp;lt;Go to ISI&amp;gt;://WOS:000450539300021&lt;/url&gt;&lt;/related-urls&gt;&lt;/urls&gt;&lt;electronic-resource-num&gt;10.1016/j.sna.2018.09.061&lt;/electronic-resource-num&gt;&lt;language&gt;English&lt;/language&gt;&lt;/record&gt;&lt;/Cite&gt;&lt;/EndNote&gt;</w:instrText>
      </w:r>
      <w:r w:rsidRPr="002043AF">
        <w:rPr>
          <w:rFonts w:ascii="Times New Roman" w:hAnsi="Times New Roman" w:cs="Times New Roman"/>
          <w:bCs/>
          <w:sz w:val="24"/>
          <w:szCs w:val="24"/>
        </w:rPr>
        <w:fldChar w:fldCharType="separate"/>
      </w:r>
      <w:r w:rsidR="00013DD6">
        <w:rPr>
          <w:rFonts w:ascii="Times New Roman" w:hAnsi="Times New Roman" w:cs="Times New Roman"/>
          <w:bCs/>
          <w:noProof/>
          <w:sz w:val="24"/>
          <w:szCs w:val="24"/>
        </w:rPr>
        <w:t>[16]</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and temperature sensors </w:t>
      </w:r>
      <w:r w:rsidRPr="002043AF">
        <w:rPr>
          <w:rFonts w:ascii="Times New Roman" w:hAnsi="Times New Roman" w:cs="Times New Roman"/>
          <w:bCs/>
          <w:sz w:val="24"/>
          <w:szCs w:val="24"/>
        </w:rPr>
        <w:fldChar w:fldCharType="begin">
          <w:fldData xml:space="preserve">PEVuZE5vdGU+PENpdGU+PEF1dGhvcj5EaSBCYXJ0b2xvbWVvPC9BdXRob3I+PFllYXI+MjAwOTwv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</w:fldData>
        </w:fldChar>
      </w:r>
      <w:r w:rsidR="00013DD6">
        <w:rPr>
          <w:rFonts w:ascii="Times New Roman" w:hAnsi="Times New Roman" w:cs="Times New Roman"/>
          <w:bCs/>
          <w:sz w:val="24"/>
          <w:szCs w:val="24"/>
        </w:rPr>
        <w:instrText xml:space="preserve"> ADDIN EN.CITE </w:instrText>
      </w:r>
      <w:r w:rsidR="00013DD6">
        <w:rPr>
          <w:rFonts w:ascii="Times New Roman" w:hAnsi="Times New Roman" w:cs="Times New Roman"/>
          <w:bCs/>
          <w:sz w:val="24"/>
          <w:szCs w:val="24"/>
        </w:rPr>
        <w:fldChar w:fldCharType="begin">
          <w:fldData xml:space="preserve">PEVuZE5vdGU+PENpdGU+PEF1dGhvcj5EaSBCYXJ0b2xvbWVvPC9BdXRob3I+PFllYXI+MjAwOTwv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</w:fldData>
        </w:fldChar>
      </w:r>
      <w:r w:rsidR="00013DD6">
        <w:rPr>
          <w:rFonts w:ascii="Times New Roman" w:hAnsi="Times New Roman" w:cs="Times New Roman"/>
          <w:bCs/>
          <w:sz w:val="24"/>
          <w:szCs w:val="24"/>
        </w:rPr>
        <w:instrText xml:space="preserve"> ADDIN EN.CITE.DATA </w:instrText>
      </w:r>
      <w:r w:rsidR="00013DD6">
        <w:rPr>
          <w:rFonts w:ascii="Times New Roman" w:hAnsi="Times New Roman" w:cs="Times New Roman"/>
          <w:bCs/>
          <w:sz w:val="24"/>
          <w:szCs w:val="24"/>
        </w:rPr>
      </w:r>
      <w:r w:rsidR="00013DD6">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013DD6">
        <w:rPr>
          <w:rFonts w:ascii="Times New Roman" w:hAnsi="Times New Roman" w:cs="Times New Roman"/>
          <w:bCs/>
          <w:noProof/>
          <w:sz w:val="24"/>
          <w:szCs w:val="24"/>
        </w:rPr>
        <w:t>[17]</w:t>
      </w:r>
      <w:r w:rsidRPr="002043AF">
        <w:rPr>
          <w:rFonts w:ascii="Times New Roman" w:hAnsi="Times New Roman" w:cs="Times New Roman"/>
          <w:sz w:val="24"/>
          <w:szCs w:val="24"/>
        </w:rPr>
        <w:fldChar w:fldCharType="end"/>
      </w:r>
      <w:r w:rsidRPr="002043AF">
        <w:rPr>
          <w:rFonts w:ascii="Times New Roman" w:hAnsi="Times New Roman" w:cs="Times New Roman"/>
          <w:bCs/>
          <w:sz w:val="24"/>
          <w:szCs w:val="24"/>
        </w:rPr>
        <w:t>.</w:t>
      </w:r>
      <w:r w:rsidR="004800B6">
        <w:rPr>
          <w:rFonts w:ascii="Times New Roman" w:hAnsi="Times New Roman" w:cs="Times New Roman"/>
          <w:bCs/>
          <w:sz w:val="24"/>
          <w:szCs w:val="24"/>
        </w:rPr>
        <w:t xml:space="preserve"> </w:t>
      </w:r>
      <w:r w:rsidR="004800B6" w:rsidRPr="002043AF">
        <w:rPr>
          <w:rFonts w:ascii="Times New Roman" w:hAnsi="Times New Roman" w:cs="Times New Roman"/>
          <w:sz w:val="24"/>
          <w:szCs w:val="24"/>
          <w:lang w:bidi="en-US"/>
        </w:rPr>
        <w:t>When CNTs are dispersed within a polymer matrix, the quality of dispersion and alignment have a substantial impact on the properties that they endow</w:t>
      </w:r>
      <w:r w:rsidR="001F090F">
        <w:rPr>
          <w:rFonts w:ascii="Times New Roman" w:hAnsi="Times New Roman" w:cs="Times New Roman"/>
          <w:sz w:val="24"/>
          <w:szCs w:val="24"/>
          <w:lang w:bidi="en-US"/>
        </w:rPr>
        <w:t xml:space="preserve">, including </w:t>
      </w:r>
      <w:r w:rsidR="006D2E68">
        <w:rPr>
          <w:rFonts w:ascii="Times New Roman" w:hAnsi="Times New Roman" w:cs="Times New Roman"/>
          <w:sz w:val="24"/>
          <w:szCs w:val="24"/>
          <w:lang w:bidi="en-US"/>
        </w:rPr>
        <w:t>the sensing performance of the nanocomposites</w:t>
      </w:r>
      <w:r w:rsidR="004800B6" w:rsidRPr="002043AF">
        <w:rPr>
          <w:rFonts w:ascii="Times New Roman" w:hAnsi="Times New Roman" w:cs="Times New Roman"/>
          <w:sz w:val="24"/>
          <w:szCs w:val="24"/>
          <w:lang w:bidi="en-US"/>
        </w:rPr>
        <w:t>.</w:t>
      </w:r>
      <w:r w:rsidR="004800B6">
        <w:rPr>
          <w:rFonts w:ascii="Times New Roman" w:hAnsi="Times New Roman" w:cs="Times New Roman"/>
          <w:sz w:val="24"/>
          <w:szCs w:val="24"/>
          <w:lang w:bidi="en-US"/>
        </w:rPr>
        <w:t xml:space="preserve"> </w:t>
      </w:r>
      <w:r w:rsidR="006D2E68">
        <w:rPr>
          <w:rFonts w:ascii="Times New Roman" w:hAnsi="Times New Roman" w:cs="Times New Roman"/>
          <w:sz w:val="24"/>
          <w:szCs w:val="24"/>
          <w:lang w:bidi="en-US"/>
        </w:rPr>
        <w:t>Thus, s</w:t>
      </w:r>
      <w:r w:rsidRPr="002043AF">
        <w:rPr>
          <w:rFonts w:ascii="Times New Roman" w:hAnsi="Times New Roman" w:cs="Times New Roman"/>
          <w:sz w:val="24"/>
          <w:szCs w:val="24"/>
          <w:lang w:bidi="en-US"/>
        </w:rPr>
        <w:t>ubstantial attention has been placed on improving the dispersion or controlling the alignment of these high aspect ratio nanoparticles</w:t>
      </w:r>
      <w:r w:rsidR="004F4297">
        <w:rPr>
          <w:rFonts w:ascii="Times New Roman" w:hAnsi="Times New Roman" w:cs="Times New Roman"/>
          <w:sz w:val="24"/>
          <w:szCs w:val="24"/>
          <w:lang w:bidi="en-US"/>
        </w:rPr>
        <w:t xml:space="preserve"> to </w:t>
      </w:r>
      <w:r w:rsidR="00062581">
        <w:rPr>
          <w:rFonts w:ascii="Times New Roman" w:hAnsi="Times New Roman" w:cs="Times New Roman"/>
          <w:sz w:val="24"/>
          <w:szCs w:val="24"/>
          <w:lang w:bidi="en-US"/>
        </w:rPr>
        <w:t>enhance</w:t>
      </w:r>
      <w:r w:rsidR="004F4297">
        <w:rPr>
          <w:rFonts w:ascii="Times New Roman" w:hAnsi="Times New Roman" w:cs="Times New Roman"/>
          <w:sz w:val="24"/>
          <w:szCs w:val="24"/>
          <w:lang w:bidi="en-US"/>
        </w:rPr>
        <w:t xml:space="preserve"> the </w:t>
      </w:r>
      <w:r w:rsidR="00A877E7">
        <w:rPr>
          <w:rFonts w:ascii="Times New Roman" w:hAnsi="Times New Roman" w:cs="Times New Roman"/>
          <w:sz w:val="24"/>
          <w:szCs w:val="24"/>
          <w:lang w:bidi="en-US"/>
        </w:rPr>
        <w:t>material properties or the functionality of the fabricated nanocomposite</w:t>
      </w:r>
      <w:r w:rsidRPr="002043AF">
        <w:rPr>
          <w:rFonts w:ascii="Times New Roman" w:hAnsi="Times New Roman" w:cs="Times New Roman"/>
          <w:sz w:val="24"/>
          <w:szCs w:val="24"/>
          <w:lang w:bidi="en-US"/>
        </w:rPr>
        <w:t>.</w:t>
      </w:r>
    </w:p>
    <w:p w14:paraId="1661B9A2" w14:textId="77777777" w:rsidR="002F7983" w:rsidRPr="00DF7D3C" w:rsidRDefault="002F7983" w:rsidP="004B786E">
      <w:pPr>
        <w:pStyle w:val="Heading3"/>
        <w:numPr>
          <w:ilvl w:val="2"/>
          <w:numId w:val="19"/>
        </w:numPr>
        <w:spacing w:before="0" w:line="480" w:lineRule="auto"/>
      </w:pPr>
      <w:bookmarkStart w:id="9" w:name="_Toc76652193"/>
      <w:r w:rsidRPr="00DF7D3C">
        <w:t>CNT Alignment</w:t>
      </w:r>
      <w:bookmarkEnd w:id="9"/>
    </w:p>
    <w:p w14:paraId="3E1B383F" w14:textId="4C08F5D0" w:rsidR="002F7983" w:rsidRPr="002043AF" w:rsidRDefault="002F7983" w:rsidP="004B786E">
      <w:pPr>
        <w:spacing w:line="480" w:lineRule="auto"/>
        <w:jc w:val="both"/>
        <w:rPr>
          <w:rFonts w:ascii="Times New Roman" w:hAnsi="Times New Roman" w:cs="Times New Roman"/>
          <w:bCs/>
          <w:sz w:val="24"/>
          <w:szCs w:val="24"/>
        </w:rPr>
      </w:pPr>
      <w:r w:rsidRPr="002043AF">
        <w:rPr>
          <w:rFonts w:ascii="Times New Roman" w:hAnsi="Times New Roman" w:cs="Times New Roman"/>
          <w:bCs/>
          <w:sz w:val="24"/>
          <w:szCs w:val="24"/>
        </w:rPr>
        <w:t>Due to the high-aspect-ratio of CNTs</w:t>
      </w:r>
      <w:r w:rsidR="003D3595">
        <w:rPr>
          <w:rFonts w:ascii="Times New Roman" w:hAnsi="Times New Roman" w:cs="Times New Roman"/>
          <w:bCs/>
          <w:sz w:val="24"/>
          <w:szCs w:val="24"/>
        </w:rPr>
        <w:t xml:space="preserve"> and</w:t>
      </w:r>
      <w:r w:rsidRPr="002043AF">
        <w:rPr>
          <w:rFonts w:ascii="Times New Roman" w:hAnsi="Times New Roman" w:cs="Times New Roman"/>
          <w:bCs/>
          <w:sz w:val="24"/>
          <w:szCs w:val="24"/>
        </w:rPr>
        <w:t xml:space="preserve"> their propensity to be dominated by van der Waals forces</w:t>
      </w:r>
      <w:r w:rsidR="001E1FFB">
        <w:rPr>
          <w:rFonts w:ascii="Times New Roman" w:hAnsi="Times New Roman" w:cs="Times New Roman"/>
          <w:bCs/>
          <w:sz w:val="24"/>
          <w:szCs w:val="24"/>
        </w:rPr>
        <w:t xml:space="preserve"> to form agglomerates</w:t>
      </w:r>
      <w:r w:rsidRPr="002043AF">
        <w:rPr>
          <w:rFonts w:ascii="Times New Roman" w:hAnsi="Times New Roman" w:cs="Times New Roman"/>
          <w:bCs/>
          <w:sz w:val="24"/>
          <w:szCs w:val="24"/>
        </w:rPr>
        <w:t xml:space="preserve">, </w:t>
      </w:r>
      <w:r w:rsidR="009C01FF" w:rsidRPr="002043AF">
        <w:rPr>
          <w:rFonts w:ascii="Times New Roman" w:hAnsi="Times New Roman" w:cs="Times New Roman"/>
          <w:bCs/>
          <w:sz w:val="24"/>
          <w:szCs w:val="24"/>
        </w:rPr>
        <w:t>extensive</w:t>
      </w:r>
      <w:r w:rsidRPr="002043AF">
        <w:rPr>
          <w:rFonts w:ascii="Times New Roman" w:hAnsi="Times New Roman" w:cs="Times New Roman"/>
          <w:bCs/>
          <w:sz w:val="24"/>
          <w:szCs w:val="24"/>
        </w:rPr>
        <w:t xml:space="preserve"> </w:t>
      </w:r>
      <w:r w:rsidR="009C01FF" w:rsidRPr="002043AF">
        <w:rPr>
          <w:rFonts w:ascii="Times New Roman" w:hAnsi="Times New Roman" w:cs="Times New Roman"/>
          <w:bCs/>
          <w:sz w:val="24"/>
          <w:szCs w:val="24"/>
        </w:rPr>
        <w:t>consideration</w:t>
      </w:r>
      <w:r w:rsidRPr="002043AF">
        <w:rPr>
          <w:rFonts w:ascii="Times New Roman" w:hAnsi="Times New Roman" w:cs="Times New Roman"/>
          <w:bCs/>
          <w:sz w:val="24"/>
          <w:szCs w:val="24"/>
        </w:rPr>
        <w:t xml:space="preserve"> must be placed on achieving successful dispersion and controlling the relative alignment of the</w:t>
      </w:r>
      <w:r w:rsidR="005B1689">
        <w:rPr>
          <w:rFonts w:ascii="Times New Roman" w:hAnsi="Times New Roman" w:cs="Times New Roman"/>
          <w:bCs/>
          <w:sz w:val="24"/>
          <w:szCs w:val="24"/>
        </w:rPr>
        <w:t xml:space="preserve"> nanofiller.</w:t>
      </w:r>
      <w:r w:rsidRPr="002043AF">
        <w:rPr>
          <w:rFonts w:ascii="Times New Roman" w:hAnsi="Times New Roman" w:cs="Times New Roman"/>
          <w:bCs/>
          <w:sz w:val="24"/>
          <w:szCs w:val="24"/>
        </w:rPr>
        <w:t xml:space="preserve"> Different methods such as shear mixing, solvent-based ultrasonication, and chemical functionalization have been used to produce high-quality CNT dispersion in polymeric matrices</w:t>
      </w:r>
      <w:r w:rsidR="00210A29">
        <w:rPr>
          <w:rFonts w:ascii="Times New Roman" w:hAnsi="Times New Roman" w:cs="Times New Roman"/>
          <w:bCs/>
          <w:sz w:val="24"/>
          <w:szCs w:val="24"/>
        </w:rPr>
        <w:t xml:space="preserve"> </w:t>
      </w:r>
      <w:r w:rsidRPr="002043AF">
        <w:rPr>
          <w:rFonts w:ascii="Times New Roman" w:hAnsi="Times New Roman" w:cs="Times New Roman"/>
          <w:bCs/>
          <w:sz w:val="24"/>
          <w:szCs w:val="24"/>
        </w:rPr>
        <w:fldChar w:fldCharType="begin">
          <w:fldData xml:space="preserve">PEVuZE5vdGU+PENpdGU+PEF1dGhvcj5YaWU8L0F1dGhvcj48WWVhcj4yMDA1PC9ZZWFyPjxSZWNO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</w:fldData>
        </w:fldChar>
      </w:r>
      <w:r w:rsidR="00013DD6">
        <w:rPr>
          <w:rFonts w:ascii="Times New Roman" w:hAnsi="Times New Roman" w:cs="Times New Roman"/>
          <w:bCs/>
          <w:sz w:val="24"/>
          <w:szCs w:val="24"/>
        </w:rPr>
        <w:instrText xml:space="preserve"> ADDIN EN.CITE </w:instrText>
      </w:r>
      <w:r w:rsidR="00013DD6">
        <w:rPr>
          <w:rFonts w:ascii="Times New Roman" w:hAnsi="Times New Roman" w:cs="Times New Roman"/>
          <w:bCs/>
          <w:sz w:val="24"/>
          <w:szCs w:val="24"/>
        </w:rPr>
        <w:fldChar w:fldCharType="begin">
          <w:fldData xml:space="preserve">PEVuZE5vdGU+PENpdGU+PEF1dGhvcj5YaWU8L0F1dGhvcj48WWVhcj4yMDA1PC9ZZWFyPjxSZWNO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</w:fldData>
        </w:fldChar>
      </w:r>
      <w:r w:rsidR="00013DD6">
        <w:rPr>
          <w:rFonts w:ascii="Times New Roman" w:hAnsi="Times New Roman" w:cs="Times New Roman"/>
          <w:bCs/>
          <w:sz w:val="24"/>
          <w:szCs w:val="24"/>
        </w:rPr>
        <w:instrText xml:space="preserve"> ADDIN EN.CITE.DATA </w:instrText>
      </w:r>
      <w:r w:rsidR="00013DD6">
        <w:rPr>
          <w:rFonts w:ascii="Times New Roman" w:hAnsi="Times New Roman" w:cs="Times New Roman"/>
          <w:bCs/>
          <w:sz w:val="24"/>
          <w:szCs w:val="24"/>
        </w:rPr>
      </w:r>
      <w:r w:rsidR="00013DD6">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013DD6">
        <w:rPr>
          <w:rFonts w:ascii="Times New Roman" w:hAnsi="Times New Roman" w:cs="Times New Roman"/>
          <w:bCs/>
          <w:noProof/>
          <w:sz w:val="24"/>
          <w:szCs w:val="24"/>
        </w:rPr>
        <w:t>[18]</w:t>
      </w:r>
      <w:r w:rsidRPr="002043AF">
        <w:rPr>
          <w:rFonts w:ascii="Times New Roman" w:hAnsi="Times New Roman" w:cs="Times New Roman"/>
          <w:sz w:val="24"/>
          <w:szCs w:val="24"/>
        </w:rPr>
        <w:fldChar w:fldCharType="end"/>
      </w:r>
      <w:r w:rsidR="00210A29">
        <w:rPr>
          <w:rFonts w:ascii="Times New Roman" w:hAnsi="Times New Roman" w:cs="Times New Roman"/>
          <w:sz w:val="24"/>
          <w:szCs w:val="24"/>
        </w:rPr>
        <w:t>.</w:t>
      </w:r>
      <w:r w:rsidRPr="002043AF">
        <w:rPr>
          <w:rFonts w:ascii="Times New Roman" w:hAnsi="Times New Roman" w:cs="Times New Roman"/>
          <w:bCs/>
          <w:sz w:val="24"/>
          <w:szCs w:val="24"/>
        </w:rPr>
        <w:t xml:space="preserve"> </w:t>
      </w:r>
      <w:r w:rsidRPr="002043AF">
        <w:rPr>
          <w:rFonts w:ascii="Times New Roman" w:hAnsi="Times New Roman" w:cs="Times New Roman"/>
          <w:sz w:val="24"/>
          <w:szCs w:val="24"/>
          <w:lang w:bidi="en-US"/>
        </w:rPr>
        <w:t>In-situ alignment techniques include methods to achieve CNT alignment during the growing process, while ex-situ alignment techniques are implemented during the integration process of the CNTs</w:t>
      </w:r>
      <w:r w:rsidR="00850D8D">
        <w:rPr>
          <w:rFonts w:ascii="Times New Roman" w:hAnsi="Times New Roman" w:cs="Times New Roman"/>
          <w:sz w:val="24"/>
          <w:szCs w:val="24"/>
          <w:lang w:bidi="en-US"/>
        </w:rPr>
        <w:t xml:space="preserve">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&lt;EndNote&gt;&lt;Cite&gt;&lt;Author&gt;Lan&lt;/Author&gt;&lt;Year&gt;2011&lt;/Year&gt;&lt;RecNum&gt;66&lt;/RecNum&gt;&lt;DisplayText&gt;[19]&lt;/DisplayText&gt;&lt;record&gt;&lt;rec-number&gt;66&lt;/rec-number&gt;&lt;foreign-keys&gt;&lt;key app="EN" db-id="dres5255npp5e5efrdmp5rp3vrp5devtdv2d" timestamp="1583375026"&gt;66&lt;/key&gt;&lt;/foreign-keys&gt;&lt;ref-type name="Journal Article"&gt;17&lt;/ref-type&gt;&lt;contributors&gt;&lt;authors&gt;&lt;author&gt;Lan, Yucheng&lt;/author&gt;&lt;author&gt;Wang, Yang&lt;/author&gt;&lt;author&gt;Ren, ZF&lt;/author&gt;&lt;/authors&gt;&lt;/contributors&gt;&lt;titles&gt;&lt;title&gt;Physics and applications of aligned carbon nanotubes&lt;/title&gt;&lt;secondary-title&gt;Advances in Physics&lt;/secondary-title&gt;&lt;/titles&gt;&lt;periodical&gt;&lt;full-title&gt;Advances in Physics&lt;/full-title&gt;&lt;/periodical&gt;&lt;pages&gt;553-678&lt;/pages&gt;&lt;volume&gt;60&lt;/volume&gt;&lt;number&gt;4&lt;/number&gt;&lt;dates&gt;&lt;year&gt;2011&lt;/year&gt;&lt;/dates&gt;&lt;isbn&gt;0001-8732&lt;/isbn&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[19]</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Ex-situ alignment techniques include the use of electric fields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&lt;EndNote&gt;&lt;Cite&gt;&lt;Author&gt;Chen&lt;/Author&gt;&lt;Year&gt;2001&lt;/Year&gt;&lt;RecNum&gt;67&lt;/RecNum&gt;&lt;DisplayText&gt;[20, 21]&lt;/DisplayText&gt;&lt;record&gt;&lt;rec-number&gt;67&lt;/rec-number&gt;&lt;foreign-keys&gt;&lt;key app="EN" db-id="dres5255npp5e5efrdmp5rp3vrp5devtdv2d" timestamp="1583375100"&gt;67&lt;/key&gt;&lt;/foreign-keys&gt;&lt;ref-type name="Journal Article"&gt;17&lt;/ref-type&gt;&lt;contributors&gt;&lt;authors&gt;&lt;author&gt;Chen, XQ&lt;/author&gt;&lt;author&gt;Saito, T&lt;/author&gt;&lt;author&gt;Yamada, H&lt;/author&gt;&lt;author&gt;Matsushige, K&lt;/author&gt;&lt;/authors&gt;&lt;/contributors&gt;&lt;titles&gt;&lt;title&gt;Aligning single-wall carbon nanotubes with an alternating-current electric field&lt;/title&gt;&lt;secondary-title&gt;Applied physics letters&lt;/secondary-title&gt;&lt;/titles&gt;&lt;periodical&gt;&lt;full-title&gt;Applied physics letters&lt;/full-title&gt;&lt;/periodical&gt;&lt;pages&gt;3714-3716&lt;/pages&gt;&lt;volume&gt;78&lt;/volume&gt;&lt;number&gt;23&lt;/number&gt;&lt;dates&gt;&lt;year&gt;2001&lt;/year&gt;&lt;/dates&gt;&lt;isbn&gt;0003-6951&lt;/isbn&gt;&lt;urls&gt;&lt;/urls&gt;&lt;/record&gt;&lt;/Cite&gt;&lt;Cite&gt;&lt;Author&gt;Bubke&lt;/Author&gt;&lt;Year&gt;1997&lt;/Year&gt;&lt;RecNum&gt;68&lt;/RecNum&gt;&lt;record&gt;&lt;rec-number&gt;68&lt;/rec-number&gt;&lt;foreign-keys&gt;&lt;key app="EN" db-id="dres5255npp5e5efrdmp5rp3vrp5devtdv2d" timestamp="1583375146"&gt;68&lt;/key&gt;&lt;/foreign-keys&gt;&lt;ref-type name="Journal Article"&gt;17&lt;/ref-type&gt;&lt;contributors&gt;&lt;authors&gt;&lt;author&gt;Bubke, Karsten&lt;/author&gt;&lt;author&gt;Gnewuch, Harald&lt;/author&gt;&lt;author&gt;Hempstead, Martin&lt;/author&gt;&lt;author&gt;Hammer, Jens&lt;/author&gt;&lt;author&gt;Green, Malcom LH&lt;/author&gt;&lt;/authors&gt;&lt;/contributors&gt;&lt;titles&gt;&lt;title&gt;Optical anisotropy of dispersed carbon nanotubes induced by an electric field&lt;/title&gt;&lt;secondary-title&gt;Applied physics letters&lt;/secondary-title&gt;&lt;/titles&gt;&lt;periodical&gt;&lt;full-title&gt;Applied physics letters&lt;/full-title&gt;&lt;/periodical&gt;&lt;pages&gt;1906-1908&lt;/pages&gt;&lt;volume&gt;71&lt;/volume&gt;&lt;number&gt;14&lt;/number&gt;&lt;dates&gt;&lt;year&gt;1997&lt;/year&gt;&lt;/dates&gt;&lt;isbn&gt;0003-6951&lt;/isbn&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[20, 21]</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magnetic fields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&lt;EndNote&gt;&lt;Cite&gt;&lt;Author&gt;Lu&lt;/Author&gt;&lt;Year&gt;1995&lt;/Year&gt;&lt;RecNum&gt;69&lt;/RecNum&gt;&lt;DisplayText&gt;[22]&lt;/DisplayText&gt;&lt;record&gt;&lt;rec-number&gt;69&lt;/rec-number&gt;&lt;foreign-keys&gt;&lt;key app="EN" db-id="dres5255npp5e5efrdmp5rp3vrp5devtdv2d" timestamp="1583375173"&gt;69&lt;/key&gt;&lt;/foreign-keys&gt;&lt;ref-type name="Journal Article"&gt;17&lt;/ref-type&gt;&lt;contributors&gt;&lt;authors&gt;&lt;author&gt;Lu, Jian Ping&lt;/author&gt;&lt;/authors&gt;&lt;/contributors&gt;&lt;titles&gt;&lt;title&gt;Novel magnetic properties of carbon nanotubes&lt;/title&gt;&lt;secondary-title&gt;Physical review letters&lt;/secondary-title&gt;&lt;/titles&gt;&lt;periodical&gt;&lt;full-title&gt;Physical review letters&lt;/full-title&gt;&lt;/periodical&gt;&lt;pages&gt;1123&lt;/pages&gt;&lt;volume&gt;74&lt;/volume&gt;&lt;number&gt;7&lt;/number&gt;&lt;dates&gt;&lt;year&gt;1995&lt;/year&gt;&lt;/dates&gt;&lt;urls&gt;&lt;/urls&gt;&lt;/record&gt;&lt;/Cite&gt;&lt;/EndNote&gt;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[22]</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surface forces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&lt;EndNote&gt;&lt;Cite&gt;&lt;Author&gt;Rao&lt;/Author&gt;&lt;Year&gt;2003&lt;/Year&gt;&lt;RecNum&gt;70&lt;/RecNum&gt;&lt;DisplayText&gt;[23]&lt;/DisplayText&gt;&lt;record&gt;&lt;rec-number&gt;70&lt;/rec-number&gt;&lt;foreign-keys&gt;&lt;key app="EN" db-id="dres5255npp5e5efrdmp5rp3vrp5devtdv2d" timestamp="1583375210"&gt;70&lt;/key&gt;&lt;/foreign-keys&gt;&lt;ref-type name="Journal Article"&gt;17&lt;/ref-type&gt;&lt;contributors&gt;&lt;authors&gt;&lt;author&gt;Rao, Saleem G&lt;/author&gt;&lt;author&gt;Huang, Ling&lt;/author&gt;&lt;author&gt;Setyawan, Wahyu&lt;/author&gt;&lt;author&gt;Hong, Seunghun&lt;/author&gt;&lt;/authors&gt;&lt;/contributors&gt;&lt;titles&gt;&lt;title&gt;Large-scale assembly of carbon nanotubes&lt;/title&gt;&lt;secondary-title&gt;Nature&lt;/secondary-title&gt;&lt;/titles&gt;&lt;periodical&gt;&lt;full-title&gt;Nature&lt;/full-title&gt;&lt;abbr-1&gt;Nature&lt;/abbr-1&gt;&lt;/periodical&gt;&lt;pages&gt;36-37&lt;/pages&gt;&lt;volume&gt;425&lt;/volume&gt;&lt;number&gt;6953&lt;/number&gt;&lt;dates&gt;&lt;year&gt;2003&lt;/year&gt;&lt;/dates&gt;&lt;isbn&gt;1476-4687&lt;/isbn&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[23]</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acoustic waves </w:t>
      </w:r>
      <w:r w:rsidRPr="002043AF">
        <w:rPr>
          <w:rFonts w:ascii="Times New Roman" w:hAnsi="Times New Roman" w:cs="Times New Roman"/>
          <w:sz w:val="24"/>
          <w:szCs w:val="24"/>
          <w:lang w:bidi="en-US"/>
        </w:rPr>
        <w:fldChar w:fldCharType="begin"/>
      </w:r>
      <w:r w:rsidR="00013DD6">
        <w:rPr>
          <w:rFonts w:ascii="Times New Roman" w:hAnsi="Times New Roman" w:cs="Times New Roman"/>
          <w:sz w:val="24"/>
          <w:szCs w:val="24"/>
          <w:lang w:bidi="en-US"/>
        </w:rPr>
        <w:instrText xml:space="preserve"> ADDIN EN.CITE &lt;EndNote&gt;&lt;Cite&gt;&lt;Author&gt;Seemann&lt;/Author&gt;&lt;Year&gt;2006&lt;/Year&gt;&lt;RecNum&gt;71&lt;/RecNum&gt;&lt;DisplayText&gt;[24]&lt;/DisplayText&gt;&lt;record&gt;&lt;rec-number&gt;71&lt;/rec-number&gt;&lt;foreign-keys&gt;&lt;key app="EN" db-id="dres5255npp5e5efrdmp5rp3vrp5devtdv2d" timestamp="1583375241"&gt;71&lt;/key&gt;&lt;/foreign-keys&gt;&lt;ref-type name="Journal Article"&gt;17&lt;/ref-type&gt;&lt;contributors&gt;&lt;authors&gt;&lt;author&gt;Seemann, Klaus M&lt;/author&gt;&lt;author&gt;Ebbecke, Jens&lt;/author&gt;&lt;author&gt;Wixforth, Achim&lt;/author&gt;&lt;/authors&gt;&lt;/contributors&gt;&lt;titles&gt;&lt;title&gt;Alignment of carbon nanotubes on pre-structured silicon by surface acoustic waves&lt;/title&gt;&lt;secondary-title&gt;Nanotechnology&lt;/secondary-title&gt;&lt;/titles&gt;&lt;periodical&gt;&lt;full-title&gt;Nanotechnology&lt;/full-title&gt;&lt;/periodical&gt;&lt;pages&gt;4529&lt;/pages&gt;&lt;volume&gt;17&lt;/volume&gt;&lt;number&gt;17&lt;/number&gt;&lt;dates&gt;&lt;year&gt;2006&lt;/year&gt;&lt;/dates&gt;&lt;isbn&gt;0957-4484&lt;/isbn&gt;&lt;urls&gt;&lt;/urls&gt;&lt;/record&gt;&lt;/Cite&gt;&lt;/EndNote&gt;</w:instrText>
      </w:r>
      <w:r w:rsidRPr="002043AF">
        <w:rPr>
          <w:rFonts w:ascii="Times New Roman" w:hAnsi="Times New Roman" w:cs="Times New Roman"/>
          <w:sz w:val="24"/>
          <w:szCs w:val="24"/>
          <w:lang w:bidi="en-US"/>
        </w:rPr>
        <w:fldChar w:fldCharType="separate"/>
      </w:r>
      <w:r w:rsidR="00013DD6">
        <w:rPr>
          <w:rFonts w:ascii="Times New Roman" w:hAnsi="Times New Roman" w:cs="Times New Roman"/>
          <w:noProof/>
          <w:sz w:val="24"/>
          <w:szCs w:val="24"/>
          <w:lang w:bidi="en-US"/>
        </w:rPr>
        <w:t>[24]</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mechanical stretching </w:t>
      </w:r>
      <w:r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&lt;EndNote&gt;&lt;Cite&gt;&lt;Author&gt;Jin&lt;/Author&gt;&lt;Year&gt;1998&lt;/Year&gt;&lt;RecNum&gt;72&lt;/RecNum&gt;&lt;DisplayText&gt;[25, 26]&lt;/DisplayText&gt;&lt;record&gt;&lt;rec-number&gt;72&lt;/rec-number&gt;&lt;foreign-keys&gt;&lt;key app="EN" db-id="dres5255npp5e5efrdmp5rp3vrp5devtdv2d" timestamp="1583375324"&gt;72&lt;/key&gt;&lt;/foreign-keys&gt;&lt;ref-type name="Journal Article"&gt;17&lt;/ref-type&gt;&lt;contributors&gt;&lt;authors&gt;&lt;author&gt;Jin, L&lt;/author&gt;&lt;author&gt;Bower, C&lt;/author&gt;&lt;author&gt;Zhou, O&lt;/author&gt;&lt;/authors&gt;&lt;/contributors&gt;&lt;titles&gt;&lt;title&gt;Alignment of carbon nanotubes in a polymer matrix by mechanical stretching&lt;/title&gt;&lt;secondary-title&gt;Applied physics letters&lt;/secondary-title&gt;&lt;/titles&gt;&lt;periodical&gt;&lt;full-title&gt;Applied physics letters&lt;/full-title&gt;&lt;/periodical&gt;&lt;pages&gt;1197-1199&lt;/pages&gt;&lt;volume&gt;73&lt;/volume&gt;&lt;number&gt;9&lt;/number&gt;&lt;dates&gt;&lt;year&gt;1998&lt;/year&gt;&lt;/dates&gt;&lt;isbn&gt;0003-6951&lt;/isbn&gt;&lt;urls&gt;&lt;/urls&gt;&lt;/record&gt;&lt;/Cite&gt;&lt;Cite&gt;&lt;Author&gt;Herren&lt;/Author&gt;&lt;Year&gt;2019&lt;/Year&gt;&lt;RecNum&gt;243&lt;/RecNum&gt;&lt;record&gt;&lt;rec-number&gt;243&lt;/rec-number&gt;&lt;foreign-keys&gt;&lt;key app="EN" db-id="dres5255npp5e5efrdmp5rp3vrp5devtdv2d" timestamp="1625694605"&gt;243&lt;/key&gt;&lt;/foreign-keys&gt;&lt;ref-type name="Conference Proceedings"&gt;10&lt;/ref-type&gt;&lt;contributors&gt;&lt;authors&gt;&lt;author&gt;Herren, Blake&lt;/author&gt;&lt;author&gt;Gu, Tingting&lt;/author&gt;&lt;author&gt;Tang, Qinggong&lt;/author&gt;&lt;author&gt;Saha, Mrinal&lt;/author&gt;&lt;author&gt;Liu, Yingtao&lt;/author&gt;&lt;/authors&gt;&lt;/contributors&gt;&lt;titles&gt;&lt;title&gt;3D Printing and Stretching Effects on Alignment Microstructure in PDMS/CNT Nanocomposites&lt;/title&gt;&lt;secondary-title&gt;ASME 2019 International Mechanical Engineering Congress and Exposition&lt;/secondary-title&gt;&lt;/titles&gt;&lt;dates&gt;&lt;year&gt;2019&lt;/year&gt;&lt;/dates&gt;&lt;publisher&gt;American Society of Mechanical Engineers Digital Collection&lt;/publisher&gt;&lt;urls&gt;&lt;/urls&gt;&lt;/record&gt;&lt;/Cite&gt;&lt;/EndNote&gt;</w:instrText>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[25, 26]</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and extrusion-based methods such as three-dimensional (3D) printing </w:t>
      </w:r>
      <w:r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&lt;EndNote&gt;&lt;Cite&gt;&lt;Author&gt;Goh&lt;/Author&gt;&lt;Year&gt;2019&lt;/Year&gt;&lt;RecNum&gt;36&lt;/RecNum&gt;&lt;DisplayText&gt;[27]&lt;/DisplayText&gt;&lt;record&gt;&lt;rec-number&gt;36&lt;/rec-number&gt;&lt;foreign-keys&gt;&lt;key app="EN" db-id="dres5255npp5e5efrdmp5rp3vrp5devtdv2d" timestamp="1581350938"&gt;36&lt;/key&gt;&lt;/foreign-keys&gt;&lt;ref-type name="Journal Article"&gt;17&lt;/ref-type&gt;&lt;contributors&gt;&lt;authors&gt;&lt;author&gt;Goh, Guo Liang&lt;/author&gt;&lt;author&gt;Agarwala, Shweta&lt;/author&gt;&lt;author&gt;Yeong, Wai Yee&lt;/author&gt;&lt;/authors&gt;&lt;/contributors&gt;&lt;titles&gt;&lt;title&gt;Directed and On‐Demand Alignment of Carbon Nanotube: A Review toward 3D Printing of Electronics&lt;/title&gt;&lt;secondary-title&gt;Advanced Materials Interfaces&lt;/secondary-title&gt;&lt;/titles&gt;&lt;periodical&gt;&lt;full-title&gt;Advanced Materials Interfaces&lt;/full-title&gt;&lt;/periodical&gt;&lt;pages&gt;1801318&lt;/pages&gt;&lt;volume&gt;6&lt;/volume&gt;&lt;number&gt;4&lt;/number&gt;&lt;dates&gt;&lt;year&gt;2019&lt;/year&gt;&lt;/dates&gt;&lt;isbn&gt;2196-7350&lt;/isbn&gt;&lt;urls&gt;&lt;/urls&gt;&lt;/record&gt;&lt;/Cite&gt;&lt;/EndNote&gt;</w:instrText>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[27]</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w:t>
      </w:r>
      <w:r w:rsidRPr="002043AF">
        <w:rPr>
          <w:rFonts w:ascii="Times New Roman" w:hAnsi="Times New Roman" w:cs="Times New Roman"/>
          <w:bCs/>
          <w:sz w:val="24"/>
          <w:szCs w:val="24"/>
        </w:rPr>
        <w:t xml:space="preserve"> </w:t>
      </w:r>
      <w:r w:rsidRPr="002043AF">
        <w:rPr>
          <w:rFonts w:ascii="Times New Roman" w:hAnsi="Times New Roman" w:cs="Times New Roman"/>
          <w:sz w:val="24"/>
          <w:szCs w:val="24"/>
          <w:lang w:bidi="en-US"/>
        </w:rPr>
        <w:t xml:space="preserve">These techniques have proved useful to improve the CNT alignment in a chosen direction, often significantly enhancing the key material properties of the nanocomposite in the aligned direction of the heterogeneous microstructures </w:t>
      </w:r>
      <w:r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&lt;EndNote&gt;&lt;Cite&gt;&lt;Author&gt;Khan&lt;/Author&gt;&lt;Year&gt;2013&lt;/Year&gt;&lt;RecNum&gt;17&lt;/RecNum&gt;&lt;DisplayText&gt;[28]&lt;/DisplayText&gt;&lt;record&gt;&lt;rec-number&gt;17&lt;/rec-number&gt;&lt;foreign-keys&gt;&lt;key app="EN" db-id="vravr5a2etxtw0er0w959vtoe2weps05ww2t" timestamp="1583367869"&gt;17&lt;/key&gt;&lt;/foreign-keys&gt;&lt;ref-type name="Journal Article"&gt;17&lt;/ref-type&gt;&lt;contributors&gt;&lt;authors&gt;&lt;author&gt;Khan, Shafi Ullah&lt;/author&gt;&lt;/authors&gt;&lt;subsidiary-authors&gt;&lt;author&gt;Khan, Shafi Ullah&lt;/author&gt;&lt;author&gt;Pothnis, Jayaram R.&lt;/author&gt;&lt;author&gt;Kim, Jang-Kyo&lt;/author&gt;&lt;/subsidiary-authors&gt;&lt;/contributors&gt;&lt;titles&gt;&lt;title&gt;Effects of carbon nanotube alignment on electrical and mechanical properties of epoxy nanocomposites&lt;/title&gt;&lt;secondary-title&gt;Composites&lt;/secondary-title&gt;&lt;/titles&gt;&lt;pages&gt;pp. 26-34-2013 v.49&lt;/pages&gt;&lt;volume&gt;v. 49&lt;/volume&gt;&lt;keywords&gt;&lt;keyword&gt;Raman spectroscopy&lt;/keyword&gt;&lt;keyword&gt;carbon nanotubes&lt;/keyword&gt;&lt;keyword&gt;electric field&lt;/keyword&gt;&lt;keyword&gt;electrical conductivity&lt;/keyword&gt;&lt;keyword&gt;epoxides&lt;/keyword&gt;&lt;keyword&gt;mechanical properties&lt;/keyword&gt;&lt;keyword&gt;microscopy&lt;/keyword&gt;&lt;keyword&gt;modulus of elasticity&lt;/keyword&gt;&lt;keyword&gt;nanocomposites&lt;/keyword&gt;&lt;keyword&gt;surfaces&lt;/keyword&gt;&lt;/keywords&gt;&lt;dates&gt;&lt;year&gt;2013&lt;/year&gt;&lt;pub-dates&gt;&lt;date&gt;2013-06&lt;/date&gt;&lt;/pub-dates&gt;&lt;/dates&gt;&lt;accession-num&gt;959028&lt;/accession-num&gt;&lt;urls&gt;&lt;/urls&gt;&lt;electronic-resource-num&gt;10.1016/j.compositesa.2013.01.015&lt;/electronic-resource-num&gt;&lt;remote-database-name&gt;PubAg&lt;/remote-database-name&gt;&lt;remote-database-provider&gt;National Agricultural Library&lt;/remote-database-provider&gt;&lt;/record&gt;&lt;/Cite&gt;&lt;/EndNote&gt;</w:instrText>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[28]</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w:t>
      </w:r>
    </w:p>
    <w:p w14:paraId="35498BCC" w14:textId="77777777" w:rsidR="002F7983" w:rsidRPr="00DF7D3C" w:rsidRDefault="002F7983" w:rsidP="004B786E">
      <w:pPr>
        <w:pStyle w:val="Heading3"/>
        <w:numPr>
          <w:ilvl w:val="2"/>
          <w:numId w:val="19"/>
        </w:numPr>
        <w:spacing w:before="0" w:line="480" w:lineRule="auto"/>
      </w:pPr>
      <w:bookmarkStart w:id="10" w:name="_Toc76652194"/>
      <w:r w:rsidRPr="00DF7D3C">
        <w:lastRenderedPageBreak/>
        <w:t>Microwave-curing CNT Nanocomposites</w:t>
      </w:r>
      <w:bookmarkEnd w:id="10"/>
    </w:p>
    <w:p w14:paraId="73F3154E" w14:textId="0264F197" w:rsidR="00090368" w:rsidRDefault="002F7983" w:rsidP="0016027C">
      <w:pPr>
        <w:spacing w:line="480" w:lineRule="auto"/>
        <w:jc w:val="both"/>
        <w:rPr>
          <w:rFonts w:ascii="Times New Roman" w:hAnsi="Times New Roman" w:cs="Times New Roman"/>
          <w:sz w:val="24"/>
          <w:szCs w:val="24"/>
          <w:lang w:bidi="en-US"/>
        </w:rPr>
      </w:pPr>
      <w:r w:rsidRPr="002043AF">
        <w:rPr>
          <w:rFonts w:ascii="Times New Roman" w:hAnsi="Times New Roman" w:cs="Times New Roman"/>
          <w:sz w:val="24"/>
          <w:szCs w:val="24"/>
          <w:lang w:bidi="en-US"/>
        </w:rPr>
        <w:t xml:space="preserve">Microwave-curing has emerged in recent years as an efficient method to cure composite laminates </w:t>
      </w:r>
      <w:r w:rsidRPr="002043AF">
        <w:rPr>
          <w:rFonts w:ascii="Times New Roman" w:hAnsi="Times New Roman" w:cs="Times New Roman"/>
          <w:sz w:val="24"/>
          <w:szCs w:val="24"/>
          <w:lang w:bidi="en-US"/>
        </w:rPr>
        <w:fldChar w:fldCharType="begin">
          <w:fldData xml:space="preserve">PEVuZE5vdGU+PENpdGU+PEF1dGhvcj5MZWU8L0F1dGhvcj48WWVhcj4xOTg0PC9ZZWFyPjxSZWNO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</w:fldData>
        </w:fldChar>
      </w:r>
      <w:r w:rsidR="00F2297E">
        <w:rPr>
          <w:rFonts w:ascii="Times New Roman" w:hAnsi="Times New Roman" w:cs="Times New Roman"/>
          <w:sz w:val="24"/>
          <w:szCs w:val="24"/>
          <w:lang w:bidi="en-US"/>
        </w:rPr>
        <w:instrText xml:space="preserve"> ADDIN EN.CITE </w:instrText>
      </w:r>
      <w:r w:rsidR="00F2297E">
        <w:rPr>
          <w:rFonts w:ascii="Times New Roman" w:hAnsi="Times New Roman" w:cs="Times New Roman"/>
          <w:sz w:val="24"/>
          <w:szCs w:val="24"/>
          <w:lang w:bidi="en-US"/>
        </w:rPr>
        <w:fldChar w:fldCharType="begin">
          <w:fldData xml:space="preserve">PEVuZE5vdGU+PENpdGU+PEF1dGhvcj5MZWU8L0F1dGhvcj48WWVhcj4xOTg0PC9ZZWFyPjxSZWNO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</w:fldData>
        </w:fldChar>
      </w:r>
      <w:r w:rsidR="00F2297E">
        <w:rPr>
          <w:rFonts w:ascii="Times New Roman" w:hAnsi="Times New Roman" w:cs="Times New Roman"/>
          <w:sz w:val="24"/>
          <w:szCs w:val="24"/>
          <w:lang w:bidi="en-US"/>
        </w:rPr>
        <w:instrText xml:space="preserve"> ADDIN EN.CITE.DATA </w:instrText>
      </w:r>
      <w:r w:rsidR="00F2297E">
        <w:rPr>
          <w:rFonts w:ascii="Times New Roman" w:hAnsi="Times New Roman" w:cs="Times New Roman"/>
          <w:sz w:val="24"/>
          <w:szCs w:val="24"/>
          <w:lang w:bidi="en-US"/>
        </w:rPr>
      </w:r>
      <w:r w:rsidR="00F2297E">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[29-31]</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thermoset resins </w:t>
      </w:r>
      <w:r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&lt;EndNote&gt;&lt;Cite&gt;&lt;Author&gt;Degamber&lt;/Author&gt;&lt;Year&gt;2003&lt;/Year&gt;&lt;RecNum&gt;78&lt;/RecNum&gt;&lt;DisplayText&gt;[32]&lt;/DisplayText&gt;&lt;record&gt;&lt;rec-number&gt;78&lt;/rec-number&gt;&lt;foreign-keys&gt;&lt;key app="EN" db-id="dres5255npp5e5efrdmp5rp3vrp5devtdv2d" timestamp="1583375562"&gt;78&lt;/key&gt;&lt;/foreign-keys&gt;&lt;ref-type name="Journal Article"&gt;17&lt;/ref-type&gt;&lt;contributors&gt;&lt;authors&gt;&lt;author&gt;Degamber, B&lt;/author&gt;&lt;author&gt;Fernando, GF&lt;/author&gt;&lt;/authors&gt;&lt;/contributors&gt;&lt;titles&gt;&lt;title&gt;Microwave processing of thermosets: non-contact cure monitoring and fibre optic temperature sensors&lt;/title&gt;&lt;secondary-title&gt;Plastics, rubber and composites&lt;/secondary-title&gt;&lt;/titles&gt;&lt;periodical&gt;&lt;full-title&gt;Plastics, rubber and composites&lt;/full-title&gt;&lt;/periodical&gt;&lt;pages&gt;327-333&lt;/pages&gt;&lt;volume&gt;32&lt;/volume&gt;&lt;number&gt;8-9&lt;/number&gt;&lt;dates&gt;&lt;year&gt;2003&lt;/year&gt;&lt;/dates&gt;&lt;isbn&gt;1465-8011&lt;/isbn&gt;&lt;urls&gt;&lt;/urls&gt;&lt;/record&gt;&lt;/Cite&gt;&lt;/EndNote&gt;</w:instrText>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[32]</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and has been proven beneficial in curing CNT doped epoxies with significantly reduced curing times and energy consumptions </w:t>
      </w:r>
      <w:r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&lt;EndNote&gt;&lt;Cite&gt;&lt;Author&gt;Fotiou&lt;/Author&gt;&lt;Year&gt;2013&lt;/Year&gt;&lt;RecNum&gt;10&lt;/RecNum&gt;&lt;DisplayText&gt;[33]&lt;/DisplayText&gt;&lt;record&gt;&lt;rec-number&gt;10&lt;/rec-number&gt;&lt;foreign-keys&gt;&lt;key app="EN" db-id="dres5255npp5e5efrdmp5rp3vrp5devtdv2d" timestamp="1573930116"&gt;10&lt;/key&gt;&lt;/foreign-keys&gt;&lt;ref-type name="Journal Article"&gt;17&lt;/ref-type&gt;&lt;contributors&gt;&lt;authors&gt;&lt;author&gt;Fotiou, Ignatios&lt;/author&gt;&lt;author&gt;Baltopoulos, Athanasios&lt;/author&gt;&lt;author&gt;Vavouliotis, Antonios&lt;/author&gt;&lt;author&gt;Kostopoulos, Vassilis&lt;/author&gt;&lt;/authors&gt;&lt;/contributors&gt;&lt;titles&gt;&lt;title&gt;Microwave curing of epoxy polymers reinforced with carbon nanotubes&lt;/title&gt;&lt;secondary-title&gt;Journal of Applied Polymer Science&lt;/secondary-title&gt;&lt;/titles&gt;&lt;periodical&gt;&lt;full-title&gt;Journal of Applied Polymer Science&lt;/full-title&gt;&lt;/periodical&gt;&lt;pages&gt;2754-2764&lt;/pages&gt;&lt;volume&gt;129&lt;/volume&gt;&lt;number&gt;5&lt;/number&gt;&lt;keywords&gt;&lt;keyword&gt;irradiation&lt;/keyword&gt;&lt;keyword&gt;nanotubes&lt;/keyword&gt;&lt;keyword&gt;graphene and fullerenes&lt;/keyword&gt;&lt;keyword&gt;thermosets&lt;/keyword&gt;&lt;keyword&gt;mechanical properties&lt;/keyword&gt;&lt;keyword&gt;manufacturing&lt;/keyword&gt;&lt;/keywords&gt;&lt;dates&gt;&lt;year&gt;2013&lt;/year&gt;&lt;pub-dates&gt;&lt;date&gt;2013/09/05&lt;/date&gt;&lt;/pub-dates&gt;&lt;/dates&gt;&lt;publisher&gt;John Wiley &amp;amp; Sons, Ltd&lt;/publisher&gt;&lt;isbn&gt;0021-8995&lt;/isbn&gt;&lt;urls&gt;&lt;related-urls&gt;&lt;url&gt;https://doi.org/10.1002/app.39003&lt;/url&gt;&lt;/related-urls&gt;&lt;/urls&gt;&lt;electronic-resource-num&gt;10.1002/app.39003&lt;/electronic-resource-num&gt;&lt;access-date&gt;2019/11/16&lt;/access-date&gt;&lt;/record&gt;&lt;/Cite&gt;&lt;/EndNote&gt;</w:instrText>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[33]</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Due to their high microwave absorption performance, carbonaceous nanoparticles can be easily heated via microwave irradiation </w:t>
      </w:r>
      <w:r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&lt;EndNote&gt;&lt;Cite&gt;&lt;Author&gt;Menéndez&lt;/Author&gt;&lt;Year&gt;2010&lt;/Year&gt;&lt;RecNum&gt;80&lt;/RecNum&gt;&lt;DisplayText&gt;[34]&lt;/DisplayText&gt;&lt;record&gt;&lt;rec-number&gt;80&lt;/rec-number&gt;&lt;foreign-keys&gt;&lt;key app="EN" db-id="dres5255npp5e5efrdmp5rp3vrp5devtdv2d" timestamp="1583375633"&gt;80&lt;/key&gt;&lt;/foreign-keys&gt;&lt;ref-type name="Journal Article"&gt;17&lt;/ref-type&gt;&lt;contributors&gt;&lt;authors&gt;&lt;author&gt;Menéndez, JA&lt;/author&gt;&lt;author&gt;Arenillas, A&lt;/author&gt;&lt;author&gt;Fidalgo, Beatriz&lt;/author&gt;&lt;author&gt;Fernández, Yolanda&lt;/author&gt;&lt;author&gt;Zubizarreta, Leire&lt;/author&gt;&lt;author&gt;Calvo, Esther G&lt;/author&gt;&lt;author&gt;Bermúdez, José Miguel&lt;/author&gt;&lt;/authors&gt;&lt;/contributors&gt;&lt;titles&gt;&lt;title&gt;Microwave heating processes involving carbon materials&lt;/title&gt;&lt;secondary-title&gt;Fuel Processing Technology&lt;/secondary-title&gt;&lt;/titles&gt;&lt;periodical&gt;&lt;full-title&gt;Fuel Processing Technology&lt;/full-title&gt;&lt;/periodical&gt;&lt;pages&gt;1-8&lt;/pages&gt;&lt;volume&gt;91&lt;/volume&gt;&lt;number&gt;1&lt;/number&gt;&lt;dates&gt;&lt;year&gt;2010&lt;/year&gt;&lt;/dates&gt;&lt;isbn&gt;0378-3820&lt;/isbn&gt;&lt;urls&gt;&lt;/urls&gt;&lt;/record&gt;&lt;/Cite&gt;&lt;/EndNote&gt;</w:instrText>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[34]</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When exposed to microwave energy, CNTs experience significant heating effects that, when dispersed well within an uncured thermoset matrix, transfer localized heat to the matrix material inducing rapid polymerization of the nanocomposite. The mechanisms involved with microwave-induced heating of CNTs are not fully understood; however, the current explanation includes the CNTs transferring electromagnetic energy to mechanical vibrations and impurities in the nanoparticles producing Joule heating when subject to microwave irradiation </w:t>
      </w:r>
      <w:r w:rsidRPr="002043AF">
        <w:rPr>
          <w:rFonts w:ascii="Times New Roman" w:hAnsi="Times New Roman" w:cs="Times New Roman"/>
          <w:sz w:val="24"/>
          <w:szCs w:val="24"/>
          <w:lang w:bidi="en-US"/>
        </w:rPr>
        <w:fldChar w:fldCharType="begin">
          <w:fldData xml:space="preserve">PEVuZE5vdGU+PENpdGU+PEF1dGhvcj5ZZTwvQXV0aG9yPjxZZWFyPjIwMDY8L1llYXI+PFJlY051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</w:fldData>
        </w:fldChar>
      </w:r>
      <w:r w:rsidR="00F2297E">
        <w:rPr>
          <w:rFonts w:ascii="Times New Roman" w:hAnsi="Times New Roman" w:cs="Times New Roman"/>
          <w:sz w:val="24"/>
          <w:szCs w:val="24"/>
          <w:lang w:bidi="en-US"/>
        </w:rPr>
        <w:instrText xml:space="preserve"> ADDIN EN.CITE </w:instrText>
      </w:r>
      <w:r w:rsidR="00F2297E">
        <w:rPr>
          <w:rFonts w:ascii="Times New Roman" w:hAnsi="Times New Roman" w:cs="Times New Roman"/>
          <w:sz w:val="24"/>
          <w:szCs w:val="24"/>
          <w:lang w:bidi="en-US"/>
        </w:rPr>
        <w:fldChar w:fldCharType="begin">
          <w:fldData xml:space="preserve">PEVuZE5vdGU+PENpdGU+PEF1dGhvcj5ZZTwvQXV0aG9yPjxZZWFyPjIwMDY8L1llYXI+PFJlY051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</w:fldData>
        </w:fldChar>
      </w:r>
      <w:r w:rsidR="00F2297E">
        <w:rPr>
          <w:rFonts w:ascii="Times New Roman" w:hAnsi="Times New Roman" w:cs="Times New Roman"/>
          <w:sz w:val="24"/>
          <w:szCs w:val="24"/>
          <w:lang w:bidi="en-US"/>
        </w:rPr>
        <w:instrText xml:space="preserve"> ADDIN EN.CITE.DATA </w:instrText>
      </w:r>
      <w:r w:rsidR="00F2297E">
        <w:rPr>
          <w:rFonts w:ascii="Times New Roman" w:hAnsi="Times New Roman" w:cs="Times New Roman"/>
          <w:sz w:val="24"/>
          <w:szCs w:val="24"/>
          <w:lang w:bidi="en-US"/>
        </w:rPr>
      </w:r>
      <w:r w:rsidR="00F2297E">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r>
      <w:r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[35, 36]</w:t>
      </w:r>
      <w:r w:rsidRPr="002043AF">
        <w:rPr>
          <w:rFonts w:ascii="Times New Roman" w:hAnsi="Times New Roman" w:cs="Times New Roman"/>
          <w:sz w:val="24"/>
          <w:szCs w:val="24"/>
          <w:lang w:bidi="en-US"/>
        </w:rPr>
        <w:fldChar w:fldCharType="end"/>
      </w:r>
      <w:r w:rsidRPr="002043AF">
        <w:rPr>
          <w:rFonts w:ascii="Times New Roman" w:hAnsi="Times New Roman" w:cs="Times New Roman"/>
          <w:sz w:val="24"/>
          <w:szCs w:val="24"/>
          <w:lang w:bidi="en-US"/>
        </w:rPr>
        <w:t xml:space="preserve">. </w:t>
      </w:r>
    </w:p>
    <w:p w14:paraId="6184F2D0" w14:textId="29187A2D" w:rsidR="002F7983" w:rsidRDefault="000F4A88" w:rsidP="0016027C">
      <w:p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Notably, </w:t>
      </w:r>
      <w:r w:rsidR="002F7983" w:rsidRPr="002043AF">
        <w:rPr>
          <w:rFonts w:ascii="Times New Roman" w:hAnsi="Times New Roman" w:cs="Times New Roman"/>
          <w:sz w:val="24"/>
          <w:szCs w:val="24"/>
          <w:lang w:bidi="en-US"/>
        </w:rPr>
        <w:t xml:space="preserve">Chang et al. </w:t>
      </w:r>
      <w:r w:rsidR="00E106AA">
        <w:rPr>
          <w:rFonts w:ascii="Times New Roman" w:hAnsi="Times New Roman" w:cs="Times New Roman"/>
          <w:sz w:val="24"/>
          <w:szCs w:val="24"/>
          <w:lang w:bidi="en-US"/>
        </w:rPr>
        <w:t>reported</w:t>
      </w:r>
      <w:r w:rsidR="002F7983" w:rsidRPr="002043AF">
        <w:rPr>
          <w:rFonts w:ascii="Times New Roman" w:hAnsi="Times New Roman" w:cs="Times New Roman"/>
          <w:sz w:val="24"/>
          <w:szCs w:val="24"/>
          <w:lang w:bidi="en-US"/>
        </w:rPr>
        <w:t xml:space="preserve"> that microwave-curing of CNT-based epoxies resulted in alignment in some direction, </w:t>
      </w:r>
      <w:r w:rsidR="00EA0A83" w:rsidRPr="002043AF">
        <w:rPr>
          <w:rFonts w:ascii="Times New Roman" w:hAnsi="Times New Roman" w:cs="Times New Roman"/>
          <w:sz w:val="24"/>
          <w:szCs w:val="24"/>
          <w:lang w:bidi="en-US"/>
        </w:rPr>
        <w:t>shown</w:t>
      </w:r>
      <w:r w:rsidR="002F7983" w:rsidRPr="002043AF">
        <w:rPr>
          <w:rFonts w:ascii="Times New Roman" w:hAnsi="Times New Roman" w:cs="Times New Roman"/>
          <w:sz w:val="24"/>
          <w:szCs w:val="24"/>
          <w:lang w:bidi="en-US"/>
        </w:rPr>
        <w:t xml:space="preserve"> by observing the significant difference in CNT pullout on two vertical fractures of their microwave-cured nanocomposites, compared to no differences seen in their </w:t>
      </w:r>
      <w:r w:rsidR="002C2E96">
        <w:rPr>
          <w:rFonts w:ascii="Times New Roman" w:hAnsi="Times New Roman" w:cs="Times New Roman"/>
          <w:sz w:val="24"/>
          <w:szCs w:val="24"/>
          <w:lang w:bidi="en-US"/>
        </w:rPr>
        <w:t>thermally</w:t>
      </w:r>
      <w:r w:rsidR="002F7983" w:rsidRPr="002043AF">
        <w:rPr>
          <w:rFonts w:ascii="Times New Roman" w:hAnsi="Times New Roman" w:cs="Times New Roman"/>
          <w:sz w:val="24"/>
          <w:szCs w:val="24"/>
          <w:lang w:bidi="en-US"/>
        </w:rPr>
        <w:t xml:space="preserve">-cured samples </w:t>
      </w:r>
      <w:r w:rsidR="002F7983"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&lt;EndNote&gt;&lt;Cite&gt;&lt;Author&gt;Chang&lt;/Author&gt;&lt;Year&gt;2012&lt;/Year&gt;&lt;RecNum&gt;83&lt;/RecNum&gt;&lt;DisplayText&gt;[37]&lt;/DisplayText&gt;&lt;record&gt;&lt;rec-number&gt;83&lt;/rec-number&gt;&lt;foreign-keys&gt;&lt;key app="EN" db-id="dres5255npp5e5efrdmp5rp3vrp5devtdv2d" timestamp="1583375795"&gt;83&lt;/key&gt;&lt;/foreign-keys&gt;&lt;ref-type name="Journal Article"&gt;17&lt;/ref-type&gt;&lt;contributors&gt;&lt;authors&gt;&lt;author&gt;Chang, Jianfei&lt;/author&gt;&lt;author&gt;Liang, Guozheng&lt;/author&gt;&lt;author&gt;Gu, Aijuan&lt;/author&gt;&lt;author&gt;Cai, Shiduan&lt;/author&gt;&lt;author&gt;Yuan, Li&lt;/author&gt;&lt;/authors&gt;&lt;/contributors&gt;&lt;titles&gt;&lt;title&gt;The production of carbon nanotube/epoxy composites with a very high dielectric constant and low dielectric loss by microwave curing&lt;/title&gt;&lt;secondary-title&gt;Carbon&lt;/secondary-title&gt;&lt;/titles&gt;&lt;periodical&gt;&lt;full-title&gt;Carbon&lt;/full-title&gt;&lt;/periodical&gt;&lt;pages&gt;689-698&lt;/pages&gt;&lt;volume&gt;50&lt;/volume&gt;&lt;number&gt;2&lt;/number&gt;&lt;dates&gt;&lt;year&gt;2012&lt;/year&gt;&lt;/dates&gt;&lt;isbn&gt;0008-6223&lt;/isbn&gt;&lt;urls&gt;&lt;/urls&gt;&lt;/record&gt;&lt;/Cite&gt;&lt;/EndNote&gt;</w:instrText>
      </w:r>
      <w:r w:rsidR="002F7983"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[37]</w:t>
      </w:r>
      <w:r w:rsidR="002F7983" w:rsidRPr="002043AF">
        <w:rPr>
          <w:rFonts w:ascii="Times New Roman" w:hAnsi="Times New Roman" w:cs="Times New Roman"/>
          <w:sz w:val="24"/>
          <w:szCs w:val="24"/>
          <w:lang w:bidi="en-US"/>
        </w:rPr>
        <w:fldChar w:fldCharType="end"/>
      </w:r>
      <w:r w:rsidR="002F7983" w:rsidRPr="002043AF">
        <w:rPr>
          <w:rFonts w:ascii="Times New Roman" w:hAnsi="Times New Roman" w:cs="Times New Roman"/>
          <w:sz w:val="24"/>
          <w:szCs w:val="24"/>
          <w:lang w:bidi="en-US"/>
        </w:rPr>
        <w:t>. In addition to CNT alignment induced by microwave irradiation, rapid polymerization via microwave-curing decrease</w:t>
      </w:r>
      <w:r w:rsidR="00212B2C">
        <w:rPr>
          <w:rFonts w:ascii="Times New Roman" w:hAnsi="Times New Roman" w:cs="Times New Roman"/>
          <w:sz w:val="24"/>
          <w:szCs w:val="24"/>
          <w:lang w:bidi="en-US"/>
        </w:rPr>
        <w:t>d</w:t>
      </w:r>
      <w:r w:rsidR="002F7983" w:rsidRPr="002043AF">
        <w:rPr>
          <w:rFonts w:ascii="Times New Roman" w:hAnsi="Times New Roman" w:cs="Times New Roman"/>
          <w:sz w:val="24"/>
          <w:szCs w:val="24"/>
          <w:lang w:bidi="en-US"/>
        </w:rPr>
        <w:t xml:space="preserve"> the settlement effect of the CNTs improving the resulting dispersion within the cured nanocomposite. Both dispersion and CNT alignment play a vital role in the key material properties of nanocomposites</w:t>
      </w:r>
      <w:r w:rsidR="007A62C9">
        <w:rPr>
          <w:rFonts w:ascii="Times New Roman" w:hAnsi="Times New Roman" w:cs="Times New Roman"/>
          <w:sz w:val="24"/>
          <w:szCs w:val="24"/>
          <w:lang w:bidi="en-US"/>
        </w:rPr>
        <w:t>. T</w:t>
      </w:r>
      <w:r w:rsidR="002F7983" w:rsidRPr="002043AF">
        <w:rPr>
          <w:rFonts w:ascii="Times New Roman" w:hAnsi="Times New Roman" w:cs="Times New Roman"/>
          <w:sz w:val="24"/>
          <w:szCs w:val="24"/>
          <w:lang w:bidi="en-US"/>
        </w:rPr>
        <w:t xml:space="preserve">herefore, it is essential to examine the effects of microwave-curing these materials. </w:t>
      </w:r>
      <w:r w:rsidR="00EB0675">
        <w:rPr>
          <w:rFonts w:ascii="Times New Roman" w:hAnsi="Times New Roman" w:cs="Times New Roman"/>
          <w:sz w:val="24"/>
          <w:szCs w:val="24"/>
          <w:lang w:bidi="en-US"/>
        </w:rPr>
        <w:t>S</w:t>
      </w:r>
      <w:r w:rsidR="002F7983" w:rsidRPr="002043AF">
        <w:rPr>
          <w:rFonts w:ascii="Times New Roman" w:hAnsi="Times New Roman" w:cs="Times New Roman"/>
          <w:sz w:val="24"/>
          <w:szCs w:val="24"/>
          <w:lang w:bidi="en-US"/>
        </w:rPr>
        <w:t xml:space="preserve">everal efforts have focused on improving the conductivity of one-dimensional carbon nanoparticle-enhanced nanocomposites including adding secondary conductive nanofillers such as </w:t>
      </w:r>
      <w:r w:rsidR="00F41A29">
        <w:rPr>
          <w:rFonts w:ascii="Times New Roman" w:hAnsi="Times New Roman" w:cs="Times New Roman"/>
          <w:sz w:val="24"/>
          <w:szCs w:val="24"/>
          <w:lang w:bidi="en-US"/>
        </w:rPr>
        <w:t>CB</w:t>
      </w:r>
      <w:r w:rsidR="002F7983" w:rsidRPr="002043AF">
        <w:rPr>
          <w:rFonts w:ascii="Times New Roman" w:hAnsi="Times New Roman" w:cs="Times New Roman"/>
          <w:sz w:val="24"/>
          <w:szCs w:val="24"/>
          <w:lang w:bidi="en-US"/>
        </w:rPr>
        <w:t xml:space="preserve"> </w:t>
      </w:r>
      <w:r w:rsidR="002F7983"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&lt;EndNote&gt;&lt;Cite&gt;&lt;Author&gt;Ma&lt;/Author&gt;&lt;Year&gt;2009&lt;/Year&gt;&lt;RecNum&gt;21&lt;/RecNum&gt;&lt;DisplayText&gt;[38]&lt;/DisplayText&gt;&lt;record&gt;&lt;rec-number&gt;21&lt;/rec-number&gt;&lt;foreign-keys&gt;&lt;key app="EN" db-id="vravr5a2etxtw0er0w959vtoe2weps05ww2t" timestamp="1583367869"&gt;21&lt;/key&gt;&lt;/foreign-keys&gt;&lt;ref-type name="Journal Article"&gt;17&lt;/ref-type&gt;&lt;contributors&gt;&lt;authors&gt;&lt;author&gt;Ma, Peng-Cheng&lt;/author&gt;&lt;author&gt;Liu, Ming-Yang&lt;/author&gt;&lt;author&gt;Zhang, Hao&lt;/author&gt;&lt;author&gt;Wang, Sheng-Qi&lt;/author&gt;&lt;author&gt;Wang, Rui&lt;/author&gt;&lt;author&gt;Wang, Kai&lt;/author&gt;&lt;author&gt;Wong, Yiu-Kei&lt;/author&gt;&lt;author&gt;Tang, Ben-Zhong&lt;/author&gt;&lt;author&gt;Hong, Soon-Hyung&lt;/author&gt;&lt;author&gt;Paik, Kyung-Wook&lt;/author&gt;&lt;author&gt;Kim, Jang-Kyo&lt;/author&gt;&lt;/authors&gt;&lt;/contributors&gt;&lt;titles&gt;&lt;title&gt;Enhanced Electrical Conductivity of Nanocomposites Containing Hybrid Fillers of Carbon Nanotubes and Carbon Black&lt;/title&gt;&lt;secondary-title&gt;ACS Applied Materials &amp;amp; Interfaces&lt;/secondary-title&gt;&lt;/titles&gt;&lt;pages&gt;1090-1096&lt;/pages&gt;&lt;volume&gt;1&lt;/volume&gt;&lt;number&gt;5&lt;/number&gt;&lt;dates&gt;&lt;year&gt;2009&lt;/year&gt;&lt;pub-dates&gt;&lt;date&gt;2009/05/27&lt;/date&gt;&lt;/pub-dates&gt;&lt;/dates&gt;&lt;publisher&gt;American Chemical Society&lt;/publisher&gt;&lt;isbn&gt;1944-8244&lt;/isbn&gt;&lt;urls&gt;&lt;related-urls&gt;&lt;url&gt;https://doi.org/10.1021/am9000503&lt;/url&gt;&lt;/related-urls&gt;&lt;/urls&gt;&lt;electronic-resource-num&gt;10.1021/am9000503&lt;/electronic-resource-num&gt;&lt;/record&gt;&lt;/Cite&gt;&lt;/EndNote&gt;</w:instrText>
      </w:r>
      <w:r w:rsidR="002F7983"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[38]</w:t>
      </w:r>
      <w:r w:rsidR="002F7983" w:rsidRPr="002043AF">
        <w:rPr>
          <w:rFonts w:ascii="Times New Roman" w:hAnsi="Times New Roman" w:cs="Times New Roman"/>
          <w:sz w:val="24"/>
          <w:szCs w:val="24"/>
          <w:lang w:bidi="en-US"/>
        </w:rPr>
        <w:fldChar w:fldCharType="end"/>
      </w:r>
      <w:r w:rsidR="002F7983" w:rsidRPr="002043AF">
        <w:rPr>
          <w:rFonts w:ascii="Times New Roman" w:hAnsi="Times New Roman" w:cs="Times New Roman"/>
          <w:sz w:val="24"/>
          <w:szCs w:val="24"/>
          <w:lang w:bidi="en-US"/>
        </w:rPr>
        <w:t xml:space="preserve">, melt annealing of </w:t>
      </w:r>
      <w:r w:rsidR="003D7B33">
        <w:rPr>
          <w:rFonts w:ascii="Times New Roman" w:hAnsi="Times New Roman" w:cs="Times New Roman"/>
          <w:sz w:val="24"/>
          <w:szCs w:val="24"/>
          <w:lang w:bidi="en-US"/>
        </w:rPr>
        <w:t>carbon nanofiber</w:t>
      </w:r>
      <w:r w:rsidR="002F7983" w:rsidRPr="002043AF">
        <w:rPr>
          <w:rFonts w:ascii="Times New Roman" w:hAnsi="Times New Roman" w:cs="Times New Roman"/>
          <w:sz w:val="24"/>
          <w:szCs w:val="24"/>
          <w:lang w:bidi="en-US"/>
        </w:rPr>
        <w:t xml:space="preserve">-based thermoplastic nanocomposites </w:t>
      </w:r>
      <w:r w:rsidR="002F7983"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&lt;EndNote&gt;&lt;Cite&gt;&lt;Author&gt;Wichmann&lt;/Author&gt;&lt;Year&gt;2011&lt;/Year&gt;&lt;RecNum&gt;85&lt;/RecNum&gt;&lt;DisplayText&gt;[39]&lt;/DisplayText&gt;&lt;record&gt;&lt;rec-number&gt;85&lt;/rec-number&gt;&lt;foreign-keys&gt;&lt;key app="EN" db-id="dres5255npp5e5efrdmp5rp3vrp5devtdv2d" timestamp="1583375922"&gt;85&lt;/key&gt;&lt;/foreign-keys&gt;&lt;ref-type name="Journal Article"&gt;17&lt;/ref-type&gt;&lt;contributors&gt;&lt;authors&gt;&lt;author&gt;Wichmann, Oula&lt;/author&gt;&lt;author&gt;Ahonen, Kari&lt;/author&gt;&lt;author&gt;Sillanpää, Reijo&lt;/author&gt;&lt;/authors&gt;&lt;/contributors&gt;&lt;titles&gt;&lt;title&gt;Uranyl (VI) complexes with a diaminobisphenol from eugenol and N-(2-aminoethyl) morpholine: Syntheses, structures and extraction studies&lt;/title&gt;&lt;secondary-title&gt;Polyhedron&lt;/secondary-title&gt;&lt;/titles&gt;&lt;periodical&gt;&lt;full-title&gt;Polyhedron&lt;/full-title&gt;&lt;/periodical&gt;&lt;pages&gt;477-485&lt;/pages&gt;&lt;volume&gt;30&lt;/volume&gt;&lt;number&gt;3&lt;/number&gt;&lt;dates&gt;&lt;year&gt;2011&lt;/year&gt;&lt;/dates&gt;&lt;isbn&gt;0277-5387&lt;/isbn&gt;&lt;urls&gt;&lt;/urls&gt;&lt;/record&gt;&lt;/Cite&gt;&lt;/EndNote&gt;</w:instrText>
      </w:r>
      <w:r w:rsidR="002F7983"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[39]</w:t>
      </w:r>
      <w:r w:rsidR="002F7983" w:rsidRPr="002043AF">
        <w:rPr>
          <w:rFonts w:ascii="Times New Roman" w:hAnsi="Times New Roman" w:cs="Times New Roman"/>
          <w:sz w:val="24"/>
          <w:szCs w:val="24"/>
          <w:lang w:bidi="en-US"/>
        </w:rPr>
        <w:fldChar w:fldCharType="end"/>
      </w:r>
      <w:r w:rsidR="002F7983" w:rsidRPr="002043AF">
        <w:rPr>
          <w:rFonts w:ascii="Times New Roman" w:hAnsi="Times New Roman" w:cs="Times New Roman"/>
          <w:sz w:val="24"/>
          <w:szCs w:val="24"/>
          <w:lang w:bidi="en-US"/>
        </w:rPr>
        <w:t xml:space="preserve">, and investigating the impact of CNT waviness </w:t>
      </w:r>
      <w:r w:rsidR="002F7983"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&lt;EndNote&gt;&lt;Cite&gt;&lt;Author&gt;Li&lt;/Author&gt;&lt;Year&gt;2008&lt;/Year&gt;&lt;RecNum&gt;23&lt;/RecNum&gt;&lt;DisplayText&gt;[40]&lt;/DisplayText&gt;&lt;record&gt;&lt;rec-number&gt;23&lt;/rec-number&gt;&lt;foreign-keys&gt;&lt;key app="EN" db-id="vravr5a2etxtw0er0w959vtoe2weps05ww2t" timestamp="1583367869"&gt;23&lt;/key&gt;&lt;/foreign-keys&gt;&lt;ref-type name="Journal Article"&gt;17&lt;/ref-type&gt;&lt;contributors&gt;&lt;authors&gt;&lt;author&gt;Li, Chunyu&lt;/author&gt;&lt;author&gt;Thostenson, Erik T.&lt;/author&gt;&lt;author&gt;Chou, Tsu-Wei&lt;/author&gt;&lt;/authors&gt;&lt;/contributors&gt;&lt;titles&gt;&lt;title&gt;Effect of nanotube waviness on the electrical conductivity of carbon nanotube-based composites&lt;/title&gt;&lt;secondary-title&gt;Composites Science and Technology&lt;/secondary-title&gt;&lt;/titles&gt;&lt;pages&gt;1445-1452&lt;/pages&gt;&lt;volume&gt;68&lt;/volume&gt;&lt;number&gt;6&lt;/number&gt;&lt;keywords&gt;&lt;keyword&gt;A. Carbon nanotubes&lt;/keyword&gt;&lt;keyword&gt;A. Nanocomposites&lt;/keyword&gt;&lt;keyword&gt;B. Electrical property&lt;/keyword&gt;&lt;keyword&gt;C. Probabilistic method&lt;/keyword&gt;&lt;keyword&gt;C. Modelling&lt;/keyword&gt;&lt;/keywords&gt;&lt;dates&gt;&lt;year&gt;2008&lt;/year&gt;&lt;pub-dates&gt;&lt;date&gt;2008/05/01/&lt;/date&gt;&lt;/pub-dates&gt;&lt;/dates&gt;&lt;isbn&gt;0266-3538&lt;/isbn&gt;&lt;urls&gt;&lt;related-urls&gt;&lt;url&gt;http://www.sciencedirect.com/science/article/pii/S0266353807004502&lt;/url&gt;&lt;/related-urls&gt;&lt;/urls&gt;&lt;electronic-resource-num&gt;https://doi.org/10.1016/j.compscitech.2007.10.056&lt;/electronic-resource-num&gt;&lt;/record&gt;&lt;/Cite&gt;&lt;/EndNote&gt;</w:instrText>
      </w:r>
      <w:r w:rsidR="002F7983"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[40]</w:t>
      </w:r>
      <w:r w:rsidR="002F7983" w:rsidRPr="002043AF">
        <w:rPr>
          <w:rFonts w:ascii="Times New Roman" w:hAnsi="Times New Roman" w:cs="Times New Roman"/>
          <w:sz w:val="24"/>
          <w:szCs w:val="24"/>
          <w:lang w:bidi="en-US"/>
        </w:rPr>
        <w:fldChar w:fldCharType="end"/>
      </w:r>
      <w:r w:rsidR="002F7983" w:rsidRPr="002043AF">
        <w:rPr>
          <w:rFonts w:ascii="Times New Roman" w:hAnsi="Times New Roman" w:cs="Times New Roman"/>
          <w:sz w:val="24"/>
          <w:szCs w:val="24"/>
          <w:lang w:bidi="en-US"/>
        </w:rPr>
        <w:t xml:space="preserve">, aspect ratio </w:t>
      </w:r>
      <w:r w:rsidR="002F7983"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&lt;EndNote&gt;&lt;Cite&gt;&lt;Author&gt;Bai&lt;/Author&gt;&lt;Year&gt;2003&lt;/Year&gt;&lt;RecNum&gt;87&lt;/RecNum&gt;&lt;DisplayText&gt;[41, 42]&lt;/DisplayText&gt;&lt;record&gt;&lt;rec-number&gt;87&lt;/rec-number&gt;&lt;foreign-keys&gt;&lt;key app="EN" db-id="dres5255npp5e5efrdmp5rp3vrp5devtdv2d" timestamp="1583375995"&gt;87&lt;/key&gt;&lt;/foreign-keys&gt;&lt;ref-type name="Journal Article"&gt;17&lt;/ref-type&gt;&lt;contributors&gt;&lt;authors&gt;&lt;author&gt;Bai, JB&lt;/author&gt;&lt;author&gt;Allaoui, Aïssa&lt;/author&gt;&lt;/authors&gt;&lt;/contributors&gt;&lt;titles&gt;&lt;title&gt;Effect of the length and the aggregate size of MWNTs on the improvement efficiency of the mechanical and electrical properties of nanocomposites—experimental investigation&lt;/title&gt;&lt;secondary-title&gt;Composites Part A: applied science and manufacturing&lt;/secondary-title&gt;&lt;/titles&gt;&lt;periodical&gt;&lt;full-title&gt;Composites Part A: Applied Science and Manufacturing&lt;/full-title&gt;&lt;/periodical&gt;&lt;pages&gt;689-694&lt;/pages&gt;&lt;volume&gt;34&lt;/volume&gt;&lt;number&gt;8&lt;/number&gt;&lt;dates&gt;&lt;year&gt;2003&lt;/year&gt;&lt;/dates&gt;&lt;isbn&gt;1359-835X&lt;/isbn&gt;&lt;urls&gt;&lt;/urls&gt;&lt;/record&gt;&lt;/Cite&gt;&lt;Cite&gt;&lt;Author&gt;Martin&lt;/Author&gt;&lt;Year&gt;2004&lt;/Year&gt;&lt;RecNum&gt;88&lt;/RecNum&gt;&lt;record&gt;&lt;rec-number&gt;88&lt;/rec-number&gt;&lt;foreign-keys&gt;&lt;key app="EN" db-id="dres5255npp5e5efrdmp5rp3vrp5devtdv2d" timestamp="1583376039"&gt;88&lt;/key&gt;&lt;/foreign-keys&gt;&lt;ref-type name="Journal Article"&gt;17&lt;/ref-type&gt;&lt;contributors&gt;&lt;authors&gt;&lt;author&gt;Martin, CA&lt;/author&gt;&lt;author&gt;Sandler, JKW&lt;/author&gt;&lt;author&gt;Shaffer, MSP&lt;/author&gt;&lt;author&gt;Schwarz, M-K&lt;/author&gt;&lt;author&gt;Bauhofer, W&lt;/author&gt;&lt;author&gt;Schulte, K&lt;/author&gt;&lt;author&gt;Windle, AH&lt;/author&gt;&lt;/authors&gt;&lt;/contributors&gt;&lt;titles&gt;&lt;title&gt;Formation of percolating networks in multi-wall carbon-nanotube–epoxy composites&lt;/title&gt;&lt;secondary-title&gt;Composites Science and Technology&lt;/secondary-title&gt;&lt;/titles&gt;&lt;periodical&gt;&lt;full-title&gt;Composites Science and Technology&lt;/full-title&gt;&lt;/periodical&gt;&lt;pages&gt;2309-2316&lt;/pages&gt;&lt;volume&gt;64&lt;/volume&gt;&lt;number&gt;15&lt;/number&gt;&lt;dates&gt;&lt;year&gt;2004&lt;/year&gt;&lt;/dates&gt;&lt;isbn&gt;0266-3538&lt;/isbn&gt;&lt;urls&gt;&lt;/urls&gt;&lt;/record&gt;&lt;/Cite&gt;&lt;/EndNote&gt;</w:instrText>
      </w:r>
      <w:r w:rsidR="002F7983"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[41, 42]</w:t>
      </w:r>
      <w:r w:rsidR="002F7983" w:rsidRPr="002043AF">
        <w:rPr>
          <w:rFonts w:ascii="Times New Roman" w:hAnsi="Times New Roman" w:cs="Times New Roman"/>
          <w:sz w:val="24"/>
          <w:szCs w:val="24"/>
          <w:lang w:bidi="en-US"/>
        </w:rPr>
        <w:fldChar w:fldCharType="end"/>
      </w:r>
      <w:r w:rsidR="002F7983" w:rsidRPr="002043AF">
        <w:rPr>
          <w:rFonts w:ascii="Times New Roman" w:hAnsi="Times New Roman" w:cs="Times New Roman"/>
          <w:sz w:val="24"/>
          <w:szCs w:val="24"/>
          <w:lang w:bidi="en-US"/>
        </w:rPr>
        <w:t xml:space="preserve">, and agglomerate content </w:t>
      </w:r>
      <w:r w:rsidR="002F7983"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&lt;EndNote&gt;&lt;Cite&gt;&lt;Author&gt;Bai&lt;/Author&gt;&lt;Year&gt;2003&lt;/Year&gt;&lt;RecNum&gt;87&lt;/RecNum&gt;&lt;DisplayText&gt;[41, 43]&lt;/DisplayText&gt;&lt;record&gt;&lt;rec-number&gt;87&lt;/rec-number&gt;&lt;foreign-keys&gt;&lt;key app="EN" db-id="dres5255npp5e5efrdmp5rp3vrp5devtdv2d" timestamp="1583375995"&gt;87&lt;/key&gt;&lt;/foreign-keys&gt;&lt;ref-type name="Journal Article"&gt;17&lt;/ref-type&gt;&lt;contributors&gt;&lt;authors&gt;&lt;author&gt;Bai, JB&lt;/author&gt;&lt;author&gt;Allaoui, Aïssa&lt;/author&gt;&lt;/authors&gt;&lt;/contributors&gt;&lt;titles&gt;&lt;title&gt;Effect of the length and the aggregate size of MWNTs on the improvement efficiency of the mechanical and electrical properties of nanocomposites—experimental investigation&lt;/title&gt;&lt;secondary-title&gt;Composites Part A: applied science and manufacturing&lt;/secondary-title&gt;&lt;/titles&gt;&lt;periodical&gt;&lt;full-title&gt;Composites Part A: Applied Science and Manufacturing&lt;/full-title&gt;&lt;/periodical&gt;&lt;pages&gt;689-694&lt;/pages&gt;&lt;volume&gt;34&lt;/volume&gt;&lt;number&gt;8&lt;/number&gt;&lt;dates&gt;&lt;year&gt;2003&lt;/year&gt;&lt;/dates&gt;&lt;isbn&gt;1359-835X&lt;/isbn&gt;&lt;urls&gt;&lt;/urls&gt;&lt;/record&gt;&lt;/Cite&gt;&lt;Cite&gt;&lt;Author&gt;Gong&lt;/Author&gt;&lt;Year&gt;2014&lt;/Year&gt;&lt;RecNum&gt;31&lt;/RecNum&gt;&lt;record&gt;&lt;rec-number&gt;31&lt;/rec-number&gt;&lt;foreign-keys&gt;&lt;key app="EN" db-id="dres5255npp5e5efrdmp5rp3vrp5devtdv2d" timestamp="1581341846"&gt;31&lt;/key&gt;&lt;/foreign-keys&gt;&lt;ref-type name="Journal Article"&gt;17&lt;/ref-type&gt;&lt;contributors&gt;&lt;authors&gt;&lt;author&gt;Gong, S&lt;/author&gt;&lt;author&gt;Zhu, ZH&lt;/author&gt;&lt;author&gt;Meguid, SA&lt;/author&gt;&lt;/authors&gt;&lt;/contributors&gt;&lt;titles&gt;&lt;title&gt;Carbon nanotube agglomeration effect on piezoresistivity of polymer nanocomposites&lt;/title&gt;&lt;secondary-title&gt;Polymer&lt;/secondary-title&gt;&lt;/titles&gt;&lt;periodical&gt;&lt;full-title&gt;Polymer&lt;/full-title&gt;&lt;/periodical&gt;&lt;pages&gt;5488-5499&lt;/pages&gt;&lt;volume&gt;55&lt;/volume&gt;&lt;number&gt;21&lt;/number&gt;&lt;dates&gt;&lt;year&gt;2014&lt;/year&gt;&lt;/dates&gt;&lt;isbn&gt;0032-3861&lt;/isbn&gt;&lt;urls&gt;&lt;/urls&gt;&lt;/record&gt;&lt;/Cite&gt;&lt;/EndNote&gt;</w:instrText>
      </w:r>
      <w:r w:rsidR="002F7983"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[41, 43]</w:t>
      </w:r>
      <w:r w:rsidR="002F7983" w:rsidRPr="002043AF">
        <w:rPr>
          <w:rFonts w:ascii="Times New Roman" w:hAnsi="Times New Roman" w:cs="Times New Roman"/>
          <w:sz w:val="24"/>
          <w:szCs w:val="24"/>
          <w:lang w:bidi="en-US"/>
        </w:rPr>
        <w:fldChar w:fldCharType="end"/>
      </w:r>
      <w:r w:rsidR="002F7983" w:rsidRPr="002043AF">
        <w:rPr>
          <w:rFonts w:ascii="Times New Roman" w:hAnsi="Times New Roman" w:cs="Times New Roman"/>
          <w:sz w:val="24"/>
          <w:szCs w:val="24"/>
          <w:lang w:bidi="en-US"/>
        </w:rPr>
        <w:t xml:space="preserve"> on electrical conductivity. </w:t>
      </w:r>
      <w:r w:rsidR="002B5210">
        <w:rPr>
          <w:rFonts w:ascii="Times New Roman" w:hAnsi="Times New Roman" w:cs="Times New Roman"/>
          <w:sz w:val="24"/>
          <w:szCs w:val="24"/>
          <w:lang w:bidi="en-US"/>
        </w:rPr>
        <w:t>Also</w:t>
      </w:r>
      <w:r w:rsidR="00A82290" w:rsidRPr="002043AF">
        <w:rPr>
          <w:rFonts w:ascii="Times New Roman" w:hAnsi="Times New Roman" w:cs="Times New Roman"/>
          <w:sz w:val="24"/>
          <w:szCs w:val="24"/>
          <w:lang w:bidi="en-US"/>
        </w:rPr>
        <w:t xml:space="preserve">, </w:t>
      </w:r>
      <w:r w:rsidR="00A82290">
        <w:rPr>
          <w:rFonts w:ascii="Times New Roman" w:hAnsi="Times New Roman" w:cs="Times New Roman"/>
          <w:sz w:val="24"/>
          <w:szCs w:val="24"/>
          <w:lang w:bidi="en-US"/>
        </w:rPr>
        <w:t>many</w:t>
      </w:r>
      <w:r w:rsidR="00A82290" w:rsidRPr="002043AF">
        <w:rPr>
          <w:rFonts w:ascii="Times New Roman" w:hAnsi="Times New Roman" w:cs="Times New Roman"/>
          <w:sz w:val="24"/>
          <w:szCs w:val="24"/>
          <w:lang w:bidi="en-US"/>
        </w:rPr>
        <w:t xml:space="preserve"> studies have </w:t>
      </w:r>
      <w:r w:rsidR="00A82290" w:rsidRPr="002043AF">
        <w:rPr>
          <w:rFonts w:ascii="Times New Roman" w:hAnsi="Times New Roman" w:cs="Times New Roman"/>
          <w:sz w:val="24"/>
          <w:szCs w:val="24"/>
          <w:lang w:bidi="en-US"/>
        </w:rPr>
        <w:lastRenderedPageBreak/>
        <w:t>investigate</w:t>
      </w:r>
      <w:r w:rsidR="00A82290">
        <w:rPr>
          <w:rFonts w:ascii="Times New Roman" w:hAnsi="Times New Roman" w:cs="Times New Roman"/>
          <w:sz w:val="24"/>
          <w:szCs w:val="24"/>
          <w:lang w:bidi="en-US"/>
        </w:rPr>
        <w:t>d</w:t>
      </w:r>
      <w:r w:rsidR="00A82290" w:rsidRPr="002043AF">
        <w:rPr>
          <w:rFonts w:ascii="Times New Roman" w:hAnsi="Times New Roman" w:cs="Times New Roman"/>
          <w:sz w:val="24"/>
          <w:szCs w:val="24"/>
          <w:lang w:bidi="en-US"/>
        </w:rPr>
        <w:t xml:space="preserve"> rapid </w:t>
      </w:r>
      <w:r w:rsidR="00A82290">
        <w:rPr>
          <w:rFonts w:ascii="Times New Roman" w:hAnsi="Times New Roman" w:cs="Times New Roman"/>
          <w:sz w:val="24"/>
          <w:szCs w:val="24"/>
          <w:lang w:bidi="en-US"/>
        </w:rPr>
        <w:t>microwave-</w:t>
      </w:r>
      <w:r w:rsidR="00A82290" w:rsidRPr="002043AF">
        <w:rPr>
          <w:rFonts w:ascii="Times New Roman" w:hAnsi="Times New Roman" w:cs="Times New Roman"/>
          <w:sz w:val="24"/>
          <w:szCs w:val="24"/>
          <w:lang w:bidi="en-US"/>
        </w:rPr>
        <w:t>curing CNT-based epox</w:t>
      </w:r>
      <w:r w:rsidR="00A82290">
        <w:rPr>
          <w:rFonts w:ascii="Times New Roman" w:hAnsi="Times New Roman" w:cs="Times New Roman"/>
          <w:sz w:val="24"/>
          <w:szCs w:val="24"/>
          <w:lang w:bidi="en-US"/>
        </w:rPr>
        <w:t xml:space="preserve">y nanocomposites </w:t>
      </w:r>
      <w:r w:rsidR="00A82290" w:rsidRPr="002043AF">
        <w:rPr>
          <w:rFonts w:ascii="Times New Roman" w:hAnsi="Times New Roman" w:cs="Times New Roman"/>
          <w:sz w:val="24"/>
          <w:szCs w:val="24"/>
          <w:lang w:bidi="en-US"/>
        </w:rPr>
        <w:t xml:space="preserve">and </w:t>
      </w:r>
      <w:r w:rsidR="00A82290">
        <w:rPr>
          <w:rFonts w:ascii="Times New Roman" w:hAnsi="Times New Roman" w:cs="Times New Roman"/>
          <w:sz w:val="24"/>
          <w:szCs w:val="24"/>
          <w:lang w:bidi="en-US"/>
        </w:rPr>
        <w:t>investigated the effects on the</w:t>
      </w:r>
      <w:r w:rsidR="00A82290" w:rsidRPr="002043AF">
        <w:rPr>
          <w:rFonts w:ascii="Times New Roman" w:hAnsi="Times New Roman" w:cs="Times New Roman"/>
          <w:sz w:val="24"/>
          <w:szCs w:val="24"/>
          <w:lang w:bidi="en-US"/>
        </w:rPr>
        <w:t xml:space="preserve"> mechanical properties</w:t>
      </w:r>
      <w:r w:rsidR="00A82290">
        <w:rPr>
          <w:rFonts w:ascii="Times New Roman" w:hAnsi="Times New Roman" w:cs="Times New Roman"/>
          <w:sz w:val="24"/>
          <w:szCs w:val="24"/>
          <w:lang w:bidi="en-US"/>
        </w:rPr>
        <w:t xml:space="preserve"> of the fully cured samples</w:t>
      </w:r>
      <w:r w:rsidR="00A82290" w:rsidRPr="002043AF">
        <w:rPr>
          <w:rFonts w:ascii="Times New Roman" w:hAnsi="Times New Roman" w:cs="Times New Roman"/>
          <w:sz w:val="24"/>
          <w:szCs w:val="24"/>
          <w:lang w:bidi="en-US"/>
        </w:rPr>
        <w:t xml:space="preserve"> </w:t>
      </w:r>
      <w:r w:rsidR="00A82290" w:rsidRPr="002043AF">
        <w:rPr>
          <w:rFonts w:ascii="Times New Roman" w:hAnsi="Times New Roman" w:cs="Times New Roman"/>
          <w:sz w:val="24"/>
          <w:szCs w:val="24"/>
          <w:lang w:bidi="en-US"/>
        </w:rPr>
        <w:fldChar w:fldCharType="begin">
          <w:fldData xml:space="preserve">PEVuZE5vdGU+PENpdGU+PEF1dGhvcj5Gb3Rpb3U8L0F1dGhvcj48WWVhcj4yMDEzPC9ZZWFyPjxS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=
</w:fldData>
        </w:fldChar>
      </w:r>
      <w:r w:rsidR="00F2297E">
        <w:rPr>
          <w:rFonts w:ascii="Times New Roman" w:hAnsi="Times New Roman" w:cs="Times New Roman"/>
          <w:sz w:val="24"/>
          <w:szCs w:val="24"/>
          <w:lang w:bidi="en-US"/>
        </w:rPr>
        <w:instrText xml:space="preserve"> ADDIN EN.CITE </w:instrText>
      </w:r>
      <w:r w:rsidR="00F2297E">
        <w:rPr>
          <w:rFonts w:ascii="Times New Roman" w:hAnsi="Times New Roman" w:cs="Times New Roman"/>
          <w:sz w:val="24"/>
          <w:szCs w:val="24"/>
          <w:lang w:bidi="en-US"/>
        </w:rPr>
        <w:fldChar w:fldCharType="begin">
          <w:fldData xml:space="preserve">PEVuZE5vdGU+PENpdGU+PEF1dGhvcj5Gb3Rpb3U8L0F1dGhvcj48WWVhcj4yMDEzPC9ZZWFyPjxS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=
</w:fldData>
        </w:fldChar>
      </w:r>
      <w:r w:rsidR="00F2297E">
        <w:rPr>
          <w:rFonts w:ascii="Times New Roman" w:hAnsi="Times New Roman" w:cs="Times New Roman"/>
          <w:sz w:val="24"/>
          <w:szCs w:val="24"/>
          <w:lang w:bidi="en-US"/>
        </w:rPr>
        <w:instrText xml:space="preserve"> ADDIN EN.CITE.DATA </w:instrText>
      </w:r>
      <w:r w:rsidR="00F2297E">
        <w:rPr>
          <w:rFonts w:ascii="Times New Roman" w:hAnsi="Times New Roman" w:cs="Times New Roman"/>
          <w:sz w:val="24"/>
          <w:szCs w:val="24"/>
          <w:lang w:bidi="en-US"/>
        </w:rPr>
      </w:r>
      <w:r w:rsidR="00F2297E">
        <w:rPr>
          <w:rFonts w:ascii="Times New Roman" w:hAnsi="Times New Roman" w:cs="Times New Roman"/>
          <w:sz w:val="24"/>
          <w:szCs w:val="24"/>
          <w:lang w:bidi="en-US"/>
        </w:rPr>
        <w:fldChar w:fldCharType="end"/>
      </w:r>
      <w:r w:rsidR="00A82290" w:rsidRPr="002043AF">
        <w:rPr>
          <w:rFonts w:ascii="Times New Roman" w:hAnsi="Times New Roman" w:cs="Times New Roman"/>
          <w:sz w:val="24"/>
          <w:szCs w:val="24"/>
          <w:lang w:bidi="en-US"/>
        </w:rPr>
      </w:r>
      <w:r w:rsidR="00A82290"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[33, 37, 44-47]</w:t>
      </w:r>
      <w:r w:rsidR="00A82290" w:rsidRPr="002043AF">
        <w:rPr>
          <w:rFonts w:ascii="Times New Roman" w:hAnsi="Times New Roman" w:cs="Times New Roman"/>
          <w:sz w:val="24"/>
          <w:szCs w:val="24"/>
          <w:lang w:bidi="en-US"/>
        </w:rPr>
        <w:fldChar w:fldCharType="end"/>
      </w:r>
      <w:r w:rsidR="00A82290" w:rsidRPr="002043AF">
        <w:rPr>
          <w:rFonts w:ascii="Times New Roman" w:hAnsi="Times New Roman" w:cs="Times New Roman"/>
          <w:sz w:val="24"/>
          <w:szCs w:val="24"/>
          <w:lang w:bidi="en-US"/>
        </w:rPr>
        <w:t>.</w:t>
      </w:r>
      <w:r w:rsidR="00A82290">
        <w:rPr>
          <w:rFonts w:ascii="Times New Roman" w:hAnsi="Times New Roman" w:cs="Times New Roman"/>
          <w:sz w:val="24"/>
          <w:szCs w:val="24"/>
          <w:lang w:bidi="en-US"/>
        </w:rPr>
        <w:t xml:space="preserve"> </w:t>
      </w:r>
      <w:r w:rsidR="002F7983" w:rsidRPr="002043AF">
        <w:rPr>
          <w:rFonts w:ascii="Times New Roman" w:hAnsi="Times New Roman" w:cs="Times New Roman"/>
          <w:sz w:val="24"/>
          <w:szCs w:val="24"/>
          <w:lang w:bidi="en-US"/>
        </w:rPr>
        <w:t>While these studies have proven useful, not enough work has been done to explore the influence of rapid microwave-curing of nanocomposites containing dispersed CNTs on the materials’ electrical conductivities</w:t>
      </w:r>
      <w:r w:rsidR="00181EF5" w:rsidRPr="00181EF5">
        <w:rPr>
          <w:rFonts w:ascii="Times New Roman" w:hAnsi="Times New Roman" w:cs="Times New Roman"/>
          <w:sz w:val="24"/>
          <w:szCs w:val="24"/>
          <w:lang w:bidi="en-US"/>
        </w:rPr>
        <w:t xml:space="preserve"> </w:t>
      </w:r>
      <w:r w:rsidR="00181EF5" w:rsidRPr="002043AF">
        <w:rPr>
          <w:rFonts w:ascii="Times New Roman" w:hAnsi="Times New Roman" w:cs="Times New Roman"/>
          <w:sz w:val="24"/>
          <w:szCs w:val="24"/>
          <w:lang w:bidi="en-US"/>
        </w:rPr>
        <w:t xml:space="preserve">and the impact on mechanical and piezoresistive properties of </w:t>
      </w:r>
      <w:r w:rsidR="00181EF5">
        <w:rPr>
          <w:rFonts w:ascii="Times New Roman" w:hAnsi="Times New Roman" w:cs="Times New Roman"/>
          <w:sz w:val="24"/>
          <w:szCs w:val="24"/>
          <w:lang w:bidi="en-US"/>
        </w:rPr>
        <w:t xml:space="preserve">flexible </w:t>
      </w:r>
      <w:r w:rsidR="00181EF5" w:rsidRPr="002043AF">
        <w:rPr>
          <w:rFonts w:ascii="Times New Roman" w:hAnsi="Times New Roman" w:cs="Times New Roman"/>
          <w:sz w:val="24"/>
          <w:szCs w:val="24"/>
          <w:lang w:bidi="en-US"/>
        </w:rPr>
        <w:t>nanocomposites</w:t>
      </w:r>
      <w:r w:rsidR="002F7983" w:rsidRPr="002043AF">
        <w:rPr>
          <w:rFonts w:ascii="Times New Roman" w:hAnsi="Times New Roman" w:cs="Times New Roman"/>
          <w:sz w:val="24"/>
          <w:szCs w:val="24"/>
          <w:lang w:bidi="en-US"/>
        </w:rPr>
        <w:t>.</w:t>
      </w:r>
      <w:r w:rsidR="002F7983" w:rsidRPr="002043AF">
        <w:rPr>
          <w:rFonts w:ascii="Times New Roman" w:hAnsi="Times New Roman" w:cs="Times New Roman"/>
          <w:b/>
          <w:bCs/>
          <w:sz w:val="24"/>
          <w:szCs w:val="24"/>
        </w:rPr>
        <w:t xml:space="preserve"> </w:t>
      </w:r>
    </w:p>
    <w:p w14:paraId="70BAE832" w14:textId="3600025F" w:rsidR="00090368" w:rsidRPr="00DF7D3C" w:rsidRDefault="00090368" w:rsidP="00090368">
      <w:pPr>
        <w:pStyle w:val="Heading3"/>
        <w:numPr>
          <w:ilvl w:val="2"/>
          <w:numId w:val="19"/>
        </w:numPr>
        <w:spacing w:before="0" w:line="480" w:lineRule="auto"/>
        <w:ind w:left="720" w:hanging="720"/>
      </w:pPr>
      <w:bookmarkStart w:id="11" w:name="_Toc76652195"/>
      <w:r>
        <w:t>Embedded 3D Printing</w:t>
      </w:r>
      <w:bookmarkEnd w:id="11"/>
    </w:p>
    <w:p w14:paraId="501D0B58" w14:textId="223F2E3A" w:rsidR="00B241DE" w:rsidRDefault="00090368" w:rsidP="00FE0589">
      <w:pPr>
        <w:pStyle w:val="ListParagraph"/>
        <w:spacing w:line="480" w:lineRule="auto"/>
        <w:ind w:left="0"/>
        <w:jc w:val="both"/>
        <w:rPr>
          <w:rFonts w:ascii="Times New Roman" w:hAnsi="Times New Roman" w:cs="Times New Roman"/>
          <w:bCs/>
          <w:sz w:val="24"/>
          <w:szCs w:val="24"/>
        </w:rPr>
      </w:pPr>
      <w:r w:rsidRPr="00090368">
        <w:rPr>
          <w:rFonts w:ascii="Times New Roman" w:hAnsi="Times New Roman" w:cs="Times New Roman"/>
          <w:bCs/>
          <w:sz w:val="24"/>
          <w:szCs w:val="24"/>
        </w:rPr>
        <w:t xml:space="preserve">Recently, Muth et al. developed a well-known manufacturing process known as embedded 3D printing (e-3DP) where a conductive carbon grease was printed via direct ink writing (DIW) into an Ecoflex resin bath with modified rheology to fabricate highly stretchable piezoresistive strain sensors </w:t>
      </w:r>
      <w:r w:rsidRPr="00090368">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&lt;EndNote&gt;&lt;Cite&gt;&lt;Author&gt;Muth&lt;/Author&gt;&lt;Year&gt;2014&lt;/Year&gt;&lt;RecNum&gt;15&lt;/RecNum&gt;&lt;DisplayText&gt;[48]&lt;/DisplayText&gt;&lt;record&gt;&lt;rec-number&gt;15&lt;/rec-number&gt;&lt;foreign-keys&gt;&lt;key app="EN" db-id="dres5255npp5e5efrdmp5rp3vrp5devtdv2d" timestamp="1580753775"&gt;15&lt;/key&gt;&lt;/foreign-keys&gt;&lt;ref-type name="Journal Article"&gt;17&lt;/ref-type&gt;&lt;contributors&gt;&lt;authors&gt;&lt;author&gt;Muth, Joseph T&lt;/author&gt;&lt;author&gt;Vogt, Daniel M&lt;/author&gt;&lt;author&gt;Truby, Ryan L&lt;/author&gt;&lt;author&gt;Mengüç, Yiğit&lt;/author&gt;&lt;author&gt;Kolesky, David B&lt;/author&gt;&lt;author&gt;Wood, Robert J&lt;/author&gt;&lt;author&gt;Lewis, Jennifer A&lt;/author&gt;&lt;/authors&gt;&lt;/contributors&gt;&lt;titles&gt;&lt;title&gt;Embedded 3D printing of strain sensors within highly stretchable elastomers&lt;/title&gt;&lt;secondary-title&gt;Advanced Materials&lt;/secondary-title&gt;&lt;/titles&gt;&lt;periodical&gt;&lt;full-title&gt;Advanced Materials&lt;/full-title&gt;&lt;/periodical&gt;&lt;pages&gt;6307-6312&lt;/pages&gt;&lt;volume&gt;26&lt;/volume&gt;&lt;number&gt;36&lt;/number&gt;&lt;dates&gt;&lt;year&gt;2014&lt;/year&gt;&lt;/dates&gt;&lt;isbn&gt;0935-9648&lt;/isbn&gt;&lt;urls&gt;&lt;/urls&gt;&lt;/record&gt;&lt;/Cite&gt;&lt;/EndNote&gt;</w:instrText>
      </w:r>
      <w:r w:rsidRPr="00090368">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[48]</w:t>
      </w:r>
      <w:r w:rsidRPr="00090368">
        <w:rPr>
          <w:rFonts w:ascii="Times New Roman" w:hAnsi="Times New Roman" w:cs="Times New Roman"/>
          <w:sz w:val="24"/>
          <w:szCs w:val="24"/>
        </w:rPr>
        <w:fldChar w:fldCharType="end"/>
      </w:r>
      <w:r w:rsidRPr="00090368">
        <w:rPr>
          <w:rFonts w:ascii="Times New Roman" w:hAnsi="Times New Roman" w:cs="Times New Roman"/>
          <w:bCs/>
          <w:sz w:val="24"/>
          <w:szCs w:val="24"/>
        </w:rPr>
        <w:t xml:space="preserve">. </w:t>
      </w:r>
      <w:r w:rsidR="00CA55EC">
        <w:rPr>
          <w:rFonts w:ascii="Times New Roman" w:hAnsi="Times New Roman" w:cs="Times New Roman"/>
          <w:bCs/>
          <w:sz w:val="24"/>
          <w:szCs w:val="24"/>
        </w:rPr>
        <w:t xml:space="preserve">Robocasting, or DIW, </w:t>
      </w:r>
      <w:r w:rsidR="0019769C">
        <w:rPr>
          <w:rFonts w:ascii="Times New Roman" w:hAnsi="Times New Roman" w:cs="Times New Roman"/>
          <w:bCs/>
          <w:sz w:val="24"/>
          <w:szCs w:val="24"/>
        </w:rPr>
        <w:t xml:space="preserve">is an extrusion-based additive manufacturing technique </w:t>
      </w:r>
      <w:r w:rsidR="00EB5CA6">
        <w:rPr>
          <w:rFonts w:ascii="Times New Roman" w:hAnsi="Times New Roman" w:cs="Times New Roman"/>
          <w:bCs/>
          <w:sz w:val="24"/>
          <w:szCs w:val="24"/>
        </w:rPr>
        <w:t>where a paste-like material is extruded from a</w:t>
      </w:r>
      <w:r w:rsidR="00835DBC">
        <w:rPr>
          <w:rFonts w:ascii="Times New Roman" w:hAnsi="Times New Roman" w:cs="Times New Roman"/>
          <w:bCs/>
          <w:sz w:val="24"/>
          <w:szCs w:val="24"/>
        </w:rPr>
        <w:t xml:space="preserve"> reservoir through a nozzle. </w:t>
      </w:r>
      <w:r w:rsidRPr="00090368">
        <w:rPr>
          <w:rFonts w:ascii="Times New Roman" w:hAnsi="Times New Roman" w:cs="Times New Roman"/>
          <w:bCs/>
          <w:sz w:val="24"/>
          <w:szCs w:val="24"/>
        </w:rPr>
        <w:t xml:space="preserve">Due to shear forces applied in the nozzle during DIW, high aspect ratio nanoparticles may be aligned along the printing direction, resulting in tailorable microstructures in 3D printed nanocomposites </w:t>
      </w:r>
      <w:r w:rsidR="00F47A56">
        <w:rPr>
          <w:rFonts w:ascii="Times New Roman" w:hAnsi="Times New Roman" w:cs="Times New Roman"/>
          <w:bCs/>
          <w:sz w:val="24"/>
          <w:szCs w:val="24"/>
        </w:rPr>
        <w:t>for</w:t>
      </w:r>
      <w:r w:rsidRPr="00090368">
        <w:rPr>
          <w:rFonts w:ascii="Times New Roman" w:hAnsi="Times New Roman" w:cs="Times New Roman"/>
          <w:bCs/>
          <w:sz w:val="24"/>
          <w:szCs w:val="24"/>
        </w:rPr>
        <w:t xml:space="preserve"> enhanced sensor performance </w:t>
      </w:r>
      <w:r w:rsidRPr="00090368">
        <w:rPr>
          <w:rFonts w:ascii="Times New Roman" w:hAnsi="Times New Roman" w:cs="Times New Roman"/>
          <w:bCs/>
          <w:sz w:val="24"/>
          <w:szCs w:val="24"/>
        </w:rPr>
        <w:fldChar w:fldCharType="begin">
          <w:fldData xml:space="preserve">PEVuZE5vdGU+PENpdGU+PEF1dGhvcj5BYnNoaXJpbmk8L0F1dGhvcj48WWVhcj4yMDE5PC9ZZWFy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PEVuZE5vdGU+PENpdGU+PEF1dGhvcj5BYnNoaXJpbmk8L0F1dGhvcj48WWVhcj4yMDE5PC9ZZWFy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090368">
        <w:rPr>
          <w:rFonts w:ascii="Times New Roman" w:hAnsi="Times New Roman" w:cs="Times New Roman"/>
          <w:bCs/>
          <w:sz w:val="24"/>
          <w:szCs w:val="24"/>
        </w:rPr>
      </w:r>
      <w:r w:rsidRPr="00090368">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[49]</w:t>
      </w:r>
      <w:r w:rsidRPr="00090368">
        <w:rPr>
          <w:rFonts w:ascii="Times New Roman" w:hAnsi="Times New Roman" w:cs="Times New Roman"/>
          <w:sz w:val="24"/>
          <w:szCs w:val="24"/>
        </w:rPr>
        <w:fldChar w:fldCharType="end"/>
      </w:r>
      <w:r w:rsidRPr="00090368">
        <w:rPr>
          <w:rFonts w:ascii="Times New Roman" w:hAnsi="Times New Roman" w:cs="Times New Roman"/>
          <w:bCs/>
          <w:sz w:val="24"/>
          <w:szCs w:val="24"/>
        </w:rPr>
        <w:t xml:space="preserve">. Although Muth et al. reported a relatively high sensitivity, the liquid sensing element produced sensors less than ideal for repeated long-term use as the sample must be punctured to be used as a piezoresistive sensor. </w:t>
      </w:r>
      <w:r w:rsidR="000A60A7">
        <w:rPr>
          <w:rFonts w:ascii="Times New Roman" w:hAnsi="Times New Roman" w:cs="Times New Roman"/>
          <w:bCs/>
          <w:sz w:val="24"/>
          <w:szCs w:val="24"/>
        </w:rPr>
        <w:t xml:space="preserve">With this method, the sensing element would not be suitable for long-term </w:t>
      </w:r>
      <w:r w:rsidR="003C7C73">
        <w:rPr>
          <w:rFonts w:ascii="Times New Roman" w:hAnsi="Times New Roman" w:cs="Times New Roman"/>
          <w:bCs/>
          <w:sz w:val="24"/>
          <w:szCs w:val="24"/>
        </w:rPr>
        <w:t xml:space="preserve">sensing </w:t>
      </w:r>
      <w:r w:rsidR="000A60A7">
        <w:rPr>
          <w:rFonts w:ascii="Times New Roman" w:hAnsi="Times New Roman" w:cs="Times New Roman"/>
          <w:bCs/>
          <w:sz w:val="24"/>
          <w:szCs w:val="24"/>
        </w:rPr>
        <w:t xml:space="preserve">use. </w:t>
      </w:r>
      <w:r w:rsidRPr="00090368">
        <w:rPr>
          <w:rFonts w:ascii="Times New Roman" w:hAnsi="Times New Roman" w:cs="Times New Roman"/>
          <w:bCs/>
          <w:sz w:val="24"/>
          <w:szCs w:val="24"/>
        </w:rPr>
        <w:t xml:space="preserve">Therefore, it </w:t>
      </w:r>
      <w:r w:rsidR="00907436">
        <w:rPr>
          <w:rFonts w:ascii="Times New Roman" w:hAnsi="Times New Roman" w:cs="Times New Roman"/>
          <w:bCs/>
          <w:sz w:val="24"/>
          <w:szCs w:val="24"/>
        </w:rPr>
        <w:t>was</w:t>
      </w:r>
      <w:r w:rsidRPr="00090368">
        <w:rPr>
          <w:rFonts w:ascii="Times New Roman" w:hAnsi="Times New Roman" w:cs="Times New Roman"/>
          <w:bCs/>
          <w:sz w:val="24"/>
          <w:szCs w:val="24"/>
        </w:rPr>
        <w:t xml:space="preserve"> necessary to investigate the e-3DP method to fabricate fully cured nanocomposite sensors</w:t>
      </w:r>
      <w:r w:rsidR="001452DF">
        <w:rPr>
          <w:rFonts w:ascii="Times New Roman" w:hAnsi="Times New Roman" w:cs="Times New Roman"/>
          <w:bCs/>
          <w:sz w:val="24"/>
          <w:szCs w:val="24"/>
        </w:rPr>
        <w:t xml:space="preserve"> in this work</w:t>
      </w:r>
      <w:r w:rsidRPr="00090368">
        <w:rPr>
          <w:rFonts w:ascii="Times New Roman" w:hAnsi="Times New Roman" w:cs="Times New Roman"/>
          <w:bCs/>
          <w:sz w:val="24"/>
          <w:szCs w:val="24"/>
        </w:rPr>
        <w:t>.</w:t>
      </w:r>
    </w:p>
    <w:p w14:paraId="5D540556" w14:textId="73AAC36A" w:rsidR="00B241DE" w:rsidRPr="00DF7D3C" w:rsidRDefault="00090368" w:rsidP="00B241DE">
      <w:pPr>
        <w:pStyle w:val="Heading3"/>
        <w:numPr>
          <w:ilvl w:val="2"/>
          <w:numId w:val="19"/>
        </w:numPr>
        <w:spacing w:before="0" w:line="480" w:lineRule="auto"/>
        <w:ind w:left="720" w:hanging="720"/>
      </w:pPr>
      <w:r w:rsidRPr="00090368">
        <w:rPr>
          <w:rFonts w:cs="Times New Roman"/>
          <w:bCs/>
        </w:rPr>
        <w:t xml:space="preserve"> </w:t>
      </w:r>
      <w:bookmarkStart w:id="12" w:name="_Toc76652196"/>
      <w:r w:rsidR="00AD541E">
        <w:t>Nanocomposite Sponges</w:t>
      </w:r>
      <w:bookmarkEnd w:id="12"/>
    </w:p>
    <w:p w14:paraId="33295E0B" w14:textId="3F4D39B2" w:rsidR="00AB4668" w:rsidRPr="00AB4668" w:rsidRDefault="00AB4668" w:rsidP="00AB4668">
      <w:pPr>
        <w:pStyle w:val="ListParagraph"/>
        <w:spacing w:line="480" w:lineRule="auto"/>
        <w:ind w:left="0"/>
        <w:jc w:val="both"/>
        <w:rPr>
          <w:rFonts w:ascii="Times New Roman" w:hAnsi="Times New Roman" w:cs="Times New Roman"/>
          <w:bCs/>
          <w:sz w:val="24"/>
          <w:szCs w:val="24"/>
        </w:rPr>
      </w:pPr>
      <w:r w:rsidRPr="00AB4668">
        <w:rPr>
          <w:rFonts w:ascii="Times New Roman" w:hAnsi="Times New Roman" w:cs="Times New Roman"/>
          <w:bCs/>
          <w:sz w:val="24"/>
          <w:szCs w:val="24"/>
        </w:rPr>
        <w:t xml:space="preserve">Introducing porosity in </w:t>
      </w:r>
      <w:r w:rsidR="00307F09">
        <w:rPr>
          <w:rFonts w:ascii="Times New Roman" w:hAnsi="Times New Roman" w:cs="Times New Roman"/>
          <w:bCs/>
          <w:sz w:val="24"/>
          <w:szCs w:val="24"/>
        </w:rPr>
        <w:t>flexible</w:t>
      </w:r>
      <w:r w:rsidR="00E339C7">
        <w:rPr>
          <w:rFonts w:ascii="Times New Roman" w:hAnsi="Times New Roman" w:cs="Times New Roman"/>
          <w:bCs/>
          <w:sz w:val="24"/>
          <w:szCs w:val="24"/>
        </w:rPr>
        <w:t xml:space="preserve"> nanocomposites</w:t>
      </w:r>
      <w:r w:rsidRPr="00AB4668">
        <w:rPr>
          <w:rFonts w:ascii="Times New Roman" w:hAnsi="Times New Roman" w:cs="Times New Roman"/>
          <w:bCs/>
          <w:sz w:val="24"/>
          <w:szCs w:val="24"/>
        </w:rPr>
        <w:t xml:space="preserve"> has received considerable attention due to having many facile fabrication methods, the ability to enhance compressibility and sensitivity</w:t>
      </w:r>
      <w:r w:rsidR="00E339C7">
        <w:rPr>
          <w:rFonts w:ascii="Times New Roman" w:hAnsi="Times New Roman" w:cs="Times New Roman"/>
          <w:bCs/>
          <w:sz w:val="24"/>
          <w:szCs w:val="24"/>
        </w:rPr>
        <w:t xml:space="preserve"> of </w:t>
      </w:r>
      <w:r w:rsidR="00307F09">
        <w:rPr>
          <w:rFonts w:ascii="Times New Roman" w:hAnsi="Times New Roman" w:cs="Times New Roman"/>
          <w:bCs/>
          <w:sz w:val="24"/>
          <w:szCs w:val="24"/>
        </w:rPr>
        <w:t>the</w:t>
      </w:r>
      <w:r w:rsidR="00E339C7">
        <w:rPr>
          <w:rFonts w:ascii="Times New Roman" w:hAnsi="Times New Roman" w:cs="Times New Roman"/>
          <w:bCs/>
          <w:sz w:val="24"/>
          <w:szCs w:val="24"/>
        </w:rPr>
        <w:t xml:space="preserve"> sensors</w:t>
      </w:r>
      <w:r w:rsidRPr="00AB4668">
        <w:rPr>
          <w:rFonts w:ascii="Times New Roman" w:hAnsi="Times New Roman" w:cs="Times New Roman"/>
          <w:bCs/>
          <w:sz w:val="24"/>
          <w:szCs w:val="24"/>
        </w:rPr>
        <w:t xml:space="preserve">, and increasing the usability for several applications </w:t>
      </w:r>
      <w:r w:rsidRPr="00AB4668">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&lt;EndNote&gt;&lt;Cite&gt;&lt;Author&gt;Herren&lt;/Author&gt;&lt;Year&gt;2020&lt;/Year&gt;&lt;RecNum&gt;133&lt;/RecNum&gt;&lt;DisplayText&gt;[50, 51]&lt;/DisplayText&gt;&lt;record&gt;&lt;rec-number&gt;133&lt;/rec-number&gt;&lt;foreign-keys&gt;&lt;key app="EN" db-id="dres5255npp5e5efrdmp5rp3vrp5devtdv2d" timestamp="1585760039"&gt;133&lt;/key&gt;&lt;/foreign-keys&gt;&lt;ref-type name="Journal Article"&gt;17&lt;/ref-type&gt;&lt;contributors&gt;&lt;authors&gt;&lt;author&gt;Herren, Blake&lt;/author&gt;&lt;author&gt;Charara, Mohammad&lt;/author&gt;&lt;author&gt;Saha, Mrinal C&lt;/author&gt;&lt;author&gt;Altan, M Cengiz&lt;/author&gt;&lt;author&gt;Liu, Yingtao&lt;/author&gt;&lt;/authors&gt;&lt;/contributors&gt;&lt;titles&gt;&lt;title&gt;Rapid Microwave Polymerization of Porous Nanocomposites with Piezoresistive Sensing Function&lt;/title&gt;&lt;secondary-title&gt;Nanomaterials&lt;/secondary-title&gt;&lt;/titles&gt;&lt;periodical&gt;&lt;full-title&gt;Nanomaterials&lt;/full-title&gt;&lt;/periodical&gt;&lt;pages&gt;233&lt;/pages&gt;&lt;volume&gt;10&lt;/volume&gt;&lt;number&gt;2&lt;/number&gt;&lt;dates&gt;&lt;year&gt;2020&lt;/year&gt;&lt;/dates&gt;&lt;urls&gt;&lt;/urls&gt;&lt;/record&gt;&lt;/Cite&gt;&lt;Cite&gt;&lt;Author&gt;Zhu&lt;/Author&gt;&lt;Year&gt;2017&lt;/Year&gt;&lt;RecNum&gt;141&lt;/RecNum&gt;&lt;record&gt;&lt;rec-number&gt;141&lt;/rec-number&gt;&lt;foreign-keys&gt;&lt;key app="EN" db-id="dres5255npp5e5efrdmp5rp3vrp5devtdv2d" timestamp="1585849023"&gt;141&lt;/key&gt;&lt;/foreign-keys&gt;&lt;ref-type name="Journal Article"&gt;17&lt;/ref-type&gt;&lt;contributors&gt;&lt;authors&gt;&lt;author&gt;Zhu, Deyong&lt;/author&gt;&lt;author&gt;Handschuh-Wang, Stephan&lt;/author&gt;&lt;author&gt;Zhou, Xuechang&lt;/author&gt;&lt;/authors&gt;&lt;/contributors&gt;&lt;titles&gt;&lt;title&gt;Recent progress in fabrication and application of polydimethylsiloxane sponges&lt;/title&gt;&lt;secondary-title&gt;Journal of Materials Chemistry A&lt;/secondary-title&gt;&lt;/titles&gt;&lt;periodical&gt;&lt;full-title&gt;Journal of Materials Chemistry A&lt;/full-title&gt;&lt;/periodical&gt;&lt;pages&gt;16467-16497&lt;/pages&gt;&lt;volume&gt;5&lt;/volume&gt;&lt;number&gt;32&lt;/number&gt;&lt;dates&gt;&lt;year&gt;2017&lt;/year&gt;&lt;/dates&gt;&lt;urls&gt;&lt;/urls&gt;&lt;/record&gt;&lt;/Cite&gt;&lt;/EndNote&gt;</w:instrText>
      </w:r>
      <w:r w:rsidRPr="00AB4668">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[50, 51]</w:t>
      </w:r>
      <w:r w:rsidRPr="00AB4668">
        <w:rPr>
          <w:rFonts w:ascii="Times New Roman" w:hAnsi="Times New Roman" w:cs="Times New Roman"/>
          <w:bCs/>
          <w:sz w:val="24"/>
          <w:szCs w:val="24"/>
        </w:rPr>
        <w:fldChar w:fldCharType="end"/>
      </w:r>
      <w:r w:rsidRPr="00AB4668">
        <w:rPr>
          <w:rFonts w:ascii="Times New Roman" w:hAnsi="Times New Roman" w:cs="Times New Roman"/>
          <w:bCs/>
          <w:sz w:val="24"/>
          <w:szCs w:val="24"/>
        </w:rPr>
        <w:t xml:space="preserve">. Sponges have been fabricated from several different materials to develop highly compressible </w:t>
      </w:r>
      <w:r w:rsidR="002175D1">
        <w:rPr>
          <w:rFonts w:ascii="Times New Roman" w:hAnsi="Times New Roman" w:cs="Times New Roman"/>
          <w:bCs/>
          <w:sz w:val="24"/>
          <w:szCs w:val="24"/>
        </w:rPr>
        <w:t>nanocomposite</w:t>
      </w:r>
      <w:r w:rsidRPr="00AB4668">
        <w:rPr>
          <w:rFonts w:ascii="Times New Roman" w:hAnsi="Times New Roman" w:cs="Times New Roman"/>
          <w:bCs/>
          <w:sz w:val="24"/>
          <w:szCs w:val="24"/>
        </w:rPr>
        <w:t xml:space="preserve"> sensors</w:t>
      </w:r>
      <w:r w:rsidR="0086596C">
        <w:rPr>
          <w:rFonts w:ascii="Times New Roman" w:hAnsi="Times New Roman" w:cs="Times New Roman"/>
          <w:bCs/>
          <w:sz w:val="24"/>
          <w:szCs w:val="24"/>
        </w:rPr>
        <w:t xml:space="preserve"> </w:t>
      </w:r>
      <w:r w:rsidR="0086596C">
        <w:rPr>
          <w:rFonts w:ascii="Times New Roman" w:hAnsi="Times New Roman" w:cs="Times New Roman"/>
          <w:bCs/>
          <w:sz w:val="24"/>
          <w:szCs w:val="24"/>
        </w:rPr>
        <w:lastRenderedPageBreak/>
        <w:t>and oil sorbents for oil/water separation</w:t>
      </w:r>
      <w:r w:rsidRPr="00AB4668">
        <w:rPr>
          <w:rFonts w:ascii="Times New Roman" w:hAnsi="Times New Roman" w:cs="Times New Roman"/>
          <w:bCs/>
          <w:sz w:val="24"/>
          <w:szCs w:val="24"/>
        </w:rPr>
        <w:t xml:space="preserve">. Often, </w:t>
      </w:r>
      <w:r w:rsidR="00790EAB">
        <w:rPr>
          <w:rFonts w:ascii="Times New Roman" w:hAnsi="Times New Roman" w:cs="Times New Roman"/>
          <w:bCs/>
          <w:sz w:val="24"/>
          <w:szCs w:val="24"/>
        </w:rPr>
        <w:t xml:space="preserve">the </w:t>
      </w:r>
      <w:r w:rsidRPr="00AB4668">
        <w:rPr>
          <w:rFonts w:ascii="Times New Roman" w:hAnsi="Times New Roman" w:cs="Times New Roman"/>
          <w:bCs/>
          <w:sz w:val="24"/>
          <w:szCs w:val="24"/>
        </w:rPr>
        <w:t>multifunctionality</w:t>
      </w:r>
      <w:r w:rsidR="00EF2906">
        <w:rPr>
          <w:rFonts w:ascii="Times New Roman" w:hAnsi="Times New Roman" w:cs="Times New Roman"/>
          <w:bCs/>
          <w:sz w:val="24"/>
          <w:szCs w:val="24"/>
        </w:rPr>
        <w:t xml:space="preserve"> or enhanced performance</w:t>
      </w:r>
      <w:r w:rsidRPr="00AB4668">
        <w:rPr>
          <w:rFonts w:ascii="Times New Roman" w:hAnsi="Times New Roman" w:cs="Times New Roman"/>
          <w:bCs/>
          <w:sz w:val="24"/>
          <w:szCs w:val="24"/>
        </w:rPr>
        <w:t xml:space="preserve"> of the flexible sponges was introduced through the dispersion of nanoparticles within a flexible matrix or attaching nanoparticles to the pore walls. Some of the most common </w:t>
      </w:r>
      <w:r w:rsidR="005A63A9">
        <w:rPr>
          <w:rFonts w:ascii="Times New Roman" w:hAnsi="Times New Roman" w:cs="Times New Roman"/>
          <w:bCs/>
          <w:sz w:val="24"/>
          <w:szCs w:val="24"/>
        </w:rPr>
        <w:t>nanocomposite</w:t>
      </w:r>
      <w:r w:rsidRPr="00AB4668">
        <w:rPr>
          <w:rFonts w:ascii="Times New Roman" w:hAnsi="Times New Roman" w:cs="Times New Roman"/>
          <w:bCs/>
          <w:sz w:val="24"/>
          <w:szCs w:val="24"/>
        </w:rPr>
        <w:t xml:space="preserve"> sponge fabrication techniques include dip-coating a neat polymer sponge in a suspension of dispersed conductive nanoparticles </w:t>
      </w:r>
      <w:r w:rsidRPr="00AB4668">
        <w:rPr>
          <w:rFonts w:ascii="Times New Roman" w:hAnsi="Times New Roman" w:cs="Times New Roman"/>
          <w:bCs/>
          <w:sz w:val="24"/>
          <w:szCs w:val="24"/>
        </w:rPr>
        <w:fldChar w:fldCharType="begin">
          <w:fldData xml:space="preserve">PEVuZE5vdGU+PENpdGU+PEF1dGhvcj5ZYW5nPC9BdXRob3I+PFllYXI+MjAxODwvWWVhcj48UmVj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PEVuZE5vdGU+PENpdGU+PEF1dGhvcj5ZYW5nPC9BdXRob3I+PFllYXI+MjAxODwvWWVhcj48UmVj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AB4668">
        <w:rPr>
          <w:rFonts w:ascii="Times New Roman" w:hAnsi="Times New Roman" w:cs="Times New Roman"/>
          <w:bCs/>
          <w:sz w:val="24"/>
          <w:szCs w:val="24"/>
        </w:rPr>
      </w:r>
      <w:r w:rsidRPr="00AB4668">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[52-54]</w:t>
      </w:r>
      <w:r w:rsidRPr="00AB4668">
        <w:rPr>
          <w:rFonts w:ascii="Times New Roman" w:hAnsi="Times New Roman" w:cs="Times New Roman"/>
          <w:bCs/>
          <w:sz w:val="24"/>
          <w:szCs w:val="24"/>
        </w:rPr>
        <w:fldChar w:fldCharType="end"/>
      </w:r>
      <w:r w:rsidRPr="00AB4668">
        <w:rPr>
          <w:rFonts w:ascii="Times New Roman" w:hAnsi="Times New Roman" w:cs="Times New Roman"/>
          <w:bCs/>
          <w:sz w:val="24"/>
          <w:szCs w:val="24"/>
        </w:rPr>
        <w:t xml:space="preserve">, using a sugar templating method where a sugar cube is infiltrated with resin and used as a sacrificial porogen </w:t>
      </w:r>
      <w:r w:rsidRPr="00AB4668">
        <w:rPr>
          <w:rFonts w:ascii="Times New Roman" w:hAnsi="Times New Roman" w:cs="Times New Roman"/>
          <w:bCs/>
          <w:sz w:val="24"/>
          <w:szCs w:val="24"/>
        </w:rPr>
        <w:fldChar w:fldCharType="begin">
          <w:fldData xml:space="preserve">PEVuZE5vdGU+PENpdGU+PEF1dGhvcj5XdTwvQXV0aG9yPjxZZWFyPjIwMTc8L1llYXI+PFJlY051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PEVuZE5vdGU+PENpdGU+PEF1dGhvcj5XdTwvQXV0aG9yPjxZZWFyPjIwMTc8L1llYXI+PFJlY051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AB4668">
        <w:rPr>
          <w:rFonts w:ascii="Times New Roman" w:hAnsi="Times New Roman" w:cs="Times New Roman"/>
          <w:bCs/>
          <w:sz w:val="24"/>
          <w:szCs w:val="24"/>
        </w:rPr>
      </w:r>
      <w:r w:rsidRPr="00AB4668">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 53, 55, 56]</w:t>
      </w:r>
      <w:r w:rsidRPr="00AB4668">
        <w:rPr>
          <w:rFonts w:ascii="Times New Roman" w:hAnsi="Times New Roman" w:cs="Times New Roman"/>
          <w:bCs/>
          <w:sz w:val="24"/>
          <w:szCs w:val="24"/>
        </w:rPr>
        <w:fldChar w:fldCharType="end"/>
      </w:r>
      <w:r w:rsidRPr="00AB4668">
        <w:rPr>
          <w:rFonts w:ascii="Times New Roman" w:hAnsi="Times New Roman" w:cs="Times New Roman"/>
          <w:bCs/>
          <w:sz w:val="24"/>
          <w:szCs w:val="24"/>
        </w:rPr>
        <w:t xml:space="preserve">, and mixing salt or sugar porogen with the nanocomposite prepolymer before curing </w:t>
      </w:r>
      <w:r w:rsidRPr="00AB4668">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&lt;EndNote&gt;&lt;Cite&gt;&lt;Author&gt;Chen&lt;/Author&gt;&lt;Year&gt;2017&lt;/Year&gt;&lt;RecNum&gt;147&lt;/RecNum&gt;&lt;DisplayText&gt;[57, 58]&lt;/DisplayText&gt;&lt;record&gt;&lt;rec-number&gt;147&lt;/rec-number&gt;&lt;foreign-keys&gt;&lt;key app="EN" db-id="dres5255npp5e5efrdmp5rp3vrp5devtdv2d" timestamp="1585853244"&gt;147&lt;/key&gt;&lt;/foreign-keys&gt;&lt;ref-type name="Journal Article"&gt;17&lt;/ref-type&gt;&lt;contributors&gt;&lt;authors&gt;&lt;author&gt;Chen, Haotian&lt;/author&gt;&lt;author&gt;Miao, Liming&lt;/author&gt;&lt;author&gt;Su, Zongming&lt;/author&gt;&lt;author&gt;Song, Yu&lt;/author&gt;&lt;author&gt;Han, Mengdi&lt;/author&gt;&lt;author&gt;Chen, Xuexian&lt;/author&gt;&lt;author&gt;Cheng, Xiaoliang&lt;/author&gt;&lt;author&gt;Chen, Dongmin&lt;/author&gt;&lt;author&gt;Zhang, Haixia&lt;/author&gt;&lt;/authors&gt;&lt;/contributors&gt;&lt;titles&gt;&lt;title&gt;Fingertip-inspired electronic skin based on triboelectric sliding sensing and porous piezoresistive pressure detection&lt;/title&gt;&lt;secondary-title&gt;Nano Energy&lt;/secondary-title&gt;&lt;/titles&gt;&lt;periodical&gt;&lt;full-title&gt;Nano Energy&lt;/full-title&gt;&lt;/periodical&gt;&lt;pages&gt;65-72&lt;/pages&gt;&lt;volume&gt;40&lt;/volume&gt;&lt;dates&gt;&lt;year&gt;2017&lt;/year&gt;&lt;/dates&gt;&lt;isbn&gt;2211-2855&lt;/isbn&gt;&lt;urls&gt;&lt;/urls&gt;&lt;/record&gt;&lt;/Cite&gt;&lt;Cite&gt;&lt;Author&gt;Fan&lt;/Author&gt;&lt;Year&gt;2017&lt;/Year&gt;&lt;RecNum&gt;100&lt;/RecNum&gt;&lt;record&gt;&lt;rec-number&gt;100&lt;/rec-number&gt;&lt;foreign-keys&gt;&lt;key app="EN" db-id="dres5255npp5e5efrdmp5rp3vrp5devtdv2d" timestamp="1584570488"&gt;100&lt;/key&gt;&lt;/foreign-keys&gt;&lt;ref-type name="Journal Article"&gt;17&lt;/ref-type&gt;&lt;contributors&gt;&lt;authors&gt;&lt;author&gt;Fan, You Jun&lt;/author&gt;&lt;author&gt;Meng, Xian Song&lt;/author&gt;&lt;author&gt;Li, Hua Yang&lt;/author&gt;&lt;author&gt;Kuang, Shuang Yang&lt;/author&gt;&lt;author&gt;Zhang, Lei&lt;/author&gt;&lt;author&gt;Wu, Ying&lt;/author&gt;&lt;author&gt;Wang, Zhong Lin&lt;/author&gt;&lt;author&gt;Zhu, Guang&lt;/author&gt;&lt;/authors&gt;&lt;/contributors&gt;&lt;titles&gt;&lt;title&gt;Stretchable Porous Carbon Nanotube‐Elastomer Hybrid Nanocomposite for Harvesting Mechanical Energy&lt;/title&gt;&lt;secondary-title&gt;Advanced Materials&lt;/secondary-title&gt;&lt;/titles&gt;&lt;periodical&gt;&lt;full-title&gt;Advanced Materials&lt;/full-title&gt;&lt;/periodical&gt;&lt;pages&gt;1603115&lt;/pages&gt;&lt;volume&gt;29&lt;/volume&gt;&lt;number&gt;2&lt;/number&gt;&lt;dates&gt;&lt;year&gt;2017&lt;/year&gt;&lt;/dates&gt;&lt;isbn&gt;0935-9648&lt;/isbn&gt;&lt;urls&gt;&lt;/urls&gt;&lt;/record&gt;&lt;/Cite&gt;&lt;/EndNote&gt;</w:instrText>
      </w:r>
      <w:r w:rsidRPr="00AB4668">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[57, 58]</w:t>
      </w:r>
      <w:r w:rsidRPr="00AB4668">
        <w:rPr>
          <w:rFonts w:ascii="Times New Roman" w:hAnsi="Times New Roman" w:cs="Times New Roman"/>
          <w:bCs/>
          <w:sz w:val="24"/>
          <w:szCs w:val="24"/>
        </w:rPr>
        <w:fldChar w:fldCharType="end"/>
      </w:r>
      <w:r w:rsidRPr="00AB4668">
        <w:rPr>
          <w:rFonts w:ascii="Times New Roman" w:hAnsi="Times New Roman" w:cs="Times New Roman"/>
          <w:bCs/>
          <w:sz w:val="24"/>
          <w:szCs w:val="24"/>
        </w:rPr>
        <w:t xml:space="preserve">. </w:t>
      </w:r>
      <w:r w:rsidR="007132E8">
        <w:rPr>
          <w:rFonts w:ascii="Times New Roman" w:hAnsi="Times New Roman" w:cs="Times New Roman"/>
          <w:bCs/>
          <w:sz w:val="24"/>
          <w:szCs w:val="24"/>
        </w:rPr>
        <w:t xml:space="preserve">In this work, nanocomposite PDMS sponges were fabricated </w:t>
      </w:r>
      <w:r w:rsidR="009F28F0">
        <w:rPr>
          <w:rFonts w:ascii="Times New Roman" w:hAnsi="Times New Roman" w:cs="Times New Roman"/>
          <w:bCs/>
          <w:sz w:val="24"/>
          <w:szCs w:val="24"/>
        </w:rPr>
        <w:t xml:space="preserve">via mixing a nanocomposite prepolymer with </w:t>
      </w:r>
      <w:r w:rsidR="00A9790D">
        <w:rPr>
          <w:rFonts w:ascii="Times New Roman" w:hAnsi="Times New Roman" w:cs="Times New Roman"/>
          <w:bCs/>
          <w:sz w:val="24"/>
          <w:szCs w:val="24"/>
        </w:rPr>
        <w:t xml:space="preserve">a </w:t>
      </w:r>
      <w:r w:rsidR="009F28F0">
        <w:rPr>
          <w:rFonts w:ascii="Times New Roman" w:hAnsi="Times New Roman" w:cs="Times New Roman"/>
          <w:bCs/>
          <w:sz w:val="24"/>
          <w:szCs w:val="24"/>
        </w:rPr>
        <w:t xml:space="preserve">porogen. </w:t>
      </w:r>
      <w:r w:rsidR="00C4523B">
        <w:rPr>
          <w:rFonts w:ascii="Times New Roman" w:hAnsi="Times New Roman" w:cs="Times New Roman"/>
          <w:bCs/>
          <w:sz w:val="24"/>
          <w:szCs w:val="24"/>
        </w:rPr>
        <w:t xml:space="preserve">Nanofiller was embedded in the sponge matrix to avoid nanoparticle detachment that </w:t>
      </w:r>
      <w:r w:rsidR="00B0516C">
        <w:rPr>
          <w:rFonts w:ascii="Times New Roman" w:hAnsi="Times New Roman" w:cs="Times New Roman"/>
          <w:bCs/>
          <w:sz w:val="24"/>
          <w:szCs w:val="24"/>
        </w:rPr>
        <w:t>may</w:t>
      </w:r>
      <w:r w:rsidR="00C4523B">
        <w:rPr>
          <w:rFonts w:ascii="Times New Roman" w:hAnsi="Times New Roman" w:cs="Times New Roman"/>
          <w:bCs/>
          <w:sz w:val="24"/>
          <w:szCs w:val="24"/>
        </w:rPr>
        <w:t xml:space="preserve"> </w:t>
      </w:r>
      <w:r w:rsidR="00F44C6E">
        <w:rPr>
          <w:rFonts w:ascii="Times New Roman" w:hAnsi="Times New Roman" w:cs="Times New Roman"/>
          <w:bCs/>
          <w:sz w:val="24"/>
          <w:szCs w:val="24"/>
        </w:rPr>
        <w:t xml:space="preserve">degrade the </w:t>
      </w:r>
      <w:r w:rsidR="00011D33">
        <w:rPr>
          <w:rFonts w:ascii="Times New Roman" w:hAnsi="Times New Roman" w:cs="Times New Roman"/>
          <w:bCs/>
          <w:sz w:val="24"/>
          <w:szCs w:val="24"/>
        </w:rPr>
        <w:t xml:space="preserve">long-term performance of the nanocomposite, </w:t>
      </w:r>
      <w:r w:rsidR="00C4523B">
        <w:rPr>
          <w:rFonts w:ascii="Times New Roman" w:hAnsi="Times New Roman" w:cs="Times New Roman"/>
          <w:bCs/>
          <w:sz w:val="24"/>
          <w:szCs w:val="24"/>
        </w:rPr>
        <w:t>endanger the use</w:t>
      </w:r>
      <w:r w:rsidR="00C978A3">
        <w:rPr>
          <w:rFonts w:ascii="Times New Roman" w:hAnsi="Times New Roman" w:cs="Times New Roman"/>
          <w:bCs/>
          <w:sz w:val="24"/>
          <w:szCs w:val="24"/>
        </w:rPr>
        <w:t>r</w:t>
      </w:r>
      <w:r w:rsidR="00C4523B">
        <w:rPr>
          <w:rFonts w:ascii="Times New Roman" w:hAnsi="Times New Roman" w:cs="Times New Roman"/>
          <w:bCs/>
          <w:sz w:val="24"/>
          <w:szCs w:val="24"/>
        </w:rPr>
        <w:t xml:space="preserve"> of the human motion detecting sensor</w:t>
      </w:r>
      <w:r w:rsidR="00011D33">
        <w:rPr>
          <w:rFonts w:ascii="Times New Roman" w:hAnsi="Times New Roman" w:cs="Times New Roman"/>
          <w:bCs/>
          <w:sz w:val="24"/>
          <w:szCs w:val="24"/>
        </w:rPr>
        <w:t>,</w:t>
      </w:r>
      <w:r w:rsidR="00C4523B">
        <w:rPr>
          <w:rFonts w:ascii="Times New Roman" w:hAnsi="Times New Roman" w:cs="Times New Roman"/>
          <w:bCs/>
          <w:sz w:val="24"/>
          <w:szCs w:val="24"/>
        </w:rPr>
        <w:t xml:space="preserve"> or contaminate the environment or</w:t>
      </w:r>
      <w:r w:rsidR="00D13840">
        <w:rPr>
          <w:rFonts w:ascii="Times New Roman" w:hAnsi="Times New Roman" w:cs="Times New Roman"/>
          <w:bCs/>
          <w:sz w:val="24"/>
          <w:szCs w:val="24"/>
        </w:rPr>
        <w:t xml:space="preserve"> extracted</w:t>
      </w:r>
      <w:r w:rsidR="00C4523B">
        <w:rPr>
          <w:rFonts w:ascii="Times New Roman" w:hAnsi="Times New Roman" w:cs="Times New Roman"/>
          <w:bCs/>
          <w:sz w:val="24"/>
          <w:szCs w:val="24"/>
        </w:rPr>
        <w:t xml:space="preserve"> oil </w:t>
      </w:r>
      <w:r w:rsidR="000B1AE2">
        <w:rPr>
          <w:rFonts w:ascii="Times New Roman" w:hAnsi="Times New Roman" w:cs="Times New Roman"/>
          <w:bCs/>
          <w:sz w:val="24"/>
          <w:szCs w:val="24"/>
        </w:rPr>
        <w:t>during</w:t>
      </w:r>
      <w:r w:rsidR="00C4523B">
        <w:rPr>
          <w:rFonts w:ascii="Times New Roman" w:hAnsi="Times New Roman" w:cs="Times New Roman"/>
          <w:bCs/>
          <w:sz w:val="24"/>
          <w:szCs w:val="24"/>
        </w:rPr>
        <w:t xml:space="preserve"> oil spill cleanup applications. </w:t>
      </w:r>
    </w:p>
    <w:p w14:paraId="5B4FFED7" w14:textId="77777777" w:rsidR="002F7983" w:rsidRPr="002F7983" w:rsidRDefault="002F7983" w:rsidP="0016027C">
      <w:pPr>
        <w:spacing w:line="480" w:lineRule="auto"/>
        <w:jc w:val="both"/>
        <w:rPr>
          <w:rFonts w:ascii="Times New Roman" w:hAnsi="Times New Roman" w:cs="Times New Roman"/>
          <w:b/>
          <w:bCs/>
          <w:sz w:val="24"/>
          <w:szCs w:val="24"/>
        </w:rPr>
      </w:pPr>
    </w:p>
    <w:p w14:paraId="2730420B" w14:textId="7E05D305" w:rsidR="00F97603" w:rsidRPr="00DA0253" w:rsidRDefault="00694217" w:rsidP="004B786E">
      <w:pPr>
        <w:pStyle w:val="Heading2"/>
        <w:numPr>
          <w:ilvl w:val="1"/>
          <w:numId w:val="19"/>
        </w:numPr>
        <w:spacing w:before="0" w:line="480" w:lineRule="auto"/>
      </w:pPr>
      <w:bookmarkStart w:id="13" w:name="_Toc76652197"/>
      <w:r w:rsidRPr="00DA0253">
        <w:t>Flexible Nanocomposite Devices</w:t>
      </w:r>
      <w:bookmarkEnd w:id="13"/>
    </w:p>
    <w:p w14:paraId="407D51AA" w14:textId="355117FB" w:rsidR="00416974" w:rsidRPr="009F3987" w:rsidRDefault="008B792E" w:rsidP="004B786E">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Nanocomposites </w:t>
      </w:r>
      <w:r w:rsidR="005636D7">
        <w:rPr>
          <w:rFonts w:ascii="Times New Roman" w:hAnsi="Times New Roman" w:cs="Times New Roman"/>
          <w:sz w:val="24"/>
          <w:szCs w:val="24"/>
        </w:rPr>
        <w:t xml:space="preserve">are </w:t>
      </w:r>
      <w:r w:rsidR="007C44DF">
        <w:rPr>
          <w:rFonts w:ascii="Times New Roman" w:hAnsi="Times New Roman" w:cs="Times New Roman"/>
          <w:sz w:val="24"/>
          <w:szCs w:val="24"/>
        </w:rPr>
        <w:t xml:space="preserve">often </w:t>
      </w:r>
      <w:r w:rsidR="00DA3F97">
        <w:rPr>
          <w:rFonts w:ascii="Times New Roman" w:hAnsi="Times New Roman" w:cs="Times New Roman"/>
          <w:sz w:val="24"/>
          <w:szCs w:val="24"/>
        </w:rPr>
        <w:t>investigated for their multifunctionality as their unique properties allow the material to</w:t>
      </w:r>
      <w:r w:rsidR="002C6239">
        <w:rPr>
          <w:rFonts w:ascii="Times New Roman" w:hAnsi="Times New Roman" w:cs="Times New Roman"/>
          <w:sz w:val="24"/>
          <w:szCs w:val="24"/>
        </w:rPr>
        <w:t xml:space="preserve"> perform </w:t>
      </w:r>
      <w:r w:rsidR="0086473D">
        <w:rPr>
          <w:rFonts w:ascii="Times New Roman" w:hAnsi="Times New Roman" w:cs="Times New Roman"/>
          <w:sz w:val="24"/>
          <w:szCs w:val="24"/>
        </w:rPr>
        <w:t>many</w:t>
      </w:r>
      <w:r w:rsidR="002C6239">
        <w:rPr>
          <w:rFonts w:ascii="Times New Roman" w:hAnsi="Times New Roman" w:cs="Times New Roman"/>
          <w:sz w:val="24"/>
          <w:szCs w:val="24"/>
        </w:rPr>
        <w:t xml:space="preserve"> different </w:t>
      </w:r>
      <w:r w:rsidR="0086473D">
        <w:rPr>
          <w:rFonts w:ascii="Times New Roman" w:hAnsi="Times New Roman" w:cs="Times New Roman"/>
          <w:sz w:val="24"/>
          <w:szCs w:val="24"/>
        </w:rPr>
        <w:t>applications</w:t>
      </w:r>
      <w:r w:rsidR="002C6239">
        <w:rPr>
          <w:rFonts w:ascii="Times New Roman" w:hAnsi="Times New Roman" w:cs="Times New Roman"/>
          <w:sz w:val="24"/>
          <w:szCs w:val="24"/>
        </w:rPr>
        <w:t>. Smart materials</w:t>
      </w:r>
      <w:r w:rsidR="007631C8">
        <w:rPr>
          <w:rFonts w:ascii="Times New Roman" w:hAnsi="Times New Roman" w:cs="Times New Roman"/>
          <w:sz w:val="24"/>
          <w:szCs w:val="24"/>
        </w:rPr>
        <w:t>,</w:t>
      </w:r>
      <w:r w:rsidR="00095696">
        <w:rPr>
          <w:rFonts w:ascii="Times New Roman" w:hAnsi="Times New Roman" w:cs="Times New Roman"/>
          <w:sz w:val="24"/>
          <w:szCs w:val="24"/>
        </w:rPr>
        <w:t xml:space="preserve"> also called responsive or intelligent materials, are materials that have properties that change in response to </w:t>
      </w:r>
      <w:r w:rsidR="00900416">
        <w:rPr>
          <w:rFonts w:ascii="Times New Roman" w:hAnsi="Times New Roman" w:cs="Times New Roman"/>
          <w:sz w:val="24"/>
          <w:szCs w:val="24"/>
        </w:rPr>
        <w:t>external stimuli</w:t>
      </w:r>
      <w:r w:rsidR="00095696">
        <w:rPr>
          <w:rFonts w:ascii="Times New Roman" w:hAnsi="Times New Roman" w:cs="Times New Roman"/>
          <w:sz w:val="24"/>
          <w:szCs w:val="24"/>
        </w:rPr>
        <w:t>.</w:t>
      </w:r>
      <w:r w:rsidR="00E27D98">
        <w:rPr>
          <w:rFonts w:ascii="Times New Roman" w:hAnsi="Times New Roman" w:cs="Times New Roman"/>
          <w:sz w:val="24"/>
          <w:szCs w:val="24"/>
        </w:rPr>
        <w:t xml:space="preserve"> </w:t>
      </w:r>
      <w:r w:rsidR="00D53C34">
        <w:rPr>
          <w:rFonts w:ascii="Times New Roman" w:hAnsi="Times New Roman" w:cs="Times New Roman"/>
          <w:sz w:val="24"/>
          <w:szCs w:val="24"/>
        </w:rPr>
        <w:t>C</w:t>
      </w:r>
      <w:r w:rsidR="006F5551">
        <w:rPr>
          <w:rFonts w:ascii="Times New Roman" w:hAnsi="Times New Roman" w:cs="Times New Roman"/>
          <w:sz w:val="24"/>
          <w:szCs w:val="24"/>
        </w:rPr>
        <w:t>arbonaceous nanocomposite</w:t>
      </w:r>
      <w:r w:rsidR="00900416">
        <w:rPr>
          <w:rFonts w:ascii="Times New Roman" w:hAnsi="Times New Roman" w:cs="Times New Roman"/>
          <w:sz w:val="24"/>
          <w:szCs w:val="24"/>
        </w:rPr>
        <w:t>s</w:t>
      </w:r>
      <w:r w:rsidR="00DF5267">
        <w:rPr>
          <w:rFonts w:ascii="Times New Roman" w:hAnsi="Times New Roman" w:cs="Times New Roman"/>
          <w:sz w:val="24"/>
          <w:szCs w:val="24"/>
        </w:rPr>
        <w:t xml:space="preserve"> </w:t>
      </w:r>
      <w:r w:rsidR="007640CF">
        <w:rPr>
          <w:rFonts w:ascii="Times New Roman" w:hAnsi="Times New Roman" w:cs="Times New Roman"/>
          <w:sz w:val="24"/>
          <w:szCs w:val="24"/>
        </w:rPr>
        <w:t>typically exhibit semiconductive behavior that can be easily measured</w:t>
      </w:r>
      <w:r w:rsidR="004C34AE">
        <w:rPr>
          <w:rFonts w:ascii="Times New Roman" w:hAnsi="Times New Roman" w:cs="Times New Roman"/>
          <w:sz w:val="24"/>
          <w:szCs w:val="24"/>
        </w:rPr>
        <w:t xml:space="preserve">, </w:t>
      </w:r>
      <w:r w:rsidR="007640CF">
        <w:rPr>
          <w:rFonts w:ascii="Times New Roman" w:hAnsi="Times New Roman" w:cs="Times New Roman"/>
          <w:sz w:val="24"/>
          <w:szCs w:val="24"/>
        </w:rPr>
        <w:t>recorded</w:t>
      </w:r>
      <w:r w:rsidR="004C34AE">
        <w:rPr>
          <w:rFonts w:ascii="Times New Roman" w:hAnsi="Times New Roman" w:cs="Times New Roman"/>
          <w:sz w:val="24"/>
          <w:szCs w:val="24"/>
        </w:rPr>
        <w:t>, and utilized for multifunctionality</w:t>
      </w:r>
      <w:r w:rsidR="007640CF">
        <w:rPr>
          <w:rFonts w:ascii="Times New Roman" w:hAnsi="Times New Roman" w:cs="Times New Roman"/>
          <w:sz w:val="24"/>
          <w:szCs w:val="24"/>
        </w:rPr>
        <w:t xml:space="preserve">. </w:t>
      </w:r>
      <w:r w:rsidR="00D53C34">
        <w:rPr>
          <w:rFonts w:ascii="Times New Roman" w:hAnsi="Times New Roman" w:cs="Times New Roman"/>
          <w:sz w:val="24"/>
          <w:szCs w:val="24"/>
        </w:rPr>
        <w:t xml:space="preserve">Flexible semiconductive </w:t>
      </w:r>
      <w:r w:rsidR="00EC2C6D">
        <w:rPr>
          <w:rFonts w:ascii="Times New Roman" w:hAnsi="Times New Roman" w:cs="Times New Roman"/>
          <w:sz w:val="24"/>
          <w:szCs w:val="24"/>
        </w:rPr>
        <w:t xml:space="preserve">materials have often been </w:t>
      </w:r>
      <w:r w:rsidR="006708FC">
        <w:rPr>
          <w:rFonts w:ascii="Times New Roman" w:hAnsi="Times New Roman" w:cs="Times New Roman"/>
          <w:sz w:val="24"/>
          <w:szCs w:val="24"/>
        </w:rPr>
        <w:t>utilized</w:t>
      </w:r>
      <w:r w:rsidR="00DF5267">
        <w:rPr>
          <w:rFonts w:ascii="Times New Roman" w:hAnsi="Times New Roman" w:cs="Times New Roman"/>
          <w:sz w:val="24"/>
          <w:szCs w:val="24"/>
        </w:rPr>
        <w:t xml:space="preserve"> as smart materials</w:t>
      </w:r>
      <w:r w:rsidR="00EC2C6D">
        <w:rPr>
          <w:rFonts w:ascii="Times New Roman" w:hAnsi="Times New Roman" w:cs="Times New Roman"/>
          <w:sz w:val="24"/>
          <w:szCs w:val="24"/>
        </w:rPr>
        <w:t xml:space="preserve"> </w:t>
      </w:r>
      <w:r w:rsidR="00C901AD">
        <w:rPr>
          <w:rFonts w:ascii="Times New Roman" w:hAnsi="Times New Roman" w:cs="Times New Roman"/>
          <w:sz w:val="24"/>
          <w:szCs w:val="24"/>
        </w:rPr>
        <w:t>including</w:t>
      </w:r>
      <w:r w:rsidR="00EC2C6D">
        <w:rPr>
          <w:rFonts w:ascii="Times New Roman" w:hAnsi="Times New Roman" w:cs="Times New Roman"/>
          <w:sz w:val="24"/>
          <w:szCs w:val="24"/>
        </w:rPr>
        <w:t xml:space="preserve"> </w:t>
      </w:r>
      <w:r w:rsidR="00537AAA">
        <w:rPr>
          <w:rFonts w:ascii="Times New Roman" w:hAnsi="Times New Roman" w:cs="Times New Roman"/>
          <w:sz w:val="24"/>
          <w:szCs w:val="24"/>
        </w:rPr>
        <w:t xml:space="preserve">piezoresistive sensing behavior such that the measured resistance of the material changes </w:t>
      </w:r>
      <w:r w:rsidR="00F41F0C">
        <w:rPr>
          <w:rFonts w:ascii="Times New Roman" w:hAnsi="Times New Roman" w:cs="Times New Roman"/>
          <w:sz w:val="24"/>
          <w:szCs w:val="24"/>
        </w:rPr>
        <w:t>due to</w:t>
      </w:r>
      <w:r w:rsidR="00537AAA">
        <w:rPr>
          <w:rFonts w:ascii="Times New Roman" w:hAnsi="Times New Roman" w:cs="Times New Roman"/>
          <w:sz w:val="24"/>
          <w:szCs w:val="24"/>
        </w:rPr>
        <w:t xml:space="preserve"> applied s</w:t>
      </w:r>
      <w:r w:rsidR="00363C93">
        <w:rPr>
          <w:rFonts w:ascii="Times New Roman" w:hAnsi="Times New Roman" w:cs="Times New Roman"/>
          <w:sz w:val="24"/>
          <w:szCs w:val="24"/>
        </w:rPr>
        <w:t xml:space="preserve">tress or strain. </w:t>
      </w:r>
      <w:r w:rsidR="00827F5D">
        <w:rPr>
          <w:rFonts w:ascii="Times New Roman" w:hAnsi="Times New Roman" w:cs="Times New Roman"/>
          <w:sz w:val="24"/>
          <w:szCs w:val="24"/>
        </w:rPr>
        <w:t>S</w:t>
      </w:r>
      <w:r w:rsidR="00363C93">
        <w:rPr>
          <w:rFonts w:ascii="Times New Roman" w:hAnsi="Times New Roman" w:cs="Times New Roman"/>
          <w:sz w:val="24"/>
          <w:szCs w:val="24"/>
        </w:rPr>
        <w:t xml:space="preserve">emiconductivity </w:t>
      </w:r>
      <w:r w:rsidR="00827F5D">
        <w:rPr>
          <w:rFonts w:ascii="Times New Roman" w:hAnsi="Times New Roman" w:cs="Times New Roman"/>
          <w:sz w:val="24"/>
          <w:szCs w:val="24"/>
        </w:rPr>
        <w:t xml:space="preserve">also </w:t>
      </w:r>
      <w:r w:rsidR="00FD3BD3">
        <w:rPr>
          <w:rFonts w:ascii="Times New Roman" w:hAnsi="Times New Roman" w:cs="Times New Roman"/>
          <w:sz w:val="24"/>
          <w:szCs w:val="24"/>
        </w:rPr>
        <w:t xml:space="preserve">allows </w:t>
      </w:r>
      <w:r w:rsidR="001B438C">
        <w:rPr>
          <w:rFonts w:ascii="Times New Roman" w:hAnsi="Times New Roman" w:cs="Times New Roman"/>
          <w:sz w:val="24"/>
          <w:szCs w:val="24"/>
        </w:rPr>
        <w:t xml:space="preserve">the </w:t>
      </w:r>
      <w:r w:rsidR="003B450C">
        <w:rPr>
          <w:rFonts w:ascii="Times New Roman" w:hAnsi="Times New Roman" w:cs="Times New Roman"/>
          <w:sz w:val="24"/>
          <w:szCs w:val="24"/>
        </w:rPr>
        <w:t>materials to be heated</w:t>
      </w:r>
      <w:r w:rsidR="00FD3BD3">
        <w:rPr>
          <w:rFonts w:ascii="Times New Roman" w:hAnsi="Times New Roman" w:cs="Times New Roman"/>
          <w:sz w:val="24"/>
          <w:szCs w:val="24"/>
        </w:rPr>
        <w:t xml:space="preserve"> </w:t>
      </w:r>
      <w:r w:rsidR="003B450C">
        <w:rPr>
          <w:rFonts w:ascii="Times New Roman" w:hAnsi="Times New Roman" w:cs="Times New Roman"/>
          <w:sz w:val="24"/>
          <w:szCs w:val="24"/>
        </w:rPr>
        <w:t>with</w:t>
      </w:r>
      <w:r w:rsidR="00FD3BD3">
        <w:rPr>
          <w:rFonts w:ascii="Times New Roman" w:hAnsi="Times New Roman" w:cs="Times New Roman"/>
          <w:sz w:val="24"/>
          <w:szCs w:val="24"/>
        </w:rPr>
        <w:t xml:space="preserve"> an applied electrical current</w:t>
      </w:r>
      <w:r w:rsidR="00734E3E">
        <w:rPr>
          <w:rFonts w:ascii="Times New Roman" w:hAnsi="Times New Roman" w:cs="Times New Roman"/>
          <w:sz w:val="24"/>
          <w:szCs w:val="24"/>
        </w:rPr>
        <w:t xml:space="preserve"> </w:t>
      </w:r>
      <w:r w:rsidR="0068713C">
        <w:rPr>
          <w:rFonts w:ascii="Times New Roman" w:hAnsi="Times New Roman" w:cs="Times New Roman"/>
          <w:sz w:val="24"/>
          <w:szCs w:val="24"/>
        </w:rPr>
        <w:t xml:space="preserve">known as resistive </w:t>
      </w:r>
      <w:r w:rsidR="00734E3E">
        <w:rPr>
          <w:rFonts w:ascii="Times New Roman" w:hAnsi="Times New Roman" w:cs="Times New Roman"/>
          <w:sz w:val="24"/>
          <w:szCs w:val="24"/>
        </w:rPr>
        <w:t>heating (</w:t>
      </w:r>
      <w:r w:rsidR="0068713C">
        <w:rPr>
          <w:rFonts w:ascii="Times New Roman" w:hAnsi="Times New Roman" w:cs="Times New Roman"/>
          <w:sz w:val="24"/>
          <w:szCs w:val="24"/>
        </w:rPr>
        <w:t>Joule heating</w:t>
      </w:r>
      <w:r w:rsidR="00734E3E">
        <w:rPr>
          <w:rFonts w:ascii="Times New Roman" w:hAnsi="Times New Roman" w:cs="Times New Roman"/>
          <w:sz w:val="24"/>
          <w:szCs w:val="24"/>
        </w:rPr>
        <w:t>)</w:t>
      </w:r>
      <w:r w:rsidR="00E41A1E">
        <w:rPr>
          <w:rFonts w:ascii="Times New Roman" w:hAnsi="Times New Roman" w:cs="Times New Roman"/>
          <w:sz w:val="24"/>
          <w:szCs w:val="24"/>
        </w:rPr>
        <w:t xml:space="preserve"> that can be utilized for various applications including oil</w:t>
      </w:r>
      <w:r w:rsidR="00171367">
        <w:rPr>
          <w:rFonts w:ascii="Times New Roman" w:hAnsi="Times New Roman" w:cs="Times New Roman"/>
          <w:sz w:val="24"/>
          <w:szCs w:val="24"/>
        </w:rPr>
        <w:t xml:space="preserve"> spill absorption</w:t>
      </w:r>
      <w:r w:rsidR="0068713C">
        <w:rPr>
          <w:rFonts w:ascii="Times New Roman" w:hAnsi="Times New Roman" w:cs="Times New Roman"/>
          <w:sz w:val="24"/>
          <w:szCs w:val="24"/>
        </w:rPr>
        <w:t xml:space="preserve">. </w:t>
      </w:r>
      <w:r w:rsidR="009347E4">
        <w:rPr>
          <w:rFonts w:ascii="Times New Roman" w:hAnsi="Times New Roman" w:cs="Times New Roman"/>
          <w:sz w:val="24"/>
          <w:szCs w:val="24"/>
        </w:rPr>
        <w:t>Herein, a</w:t>
      </w:r>
      <w:r w:rsidR="00171367">
        <w:rPr>
          <w:rFonts w:ascii="Times New Roman" w:hAnsi="Times New Roman" w:cs="Times New Roman"/>
          <w:sz w:val="24"/>
          <w:szCs w:val="24"/>
        </w:rPr>
        <w:t>n</w:t>
      </w:r>
      <w:r w:rsidR="009347E4">
        <w:rPr>
          <w:rFonts w:ascii="Times New Roman" w:hAnsi="Times New Roman" w:cs="Times New Roman"/>
          <w:sz w:val="24"/>
          <w:szCs w:val="24"/>
        </w:rPr>
        <w:t xml:space="preserve"> </w:t>
      </w:r>
      <w:r w:rsidR="00171367">
        <w:rPr>
          <w:rFonts w:ascii="Times New Roman" w:hAnsi="Times New Roman" w:cs="Times New Roman"/>
          <w:sz w:val="24"/>
          <w:szCs w:val="24"/>
        </w:rPr>
        <w:t xml:space="preserve">appropriate </w:t>
      </w:r>
      <w:r w:rsidR="009347E4">
        <w:rPr>
          <w:rFonts w:ascii="Times New Roman" w:hAnsi="Times New Roman" w:cs="Times New Roman"/>
          <w:sz w:val="24"/>
          <w:szCs w:val="24"/>
        </w:rPr>
        <w:t xml:space="preserve">background of flexible carbonaceous nanocomposite devices </w:t>
      </w:r>
      <w:r w:rsidR="004B4BD1">
        <w:rPr>
          <w:rFonts w:ascii="Times New Roman" w:hAnsi="Times New Roman" w:cs="Times New Roman"/>
          <w:sz w:val="24"/>
          <w:szCs w:val="24"/>
        </w:rPr>
        <w:t>is discussed</w:t>
      </w:r>
      <w:r w:rsidR="00C1706A">
        <w:rPr>
          <w:rFonts w:ascii="Times New Roman" w:hAnsi="Times New Roman" w:cs="Times New Roman"/>
          <w:sz w:val="24"/>
          <w:szCs w:val="24"/>
        </w:rPr>
        <w:t>.</w:t>
      </w:r>
    </w:p>
    <w:p w14:paraId="57F1ADE7" w14:textId="32D536EF" w:rsidR="002043AF" w:rsidRPr="00DA0253" w:rsidRDefault="002043AF" w:rsidP="004B786E">
      <w:pPr>
        <w:pStyle w:val="Heading3"/>
        <w:numPr>
          <w:ilvl w:val="2"/>
          <w:numId w:val="19"/>
        </w:numPr>
        <w:spacing w:before="0" w:line="480" w:lineRule="auto"/>
      </w:pPr>
      <w:bookmarkStart w:id="14" w:name="_Toc76652198"/>
      <w:r w:rsidRPr="00DA0253">
        <w:lastRenderedPageBreak/>
        <w:t>Piezoresistive Sensors</w:t>
      </w:r>
      <w:bookmarkEnd w:id="14"/>
    </w:p>
    <w:p w14:paraId="6C0A5544" w14:textId="37E74625" w:rsidR="009A1D78" w:rsidRDefault="002043AF" w:rsidP="006073E0">
      <w:pPr>
        <w:spacing w:line="480" w:lineRule="auto"/>
        <w:jc w:val="both"/>
        <w:rPr>
          <w:rFonts w:ascii="Times New Roman" w:hAnsi="Times New Roman" w:cs="Times New Roman"/>
          <w:bCs/>
          <w:sz w:val="24"/>
          <w:szCs w:val="24"/>
        </w:rPr>
      </w:pPr>
      <w:r w:rsidRPr="002043AF">
        <w:rPr>
          <w:rFonts w:ascii="Times New Roman" w:hAnsi="Times New Roman" w:cs="Times New Roman"/>
          <w:bCs/>
          <w:sz w:val="24"/>
          <w:szCs w:val="24"/>
        </w:rPr>
        <w:t xml:space="preserve">Flexible electrically conductive nanocomposite sensors have recently received wide interest in several fields including </w:t>
      </w:r>
      <w:r w:rsidR="00CC307E">
        <w:rPr>
          <w:rFonts w:ascii="Times New Roman" w:hAnsi="Times New Roman" w:cs="Times New Roman"/>
          <w:bCs/>
          <w:sz w:val="24"/>
          <w:szCs w:val="24"/>
        </w:rPr>
        <w:t xml:space="preserve">biomechanics </w:t>
      </w:r>
      <w:r w:rsidR="00CC307E"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&lt;EndNote&gt;&lt;Cite&gt;&lt;Author&gt;Beccai&lt;/Author&gt;&lt;Year&gt;2005&lt;/Year&gt;&lt;RecNum&gt;134&lt;/RecNum&gt;&lt;DisplayText&gt;[59]&lt;/DisplayText&gt;&lt;record&gt;&lt;rec-number&gt;134&lt;/rec-number&gt;&lt;foreign-keys&gt;&lt;key app="EN" db-id="dres5255npp5e5efrdmp5rp3vrp5devtdv2d" timestamp="1585837535"&gt;134&lt;/key&gt;&lt;/foreign-keys&gt;&lt;ref-type name="Journal Article"&gt;17&lt;/ref-type&gt;&lt;contributors&gt;&lt;authors&gt;&lt;author&gt;Beccai, Lucia&lt;/author&gt;&lt;author&gt;Roccella, Stefano&lt;/author&gt;&lt;author&gt;Arena, Alberto&lt;/author&gt;&lt;author&gt;Valvo, Francesco&lt;/author&gt;&lt;author&gt;Valdastri, Pietro&lt;/author&gt;&lt;author&gt;Menciassi, Arianna&lt;/author&gt;&lt;author&gt;Carrozza, Maria Chiara&lt;/author&gt;&lt;author&gt;Dario, Paolo&lt;/author&gt;&lt;/authors&gt;&lt;/contributors&gt;&lt;titles&gt;&lt;title&gt;Design and fabrication of a hybrid silicon three-axial force sensor for biomechanical applications&lt;/title&gt;&lt;secondary-title&gt;Sensors and Actuators A: Physical&lt;/secondary-title&gt;&lt;/titles&gt;&lt;periodical&gt;&lt;full-title&gt;Sensors and Actuators A: Physical&lt;/full-title&gt;&lt;/periodical&gt;&lt;pages&gt;370-382&lt;/pages&gt;&lt;volume&gt;120&lt;/volume&gt;&lt;number&gt;2&lt;/number&gt;&lt;dates&gt;&lt;year&gt;2005&lt;/year&gt;&lt;/dates&gt;&lt;isbn&gt;0924-4247&lt;/isbn&gt;&lt;urls&gt;&lt;/urls&gt;&lt;/record&gt;&lt;/Cite&gt;&lt;/EndNote&gt;</w:instrText>
      </w:r>
      <w:r w:rsidR="00CC307E"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[59]</w:t>
      </w:r>
      <w:r w:rsidR="00CC307E" w:rsidRPr="002043AF">
        <w:rPr>
          <w:rFonts w:ascii="Times New Roman" w:hAnsi="Times New Roman" w:cs="Times New Roman"/>
          <w:bCs/>
          <w:sz w:val="24"/>
          <w:szCs w:val="24"/>
        </w:rPr>
        <w:fldChar w:fldCharType="end"/>
      </w:r>
      <w:r w:rsidR="00CC307E">
        <w:rPr>
          <w:rFonts w:ascii="Times New Roman" w:hAnsi="Times New Roman" w:cs="Times New Roman"/>
          <w:bCs/>
          <w:sz w:val="24"/>
          <w:szCs w:val="24"/>
        </w:rPr>
        <w:t xml:space="preserve">, </w:t>
      </w:r>
      <w:r w:rsidRPr="002043AF">
        <w:rPr>
          <w:rFonts w:ascii="Times New Roman" w:hAnsi="Times New Roman" w:cs="Times New Roman"/>
          <w:bCs/>
          <w:sz w:val="24"/>
          <w:szCs w:val="24"/>
        </w:rPr>
        <w:t>biomedical</w:t>
      </w:r>
      <w:r w:rsidR="00013DD6">
        <w:rPr>
          <w:rFonts w:ascii="Times New Roman" w:hAnsi="Times New Roman" w:cs="Times New Roman"/>
          <w:bCs/>
          <w:sz w:val="24"/>
          <w:szCs w:val="24"/>
        </w:rPr>
        <w:t xml:space="preserve"> and prosthetic</w:t>
      </w:r>
      <w:r w:rsidRPr="002043AF">
        <w:rPr>
          <w:rFonts w:ascii="Times New Roman" w:hAnsi="Times New Roman" w:cs="Times New Roman"/>
          <w:bCs/>
          <w:sz w:val="24"/>
          <w:szCs w:val="24"/>
        </w:rPr>
        <w:t xml:space="preserve"> devices </w:t>
      </w:r>
      <w:r w:rsidRPr="002043AF">
        <w:rPr>
          <w:rFonts w:ascii="Times New Roman" w:hAnsi="Times New Roman" w:cs="Times New Roman"/>
          <w:bCs/>
          <w:sz w:val="24"/>
          <w:szCs w:val="24"/>
        </w:rPr>
        <w:fldChar w:fldCharType="begin">
          <w:fldData xml:space="preserve">PEVuZE5vdGU+PENpdGU+PEF1dGhvcj5Ub25nPC9BdXRob3I+PFllYXI+MjAxOTwvWWVhcj48UmVj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PEVuZE5vdGU+PENpdGU+PEF1dGhvcj5Ub25nPC9BdXRob3I+PFllYXI+MjAxOTwvWWVhcj48UmVj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[60-63]</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soft robotics </w:t>
      </w:r>
      <w:r w:rsidRPr="002043AF">
        <w:rPr>
          <w:rFonts w:ascii="Times New Roman" w:hAnsi="Times New Roman" w:cs="Times New Roman"/>
          <w:bCs/>
          <w:sz w:val="24"/>
          <w:szCs w:val="24"/>
        </w:rPr>
        <w:fldChar w:fldCharType="begin">
          <w:fldData xml:space="preserve">PEVuZE5vdGU+PENpdGU+PEF1dGhvcj5XYW5nPC9BdXRob3I+PFllYXI+MjAxODwvWWVhcj48UmVj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==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PEVuZE5vdGU+PENpdGU+PEF1dGhvcj5XYW5nPC9BdXRob3I+PFllYXI+MjAxODwvWWVhcj48UmVj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==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[64, 65]</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w:t>
      </w:r>
      <w:r w:rsidR="00013DD6" w:rsidRPr="002043AF">
        <w:rPr>
          <w:rFonts w:ascii="Times New Roman" w:hAnsi="Times New Roman" w:cs="Times New Roman"/>
          <w:sz w:val="24"/>
          <w:szCs w:val="24"/>
          <w:lang w:bidi="en-US"/>
        </w:rPr>
        <w:t xml:space="preserve">electromagnetic shielding </w:t>
      </w:r>
      <w:r w:rsidR="00013DD6" w:rsidRPr="002043AF">
        <w:rPr>
          <w:rFonts w:ascii="Times New Roman" w:hAnsi="Times New Roman" w:cs="Times New Roman"/>
          <w:sz w:val="24"/>
          <w:szCs w:val="24"/>
          <w:lang w:bidi="en-US"/>
        </w:rPr>
        <w:fldChar w:fldCharType="begin"/>
      </w:r>
      <w:r w:rsidR="00F2297E">
        <w:rPr>
          <w:rFonts w:ascii="Times New Roman" w:hAnsi="Times New Roman" w:cs="Times New Roman"/>
          <w:sz w:val="24"/>
          <w:szCs w:val="24"/>
          <w:lang w:bidi="en-US"/>
        </w:rPr>
        <w:instrText xml:space="preserve"> ADDIN EN.CITE &lt;EndNote&gt;&lt;Cite&gt;&lt;Author&gt;Gupta&lt;/Author&gt;&lt;Year&gt;2014&lt;/Year&gt;&lt;RecNum&gt;61&lt;/RecNum&gt;&lt;DisplayText&gt;[66]&lt;/DisplayText&gt;&lt;record&gt;&lt;rec-number&gt;61&lt;/rec-number&gt;&lt;foreign-keys&gt;&lt;key app="EN" db-id="dres5255npp5e5efrdmp5rp3vrp5devtdv2d" timestamp="1583374582"&gt;61&lt;/key&gt;&lt;/foreign-keys&gt;&lt;ref-type name="Journal Article"&gt;17&lt;/ref-type&gt;&lt;contributors&gt;&lt;authors&gt;&lt;author&gt;Gupta, Tejendra K&lt;/author&gt;&lt;author&gt;Singh, Bhanu Pratap&lt;/author&gt;&lt;author&gt;Mathur, Rakesh B&lt;/author&gt;&lt;author&gt;Dhakate, Sanjay R&lt;/author&gt;&lt;/authors&gt;&lt;/contributors&gt;&lt;titles&gt;&lt;title&gt;Multi-walled carbon nanotube–graphene–polyaniline multiphase nanocomposite with superior electromagnetic shielding effectiveness&lt;/title&gt;&lt;secondary-title&gt;Nanoscale&lt;/secondary-title&gt;&lt;/titles&gt;&lt;periodical&gt;&lt;full-title&gt;Nanoscale&lt;/full-title&gt;&lt;abbr-1&gt;Nanoscale&lt;/abbr-1&gt;&lt;/periodical&gt;&lt;pages&gt;842-851&lt;/pages&gt;&lt;volume&gt;6&lt;/volume&gt;&lt;number&gt;2&lt;/number&gt;&lt;dates&gt;&lt;year&gt;2014&lt;/year&gt;&lt;/dates&gt;&lt;urls&gt;&lt;/urls&gt;&lt;/record&gt;&lt;/Cite&gt;&lt;/EndNote&gt;</w:instrText>
      </w:r>
      <w:r w:rsidR="00013DD6" w:rsidRPr="002043AF">
        <w:rPr>
          <w:rFonts w:ascii="Times New Roman" w:hAnsi="Times New Roman" w:cs="Times New Roman"/>
          <w:sz w:val="24"/>
          <w:szCs w:val="24"/>
          <w:lang w:bidi="en-US"/>
        </w:rPr>
        <w:fldChar w:fldCharType="separate"/>
      </w:r>
      <w:r w:rsidR="00F2297E">
        <w:rPr>
          <w:rFonts w:ascii="Times New Roman" w:hAnsi="Times New Roman" w:cs="Times New Roman"/>
          <w:noProof/>
          <w:sz w:val="24"/>
          <w:szCs w:val="24"/>
          <w:lang w:bidi="en-US"/>
        </w:rPr>
        <w:t>[66]</w:t>
      </w:r>
      <w:r w:rsidR="00013DD6" w:rsidRPr="002043AF">
        <w:rPr>
          <w:rFonts w:ascii="Times New Roman" w:hAnsi="Times New Roman" w:cs="Times New Roman"/>
          <w:sz w:val="24"/>
          <w:szCs w:val="24"/>
          <w:lang w:bidi="en-US"/>
        </w:rPr>
        <w:fldChar w:fldCharType="end"/>
      </w:r>
      <w:r w:rsidR="00013DD6">
        <w:rPr>
          <w:rFonts w:ascii="Times New Roman" w:hAnsi="Times New Roman" w:cs="Times New Roman"/>
          <w:sz w:val="24"/>
          <w:szCs w:val="24"/>
          <w:lang w:bidi="en-US"/>
        </w:rPr>
        <w:t xml:space="preserve">, </w:t>
      </w:r>
      <w:r w:rsidRPr="002043AF">
        <w:rPr>
          <w:rFonts w:ascii="Times New Roman" w:hAnsi="Times New Roman" w:cs="Times New Roman"/>
          <w:bCs/>
          <w:sz w:val="24"/>
          <w:szCs w:val="24"/>
        </w:rPr>
        <w:t xml:space="preserve">structural health monitoring </w:t>
      </w:r>
      <w:r w:rsidRPr="002043AF">
        <w:rPr>
          <w:rFonts w:ascii="Times New Roman" w:hAnsi="Times New Roman" w:cs="Times New Roman"/>
          <w:bCs/>
          <w:sz w:val="24"/>
          <w:szCs w:val="24"/>
        </w:rPr>
        <w:fldChar w:fldCharType="begin">
          <w:fldData xml:space="preserve">PEVuZE5vdGU+PENpdGU+PEF1dGhvcj5NYWtpcmVkZGk8L0F1dGhvcj48WWVhcj4yMDE1PC9ZZWFy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PEVuZE5vdGU+PENpdGU+PEF1dGhvcj5NYWtpcmVkZGk8L0F1dGhvcj48WWVhcj4yMDE1PC9ZZWFy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[67, 68]</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and wearable </w:t>
      </w:r>
      <w:r w:rsidR="00013DD6">
        <w:rPr>
          <w:rFonts w:ascii="Times New Roman" w:hAnsi="Times New Roman" w:cs="Times New Roman"/>
          <w:bCs/>
          <w:sz w:val="24"/>
          <w:szCs w:val="24"/>
        </w:rPr>
        <w:t xml:space="preserve">sensors and </w:t>
      </w:r>
      <w:r w:rsidRPr="002043AF">
        <w:rPr>
          <w:rFonts w:ascii="Times New Roman" w:hAnsi="Times New Roman" w:cs="Times New Roman"/>
          <w:bCs/>
          <w:sz w:val="24"/>
          <w:szCs w:val="24"/>
        </w:rPr>
        <w:t>electronics</w:t>
      </w:r>
      <w:r w:rsidR="00013DD6">
        <w:rPr>
          <w:rFonts w:ascii="Times New Roman" w:hAnsi="Times New Roman" w:cs="Times New Roman"/>
          <w:bCs/>
          <w:sz w:val="24"/>
          <w:szCs w:val="24"/>
        </w:rPr>
        <w:t xml:space="preserve"> </w:t>
      </w:r>
      <w:r w:rsidRPr="002043AF">
        <w:rPr>
          <w:rFonts w:ascii="Times New Roman" w:hAnsi="Times New Roman" w:cs="Times New Roman"/>
          <w:bCs/>
          <w:sz w:val="24"/>
          <w:szCs w:val="24"/>
        </w:rPr>
        <w:fldChar w:fldCharType="begin">
          <w:fldData xml:space="preserve">PEVuZE5vdGU+PENpdGU+PEF1dGhvcj5TdG9wcGE8L0F1dGhvcj48WWVhcj4yMDE0PC9ZZWFyPjxS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==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PEVuZE5vdGU+PENpdGU+PEF1dGhvcj5TdG9wcGE8L0F1dGhvcj48WWVhcj4yMDE0PC9ZZWFyPjxS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==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 49, 69]</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w:t>
      </w:r>
      <w:r w:rsidR="007C10FF">
        <w:rPr>
          <w:rFonts w:ascii="Times New Roman" w:hAnsi="Times New Roman" w:cs="Times New Roman"/>
          <w:bCs/>
          <w:sz w:val="24"/>
          <w:szCs w:val="24"/>
        </w:rPr>
        <w:t>Wearable</w:t>
      </w:r>
      <w:r w:rsidRPr="002043AF">
        <w:rPr>
          <w:rFonts w:ascii="Times New Roman" w:hAnsi="Times New Roman" w:cs="Times New Roman"/>
          <w:bCs/>
          <w:sz w:val="24"/>
          <w:szCs w:val="24"/>
        </w:rPr>
        <w:t xml:space="preserve"> nanocomposite sensors </w:t>
      </w:r>
      <w:r w:rsidR="007C10FF">
        <w:rPr>
          <w:rFonts w:ascii="Times New Roman" w:hAnsi="Times New Roman" w:cs="Times New Roman"/>
          <w:bCs/>
          <w:sz w:val="24"/>
          <w:szCs w:val="24"/>
        </w:rPr>
        <w:t xml:space="preserve">typically </w:t>
      </w:r>
      <w:r w:rsidRPr="002043AF">
        <w:rPr>
          <w:rFonts w:ascii="Times New Roman" w:hAnsi="Times New Roman" w:cs="Times New Roman"/>
          <w:bCs/>
          <w:sz w:val="24"/>
          <w:szCs w:val="24"/>
        </w:rPr>
        <w:t xml:space="preserve">have a significantly increased </w:t>
      </w:r>
      <w:r w:rsidR="0021599D">
        <w:rPr>
          <w:rFonts w:ascii="Times New Roman" w:hAnsi="Times New Roman" w:cs="Times New Roman"/>
          <w:bCs/>
          <w:sz w:val="24"/>
          <w:szCs w:val="24"/>
        </w:rPr>
        <w:t>stret</w:t>
      </w:r>
      <w:r w:rsidR="001C1C36">
        <w:rPr>
          <w:rFonts w:ascii="Times New Roman" w:hAnsi="Times New Roman" w:cs="Times New Roman"/>
          <w:bCs/>
          <w:sz w:val="24"/>
          <w:szCs w:val="24"/>
        </w:rPr>
        <w:t xml:space="preserve">chability and </w:t>
      </w:r>
      <w:r w:rsidRPr="002043AF">
        <w:rPr>
          <w:rFonts w:ascii="Times New Roman" w:hAnsi="Times New Roman" w:cs="Times New Roman"/>
          <w:bCs/>
          <w:sz w:val="24"/>
          <w:szCs w:val="24"/>
        </w:rPr>
        <w:t>sensing range often beyond 100</w:t>
      </w:r>
      <w:r w:rsidR="002F4752">
        <w:rPr>
          <w:rFonts w:ascii="Times New Roman" w:hAnsi="Times New Roman" w:cs="Times New Roman"/>
          <w:bCs/>
          <w:sz w:val="24"/>
          <w:szCs w:val="24"/>
        </w:rPr>
        <w:t xml:space="preserve"> </w:t>
      </w:r>
      <w:r w:rsidRPr="002043AF">
        <w:rPr>
          <w:rFonts w:ascii="Times New Roman" w:hAnsi="Times New Roman" w:cs="Times New Roman"/>
          <w:bCs/>
          <w:sz w:val="24"/>
          <w:szCs w:val="24"/>
        </w:rPr>
        <w:t>% strain</w:t>
      </w:r>
      <w:r w:rsidR="001C1C36">
        <w:rPr>
          <w:rFonts w:ascii="Times New Roman" w:hAnsi="Times New Roman" w:cs="Times New Roman"/>
          <w:bCs/>
          <w:sz w:val="24"/>
          <w:szCs w:val="24"/>
        </w:rPr>
        <w:t>, while</w:t>
      </w:r>
      <w:r w:rsidRPr="002043AF">
        <w:rPr>
          <w:rFonts w:ascii="Times New Roman" w:hAnsi="Times New Roman" w:cs="Times New Roman"/>
          <w:bCs/>
          <w:sz w:val="24"/>
          <w:szCs w:val="24"/>
        </w:rPr>
        <w:t xml:space="preserve"> traditional metal strain gauges are only able to measure up to 5</w:t>
      </w:r>
      <w:r w:rsidR="002F4752">
        <w:rPr>
          <w:rFonts w:ascii="Times New Roman" w:hAnsi="Times New Roman" w:cs="Times New Roman"/>
          <w:bCs/>
          <w:sz w:val="24"/>
          <w:szCs w:val="24"/>
        </w:rPr>
        <w:t xml:space="preserve"> </w:t>
      </w:r>
      <w:r w:rsidRPr="002043AF">
        <w:rPr>
          <w:rFonts w:ascii="Times New Roman" w:hAnsi="Times New Roman" w:cs="Times New Roman"/>
          <w:bCs/>
          <w:sz w:val="24"/>
          <w:szCs w:val="24"/>
        </w:rPr>
        <w:t xml:space="preserve">% strain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&lt;EndNote&gt;&lt;Cite&gt;&lt;Author&gt;Yamada&lt;/Author&gt;&lt;Year&gt;2011&lt;/Year&gt;&lt;RecNum&gt;215&lt;/RecNum&gt;&lt;DisplayText&gt;[70]&lt;/DisplayText&gt;&lt;record&gt;&lt;rec-number&gt;215&lt;/rec-number&gt;&lt;foreign-keys&gt;&lt;key app="EN" db-id="950d2rvpn9esdaezx935x99b0pwft2zt5ddd" timestamp="1565283397"&gt;215&lt;/key&gt;&lt;/foreign-keys&gt;&lt;ref-type name="Journal Article"&gt;17&lt;/ref-type&gt;&lt;contributors&gt;&lt;authors&gt;&lt;author&gt;Yamada, Takeo&lt;/author&gt;&lt;author&gt;Hayamizu, Yuhei&lt;/author&gt;&lt;author&gt;Yamamoto, Yuki&lt;/author&gt;&lt;author&gt;Yomogida, Yoshiki&lt;/author&gt;&lt;author&gt;Izadi-Najafabadi, Ali&lt;/author&gt;&lt;author&gt;Futaba, Don N.&lt;/author&gt;&lt;author&gt;Hata, Kenji&lt;/author&gt;&lt;/authors&gt;&lt;/contributors&gt;&lt;titles&gt;&lt;title&gt;A stretchable carbon nanotube strain sensor for human-motion detection&lt;/title&gt;&lt;secondary-title&gt;Nature Nanotechnology&lt;/secondary-title&gt;&lt;/titles&gt;&lt;periodical&gt;&lt;full-title&gt;Nature Nanotechnology&lt;/full-title&gt;&lt;/periodical&gt;&lt;pages&gt;296&lt;/pages&gt;&lt;volume&gt;6&lt;/volume&gt;&lt;dates&gt;&lt;year&gt;2011&lt;/year&gt;&lt;pub-dates&gt;&lt;date&gt;03/27/online&lt;/date&gt;&lt;/pub-dates&gt;&lt;/dates&gt;&lt;publisher&gt;Nature Publishing Group&lt;/publisher&gt;&lt;work-type&gt;Article&lt;/work-type&gt;&lt;urls&gt;&lt;related-urls&gt;&lt;url&gt;https://doi.org/10.1038/nnano.2011.36&lt;/url&gt;&lt;/related-urls&gt;&lt;/urls&gt;&lt;electronic-resource-num&gt;10.1038/nnano.2011.36&amp;#xD;https://www.nature.com/articles/nnano.2011.36#supplementary-information&lt;/electronic-resource-num&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[70]</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w:t>
      </w:r>
      <w:r w:rsidR="00C818EE" w:rsidRPr="002043AF">
        <w:rPr>
          <w:rFonts w:ascii="Times New Roman" w:hAnsi="Times New Roman" w:cs="Times New Roman"/>
          <w:bCs/>
          <w:sz w:val="24"/>
          <w:szCs w:val="24"/>
        </w:rPr>
        <w:t xml:space="preserve">Three sensing mechanisms are typically demonstrated </w:t>
      </w:r>
      <w:r w:rsidR="00DA4879">
        <w:rPr>
          <w:rFonts w:ascii="Times New Roman" w:hAnsi="Times New Roman" w:cs="Times New Roman"/>
          <w:bCs/>
          <w:sz w:val="24"/>
          <w:szCs w:val="24"/>
        </w:rPr>
        <w:t>by flexible sensors</w:t>
      </w:r>
      <w:r w:rsidR="00C818EE" w:rsidRPr="002043AF">
        <w:rPr>
          <w:rFonts w:ascii="Times New Roman" w:hAnsi="Times New Roman" w:cs="Times New Roman"/>
          <w:bCs/>
          <w:sz w:val="24"/>
          <w:szCs w:val="24"/>
        </w:rPr>
        <w:t xml:space="preserve"> including capacitive </w:t>
      </w:r>
      <w:r w:rsidR="00C818EE"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&lt;EndNote&gt;&lt;Cite&gt;&lt;Author&gt;Atalay&lt;/Author&gt;&lt;Year&gt;2017&lt;/Year&gt;&lt;RecNum&gt;138&lt;/RecNum&gt;&lt;DisplayText&gt;[71]&lt;/DisplayText&gt;&lt;record&gt;&lt;rec-number&gt;138&lt;/rec-number&gt;&lt;foreign-keys&gt;&lt;key app="EN" db-id="dres5255npp5e5efrdmp5rp3vrp5devtdv2d" timestamp="1585845332"&gt;138&lt;/key&gt;&lt;/foreign-keys&gt;&lt;ref-type name="Journal Article"&gt;17&lt;/ref-type&gt;&lt;contributors&gt;&lt;authors&gt;&lt;author&gt;Atalay, Asli&lt;/author&gt;&lt;author&gt;Sanchez, Vanessa&lt;/author&gt;&lt;author&gt;Atalay, Ozgur&lt;/author&gt;&lt;author&gt;Vogt, Daniel M&lt;/author&gt;&lt;author&gt;Haufe, Florian&lt;/author&gt;&lt;author&gt;Wood, Robert J&lt;/author&gt;&lt;author&gt;Walsh, Conor J&lt;/author&gt;&lt;/authors&gt;&lt;/contributors&gt;&lt;titles&gt;&lt;title&gt;Batch fabrication of customizable silicone‐textile composite capacitive strain sensors for human motion tracking&lt;/title&gt;&lt;secondary-title&gt;Advanced Materials Technologies&lt;/secondary-title&gt;&lt;/titles&gt;&lt;periodical&gt;&lt;full-title&gt;Advanced Materials Technologies&lt;/full-title&gt;&lt;/periodical&gt;&lt;pages&gt;1700136&lt;/pages&gt;&lt;volume&gt;2&lt;/volume&gt;&lt;number&gt;9&lt;/number&gt;&lt;dates&gt;&lt;year&gt;2017&lt;/year&gt;&lt;/dates&gt;&lt;isbn&gt;2365-709X&lt;/isbn&gt;&lt;urls&gt;&lt;/urls&gt;&lt;/record&gt;&lt;/Cite&gt;&lt;/EndNote&gt;</w:instrText>
      </w:r>
      <w:r w:rsidR="00C818EE"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[71]</w:t>
      </w:r>
      <w:r w:rsidR="00C818EE" w:rsidRPr="002043AF">
        <w:rPr>
          <w:rFonts w:ascii="Times New Roman" w:hAnsi="Times New Roman" w:cs="Times New Roman"/>
          <w:bCs/>
          <w:sz w:val="24"/>
          <w:szCs w:val="24"/>
        </w:rPr>
        <w:fldChar w:fldCharType="end"/>
      </w:r>
      <w:r w:rsidR="00C818EE" w:rsidRPr="002043AF">
        <w:rPr>
          <w:rFonts w:ascii="Times New Roman" w:hAnsi="Times New Roman" w:cs="Times New Roman"/>
          <w:bCs/>
          <w:sz w:val="24"/>
          <w:szCs w:val="24"/>
        </w:rPr>
        <w:t xml:space="preserve">, piezoelectric </w:t>
      </w:r>
      <w:r w:rsidR="00C818EE"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&lt;EndNote&gt;&lt;Cite&gt;&lt;Author&gt;Sha&lt;/Author&gt;&lt;Year&gt;2017&lt;/Year&gt;&lt;RecNum&gt;139&lt;/RecNum&gt;&lt;DisplayText&gt;[72]&lt;/DisplayText&gt;&lt;record&gt;&lt;rec-number&gt;139&lt;/rec-number&gt;&lt;foreign-keys&gt;&lt;key app="EN" db-id="dres5255npp5e5efrdmp5rp3vrp5devtdv2d" timestamp="1585845360"&gt;139&lt;/key&gt;&lt;/foreign-keys&gt;&lt;ref-type name="Journal Article"&gt;17&lt;/ref-type&gt;&lt;contributors&gt;&lt;authors&gt;&lt;author&gt;Sha, Fei&lt;/author&gt;&lt;author&gt;Cheng, Xin&lt;/author&gt;&lt;author&gt;Li, Shucai&lt;/author&gt;&lt;author&gt;Xu, Dongyu&lt;/author&gt;&lt;author&gt;Huang, Shifeng&lt;/author&gt;&lt;author&gt;Liu, Rentai&lt;/author&gt;&lt;author&gt;Li, Zhaofeng&lt;/author&gt;&lt;author&gt;Xie, Xinchun&lt;/author&gt;&lt;author&gt;Guo, Xiaojing&lt;/author&gt;&lt;/authors&gt;&lt;/contributors&gt;&lt;titles&gt;&lt;title&gt;Nondestructive evaluation on strain sensing capability of piezoelectric sensors for structural health monitoring&lt;/title&gt;&lt;secondary-title&gt;Research in Nondestructive Evaluation&lt;/secondary-title&gt;&lt;/titles&gt;&lt;periodical&gt;&lt;full-title&gt;Research in Nondestructive Evaluation&lt;/full-title&gt;&lt;/periodical&gt;&lt;pages&gt;61-75&lt;/pages&gt;&lt;volume&gt;28&lt;/volume&gt;&lt;number&gt;2&lt;/number&gt;&lt;dates&gt;&lt;year&gt;2017&lt;/year&gt;&lt;/dates&gt;&lt;isbn&gt;1432-2110&lt;/isbn&gt;&lt;urls&gt;&lt;/urls&gt;&lt;/record&gt;&lt;/Cite&gt;&lt;/EndNote&gt;</w:instrText>
      </w:r>
      <w:r w:rsidR="00C818EE"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[72]</w:t>
      </w:r>
      <w:r w:rsidR="00C818EE" w:rsidRPr="002043AF">
        <w:rPr>
          <w:rFonts w:ascii="Times New Roman" w:hAnsi="Times New Roman" w:cs="Times New Roman"/>
          <w:bCs/>
          <w:sz w:val="24"/>
          <w:szCs w:val="24"/>
        </w:rPr>
        <w:fldChar w:fldCharType="end"/>
      </w:r>
      <w:r w:rsidR="00C818EE" w:rsidRPr="002043AF">
        <w:rPr>
          <w:rFonts w:ascii="Times New Roman" w:hAnsi="Times New Roman" w:cs="Times New Roman"/>
          <w:bCs/>
          <w:sz w:val="24"/>
          <w:szCs w:val="24"/>
        </w:rPr>
        <w:t xml:space="preserve">, and piezoresistive effects </w:t>
      </w:r>
      <w:r w:rsidR="00C818EE"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&lt;EndNote&gt;&lt;Cite&gt;&lt;Author&gt;Hu&lt;/Author&gt;&lt;Year&gt;2011&lt;/Year&gt;&lt;RecNum&gt;137&lt;/RecNum&gt;&lt;DisplayText&gt;[73]&lt;/DisplayText&gt;&lt;record&gt;&lt;rec-number&gt;137&lt;/rec-number&gt;&lt;foreign-keys&gt;&lt;key app="EN" db-id="dres5255npp5e5efrdmp5rp3vrp5devtdv2d" timestamp="1585845251"&gt;137&lt;/key&gt;&lt;/foreign-keys&gt;&lt;ref-type name="Journal Article"&gt;17&lt;/ref-type&gt;&lt;contributors&gt;&lt;authors&gt;&lt;author&gt;Hu, Ning&lt;/author&gt;&lt;author&gt;Fukunaga, Hisao&lt;/author&gt;&lt;author&gt;Atobe, Satoshi&lt;/author&gt;&lt;author&gt;Liu, Yaolu&lt;/author&gt;&lt;author&gt;Li, Jinhua&lt;/author&gt;&lt;/authors&gt;&lt;/contributors&gt;&lt;titles&gt;&lt;title&gt;Piezoresistive strain sensors made from carbon nanotubes based polymer nanocomposites&lt;/title&gt;&lt;secondary-title&gt;Sensors&lt;/secondary-title&gt;&lt;/titles&gt;&lt;periodical&gt;&lt;full-title&gt;Sensors&lt;/full-title&gt;&lt;/periodical&gt;&lt;pages&gt;10691-10723&lt;/pages&gt;&lt;volume&gt;11&lt;/volume&gt;&lt;number&gt;11&lt;/number&gt;&lt;dates&gt;&lt;year&gt;2011&lt;/year&gt;&lt;/dates&gt;&lt;urls&gt;&lt;/urls&gt;&lt;/record&gt;&lt;/Cite&gt;&lt;/EndNote&gt;</w:instrText>
      </w:r>
      <w:r w:rsidR="00C818EE"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[73]</w:t>
      </w:r>
      <w:r w:rsidR="00C818EE" w:rsidRPr="002043AF">
        <w:rPr>
          <w:rFonts w:ascii="Times New Roman" w:hAnsi="Times New Roman" w:cs="Times New Roman"/>
          <w:bCs/>
          <w:sz w:val="24"/>
          <w:szCs w:val="24"/>
        </w:rPr>
        <w:fldChar w:fldCharType="end"/>
      </w:r>
      <w:r w:rsidR="00C818EE" w:rsidRPr="002043AF">
        <w:rPr>
          <w:rFonts w:ascii="Times New Roman" w:hAnsi="Times New Roman" w:cs="Times New Roman"/>
          <w:bCs/>
          <w:sz w:val="24"/>
          <w:szCs w:val="24"/>
        </w:rPr>
        <w:t>. Piezoresistivity is more commonly implemented when developing these sensors due to facile signal collection and fabrication</w:t>
      </w:r>
      <w:r w:rsidR="00C818EE">
        <w:rPr>
          <w:rFonts w:ascii="Times New Roman" w:hAnsi="Times New Roman" w:cs="Times New Roman"/>
          <w:bCs/>
          <w:sz w:val="24"/>
          <w:szCs w:val="24"/>
        </w:rPr>
        <w:t xml:space="preserve"> </w:t>
      </w:r>
      <w:r w:rsidR="00C818EE" w:rsidRPr="002043AF">
        <w:rPr>
          <w:rFonts w:ascii="Times New Roman" w:hAnsi="Times New Roman" w:cs="Times New Roman"/>
          <w:bCs/>
          <w:sz w:val="24"/>
          <w:szCs w:val="24"/>
        </w:rPr>
        <w:fldChar w:fldCharType="begin">
          <w:fldData xml:space="preserve">PEVuZE5vdGU+PENpdGU+PEF1dGhvcj5BbWphZGk8L0F1dGhvcj48WWVhcj4yMDE2PC9ZZWFyPjxS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PEVuZE5vdGU+PENpdGU+PEF1dGhvcj5BbWphZGk8L0F1dGhvcj48WWVhcj4yMDE2PC9ZZWFyPjxS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00C818EE" w:rsidRPr="002043AF">
        <w:rPr>
          <w:rFonts w:ascii="Times New Roman" w:hAnsi="Times New Roman" w:cs="Times New Roman"/>
          <w:bCs/>
          <w:sz w:val="24"/>
          <w:szCs w:val="24"/>
        </w:rPr>
      </w:r>
      <w:r w:rsidR="00C818EE"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[74, 75]</w:t>
      </w:r>
      <w:r w:rsidR="00C818EE" w:rsidRPr="002043AF">
        <w:rPr>
          <w:rFonts w:ascii="Times New Roman" w:hAnsi="Times New Roman" w:cs="Times New Roman"/>
          <w:sz w:val="24"/>
          <w:szCs w:val="24"/>
        </w:rPr>
        <w:fldChar w:fldCharType="end"/>
      </w:r>
      <w:r w:rsidR="00C818EE" w:rsidRPr="002043AF">
        <w:rPr>
          <w:rFonts w:ascii="Times New Roman" w:hAnsi="Times New Roman" w:cs="Times New Roman"/>
          <w:bCs/>
          <w:sz w:val="24"/>
          <w:szCs w:val="24"/>
        </w:rPr>
        <w:t>. Piezoresistivity sensitivity is measured as the change in resistance of the semiconductive material due to an applied deformation. Highly flexible piezoresistive compression or pressure sensors typically decrease resistance during applied compressive strain due to a decrease in contact resistance made with the electrode, geometric change</w:t>
      </w:r>
      <w:r w:rsidR="003E50BC">
        <w:rPr>
          <w:rFonts w:ascii="Times New Roman" w:hAnsi="Times New Roman" w:cs="Times New Roman"/>
          <w:bCs/>
          <w:sz w:val="24"/>
          <w:szCs w:val="24"/>
        </w:rPr>
        <w:t>s</w:t>
      </w:r>
      <w:r w:rsidR="00C818EE" w:rsidRPr="002043AF">
        <w:rPr>
          <w:rFonts w:ascii="Times New Roman" w:hAnsi="Times New Roman" w:cs="Times New Roman"/>
          <w:bCs/>
          <w:sz w:val="24"/>
          <w:szCs w:val="24"/>
        </w:rPr>
        <w:t xml:space="preserve"> of the sensor increasing current flow through the semiconductor, and conductive nanoparticles </w:t>
      </w:r>
      <w:r w:rsidR="009902AA">
        <w:rPr>
          <w:rFonts w:ascii="Times New Roman" w:hAnsi="Times New Roman" w:cs="Times New Roman"/>
          <w:bCs/>
          <w:sz w:val="24"/>
          <w:szCs w:val="24"/>
        </w:rPr>
        <w:t xml:space="preserve">moving closer together to </w:t>
      </w:r>
      <w:r w:rsidR="00C818EE" w:rsidRPr="002043AF">
        <w:rPr>
          <w:rFonts w:ascii="Times New Roman" w:hAnsi="Times New Roman" w:cs="Times New Roman"/>
          <w:bCs/>
          <w:sz w:val="24"/>
          <w:szCs w:val="24"/>
        </w:rPr>
        <w:t>for</w:t>
      </w:r>
      <w:r w:rsidR="009902AA">
        <w:rPr>
          <w:rFonts w:ascii="Times New Roman" w:hAnsi="Times New Roman" w:cs="Times New Roman"/>
          <w:bCs/>
          <w:sz w:val="24"/>
          <w:szCs w:val="24"/>
        </w:rPr>
        <w:t>m</w:t>
      </w:r>
      <w:r w:rsidR="00C818EE" w:rsidRPr="002043AF">
        <w:rPr>
          <w:rFonts w:ascii="Times New Roman" w:hAnsi="Times New Roman" w:cs="Times New Roman"/>
          <w:bCs/>
          <w:sz w:val="24"/>
          <w:szCs w:val="24"/>
        </w:rPr>
        <w:t xml:space="preserve"> new conductive networks.</w:t>
      </w:r>
      <w:hyperlink w:anchor="_ENREF_7" w:tooltip="Li, 2018 #6" w:history="1"/>
      <w:r w:rsidRPr="002043AF">
        <w:rPr>
          <w:rFonts w:ascii="Times New Roman" w:hAnsi="Times New Roman" w:cs="Times New Roman"/>
          <w:bCs/>
          <w:sz w:val="24"/>
          <w:szCs w:val="24"/>
        </w:rPr>
        <w:t xml:space="preserve"> </w:t>
      </w:r>
      <w:r w:rsidR="00013DD6">
        <w:rPr>
          <w:rFonts w:ascii="Times New Roman" w:hAnsi="Times New Roman" w:cs="Times New Roman"/>
          <w:bCs/>
          <w:sz w:val="24"/>
          <w:szCs w:val="24"/>
        </w:rPr>
        <w:t xml:space="preserve">Flexible piezoresistive tensile strain sensors typically increase resistance when stretched in tension due to geometric changes of the semiconductive material and the conductive nanofiller </w:t>
      </w:r>
      <w:r w:rsidR="009902AA">
        <w:rPr>
          <w:rFonts w:ascii="Times New Roman" w:hAnsi="Times New Roman" w:cs="Times New Roman"/>
          <w:bCs/>
          <w:sz w:val="24"/>
          <w:szCs w:val="24"/>
        </w:rPr>
        <w:t>moving further apart.</w:t>
      </w:r>
      <w:r w:rsidR="00013DD6">
        <w:rPr>
          <w:rFonts w:ascii="Times New Roman" w:hAnsi="Times New Roman" w:cs="Times New Roman"/>
          <w:bCs/>
          <w:sz w:val="24"/>
          <w:szCs w:val="24"/>
        </w:rPr>
        <w:t xml:space="preserve"> </w:t>
      </w:r>
      <w:r w:rsidRPr="002043AF">
        <w:rPr>
          <w:rFonts w:ascii="Times New Roman" w:hAnsi="Times New Roman" w:cs="Times New Roman"/>
          <w:bCs/>
          <w:sz w:val="24"/>
          <w:szCs w:val="24"/>
        </w:rPr>
        <w:t xml:space="preserve">Piezoresistive sensors often require the use of electrically conductive nanoparticles that are well-dispersed or aligned within a polymer matrix to form a conductive network that can deform under applied loads and change the electrical resistance of the nanocomposite. Piezoresistive sensors have been used for broad applications including pressure sensor arrays </w:t>
      </w:r>
      <w:r w:rsidRPr="002043AF">
        <w:rPr>
          <w:rFonts w:ascii="Times New Roman" w:hAnsi="Times New Roman" w:cs="Times New Roman"/>
          <w:bCs/>
          <w:sz w:val="24"/>
          <w:szCs w:val="24"/>
        </w:rPr>
        <w:fldChar w:fldCharType="begin">
          <w:fldData xml:space="preserve">PEVuZE5vdGU+PENpdGU+PEF1dGhvcj5aaGFuZzwvQXV0aG9yPjxZZWFyPjIwMTg8L1llYXI+PFJl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PEVuZE5vdGU+PENpdGU+PEF1dGhvcj5aaGFuZzwvQXV0aG9yPjxZZWFyPjIwMTg8L1llYXI+PFJl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 75, 76]</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large human motion detecting devices </w:t>
      </w:r>
      <w:r w:rsidRPr="002043AF">
        <w:rPr>
          <w:rFonts w:ascii="Times New Roman" w:hAnsi="Times New Roman" w:cs="Times New Roman"/>
          <w:bCs/>
          <w:sz w:val="24"/>
          <w:szCs w:val="24"/>
        </w:rPr>
        <w:fldChar w:fldCharType="begin">
          <w:fldData xml:space="preserve">PEVuZE5vdGU+PENpdGU+PEF1dGhvcj5aaGVuZzwvQXV0aG9yPjxZZWFyPjIwMTg8L1llYXI+PFJl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PEVuZE5vdGU+PENpdGU+PEF1dGhvcj5aaGVuZzwvQXV0aG9yPjxZZWFyPjIwMTg8L1llYXI+PFJl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 77]</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hyperlink w:anchor="_ENREF_24" w:tooltip="Zheng, 2018 #20" w:history="1"/>
      <w:r w:rsidRPr="002043AF">
        <w:rPr>
          <w:rFonts w:ascii="Times New Roman" w:hAnsi="Times New Roman" w:cs="Times New Roman"/>
          <w:bCs/>
          <w:sz w:val="24"/>
          <w:szCs w:val="24"/>
        </w:rPr>
        <w:t xml:space="preserve"> and highly</w:t>
      </w:r>
      <w:r w:rsidR="00B7446A">
        <w:rPr>
          <w:rFonts w:ascii="Times New Roman" w:hAnsi="Times New Roman" w:cs="Times New Roman"/>
          <w:bCs/>
          <w:sz w:val="24"/>
          <w:szCs w:val="24"/>
        </w:rPr>
        <w:t xml:space="preserve"> </w:t>
      </w:r>
      <w:r w:rsidRPr="002043AF">
        <w:rPr>
          <w:rFonts w:ascii="Times New Roman" w:hAnsi="Times New Roman" w:cs="Times New Roman"/>
          <w:bCs/>
          <w:sz w:val="24"/>
          <w:szCs w:val="24"/>
        </w:rPr>
        <w:t xml:space="preserve">sensitive voice recognition and pulse measurement sensors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&lt;EndNote&gt;&lt;Cite&gt;&lt;Author&gt;Kang&lt;/Author&gt;&lt;Year&gt;2014&lt;/Year&gt;&lt;RecNum&gt;230&lt;/RecNum&gt;&lt;DisplayText&gt;[78]&lt;/DisplayText&gt;&lt;record&gt;&lt;rec-number&gt;230&lt;/rec-number&gt;&lt;foreign-keys&gt;&lt;key app="EN" db-id="950d2rvpn9esdaezx935x99b0pwft2zt5ddd" timestamp="1565356954"&gt;230&lt;/key&gt;&lt;/foreign-keys&gt;&lt;ref-type name="Journal Article"&gt;17&lt;/ref-type&gt;&lt;contributors&gt;&lt;authors&gt;&lt;author&gt;Kang, D.&lt;/author&gt;&lt;author&gt;Pikhitsa, P. V.&lt;/author&gt;&lt;author&gt;Choi, Y. W.&lt;/author&gt;&lt;author&gt;Lee, C.&lt;/author&gt;&lt;author&gt;Shin, S. S.&lt;/author&gt;&lt;author&gt;Piao, L. F.&lt;/author&gt;&lt;author&gt;Park, B.&lt;/author&gt;&lt;author&gt;Suh, K. Y.&lt;/author&gt;&lt;author&gt;Kim, T. I.&lt;/author&gt;&lt;author&gt;Choi, M.&lt;/author&gt;&lt;/authors&gt;&lt;/contributors&gt;&lt;auth-address&gt;Seoul Natl Univ, Dept Mech &amp;amp; Aerosp Engn, Global Frontier Ctr Multiscale Energy Syst, Seoul 151742, South Korea&amp;#xD;Seoul Natl Univ, Div WCU Multiscale Mech Design, Dept Mech &amp;amp; Aerosp Engn, Seoul 151742, South Korea&amp;#xD;Inst Basic Sci IBS, Ctr Neurosci Imaging Res CNIR, Suwon 440746, South Korea&amp;#xD;Sungkyunkwan Univ SKKU, Sch Chem Engn, Suwon 440746, South Korea&amp;#xD;Seoul Natl Univ, Interdisciplinary Program Bioengn, Seoul 151742, South Korea&lt;/auth-address&gt;&lt;titles&gt;&lt;title&gt;Ultrasensitive mechanical crack-based sensor inspired by the spider sensory system&lt;/title&gt;&lt;secondary-title&gt;Nature&lt;/secondary-title&gt;&lt;alt-title&gt;Nature&lt;/alt-title&gt;&lt;/titles&gt;&lt;periodical&gt;&lt;full-title&gt;Nature&lt;/full-title&gt;&lt;/periodical&gt;&lt;alt-periodical&gt;&lt;full-title&gt;Nature&lt;/full-title&gt;&lt;/alt-periodical&gt;&lt;pages&gt;222-226&lt;/pages&gt;&lt;volume&gt;516&lt;/volume&gt;&lt;number&gt;7530&lt;/number&gt;&lt;keywords&gt;&lt;keyword&gt;artificial skin&lt;/keyword&gt;&lt;keyword&gt;electronics&lt;/keyword&gt;&lt;keyword&gt;transistors&lt;/keyword&gt;&lt;keyword&gt;matrix&lt;/keyword&gt;&lt;keyword&gt;fracture&lt;/keyword&gt;&lt;keyword&gt;films&lt;/keyword&gt;&lt;/keywords&gt;&lt;dates&gt;&lt;year&gt;2014&lt;/year&gt;&lt;pub-dates&gt;&lt;date&gt;Dec 11&lt;/date&gt;&lt;/pub-dates&gt;&lt;/dates&gt;&lt;isbn&gt;0028-0836&lt;/isbn&gt;&lt;accession-num&gt;WOS:000346383500039&lt;/accession-num&gt;&lt;urls&gt;&lt;related-urls&gt;&lt;url&gt;&amp;lt;Go to ISI&amp;gt;://WOS:000346383500039&lt;/url&gt;&lt;/related-urls&gt;&lt;/urls&gt;&lt;electronic-resource-num&gt;10.1038/nature14002&lt;/electronic-resource-num&gt;&lt;language&gt;English&lt;/language&gt;&lt;/record&gt;&lt;/Cite&gt;&lt;/EndNote&gt;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[78]</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w:t>
      </w:r>
    </w:p>
    <w:p w14:paraId="38A94704" w14:textId="13C1B5AD" w:rsidR="002043AF" w:rsidRPr="002043AF" w:rsidRDefault="002043AF" w:rsidP="006073E0">
      <w:pPr>
        <w:spacing w:line="480" w:lineRule="auto"/>
        <w:jc w:val="both"/>
        <w:rPr>
          <w:rFonts w:ascii="Times New Roman" w:hAnsi="Times New Roman" w:cs="Times New Roman"/>
          <w:bCs/>
          <w:sz w:val="24"/>
          <w:szCs w:val="24"/>
        </w:rPr>
      </w:pPr>
      <w:r w:rsidRPr="002043AF">
        <w:rPr>
          <w:rFonts w:ascii="Times New Roman" w:hAnsi="Times New Roman" w:cs="Times New Roman"/>
          <w:bCs/>
          <w:sz w:val="24"/>
          <w:szCs w:val="24"/>
        </w:rPr>
        <w:lastRenderedPageBreak/>
        <w:t xml:space="preserve">Novel manufacturing methods have been </w:t>
      </w:r>
      <w:r w:rsidR="0013788C">
        <w:rPr>
          <w:rFonts w:ascii="Times New Roman" w:hAnsi="Times New Roman" w:cs="Times New Roman"/>
          <w:bCs/>
          <w:sz w:val="24"/>
          <w:szCs w:val="24"/>
        </w:rPr>
        <w:t>developed</w:t>
      </w:r>
      <w:r w:rsidRPr="002043AF">
        <w:rPr>
          <w:rFonts w:ascii="Times New Roman" w:hAnsi="Times New Roman" w:cs="Times New Roman"/>
          <w:bCs/>
          <w:sz w:val="24"/>
          <w:szCs w:val="24"/>
        </w:rPr>
        <w:t xml:space="preserve"> in recent years to fabricate and tailor the properties of these nanocomposite sensors to obtain enhanced electrical conductivity, sensitivity, and compressibility. </w:t>
      </w:r>
      <w:r w:rsidR="00CF629B">
        <w:rPr>
          <w:rFonts w:ascii="Times New Roman" w:hAnsi="Times New Roman" w:cs="Times New Roman"/>
          <w:bCs/>
          <w:sz w:val="24"/>
          <w:szCs w:val="24"/>
        </w:rPr>
        <w:t xml:space="preserve">For example, </w:t>
      </w:r>
      <w:r w:rsidR="002B4897">
        <w:rPr>
          <w:rFonts w:ascii="Times New Roman" w:hAnsi="Times New Roman" w:cs="Times New Roman"/>
          <w:bCs/>
          <w:sz w:val="24"/>
          <w:szCs w:val="24"/>
        </w:rPr>
        <w:t>t</w:t>
      </w:r>
      <w:r w:rsidRPr="002043AF">
        <w:rPr>
          <w:rFonts w:ascii="Times New Roman" w:hAnsi="Times New Roman" w:cs="Times New Roman"/>
          <w:bCs/>
          <w:sz w:val="24"/>
          <w:szCs w:val="24"/>
        </w:rPr>
        <w:t xml:space="preserve">he conductivity of CNT-based nanocomposites has been enhanced through CNT alignment techniques </w:t>
      </w:r>
      <w:r w:rsidRPr="002043AF">
        <w:rPr>
          <w:rFonts w:ascii="Times New Roman" w:hAnsi="Times New Roman" w:cs="Times New Roman"/>
          <w:bCs/>
          <w:sz w:val="24"/>
          <w:szCs w:val="24"/>
        </w:rPr>
        <w:fldChar w:fldCharType="begin">
          <w:fldData xml:space="preserve">PEVuZE5vdGU+PENpdGU+PEF1dGhvcj5LaGFuPC9BdXRob3I+PFllYXI+MjAxMzwvWWVhcj48UmVj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PEVuZE5vdGU+PENpdGU+PEF1dGhvcj5LaGFuPC9BdXRob3I+PFllYXI+MjAxMzwvWWVhcj48UmVj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[28, 79, 80]</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the addition of secondary conductive </w:t>
      </w:r>
      <w:r w:rsidR="003A45D5">
        <w:rPr>
          <w:rFonts w:ascii="Times New Roman" w:hAnsi="Times New Roman" w:cs="Times New Roman"/>
          <w:bCs/>
          <w:sz w:val="24"/>
          <w:szCs w:val="24"/>
        </w:rPr>
        <w:t>filler</w:t>
      </w:r>
      <w:r w:rsidR="00263C12">
        <w:rPr>
          <w:rFonts w:ascii="Times New Roman" w:hAnsi="Times New Roman" w:cs="Times New Roman"/>
          <w:bCs/>
          <w:sz w:val="24"/>
          <w:szCs w:val="24"/>
        </w:rPr>
        <w:t xml:space="preserve"> materials</w:t>
      </w:r>
      <w:r w:rsidRPr="002043AF">
        <w:rPr>
          <w:rFonts w:ascii="Times New Roman" w:hAnsi="Times New Roman" w:cs="Times New Roman"/>
          <w:bCs/>
          <w:sz w:val="24"/>
          <w:szCs w:val="24"/>
        </w:rPr>
        <w:t xml:space="preserve"> </w:t>
      </w:r>
      <w:r w:rsidRPr="002043AF">
        <w:rPr>
          <w:rFonts w:ascii="Times New Roman" w:hAnsi="Times New Roman" w:cs="Times New Roman"/>
          <w:bCs/>
          <w:sz w:val="24"/>
          <w:szCs w:val="24"/>
        </w:rPr>
        <w:fldChar w:fldCharType="begin">
          <w:fldData xml:space="preserve">PEVuZE5vdGU+PENpdGU+PEF1dGhvcj5aaGFuZzwvQXV0aG9yPjxZZWFyPjIwMTk8L1llYXI+PFJl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PEVuZE5vdGU+PENpdGU+PEF1dGhvcj5aaGFuZzwvQXV0aG9yPjxZZWFyPjIwMTk8L1llYXI+PFJl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[38, 81]</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and efforts to determine the effects of various CNT structures and dispersion states on the electrical </w:t>
      </w:r>
      <w:r w:rsidR="00B234BB">
        <w:rPr>
          <w:rFonts w:ascii="Times New Roman" w:hAnsi="Times New Roman" w:cs="Times New Roman"/>
          <w:bCs/>
          <w:sz w:val="24"/>
          <w:szCs w:val="24"/>
        </w:rPr>
        <w:t>properties</w:t>
      </w:r>
      <w:r w:rsidRPr="002043AF">
        <w:rPr>
          <w:rFonts w:ascii="Times New Roman" w:hAnsi="Times New Roman" w:cs="Times New Roman"/>
          <w:bCs/>
          <w:sz w:val="24"/>
          <w:szCs w:val="24"/>
        </w:rPr>
        <w:t xml:space="preserve"> of nanocomposite</w:t>
      </w:r>
      <w:r w:rsidR="00B234BB">
        <w:rPr>
          <w:rFonts w:ascii="Times New Roman" w:hAnsi="Times New Roman" w:cs="Times New Roman"/>
          <w:bCs/>
          <w:sz w:val="24"/>
          <w:szCs w:val="24"/>
        </w:rPr>
        <w:t>s</w:t>
      </w:r>
      <w:r w:rsidRPr="002043AF">
        <w:rPr>
          <w:rFonts w:ascii="Times New Roman" w:hAnsi="Times New Roman" w:cs="Times New Roman"/>
          <w:bCs/>
          <w:sz w:val="24"/>
          <w:szCs w:val="24"/>
        </w:rPr>
        <w:t xml:space="preserve"> </w:t>
      </w:r>
      <w:r w:rsidRPr="002043AF">
        <w:rPr>
          <w:rFonts w:ascii="Times New Roman" w:hAnsi="Times New Roman" w:cs="Times New Roman"/>
          <w:bCs/>
          <w:sz w:val="24"/>
          <w:szCs w:val="24"/>
        </w:rPr>
        <w:fldChar w:fldCharType="begin">
          <w:fldData xml:space="preserve">PEVuZE5vdGU+PENpdGU+PEF1dGhvcj5CYXVob2ZlcjwvQXV0aG9yPjxZZWFyPjIwMDk8L1llYXI+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PEVuZE5vdGU+PENpdGU+PEF1dGhvcj5CYXVob2ZlcjwvQXV0aG9yPjxZZWFyPjIwMDk8L1llYXI+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[13, 40, 82]</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w:t>
      </w:r>
      <w:r w:rsidR="00E63B50">
        <w:rPr>
          <w:rFonts w:ascii="Times New Roman" w:hAnsi="Times New Roman" w:cs="Times New Roman"/>
          <w:bCs/>
          <w:sz w:val="24"/>
          <w:szCs w:val="24"/>
        </w:rPr>
        <w:t>Additionally, several</w:t>
      </w:r>
      <w:r w:rsidRPr="002043AF">
        <w:rPr>
          <w:rFonts w:ascii="Times New Roman" w:hAnsi="Times New Roman" w:cs="Times New Roman"/>
          <w:bCs/>
          <w:sz w:val="24"/>
          <w:szCs w:val="24"/>
        </w:rPr>
        <w:t xml:space="preserve"> studies have increase</w:t>
      </w:r>
      <w:r w:rsidR="00E63B50">
        <w:rPr>
          <w:rFonts w:ascii="Times New Roman" w:hAnsi="Times New Roman" w:cs="Times New Roman"/>
          <w:bCs/>
          <w:sz w:val="24"/>
          <w:szCs w:val="24"/>
        </w:rPr>
        <w:t>d</w:t>
      </w:r>
      <w:r w:rsidRPr="002043AF">
        <w:rPr>
          <w:rFonts w:ascii="Times New Roman" w:hAnsi="Times New Roman" w:cs="Times New Roman"/>
          <w:bCs/>
          <w:sz w:val="24"/>
          <w:szCs w:val="24"/>
        </w:rPr>
        <w:t xml:space="preserve"> the sensitivity of these sensors through advanced manufacturing techniques to initiate cracks </w:t>
      </w:r>
      <w:r w:rsidR="009B14D5" w:rsidRPr="002043AF">
        <w:rPr>
          <w:rFonts w:ascii="Times New Roman" w:hAnsi="Times New Roman" w:cs="Times New Roman"/>
          <w:bCs/>
          <w:sz w:val="24"/>
          <w:szCs w:val="24"/>
        </w:rPr>
        <w:fldChar w:fldCharType="begin">
          <w:fldData xml:space="preserve">PEVuZE5vdGU+PENpdGU+PEF1dGhvcj5BbWphZGk8L0F1dGhvcj48WWVhcj4yMDE2PC9ZZWFyPjxS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PEVuZE5vdGU+PENpdGU+PEF1dGhvcj5BbWphZGk8L0F1dGhvcj48WWVhcj4yMDE2PC9ZZWFyPjxS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009B14D5" w:rsidRPr="002043AF">
        <w:rPr>
          <w:rFonts w:ascii="Times New Roman" w:hAnsi="Times New Roman" w:cs="Times New Roman"/>
          <w:bCs/>
          <w:sz w:val="24"/>
          <w:szCs w:val="24"/>
        </w:rPr>
      </w:r>
      <w:r w:rsidR="009B14D5"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[83, 84]</w:t>
      </w:r>
      <w:r w:rsidR="009B14D5" w:rsidRPr="002043AF">
        <w:rPr>
          <w:rFonts w:ascii="Times New Roman" w:hAnsi="Times New Roman" w:cs="Times New Roman"/>
          <w:bCs/>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wrinkle conductive microstructures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&lt;EndNote&gt;&lt;Cite&gt;&lt;Author&gt;Park&lt;/Author&gt;&lt;Year&gt;2018&lt;/Year&gt;&lt;RecNum&gt;235&lt;/RecNum&gt;&lt;DisplayText&gt;[85]&lt;/DisplayText&gt;&lt;record&gt;&lt;rec-number&gt;235&lt;/rec-number&gt;&lt;foreign-keys&gt;&lt;key app="EN" db-id="950d2rvpn9esdaezx935x99b0pwft2zt5ddd" timestamp="1565359849"&gt;235&lt;/key&gt;&lt;/foreign-keys&gt;&lt;ref-type name="Journal Article"&gt;17&lt;/ref-type&gt;&lt;contributors&gt;&lt;authors&gt;&lt;author&gt;Park, S. J.&lt;/author&gt;&lt;author&gt;Kim, J.&lt;/author&gt;&lt;author&gt;Chu, M.&lt;/author&gt;&lt;author&gt;Khine, M.&lt;/author&gt;&lt;/authors&gt;&lt;/contributors&gt;&lt;auth-address&gt;Univ Calif Irvine, Dept Chem Engn &amp;amp; Mat Sci, Irvine, CA 92697 USA&amp;#xD;Univ Calif Irvine, Dept Biomed Engn, Irvine, CA 92697 USA&lt;/auth-address&gt;&lt;titles&gt;&lt;title&gt;Flexible Piezoresistive Pressure Sensor Using Wrinkled Carbon Nanotube Thin Films for Human Physiological Signals&lt;/title&gt;&lt;secondary-title&gt;Advanced Materials Technologies&lt;/secondary-title&gt;&lt;alt-title&gt;Adv Mater Technol-Us&lt;/alt-title&gt;&lt;/titles&gt;&lt;periodical&gt;&lt;full-title&gt;Advanced Materials Technologies&lt;/full-title&gt;&lt;abbr-1&gt;Adv Mater Technol-Us&lt;/abbr-1&gt;&lt;/periodical&gt;&lt;alt-periodical&gt;&lt;full-title&gt;Advanced Materials Technologies&lt;/full-title&gt;&lt;abbr-1&gt;Adv Mater Technol-Us&lt;/abbr-1&gt;&lt;/alt-periodical&gt;&lt;volume&gt;3&lt;/volume&gt;&lt;number&gt;1&lt;/number&gt;&lt;keywords&gt;&lt;keyword&gt;carbon nanotubes&lt;/keyword&gt;&lt;keyword&gt;flexible&lt;/keyword&gt;&lt;keyword&gt;human physiological signals&lt;/keyword&gt;&lt;keyword&gt;nanowrinkles&lt;/keyword&gt;&lt;keyword&gt;pressure sensors&lt;/keyword&gt;&lt;keyword&gt;high-sensitivity&lt;/keyword&gt;&lt;keyword&gt;electronic skin&lt;/keyword&gt;&lt;keyword&gt;transistors&lt;/keyword&gt;&lt;keyword&gt;stiffness&lt;/keyword&gt;&lt;keyword&gt;design&lt;/keyword&gt;&lt;/keywords&gt;&lt;dates&gt;&lt;year&gt;2018&lt;/year&gt;&lt;pub-dates&gt;&lt;date&gt;Jan&lt;/date&gt;&lt;/pub-dates&gt;&lt;/dates&gt;&lt;isbn&gt;2365-709x&lt;/isbn&gt;&lt;accession-num&gt;WOS:000419866700002&lt;/accession-num&gt;&lt;urls&gt;&lt;related-urls&gt;&lt;url&gt;&amp;lt;Go to ISI&amp;gt;://WOS:000419866700002&lt;/url&gt;&lt;/related-urls&gt;&lt;/urls&gt;&lt;electronic-resource-num&gt;ARTN 1700158&amp;#xD;10.1002/admt.201700158&lt;/electronic-resource-num&gt;&lt;language&gt;English&lt;/language&gt;&lt;/record&gt;&lt;/Cite&gt;&lt;/EndNote&gt;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[85]</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008F3C4F" w:rsidRPr="008F3C4F">
        <w:rPr>
          <w:rFonts w:ascii="Times New Roman" w:hAnsi="Times New Roman" w:cs="Times New Roman"/>
          <w:bCs/>
          <w:sz w:val="24"/>
          <w:szCs w:val="24"/>
        </w:rPr>
        <w:t xml:space="preserve"> </w:t>
      </w:r>
      <w:r w:rsidR="00221DDE" w:rsidRPr="002043AF">
        <w:rPr>
          <w:rFonts w:ascii="Times New Roman" w:hAnsi="Times New Roman" w:cs="Times New Roman"/>
          <w:bCs/>
          <w:sz w:val="24"/>
          <w:szCs w:val="24"/>
        </w:rPr>
        <w:t xml:space="preserve">overlap CNT structures </w:t>
      </w:r>
      <w:r w:rsidR="00221DDE"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&lt;EndNote&gt;&lt;Cite&gt;&lt;Author&gt;Lee&lt;/Author&gt;&lt;Year&gt;2019&lt;/Year&gt;&lt;RecNum&gt;234&lt;/RecNum&gt;&lt;DisplayText&gt;[86]&lt;/DisplayText&gt;&lt;record&gt;&lt;rec-number&gt;234&lt;/rec-number&gt;&lt;foreign-keys&gt;&lt;key app="EN" db-id="950d2rvpn9esdaezx935x99b0pwft2zt5ddd" timestamp="1565359234"&gt;234&lt;/key&gt;&lt;/foreign-keys&gt;&lt;ref-type name="Journal Article"&gt;17&lt;/ref-type&gt;&lt;contributors&gt;&lt;authors&gt;&lt;author&gt;Lee, J.&lt;/author&gt;&lt;author&gt;Pyo, S.&lt;/author&gt;&lt;author&gt;Kwon, D. S.&lt;/author&gt;&lt;author&gt;Jo, E.&lt;/author&gt;&lt;author&gt;Kim, W.&lt;/author&gt;&lt;author&gt;Kim, J.&lt;/author&gt;&lt;/authors&gt;&lt;/contributors&gt;&lt;auth-address&gt;Yonsei Univ, Sch Mech Engn, 50 Yonsei Ro, Seoul 03722, South Korea&lt;/auth-address&gt;&lt;titles&gt;&lt;title&gt;Ultrasensitive Strain Sensor Based on Separation of Overlapped Carbon Nanotubes&lt;/title&gt;&lt;secondary-title&gt;Small&lt;/secondary-title&gt;&lt;alt-title&gt;Small&lt;/alt-title&gt;&lt;/titles&gt;&lt;periodical&gt;&lt;full-title&gt;Small&lt;/full-title&gt;&lt;abbr-1&gt;Small&lt;/abbr-1&gt;&lt;/periodical&gt;&lt;alt-periodical&gt;&lt;full-title&gt;Small&lt;/full-title&gt;&lt;abbr-1&gt;Small&lt;/abbr-1&gt;&lt;/alt-periodical&gt;&lt;volume&gt;15&lt;/volume&gt;&lt;number&gt;12&lt;/number&gt;&lt;keywords&gt;&lt;keyword&gt;carbon nanotubes&lt;/keyword&gt;&lt;keyword&gt;human motion detections&lt;/keyword&gt;&lt;keyword&gt;strain sensors&lt;/keyword&gt;&lt;keyword&gt;stretchable electronics&lt;/keyword&gt;&lt;keyword&gt;transparent&lt;/keyword&gt;&lt;keyword&gt;skin&lt;/keyword&gt;&lt;keyword&gt;sensitivity&lt;/keyword&gt;&lt;keyword&gt;transistors&lt;/keyword&gt;&lt;keyword&gt;pressure&lt;/keyword&gt;&lt;keyword&gt;growth&lt;/keyword&gt;&lt;keyword&gt;films&lt;/keyword&gt;&lt;/keywords&gt;&lt;dates&gt;&lt;year&gt;2019&lt;/year&gt;&lt;pub-dates&gt;&lt;date&gt;Mar 22&lt;/date&gt;&lt;/pub-dates&gt;&lt;/dates&gt;&lt;isbn&gt;1613-6810&lt;/isbn&gt;&lt;accession-num&gt;WOS:000462158000003&lt;/accession-num&gt;&lt;urls&gt;&lt;related-urls&gt;&lt;url&gt;&amp;lt;Go to ISI&amp;gt;://WOS:000462158000003&lt;/url&gt;&lt;/related-urls&gt;&lt;/urls&gt;&lt;electronic-resource-num&gt;ARTN 1805120&amp;#xD;10.1002/smll.201805120&lt;/electronic-resource-num&gt;&lt;language&gt;English&lt;/language&gt;&lt;/record&gt;&lt;/Cite&gt;&lt;/EndNote&gt;</w:instrText>
      </w:r>
      <w:r w:rsidR="00221DDE"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[86]</w:t>
      </w:r>
      <w:r w:rsidR="00221DDE" w:rsidRPr="002043AF">
        <w:rPr>
          <w:rFonts w:ascii="Times New Roman" w:hAnsi="Times New Roman" w:cs="Times New Roman"/>
          <w:sz w:val="24"/>
          <w:szCs w:val="24"/>
        </w:rPr>
        <w:fldChar w:fldCharType="end"/>
      </w:r>
      <w:r w:rsidR="00221DDE">
        <w:rPr>
          <w:rFonts w:ascii="Times New Roman" w:hAnsi="Times New Roman" w:cs="Times New Roman"/>
          <w:sz w:val="24"/>
          <w:szCs w:val="24"/>
        </w:rPr>
        <w:t xml:space="preserve">, and </w:t>
      </w:r>
      <w:r w:rsidR="008F3C4F" w:rsidRPr="002043AF">
        <w:rPr>
          <w:rFonts w:ascii="Times New Roman" w:hAnsi="Times New Roman" w:cs="Times New Roman"/>
          <w:bCs/>
          <w:sz w:val="24"/>
          <w:szCs w:val="24"/>
        </w:rPr>
        <w:t>implement SiO</w:t>
      </w:r>
      <w:r w:rsidR="008F3C4F" w:rsidRPr="002043AF">
        <w:rPr>
          <w:rFonts w:ascii="Times New Roman" w:hAnsi="Times New Roman" w:cs="Times New Roman"/>
          <w:bCs/>
          <w:sz w:val="24"/>
          <w:szCs w:val="24"/>
          <w:vertAlign w:val="subscript"/>
        </w:rPr>
        <w:t>2</w:t>
      </w:r>
      <w:r w:rsidR="008F3C4F" w:rsidRPr="002043AF">
        <w:rPr>
          <w:rFonts w:ascii="Times New Roman" w:hAnsi="Times New Roman" w:cs="Times New Roman"/>
          <w:bCs/>
          <w:sz w:val="24"/>
          <w:szCs w:val="24"/>
        </w:rPr>
        <w:t xml:space="preserve"> microparticles to break apart conductive networks </w:t>
      </w:r>
      <w:r w:rsidR="008F3C4F"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&lt;EndNote&gt;&lt;Cite&gt;&lt;Author&gt;Chen&lt;/Author&gt;&lt;Year&gt;2019&lt;/Year&gt;&lt;RecNum&gt;107&lt;/RecNum&gt;&lt;DisplayText&gt;[87]&lt;/DisplayText&gt;&lt;record&gt;&lt;rec-number&gt;107&lt;/rec-number&gt;&lt;foreign-keys&gt;&lt;key app="EN" db-id="dres5255npp5e5efrdmp5rp3vrp5devtdv2d" timestamp="1584825916"&gt;107&lt;/key&gt;&lt;/foreign-keys&gt;&lt;ref-type name="Journal Article"&gt;17&lt;/ref-type&gt;&lt;contributors&gt;&lt;authors&gt;&lt;author&gt;Chen, Yi-Fu&lt;/author&gt;&lt;author&gt;Li, Jie&lt;/author&gt;&lt;author&gt;Tan, Yan-Jun&lt;/author&gt;&lt;author&gt;Cai, Jie-Hua&lt;/author&gt;&lt;author&gt;Tang, Xiao-Hong&lt;/author&gt;&lt;author&gt;Liu, Ji-Hong&lt;/author&gt;&lt;author&gt;Wang, Ming&lt;/author&gt;&lt;/authors&gt;&lt;/contributors&gt;&lt;titles&gt;&lt;title&gt;Achieving highly electrical conductivity and piezoresistive sensitivity in polydimethylsiloxane/multi-walled carbon nanotube composites via the incorporation of silicon dioxide micro-particles&lt;/title&gt;&lt;secondary-title&gt;Composites Science and Technology&lt;/secondary-title&gt;&lt;/titles&gt;&lt;periodical&gt;&lt;full-title&gt;Composites Science and Technology&lt;/full-title&gt;&lt;/periodical&gt;&lt;pages&gt;41-48&lt;/pages&gt;&lt;volume&gt;177&lt;/volume&gt;&lt;keywords&gt;&lt;keyword&gt;A. Polymer-matrix composites (PMCs)&lt;/keyword&gt;&lt;keyword&gt;B. Electrical properties&lt;/keyword&gt;&lt;keyword&gt;B. Interface&lt;/keyword&gt;&lt;/keywords&gt;&lt;dates&gt;&lt;year&gt;2019&lt;/year&gt;&lt;pub-dates&gt;&lt;date&gt;2019/06/16/&lt;/date&gt;&lt;/pub-dates&gt;&lt;/dates&gt;&lt;isbn&gt;0266-3538&lt;/isbn&gt;&lt;urls&gt;&lt;related-urls&gt;&lt;url&gt;http://www.sciencedirect.com/science/article/pii/S0266353818327222&lt;/url&gt;&lt;/related-urls&gt;&lt;/urls&gt;&lt;electronic-resource-num&gt;https://doi.org/10.1016/j.compscitech.2019.04.017&lt;/electronic-resource-num&gt;&lt;/record&gt;&lt;/Cite&gt;&lt;/EndNote&gt;</w:instrText>
      </w:r>
      <w:r w:rsidR="008F3C4F"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[87]</w:t>
      </w:r>
      <w:r w:rsidR="008F3C4F" w:rsidRPr="002043AF">
        <w:rPr>
          <w:rFonts w:ascii="Times New Roman" w:hAnsi="Times New Roman" w:cs="Times New Roman"/>
          <w:bCs/>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Increasing the compressibility of these sensors has been accomplished by different methods to initiate porosity in the nanocomposite including u</w:t>
      </w:r>
      <w:r w:rsidR="00627589">
        <w:rPr>
          <w:rFonts w:ascii="Times New Roman" w:hAnsi="Times New Roman" w:cs="Times New Roman"/>
          <w:bCs/>
          <w:sz w:val="24"/>
          <w:szCs w:val="24"/>
        </w:rPr>
        <w:t>tilizing commercially available</w:t>
      </w:r>
      <w:r w:rsidRPr="002043AF">
        <w:rPr>
          <w:rFonts w:ascii="Times New Roman" w:hAnsi="Times New Roman" w:cs="Times New Roman"/>
          <w:bCs/>
          <w:sz w:val="24"/>
          <w:szCs w:val="24"/>
        </w:rPr>
        <w:t xml:space="preserve"> sponge</w:t>
      </w:r>
      <w:r w:rsidR="00627589">
        <w:rPr>
          <w:rFonts w:ascii="Times New Roman" w:hAnsi="Times New Roman" w:cs="Times New Roman"/>
          <w:bCs/>
          <w:sz w:val="24"/>
          <w:szCs w:val="24"/>
        </w:rPr>
        <w:t xml:space="preserve"> materials</w:t>
      </w:r>
      <w:r w:rsidRPr="002043AF">
        <w:rPr>
          <w:rFonts w:ascii="Times New Roman" w:hAnsi="Times New Roman" w:cs="Times New Roman"/>
          <w:bCs/>
          <w:sz w:val="24"/>
          <w:szCs w:val="24"/>
        </w:rPr>
        <w:t xml:space="preserve"> </w:t>
      </w:r>
      <w:r w:rsidRPr="002043AF">
        <w:rPr>
          <w:rFonts w:ascii="Times New Roman" w:hAnsi="Times New Roman" w:cs="Times New Roman"/>
          <w:bCs/>
          <w:sz w:val="24"/>
          <w:szCs w:val="24"/>
        </w:rPr>
        <w:fldChar w:fldCharType="begin">
          <w:fldData xml:space="preserve">PEVuZE5vdGU+PENpdGU+PEF1dGhvcj5aaGFuZzwvQXV0aG9yPjxZZWFyPjIwMTk8L1llYXI+PFJl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PEVuZE5vdGU+PENpdGU+PEF1dGhvcj5aaGFuZzwvQXV0aG9yPjxZZWFyPjIwMTk8L1llYXI+PFJl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[88, 89]</w:t>
      </w:r>
      <w:r w:rsidRPr="002043AF">
        <w:rPr>
          <w:rFonts w:ascii="Times New Roman" w:hAnsi="Times New Roman" w:cs="Times New Roman"/>
          <w:sz w:val="24"/>
          <w:szCs w:val="24"/>
        </w:rPr>
        <w:fldChar w:fldCharType="end"/>
      </w:r>
      <w:r w:rsidRPr="002043AF">
        <w:rPr>
          <w:rFonts w:ascii="Times New Roman" w:hAnsi="Times New Roman" w:cs="Times New Roman"/>
          <w:bCs/>
          <w:sz w:val="24"/>
          <w:szCs w:val="24"/>
        </w:rPr>
        <w:t xml:space="preserve"> and a commonly used sugar templating </w:t>
      </w:r>
      <w:r w:rsidR="00FD60D2">
        <w:rPr>
          <w:rFonts w:ascii="Times New Roman" w:hAnsi="Times New Roman" w:cs="Times New Roman"/>
          <w:bCs/>
          <w:sz w:val="24"/>
          <w:szCs w:val="24"/>
        </w:rPr>
        <w:t xml:space="preserve">fabrication </w:t>
      </w:r>
      <w:r w:rsidRPr="002043AF">
        <w:rPr>
          <w:rFonts w:ascii="Times New Roman" w:hAnsi="Times New Roman" w:cs="Times New Roman"/>
          <w:bCs/>
          <w:sz w:val="24"/>
          <w:szCs w:val="24"/>
        </w:rPr>
        <w:t xml:space="preserve">process </w:t>
      </w:r>
      <w:r w:rsidRPr="002043AF">
        <w:rPr>
          <w:rFonts w:ascii="Times New Roman" w:hAnsi="Times New Roman" w:cs="Times New Roman"/>
          <w:bCs/>
          <w:sz w:val="24"/>
          <w:szCs w:val="24"/>
        </w:rPr>
        <w:fldChar w:fldCharType="begin">
          <w:fldData xml:space="preserve">PEVuZE5vdGU+PENpdGU+PEF1dGhvcj5DaGFyYXJhPC9BdXRob3I+PFllYXI+MjAxOTwvWWVhcj48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PEVuZE5vdGU+PENpdGU+PEF1dGhvcj5DaGFyYXJhPC9BdXRob3I+PFllYXI+MjAxOTwvWWVhcj48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 90]</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w:t>
      </w:r>
      <w:r w:rsidRPr="002043AF">
        <w:rPr>
          <w:rFonts w:ascii="Times New Roman" w:hAnsi="Times New Roman" w:cs="Times New Roman"/>
          <w:bCs/>
          <w:sz w:val="24"/>
          <w:szCs w:val="24"/>
        </w:rPr>
        <w:t xml:space="preserve"> While these manufacturing techniques have proven to be successful in improving the conductivity, sensitivity, and compressibility of piezoresistive sensors, the manufacturing methods are usually time-consuming, high-cost, and </w:t>
      </w:r>
      <w:r w:rsidR="00DF0C15">
        <w:rPr>
          <w:rFonts w:ascii="Times New Roman" w:hAnsi="Times New Roman" w:cs="Times New Roman"/>
          <w:bCs/>
          <w:sz w:val="24"/>
          <w:szCs w:val="24"/>
        </w:rPr>
        <w:t>difficult to scale</w:t>
      </w:r>
      <w:r w:rsidRPr="002043AF">
        <w:rPr>
          <w:rFonts w:ascii="Times New Roman" w:hAnsi="Times New Roman" w:cs="Times New Roman"/>
          <w:bCs/>
          <w:sz w:val="24"/>
          <w:szCs w:val="24"/>
        </w:rPr>
        <w:t xml:space="preserve">. Therefore, there remains much work to be done to develop </w:t>
      </w:r>
      <w:r w:rsidR="00462563">
        <w:rPr>
          <w:rFonts w:ascii="Times New Roman" w:hAnsi="Times New Roman" w:cs="Times New Roman"/>
          <w:bCs/>
          <w:sz w:val="24"/>
          <w:szCs w:val="24"/>
        </w:rPr>
        <w:t xml:space="preserve">manufacturing </w:t>
      </w:r>
      <w:r w:rsidRPr="002043AF">
        <w:rPr>
          <w:rFonts w:ascii="Times New Roman" w:hAnsi="Times New Roman" w:cs="Times New Roman"/>
          <w:bCs/>
          <w:sz w:val="24"/>
          <w:szCs w:val="24"/>
        </w:rPr>
        <w:t xml:space="preserve">methods to enhance the performance of these </w:t>
      </w:r>
      <w:r w:rsidR="00462563">
        <w:rPr>
          <w:rFonts w:ascii="Times New Roman" w:hAnsi="Times New Roman" w:cs="Times New Roman"/>
          <w:bCs/>
          <w:sz w:val="24"/>
          <w:szCs w:val="24"/>
        </w:rPr>
        <w:t xml:space="preserve">semiconductive </w:t>
      </w:r>
      <w:r w:rsidR="00F0137C">
        <w:rPr>
          <w:rFonts w:ascii="Times New Roman" w:hAnsi="Times New Roman" w:cs="Times New Roman"/>
          <w:bCs/>
          <w:sz w:val="24"/>
          <w:szCs w:val="24"/>
        </w:rPr>
        <w:t>nanocomposites</w:t>
      </w:r>
      <w:r w:rsidRPr="002043AF">
        <w:rPr>
          <w:rFonts w:ascii="Times New Roman" w:hAnsi="Times New Roman" w:cs="Times New Roman"/>
          <w:bCs/>
          <w:sz w:val="24"/>
          <w:szCs w:val="24"/>
        </w:rPr>
        <w:t xml:space="preserve"> while keeping the fabrication process simple, fast, low-cost, and scalable.</w:t>
      </w:r>
      <w:r w:rsidR="00497DB5">
        <w:rPr>
          <w:rFonts w:ascii="Times New Roman" w:hAnsi="Times New Roman" w:cs="Times New Roman"/>
          <w:bCs/>
          <w:sz w:val="24"/>
          <w:szCs w:val="24"/>
        </w:rPr>
        <w:t xml:space="preserve"> In this work, </w:t>
      </w:r>
      <w:r w:rsidR="00BD2A9E">
        <w:rPr>
          <w:rFonts w:ascii="Times New Roman" w:hAnsi="Times New Roman" w:cs="Times New Roman"/>
          <w:bCs/>
          <w:sz w:val="24"/>
          <w:szCs w:val="24"/>
        </w:rPr>
        <w:t xml:space="preserve">piezoresistive sensors fabricated via microwave-curing, e-3DP, and </w:t>
      </w:r>
      <w:r w:rsidR="00F641C8">
        <w:rPr>
          <w:rFonts w:ascii="Times New Roman" w:hAnsi="Times New Roman" w:cs="Times New Roman"/>
          <w:bCs/>
          <w:sz w:val="24"/>
          <w:szCs w:val="24"/>
        </w:rPr>
        <w:t xml:space="preserve">a simple sponge manufacturing technique </w:t>
      </w:r>
      <w:r w:rsidR="00B95685">
        <w:rPr>
          <w:rFonts w:ascii="Times New Roman" w:hAnsi="Times New Roman" w:cs="Times New Roman"/>
          <w:bCs/>
          <w:sz w:val="24"/>
          <w:szCs w:val="24"/>
        </w:rPr>
        <w:t>were</w:t>
      </w:r>
      <w:r w:rsidR="008005A8">
        <w:rPr>
          <w:rFonts w:ascii="Times New Roman" w:hAnsi="Times New Roman" w:cs="Times New Roman"/>
          <w:bCs/>
          <w:sz w:val="24"/>
          <w:szCs w:val="24"/>
        </w:rPr>
        <w:t xml:space="preserve"> developed to</w:t>
      </w:r>
      <w:r w:rsidR="00B95685">
        <w:rPr>
          <w:rFonts w:ascii="Times New Roman" w:hAnsi="Times New Roman" w:cs="Times New Roman"/>
          <w:bCs/>
          <w:sz w:val="24"/>
          <w:szCs w:val="24"/>
        </w:rPr>
        <w:t xml:space="preserve"> investigat</w:t>
      </w:r>
      <w:r w:rsidR="008005A8">
        <w:rPr>
          <w:rFonts w:ascii="Times New Roman" w:hAnsi="Times New Roman" w:cs="Times New Roman"/>
          <w:bCs/>
          <w:sz w:val="24"/>
          <w:szCs w:val="24"/>
        </w:rPr>
        <w:t xml:space="preserve">e the </w:t>
      </w:r>
      <w:r w:rsidR="007F53AC">
        <w:rPr>
          <w:rFonts w:ascii="Times New Roman" w:hAnsi="Times New Roman" w:cs="Times New Roman"/>
          <w:bCs/>
          <w:sz w:val="24"/>
          <w:szCs w:val="24"/>
        </w:rPr>
        <w:t xml:space="preserve">potential </w:t>
      </w:r>
      <w:r w:rsidR="001B3A58">
        <w:rPr>
          <w:rFonts w:ascii="Times New Roman" w:hAnsi="Times New Roman" w:cs="Times New Roman"/>
          <w:bCs/>
          <w:sz w:val="24"/>
          <w:szCs w:val="24"/>
        </w:rPr>
        <w:t>benefits of these rapid fabrication methods</w:t>
      </w:r>
      <w:r w:rsidR="00B95685">
        <w:rPr>
          <w:rFonts w:ascii="Times New Roman" w:hAnsi="Times New Roman" w:cs="Times New Roman"/>
          <w:bCs/>
          <w:sz w:val="24"/>
          <w:szCs w:val="24"/>
        </w:rPr>
        <w:t xml:space="preserve">. </w:t>
      </w:r>
    </w:p>
    <w:p w14:paraId="1003C041" w14:textId="53EFA78B" w:rsidR="002043AF" w:rsidRPr="00DA0253" w:rsidRDefault="002043AF" w:rsidP="006073E0">
      <w:pPr>
        <w:pStyle w:val="Heading3"/>
        <w:numPr>
          <w:ilvl w:val="2"/>
          <w:numId w:val="19"/>
        </w:numPr>
        <w:spacing w:before="0" w:line="480" w:lineRule="auto"/>
      </w:pPr>
      <w:bookmarkStart w:id="15" w:name="_Toc76652199"/>
      <w:r w:rsidRPr="00DA0253">
        <w:t>Skin-attachable Sensors</w:t>
      </w:r>
      <w:bookmarkEnd w:id="15"/>
    </w:p>
    <w:p w14:paraId="4798ED6F" w14:textId="6399E139" w:rsidR="00090368" w:rsidRDefault="002043AF" w:rsidP="00090368">
      <w:pPr>
        <w:spacing w:line="480" w:lineRule="auto"/>
        <w:jc w:val="both"/>
        <w:rPr>
          <w:rFonts w:ascii="Times New Roman" w:hAnsi="Times New Roman" w:cs="Times New Roman"/>
          <w:sz w:val="24"/>
          <w:szCs w:val="24"/>
        </w:rPr>
      </w:pPr>
      <w:r w:rsidRPr="002043AF">
        <w:rPr>
          <w:rFonts w:ascii="Times New Roman" w:hAnsi="Times New Roman" w:cs="Times New Roman"/>
          <w:bCs/>
          <w:sz w:val="24"/>
          <w:szCs w:val="24"/>
        </w:rPr>
        <w:t>Wearable sensors and smart devices have been developed for various applications including quantification of biochemical profiles of athletes, rehabilitation of elderly patients,</w:t>
      </w:r>
      <w:r w:rsidRPr="002043AF" w:rsidDel="00007AAF">
        <w:rPr>
          <w:rFonts w:ascii="Times New Roman" w:hAnsi="Times New Roman" w:cs="Times New Roman"/>
          <w:bCs/>
          <w:sz w:val="24"/>
          <w:szCs w:val="24"/>
        </w:rPr>
        <w:t xml:space="preserve"> </w:t>
      </w:r>
      <w:r w:rsidRPr="002043AF">
        <w:rPr>
          <w:rFonts w:ascii="Times New Roman" w:hAnsi="Times New Roman" w:cs="Times New Roman"/>
          <w:bCs/>
          <w:sz w:val="24"/>
          <w:szCs w:val="24"/>
        </w:rPr>
        <w:lastRenderedPageBreak/>
        <w:t>electromechanical detection of small physiological body movements such as blood flow, and human motion monit</w:t>
      </w:r>
      <w:r w:rsidRPr="00C06AC0">
        <w:rPr>
          <w:rFonts w:ascii="Times New Roman" w:hAnsi="Times New Roman" w:cs="Times New Roman"/>
          <w:bCs/>
          <w:sz w:val="24"/>
          <w:szCs w:val="24"/>
        </w:rPr>
        <w:t xml:space="preserve">oring </w:t>
      </w:r>
      <w:r w:rsidRPr="00C06AC0">
        <w:rPr>
          <w:rFonts w:ascii="Times New Roman" w:hAnsi="Times New Roman" w:cs="Times New Roman"/>
          <w:bCs/>
          <w:sz w:val="24"/>
          <w:szCs w:val="24"/>
        </w:rPr>
        <w:fldChar w:fldCharType="begin">
          <w:fldData xml:space="preserve">PEVuZE5vdGU+PENpdGU+PEF1dGhvcj5TZXNoYWRyaTwvQXV0aG9yPjxZZWFyPjIwMTk8L1llYXI+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PEVuZE5vdGU+PENpdGU+PEF1dGhvcj5TZXNoYWRyaTwvQXV0aG9yPjxZZWFyPjIwMTk8L1llYXI+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C06AC0">
        <w:rPr>
          <w:rFonts w:ascii="Times New Roman" w:hAnsi="Times New Roman" w:cs="Times New Roman"/>
          <w:bCs/>
          <w:sz w:val="24"/>
          <w:szCs w:val="24"/>
        </w:rPr>
      </w:r>
      <w:r w:rsidRPr="00C06AC0">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[91-94]</w:t>
      </w:r>
      <w:r w:rsidRPr="00C06AC0">
        <w:rPr>
          <w:rFonts w:ascii="Times New Roman" w:hAnsi="Times New Roman" w:cs="Times New Roman"/>
          <w:sz w:val="24"/>
          <w:szCs w:val="24"/>
        </w:rPr>
        <w:fldChar w:fldCharType="end"/>
      </w:r>
      <w:r w:rsidRPr="00C06AC0">
        <w:rPr>
          <w:rFonts w:ascii="Times New Roman" w:hAnsi="Times New Roman" w:cs="Times New Roman"/>
          <w:bCs/>
          <w:sz w:val="24"/>
          <w:szCs w:val="24"/>
        </w:rPr>
        <w:t xml:space="preserve">. </w:t>
      </w:r>
      <w:r w:rsidR="00C53600" w:rsidRPr="00C06AC0">
        <w:rPr>
          <w:rFonts w:ascii="Times New Roman" w:hAnsi="Times New Roman" w:cs="Times New Roman"/>
          <w:bCs/>
          <w:sz w:val="24"/>
          <w:szCs w:val="24"/>
        </w:rPr>
        <w:t xml:space="preserve">Wearable strain sensors have been developed to produce signals dependent on the tensile or compressive strain applied to the sensor </w:t>
      </w:r>
      <w:r w:rsidR="00C53600" w:rsidRPr="00C06AC0">
        <w:rPr>
          <w:rFonts w:ascii="Times New Roman" w:hAnsi="Times New Roman" w:cs="Times New Roman"/>
          <w:bCs/>
          <w:sz w:val="24"/>
          <w:szCs w:val="24"/>
        </w:rPr>
        <w:fldChar w:fldCharType="begin">
          <w:fldData xml:space="preserve">PEVuZE5vdGU+PENpdGU+PEF1dGhvcj5QYXJrPC9BdXRob3I+PFllYXI+MjAxNTwvWWVhcj48UmVj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PEVuZE5vdGU+PENpdGU+PEF1dGhvcj5QYXJrPC9BdXRob3I+PFllYXI+MjAxNTwvWWVhcj48UmVj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00C53600" w:rsidRPr="00C06AC0">
        <w:rPr>
          <w:rFonts w:ascii="Times New Roman" w:hAnsi="Times New Roman" w:cs="Times New Roman"/>
          <w:bCs/>
          <w:sz w:val="24"/>
          <w:szCs w:val="24"/>
        </w:rPr>
      </w:r>
      <w:r w:rsidR="00C53600" w:rsidRPr="00C06AC0">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[95-101]</w:t>
      </w:r>
      <w:r w:rsidR="00C53600" w:rsidRPr="00C06AC0">
        <w:rPr>
          <w:rFonts w:ascii="Times New Roman" w:hAnsi="Times New Roman" w:cs="Times New Roman"/>
          <w:bCs/>
          <w:sz w:val="24"/>
          <w:szCs w:val="24"/>
        </w:rPr>
        <w:fldChar w:fldCharType="end"/>
      </w:r>
      <w:r w:rsidR="00C53600" w:rsidRPr="00C06AC0">
        <w:rPr>
          <w:rFonts w:ascii="Times New Roman" w:hAnsi="Times New Roman" w:cs="Times New Roman"/>
          <w:bCs/>
          <w:sz w:val="24"/>
          <w:szCs w:val="24"/>
        </w:rPr>
        <w:t xml:space="preserve">. </w:t>
      </w:r>
      <w:r w:rsidRPr="00C06AC0">
        <w:rPr>
          <w:rFonts w:ascii="Times New Roman" w:hAnsi="Times New Roman" w:cs="Times New Roman"/>
          <w:bCs/>
          <w:sz w:val="24"/>
          <w:szCs w:val="24"/>
        </w:rPr>
        <w:t>One of the key challenges in wearable sensors is the ability to combine the desired sensing functionality with a satisfactory degree of integration with the body. Human motion sensors are often attached to the skin</w:t>
      </w:r>
      <w:r w:rsidR="005E1271" w:rsidRPr="00C06AC0">
        <w:rPr>
          <w:rFonts w:ascii="Times New Roman" w:hAnsi="Times New Roman" w:cs="Times New Roman"/>
          <w:bCs/>
          <w:sz w:val="24"/>
          <w:szCs w:val="24"/>
        </w:rPr>
        <w:t xml:space="preserve"> </w:t>
      </w:r>
      <w:r w:rsidR="00CE4D6F" w:rsidRPr="00C06AC0">
        <w:rPr>
          <w:rFonts w:ascii="Times New Roman" w:hAnsi="Times New Roman" w:cs="Times New Roman"/>
          <w:bCs/>
          <w:sz w:val="24"/>
          <w:szCs w:val="24"/>
        </w:rPr>
        <w:t>which</w:t>
      </w:r>
      <w:r w:rsidR="005E1271" w:rsidRPr="00C06AC0">
        <w:rPr>
          <w:rFonts w:ascii="Times New Roman" w:hAnsi="Times New Roman" w:cs="Times New Roman"/>
          <w:bCs/>
          <w:sz w:val="24"/>
          <w:szCs w:val="24"/>
        </w:rPr>
        <w:t xml:space="preserve"> </w:t>
      </w:r>
      <w:r w:rsidRPr="00C06AC0">
        <w:rPr>
          <w:rFonts w:ascii="Times New Roman" w:hAnsi="Times New Roman" w:cs="Times New Roman"/>
          <w:bCs/>
          <w:sz w:val="24"/>
          <w:szCs w:val="24"/>
        </w:rPr>
        <w:t>require</w:t>
      </w:r>
      <w:r w:rsidR="00CE4D6F" w:rsidRPr="00C06AC0">
        <w:rPr>
          <w:rFonts w:ascii="Times New Roman" w:hAnsi="Times New Roman" w:cs="Times New Roman"/>
          <w:bCs/>
          <w:sz w:val="24"/>
          <w:szCs w:val="24"/>
        </w:rPr>
        <w:t>s</w:t>
      </w:r>
      <w:r w:rsidRPr="00C06AC0">
        <w:rPr>
          <w:rFonts w:ascii="Times New Roman" w:hAnsi="Times New Roman" w:cs="Times New Roman"/>
          <w:bCs/>
          <w:sz w:val="24"/>
          <w:szCs w:val="24"/>
        </w:rPr>
        <w:t xml:space="preserve"> </w:t>
      </w:r>
      <w:r w:rsidR="005E1271" w:rsidRPr="00C06AC0">
        <w:rPr>
          <w:rFonts w:ascii="Times New Roman" w:hAnsi="Times New Roman" w:cs="Times New Roman"/>
          <w:bCs/>
          <w:sz w:val="24"/>
          <w:szCs w:val="24"/>
        </w:rPr>
        <w:t>the</w:t>
      </w:r>
      <w:r w:rsidRPr="00C06AC0">
        <w:rPr>
          <w:rFonts w:ascii="Times New Roman" w:hAnsi="Times New Roman" w:cs="Times New Roman"/>
          <w:bCs/>
          <w:sz w:val="24"/>
          <w:szCs w:val="24"/>
        </w:rPr>
        <w:t xml:space="preserve"> devices to</w:t>
      </w:r>
      <w:r w:rsidR="005E1271" w:rsidRPr="00C06AC0">
        <w:rPr>
          <w:rFonts w:ascii="Times New Roman" w:hAnsi="Times New Roman" w:cs="Times New Roman"/>
          <w:bCs/>
          <w:sz w:val="24"/>
          <w:szCs w:val="24"/>
        </w:rPr>
        <w:t xml:space="preserve"> be</w:t>
      </w:r>
      <w:r w:rsidR="00957AD2">
        <w:rPr>
          <w:rFonts w:ascii="Times New Roman" w:hAnsi="Times New Roman" w:cs="Times New Roman"/>
          <w:bCs/>
          <w:sz w:val="24"/>
          <w:szCs w:val="24"/>
        </w:rPr>
        <w:t xml:space="preserve"> safe,</w:t>
      </w:r>
      <w:r w:rsidR="005E1271" w:rsidRPr="00C06AC0">
        <w:rPr>
          <w:rFonts w:ascii="Times New Roman" w:hAnsi="Times New Roman" w:cs="Times New Roman"/>
          <w:bCs/>
          <w:sz w:val="24"/>
          <w:szCs w:val="24"/>
        </w:rPr>
        <w:t xml:space="preserve"> flexible</w:t>
      </w:r>
      <w:r w:rsidR="00542077">
        <w:rPr>
          <w:rFonts w:ascii="Times New Roman" w:hAnsi="Times New Roman" w:cs="Times New Roman"/>
          <w:bCs/>
          <w:sz w:val="24"/>
          <w:szCs w:val="24"/>
        </w:rPr>
        <w:t xml:space="preserve">, </w:t>
      </w:r>
      <w:r w:rsidR="00957AD2">
        <w:rPr>
          <w:rFonts w:ascii="Times New Roman" w:hAnsi="Times New Roman" w:cs="Times New Roman"/>
          <w:bCs/>
          <w:sz w:val="24"/>
          <w:szCs w:val="24"/>
        </w:rPr>
        <w:t xml:space="preserve">and </w:t>
      </w:r>
      <w:r w:rsidR="005657FE" w:rsidRPr="00C06AC0">
        <w:rPr>
          <w:rFonts w:ascii="Times New Roman" w:hAnsi="Times New Roman" w:cs="Times New Roman"/>
          <w:bCs/>
          <w:sz w:val="24"/>
          <w:szCs w:val="24"/>
        </w:rPr>
        <w:t>conform well to</w:t>
      </w:r>
      <w:r w:rsidRPr="00C06AC0">
        <w:rPr>
          <w:rFonts w:ascii="Times New Roman" w:hAnsi="Times New Roman" w:cs="Times New Roman"/>
          <w:bCs/>
          <w:sz w:val="24"/>
          <w:szCs w:val="24"/>
        </w:rPr>
        <w:t xml:space="preserve"> the body to avoid slippage and ensure functionality</w:t>
      </w:r>
      <w:r w:rsidR="006A50DD" w:rsidRPr="00C06AC0">
        <w:rPr>
          <w:rFonts w:ascii="Times New Roman" w:hAnsi="Times New Roman" w:cs="Times New Roman"/>
          <w:bCs/>
          <w:sz w:val="24"/>
          <w:szCs w:val="24"/>
        </w:rPr>
        <w:t xml:space="preserve"> </w:t>
      </w:r>
      <w:r w:rsidR="00C06AC0" w:rsidRPr="00C06AC0">
        <w:rPr>
          <w:rFonts w:ascii="Times New Roman" w:hAnsi="Times New Roman" w:cs="Times New Roman"/>
          <w:bCs/>
          <w:sz w:val="24"/>
          <w:szCs w:val="24"/>
        </w:rPr>
        <w:fldChar w:fldCharType="begin">
          <w:fldData xml:space="preserve">PEVuZE5vdGU+PENpdGU+PEF1dGhvcj5QZWdhbjwvQXV0aG9yPjxZZWFyPjIwMTY8L1llYXI+PFJl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PEVuZE5vdGU+PENpdGU+PEF1dGhvcj5QZWdhbjwvQXV0aG9yPjxZZWFyPjIwMTY8L1llYXI+PFJl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00C06AC0" w:rsidRPr="00C06AC0">
        <w:rPr>
          <w:rFonts w:ascii="Times New Roman" w:hAnsi="Times New Roman" w:cs="Times New Roman"/>
          <w:bCs/>
          <w:sz w:val="24"/>
          <w:szCs w:val="24"/>
        </w:rPr>
      </w:r>
      <w:r w:rsidR="00C06AC0" w:rsidRPr="00C06AC0">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[65, 100, 102-104]</w:t>
      </w:r>
      <w:r w:rsidR="00C06AC0" w:rsidRPr="00C06AC0">
        <w:rPr>
          <w:rFonts w:ascii="Times New Roman" w:hAnsi="Times New Roman" w:cs="Times New Roman"/>
          <w:bCs/>
          <w:sz w:val="24"/>
          <w:szCs w:val="24"/>
        </w:rPr>
        <w:fldChar w:fldCharType="end"/>
      </w:r>
      <w:r w:rsidR="00C06AC0" w:rsidRPr="00C06AC0">
        <w:rPr>
          <w:rFonts w:ascii="Times New Roman" w:hAnsi="Times New Roman" w:cs="Times New Roman"/>
          <w:bCs/>
          <w:sz w:val="24"/>
          <w:szCs w:val="24"/>
        </w:rPr>
        <w:t>.</w:t>
      </w:r>
      <w:r w:rsidRPr="00C06AC0">
        <w:rPr>
          <w:rFonts w:ascii="Times New Roman" w:hAnsi="Times New Roman" w:cs="Times New Roman"/>
          <w:bCs/>
          <w:sz w:val="24"/>
          <w:szCs w:val="24"/>
        </w:rPr>
        <w:t xml:space="preserve"> </w:t>
      </w:r>
      <w:r w:rsidR="005D66AC" w:rsidRPr="00C06AC0">
        <w:rPr>
          <w:rFonts w:ascii="Times New Roman" w:hAnsi="Times New Roman" w:cs="Times New Roman"/>
          <w:bCs/>
          <w:sz w:val="24"/>
          <w:szCs w:val="24"/>
        </w:rPr>
        <w:t>Silico</w:t>
      </w:r>
      <w:r w:rsidR="005D66AC">
        <w:rPr>
          <w:rFonts w:ascii="Times New Roman" w:hAnsi="Times New Roman" w:cs="Times New Roman"/>
          <w:bCs/>
          <w:sz w:val="24"/>
          <w:szCs w:val="24"/>
        </w:rPr>
        <w:t xml:space="preserve">ne rubbers </w:t>
      </w:r>
      <w:r w:rsidRPr="002043AF">
        <w:rPr>
          <w:rFonts w:ascii="Times New Roman" w:hAnsi="Times New Roman" w:cs="Times New Roman"/>
          <w:bCs/>
          <w:sz w:val="24"/>
          <w:szCs w:val="24"/>
        </w:rPr>
        <w:t xml:space="preserve">such as </w:t>
      </w:r>
      <w:r w:rsidR="00590B2B">
        <w:rPr>
          <w:rFonts w:ascii="Times New Roman" w:hAnsi="Times New Roman" w:cs="Times New Roman"/>
          <w:bCs/>
          <w:sz w:val="24"/>
          <w:szCs w:val="24"/>
        </w:rPr>
        <w:t xml:space="preserve">PDMS </w:t>
      </w:r>
      <w:r w:rsidRPr="002043AF">
        <w:rPr>
          <w:rFonts w:ascii="Times New Roman" w:hAnsi="Times New Roman" w:cs="Times New Roman"/>
          <w:bCs/>
          <w:sz w:val="24"/>
          <w:szCs w:val="24"/>
        </w:rPr>
        <w:t xml:space="preserve">and Ecoflex are </w:t>
      </w:r>
      <w:r w:rsidR="005D66AC">
        <w:rPr>
          <w:rFonts w:ascii="Times New Roman" w:hAnsi="Times New Roman" w:cs="Times New Roman"/>
          <w:bCs/>
          <w:sz w:val="24"/>
          <w:szCs w:val="24"/>
        </w:rPr>
        <w:t xml:space="preserve">often </w:t>
      </w:r>
      <w:r w:rsidRPr="002043AF">
        <w:rPr>
          <w:rFonts w:ascii="Times New Roman" w:hAnsi="Times New Roman" w:cs="Times New Roman"/>
          <w:bCs/>
          <w:sz w:val="24"/>
          <w:szCs w:val="24"/>
        </w:rPr>
        <w:t>used as either a polymer matrix or substrate material for these highly flexible devices</w:t>
      </w:r>
      <w:r w:rsidR="00C935D0">
        <w:rPr>
          <w:rFonts w:ascii="Times New Roman" w:hAnsi="Times New Roman" w:cs="Times New Roman"/>
          <w:bCs/>
          <w:sz w:val="24"/>
          <w:szCs w:val="24"/>
        </w:rPr>
        <w:t xml:space="preserve"> </w:t>
      </w:r>
      <w:r w:rsidR="00E16BEA" w:rsidRPr="00E16BEA">
        <w:rPr>
          <w:rFonts w:ascii="Times New Roman" w:hAnsi="Times New Roman" w:cs="Times New Roman"/>
          <w:bCs/>
          <w:sz w:val="24"/>
          <w:szCs w:val="24"/>
        </w:rPr>
        <w:fldChar w:fldCharType="begin">
          <w:fldData xml:space="preserve">PEVuZE5vdGU+PENpdGU+PEF1dGhvcj5DaGVuPC9BdXRob3I+PFllYXI+MjAxODwvWWVhcj48UmVj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PEVuZE5vdGU+PENpdGU+PEF1dGhvcj5DaGVuPC9BdXRob3I+PFllYXI+MjAxODwvWWVhcj48UmVj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00E16BEA" w:rsidRPr="00E16BEA">
        <w:rPr>
          <w:rFonts w:ascii="Times New Roman" w:hAnsi="Times New Roman" w:cs="Times New Roman"/>
          <w:bCs/>
          <w:sz w:val="24"/>
          <w:szCs w:val="24"/>
        </w:rPr>
      </w:r>
      <w:r w:rsidR="00E16BEA" w:rsidRPr="00E16BEA">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[65, 83, 102-107]</w:t>
      </w:r>
      <w:r w:rsidR="00E16BEA" w:rsidRPr="00E16BEA">
        <w:rPr>
          <w:rFonts w:ascii="Times New Roman" w:hAnsi="Times New Roman" w:cs="Times New Roman"/>
          <w:bCs/>
          <w:sz w:val="24"/>
          <w:szCs w:val="24"/>
        </w:rPr>
        <w:fldChar w:fldCharType="end"/>
      </w:r>
      <w:r w:rsidRPr="00E16BEA">
        <w:rPr>
          <w:rFonts w:ascii="Times New Roman" w:hAnsi="Times New Roman" w:cs="Times New Roman"/>
          <w:bCs/>
          <w:sz w:val="24"/>
          <w:szCs w:val="24"/>
        </w:rPr>
        <w:t>.</w:t>
      </w:r>
      <w:r w:rsidRPr="002043AF">
        <w:rPr>
          <w:rFonts w:ascii="Times New Roman" w:hAnsi="Times New Roman" w:cs="Times New Roman"/>
          <w:bCs/>
          <w:sz w:val="24"/>
          <w:szCs w:val="24"/>
        </w:rPr>
        <w:t xml:space="preserve"> </w:t>
      </w:r>
      <w:r w:rsidR="00EF06AA">
        <w:rPr>
          <w:rFonts w:ascii="Times New Roman" w:hAnsi="Times New Roman" w:cs="Times New Roman"/>
          <w:bCs/>
          <w:sz w:val="24"/>
          <w:szCs w:val="24"/>
        </w:rPr>
        <w:t xml:space="preserve">Notably, </w:t>
      </w:r>
      <w:r w:rsidR="00A50331">
        <w:rPr>
          <w:rFonts w:ascii="Times New Roman" w:hAnsi="Times New Roman" w:cs="Times New Roman"/>
          <w:bCs/>
          <w:sz w:val="24"/>
          <w:szCs w:val="24"/>
        </w:rPr>
        <w:t xml:space="preserve">the commonly used </w:t>
      </w:r>
      <w:r w:rsidR="00050AF9">
        <w:rPr>
          <w:rFonts w:ascii="Times New Roman" w:hAnsi="Times New Roman" w:cs="Times New Roman"/>
          <w:bCs/>
          <w:sz w:val="24"/>
          <w:szCs w:val="24"/>
        </w:rPr>
        <w:t xml:space="preserve">Sylgard 184 </w:t>
      </w:r>
      <w:r w:rsidRPr="002043AF">
        <w:rPr>
          <w:rFonts w:ascii="Times New Roman" w:hAnsi="Times New Roman" w:cs="Times New Roman"/>
          <w:bCs/>
          <w:sz w:val="24"/>
          <w:szCs w:val="24"/>
        </w:rPr>
        <w:t>PDMS</w:t>
      </w:r>
      <w:r w:rsidR="00EF06AA">
        <w:rPr>
          <w:rFonts w:ascii="Times New Roman" w:hAnsi="Times New Roman" w:cs="Times New Roman"/>
          <w:bCs/>
          <w:sz w:val="24"/>
          <w:szCs w:val="24"/>
        </w:rPr>
        <w:t xml:space="preserve"> </w:t>
      </w:r>
      <w:r w:rsidRPr="002043AF">
        <w:rPr>
          <w:rFonts w:ascii="Times New Roman" w:hAnsi="Times New Roman" w:cs="Times New Roman"/>
          <w:bCs/>
          <w:sz w:val="24"/>
          <w:szCs w:val="24"/>
        </w:rPr>
        <w:t xml:space="preserve">has a high Young’s modulus between 0.4 MPa – 3.5 MPa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&lt;EndNote&gt;&lt;Cite&gt;&lt;Author&gt;Johnston&lt;/Author&gt;&lt;Year&gt;2014&lt;/Year&gt;&lt;RecNum&gt;18&lt;/RecNum&gt;&lt;DisplayText&gt;[108]&lt;/DisplayText&gt;&lt;record&gt;&lt;rec-number&gt;18&lt;/rec-number&gt;&lt;foreign-keys&gt;&lt;key app="EN" db-id="dres5255npp5e5efrdmp5rp3vrp5devtdv2d" timestamp="1581192417"&gt;18&lt;/key&gt;&lt;/foreign-keys&gt;&lt;ref-type name="Journal Article"&gt;17&lt;/ref-type&gt;&lt;contributors&gt;&lt;authors&gt;&lt;author&gt;Johnston, I. D.&lt;/author&gt;&lt;author&gt;McCluskey, D. K.&lt;/author&gt;&lt;author&gt;Tan, C. K. L.&lt;/author&gt;&lt;author&gt;Tracey, M. C.&lt;/author&gt;&lt;/authors&gt;&lt;/contributors&gt;&lt;auth-address&gt;Univ Hertfordshire, Sci &amp;amp; Technol Res Inst, Hatfield AL10 9AB, Herts, England&lt;/auth-address&gt;&lt;titles&gt;&lt;title&gt;Mechanical characterization of bulk Sylgard 184 for microfluidics and microengineering&lt;/title&gt;&lt;secondary-title&gt;Journal of Micromechanics and Microengineering&lt;/secondary-title&gt;&lt;alt-title&gt;J Micromech Microeng&lt;/alt-title&gt;&lt;/titles&gt;&lt;periodical&gt;&lt;full-title&gt;Journal of Micromechanics and Microengineering&lt;/full-title&gt;&lt;abbr-1&gt;J Micromech Microeng&lt;/abbr-1&gt;&lt;/periodical&gt;&lt;alt-periodical&gt;&lt;full-title&gt;Journal of Micromechanics and Microengineering&lt;/full-title&gt;&lt;abbr-1&gt;J Micromech Microeng&lt;/abbr-1&gt;&lt;/alt-periodical&gt;&lt;volume&gt;24&lt;/volume&gt;&lt;number&gt;3&lt;/number&gt;&lt;keywords&gt;&lt;keyword&gt;polydimethylsiloxane&lt;/keyword&gt;&lt;keyword&gt;pdms&lt;/keyword&gt;&lt;keyword&gt;sylgard 184&lt;/keyword&gt;&lt;keyword&gt;microfluidics&lt;/keyword&gt;&lt;keyword&gt;microengineering&lt;/keyword&gt;&lt;keyword&gt;young&amp;apos;s modulus&lt;/keyword&gt;&lt;keyword&gt;compressive&lt;/keyword&gt;&lt;keyword&gt;polydimethylsiloxane&lt;/keyword&gt;&lt;/keywords&gt;&lt;dates&gt;&lt;year&gt;2014&lt;/year&gt;&lt;pub-dates&gt;&lt;date&gt;Mar&lt;/date&gt;&lt;/pub-dates&gt;&lt;/dates&gt;&lt;isbn&gt;0960-1317&lt;/isbn&gt;&lt;accession-num&gt;WOS:000333892700024&lt;/accession-num&gt;&lt;urls&gt;&lt;related-urls&gt;&lt;url&gt;&amp;lt;Go to ISI&amp;gt;://WOS:000333892700024&lt;/url&gt;&lt;/related-urls&gt;&lt;/urls&gt;&lt;electronic-resource-num&gt;Artn 035017&amp;#xD;10.1088/0960-1317/24/3/035017&lt;/electronic-resource-num&gt;&lt;language&gt;English&lt;/language&gt;&lt;/record&gt;&lt;/Cite&gt;&lt;/EndNote&gt;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[108]</w:t>
      </w:r>
      <w:r w:rsidRPr="002043AF">
        <w:rPr>
          <w:rFonts w:ascii="Times New Roman" w:hAnsi="Times New Roman" w:cs="Times New Roman"/>
          <w:sz w:val="24"/>
          <w:szCs w:val="24"/>
        </w:rPr>
        <w:fldChar w:fldCharType="end"/>
      </w:r>
      <w:r w:rsidRPr="002043AF">
        <w:rPr>
          <w:rFonts w:ascii="Times New Roman" w:hAnsi="Times New Roman" w:cs="Times New Roman"/>
          <w:bCs/>
          <w:sz w:val="24"/>
          <w:szCs w:val="24"/>
        </w:rPr>
        <w:t xml:space="preserve"> </w:t>
      </w:r>
      <w:r w:rsidR="00F2772E">
        <w:rPr>
          <w:rFonts w:ascii="Times New Roman" w:hAnsi="Times New Roman" w:cs="Times New Roman"/>
          <w:bCs/>
          <w:sz w:val="24"/>
          <w:szCs w:val="24"/>
        </w:rPr>
        <w:t xml:space="preserve">which </w:t>
      </w:r>
      <w:r w:rsidRPr="002043AF">
        <w:rPr>
          <w:rFonts w:ascii="Times New Roman" w:hAnsi="Times New Roman" w:cs="Times New Roman"/>
          <w:bCs/>
          <w:sz w:val="24"/>
          <w:szCs w:val="24"/>
        </w:rPr>
        <w:t xml:space="preserve">prevents comfortable and reliable adhesion with skin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&lt;EndNote&gt;&lt;Cite&gt;&lt;Author&gt;Amjadi&lt;/Author&gt;&lt;Year&gt;2016&lt;/Year&gt;&lt;RecNum&gt;19&lt;/RecNum&gt;&lt;DisplayText&gt;[65]&lt;/DisplayText&gt;&lt;record&gt;&lt;rec-number&gt;19&lt;/rec-number&gt;&lt;foreign-keys&gt;&lt;key app="EN" db-id="dres5255npp5e5efrdmp5rp3vrp5devtdv2d" timestamp="1581193476"&gt;19&lt;/key&gt;&lt;/foreign-keys&gt;&lt;ref-type name="Journal Article"&gt;17&lt;/ref-type&gt;&lt;contributors&gt;&lt;authors&gt;&lt;author&gt;Amjadi, Morteza&lt;/author&gt;&lt;author&gt;Kyung, Ki-Uk&lt;/author&gt;&lt;author&gt;Park, Inkyu&lt;/author&gt;&lt;author&gt;Sitti, Metin&lt;/author&gt;&lt;/authors&gt;&lt;/contributors&gt;&lt;titles&gt;&lt;title&gt;Stretchable, Skin-Mountable, and Wearable Strain Sensors and Their Potential Applications: A Review&lt;/title&gt;&lt;secondary-title&gt;Advanced Functional Materials&lt;/secondary-title&gt;&lt;/titles&gt;&lt;periodical&gt;&lt;full-title&gt;Advanced Functional Materials&lt;/full-title&gt;&lt;/periodical&gt;&lt;pages&gt;1678-1698&lt;/pages&gt;&lt;volume&gt;26&lt;/volume&gt;&lt;number&gt;11&lt;/number&gt;&lt;keywords&gt;&lt;keyword&gt;stretchable strain sensors&lt;/keyword&gt;&lt;keyword&gt;soft sensors&lt;/keyword&gt;&lt;keyword&gt;skin-mountable sensors&lt;/keyword&gt;&lt;keyword&gt;wearable sensors&lt;/keyword&gt;&lt;keyword&gt;piezoresistivity&lt;/keyword&gt;&lt;/keywords&gt;&lt;dates&gt;&lt;year&gt;2016&lt;/year&gt;&lt;pub-dates&gt;&lt;date&gt;2016/03/01&lt;/date&gt;&lt;/pub-dates&gt;&lt;/dates&gt;&lt;publisher&gt;John Wiley &amp;amp; Sons, Ltd&lt;/publisher&gt;&lt;isbn&gt;1616-301X&lt;/isbn&gt;&lt;urls&gt;&lt;related-urls&gt;&lt;url&gt;https://doi.org/10.1002/adfm.201504755&lt;/url&gt;&lt;/related-urls&gt;&lt;/urls&gt;&lt;electronic-resource-num&gt;10.1002/adfm.201504755&lt;/electronic-resource-num&gt;&lt;access-date&gt;2020/02/08&lt;/access-date&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[65]</w:t>
      </w:r>
      <w:r w:rsidRPr="002043AF">
        <w:rPr>
          <w:rFonts w:ascii="Times New Roman" w:hAnsi="Times New Roman" w:cs="Times New Roman"/>
          <w:sz w:val="24"/>
          <w:szCs w:val="24"/>
        </w:rPr>
        <w:fldChar w:fldCharType="end"/>
      </w:r>
      <w:r w:rsidRPr="002043AF">
        <w:rPr>
          <w:rFonts w:ascii="Times New Roman" w:hAnsi="Times New Roman" w:cs="Times New Roman"/>
          <w:bCs/>
          <w:sz w:val="24"/>
          <w:szCs w:val="24"/>
        </w:rPr>
        <w:t xml:space="preserve">. In contrast, Ecoflex has a low elastic modulus typically between 100 kPa – 125 kPa </w:t>
      </w:r>
      <w:r w:rsidRPr="002043AF">
        <w:rPr>
          <w:rFonts w:ascii="Times New Roman" w:hAnsi="Times New Roman" w:cs="Times New Roman"/>
          <w:bCs/>
          <w:sz w:val="24"/>
          <w:szCs w:val="24"/>
        </w:rPr>
        <w:fldChar w:fldCharType="begin">
          <w:fldData xml:space="preserve">PEVuZE5vdGU+PENpdGU+PEF1dGhvcj5NYWk8L0F1dGhvcj48WWVhcj4yMDE5PC9ZZWFyPjxSZWNO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PEVuZE5vdGU+PENpdGU+PEF1dGhvcj5NYWk8L0F1dGhvcj48WWVhcj4yMDE5PC9ZZWFyPjxSZWNO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[65, 109, 110]</w:t>
      </w:r>
      <w:r w:rsidRPr="002043AF">
        <w:rPr>
          <w:rFonts w:ascii="Times New Roman" w:hAnsi="Times New Roman" w:cs="Times New Roman"/>
          <w:sz w:val="24"/>
          <w:szCs w:val="24"/>
        </w:rPr>
        <w:fldChar w:fldCharType="end"/>
      </w:r>
      <w:r w:rsidRPr="002043AF">
        <w:rPr>
          <w:rFonts w:ascii="Times New Roman" w:hAnsi="Times New Roman" w:cs="Times New Roman"/>
          <w:bCs/>
          <w:sz w:val="24"/>
          <w:szCs w:val="24"/>
        </w:rPr>
        <w:t xml:space="preserve">, which is more appropriate for skin-attachable strain sensing applications. Recently, multiple skin-attachable and ultrastretchable strain sensors have been developed by dispersing conductive nanoparticles in an </w:t>
      </w:r>
      <w:r w:rsidR="00A65E15">
        <w:rPr>
          <w:rFonts w:ascii="Times New Roman" w:hAnsi="Times New Roman" w:cs="Times New Roman"/>
          <w:bCs/>
          <w:sz w:val="24"/>
          <w:szCs w:val="24"/>
        </w:rPr>
        <w:t>Ecoflex</w:t>
      </w:r>
      <w:r w:rsidRPr="002043AF">
        <w:rPr>
          <w:rFonts w:ascii="Times New Roman" w:hAnsi="Times New Roman" w:cs="Times New Roman"/>
          <w:bCs/>
          <w:sz w:val="24"/>
          <w:szCs w:val="24"/>
        </w:rPr>
        <w:t xml:space="preserve"> matrix </w:t>
      </w:r>
      <w:r w:rsidR="009A0A6E">
        <w:rPr>
          <w:rFonts w:ascii="Times New Roman" w:hAnsi="Times New Roman" w:cs="Times New Roman"/>
          <w:bCs/>
          <w:sz w:val="24"/>
          <w:szCs w:val="24"/>
        </w:rPr>
        <w:t>and</w:t>
      </w:r>
      <w:r w:rsidRPr="002043AF">
        <w:rPr>
          <w:rFonts w:ascii="Times New Roman" w:hAnsi="Times New Roman" w:cs="Times New Roman"/>
          <w:bCs/>
          <w:sz w:val="24"/>
          <w:szCs w:val="24"/>
        </w:rPr>
        <w:t xml:space="preserve"> coating </w:t>
      </w:r>
      <w:r w:rsidR="009A0A6E">
        <w:rPr>
          <w:rFonts w:ascii="Times New Roman" w:hAnsi="Times New Roman" w:cs="Times New Roman"/>
          <w:bCs/>
          <w:sz w:val="24"/>
          <w:szCs w:val="24"/>
        </w:rPr>
        <w:t>Ecoflex</w:t>
      </w:r>
      <w:r w:rsidRPr="002043AF">
        <w:rPr>
          <w:rFonts w:ascii="Times New Roman" w:hAnsi="Times New Roman" w:cs="Times New Roman"/>
          <w:bCs/>
          <w:sz w:val="24"/>
          <w:szCs w:val="24"/>
        </w:rPr>
        <w:t xml:space="preserve"> substrates with conductive surfaces such as gold nanosheets or graphite thin films </w:t>
      </w:r>
      <w:r w:rsidRPr="002043AF">
        <w:rPr>
          <w:rFonts w:ascii="Times New Roman" w:hAnsi="Times New Roman" w:cs="Times New Roman"/>
          <w:bCs/>
          <w:sz w:val="24"/>
          <w:szCs w:val="24"/>
        </w:rPr>
        <w:fldChar w:fldCharType="begin">
          <w:fldData xml:space="preserve">PEVuZE5vdGU+PENpdGU+PEF1dGhvcj5TaGludGFrZTwvQXV0aG9yPjxZZWFyPjIwMTg8L1llYXI+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PEVuZE5vdGU+PENpdGU+PEF1dGhvcj5TaGludGFrZTwvQXV0aG9yPjxZZWFyPjIwMTg8L1llYXI+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2043AF">
        <w:rPr>
          <w:rFonts w:ascii="Times New Roman" w:hAnsi="Times New Roman" w:cs="Times New Roman"/>
          <w:bCs/>
          <w:sz w:val="24"/>
          <w:szCs w:val="24"/>
        </w:rPr>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[83, 103, 111, 112]</w:t>
      </w:r>
      <w:r w:rsidRPr="002043AF">
        <w:rPr>
          <w:rFonts w:ascii="Times New Roman" w:hAnsi="Times New Roman" w:cs="Times New Roman"/>
          <w:sz w:val="24"/>
          <w:szCs w:val="24"/>
        </w:rPr>
        <w:fldChar w:fldCharType="end"/>
      </w:r>
      <w:r w:rsidRPr="002043AF">
        <w:rPr>
          <w:rFonts w:ascii="Times New Roman" w:hAnsi="Times New Roman" w:cs="Times New Roman"/>
          <w:bCs/>
          <w:sz w:val="24"/>
          <w:szCs w:val="24"/>
        </w:rPr>
        <w:t xml:space="preserve">. These sensors utilized the highly stretchable nature of Ecoflex and their selected conductive material to produce nanocomposites capable of detecting strain applied to the material through either piezoresistive or capacitive effects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&lt;EndNote&gt;&lt;Cite&gt;&lt;Author&gt;Shintake&lt;/Author&gt;&lt;Year&gt;2018&lt;/Year&gt;&lt;RecNum&gt;51&lt;/RecNum&gt;&lt;DisplayText&gt;[113]&lt;/DisplayText&gt;&lt;record&gt;&lt;rec-number&gt;51&lt;/rec-number&gt;&lt;foreign-keys&gt;&lt;key app="EN" db-id="dres5255npp5e5efrdmp5rp3vrp5devtdv2d" timestamp="1581365005"&gt;51&lt;/key&gt;&lt;/foreign-keys&gt;&lt;ref-type name="Journal Article"&gt;17&lt;/ref-type&gt;&lt;contributors&gt;&lt;authors&gt;&lt;author&gt;Shintake, Jun&lt;/author&gt;&lt;author&gt;Piskarev, Egor&lt;/author&gt;&lt;author&gt;Jeong, Seung Hee&lt;/author&gt;&lt;author&gt;Floreano, Dario&lt;/author&gt;&lt;/authors&gt;&lt;/contributors&gt;&lt;titles&gt;&lt;title&gt;Ultrastretchable strain sensors using carbon black‐filled elastomer composites and comparison of capacitive versus resistive sensors&lt;/title&gt;&lt;secondary-title&gt;Advanced Materials Technologies&lt;/secondary-title&gt;&lt;/titles&gt;&lt;periodical&gt;&lt;full-title&gt;Advanced Materials Technologies&lt;/full-title&gt;&lt;/periodical&gt;&lt;pages&gt;1700284&lt;/pages&gt;&lt;volume&gt;3&lt;/volume&gt;&lt;number&gt;3&lt;/number&gt;&lt;dates&gt;&lt;year&gt;2018&lt;/year&gt;&lt;/dates&gt;&lt;isbn&gt;2365-709X&lt;/isbn&gt;&lt;urls&gt;&lt;/urls&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[113]</w:t>
      </w:r>
      <w:r w:rsidRPr="002043AF">
        <w:rPr>
          <w:rFonts w:ascii="Times New Roman" w:hAnsi="Times New Roman" w:cs="Times New Roman"/>
          <w:sz w:val="24"/>
          <w:szCs w:val="24"/>
        </w:rPr>
        <w:fldChar w:fldCharType="end"/>
      </w:r>
      <w:r w:rsidRPr="002043AF">
        <w:rPr>
          <w:rFonts w:ascii="Times New Roman" w:hAnsi="Times New Roman" w:cs="Times New Roman"/>
          <w:bCs/>
          <w:sz w:val="24"/>
          <w:szCs w:val="24"/>
        </w:rPr>
        <w:t xml:space="preserve">. While these studies demonstrated manufacturing methods to fabricate durable sensors with </w:t>
      </w:r>
      <w:r w:rsidR="00C72CBB">
        <w:rPr>
          <w:rFonts w:ascii="Times New Roman" w:hAnsi="Times New Roman" w:cs="Times New Roman"/>
          <w:bCs/>
          <w:sz w:val="24"/>
          <w:szCs w:val="24"/>
        </w:rPr>
        <w:t>impressive</w:t>
      </w:r>
      <w:r w:rsidRPr="002043AF">
        <w:rPr>
          <w:rFonts w:ascii="Times New Roman" w:hAnsi="Times New Roman" w:cs="Times New Roman"/>
          <w:bCs/>
          <w:sz w:val="24"/>
          <w:szCs w:val="24"/>
        </w:rPr>
        <w:t xml:space="preserve"> stretchability, the strain sensors usually suffered from low sensitivity and little to no ability to control the microstructure during manufacturing. Notably, several studies have used models and experimental results to prove that CNT alignment in the strain sensing direction </w:t>
      </w:r>
      <w:r w:rsidR="008B212E">
        <w:rPr>
          <w:rFonts w:ascii="Times New Roman" w:hAnsi="Times New Roman" w:cs="Times New Roman"/>
          <w:bCs/>
          <w:sz w:val="24"/>
          <w:szCs w:val="24"/>
        </w:rPr>
        <w:t>enhanced</w:t>
      </w:r>
      <w:r w:rsidRPr="002043AF">
        <w:rPr>
          <w:rFonts w:ascii="Times New Roman" w:hAnsi="Times New Roman" w:cs="Times New Roman"/>
          <w:bCs/>
          <w:sz w:val="24"/>
          <w:szCs w:val="24"/>
        </w:rPr>
        <w:t xml:space="preserve"> piezoresistive sensitivity</w:t>
      </w:r>
      <w:r w:rsidRPr="002043AF">
        <w:rPr>
          <w:rFonts w:ascii="Times New Roman" w:hAnsi="Times New Roman" w:cs="Times New Roman"/>
          <w:sz w:val="24"/>
          <w:szCs w:val="24"/>
        </w:rPr>
        <w:t xml:space="preserve"> </w:t>
      </w:r>
      <w:r w:rsidRPr="002043AF">
        <w:rPr>
          <w:rFonts w:ascii="Times New Roman" w:hAnsi="Times New Roman" w:cs="Times New Roman"/>
          <w:sz w:val="24"/>
          <w:szCs w:val="24"/>
        </w:rPr>
        <w:fldChar w:fldCharType="begin">
          <w:fldData xml:space="preserve">PEVuZE5vdGU+PENpdGU+PEF1dGhvcj5PbGl2YS1Bdmlsw6lzPC9BdXRob3I+PFllYXI+MjAxMTwv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</w:fldData>
        </w:fldChar>
      </w:r>
      <w:r w:rsidR="00F2297E">
        <w:rPr>
          <w:rFonts w:ascii="Times New Roman" w:hAnsi="Times New Roman" w:cs="Times New Roman"/>
          <w:sz w:val="24"/>
          <w:szCs w:val="24"/>
        </w:rPr>
        <w:instrText xml:space="preserve"> ADDIN EN.CITE </w:instrText>
      </w:r>
      <w:r w:rsidR="00F2297E">
        <w:rPr>
          <w:rFonts w:ascii="Times New Roman" w:hAnsi="Times New Roman" w:cs="Times New Roman"/>
          <w:sz w:val="24"/>
          <w:szCs w:val="24"/>
        </w:rPr>
        <w:fldChar w:fldCharType="begin">
          <w:fldData xml:space="preserve">PEVuZE5vdGU+PENpdGU+PEF1dGhvcj5PbGl2YS1Bdmlsw6lzPC9BdXRob3I+PFllYXI+MjAxMTwv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</w:fldData>
        </w:fldChar>
      </w:r>
      <w:r w:rsidR="00F2297E">
        <w:rPr>
          <w:rFonts w:ascii="Times New Roman" w:hAnsi="Times New Roman" w:cs="Times New Roman"/>
          <w:sz w:val="24"/>
          <w:szCs w:val="24"/>
        </w:rPr>
        <w:instrText xml:space="preserve"> ADDIN EN.CITE.DATA </w:instrText>
      </w:r>
      <w:r w:rsidR="00F2297E">
        <w:rPr>
          <w:rFonts w:ascii="Times New Roman" w:hAnsi="Times New Roman" w:cs="Times New Roman"/>
          <w:sz w:val="24"/>
          <w:szCs w:val="24"/>
        </w:rPr>
      </w:r>
      <w:r w:rsidR="00F2297E">
        <w:rPr>
          <w:rFonts w:ascii="Times New Roman" w:hAnsi="Times New Roman" w:cs="Times New Roman"/>
          <w:sz w:val="24"/>
          <w:szCs w:val="24"/>
        </w:rPr>
        <w:fldChar w:fldCharType="end"/>
      </w:r>
      <w:r w:rsidRPr="002043AF">
        <w:rPr>
          <w:rFonts w:ascii="Times New Roman" w:hAnsi="Times New Roman" w:cs="Times New Roman"/>
          <w:sz w:val="24"/>
          <w:szCs w:val="24"/>
        </w:rPr>
      </w:r>
      <w:r w:rsidRPr="002043AF">
        <w:rPr>
          <w:rFonts w:ascii="Times New Roman" w:hAnsi="Times New Roman" w:cs="Times New Roman"/>
          <w:sz w:val="24"/>
          <w:szCs w:val="24"/>
        </w:rPr>
        <w:fldChar w:fldCharType="separate"/>
      </w:r>
      <w:r w:rsidR="00F2297E">
        <w:rPr>
          <w:rFonts w:ascii="Times New Roman" w:hAnsi="Times New Roman" w:cs="Times New Roman"/>
          <w:noProof/>
          <w:sz w:val="24"/>
          <w:szCs w:val="24"/>
        </w:rPr>
        <w:t>[114-116]</w:t>
      </w:r>
      <w:r w:rsidRPr="002043AF">
        <w:rPr>
          <w:rFonts w:ascii="Times New Roman" w:hAnsi="Times New Roman" w:cs="Times New Roman"/>
          <w:sz w:val="24"/>
          <w:szCs w:val="24"/>
        </w:rPr>
        <w:fldChar w:fldCharType="end"/>
      </w:r>
      <w:r w:rsidRPr="002043AF">
        <w:rPr>
          <w:rFonts w:ascii="Times New Roman" w:hAnsi="Times New Roman" w:cs="Times New Roman"/>
          <w:sz w:val="24"/>
          <w:szCs w:val="24"/>
        </w:rPr>
        <w:t xml:space="preserve">. </w:t>
      </w:r>
      <w:r w:rsidR="00DE51E5">
        <w:rPr>
          <w:rFonts w:ascii="Times New Roman" w:hAnsi="Times New Roman" w:cs="Times New Roman"/>
          <w:sz w:val="24"/>
          <w:szCs w:val="24"/>
        </w:rPr>
        <w:t>T</w:t>
      </w:r>
      <w:r w:rsidR="00BD68EB">
        <w:rPr>
          <w:rFonts w:ascii="Times New Roman" w:hAnsi="Times New Roman" w:cs="Times New Roman"/>
          <w:sz w:val="24"/>
          <w:szCs w:val="24"/>
        </w:rPr>
        <w:t>he e-3D</w:t>
      </w:r>
      <w:r w:rsidR="00F633E4">
        <w:rPr>
          <w:rFonts w:ascii="Times New Roman" w:hAnsi="Times New Roman" w:cs="Times New Roman"/>
          <w:sz w:val="24"/>
          <w:szCs w:val="24"/>
        </w:rPr>
        <w:t xml:space="preserve">P method was used </w:t>
      </w:r>
      <w:r w:rsidR="00DE51E5">
        <w:rPr>
          <w:rFonts w:ascii="Times New Roman" w:hAnsi="Times New Roman" w:cs="Times New Roman"/>
          <w:sz w:val="24"/>
          <w:szCs w:val="24"/>
        </w:rPr>
        <w:t xml:space="preserve">in this work </w:t>
      </w:r>
      <w:r w:rsidR="00F633E4">
        <w:rPr>
          <w:rFonts w:ascii="Times New Roman" w:hAnsi="Times New Roman" w:cs="Times New Roman"/>
          <w:sz w:val="24"/>
          <w:szCs w:val="24"/>
        </w:rPr>
        <w:t xml:space="preserve">to </w:t>
      </w:r>
      <w:r w:rsidR="00D6658C">
        <w:rPr>
          <w:rFonts w:ascii="Times New Roman" w:hAnsi="Times New Roman" w:cs="Times New Roman"/>
          <w:sz w:val="24"/>
          <w:szCs w:val="24"/>
        </w:rPr>
        <w:t xml:space="preserve">fabricate skin-attachable piezoresistive sensors with beneficial CNT alignment. </w:t>
      </w:r>
    </w:p>
    <w:p w14:paraId="286AA972" w14:textId="2696A59C" w:rsidR="002043AF" w:rsidRPr="00DA0253" w:rsidRDefault="00090368" w:rsidP="00090368">
      <w:pPr>
        <w:pStyle w:val="Heading3"/>
        <w:numPr>
          <w:ilvl w:val="2"/>
          <w:numId w:val="19"/>
        </w:numPr>
        <w:spacing w:before="0" w:line="480" w:lineRule="auto"/>
        <w:ind w:left="720" w:hanging="720"/>
      </w:pPr>
      <w:bookmarkStart w:id="16" w:name="_Toc76652200"/>
      <w:r>
        <w:lastRenderedPageBreak/>
        <w:t>Piezoresistive Sponges</w:t>
      </w:r>
      <w:r w:rsidRPr="00DA0253">
        <w:t xml:space="preserve"> Sensors</w:t>
      </w:r>
      <w:bookmarkEnd w:id="16"/>
    </w:p>
    <w:p w14:paraId="07148DD3" w14:textId="26D674AD" w:rsidR="002043AF" w:rsidRPr="002043AF" w:rsidRDefault="002043AF" w:rsidP="006073E0">
      <w:pPr>
        <w:spacing w:line="480" w:lineRule="auto"/>
        <w:jc w:val="both"/>
        <w:rPr>
          <w:rFonts w:ascii="Times New Roman" w:hAnsi="Times New Roman" w:cs="Times New Roman"/>
          <w:bCs/>
          <w:sz w:val="24"/>
          <w:szCs w:val="24"/>
        </w:rPr>
      </w:pPr>
      <w:r w:rsidRPr="002043AF">
        <w:rPr>
          <w:rFonts w:ascii="Times New Roman" w:hAnsi="Times New Roman" w:cs="Times New Roman"/>
          <w:bCs/>
          <w:sz w:val="24"/>
          <w:szCs w:val="24"/>
        </w:rPr>
        <w:t xml:space="preserve">Sponges made of </w:t>
      </w:r>
      <w:r w:rsidR="00AD2674">
        <w:rPr>
          <w:rFonts w:ascii="Times New Roman" w:hAnsi="Times New Roman" w:cs="Times New Roman"/>
          <w:bCs/>
          <w:sz w:val="24"/>
          <w:szCs w:val="24"/>
        </w:rPr>
        <w:t>PDMS</w:t>
      </w:r>
      <w:r w:rsidRPr="002043AF">
        <w:rPr>
          <w:rFonts w:ascii="Times New Roman" w:hAnsi="Times New Roman" w:cs="Times New Roman"/>
          <w:bCs/>
          <w:sz w:val="24"/>
          <w:szCs w:val="24"/>
        </w:rPr>
        <w:t xml:space="preserve"> have received significant attention for their biocompatibility and wide functionality including triboelectric generators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&lt;EndNote&gt;&lt;Cite&gt;&lt;Author&gt;Chen&lt;/Author&gt;&lt;Year&gt;2016&lt;/Year&gt;&lt;RecNum&gt;99&lt;/RecNum&gt;&lt;DisplayText&gt;[117]&lt;/DisplayText&gt;&lt;record&gt;&lt;rec-number&gt;99&lt;/rec-number&gt;&lt;foreign-keys&gt;&lt;key app="EN" db-id="dres5255npp5e5efrdmp5rp3vrp5devtdv2d" timestamp="1584570048"&gt;99&lt;/key&gt;&lt;/foreign-keys&gt;&lt;ref-type name="Journal Article"&gt;17&lt;/ref-type&gt;&lt;contributors&gt;&lt;authors&gt;&lt;author&gt;Chen, Jie&lt;/author&gt;&lt;author&gt;Guo, Hengyu&lt;/author&gt;&lt;author&gt;He, Xianming&lt;/author&gt;&lt;author&gt;Liu, Guanlin&lt;/author&gt;&lt;author&gt;Xi, Yi&lt;/author&gt;&lt;author&gt;Shi, Haofei&lt;/author&gt;&lt;author&gt;Hu, Chenguo&lt;/author&gt;&lt;/authors&gt;&lt;/contributors&gt;&lt;titles&gt;&lt;title&gt;Enhancing performance of triboelectric nanogenerator by filling high dielectric nanoparticles into sponge PDMS film&lt;/title&gt;&lt;secondary-title&gt;ACS applied materials &amp;amp; interfaces&lt;/secondary-title&gt;&lt;/titles&gt;&lt;periodical&gt;&lt;full-title&gt;ACS Applied Materials &amp;amp; Interfaces&lt;/full-title&gt;&lt;/periodical&gt;&lt;pages&gt;736-744&lt;/pages&gt;&lt;volume&gt;8&lt;/volume&gt;&lt;number&gt;1&lt;/number&gt;&lt;dates&gt;&lt;year&gt;2016&lt;/year&gt;&lt;/dates&gt;&lt;isbn&gt;1944-8244&lt;/isbn&gt;&lt;urls&gt;&lt;/urls&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[117]</w:t>
      </w:r>
      <w:r w:rsidRPr="002043AF">
        <w:rPr>
          <w:rFonts w:ascii="Times New Roman" w:hAnsi="Times New Roman" w:cs="Times New Roman"/>
          <w:bCs/>
          <w:sz w:val="24"/>
          <w:szCs w:val="24"/>
        </w:rPr>
        <w:fldChar w:fldCharType="end"/>
      </w:r>
      <w:r w:rsidRPr="002043AF">
        <w:rPr>
          <w:rFonts w:ascii="Times New Roman" w:hAnsi="Times New Roman" w:cs="Times New Roman"/>
          <w:bCs/>
          <w:sz w:val="24"/>
          <w:szCs w:val="24"/>
        </w:rPr>
        <w:t xml:space="preserve">, oil/water separation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&lt;EndNote&gt;&lt;Cite&gt;&lt;Author&gt;Shin&lt;/Author&gt;&lt;Year&gt;2019&lt;/Year&gt;&lt;RecNum&gt;103&lt;/RecNum&gt;&lt;DisplayText&gt;[118]&lt;/DisplayText&gt;&lt;record&gt;&lt;rec-number&gt;103&lt;/rec-number&gt;&lt;foreign-keys&gt;&lt;key app="EN" db-id="dres5255npp5e5efrdmp5rp3vrp5devtdv2d" timestamp="1584573476"&gt;103&lt;/key&gt;&lt;/foreign-keys&gt;&lt;ref-type name="Journal Article"&gt;17&lt;/ref-type&gt;&lt;contributors&gt;&lt;authors&gt;&lt;author&gt;Shin, Jung Hwal&lt;/author&gt;&lt;author&gt;Heo, Jun-Ho&lt;/author&gt;&lt;author&gt;Jeon, Seunggyu&lt;/author&gt;&lt;author&gt;Park, Jeong Hun&lt;/author&gt;&lt;author&gt;Kim, Suhyeon&lt;/author&gt;&lt;author&gt;Kang, Hyun-Wook&lt;/author&gt;&lt;/authors&gt;&lt;/contributors&gt;&lt;titles&gt;&lt;title&gt;Bio-inspired hollow PDMS sponge for enhanced oil–water separation&lt;/title&gt;&lt;secondary-title&gt;Journal of hazardous materials&lt;/secondary-title&gt;&lt;/titles&gt;&lt;periodical&gt;&lt;full-title&gt;Journal of hazardous materials&lt;/full-title&gt;&lt;/periodical&gt;&lt;pages&gt;494-501&lt;/pages&gt;&lt;volume&gt;365&lt;/volume&gt;&lt;dates&gt;&lt;year&gt;2019&lt;/year&gt;&lt;/dates&gt;&lt;isbn&gt;0304-3894&lt;/isbn&gt;&lt;urls&gt;&lt;/urls&gt;&lt;/record&gt;&lt;/Cite&gt;&lt;/EndNote&gt;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[118]</w:t>
      </w:r>
      <w:r w:rsidRPr="002043AF">
        <w:rPr>
          <w:rFonts w:ascii="Times New Roman" w:hAnsi="Times New Roman" w:cs="Times New Roman"/>
          <w:bCs/>
          <w:sz w:val="24"/>
          <w:szCs w:val="24"/>
        </w:rPr>
        <w:fldChar w:fldCharType="end"/>
      </w:r>
      <w:r w:rsidRPr="002043AF">
        <w:rPr>
          <w:rFonts w:ascii="Times New Roman" w:hAnsi="Times New Roman" w:cs="Times New Roman"/>
          <w:bCs/>
          <w:sz w:val="24"/>
          <w:szCs w:val="24"/>
        </w:rPr>
        <w:t xml:space="preserve">, and piezoresistive sensors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&lt;EndNote&gt;&lt;Cite&gt;&lt;Author&gt;Song&lt;/Author&gt;&lt;Year&gt;2017&lt;/Year&gt;&lt;RecNum&gt;102&lt;/RecNum&gt;&lt;DisplayText&gt;[119]&lt;/DisplayText&gt;&lt;record&gt;&lt;rec-number&gt;102&lt;/rec-number&gt;&lt;foreign-keys&gt;&lt;key app="EN" db-id="dres5255npp5e5efrdmp5rp3vrp5devtdv2d" timestamp="1584572764"&gt;102&lt;/key&gt;&lt;/foreign-keys&gt;&lt;ref-type name="Journal Article"&gt;17&lt;/ref-type&gt;&lt;contributors&gt;&lt;authors&gt;&lt;author&gt;Song, Yu&lt;/author&gt;&lt;author&gt;Chen, Haotian&lt;/author&gt;&lt;author&gt;Su, Zongming&lt;/author&gt;&lt;author&gt;Chen, Xuexian&lt;/author&gt;&lt;author&gt;Miao, Liming&lt;/author&gt;&lt;author&gt;Zhang, Jinxin&lt;/author&gt;&lt;author&gt;Cheng, Xiaoliang&lt;/author&gt;&lt;author&gt;Zhang, Haixia&lt;/author&gt;&lt;/authors&gt;&lt;/contributors&gt;&lt;titles&gt;&lt;title&gt;Highly compressible integrated supercapacitor–piezoresistance‐sensor system with CNT–PDMS sponge for health monitoring&lt;/title&gt;&lt;secondary-title&gt;Small&lt;/secondary-title&gt;&lt;/titles&gt;&lt;periodical&gt;&lt;full-title&gt;Small&lt;/full-title&gt;&lt;/periodical&gt;&lt;pages&gt;1702091&lt;/pages&gt;&lt;volume&gt;13&lt;/volume&gt;&lt;number&gt;39&lt;/number&gt;&lt;dates&gt;&lt;year&gt;2017&lt;/year&gt;&lt;/dates&gt;&lt;isbn&gt;1613-6810&lt;/isbn&gt;&lt;urls&gt;&lt;/urls&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[119]</w:t>
      </w:r>
      <w:r w:rsidRPr="002043AF">
        <w:rPr>
          <w:rFonts w:ascii="Times New Roman" w:hAnsi="Times New Roman" w:cs="Times New Roman"/>
          <w:bCs/>
          <w:sz w:val="24"/>
          <w:szCs w:val="24"/>
        </w:rPr>
        <w:fldChar w:fldCharType="end"/>
      </w:r>
      <w:r w:rsidRPr="002043AF">
        <w:rPr>
          <w:rFonts w:ascii="Times New Roman" w:hAnsi="Times New Roman" w:cs="Times New Roman"/>
          <w:bCs/>
          <w:sz w:val="24"/>
          <w:szCs w:val="24"/>
        </w:rPr>
        <w:t xml:space="preserve">. Piezoresistive PDMS sponges have been widely developed for applications including detecting speaking, breathing, and </w:t>
      </w:r>
      <w:r w:rsidR="003B65F1">
        <w:rPr>
          <w:rFonts w:ascii="Times New Roman" w:hAnsi="Times New Roman" w:cs="Times New Roman"/>
          <w:bCs/>
          <w:sz w:val="24"/>
          <w:szCs w:val="24"/>
        </w:rPr>
        <w:t>large human motions</w:t>
      </w:r>
      <w:r w:rsidRPr="002043AF">
        <w:rPr>
          <w:rFonts w:ascii="Times New Roman" w:hAnsi="Times New Roman" w:cs="Times New Roman"/>
          <w:bCs/>
          <w:sz w:val="24"/>
          <w:szCs w:val="24"/>
        </w:rPr>
        <w:t xml:space="preserve">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&lt;EndNote&gt;&lt;Cite&gt;&lt;Author&gt;Song&lt;/Author&gt;&lt;Year&gt;2017&lt;/Year&gt;&lt;RecNum&gt;102&lt;/RecNum&gt;&lt;DisplayText&gt;[119]&lt;/DisplayText&gt;&lt;record&gt;&lt;rec-number&gt;102&lt;/rec-number&gt;&lt;foreign-keys&gt;&lt;key app="EN" db-id="dres5255npp5e5efrdmp5rp3vrp5devtdv2d" timestamp="1584572764"&gt;102&lt;/key&gt;&lt;/foreign-keys&gt;&lt;ref-type name="Journal Article"&gt;17&lt;/ref-type&gt;&lt;contributors&gt;&lt;authors&gt;&lt;author&gt;Song, Yu&lt;/author&gt;&lt;author&gt;Chen, Haotian&lt;/author&gt;&lt;author&gt;Su, Zongming&lt;/author&gt;&lt;author&gt;Chen, Xuexian&lt;/author&gt;&lt;author&gt;Miao, Liming&lt;/author&gt;&lt;author&gt;Zhang, Jinxin&lt;/author&gt;&lt;author&gt;Cheng, Xiaoliang&lt;/author&gt;&lt;author&gt;Zhang, Haixia&lt;/author&gt;&lt;/authors&gt;&lt;/contributors&gt;&lt;titles&gt;&lt;title&gt;Highly compressible integrated supercapacitor–piezoresistance‐sensor system with CNT–PDMS sponge for health monitoring&lt;/title&gt;&lt;secondary-title&gt;Small&lt;/secondary-title&gt;&lt;/titles&gt;&lt;periodical&gt;&lt;full-title&gt;Small&lt;/full-title&gt;&lt;/periodical&gt;&lt;pages&gt;1702091&lt;/pages&gt;&lt;volume&gt;13&lt;/volume&gt;&lt;number&gt;39&lt;/number&gt;&lt;dates&gt;&lt;year&gt;2017&lt;/year&gt;&lt;/dates&gt;&lt;isbn&gt;1613-6810&lt;/isbn&gt;&lt;urls&gt;&lt;/urls&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[119]</w:t>
      </w:r>
      <w:r w:rsidRPr="002043AF">
        <w:rPr>
          <w:rFonts w:ascii="Times New Roman" w:hAnsi="Times New Roman" w:cs="Times New Roman"/>
          <w:bCs/>
          <w:sz w:val="24"/>
          <w:szCs w:val="24"/>
        </w:rPr>
        <w:fldChar w:fldCharType="end"/>
      </w:r>
      <w:r w:rsidRPr="002043AF">
        <w:rPr>
          <w:rFonts w:ascii="Times New Roman" w:hAnsi="Times New Roman" w:cs="Times New Roman"/>
          <w:bCs/>
          <w:sz w:val="24"/>
          <w:szCs w:val="24"/>
        </w:rPr>
        <w:t xml:space="preserve">. Often these sensors were applied to the skin of a user which required the sensor to be safe for the individual to have in close contact despite being functionalized by nanoparticles like CNTs that are believed to be detrimental to human health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&lt;EndNote&gt;&lt;Cite&gt;&lt;Author&gt;Francis&lt;/Author&gt;&lt;Year&gt;2018&lt;/Year&gt;&lt;RecNum&gt;45&lt;/RecNum&gt;&lt;DisplayText&gt;[120]&lt;/DisplayText&gt;&lt;record&gt;&lt;rec-number&gt;45&lt;/rec-number&gt;&lt;foreign-keys&gt;&lt;key app="EN" db-id="dres5255npp5e5efrdmp5rp3vrp5devtdv2d" timestamp="1581361247"&gt;45&lt;/key&gt;&lt;/foreign-keys&gt;&lt;ref-type name="Journal Article"&gt;17&lt;/ref-type&gt;&lt;contributors&gt;&lt;authors&gt;&lt;author&gt;Francis, Arul Prakash&lt;/author&gt;&lt;author&gt;Devasena, Thiyagarajan&lt;/author&gt;&lt;/authors&gt;&lt;/contributors&gt;&lt;titles&gt;&lt;title&gt;Toxicity of carbon nanotubes: A review&lt;/title&gt;&lt;secondary-title&gt;Toxicology and industrial health&lt;/secondary-title&gt;&lt;/titles&gt;&lt;periodical&gt;&lt;full-title&gt;Toxicology and industrial health&lt;/full-title&gt;&lt;/periodical&gt;&lt;pages&gt;200-210&lt;/pages&gt;&lt;volume&gt;34&lt;/volume&gt;&lt;number&gt;3&lt;/number&gt;&lt;dates&gt;&lt;year&gt;2018&lt;/year&gt;&lt;/dates&gt;&lt;isbn&gt;0748-2337&lt;/isbn&gt;&lt;urls&gt;&lt;/urls&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[120]</w:t>
      </w:r>
      <w:r w:rsidRPr="002043AF">
        <w:rPr>
          <w:rFonts w:ascii="Times New Roman" w:hAnsi="Times New Roman" w:cs="Times New Roman"/>
          <w:bCs/>
          <w:sz w:val="24"/>
          <w:szCs w:val="24"/>
        </w:rPr>
        <w:fldChar w:fldCharType="end"/>
      </w:r>
      <w:r w:rsidRPr="002043AF">
        <w:rPr>
          <w:rFonts w:ascii="Times New Roman" w:hAnsi="Times New Roman" w:cs="Times New Roman"/>
          <w:bCs/>
          <w:sz w:val="24"/>
          <w:szCs w:val="24"/>
        </w:rPr>
        <w:t xml:space="preserve">. Piezoresistive sponges with nanoparticles on the walls of the sensor have a high likelihood of nanoparticle detachment under dynamic loading which could prove to be dangerous for the user and likely detrimental to the durability of the sensor </w:t>
      </w:r>
      <w:r w:rsidRPr="002043AF">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&lt;EndNote&gt;&lt;Cite&gt;&lt;Author&gt;Wu&lt;/Author&gt;&lt;Year&gt;2017&lt;/Year&gt;&lt;RecNum&gt;143&lt;/RecNum&gt;&lt;DisplayText&gt;[53]&lt;/DisplayText&gt;&lt;record&gt;&lt;rec-number&gt;143&lt;/rec-number&gt;&lt;foreign-keys&gt;&lt;key app="EN" db-id="dres5255npp5e5efrdmp5rp3vrp5devtdv2d" timestamp="1585852509"&gt;143&lt;/key&gt;&lt;/foreign-keys&gt;&lt;ref-type name="Journal Article"&gt;17&lt;/ref-type&gt;&lt;contributors&gt;&lt;authors&gt;&lt;author&gt;Wu, Shuying&lt;/author&gt;&lt;author&gt;Zhang, Jin&lt;/author&gt;&lt;author&gt;Ladani, Raj B&lt;/author&gt;&lt;author&gt;Ravindran, Anil R&lt;/author&gt;&lt;author&gt;Mouritz, Adrian P&lt;/author&gt;&lt;author&gt;Kinloch, Anthony J&lt;/author&gt;&lt;author&gt;Wang, Chun H&lt;/author&gt;&lt;/authors&gt;&lt;/contributors&gt;&lt;titles&gt;&lt;title&gt;Novel electrically conductive porous PDMS/carbon nanofiber composites for deformable strain sensors and conductors&lt;/title&gt;&lt;secondary-title&gt;ACS applied materials &amp;amp; interfaces&lt;/secondary-title&gt;&lt;/titles&gt;&lt;periodical&gt;&lt;full-title&gt;ACS Applied Materials &amp;amp; Interfaces&lt;/full-title&gt;&lt;/periodical&gt;&lt;pages&gt;14207-14215&lt;/pages&gt;&lt;volume&gt;9&lt;/volume&gt;&lt;number&gt;16&lt;/number&gt;&lt;dates&gt;&lt;year&gt;2017&lt;/year&gt;&lt;/dates&gt;&lt;isbn&gt;1944-8244&lt;/isbn&gt;&lt;urls&gt;&lt;/urls&gt;&lt;/record&gt;&lt;/Cite&gt;&lt;/EndNote&gt;</w:instrText>
      </w:r>
      <w:r w:rsidRPr="002043AF">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[53]</w:t>
      </w:r>
      <w:r w:rsidRPr="002043AF">
        <w:rPr>
          <w:rFonts w:ascii="Times New Roman" w:hAnsi="Times New Roman" w:cs="Times New Roman"/>
          <w:bCs/>
          <w:sz w:val="24"/>
          <w:szCs w:val="24"/>
        </w:rPr>
        <w:fldChar w:fldCharType="end"/>
      </w:r>
      <w:r w:rsidRPr="002043AF">
        <w:rPr>
          <w:rFonts w:ascii="Times New Roman" w:hAnsi="Times New Roman" w:cs="Times New Roman"/>
          <w:bCs/>
          <w:sz w:val="24"/>
          <w:szCs w:val="24"/>
        </w:rPr>
        <w:t>. In contrast, when nanoparticles are embedded within the PDMS matrix, there is a significantly lower likelihood of nanoparticle detachment from the sensor during use, thus the sensor can be safely applied on the skin of a user for several s</w:t>
      </w:r>
      <w:r w:rsidR="002D2C9D">
        <w:rPr>
          <w:rFonts w:ascii="Times New Roman" w:hAnsi="Times New Roman" w:cs="Times New Roman"/>
          <w:bCs/>
          <w:sz w:val="24"/>
          <w:szCs w:val="24"/>
        </w:rPr>
        <w:t>ensing</w:t>
      </w:r>
      <w:r w:rsidRPr="002043AF">
        <w:rPr>
          <w:rFonts w:ascii="Times New Roman" w:hAnsi="Times New Roman" w:cs="Times New Roman"/>
          <w:bCs/>
          <w:sz w:val="24"/>
          <w:szCs w:val="24"/>
        </w:rPr>
        <w:t xml:space="preserve"> applications. </w:t>
      </w:r>
    </w:p>
    <w:p w14:paraId="49D065BC" w14:textId="097E84D8" w:rsidR="002043AF" w:rsidRPr="002043AF" w:rsidRDefault="002043AF" w:rsidP="006073E0">
      <w:pPr>
        <w:spacing w:line="480" w:lineRule="auto"/>
        <w:jc w:val="both"/>
        <w:rPr>
          <w:rFonts w:ascii="Times New Roman" w:hAnsi="Times New Roman" w:cs="Times New Roman"/>
          <w:b/>
          <w:bCs/>
          <w:i/>
          <w:iCs/>
          <w:sz w:val="24"/>
          <w:szCs w:val="24"/>
        </w:rPr>
      </w:pPr>
      <w:r w:rsidRPr="002043AF">
        <w:rPr>
          <w:rFonts w:ascii="Times New Roman" w:hAnsi="Times New Roman" w:cs="Times New Roman"/>
          <w:bCs/>
          <w:sz w:val="24"/>
          <w:szCs w:val="24"/>
        </w:rPr>
        <w:t xml:space="preserve">Many studies that involved manufacturing PDMS sponges mentioned removing sacrificial porogen like salt or sugar was a difficult and time-consuming process. Several researchers in the field do not report the required time to remove the porogen, while some mention soaking their samples in warm water or a solvent for many hours or days. Much work is needed to be done to develop simple and low-cost fabrication methods to reduce time requirements to manufacture flexible </w:t>
      </w:r>
      <w:r w:rsidR="00265D09">
        <w:rPr>
          <w:rFonts w:ascii="Times New Roman" w:hAnsi="Times New Roman" w:cs="Times New Roman"/>
          <w:bCs/>
          <w:sz w:val="24"/>
          <w:szCs w:val="24"/>
        </w:rPr>
        <w:t xml:space="preserve">highly porous </w:t>
      </w:r>
      <w:r w:rsidRPr="002043AF">
        <w:rPr>
          <w:rFonts w:ascii="Times New Roman" w:hAnsi="Times New Roman" w:cs="Times New Roman"/>
          <w:bCs/>
          <w:sz w:val="24"/>
          <w:szCs w:val="24"/>
        </w:rPr>
        <w:t>nanocomposites. To solve these problems, researchers can look to implement fabrication techniques that utilize the functionality of the nanomaterial</w:t>
      </w:r>
      <w:r w:rsidR="00D910A3">
        <w:rPr>
          <w:rFonts w:ascii="Times New Roman" w:hAnsi="Times New Roman" w:cs="Times New Roman"/>
          <w:bCs/>
          <w:sz w:val="24"/>
          <w:szCs w:val="24"/>
        </w:rPr>
        <w:t xml:space="preserve">s </w:t>
      </w:r>
      <w:r w:rsidRPr="002043AF">
        <w:rPr>
          <w:rFonts w:ascii="Times New Roman" w:hAnsi="Times New Roman" w:cs="Times New Roman"/>
          <w:bCs/>
          <w:sz w:val="24"/>
          <w:szCs w:val="24"/>
        </w:rPr>
        <w:t xml:space="preserve">to rapidly fabricate or enhance the nanocomposite. </w:t>
      </w:r>
      <w:r w:rsidR="006B7E2F">
        <w:rPr>
          <w:rFonts w:ascii="Times New Roman" w:hAnsi="Times New Roman" w:cs="Times New Roman"/>
          <w:bCs/>
          <w:sz w:val="24"/>
          <w:szCs w:val="24"/>
        </w:rPr>
        <w:t>In this work, nanocomposite PDMS sponges were rapidly f</w:t>
      </w:r>
      <w:r w:rsidR="008E2BA8">
        <w:rPr>
          <w:rFonts w:ascii="Times New Roman" w:hAnsi="Times New Roman" w:cs="Times New Roman"/>
          <w:bCs/>
          <w:sz w:val="24"/>
          <w:szCs w:val="24"/>
        </w:rPr>
        <w:t xml:space="preserve">abricated via mixing the prepolymer with porogen </w:t>
      </w:r>
      <w:r w:rsidR="006D5C1E">
        <w:rPr>
          <w:rFonts w:ascii="Times New Roman" w:hAnsi="Times New Roman" w:cs="Times New Roman"/>
          <w:bCs/>
          <w:sz w:val="24"/>
          <w:szCs w:val="24"/>
        </w:rPr>
        <w:t>before</w:t>
      </w:r>
      <w:r w:rsidR="008E2BA8">
        <w:rPr>
          <w:rFonts w:ascii="Times New Roman" w:hAnsi="Times New Roman" w:cs="Times New Roman"/>
          <w:bCs/>
          <w:sz w:val="24"/>
          <w:szCs w:val="24"/>
        </w:rPr>
        <w:t xml:space="preserve"> </w:t>
      </w:r>
      <w:r w:rsidR="009D24CD">
        <w:rPr>
          <w:rFonts w:ascii="Times New Roman" w:hAnsi="Times New Roman" w:cs="Times New Roman"/>
          <w:bCs/>
          <w:sz w:val="24"/>
          <w:szCs w:val="24"/>
        </w:rPr>
        <w:t>curing and</w:t>
      </w:r>
      <w:r w:rsidR="008E2BA8">
        <w:rPr>
          <w:rFonts w:ascii="Times New Roman" w:hAnsi="Times New Roman" w:cs="Times New Roman"/>
          <w:bCs/>
          <w:sz w:val="24"/>
          <w:szCs w:val="24"/>
        </w:rPr>
        <w:t xml:space="preserve"> utilizing </w:t>
      </w:r>
      <w:r w:rsidR="00A97FA9">
        <w:rPr>
          <w:rFonts w:ascii="Times New Roman" w:hAnsi="Times New Roman" w:cs="Times New Roman"/>
          <w:bCs/>
          <w:sz w:val="24"/>
          <w:szCs w:val="24"/>
        </w:rPr>
        <w:t>a novel microwave-</w:t>
      </w:r>
      <w:r w:rsidR="00A97FA9">
        <w:rPr>
          <w:rFonts w:ascii="Times New Roman" w:hAnsi="Times New Roman" w:cs="Times New Roman"/>
          <w:bCs/>
          <w:sz w:val="24"/>
          <w:szCs w:val="24"/>
        </w:rPr>
        <w:lastRenderedPageBreak/>
        <w:t xml:space="preserve">based porogen removal method. </w:t>
      </w:r>
      <w:r w:rsidR="009D24CD">
        <w:rPr>
          <w:rFonts w:ascii="Times New Roman" w:hAnsi="Times New Roman" w:cs="Times New Roman"/>
          <w:bCs/>
          <w:sz w:val="24"/>
          <w:szCs w:val="24"/>
        </w:rPr>
        <w:t xml:space="preserve">The sponges were investigated for both their piezoresistive functionality for human motion detection and sorbent properties for oil spill cleanup applications. </w:t>
      </w:r>
    </w:p>
    <w:p w14:paraId="0BC81662" w14:textId="5A272411" w:rsidR="00C035D3" w:rsidRPr="00DA0253" w:rsidRDefault="002043AF" w:rsidP="006073E0">
      <w:pPr>
        <w:pStyle w:val="Heading3"/>
        <w:numPr>
          <w:ilvl w:val="2"/>
          <w:numId w:val="19"/>
        </w:numPr>
        <w:spacing w:before="0" w:line="480" w:lineRule="auto"/>
      </w:pPr>
      <w:bookmarkStart w:id="17" w:name="_Toc76652201"/>
      <w:r w:rsidRPr="00DA0253">
        <w:t>Oil S</w:t>
      </w:r>
      <w:r w:rsidR="00E45220">
        <w:t>pills</w:t>
      </w:r>
      <w:r w:rsidRPr="00DA0253">
        <w:t xml:space="preserve"> and Sorbents</w:t>
      </w:r>
      <w:bookmarkEnd w:id="17"/>
    </w:p>
    <w:p w14:paraId="3B5541B5" w14:textId="519C3DE7" w:rsidR="00010534" w:rsidRPr="00010534" w:rsidRDefault="00010534" w:rsidP="006073E0">
      <w:pPr>
        <w:spacing w:line="480" w:lineRule="auto"/>
        <w:jc w:val="both"/>
        <w:rPr>
          <w:rFonts w:ascii="Times New Roman" w:hAnsi="Times New Roman" w:cs="Times New Roman"/>
          <w:bCs/>
          <w:sz w:val="24"/>
          <w:szCs w:val="24"/>
        </w:rPr>
      </w:pPr>
      <w:r w:rsidRPr="00010534">
        <w:rPr>
          <w:rFonts w:ascii="Times New Roman" w:hAnsi="Times New Roman" w:cs="Times New Roman"/>
          <w:bCs/>
          <w:sz w:val="24"/>
          <w:szCs w:val="24"/>
        </w:rPr>
        <w:t>Due to the massive amount of exploration, storage, and transportation of oils and organic solvents, accidental spills in bodies of water remain a global challenge. While the yearly number of oil spills has reduced significantly in recent years</w:t>
      </w:r>
      <w:r w:rsidR="00DF7B39">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&lt;EndNote&gt;&lt;Cite&gt;&lt;Author&gt;Chen&lt;/Author&gt;&lt;Year&gt;2019&lt;/Year&gt;&lt;RecNum&gt;195&lt;/RecNum&gt;&lt;DisplayText&gt;[121]&lt;/DisplayText&gt;&lt;record&gt;&lt;rec-number&gt;195&lt;/rec-number&gt;&lt;foreign-keys&gt;&lt;key app="EN" db-id="dres5255npp5e5efrdmp5rp3vrp5devtdv2d" timestamp="1606856407"&gt;195&lt;/key&gt;&lt;/foreign-keys&gt;&lt;ref-type name="Journal Article"&gt;17&lt;/ref-type&gt;&lt;contributors&gt;&lt;authors&gt;&lt;author&gt;Chen, Jihong&lt;/author&gt;&lt;author&gt;Zhang, Weipan&lt;/author&gt;&lt;author&gt;Wan, Zheng&lt;/author&gt;&lt;author&gt;Li, Sifan&lt;/author&gt;&lt;author&gt;Huang, Tiancun&lt;/author&gt;&lt;author&gt;Fei, Yijie&lt;/author&gt;&lt;/authors&gt;&lt;/contributors&gt;&lt;titles&gt;&lt;title&gt;Oil spills from global tankers: Status review and future governance&lt;/title&gt;&lt;secondary-title&gt;Journal of Cleaner Production&lt;/secondary-title&gt;&lt;/titles&gt;&lt;periodical&gt;&lt;full-title&gt;Journal of Cleaner Production&lt;/full-title&gt;&lt;/periodical&gt;&lt;pages&gt;20-32&lt;/pages&gt;&lt;volume&gt;227&lt;/volume&gt;&lt;dates&gt;&lt;year&gt;2019&lt;/year&gt;&lt;/dates&gt;&lt;isbn&gt;0959-6526&lt;/isbn&gt;&lt;urls&gt;&lt;/urls&gt;&lt;/record&gt;&lt;/Cite&gt;&lt;/EndNote&gt;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[121]</w:t>
      </w:r>
      <w:r w:rsidRPr="00010534">
        <w:rPr>
          <w:rFonts w:ascii="Times New Roman" w:hAnsi="Times New Roman" w:cs="Times New Roman"/>
          <w:bCs/>
          <w:sz w:val="24"/>
          <w:szCs w:val="24"/>
        </w:rPr>
        <w:fldChar w:fldCharType="end"/>
      </w:r>
      <w:r w:rsidR="00DF7B39">
        <w:rPr>
          <w:rFonts w:ascii="Times New Roman" w:hAnsi="Times New Roman" w:cs="Times New Roman"/>
          <w:bCs/>
          <w:sz w:val="24"/>
          <w:szCs w:val="24"/>
        </w:rPr>
        <w:t>,</w:t>
      </w:r>
      <w:r w:rsidRPr="00010534">
        <w:rPr>
          <w:rFonts w:ascii="Times New Roman" w:hAnsi="Times New Roman" w:cs="Times New Roman"/>
          <w:bCs/>
          <w:sz w:val="24"/>
          <w:szCs w:val="24"/>
        </w:rPr>
        <w:t xml:space="preserve"> the technologies used to clean up oil spills have not significantly improved. Chemical dispersants and in-situ burning methods have been widely used to manage oil spills, however, these methods have contributed to additional environmental problems and increased health risks for the workers involved</w:t>
      </w:r>
      <w:r w:rsidR="008A3C7C">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&lt;EndNote&gt;&lt;Cite&gt;&lt;Author&gt;Ferguson&lt;/Author&gt;&lt;Year&gt;2020&lt;/Year&gt;&lt;RecNum&gt;215&lt;/RecNum&gt;&lt;DisplayText&gt;[122, 123]&lt;/DisplayText&gt;&lt;record&gt;&lt;rec-number&gt;215&lt;/rec-number&gt;&lt;foreign-keys&gt;&lt;key app="EN" db-id="dres5255npp5e5efrdmp5rp3vrp5devtdv2d" timestamp="1617379223"&gt;215&lt;/key&gt;&lt;/foreign-keys&gt;&lt;ref-type name="Journal Article"&gt;17&lt;/ref-type&gt;&lt;contributors&gt;&lt;authors&gt;&lt;author&gt;Ferguson, Alesia&lt;/author&gt;&lt;author&gt;Solo-Gabriele, Helena&lt;/author&gt;&lt;author&gt;Mena, Kristina&lt;/author&gt;&lt;/authors&gt;&lt;/contributors&gt;&lt;titles&gt;&lt;title&gt;Assessment for oil spill chemicals: Current knowledge, data gaps, and uncertainties addressing human physical health risk&lt;/title&gt;&lt;secondary-title&gt;Marine pollution bulletin&lt;/secondary-title&gt;&lt;/titles&gt;&lt;periodical&gt;&lt;full-title&gt;Marine pollution bulletin&lt;/full-title&gt;&lt;/periodical&gt;&lt;pages&gt;110746&lt;/pages&gt;&lt;volume&gt;150&lt;/volume&gt;&lt;dates&gt;&lt;year&gt;2020&lt;/year&gt;&lt;/dates&gt;&lt;isbn&gt;0025-326X&lt;/isbn&gt;&lt;urls&gt;&lt;/urls&gt;&lt;/record&gt;&lt;/Cite&gt;&lt;Cite&gt;&lt;Author&gt;Ekperusi&lt;/Author&gt;&lt;Year&gt;2019&lt;/Year&gt;&lt;RecNum&gt;216&lt;/RecNum&gt;&lt;record&gt;&lt;rec-number&gt;216&lt;/rec-number&gt;&lt;foreign-keys&gt;&lt;key app="EN" db-id="dres5255npp5e5efrdmp5rp3vrp5devtdv2d" timestamp="1617379939"&gt;216&lt;/key&gt;&lt;/foreign-keys&gt;&lt;ref-type name="Conference Proceedings"&gt;10&lt;/ref-type&gt;&lt;contributors&gt;&lt;authors&gt;&lt;author&gt;Ekperusi, Abraham O&lt;/author&gt;&lt;author&gt;Onyena, Amarachi P&lt;/author&gt;&lt;author&gt;Akpudo, Marvellous Y&lt;/author&gt;&lt;author&gt;Peter, Chibuike C&lt;/author&gt;&lt;author&gt;Akpoduado, Christiana O&lt;/author&gt;&lt;author&gt;Ekperusi, Omesiri H&lt;/author&gt;&lt;/authors&gt;&lt;/contributors&gt;&lt;titles&gt;&lt;title&gt;In-situ burning as an oil spill control measure and its effect on the environment&lt;/title&gt;&lt;secondary-title&gt;SPE Nigeria Annual International Conference and Exhibition&lt;/secondary-title&gt;&lt;/titles&gt;&lt;dates&gt;&lt;year&gt;2019&lt;/year&gt;&lt;/dates&gt;&lt;publisher&gt;Society of Petroleum Engineers&lt;/publisher&gt;&lt;isbn&gt;1613996918&lt;/isbn&gt;&lt;urls&gt;&lt;/urls&gt;&lt;/record&gt;&lt;/Cite&gt;&lt;/EndNote&gt;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[122, 123]</w:t>
      </w:r>
      <w:r w:rsidRPr="00010534">
        <w:rPr>
          <w:rFonts w:ascii="Times New Roman" w:hAnsi="Times New Roman" w:cs="Times New Roman"/>
          <w:bCs/>
          <w:sz w:val="24"/>
          <w:szCs w:val="24"/>
        </w:rPr>
        <w:fldChar w:fldCharType="end"/>
      </w:r>
      <w:r w:rsidR="008A3C7C">
        <w:rPr>
          <w:rFonts w:ascii="Times New Roman" w:hAnsi="Times New Roman" w:cs="Times New Roman"/>
          <w:bCs/>
          <w:sz w:val="24"/>
          <w:szCs w:val="24"/>
        </w:rPr>
        <w:t>.</w:t>
      </w:r>
      <w:r w:rsidRPr="00010534">
        <w:rPr>
          <w:rFonts w:ascii="Times New Roman" w:hAnsi="Times New Roman" w:cs="Times New Roman"/>
          <w:bCs/>
          <w:sz w:val="24"/>
          <w:szCs w:val="24"/>
        </w:rPr>
        <w:t xml:space="preserve"> Mechanical methods used for removing oil spills from the water include booms to corral the oil, skimmers to extract the congregated oil slicks, and sorbent materials to soak up thin oil sheens. To extract oil from water, traditional oil skimmers require energy input to rotate a typically oleophilic media (belts, discs, drums, tubes, etc.) through the oil layer to transfer the oil to a collection chamber where it can be extracted with a pump. This energy-consuming oil/water separation mechanism makes traditional oil skimmers difficult to deploy, scale up, and are highly inefficient for extracting thin oil layers from water</w:t>
      </w:r>
      <w:r w:rsidR="009F7988">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&lt;EndNote&gt;&lt;Cite&gt;&lt;Author&gt;McKinney&lt;/Author&gt;&lt;Year&gt;2017&lt;/Year&gt;&lt;RecNum&gt;197&lt;/RecNum&gt;&lt;DisplayText&gt;[124]&lt;/DisplayText&gt;&lt;record&gt;&lt;rec-number&gt;197&lt;/rec-number&gt;&lt;foreign-keys&gt;&lt;key app="EN" db-id="dres5255npp5e5efrdmp5rp3vrp5devtdv2d" timestamp="1606862841"&gt;197&lt;/key&gt;&lt;/foreign-keys&gt;&lt;ref-type name="Conference Proceedings"&gt;10&lt;/ref-type&gt;&lt;contributors&gt;&lt;authors&gt;&lt;author&gt;McKinney, Kristi&lt;/author&gt;&lt;author&gt;Caplis, John&lt;/author&gt;&lt;author&gt;DeVitis, Dave&lt;/author&gt;&lt;author&gt;Van Dyke, Keith&lt;/author&gt;&lt;/authors&gt;&lt;/contributors&gt;&lt;titles&gt;&lt;title&gt;Evaluation of oleophilic skimmer performance in diminishing oil slick thicknesses&lt;/title&gt;&lt;secondary-title&gt;International Oil Spill Conference Proceedings&lt;/secondary-title&gt;&lt;/titles&gt;&lt;pages&gt;1366-1381&lt;/pages&gt;&lt;volume&gt;2017&lt;/volume&gt;&lt;number&gt;1&lt;/number&gt;&lt;dates&gt;&lt;year&gt;2017&lt;/year&gt;&lt;/dates&gt;&lt;publisher&gt;International Oil Spill Conference&lt;/publisher&gt;&lt;isbn&gt;2169-3366&lt;/isbn&gt;&lt;urls&gt;&lt;/urls&gt;&lt;/record&gt;&lt;/Cite&gt;&lt;/EndNote&gt;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[124]</w:t>
      </w:r>
      <w:r w:rsidRPr="00010534">
        <w:rPr>
          <w:rFonts w:ascii="Times New Roman" w:hAnsi="Times New Roman" w:cs="Times New Roman"/>
          <w:bCs/>
          <w:sz w:val="24"/>
          <w:szCs w:val="24"/>
        </w:rPr>
        <w:fldChar w:fldCharType="end"/>
      </w:r>
      <w:r w:rsidR="009F7988">
        <w:rPr>
          <w:rFonts w:ascii="Times New Roman" w:hAnsi="Times New Roman" w:cs="Times New Roman"/>
          <w:bCs/>
          <w:sz w:val="24"/>
          <w:szCs w:val="24"/>
        </w:rPr>
        <w:t>.</w:t>
      </w:r>
      <w:r w:rsidRPr="00010534">
        <w:rPr>
          <w:rFonts w:ascii="Times New Roman" w:hAnsi="Times New Roman" w:cs="Times New Roman"/>
          <w:bCs/>
          <w:sz w:val="24"/>
          <w:szCs w:val="24"/>
        </w:rPr>
        <w:t xml:space="preserve"> Sorbent materials in sheet form are often deployed by hand to absorb and separate thin oil sheens from water. Most sorbents used in the industry today are single-use and account for significant solid waste that often far outweighs the liquid waste of the oil spill itself, with ratios as high as 400:1</w:t>
      </w:r>
      <w:r w:rsidR="00DA4326">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&lt;EndNote&gt;&lt;Cite&gt;&lt;Author&gt;Wadsworth&lt;/Author&gt;&lt;Year&gt;2014&lt;/Year&gt;&lt;RecNum&gt;196&lt;/RecNum&gt;&lt;DisplayText&gt;[125]&lt;/DisplayText&gt;&lt;record&gt;&lt;rec-number&gt;196&lt;/rec-number&gt;&lt;foreign-keys&gt;&lt;key app="EN" db-id="dres5255npp5e5efrdmp5rp3vrp5devtdv2d" timestamp="1606857178"&gt;196&lt;/key&gt;&lt;/foreign-keys&gt;&lt;ref-type name="Conference Proceedings"&gt;10&lt;/ref-type&gt;&lt;contributors&gt;&lt;authors&gt;&lt;author&gt;Wadsworth, Tim&lt;/author&gt;&lt;/authors&gt;&lt;/contributors&gt;&lt;titles&gt;&lt;title&gt;Comparison and Assessment of Waste Generated during Oil Spills&lt;/title&gt;&lt;secondary-title&gt;International Oil Spill Conference Proceedings&lt;/secondary-title&gt;&lt;/titles&gt;&lt;pages&gt;1647-1658&lt;/pages&gt;&lt;volume&gt;2014&lt;/volume&gt;&lt;number&gt;1&lt;/number&gt;&lt;dates&gt;&lt;year&gt;2014&lt;/year&gt;&lt;/dates&gt;&lt;publisher&gt;American Petroleum Institute&lt;/publisher&gt;&lt;isbn&gt;2169-3358&lt;/isbn&gt;&lt;urls&gt;&lt;/urls&gt;&lt;/record&gt;&lt;/Cite&gt;&lt;/EndNote&gt;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[125]</w:t>
      </w:r>
      <w:r w:rsidRPr="00010534">
        <w:rPr>
          <w:rFonts w:ascii="Times New Roman" w:hAnsi="Times New Roman" w:cs="Times New Roman"/>
          <w:bCs/>
          <w:sz w:val="24"/>
          <w:szCs w:val="24"/>
        </w:rPr>
        <w:fldChar w:fldCharType="end"/>
      </w:r>
      <w:r w:rsidR="00DA4326">
        <w:rPr>
          <w:rFonts w:ascii="Times New Roman" w:hAnsi="Times New Roman" w:cs="Times New Roman"/>
          <w:bCs/>
          <w:sz w:val="24"/>
          <w:szCs w:val="24"/>
        </w:rPr>
        <w:t>.</w:t>
      </w:r>
      <w:r w:rsidRPr="00010534">
        <w:rPr>
          <w:rFonts w:ascii="Times New Roman" w:hAnsi="Times New Roman" w:cs="Times New Roman"/>
          <w:bCs/>
          <w:sz w:val="24"/>
          <w:szCs w:val="24"/>
        </w:rPr>
        <w:t xml:space="preserve"> This problem has made reusable and high sorption capacity sorbent materials a prominent field of research today. </w:t>
      </w:r>
    </w:p>
    <w:p w14:paraId="50C686B5" w14:textId="7522C1E5" w:rsidR="00010534" w:rsidRPr="00010534" w:rsidRDefault="00010534" w:rsidP="006073E0">
      <w:pPr>
        <w:spacing w:line="480" w:lineRule="auto"/>
        <w:jc w:val="both"/>
        <w:rPr>
          <w:rFonts w:ascii="Times New Roman" w:hAnsi="Times New Roman" w:cs="Times New Roman"/>
          <w:bCs/>
          <w:sz w:val="24"/>
          <w:szCs w:val="24"/>
        </w:rPr>
      </w:pPr>
      <w:r w:rsidRPr="00010534">
        <w:rPr>
          <w:rFonts w:ascii="Times New Roman" w:hAnsi="Times New Roman" w:cs="Times New Roman"/>
          <w:bCs/>
          <w:sz w:val="24"/>
          <w:szCs w:val="24"/>
        </w:rPr>
        <w:t>Several researchers in the field have focused on modifying the surface of highly porous substrates to improve the hydrophobic and oleophilic properties of sorbent materials</w:t>
      </w:r>
      <w:r w:rsidR="00DA4326">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&lt;EndNote&gt;&lt;Cite&gt;&lt;Author&gt;Hadji&lt;/Author&gt;&lt;Year&gt;2020&lt;/Year&gt;&lt;RecNum&gt;200&lt;/RecNum&gt;&lt;DisplayText&gt;[126]&lt;/DisplayText&gt;&lt;record&gt;&lt;rec-number&gt;200&lt;/rec-number&gt;&lt;foreign-keys&gt;&lt;key app="EN" db-id="dres5255npp5e5efrdmp5rp3vrp5devtdv2d" timestamp="1607011607"&gt;200&lt;/key&gt;&lt;/foreign-keys&gt;&lt;ref-type name="Journal Article"&gt;17&lt;/ref-type&gt;&lt;contributors&gt;&lt;authors&gt;&lt;author&gt;Hadji, Edward Mohamed&lt;/author&gt;&lt;author&gt;Fu, Bo&lt;/author&gt;&lt;author&gt;Abebe, Ayob&lt;/author&gt;&lt;author&gt;Bilal, Hafiz Muhammad&lt;/author&gt;&lt;author&gt;Wang, Jingtao&lt;/author&gt;&lt;/authors&gt;&lt;/contributors&gt;&lt;titles&gt;&lt;title&gt;Sponge-based materials for oil spill cleanups: A review&lt;/title&gt;&lt;secondary-title&gt;Frontiers of Chemical Science and Engineering&lt;/secondary-title&gt;&lt;/titles&gt;&lt;periodical&gt;&lt;full-title&gt;Frontiers of Chemical Science and Engineering&lt;/full-title&gt;&lt;/periodical&gt;&lt;pages&gt;749-762&lt;/pages&gt;&lt;volume&gt;14&lt;/volume&gt;&lt;number&gt;5&lt;/number&gt;&lt;dates&gt;&lt;year&gt;2020&lt;/year&gt;&lt;/dates&gt;&lt;isbn&gt;2095-0187&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[126]</w:t>
      </w:r>
      <w:r w:rsidRPr="00010534">
        <w:rPr>
          <w:rFonts w:ascii="Times New Roman" w:hAnsi="Times New Roman" w:cs="Times New Roman"/>
          <w:bCs/>
          <w:sz w:val="24"/>
          <w:szCs w:val="24"/>
        </w:rPr>
        <w:fldChar w:fldCharType="end"/>
      </w:r>
      <w:r w:rsidR="00DA4326">
        <w:rPr>
          <w:rFonts w:ascii="Times New Roman" w:hAnsi="Times New Roman" w:cs="Times New Roman"/>
          <w:bCs/>
          <w:sz w:val="24"/>
          <w:szCs w:val="24"/>
        </w:rPr>
        <w:t>.</w:t>
      </w:r>
      <w:r w:rsidRPr="00010534">
        <w:rPr>
          <w:rFonts w:ascii="Times New Roman" w:hAnsi="Times New Roman" w:cs="Times New Roman"/>
          <w:bCs/>
          <w:sz w:val="24"/>
          <w:szCs w:val="24"/>
        </w:rPr>
        <w:t xml:space="preserve"> Desired characteristics of state-of-the-art oil/water separation materials include lightweight with high oil </w:t>
      </w:r>
      <w:r w:rsidRPr="00010534">
        <w:rPr>
          <w:rFonts w:ascii="Times New Roman" w:hAnsi="Times New Roman" w:cs="Times New Roman"/>
          <w:bCs/>
          <w:sz w:val="24"/>
          <w:szCs w:val="24"/>
        </w:rPr>
        <w:lastRenderedPageBreak/>
        <w:t>sorption capacities, super-hydrophobicity, durability, reusability, low-cost, and facile fabrication</w:t>
      </w:r>
      <w:r w:rsidR="006E2419">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&lt;EndNote&gt;&lt;Cite&gt;&lt;Author&gt;Ge&lt;/Author&gt;&lt;Year&gt;2016&lt;/Year&gt;&lt;RecNum&gt;198&lt;/RecNum&gt;&lt;DisplayText&gt;[127]&lt;/DisplayText&gt;&lt;record&gt;&lt;rec-number&gt;198&lt;/rec-number&gt;&lt;foreign-keys&gt;&lt;key app="EN" db-id="dres5255npp5e5efrdmp5rp3vrp5devtdv2d" timestamp="1607010965"&gt;198&lt;/key&gt;&lt;/foreign-keys&gt;&lt;ref-type name="Journal Article"&gt;17&lt;/ref-type&gt;&lt;contributors&gt;&lt;authors&gt;&lt;author&gt;Ge, Jin&lt;/author&gt;&lt;author&gt;Zhao, Hao‐Yu&lt;/author&gt;&lt;author&gt;Zhu, Hong‐Wu&lt;/author&gt;&lt;author&gt;Huang, Jin&lt;/author&gt;&lt;author&gt;Shi, Lu‐An&lt;/author&gt;&lt;author&gt;Yu, Shu‐Hong&lt;/author&gt;&lt;/authors&gt;&lt;/contributors&gt;&lt;titles&gt;&lt;title&gt;Advanced sorbents for oil‐spill cleanup: recent advances and future perspectives&lt;/title&gt;&lt;secondary-title&gt;Advanced materials&lt;/secondary-title&gt;&lt;/titles&gt;&lt;periodical&gt;&lt;full-title&gt;Advanced Materials&lt;/full-title&gt;&lt;/periodical&gt;&lt;pages&gt;10459-10490&lt;/pages&gt;&lt;volume&gt;28&lt;/volume&gt;&lt;number&gt;47&lt;/number&gt;&lt;dates&gt;&lt;year&gt;2016&lt;/year&gt;&lt;/dates&gt;&lt;isbn&gt;0935-9648&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[127]</w:t>
      </w:r>
      <w:r w:rsidRPr="00010534">
        <w:rPr>
          <w:rFonts w:ascii="Times New Roman" w:hAnsi="Times New Roman" w:cs="Times New Roman"/>
          <w:bCs/>
          <w:sz w:val="24"/>
          <w:szCs w:val="24"/>
        </w:rPr>
        <w:fldChar w:fldCharType="end"/>
      </w:r>
      <w:r w:rsidR="006E2419">
        <w:rPr>
          <w:rFonts w:ascii="Times New Roman" w:hAnsi="Times New Roman" w:cs="Times New Roman"/>
          <w:bCs/>
          <w:sz w:val="24"/>
          <w:szCs w:val="24"/>
        </w:rPr>
        <w:t>.</w:t>
      </w:r>
      <w:r w:rsidRPr="00010534">
        <w:rPr>
          <w:rFonts w:ascii="Times New Roman" w:hAnsi="Times New Roman" w:cs="Times New Roman"/>
          <w:bCs/>
          <w:sz w:val="24"/>
          <w:szCs w:val="24"/>
        </w:rPr>
        <w:t xml:space="preserve"> Advanced sorbent materials have also been developed to include unique functionalities including resistance to ultrahigh temperatures for in-situ oil burn-off from the sorbent</w:t>
      </w:r>
      <w:r w:rsidR="006E2419">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&lt;EndNote&gt;&lt;Cite&gt;&lt;Author&gt;Yang&lt;/Author&gt;&lt;Year&gt;2014&lt;/Year&gt;&lt;RecNum&gt;201&lt;/RecNum&gt;&lt;DisplayText&gt;[128]&lt;/DisplayText&gt;&lt;record&gt;&lt;rec-number&gt;201&lt;/rec-number&gt;&lt;foreign-keys&gt;&lt;key app="EN" db-id="dres5255npp5e5efrdmp5rp3vrp5devtdv2d" timestamp="1607011990"&gt;201&lt;/key&gt;&lt;/foreign-keys&gt;&lt;ref-type name="Journal Article"&gt;17&lt;/ref-type&gt;&lt;contributors&gt;&lt;authors&gt;&lt;author&gt;Yang, Yu&lt;/author&gt;&lt;author&gt;Deng, Yonghong&lt;/author&gt;&lt;author&gt;Tong, Zhen&lt;/author&gt;&lt;author&gt;Wang, Chaoyang&lt;/author&gt;&lt;/authors&gt;&lt;/contributors&gt;&lt;titles&gt;&lt;title&gt;Multifunctional foams derived from poly (melamine formaldehyde) as recyclable oil absorbents&lt;/title&gt;&lt;secondary-title&gt;Journal of Materials Chemistry A&lt;/secondary-title&gt;&lt;/titles&gt;&lt;periodical&gt;&lt;full-title&gt;Journal of Materials Chemistry A&lt;/full-title&gt;&lt;/periodical&gt;&lt;pages&gt;9994-9999&lt;/pages&gt;&lt;volume&gt;2&lt;/volume&gt;&lt;number&gt;26&lt;/number&gt;&lt;dates&gt;&lt;year&gt;2014&lt;/year&gt;&lt;/dates&gt;&lt;urls&gt;&lt;/urls&gt;&lt;/record&gt;&lt;/Cite&gt;&lt;/EndNote&gt;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[128]</w:t>
      </w:r>
      <w:r w:rsidRPr="00010534">
        <w:rPr>
          <w:rFonts w:ascii="Times New Roman" w:hAnsi="Times New Roman" w:cs="Times New Roman"/>
          <w:bCs/>
          <w:sz w:val="24"/>
          <w:szCs w:val="24"/>
        </w:rPr>
        <w:fldChar w:fldCharType="end"/>
      </w:r>
      <w:r w:rsidR="006E2419">
        <w:rPr>
          <w:rFonts w:ascii="Times New Roman" w:hAnsi="Times New Roman" w:cs="Times New Roman"/>
          <w:bCs/>
          <w:sz w:val="24"/>
          <w:szCs w:val="24"/>
        </w:rPr>
        <w:t>,</w:t>
      </w:r>
      <w:r w:rsidRPr="00010534">
        <w:rPr>
          <w:rFonts w:ascii="Times New Roman" w:hAnsi="Times New Roman" w:cs="Times New Roman"/>
          <w:bCs/>
          <w:sz w:val="24"/>
          <w:szCs w:val="24"/>
        </w:rPr>
        <w:t xml:space="preserve"> magnetism to facilitate sorbent recovery via magnets</w:t>
      </w:r>
      <w:r w:rsidR="00C235AD">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fldData xml:space="preserve">PEVuZE5vdGU+PENpdGU+PEF1dGhvcj5UdXJjbzwvQXV0aG9yPjxZZWFyPjIwMTU8L1llYXI+PFJl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=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PEVuZE5vdGU+PENpdGU+PEF1dGhvcj5UdXJjbzwvQXV0aG9yPjxZZWFyPjIwMTU8L1llYXI+PFJl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=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010534">
        <w:rPr>
          <w:rFonts w:ascii="Times New Roman" w:hAnsi="Times New Roman" w:cs="Times New Roman"/>
          <w:bCs/>
          <w:sz w:val="24"/>
          <w:szCs w:val="24"/>
        </w:rPr>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[129, 130]</w:t>
      </w:r>
      <w:r w:rsidRPr="00010534">
        <w:rPr>
          <w:rFonts w:ascii="Times New Roman" w:hAnsi="Times New Roman" w:cs="Times New Roman"/>
          <w:bCs/>
          <w:sz w:val="24"/>
          <w:szCs w:val="24"/>
        </w:rPr>
        <w:fldChar w:fldCharType="end"/>
      </w:r>
      <w:r w:rsidR="00C235AD">
        <w:rPr>
          <w:rFonts w:ascii="Times New Roman" w:hAnsi="Times New Roman" w:cs="Times New Roman"/>
          <w:bCs/>
          <w:sz w:val="24"/>
          <w:szCs w:val="24"/>
        </w:rPr>
        <w:t>,</w:t>
      </w:r>
      <w:r w:rsidRPr="00010534">
        <w:rPr>
          <w:rFonts w:ascii="Times New Roman" w:hAnsi="Times New Roman" w:cs="Times New Roman"/>
          <w:bCs/>
          <w:sz w:val="24"/>
          <w:szCs w:val="24"/>
        </w:rPr>
        <w:t xml:space="preserve"> and stimuli-responses such as </w:t>
      </w:r>
      <w:r w:rsidR="00C235AD">
        <w:rPr>
          <w:rFonts w:ascii="Times New Roman" w:hAnsi="Times New Roman" w:cs="Times New Roman"/>
          <w:bCs/>
          <w:sz w:val="24"/>
          <w:szCs w:val="24"/>
        </w:rPr>
        <w:t>Joule heating</w:t>
      </w:r>
      <w:r w:rsidRPr="00010534">
        <w:rPr>
          <w:rFonts w:ascii="Times New Roman" w:hAnsi="Times New Roman" w:cs="Times New Roman"/>
          <w:bCs/>
          <w:sz w:val="24"/>
          <w:szCs w:val="24"/>
        </w:rPr>
        <w:t xml:space="preserve"> and photothermal effect for viscous oil absorption</w:t>
      </w:r>
      <w:r w:rsidR="00C235AD">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fldData xml:space="preserve">PEVuZE5vdGU+PENpdGU+PEF1dGhvcj5HZTwvQXV0aG9yPjxZZWFyPjIwMTc8L1llYXI+PFJlY051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PEVuZE5vdGU+PENpdGU+PEF1dGhvcj5HZTwvQXV0aG9yPjxZZWFyPjIwMTc8L1llYXI+PFJlY051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010534">
        <w:rPr>
          <w:rFonts w:ascii="Times New Roman" w:hAnsi="Times New Roman" w:cs="Times New Roman"/>
          <w:bCs/>
          <w:sz w:val="24"/>
          <w:szCs w:val="24"/>
        </w:rPr>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[131-133]</w:t>
      </w:r>
      <w:r w:rsidRPr="00010534">
        <w:rPr>
          <w:rFonts w:ascii="Times New Roman" w:hAnsi="Times New Roman" w:cs="Times New Roman"/>
          <w:bCs/>
          <w:sz w:val="24"/>
          <w:szCs w:val="24"/>
        </w:rPr>
        <w:fldChar w:fldCharType="end"/>
      </w:r>
      <w:r w:rsidR="00C235AD">
        <w:rPr>
          <w:rFonts w:ascii="Times New Roman" w:hAnsi="Times New Roman" w:cs="Times New Roman"/>
          <w:bCs/>
          <w:sz w:val="24"/>
          <w:szCs w:val="24"/>
        </w:rPr>
        <w:t>.</w:t>
      </w:r>
      <w:r w:rsidRPr="00010534">
        <w:rPr>
          <w:rFonts w:ascii="Times New Roman" w:hAnsi="Times New Roman" w:cs="Times New Roman"/>
          <w:bCs/>
          <w:sz w:val="24"/>
          <w:szCs w:val="24"/>
        </w:rPr>
        <w:t xml:space="preserve"> Joule heating a semiconductive sorbent material is arguably the most applicable and versatile of these advanced sorbent features to heat and lower the viscosity of nearby oils to facilitate rapid absorption of highly viscous pollutants. However, little work has been done to scale up these state-of-the-art sorbent materials by utilizing low-cost materials and facile fabrication methods. </w:t>
      </w:r>
    </w:p>
    <w:p w14:paraId="325C208B" w14:textId="0D992C04" w:rsidR="00410C06" w:rsidRDefault="00010534" w:rsidP="00034DCA">
      <w:pPr>
        <w:spacing w:line="480" w:lineRule="auto"/>
        <w:jc w:val="both"/>
        <w:rPr>
          <w:rFonts w:ascii="Times New Roman" w:hAnsi="Times New Roman" w:cs="Times New Roman"/>
          <w:bCs/>
          <w:sz w:val="24"/>
          <w:szCs w:val="24"/>
        </w:rPr>
      </w:pPr>
      <w:r w:rsidRPr="00010534">
        <w:rPr>
          <w:rFonts w:ascii="Times New Roman" w:hAnsi="Times New Roman" w:cs="Times New Roman"/>
          <w:bCs/>
          <w:sz w:val="24"/>
          <w:szCs w:val="24"/>
        </w:rPr>
        <w:t>The most promising sorbent-based technologies to reduce the amount of manual labor required and solid waste produced from oil spill cleanup includes oil collecting vessels and oil extraction devices</w:t>
      </w:r>
      <w:r w:rsidR="00A20EF7">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&lt;EndNote&gt;&lt;Cite&gt;&lt;Author&gt;Ge&lt;/Author&gt;&lt;Year&gt;2016&lt;/Year&gt;&lt;RecNum&gt;198&lt;/RecNum&gt;&lt;DisplayText&gt;[127]&lt;/DisplayText&gt;&lt;record&gt;&lt;rec-number&gt;198&lt;/rec-number&gt;&lt;foreign-keys&gt;&lt;key app="EN" db-id="dres5255npp5e5efrdmp5rp3vrp5devtdv2d" timestamp="1607010965"&gt;198&lt;/key&gt;&lt;/foreign-keys&gt;&lt;ref-type name="Journal Article"&gt;17&lt;/ref-type&gt;&lt;contributors&gt;&lt;authors&gt;&lt;author&gt;Ge, Jin&lt;/author&gt;&lt;author&gt;Zhao, Hao‐Yu&lt;/author&gt;&lt;author&gt;Zhu, Hong‐Wu&lt;/author&gt;&lt;author&gt;Huang, Jin&lt;/author&gt;&lt;author&gt;Shi, Lu‐An&lt;/author&gt;&lt;author&gt;Yu, Shu‐Hong&lt;/author&gt;&lt;/authors&gt;&lt;/contributors&gt;&lt;titles&gt;&lt;title&gt;Advanced sorbents for oil‐spill cleanup: recent advances and future perspectives&lt;/title&gt;&lt;secondary-title&gt;Advanced materials&lt;/secondary-title&gt;&lt;/titles&gt;&lt;periodical&gt;&lt;full-title&gt;Advanced Materials&lt;/full-title&gt;&lt;/periodical&gt;&lt;pages&gt;10459-10490&lt;/pages&gt;&lt;volume&gt;28&lt;/volume&gt;&lt;number&gt;47&lt;/number&gt;&lt;dates&gt;&lt;year&gt;2016&lt;/year&gt;&lt;/dates&gt;&lt;isbn&gt;0935-9648&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[127]</w:t>
      </w:r>
      <w:r w:rsidRPr="00010534">
        <w:rPr>
          <w:rFonts w:ascii="Times New Roman" w:hAnsi="Times New Roman" w:cs="Times New Roman"/>
          <w:bCs/>
          <w:sz w:val="24"/>
          <w:szCs w:val="24"/>
        </w:rPr>
        <w:fldChar w:fldCharType="end"/>
      </w:r>
      <w:r w:rsidR="00A20EF7">
        <w:rPr>
          <w:rFonts w:ascii="Times New Roman" w:hAnsi="Times New Roman" w:cs="Times New Roman"/>
          <w:bCs/>
          <w:sz w:val="24"/>
          <w:szCs w:val="24"/>
        </w:rPr>
        <w:t>.</w:t>
      </w:r>
      <w:r w:rsidRPr="00010534">
        <w:rPr>
          <w:rFonts w:ascii="Times New Roman" w:hAnsi="Times New Roman" w:cs="Times New Roman"/>
          <w:bCs/>
          <w:sz w:val="24"/>
          <w:szCs w:val="24"/>
        </w:rPr>
        <w:t xml:space="preserve"> The goal of these devices is to utilize the properties of the sorbent materials to collect the oil in a container or continuously extract the oil. The simplest of these devices includes placing a tube into the center of a sorbent, such as an oleophilic and hydrophobic sponge, and pumping to continuously extract the oil through the sorbent</w:t>
      </w:r>
      <w:r w:rsidR="00620ECE">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fldData xml:space="preserve">PEVuZE5vdGU+PENpdGU+PEF1dGhvcj5YaWU8L0F1dGhvcj48WWVhcj4yMDE5PC9ZZWFyPjxSZWNO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PEVuZE5vdGU+PENpdGU+PEF1dGhvcj5YaWU8L0F1dGhvcj48WWVhcj4yMDE5PC9ZZWFyPjxSZWNO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010534">
        <w:rPr>
          <w:rFonts w:ascii="Times New Roman" w:hAnsi="Times New Roman" w:cs="Times New Roman"/>
          <w:bCs/>
          <w:sz w:val="24"/>
          <w:szCs w:val="24"/>
        </w:rPr>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[134-136]</w:t>
      </w:r>
      <w:r w:rsidRPr="00010534">
        <w:rPr>
          <w:rFonts w:ascii="Times New Roman" w:hAnsi="Times New Roman" w:cs="Times New Roman"/>
          <w:bCs/>
          <w:sz w:val="24"/>
          <w:szCs w:val="24"/>
        </w:rPr>
        <w:fldChar w:fldCharType="end"/>
      </w:r>
      <w:r w:rsidR="00620ECE">
        <w:rPr>
          <w:rFonts w:ascii="Times New Roman" w:hAnsi="Times New Roman" w:cs="Times New Roman"/>
          <w:bCs/>
          <w:sz w:val="24"/>
          <w:szCs w:val="24"/>
        </w:rPr>
        <w:t>.</w:t>
      </w:r>
      <w:r w:rsidRPr="00010534">
        <w:rPr>
          <w:rFonts w:ascii="Times New Roman" w:hAnsi="Times New Roman" w:cs="Times New Roman"/>
          <w:bCs/>
          <w:sz w:val="24"/>
          <w:szCs w:val="24"/>
        </w:rPr>
        <w:t xml:space="preserve"> However, the oil extraction rate is extremely slow using this technique and often results in some water extracted through the sponge</w:t>
      </w:r>
      <w:r w:rsidR="00620ECE">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&lt;EndNote&gt;&lt;Cite&gt;&lt;Author&gt;Chen&lt;/Author&gt;&lt;Year&gt;2016&lt;/Year&gt;&lt;RecNum&gt;192&lt;/RecNum&gt;&lt;DisplayText&gt;[137]&lt;/DisplayText&gt;&lt;record&gt;&lt;rec-number&gt;192&lt;/rec-number&gt;&lt;foreign-keys&gt;&lt;key app="EN" db-id="dres5255npp5e5efrdmp5rp3vrp5devtdv2d" timestamp="1600703538"&gt;192&lt;/key&gt;&lt;/foreign-keys&gt;&lt;ref-type name="Journal Article"&gt;17&lt;/ref-type&gt;&lt;contributors&gt;&lt;authors&gt;&lt;author&gt;Chen, Xuemei&lt;/author&gt;&lt;author&gt;Weibel, Justin A&lt;/author&gt;&lt;author&gt;Garimella, Suresh V&lt;/author&gt;&lt;/authors&gt;&lt;/contributors&gt;&lt;titles&gt;&lt;title&gt;Continuous oil–water separation using polydimethylsiloxane-functionalized melamine sponge&lt;/title&gt;&lt;secondary-title&gt;Industrial &amp;amp; Engineering Chemistry Research&lt;/secondary-title&gt;&lt;/titles&gt;&lt;periodical&gt;&lt;full-title&gt;Industrial &amp;amp; Engineering Chemistry Research&lt;/full-title&gt;&lt;/periodical&gt;&lt;pages&gt;3596-3602&lt;/pages&gt;&lt;volume&gt;55&lt;/volume&gt;&lt;number&gt;12&lt;/number&gt;&lt;dates&gt;&lt;year&gt;2016&lt;/year&gt;&lt;/dates&gt;&lt;isbn&gt;0888-5885&lt;/isbn&gt;&lt;urls&gt;&lt;/urls&gt;&lt;/record&gt;&lt;/Cite&gt;&lt;/EndNote&gt;</w:instrText>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[137]</w:t>
      </w:r>
      <w:r w:rsidRPr="00010534">
        <w:rPr>
          <w:rFonts w:ascii="Times New Roman" w:hAnsi="Times New Roman" w:cs="Times New Roman"/>
          <w:bCs/>
          <w:sz w:val="24"/>
          <w:szCs w:val="24"/>
        </w:rPr>
        <w:fldChar w:fldCharType="end"/>
      </w:r>
      <w:r w:rsidR="00620ECE">
        <w:rPr>
          <w:rFonts w:ascii="Times New Roman" w:hAnsi="Times New Roman" w:cs="Times New Roman"/>
          <w:bCs/>
          <w:sz w:val="24"/>
          <w:szCs w:val="24"/>
        </w:rPr>
        <w:t>.</w:t>
      </w:r>
      <w:r w:rsidRPr="00010534">
        <w:rPr>
          <w:rFonts w:ascii="Times New Roman" w:hAnsi="Times New Roman" w:cs="Times New Roman"/>
          <w:bCs/>
          <w:sz w:val="24"/>
          <w:szCs w:val="24"/>
        </w:rPr>
        <w:t xml:space="preserve"> Vessel-type oil collectors utilize a sorbent material and gravity (or an external force) to fill an oil collection chamber or vessel</w:t>
      </w:r>
      <w:r w:rsidR="000B5F4D">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fldData xml:space="preserve">PEVuZE5vdGU+PENpdGU+PEF1dGhvcj5ZYW48L0F1dGhvcj48WWVhcj4yMDE2PC9ZZWFyPjxSZWNO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PEVuZE5vdGU+PENpdGU+PEF1dGhvcj5ZYW48L0F1dGhvcj48WWVhcj4yMDE2PC9ZZWFyPjxSZWNO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010534">
        <w:rPr>
          <w:rFonts w:ascii="Times New Roman" w:hAnsi="Times New Roman" w:cs="Times New Roman"/>
          <w:bCs/>
          <w:sz w:val="24"/>
          <w:szCs w:val="24"/>
        </w:rPr>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[138-141]</w:t>
      </w:r>
      <w:r w:rsidRPr="00010534">
        <w:rPr>
          <w:rFonts w:ascii="Times New Roman" w:hAnsi="Times New Roman" w:cs="Times New Roman"/>
          <w:bCs/>
          <w:sz w:val="24"/>
          <w:szCs w:val="24"/>
        </w:rPr>
        <w:fldChar w:fldCharType="end"/>
      </w:r>
      <w:r w:rsidR="000B5F4D">
        <w:rPr>
          <w:rFonts w:ascii="Times New Roman" w:hAnsi="Times New Roman" w:cs="Times New Roman"/>
          <w:bCs/>
          <w:sz w:val="24"/>
          <w:szCs w:val="24"/>
        </w:rPr>
        <w:t>.</w:t>
      </w:r>
      <w:r w:rsidRPr="00010534">
        <w:rPr>
          <w:rFonts w:ascii="Times New Roman" w:hAnsi="Times New Roman" w:cs="Times New Roman"/>
          <w:bCs/>
          <w:sz w:val="24"/>
          <w:szCs w:val="24"/>
        </w:rPr>
        <w:t xml:space="preserve"> A few studies have demonstrated the ability to remove oil collected in these sorbent-based devices with a pump for brief small-scale demonstrations</w:t>
      </w:r>
      <w:r w:rsidR="00265B29">
        <w:rPr>
          <w:rFonts w:ascii="Times New Roman" w:hAnsi="Times New Roman" w:cs="Times New Roman"/>
          <w:bCs/>
          <w:sz w:val="24"/>
          <w:szCs w:val="24"/>
        </w:rPr>
        <w:t xml:space="preserve"> </w:t>
      </w:r>
      <w:r w:rsidRPr="00010534">
        <w:rPr>
          <w:rFonts w:ascii="Times New Roman" w:hAnsi="Times New Roman" w:cs="Times New Roman"/>
          <w:bCs/>
          <w:sz w:val="24"/>
          <w:szCs w:val="24"/>
        </w:rPr>
        <w:fldChar w:fldCharType="begin">
          <w:fldData xml:space="preserve">PEVuZE5vdGU+PENpdGU+PEF1dGhvcj5YdWU8L0F1dGhvcj48WWVhcj4yMDE1PC9ZZWFyPjxSZWNO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PEVuZE5vdGU+PENpdGU+PEF1dGhvcj5YdWU8L0F1dGhvcj48WWVhcj4yMDE1PC9ZZWFyPjxSZWNO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010534">
        <w:rPr>
          <w:rFonts w:ascii="Times New Roman" w:hAnsi="Times New Roman" w:cs="Times New Roman"/>
          <w:bCs/>
          <w:sz w:val="24"/>
          <w:szCs w:val="24"/>
        </w:rPr>
      </w:r>
      <w:r w:rsidRPr="00010534">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[142-144]</w:t>
      </w:r>
      <w:r w:rsidRPr="00010534">
        <w:rPr>
          <w:rFonts w:ascii="Times New Roman" w:hAnsi="Times New Roman" w:cs="Times New Roman"/>
          <w:bCs/>
          <w:sz w:val="24"/>
          <w:szCs w:val="24"/>
        </w:rPr>
        <w:fldChar w:fldCharType="end"/>
      </w:r>
      <w:r w:rsidR="00265B29">
        <w:rPr>
          <w:rFonts w:ascii="Times New Roman" w:hAnsi="Times New Roman" w:cs="Times New Roman"/>
          <w:bCs/>
          <w:sz w:val="24"/>
          <w:szCs w:val="24"/>
        </w:rPr>
        <w:t>.</w:t>
      </w:r>
      <w:r w:rsidRPr="00010534">
        <w:rPr>
          <w:rFonts w:ascii="Times New Roman" w:hAnsi="Times New Roman" w:cs="Times New Roman"/>
          <w:bCs/>
          <w:sz w:val="24"/>
          <w:szCs w:val="24"/>
        </w:rPr>
        <w:t xml:space="preserve"> However, to the best of the author</w:t>
      </w:r>
      <w:r w:rsidR="00265B29">
        <w:rPr>
          <w:rFonts w:ascii="Times New Roman" w:hAnsi="Times New Roman" w:cs="Times New Roman"/>
          <w:bCs/>
          <w:sz w:val="24"/>
          <w:szCs w:val="24"/>
        </w:rPr>
        <w:t>’</w:t>
      </w:r>
      <w:r w:rsidRPr="00010534">
        <w:rPr>
          <w:rFonts w:ascii="Times New Roman" w:hAnsi="Times New Roman" w:cs="Times New Roman"/>
          <w:bCs/>
          <w:sz w:val="24"/>
          <w:szCs w:val="24"/>
        </w:rPr>
        <w:t>s knowledge, no previous study has developed a fully reusable floating vessel-type device with continuous oil extraction capabilities.</w:t>
      </w:r>
      <w:r w:rsidR="00063068">
        <w:rPr>
          <w:rFonts w:ascii="Times New Roman" w:hAnsi="Times New Roman" w:cs="Times New Roman"/>
          <w:bCs/>
          <w:sz w:val="24"/>
          <w:szCs w:val="24"/>
        </w:rPr>
        <w:t xml:space="preserve"> In this work, </w:t>
      </w:r>
      <w:r w:rsidR="007C5430">
        <w:rPr>
          <w:rFonts w:ascii="Times New Roman" w:hAnsi="Times New Roman" w:cs="Times New Roman"/>
          <w:bCs/>
          <w:sz w:val="24"/>
          <w:szCs w:val="24"/>
        </w:rPr>
        <w:t xml:space="preserve">a </w:t>
      </w:r>
      <w:r w:rsidR="008904B8">
        <w:rPr>
          <w:rFonts w:ascii="Times New Roman" w:hAnsi="Times New Roman" w:cs="Times New Roman"/>
          <w:bCs/>
          <w:sz w:val="24"/>
          <w:szCs w:val="24"/>
        </w:rPr>
        <w:t xml:space="preserve">novel device consisting of a </w:t>
      </w:r>
      <w:r w:rsidR="007C5430">
        <w:rPr>
          <w:rFonts w:ascii="Times New Roman" w:hAnsi="Times New Roman" w:cs="Times New Roman"/>
          <w:bCs/>
          <w:sz w:val="24"/>
          <w:szCs w:val="24"/>
        </w:rPr>
        <w:t>funnel-shape</w:t>
      </w:r>
      <w:r w:rsidR="00ED5070">
        <w:rPr>
          <w:rFonts w:ascii="Times New Roman" w:hAnsi="Times New Roman" w:cs="Times New Roman"/>
          <w:bCs/>
          <w:sz w:val="24"/>
          <w:szCs w:val="24"/>
        </w:rPr>
        <w:t>d</w:t>
      </w:r>
      <w:r w:rsidR="007C5430">
        <w:rPr>
          <w:rFonts w:ascii="Times New Roman" w:hAnsi="Times New Roman" w:cs="Times New Roman"/>
          <w:bCs/>
          <w:sz w:val="24"/>
          <w:szCs w:val="24"/>
        </w:rPr>
        <w:t xml:space="preserve"> sponge</w:t>
      </w:r>
      <w:r w:rsidR="002570D1">
        <w:rPr>
          <w:rFonts w:ascii="Times New Roman" w:hAnsi="Times New Roman" w:cs="Times New Roman"/>
          <w:bCs/>
          <w:sz w:val="24"/>
          <w:szCs w:val="24"/>
        </w:rPr>
        <w:t xml:space="preserve"> with Joule heating </w:t>
      </w:r>
      <w:r w:rsidR="005E68EB">
        <w:rPr>
          <w:rFonts w:ascii="Times New Roman" w:hAnsi="Times New Roman" w:cs="Times New Roman"/>
          <w:bCs/>
          <w:sz w:val="24"/>
          <w:szCs w:val="24"/>
        </w:rPr>
        <w:t xml:space="preserve">sorption </w:t>
      </w:r>
      <w:r w:rsidR="002570D1">
        <w:rPr>
          <w:rFonts w:ascii="Times New Roman" w:hAnsi="Times New Roman" w:cs="Times New Roman"/>
          <w:bCs/>
          <w:sz w:val="24"/>
          <w:szCs w:val="24"/>
        </w:rPr>
        <w:t>functionality</w:t>
      </w:r>
      <w:r w:rsidR="007C5430">
        <w:rPr>
          <w:rFonts w:ascii="Times New Roman" w:hAnsi="Times New Roman" w:cs="Times New Roman"/>
          <w:bCs/>
          <w:sz w:val="24"/>
          <w:szCs w:val="24"/>
        </w:rPr>
        <w:t xml:space="preserve"> in a floating vessel</w:t>
      </w:r>
      <w:r w:rsidR="008904B8">
        <w:rPr>
          <w:rFonts w:ascii="Times New Roman" w:hAnsi="Times New Roman" w:cs="Times New Roman"/>
          <w:bCs/>
          <w:sz w:val="24"/>
          <w:szCs w:val="24"/>
        </w:rPr>
        <w:t xml:space="preserve"> was developed and tested as a gravity-driven oil skimmer. </w:t>
      </w:r>
    </w:p>
    <w:p w14:paraId="72F422DF" w14:textId="77777777" w:rsidR="00C2553F" w:rsidRPr="00010534" w:rsidRDefault="00C2553F" w:rsidP="00034DCA">
      <w:pPr>
        <w:spacing w:line="480" w:lineRule="auto"/>
        <w:jc w:val="both"/>
        <w:rPr>
          <w:rFonts w:ascii="Times New Roman" w:hAnsi="Times New Roman" w:cs="Times New Roman"/>
          <w:bCs/>
          <w:sz w:val="24"/>
          <w:szCs w:val="24"/>
        </w:rPr>
      </w:pPr>
    </w:p>
    <w:p w14:paraId="53B03BBE" w14:textId="1D4422E0" w:rsidR="002043AF" w:rsidRPr="00DA0253" w:rsidRDefault="002043AF" w:rsidP="001C1585">
      <w:pPr>
        <w:pStyle w:val="Heading2"/>
        <w:numPr>
          <w:ilvl w:val="1"/>
          <w:numId w:val="19"/>
        </w:numPr>
        <w:spacing w:before="0" w:line="480" w:lineRule="auto"/>
      </w:pPr>
      <w:bookmarkStart w:id="18" w:name="_Toc76652202"/>
      <w:r w:rsidRPr="00DA0253">
        <w:t>Scope of Work</w:t>
      </w:r>
      <w:bookmarkEnd w:id="18"/>
    </w:p>
    <w:p w14:paraId="59FAA059" w14:textId="0C49BA75" w:rsidR="001159ED" w:rsidRDefault="00947A7F" w:rsidP="00034DCA">
      <w:pPr>
        <w:spacing w:line="480" w:lineRule="auto"/>
        <w:jc w:val="both"/>
        <w:rPr>
          <w:rFonts w:ascii="Times New Roman" w:hAnsi="Times New Roman" w:cs="Times New Roman"/>
          <w:sz w:val="24"/>
          <w:szCs w:val="24"/>
        </w:rPr>
      </w:pPr>
      <w:r w:rsidRPr="00947A7F">
        <w:rPr>
          <w:rFonts w:ascii="Times New Roman" w:hAnsi="Times New Roman" w:cs="Times New Roman"/>
          <w:sz w:val="24"/>
          <w:szCs w:val="24"/>
        </w:rPr>
        <w:t xml:space="preserve">The primary focus of this work </w:t>
      </w:r>
      <w:r w:rsidR="00FA683D">
        <w:rPr>
          <w:rFonts w:ascii="Times New Roman" w:hAnsi="Times New Roman" w:cs="Times New Roman"/>
          <w:sz w:val="24"/>
          <w:szCs w:val="24"/>
        </w:rPr>
        <w:t>was to explore</w:t>
      </w:r>
      <w:r w:rsidRPr="00947A7F">
        <w:rPr>
          <w:rFonts w:ascii="Times New Roman" w:hAnsi="Times New Roman" w:cs="Times New Roman"/>
          <w:sz w:val="24"/>
          <w:szCs w:val="24"/>
        </w:rPr>
        <w:t xml:space="preserve"> the rapid fabrication </w:t>
      </w:r>
      <w:r>
        <w:rPr>
          <w:rFonts w:ascii="Times New Roman" w:hAnsi="Times New Roman" w:cs="Times New Roman"/>
          <w:sz w:val="24"/>
          <w:szCs w:val="24"/>
        </w:rPr>
        <w:t>of flexible</w:t>
      </w:r>
      <w:r w:rsidR="008259D4">
        <w:rPr>
          <w:rFonts w:ascii="Times New Roman" w:hAnsi="Times New Roman" w:cs="Times New Roman"/>
          <w:sz w:val="24"/>
          <w:szCs w:val="24"/>
        </w:rPr>
        <w:t xml:space="preserve"> carbonaceous nanocomposite devices for </w:t>
      </w:r>
      <w:r w:rsidR="00444039">
        <w:rPr>
          <w:rFonts w:ascii="Times New Roman" w:hAnsi="Times New Roman" w:cs="Times New Roman"/>
          <w:sz w:val="24"/>
          <w:szCs w:val="24"/>
        </w:rPr>
        <w:t xml:space="preserve">large </w:t>
      </w:r>
      <w:r w:rsidR="008259D4">
        <w:rPr>
          <w:rFonts w:ascii="Times New Roman" w:hAnsi="Times New Roman" w:cs="Times New Roman"/>
          <w:sz w:val="24"/>
          <w:szCs w:val="24"/>
        </w:rPr>
        <w:t>strain sensing and oil spill cleanup</w:t>
      </w:r>
      <w:r w:rsidR="009C2639">
        <w:rPr>
          <w:rFonts w:ascii="Times New Roman" w:hAnsi="Times New Roman" w:cs="Times New Roman"/>
          <w:sz w:val="24"/>
          <w:szCs w:val="24"/>
        </w:rPr>
        <w:t xml:space="preserve"> applications. </w:t>
      </w:r>
      <w:r w:rsidR="00B94BF9">
        <w:rPr>
          <w:rFonts w:ascii="Times New Roman" w:hAnsi="Times New Roman" w:cs="Times New Roman"/>
          <w:sz w:val="24"/>
          <w:szCs w:val="24"/>
        </w:rPr>
        <w:t xml:space="preserve">The </w:t>
      </w:r>
      <w:r w:rsidR="00370CCF">
        <w:rPr>
          <w:rFonts w:ascii="Times New Roman" w:hAnsi="Times New Roman" w:cs="Times New Roman"/>
          <w:sz w:val="24"/>
          <w:szCs w:val="24"/>
        </w:rPr>
        <w:t>material</w:t>
      </w:r>
      <w:r w:rsidR="00D25F16">
        <w:rPr>
          <w:rFonts w:ascii="Times New Roman" w:hAnsi="Times New Roman" w:cs="Times New Roman"/>
          <w:sz w:val="24"/>
          <w:szCs w:val="24"/>
        </w:rPr>
        <w:t xml:space="preserve"> makeup of the</w:t>
      </w:r>
      <w:r w:rsidR="0032114A">
        <w:rPr>
          <w:rFonts w:ascii="Times New Roman" w:hAnsi="Times New Roman" w:cs="Times New Roman"/>
          <w:sz w:val="24"/>
          <w:szCs w:val="24"/>
        </w:rPr>
        <w:t xml:space="preserve"> </w:t>
      </w:r>
      <w:r w:rsidR="006C364B">
        <w:rPr>
          <w:rFonts w:ascii="Times New Roman" w:hAnsi="Times New Roman" w:cs="Times New Roman"/>
          <w:sz w:val="24"/>
          <w:szCs w:val="24"/>
        </w:rPr>
        <w:t>fabricated samples and devices in this</w:t>
      </w:r>
      <w:r w:rsidR="00370CCF">
        <w:rPr>
          <w:rFonts w:ascii="Times New Roman" w:hAnsi="Times New Roman" w:cs="Times New Roman"/>
          <w:sz w:val="24"/>
          <w:szCs w:val="24"/>
        </w:rPr>
        <w:t xml:space="preserve"> work remained consistent throughout </w:t>
      </w:r>
      <w:r w:rsidR="00B85897">
        <w:rPr>
          <w:rFonts w:ascii="Times New Roman" w:hAnsi="Times New Roman" w:cs="Times New Roman"/>
          <w:sz w:val="24"/>
          <w:szCs w:val="24"/>
        </w:rPr>
        <w:t xml:space="preserve">including silicone rubber </w:t>
      </w:r>
      <w:r w:rsidR="008E0E48">
        <w:rPr>
          <w:rFonts w:ascii="Times New Roman" w:hAnsi="Times New Roman" w:cs="Times New Roman"/>
          <w:sz w:val="24"/>
          <w:szCs w:val="24"/>
        </w:rPr>
        <w:t xml:space="preserve">and dispersed </w:t>
      </w:r>
      <w:r w:rsidR="006033CA" w:rsidRPr="002043AF">
        <w:rPr>
          <w:rFonts w:ascii="Times New Roman" w:hAnsi="Times New Roman" w:cs="Times New Roman"/>
          <w:sz w:val="24"/>
          <w:szCs w:val="24"/>
          <w:lang w:bidi="en-US"/>
        </w:rPr>
        <w:t>carbonaceous nanoparticles</w:t>
      </w:r>
      <w:r w:rsidR="0037695B">
        <w:rPr>
          <w:rFonts w:ascii="Times New Roman" w:hAnsi="Times New Roman" w:cs="Times New Roman"/>
          <w:sz w:val="24"/>
          <w:szCs w:val="24"/>
        </w:rPr>
        <w:t>.</w:t>
      </w:r>
      <w:r w:rsidR="00F4456C">
        <w:rPr>
          <w:rFonts w:ascii="Times New Roman" w:hAnsi="Times New Roman" w:cs="Times New Roman"/>
          <w:sz w:val="24"/>
          <w:szCs w:val="24"/>
        </w:rPr>
        <w:t xml:space="preserve"> </w:t>
      </w:r>
      <w:r w:rsidR="00A32CF7">
        <w:rPr>
          <w:rFonts w:ascii="Times New Roman" w:hAnsi="Times New Roman" w:cs="Times New Roman"/>
          <w:sz w:val="24"/>
          <w:szCs w:val="24"/>
        </w:rPr>
        <w:t>The r</w:t>
      </w:r>
      <w:r w:rsidR="009C2639">
        <w:rPr>
          <w:rFonts w:ascii="Times New Roman" w:hAnsi="Times New Roman" w:cs="Times New Roman"/>
          <w:sz w:val="24"/>
          <w:szCs w:val="24"/>
        </w:rPr>
        <w:t>apid microwave</w:t>
      </w:r>
      <w:r w:rsidR="00045CFB">
        <w:rPr>
          <w:rFonts w:ascii="Times New Roman" w:hAnsi="Times New Roman" w:cs="Times New Roman"/>
          <w:sz w:val="24"/>
          <w:szCs w:val="24"/>
        </w:rPr>
        <w:t>-</w:t>
      </w:r>
      <w:r w:rsidR="009C2639">
        <w:rPr>
          <w:rFonts w:ascii="Times New Roman" w:hAnsi="Times New Roman" w:cs="Times New Roman"/>
          <w:sz w:val="24"/>
          <w:szCs w:val="24"/>
        </w:rPr>
        <w:t>curing of</w:t>
      </w:r>
      <w:r w:rsidR="00AA5662">
        <w:rPr>
          <w:rFonts w:ascii="Times New Roman" w:hAnsi="Times New Roman" w:cs="Times New Roman"/>
          <w:sz w:val="24"/>
          <w:szCs w:val="24"/>
        </w:rPr>
        <w:t xml:space="preserve"> PDMS containing dispersed CNTs </w:t>
      </w:r>
      <w:r w:rsidR="009B4916">
        <w:rPr>
          <w:rFonts w:ascii="Times New Roman" w:hAnsi="Times New Roman" w:cs="Times New Roman"/>
          <w:sz w:val="24"/>
          <w:szCs w:val="24"/>
        </w:rPr>
        <w:t>was</w:t>
      </w:r>
      <w:r w:rsidR="00AA5662">
        <w:rPr>
          <w:rFonts w:ascii="Times New Roman" w:hAnsi="Times New Roman" w:cs="Times New Roman"/>
          <w:sz w:val="24"/>
          <w:szCs w:val="24"/>
        </w:rPr>
        <w:t xml:space="preserve"> deeply </w:t>
      </w:r>
      <w:r w:rsidR="002D1EBC">
        <w:rPr>
          <w:rFonts w:ascii="Times New Roman" w:hAnsi="Times New Roman" w:cs="Times New Roman"/>
          <w:sz w:val="24"/>
          <w:szCs w:val="24"/>
        </w:rPr>
        <w:t>investigated</w:t>
      </w:r>
      <w:r w:rsidR="00A32CF7">
        <w:rPr>
          <w:rFonts w:ascii="Times New Roman" w:hAnsi="Times New Roman" w:cs="Times New Roman"/>
          <w:sz w:val="24"/>
          <w:szCs w:val="24"/>
        </w:rPr>
        <w:t>. Skin</w:t>
      </w:r>
      <w:r w:rsidR="006C364B">
        <w:rPr>
          <w:rFonts w:ascii="Times New Roman" w:hAnsi="Times New Roman" w:cs="Times New Roman"/>
          <w:sz w:val="24"/>
          <w:szCs w:val="24"/>
        </w:rPr>
        <w:t>-</w:t>
      </w:r>
      <w:r w:rsidR="00A32CF7">
        <w:rPr>
          <w:rFonts w:ascii="Times New Roman" w:hAnsi="Times New Roman" w:cs="Times New Roman"/>
          <w:sz w:val="24"/>
          <w:szCs w:val="24"/>
        </w:rPr>
        <w:t>attachable nanocomposite sensors</w:t>
      </w:r>
      <w:r w:rsidR="002D1EBC">
        <w:rPr>
          <w:rFonts w:ascii="Times New Roman" w:hAnsi="Times New Roman" w:cs="Times New Roman"/>
          <w:sz w:val="24"/>
          <w:szCs w:val="24"/>
        </w:rPr>
        <w:t xml:space="preserve"> for human motion monitoring</w:t>
      </w:r>
      <w:r w:rsidR="00A32CF7">
        <w:rPr>
          <w:rFonts w:ascii="Times New Roman" w:hAnsi="Times New Roman" w:cs="Times New Roman"/>
          <w:sz w:val="24"/>
          <w:szCs w:val="24"/>
        </w:rPr>
        <w:t xml:space="preserve"> were </w:t>
      </w:r>
      <w:r w:rsidR="002D1EBC">
        <w:rPr>
          <w:rFonts w:ascii="Times New Roman" w:hAnsi="Times New Roman" w:cs="Times New Roman"/>
          <w:sz w:val="24"/>
          <w:szCs w:val="24"/>
        </w:rPr>
        <w:t>explored</w:t>
      </w:r>
      <w:r w:rsidR="00A32CF7">
        <w:rPr>
          <w:rFonts w:ascii="Times New Roman" w:hAnsi="Times New Roman" w:cs="Times New Roman"/>
          <w:sz w:val="24"/>
          <w:szCs w:val="24"/>
        </w:rPr>
        <w:t xml:space="preserve">. </w:t>
      </w:r>
      <w:r w:rsidR="006C6E88">
        <w:rPr>
          <w:rFonts w:ascii="Times New Roman" w:hAnsi="Times New Roman" w:cs="Times New Roman"/>
          <w:sz w:val="24"/>
          <w:szCs w:val="24"/>
        </w:rPr>
        <w:t xml:space="preserve">Lastly, a </w:t>
      </w:r>
      <w:r w:rsidR="004334F2">
        <w:rPr>
          <w:rFonts w:ascii="Times New Roman" w:hAnsi="Times New Roman" w:cs="Times New Roman"/>
          <w:sz w:val="24"/>
          <w:szCs w:val="24"/>
        </w:rPr>
        <w:t>novel</w:t>
      </w:r>
      <w:r w:rsidR="006C6E88">
        <w:rPr>
          <w:rFonts w:ascii="Times New Roman" w:hAnsi="Times New Roman" w:cs="Times New Roman"/>
          <w:sz w:val="24"/>
          <w:szCs w:val="24"/>
        </w:rPr>
        <w:t xml:space="preserve"> </w:t>
      </w:r>
      <w:r w:rsidR="004334F2">
        <w:rPr>
          <w:rFonts w:ascii="Times New Roman" w:hAnsi="Times New Roman" w:cs="Times New Roman"/>
          <w:sz w:val="24"/>
          <w:szCs w:val="24"/>
        </w:rPr>
        <w:t>gravity-driven</w:t>
      </w:r>
      <w:r w:rsidR="006C6E88">
        <w:rPr>
          <w:rFonts w:ascii="Times New Roman" w:hAnsi="Times New Roman" w:cs="Times New Roman"/>
          <w:sz w:val="24"/>
          <w:szCs w:val="24"/>
        </w:rPr>
        <w:t xml:space="preserve"> oil skimmer</w:t>
      </w:r>
      <w:r w:rsidR="004334F2">
        <w:rPr>
          <w:rFonts w:ascii="Times New Roman" w:hAnsi="Times New Roman" w:cs="Times New Roman"/>
          <w:sz w:val="24"/>
          <w:szCs w:val="24"/>
        </w:rPr>
        <w:t xml:space="preserve"> </w:t>
      </w:r>
      <w:r w:rsidR="005E0358">
        <w:rPr>
          <w:rFonts w:ascii="Times New Roman" w:hAnsi="Times New Roman" w:cs="Times New Roman"/>
          <w:sz w:val="24"/>
          <w:szCs w:val="24"/>
        </w:rPr>
        <w:t xml:space="preserve">consisting of </w:t>
      </w:r>
      <w:r w:rsidR="002034E6">
        <w:rPr>
          <w:rFonts w:ascii="Times New Roman" w:hAnsi="Times New Roman" w:cs="Times New Roman"/>
          <w:sz w:val="24"/>
          <w:szCs w:val="24"/>
        </w:rPr>
        <w:t>a</w:t>
      </w:r>
      <w:r w:rsidR="003610C7">
        <w:rPr>
          <w:rFonts w:ascii="Times New Roman" w:hAnsi="Times New Roman" w:cs="Times New Roman"/>
          <w:sz w:val="24"/>
          <w:szCs w:val="24"/>
        </w:rPr>
        <w:t xml:space="preserve"> </w:t>
      </w:r>
      <w:r w:rsidR="005E0358">
        <w:rPr>
          <w:rFonts w:ascii="Times New Roman" w:hAnsi="Times New Roman" w:cs="Times New Roman"/>
          <w:sz w:val="24"/>
          <w:szCs w:val="24"/>
        </w:rPr>
        <w:t>reusable</w:t>
      </w:r>
      <w:r w:rsidR="003610C7">
        <w:rPr>
          <w:rFonts w:ascii="Times New Roman" w:hAnsi="Times New Roman" w:cs="Times New Roman"/>
          <w:sz w:val="24"/>
          <w:szCs w:val="24"/>
        </w:rPr>
        <w:t xml:space="preserve"> funnel-shaped sponge</w:t>
      </w:r>
      <w:r w:rsidR="00CC6DC8">
        <w:rPr>
          <w:rFonts w:ascii="Times New Roman" w:hAnsi="Times New Roman" w:cs="Times New Roman"/>
          <w:sz w:val="24"/>
          <w:szCs w:val="24"/>
        </w:rPr>
        <w:t xml:space="preserve"> </w:t>
      </w:r>
      <w:r w:rsidR="00FB43FC">
        <w:rPr>
          <w:rFonts w:ascii="Times New Roman" w:hAnsi="Times New Roman" w:cs="Times New Roman"/>
          <w:sz w:val="24"/>
          <w:szCs w:val="24"/>
        </w:rPr>
        <w:t xml:space="preserve">and </w:t>
      </w:r>
      <w:r w:rsidR="004334F2">
        <w:rPr>
          <w:rFonts w:ascii="Times New Roman" w:hAnsi="Times New Roman" w:cs="Times New Roman"/>
          <w:sz w:val="24"/>
          <w:szCs w:val="24"/>
        </w:rPr>
        <w:t xml:space="preserve">a </w:t>
      </w:r>
      <w:r w:rsidR="00746F9A">
        <w:rPr>
          <w:rFonts w:ascii="Times New Roman" w:hAnsi="Times New Roman" w:cs="Times New Roman"/>
          <w:sz w:val="24"/>
          <w:szCs w:val="24"/>
        </w:rPr>
        <w:t xml:space="preserve">floating </w:t>
      </w:r>
      <w:r w:rsidR="00FB43FC">
        <w:rPr>
          <w:rFonts w:ascii="Times New Roman" w:hAnsi="Times New Roman" w:cs="Times New Roman"/>
          <w:sz w:val="24"/>
          <w:szCs w:val="24"/>
        </w:rPr>
        <w:t xml:space="preserve">vessel </w:t>
      </w:r>
      <w:r w:rsidR="00590ADF">
        <w:rPr>
          <w:rFonts w:ascii="Times New Roman" w:hAnsi="Times New Roman" w:cs="Times New Roman"/>
          <w:sz w:val="24"/>
          <w:szCs w:val="24"/>
        </w:rPr>
        <w:t xml:space="preserve">was developed </w:t>
      </w:r>
      <w:r w:rsidR="00FB43FC">
        <w:rPr>
          <w:rFonts w:ascii="Times New Roman" w:hAnsi="Times New Roman" w:cs="Times New Roman"/>
          <w:sz w:val="24"/>
          <w:szCs w:val="24"/>
        </w:rPr>
        <w:t>to continuously extract oil from the water surface.</w:t>
      </w:r>
      <w:r w:rsidR="00F23EF6">
        <w:rPr>
          <w:rFonts w:ascii="Times New Roman" w:hAnsi="Times New Roman" w:cs="Times New Roman"/>
          <w:sz w:val="24"/>
          <w:szCs w:val="24"/>
        </w:rPr>
        <w:t xml:space="preserve"> This work has significance </w:t>
      </w:r>
      <w:r w:rsidR="00201528">
        <w:rPr>
          <w:rFonts w:ascii="Times New Roman" w:hAnsi="Times New Roman" w:cs="Times New Roman"/>
          <w:sz w:val="24"/>
          <w:szCs w:val="24"/>
        </w:rPr>
        <w:t xml:space="preserve">in the fields of </w:t>
      </w:r>
      <w:r w:rsidR="000F3298">
        <w:rPr>
          <w:rFonts w:ascii="Times New Roman" w:hAnsi="Times New Roman" w:cs="Times New Roman"/>
          <w:sz w:val="24"/>
          <w:szCs w:val="24"/>
        </w:rPr>
        <w:t xml:space="preserve">elastomeric </w:t>
      </w:r>
      <w:r w:rsidR="00354A42">
        <w:rPr>
          <w:rFonts w:ascii="Times New Roman" w:hAnsi="Times New Roman" w:cs="Times New Roman"/>
          <w:sz w:val="24"/>
          <w:szCs w:val="24"/>
        </w:rPr>
        <w:t xml:space="preserve">nanocomposites, rapid curing thermoset resins, additive manufacturing, </w:t>
      </w:r>
      <w:r w:rsidR="000F3298">
        <w:rPr>
          <w:rFonts w:ascii="Times New Roman" w:hAnsi="Times New Roman" w:cs="Times New Roman"/>
          <w:sz w:val="24"/>
          <w:szCs w:val="24"/>
        </w:rPr>
        <w:t>highly flexible sensors, and oil spill cleanup technologies.</w:t>
      </w:r>
      <w:r w:rsidR="00515143">
        <w:rPr>
          <w:rFonts w:ascii="Times New Roman" w:hAnsi="Times New Roman" w:cs="Times New Roman"/>
          <w:sz w:val="24"/>
          <w:szCs w:val="24"/>
        </w:rPr>
        <w:t xml:space="preserve"> </w:t>
      </w:r>
    </w:p>
    <w:p w14:paraId="1489C873" w14:textId="77777777" w:rsidR="00C2553F" w:rsidRPr="00947A7F" w:rsidRDefault="00C2553F" w:rsidP="00034DCA">
      <w:pPr>
        <w:spacing w:line="480" w:lineRule="auto"/>
        <w:jc w:val="both"/>
        <w:rPr>
          <w:rFonts w:ascii="Times New Roman" w:hAnsi="Times New Roman" w:cs="Times New Roman"/>
          <w:sz w:val="24"/>
          <w:szCs w:val="24"/>
        </w:rPr>
      </w:pPr>
    </w:p>
    <w:p w14:paraId="6B9340DE" w14:textId="1183B25A" w:rsidR="00075243" w:rsidRPr="00DA0253" w:rsidRDefault="001159ED" w:rsidP="001C1585">
      <w:pPr>
        <w:pStyle w:val="Heading2"/>
        <w:numPr>
          <w:ilvl w:val="1"/>
          <w:numId w:val="19"/>
        </w:numPr>
        <w:spacing w:before="0" w:line="480" w:lineRule="auto"/>
      </w:pPr>
      <w:bookmarkStart w:id="19" w:name="_Toc76652203"/>
      <w:r w:rsidRPr="00DA0253">
        <w:t>Objectives</w:t>
      </w:r>
      <w:bookmarkEnd w:id="19"/>
      <w:r w:rsidR="00075243" w:rsidRPr="00DA0253">
        <w:tab/>
      </w:r>
    </w:p>
    <w:p w14:paraId="3AAC6210" w14:textId="77777777" w:rsidR="00DA37A4" w:rsidRDefault="00DA37A4" w:rsidP="00DA37A4">
      <w:pPr>
        <w:spacing w:after="0" w:line="480" w:lineRule="auto"/>
        <w:jc w:val="both"/>
        <w:rPr>
          <w:rFonts w:ascii="Times New Roman" w:hAnsi="Times New Roman" w:cs="Times New Roman"/>
          <w:sz w:val="24"/>
          <w:szCs w:val="24"/>
        </w:rPr>
      </w:pPr>
      <w:r w:rsidRPr="00B3676F">
        <w:rPr>
          <w:rFonts w:ascii="Times New Roman" w:hAnsi="Times New Roman" w:cs="Times New Roman"/>
          <w:sz w:val="24"/>
          <w:szCs w:val="24"/>
        </w:rPr>
        <w:t>The</w:t>
      </w:r>
      <w:r>
        <w:rPr>
          <w:rFonts w:ascii="Times New Roman" w:hAnsi="Times New Roman" w:cs="Times New Roman"/>
          <w:sz w:val="24"/>
          <w:szCs w:val="24"/>
        </w:rPr>
        <w:t xml:space="preserve"> three main research objectives of this work are as follows:</w:t>
      </w:r>
    </w:p>
    <w:p w14:paraId="023AC92C" w14:textId="77777777" w:rsidR="00DA37A4" w:rsidRDefault="00DA37A4" w:rsidP="00DA37A4">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Investigate the effects of rapid microwave-curing thermoset elastomer nanocomposites containing dispersed CNTs compared to traditional thermal-curing. </w:t>
      </w:r>
    </w:p>
    <w:p w14:paraId="244449CB" w14:textId="77777777" w:rsidR="00DA37A4" w:rsidRDefault="00DA37A4" w:rsidP="00DA37A4">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Fabricate and test highly flexible skin-attachable piezoresistive sensors that are safe for users and perform well for human motion detection.</w:t>
      </w:r>
    </w:p>
    <w:p w14:paraId="2FDB1E56" w14:textId="470E8C5A" w:rsidR="00C6442D" w:rsidRDefault="00DA37A4" w:rsidP="00DA37A4">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Develop a novel f</w:t>
      </w:r>
      <w:r w:rsidRPr="00DD4257">
        <w:rPr>
          <w:rFonts w:ascii="Times New Roman" w:hAnsi="Times New Roman" w:cs="Times New Roman"/>
          <w:sz w:val="24"/>
          <w:szCs w:val="24"/>
        </w:rPr>
        <w:t xml:space="preserve">unnel-shaped </w:t>
      </w:r>
      <w:r>
        <w:rPr>
          <w:rFonts w:ascii="Times New Roman" w:hAnsi="Times New Roman" w:cs="Times New Roman"/>
          <w:sz w:val="24"/>
          <w:szCs w:val="24"/>
        </w:rPr>
        <w:t>f</w:t>
      </w:r>
      <w:r w:rsidRPr="00DD4257">
        <w:rPr>
          <w:rFonts w:ascii="Times New Roman" w:hAnsi="Times New Roman" w:cs="Times New Roman"/>
          <w:sz w:val="24"/>
          <w:szCs w:val="24"/>
        </w:rPr>
        <w:t xml:space="preserve">loating </w:t>
      </w:r>
      <w:r>
        <w:rPr>
          <w:rFonts w:ascii="Times New Roman" w:hAnsi="Times New Roman" w:cs="Times New Roman"/>
          <w:sz w:val="24"/>
          <w:szCs w:val="24"/>
        </w:rPr>
        <w:t>v</w:t>
      </w:r>
      <w:r w:rsidRPr="00DD4257">
        <w:rPr>
          <w:rFonts w:ascii="Times New Roman" w:hAnsi="Times New Roman" w:cs="Times New Roman"/>
          <w:sz w:val="24"/>
          <w:szCs w:val="24"/>
        </w:rPr>
        <w:t xml:space="preserve">essel </w:t>
      </w:r>
      <w:r>
        <w:rPr>
          <w:rFonts w:ascii="Times New Roman" w:hAnsi="Times New Roman" w:cs="Times New Roman"/>
          <w:sz w:val="24"/>
          <w:szCs w:val="24"/>
        </w:rPr>
        <w:t>o</w:t>
      </w:r>
      <w:r w:rsidRPr="00DD4257">
        <w:rPr>
          <w:rFonts w:ascii="Times New Roman" w:hAnsi="Times New Roman" w:cs="Times New Roman"/>
          <w:sz w:val="24"/>
          <w:szCs w:val="24"/>
        </w:rPr>
        <w:t xml:space="preserve">il </w:t>
      </w:r>
      <w:r>
        <w:rPr>
          <w:rFonts w:ascii="Times New Roman" w:hAnsi="Times New Roman" w:cs="Times New Roman"/>
          <w:sz w:val="24"/>
          <w:szCs w:val="24"/>
        </w:rPr>
        <w:t>s</w:t>
      </w:r>
      <w:r w:rsidRPr="00DD4257">
        <w:rPr>
          <w:rFonts w:ascii="Times New Roman" w:hAnsi="Times New Roman" w:cs="Times New Roman"/>
          <w:sz w:val="24"/>
          <w:szCs w:val="24"/>
        </w:rPr>
        <w:t xml:space="preserve">kimmer with Joule </w:t>
      </w:r>
      <w:r>
        <w:rPr>
          <w:rFonts w:ascii="Times New Roman" w:hAnsi="Times New Roman" w:cs="Times New Roman"/>
          <w:sz w:val="24"/>
          <w:szCs w:val="24"/>
        </w:rPr>
        <w:t>h</w:t>
      </w:r>
      <w:r w:rsidRPr="00DD4257">
        <w:rPr>
          <w:rFonts w:ascii="Times New Roman" w:hAnsi="Times New Roman" w:cs="Times New Roman"/>
          <w:sz w:val="24"/>
          <w:szCs w:val="24"/>
        </w:rPr>
        <w:t xml:space="preserve">eating </w:t>
      </w:r>
      <w:r>
        <w:rPr>
          <w:rFonts w:ascii="Times New Roman" w:hAnsi="Times New Roman" w:cs="Times New Roman"/>
          <w:sz w:val="24"/>
          <w:szCs w:val="24"/>
        </w:rPr>
        <w:t>s</w:t>
      </w:r>
      <w:r w:rsidRPr="00DD4257">
        <w:rPr>
          <w:rFonts w:ascii="Times New Roman" w:hAnsi="Times New Roman" w:cs="Times New Roman"/>
          <w:sz w:val="24"/>
          <w:szCs w:val="24"/>
        </w:rPr>
        <w:t xml:space="preserve">orption </w:t>
      </w:r>
      <w:r>
        <w:rPr>
          <w:rFonts w:ascii="Times New Roman" w:hAnsi="Times New Roman" w:cs="Times New Roman"/>
          <w:sz w:val="24"/>
          <w:szCs w:val="24"/>
        </w:rPr>
        <w:t>f</w:t>
      </w:r>
      <w:r w:rsidRPr="00DD4257">
        <w:rPr>
          <w:rFonts w:ascii="Times New Roman" w:hAnsi="Times New Roman" w:cs="Times New Roman"/>
          <w:sz w:val="24"/>
          <w:szCs w:val="24"/>
        </w:rPr>
        <w:t>unctionality</w:t>
      </w:r>
      <w:r>
        <w:rPr>
          <w:rFonts w:ascii="Times New Roman" w:hAnsi="Times New Roman" w:cs="Times New Roman"/>
          <w:sz w:val="24"/>
          <w:szCs w:val="24"/>
        </w:rPr>
        <w:t xml:space="preserve"> for highly efficient oil spill cleanup applications. </w:t>
      </w:r>
    </w:p>
    <w:p w14:paraId="499574B9" w14:textId="6CC17067" w:rsidR="00DA37A4" w:rsidRPr="00DA37A4" w:rsidRDefault="00DA37A4" w:rsidP="00DA37A4">
      <w:pPr>
        <w:spacing w:after="0" w:line="480" w:lineRule="auto"/>
        <w:jc w:val="both"/>
        <w:rPr>
          <w:rFonts w:ascii="Times New Roman" w:hAnsi="Times New Roman" w:cs="Times New Roman"/>
          <w:sz w:val="24"/>
          <w:szCs w:val="24"/>
        </w:rPr>
      </w:pPr>
    </w:p>
    <w:p w14:paraId="240DC4C3" w14:textId="62E9C7BE" w:rsidR="0035573C" w:rsidRDefault="001D68E8" w:rsidP="0016027C">
      <w:pPr>
        <w:pStyle w:val="Heading1"/>
        <w:numPr>
          <w:ilvl w:val="0"/>
          <w:numId w:val="19"/>
        </w:numPr>
        <w:spacing w:before="0" w:after="240" w:line="480" w:lineRule="auto"/>
        <w:jc w:val="center"/>
      </w:pPr>
      <w:bookmarkStart w:id="20" w:name="_Toc76652204"/>
      <w:r>
        <w:lastRenderedPageBreak/>
        <w:t>MICROWAVE-CURING NANOCOMPOSITES</w:t>
      </w:r>
      <w:bookmarkEnd w:id="20"/>
      <w:r>
        <w:t xml:space="preserve"> </w:t>
      </w:r>
    </w:p>
    <w:p w14:paraId="3DA0A55B" w14:textId="56F46C06" w:rsidR="00C6442D" w:rsidRPr="00C6442D" w:rsidRDefault="00C6442D" w:rsidP="0016027C">
      <w:pPr>
        <w:spacing w:line="480" w:lineRule="auto"/>
        <w:rPr>
          <w:rFonts w:ascii="Times New Roman" w:hAnsi="Times New Roman" w:cs="Times New Roman"/>
          <w:sz w:val="24"/>
          <w:szCs w:val="24"/>
        </w:rPr>
      </w:pPr>
    </w:p>
    <w:p w14:paraId="79E10575" w14:textId="77777777" w:rsidR="00C6442D" w:rsidRPr="00C6442D" w:rsidRDefault="00C6442D" w:rsidP="0016027C">
      <w:pPr>
        <w:spacing w:line="480" w:lineRule="auto"/>
        <w:rPr>
          <w:rFonts w:ascii="Times New Roman" w:hAnsi="Times New Roman" w:cs="Times New Roman"/>
          <w:sz w:val="24"/>
          <w:szCs w:val="24"/>
        </w:rPr>
      </w:pPr>
    </w:p>
    <w:p w14:paraId="1BC914EC" w14:textId="3972CC27" w:rsidR="00C17F75" w:rsidRPr="00DA0253" w:rsidRDefault="00500096" w:rsidP="001C1585">
      <w:pPr>
        <w:pStyle w:val="Heading2"/>
        <w:numPr>
          <w:ilvl w:val="1"/>
          <w:numId w:val="19"/>
        </w:numPr>
        <w:spacing w:before="0" w:line="480" w:lineRule="auto"/>
      </w:pPr>
      <w:bookmarkStart w:id="21" w:name="_Toc76652205"/>
      <w:r w:rsidRPr="00DA0253">
        <w:t>Introduction</w:t>
      </w:r>
      <w:bookmarkEnd w:id="21"/>
    </w:p>
    <w:p w14:paraId="3D27EE2F" w14:textId="37A01D3C" w:rsidR="003A0706" w:rsidRDefault="00500096" w:rsidP="001C1585">
      <w:pPr>
        <w:pStyle w:val="Heading3"/>
        <w:numPr>
          <w:ilvl w:val="2"/>
          <w:numId w:val="19"/>
        </w:numPr>
        <w:spacing w:before="0" w:line="480" w:lineRule="auto"/>
      </w:pPr>
      <w:bookmarkStart w:id="22" w:name="_Toc76652206"/>
      <w:r w:rsidRPr="00DA0253">
        <w:t>Motivation</w:t>
      </w:r>
      <w:bookmarkEnd w:id="22"/>
    </w:p>
    <w:p w14:paraId="148E5EB1" w14:textId="500E450B" w:rsidR="003A0706" w:rsidRPr="003A0706" w:rsidRDefault="003A0706" w:rsidP="00B34CAD">
      <w:pPr>
        <w:spacing w:line="480" w:lineRule="auto"/>
        <w:jc w:val="both"/>
      </w:pPr>
      <w:r>
        <w:rPr>
          <w:rFonts w:ascii="Times New Roman" w:hAnsi="Times New Roman" w:cs="Times New Roman"/>
          <w:sz w:val="24"/>
          <w:szCs w:val="24"/>
          <w:lang w:bidi="en-US"/>
        </w:rPr>
        <w:t xml:space="preserve">The </w:t>
      </w:r>
      <w:bookmarkStart w:id="23" w:name="_Hlk72490648"/>
      <w:r>
        <w:rPr>
          <w:rFonts w:ascii="Times New Roman" w:hAnsi="Times New Roman" w:cs="Times New Roman"/>
          <w:sz w:val="24"/>
          <w:szCs w:val="24"/>
          <w:lang w:bidi="en-US"/>
        </w:rPr>
        <w:t>m</w:t>
      </w:r>
      <w:r w:rsidR="00716FC7">
        <w:rPr>
          <w:rFonts w:ascii="Times New Roman" w:hAnsi="Times New Roman" w:cs="Times New Roman"/>
          <w:sz w:val="24"/>
          <w:szCs w:val="24"/>
          <w:lang w:bidi="en-US"/>
        </w:rPr>
        <w:t xml:space="preserve">icrowave-curing studies in this work were </w:t>
      </w:r>
      <w:r w:rsidR="000A4E18">
        <w:rPr>
          <w:rFonts w:ascii="Times New Roman" w:hAnsi="Times New Roman" w:cs="Times New Roman"/>
          <w:sz w:val="24"/>
          <w:szCs w:val="24"/>
          <w:lang w:bidi="en-US"/>
        </w:rPr>
        <w:t xml:space="preserve">initiated after </w:t>
      </w:r>
      <w:r w:rsidR="00F5581E">
        <w:rPr>
          <w:rFonts w:ascii="Times New Roman" w:hAnsi="Times New Roman" w:cs="Times New Roman"/>
          <w:sz w:val="24"/>
          <w:szCs w:val="24"/>
          <w:lang w:bidi="en-US"/>
        </w:rPr>
        <w:t>reading</w:t>
      </w:r>
      <w:r w:rsidR="004D0E6F">
        <w:rPr>
          <w:rFonts w:ascii="Times New Roman" w:hAnsi="Times New Roman" w:cs="Times New Roman"/>
          <w:sz w:val="24"/>
          <w:szCs w:val="24"/>
          <w:lang w:bidi="en-US"/>
        </w:rPr>
        <w:t xml:space="preserve"> </w:t>
      </w:r>
      <w:r w:rsidR="009157D0">
        <w:rPr>
          <w:rFonts w:ascii="Times New Roman" w:hAnsi="Times New Roman" w:cs="Times New Roman"/>
          <w:sz w:val="24"/>
          <w:szCs w:val="24"/>
          <w:lang w:bidi="en-US"/>
        </w:rPr>
        <w:t xml:space="preserve">literature that CNTs superheat under microwave irradiation and have been </w:t>
      </w:r>
      <w:r w:rsidR="006956AD">
        <w:rPr>
          <w:rFonts w:ascii="Times New Roman" w:hAnsi="Times New Roman" w:cs="Times New Roman"/>
          <w:sz w:val="24"/>
          <w:szCs w:val="24"/>
          <w:lang w:bidi="en-US"/>
        </w:rPr>
        <w:t xml:space="preserve">dispersed in epoxy resins to </w:t>
      </w:r>
      <w:r w:rsidR="00131F6C">
        <w:rPr>
          <w:rFonts w:ascii="Times New Roman" w:hAnsi="Times New Roman" w:cs="Times New Roman"/>
          <w:sz w:val="24"/>
          <w:szCs w:val="24"/>
          <w:lang w:bidi="en-US"/>
        </w:rPr>
        <w:t>reduce the time required to</w:t>
      </w:r>
      <w:r w:rsidR="006956AD">
        <w:rPr>
          <w:rFonts w:ascii="Times New Roman" w:hAnsi="Times New Roman" w:cs="Times New Roman"/>
          <w:sz w:val="24"/>
          <w:szCs w:val="24"/>
          <w:lang w:bidi="en-US"/>
        </w:rPr>
        <w:t xml:space="preserve"> </w:t>
      </w:r>
      <w:r w:rsidR="00F00E19">
        <w:rPr>
          <w:rFonts w:ascii="Times New Roman" w:hAnsi="Times New Roman" w:cs="Times New Roman"/>
          <w:sz w:val="24"/>
          <w:szCs w:val="24"/>
          <w:lang w:bidi="en-US"/>
        </w:rPr>
        <w:t>harden the resin via microwave-curing</w:t>
      </w:r>
      <w:r w:rsidR="007A0C09">
        <w:rPr>
          <w:rFonts w:ascii="Times New Roman" w:hAnsi="Times New Roman" w:cs="Times New Roman"/>
          <w:sz w:val="24"/>
          <w:szCs w:val="24"/>
          <w:lang w:bidi="en-US"/>
        </w:rPr>
        <w:t xml:space="preserve">. However, </w:t>
      </w:r>
      <w:r w:rsidR="001E1A6F">
        <w:rPr>
          <w:rFonts w:ascii="Times New Roman" w:hAnsi="Times New Roman" w:cs="Times New Roman"/>
          <w:sz w:val="24"/>
          <w:szCs w:val="24"/>
          <w:lang w:bidi="en-US"/>
        </w:rPr>
        <w:t xml:space="preserve">no </w:t>
      </w:r>
      <w:r w:rsidR="00822F89">
        <w:rPr>
          <w:rFonts w:ascii="Times New Roman" w:hAnsi="Times New Roman" w:cs="Times New Roman"/>
          <w:sz w:val="24"/>
          <w:szCs w:val="24"/>
          <w:lang w:bidi="en-US"/>
        </w:rPr>
        <w:t xml:space="preserve">previous </w:t>
      </w:r>
      <w:r w:rsidR="001E1A6F">
        <w:rPr>
          <w:rFonts w:ascii="Times New Roman" w:hAnsi="Times New Roman" w:cs="Times New Roman"/>
          <w:sz w:val="24"/>
          <w:szCs w:val="24"/>
          <w:lang w:bidi="en-US"/>
        </w:rPr>
        <w:t xml:space="preserve">study had investigated microwave-curing </w:t>
      </w:r>
      <w:r w:rsidR="00092C1B">
        <w:rPr>
          <w:rFonts w:ascii="Times New Roman" w:hAnsi="Times New Roman" w:cs="Times New Roman"/>
          <w:sz w:val="24"/>
          <w:szCs w:val="24"/>
          <w:lang w:bidi="en-US"/>
        </w:rPr>
        <w:t>a thermoset elastomer</w:t>
      </w:r>
      <w:r w:rsidR="00423BDE">
        <w:rPr>
          <w:rFonts w:ascii="Times New Roman" w:hAnsi="Times New Roman" w:cs="Times New Roman"/>
          <w:sz w:val="24"/>
          <w:szCs w:val="24"/>
          <w:lang w:bidi="en-US"/>
        </w:rPr>
        <w:t xml:space="preserve"> nanocomposite ink</w:t>
      </w:r>
      <w:r w:rsidR="00092C1B">
        <w:rPr>
          <w:rFonts w:ascii="Times New Roman" w:hAnsi="Times New Roman" w:cs="Times New Roman"/>
          <w:sz w:val="24"/>
          <w:szCs w:val="24"/>
          <w:lang w:bidi="en-US"/>
        </w:rPr>
        <w:t xml:space="preserve"> containing dispersed CNTs. </w:t>
      </w:r>
      <w:r w:rsidR="00372BBC">
        <w:rPr>
          <w:rFonts w:ascii="Times New Roman" w:hAnsi="Times New Roman" w:cs="Times New Roman"/>
          <w:sz w:val="24"/>
          <w:szCs w:val="24"/>
          <w:lang w:bidi="en-US"/>
        </w:rPr>
        <w:t xml:space="preserve">Rapid curing </w:t>
      </w:r>
      <w:r w:rsidR="005F0436">
        <w:rPr>
          <w:rFonts w:ascii="Times New Roman" w:hAnsi="Times New Roman" w:cs="Times New Roman"/>
          <w:sz w:val="24"/>
          <w:szCs w:val="24"/>
          <w:lang w:bidi="en-US"/>
        </w:rPr>
        <w:t>may be</w:t>
      </w:r>
      <w:r w:rsidR="00DF7CF1">
        <w:rPr>
          <w:rFonts w:ascii="Times New Roman" w:hAnsi="Times New Roman" w:cs="Times New Roman"/>
          <w:sz w:val="24"/>
          <w:szCs w:val="24"/>
          <w:lang w:bidi="en-US"/>
        </w:rPr>
        <w:t xml:space="preserve"> useful </w:t>
      </w:r>
      <w:r w:rsidR="005F0436">
        <w:rPr>
          <w:rFonts w:ascii="Times New Roman" w:hAnsi="Times New Roman" w:cs="Times New Roman"/>
          <w:sz w:val="24"/>
          <w:szCs w:val="24"/>
          <w:lang w:bidi="en-US"/>
        </w:rPr>
        <w:t>for</w:t>
      </w:r>
      <w:r w:rsidR="00DF7CF1">
        <w:rPr>
          <w:rFonts w:ascii="Times New Roman" w:hAnsi="Times New Roman" w:cs="Times New Roman"/>
          <w:sz w:val="24"/>
          <w:szCs w:val="24"/>
          <w:lang w:bidi="en-US"/>
        </w:rPr>
        <w:t xml:space="preserve"> thermoset DIW</w:t>
      </w:r>
      <w:r w:rsidR="00FB4912">
        <w:rPr>
          <w:rFonts w:ascii="Times New Roman" w:hAnsi="Times New Roman" w:cs="Times New Roman"/>
          <w:sz w:val="24"/>
          <w:szCs w:val="24"/>
          <w:lang w:bidi="en-US"/>
        </w:rPr>
        <w:t xml:space="preserve"> </w:t>
      </w:r>
      <w:r w:rsidR="005F0436">
        <w:rPr>
          <w:rFonts w:ascii="Times New Roman" w:hAnsi="Times New Roman" w:cs="Times New Roman"/>
          <w:sz w:val="24"/>
          <w:szCs w:val="24"/>
          <w:lang w:bidi="en-US"/>
        </w:rPr>
        <w:t>3D printing</w:t>
      </w:r>
      <w:r w:rsidR="00DF7CF1">
        <w:rPr>
          <w:rFonts w:ascii="Times New Roman" w:hAnsi="Times New Roman" w:cs="Times New Roman"/>
          <w:sz w:val="24"/>
          <w:szCs w:val="24"/>
          <w:lang w:bidi="en-US"/>
        </w:rPr>
        <w:t xml:space="preserve">, thus investigating the </w:t>
      </w:r>
      <w:r w:rsidR="00366C98">
        <w:rPr>
          <w:rFonts w:ascii="Times New Roman" w:hAnsi="Times New Roman" w:cs="Times New Roman"/>
          <w:sz w:val="24"/>
          <w:szCs w:val="24"/>
          <w:lang w:bidi="en-US"/>
        </w:rPr>
        <w:t xml:space="preserve">rapid microwave-curing of a CNT-based silicone rubber nanocomposite aligned with my interests in </w:t>
      </w:r>
      <w:r w:rsidR="00541289">
        <w:rPr>
          <w:rFonts w:ascii="Times New Roman" w:hAnsi="Times New Roman" w:cs="Times New Roman"/>
          <w:sz w:val="24"/>
          <w:szCs w:val="24"/>
          <w:lang w:bidi="en-US"/>
        </w:rPr>
        <w:t>additive manufacturing</w:t>
      </w:r>
      <w:r w:rsidR="00F01FF8">
        <w:rPr>
          <w:rFonts w:ascii="Times New Roman" w:hAnsi="Times New Roman" w:cs="Times New Roman"/>
          <w:sz w:val="24"/>
          <w:szCs w:val="24"/>
          <w:lang w:bidi="en-US"/>
        </w:rPr>
        <w:t xml:space="preserve">. </w:t>
      </w:r>
      <w:r w:rsidR="00D07FEE">
        <w:rPr>
          <w:rFonts w:ascii="Times New Roman" w:hAnsi="Times New Roman" w:cs="Times New Roman"/>
          <w:sz w:val="24"/>
          <w:szCs w:val="24"/>
          <w:lang w:bidi="en-US"/>
        </w:rPr>
        <w:t xml:space="preserve">Additionally, </w:t>
      </w:r>
      <w:r w:rsidR="0044720D">
        <w:rPr>
          <w:rFonts w:ascii="Times New Roman" w:hAnsi="Times New Roman" w:cs="Times New Roman"/>
          <w:sz w:val="24"/>
          <w:szCs w:val="24"/>
          <w:lang w:bidi="en-US"/>
        </w:rPr>
        <w:t xml:space="preserve">our lab observed that </w:t>
      </w:r>
      <w:r w:rsidR="005525E1">
        <w:rPr>
          <w:rFonts w:ascii="Times New Roman" w:hAnsi="Times New Roman" w:cs="Times New Roman"/>
          <w:sz w:val="24"/>
          <w:szCs w:val="24"/>
          <w:lang w:bidi="en-US"/>
        </w:rPr>
        <w:t xml:space="preserve">thermosets containing low-loadings of CNTs required </w:t>
      </w:r>
      <w:r w:rsidR="007D21BF">
        <w:rPr>
          <w:rFonts w:ascii="Times New Roman" w:hAnsi="Times New Roman" w:cs="Times New Roman"/>
          <w:sz w:val="24"/>
          <w:szCs w:val="24"/>
          <w:lang w:bidi="en-US"/>
        </w:rPr>
        <w:t>extremely</w:t>
      </w:r>
      <w:r w:rsidR="005525E1">
        <w:rPr>
          <w:rFonts w:ascii="Times New Roman" w:hAnsi="Times New Roman" w:cs="Times New Roman"/>
          <w:sz w:val="24"/>
          <w:szCs w:val="24"/>
          <w:lang w:bidi="en-US"/>
        </w:rPr>
        <w:t xml:space="preserve"> long curing times in the oven. </w:t>
      </w:r>
      <w:r w:rsidR="005A408C">
        <w:rPr>
          <w:rFonts w:ascii="Times New Roman" w:hAnsi="Times New Roman" w:cs="Times New Roman"/>
          <w:sz w:val="24"/>
          <w:szCs w:val="24"/>
          <w:lang w:bidi="en-US"/>
        </w:rPr>
        <w:t xml:space="preserve">Microwave-curing was thought to potentially be a solution to this problem and could help </w:t>
      </w:r>
      <w:r w:rsidR="00691ACE">
        <w:rPr>
          <w:rFonts w:ascii="Times New Roman" w:hAnsi="Times New Roman" w:cs="Times New Roman"/>
          <w:sz w:val="24"/>
          <w:szCs w:val="24"/>
          <w:lang w:bidi="en-US"/>
        </w:rPr>
        <w:t xml:space="preserve">increase the rate of production in the future mass manufacturing of these materials. </w:t>
      </w:r>
      <w:r w:rsidR="0044720D">
        <w:rPr>
          <w:rFonts w:ascii="Times New Roman" w:hAnsi="Times New Roman" w:cs="Times New Roman"/>
          <w:sz w:val="24"/>
          <w:szCs w:val="24"/>
          <w:lang w:bidi="en-US"/>
        </w:rPr>
        <w:t xml:space="preserve">Therefore, </w:t>
      </w:r>
      <w:r w:rsidR="00691ACE">
        <w:rPr>
          <w:rFonts w:ascii="Times New Roman" w:hAnsi="Times New Roman" w:cs="Times New Roman"/>
          <w:sz w:val="24"/>
          <w:szCs w:val="24"/>
          <w:lang w:bidi="en-US"/>
        </w:rPr>
        <w:t>studying</w:t>
      </w:r>
      <w:r w:rsidR="005A408C">
        <w:rPr>
          <w:rFonts w:ascii="Times New Roman" w:hAnsi="Times New Roman" w:cs="Times New Roman"/>
          <w:sz w:val="24"/>
          <w:szCs w:val="24"/>
          <w:lang w:bidi="en-US"/>
        </w:rPr>
        <w:t xml:space="preserve"> the </w:t>
      </w:r>
      <w:r w:rsidR="00E31491">
        <w:rPr>
          <w:rFonts w:ascii="Times New Roman" w:hAnsi="Times New Roman" w:cs="Times New Roman"/>
          <w:sz w:val="24"/>
          <w:szCs w:val="24"/>
          <w:lang w:bidi="en-US"/>
        </w:rPr>
        <w:t xml:space="preserve">microwave-curing of CNT-based elastomeric nanocomposites was determined to be a </w:t>
      </w:r>
      <w:r w:rsidR="004C48C2">
        <w:rPr>
          <w:rFonts w:ascii="Times New Roman" w:hAnsi="Times New Roman" w:cs="Times New Roman"/>
          <w:sz w:val="24"/>
          <w:szCs w:val="24"/>
          <w:lang w:bidi="en-US"/>
        </w:rPr>
        <w:t>valuable</w:t>
      </w:r>
      <w:r w:rsidR="00E31491">
        <w:rPr>
          <w:rFonts w:ascii="Times New Roman" w:hAnsi="Times New Roman" w:cs="Times New Roman"/>
          <w:sz w:val="24"/>
          <w:szCs w:val="24"/>
          <w:lang w:bidi="en-US"/>
        </w:rPr>
        <w:t xml:space="preserve"> pursuit</w:t>
      </w:r>
      <w:bookmarkEnd w:id="23"/>
      <w:r w:rsidR="00691ACE">
        <w:rPr>
          <w:rFonts w:ascii="Times New Roman" w:hAnsi="Times New Roman" w:cs="Times New Roman"/>
          <w:sz w:val="24"/>
          <w:szCs w:val="24"/>
          <w:lang w:bidi="en-US"/>
        </w:rPr>
        <w:t>.</w:t>
      </w:r>
      <w:r w:rsidR="003062F5">
        <w:rPr>
          <w:rFonts w:ascii="Times New Roman" w:hAnsi="Times New Roman" w:cs="Times New Roman"/>
          <w:sz w:val="24"/>
          <w:szCs w:val="24"/>
          <w:lang w:bidi="en-US"/>
        </w:rPr>
        <w:t xml:space="preserve"> The </w:t>
      </w:r>
      <w:r w:rsidR="00E61D21">
        <w:rPr>
          <w:rFonts w:ascii="Times New Roman" w:hAnsi="Times New Roman" w:cs="Times New Roman"/>
          <w:sz w:val="24"/>
          <w:szCs w:val="24"/>
          <w:lang w:bidi="en-US"/>
        </w:rPr>
        <w:t>work</w:t>
      </w:r>
      <w:r w:rsidR="00101E41">
        <w:rPr>
          <w:rFonts w:ascii="Times New Roman" w:hAnsi="Times New Roman" w:cs="Times New Roman"/>
          <w:sz w:val="24"/>
          <w:szCs w:val="24"/>
          <w:lang w:bidi="en-US"/>
        </w:rPr>
        <w:t xml:space="preserve"> </w:t>
      </w:r>
      <w:r w:rsidR="003062F5">
        <w:rPr>
          <w:rFonts w:ascii="Times New Roman" w:hAnsi="Times New Roman" w:cs="Times New Roman"/>
          <w:sz w:val="24"/>
          <w:szCs w:val="24"/>
          <w:lang w:bidi="en-US"/>
        </w:rPr>
        <w:t xml:space="preserve">in this chapter </w:t>
      </w:r>
      <w:r w:rsidR="006E4CC2">
        <w:rPr>
          <w:rFonts w:ascii="Times New Roman" w:hAnsi="Times New Roman" w:cs="Times New Roman"/>
          <w:sz w:val="24"/>
          <w:szCs w:val="24"/>
          <w:lang w:bidi="en-US"/>
        </w:rPr>
        <w:t>has</w:t>
      </w:r>
      <w:r w:rsidR="00B24C32">
        <w:rPr>
          <w:rFonts w:ascii="Times New Roman" w:hAnsi="Times New Roman" w:cs="Times New Roman"/>
          <w:sz w:val="24"/>
          <w:szCs w:val="24"/>
          <w:lang w:bidi="en-US"/>
        </w:rPr>
        <w:t xml:space="preserve"> resulted in </w:t>
      </w:r>
      <w:r w:rsidR="00D01306">
        <w:rPr>
          <w:rFonts w:ascii="Times New Roman" w:hAnsi="Times New Roman" w:cs="Times New Roman"/>
          <w:sz w:val="24"/>
          <w:szCs w:val="24"/>
          <w:lang w:bidi="en-US"/>
        </w:rPr>
        <w:t>two</w:t>
      </w:r>
      <w:r w:rsidR="00B24C32">
        <w:rPr>
          <w:rFonts w:ascii="Times New Roman" w:hAnsi="Times New Roman" w:cs="Times New Roman"/>
          <w:sz w:val="24"/>
          <w:szCs w:val="24"/>
          <w:lang w:bidi="en-US"/>
        </w:rPr>
        <w:t xml:space="preserve"> journal publications on microwave-curing</w:t>
      </w:r>
      <w:r w:rsidR="002B339B">
        <w:rPr>
          <w:rFonts w:ascii="Times New Roman" w:hAnsi="Times New Roman" w:cs="Times New Roman"/>
          <w:sz w:val="24"/>
          <w:szCs w:val="24"/>
          <w:lang w:bidi="en-US"/>
        </w:rPr>
        <w:t xml:space="preserve"> </w:t>
      </w:r>
      <w:r w:rsidR="00227991">
        <w:rPr>
          <w:rFonts w:ascii="Times New Roman" w:hAnsi="Times New Roman" w:cs="Times New Roman"/>
          <w:sz w:val="24"/>
          <w:szCs w:val="24"/>
          <w:lang w:bidi="en-US"/>
        </w:rPr>
        <w:t>PDMS</w:t>
      </w:r>
      <w:r w:rsidR="0017114E">
        <w:rPr>
          <w:rFonts w:ascii="Times New Roman" w:hAnsi="Times New Roman" w:cs="Times New Roman"/>
          <w:sz w:val="24"/>
          <w:szCs w:val="24"/>
          <w:lang w:bidi="en-US"/>
        </w:rPr>
        <w:t xml:space="preserve"> nanocomposites</w:t>
      </w:r>
      <w:r w:rsidR="00101E41">
        <w:rPr>
          <w:rFonts w:ascii="Times New Roman" w:hAnsi="Times New Roman" w:cs="Times New Roman"/>
          <w:sz w:val="24"/>
          <w:szCs w:val="24"/>
          <w:lang w:bidi="en-US"/>
        </w:rPr>
        <w:t xml:space="preserve"> </w:t>
      </w:r>
      <w:r w:rsidR="006E2538">
        <w:rPr>
          <w:rFonts w:ascii="Times New Roman" w:hAnsi="Times New Roman" w:cs="Times New Roman"/>
          <w:sz w:val="24"/>
          <w:szCs w:val="24"/>
          <w:lang w:bidi="en-US"/>
        </w:rPr>
        <w:fldChar w:fldCharType="begin">
          <w:fldData xml:space="preserve">PEVuZE5vdGU+PENpdGU+PEF1dGhvcj5IZXJyZW48L0F1dGhvcj48WWVhcj4yMDE5PC9ZZWFyPjxS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</w:fldData>
        </w:fldChar>
      </w:r>
      <w:r w:rsidR="006E4CC2">
        <w:rPr>
          <w:rFonts w:ascii="Times New Roman" w:hAnsi="Times New Roman" w:cs="Times New Roman"/>
          <w:sz w:val="24"/>
          <w:szCs w:val="24"/>
          <w:lang w:bidi="en-US"/>
        </w:rPr>
        <w:instrText xml:space="preserve"> ADDIN EN.CITE </w:instrText>
      </w:r>
      <w:r w:rsidR="006E4CC2">
        <w:rPr>
          <w:rFonts w:ascii="Times New Roman" w:hAnsi="Times New Roman" w:cs="Times New Roman"/>
          <w:sz w:val="24"/>
          <w:szCs w:val="24"/>
          <w:lang w:bidi="en-US"/>
        </w:rPr>
        <w:fldChar w:fldCharType="begin">
          <w:fldData xml:space="preserve">PEVuZE5vdGU+PENpdGU+PEF1dGhvcj5IZXJyZW48L0F1dGhvcj48WWVhcj4yMDE5PC9ZZWFyPjxS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</w:fldData>
        </w:fldChar>
      </w:r>
      <w:r w:rsidR="006E4CC2">
        <w:rPr>
          <w:rFonts w:ascii="Times New Roman" w:hAnsi="Times New Roman" w:cs="Times New Roman"/>
          <w:sz w:val="24"/>
          <w:szCs w:val="24"/>
          <w:lang w:bidi="en-US"/>
        </w:rPr>
        <w:instrText xml:space="preserve"> ADDIN EN.CITE.DATA </w:instrText>
      </w:r>
      <w:r w:rsidR="006E4CC2">
        <w:rPr>
          <w:rFonts w:ascii="Times New Roman" w:hAnsi="Times New Roman" w:cs="Times New Roman"/>
          <w:sz w:val="24"/>
          <w:szCs w:val="24"/>
          <w:lang w:bidi="en-US"/>
        </w:rPr>
      </w:r>
      <w:r w:rsidR="006E4CC2">
        <w:rPr>
          <w:rFonts w:ascii="Times New Roman" w:hAnsi="Times New Roman" w:cs="Times New Roman"/>
          <w:sz w:val="24"/>
          <w:szCs w:val="24"/>
          <w:lang w:bidi="en-US"/>
        </w:rPr>
        <w:fldChar w:fldCharType="end"/>
      </w:r>
      <w:r w:rsidR="006E2538">
        <w:rPr>
          <w:rFonts w:ascii="Times New Roman" w:hAnsi="Times New Roman" w:cs="Times New Roman"/>
          <w:sz w:val="24"/>
          <w:szCs w:val="24"/>
          <w:lang w:bidi="en-US"/>
        </w:rPr>
      </w:r>
      <w:r w:rsidR="006E2538">
        <w:rPr>
          <w:rFonts w:ascii="Times New Roman" w:hAnsi="Times New Roman" w:cs="Times New Roman"/>
          <w:sz w:val="24"/>
          <w:szCs w:val="24"/>
          <w:lang w:bidi="en-US"/>
        </w:rPr>
        <w:fldChar w:fldCharType="separate"/>
      </w:r>
      <w:r w:rsidR="006E4CC2">
        <w:rPr>
          <w:rFonts w:ascii="Times New Roman" w:hAnsi="Times New Roman" w:cs="Times New Roman"/>
          <w:noProof/>
          <w:sz w:val="24"/>
          <w:szCs w:val="24"/>
          <w:lang w:bidi="en-US"/>
        </w:rPr>
        <w:t>[145, 146]</w:t>
      </w:r>
      <w:r w:rsidR="006E2538">
        <w:rPr>
          <w:rFonts w:ascii="Times New Roman" w:hAnsi="Times New Roman" w:cs="Times New Roman"/>
          <w:sz w:val="24"/>
          <w:szCs w:val="24"/>
          <w:lang w:bidi="en-US"/>
        </w:rPr>
        <w:fldChar w:fldCharType="end"/>
      </w:r>
      <w:r w:rsidR="00101E41">
        <w:rPr>
          <w:rFonts w:ascii="Times New Roman" w:hAnsi="Times New Roman" w:cs="Times New Roman"/>
          <w:sz w:val="24"/>
          <w:szCs w:val="24"/>
          <w:lang w:bidi="en-US"/>
        </w:rPr>
        <w:fldChar w:fldCharType="begin"/>
      </w:r>
      <w:r w:rsidR="00101E41">
        <w:rPr>
          <w:rFonts w:ascii="Times New Roman" w:hAnsi="Times New Roman" w:cs="Times New Roman"/>
          <w:sz w:val="24"/>
          <w:szCs w:val="24"/>
          <w:lang w:bidi="en-US"/>
        </w:rPr>
        <w:fldChar w:fldCharType="separate"/>
      </w:r>
      <w:r w:rsidR="00D01306">
        <w:rPr>
          <w:rFonts w:ascii="Times New Roman" w:hAnsi="Times New Roman" w:cs="Times New Roman"/>
          <w:sz w:val="24"/>
          <w:szCs w:val="24"/>
          <w:lang w:bidi="en-US"/>
        </w:rPr>
        <w:t>[50, 145, 146]</w:t>
      </w:r>
      <w:r w:rsidR="00101E41">
        <w:rPr>
          <w:rFonts w:ascii="Times New Roman" w:hAnsi="Times New Roman" w:cs="Times New Roman"/>
          <w:sz w:val="24"/>
          <w:szCs w:val="24"/>
          <w:lang w:bidi="en-US"/>
        </w:rPr>
        <w:fldChar w:fldCharType="end"/>
      </w:r>
      <w:r w:rsidR="00227991">
        <w:rPr>
          <w:rFonts w:ascii="Times New Roman" w:hAnsi="Times New Roman" w:cs="Times New Roman"/>
          <w:sz w:val="24"/>
          <w:szCs w:val="24"/>
          <w:lang w:bidi="en-US"/>
        </w:rPr>
        <w:t xml:space="preserve">. </w:t>
      </w:r>
    </w:p>
    <w:p w14:paraId="711093A7" w14:textId="36B997CF" w:rsidR="00CE0512" w:rsidRPr="00DA0253" w:rsidRDefault="00500096" w:rsidP="006F41D7">
      <w:pPr>
        <w:pStyle w:val="Heading3"/>
        <w:numPr>
          <w:ilvl w:val="2"/>
          <w:numId w:val="19"/>
        </w:numPr>
        <w:spacing w:before="0" w:line="480" w:lineRule="auto"/>
      </w:pPr>
      <w:bookmarkStart w:id="24" w:name="_Toc76652207"/>
      <w:r w:rsidRPr="00DA0253">
        <w:t>Background</w:t>
      </w:r>
      <w:bookmarkEnd w:id="24"/>
    </w:p>
    <w:p w14:paraId="3CE3F61F" w14:textId="75D58AD5" w:rsidR="00FD2CED" w:rsidRDefault="001C0BAE" w:rsidP="0016027C">
      <w:pPr>
        <w:spacing w:line="480" w:lineRule="auto"/>
        <w:jc w:val="both"/>
        <w:rPr>
          <w:rFonts w:ascii="Times New Roman" w:hAnsi="Times New Roman" w:cs="Times New Roman"/>
          <w:b/>
          <w:bCs/>
          <w:sz w:val="24"/>
          <w:szCs w:val="24"/>
        </w:rPr>
      </w:pPr>
      <w:r w:rsidRPr="00D90801">
        <w:rPr>
          <w:rFonts w:ascii="Times New Roman" w:hAnsi="Times New Roman" w:cs="Times New Roman"/>
          <w:sz w:val="24"/>
          <w:szCs w:val="24"/>
          <w:lang w:bidi="en-US"/>
        </w:rPr>
        <w:t xml:space="preserve">In this study, the microwave-curing effects on the electrical, mechanical, and piezoresistive properties of </w:t>
      </w:r>
      <w:r w:rsidR="00AD2674">
        <w:rPr>
          <w:rFonts w:ascii="Times New Roman" w:hAnsi="Times New Roman" w:cs="Times New Roman"/>
          <w:sz w:val="24"/>
          <w:szCs w:val="24"/>
          <w:lang w:bidi="en-US"/>
        </w:rPr>
        <w:t>PDMS</w:t>
      </w:r>
      <w:r w:rsidRPr="00D90801">
        <w:rPr>
          <w:rFonts w:ascii="Times New Roman" w:hAnsi="Times New Roman" w:cs="Times New Roman"/>
          <w:sz w:val="24"/>
          <w:szCs w:val="24"/>
          <w:lang w:bidi="en-US"/>
        </w:rPr>
        <w:t xml:space="preserve"> nanocomposites containing dispersed multi-walled CNTs were investigated. Cylindrical nanocomposites were fabricated using both microwave-curing and thermal-curing methods. During the microwave-curing procedure, temperature measurements were taken between </w:t>
      </w:r>
      <w:r w:rsidRPr="00D90801">
        <w:rPr>
          <w:rFonts w:ascii="Times New Roman" w:hAnsi="Times New Roman" w:cs="Times New Roman"/>
          <w:sz w:val="24"/>
          <w:szCs w:val="24"/>
          <w:lang w:bidi="en-US"/>
        </w:rPr>
        <w:lastRenderedPageBreak/>
        <w:t xml:space="preserve">each pulse of the microwave to investigate the rate of temperature increase. </w:t>
      </w:r>
      <w:r w:rsidRPr="00D90801">
        <w:rPr>
          <w:rFonts w:ascii="Times New Roman" w:hAnsi="Times New Roman" w:cs="Times New Roman"/>
          <w:bCs/>
          <w:sz w:val="24"/>
          <w:szCs w:val="24"/>
        </w:rPr>
        <w:t>Their mechanical, electrical, and piezoresistive properties were compared. The quality of CNT dispersion within the nanocomposites was investigated with a scanning electron microscop</w:t>
      </w:r>
      <w:r w:rsidR="00A77C92">
        <w:rPr>
          <w:rFonts w:ascii="Times New Roman" w:hAnsi="Times New Roman" w:cs="Times New Roman"/>
          <w:bCs/>
          <w:sz w:val="24"/>
          <w:szCs w:val="24"/>
        </w:rPr>
        <w:t>e</w:t>
      </w:r>
      <w:r w:rsidRPr="00D90801">
        <w:rPr>
          <w:rFonts w:ascii="Times New Roman" w:hAnsi="Times New Roman" w:cs="Times New Roman"/>
          <w:bCs/>
          <w:sz w:val="24"/>
          <w:szCs w:val="24"/>
        </w:rPr>
        <w:t xml:space="preserve"> (SEM). Cyclic compressive tests were conducted to determine the effects of the curing process on </w:t>
      </w:r>
      <w:r w:rsidR="0062499C">
        <w:rPr>
          <w:rFonts w:ascii="Times New Roman" w:hAnsi="Times New Roman" w:cs="Times New Roman"/>
          <w:bCs/>
          <w:sz w:val="24"/>
          <w:szCs w:val="24"/>
        </w:rPr>
        <w:t xml:space="preserve">the </w:t>
      </w:r>
      <w:r w:rsidRPr="00D90801">
        <w:rPr>
          <w:rFonts w:ascii="Times New Roman" w:hAnsi="Times New Roman" w:cs="Times New Roman"/>
          <w:bCs/>
          <w:sz w:val="24"/>
          <w:szCs w:val="24"/>
        </w:rPr>
        <w:t>materials’ compressive moduli. The piezoresistive sensing responses of the nanocomposites cured with each curing method were compared by testing the samples under cyclic loads up to 20</w:t>
      </w:r>
      <w:r w:rsidR="004C43E4">
        <w:rPr>
          <w:rFonts w:ascii="Times New Roman" w:hAnsi="Times New Roman" w:cs="Times New Roman"/>
          <w:bCs/>
          <w:sz w:val="24"/>
          <w:szCs w:val="24"/>
        </w:rPr>
        <w:t xml:space="preserve"> </w:t>
      </w:r>
      <w:r w:rsidRPr="00D90801">
        <w:rPr>
          <w:rFonts w:ascii="Times New Roman" w:hAnsi="Times New Roman" w:cs="Times New Roman"/>
          <w:bCs/>
          <w:sz w:val="24"/>
          <w:szCs w:val="24"/>
        </w:rPr>
        <w:t xml:space="preserve">% compressive strain. </w:t>
      </w:r>
      <w:r w:rsidRPr="00D90801">
        <w:rPr>
          <w:rFonts w:ascii="Times New Roman" w:hAnsi="Times New Roman" w:cs="Times New Roman"/>
          <w:sz w:val="24"/>
          <w:szCs w:val="24"/>
          <w:lang w:bidi="en-US"/>
        </w:rPr>
        <w:t xml:space="preserve">Next, the lowest conductive </w:t>
      </w:r>
      <w:r w:rsidR="004C43E4">
        <w:rPr>
          <w:rFonts w:ascii="Times New Roman" w:hAnsi="Times New Roman" w:cs="Times New Roman"/>
          <w:sz w:val="24"/>
          <w:szCs w:val="24"/>
          <w:lang w:bidi="en-US"/>
        </w:rPr>
        <w:t xml:space="preserve">CNT </w:t>
      </w:r>
      <w:r w:rsidRPr="00D90801">
        <w:rPr>
          <w:rFonts w:ascii="Times New Roman" w:hAnsi="Times New Roman" w:cs="Times New Roman"/>
          <w:sz w:val="24"/>
          <w:szCs w:val="24"/>
          <w:lang w:bidi="en-US"/>
        </w:rPr>
        <w:t xml:space="preserve">loading was selected </w:t>
      </w:r>
      <w:r w:rsidR="00873B1B">
        <w:rPr>
          <w:rFonts w:ascii="Times New Roman" w:hAnsi="Times New Roman" w:cs="Times New Roman"/>
          <w:sz w:val="24"/>
          <w:szCs w:val="24"/>
          <w:lang w:bidi="en-US"/>
        </w:rPr>
        <w:t>to</w:t>
      </w:r>
      <w:r w:rsidRPr="00D90801">
        <w:rPr>
          <w:rFonts w:ascii="Times New Roman" w:hAnsi="Times New Roman" w:cs="Times New Roman"/>
          <w:sz w:val="24"/>
          <w:szCs w:val="24"/>
          <w:lang w:bidi="en-US"/>
        </w:rPr>
        <w:t xml:space="preserve"> investigat</w:t>
      </w:r>
      <w:r w:rsidR="00873B1B">
        <w:rPr>
          <w:rFonts w:ascii="Times New Roman" w:hAnsi="Times New Roman" w:cs="Times New Roman"/>
          <w:sz w:val="24"/>
          <w:szCs w:val="24"/>
          <w:lang w:bidi="en-US"/>
        </w:rPr>
        <w:t>e the</w:t>
      </w:r>
      <w:r w:rsidRPr="00D90801">
        <w:rPr>
          <w:rFonts w:ascii="Times New Roman" w:hAnsi="Times New Roman" w:cs="Times New Roman"/>
          <w:sz w:val="24"/>
          <w:szCs w:val="24"/>
          <w:lang w:bidi="en-US"/>
        </w:rPr>
        <w:t xml:space="preserve"> </w:t>
      </w:r>
      <w:r w:rsidR="00826C3E">
        <w:rPr>
          <w:rFonts w:ascii="Times New Roman" w:hAnsi="Times New Roman" w:cs="Times New Roman"/>
          <w:sz w:val="24"/>
          <w:szCs w:val="24"/>
          <w:lang w:bidi="en-US"/>
        </w:rPr>
        <w:t xml:space="preserve">potential for </w:t>
      </w:r>
      <w:r w:rsidRPr="00D90801">
        <w:rPr>
          <w:rFonts w:ascii="Times New Roman" w:hAnsi="Times New Roman" w:cs="Times New Roman"/>
          <w:sz w:val="24"/>
          <w:szCs w:val="24"/>
          <w:lang w:bidi="en-US"/>
        </w:rPr>
        <w:t>microwave-curing parameters t</w:t>
      </w:r>
      <w:r w:rsidR="00826C3E">
        <w:rPr>
          <w:rFonts w:ascii="Times New Roman" w:hAnsi="Times New Roman" w:cs="Times New Roman"/>
          <w:sz w:val="24"/>
          <w:szCs w:val="24"/>
          <w:lang w:bidi="en-US"/>
        </w:rPr>
        <w:t>o</w:t>
      </w:r>
      <w:r w:rsidRPr="00D90801">
        <w:rPr>
          <w:rFonts w:ascii="Times New Roman" w:hAnsi="Times New Roman" w:cs="Times New Roman"/>
          <w:sz w:val="24"/>
          <w:szCs w:val="24"/>
          <w:lang w:bidi="en-US"/>
        </w:rPr>
        <w:t xml:space="preserve"> </w:t>
      </w:r>
      <w:r w:rsidR="00A70EC7">
        <w:rPr>
          <w:rFonts w:ascii="Times New Roman" w:hAnsi="Times New Roman" w:cs="Times New Roman"/>
          <w:sz w:val="24"/>
          <w:szCs w:val="24"/>
          <w:lang w:bidi="en-US"/>
        </w:rPr>
        <w:t xml:space="preserve">further </w:t>
      </w:r>
      <w:r w:rsidRPr="00D90801">
        <w:rPr>
          <w:rFonts w:ascii="Times New Roman" w:hAnsi="Times New Roman" w:cs="Times New Roman"/>
          <w:sz w:val="24"/>
          <w:szCs w:val="24"/>
          <w:lang w:bidi="en-US"/>
        </w:rPr>
        <w:t>enhance the electrical conductivity of the nanocomposites. After the optimal microwave parameters were established for curing the lowest loading conductive material, a final conductivity comparison was made with the thermal-curing method again to quantify the improvement of electrical conductivity made from the microwave-curing optimization process.</w:t>
      </w:r>
      <w:r w:rsidRPr="00D90801">
        <w:rPr>
          <w:rFonts w:ascii="Times New Roman" w:hAnsi="Times New Roman" w:cs="Times New Roman"/>
          <w:bCs/>
          <w:sz w:val="24"/>
          <w:szCs w:val="24"/>
        </w:rPr>
        <w:t xml:space="preserve"> The piezoresistive behaviors of the 1 wt% microwave-cured sensors were fully characterized through a series of cyclic tests with various strain rates, long-term sensing durability tests, and viscoelastic creep tests. Lastly, the developed nanocomposite sensors were demonstrated as wearable sensor arrays for human motion detection.</w:t>
      </w:r>
    </w:p>
    <w:p w14:paraId="0965099D" w14:textId="77777777" w:rsidR="00952042" w:rsidRPr="00A11BAC" w:rsidRDefault="00952042" w:rsidP="0016027C">
      <w:pPr>
        <w:spacing w:line="480" w:lineRule="auto"/>
        <w:jc w:val="both"/>
        <w:rPr>
          <w:rFonts w:ascii="Times New Roman" w:hAnsi="Times New Roman" w:cs="Times New Roman"/>
          <w:b/>
          <w:bCs/>
          <w:sz w:val="24"/>
          <w:szCs w:val="24"/>
        </w:rPr>
      </w:pPr>
    </w:p>
    <w:p w14:paraId="02530AB7" w14:textId="68832218" w:rsidR="00DF0D69" w:rsidRPr="00DA0253" w:rsidRDefault="00BC40DA" w:rsidP="006F41D7">
      <w:pPr>
        <w:pStyle w:val="Heading2"/>
        <w:numPr>
          <w:ilvl w:val="1"/>
          <w:numId w:val="19"/>
        </w:numPr>
        <w:spacing w:before="0" w:line="480" w:lineRule="auto"/>
      </w:pPr>
      <w:bookmarkStart w:id="25" w:name="_Toc76652208"/>
      <w:r w:rsidRPr="00DA0253">
        <w:t xml:space="preserve">Experimental </w:t>
      </w:r>
      <w:r w:rsidR="00AB5901" w:rsidRPr="00DA0253">
        <w:t>Method</w:t>
      </w:r>
      <w:r w:rsidR="00C209D4" w:rsidRPr="00DA0253">
        <w:t>s</w:t>
      </w:r>
      <w:bookmarkEnd w:id="25"/>
    </w:p>
    <w:p w14:paraId="69E03288" w14:textId="7DA8495F" w:rsidR="00C209D4" w:rsidRPr="00DA0253" w:rsidRDefault="00C209D4" w:rsidP="006F41D7">
      <w:pPr>
        <w:pStyle w:val="Heading3"/>
        <w:numPr>
          <w:ilvl w:val="2"/>
          <w:numId w:val="19"/>
        </w:numPr>
        <w:spacing w:before="0" w:line="480" w:lineRule="auto"/>
        <w:rPr>
          <w:rStyle w:val="Heading3Char"/>
          <w:b/>
          <w:i/>
        </w:rPr>
      </w:pPr>
      <w:bookmarkStart w:id="26" w:name="_Toc76652209"/>
      <w:r w:rsidRPr="00DA0253">
        <w:rPr>
          <w:rStyle w:val="Heading3Char"/>
          <w:b/>
          <w:i/>
        </w:rPr>
        <w:t>Materials</w:t>
      </w:r>
      <w:bookmarkEnd w:id="26"/>
    </w:p>
    <w:p w14:paraId="670A92AB" w14:textId="4398FF80" w:rsidR="00CE783C" w:rsidRPr="00A11BAC" w:rsidRDefault="00C209D4" w:rsidP="006F41D7">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All materials were used as received from the suppliers unless otherwise stated. The tetrahydrofuran (THF) used for the solvent-based nanoparticle dispersion method was purchased from Sigma</w:t>
      </w:r>
      <w:r w:rsidR="00545758">
        <w:rPr>
          <w:rFonts w:ascii="Times New Roman" w:hAnsi="Times New Roman" w:cs="Times New Roman"/>
          <w:sz w:val="24"/>
          <w:szCs w:val="24"/>
          <w:lang w:bidi="en-US"/>
        </w:rPr>
        <w:t>-</w:t>
      </w:r>
      <w:r w:rsidRPr="00A11BAC">
        <w:rPr>
          <w:rFonts w:ascii="Times New Roman" w:hAnsi="Times New Roman" w:cs="Times New Roman"/>
          <w:sz w:val="24"/>
          <w:szCs w:val="24"/>
          <w:lang w:bidi="en-US"/>
        </w:rPr>
        <w:t>Aldrich. The S</w:t>
      </w:r>
      <w:r w:rsidR="00A13B89">
        <w:rPr>
          <w:rFonts w:ascii="Times New Roman" w:hAnsi="Times New Roman" w:cs="Times New Roman"/>
          <w:sz w:val="24"/>
          <w:szCs w:val="24"/>
          <w:lang w:bidi="en-US"/>
        </w:rPr>
        <w:t>ylgard</w:t>
      </w:r>
      <w:r w:rsidRPr="00A11BAC">
        <w:rPr>
          <w:rFonts w:ascii="Times New Roman" w:hAnsi="Times New Roman" w:cs="Times New Roman"/>
          <w:sz w:val="24"/>
          <w:szCs w:val="24"/>
          <w:lang w:bidi="en-US"/>
        </w:rPr>
        <w:t xml:space="preserve"> 184 PDMS kit is a two-part PDMS including the base elastomer (part A) and curing agent (part B) which was purchased from Dow Corning. The multi-walled CNTs were purchased from Sigma</w:t>
      </w:r>
      <w:r w:rsidR="00545758">
        <w:rPr>
          <w:rFonts w:ascii="Times New Roman" w:hAnsi="Times New Roman" w:cs="Times New Roman"/>
          <w:sz w:val="24"/>
          <w:szCs w:val="24"/>
          <w:lang w:bidi="en-US"/>
        </w:rPr>
        <w:t>-</w:t>
      </w:r>
      <w:r w:rsidRPr="00A11BAC">
        <w:rPr>
          <w:rFonts w:ascii="Times New Roman" w:hAnsi="Times New Roman" w:cs="Times New Roman"/>
          <w:sz w:val="24"/>
          <w:szCs w:val="24"/>
          <w:lang w:bidi="en-US"/>
        </w:rPr>
        <w:t xml:space="preserve">Aldrich and had a diameter between 50 – </w:t>
      </w:r>
      <w:r w:rsidR="00B60514">
        <w:rPr>
          <w:rFonts w:ascii="Times New Roman" w:hAnsi="Times New Roman" w:cs="Times New Roman"/>
          <w:sz w:val="24"/>
          <w:szCs w:val="24"/>
          <w:lang w:bidi="en-US"/>
        </w:rPr>
        <w:t>9</w:t>
      </w:r>
      <w:r w:rsidRPr="00A11BAC">
        <w:rPr>
          <w:rFonts w:ascii="Times New Roman" w:hAnsi="Times New Roman" w:cs="Times New Roman"/>
          <w:sz w:val="24"/>
          <w:szCs w:val="24"/>
          <w:lang w:bidi="en-US"/>
        </w:rPr>
        <w:t>0 nm and aspect ratio</w:t>
      </w:r>
      <w:r w:rsidR="00235DB4">
        <w:rPr>
          <w:rFonts w:ascii="Times New Roman" w:hAnsi="Times New Roman" w:cs="Times New Roman"/>
          <w:sz w:val="24"/>
          <w:szCs w:val="24"/>
          <w:lang w:bidi="en-US"/>
        </w:rPr>
        <w:t>s</w:t>
      </w:r>
      <w:r w:rsidRPr="00A11BAC">
        <w:rPr>
          <w:rFonts w:ascii="Times New Roman" w:hAnsi="Times New Roman" w:cs="Times New Roman"/>
          <w:sz w:val="24"/>
          <w:szCs w:val="24"/>
          <w:lang w:bidi="en-US"/>
        </w:rPr>
        <w:t xml:space="preserve"> &gt;</w:t>
      </w:r>
      <w:r w:rsidR="00235DB4">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 xml:space="preserve">100.  </w:t>
      </w:r>
    </w:p>
    <w:p w14:paraId="5C2ECD47" w14:textId="151F00FB" w:rsidR="00C209D4" w:rsidRPr="00DA0253" w:rsidRDefault="00C209D4" w:rsidP="006F41D7">
      <w:pPr>
        <w:pStyle w:val="Heading3"/>
        <w:numPr>
          <w:ilvl w:val="2"/>
          <w:numId w:val="19"/>
        </w:numPr>
        <w:spacing w:before="0" w:line="480" w:lineRule="auto"/>
      </w:pPr>
      <w:bookmarkStart w:id="27" w:name="_Toc76652210"/>
      <w:r w:rsidRPr="00DA0253">
        <w:lastRenderedPageBreak/>
        <w:t>Nanoparticle Dispersion</w:t>
      </w:r>
      <w:bookmarkEnd w:id="27"/>
      <w:r w:rsidRPr="00DA0253">
        <w:t xml:space="preserve"> </w:t>
      </w:r>
    </w:p>
    <w:p w14:paraId="53C4C8AE" w14:textId="0A476AA4" w:rsidR="00CE783C" w:rsidRPr="00A11BAC" w:rsidRDefault="00D04115" w:rsidP="006F41D7">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To</w:t>
      </w:r>
      <w:r w:rsidR="00C209D4" w:rsidRPr="00A11BAC">
        <w:rPr>
          <w:rFonts w:ascii="Times New Roman" w:hAnsi="Times New Roman" w:cs="Times New Roman"/>
          <w:sz w:val="24"/>
          <w:szCs w:val="24"/>
          <w:lang w:bidi="en-US"/>
        </w:rPr>
        <w:t xml:space="preserve"> sufficiently disperse the conductive nanoparticles throughout the elastomeric matrix, a solvent-based ultrasonication method was used. First, a predetermined amount of CNTs were mixed in 30 mL of THF with a magnetic stir bar at 350 rpm for 5 min to wet the nanoparticles. Then the CNT/THF mixture was sonicated with a 750-watt probe tip sonicator for 10 min to break apart the CNT agglomerates. Concurrently, a predetermined amount of the PDMS part A and 20 mL of THF were mixed with a magnetic stir bar at 350 rpm for 3 min to fully dissolve the base elastomer and lower the viscosity to allow for successful nanoparticle dispersion. Next, the CNT/THF mixture was added to the PDMS/THF solution and mixed with a stir bar at 350 rpm for 5 min. This mixture was sonicated for 30 min to successfully disperse the CNTs within the PDMS part A. Then the </w:t>
      </w:r>
      <w:r w:rsidR="006908BF">
        <w:rPr>
          <w:rFonts w:ascii="Times New Roman" w:hAnsi="Times New Roman" w:cs="Times New Roman"/>
          <w:sz w:val="24"/>
          <w:szCs w:val="24"/>
          <w:lang w:bidi="en-US"/>
        </w:rPr>
        <w:t>PDMS/CNT</w:t>
      </w:r>
      <w:r w:rsidR="00C209D4" w:rsidRPr="00A11BAC">
        <w:rPr>
          <w:rFonts w:ascii="Times New Roman" w:hAnsi="Times New Roman" w:cs="Times New Roman"/>
          <w:sz w:val="24"/>
          <w:szCs w:val="24"/>
          <w:lang w:bidi="en-US"/>
        </w:rPr>
        <w:t>/THF mixture was mixed with a magnetic stir bar at 350 rpm on a 70</w:t>
      </w:r>
      <w:r w:rsidR="00410E30" w:rsidRPr="00A11BAC">
        <w:rPr>
          <w:rFonts w:ascii="Times New Roman" w:hAnsi="Times New Roman" w:cs="Times New Roman"/>
          <w:sz w:val="24"/>
          <w:szCs w:val="24"/>
          <w:lang w:bidi="en-US"/>
        </w:rPr>
        <w:t xml:space="preserve"> </w:t>
      </w:r>
      <w:r w:rsidR="00C209D4" w:rsidRPr="00A11BAC">
        <w:rPr>
          <w:rFonts w:ascii="Times New Roman" w:hAnsi="Times New Roman" w:cs="Times New Roman"/>
          <w:sz w:val="24"/>
          <w:szCs w:val="24"/>
          <w:lang w:bidi="en-US"/>
        </w:rPr>
        <w:sym w:font="Symbol" w:char="F0B0"/>
      </w:r>
      <w:r w:rsidR="00C209D4" w:rsidRPr="00A11BAC">
        <w:rPr>
          <w:rFonts w:ascii="Times New Roman" w:hAnsi="Times New Roman" w:cs="Times New Roman"/>
          <w:sz w:val="24"/>
          <w:szCs w:val="24"/>
          <w:lang w:bidi="en-US"/>
        </w:rPr>
        <w:t>C hot plate to evaporate most of the THF. Once the stir bar was no longer able to rotate due to the decreased amount of THF and high viscosity of the nanocomposite resin, the stir bar was removed, and the mixture was placed in a vacuum oven at 70</w:t>
      </w:r>
      <w:r w:rsidR="00410E30" w:rsidRPr="00A11BAC">
        <w:rPr>
          <w:rFonts w:ascii="Times New Roman" w:hAnsi="Times New Roman" w:cs="Times New Roman"/>
          <w:sz w:val="24"/>
          <w:szCs w:val="24"/>
          <w:lang w:bidi="en-US"/>
        </w:rPr>
        <w:t xml:space="preserve"> </w:t>
      </w:r>
      <w:r w:rsidR="00C209D4" w:rsidRPr="00A11BAC">
        <w:rPr>
          <w:rFonts w:ascii="Times New Roman" w:hAnsi="Times New Roman" w:cs="Times New Roman"/>
          <w:sz w:val="24"/>
          <w:szCs w:val="24"/>
          <w:lang w:bidi="en-US"/>
        </w:rPr>
        <w:sym w:font="Symbol" w:char="F0B0"/>
      </w:r>
      <w:r w:rsidR="00C209D4" w:rsidRPr="00A11BAC">
        <w:rPr>
          <w:rFonts w:ascii="Times New Roman" w:hAnsi="Times New Roman" w:cs="Times New Roman"/>
          <w:sz w:val="24"/>
          <w:szCs w:val="24"/>
          <w:lang w:bidi="en-US"/>
        </w:rPr>
        <w:t xml:space="preserve">C overnight to completely remove residual THF. Each batch of material prepared resulted in 15 g of </w:t>
      </w:r>
      <w:r w:rsidR="006908BF">
        <w:rPr>
          <w:rFonts w:ascii="Times New Roman" w:hAnsi="Times New Roman" w:cs="Times New Roman"/>
          <w:sz w:val="24"/>
          <w:szCs w:val="24"/>
          <w:lang w:bidi="en-US"/>
        </w:rPr>
        <w:t>PDMS/CNT</w:t>
      </w:r>
      <w:r w:rsidR="00C209D4" w:rsidRPr="00A11BAC">
        <w:rPr>
          <w:rFonts w:ascii="Times New Roman" w:hAnsi="Times New Roman" w:cs="Times New Roman"/>
          <w:sz w:val="24"/>
          <w:szCs w:val="24"/>
          <w:lang w:bidi="en-US"/>
        </w:rPr>
        <w:t xml:space="preserve"> resin including only the PDMS part A and dispersed CNTs.</w:t>
      </w:r>
    </w:p>
    <w:p w14:paraId="516D29D9" w14:textId="4EE0E1D3" w:rsidR="00C209D4" w:rsidRPr="00DA0253" w:rsidRDefault="00C209D4" w:rsidP="006F41D7">
      <w:pPr>
        <w:pStyle w:val="Heading3"/>
        <w:numPr>
          <w:ilvl w:val="2"/>
          <w:numId w:val="19"/>
        </w:numPr>
        <w:spacing w:before="0" w:line="480" w:lineRule="auto"/>
      </w:pPr>
      <w:bookmarkStart w:id="28" w:name="_Toc76652211"/>
      <w:r w:rsidRPr="00DA0253">
        <w:t>Nanocomposite Sample Fabrication</w:t>
      </w:r>
      <w:bookmarkEnd w:id="28"/>
    </w:p>
    <w:p w14:paraId="17C00D5B" w14:textId="401B9B3D" w:rsidR="00FD2CED" w:rsidRDefault="00C209D4" w:rsidP="004D232D">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 xml:space="preserve">The cylindrical microwave-cured </w:t>
      </w:r>
      <w:r w:rsidR="006908BF">
        <w:rPr>
          <w:rFonts w:ascii="Times New Roman" w:hAnsi="Times New Roman" w:cs="Times New Roman"/>
          <w:sz w:val="24"/>
          <w:szCs w:val="24"/>
          <w:lang w:bidi="en-US"/>
        </w:rPr>
        <w:t>PDMS/CNT</w:t>
      </w:r>
      <w:r w:rsidR="001D0443" w:rsidRPr="00A11BAC">
        <w:rPr>
          <w:rFonts w:ascii="Times New Roman" w:hAnsi="Times New Roman" w:cs="Times New Roman"/>
          <w:sz w:val="24"/>
          <w:szCs w:val="24"/>
          <w:lang w:bidi="en-US"/>
        </w:rPr>
        <w:t xml:space="preserve"> (m-</w:t>
      </w:r>
      <w:r w:rsidR="006908BF">
        <w:rPr>
          <w:rFonts w:ascii="Times New Roman" w:hAnsi="Times New Roman" w:cs="Times New Roman"/>
          <w:sz w:val="24"/>
          <w:szCs w:val="24"/>
          <w:lang w:bidi="en-US"/>
        </w:rPr>
        <w:t>PDMS/CNT</w:t>
      </w:r>
      <w:r w:rsidR="001D0443" w:rsidRPr="00A11BAC">
        <w:rPr>
          <w:rFonts w:ascii="Times New Roman" w:hAnsi="Times New Roman" w:cs="Times New Roman"/>
          <w:sz w:val="24"/>
          <w:szCs w:val="24"/>
          <w:lang w:bidi="en-US"/>
        </w:rPr>
        <w:t>) and thermally</w:t>
      </w:r>
      <w:r w:rsidR="003D5423" w:rsidRPr="00A11BAC">
        <w:rPr>
          <w:rFonts w:ascii="Times New Roman" w:hAnsi="Times New Roman" w:cs="Times New Roman"/>
          <w:sz w:val="24"/>
          <w:szCs w:val="24"/>
          <w:lang w:bidi="en-US"/>
        </w:rPr>
        <w:t>-</w:t>
      </w:r>
      <w:r w:rsidR="001D0443" w:rsidRPr="00A11BAC">
        <w:rPr>
          <w:rFonts w:ascii="Times New Roman" w:hAnsi="Times New Roman" w:cs="Times New Roman"/>
          <w:sz w:val="24"/>
          <w:szCs w:val="24"/>
          <w:lang w:bidi="en-US"/>
        </w:rPr>
        <w:t xml:space="preserve">cured </w:t>
      </w:r>
      <w:r w:rsidR="006908BF">
        <w:rPr>
          <w:rFonts w:ascii="Times New Roman" w:hAnsi="Times New Roman" w:cs="Times New Roman"/>
          <w:sz w:val="24"/>
          <w:szCs w:val="24"/>
          <w:lang w:bidi="en-US"/>
        </w:rPr>
        <w:t>PDMS/CNT</w:t>
      </w:r>
      <w:r w:rsidR="001D0443" w:rsidRPr="00A11BAC">
        <w:rPr>
          <w:rFonts w:ascii="Times New Roman" w:hAnsi="Times New Roman" w:cs="Times New Roman"/>
          <w:sz w:val="24"/>
          <w:szCs w:val="24"/>
          <w:lang w:bidi="en-US"/>
        </w:rPr>
        <w:t xml:space="preserve"> (t-</w:t>
      </w:r>
      <w:r w:rsidR="006908BF">
        <w:rPr>
          <w:rFonts w:ascii="Times New Roman" w:hAnsi="Times New Roman" w:cs="Times New Roman"/>
          <w:sz w:val="24"/>
          <w:szCs w:val="24"/>
          <w:lang w:bidi="en-US"/>
        </w:rPr>
        <w:t>PDMS/CNT</w:t>
      </w:r>
      <w:r w:rsidR="001D0443" w:rsidRPr="00DE3341">
        <w:rPr>
          <w:rFonts w:ascii="Times New Roman" w:hAnsi="Times New Roman" w:cs="Times New Roman"/>
          <w:sz w:val="24"/>
          <w:szCs w:val="24"/>
          <w:lang w:bidi="en-US"/>
        </w:rPr>
        <w:t>)</w:t>
      </w:r>
      <w:r w:rsidRPr="00DE3341">
        <w:rPr>
          <w:rFonts w:ascii="Times New Roman" w:hAnsi="Times New Roman" w:cs="Times New Roman"/>
          <w:sz w:val="24"/>
          <w:szCs w:val="24"/>
          <w:lang w:bidi="en-US"/>
        </w:rPr>
        <w:t xml:space="preserve"> samples were fabricated using the method described in the schematic shown in </w:t>
      </w:r>
      <w:r w:rsidR="00797EA1" w:rsidRPr="00DE3341">
        <w:rPr>
          <w:rFonts w:ascii="Times New Roman" w:hAnsi="Times New Roman" w:cs="Times New Roman"/>
          <w:sz w:val="24"/>
          <w:szCs w:val="24"/>
          <w:lang w:bidi="en-US"/>
        </w:rPr>
        <w:fldChar w:fldCharType="begin"/>
      </w:r>
      <w:r w:rsidR="00797EA1" w:rsidRPr="00DE3341">
        <w:rPr>
          <w:rFonts w:ascii="Times New Roman" w:hAnsi="Times New Roman" w:cs="Times New Roman"/>
          <w:sz w:val="24"/>
          <w:szCs w:val="24"/>
          <w:lang w:bidi="en-US"/>
        </w:rPr>
        <w:instrText xml:space="preserve"> REF _Ref72845338 \h </w:instrText>
      </w:r>
      <w:r w:rsidR="00DE3341" w:rsidRPr="00DE3341">
        <w:rPr>
          <w:rFonts w:ascii="Times New Roman" w:hAnsi="Times New Roman" w:cs="Times New Roman"/>
          <w:sz w:val="24"/>
          <w:szCs w:val="24"/>
          <w:lang w:bidi="en-US"/>
        </w:rPr>
        <w:instrText xml:space="preserve"> \* MERGEFORMAT </w:instrText>
      </w:r>
      <w:r w:rsidR="00797EA1" w:rsidRPr="00DE3341">
        <w:rPr>
          <w:rFonts w:ascii="Times New Roman" w:hAnsi="Times New Roman" w:cs="Times New Roman"/>
          <w:sz w:val="24"/>
          <w:szCs w:val="24"/>
          <w:lang w:bidi="en-US"/>
        </w:rPr>
      </w:r>
      <w:r w:rsidR="00797EA1" w:rsidRPr="00DE3341">
        <w:rPr>
          <w:rFonts w:ascii="Times New Roman" w:hAnsi="Times New Roman" w:cs="Times New Roman"/>
          <w:sz w:val="24"/>
          <w:szCs w:val="24"/>
          <w:lang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w:t>
      </w:r>
      <w:r w:rsidR="00797EA1" w:rsidRPr="00DE3341">
        <w:rPr>
          <w:rFonts w:ascii="Times New Roman" w:hAnsi="Times New Roman" w:cs="Times New Roman"/>
          <w:sz w:val="24"/>
          <w:szCs w:val="24"/>
          <w:lang w:bidi="en-US"/>
        </w:rPr>
        <w:fldChar w:fldCharType="end"/>
      </w:r>
      <w:r w:rsidR="00DE3341" w:rsidRPr="00DE3341">
        <w:rPr>
          <w:rFonts w:ascii="Times New Roman" w:hAnsi="Times New Roman" w:cs="Times New Roman"/>
          <w:sz w:val="24"/>
          <w:szCs w:val="24"/>
          <w:lang w:bidi="en-US"/>
        </w:rPr>
        <w:t>.</w:t>
      </w:r>
      <w:r w:rsidR="00DE3341">
        <w:rPr>
          <w:rFonts w:ascii="Times New Roman" w:hAnsi="Times New Roman" w:cs="Times New Roman"/>
          <w:sz w:val="24"/>
          <w:szCs w:val="24"/>
          <w:lang w:bidi="en-US"/>
        </w:rPr>
        <w:t xml:space="preserve"> </w:t>
      </w:r>
      <w:r w:rsidR="00F379AF" w:rsidRPr="00A11BAC">
        <w:rPr>
          <w:rFonts w:ascii="Times New Roman" w:hAnsi="Times New Roman" w:cs="Times New Roman"/>
          <w:sz w:val="24"/>
          <w:szCs w:val="24"/>
          <w:lang w:bidi="en-US"/>
        </w:rPr>
        <w:t xml:space="preserve">To compare the </w:t>
      </w:r>
      <w:r w:rsidR="00F379AF" w:rsidRPr="00A11BAC">
        <w:rPr>
          <w:rFonts w:ascii="Times New Roman" w:hAnsi="Times New Roman" w:cs="Times New Roman"/>
          <w:bCs/>
          <w:sz w:val="24"/>
          <w:szCs w:val="24"/>
        </w:rPr>
        <w:t>compressive moduli, electrical conductivities, and piezoresistive sensitivities of nanocomposites fabricated with</w:t>
      </w:r>
      <w:r w:rsidR="00F379AF" w:rsidRPr="00A11BAC">
        <w:rPr>
          <w:rFonts w:ascii="Times New Roman" w:hAnsi="Times New Roman" w:cs="Times New Roman"/>
          <w:sz w:val="24"/>
          <w:szCs w:val="24"/>
          <w:lang w:bidi="en-US"/>
        </w:rPr>
        <w:t xml:space="preserve"> the microwave-curing method and thermal-curing of the </w:t>
      </w:r>
      <w:r w:rsidR="006908BF">
        <w:rPr>
          <w:rFonts w:ascii="Times New Roman" w:hAnsi="Times New Roman" w:cs="Times New Roman"/>
          <w:sz w:val="24"/>
          <w:szCs w:val="24"/>
          <w:lang w:bidi="en-US"/>
        </w:rPr>
        <w:t>PDMS/CNT</w:t>
      </w:r>
      <w:r w:rsidR="00F379AF" w:rsidRPr="00A11BAC">
        <w:rPr>
          <w:rFonts w:ascii="Times New Roman" w:hAnsi="Times New Roman" w:cs="Times New Roman"/>
          <w:sz w:val="24"/>
          <w:szCs w:val="24"/>
          <w:lang w:bidi="en-US"/>
        </w:rPr>
        <w:t xml:space="preserve"> nanocomposites, five batches of material with </w:t>
      </w:r>
      <w:r w:rsidR="00455C5F">
        <w:rPr>
          <w:rFonts w:ascii="Times New Roman" w:hAnsi="Times New Roman" w:cs="Times New Roman"/>
          <w:sz w:val="24"/>
          <w:szCs w:val="24"/>
          <w:lang w:bidi="en-US"/>
        </w:rPr>
        <w:t xml:space="preserve">CNT </w:t>
      </w:r>
      <w:r w:rsidR="00F379AF" w:rsidRPr="00A11BAC">
        <w:rPr>
          <w:rFonts w:ascii="Times New Roman" w:hAnsi="Times New Roman" w:cs="Times New Roman"/>
          <w:sz w:val="24"/>
          <w:szCs w:val="24"/>
          <w:lang w:bidi="en-US"/>
        </w:rPr>
        <w:t xml:space="preserve">loadings between 0.5 wt% - 2.5 wt% were prepared. Each batch of material was used to fabricate four </w:t>
      </w:r>
      <w:r w:rsidR="00CE47B5" w:rsidRPr="00A11BAC">
        <w:rPr>
          <w:rFonts w:ascii="Times New Roman" w:hAnsi="Times New Roman" w:cs="Times New Roman"/>
          <w:sz w:val="24"/>
          <w:szCs w:val="24"/>
          <w:lang w:bidi="en-US"/>
        </w:rPr>
        <w:t>t</w:t>
      </w:r>
      <w:r w:rsidR="00F379AF" w:rsidRPr="00A11BAC">
        <w:rPr>
          <w:rFonts w:ascii="Times New Roman" w:hAnsi="Times New Roman" w:cs="Times New Roman"/>
          <w:sz w:val="24"/>
          <w:szCs w:val="24"/>
          <w:lang w:bidi="en-US"/>
        </w:rPr>
        <w:t>-</w:t>
      </w:r>
      <w:r w:rsidR="006908BF">
        <w:rPr>
          <w:rFonts w:ascii="Times New Roman" w:hAnsi="Times New Roman" w:cs="Times New Roman"/>
          <w:sz w:val="24"/>
          <w:szCs w:val="24"/>
          <w:lang w:bidi="en-US"/>
        </w:rPr>
        <w:t>PDMS/CNT</w:t>
      </w:r>
      <w:r w:rsidR="00F379AF" w:rsidRPr="00A11BAC">
        <w:rPr>
          <w:rFonts w:ascii="Times New Roman" w:hAnsi="Times New Roman" w:cs="Times New Roman"/>
          <w:sz w:val="24"/>
          <w:szCs w:val="24"/>
          <w:lang w:bidi="en-US"/>
        </w:rPr>
        <w:t xml:space="preserve"> and four </w:t>
      </w:r>
      <w:r w:rsidR="00F379AF" w:rsidRPr="00A11BAC">
        <w:rPr>
          <w:rFonts w:ascii="Times New Roman" w:hAnsi="Times New Roman" w:cs="Times New Roman"/>
          <w:sz w:val="24"/>
          <w:szCs w:val="24"/>
          <w:lang w:bidi="en-US"/>
        </w:rPr>
        <w:lastRenderedPageBreak/>
        <w:t>m-</w:t>
      </w:r>
      <w:r w:rsidR="006908BF">
        <w:rPr>
          <w:rFonts w:ascii="Times New Roman" w:hAnsi="Times New Roman" w:cs="Times New Roman"/>
          <w:sz w:val="24"/>
          <w:szCs w:val="24"/>
          <w:lang w:bidi="en-US"/>
        </w:rPr>
        <w:t>PDMS/CNT</w:t>
      </w:r>
      <w:r w:rsidR="00F379AF" w:rsidRPr="00A11BAC">
        <w:rPr>
          <w:rFonts w:ascii="Times New Roman" w:hAnsi="Times New Roman" w:cs="Times New Roman"/>
          <w:sz w:val="24"/>
          <w:szCs w:val="24"/>
          <w:lang w:bidi="en-US"/>
        </w:rPr>
        <w:t xml:space="preserve"> samples. </w:t>
      </w:r>
      <w:r w:rsidRPr="00A11BAC">
        <w:rPr>
          <w:rFonts w:ascii="Times New Roman" w:hAnsi="Times New Roman" w:cs="Times New Roman"/>
          <w:sz w:val="24"/>
          <w:szCs w:val="24"/>
          <w:lang w:bidi="en-US"/>
        </w:rPr>
        <w:t xml:space="preserve">After the CNTs were dispersed in the PDMS base elastomer using the solvent-based dispersion method described above, the </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was removed from the oven and allowed to cool to room temperature before adding the PDMS part B to the nanocomposite at a 1:10 curing agent to base polymer ratio. The curing agent was thoroughly hand</w:t>
      </w:r>
      <w:r w:rsidR="00F56213">
        <w:rPr>
          <w:rFonts w:ascii="Times New Roman" w:hAnsi="Times New Roman" w:cs="Times New Roman"/>
          <w:sz w:val="24"/>
          <w:szCs w:val="24"/>
          <w:lang w:bidi="en-US"/>
        </w:rPr>
        <w:t>-</w:t>
      </w:r>
      <w:r w:rsidRPr="00A11BAC">
        <w:rPr>
          <w:rFonts w:ascii="Times New Roman" w:hAnsi="Times New Roman" w:cs="Times New Roman"/>
          <w:sz w:val="24"/>
          <w:szCs w:val="24"/>
          <w:lang w:bidi="en-US"/>
        </w:rPr>
        <w:t xml:space="preserve">mixed into the nanocomposite resin for 5 min and then degassed in a vacuum chamber for 1 h to remove air bubbles. Then the nanocomposite prepolymer was loaded into a 3 mL syringe either through the open tip of the syringe with the plunger for lower viscosity resins, or the plunger was removed, and the higher viscosity resins were loaded in the larger back opening of the syringe. </w:t>
      </w:r>
    </w:p>
    <w:p w14:paraId="642F46A9" w14:textId="27F9147D" w:rsidR="00310444" w:rsidRPr="00284DD0" w:rsidRDefault="00F379AF" w:rsidP="00284DD0">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To fabricate m-</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w:t>
      </w:r>
      <w:r w:rsidR="00C209D4"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a</w:t>
      </w:r>
      <w:r w:rsidR="00C209D4" w:rsidRPr="00A11BAC">
        <w:rPr>
          <w:rFonts w:ascii="Times New Roman" w:hAnsi="Times New Roman" w:cs="Times New Roman"/>
          <w:sz w:val="24"/>
          <w:szCs w:val="24"/>
          <w:lang w:bidi="en-US"/>
        </w:rPr>
        <w:t xml:space="preserve"> cylindrical glass mold (diameter = 11 mm, height = 9 mm) was filled with the </w:t>
      </w:r>
      <w:r w:rsidR="006908BF">
        <w:rPr>
          <w:rFonts w:ascii="Times New Roman" w:hAnsi="Times New Roman" w:cs="Times New Roman"/>
          <w:sz w:val="24"/>
          <w:szCs w:val="24"/>
          <w:lang w:bidi="en-US"/>
        </w:rPr>
        <w:t>PDMS/CNT</w:t>
      </w:r>
      <w:r w:rsidR="00C209D4" w:rsidRPr="00A11BAC">
        <w:rPr>
          <w:rFonts w:ascii="Times New Roman" w:hAnsi="Times New Roman" w:cs="Times New Roman"/>
          <w:sz w:val="24"/>
          <w:szCs w:val="24"/>
          <w:lang w:bidi="en-US"/>
        </w:rPr>
        <w:t xml:space="preserve"> prepolymer using the syringe, then the top surface was smoothed with a straight edge.</w:t>
      </w:r>
      <w:r w:rsidRPr="00A11BAC">
        <w:rPr>
          <w:rFonts w:ascii="Times New Roman" w:hAnsi="Times New Roman" w:cs="Times New Roman"/>
          <w:sz w:val="24"/>
          <w:szCs w:val="24"/>
          <w:lang w:bidi="en-US"/>
        </w:rPr>
        <w:t xml:space="preserve"> </w:t>
      </w:r>
      <w:r w:rsidR="00C209D4" w:rsidRPr="00A11BAC">
        <w:rPr>
          <w:rFonts w:ascii="Times New Roman" w:hAnsi="Times New Roman" w:cs="Times New Roman"/>
          <w:sz w:val="24"/>
          <w:szCs w:val="24"/>
          <w:lang w:bidi="en-US"/>
        </w:rPr>
        <w:t>The uncured nanocomposite resin in the glass mold was placed in the center of an unmodified 2.2 cubic feet General Electric 1200-watt microwave</w:t>
      </w:r>
      <w:r w:rsidR="00BA432D">
        <w:rPr>
          <w:rFonts w:ascii="Times New Roman" w:hAnsi="Times New Roman" w:cs="Times New Roman"/>
          <w:sz w:val="24"/>
          <w:szCs w:val="24"/>
          <w:lang w:bidi="en-US"/>
        </w:rPr>
        <w:t xml:space="preserve"> (inverter type)</w:t>
      </w:r>
      <w:r w:rsidR="00C209D4" w:rsidRPr="00A11BAC">
        <w:rPr>
          <w:rFonts w:ascii="Times New Roman" w:hAnsi="Times New Roman" w:cs="Times New Roman"/>
          <w:sz w:val="24"/>
          <w:szCs w:val="24"/>
          <w:lang w:bidi="en-US"/>
        </w:rPr>
        <w:t xml:space="preserve"> and </w:t>
      </w:r>
      <w:r w:rsidR="00662FB2">
        <w:rPr>
          <w:rFonts w:ascii="Times New Roman" w:hAnsi="Times New Roman" w:cs="Times New Roman"/>
          <w:sz w:val="24"/>
          <w:szCs w:val="24"/>
          <w:lang w:bidi="en-US"/>
        </w:rPr>
        <w:t xml:space="preserve">rapidly cured </w:t>
      </w:r>
      <w:r w:rsidR="00C209D4" w:rsidRPr="00A11BAC">
        <w:rPr>
          <w:rFonts w:ascii="Times New Roman" w:hAnsi="Times New Roman" w:cs="Times New Roman"/>
          <w:sz w:val="24"/>
          <w:szCs w:val="24"/>
          <w:lang w:bidi="en-US"/>
        </w:rPr>
        <w:t>via microwave irradiation</w:t>
      </w:r>
      <w:r w:rsidR="00AD4B5A" w:rsidRPr="00A11BAC">
        <w:rPr>
          <w:rFonts w:ascii="Times New Roman" w:hAnsi="Times New Roman" w:cs="Times New Roman"/>
          <w:sz w:val="24"/>
          <w:szCs w:val="24"/>
          <w:lang w:bidi="en-US"/>
        </w:rPr>
        <w:t>. The microwave was run at 20</w:t>
      </w:r>
      <w:r w:rsidR="00DC2712" w:rsidRPr="00A11BAC">
        <w:rPr>
          <w:rFonts w:ascii="Times New Roman" w:hAnsi="Times New Roman" w:cs="Times New Roman"/>
          <w:sz w:val="24"/>
          <w:szCs w:val="24"/>
          <w:lang w:bidi="en-US"/>
        </w:rPr>
        <w:t xml:space="preserve"> </w:t>
      </w:r>
      <w:r w:rsidR="00AD4B5A" w:rsidRPr="00A11BAC">
        <w:rPr>
          <w:rFonts w:ascii="Times New Roman" w:hAnsi="Times New Roman" w:cs="Times New Roman"/>
          <w:sz w:val="24"/>
          <w:szCs w:val="24"/>
          <w:lang w:bidi="en-US"/>
        </w:rPr>
        <w:t xml:space="preserve">% power and pulsed on for a variable amount of time depending on the </w:t>
      </w:r>
      <w:r w:rsidR="00662FB2">
        <w:rPr>
          <w:rFonts w:ascii="Times New Roman" w:hAnsi="Times New Roman" w:cs="Times New Roman"/>
          <w:sz w:val="24"/>
          <w:szCs w:val="24"/>
          <w:lang w:bidi="en-US"/>
        </w:rPr>
        <w:t>CNT loading</w:t>
      </w:r>
      <w:r w:rsidR="00AD4B5A" w:rsidRPr="00A11BAC">
        <w:rPr>
          <w:rFonts w:ascii="Times New Roman" w:hAnsi="Times New Roman" w:cs="Times New Roman"/>
          <w:sz w:val="24"/>
          <w:szCs w:val="24"/>
          <w:lang w:bidi="en-US"/>
        </w:rPr>
        <w:t xml:space="preserve"> and pulsed off for 10 s to take temperature readings with a Fluke Ti25 Thermal Imager. The number of pulse cycles and </w:t>
      </w:r>
      <w:r w:rsidR="00D57150">
        <w:rPr>
          <w:rFonts w:ascii="Times New Roman" w:hAnsi="Times New Roman" w:cs="Times New Roman"/>
          <w:sz w:val="24"/>
          <w:szCs w:val="24"/>
          <w:lang w:bidi="en-US"/>
        </w:rPr>
        <w:t xml:space="preserve">on </w:t>
      </w:r>
      <w:r w:rsidR="00AD4B5A" w:rsidRPr="00A11BAC">
        <w:rPr>
          <w:rFonts w:ascii="Times New Roman" w:hAnsi="Times New Roman" w:cs="Times New Roman"/>
          <w:sz w:val="24"/>
          <w:szCs w:val="24"/>
          <w:lang w:bidi="en-US"/>
        </w:rPr>
        <w:t>time per cycle to fabricate the m-</w:t>
      </w:r>
      <w:r w:rsidR="006908BF">
        <w:rPr>
          <w:rFonts w:ascii="Times New Roman" w:hAnsi="Times New Roman" w:cs="Times New Roman"/>
          <w:sz w:val="24"/>
          <w:szCs w:val="24"/>
          <w:lang w:bidi="en-US"/>
        </w:rPr>
        <w:t>PDMS/CNT</w:t>
      </w:r>
      <w:r w:rsidR="00AD4B5A" w:rsidRPr="00A11BAC">
        <w:rPr>
          <w:rFonts w:ascii="Times New Roman" w:hAnsi="Times New Roman" w:cs="Times New Roman"/>
          <w:sz w:val="24"/>
          <w:szCs w:val="24"/>
          <w:lang w:bidi="en-US"/>
        </w:rPr>
        <w:t xml:space="preserve"> samples for 0.5 wt%, 1 wt%, 1.5 wt%, 2 wt%, and 2.5 wt% loadings of the nanocomposite were 4 pulses of 120 s, 3 pulses of 30 s, 3 pulses of 25 s, 3 pulses of 20 s, and 4 pulses of 15 s</w:t>
      </w:r>
      <w:r w:rsidR="007D4DDD">
        <w:rPr>
          <w:rFonts w:ascii="Times New Roman" w:hAnsi="Times New Roman" w:cs="Times New Roman"/>
          <w:sz w:val="24"/>
          <w:szCs w:val="24"/>
          <w:lang w:bidi="en-US"/>
        </w:rPr>
        <w:t>,</w:t>
      </w:r>
      <w:r w:rsidR="00AD4B5A" w:rsidRPr="00A11BAC">
        <w:rPr>
          <w:rFonts w:ascii="Times New Roman" w:hAnsi="Times New Roman" w:cs="Times New Roman"/>
          <w:sz w:val="24"/>
          <w:szCs w:val="24"/>
          <w:lang w:bidi="en-US"/>
        </w:rPr>
        <w:t xml:space="preserve"> respectively</w:t>
      </w:r>
      <w:r w:rsidR="000B3FC7" w:rsidRPr="00A11BAC">
        <w:rPr>
          <w:rFonts w:ascii="Times New Roman" w:hAnsi="Times New Roman" w:cs="Times New Roman"/>
          <w:sz w:val="24"/>
          <w:szCs w:val="24"/>
          <w:lang w:bidi="en-US"/>
        </w:rPr>
        <w:t xml:space="preserve"> (</w:t>
      </w:r>
      <w:r w:rsidR="00F81B5F" w:rsidRPr="00F81B5F">
        <w:rPr>
          <w:rFonts w:ascii="Times New Roman" w:hAnsi="Times New Roman" w:cs="Times New Roman"/>
          <w:sz w:val="24"/>
          <w:szCs w:val="24"/>
          <w:lang w:bidi="en-US"/>
        </w:rPr>
        <w:fldChar w:fldCharType="begin"/>
      </w:r>
      <w:r w:rsidR="00F81B5F" w:rsidRPr="00F81B5F">
        <w:rPr>
          <w:rFonts w:ascii="Times New Roman" w:hAnsi="Times New Roman" w:cs="Times New Roman"/>
          <w:sz w:val="24"/>
          <w:szCs w:val="24"/>
          <w:lang w:bidi="en-US"/>
        </w:rPr>
        <w:instrText xml:space="preserve"> REF _Ref73031913 \h  \* MERGEFORMAT </w:instrText>
      </w:r>
      <w:r w:rsidR="00F81B5F" w:rsidRPr="00F81B5F">
        <w:rPr>
          <w:rFonts w:ascii="Times New Roman" w:hAnsi="Times New Roman" w:cs="Times New Roman"/>
          <w:sz w:val="24"/>
          <w:szCs w:val="24"/>
          <w:lang w:bidi="en-US"/>
        </w:rPr>
      </w:r>
      <w:r w:rsidR="00F81B5F" w:rsidRPr="00F81B5F">
        <w:rPr>
          <w:rFonts w:ascii="Times New Roman" w:hAnsi="Times New Roman" w:cs="Times New Roman"/>
          <w:sz w:val="24"/>
          <w:szCs w:val="24"/>
          <w:lang w:bidi="en-US"/>
        </w:rPr>
        <w:fldChar w:fldCharType="separate"/>
      </w:r>
      <w:r w:rsidR="009C3118" w:rsidRPr="009C3118">
        <w:rPr>
          <w:rFonts w:ascii="Times New Roman" w:hAnsi="Times New Roman" w:cs="Times New Roman"/>
          <w:sz w:val="24"/>
          <w:szCs w:val="24"/>
        </w:rPr>
        <w:t>Table 2.1</w:t>
      </w:r>
      <w:r w:rsidR="00F81B5F" w:rsidRPr="00F81B5F">
        <w:rPr>
          <w:rFonts w:ascii="Times New Roman" w:hAnsi="Times New Roman" w:cs="Times New Roman"/>
          <w:sz w:val="24"/>
          <w:szCs w:val="24"/>
          <w:lang w:bidi="en-US"/>
        </w:rPr>
        <w:fldChar w:fldCharType="end"/>
      </w:r>
      <w:r w:rsidR="000B3FC7" w:rsidRPr="00A11BAC">
        <w:rPr>
          <w:rFonts w:ascii="Times New Roman" w:hAnsi="Times New Roman" w:cs="Times New Roman"/>
          <w:sz w:val="24"/>
          <w:szCs w:val="24"/>
          <w:lang w:bidi="en-US"/>
        </w:rPr>
        <w:t>)</w:t>
      </w:r>
      <w:r w:rsidR="00AD4B5A" w:rsidRPr="00A11BAC">
        <w:rPr>
          <w:rFonts w:ascii="Times New Roman" w:hAnsi="Times New Roman" w:cs="Times New Roman"/>
          <w:sz w:val="24"/>
          <w:szCs w:val="24"/>
          <w:lang w:bidi="en-US"/>
        </w:rPr>
        <w:t xml:space="preserve">. </w:t>
      </w:r>
      <w:r w:rsidR="00C209D4" w:rsidRPr="00A11BAC">
        <w:rPr>
          <w:rFonts w:ascii="Times New Roman" w:hAnsi="Times New Roman" w:cs="Times New Roman"/>
          <w:sz w:val="24"/>
          <w:szCs w:val="24"/>
          <w:lang w:bidi="en-US"/>
        </w:rPr>
        <w:t>Many of the samples experienced a small amount of deformation above the top surface of the mold due to thermal shock</w:t>
      </w:r>
      <w:r w:rsidR="007D4DDD">
        <w:rPr>
          <w:rFonts w:ascii="Times New Roman" w:hAnsi="Times New Roman" w:cs="Times New Roman"/>
          <w:sz w:val="24"/>
          <w:szCs w:val="24"/>
          <w:lang w:bidi="en-US"/>
        </w:rPr>
        <w:t>. Therefore,</w:t>
      </w:r>
      <w:r w:rsidR="00C209D4" w:rsidRPr="00A11BAC">
        <w:rPr>
          <w:rFonts w:ascii="Times New Roman" w:hAnsi="Times New Roman" w:cs="Times New Roman"/>
          <w:sz w:val="24"/>
          <w:szCs w:val="24"/>
          <w:lang w:bidi="en-US"/>
        </w:rPr>
        <w:t xml:space="preserve"> the </w:t>
      </w:r>
      <w:r w:rsidR="00284DD0">
        <w:rPr>
          <w:rFonts w:ascii="Times New Roman" w:hAnsi="Times New Roman" w:cs="Times New Roman"/>
          <w:sz w:val="24"/>
          <w:szCs w:val="24"/>
          <w:lang w:bidi="en-US"/>
        </w:rPr>
        <w:t>expanded</w:t>
      </w:r>
      <w:r w:rsidR="00C209D4" w:rsidRPr="00A11BAC">
        <w:rPr>
          <w:rFonts w:ascii="Times New Roman" w:hAnsi="Times New Roman" w:cs="Times New Roman"/>
          <w:sz w:val="24"/>
          <w:szCs w:val="24"/>
          <w:lang w:bidi="en-US"/>
        </w:rPr>
        <w:t xml:space="preserve"> top surface of each </w:t>
      </w:r>
      <w:r w:rsidR="007D4DDD">
        <w:rPr>
          <w:rFonts w:ascii="Times New Roman" w:hAnsi="Times New Roman" w:cs="Times New Roman"/>
          <w:sz w:val="24"/>
          <w:szCs w:val="24"/>
          <w:lang w:bidi="en-US"/>
        </w:rPr>
        <w:t xml:space="preserve">microwave-cured </w:t>
      </w:r>
      <w:r w:rsidR="00C209D4" w:rsidRPr="00A11BAC">
        <w:rPr>
          <w:rFonts w:ascii="Times New Roman" w:hAnsi="Times New Roman" w:cs="Times New Roman"/>
          <w:sz w:val="24"/>
          <w:szCs w:val="24"/>
          <w:lang w:bidi="en-US"/>
        </w:rPr>
        <w:t>sample was removed with a razor blade to create a flat surface</w:t>
      </w:r>
      <w:r w:rsidR="003376CC">
        <w:rPr>
          <w:rFonts w:ascii="Times New Roman" w:hAnsi="Times New Roman" w:cs="Times New Roman"/>
          <w:sz w:val="24"/>
          <w:szCs w:val="24"/>
          <w:lang w:bidi="en-US"/>
        </w:rPr>
        <w:t xml:space="preserve"> to facilitate</w:t>
      </w:r>
      <w:r w:rsidR="00284DD0">
        <w:rPr>
          <w:rFonts w:ascii="Times New Roman" w:hAnsi="Times New Roman" w:cs="Times New Roman"/>
          <w:sz w:val="24"/>
          <w:szCs w:val="24"/>
          <w:lang w:bidi="en-US"/>
        </w:rPr>
        <w:t xml:space="preserve"> material property</w:t>
      </w:r>
      <w:r w:rsidR="003376CC">
        <w:rPr>
          <w:rFonts w:ascii="Times New Roman" w:hAnsi="Times New Roman" w:cs="Times New Roman"/>
          <w:sz w:val="24"/>
          <w:szCs w:val="24"/>
          <w:lang w:bidi="en-US"/>
        </w:rPr>
        <w:t xml:space="preserve"> characterization test</w:t>
      </w:r>
      <w:r w:rsidR="00284DD0">
        <w:rPr>
          <w:rFonts w:ascii="Times New Roman" w:hAnsi="Times New Roman" w:cs="Times New Roman"/>
          <w:sz w:val="24"/>
          <w:szCs w:val="24"/>
          <w:lang w:bidi="en-US"/>
        </w:rPr>
        <w:t>s</w:t>
      </w:r>
      <w:r w:rsidR="003376CC">
        <w:rPr>
          <w:rFonts w:ascii="Times New Roman" w:hAnsi="Times New Roman" w:cs="Times New Roman"/>
          <w:sz w:val="24"/>
          <w:szCs w:val="24"/>
          <w:lang w:bidi="en-US"/>
        </w:rPr>
        <w:t xml:space="preserve"> and expose</w:t>
      </w:r>
      <w:r w:rsidR="00284DD0">
        <w:rPr>
          <w:rFonts w:ascii="Times New Roman" w:hAnsi="Times New Roman" w:cs="Times New Roman"/>
          <w:sz w:val="24"/>
          <w:szCs w:val="24"/>
          <w:lang w:bidi="en-US"/>
        </w:rPr>
        <w:t xml:space="preserve"> the</w:t>
      </w:r>
      <w:r w:rsidR="003376CC">
        <w:rPr>
          <w:rFonts w:ascii="Times New Roman" w:hAnsi="Times New Roman" w:cs="Times New Roman"/>
          <w:sz w:val="24"/>
          <w:szCs w:val="24"/>
          <w:lang w:bidi="en-US"/>
        </w:rPr>
        <w:t xml:space="preserve"> embedded CNTs for SEM imaging.</w:t>
      </w:r>
    </w:p>
    <w:p w14:paraId="6D8ACF94" w14:textId="77777777" w:rsidR="0022383F" w:rsidRDefault="0022383F" w:rsidP="003376CC">
      <w:pPr>
        <w:spacing w:line="480" w:lineRule="auto"/>
        <w:rPr>
          <w:rFonts w:ascii="Times New Roman" w:hAnsi="Times New Roman" w:cs="Times New Roman"/>
          <w:i/>
          <w:iCs/>
          <w:sz w:val="24"/>
          <w:szCs w:val="24"/>
          <w:lang w:bidi="en-US"/>
        </w:rPr>
      </w:pPr>
    </w:p>
    <w:p w14:paraId="1A062870" w14:textId="75E6CBE2" w:rsidR="0022383F" w:rsidRPr="003B2A5C" w:rsidRDefault="0022383F" w:rsidP="0022383F">
      <w:pPr>
        <w:pStyle w:val="TableHeading"/>
        <w:framePr w:w="9301" w:wrap="around" w:hAnchor="page" w:x="1441" w:y="-344"/>
      </w:pPr>
      <w:bookmarkStart w:id="29" w:name="_Ref73031913"/>
      <w:bookmarkStart w:id="30" w:name="_Toc76652289"/>
      <w:r w:rsidRPr="009D49AD">
        <w:rPr>
          <w:b/>
          <w:bCs w:val="0"/>
        </w:rPr>
        <w:lastRenderedPageBreak/>
        <w:t xml:space="preserve">Table </w:t>
      </w:r>
      <w:r w:rsidRPr="009D49AD">
        <w:rPr>
          <w:b/>
          <w:bCs w:val="0"/>
        </w:rPr>
        <w:fldChar w:fldCharType="begin"/>
      </w:r>
      <w:r w:rsidRPr="009D49AD">
        <w:rPr>
          <w:b/>
          <w:bCs w:val="0"/>
        </w:rPr>
        <w:instrText xml:space="preserve"> STYLEREF 1 \s </w:instrText>
      </w:r>
      <w:r w:rsidRPr="009D49AD">
        <w:rPr>
          <w:b/>
          <w:bCs w:val="0"/>
        </w:rPr>
        <w:fldChar w:fldCharType="separate"/>
      </w:r>
      <w:r w:rsidR="009C3118">
        <w:rPr>
          <w:b/>
          <w:bCs w:val="0"/>
          <w:noProof/>
        </w:rPr>
        <w:t>2</w:t>
      </w:r>
      <w:r w:rsidRPr="009D49AD">
        <w:rPr>
          <w:b/>
          <w:bCs w:val="0"/>
        </w:rPr>
        <w:fldChar w:fldCharType="end"/>
      </w:r>
      <w:r w:rsidRPr="009D49AD">
        <w:rPr>
          <w:b/>
          <w:bCs w:val="0"/>
        </w:rPr>
        <w:t>.</w:t>
      </w:r>
      <w:r w:rsidRPr="009D49AD">
        <w:rPr>
          <w:b/>
          <w:bCs w:val="0"/>
        </w:rPr>
        <w:fldChar w:fldCharType="begin"/>
      </w:r>
      <w:r w:rsidRPr="009D49AD">
        <w:rPr>
          <w:b/>
          <w:bCs w:val="0"/>
        </w:rPr>
        <w:instrText xml:space="preserve"> SEQ Table \* ARABIC \s 1 </w:instrText>
      </w:r>
      <w:r w:rsidRPr="009D49AD">
        <w:rPr>
          <w:b/>
          <w:bCs w:val="0"/>
        </w:rPr>
        <w:fldChar w:fldCharType="separate"/>
      </w:r>
      <w:r w:rsidR="009C3118">
        <w:rPr>
          <w:b/>
          <w:bCs w:val="0"/>
          <w:noProof/>
        </w:rPr>
        <w:t>1</w:t>
      </w:r>
      <w:r w:rsidRPr="009D49AD">
        <w:rPr>
          <w:b/>
          <w:bCs w:val="0"/>
        </w:rPr>
        <w:fldChar w:fldCharType="end"/>
      </w:r>
      <w:bookmarkEnd w:id="29"/>
      <w:r w:rsidRPr="009D49AD">
        <w:rPr>
          <w:b/>
          <w:bCs w:val="0"/>
        </w:rPr>
        <w:t>:</w:t>
      </w:r>
      <w:r w:rsidRPr="003B2A5C">
        <w:t xml:space="preserve"> Microwave-curing parameters used for various loadings of </w:t>
      </w:r>
      <w:r>
        <w:t>PDMS/CNT</w:t>
      </w:r>
      <w:r w:rsidRPr="003B2A5C">
        <w:t>.</w:t>
      </w:r>
      <w:bookmarkEnd w:id="30"/>
    </w:p>
    <w:tbl>
      <w:tblPr>
        <w:tblStyle w:val="TableGrid"/>
        <w:tblW w:w="0" w:type="auto"/>
        <w:jc w:val="center"/>
        <w:tblLook w:val="04A0" w:firstRow="1" w:lastRow="0" w:firstColumn="1" w:lastColumn="0" w:noHBand="0" w:noVBand="1"/>
      </w:tblPr>
      <w:tblGrid>
        <w:gridCol w:w="1525"/>
        <w:gridCol w:w="2520"/>
        <w:gridCol w:w="2070"/>
        <w:gridCol w:w="1620"/>
        <w:gridCol w:w="1615"/>
      </w:tblGrid>
      <w:tr w:rsidR="000B3FC7" w:rsidRPr="00A11BAC" w14:paraId="7428F2DB" w14:textId="77777777" w:rsidTr="00A51F31">
        <w:trPr>
          <w:jc w:val="center"/>
        </w:trPr>
        <w:tc>
          <w:tcPr>
            <w:tcW w:w="1525" w:type="dxa"/>
            <w:vAlign w:val="center"/>
          </w:tcPr>
          <w:p w14:paraId="5DFEFE3C" w14:textId="014A43AD"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CNT (wt%)</w:t>
            </w:r>
          </w:p>
        </w:tc>
        <w:tc>
          <w:tcPr>
            <w:tcW w:w="2520" w:type="dxa"/>
            <w:vAlign w:val="center"/>
          </w:tcPr>
          <w:p w14:paraId="1A6C3D55" w14:textId="5E794DDD"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 xml:space="preserve">Microwave </w:t>
            </w:r>
            <w:r w:rsidR="00204A4C" w:rsidRPr="00A11BAC">
              <w:rPr>
                <w:rFonts w:ascii="Times New Roman" w:hAnsi="Times New Roman" w:cs="Times New Roman"/>
                <w:sz w:val="24"/>
                <w:szCs w:val="24"/>
                <w:lang w:bidi="en-US"/>
              </w:rPr>
              <w:t>p</w:t>
            </w:r>
            <w:r w:rsidRPr="00A11BAC">
              <w:rPr>
                <w:rFonts w:ascii="Times New Roman" w:hAnsi="Times New Roman" w:cs="Times New Roman"/>
                <w:sz w:val="24"/>
                <w:szCs w:val="24"/>
                <w:lang w:bidi="en-US"/>
              </w:rPr>
              <w:t>ower (%)</w:t>
            </w:r>
          </w:p>
        </w:tc>
        <w:tc>
          <w:tcPr>
            <w:tcW w:w="2070" w:type="dxa"/>
            <w:vAlign w:val="center"/>
          </w:tcPr>
          <w:p w14:paraId="4579B12F" w14:textId="30E97785"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N</w:t>
            </w:r>
            <w:r w:rsidR="00350DD2" w:rsidRPr="00A11BAC">
              <w:rPr>
                <w:rFonts w:ascii="Times New Roman" w:hAnsi="Times New Roman" w:cs="Times New Roman"/>
                <w:sz w:val="24"/>
                <w:szCs w:val="24"/>
                <w:lang w:bidi="en-US"/>
              </w:rPr>
              <w:t xml:space="preserve">umber of </w:t>
            </w:r>
            <w:r w:rsidR="00204A4C" w:rsidRPr="00A11BAC">
              <w:rPr>
                <w:rFonts w:ascii="Times New Roman" w:hAnsi="Times New Roman" w:cs="Times New Roman"/>
                <w:sz w:val="24"/>
                <w:szCs w:val="24"/>
                <w:lang w:bidi="en-US"/>
              </w:rPr>
              <w:t>p</w:t>
            </w:r>
            <w:r w:rsidR="00350DD2" w:rsidRPr="00A11BAC">
              <w:rPr>
                <w:rFonts w:ascii="Times New Roman" w:hAnsi="Times New Roman" w:cs="Times New Roman"/>
                <w:sz w:val="24"/>
                <w:szCs w:val="24"/>
                <w:lang w:bidi="en-US"/>
              </w:rPr>
              <w:t>ulses</w:t>
            </w:r>
          </w:p>
        </w:tc>
        <w:tc>
          <w:tcPr>
            <w:tcW w:w="1620" w:type="dxa"/>
            <w:vAlign w:val="center"/>
          </w:tcPr>
          <w:p w14:paraId="688F209A" w14:textId="4EB11CAE"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 xml:space="preserve">Time </w:t>
            </w:r>
            <w:r w:rsidR="00204A4C" w:rsidRPr="00A11BAC">
              <w:rPr>
                <w:rFonts w:ascii="Times New Roman" w:hAnsi="Times New Roman" w:cs="Times New Roman"/>
                <w:sz w:val="24"/>
                <w:szCs w:val="24"/>
                <w:lang w:bidi="en-US"/>
              </w:rPr>
              <w:t>o</w:t>
            </w:r>
            <w:r w:rsidRPr="00A11BAC">
              <w:rPr>
                <w:rFonts w:ascii="Times New Roman" w:hAnsi="Times New Roman" w:cs="Times New Roman"/>
                <w:sz w:val="24"/>
                <w:szCs w:val="24"/>
                <w:lang w:bidi="en-US"/>
              </w:rPr>
              <w:t>n (s)</w:t>
            </w:r>
          </w:p>
        </w:tc>
        <w:tc>
          <w:tcPr>
            <w:tcW w:w="1615" w:type="dxa"/>
            <w:vAlign w:val="center"/>
          </w:tcPr>
          <w:p w14:paraId="55E2AD8E" w14:textId="2F919F96"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 xml:space="preserve">Time </w:t>
            </w:r>
            <w:r w:rsidR="00204A4C" w:rsidRPr="00A11BAC">
              <w:rPr>
                <w:rFonts w:ascii="Times New Roman" w:hAnsi="Times New Roman" w:cs="Times New Roman"/>
                <w:sz w:val="24"/>
                <w:szCs w:val="24"/>
                <w:lang w:bidi="en-US"/>
              </w:rPr>
              <w:t>o</w:t>
            </w:r>
            <w:r w:rsidRPr="00A11BAC">
              <w:rPr>
                <w:rFonts w:ascii="Times New Roman" w:hAnsi="Times New Roman" w:cs="Times New Roman"/>
                <w:sz w:val="24"/>
                <w:szCs w:val="24"/>
                <w:lang w:bidi="en-US"/>
              </w:rPr>
              <w:t>ff (s)</w:t>
            </w:r>
          </w:p>
        </w:tc>
      </w:tr>
      <w:tr w:rsidR="000B3FC7" w:rsidRPr="00A11BAC" w14:paraId="3D5E14CF" w14:textId="77777777" w:rsidTr="00A51F31">
        <w:trPr>
          <w:jc w:val="center"/>
        </w:trPr>
        <w:tc>
          <w:tcPr>
            <w:tcW w:w="1525" w:type="dxa"/>
          </w:tcPr>
          <w:p w14:paraId="61F9A654" w14:textId="17D6C807"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0.5</w:t>
            </w:r>
          </w:p>
        </w:tc>
        <w:tc>
          <w:tcPr>
            <w:tcW w:w="2520" w:type="dxa"/>
            <w:vAlign w:val="center"/>
          </w:tcPr>
          <w:p w14:paraId="416EDE93" w14:textId="7BE86D33"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20</w:t>
            </w:r>
          </w:p>
        </w:tc>
        <w:tc>
          <w:tcPr>
            <w:tcW w:w="2070" w:type="dxa"/>
            <w:vAlign w:val="center"/>
          </w:tcPr>
          <w:p w14:paraId="555D831F" w14:textId="0B4B3D33"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4</w:t>
            </w:r>
          </w:p>
        </w:tc>
        <w:tc>
          <w:tcPr>
            <w:tcW w:w="1620" w:type="dxa"/>
            <w:vAlign w:val="center"/>
          </w:tcPr>
          <w:p w14:paraId="7F7C0E4E" w14:textId="68E9A611"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120</w:t>
            </w:r>
          </w:p>
        </w:tc>
        <w:tc>
          <w:tcPr>
            <w:tcW w:w="1615" w:type="dxa"/>
            <w:vAlign w:val="center"/>
          </w:tcPr>
          <w:p w14:paraId="553DC291" w14:textId="11F27CC4"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10</w:t>
            </w:r>
          </w:p>
        </w:tc>
      </w:tr>
      <w:tr w:rsidR="000B3FC7" w:rsidRPr="00A11BAC" w14:paraId="3330C01D" w14:textId="77777777" w:rsidTr="00A51F31">
        <w:trPr>
          <w:jc w:val="center"/>
        </w:trPr>
        <w:tc>
          <w:tcPr>
            <w:tcW w:w="1525" w:type="dxa"/>
            <w:vAlign w:val="center"/>
          </w:tcPr>
          <w:p w14:paraId="5D5124C3" w14:textId="7AFA9B15"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w:t>
            </w:r>
          </w:p>
        </w:tc>
        <w:tc>
          <w:tcPr>
            <w:tcW w:w="2520" w:type="dxa"/>
            <w:vAlign w:val="center"/>
          </w:tcPr>
          <w:p w14:paraId="0CFC2555" w14:textId="35B7EEF6"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20</w:t>
            </w:r>
          </w:p>
        </w:tc>
        <w:tc>
          <w:tcPr>
            <w:tcW w:w="2070" w:type="dxa"/>
            <w:vAlign w:val="center"/>
          </w:tcPr>
          <w:p w14:paraId="4030F536" w14:textId="60777B88"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3</w:t>
            </w:r>
          </w:p>
        </w:tc>
        <w:tc>
          <w:tcPr>
            <w:tcW w:w="1620" w:type="dxa"/>
            <w:vAlign w:val="center"/>
          </w:tcPr>
          <w:p w14:paraId="313BEF76" w14:textId="73E736CF"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30</w:t>
            </w:r>
          </w:p>
        </w:tc>
        <w:tc>
          <w:tcPr>
            <w:tcW w:w="1615" w:type="dxa"/>
            <w:vAlign w:val="center"/>
          </w:tcPr>
          <w:p w14:paraId="635E4959" w14:textId="084D10A1"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10</w:t>
            </w:r>
          </w:p>
        </w:tc>
      </w:tr>
      <w:tr w:rsidR="000B3FC7" w:rsidRPr="00A11BAC" w14:paraId="23C6604C" w14:textId="77777777" w:rsidTr="00A51F31">
        <w:trPr>
          <w:jc w:val="center"/>
        </w:trPr>
        <w:tc>
          <w:tcPr>
            <w:tcW w:w="1525" w:type="dxa"/>
            <w:vAlign w:val="center"/>
          </w:tcPr>
          <w:p w14:paraId="7046D7C6" w14:textId="3C255FCD"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1.5</w:t>
            </w:r>
          </w:p>
        </w:tc>
        <w:tc>
          <w:tcPr>
            <w:tcW w:w="2520" w:type="dxa"/>
            <w:vAlign w:val="center"/>
          </w:tcPr>
          <w:p w14:paraId="68D0AC75" w14:textId="66ECC1BE"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20</w:t>
            </w:r>
          </w:p>
        </w:tc>
        <w:tc>
          <w:tcPr>
            <w:tcW w:w="2070" w:type="dxa"/>
            <w:vAlign w:val="center"/>
          </w:tcPr>
          <w:p w14:paraId="2874E324" w14:textId="62CAFE79"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3</w:t>
            </w:r>
          </w:p>
        </w:tc>
        <w:tc>
          <w:tcPr>
            <w:tcW w:w="1620" w:type="dxa"/>
            <w:vAlign w:val="center"/>
          </w:tcPr>
          <w:p w14:paraId="273A9F5E" w14:textId="7F0EC5DF"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25</w:t>
            </w:r>
          </w:p>
        </w:tc>
        <w:tc>
          <w:tcPr>
            <w:tcW w:w="1615" w:type="dxa"/>
            <w:vAlign w:val="center"/>
          </w:tcPr>
          <w:p w14:paraId="0F0090F9" w14:textId="47027A3D"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10</w:t>
            </w:r>
          </w:p>
        </w:tc>
      </w:tr>
      <w:tr w:rsidR="000B3FC7" w:rsidRPr="00A11BAC" w14:paraId="31EE4412" w14:textId="77777777" w:rsidTr="00A51F31">
        <w:trPr>
          <w:jc w:val="center"/>
        </w:trPr>
        <w:tc>
          <w:tcPr>
            <w:tcW w:w="1525" w:type="dxa"/>
            <w:vAlign w:val="center"/>
          </w:tcPr>
          <w:p w14:paraId="0C691429" w14:textId="00D90B5A"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w:t>
            </w:r>
          </w:p>
        </w:tc>
        <w:tc>
          <w:tcPr>
            <w:tcW w:w="2520" w:type="dxa"/>
            <w:vAlign w:val="center"/>
          </w:tcPr>
          <w:p w14:paraId="3637267D" w14:textId="397A4C62"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20</w:t>
            </w:r>
          </w:p>
        </w:tc>
        <w:tc>
          <w:tcPr>
            <w:tcW w:w="2070" w:type="dxa"/>
            <w:vAlign w:val="center"/>
          </w:tcPr>
          <w:p w14:paraId="7CCC48B9" w14:textId="209161A5"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3</w:t>
            </w:r>
          </w:p>
        </w:tc>
        <w:tc>
          <w:tcPr>
            <w:tcW w:w="1620" w:type="dxa"/>
            <w:vAlign w:val="center"/>
          </w:tcPr>
          <w:p w14:paraId="440ECDB4" w14:textId="01511903"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20</w:t>
            </w:r>
          </w:p>
        </w:tc>
        <w:tc>
          <w:tcPr>
            <w:tcW w:w="1615" w:type="dxa"/>
            <w:vAlign w:val="center"/>
          </w:tcPr>
          <w:p w14:paraId="06F64CD5" w14:textId="5387E1BA"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10</w:t>
            </w:r>
          </w:p>
        </w:tc>
      </w:tr>
      <w:tr w:rsidR="000B3FC7" w:rsidRPr="00A11BAC" w14:paraId="5332AC93" w14:textId="77777777" w:rsidTr="00A51F31">
        <w:trPr>
          <w:jc w:val="center"/>
        </w:trPr>
        <w:tc>
          <w:tcPr>
            <w:tcW w:w="1525" w:type="dxa"/>
            <w:vAlign w:val="center"/>
          </w:tcPr>
          <w:p w14:paraId="064BF94B" w14:textId="0D5B86B3"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2.5</w:t>
            </w:r>
          </w:p>
        </w:tc>
        <w:tc>
          <w:tcPr>
            <w:tcW w:w="2520" w:type="dxa"/>
            <w:vAlign w:val="center"/>
          </w:tcPr>
          <w:p w14:paraId="2BA75816" w14:textId="279C487C"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20</w:t>
            </w:r>
          </w:p>
        </w:tc>
        <w:tc>
          <w:tcPr>
            <w:tcW w:w="2070" w:type="dxa"/>
            <w:vAlign w:val="center"/>
          </w:tcPr>
          <w:p w14:paraId="4DEB136A" w14:textId="045BA9D2"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4</w:t>
            </w:r>
          </w:p>
        </w:tc>
        <w:tc>
          <w:tcPr>
            <w:tcW w:w="1620" w:type="dxa"/>
            <w:vAlign w:val="center"/>
          </w:tcPr>
          <w:p w14:paraId="4E54B807" w14:textId="73D6E284"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15</w:t>
            </w:r>
          </w:p>
        </w:tc>
        <w:tc>
          <w:tcPr>
            <w:tcW w:w="1615" w:type="dxa"/>
            <w:vAlign w:val="center"/>
          </w:tcPr>
          <w:p w14:paraId="2324BB50" w14:textId="4CC82DAF" w:rsidR="000B3FC7" w:rsidRPr="00A11BAC" w:rsidRDefault="000B3FC7" w:rsidP="000B3112">
            <w:pPr>
              <w:spacing w:before="240" w:line="480" w:lineRule="auto"/>
              <w:jc w:val="center"/>
              <w:rPr>
                <w:rFonts w:ascii="Times New Roman" w:hAnsi="Times New Roman" w:cs="Times New Roman"/>
                <w:sz w:val="24"/>
                <w:szCs w:val="24"/>
                <w:lang w:bidi="en-US"/>
              </w:rPr>
            </w:pPr>
            <w:r w:rsidRPr="00A11BAC">
              <w:rPr>
                <w:rFonts w:ascii="Times New Roman" w:hAnsi="Times New Roman" w:cs="Times New Roman"/>
                <w:sz w:val="24"/>
                <w:szCs w:val="24"/>
                <w:lang w:bidi="en-US"/>
              </w:rPr>
              <w:t>10</w:t>
            </w:r>
          </w:p>
        </w:tc>
      </w:tr>
    </w:tbl>
    <w:p w14:paraId="70D73A57" w14:textId="77777777" w:rsidR="00310444" w:rsidRDefault="00310444" w:rsidP="00613BEA">
      <w:pPr>
        <w:spacing w:line="480" w:lineRule="auto"/>
        <w:jc w:val="both"/>
        <w:rPr>
          <w:rFonts w:ascii="Times New Roman" w:hAnsi="Times New Roman" w:cs="Times New Roman"/>
          <w:sz w:val="24"/>
          <w:szCs w:val="24"/>
          <w:lang w:bidi="en-US"/>
        </w:rPr>
      </w:pPr>
    </w:p>
    <w:p w14:paraId="0F12B4FA" w14:textId="7960C9FD" w:rsidR="00F379AF" w:rsidRPr="00A11BAC" w:rsidRDefault="00F379AF" w:rsidP="006F3AB0">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 xml:space="preserve">To </w:t>
      </w:r>
      <w:r w:rsidR="00DC2712" w:rsidRPr="00A11BAC">
        <w:rPr>
          <w:rFonts w:ascii="Times New Roman" w:hAnsi="Times New Roman" w:cs="Times New Roman"/>
          <w:sz w:val="24"/>
          <w:szCs w:val="24"/>
          <w:lang w:bidi="en-US"/>
        </w:rPr>
        <w:t>compare microwave-curing and thermal-curing of the nanocomposite</w:t>
      </w:r>
      <w:r w:rsidR="00A23EE7" w:rsidRPr="00A11BAC">
        <w:rPr>
          <w:rFonts w:ascii="Times New Roman" w:hAnsi="Times New Roman" w:cs="Times New Roman"/>
          <w:sz w:val="24"/>
          <w:szCs w:val="24"/>
          <w:lang w:bidi="en-US"/>
        </w:rPr>
        <w:t>s</w:t>
      </w:r>
      <w:r w:rsidRPr="00A11BAC">
        <w:rPr>
          <w:rFonts w:ascii="Times New Roman" w:hAnsi="Times New Roman" w:cs="Times New Roman"/>
          <w:sz w:val="24"/>
          <w:szCs w:val="24"/>
          <w:lang w:bidi="en-US"/>
        </w:rPr>
        <w:t xml:space="preserve">, an aluminum mold was manufactured with a CNC milling machine to approximately the same size and shape as the glass mold used for microwave-curing. During the mold loading procedure, one loaded syringe was used to fill one glass mold and one aluminum mold with </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prepolymer, alternating the order to ensure a fair comparison. The aluminum mold containing all four samples was placed in a 150</w:t>
      </w:r>
      <w:r w:rsidR="00AD4B5A"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sym w:font="Symbol" w:char="F0B0"/>
      </w:r>
      <w:r w:rsidRPr="00A11BAC">
        <w:rPr>
          <w:rFonts w:ascii="Times New Roman" w:hAnsi="Times New Roman" w:cs="Times New Roman"/>
          <w:sz w:val="24"/>
          <w:szCs w:val="24"/>
          <w:lang w:bidi="en-US"/>
        </w:rPr>
        <w:t>C oven right before beginning to fabricate the m-</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samples one at a time. The oven curing times for the t-</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samples </w:t>
      </w:r>
      <w:r w:rsidR="00180885">
        <w:rPr>
          <w:rFonts w:ascii="Times New Roman" w:hAnsi="Times New Roman" w:cs="Times New Roman"/>
          <w:sz w:val="24"/>
          <w:szCs w:val="24"/>
          <w:lang w:bidi="en-US"/>
        </w:rPr>
        <w:t>with</w:t>
      </w:r>
      <w:r w:rsidRPr="00A11BAC">
        <w:rPr>
          <w:rFonts w:ascii="Times New Roman" w:hAnsi="Times New Roman" w:cs="Times New Roman"/>
          <w:sz w:val="24"/>
          <w:szCs w:val="24"/>
          <w:lang w:bidi="en-US"/>
        </w:rPr>
        <w:t xml:space="preserve"> 0.5 wt%, 1 wt%, 1.5 wt%, 2 wt%, and 2.5 wt% </w:t>
      </w:r>
      <w:r w:rsidR="00430461">
        <w:rPr>
          <w:rFonts w:ascii="Times New Roman" w:hAnsi="Times New Roman" w:cs="Times New Roman"/>
          <w:sz w:val="24"/>
          <w:szCs w:val="24"/>
          <w:lang w:bidi="en-US"/>
        </w:rPr>
        <w:t xml:space="preserve">CNT </w:t>
      </w:r>
      <w:r w:rsidRPr="00A11BAC">
        <w:rPr>
          <w:rFonts w:ascii="Times New Roman" w:hAnsi="Times New Roman" w:cs="Times New Roman"/>
          <w:sz w:val="24"/>
          <w:szCs w:val="24"/>
          <w:lang w:bidi="en-US"/>
        </w:rPr>
        <w:t xml:space="preserve">loadings were 30 min, 1 h, 3 h, 5 h, and 7 h respectively. </w:t>
      </w:r>
    </w:p>
    <w:p w14:paraId="592D2B9B" w14:textId="77777777" w:rsidR="00322D25" w:rsidRPr="00A11BAC" w:rsidRDefault="00322D25" w:rsidP="006F3AB0">
      <w:pPr>
        <w:spacing w:line="480" w:lineRule="auto"/>
        <w:jc w:val="both"/>
        <w:rPr>
          <w:rFonts w:ascii="Times New Roman" w:hAnsi="Times New Roman" w:cs="Times New Roman"/>
          <w:sz w:val="24"/>
          <w:szCs w:val="24"/>
          <w:lang w:bidi="en-US"/>
        </w:rPr>
      </w:pPr>
    </w:p>
    <w:p w14:paraId="42B7FB91" w14:textId="77777777" w:rsidR="00624A90" w:rsidRDefault="001D0443" w:rsidP="007010FA">
      <w:pPr>
        <w:keepNext/>
        <w:spacing w:after="0" w:line="240" w:lineRule="auto"/>
        <w:jc w:val="center"/>
      </w:pPr>
      <w:r w:rsidRPr="00A11BAC">
        <w:rPr>
          <w:rFonts w:ascii="Times New Roman" w:hAnsi="Times New Roman" w:cs="Times New Roman"/>
          <w:noProof/>
          <w:sz w:val="24"/>
          <w:szCs w:val="24"/>
          <w:lang w:bidi="en-US"/>
        </w:rPr>
        <w:lastRenderedPageBreak/>
        <w:drawing>
          <wp:inline distT="0" distB="0" distL="0" distR="0" wp14:anchorId="26CC85EF" wp14:editId="01476C64">
            <wp:extent cx="4476750" cy="559773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96536" cy="5622475"/>
                    </a:xfrm>
                    <a:prstGeom prst="rect">
                      <a:avLst/>
                    </a:prstGeom>
                    <a:noFill/>
                    <a:ln>
                      <a:noFill/>
                    </a:ln>
                  </pic:spPr>
                </pic:pic>
              </a:graphicData>
            </a:graphic>
          </wp:inline>
        </w:drawing>
      </w:r>
    </w:p>
    <w:p w14:paraId="067A9E73" w14:textId="1839CCCC" w:rsidR="009A27F2" w:rsidRDefault="00624A90" w:rsidP="001E4713">
      <w:pPr>
        <w:pStyle w:val="Caption"/>
      </w:pPr>
      <w:bookmarkStart w:id="31" w:name="_Ref72845338"/>
      <w:bookmarkStart w:id="32" w:name="_Toc76652293"/>
      <w:r w:rsidRPr="007431F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w:t>
      </w:r>
      <w:r w:rsidR="00D41E52">
        <w:rPr>
          <w:b/>
          <w:bCs/>
        </w:rPr>
        <w:fldChar w:fldCharType="end"/>
      </w:r>
      <w:bookmarkEnd w:id="31"/>
      <w:r w:rsidRPr="007431F4">
        <w:rPr>
          <w:b/>
          <w:bCs/>
        </w:rPr>
        <w:t xml:space="preserve">: </w:t>
      </w:r>
      <w:r w:rsidRPr="00FF04A8">
        <w:rPr>
          <w:noProof/>
        </w:rPr>
        <w:t>Schematic illustration of the sample fabrication method for m-</w:t>
      </w:r>
      <w:r w:rsidR="006908BF">
        <w:rPr>
          <w:noProof/>
        </w:rPr>
        <w:t>PDMS/CNT</w:t>
      </w:r>
      <w:r w:rsidRPr="00FF04A8">
        <w:rPr>
          <w:noProof/>
        </w:rPr>
        <w:t xml:space="preserve"> and t-</w:t>
      </w:r>
      <w:r w:rsidR="006908BF">
        <w:rPr>
          <w:noProof/>
        </w:rPr>
        <w:t>PDMS/CNT</w:t>
      </w:r>
      <w:r w:rsidRPr="00FF04A8">
        <w:rPr>
          <w:noProof/>
        </w:rPr>
        <w:t>.</w:t>
      </w:r>
      <w:bookmarkEnd w:id="32"/>
    </w:p>
    <w:p w14:paraId="45C7AD2F" w14:textId="77777777" w:rsidR="00316254" w:rsidRPr="00316254" w:rsidRDefault="00316254" w:rsidP="00316254">
      <w:pPr>
        <w:spacing w:line="480" w:lineRule="auto"/>
      </w:pPr>
    </w:p>
    <w:p w14:paraId="01F5917D" w14:textId="25D80DDC" w:rsidR="00C6088C" w:rsidRPr="00DA0253" w:rsidRDefault="009E2564" w:rsidP="005671F2">
      <w:pPr>
        <w:pStyle w:val="Heading3"/>
        <w:numPr>
          <w:ilvl w:val="2"/>
          <w:numId w:val="19"/>
        </w:numPr>
        <w:spacing w:before="0" w:line="480" w:lineRule="auto"/>
      </w:pPr>
      <w:bookmarkStart w:id="33" w:name="_Toc76652212"/>
      <w:r w:rsidRPr="00DA0253">
        <w:t>Porosity</w:t>
      </w:r>
      <w:r w:rsidR="00C209D4" w:rsidRPr="00DA0253">
        <w:t xml:space="preserve"> Measurements and </w:t>
      </w:r>
      <w:r w:rsidRPr="00DA0253">
        <w:t>SEM</w:t>
      </w:r>
      <w:r w:rsidR="00C209D4" w:rsidRPr="00DA0253">
        <w:t xml:space="preserve"> Imaging</w:t>
      </w:r>
      <w:bookmarkEnd w:id="33"/>
    </w:p>
    <w:p w14:paraId="0214D527" w14:textId="6179BFBA" w:rsidR="009E2564" w:rsidRPr="00A11BAC" w:rsidRDefault="00B619BF" w:rsidP="005671F2">
      <w:pPr>
        <w:spacing w:line="480" w:lineRule="auto"/>
        <w:jc w:val="both"/>
        <w:rPr>
          <w:rFonts w:ascii="Times New Roman" w:hAnsi="Times New Roman" w:cs="Times New Roman"/>
          <w:i/>
          <w:sz w:val="24"/>
          <w:szCs w:val="24"/>
          <w:lang w:bidi="en-US"/>
        </w:rPr>
      </w:pPr>
      <w:r w:rsidRPr="00A11BAC">
        <w:rPr>
          <w:rFonts w:ascii="Times New Roman" w:hAnsi="Times New Roman" w:cs="Times New Roman"/>
          <w:bCs/>
          <w:sz w:val="24"/>
          <w:szCs w:val="24"/>
        </w:rPr>
        <w:t xml:space="preserve">Microwave-cured nanocomposites containing CNT concentrations of 1 wt% and 2.5 wt% were </w:t>
      </w:r>
      <w:r w:rsidR="00800DC1" w:rsidRPr="00A11BAC">
        <w:rPr>
          <w:rFonts w:ascii="Times New Roman" w:hAnsi="Times New Roman" w:cs="Times New Roman"/>
          <w:bCs/>
          <w:sz w:val="24"/>
          <w:szCs w:val="24"/>
        </w:rPr>
        <w:t>imaged via SEM.</w:t>
      </w:r>
      <w:r w:rsidRPr="00A11BAC">
        <w:rPr>
          <w:rFonts w:ascii="Times New Roman" w:hAnsi="Times New Roman" w:cs="Times New Roman"/>
          <w:bCs/>
          <w:sz w:val="24"/>
          <w:szCs w:val="24"/>
        </w:rPr>
        <w:t xml:space="preserve"> </w:t>
      </w:r>
      <w:r w:rsidR="009E2564" w:rsidRPr="00A11BAC">
        <w:rPr>
          <w:rFonts w:ascii="Times New Roman" w:hAnsi="Times New Roman" w:cs="Times New Roman"/>
          <w:bCs/>
          <w:sz w:val="24"/>
          <w:szCs w:val="24"/>
        </w:rPr>
        <w:t>A Zeiss Neon EsB SEM was used to study CNT dispersion and pores that remained in the nanocomposite</w:t>
      </w:r>
      <w:r w:rsidR="009B35D7" w:rsidRPr="00A11BAC">
        <w:rPr>
          <w:rFonts w:ascii="Times New Roman" w:hAnsi="Times New Roman" w:cs="Times New Roman"/>
          <w:bCs/>
          <w:sz w:val="24"/>
          <w:szCs w:val="24"/>
        </w:rPr>
        <w:t>s</w:t>
      </w:r>
      <w:r w:rsidR="009E2564" w:rsidRPr="00A11BAC">
        <w:rPr>
          <w:rFonts w:ascii="Times New Roman" w:hAnsi="Times New Roman" w:cs="Times New Roman"/>
          <w:bCs/>
          <w:sz w:val="24"/>
          <w:szCs w:val="24"/>
        </w:rPr>
        <w:t>.</w:t>
      </w:r>
      <w:r w:rsidR="00772B76" w:rsidRPr="00A11BAC">
        <w:rPr>
          <w:rFonts w:ascii="Times New Roman" w:hAnsi="Times New Roman" w:cs="Times New Roman"/>
          <w:bCs/>
          <w:sz w:val="24"/>
          <w:szCs w:val="24"/>
        </w:rPr>
        <w:t xml:space="preserve"> </w:t>
      </w:r>
      <w:r w:rsidRPr="00A11BAC">
        <w:rPr>
          <w:rFonts w:ascii="Times New Roman" w:hAnsi="Times New Roman" w:cs="Times New Roman"/>
          <w:sz w:val="24"/>
          <w:szCs w:val="24"/>
          <w:lang w:bidi="en-US"/>
        </w:rPr>
        <w:t>The topography of the bottom surface of 1 wt% m-</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and 1 wt% t-</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were imaged to characterize the surface impact of the glass and </w:t>
      </w:r>
      <w:r w:rsidRPr="00A11BAC">
        <w:rPr>
          <w:rFonts w:ascii="Times New Roman" w:hAnsi="Times New Roman" w:cs="Times New Roman"/>
          <w:sz w:val="24"/>
          <w:szCs w:val="24"/>
          <w:lang w:bidi="en-US"/>
        </w:rPr>
        <w:lastRenderedPageBreak/>
        <w:t xml:space="preserve">aluminum molds. </w:t>
      </w:r>
      <w:r w:rsidR="009E2564" w:rsidRPr="00A11BAC">
        <w:rPr>
          <w:rFonts w:ascii="Times New Roman" w:hAnsi="Times New Roman" w:cs="Times New Roman"/>
          <w:bCs/>
          <w:sz w:val="24"/>
          <w:szCs w:val="24"/>
        </w:rPr>
        <w:t xml:space="preserve">All the samples were sputter-coated before SEM imaging with about 5 nm of AuPd to </w:t>
      </w:r>
      <w:r w:rsidR="00ED5D3D" w:rsidRPr="00A11BAC">
        <w:rPr>
          <w:rFonts w:ascii="Times New Roman" w:hAnsi="Times New Roman" w:cs="Times New Roman"/>
          <w:bCs/>
          <w:sz w:val="24"/>
          <w:szCs w:val="24"/>
        </w:rPr>
        <w:t>reduce</w:t>
      </w:r>
      <w:r w:rsidR="009E2564" w:rsidRPr="00A11BAC">
        <w:rPr>
          <w:rFonts w:ascii="Times New Roman" w:hAnsi="Times New Roman" w:cs="Times New Roman"/>
          <w:bCs/>
          <w:sz w:val="24"/>
          <w:szCs w:val="24"/>
        </w:rPr>
        <w:t xml:space="preserve"> potential charging effects</w:t>
      </w:r>
      <w:r w:rsidR="00ED5D3D" w:rsidRPr="00A11BAC">
        <w:rPr>
          <w:rFonts w:ascii="Times New Roman" w:hAnsi="Times New Roman" w:cs="Times New Roman"/>
          <w:sz w:val="24"/>
          <w:szCs w:val="24"/>
          <w:lang w:bidi="en-US"/>
        </w:rPr>
        <w:t xml:space="preserve"> and aid in imaging</w:t>
      </w:r>
      <w:r w:rsidR="009E2564" w:rsidRPr="00A11BAC">
        <w:rPr>
          <w:rFonts w:ascii="Times New Roman" w:hAnsi="Times New Roman" w:cs="Times New Roman"/>
          <w:bCs/>
          <w:sz w:val="24"/>
          <w:szCs w:val="24"/>
        </w:rPr>
        <w:t>.</w:t>
      </w:r>
      <w:r w:rsidR="00772B76" w:rsidRPr="00A11BAC">
        <w:rPr>
          <w:rFonts w:ascii="Times New Roman" w:hAnsi="Times New Roman" w:cs="Times New Roman"/>
          <w:bCs/>
          <w:sz w:val="24"/>
          <w:szCs w:val="24"/>
        </w:rPr>
        <w:t xml:space="preserve"> </w:t>
      </w:r>
      <w:r w:rsidR="00C209D4" w:rsidRPr="00A11BAC">
        <w:rPr>
          <w:rFonts w:ascii="Times New Roman" w:hAnsi="Times New Roman" w:cs="Times New Roman"/>
          <w:sz w:val="24"/>
          <w:szCs w:val="24"/>
          <w:lang w:bidi="en-US"/>
        </w:rPr>
        <w:t xml:space="preserve">The volume of each sample was determined by measuring the diameter and height of each cylindrical sample with a caliper and micrometer. The mass of each sample was measured with a digital scale then the </w:t>
      </w:r>
      <w:r w:rsidR="001823DF" w:rsidRPr="00A11BAC">
        <w:rPr>
          <w:rFonts w:ascii="Times New Roman" w:hAnsi="Times New Roman" w:cs="Times New Roman"/>
          <w:sz w:val="24"/>
          <w:szCs w:val="24"/>
          <w:lang w:bidi="en-US"/>
        </w:rPr>
        <w:t>porosity</w:t>
      </w:r>
      <w:r w:rsidR="00C209D4" w:rsidRPr="00A11BAC">
        <w:rPr>
          <w:rFonts w:ascii="Times New Roman" w:hAnsi="Times New Roman" w:cs="Times New Roman"/>
          <w:sz w:val="24"/>
          <w:szCs w:val="24"/>
          <w:lang w:bidi="en-US"/>
        </w:rPr>
        <w:t xml:space="preserve"> of each sample was calculated with these measurements. </w:t>
      </w:r>
    </w:p>
    <w:p w14:paraId="0D09993D" w14:textId="0FF2CF73" w:rsidR="00C209D4" w:rsidRPr="00DA0253" w:rsidRDefault="00433161" w:rsidP="005671F2">
      <w:pPr>
        <w:pStyle w:val="Heading3"/>
        <w:numPr>
          <w:ilvl w:val="2"/>
          <w:numId w:val="19"/>
        </w:numPr>
        <w:spacing w:before="0" w:line="480" w:lineRule="auto"/>
      </w:pPr>
      <w:bookmarkStart w:id="34" w:name="_Toc76652213"/>
      <w:r w:rsidRPr="00DA0253">
        <w:t>Key Properties Comparison of Curing Methods</w:t>
      </w:r>
      <w:bookmarkEnd w:id="34"/>
      <w:r w:rsidR="00C209D4" w:rsidRPr="00DA0253">
        <w:t xml:space="preserve"> </w:t>
      </w:r>
    </w:p>
    <w:p w14:paraId="28D8A243" w14:textId="31777B0B" w:rsidR="00C209D4" w:rsidRPr="00A11BAC" w:rsidRDefault="00C209D4" w:rsidP="005671F2">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The resistance of each sample was first measured using an Instron 3345 single column mechanical testing machine and an Agilent 34401a multimeter. Each sample was placed in between two copper plates soldered to wires connected to the multimeter, and a 2</w:t>
      </w:r>
      <w:r w:rsidR="00FF5F54"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 xml:space="preserve">N load was applied in compression to ensure complete contact with the nanocomposite sample. The resistance was averaged over 1 min after the measurement had adequately stabilized. Next, a layer of silver epoxy and </w:t>
      </w:r>
      <w:r w:rsidR="006C422F">
        <w:rPr>
          <w:rFonts w:ascii="Times New Roman" w:hAnsi="Times New Roman" w:cs="Times New Roman"/>
          <w:sz w:val="24"/>
          <w:szCs w:val="24"/>
          <w:lang w:bidi="en-US"/>
        </w:rPr>
        <w:t xml:space="preserve">the </w:t>
      </w:r>
      <w:r w:rsidRPr="00A11BAC">
        <w:rPr>
          <w:rFonts w:ascii="Times New Roman" w:hAnsi="Times New Roman" w:cs="Times New Roman"/>
          <w:sz w:val="24"/>
          <w:szCs w:val="24"/>
          <w:lang w:bidi="en-US"/>
        </w:rPr>
        <w:t>copper tape was applied to each flat surface of the nanocomposite samples and allowed to harden. The resistance of the sample excluding the contact resistance between two copper plates was measured by clamping both extended ends of the copper tape to the multimeter and waiting for the resistance measurement to stabilize before averaging over 1 min. The reported contact resistance was the first measured resistance between the copper plates subtracted by the second measured resistance using the attached silver epoxy and copper tape. The conductivity of each sample was calculated from the resistance measured with the silver epoxy and copper tape.</w:t>
      </w:r>
      <w:r w:rsidR="00E21649" w:rsidRPr="00A11BAC">
        <w:rPr>
          <w:rFonts w:ascii="Times New Roman" w:hAnsi="Times New Roman" w:cs="Times New Roman"/>
          <w:sz w:val="24"/>
          <w:szCs w:val="24"/>
          <w:lang w:bidi="en-US"/>
        </w:rPr>
        <w:t xml:space="preserve"> </w:t>
      </w:r>
    </w:p>
    <w:p w14:paraId="190AA2EE" w14:textId="541262A6" w:rsidR="002F5014" w:rsidRPr="00A11BAC" w:rsidRDefault="009E2564" w:rsidP="005671F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compressive moduli of the nanocomposites manufactured by the two curing methods were tested under compressive loads </w:t>
      </w:r>
      <w:r w:rsidR="004723F6">
        <w:rPr>
          <w:rFonts w:ascii="Times New Roman" w:hAnsi="Times New Roman" w:cs="Times New Roman"/>
          <w:bCs/>
          <w:sz w:val="24"/>
          <w:szCs w:val="24"/>
        </w:rPr>
        <w:t>up to</w:t>
      </w:r>
      <w:r w:rsidRPr="00A11BAC">
        <w:rPr>
          <w:rFonts w:ascii="Times New Roman" w:hAnsi="Times New Roman" w:cs="Times New Roman"/>
          <w:bCs/>
          <w:sz w:val="24"/>
          <w:szCs w:val="24"/>
        </w:rPr>
        <w:t xml:space="preserve"> a maximum strain of 10</w:t>
      </w:r>
      <w:r w:rsidR="000264A6"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for 20 cycles.</w:t>
      </w:r>
      <w:r w:rsidR="00E21649"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Next, the piezoresistive sensing responses of both microwave-cured and thermal</w:t>
      </w:r>
      <w:r w:rsidR="008B7F5F">
        <w:rPr>
          <w:rFonts w:ascii="Times New Roman" w:hAnsi="Times New Roman" w:cs="Times New Roman"/>
          <w:bCs/>
          <w:sz w:val="24"/>
          <w:szCs w:val="24"/>
        </w:rPr>
        <w:t>ly</w:t>
      </w:r>
      <w:r w:rsidRPr="00A11BAC">
        <w:rPr>
          <w:rFonts w:ascii="Times New Roman" w:hAnsi="Times New Roman" w:cs="Times New Roman"/>
          <w:bCs/>
          <w:sz w:val="24"/>
          <w:szCs w:val="24"/>
        </w:rPr>
        <w:t>-cured nanocomposites with 1 wt% CNTs were tested under cyclic compressive loads</w:t>
      </w:r>
      <w:r w:rsidR="000264A6" w:rsidRPr="00A11BAC">
        <w:rPr>
          <w:rFonts w:ascii="Times New Roman" w:hAnsi="Times New Roman" w:cs="Times New Roman"/>
          <w:bCs/>
          <w:sz w:val="24"/>
          <w:szCs w:val="24"/>
        </w:rPr>
        <w:t xml:space="preserve"> on the Instron machine. </w:t>
      </w:r>
      <w:r w:rsidRPr="00A11BAC">
        <w:rPr>
          <w:rFonts w:ascii="Times New Roman" w:hAnsi="Times New Roman" w:cs="Times New Roman"/>
          <w:bCs/>
          <w:sz w:val="24"/>
          <w:szCs w:val="24"/>
        </w:rPr>
        <w:t xml:space="preserve">Nanocomposite samples were tested for 20 cycles with a crosshead speed of 2 mm/min at each </w:t>
      </w:r>
      <w:r w:rsidRPr="00A11BAC">
        <w:rPr>
          <w:rFonts w:ascii="Times New Roman" w:hAnsi="Times New Roman" w:cs="Times New Roman"/>
          <w:bCs/>
          <w:sz w:val="24"/>
          <w:szCs w:val="24"/>
        </w:rPr>
        <w:lastRenderedPageBreak/>
        <w:t>maximum strain of 3</w:t>
      </w:r>
      <w:r w:rsidR="0094717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5</w:t>
      </w:r>
      <w:r w:rsidR="0094717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10</w:t>
      </w:r>
      <w:r w:rsidR="0094717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15</w:t>
      </w:r>
      <w:r w:rsidR="0094717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and 20</w:t>
      </w:r>
      <w:r w:rsidR="0094717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to evaluate their sensitivity by calculating the gauge factor at certain applied strains. Electrical resistance variation was continuously recorded during all the cyclic tests.</w:t>
      </w:r>
    </w:p>
    <w:p w14:paraId="35B6FC7C" w14:textId="406750D4" w:rsidR="00790628" w:rsidRPr="00DA0253" w:rsidRDefault="00790628" w:rsidP="005671F2">
      <w:pPr>
        <w:pStyle w:val="Heading3"/>
        <w:numPr>
          <w:ilvl w:val="2"/>
          <w:numId w:val="19"/>
        </w:numPr>
        <w:spacing w:before="0" w:line="480" w:lineRule="auto"/>
      </w:pPr>
      <w:bookmarkStart w:id="35" w:name="_Toc76652214"/>
      <w:r w:rsidRPr="00DA0253">
        <w:t>Microwave</w:t>
      </w:r>
      <w:r w:rsidR="001D0528" w:rsidRPr="00DA0253">
        <w:t>-</w:t>
      </w:r>
      <w:r w:rsidRPr="00DA0253">
        <w:t>Curing Optimization for Conductivity Enhancement</w:t>
      </w:r>
      <w:bookmarkEnd w:id="35"/>
      <w:r w:rsidRPr="00DA0253">
        <w:t xml:space="preserve"> </w:t>
      </w:r>
    </w:p>
    <w:p w14:paraId="373AA0BD" w14:textId="1091F8C3" w:rsidR="00C209D4" w:rsidRPr="00A11BAC" w:rsidRDefault="00D91024" w:rsidP="005671F2">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To</w:t>
      </w:r>
      <w:r w:rsidR="00C209D4" w:rsidRPr="00A11BAC">
        <w:rPr>
          <w:rFonts w:ascii="Times New Roman" w:hAnsi="Times New Roman" w:cs="Times New Roman"/>
          <w:sz w:val="24"/>
          <w:szCs w:val="24"/>
          <w:lang w:bidi="en-US"/>
        </w:rPr>
        <w:t xml:space="preserve"> investigate the optimal microwave settings for producing the highest conductivity m-</w:t>
      </w:r>
      <w:r w:rsidR="006908BF">
        <w:rPr>
          <w:rFonts w:ascii="Times New Roman" w:hAnsi="Times New Roman" w:cs="Times New Roman"/>
          <w:sz w:val="24"/>
          <w:szCs w:val="24"/>
          <w:lang w:bidi="en-US"/>
        </w:rPr>
        <w:t>PDMS/CNT</w:t>
      </w:r>
      <w:r w:rsidR="00C209D4" w:rsidRPr="00A11BAC">
        <w:rPr>
          <w:rFonts w:ascii="Times New Roman" w:hAnsi="Times New Roman" w:cs="Times New Roman"/>
          <w:sz w:val="24"/>
          <w:szCs w:val="24"/>
          <w:lang w:bidi="en-US"/>
        </w:rPr>
        <w:t xml:space="preserve"> samples with </w:t>
      </w:r>
      <w:r w:rsidR="007A5BD6">
        <w:rPr>
          <w:rFonts w:ascii="Times New Roman" w:hAnsi="Times New Roman" w:cs="Times New Roman"/>
          <w:sz w:val="24"/>
          <w:szCs w:val="24"/>
          <w:lang w:bidi="en-US"/>
        </w:rPr>
        <w:t>a 1 wt% CNT loading</w:t>
      </w:r>
      <w:r w:rsidR="00C209D4" w:rsidRPr="00A11BAC">
        <w:rPr>
          <w:rFonts w:ascii="Times New Roman" w:hAnsi="Times New Roman" w:cs="Times New Roman"/>
          <w:sz w:val="24"/>
          <w:szCs w:val="24"/>
          <w:lang w:bidi="en-US"/>
        </w:rPr>
        <w:t xml:space="preserve">, two studies were performed varying the number of pulse cycles and the power of the microwave used to cure the samples. For each study, one batch of 1 wt% </w:t>
      </w:r>
      <w:r w:rsidR="006908BF">
        <w:rPr>
          <w:rFonts w:ascii="Times New Roman" w:hAnsi="Times New Roman" w:cs="Times New Roman"/>
          <w:sz w:val="24"/>
          <w:szCs w:val="24"/>
          <w:lang w:bidi="en-US"/>
        </w:rPr>
        <w:t>PDMS/CNT</w:t>
      </w:r>
      <w:r w:rsidR="00C209D4" w:rsidRPr="00A11BAC">
        <w:rPr>
          <w:rFonts w:ascii="Times New Roman" w:hAnsi="Times New Roman" w:cs="Times New Roman"/>
          <w:sz w:val="24"/>
          <w:szCs w:val="24"/>
          <w:lang w:bidi="en-US"/>
        </w:rPr>
        <w:t xml:space="preserve"> resin was prepared, as this was the lowest conductive loading of material found during the initial curing method comparison.   </w:t>
      </w:r>
    </w:p>
    <w:p w14:paraId="5F35563D" w14:textId="082D678B" w:rsidR="00C209D4" w:rsidRPr="00A11BAC" w:rsidRDefault="00C209D4" w:rsidP="0077747E">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The pulse study was performed using a constant microwave power of 50</w:t>
      </w:r>
      <w:r w:rsidR="0037153E"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 xml:space="preserve">% and 10 s off was allowed between each pulse on to take temperature measurements. After filling three glass molds with uncured </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prepolymer, the m-</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samples were cured for 8 pulses of 5 s, 3 pulses of 10 s, and 1 pulse (one-step) of 20 s. This process was repeated four times producing a total of 12 samples with about 15 min between the fabrication of each set of samples.</w:t>
      </w:r>
    </w:p>
    <w:p w14:paraId="1C3A4B5D" w14:textId="160273F6" w:rsidR="00C209D4" w:rsidRPr="00A11BAC" w:rsidRDefault="00C209D4" w:rsidP="005671F2">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The power study was completed using one-step microwave irradiation at microwave powers of 20</w:t>
      </w:r>
      <w:r w:rsidR="006D6036"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 50</w:t>
      </w:r>
      <w:r w:rsidR="006D6036"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 and 80</w:t>
      </w:r>
      <w:r w:rsidR="006D6036"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 xml:space="preserve">%. Again, 12 total samples were prepared including one sample per power level in each set of samples and about 15 min between the fabrication of each set. Each sample from both the pulse study and power study </w:t>
      </w:r>
      <w:r w:rsidR="00752D05">
        <w:rPr>
          <w:rFonts w:ascii="Times New Roman" w:hAnsi="Times New Roman" w:cs="Times New Roman"/>
          <w:sz w:val="24"/>
          <w:szCs w:val="24"/>
          <w:lang w:bidi="en-US"/>
        </w:rPr>
        <w:t>was</w:t>
      </w:r>
      <w:r w:rsidRPr="00A11BAC">
        <w:rPr>
          <w:rFonts w:ascii="Times New Roman" w:hAnsi="Times New Roman" w:cs="Times New Roman"/>
          <w:sz w:val="24"/>
          <w:szCs w:val="24"/>
          <w:lang w:bidi="en-US"/>
        </w:rPr>
        <w:t xml:space="preserve"> tested for their conductivity using silver epoxy and copper tape applied to both flat ends of the cylindrical nanocomposites.  </w:t>
      </w:r>
    </w:p>
    <w:p w14:paraId="7B1CD94E" w14:textId="22E6116C" w:rsidR="000E5C50" w:rsidRPr="00A11BAC" w:rsidRDefault="00C209D4" w:rsidP="005671F2">
      <w:pPr>
        <w:spacing w:line="480" w:lineRule="auto"/>
        <w:jc w:val="both"/>
        <w:rPr>
          <w:rFonts w:ascii="Times New Roman" w:hAnsi="Times New Roman" w:cs="Times New Roman"/>
          <w:sz w:val="24"/>
          <w:szCs w:val="24"/>
          <w:lang w:bidi="en-US"/>
        </w:rPr>
      </w:pPr>
      <w:r w:rsidRPr="00A11BAC">
        <w:rPr>
          <w:rFonts w:ascii="Times New Roman" w:hAnsi="Times New Roman" w:cs="Times New Roman"/>
          <w:sz w:val="24"/>
          <w:szCs w:val="24"/>
          <w:lang w:bidi="en-US"/>
        </w:rPr>
        <w:t>To determine the maximum increase of conductivity using the optimal microwave</w:t>
      </w:r>
      <w:r w:rsidR="00855B77" w:rsidRPr="00A11BAC">
        <w:rPr>
          <w:rFonts w:ascii="Times New Roman" w:hAnsi="Times New Roman" w:cs="Times New Roman"/>
          <w:sz w:val="24"/>
          <w:szCs w:val="24"/>
          <w:lang w:bidi="en-US"/>
        </w:rPr>
        <w:t>-</w:t>
      </w:r>
      <w:r w:rsidRPr="00A11BAC">
        <w:rPr>
          <w:rFonts w:ascii="Times New Roman" w:hAnsi="Times New Roman" w:cs="Times New Roman"/>
          <w:sz w:val="24"/>
          <w:szCs w:val="24"/>
          <w:lang w:bidi="en-US"/>
        </w:rPr>
        <w:t xml:space="preserve">curing settings for the lowest conductive loading of </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one batch of 1 wt% </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was prepared. The optimal microwave power and pulse settings (one-step at 50</w:t>
      </w:r>
      <w:r w:rsidR="00A97424"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t xml:space="preserve">% power) were used to cure four </w:t>
      </w:r>
      <w:r w:rsidRPr="00A11BAC">
        <w:rPr>
          <w:rFonts w:ascii="Times New Roman" w:hAnsi="Times New Roman" w:cs="Times New Roman"/>
          <w:sz w:val="24"/>
          <w:szCs w:val="24"/>
          <w:lang w:bidi="en-US"/>
        </w:rPr>
        <w:lastRenderedPageBreak/>
        <w:t>samples of m-</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while simultaneously curing four t-</w:t>
      </w:r>
      <w:r w:rsidR="006908BF">
        <w:rPr>
          <w:rFonts w:ascii="Times New Roman" w:hAnsi="Times New Roman" w:cs="Times New Roman"/>
          <w:sz w:val="24"/>
          <w:szCs w:val="24"/>
          <w:lang w:bidi="en-US"/>
        </w:rPr>
        <w:t>PDMS/CNT</w:t>
      </w:r>
      <w:r w:rsidRPr="00A11BAC">
        <w:rPr>
          <w:rFonts w:ascii="Times New Roman" w:hAnsi="Times New Roman" w:cs="Times New Roman"/>
          <w:sz w:val="24"/>
          <w:szCs w:val="24"/>
          <w:lang w:bidi="en-US"/>
        </w:rPr>
        <w:t xml:space="preserve"> samples in the oven at 150</w:t>
      </w:r>
      <w:r w:rsidR="00855B77" w:rsidRPr="00A11BAC">
        <w:rPr>
          <w:rFonts w:ascii="Times New Roman" w:hAnsi="Times New Roman" w:cs="Times New Roman"/>
          <w:sz w:val="24"/>
          <w:szCs w:val="24"/>
          <w:lang w:bidi="en-US"/>
        </w:rPr>
        <w:t xml:space="preserve"> </w:t>
      </w:r>
      <w:r w:rsidRPr="00A11BAC">
        <w:rPr>
          <w:rFonts w:ascii="Times New Roman" w:hAnsi="Times New Roman" w:cs="Times New Roman"/>
          <w:sz w:val="24"/>
          <w:szCs w:val="24"/>
          <w:lang w:bidi="en-US"/>
        </w:rPr>
        <w:sym w:font="Symbol" w:char="F0B0"/>
      </w:r>
      <w:r w:rsidRPr="00A11BAC">
        <w:rPr>
          <w:rFonts w:ascii="Times New Roman" w:hAnsi="Times New Roman" w:cs="Times New Roman"/>
          <w:sz w:val="24"/>
          <w:szCs w:val="24"/>
          <w:lang w:bidi="en-US"/>
        </w:rPr>
        <w:t>C for 1 h. During the loading procedure into the molds, one loaded syringe was used to fill one glass mold and one aluminum mold alternating the order for each set of samples. The conductivity of each prepared sample was measured using</w:t>
      </w:r>
      <w:r w:rsidR="00EB4512">
        <w:rPr>
          <w:rFonts w:ascii="Times New Roman" w:hAnsi="Times New Roman" w:cs="Times New Roman"/>
          <w:sz w:val="24"/>
          <w:szCs w:val="24"/>
          <w:lang w:bidi="en-US"/>
        </w:rPr>
        <w:t xml:space="preserve"> the </w:t>
      </w:r>
      <w:r w:rsidR="00E273C0">
        <w:rPr>
          <w:rFonts w:ascii="Times New Roman" w:hAnsi="Times New Roman" w:cs="Times New Roman"/>
          <w:sz w:val="24"/>
          <w:szCs w:val="24"/>
          <w:lang w:bidi="en-US"/>
        </w:rPr>
        <w:t>two-probe</w:t>
      </w:r>
      <w:r w:rsidR="00EB4512">
        <w:rPr>
          <w:rFonts w:ascii="Times New Roman" w:hAnsi="Times New Roman" w:cs="Times New Roman"/>
          <w:sz w:val="24"/>
          <w:szCs w:val="24"/>
          <w:lang w:bidi="en-US"/>
        </w:rPr>
        <w:t xml:space="preserve"> method</w:t>
      </w:r>
      <w:r w:rsidRPr="00A11BAC">
        <w:rPr>
          <w:rFonts w:ascii="Times New Roman" w:hAnsi="Times New Roman" w:cs="Times New Roman"/>
          <w:sz w:val="24"/>
          <w:szCs w:val="24"/>
          <w:lang w:bidi="en-US"/>
        </w:rPr>
        <w:t xml:space="preserve"> </w:t>
      </w:r>
      <w:r w:rsidR="00CD7F85">
        <w:rPr>
          <w:rFonts w:ascii="Times New Roman" w:hAnsi="Times New Roman" w:cs="Times New Roman"/>
          <w:sz w:val="24"/>
          <w:szCs w:val="24"/>
          <w:lang w:bidi="en-US"/>
        </w:rPr>
        <w:t xml:space="preserve">with </w:t>
      </w:r>
      <w:r w:rsidRPr="00A11BAC">
        <w:rPr>
          <w:rFonts w:ascii="Times New Roman" w:hAnsi="Times New Roman" w:cs="Times New Roman"/>
          <w:sz w:val="24"/>
          <w:szCs w:val="24"/>
          <w:lang w:bidi="en-US"/>
        </w:rPr>
        <w:t>silver epoxy and copper tape</w:t>
      </w:r>
      <w:r w:rsidR="00CD7F85">
        <w:rPr>
          <w:rFonts w:ascii="Times New Roman" w:hAnsi="Times New Roman" w:cs="Times New Roman"/>
          <w:sz w:val="24"/>
          <w:szCs w:val="24"/>
          <w:lang w:bidi="en-US"/>
        </w:rPr>
        <w:t xml:space="preserve"> electrodes</w:t>
      </w:r>
      <w:r w:rsidRPr="00A11BAC">
        <w:rPr>
          <w:rFonts w:ascii="Times New Roman" w:hAnsi="Times New Roman" w:cs="Times New Roman"/>
          <w:sz w:val="24"/>
          <w:szCs w:val="24"/>
          <w:lang w:bidi="en-US"/>
        </w:rPr>
        <w:t xml:space="preserve"> applied on both flat ends of the nanocomposites.  </w:t>
      </w:r>
    </w:p>
    <w:p w14:paraId="1CC98098" w14:textId="2A008C57" w:rsidR="000E5C50" w:rsidRPr="00DA0253" w:rsidRDefault="000E5C50" w:rsidP="005671F2">
      <w:pPr>
        <w:pStyle w:val="Heading3"/>
        <w:numPr>
          <w:ilvl w:val="2"/>
          <w:numId w:val="19"/>
        </w:numPr>
        <w:spacing w:before="0" w:line="480" w:lineRule="auto"/>
      </w:pPr>
      <w:bookmarkStart w:id="36" w:name="_Toc76652215"/>
      <w:r w:rsidRPr="00DA0253">
        <w:t>Characterization of Piezoresistive Sensor Properties</w:t>
      </w:r>
      <w:bookmarkEnd w:id="36"/>
    </w:p>
    <w:p w14:paraId="1D76DB51" w14:textId="649740C3" w:rsidR="000E5C50" w:rsidRPr="00A11BAC" w:rsidRDefault="000E5C50" w:rsidP="00023ED0">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Detailed characterization on the piezoresistive sensing function of the microwave-cured nanocomposites with 1 wt% CNTs was performed through additional cyclic tests. These tests included </w:t>
      </w:r>
      <w:r w:rsidR="00BC333C">
        <w:rPr>
          <w:rFonts w:ascii="Times New Roman" w:hAnsi="Times New Roman" w:cs="Times New Roman"/>
          <w:bCs/>
          <w:sz w:val="24"/>
          <w:szCs w:val="24"/>
        </w:rPr>
        <w:t>investigating</w:t>
      </w:r>
      <w:r w:rsidRPr="00A11BAC">
        <w:rPr>
          <w:rFonts w:ascii="Times New Roman" w:hAnsi="Times New Roman" w:cs="Times New Roman"/>
          <w:bCs/>
          <w:sz w:val="24"/>
          <w:szCs w:val="24"/>
        </w:rPr>
        <w:t xml:space="preserve"> various strain rates, long-term durability tests up to 800 cycles, and viscoelastic creep tests to fully characterize the performance of the developed sensors under various load conditions. First, the nanocomposite sensors were compressed for 20 cycles of 10</w:t>
      </w:r>
      <w:r w:rsidR="00D31C8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maximum strain and various strain rates including 5</w:t>
      </w:r>
      <w:r w:rsidR="00D31C8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D31C82" w:rsidRPr="00A11BAC">
        <w:rPr>
          <w:rFonts w:ascii="Times New Roman" w:hAnsi="Times New Roman" w:cs="Times New Roman"/>
          <w:bCs/>
          <w:sz w:val="24"/>
          <w:szCs w:val="24"/>
        </w:rPr>
        <w:t>/</w:t>
      </w:r>
      <w:r w:rsidRPr="00A11BAC">
        <w:rPr>
          <w:rFonts w:ascii="Times New Roman" w:hAnsi="Times New Roman" w:cs="Times New Roman"/>
          <w:bCs/>
          <w:sz w:val="24"/>
          <w:szCs w:val="24"/>
        </w:rPr>
        <w:t>min, 10</w:t>
      </w:r>
      <w:r w:rsidR="00D31C8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D31C82" w:rsidRPr="00A11BAC">
        <w:rPr>
          <w:rFonts w:ascii="Times New Roman" w:hAnsi="Times New Roman" w:cs="Times New Roman"/>
          <w:bCs/>
          <w:sz w:val="24"/>
          <w:szCs w:val="24"/>
        </w:rPr>
        <w:t>/</w:t>
      </w:r>
      <w:r w:rsidRPr="00A11BAC">
        <w:rPr>
          <w:rFonts w:ascii="Times New Roman" w:hAnsi="Times New Roman" w:cs="Times New Roman"/>
          <w:bCs/>
          <w:sz w:val="24"/>
          <w:szCs w:val="24"/>
        </w:rPr>
        <w:t>min, 25</w:t>
      </w:r>
      <w:r w:rsidR="00D31C8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8F42A0" w:rsidRPr="00A11BAC">
        <w:rPr>
          <w:rFonts w:ascii="Times New Roman" w:hAnsi="Times New Roman" w:cs="Times New Roman"/>
          <w:bCs/>
          <w:sz w:val="24"/>
          <w:szCs w:val="24"/>
        </w:rPr>
        <w:t>/</w:t>
      </w:r>
      <w:r w:rsidRPr="00A11BAC">
        <w:rPr>
          <w:rFonts w:ascii="Times New Roman" w:hAnsi="Times New Roman" w:cs="Times New Roman"/>
          <w:bCs/>
          <w:sz w:val="24"/>
          <w:szCs w:val="24"/>
        </w:rPr>
        <w:t>min, 50</w:t>
      </w:r>
      <w:r w:rsidR="00D31C8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D31C82" w:rsidRPr="00A11BAC">
        <w:rPr>
          <w:rFonts w:ascii="Times New Roman" w:hAnsi="Times New Roman" w:cs="Times New Roman"/>
          <w:bCs/>
          <w:sz w:val="24"/>
          <w:szCs w:val="24"/>
        </w:rPr>
        <w:t>/</w:t>
      </w:r>
      <w:r w:rsidRPr="00A11BAC">
        <w:rPr>
          <w:rFonts w:ascii="Times New Roman" w:hAnsi="Times New Roman" w:cs="Times New Roman"/>
          <w:bCs/>
          <w:sz w:val="24"/>
          <w:szCs w:val="24"/>
        </w:rPr>
        <w:t>min, 100</w:t>
      </w:r>
      <w:r w:rsidR="00D31C8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D31C82" w:rsidRPr="00A11BAC">
        <w:rPr>
          <w:rFonts w:ascii="Times New Roman" w:hAnsi="Times New Roman" w:cs="Times New Roman"/>
          <w:bCs/>
          <w:sz w:val="24"/>
          <w:szCs w:val="24"/>
        </w:rPr>
        <w:t>/</w:t>
      </w:r>
      <w:r w:rsidRPr="00A11BAC">
        <w:rPr>
          <w:rFonts w:ascii="Times New Roman" w:hAnsi="Times New Roman" w:cs="Times New Roman"/>
          <w:bCs/>
          <w:sz w:val="24"/>
          <w:szCs w:val="24"/>
        </w:rPr>
        <w:t>min, and 200</w:t>
      </w:r>
      <w:r w:rsidR="00D31C82"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D31C82" w:rsidRPr="00A11BAC">
        <w:rPr>
          <w:rFonts w:ascii="Times New Roman" w:hAnsi="Times New Roman" w:cs="Times New Roman"/>
          <w:bCs/>
          <w:sz w:val="24"/>
          <w:szCs w:val="24"/>
        </w:rPr>
        <w:t>/</w:t>
      </w:r>
      <w:r w:rsidRPr="00A11BAC">
        <w:rPr>
          <w:rFonts w:ascii="Times New Roman" w:hAnsi="Times New Roman" w:cs="Times New Roman"/>
          <w:bCs/>
          <w:sz w:val="24"/>
          <w:szCs w:val="24"/>
        </w:rPr>
        <w:t>min. Next, the piezoresistive sensors were tested up to 800 cycles of 10</w:t>
      </w:r>
      <w:r w:rsidR="008F42A0"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maximum strain to evaluate its sensing durability and examine any relative electrical resistance drift that could impede long-term usage. In addition, the nanocomposite sensor was held at </w:t>
      </w:r>
      <w:r w:rsidR="00E71327" w:rsidRPr="00A11BAC">
        <w:rPr>
          <w:rFonts w:ascii="Times New Roman" w:hAnsi="Times New Roman" w:cs="Times New Roman"/>
          <w:bCs/>
          <w:sz w:val="24"/>
          <w:szCs w:val="24"/>
        </w:rPr>
        <w:t xml:space="preserve">a </w:t>
      </w:r>
      <w:r w:rsidRPr="00A11BAC">
        <w:rPr>
          <w:rFonts w:ascii="Times New Roman" w:hAnsi="Times New Roman" w:cs="Times New Roman"/>
          <w:bCs/>
          <w:sz w:val="24"/>
          <w:szCs w:val="24"/>
        </w:rPr>
        <w:t>10</w:t>
      </w:r>
      <w:r w:rsidR="008F42A0"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compressive strain for 2 h to observe its creep behavior. The electrical resistance of each sample was continuously recorded during all the above-mentioned piezoresistive tests. </w:t>
      </w:r>
    </w:p>
    <w:p w14:paraId="73C863CD" w14:textId="20D81021" w:rsidR="000E5C50" w:rsidRPr="00DA0253" w:rsidRDefault="000E5C50" w:rsidP="005671F2">
      <w:pPr>
        <w:pStyle w:val="Heading3"/>
        <w:numPr>
          <w:ilvl w:val="2"/>
          <w:numId w:val="19"/>
        </w:numPr>
        <w:spacing w:before="0" w:line="480" w:lineRule="auto"/>
        <w:jc w:val="both"/>
      </w:pPr>
      <w:bookmarkStart w:id="37" w:name="_Toc76652216"/>
      <w:r w:rsidRPr="00DA0253">
        <w:t>Demonstration as Wearable Sensors</w:t>
      </w:r>
      <w:bookmarkEnd w:id="37"/>
    </w:p>
    <w:p w14:paraId="4EB7B4A4" w14:textId="7307C3C9" w:rsidR="00A622B5" w:rsidRPr="00A11BAC" w:rsidRDefault="000E5C50" w:rsidP="0016027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microwave-cured nanocomposite sensors were tested for wearable sensor applications. New sensors were manufactured and both top and bottom surfaces of the sensors were sputter-coated with AuPd to ensure good contact </w:t>
      </w:r>
      <w:r w:rsidR="0007502E" w:rsidRPr="00A11BAC">
        <w:rPr>
          <w:rFonts w:ascii="Times New Roman" w:hAnsi="Times New Roman" w:cs="Times New Roman"/>
          <w:bCs/>
          <w:sz w:val="24"/>
          <w:szCs w:val="24"/>
        </w:rPr>
        <w:t>with</w:t>
      </w:r>
      <w:r w:rsidRPr="00A11BAC">
        <w:rPr>
          <w:rFonts w:ascii="Times New Roman" w:hAnsi="Times New Roman" w:cs="Times New Roman"/>
          <w:bCs/>
          <w:sz w:val="24"/>
          <w:szCs w:val="24"/>
        </w:rPr>
        <w:t xml:space="preserve"> the electrodes made from copper tape. The microwave-cured nanocomposites with 1 wt% CNTs were attached to socks and gloves to test the sensor’s viability for detecting pressures during common human movements. The electrical resistance was </w:t>
      </w:r>
      <w:r w:rsidRPr="00A11BAC">
        <w:rPr>
          <w:rFonts w:ascii="Times New Roman" w:hAnsi="Times New Roman" w:cs="Times New Roman"/>
          <w:bCs/>
          <w:sz w:val="24"/>
          <w:szCs w:val="24"/>
        </w:rPr>
        <w:lastRenderedPageBreak/>
        <w:t>recorded throughout each test with the Agilent multimeter mentioned above. A pressure sensor array was placed on the heel and sesamoid bone of the right foot by gluing one end of the copper tape attached to the sensors to a sock. The first test was performed on the sesamoid sensor by standing for 15 min continuously to compare the resistance drift from creep with the simulated creep test using the Instron machine. Next, both the heel and sesamoid sensors were tested under three human motions including sitting and standing, swaying</w:t>
      </w:r>
      <w:r w:rsidR="009F7239">
        <w:rPr>
          <w:rFonts w:ascii="Times New Roman" w:hAnsi="Times New Roman" w:cs="Times New Roman"/>
          <w:bCs/>
          <w:sz w:val="24"/>
          <w:szCs w:val="24"/>
        </w:rPr>
        <w:t>/</w:t>
      </w:r>
      <w:r w:rsidRPr="00A11BAC">
        <w:rPr>
          <w:rFonts w:ascii="Times New Roman" w:hAnsi="Times New Roman" w:cs="Times New Roman"/>
          <w:bCs/>
          <w:sz w:val="24"/>
          <w:szCs w:val="24"/>
        </w:rPr>
        <w:t xml:space="preserve">leaning left to right, and swaying front to back. Lastly, the sensors were attached to the fingertips of a latex glove to demonstrate the ability to detect </w:t>
      </w:r>
      <w:r w:rsidR="00C03722">
        <w:rPr>
          <w:rFonts w:ascii="Times New Roman" w:hAnsi="Times New Roman" w:cs="Times New Roman"/>
          <w:bCs/>
          <w:sz w:val="24"/>
          <w:szCs w:val="24"/>
        </w:rPr>
        <w:t xml:space="preserve">the </w:t>
      </w:r>
      <w:r w:rsidRPr="00A11BAC">
        <w:rPr>
          <w:rFonts w:ascii="Times New Roman" w:hAnsi="Times New Roman" w:cs="Times New Roman"/>
          <w:bCs/>
          <w:sz w:val="24"/>
          <w:szCs w:val="24"/>
        </w:rPr>
        <w:t xml:space="preserve">grabbing and squeezing motions of a human hand. </w:t>
      </w:r>
    </w:p>
    <w:p w14:paraId="617CA6F6" w14:textId="77777777" w:rsidR="00D61043" w:rsidRPr="00A11BAC" w:rsidRDefault="00D61043" w:rsidP="0016027C">
      <w:pPr>
        <w:spacing w:line="480" w:lineRule="auto"/>
        <w:jc w:val="both"/>
        <w:rPr>
          <w:rFonts w:ascii="Times New Roman" w:hAnsi="Times New Roman" w:cs="Times New Roman"/>
          <w:bCs/>
          <w:sz w:val="24"/>
          <w:szCs w:val="24"/>
        </w:rPr>
      </w:pPr>
    </w:p>
    <w:p w14:paraId="2C78C9E4" w14:textId="76EB97D2" w:rsidR="00DF0D69" w:rsidRPr="00A11BAC" w:rsidRDefault="00AB5901" w:rsidP="00023ED0">
      <w:pPr>
        <w:pStyle w:val="Heading2"/>
        <w:numPr>
          <w:ilvl w:val="1"/>
          <w:numId w:val="19"/>
        </w:numPr>
        <w:spacing w:before="0" w:line="480" w:lineRule="auto"/>
        <w:jc w:val="both"/>
      </w:pPr>
      <w:bookmarkStart w:id="38" w:name="_Toc76652217"/>
      <w:r w:rsidRPr="00A11BAC">
        <w:t>Results and Discussion</w:t>
      </w:r>
      <w:bookmarkEnd w:id="38"/>
    </w:p>
    <w:p w14:paraId="1C1C0A46" w14:textId="5714F7CC" w:rsidR="00293679" w:rsidRPr="00A11BAC" w:rsidRDefault="00D552EA" w:rsidP="00023ED0">
      <w:pPr>
        <w:pStyle w:val="Heading3"/>
        <w:numPr>
          <w:ilvl w:val="2"/>
          <w:numId w:val="19"/>
        </w:numPr>
        <w:spacing w:before="0" w:line="480" w:lineRule="auto"/>
        <w:jc w:val="both"/>
      </w:pPr>
      <w:bookmarkStart w:id="39" w:name="_Toc76652218"/>
      <w:r w:rsidRPr="00A11BAC">
        <w:t>Microstructure of Fabricated Nanocomposites</w:t>
      </w:r>
      <w:bookmarkEnd w:id="39"/>
    </w:p>
    <w:p w14:paraId="1EFE05EA" w14:textId="456521DB" w:rsidR="00D552EA" w:rsidRPr="0044507D" w:rsidRDefault="00D552EA" w:rsidP="00277A28">
      <w:pPr>
        <w:spacing w:line="480" w:lineRule="auto"/>
        <w:jc w:val="both"/>
        <w:rPr>
          <w:rFonts w:ascii="Times New Roman" w:hAnsi="Times New Roman" w:cs="Times New Roman"/>
          <w:sz w:val="24"/>
          <w:szCs w:val="24"/>
        </w:rPr>
      </w:pPr>
      <w:r w:rsidRPr="0044507D">
        <w:rPr>
          <w:rFonts w:ascii="Times New Roman" w:hAnsi="Times New Roman" w:cs="Times New Roman"/>
          <w:sz w:val="24"/>
          <w:szCs w:val="24"/>
        </w:rPr>
        <w:t>Successful dispersion of CNTs within the PDMS elastomer was imperative to endow the best and most consistent mechanical, electrical, and piezoresistive properties to the nanocomposites. Mechanical properties can vary widely, and electrical properties can have an order of magnitude difference between well-dispersed and poorly-dispersed CNTs within a polymeric matrix</w:t>
      </w:r>
      <w:r w:rsidR="00B8684A">
        <w:rPr>
          <w:rFonts w:ascii="Times New Roman" w:hAnsi="Times New Roman" w:cs="Times New Roman"/>
          <w:sz w:val="24"/>
          <w:szCs w:val="24"/>
        </w:rPr>
        <w:t xml:space="preserve"> </w:t>
      </w:r>
      <w:r w:rsidRPr="0044507D">
        <w:rPr>
          <w:rFonts w:ascii="Times New Roman" w:hAnsi="Times New Roman" w:cs="Times New Roman"/>
          <w:sz w:val="24"/>
          <w:szCs w:val="24"/>
        </w:rPr>
        <w:fldChar w:fldCharType="begin"/>
      </w:r>
      <w:r w:rsidR="006E4CC2">
        <w:rPr>
          <w:rFonts w:ascii="Times New Roman" w:hAnsi="Times New Roman" w:cs="Times New Roman"/>
          <w:sz w:val="24"/>
          <w:szCs w:val="24"/>
        </w:rPr>
        <w:instrText xml:space="preserve"> ADDIN EN.CITE &lt;EndNote&gt;&lt;Cite&gt;&lt;Author&gt;Song&lt;/Author&gt;&lt;Year&gt;2005&lt;/Year&gt;&lt;RecNum&gt;214&lt;/RecNum&gt;&lt;DisplayText&gt;[147]&lt;/DisplayText&gt;&lt;record&gt;&lt;rec-number&gt;214&lt;/rec-number&gt;&lt;foreign-keys&gt;&lt;key app="EN" db-id="950d2rvpn9esdaezx935x99b0pwft2zt5ddd" timestamp="1565109122"&gt;214&lt;/key&gt;&lt;/foreign-keys&gt;&lt;ref-type name="Journal Article"&gt;17&lt;/ref-type&gt;&lt;contributors&gt;&lt;authors&gt;&lt;author&gt;Song, Y. S.&lt;/author&gt;&lt;author&gt;Youn, J. R.&lt;/author&gt;&lt;/authors&gt;&lt;/contributors&gt;&lt;auth-address&gt;Seoul Natl Univ, Sch Mat Sci &amp;amp; Engn, Seoul 151744, South Korea&lt;/auth-address&gt;&lt;titles&gt;&lt;title&gt;Influence of dispersion states of carbon nanotubes on physical properties of epoxy nanocomposites&lt;/title&gt;&lt;secondary-title&gt;Carbon&lt;/secondary-title&gt;&lt;alt-title&gt;Carbon&lt;/alt-title&gt;&lt;/titles&gt;&lt;periodical&gt;&lt;full-title&gt;Carbon&lt;/full-title&gt;&lt;abbr-1&gt;Carbon&lt;/abbr-1&gt;&lt;/periodical&gt;&lt;alt-periodical&gt;&lt;full-title&gt;Carbon&lt;/full-title&gt;&lt;abbr-1&gt;Carbon&lt;/abbr-1&gt;&lt;/alt-periodical&gt;&lt;pages&gt;1378-1385&lt;/pages&gt;&lt;volume&gt;43&lt;/volume&gt;&lt;number&gt;7&lt;/number&gt;&lt;keywords&gt;&lt;keyword&gt;carbon nanotubes&lt;/keyword&gt;&lt;keyword&gt;rheology&lt;/keyword&gt;&lt;keyword&gt;electrical properties&lt;/keyword&gt;&lt;keyword&gt;mechanical properties&lt;/keyword&gt;&lt;keyword&gt;electrical-properties&lt;/keyword&gt;&lt;keyword&gt;polymer composites&lt;/keyword&gt;&lt;keyword&gt;polycarbonate&lt;/keyword&gt;&lt;keyword&gt;interface&lt;/keyword&gt;&lt;keyword&gt;fibers&lt;/keyword&gt;&lt;/keywords&gt;&lt;dates&gt;&lt;year&gt;2005&lt;/year&gt;&lt;pub-dates&gt;&lt;date&gt;Jun&lt;/date&gt;&lt;/pub-dates&gt;&lt;/dates&gt;&lt;isbn&gt;0008-6223&lt;/isbn&gt;&lt;accession-num&gt;WOS:000229246900006&lt;/accession-num&gt;&lt;urls&gt;&lt;related-urls&gt;&lt;url&gt;&amp;lt;Go to ISI&amp;gt;://WOS:000229246900006&lt;/url&gt;&lt;/related-urls&gt;&lt;/urls&gt;&lt;electronic-resource-num&gt;10.1016/j.carbon.2005.01.007&lt;/electronic-resource-num&gt;&lt;language&gt;English&lt;/language&gt;&lt;/record&gt;&lt;/Cite&gt;&lt;/EndNote&gt;</w:instrText>
      </w:r>
      <w:r w:rsidRPr="0044507D">
        <w:rPr>
          <w:rFonts w:ascii="Times New Roman" w:hAnsi="Times New Roman" w:cs="Times New Roman"/>
          <w:sz w:val="24"/>
          <w:szCs w:val="24"/>
        </w:rPr>
        <w:fldChar w:fldCharType="separate"/>
      </w:r>
      <w:r w:rsidR="006E4CC2">
        <w:rPr>
          <w:rFonts w:ascii="Times New Roman" w:hAnsi="Times New Roman" w:cs="Times New Roman"/>
          <w:noProof/>
          <w:sz w:val="24"/>
          <w:szCs w:val="24"/>
        </w:rPr>
        <w:t>[147]</w:t>
      </w:r>
      <w:r w:rsidRPr="0044507D">
        <w:rPr>
          <w:rFonts w:ascii="Times New Roman" w:hAnsi="Times New Roman" w:cs="Times New Roman"/>
          <w:sz w:val="24"/>
          <w:szCs w:val="24"/>
        </w:rPr>
        <w:fldChar w:fldCharType="end"/>
      </w:r>
      <w:r w:rsidR="00B8684A">
        <w:rPr>
          <w:rFonts w:ascii="Times New Roman" w:hAnsi="Times New Roman" w:cs="Times New Roman"/>
          <w:sz w:val="24"/>
          <w:szCs w:val="24"/>
        </w:rPr>
        <w:t>.</w:t>
      </w:r>
      <w:r w:rsidRPr="0044507D">
        <w:rPr>
          <w:rFonts w:ascii="Times New Roman" w:hAnsi="Times New Roman" w:cs="Times New Roman"/>
          <w:sz w:val="24"/>
          <w:szCs w:val="24"/>
        </w:rPr>
        <w:t xml:space="preserve"> Therefore, it was imperative to evaluate the quality of CNT dispersion within the PDMS matrix. </w:t>
      </w:r>
    </w:p>
    <w:p w14:paraId="1235A346" w14:textId="3F3FB4B1" w:rsidR="00D552EA" w:rsidRPr="0044507D" w:rsidRDefault="00D552EA" w:rsidP="00277A28">
      <w:pPr>
        <w:spacing w:line="480" w:lineRule="auto"/>
        <w:jc w:val="both"/>
        <w:rPr>
          <w:rFonts w:ascii="Times New Roman" w:hAnsi="Times New Roman" w:cs="Times New Roman"/>
          <w:b/>
          <w:sz w:val="24"/>
          <w:szCs w:val="24"/>
        </w:rPr>
      </w:pPr>
      <w:r w:rsidRPr="0044507D">
        <w:rPr>
          <w:rFonts w:ascii="Times New Roman" w:hAnsi="Times New Roman" w:cs="Times New Roman"/>
          <w:sz w:val="24"/>
          <w:szCs w:val="24"/>
        </w:rPr>
        <w:t>SEM images were used</w:t>
      </w:r>
      <w:r w:rsidRPr="0044507D" w:rsidDel="0029709B">
        <w:rPr>
          <w:rFonts w:ascii="Times New Roman" w:hAnsi="Times New Roman" w:cs="Times New Roman"/>
          <w:sz w:val="24"/>
          <w:szCs w:val="24"/>
        </w:rPr>
        <w:t xml:space="preserve"> </w:t>
      </w:r>
      <w:r w:rsidRPr="0044507D">
        <w:rPr>
          <w:rFonts w:ascii="Times New Roman" w:hAnsi="Times New Roman" w:cs="Times New Roman"/>
          <w:sz w:val="24"/>
          <w:szCs w:val="24"/>
        </w:rPr>
        <w:t xml:space="preserve">to qualify the CNT dispersion and </w:t>
      </w:r>
      <w:r w:rsidR="00D577B3">
        <w:rPr>
          <w:rFonts w:ascii="Times New Roman" w:hAnsi="Times New Roman" w:cs="Times New Roman"/>
          <w:sz w:val="24"/>
          <w:szCs w:val="24"/>
        </w:rPr>
        <w:t>remaining</w:t>
      </w:r>
      <w:r w:rsidRPr="0044507D">
        <w:rPr>
          <w:rFonts w:ascii="Times New Roman" w:hAnsi="Times New Roman" w:cs="Times New Roman"/>
          <w:sz w:val="24"/>
          <w:szCs w:val="24"/>
        </w:rPr>
        <w:t xml:space="preserve"> porosity within the nanocomposite sensors. The nanocomposite with the highest CNT loading was first studied to prove the </w:t>
      </w:r>
      <w:r w:rsidR="00CC3B79">
        <w:rPr>
          <w:rFonts w:ascii="Times New Roman" w:hAnsi="Times New Roman" w:cs="Times New Roman"/>
          <w:sz w:val="24"/>
          <w:szCs w:val="24"/>
        </w:rPr>
        <w:t>high-quality</w:t>
      </w:r>
      <w:r w:rsidR="005364F8">
        <w:rPr>
          <w:rFonts w:ascii="Times New Roman" w:hAnsi="Times New Roman" w:cs="Times New Roman"/>
          <w:sz w:val="24"/>
          <w:szCs w:val="24"/>
        </w:rPr>
        <w:t xml:space="preserve"> </w:t>
      </w:r>
      <w:r w:rsidRPr="0044507D">
        <w:rPr>
          <w:rFonts w:ascii="Times New Roman" w:hAnsi="Times New Roman" w:cs="Times New Roman"/>
          <w:sz w:val="24"/>
          <w:szCs w:val="24"/>
        </w:rPr>
        <w:t xml:space="preserve">dispersion because high CNT concentrations tend to result in poor dispersion and potentially agglomerates. Two representative SEM images identifying the CNT dispersion </w:t>
      </w:r>
      <w:r w:rsidR="00135552">
        <w:rPr>
          <w:rFonts w:ascii="Times New Roman" w:hAnsi="Times New Roman" w:cs="Times New Roman"/>
          <w:sz w:val="24"/>
          <w:szCs w:val="24"/>
        </w:rPr>
        <w:t>are</w:t>
      </w:r>
      <w:r w:rsidRPr="0044507D">
        <w:rPr>
          <w:rFonts w:ascii="Times New Roman" w:hAnsi="Times New Roman" w:cs="Times New Roman"/>
          <w:sz w:val="24"/>
          <w:szCs w:val="24"/>
        </w:rPr>
        <w:t xml:space="preserve"> shown</w:t>
      </w:r>
      <w:r w:rsidRPr="00EC2EA2">
        <w:rPr>
          <w:rFonts w:ascii="Times New Roman" w:hAnsi="Times New Roman" w:cs="Times New Roman"/>
          <w:sz w:val="24"/>
          <w:szCs w:val="24"/>
        </w:rPr>
        <w:t xml:space="preserve"> in </w:t>
      </w:r>
      <w:r w:rsidR="00DE2748" w:rsidRPr="00EC2EA2">
        <w:rPr>
          <w:rFonts w:ascii="Times New Roman" w:hAnsi="Times New Roman" w:cs="Times New Roman"/>
          <w:sz w:val="24"/>
          <w:szCs w:val="24"/>
        </w:rPr>
        <w:fldChar w:fldCharType="begin"/>
      </w:r>
      <w:r w:rsidR="00DE2748" w:rsidRPr="00EC2EA2">
        <w:rPr>
          <w:rFonts w:ascii="Times New Roman" w:hAnsi="Times New Roman" w:cs="Times New Roman"/>
          <w:sz w:val="24"/>
          <w:szCs w:val="24"/>
        </w:rPr>
        <w:instrText xml:space="preserve"> REF _Ref72845407 \h </w:instrText>
      </w:r>
      <w:r w:rsidR="00EC2EA2" w:rsidRPr="00EC2EA2">
        <w:rPr>
          <w:rFonts w:ascii="Times New Roman" w:hAnsi="Times New Roman" w:cs="Times New Roman"/>
          <w:sz w:val="24"/>
          <w:szCs w:val="24"/>
        </w:rPr>
        <w:instrText xml:space="preserve"> \* MERGEFORMAT </w:instrText>
      </w:r>
      <w:r w:rsidR="00DE2748" w:rsidRPr="00EC2EA2">
        <w:rPr>
          <w:rFonts w:ascii="Times New Roman" w:hAnsi="Times New Roman" w:cs="Times New Roman"/>
          <w:sz w:val="24"/>
          <w:szCs w:val="24"/>
        </w:rPr>
      </w:r>
      <w:r w:rsidR="00DE2748" w:rsidRPr="00EC2EA2">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2.2</w:t>
      </w:r>
      <w:r w:rsidR="00DE2748" w:rsidRPr="00EC2EA2">
        <w:rPr>
          <w:rFonts w:ascii="Times New Roman" w:hAnsi="Times New Roman" w:cs="Times New Roman"/>
          <w:sz w:val="24"/>
          <w:szCs w:val="24"/>
        </w:rPr>
        <w:fldChar w:fldCharType="end"/>
      </w:r>
      <w:r w:rsidR="00EC2EA2">
        <w:rPr>
          <w:rFonts w:ascii="Times New Roman" w:hAnsi="Times New Roman" w:cs="Times New Roman"/>
          <w:sz w:val="24"/>
          <w:szCs w:val="24"/>
        </w:rPr>
        <w:t>(</w:t>
      </w:r>
      <w:r w:rsidR="00EC2EA2" w:rsidRPr="00EC2EA2">
        <w:rPr>
          <w:rFonts w:ascii="Times New Roman" w:hAnsi="Times New Roman" w:cs="Times New Roman"/>
          <w:sz w:val="24"/>
          <w:szCs w:val="24"/>
        </w:rPr>
        <w:t>a</w:t>
      </w:r>
      <w:r w:rsidR="00EC2EA2">
        <w:rPr>
          <w:rFonts w:ascii="Times New Roman" w:hAnsi="Times New Roman" w:cs="Times New Roman"/>
          <w:sz w:val="24"/>
          <w:szCs w:val="24"/>
        </w:rPr>
        <w:t>)</w:t>
      </w:r>
      <w:r w:rsidR="00EC2EA2" w:rsidRPr="00EC2EA2">
        <w:rPr>
          <w:rFonts w:ascii="Times New Roman" w:hAnsi="Times New Roman" w:cs="Times New Roman"/>
          <w:sz w:val="24"/>
          <w:szCs w:val="24"/>
        </w:rPr>
        <w:t xml:space="preserve"> and </w:t>
      </w:r>
      <w:r w:rsidR="00EC2EA2" w:rsidRPr="00EC2EA2">
        <w:rPr>
          <w:rFonts w:ascii="Times New Roman" w:hAnsi="Times New Roman" w:cs="Times New Roman"/>
          <w:sz w:val="24"/>
          <w:szCs w:val="24"/>
        </w:rPr>
        <w:fldChar w:fldCharType="begin"/>
      </w:r>
      <w:r w:rsidR="00EC2EA2" w:rsidRPr="00EC2EA2">
        <w:rPr>
          <w:rFonts w:ascii="Times New Roman" w:hAnsi="Times New Roman" w:cs="Times New Roman"/>
          <w:sz w:val="24"/>
          <w:szCs w:val="24"/>
        </w:rPr>
        <w:instrText xml:space="preserve"> REF _Ref72845407 \h  \* MERGEFORMAT </w:instrText>
      </w:r>
      <w:r w:rsidR="00EC2EA2" w:rsidRPr="00EC2EA2">
        <w:rPr>
          <w:rFonts w:ascii="Times New Roman" w:hAnsi="Times New Roman" w:cs="Times New Roman"/>
          <w:sz w:val="24"/>
          <w:szCs w:val="24"/>
        </w:rPr>
      </w:r>
      <w:r w:rsidR="00EC2EA2" w:rsidRPr="00EC2EA2">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2.2</w:t>
      </w:r>
      <w:r w:rsidR="00EC2EA2" w:rsidRPr="00EC2EA2">
        <w:rPr>
          <w:rFonts w:ascii="Times New Roman" w:hAnsi="Times New Roman" w:cs="Times New Roman"/>
          <w:sz w:val="24"/>
          <w:szCs w:val="24"/>
        </w:rPr>
        <w:fldChar w:fldCharType="end"/>
      </w:r>
      <w:r w:rsidR="00EC2EA2">
        <w:rPr>
          <w:rFonts w:ascii="Times New Roman" w:hAnsi="Times New Roman" w:cs="Times New Roman"/>
          <w:sz w:val="24"/>
          <w:szCs w:val="24"/>
        </w:rPr>
        <w:t>(</w:t>
      </w:r>
      <w:r w:rsidR="00EC2EA2" w:rsidRPr="00EC2EA2">
        <w:rPr>
          <w:rFonts w:ascii="Times New Roman" w:hAnsi="Times New Roman" w:cs="Times New Roman"/>
          <w:sz w:val="24"/>
          <w:szCs w:val="24"/>
        </w:rPr>
        <w:t>b</w:t>
      </w:r>
      <w:r w:rsidR="00EC2EA2">
        <w:rPr>
          <w:rFonts w:ascii="Times New Roman" w:hAnsi="Times New Roman" w:cs="Times New Roman"/>
          <w:sz w:val="24"/>
          <w:szCs w:val="24"/>
        </w:rPr>
        <w:t>)</w:t>
      </w:r>
      <w:r w:rsidR="00EC2EA2" w:rsidRPr="00EC2EA2">
        <w:rPr>
          <w:rFonts w:ascii="Times New Roman" w:hAnsi="Times New Roman" w:cs="Times New Roman"/>
          <w:sz w:val="24"/>
          <w:szCs w:val="24"/>
        </w:rPr>
        <w:t xml:space="preserve">. </w:t>
      </w:r>
      <w:r w:rsidRPr="0044507D">
        <w:rPr>
          <w:rFonts w:ascii="Times New Roman" w:hAnsi="Times New Roman" w:cs="Times New Roman"/>
          <w:sz w:val="24"/>
          <w:szCs w:val="24"/>
        </w:rPr>
        <w:t xml:space="preserve">The SEM images indicate high-quality CNT </w:t>
      </w:r>
      <w:r w:rsidR="00B40BC8" w:rsidRPr="0044507D">
        <w:rPr>
          <w:rFonts w:ascii="Times New Roman" w:hAnsi="Times New Roman" w:cs="Times New Roman"/>
          <w:sz w:val="24"/>
          <w:szCs w:val="24"/>
        </w:rPr>
        <w:t>dispersion,</w:t>
      </w:r>
      <w:r w:rsidRPr="0044507D">
        <w:rPr>
          <w:rFonts w:ascii="Times New Roman" w:hAnsi="Times New Roman" w:cs="Times New Roman"/>
          <w:sz w:val="24"/>
          <w:szCs w:val="24"/>
        </w:rPr>
        <w:t xml:space="preserve"> and no agglomerates were observed</w:t>
      </w:r>
      <w:r w:rsidR="00E57053">
        <w:rPr>
          <w:rFonts w:ascii="Times New Roman" w:hAnsi="Times New Roman" w:cs="Times New Roman"/>
          <w:sz w:val="24"/>
          <w:szCs w:val="24"/>
        </w:rPr>
        <w:t xml:space="preserve"> during imaging</w:t>
      </w:r>
      <w:r w:rsidRPr="0044507D">
        <w:rPr>
          <w:rFonts w:ascii="Times New Roman" w:hAnsi="Times New Roman" w:cs="Times New Roman"/>
          <w:sz w:val="24"/>
          <w:szCs w:val="24"/>
        </w:rPr>
        <w:t xml:space="preserve">. </w:t>
      </w:r>
    </w:p>
    <w:p w14:paraId="6763931D" w14:textId="28ABF45F" w:rsidR="00D552EA" w:rsidRPr="007D42DE" w:rsidRDefault="00D552EA" w:rsidP="00277A28">
      <w:pPr>
        <w:spacing w:line="480" w:lineRule="auto"/>
        <w:jc w:val="both"/>
      </w:pPr>
      <w:r w:rsidRPr="0044507D">
        <w:rPr>
          <w:rFonts w:ascii="Times New Roman" w:hAnsi="Times New Roman" w:cs="Times New Roman"/>
          <w:sz w:val="24"/>
          <w:szCs w:val="24"/>
        </w:rPr>
        <w:lastRenderedPageBreak/>
        <w:t xml:space="preserve">Although degassing was performed during the manufacturing process, it was observed that resins with high CNT loadings did not fully release embedded air bubbles due to the increased viscosity endowed by CNTs on the prepolymer. Additional porosity may have been introduced while transferring the uncured nanocomposites into the molds before curing. Therefore, it was necessary to characterize the pores in nanocomposites with the lowest CNT loading of 1 wt% and the highest CNT loading of 2.5 wt%. </w:t>
      </w:r>
      <w:r w:rsidR="00523051">
        <w:rPr>
          <w:rFonts w:ascii="Times New Roman" w:hAnsi="Times New Roman" w:cs="Times New Roman"/>
          <w:sz w:val="24"/>
          <w:szCs w:val="24"/>
        </w:rPr>
        <w:t>A r</w:t>
      </w:r>
      <w:r w:rsidRPr="0044507D">
        <w:rPr>
          <w:rFonts w:ascii="Times New Roman" w:hAnsi="Times New Roman" w:cs="Times New Roman"/>
          <w:sz w:val="24"/>
          <w:szCs w:val="24"/>
        </w:rPr>
        <w:t xml:space="preserve">epresentative image of a small pore seen in the nanocomposites </w:t>
      </w:r>
      <w:r w:rsidR="0070083F">
        <w:rPr>
          <w:rFonts w:ascii="Times New Roman" w:hAnsi="Times New Roman" w:cs="Times New Roman"/>
          <w:sz w:val="24"/>
          <w:szCs w:val="24"/>
        </w:rPr>
        <w:t>with</w:t>
      </w:r>
      <w:r w:rsidRPr="0044507D">
        <w:rPr>
          <w:rFonts w:ascii="Times New Roman" w:hAnsi="Times New Roman" w:cs="Times New Roman"/>
          <w:sz w:val="24"/>
          <w:szCs w:val="24"/>
        </w:rPr>
        <w:t xml:space="preserve"> 1 wt% CNT</w:t>
      </w:r>
      <w:r w:rsidR="00684538">
        <w:rPr>
          <w:rFonts w:ascii="Times New Roman" w:hAnsi="Times New Roman" w:cs="Times New Roman"/>
          <w:sz w:val="24"/>
          <w:szCs w:val="24"/>
        </w:rPr>
        <w:t xml:space="preserve"> loadings</w:t>
      </w:r>
      <w:r w:rsidRPr="0044507D">
        <w:rPr>
          <w:rFonts w:ascii="Times New Roman" w:hAnsi="Times New Roman" w:cs="Times New Roman"/>
          <w:sz w:val="24"/>
          <w:szCs w:val="24"/>
        </w:rPr>
        <w:t xml:space="preserve"> </w:t>
      </w:r>
      <w:r w:rsidR="00523051">
        <w:rPr>
          <w:rFonts w:ascii="Times New Roman" w:hAnsi="Times New Roman" w:cs="Times New Roman"/>
          <w:sz w:val="24"/>
          <w:szCs w:val="24"/>
        </w:rPr>
        <w:t>is</w:t>
      </w:r>
      <w:r w:rsidRPr="0044507D">
        <w:rPr>
          <w:rFonts w:ascii="Times New Roman" w:hAnsi="Times New Roman" w:cs="Times New Roman"/>
          <w:sz w:val="24"/>
          <w:szCs w:val="24"/>
        </w:rPr>
        <w:t xml:space="preserve"> shown in </w:t>
      </w:r>
      <w:r w:rsidR="00F95531" w:rsidRPr="00F95531">
        <w:rPr>
          <w:rFonts w:ascii="Times New Roman" w:hAnsi="Times New Roman" w:cs="Times New Roman"/>
          <w:sz w:val="24"/>
          <w:szCs w:val="24"/>
        </w:rPr>
        <w:fldChar w:fldCharType="begin"/>
      </w:r>
      <w:r w:rsidR="00F95531" w:rsidRPr="00F95531">
        <w:rPr>
          <w:rFonts w:ascii="Times New Roman" w:hAnsi="Times New Roman" w:cs="Times New Roman"/>
          <w:sz w:val="24"/>
          <w:szCs w:val="24"/>
        </w:rPr>
        <w:instrText xml:space="preserve"> REF _Ref72845407 \h  \* MERGEFORMAT </w:instrText>
      </w:r>
      <w:r w:rsidR="00F95531" w:rsidRPr="00F95531">
        <w:rPr>
          <w:rFonts w:ascii="Times New Roman" w:hAnsi="Times New Roman" w:cs="Times New Roman"/>
          <w:sz w:val="24"/>
          <w:szCs w:val="24"/>
        </w:rPr>
      </w:r>
      <w:r w:rsidR="00F95531" w:rsidRPr="00F95531">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2.2</w:t>
      </w:r>
      <w:r w:rsidR="00F95531" w:rsidRPr="00F95531">
        <w:rPr>
          <w:rFonts w:ascii="Times New Roman" w:hAnsi="Times New Roman" w:cs="Times New Roman"/>
          <w:sz w:val="24"/>
          <w:szCs w:val="24"/>
        </w:rPr>
        <w:fldChar w:fldCharType="end"/>
      </w:r>
      <w:r w:rsidR="00F95531" w:rsidRPr="00F95531">
        <w:rPr>
          <w:rFonts w:ascii="Times New Roman" w:hAnsi="Times New Roman" w:cs="Times New Roman"/>
          <w:sz w:val="24"/>
          <w:szCs w:val="24"/>
        </w:rPr>
        <w:t>(c)</w:t>
      </w:r>
      <w:r w:rsidR="00523051">
        <w:rPr>
          <w:rFonts w:ascii="Times New Roman" w:hAnsi="Times New Roman" w:cs="Times New Roman"/>
          <w:sz w:val="24"/>
          <w:szCs w:val="24"/>
        </w:rPr>
        <w:t>.</w:t>
      </w:r>
      <w:r w:rsidR="00F95531" w:rsidRPr="00F95531">
        <w:rPr>
          <w:rFonts w:ascii="Times New Roman" w:hAnsi="Times New Roman" w:cs="Times New Roman"/>
          <w:sz w:val="24"/>
          <w:szCs w:val="24"/>
        </w:rPr>
        <w:t xml:space="preserve"> </w:t>
      </w:r>
      <w:r w:rsidR="00523051">
        <w:rPr>
          <w:rFonts w:ascii="Times New Roman" w:hAnsi="Times New Roman" w:cs="Times New Roman"/>
          <w:sz w:val="24"/>
          <w:szCs w:val="24"/>
        </w:rPr>
        <w:t>L</w:t>
      </w:r>
      <w:r w:rsidRPr="00F95531">
        <w:rPr>
          <w:rFonts w:ascii="Times New Roman" w:hAnsi="Times New Roman" w:cs="Times New Roman"/>
          <w:sz w:val="24"/>
          <w:szCs w:val="24"/>
        </w:rPr>
        <w:t xml:space="preserve">arge pores within the nanocomposites with 2.5 wt% CNT </w:t>
      </w:r>
      <w:r w:rsidR="00523051">
        <w:rPr>
          <w:rFonts w:ascii="Times New Roman" w:hAnsi="Times New Roman" w:cs="Times New Roman"/>
          <w:sz w:val="24"/>
          <w:szCs w:val="24"/>
        </w:rPr>
        <w:t>are</w:t>
      </w:r>
      <w:r w:rsidRPr="00F95531">
        <w:rPr>
          <w:rFonts w:ascii="Times New Roman" w:hAnsi="Times New Roman" w:cs="Times New Roman"/>
          <w:sz w:val="24"/>
          <w:szCs w:val="24"/>
        </w:rPr>
        <w:t xml:space="preserve"> shown in </w:t>
      </w:r>
      <w:r w:rsidR="00F95531" w:rsidRPr="00F95531">
        <w:rPr>
          <w:rFonts w:ascii="Times New Roman" w:hAnsi="Times New Roman" w:cs="Times New Roman"/>
          <w:sz w:val="24"/>
          <w:szCs w:val="24"/>
        </w:rPr>
        <w:fldChar w:fldCharType="begin"/>
      </w:r>
      <w:r w:rsidR="00F95531" w:rsidRPr="00F95531">
        <w:rPr>
          <w:rFonts w:ascii="Times New Roman" w:hAnsi="Times New Roman" w:cs="Times New Roman"/>
          <w:sz w:val="24"/>
          <w:szCs w:val="24"/>
        </w:rPr>
        <w:instrText xml:space="preserve"> REF _Ref72845407 \h  \* MERGEFORMAT </w:instrText>
      </w:r>
      <w:r w:rsidR="00F95531" w:rsidRPr="00F95531">
        <w:rPr>
          <w:rFonts w:ascii="Times New Roman" w:hAnsi="Times New Roman" w:cs="Times New Roman"/>
          <w:sz w:val="24"/>
          <w:szCs w:val="24"/>
        </w:rPr>
      </w:r>
      <w:r w:rsidR="00F95531" w:rsidRPr="00F95531">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2.2</w:t>
      </w:r>
      <w:r w:rsidR="00F95531" w:rsidRPr="00F95531">
        <w:rPr>
          <w:rFonts w:ascii="Times New Roman" w:hAnsi="Times New Roman" w:cs="Times New Roman"/>
          <w:sz w:val="24"/>
          <w:szCs w:val="24"/>
        </w:rPr>
        <w:fldChar w:fldCharType="end"/>
      </w:r>
      <w:r w:rsidR="00F95531" w:rsidRPr="00F95531">
        <w:rPr>
          <w:rFonts w:ascii="Times New Roman" w:hAnsi="Times New Roman" w:cs="Times New Roman"/>
          <w:sz w:val="24"/>
          <w:szCs w:val="24"/>
        </w:rPr>
        <w:t xml:space="preserve">(d). </w:t>
      </w:r>
      <w:r w:rsidRPr="00F95531">
        <w:rPr>
          <w:rFonts w:ascii="Times New Roman" w:hAnsi="Times New Roman" w:cs="Times New Roman"/>
          <w:sz w:val="24"/>
          <w:szCs w:val="24"/>
        </w:rPr>
        <w:t>S</w:t>
      </w:r>
      <w:r w:rsidRPr="0044507D">
        <w:rPr>
          <w:rFonts w:ascii="Times New Roman" w:hAnsi="Times New Roman" w:cs="Times New Roman"/>
          <w:sz w:val="24"/>
          <w:szCs w:val="24"/>
        </w:rPr>
        <w:t xml:space="preserve">ince large pores in the nanocomposite sensors can be significantly detrimental to consistent piezoresistive and mechanical performance, the nanocomposites with 1 wt% CNT were selected for </w:t>
      </w:r>
      <w:r w:rsidR="00C44EE7" w:rsidRPr="0044507D">
        <w:rPr>
          <w:rFonts w:ascii="Times New Roman" w:hAnsi="Times New Roman" w:cs="Times New Roman"/>
          <w:sz w:val="24"/>
          <w:szCs w:val="24"/>
        </w:rPr>
        <w:t xml:space="preserve">piezoresistive characterization and </w:t>
      </w:r>
      <w:r w:rsidRPr="0044507D">
        <w:rPr>
          <w:rFonts w:ascii="Times New Roman" w:hAnsi="Times New Roman" w:cs="Times New Roman"/>
          <w:sz w:val="24"/>
          <w:szCs w:val="24"/>
        </w:rPr>
        <w:t>wearable sensor applications.</w:t>
      </w:r>
    </w:p>
    <w:p w14:paraId="40210383" w14:textId="77777777" w:rsidR="000901C9" w:rsidRPr="000901C9" w:rsidRDefault="000901C9" w:rsidP="0077747E">
      <w:pPr>
        <w:spacing w:line="480" w:lineRule="auto"/>
      </w:pPr>
    </w:p>
    <w:p w14:paraId="7B6FBE41" w14:textId="77777777" w:rsidR="000D7DBC" w:rsidRDefault="00D552EA" w:rsidP="00EE6856">
      <w:pPr>
        <w:keepNext/>
        <w:spacing w:after="0" w:line="240" w:lineRule="auto"/>
        <w:jc w:val="center"/>
      </w:pPr>
      <w:r w:rsidRPr="00A11BAC">
        <w:rPr>
          <w:rFonts w:ascii="Times New Roman" w:hAnsi="Times New Roman" w:cs="Times New Roman"/>
          <w:noProof/>
          <w:sz w:val="24"/>
          <w:szCs w:val="24"/>
        </w:rPr>
        <w:drawing>
          <wp:inline distT="0" distB="0" distL="0" distR="0" wp14:anchorId="32867FAA" wp14:editId="1CE73556">
            <wp:extent cx="3629025" cy="287968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3.tiff"/>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3639636" cy="2888103"/>
                    </a:xfrm>
                    <a:prstGeom prst="rect">
                      <a:avLst/>
                    </a:prstGeom>
                    <a:ln>
                      <a:noFill/>
                    </a:ln>
                    <a:extLst>
                      <a:ext uri="{53640926-AAD7-44D8-BBD7-CCE9431645EC}">
                        <a14:shadowObscured xmlns:a14="http://schemas.microsoft.com/office/drawing/2010/main"/>
                      </a:ext>
                    </a:extLst>
                  </pic:spPr>
                </pic:pic>
              </a:graphicData>
            </a:graphic>
          </wp:inline>
        </w:drawing>
      </w:r>
    </w:p>
    <w:p w14:paraId="6847FBF9" w14:textId="386DB09D" w:rsidR="000901C9" w:rsidRDefault="000D7DBC" w:rsidP="001E4713">
      <w:pPr>
        <w:pStyle w:val="Caption"/>
      </w:pPr>
      <w:bookmarkStart w:id="40" w:name="_Ref72845407"/>
      <w:bookmarkStart w:id="41" w:name="_Toc76652294"/>
      <w:r w:rsidRPr="00F34C1B">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w:t>
      </w:r>
      <w:r w:rsidR="00D41E52">
        <w:rPr>
          <w:b/>
          <w:bCs/>
        </w:rPr>
        <w:fldChar w:fldCharType="end"/>
      </w:r>
      <w:bookmarkEnd w:id="40"/>
      <w:r w:rsidRPr="00F34C1B">
        <w:rPr>
          <w:b/>
          <w:bCs/>
        </w:rPr>
        <w:t xml:space="preserve">: </w:t>
      </w:r>
      <w:r w:rsidR="00597192" w:rsidRPr="00DE7135">
        <w:t xml:space="preserve">SEM images of </w:t>
      </w:r>
      <w:r w:rsidRPr="00DE7135">
        <w:t>(a</w:t>
      </w:r>
      <w:r w:rsidR="004C6ECB">
        <w:t xml:space="preserve">, </w:t>
      </w:r>
      <w:r w:rsidRPr="00DE7135">
        <w:t xml:space="preserve">b) CNT dispersion within </w:t>
      </w:r>
      <w:r w:rsidR="003E40BD">
        <w:t>m-PDMS/CNT</w:t>
      </w:r>
      <w:r w:rsidRPr="00DE7135">
        <w:t xml:space="preserve"> with 2.5 wt% CNT</w:t>
      </w:r>
      <w:r w:rsidR="00485DF4">
        <w:t xml:space="preserve"> loading</w:t>
      </w:r>
      <w:r w:rsidRPr="00DE7135">
        <w:t>, (c) a small pore found within the nanocomposite with 1 wt% CNT</w:t>
      </w:r>
      <w:r w:rsidR="00485DF4">
        <w:t xml:space="preserve"> loading</w:t>
      </w:r>
      <w:r w:rsidRPr="00DE7135">
        <w:t>, and (d) larger pores found in the nanocomposite with 2.5 wt% CNT</w:t>
      </w:r>
      <w:r w:rsidR="00485DF4">
        <w:t xml:space="preserve"> loading</w:t>
      </w:r>
      <w:r w:rsidRPr="00DE7135">
        <w:t>.</w:t>
      </w:r>
      <w:bookmarkEnd w:id="41"/>
    </w:p>
    <w:p w14:paraId="695FE49E" w14:textId="77777777" w:rsidR="00F34C1B" w:rsidRPr="00F34C1B" w:rsidRDefault="00F34C1B" w:rsidP="00F34C1B"/>
    <w:p w14:paraId="6B9637D0" w14:textId="5FEEE6D8" w:rsidR="00A7200E" w:rsidRPr="00A11BAC" w:rsidRDefault="00004D81" w:rsidP="007F521E">
      <w:pPr>
        <w:pStyle w:val="Heading3"/>
        <w:numPr>
          <w:ilvl w:val="2"/>
          <w:numId w:val="19"/>
        </w:numPr>
        <w:spacing w:before="0" w:line="480" w:lineRule="auto"/>
        <w:rPr>
          <w:noProof/>
          <w:snapToGrid w:val="0"/>
          <w:lang w:eastAsia="de-DE" w:bidi="en-US"/>
        </w:rPr>
      </w:pPr>
      <w:bookmarkStart w:id="42" w:name="_Toc76652219"/>
      <w:r w:rsidRPr="00A11BAC">
        <w:rPr>
          <w:noProof/>
          <w:snapToGrid w:val="0"/>
          <w:lang w:eastAsia="de-DE" w:bidi="en-US"/>
        </w:rPr>
        <w:lastRenderedPageBreak/>
        <w:t>Comparison</w:t>
      </w:r>
      <w:r w:rsidR="00A7200E" w:rsidRPr="00A11BAC">
        <w:rPr>
          <w:noProof/>
          <w:snapToGrid w:val="0"/>
          <w:lang w:eastAsia="de-DE" w:bidi="en-US"/>
        </w:rPr>
        <w:t xml:space="preserve"> </w:t>
      </w:r>
      <w:r w:rsidR="00B87BD5" w:rsidRPr="00A11BAC">
        <w:rPr>
          <w:noProof/>
          <w:snapToGrid w:val="0"/>
          <w:lang w:eastAsia="de-DE" w:bidi="en-US"/>
        </w:rPr>
        <w:t>of Electrical Properties</w:t>
      </w:r>
      <w:bookmarkEnd w:id="42"/>
    </w:p>
    <w:p w14:paraId="70899F23" w14:textId="22299274" w:rsidR="005129EE" w:rsidRDefault="00A7200E" w:rsidP="007F521E">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The percolation curve</w:t>
      </w:r>
      <w:r w:rsidR="00635068">
        <w:rPr>
          <w:rFonts w:ascii="Times New Roman" w:eastAsia="Times New Roman" w:hAnsi="Times New Roman" w:cs="Times New Roman"/>
          <w:snapToGrid w:val="0"/>
          <w:color w:val="000000"/>
          <w:sz w:val="24"/>
          <w:szCs w:val="24"/>
          <w:lang w:eastAsia="de-DE" w:bidi="en-US"/>
        </w:rPr>
        <w:t>s</w:t>
      </w:r>
      <w:r w:rsidRPr="00A11BAC">
        <w:rPr>
          <w:rFonts w:ascii="Times New Roman" w:eastAsia="Times New Roman" w:hAnsi="Times New Roman" w:cs="Times New Roman"/>
          <w:snapToGrid w:val="0"/>
          <w:color w:val="000000"/>
          <w:sz w:val="24"/>
          <w:szCs w:val="24"/>
          <w:lang w:eastAsia="de-DE" w:bidi="en-US"/>
        </w:rPr>
        <w:t xml:space="preserve"> </w:t>
      </w:r>
      <w:r w:rsidR="00635068">
        <w:rPr>
          <w:rFonts w:ascii="Times New Roman" w:eastAsia="Times New Roman" w:hAnsi="Times New Roman" w:cs="Times New Roman"/>
          <w:snapToGrid w:val="0"/>
          <w:color w:val="000000"/>
          <w:sz w:val="24"/>
          <w:szCs w:val="24"/>
          <w:lang w:eastAsia="de-DE" w:bidi="en-US"/>
        </w:rPr>
        <w:t>for</w:t>
      </w:r>
      <w:r w:rsidRPr="00A11BAC">
        <w:rPr>
          <w:rFonts w:ascii="Times New Roman" w:eastAsia="Times New Roman" w:hAnsi="Times New Roman" w:cs="Times New Roman"/>
          <w:snapToGrid w:val="0"/>
          <w:color w:val="000000"/>
          <w:sz w:val="24"/>
          <w:szCs w:val="24"/>
          <w:lang w:eastAsia="de-DE" w:bidi="en-US"/>
        </w:rPr>
        <w:t xml:space="preserve"> both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and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w:t>
      </w:r>
      <w:r w:rsidR="00635068">
        <w:rPr>
          <w:rFonts w:ascii="Times New Roman" w:eastAsia="Times New Roman" w:hAnsi="Times New Roman" w:cs="Times New Roman"/>
          <w:snapToGrid w:val="0"/>
          <w:color w:val="000000"/>
          <w:sz w:val="24"/>
          <w:szCs w:val="24"/>
          <w:lang w:eastAsia="de-DE" w:bidi="en-US"/>
        </w:rPr>
        <w:t>were</w:t>
      </w:r>
      <w:r w:rsidRPr="00A11BAC">
        <w:rPr>
          <w:rFonts w:ascii="Times New Roman" w:eastAsia="Times New Roman" w:hAnsi="Times New Roman" w:cs="Times New Roman"/>
          <w:snapToGrid w:val="0"/>
          <w:color w:val="000000"/>
          <w:sz w:val="24"/>
          <w:szCs w:val="24"/>
          <w:lang w:eastAsia="de-DE" w:bidi="en-US"/>
        </w:rPr>
        <w:t xml:space="preserve"> </w:t>
      </w:r>
      <w:r w:rsidR="00D46671">
        <w:rPr>
          <w:rFonts w:ascii="Times New Roman" w:eastAsia="Times New Roman" w:hAnsi="Times New Roman" w:cs="Times New Roman"/>
          <w:snapToGrid w:val="0"/>
          <w:color w:val="000000"/>
          <w:sz w:val="24"/>
          <w:szCs w:val="24"/>
          <w:lang w:eastAsia="de-DE" w:bidi="en-US"/>
        </w:rPr>
        <w:t>compared</w:t>
      </w:r>
      <w:r w:rsidRPr="00A11BAC">
        <w:rPr>
          <w:rFonts w:ascii="Times New Roman" w:eastAsia="Times New Roman" w:hAnsi="Times New Roman" w:cs="Times New Roman"/>
          <w:snapToGrid w:val="0"/>
          <w:color w:val="000000"/>
          <w:sz w:val="24"/>
          <w:szCs w:val="24"/>
          <w:lang w:eastAsia="de-DE" w:bidi="en-US"/>
        </w:rPr>
        <w:t xml:space="preserve"> t</w:t>
      </w:r>
      <w:r w:rsidR="00D74B74">
        <w:rPr>
          <w:rFonts w:ascii="Times New Roman" w:eastAsia="Times New Roman" w:hAnsi="Times New Roman" w:cs="Times New Roman"/>
          <w:snapToGrid w:val="0"/>
          <w:color w:val="000000"/>
          <w:sz w:val="24"/>
          <w:szCs w:val="24"/>
          <w:lang w:eastAsia="de-DE" w:bidi="en-US"/>
        </w:rPr>
        <w:t xml:space="preserve">o </w:t>
      </w:r>
      <w:r w:rsidR="00E7233C">
        <w:rPr>
          <w:rFonts w:ascii="Times New Roman" w:eastAsia="Times New Roman" w:hAnsi="Times New Roman" w:cs="Times New Roman"/>
          <w:snapToGrid w:val="0"/>
          <w:color w:val="000000"/>
          <w:sz w:val="24"/>
          <w:szCs w:val="24"/>
          <w:lang w:eastAsia="de-DE" w:bidi="en-US"/>
        </w:rPr>
        <w:t>investigate the hypothesis</w:t>
      </w:r>
      <w:r w:rsidR="00D74B74">
        <w:rPr>
          <w:rFonts w:ascii="Times New Roman" w:eastAsia="Times New Roman" w:hAnsi="Times New Roman" w:cs="Times New Roman"/>
          <w:snapToGrid w:val="0"/>
          <w:color w:val="000000"/>
          <w:sz w:val="24"/>
          <w:szCs w:val="24"/>
          <w:lang w:eastAsia="de-DE" w:bidi="en-US"/>
        </w:rPr>
        <w:t xml:space="preserve"> that rapid microwave-curing </w:t>
      </w:r>
      <w:r w:rsidR="002E5A09">
        <w:rPr>
          <w:rFonts w:ascii="Times New Roman" w:eastAsia="Times New Roman" w:hAnsi="Times New Roman" w:cs="Times New Roman"/>
          <w:snapToGrid w:val="0"/>
          <w:color w:val="000000"/>
          <w:sz w:val="24"/>
          <w:szCs w:val="24"/>
          <w:lang w:eastAsia="de-DE" w:bidi="en-US"/>
        </w:rPr>
        <w:t>may reduce the CNT settlement effect and therefore result in higher electrical conductivity</w:t>
      </w:r>
      <w:r w:rsidRPr="00A11BAC">
        <w:rPr>
          <w:rFonts w:ascii="Times New Roman" w:eastAsia="Times New Roman" w:hAnsi="Times New Roman" w:cs="Times New Roman"/>
          <w:snapToGrid w:val="0"/>
          <w:color w:val="000000"/>
          <w:sz w:val="24"/>
          <w:szCs w:val="24"/>
          <w:lang w:eastAsia="de-DE" w:bidi="en-US"/>
        </w:rPr>
        <w:t xml:space="preserve">. The settlement effect within CNT doped polymers was a result of gravity and van der Waals forces attracting the nanoparticles together reforming agglomerates and reducing the overall quality of dispersion. It was observed that this effect </w:t>
      </w:r>
      <w:r w:rsidR="009F7D5C">
        <w:rPr>
          <w:rFonts w:ascii="Times New Roman" w:eastAsia="Times New Roman" w:hAnsi="Times New Roman" w:cs="Times New Roman"/>
          <w:snapToGrid w:val="0"/>
          <w:color w:val="000000"/>
          <w:sz w:val="24"/>
          <w:szCs w:val="24"/>
          <w:lang w:eastAsia="de-DE" w:bidi="en-US"/>
        </w:rPr>
        <w:t>decreased</w:t>
      </w:r>
      <w:r w:rsidRPr="00A11BAC">
        <w:rPr>
          <w:rFonts w:ascii="Times New Roman" w:eastAsia="Times New Roman" w:hAnsi="Times New Roman" w:cs="Times New Roman"/>
          <w:snapToGrid w:val="0"/>
          <w:color w:val="000000"/>
          <w:sz w:val="24"/>
          <w:szCs w:val="24"/>
          <w:lang w:eastAsia="de-DE" w:bidi="en-US"/>
        </w:rPr>
        <w:t xml:space="preserve"> the overall conductivity of the nanocomposites due to fewer opportunities for conductive networks to form. A schematic of this nanoparticle settlement effect for low and high loadings of CNTs is shown in </w:t>
      </w:r>
      <w:r w:rsidR="00254DE1" w:rsidRPr="00254DE1">
        <w:rPr>
          <w:rFonts w:ascii="Times New Roman" w:eastAsia="Times New Roman" w:hAnsi="Times New Roman" w:cs="Times New Roman"/>
          <w:snapToGrid w:val="0"/>
          <w:color w:val="000000"/>
          <w:sz w:val="24"/>
          <w:szCs w:val="24"/>
          <w:lang w:eastAsia="de-DE" w:bidi="en-US"/>
        </w:rPr>
        <w:fldChar w:fldCharType="begin"/>
      </w:r>
      <w:r w:rsidR="00254DE1" w:rsidRPr="00254DE1">
        <w:rPr>
          <w:rFonts w:ascii="Times New Roman" w:eastAsia="Times New Roman" w:hAnsi="Times New Roman" w:cs="Times New Roman"/>
          <w:snapToGrid w:val="0"/>
          <w:color w:val="000000"/>
          <w:sz w:val="24"/>
          <w:szCs w:val="24"/>
          <w:lang w:eastAsia="de-DE" w:bidi="en-US"/>
        </w:rPr>
        <w:instrText xml:space="preserve"> REF _Ref72845625 \h  \* MERGEFORMAT </w:instrText>
      </w:r>
      <w:r w:rsidR="00254DE1" w:rsidRPr="00254DE1">
        <w:rPr>
          <w:rFonts w:ascii="Times New Roman" w:eastAsia="Times New Roman" w:hAnsi="Times New Roman" w:cs="Times New Roman"/>
          <w:snapToGrid w:val="0"/>
          <w:color w:val="000000"/>
          <w:sz w:val="24"/>
          <w:szCs w:val="24"/>
          <w:lang w:eastAsia="de-DE" w:bidi="en-US"/>
        </w:rPr>
      </w:r>
      <w:r w:rsidR="00254DE1" w:rsidRPr="00254DE1">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2.3</w:t>
      </w:r>
      <w:r w:rsidR="00254DE1" w:rsidRPr="00254DE1">
        <w:rPr>
          <w:rFonts w:ascii="Times New Roman" w:eastAsia="Times New Roman" w:hAnsi="Times New Roman" w:cs="Times New Roman"/>
          <w:snapToGrid w:val="0"/>
          <w:color w:val="000000"/>
          <w:sz w:val="24"/>
          <w:szCs w:val="24"/>
          <w:lang w:eastAsia="de-DE" w:bidi="en-US"/>
        </w:rPr>
        <w:fldChar w:fldCharType="end"/>
      </w:r>
      <w:r w:rsidR="00254DE1" w:rsidRPr="00254DE1">
        <w:rPr>
          <w:rFonts w:ascii="Times New Roman" w:eastAsia="Times New Roman" w:hAnsi="Times New Roman" w:cs="Times New Roman"/>
          <w:snapToGrid w:val="0"/>
          <w:color w:val="000000"/>
          <w:sz w:val="24"/>
          <w:szCs w:val="24"/>
          <w:lang w:eastAsia="de-DE" w:bidi="en-US"/>
        </w:rPr>
        <w:t>.</w:t>
      </w:r>
      <w:r w:rsidRPr="00254DE1">
        <w:rPr>
          <w:rFonts w:ascii="Times New Roman" w:eastAsia="Times New Roman" w:hAnsi="Times New Roman" w:cs="Times New Roman"/>
          <w:snapToGrid w:val="0"/>
          <w:color w:val="000000"/>
          <w:sz w:val="24"/>
          <w:szCs w:val="24"/>
          <w:lang w:eastAsia="de-DE" w:bidi="en-US"/>
        </w:rPr>
        <w:t xml:space="preserve"> </w:t>
      </w:r>
    </w:p>
    <w:p w14:paraId="76421255" w14:textId="77777777" w:rsidR="00F13FE0" w:rsidRPr="00A11BAC" w:rsidRDefault="00F13FE0" w:rsidP="007F521E">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p>
    <w:p w14:paraId="2DB0633D" w14:textId="77777777" w:rsidR="00F34C1B" w:rsidRDefault="00A7200E" w:rsidP="00EE6856">
      <w:pPr>
        <w:keepNext/>
        <w:spacing w:after="0" w:line="240" w:lineRule="auto"/>
        <w:jc w:val="center"/>
      </w:pPr>
      <w:r w:rsidRPr="00A11BAC">
        <w:rPr>
          <w:rFonts w:ascii="Times New Roman" w:eastAsia="Times New Roman" w:hAnsi="Times New Roman" w:cs="Times New Roman"/>
          <w:noProof/>
          <w:color w:val="000000"/>
          <w:sz w:val="24"/>
          <w:szCs w:val="24"/>
          <w:lang w:eastAsia="de-DE"/>
        </w:rPr>
        <w:drawing>
          <wp:inline distT="0" distB="0" distL="0" distR="0" wp14:anchorId="53C894CE" wp14:editId="0084AA58">
            <wp:extent cx="4657725" cy="2428875"/>
            <wp:effectExtent l="0" t="0" r="9525" b="9525"/>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7725" cy="2428875"/>
                    </a:xfrm>
                    <a:prstGeom prst="rect">
                      <a:avLst/>
                    </a:prstGeom>
                    <a:noFill/>
                    <a:ln>
                      <a:noFill/>
                    </a:ln>
                  </pic:spPr>
                </pic:pic>
              </a:graphicData>
            </a:graphic>
          </wp:inline>
        </w:drawing>
      </w:r>
    </w:p>
    <w:p w14:paraId="21E43000" w14:textId="4A687E5E" w:rsidR="0003588F" w:rsidRDefault="00F34C1B" w:rsidP="001E4713">
      <w:pPr>
        <w:pStyle w:val="Caption"/>
      </w:pPr>
      <w:bookmarkStart w:id="43" w:name="_Ref72845625"/>
      <w:bookmarkStart w:id="44" w:name="_Toc76652295"/>
      <w:r w:rsidRPr="00F13FE0">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3</w:t>
      </w:r>
      <w:r w:rsidR="00D41E52">
        <w:rPr>
          <w:b/>
          <w:bCs/>
        </w:rPr>
        <w:fldChar w:fldCharType="end"/>
      </w:r>
      <w:bookmarkEnd w:id="43"/>
      <w:r w:rsidRPr="00F13FE0">
        <w:rPr>
          <w:b/>
          <w:bCs/>
        </w:rPr>
        <w:t>:</w:t>
      </w:r>
      <w:r>
        <w:t xml:space="preserve"> </w:t>
      </w:r>
      <w:r w:rsidRPr="00E14B3D">
        <w:t xml:space="preserve">Schematic of </w:t>
      </w:r>
      <w:r w:rsidR="00CC71AF">
        <w:t>enhanced</w:t>
      </w:r>
      <w:r w:rsidRPr="00E14B3D">
        <w:t xml:space="preserve"> dispersion </w:t>
      </w:r>
      <w:r w:rsidR="00CC71AF">
        <w:t>in</w:t>
      </w:r>
      <w:r w:rsidRPr="00E14B3D">
        <w:t xml:space="preserve"> m-</w:t>
      </w:r>
      <w:r w:rsidR="006908BF">
        <w:t>PDMS/CNT</w:t>
      </w:r>
      <w:r w:rsidRPr="00E14B3D">
        <w:t xml:space="preserve"> due to reducing CNT settlement effect </w:t>
      </w:r>
      <w:r w:rsidR="00CC71AF">
        <w:t>apparent</w:t>
      </w:r>
      <w:r w:rsidRPr="00E14B3D">
        <w:t xml:space="preserve"> in t-</w:t>
      </w:r>
      <w:r w:rsidR="006908BF">
        <w:t>PDMS/CNT</w:t>
      </w:r>
      <w:r w:rsidRPr="00E14B3D">
        <w:t xml:space="preserve"> for low and high CNT loadings.</w:t>
      </w:r>
      <w:bookmarkEnd w:id="44"/>
    </w:p>
    <w:p w14:paraId="0D11C056" w14:textId="77777777" w:rsidR="000901C9" w:rsidRPr="00A11BAC" w:rsidRDefault="000901C9" w:rsidP="00FA4BEA">
      <w:pPr>
        <w:adjustRightInd w:val="0"/>
        <w:snapToGrid w:val="0"/>
        <w:spacing w:line="480" w:lineRule="auto"/>
        <w:ind w:right="425"/>
        <w:jc w:val="center"/>
        <w:rPr>
          <w:rFonts w:ascii="Times New Roman" w:eastAsia="Times New Roman" w:hAnsi="Times New Roman" w:cs="Times New Roman"/>
          <w:bCs/>
          <w:i/>
          <w:iCs/>
          <w:color w:val="000000"/>
          <w:sz w:val="24"/>
          <w:szCs w:val="24"/>
          <w:lang w:eastAsia="de-DE" w:bidi="en-US"/>
        </w:rPr>
      </w:pPr>
    </w:p>
    <w:p w14:paraId="58EC553F" w14:textId="0F9EB991" w:rsidR="00F1614D" w:rsidRDefault="00A7200E" w:rsidP="00AD72DB">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Additionally, there have been reports that the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of CNT doped epoxies likely leads to the alignment of these high aspect ratio nanoparticles in some direction </w:t>
      </w:r>
      <w:r w:rsidRPr="00A11BAC">
        <w:rPr>
          <w:rFonts w:ascii="Times New Roman" w:eastAsia="Times New Roman" w:hAnsi="Times New Roman" w:cs="Times New Roman"/>
          <w:snapToGrid w:val="0"/>
          <w:color w:val="000000"/>
          <w:sz w:val="24"/>
          <w:szCs w:val="24"/>
          <w:lang w:eastAsia="de-DE" w:bidi="en-US"/>
        </w:rPr>
        <w:fldChar w:fldCharType="begin"/>
      </w:r>
      <w:r w:rsidR="006E4CC2">
        <w:rPr>
          <w:rFonts w:ascii="Times New Roman" w:eastAsia="Times New Roman" w:hAnsi="Times New Roman" w:cs="Times New Roman"/>
          <w:snapToGrid w:val="0"/>
          <w:color w:val="000000"/>
          <w:sz w:val="24"/>
          <w:szCs w:val="24"/>
          <w:lang w:eastAsia="de-DE" w:bidi="en-US"/>
        </w:rPr>
        <w:instrText xml:space="preserve"> ADDIN EN.CITE &lt;EndNote&gt;&lt;Cite&gt;&lt;Author&gt;Chang&lt;/Author&gt;&lt;Year&gt;2012&lt;/Year&gt;&lt;RecNum&gt;30&lt;/RecNum&gt;&lt;DisplayText&gt;[148]&lt;/DisplayText&gt;&lt;record&gt;&lt;rec-number&gt;30&lt;/rec-number&gt;&lt;foreign-keys&gt;&lt;key app="EN" db-id="0ddvv2v2ezdfs4ezw2p5p0ter2sawtrwpvte" timestamp="1562770129"&gt;30&lt;/key&gt;&lt;/foreign-keys&gt;&lt;ref-type name="Journal Article"&gt;17&lt;/ref-type&gt;&lt;contributors&gt;&lt;authors&gt;&lt;author&gt;Chang, J. F.&lt;/author&gt;&lt;author&gt;Liang, G. Z.&lt;/author&gt;&lt;author&gt;Gu, A. J.&lt;/author&gt;&lt;author&gt;Cai, S. D.&lt;/author&gt;&lt;author&gt;Yuan, L.&lt;/author&gt;&lt;/authors&gt;&lt;/contributors&gt;&lt;auth-address&gt;Soochow Univ, Jiangsu Key Lab Adv Funct Polymer Design &amp;amp; Applic, Dept Mat Sci &amp;amp; Engn, Coll Chem Chem Engn &amp;amp; Mat Sci, Suzhou 215123, Jiangsu, Peoples R China&lt;/auth-address&gt;&lt;titles&gt;&lt;title&gt;The production of carbon nanotube/epoxy composites with a very high dielectric constant and low dielectric loss by microwave curing&lt;/title&gt;&lt;secondary-title&gt;Carbon&lt;/secondary-title&gt;&lt;alt-title&gt;Carbon&lt;/alt-title&gt;&lt;/titles&gt;&lt;periodical&gt;&lt;full-title&gt;Carbon&lt;/full-title&gt;&lt;abbr-1&gt;Carbon&lt;/abbr-1&gt;&lt;/periodical&gt;&lt;alt-periodical&gt;&lt;full-title&gt;Carbon&lt;/full-title&gt;&lt;abbr-1&gt;Carbon&lt;/abbr-1&gt;&lt;/alt-periodical&gt;&lt;pages&gt;689-698&lt;/pages&gt;&lt;volume&gt;50&lt;/volume&gt;&lt;number&gt;2&lt;/number&gt;&lt;keywords&gt;&lt;keyword&gt;low percolation-threshold&lt;/keyword&gt;&lt;keyword&gt;ester composites&lt;/keyword&gt;&lt;keyword&gt;epoxy-matrix&lt;/keyword&gt;&lt;keyword&gt;dispersion&lt;/keyword&gt;&lt;keyword&gt;films&lt;/keyword&gt;&lt;keyword&gt;functionalization&lt;/keyword&gt;&lt;keyword&gt;nanocomposites&lt;/keyword&gt;&lt;keyword&gt;permittivity&lt;/keyword&gt;&lt;keyword&gt;surfactant&lt;/keyword&gt;&lt;keyword&gt;polymers&lt;/keyword&gt;&lt;/keywords&gt;&lt;dates&gt;&lt;year&gt;2012&lt;/year&gt;&lt;pub-dates&gt;&lt;date&gt;Feb&lt;/date&gt;&lt;/pub-dates&gt;&lt;/dates&gt;&lt;isbn&gt;0008-6223&lt;/isbn&gt;&lt;accession-num&gt;WOS:000297397700040&lt;/accession-num&gt;&lt;urls&gt;&lt;related-urls&gt;&lt;url&gt;&amp;lt;Go to ISI&amp;gt;://WOS:000297397700040&lt;/url&gt;&lt;/related-urls&gt;&lt;/urls&gt;&lt;electronic-resource-num&gt;10.1016/j.carbon.2011.09.029&lt;/electronic-resource-num&gt;&lt;language&gt;English&lt;/language&gt;&lt;/record&gt;&lt;/Cite&gt;&lt;/EndNote&gt;</w:instrText>
      </w:r>
      <w:r w:rsidRPr="00A11BAC">
        <w:rPr>
          <w:rFonts w:ascii="Times New Roman" w:eastAsia="Times New Roman" w:hAnsi="Times New Roman" w:cs="Times New Roman"/>
          <w:snapToGrid w:val="0"/>
          <w:color w:val="000000"/>
          <w:sz w:val="24"/>
          <w:szCs w:val="24"/>
          <w:lang w:eastAsia="de-DE" w:bidi="en-US"/>
        </w:rPr>
        <w:fldChar w:fldCharType="separate"/>
      </w:r>
      <w:r w:rsidR="006E4CC2">
        <w:rPr>
          <w:rFonts w:ascii="Times New Roman" w:eastAsia="Times New Roman" w:hAnsi="Times New Roman" w:cs="Times New Roman"/>
          <w:noProof/>
          <w:snapToGrid w:val="0"/>
          <w:color w:val="000000"/>
          <w:sz w:val="24"/>
          <w:szCs w:val="24"/>
          <w:lang w:eastAsia="de-DE" w:bidi="en-US"/>
        </w:rPr>
        <w:t>[148]</w:t>
      </w:r>
      <w:r w:rsidRPr="00A11BAC">
        <w:rPr>
          <w:rFonts w:ascii="Times New Roman" w:eastAsia="Times New Roman" w:hAnsi="Times New Roman" w:cs="Times New Roman"/>
          <w:snapToGrid w:val="0"/>
          <w:color w:val="000000"/>
          <w:sz w:val="24"/>
          <w:szCs w:val="24"/>
          <w:lang w:eastAsia="de-DE" w:bidi="en-US"/>
        </w:rPr>
        <w:fldChar w:fldCharType="end"/>
      </w:r>
      <w:r w:rsidRPr="00A11BAC">
        <w:rPr>
          <w:rFonts w:ascii="Times New Roman" w:eastAsia="Times New Roman" w:hAnsi="Times New Roman" w:cs="Times New Roman"/>
          <w:snapToGrid w:val="0"/>
          <w:color w:val="000000"/>
          <w:sz w:val="24"/>
          <w:szCs w:val="24"/>
          <w:lang w:eastAsia="de-DE" w:bidi="en-US"/>
        </w:rPr>
        <w:t xml:space="preserve">. The alignment of </w:t>
      </w:r>
      <w:r w:rsidR="009B195E">
        <w:rPr>
          <w:rFonts w:ascii="Times New Roman" w:eastAsia="Times New Roman" w:hAnsi="Times New Roman" w:cs="Times New Roman"/>
          <w:snapToGrid w:val="0"/>
          <w:color w:val="000000"/>
          <w:sz w:val="24"/>
          <w:szCs w:val="24"/>
          <w:lang w:eastAsia="de-DE" w:bidi="en-US"/>
        </w:rPr>
        <w:t>CNTs</w:t>
      </w:r>
      <w:r w:rsidRPr="00A11BAC">
        <w:rPr>
          <w:rFonts w:ascii="Times New Roman" w:eastAsia="Times New Roman" w:hAnsi="Times New Roman" w:cs="Times New Roman"/>
          <w:snapToGrid w:val="0"/>
          <w:color w:val="000000"/>
          <w:sz w:val="24"/>
          <w:szCs w:val="24"/>
          <w:lang w:eastAsia="de-DE" w:bidi="en-US"/>
        </w:rPr>
        <w:t xml:space="preserve"> within the matrix material may provide a second mechanism to increase the </w:t>
      </w:r>
      <w:r w:rsidRPr="00A11BAC">
        <w:rPr>
          <w:rFonts w:ascii="Times New Roman" w:eastAsia="Times New Roman" w:hAnsi="Times New Roman" w:cs="Times New Roman"/>
          <w:snapToGrid w:val="0"/>
          <w:color w:val="000000"/>
          <w:sz w:val="24"/>
          <w:szCs w:val="24"/>
          <w:lang w:eastAsia="de-DE" w:bidi="en-US"/>
        </w:rPr>
        <w:lastRenderedPageBreak/>
        <w:t>overall conductivity of the microwave-cured nanocomposites. Therefore, it was essential to investigate the conductivity improvements that could be obtained through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the same batch of </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resin at different </w:t>
      </w:r>
      <w:r w:rsidR="00C1006E">
        <w:rPr>
          <w:rFonts w:ascii="Times New Roman" w:eastAsia="Times New Roman" w:hAnsi="Times New Roman" w:cs="Times New Roman"/>
          <w:snapToGrid w:val="0"/>
          <w:color w:val="000000"/>
          <w:sz w:val="24"/>
          <w:szCs w:val="24"/>
          <w:lang w:eastAsia="de-DE" w:bidi="en-US"/>
        </w:rPr>
        <w:t>CNT loading</w:t>
      </w:r>
      <w:r w:rsidR="00906A75">
        <w:rPr>
          <w:rFonts w:ascii="Times New Roman" w:eastAsia="Times New Roman" w:hAnsi="Times New Roman" w:cs="Times New Roman"/>
          <w:snapToGrid w:val="0"/>
          <w:color w:val="000000"/>
          <w:sz w:val="24"/>
          <w:szCs w:val="24"/>
          <w:lang w:eastAsia="de-DE" w:bidi="en-US"/>
        </w:rPr>
        <w:t xml:space="preserve">s between </w:t>
      </w:r>
      <w:r w:rsidRPr="00A11BAC">
        <w:rPr>
          <w:rFonts w:ascii="Times New Roman" w:eastAsia="Times New Roman" w:hAnsi="Times New Roman" w:cs="Times New Roman"/>
          <w:snapToGrid w:val="0"/>
          <w:color w:val="000000"/>
          <w:sz w:val="24"/>
          <w:szCs w:val="24"/>
          <w:lang w:eastAsia="de-DE" w:bidi="en-US"/>
        </w:rPr>
        <w:t xml:space="preserve">0.5 wt% </w:t>
      </w:r>
      <w:r w:rsidR="00906A75">
        <w:rPr>
          <w:rFonts w:ascii="Times New Roman" w:eastAsia="Times New Roman" w:hAnsi="Times New Roman" w:cs="Times New Roman"/>
          <w:snapToGrid w:val="0"/>
          <w:color w:val="000000"/>
          <w:sz w:val="24"/>
          <w:szCs w:val="24"/>
          <w:lang w:eastAsia="de-DE" w:bidi="en-US"/>
        </w:rPr>
        <w:t>and</w:t>
      </w:r>
      <w:r w:rsidRPr="00A11BAC">
        <w:rPr>
          <w:rFonts w:ascii="Times New Roman" w:eastAsia="Times New Roman" w:hAnsi="Times New Roman" w:cs="Times New Roman"/>
          <w:snapToGrid w:val="0"/>
          <w:color w:val="000000"/>
          <w:sz w:val="24"/>
          <w:szCs w:val="24"/>
          <w:lang w:eastAsia="de-DE" w:bidi="en-US"/>
        </w:rPr>
        <w:t xml:space="preserve"> 2.5 wt%. Furthermore, it was important to measure the temperature of each sample during the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curing process to aid future researchers in the microwave</w:t>
      </w:r>
      <w:r w:rsidR="00FC31CE"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of </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or materials with similar CNT content. The temperatures between pulses of each loading of prepared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and the percolation curves for both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and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w:t>
      </w:r>
      <w:r w:rsidR="00593187">
        <w:rPr>
          <w:rFonts w:ascii="Times New Roman" w:eastAsia="Times New Roman" w:hAnsi="Times New Roman" w:cs="Times New Roman"/>
          <w:snapToGrid w:val="0"/>
          <w:color w:val="000000"/>
          <w:sz w:val="24"/>
          <w:szCs w:val="24"/>
          <w:lang w:eastAsia="de-DE" w:bidi="en-US"/>
        </w:rPr>
        <w:t>are</w:t>
      </w:r>
      <w:r w:rsidRPr="00A11BAC">
        <w:rPr>
          <w:rFonts w:ascii="Times New Roman" w:eastAsia="Times New Roman" w:hAnsi="Times New Roman" w:cs="Times New Roman"/>
          <w:snapToGrid w:val="0"/>
          <w:color w:val="000000"/>
          <w:sz w:val="24"/>
          <w:szCs w:val="24"/>
          <w:lang w:eastAsia="de-DE" w:bidi="en-US"/>
        </w:rPr>
        <w:t xml:space="preserve"> shown in </w:t>
      </w:r>
      <w:r w:rsidR="00574043" w:rsidRPr="00574043">
        <w:rPr>
          <w:rFonts w:ascii="Times New Roman" w:eastAsia="Times New Roman" w:hAnsi="Times New Roman" w:cs="Times New Roman"/>
          <w:snapToGrid w:val="0"/>
          <w:color w:val="000000"/>
          <w:sz w:val="24"/>
          <w:szCs w:val="24"/>
          <w:lang w:eastAsia="de-DE" w:bidi="en-US"/>
        </w:rPr>
        <w:fldChar w:fldCharType="begin"/>
      </w:r>
      <w:r w:rsidR="00574043" w:rsidRPr="00574043">
        <w:rPr>
          <w:rFonts w:ascii="Times New Roman" w:eastAsia="Times New Roman" w:hAnsi="Times New Roman" w:cs="Times New Roman"/>
          <w:snapToGrid w:val="0"/>
          <w:color w:val="000000"/>
          <w:sz w:val="24"/>
          <w:szCs w:val="24"/>
          <w:lang w:eastAsia="de-DE" w:bidi="en-US"/>
        </w:rPr>
        <w:instrText xml:space="preserve"> REF _Ref72845770 \h  \* MERGEFORMAT </w:instrText>
      </w:r>
      <w:r w:rsidR="00574043" w:rsidRPr="00574043">
        <w:rPr>
          <w:rFonts w:ascii="Times New Roman" w:eastAsia="Times New Roman" w:hAnsi="Times New Roman" w:cs="Times New Roman"/>
          <w:snapToGrid w:val="0"/>
          <w:color w:val="000000"/>
          <w:sz w:val="24"/>
          <w:szCs w:val="24"/>
          <w:lang w:eastAsia="de-DE" w:bidi="en-US"/>
        </w:rPr>
      </w:r>
      <w:r w:rsidR="00574043" w:rsidRPr="00574043">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2.4</w:t>
      </w:r>
      <w:r w:rsidR="00574043" w:rsidRPr="00574043">
        <w:rPr>
          <w:rFonts w:ascii="Times New Roman" w:eastAsia="Times New Roman" w:hAnsi="Times New Roman" w:cs="Times New Roman"/>
          <w:snapToGrid w:val="0"/>
          <w:color w:val="000000"/>
          <w:sz w:val="24"/>
          <w:szCs w:val="24"/>
          <w:lang w:eastAsia="de-DE" w:bidi="en-US"/>
        </w:rPr>
        <w:fldChar w:fldCharType="end"/>
      </w:r>
      <w:r w:rsidR="00574043" w:rsidRPr="00574043">
        <w:rPr>
          <w:rFonts w:ascii="Times New Roman" w:eastAsia="Times New Roman" w:hAnsi="Times New Roman" w:cs="Times New Roman"/>
          <w:snapToGrid w:val="0"/>
          <w:color w:val="000000"/>
          <w:sz w:val="24"/>
          <w:szCs w:val="24"/>
          <w:lang w:eastAsia="de-DE" w:bidi="en-US"/>
        </w:rPr>
        <w:t>.</w:t>
      </w:r>
      <w:r w:rsidRPr="00574043">
        <w:rPr>
          <w:rFonts w:ascii="Times New Roman" w:eastAsia="Times New Roman" w:hAnsi="Times New Roman" w:cs="Times New Roman"/>
          <w:snapToGrid w:val="0"/>
          <w:color w:val="000000"/>
          <w:sz w:val="24"/>
          <w:szCs w:val="24"/>
          <w:lang w:eastAsia="de-DE" w:bidi="en-US"/>
        </w:rPr>
        <w:t xml:space="preserve"> </w:t>
      </w:r>
    </w:p>
    <w:p w14:paraId="0C9DD439" w14:textId="77777777" w:rsidR="00FC573A" w:rsidRPr="00A11BAC" w:rsidRDefault="00FC573A" w:rsidP="00AD72DB">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p>
    <w:p w14:paraId="4A6D5FE0" w14:textId="77777777" w:rsidR="00F13FE0" w:rsidRDefault="00A7200E" w:rsidP="00EE6856">
      <w:pPr>
        <w:keepNext/>
        <w:spacing w:after="0" w:line="240" w:lineRule="auto"/>
        <w:jc w:val="center"/>
      </w:pPr>
      <w:r w:rsidRPr="00A11BAC">
        <w:rPr>
          <w:rFonts w:ascii="Times New Roman" w:eastAsia="Times New Roman" w:hAnsi="Times New Roman" w:cs="Times New Roman"/>
          <w:noProof/>
          <w:color w:val="000000"/>
          <w:sz w:val="24"/>
          <w:szCs w:val="24"/>
          <w:lang w:eastAsia="de-DE"/>
        </w:rPr>
        <w:drawing>
          <wp:inline distT="0" distB="0" distL="0" distR="0" wp14:anchorId="40697269" wp14:editId="2856EE61">
            <wp:extent cx="5567045" cy="2277110"/>
            <wp:effectExtent l="0" t="0" r="0" b="0"/>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7045" cy="2277110"/>
                    </a:xfrm>
                    <a:prstGeom prst="rect">
                      <a:avLst/>
                    </a:prstGeom>
                    <a:noFill/>
                    <a:ln>
                      <a:noFill/>
                    </a:ln>
                  </pic:spPr>
                </pic:pic>
              </a:graphicData>
            </a:graphic>
          </wp:inline>
        </w:drawing>
      </w:r>
    </w:p>
    <w:p w14:paraId="3BCC5951" w14:textId="475A8B41" w:rsidR="00A7200E" w:rsidRPr="00A11BAC" w:rsidRDefault="00F13FE0" w:rsidP="001E4713">
      <w:pPr>
        <w:pStyle w:val="Caption"/>
        <w:rPr>
          <w:rFonts w:eastAsia="Times New Roman" w:cs="Times New Roman"/>
          <w:color w:val="000000"/>
          <w:szCs w:val="24"/>
          <w:lang w:eastAsia="de-DE"/>
        </w:rPr>
      </w:pPr>
      <w:bookmarkStart w:id="45" w:name="_Ref72845770"/>
      <w:bookmarkStart w:id="46" w:name="_Toc76652296"/>
      <w:r w:rsidRPr="00F13FE0">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4</w:t>
      </w:r>
      <w:r w:rsidR="00D41E52">
        <w:rPr>
          <w:b/>
          <w:bCs/>
        </w:rPr>
        <w:fldChar w:fldCharType="end"/>
      </w:r>
      <w:bookmarkEnd w:id="45"/>
      <w:r w:rsidRPr="00F13FE0">
        <w:rPr>
          <w:b/>
          <w:bCs/>
        </w:rPr>
        <w:t xml:space="preserve">: </w:t>
      </w:r>
      <w:r w:rsidRPr="00CA7655">
        <w:t>(a) Average temperature measurements between pulses of m-</w:t>
      </w:r>
      <w:r w:rsidR="006908BF">
        <w:t>PDMS/CNT</w:t>
      </w:r>
      <w:r w:rsidRPr="00CA7655">
        <w:t xml:space="preserve"> for each </w:t>
      </w:r>
      <w:r w:rsidR="00C721D9">
        <w:t xml:space="preserve">CNT </w:t>
      </w:r>
      <w:r w:rsidRPr="00CA7655">
        <w:t>loading prepared and (b) conductivity averages for each loading of m-</w:t>
      </w:r>
      <w:r w:rsidR="006908BF">
        <w:t>PDMS/CNT</w:t>
      </w:r>
      <w:r w:rsidRPr="00CA7655">
        <w:t xml:space="preserve"> and t-</w:t>
      </w:r>
      <w:r w:rsidR="006908BF">
        <w:t>PDMS/CNT</w:t>
      </w:r>
      <w:r w:rsidRPr="00CA7655">
        <w:t>.</w:t>
      </w:r>
      <w:bookmarkEnd w:id="46"/>
    </w:p>
    <w:p w14:paraId="09E9C300" w14:textId="77777777" w:rsidR="00214376" w:rsidRPr="00A11BAC" w:rsidRDefault="00214376" w:rsidP="00FA4BEA">
      <w:pPr>
        <w:adjustRightInd w:val="0"/>
        <w:snapToGrid w:val="0"/>
        <w:spacing w:line="480" w:lineRule="auto"/>
        <w:ind w:right="425"/>
        <w:jc w:val="center"/>
        <w:rPr>
          <w:rFonts w:ascii="Times New Roman" w:eastAsia="Times New Roman" w:hAnsi="Times New Roman" w:cs="Times New Roman"/>
          <w:bCs/>
          <w:i/>
          <w:iCs/>
          <w:color w:val="000000"/>
          <w:sz w:val="24"/>
          <w:szCs w:val="24"/>
          <w:lang w:eastAsia="de-DE" w:bidi="en-US"/>
        </w:rPr>
      </w:pPr>
    </w:p>
    <w:p w14:paraId="5FF1371B" w14:textId="69B8CA2D" w:rsidR="00A7200E" w:rsidRPr="00A11BAC" w:rsidRDefault="00A7200E" w:rsidP="00AD72DB">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The maximum measurable temperature was included</w:t>
      </w:r>
      <w:r w:rsidRPr="00614F66">
        <w:rPr>
          <w:rFonts w:ascii="Times New Roman" w:eastAsia="Times New Roman" w:hAnsi="Times New Roman" w:cs="Times New Roman"/>
          <w:snapToGrid w:val="0"/>
          <w:color w:val="000000"/>
          <w:sz w:val="24"/>
          <w:szCs w:val="24"/>
          <w:lang w:eastAsia="de-DE" w:bidi="en-US"/>
        </w:rPr>
        <w:t xml:space="preserve"> in </w:t>
      </w:r>
      <w:r w:rsidR="00614F66" w:rsidRPr="00614F66">
        <w:rPr>
          <w:rFonts w:ascii="Times New Roman" w:eastAsia="Times New Roman" w:hAnsi="Times New Roman" w:cs="Times New Roman"/>
          <w:snapToGrid w:val="0"/>
          <w:color w:val="000000"/>
          <w:sz w:val="24"/>
          <w:szCs w:val="24"/>
          <w:lang w:eastAsia="de-DE" w:bidi="en-US"/>
        </w:rPr>
        <w:fldChar w:fldCharType="begin"/>
      </w:r>
      <w:r w:rsidR="00614F66" w:rsidRPr="00614F66">
        <w:rPr>
          <w:rFonts w:ascii="Times New Roman" w:eastAsia="Times New Roman" w:hAnsi="Times New Roman" w:cs="Times New Roman"/>
          <w:snapToGrid w:val="0"/>
          <w:color w:val="000000"/>
          <w:sz w:val="24"/>
          <w:szCs w:val="24"/>
          <w:lang w:eastAsia="de-DE" w:bidi="en-US"/>
        </w:rPr>
        <w:instrText xml:space="preserve"> REF _Ref72845770 \h  \* MERGEFORMAT </w:instrText>
      </w:r>
      <w:r w:rsidR="00614F66" w:rsidRPr="00614F66">
        <w:rPr>
          <w:rFonts w:ascii="Times New Roman" w:eastAsia="Times New Roman" w:hAnsi="Times New Roman" w:cs="Times New Roman"/>
          <w:snapToGrid w:val="0"/>
          <w:color w:val="000000"/>
          <w:sz w:val="24"/>
          <w:szCs w:val="24"/>
          <w:lang w:eastAsia="de-DE" w:bidi="en-US"/>
        </w:rPr>
      </w:r>
      <w:r w:rsidR="00614F66" w:rsidRPr="00614F66">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2.4</w:t>
      </w:r>
      <w:r w:rsidR="00614F66" w:rsidRPr="00614F66">
        <w:rPr>
          <w:rFonts w:ascii="Times New Roman" w:eastAsia="Times New Roman" w:hAnsi="Times New Roman" w:cs="Times New Roman"/>
          <w:snapToGrid w:val="0"/>
          <w:color w:val="000000"/>
          <w:sz w:val="24"/>
          <w:szCs w:val="24"/>
          <w:lang w:eastAsia="de-DE" w:bidi="en-US"/>
        </w:rPr>
        <w:fldChar w:fldCharType="end"/>
      </w:r>
      <w:r w:rsidR="00614F66" w:rsidRPr="00614F66">
        <w:rPr>
          <w:rFonts w:ascii="Times New Roman" w:eastAsia="Times New Roman" w:hAnsi="Times New Roman" w:cs="Times New Roman"/>
          <w:snapToGrid w:val="0"/>
          <w:color w:val="000000"/>
          <w:sz w:val="24"/>
          <w:szCs w:val="24"/>
          <w:lang w:eastAsia="de-DE" w:bidi="en-US"/>
        </w:rPr>
        <w:t xml:space="preserve">(a) </w:t>
      </w:r>
      <w:r w:rsidRPr="00614F66">
        <w:rPr>
          <w:rFonts w:ascii="Times New Roman" w:eastAsia="Times New Roman" w:hAnsi="Times New Roman" w:cs="Times New Roman"/>
          <w:snapToGrid w:val="0"/>
          <w:color w:val="000000"/>
          <w:sz w:val="24"/>
          <w:szCs w:val="24"/>
          <w:lang w:eastAsia="de-DE" w:bidi="en-US"/>
        </w:rPr>
        <w:t>as th</w:t>
      </w:r>
      <w:r w:rsidRPr="00A11BAC">
        <w:rPr>
          <w:rFonts w:ascii="Times New Roman" w:eastAsia="Times New Roman" w:hAnsi="Times New Roman" w:cs="Times New Roman"/>
          <w:snapToGrid w:val="0"/>
          <w:color w:val="000000"/>
          <w:sz w:val="24"/>
          <w:szCs w:val="24"/>
          <w:lang w:eastAsia="de-DE" w:bidi="en-US"/>
        </w:rPr>
        <w:t>is was the maximum measurable temperature of the thermal imager, and during the last step of curing 1.5 wt% m-</w:t>
      </w:r>
      <w:r w:rsidR="006908BF">
        <w:rPr>
          <w:rFonts w:ascii="Times New Roman" w:eastAsia="Times New Roman" w:hAnsi="Times New Roman" w:cs="Times New Roman"/>
          <w:snapToGrid w:val="0"/>
          <w:color w:val="000000"/>
          <w:sz w:val="24"/>
          <w:szCs w:val="24"/>
          <w:lang w:eastAsia="de-DE" w:bidi="en-US"/>
        </w:rPr>
        <w:t>PDMS/CNT</w:t>
      </w:r>
      <w:r w:rsidR="0007502E"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 the temperature reached slightly above this threshold. Progressively shorter pulsing times of 20</w:t>
      </w:r>
      <w:r w:rsidR="0090713A"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xml:space="preserve">% microwave power were chosen for higher loading material to prevent the thermal shock expansion of the material from ripping the samples apart, which was observed if the </w:t>
      </w:r>
      <w:r w:rsidRPr="00A11BAC">
        <w:rPr>
          <w:rFonts w:ascii="Times New Roman" w:eastAsia="Times New Roman" w:hAnsi="Times New Roman" w:cs="Times New Roman"/>
          <w:snapToGrid w:val="0"/>
          <w:color w:val="000000"/>
          <w:sz w:val="24"/>
          <w:szCs w:val="24"/>
          <w:lang w:eastAsia="de-DE" w:bidi="en-US"/>
        </w:rPr>
        <w:lastRenderedPageBreak/>
        <w:t xml:space="preserve">temperature rose too quickly. Increments of 5 s were chosen to make the pulsing cycles simple to consistently achieve manually pulsing the microwave at the correct time. </w:t>
      </w:r>
      <w:r w:rsidR="00D13674">
        <w:rPr>
          <w:rFonts w:ascii="Times New Roman" w:eastAsia="Times New Roman" w:hAnsi="Times New Roman" w:cs="Times New Roman"/>
          <w:snapToGrid w:val="0"/>
          <w:color w:val="000000"/>
          <w:sz w:val="24"/>
          <w:szCs w:val="24"/>
          <w:lang w:eastAsia="de-DE" w:bidi="en-US"/>
        </w:rPr>
        <w:t>T</w:t>
      </w:r>
      <w:r w:rsidRPr="00A11BAC">
        <w:rPr>
          <w:rFonts w:ascii="Times New Roman" w:eastAsia="Times New Roman" w:hAnsi="Times New Roman" w:cs="Times New Roman"/>
          <w:snapToGrid w:val="0"/>
          <w:color w:val="000000"/>
          <w:sz w:val="24"/>
          <w:szCs w:val="24"/>
          <w:lang w:eastAsia="de-DE" w:bidi="en-US"/>
        </w:rPr>
        <w:t xml:space="preserve">he nonconductive 0.5 wt% </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required a significantly longer curing time of 4 pulses of 120 s </w:t>
      </w:r>
      <w:r w:rsidR="002A2F8A">
        <w:rPr>
          <w:rFonts w:ascii="Times New Roman" w:eastAsia="Times New Roman" w:hAnsi="Times New Roman" w:cs="Times New Roman"/>
          <w:snapToGrid w:val="0"/>
          <w:color w:val="000000"/>
          <w:sz w:val="24"/>
          <w:szCs w:val="24"/>
          <w:lang w:eastAsia="de-DE" w:bidi="en-US"/>
        </w:rPr>
        <w:t xml:space="preserve">showing the significant impact </w:t>
      </w:r>
      <w:r w:rsidR="00D73E2B">
        <w:rPr>
          <w:rFonts w:ascii="Times New Roman" w:eastAsia="Times New Roman" w:hAnsi="Times New Roman" w:cs="Times New Roman"/>
          <w:snapToGrid w:val="0"/>
          <w:color w:val="000000"/>
          <w:sz w:val="24"/>
          <w:szCs w:val="24"/>
          <w:lang w:eastAsia="de-DE" w:bidi="en-US"/>
        </w:rPr>
        <w:t>semiconductivity</w:t>
      </w:r>
      <w:r w:rsidR="00D4441F">
        <w:rPr>
          <w:rFonts w:ascii="Times New Roman" w:eastAsia="Times New Roman" w:hAnsi="Times New Roman" w:cs="Times New Roman"/>
          <w:snapToGrid w:val="0"/>
          <w:color w:val="000000"/>
          <w:sz w:val="24"/>
          <w:szCs w:val="24"/>
          <w:lang w:eastAsia="de-DE" w:bidi="en-US"/>
        </w:rPr>
        <w:t xml:space="preserve"> has on the microwave coupling and rapid heating of the material</w:t>
      </w:r>
      <w:r w:rsidRPr="00A11BAC">
        <w:rPr>
          <w:rFonts w:ascii="Times New Roman" w:eastAsia="Times New Roman" w:hAnsi="Times New Roman" w:cs="Times New Roman"/>
          <w:snapToGrid w:val="0"/>
          <w:color w:val="000000"/>
          <w:sz w:val="24"/>
          <w:szCs w:val="24"/>
          <w:lang w:eastAsia="de-DE" w:bidi="en-US"/>
        </w:rPr>
        <w:t>. Although 2.5 wt%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had the highest conductivity due to having the highest loading of materials tested, the rate of temperature change was the slowest of the conductive resins due to the relatively short time of 15 s used for each microwave</w:t>
      </w:r>
      <w:r w:rsidR="004261A8">
        <w:rPr>
          <w:rFonts w:ascii="Times New Roman" w:eastAsia="Times New Roman" w:hAnsi="Times New Roman" w:cs="Times New Roman"/>
          <w:snapToGrid w:val="0"/>
          <w:color w:val="000000"/>
          <w:sz w:val="24"/>
          <w:szCs w:val="24"/>
          <w:lang w:eastAsia="de-DE" w:bidi="en-US"/>
        </w:rPr>
        <w:t xml:space="preserve"> pulse</w:t>
      </w:r>
      <w:r w:rsidRPr="00A11BAC">
        <w:rPr>
          <w:rFonts w:ascii="Times New Roman" w:eastAsia="Times New Roman" w:hAnsi="Times New Roman" w:cs="Times New Roman"/>
          <w:snapToGrid w:val="0"/>
          <w:color w:val="000000"/>
          <w:sz w:val="24"/>
          <w:szCs w:val="24"/>
          <w:lang w:eastAsia="de-DE" w:bidi="en-US"/>
        </w:rPr>
        <w:t>.</w:t>
      </w:r>
    </w:p>
    <w:p w14:paraId="43DC0357" w14:textId="557CEB8D" w:rsidR="00A7200E" w:rsidRPr="00A11BAC" w:rsidRDefault="00A7200E" w:rsidP="00AD72DB">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The percolation curves for both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and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sh</w:t>
      </w:r>
      <w:r w:rsidRPr="00614F66">
        <w:rPr>
          <w:rFonts w:ascii="Times New Roman" w:eastAsia="Times New Roman" w:hAnsi="Times New Roman" w:cs="Times New Roman"/>
          <w:snapToGrid w:val="0"/>
          <w:color w:val="000000"/>
          <w:sz w:val="24"/>
          <w:szCs w:val="24"/>
          <w:lang w:eastAsia="de-DE" w:bidi="en-US"/>
        </w:rPr>
        <w:t xml:space="preserve">own in </w:t>
      </w:r>
      <w:r w:rsidR="00614F66" w:rsidRPr="00614F66">
        <w:rPr>
          <w:rFonts w:ascii="Times New Roman" w:eastAsia="Times New Roman" w:hAnsi="Times New Roman" w:cs="Times New Roman"/>
          <w:snapToGrid w:val="0"/>
          <w:color w:val="000000"/>
          <w:sz w:val="24"/>
          <w:szCs w:val="24"/>
          <w:lang w:eastAsia="de-DE" w:bidi="en-US"/>
        </w:rPr>
        <w:fldChar w:fldCharType="begin"/>
      </w:r>
      <w:r w:rsidR="00614F66" w:rsidRPr="00614F66">
        <w:rPr>
          <w:rFonts w:ascii="Times New Roman" w:eastAsia="Times New Roman" w:hAnsi="Times New Roman" w:cs="Times New Roman"/>
          <w:snapToGrid w:val="0"/>
          <w:color w:val="000000"/>
          <w:sz w:val="24"/>
          <w:szCs w:val="24"/>
          <w:lang w:eastAsia="de-DE" w:bidi="en-US"/>
        </w:rPr>
        <w:instrText xml:space="preserve"> REF _Ref72845770 \h  \* MERGEFORMAT </w:instrText>
      </w:r>
      <w:r w:rsidR="00614F66" w:rsidRPr="00614F66">
        <w:rPr>
          <w:rFonts w:ascii="Times New Roman" w:eastAsia="Times New Roman" w:hAnsi="Times New Roman" w:cs="Times New Roman"/>
          <w:snapToGrid w:val="0"/>
          <w:color w:val="000000"/>
          <w:sz w:val="24"/>
          <w:szCs w:val="24"/>
          <w:lang w:eastAsia="de-DE" w:bidi="en-US"/>
        </w:rPr>
      </w:r>
      <w:r w:rsidR="00614F66" w:rsidRPr="00614F66">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2.4</w:t>
      </w:r>
      <w:r w:rsidR="00614F66" w:rsidRPr="00614F66">
        <w:rPr>
          <w:rFonts w:ascii="Times New Roman" w:eastAsia="Times New Roman" w:hAnsi="Times New Roman" w:cs="Times New Roman"/>
          <w:snapToGrid w:val="0"/>
          <w:color w:val="000000"/>
          <w:sz w:val="24"/>
          <w:szCs w:val="24"/>
          <w:lang w:eastAsia="de-DE" w:bidi="en-US"/>
        </w:rPr>
        <w:fldChar w:fldCharType="end"/>
      </w:r>
      <w:r w:rsidR="00614F66" w:rsidRPr="00614F66">
        <w:rPr>
          <w:rFonts w:ascii="Times New Roman" w:eastAsia="Times New Roman" w:hAnsi="Times New Roman" w:cs="Times New Roman"/>
          <w:snapToGrid w:val="0"/>
          <w:color w:val="000000"/>
          <w:sz w:val="24"/>
          <w:szCs w:val="24"/>
          <w:lang w:eastAsia="de-DE" w:bidi="en-US"/>
        </w:rPr>
        <w:t xml:space="preserve">(b) </w:t>
      </w:r>
      <w:r w:rsidRPr="00614F66">
        <w:rPr>
          <w:rFonts w:ascii="Times New Roman" w:eastAsia="Times New Roman" w:hAnsi="Times New Roman" w:cs="Times New Roman"/>
          <w:snapToGrid w:val="0"/>
          <w:color w:val="000000"/>
          <w:sz w:val="24"/>
          <w:szCs w:val="24"/>
          <w:lang w:eastAsia="de-DE" w:bidi="en-US"/>
        </w:rPr>
        <w:t>indic</w:t>
      </w:r>
      <w:r w:rsidRPr="00A11BAC">
        <w:rPr>
          <w:rFonts w:ascii="Times New Roman" w:eastAsia="Times New Roman" w:hAnsi="Times New Roman" w:cs="Times New Roman"/>
          <w:snapToGrid w:val="0"/>
          <w:color w:val="000000"/>
          <w:sz w:val="24"/>
          <w:szCs w:val="24"/>
          <w:lang w:eastAsia="de-DE" w:bidi="en-US"/>
        </w:rPr>
        <w:t>ate</w:t>
      </w:r>
      <w:r w:rsidR="00F40A56">
        <w:rPr>
          <w:rFonts w:ascii="Times New Roman" w:eastAsia="Times New Roman" w:hAnsi="Times New Roman" w:cs="Times New Roman"/>
          <w:snapToGrid w:val="0"/>
          <w:color w:val="000000"/>
          <w:sz w:val="24"/>
          <w:szCs w:val="24"/>
          <w:lang w:eastAsia="de-DE" w:bidi="en-US"/>
        </w:rPr>
        <w:t>d</w:t>
      </w:r>
      <w:r w:rsidRPr="00A11BAC">
        <w:rPr>
          <w:rFonts w:ascii="Times New Roman" w:eastAsia="Times New Roman" w:hAnsi="Times New Roman" w:cs="Times New Roman"/>
          <w:snapToGrid w:val="0"/>
          <w:color w:val="000000"/>
          <w:sz w:val="24"/>
          <w:szCs w:val="24"/>
          <w:lang w:eastAsia="de-DE" w:bidi="en-US"/>
        </w:rPr>
        <w:t xml:space="preserve"> that for each conductive loading, the microwave-cured samples had a higher conductivity than the </w:t>
      </w:r>
      <w:r w:rsidR="007A75D1">
        <w:rPr>
          <w:rFonts w:ascii="Times New Roman" w:eastAsia="Times New Roman" w:hAnsi="Times New Roman" w:cs="Times New Roman"/>
          <w:snapToGrid w:val="0"/>
          <w:color w:val="000000"/>
          <w:sz w:val="24"/>
          <w:szCs w:val="24"/>
          <w:lang w:eastAsia="de-DE" w:bidi="en-US"/>
        </w:rPr>
        <w:t>thermally</w:t>
      </w:r>
      <w:r w:rsidRPr="00A11BAC">
        <w:rPr>
          <w:rFonts w:ascii="Times New Roman" w:eastAsia="Times New Roman" w:hAnsi="Times New Roman" w:cs="Times New Roman"/>
          <w:snapToGrid w:val="0"/>
          <w:color w:val="000000"/>
          <w:sz w:val="24"/>
          <w:szCs w:val="24"/>
          <w:lang w:eastAsia="de-DE" w:bidi="en-US"/>
        </w:rPr>
        <w:t>-cured samples. The average percentage increase of conductivity for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over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for loadings 1 wt%, 1.5 wt%, 2 wt%, and 2.5 wt% were 44.8</w:t>
      </w:r>
      <w:r w:rsidR="00AA15C7"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118</w:t>
      </w:r>
      <w:r w:rsidR="00AA15C7"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11.7</w:t>
      </w:r>
      <w:r w:rsidR="00AA15C7"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and 1.8</w:t>
      </w:r>
      <w:r w:rsidR="00AA15C7"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respectively. At higher loadings, 2 wt% and 2.5 wt%, the conductive networks were more saturated, thus the CNT settlement effect on the decrease of conductivity was less</w:t>
      </w:r>
      <w:r w:rsidR="00070608">
        <w:rPr>
          <w:rFonts w:ascii="Times New Roman" w:eastAsia="Times New Roman" w:hAnsi="Times New Roman" w:cs="Times New Roman"/>
          <w:snapToGrid w:val="0"/>
          <w:color w:val="000000"/>
          <w:sz w:val="24"/>
          <w:szCs w:val="24"/>
          <w:lang w:eastAsia="de-DE" w:bidi="en-US"/>
        </w:rPr>
        <w:t xml:space="preserve"> impactful,</w:t>
      </w:r>
      <w:r w:rsidRPr="00A11BAC">
        <w:rPr>
          <w:rFonts w:ascii="Times New Roman" w:eastAsia="Times New Roman" w:hAnsi="Times New Roman" w:cs="Times New Roman"/>
          <w:snapToGrid w:val="0"/>
          <w:color w:val="000000"/>
          <w:sz w:val="24"/>
          <w:szCs w:val="24"/>
          <w:lang w:eastAsia="de-DE" w:bidi="en-US"/>
        </w:rPr>
        <w:t xml:space="preserve"> illustrated by the schematic shown i</w:t>
      </w:r>
      <w:r w:rsidRPr="00614F66">
        <w:rPr>
          <w:rFonts w:ascii="Times New Roman" w:eastAsia="Times New Roman" w:hAnsi="Times New Roman" w:cs="Times New Roman"/>
          <w:snapToGrid w:val="0"/>
          <w:color w:val="000000"/>
          <w:sz w:val="24"/>
          <w:szCs w:val="24"/>
          <w:lang w:eastAsia="de-DE" w:bidi="en-US"/>
        </w:rPr>
        <w:t xml:space="preserve">n </w:t>
      </w:r>
      <w:r w:rsidR="00614F66" w:rsidRPr="00614F66">
        <w:rPr>
          <w:rFonts w:ascii="Times New Roman" w:eastAsia="Times New Roman" w:hAnsi="Times New Roman" w:cs="Times New Roman"/>
          <w:snapToGrid w:val="0"/>
          <w:color w:val="000000"/>
          <w:sz w:val="24"/>
          <w:szCs w:val="24"/>
          <w:lang w:eastAsia="de-DE" w:bidi="en-US"/>
        </w:rPr>
        <w:fldChar w:fldCharType="begin"/>
      </w:r>
      <w:r w:rsidR="00614F66" w:rsidRPr="00614F66">
        <w:rPr>
          <w:rFonts w:ascii="Times New Roman" w:eastAsia="Times New Roman" w:hAnsi="Times New Roman" w:cs="Times New Roman"/>
          <w:snapToGrid w:val="0"/>
          <w:color w:val="000000"/>
          <w:sz w:val="24"/>
          <w:szCs w:val="24"/>
          <w:lang w:eastAsia="de-DE" w:bidi="en-US"/>
        </w:rPr>
        <w:instrText xml:space="preserve"> REF _Ref72845625 \h  \* MERGEFORMAT </w:instrText>
      </w:r>
      <w:r w:rsidR="00614F66" w:rsidRPr="00614F66">
        <w:rPr>
          <w:rFonts w:ascii="Times New Roman" w:eastAsia="Times New Roman" w:hAnsi="Times New Roman" w:cs="Times New Roman"/>
          <w:snapToGrid w:val="0"/>
          <w:color w:val="000000"/>
          <w:sz w:val="24"/>
          <w:szCs w:val="24"/>
          <w:lang w:eastAsia="de-DE" w:bidi="en-US"/>
        </w:rPr>
      </w:r>
      <w:r w:rsidR="00614F66" w:rsidRPr="00614F66">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2.3</w:t>
      </w:r>
      <w:r w:rsidR="00614F66" w:rsidRPr="00614F66">
        <w:rPr>
          <w:rFonts w:ascii="Times New Roman" w:eastAsia="Times New Roman" w:hAnsi="Times New Roman" w:cs="Times New Roman"/>
          <w:snapToGrid w:val="0"/>
          <w:color w:val="000000"/>
          <w:sz w:val="24"/>
          <w:szCs w:val="24"/>
          <w:lang w:eastAsia="de-DE" w:bidi="en-US"/>
        </w:rPr>
        <w:fldChar w:fldCharType="end"/>
      </w:r>
      <w:r w:rsidR="00614F66" w:rsidRPr="00614F66">
        <w:rPr>
          <w:rFonts w:ascii="Times New Roman" w:eastAsia="Times New Roman" w:hAnsi="Times New Roman" w:cs="Times New Roman"/>
          <w:snapToGrid w:val="0"/>
          <w:color w:val="000000"/>
          <w:sz w:val="24"/>
          <w:szCs w:val="24"/>
          <w:lang w:eastAsia="de-DE" w:bidi="en-US"/>
        </w:rPr>
        <w:t>.</w:t>
      </w:r>
      <w:r w:rsidRPr="00614F66">
        <w:rPr>
          <w:rFonts w:ascii="Times New Roman" w:eastAsia="Times New Roman" w:hAnsi="Times New Roman" w:cs="Times New Roman"/>
          <w:snapToGrid w:val="0"/>
          <w:color w:val="000000"/>
          <w:sz w:val="24"/>
          <w:szCs w:val="24"/>
          <w:lang w:eastAsia="de-DE" w:bidi="en-US"/>
        </w:rPr>
        <w:t xml:space="preserve"> A</w:t>
      </w:r>
      <w:r w:rsidRPr="00A11BAC">
        <w:rPr>
          <w:rFonts w:ascii="Times New Roman" w:eastAsia="Times New Roman" w:hAnsi="Times New Roman" w:cs="Times New Roman"/>
          <w:snapToGrid w:val="0"/>
          <w:color w:val="000000"/>
          <w:sz w:val="24"/>
          <w:szCs w:val="24"/>
          <w:lang w:eastAsia="de-DE" w:bidi="en-US"/>
        </w:rPr>
        <w:t>dditionally, any microwave-induced CNT alignment effects that generated an increase in conductivity were also likely less impactful in nanocomposites with higher loadings of CNTs. Surprisingly, the increase of conductivity due to microwave</w:t>
      </w:r>
      <w:r w:rsidR="00E17903"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in this study was significantly more dramatic for the 1.5 wt% </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This indicated that at this </w:t>
      </w:r>
      <w:r w:rsidR="000C0A4B">
        <w:rPr>
          <w:rFonts w:ascii="Times New Roman" w:eastAsia="Times New Roman" w:hAnsi="Times New Roman" w:cs="Times New Roman"/>
          <w:snapToGrid w:val="0"/>
          <w:color w:val="000000"/>
          <w:sz w:val="24"/>
          <w:szCs w:val="24"/>
          <w:lang w:eastAsia="de-DE" w:bidi="en-US"/>
        </w:rPr>
        <w:t xml:space="preserve">CNT </w:t>
      </w:r>
      <w:r w:rsidRPr="00A11BAC">
        <w:rPr>
          <w:rFonts w:ascii="Times New Roman" w:eastAsia="Times New Roman" w:hAnsi="Times New Roman" w:cs="Times New Roman"/>
          <w:snapToGrid w:val="0"/>
          <w:color w:val="000000"/>
          <w:sz w:val="24"/>
          <w:szCs w:val="24"/>
          <w:lang w:eastAsia="de-DE" w:bidi="en-US"/>
        </w:rPr>
        <w:t>loading in the middle of the percolation curve there were a larger number of conductive networks that were either newly formed or beneficially aligned due to the microwave</w:t>
      </w:r>
      <w:r w:rsidR="006753CE">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procedure. It </w:t>
      </w:r>
      <w:r w:rsidR="00D02098" w:rsidRPr="00A11BAC">
        <w:rPr>
          <w:rFonts w:ascii="Times New Roman" w:eastAsia="Times New Roman" w:hAnsi="Times New Roman" w:cs="Times New Roman"/>
          <w:snapToGrid w:val="0"/>
          <w:color w:val="000000"/>
          <w:sz w:val="24"/>
          <w:szCs w:val="24"/>
          <w:lang w:eastAsia="de-DE" w:bidi="en-US"/>
        </w:rPr>
        <w:t>may be</w:t>
      </w:r>
      <w:r w:rsidRPr="00A11BAC">
        <w:rPr>
          <w:rFonts w:ascii="Times New Roman" w:eastAsia="Times New Roman" w:hAnsi="Times New Roman" w:cs="Times New Roman"/>
          <w:snapToGrid w:val="0"/>
          <w:color w:val="000000"/>
          <w:sz w:val="24"/>
          <w:szCs w:val="24"/>
          <w:lang w:eastAsia="de-DE" w:bidi="en-US"/>
        </w:rPr>
        <w:t xml:space="preserve"> important to note that the trend of the relative rate of temperature increase for each loading during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matched the trend of the percentage increase of conductivity from their </w:t>
      </w:r>
      <w:r w:rsidR="00F570CF">
        <w:rPr>
          <w:rFonts w:ascii="Times New Roman" w:eastAsia="Times New Roman" w:hAnsi="Times New Roman" w:cs="Times New Roman"/>
          <w:snapToGrid w:val="0"/>
          <w:color w:val="000000"/>
          <w:sz w:val="24"/>
          <w:szCs w:val="24"/>
          <w:lang w:eastAsia="de-DE" w:bidi="en-US"/>
        </w:rPr>
        <w:t>thermally</w:t>
      </w:r>
      <w:r w:rsidRPr="00A11BAC">
        <w:rPr>
          <w:rFonts w:ascii="Times New Roman" w:eastAsia="Times New Roman" w:hAnsi="Times New Roman" w:cs="Times New Roman"/>
          <w:snapToGrid w:val="0"/>
          <w:color w:val="000000"/>
          <w:sz w:val="24"/>
          <w:szCs w:val="24"/>
          <w:lang w:eastAsia="de-DE" w:bidi="en-US"/>
        </w:rPr>
        <w:t xml:space="preserve">-cured counterparts. These findings </w:t>
      </w:r>
      <w:r w:rsidRPr="00A11BAC">
        <w:rPr>
          <w:rFonts w:ascii="Times New Roman" w:eastAsia="Times New Roman" w:hAnsi="Times New Roman" w:cs="Times New Roman"/>
          <w:snapToGrid w:val="0"/>
          <w:color w:val="000000"/>
          <w:sz w:val="24"/>
          <w:szCs w:val="24"/>
          <w:lang w:eastAsia="de-DE" w:bidi="en-US"/>
        </w:rPr>
        <w:lastRenderedPageBreak/>
        <w:t xml:space="preserve">and observations proved useful in future studies in this work to optimize the microwave settings to produce the lowest loading samples at the highest conductivity.  </w:t>
      </w:r>
    </w:p>
    <w:p w14:paraId="0DC343C8" w14:textId="32CC9965" w:rsidR="00214376" w:rsidRDefault="00A7200E" w:rsidP="00AD72DB">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Another notable finding in this study was the difference in the contact resistance of these conductive elastomeric nanocomposites. Contact resistance is a commonly unreported issue with these materials that is usually overcome in the field with the use of silver paste, or in our case, silver epoxy and copper tape. Results of the measured contact resistance of the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and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samples </w:t>
      </w:r>
      <w:r w:rsidR="00E43B81" w:rsidRPr="00A11BAC">
        <w:rPr>
          <w:rFonts w:ascii="Times New Roman" w:eastAsia="Times New Roman" w:hAnsi="Times New Roman" w:cs="Times New Roman"/>
          <w:snapToGrid w:val="0"/>
          <w:color w:val="000000"/>
          <w:sz w:val="24"/>
          <w:szCs w:val="24"/>
          <w:lang w:eastAsia="de-DE" w:bidi="en-US"/>
        </w:rPr>
        <w:t>are</w:t>
      </w:r>
      <w:r w:rsidRPr="00A11BAC">
        <w:rPr>
          <w:rFonts w:ascii="Times New Roman" w:eastAsia="Times New Roman" w:hAnsi="Times New Roman" w:cs="Times New Roman"/>
          <w:snapToGrid w:val="0"/>
          <w:color w:val="000000"/>
          <w:sz w:val="24"/>
          <w:szCs w:val="24"/>
          <w:lang w:eastAsia="de-DE" w:bidi="en-US"/>
        </w:rPr>
        <w:t xml:space="preserve"> shown in</w:t>
      </w:r>
      <w:r w:rsidRPr="00614F66">
        <w:rPr>
          <w:rFonts w:ascii="Times New Roman" w:eastAsia="Times New Roman" w:hAnsi="Times New Roman" w:cs="Times New Roman"/>
          <w:snapToGrid w:val="0"/>
          <w:color w:val="000000"/>
          <w:sz w:val="24"/>
          <w:szCs w:val="24"/>
          <w:lang w:eastAsia="de-DE" w:bidi="en-US"/>
        </w:rPr>
        <w:t xml:space="preserve"> </w:t>
      </w:r>
      <w:r w:rsidR="00614F66" w:rsidRPr="00614F66">
        <w:rPr>
          <w:rFonts w:ascii="Times New Roman" w:eastAsia="Times New Roman" w:hAnsi="Times New Roman" w:cs="Times New Roman"/>
          <w:snapToGrid w:val="0"/>
          <w:color w:val="000000"/>
          <w:sz w:val="24"/>
          <w:szCs w:val="24"/>
          <w:lang w:eastAsia="de-DE" w:bidi="en-US"/>
        </w:rPr>
        <w:fldChar w:fldCharType="begin"/>
      </w:r>
      <w:r w:rsidR="00614F66" w:rsidRPr="00614F66">
        <w:rPr>
          <w:rFonts w:ascii="Times New Roman" w:eastAsia="Times New Roman" w:hAnsi="Times New Roman" w:cs="Times New Roman"/>
          <w:snapToGrid w:val="0"/>
          <w:color w:val="000000"/>
          <w:sz w:val="24"/>
          <w:szCs w:val="24"/>
          <w:lang w:eastAsia="de-DE" w:bidi="en-US"/>
        </w:rPr>
        <w:instrText xml:space="preserve"> REF _Ref72845881 \h  \* MERGEFORMAT </w:instrText>
      </w:r>
      <w:r w:rsidR="00614F66" w:rsidRPr="00614F66">
        <w:rPr>
          <w:rFonts w:ascii="Times New Roman" w:eastAsia="Times New Roman" w:hAnsi="Times New Roman" w:cs="Times New Roman"/>
          <w:snapToGrid w:val="0"/>
          <w:color w:val="000000"/>
          <w:sz w:val="24"/>
          <w:szCs w:val="24"/>
          <w:lang w:eastAsia="de-DE" w:bidi="en-US"/>
        </w:rPr>
      </w:r>
      <w:r w:rsidR="00614F66" w:rsidRPr="00614F66">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2.5</w:t>
      </w:r>
      <w:r w:rsidR="00614F66" w:rsidRPr="00614F66">
        <w:rPr>
          <w:rFonts w:ascii="Times New Roman" w:eastAsia="Times New Roman" w:hAnsi="Times New Roman" w:cs="Times New Roman"/>
          <w:snapToGrid w:val="0"/>
          <w:color w:val="000000"/>
          <w:sz w:val="24"/>
          <w:szCs w:val="24"/>
          <w:lang w:eastAsia="de-DE" w:bidi="en-US"/>
        </w:rPr>
        <w:fldChar w:fldCharType="end"/>
      </w:r>
      <w:r w:rsidRPr="00614F66">
        <w:rPr>
          <w:rFonts w:ascii="Times New Roman" w:eastAsia="Times New Roman" w:hAnsi="Times New Roman" w:cs="Times New Roman"/>
          <w:snapToGrid w:val="0"/>
          <w:color w:val="000000"/>
          <w:sz w:val="24"/>
          <w:szCs w:val="24"/>
          <w:lang w:eastAsia="de-DE" w:bidi="en-US"/>
        </w:rPr>
        <w:t>, along</w:t>
      </w:r>
      <w:r w:rsidRPr="00A11BAC">
        <w:rPr>
          <w:rFonts w:ascii="Times New Roman" w:eastAsia="Times New Roman" w:hAnsi="Times New Roman" w:cs="Times New Roman"/>
          <w:snapToGrid w:val="0"/>
          <w:color w:val="000000"/>
          <w:sz w:val="24"/>
          <w:szCs w:val="24"/>
          <w:lang w:eastAsia="de-DE" w:bidi="en-US"/>
        </w:rPr>
        <w:t xml:space="preserve"> with SEM image</w:t>
      </w:r>
      <w:r w:rsidR="009D5F29" w:rsidRPr="00A11BAC">
        <w:rPr>
          <w:rFonts w:ascii="Times New Roman" w:eastAsia="Times New Roman" w:hAnsi="Times New Roman" w:cs="Times New Roman"/>
          <w:snapToGrid w:val="0"/>
          <w:color w:val="000000"/>
          <w:sz w:val="24"/>
          <w:szCs w:val="24"/>
          <w:lang w:eastAsia="de-DE" w:bidi="en-US"/>
        </w:rPr>
        <w:t>s</w:t>
      </w:r>
      <w:r w:rsidRPr="00A11BAC">
        <w:rPr>
          <w:rFonts w:ascii="Times New Roman" w:eastAsia="Times New Roman" w:hAnsi="Times New Roman" w:cs="Times New Roman"/>
          <w:snapToGrid w:val="0"/>
          <w:color w:val="000000"/>
          <w:sz w:val="24"/>
          <w:szCs w:val="24"/>
          <w:lang w:eastAsia="de-DE" w:bidi="en-US"/>
        </w:rPr>
        <w:t xml:space="preserve"> of the surfaces of the samples that were in contact with their respective molds during fabrication.</w:t>
      </w:r>
    </w:p>
    <w:p w14:paraId="17C9FFB6" w14:textId="77777777" w:rsidR="00F13FE0" w:rsidRPr="00A11BAC" w:rsidRDefault="00F13FE0" w:rsidP="00AD72DB">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p>
    <w:p w14:paraId="2BB2F087" w14:textId="77777777" w:rsidR="00F13FE0" w:rsidRDefault="00A7200E" w:rsidP="00EE6856">
      <w:pPr>
        <w:keepNext/>
        <w:spacing w:after="0" w:line="240" w:lineRule="auto"/>
        <w:jc w:val="center"/>
      </w:pPr>
      <w:r w:rsidRPr="00A11BAC">
        <w:rPr>
          <w:rFonts w:ascii="Times New Roman" w:eastAsia="Times New Roman" w:hAnsi="Times New Roman" w:cs="Times New Roman"/>
          <w:noProof/>
          <w:color w:val="000000"/>
          <w:sz w:val="24"/>
          <w:szCs w:val="24"/>
          <w:lang w:eastAsia="de-DE"/>
        </w:rPr>
        <w:drawing>
          <wp:inline distT="0" distB="0" distL="0" distR="0" wp14:anchorId="2A03B69D" wp14:editId="6B81616D">
            <wp:extent cx="4894580" cy="2734310"/>
            <wp:effectExtent l="0" t="0" r="0" b="0"/>
            <wp:docPr id="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4580" cy="2734310"/>
                    </a:xfrm>
                    <a:prstGeom prst="rect">
                      <a:avLst/>
                    </a:prstGeom>
                    <a:noFill/>
                    <a:ln>
                      <a:noFill/>
                    </a:ln>
                  </pic:spPr>
                </pic:pic>
              </a:graphicData>
            </a:graphic>
          </wp:inline>
        </w:drawing>
      </w:r>
    </w:p>
    <w:p w14:paraId="3D860096" w14:textId="42243E0F" w:rsidR="00A7200E" w:rsidRPr="00A11BAC" w:rsidRDefault="00F13FE0" w:rsidP="001E4713">
      <w:pPr>
        <w:pStyle w:val="Caption"/>
        <w:rPr>
          <w:rFonts w:eastAsia="Times New Roman" w:cs="Times New Roman"/>
          <w:color w:val="000000"/>
          <w:szCs w:val="24"/>
          <w:lang w:eastAsia="de-DE"/>
        </w:rPr>
      </w:pPr>
      <w:bookmarkStart w:id="47" w:name="_Ref72845881"/>
      <w:bookmarkStart w:id="48" w:name="_Toc76652297"/>
      <w:r w:rsidRPr="00F13FE0">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5</w:t>
      </w:r>
      <w:r w:rsidR="00D41E52">
        <w:rPr>
          <w:b/>
          <w:bCs/>
        </w:rPr>
        <w:fldChar w:fldCharType="end"/>
      </w:r>
      <w:bookmarkEnd w:id="47"/>
      <w:r w:rsidRPr="00F13FE0">
        <w:rPr>
          <w:b/>
          <w:bCs/>
        </w:rPr>
        <w:t>:</w:t>
      </w:r>
      <w:r>
        <w:t xml:space="preserve"> </w:t>
      </w:r>
      <w:r w:rsidRPr="004E6753">
        <w:t>(a) Contact resistance of m-</w:t>
      </w:r>
      <w:r w:rsidR="006908BF">
        <w:t>PDMS/CNT</w:t>
      </w:r>
      <w:r w:rsidRPr="004E6753">
        <w:t xml:space="preserve"> and t-</w:t>
      </w:r>
      <w:r w:rsidR="006908BF">
        <w:t>PDMS/CNT</w:t>
      </w:r>
      <w:r w:rsidRPr="004E6753">
        <w:t xml:space="preserve"> for each conductive loading, (b) SEM image of m-</w:t>
      </w:r>
      <w:r w:rsidR="006908BF">
        <w:t>PDMS/CNT</w:t>
      </w:r>
      <w:r w:rsidRPr="004E6753">
        <w:t xml:space="preserve"> surface cured in contact with glass mold, and (c) SEM image of t-</w:t>
      </w:r>
      <w:r w:rsidR="006908BF">
        <w:t>PDMS/CNT</w:t>
      </w:r>
      <w:r w:rsidRPr="004E6753">
        <w:t xml:space="preserve"> cured in contact with aluminum mold.</w:t>
      </w:r>
      <w:bookmarkEnd w:id="48"/>
    </w:p>
    <w:p w14:paraId="4BBBE3D0" w14:textId="77777777" w:rsidR="00214376" w:rsidRPr="00A11BAC" w:rsidRDefault="00214376" w:rsidP="00FA4BEA">
      <w:pPr>
        <w:adjustRightInd w:val="0"/>
        <w:snapToGrid w:val="0"/>
        <w:spacing w:line="480" w:lineRule="auto"/>
        <w:ind w:right="425"/>
        <w:jc w:val="center"/>
        <w:rPr>
          <w:rFonts w:ascii="Times New Roman" w:eastAsia="Times New Roman" w:hAnsi="Times New Roman" w:cs="Times New Roman"/>
          <w:bCs/>
          <w:i/>
          <w:iCs/>
          <w:color w:val="000000"/>
          <w:sz w:val="24"/>
          <w:szCs w:val="24"/>
          <w:lang w:eastAsia="de-DE" w:bidi="en-US"/>
        </w:rPr>
      </w:pPr>
    </w:p>
    <w:p w14:paraId="0A0F358B" w14:textId="64F33367" w:rsidR="00481997" w:rsidRPr="00A11BAC" w:rsidRDefault="00A7200E" w:rsidP="00AD72DB">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The general trend in</w:t>
      </w:r>
      <w:r w:rsidRPr="00614F66">
        <w:rPr>
          <w:rFonts w:ascii="Times New Roman" w:eastAsia="Times New Roman" w:hAnsi="Times New Roman" w:cs="Times New Roman"/>
          <w:snapToGrid w:val="0"/>
          <w:color w:val="000000"/>
          <w:sz w:val="24"/>
          <w:szCs w:val="24"/>
          <w:lang w:eastAsia="de-DE" w:bidi="en-US"/>
        </w:rPr>
        <w:t xml:space="preserve"> </w:t>
      </w:r>
      <w:r w:rsidR="00614F66" w:rsidRPr="00614F66">
        <w:rPr>
          <w:rFonts w:ascii="Times New Roman" w:eastAsia="Times New Roman" w:hAnsi="Times New Roman" w:cs="Times New Roman"/>
          <w:snapToGrid w:val="0"/>
          <w:color w:val="000000"/>
          <w:sz w:val="24"/>
          <w:szCs w:val="24"/>
          <w:lang w:eastAsia="de-DE" w:bidi="en-US"/>
        </w:rPr>
        <w:fldChar w:fldCharType="begin"/>
      </w:r>
      <w:r w:rsidR="00614F66" w:rsidRPr="00614F66">
        <w:rPr>
          <w:rFonts w:ascii="Times New Roman" w:eastAsia="Times New Roman" w:hAnsi="Times New Roman" w:cs="Times New Roman"/>
          <w:snapToGrid w:val="0"/>
          <w:color w:val="000000"/>
          <w:sz w:val="24"/>
          <w:szCs w:val="24"/>
          <w:lang w:eastAsia="de-DE" w:bidi="en-US"/>
        </w:rPr>
        <w:instrText xml:space="preserve"> REF _Ref72845881 \h  \* MERGEFORMAT </w:instrText>
      </w:r>
      <w:r w:rsidR="00614F66" w:rsidRPr="00614F66">
        <w:rPr>
          <w:rFonts w:ascii="Times New Roman" w:eastAsia="Times New Roman" w:hAnsi="Times New Roman" w:cs="Times New Roman"/>
          <w:snapToGrid w:val="0"/>
          <w:color w:val="000000"/>
          <w:sz w:val="24"/>
          <w:szCs w:val="24"/>
          <w:lang w:eastAsia="de-DE" w:bidi="en-US"/>
        </w:rPr>
      </w:r>
      <w:r w:rsidR="00614F66" w:rsidRPr="00614F66">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2.5</w:t>
      </w:r>
      <w:r w:rsidR="00614F66" w:rsidRPr="00614F66">
        <w:rPr>
          <w:rFonts w:ascii="Times New Roman" w:eastAsia="Times New Roman" w:hAnsi="Times New Roman" w:cs="Times New Roman"/>
          <w:snapToGrid w:val="0"/>
          <w:color w:val="000000"/>
          <w:sz w:val="24"/>
          <w:szCs w:val="24"/>
          <w:lang w:eastAsia="de-DE" w:bidi="en-US"/>
        </w:rPr>
        <w:fldChar w:fldCharType="end"/>
      </w:r>
      <w:r w:rsidR="00614F66" w:rsidRPr="00614F66">
        <w:rPr>
          <w:rFonts w:ascii="Times New Roman" w:eastAsia="Times New Roman" w:hAnsi="Times New Roman" w:cs="Times New Roman"/>
          <w:snapToGrid w:val="0"/>
          <w:color w:val="000000"/>
          <w:sz w:val="24"/>
          <w:szCs w:val="24"/>
          <w:lang w:eastAsia="de-DE" w:bidi="en-US"/>
        </w:rPr>
        <w:t xml:space="preserve">(a) </w:t>
      </w:r>
      <w:r w:rsidRPr="00614F66">
        <w:rPr>
          <w:rFonts w:ascii="Times New Roman" w:eastAsia="Times New Roman" w:hAnsi="Times New Roman" w:cs="Times New Roman"/>
          <w:snapToGrid w:val="0"/>
          <w:color w:val="000000"/>
          <w:sz w:val="24"/>
          <w:szCs w:val="24"/>
          <w:lang w:eastAsia="de-DE" w:bidi="en-US"/>
        </w:rPr>
        <w:t>sh</w:t>
      </w:r>
      <w:r w:rsidRPr="00A11BAC">
        <w:rPr>
          <w:rFonts w:ascii="Times New Roman" w:eastAsia="Times New Roman" w:hAnsi="Times New Roman" w:cs="Times New Roman"/>
          <w:snapToGrid w:val="0"/>
          <w:color w:val="000000"/>
          <w:sz w:val="24"/>
          <w:szCs w:val="24"/>
          <w:lang w:eastAsia="de-DE" w:bidi="en-US"/>
        </w:rPr>
        <w:t>ows that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samples had a lower average contact resistance than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likely due to surface effects of the molds and potentially CNT settlement. The error bars are large due to a relatively inconsistent method used to cut the top </w:t>
      </w:r>
      <w:r w:rsidRPr="00A11BAC">
        <w:rPr>
          <w:rFonts w:ascii="Times New Roman" w:eastAsia="Times New Roman" w:hAnsi="Times New Roman" w:cs="Times New Roman"/>
          <w:snapToGrid w:val="0"/>
          <w:color w:val="000000"/>
          <w:sz w:val="24"/>
          <w:szCs w:val="24"/>
          <w:lang w:eastAsia="de-DE" w:bidi="en-US"/>
        </w:rPr>
        <w:lastRenderedPageBreak/>
        <w:t>expanded surface of the samples by hand with a razor blade. However, the average contact resistances for 1 wt%, 1.5 wt%, 2 wt%, and 2.5 wt%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were 84.9</w:t>
      </w:r>
      <w:r w:rsidR="001137DD"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28.4</w:t>
      </w:r>
      <w:r w:rsidR="001137DD"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2.8</w:t>
      </w:r>
      <w:r w:rsidR="001137DD"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and 39.8</w:t>
      </w:r>
      <w:r w:rsidR="001137DD"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less respectively than the average contact resistance of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This can most likely be explained by the surface effects on the samples introduced by the glass and aluminum molds. The SEM image displayed in</w:t>
      </w:r>
      <w:r w:rsidRPr="00614F66">
        <w:rPr>
          <w:rFonts w:ascii="Times New Roman" w:eastAsia="Times New Roman" w:hAnsi="Times New Roman" w:cs="Times New Roman"/>
          <w:snapToGrid w:val="0"/>
          <w:color w:val="000000"/>
          <w:sz w:val="24"/>
          <w:szCs w:val="24"/>
          <w:lang w:eastAsia="de-DE" w:bidi="en-US"/>
        </w:rPr>
        <w:t xml:space="preserve"> </w:t>
      </w:r>
      <w:r w:rsidR="00614F66" w:rsidRPr="00614F66">
        <w:rPr>
          <w:rFonts w:ascii="Times New Roman" w:eastAsia="Times New Roman" w:hAnsi="Times New Roman" w:cs="Times New Roman"/>
          <w:snapToGrid w:val="0"/>
          <w:color w:val="000000"/>
          <w:sz w:val="24"/>
          <w:szCs w:val="24"/>
          <w:lang w:eastAsia="de-DE" w:bidi="en-US"/>
        </w:rPr>
        <w:fldChar w:fldCharType="begin"/>
      </w:r>
      <w:r w:rsidR="00614F66" w:rsidRPr="00614F66">
        <w:rPr>
          <w:rFonts w:ascii="Times New Roman" w:eastAsia="Times New Roman" w:hAnsi="Times New Roman" w:cs="Times New Roman"/>
          <w:snapToGrid w:val="0"/>
          <w:color w:val="000000"/>
          <w:sz w:val="24"/>
          <w:szCs w:val="24"/>
          <w:lang w:eastAsia="de-DE" w:bidi="en-US"/>
        </w:rPr>
        <w:instrText xml:space="preserve"> REF _Ref72845881 \h  \* MERGEFORMAT </w:instrText>
      </w:r>
      <w:r w:rsidR="00614F66" w:rsidRPr="00614F66">
        <w:rPr>
          <w:rFonts w:ascii="Times New Roman" w:eastAsia="Times New Roman" w:hAnsi="Times New Roman" w:cs="Times New Roman"/>
          <w:snapToGrid w:val="0"/>
          <w:color w:val="000000"/>
          <w:sz w:val="24"/>
          <w:szCs w:val="24"/>
          <w:lang w:eastAsia="de-DE" w:bidi="en-US"/>
        </w:rPr>
      </w:r>
      <w:r w:rsidR="00614F66" w:rsidRPr="00614F66">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2.5</w:t>
      </w:r>
      <w:r w:rsidR="00614F66" w:rsidRPr="00614F66">
        <w:rPr>
          <w:rFonts w:ascii="Times New Roman" w:eastAsia="Times New Roman" w:hAnsi="Times New Roman" w:cs="Times New Roman"/>
          <w:snapToGrid w:val="0"/>
          <w:color w:val="000000"/>
          <w:sz w:val="24"/>
          <w:szCs w:val="24"/>
          <w:lang w:eastAsia="de-DE" w:bidi="en-US"/>
        </w:rPr>
        <w:fldChar w:fldCharType="end"/>
      </w:r>
      <w:r w:rsidR="00614F66" w:rsidRPr="00614F66">
        <w:rPr>
          <w:rFonts w:ascii="Times New Roman" w:eastAsia="Times New Roman" w:hAnsi="Times New Roman" w:cs="Times New Roman"/>
          <w:snapToGrid w:val="0"/>
          <w:color w:val="000000"/>
          <w:sz w:val="24"/>
          <w:szCs w:val="24"/>
          <w:lang w:eastAsia="de-DE" w:bidi="en-US"/>
        </w:rPr>
        <w:t xml:space="preserve">(b) </w:t>
      </w:r>
      <w:r w:rsidRPr="00614F66">
        <w:rPr>
          <w:rFonts w:ascii="Times New Roman" w:eastAsia="Times New Roman" w:hAnsi="Times New Roman" w:cs="Times New Roman"/>
          <w:snapToGrid w:val="0"/>
          <w:color w:val="000000"/>
          <w:sz w:val="24"/>
          <w:szCs w:val="24"/>
          <w:lang w:eastAsia="de-DE" w:bidi="en-US"/>
        </w:rPr>
        <w:t>s</w:t>
      </w:r>
      <w:r w:rsidRPr="00A11BAC">
        <w:rPr>
          <w:rFonts w:ascii="Times New Roman" w:eastAsia="Times New Roman" w:hAnsi="Times New Roman" w:cs="Times New Roman"/>
          <w:snapToGrid w:val="0"/>
          <w:color w:val="000000"/>
          <w:sz w:val="24"/>
          <w:szCs w:val="24"/>
          <w:lang w:eastAsia="de-DE" w:bidi="en-US"/>
        </w:rPr>
        <w:t>hows the smooth surface of 1 wt%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advantageous for smooth consistent contact with the copper plate electrodes. In contrast, </w:t>
      </w:r>
      <w:r w:rsidR="00614F66" w:rsidRPr="00614F66">
        <w:rPr>
          <w:rFonts w:ascii="Times New Roman" w:eastAsia="Times New Roman" w:hAnsi="Times New Roman" w:cs="Times New Roman"/>
          <w:snapToGrid w:val="0"/>
          <w:color w:val="000000"/>
          <w:sz w:val="24"/>
          <w:szCs w:val="24"/>
          <w:lang w:eastAsia="de-DE" w:bidi="en-US"/>
        </w:rPr>
        <w:fldChar w:fldCharType="begin"/>
      </w:r>
      <w:r w:rsidR="00614F66" w:rsidRPr="00614F66">
        <w:rPr>
          <w:rFonts w:ascii="Times New Roman" w:eastAsia="Times New Roman" w:hAnsi="Times New Roman" w:cs="Times New Roman"/>
          <w:snapToGrid w:val="0"/>
          <w:color w:val="000000"/>
          <w:sz w:val="24"/>
          <w:szCs w:val="24"/>
          <w:lang w:eastAsia="de-DE" w:bidi="en-US"/>
        </w:rPr>
        <w:instrText xml:space="preserve"> REF _Ref72845881 \h  \* MERGEFORMAT </w:instrText>
      </w:r>
      <w:r w:rsidR="00614F66" w:rsidRPr="00614F66">
        <w:rPr>
          <w:rFonts w:ascii="Times New Roman" w:eastAsia="Times New Roman" w:hAnsi="Times New Roman" w:cs="Times New Roman"/>
          <w:snapToGrid w:val="0"/>
          <w:color w:val="000000"/>
          <w:sz w:val="24"/>
          <w:szCs w:val="24"/>
          <w:lang w:eastAsia="de-DE" w:bidi="en-US"/>
        </w:rPr>
      </w:r>
      <w:r w:rsidR="00614F66" w:rsidRPr="00614F66">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2.5</w:t>
      </w:r>
      <w:r w:rsidR="00614F66" w:rsidRPr="00614F66">
        <w:rPr>
          <w:rFonts w:ascii="Times New Roman" w:eastAsia="Times New Roman" w:hAnsi="Times New Roman" w:cs="Times New Roman"/>
          <w:snapToGrid w:val="0"/>
          <w:color w:val="000000"/>
          <w:sz w:val="24"/>
          <w:szCs w:val="24"/>
          <w:lang w:eastAsia="de-DE" w:bidi="en-US"/>
        </w:rPr>
        <w:fldChar w:fldCharType="end"/>
      </w:r>
      <w:r w:rsidR="00614F66" w:rsidRPr="00614F66">
        <w:rPr>
          <w:rFonts w:ascii="Times New Roman" w:eastAsia="Times New Roman" w:hAnsi="Times New Roman" w:cs="Times New Roman"/>
          <w:snapToGrid w:val="0"/>
          <w:color w:val="000000"/>
          <w:sz w:val="24"/>
          <w:szCs w:val="24"/>
          <w:lang w:eastAsia="de-DE" w:bidi="en-US"/>
        </w:rPr>
        <w:t>(c)</w:t>
      </w:r>
      <w:r w:rsidRPr="00A11BAC">
        <w:rPr>
          <w:rFonts w:ascii="Times New Roman" w:eastAsia="Times New Roman" w:hAnsi="Times New Roman" w:cs="Times New Roman"/>
          <w:snapToGrid w:val="0"/>
          <w:color w:val="000000"/>
          <w:sz w:val="24"/>
          <w:szCs w:val="24"/>
          <w:lang w:eastAsia="de-DE" w:bidi="en-US"/>
        </w:rPr>
        <w:t xml:space="preserve"> shows an SEM image of the spiral-shaped uneven surface of 1 wt%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w:t>
      </w:r>
      <w:r w:rsidR="0090149F" w:rsidRPr="00A11BAC">
        <w:rPr>
          <w:rFonts w:ascii="Times New Roman" w:eastAsia="Times New Roman" w:hAnsi="Times New Roman" w:cs="Times New Roman"/>
          <w:snapToGrid w:val="0"/>
          <w:color w:val="000000"/>
          <w:sz w:val="24"/>
          <w:szCs w:val="24"/>
          <w:lang w:eastAsia="de-DE" w:bidi="en-US"/>
        </w:rPr>
        <w:t>because of</w:t>
      </w:r>
      <w:r w:rsidRPr="00A11BAC">
        <w:rPr>
          <w:rFonts w:ascii="Times New Roman" w:eastAsia="Times New Roman" w:hAnsi="Times New Roman" w:cs="Times New Roman"/>
          <w:snapToGrid w:val="0"/>
          <w:color w:val="000000"/>
          <w:sz w:val="24"/>
          <w:szCs w:val="24"/>
          <w:lang w:eastAsia="de-DE" w:bidi="en-US"/>
        </w:rPr>
        <w:t xml:space="preserve"> the toolpath of the CNC milling machine used to create the aluminum mold. These differences in surface topography of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and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may have led to the differences in average contact resistance when loaded between the two electrodes.</w:t>
      </w:r>
    </w:p>
    <w:p w14:paraId="0485BB44" w14:textId="7FA5C7E2" w:rsidR="00481997" w:rsidRPr="00A11BAC" w:rsidRDefault="00481997" w:rsidP="007F521E">
      <w:pPr>
        <w:pStyle w:val="Heading3"/>
        <w:numPr>
          <w:ilvl w:val="2"/>
          <w:numId w:val="19"/>
        </w:numPr>
        <w:spacing w:before="0" w:line="480" w:lineRule="auto"/>
      </w:pPr>
      <w:bookmarkStart w:id="49" w:name="_Toc76652220"/>
      <w:r w:rsidRPr="00A11BAC">
        <w:t>Characterization of Porosity and Stiffness</w:t>
      </w:r>
      <w:bookmarkEnd w:id="49"/>
      <w:r w:rsidRPr="00A11BAC">
        <w:t xml:space="preserve">  </w:t>
      </w:r>
    </w:p>
    <w:p w14:paraId="22B07B63" w14:textId="31F4BD90" w:rsidR="00481997" w:rsidRDefault="00481997" w:rsidP="002043AF">
      <w:pPr>
        <w:spacing w:after="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Any trace amount of solvent or air bubbles left in the nanocomposite prepolymer can expand dramatically during the microwave-curing procedure and cause embedded pores in the fully cured nanocomposite sensors. Although researchers have shown that well-distributed pores within conductive nanocomposites can improve the piezoresistive sensitivity, the mechanical properties of the cured materials can be reduced</w:t>
      </w:r>
      <w:r w:rsidR="00425F35">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fldData xml:space="preserve">PEVuZE5vdGU+PENpdGU+PEF1dGhvcj5DaGFyYXJhPC9BdXRob3I+PFllYXI+MjAxOTwvWWVhcj48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==
</w:fldData>
        </w:fldChar>
      </w:r>
      <w:r w:rsidR="006E4CC2">
        <w:rPr>
          <w:rFonts w:ascii="Times New Roman" w:hAnsi="Times New Roman" w:cs="Times New Roman"/>
          <w:bCs/>
          <w:sz w:val="24"/>
          <w:szCs w:val="24"/>
        </w:rPr>
        <w:instrText xml:space="preserve"> ADDIN EN.CITE </w:instrText>
      </w:r>
      <w:r w:rsidR="006E4CC2">
        <w:rPr>
          <w:rFonts w:ascii="Times New Roman" w:hAnsi="Times New Roman" w:cs="Times New Roman"/>
          <w:bCs/>
          <w:sz w:val="24"/>
          <w:szCs w:val="24"/>
        </w:rPr>
        <w:fldChar w:fldCharType="begin">
          <w:fldData xml:space="preserve">PEVuZE5vdGU+PENpdGU+PEF1dGhvcj5DaGFyYXJhPC9BdXRob3I+PFllYXI+MjAxOTwvWWVhcj48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==
</w:fldData>
        </w:fldChar>
      </w:r>
      <w:r w:rsidR="006E4CC2">
        <w:rPr>
          <w:rFonts w:ascii="Times New Roman" w:hAnsi="Times New Roman" w:cs="Times New Roman"/>
          <w:bCs/>
          <w:sz w:val="24"/>
          <w:szCs w:val="24"/>
        </w:rPr>
        <w:instrText xml:space="preserve"> ADDIN EN.CITE.DATA </w:instrText>
      </w:r>
      <w:r w:rsidR="006E4CC2">
        <w:rPr>
          <w:rFonts w:ascii="Times New Roman" w:hAnsi="Times New Roman" w:cs="Times New Roman"/>
          <w:bCs/>
          <w:sz w:val="24"/>
          <w:szCs w:val="24"/>
        </w:rPr>
      </w:r>
      <w:r w:rsidR="006E4CC2">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6E4CC2">
        <w:rPr>
          <w:rFonts w:ascii="Times New Roman" w:hAnsi="Times New Roman" w:cs="Times New Roman"/>
          <w:bCs/>
          <w:noProof/>
          <w:sz w:val="24"/>
          <w:szCs w:val="24"/>
        </w:rPr>
        <w:t>[5, 149]</w:t>
      </w:r>
      <w:r w:rsidRPr="00A11BAC">
        <w:rPr>
          <w:rFonts w:ascii="Times New Roman" w:hAnsi="Times New Roman" w:cs="Times New Roman"/>
          <w:bCs/>
          <w:sz w:val="24"/>
          <w:szCs w:val="24"/>
        </w:rPr>
        <w:fldChar w:fldCharType="end"/>
      </w:r>
      <w:r w:rsidR="00425F35">
        <w:rPr>
          <w:rFonts w:ascii="Times New Roman" w:hAnsi="Times New Roman" w:cs="Times New Roman"/>
          <w:bCs/>
          <w:sz w:val="24"/>
          <w:szCs w:val="24"/>
        </w:rPr>
        <w:t>.</w:t>
      </w:r>
      <w:r w:rsidRPr="00A11BAC">
        <w:rPr>
          <w:rFonts w:ascii="Times New Roman" w:hAnsi="Times New Roman" w:cs="Times New Roman"/>
          <w:bCs/>
          <w:sz w:val="24"/>
          <w:szCs w:val="24"/>
        </w:rPr>
        <w:t xml:space="preserve"> In this paper, the porosity of cured nanocomposites was calculated using the density method. The volume of each sample was determined by measuring each cylindrical sensor with a caliper and micrometer to find the diameter and height of each nanocomposite sensor. The density of each sensor was calculated with these measurements and the resulting porosity was determined with Eq</w:t>
      </w:r>
      <w:r w:rsidR="000F5474">
        <w:rPr>
          <w:rFonts w:ascii="Times New Roman" w:hAnsi="Times New Roman" w:cs="Times New Roman"/>
          <w:bCs/>
          <w:sz w:val="24"/>
          <w:szCs w:val="24"/>
        </w:rPr>
        <w:t>uation</w:t>
      </w:r>
      <w:r w:rsidRPr="00A11BAC">
        <w:rPr>
          <w:rFonts w:ascii="Times New Roman" w:hAnsi="Times New Roman" w:cs="Times New Roman"/>
          <w:bCs/>
          <w:sz w:val="24"/>
          <w:szCs w:val="24"/>
        </w:rPr>
        <w:t xml:space="preserve"> </w:t>
      </w:r>
      <w:r w:rsidR="00773BEC">
        <w:rPr>
          <w:rFonts w:ascii="Times New Roman" w:hAnsi="Times New Roman" w:cs="Times New Roman"/>
          <w:bCs/>
          <w:sz w:val="24"/>
          <w:szCs w:val="24"/>
        </w:rPr>
        <w:t>(</w:t>
      </w:r>
      <w:r w:rsidR="00326224" w:rsidRPr="00A11BAC">
        <w:rPr>
          <w:rFonts w:ascii="Times New Roman" w:hAnsi="Times New Roman" w:cs="Times New Roman"/>
          <w:bCs/>
          <w:sz w:val="24"/>
          <w:szCs w:val="24"/>
        </w:rPr>
        <w:t>2</w:t>
      </w:r>
      <w:r w:rsidR="00154A98" w:rsidRPr="00A11BAC">
        <w:rPr>
          <w:rFonts w:ascii="Times New Roman" w:hAnsi="Times New Roman" w:cs="Times New Roman"/>
          <w:bCs/>
          <w:sz w:val="24"/>
          <w:szCs w:val="24"/>
        </w:rPr>
        <w:t>.</w:t>
      </w:r>
      <w:r w:rsidRPr="00A11BAC">
        <w:rPr>
          <w:rFonts w:ascii="Times New Roman" w:hAnsi="Times New Roman" w:cs="Times New Roman"/>
          <w:bCs/>
          <w:sz w:val="24"/>
          <w:szCs w:val="24"/>
        </w:rPr>
        <w:t>1</w:t>
      </w:r>
      <w:r w:rsidR="00773BEC">
        <w:rPr>
          <w:rFonts w:ascii="Times New Roman" w:hAnsi="Times New Roman" w:cs="Times New Roman"/>
          <w:bCs/>
          <w:sz w:val="24"/>
          <w:szCs w:val="24"/>
        </w:rPr>
        <w:t>)</w:t>
      </w:r>
    </w:p>
    <w:p w14:paraId="4456C737" w14:textId="77777777" w:rsidR="00214376" w:rsidRPr="00A11BAC" w:rsidRDefault="00214376" w:rsidP="002043AF">
      <w:pPr>
        <w:spacing w:after="0" w:line="480" w:lineRule="auto"/>
        <w:jc w:val="both"/>
        <w:rPr>
          <w:rFonts w:ascii="Times New Roman" w:hAnsi="Times New Roman" w:cs="Times New Roman"/>
          <w:bCs/>
          <w:sz w:val="24"/>
          <w:szCs w:val="24"/>
        </w:rPr>
      </w:pPr>
    </w:p>
    <w:p w14:paraId="5C0F9C75" w14:textId="210DFDB1" w:rsidR="00481997" w:rsidRPr="00AD7560" w:rsidRDefault="0099753F" w:rsidP="00C22CBC">
      <w:pPr>
        <w:tabs>
          <w:tab w:val="center" w:pos="4680"/>
          <w:tab w:val="center" w:pos="9270"/>
        </w:tabs>
        <w:spacing w:after="0" w:line="48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iCs/>
          <w:sz w:val="24"/>
          <w:szCs w:val="24"/>
        </w:rPr>
        <w:tab/>
      </w:r>
      <m:oMath>
        <m:r>
          <m:rPr>
            <m:sty m:val="p"/>
          </m:rPr>
          <w:rPr>
            <w:rFonts w:ascii="Cambria Math" w:hAnsi="Cambria Math" w:cs="Times New Roman"/>
            <w:sz w:val="24"/>
            <w:szCs w:val="24"/>
          </w:rPr>
          <m:t>Porosity=</m:t>
        </m:r>
        <m:d>
          <m:dPr>
            <m:ctrlPr>
              <w:rPr>
                <w:rFonts w:ascii="Cambria Math" w:hAnsi="Cambria Math" w:cs="Times New Roman"/>
                <w:bCs/>
                <w:sz w:val="24"/>
                <w:szCs w:val="24"/>
              </w:rPr>
            </m:ctrlPr>
          </m:dPr>
          <m:e>
            <m:r>
              <m:rPr>
                <m:sty m:val="p"/>
              </m:rPr>
              <w:rPr>
                <w:rFonts w:ascii="Cambria Math" w:hAnsi="Cambria Math" w:cs="Times New Roman"/>
                <w:sz w:val="24"/>
                <w:szCs w:val="24"/>
              </w:rPr>
              <m:t xml:space="preserve">1- </m:t>
            </m:r>
            <m:f>
              <m:fPr>
                <m:ctrlPr>
                  <w:rPr>
                    <w:rFonts w:ascii="Cambria Math" w:hAnsi="Cambria Math" w:cs="Times New Roman"/>
                    <w:bCs/>
                    <w:sz w:val="24"/>
                    <w:szCs w:val="24"/>
                  </w:rPr>
                </m:ctrlPr>
              </m:fPr>
              <m:num>
                <m:sSub>
                  <m:sSubPr>
                    <m:ctrlPr>
                      <w:rPr>
                        <w:rFonts w:ascii="Cambria Math" w:hAnsi="Cambria Math" w:cs="Times New Roman"/>
                        <w:bCs/>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rPr>
                      <m:t>m</m:t>
                    </m:r>
                  </m:sub>
                </m:sSub>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rPr>
                      <m:t>s</m:t>
                    </m:r>
                  </m:sub>
                </m:sSub>
              </m:den>
            </m:f>
          </m:e>
        </m:d>
        <m:r>
          <m:rPr>
            <m:sty m:val="p"/>
          </m:rPr>
          <w:rPr>
            <w:rFonts w:ascii="Cambria Math" w:hAnsi="Cambria Math" w:cs="Times New Roman"/>
            <w:sz w:val="24"/>
            <w:szCs w:val="24"/>
          </w:rPr>
          <m:t>×100%</m:t>
        </m:r>
      </m:oMath>
      <w:r w:rsidR="00AD7560">
        <w:rPr>
          <w:rFonts w:ascii="Times New Roman" w:eastAsiaTheme="minorEastAsia" w:hAnsi="Times New Roman" w:cs="Times New Roman"/>
          <w:bCs/>
          <w:iCs/>
          <w:sz w:val="24"/>
          <w:szCs w:val="24"/>
        </w:rPr>
        <w:tab/>
      </w:r>
      <w:r w:rsidR="00481997" w:rsidRPr="00AD7560">
        <w:rPr>
          <w:rFonts w:ascii="Times New Roman" w:eastAsiaTheme="minorEastAsia" w:hAnsi="Times New Roman" w:cs="Times New Roman"/>
          <w:bCs/>
          <w:iCs/>
          <w:sz w:val="24"/>
          <w:szCs w:val="24"/>
        </w:rPr>
        <w:t>(</w:t>
      </w:r>
      <w:r w:rsidR="00326224" w:rsidRPr="00AD7560">
        <w:rPr>
          <w:rFonts w:ascii="Times New Roman" w:eastAsiaTheme="minorEastAsia" w:hAnsi="Times New Roman" w:cs="Times New Roman"/>
          <w:bCs/>
          <w:iCs/>
          <w:sz w:val="24"/>
          <w:szCs w:val="24"/>
        </w:rPr>
        <w:t>2</w:t>
      </w:r>
      <w:r w:rsidR="00481997" w:rsidRPr="00AD7560">
        <w:rPr>
          <w:rFonts w:ascii="Times New Roman" w:eastAsiaTheme="minorEastAsia" w:hAnsi="Times New Roman" w:cs="Times New Roman"/>
          <w:bCs/>
          <w:iCs/>
          <w:sz w:val="24"/>
          <w:szCs w:val="24"/>
        </w:rPr>
        <w:t>.1)</w:t>
      </w:r>
    </w:p>
    <w:p w14:paraId="24587816" w14:textId="77777777" w:rsidR="00214376" w:rsidRDefault="00214376" w:rsidP="002043AF">
      <w:pPr>
        <w:spacing w:after="0" w:line="480" w:lineRule="auto"/>
        <w:jc w:val="both"/>
        <w:rPr>
          <w:rFonts w:ascii="Times New Roman" w:hAnsi="Times New Roman" w:cs="Times New Roman"/>
          <w:bCs/>
          <w:sz w:val="24"/>
          <w:szCs w:val="24"/>
        </w:rPr>
      </w:pPr>
    </w:p>
    <w:p w14:paraId="5DF20BA5" w14:textId="2FF6DBF4" w:rsidR="00481997" w:rsidRPr="00A11BAC" w:rsidRDefault="00481997" w:rsidP="00AD72DB">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lastRenderedPageBreak/>
        <w:t xml:space="preserve">where </w:t>
      </w:r>
      <w:r w:rsidRPr="00A11BAC">
        <w:rPr>
          <w:rFonts w:ascii="Times New Roman" w:hAnsi="Times New Roman" w:cs="Times New Roman"/>
          <w:bCs/>
          <w:sz w:val="24"/>
          <w:szCs w:val="24"/>
        </w:rPr>
        <w:sym w:font="Symbol" w:char="F072"/>
      </w:r>
      <w:r w:rsidRPr="00A11BAC">
        <w:rPr>
          <w:rFonts w:ascii="Times New Roman" w:hAnsi="Times New Roman" w:cs="Times New Roman"/>
          <w:bCs/>
          <w:sz w:val="24"/>
          <w:szCs w:val="24"/>
          <w:vertAlign w:val="subscript"/>
        </w:rPr>
        <w:t>m</w:t>
      </w:r>
      <w:r w:rsidRPr="00A11BAC">
        <w:rPr>
          <w:rFonts w:ascii="Times New Roman" w:hAnsi="Times New Roman" w:cs="Times New Roman"/>
          <w:bCs/>
          <w:sz w:val="24"/>
          <w:szCs w:val="24"/>
        </w:rPr>
        <w:t xml:space="preserve"> is the calculated density of the manufactured nanocomposite and </w:t>
      </w:r>
      <w:r w:rsidRPr="00A11BAC">
        <w:rPr>
          <w:rFonts w:ascii="Times New Roman" w:hAnsi="Times New Roman" w:cs="Times New Roman"/>
          <w:bCs/>
          <w:sz w:val="24"/>
          <w:szCs w:val="24"/>
        </w:rPr>
        <w:sym w:font="Symbol" w:char="F072"/>
      </w:r>
      <w:r w:rsidRPr="00A11BAC">
        <w:rPr>
          <w:rFonts w:ascii="Times New Roman" w:hAnsi="Times New Roman" w:cs="Times New Roman"/>
          <w:bCs/>
          <w:sz w:val="24"/>
          <w:szCs w:val="24"/>
          <w:vertAlign w:val="subscript"/>
        </w:rPr>
        <w:t xml:space="preserve">s </w:t>
      </w:r>
      <w:r w:rsidRPr="00A11BAC">
        <w:rPr>
          <w:rFonts w:ascii="Times New Roman" w:hAnsi="Times New Roman" w:cs="Times New Roman"/>
          <w:bCs/>
          <w:sz w:val="24"/>
          <w:szCs w:val="24"/>
        </w:rPr>
        <w:t>is the calculated density of the completely solid nanocomposite. The average porosities of the microwave-cured and thermal</w:t>
      </w:r>
      <w:r w:rsidR="008B7F5F">
        <w:rPr>
          <w:rFonts w:ascii="Times New Roman" w:hAnsi="Times New Roman" w:cs="Times New Roman"/>
          <w:bCs/>
          <w:sz w:val="24"/>
          <w:szCs w:val="24"/>
        </w:rPr>
        <w:t>ly</w:t>
      </w:r>
      <w:r w:rsidRPr="00A11BAC">
        <w:rPr>
          <w:rFonts w:ascii="Times New Roman" w:hAnsi="Times New Roman" w:cs="Times New Roman"/>
          <w:bCs/>
          <w:sz w:val="24"/>
          <w:szCs w:val="24"/>
        </w:rPr>
        <w:t xml:space="preserve">-cured nanocomposites are shown in </w:t>
      </w:r>
      <w:r w:rsidR="00614F66" w:rsidRPr="00614F66">
        <w:rPr>
          <w:rFonts w:ascii="Times New Roman" w:hAnsi="Times New Roman" w:cs="Times New Roman"/>
          <w:bCs/>
          <w:sz w:val="24"/>
          <w:szCs w:val="24"/>
        </w:rPr>
        <w:fldChar w:fldCharType="begin"/>
      </w:r>
      <w:r w:rsidR="00614F66" w:rsidRPr="00614F66">
        <w:rPr>
          <w:rFonts w:ascii="Times New Roman" w:hAnsi="Times New Roman" w:cs="Times New Roman"/>
          <w:bCs/>
          <w:sz w:val="24"/>
          <w:szCs w:val="24"/>
        </w:rPr>
        <w:instrText xml:space="preserve"> REF _Ref72845969 \h  \* MERGEFORMAT </w:instrText>
      </w:r>
      <w:r w:rsidR="00614F66" w:rsidRPr="00614F66">
        <w:rPr>
          <w:rFonts w:ascii="Times New Roman" w:hAnsi="Times New Roman" w:cs="Times New Roman"/>
          <w:bCs/>
          <w:sz w:val="24"/>
          <w:szCs w:val="24"/>
        </w:rPr>
      </w:r>
      <w:r w:rsidR="00614F66" w:rsidRPr="00614F6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2.6</w:t>
      </w:r>
      <w:r w:rsidR="00614F66" w:rsidRPr="00614F66">
        <w:rPr>
          <w:rFonts w:ascii="Times New Roman" w:hAnsi="Times New Roman" w:cs="Times New Roman"/>
          <w:bCs/>
          <w:sz w:val="24"/>
          <w:szCs w:val="24"/>
        </w:rPr>
        <w:fldChar w:fldCharType="end"/>
      </w:r>
      <w:r w:rsidR="00614F66" w:rsidRPr="00614F66">
        <w:rPr>
          <w:rFonts w:ascii="Times New Roman" w:hAnsi="Times New Roman" w:cs="Times New Roman"/>
          <w:bCs/>
          <w:sz w:val="24"/>
          <w:szCs w:val="24"/>
        </w:rPr>
        <w:t>(a)</w:t>
      </w:r>
      <w:r w:rsidRPr="00A11BAC">
        <w:rPr>
          <w:rFonts w:ascii="Times New Roman" w:hAnsi="Times New Roman" w:cs="Times New Roman"/>
          <w:bCs/>
          <w:sz w:val="24"/>
          <w:szCs w:val="24"/>
        </w:rPr>
        <w:t xml:space="preserve">. </w:t>
      </w:r>
    </w:p>
    <w:p w14:paraId="3739E3E8" w14:textId="356C2E6C" w:rsidR="00481997" w:rsidRDefault="00481997" w:rsidP="00AD72DB">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The curing process can also affect the mechanical properties of polymers. Microwave irradiation of CNT-based nanocomposites has proven to provide potentially improved or often similar mechanical properties in comparison to the thermal</w:t>
      </w:r>
      <w:r w:rsidR="008B7F5F">
        <w:rPr>
          <w:rFonts w:ascii="Times New Roman" w:hAnsi="Times New Roman" w:cs="Times New Roman"/>
          <w:bCs/>
          <w:sz w:val="24"/>
          <w:szCs w:val="24"/>
        </w:rPr>
        <w:t>ly</w:t>
      </w:r>
      <w:r w:rsidRPr="00A11BAC">
        <w:rPr>
          <w:rFonts w:ascii="Times New Roman" w:hAnsi="Times New Roman" w:cs="Times New Roman"/>
          <w:bCs/>
          <w:sz w:val="24"/>
          <w:szCs w:val="24"/>
        </w:rPr>
        <w:t>-cured counterparts</w:t>
      </w:r>
      <w:r w:rsidR="00425F35">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6E4CC2">
        <w:rPr>
          <w:rFonts w:ascii="Times New Roman" w:hAnsi="Times New Roman" w:cs="Times New Roman"/>
          <w:bCs/>
          <w:sz w:val="24"/>
          <w:szCs w:val="24"/>
        </w:rPr>
        <w:instrText xml:space="preserve"> ADDIN EN.CITE &lt;EndNote&gt;&lt;Cite&gt;&lt;Author&gt;Rangari&lt;/Author&gt;&lt;Year&gt;2010&lt;/Year&gt;&lt;RecNum&gt;38&lt;/RecNum&gt;&lt;DisplayText&gt;[150]&lt;/DisplayText&gt;&lt;record&gt;&lt;rec-number&gt;38&lt;/rec-number&gt;&lt;foreign-keys&gt;&lt;key app="EN" db-id="wzztafeav0ted4evevi5zsxrd5s9axxt9vzw" timestamp="1566319185"&gt;38&lt;/key&gt;&lt;/foreign-keys&gt;&lt;ref-type name="Journal Article"&gt;17&lt;/ref-type&gt;&lt;contributors&gt;&lt;authors&gt;&lt;author&gt;Rangari, V. K.&lt;/author&gt;&lt;author&gt;Bhuyan, M. S.&lt;/author&gt;&lt;author&gt;Jeelani, S.&lt;/author&gt;&lt;/authors&gt;&lt;/contributors&gt;&lt;auth-address&gt;Tuskegee Univ, Ctr Adv Mat, Tuskegee, AL 36088 USA&lt;/auth-address&gt;&lt;titles&gt;&lt;title&gt;Microwave processing and characterization of EPON 862/CNT nanocomposites&lt;/title&gt;&lt;secondary-title&gt;Materials Science and Engineering B-Advanced Functional Solid-State Materials&lt;/secondary-title&gt;&lt;alt-title&gt;Mater Sci Eng B-Adv&lt;/alt-title&gt;&lt;/titles&gt;&lt;periodical&gt;&lt;full-title&gt;Materials Science and Engineering B-Advanced Functional Solid-State Materials&lt;/full-title&gt;&lt;abbr-1&gt;Mater Sci Eng B-Adv&lt;/abbr-1&gt;&lt;/periodical&gt;&lt;alt-periodical&gt;&lt;full-title&gt;Materials Science and Engineering B-Advanced Functional Solid-State Materials&lt;/full-title&gt;&lt;abbr-1&gt;Mater Sci Eng B-Adv&lt;/abbr-1&gt;&lt;/alt-periodical&gt;&lt;pages&gt;117-121&lt;/pages&gt;&lt;volume&gt;168&lt;/volume&gt;&lt;number&gt;1-3&lt;/number&gt;&lt;keywords&gt;&lt;keyword&gt;carbon nanotubes&lt;/keyword&gt;&lt;keyword&gt;microwave curing&lt;/keyword&gt;&lt;keyword&gt;nanocomposites&lt;/keyword&gt;&lt;keyword&gt;mechanical properties&lt;/keyword&gt;&lt;keyword&gt;carbon nanotubes&lt;/keyword&gt;&lt;keyword&gt;complex permittivity&lt;/keyword&gt;&lt;keyword&gt;x-band&lt;/keyword&gt;&lt;keyword&gt;composites&lt;/keyword&gt;&lt;keyword&gt;polymer&lt;/keyword&gt;&lt;keyword&gt;nanoparticles&lt;/keyword&gt;&lt;/keywords&gt;&lt;dates&gt;&lt;year&gt;2010&lt;/year&gt;&lt;pub-dates&gt;&lt;date&gt;Apr 15&lt;/date&gt;&lt;/pub-dates&gt;&lt;/dates&gt;&lt;isbn&gt;0921-5107&lt;/isbn&gt;&lt;accession-num&gt;WOS:000278307300019&lt;/accession-num&gt;&lt;urls&gt;&lt;related-urls&gt;&lt;url&gt;&amp;lt;Go to ISI&amp;gt;://WOS:000278307300019&lt;/url&gt;&lt;/related-urls&gt;&lt;/urls&gt;&lt;electronic-resource-num&gt;10.1016/j.mseb.2010.01.013&lt;/electronic-resource-num&gt;&lt;language&gt;English&lt;/language&gt;&lt;/record&gt;&lt;/Cite&gt;&lt;/EndNote&gt;</w:instrText>
      </w:r>
      <w:r w:rsidRPr="00A11BAC">
        <w:rPr>
          <w:rFonts w:ascii="Times New Roman" w:hAnsi="Times New Roman" w:cs="Times New Roman"/>
          <w:bCs/>
          <w:sz w:val="24"/>
          <w:szCs w:val="24"/>
        </w:rPr>
        <w:fldChar w:fldCharType="separate"/>
      </w:r>
      <w:r w:rsidR="006E4CC2">
        <w:rPr>
          <w:rFonts w:ascii="Times New Roman" w:hAnsi="Times New Roman" w:cs="Times New Roman"/>
          <w:bCs/>
          <w:noProof/>
          <w:sz w:val="24"/>
          <w:szCs w:val="24"/>
        </w:rPr>
        <w:t>[150]</w:t>
      </w:r>
      <w:r w:rsidRPr="00A11BAC">
        <w:rPr>
          <w:rFonts w:ascii="Times New Roman" w:hAnsi="Times New Roman" w:cs="Times New Roman"/>
          <w:bCs/>
          <w:sz w:val="24"/>
          <w:szCs w:val="24"/>
        </w:rPr>
        <w:fldChar w:fldCharType="end"/>
      </w:r>
      <w:r w:rsidR="00425F35">
        <w:rPr>
          <w:rFonts w:ascii="Times New Roman" w:hAnsi="Times New Roman" w:cs="Times New Roman"/>
          <w:bCs/>
          <w:sz w:val="24"/>
          <w:szCs w:val="24"/>
        </w:rPr>
        <w:t>.</w:t>
      </w:r>
      <w:r w:rsidRPr="00A11BAC">
        <w:rPr>
          <w:rFonts w:ascii="Times New Roman" w:hAnsi="Times New Roman" w:cs="Times New Roman"/>
          <w:bCs/>
          <w:sz w:val="24"/>
          <w:szCs w:val="24"/>
        </w:rPr>
        <w:t xml:space="preserve"> To the best of the authors’ knowledge, the effects of microwave irradiation on the mechanical properties of  CNT-based elastomeric nanocomposites have not been well-reported in </w:t>
      </w:r>
      <w:r w:rsidR="00C17CC8">
        <w:rPr>
          <w:rFonts w:ascii="Times New Roman" w:hAnsi="Times New Roman" w:cs="Times New Roman"/>
          <w:bCs/>
          <w:sz w:val="24"/>
          <w:szCs w:val="24"/>
        </w:rPr>
        <w:t xml:space="preserve">the </w:t>
      </w:r>
      <w:r w:rsidRPr="00A11BAC">
        <w:rPr>
          <w:rFonts w:ascii="Times New Roman" w:hAnsi="Times New Roman" w:cs="Times New Roman"/>
          <w:bCs/>
          <w:sz w:val="24"/>
          <w:szCs w:val="24"/>
        </w:rPr>
        <w:t>literature. Therefore, it was still necessary to compare the average compressive modulus of the microwave-cured and thermal</w:t>
      </w:r>
      <w:r w:rsidR="008B7F5F">
        <w:rPr>
          <w:rFonts w:ascii="Times New Roman" w:hAnsi="Times New Roman" w:cs="Times New Roman"/>
          <w:bCs/>
          <w:sz w:val="24"/>
          <w:szCs w:val="24"/>
        </w:rPr>
        <w:t>ly</w:t>
      </w:r>
      <w:r w:rsidRPr="00A11BAC">
        <w:rPr>
          <w:rFonts w:ascii="Times New Roman" w:hAnsi="Times New Roman" w:cs="Times New Roman"/>
          <w:bCs/>
          <w:sz w:val="24"/>
          <w:szCs w:val="24"/>
        </w:rPr>
        <w:t xml:space="preserve">-cured nanocomposites in this paper. The compressive modulus of each sample was taken as the slope of the linear section of the stress-strain curve during the compressive mechanical tests. The results of the average compressive moduli of the nanocomposite sensors at each CNT </w:t>
      </w:r>
      <w:r w:rsidR="00087ACC">
        <w:rPr>
          <w:rFonts w:ascii="Times New Roman" w:hAnsi="Times New Roman" w:cs="Times New Roman"/>
          <w:bCs/>
          <w:sz w:val="24"/>
          <w:szCs w:val="24"/>
        </w:rPr>
        <w:t>loading</w:t>
      </w:r>
      <w:r w:rsidRPr="00A11BAC">
        <w:rPr>
          <w:rFonts w:ascii="Times New Roman" w:hAnsi="Times New Roman" w:cs="Times New Roman"/>
          <w:bCs/>
          <w:sz w:val="24"/>
          <w:szCs w:val="24"/>
        </w:rPr>
        <w:t xml:space="preserve"> are shown in </w:t>
      </w:r>
      <w:r w:rsidR="00614F66" w:rsidRPr="00614F66">
        <w:rPr>
          <w:rFonts w:ascii="Times New Roman" w:hAnsi="Times New Roman" w:cs="Times New Roman"/>
          <w:bCs/>
          <w:sz w:val="24"/>
          <w:szCs w:val="24"/>
        </w:rPr>
        <w:fldChar w:fldCharType="begin"/>
      </w:r>
      <w:r w:rsidR="00614F66" w:rsidRPr="00614F66">
        <w:rPr>
          <w:rFonts w:ascii="Times New Roman" w:hAnsi="Times New Roman" w:cs="Times New Roman"/>
          <w:bCs/>
          <w:sz w:val="24"/>
          <w:szCs w:val="24"/>
        </w:rPr>
        <w:instrText xml:space="preserve"> REF _Ref72845969 \h  \* MERGEFORMAT </w:instrText>
      </w:r>
      <w:r w:rsidR="00614F66" w:rsidRPr="00614F66">
        <w:rPr>
          <w:rFonts w:ascii="Times New Roman" w:hAnsi="Times New Roman" w:cs="Times New Roman"/>
          <w:bCs/>
          <w:sz w:val="24"/>
          <w:szCs w:val="24"/>
        </w:rPr>
      </w:r>
      <w:r w:rsidR="00614F66" w:rsidRPr="00614F6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2.6</w:t>
      </w:r>
      <w:r w:rsidR="00614F66" w:rsidRPr="00614F66">
        <w:rPr>
          <w:rFonts w:ascii="Times New Roman" w:hAnsi="Times New Roman" w:cs="Times New Roman"/>
          <w:bCs/>
          <w:sz w:val="24"/>
          <w:szCs w:val="24"/>
        </w:rPr>
        <w:fldChar w:fldCharType="end"/>
      </w:r>
      <w:r w:rsidR="00614F66" w:rsidRPr="00614F66">
        <w:rPr>
          <w:rFonts w:ascii="Times New Roman" w:hAnsi="Times New Roman" w:cs="Times New Roman"/>
          <w:bCs/>
          <w:sz w:val="24"/>
          <w:szCs w:val="24"/>
        </w:rPr>
        <w:t>(b).</w:t>
      </w:r>
    </w:p>
    <w:p w14:paraId="49DA1657" w14:textId="77777777" w:rsidR="00A72D09" w:rsidRPr="00A11BAC" w:rsidRDefault="00A72D09" w:rsidP="00AD72DB">
      <w:pPr>
        <w:spacing w:line="480" w:lineRule="auto"/>
        <w:jc w:val="both"/>
        <w:rPr>
          <w:rFonts w:ascii="Times New Roman" w:hAnsi="Times New Roman" w:cs="Times New Roman"/>
          <w:bCs/>
          <w:sz w:val="24"/>
          <w:szCs w:val="24"/>
        </w:rPr>
      </w:pPr>
    </w:p>
    <w:p w14:paraId="7FC8363B" w14:textId="77777777" w:rsidR="001A4B65" w:rsidRDefault="00481997" w:rsidP="00EE6856">
      <w:pPr>
        <w:keepNext/>
        <w:spacing w:after="0" w:line="240" w:lineRule="auto"/>
        <w:jc w:val="center"/>
      </w:pPr>
      <w:r w:rsidRPr="00A11BAC">
        <w:rPr>
          <w:rFonts w:ascii="Times New Roman" w:hAnsi="Times New Roman" w:cs="Times New Roman"/>
          <w:b/>
          <w:noProof/>
          <w:sz w:val="24"/>
          <w:szCs w:val="24"/>
        </w:rPr>
        <w:drawing>
          <wp:inline distT="0" distB="0" distL="0" distR="0" wp14:anchorId="525CF37D" wp14:editId="52F5D308">
            <wp:extent cx="5064981" cy="210077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5.tiff"/>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5088847" cy="2110672"/>
                    </a:xfrm>
                    <a:prstGeom prst="rect">
                      <a:avLst/>
                    </a:prstGeom>
                    <a:ln>
                      <a:noFill/>
                    </a:ln>
                    <a:extLst>
                      <a:ext uri="{53640926-AAD7-44D8-BBD7-CCE9431645EC}">
                        <a14:shadowObscured xmlns:a14="http://schemas.microsoft.com/office/drawing/2010/main"/>
                      </a:ext>
                    </a:extLst>
                  </pic:spPr>
                </pic:pic>
              </a:graphicData>
            </a:graphic>
          </wp:inline>
        </w:drawing>
      </w:r>
    </w:p>
    <w:p w14:paraId="42E8FC05" w14:textId="400EE1FF" w:rsidR="00481997" w:rsidRPr="00A11BAC" w:rsidRDefault="001A4B65" w:rsidP="001E4713">
      <w:pPr>
        <w:pStyle w:val="Caption"/>
        <w:rPr>
          <w:rFonts w:cs="Times New Roman"/>
          <w:szCs w:val="24"/>
        </w:rPr>
      </w:pPr>
      <w:bookmarkStart w:id="50" w:name="_Ref72845969"/>
      <w:bookmarkStart w:id="51" w:name="_Toc76652298"/>
      <w:r w:rsidRPr="001A4B65">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6</w:t>
      </w:r>
      <w:r w:rsidR="00D41E52">
        <w:rPr>
          <w:b/>
          <w:bCs/>
        </w:rPr>
        <w:fldChar w:fldCharType="end"/>
      </w:r>
      <w:bookmarkEnd w:id="50"/>
      <w:r w:rsidRPr="001A4B65">
        <w:rPr>
          <w:b/>
          <w:bCs/>
        </w:rPr>
        <w:t>:</w:t>
      </w:r>
      <w:r>
        <w:t xml:space="preserve"> </w:t>
      </w:r>
      <w:r w:rsidRPr="003D0145">
        <w:t xml:space="preserve">Comparison of 1 wt%, 1.5 wt%, 2 wt%, and 2.5 wt% loadings of </w:t>
      </w:r>
      <w:r w:rsidR="003241D9">
        <w:t>m-PDMS/CNT</w:t>
      </w:r>
      <w:r w:rsidRPr="003D0145">
        <w:t xml:space="preserve"> and </w:t>
      </w:r>
      <w:r w:rsidR="003241D9">
        <w:t>t-PDMS/CNT</w:t>
      </w:r>
      <w:r w:rsidRPr="003D0145">
        <w:t xml:space="preserve"> including the (a) average porosity and (b) the average compressive modul</w:t>
      </w:r>
      <w:r w:rsidR="003241D9">
        <w:t>i</w:t>
      </w:r>
      <w:r w:rsidRPr="003D0145">
        <w:t xml:space="preserve"> of the sensors.</w:t>
      </w:r>
      <w:bookmarkEnd w:id="51"/>
    </w:p>
    <w:p w14:paraId="34295EA8" w14:textId="77777777" w:rsidR="00A72D09" w:rsidRPr="00A72D09" w:rsidRDefault="00A72D09" w:rsidP="00282ABE">
      <w:pPr>
        <w:spacing w:line="480" w:lineRule="auto"/>
      </w:pPr>
    </w:p>
    <w:p w14:paraId="48EAE96E" w14:textId="1A5C06E7" w:rsidR="00481997" w:rsidRPr="00A11BAC" w:rsidRDefault="00CE1593" w:rsidP="007F521E">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The</w:t>
      </w:r>
      <w:r w:rsidR="00481997" w:rsidRPr="00A11BAC">
        <w:rPr>
          <w:rFonts w:ascii="Times New Roman" w:hAnsi="Times New Roman" w:cs="Times New Roman"/>
          <w:bCs/>
          <w:sz w:val="24"/>
          <w:szCs w:val="24"/>
        </w:rPr>
        <w:t xml:space="preserve"> porosity significantly affected the mechanical properties of the elastomeric nanocomposites. During compression, pores collapsed, and the void space was filled due to deformations within the material. Thus, the porosity increased the compressibility of the sensors which resulted in a lower compressive modulus than the completely solid material. Increased CNT content would typically result in a higher modulus of elastomeric nanocomposites, however, the comparison of the average porosities between each loading explained any discrepancies with this trend as the increased porosity reduced the stiffness more significantly than the reinforcing nanofiller increased the stiffness. Since the porosities between the microwave-cured and thermal</w:t>
      </w:r>
      <w:r w:rsidR="008B7F5F">
        <w:rPr>
          <w:rFonts w:ascii="Times New Roman" w:hAnsi="Times New Roman" w:cs="Times New Roman"/>
          <w:bCs/>
          <w:sz w:val="24"/>
          <w:szCs w:val="24"/>
        </w:rPr>
        <w:t>ly</w:t>
      </w:r>
      <w:r w:rsidR="00481997" w:rsidRPr="00A11BAC">
        <w:rPr>
          <w:rFonts w:ascii="Times New Roman" w:hAnsi="Times New Roman" w:cs="Times New Roman"/>
          <w:bCs/>
          <w:sz w:val="24"/>
          <w:szCs w:val="24"/>
        </w:rPr>
        <w:t>-cured nanocomposites of the same</w:t>
      </w:r>
      <w:r w:rsidR="00DF666F">
        <w:rPr>
          <w:rFonts w:ascii="Times New Roman" w:hAnsi="Times New Roman" w:cs="Times New Roman"/>
          <w:bCs/>
          <w:sz w:val="24"/>
          <w:szCs w:val="24"/>
        </w:rPr>
        <w:t xml:space="preserve"> CNT</w:t>
      </w:r>
      <w:r w:rsidR="00481997" w:rsidRPr="00A11BAC">
        <w:rPr>
          <w:rFonts w:ascii="Times New Roman" w:hAnsi="Times New Roman" w:cs="Times New Roman"/>
          <w:bCs/>
          <w:sz w:val="24"/>
          <w:szCs w:val="24"/>
        </w:rPr>
        <w:t xml:space="preserve"> loadings were comparable, it is reasonable to consider the differences in moduli between the two curing methods for each CNT loading.</w:t>
      </w:r>
    </w:p>
    <w:p w14:paraId="5374A3D4" w14:textId="746DA56E" w:rsidR="00481997" w:rsidRPr="00A11BAC" w:rsidRDefault="00481997" w:rsidP="007F521E">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The most notable discovery from this study was the substantially higher compressive modulus measured from the thermal</w:t>
      </w:r>
      <w:r w:rsidR="008B7F5F">
        <w:rPr>
          <w:rFonts w:ascii="Times New Roman" w:hAnsi="Times New Roman" w:cs="Times New Roman"/>
          <w:bCs/>
          <w:sz w:val="24"/>
          <w:szCs w:val="24"/>
        </w:rPr>
        <w:t>ly</w:t>
      </w:r>
      <w:r w:rsidRPr="00A11BAC">
        <w:rPr>
          <w:rFonts w:ascii="Times New Roman" w:hAnsi="Times New Roman" w:cs="Times New Roman"/>
          <w:bCs/>
          <w:sz w:val="24"/>
          <w:szCs w:val="24"/>
        </w:rPr>
        <w:t xml:space="preserve">-cured nanocomposites over the microwave-cured ones. </w:t>
      </w:r>
      <w:r w:rsidR="00630F14">
        <w:rPr>
          <w:rFonts w:ascii="Times New Roman" w:hAnsi="Times New Roman" w:cs="Times New Roman"/>
          <w:bCs/>
          <w:sz w:val="24"/>
          <w:szCs w:val="24"/>
        </w:rPr>
        <w:t>T</w:t>
      </w:r>
      <w:r w:rsidRPr="00A11BAC">
        <w:rPr>
          <w:rFonts w:ascii="Times New Roman" w:hAnsi="Times New Roman" w:cs="Times New Roman"/>
          <w:bCs/>
          <w:sz w:val="24"/>
          <w:szCs w:val="24"/>
        </w:rPr>
        <w:t>he average decreases of compressive modulus for the microwave-cured nanocomposites in comparison to the thermal</w:t>
      </w:r>
      <w:r w:rsidR="008B7F5F">
        <w:rPr>
          <w:rFonts w:ascii="Times New Roman" w:hAnsi="Times New Roman" w:cs="Times New Roman"/>
          <w:bCs/>
          <w:sz w:val="24"/>
          <w:szCs w:val="24"/>
        </w:rPr>
        <w:t>ly</w:t>
      </w:r>
      <w:r w:rsidRPr="00A11BAC">
        <w:rPr>
          <w:rFonts w:ascii="Times New Roman" w:hAnsi="Times New Roman" w:cs="Times New Roman"/>
          <w:bCs/>
          <w:sz w:val="24"/>
          <w:szCs w:val="24"/>
        </w:rPr>
        <w:t>-cured nanocomposites with CNT loadings of 1 wt%, 1.5 wt%, 2 wt%, and 2.5 wt% were 18.7</w:t>
      </w:r>
      <w:r w:rsidR="00E30E58"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31.9</w:t>
      </w:r>
      <w:r w:rsidR="00E30E58"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35.2</w:t>
      </w:r>
      <w:r w:rsidR="00E30E58"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and 39.6</w:t>
      </w:r>
      <w:r w:rsidR="00E30E58"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respectively. This </w:t>
      </w:r>
      <w:r w:rsidR="00567A07">
        <w:rPr>
          <w:rFonts w:ascii="Times New Roman" w:hAnsi="Times New Roman" w:cs="Times New Roman"/>
          <w:bCs/>
          <w:sz w:val="24"/>
          <w:szCs w:val="24"/>
        </w:rPr>
        <w:t>may</w:t>
      </w:r>
      <w:r w:rsidRPr="00A11BAC">
        <w:rPr>
          <w:rFonts w:ascii="Times New Roman" w:hAnsi="Times New Roman" w:cs="Times New Roman"/>
          <w:bCs/>
          <w:sz w:val="24"/>
          <w:szCs w:val="24"/>
        </w:rPr>
        <w:t xml:space="preserve"> be attributed to </w:t>
      </w:r>
      <w:r w:rsidR="00BF6359">
        <w:rPr>
          <w:rFonts w:ascii="Times New Roman" w:hAnsi="Times New Roman" w:cs="Times New Roman"/>
          <w:bCs/>
          <w:sz w:val="24"/>
          <w:szCs w:val="24"/>
        </w:rPr>
        <w:t>rapid microwave-curing likely leading to lower crosslinking density</w:t>
      </w:r>
      <w:r w:rsidR="00567A07">
        <w:rPr>
          <w:rFonts w:ascii="Times New Roman" w:hAnsi="Times New Roman" w:cs="Times New Roman"/>
          <w:bCs/>
          <w:sz w:val="24"/>
          <w:szCs w:val="24"/>
        </w:rPr>
        <w:t xml:space="preserve"> in the cured thermoset sample compared to thermally-cured due to </w:t>
      </w:r>
      <w:r w:rsidR="001A6EF6">
        <w:rPr>
          <w:rFonts w:ascii="Times New Roman" w:hAnsi="Times New Roman" w:cs="Times New Roman"/>
          <w:bCs/>
          <w:sz w:val="24"/>
          <w:szCs w:val="24"/>
        </w:rPr>
        <w:t xml:space="preserve">a </w:t>
      </w:r>
      <w:r w:rsidR="00567A07">
        <w:rPr>
          <w:rFonts w:ascii="Times New Roman" w:hAnsi="Times New Roman" w:cs="Times New Roman"/>
          <w:bCs/>
          <w:sz w:val="24"/>
          <w:szCs w:val="24"/>
        </w:rPr>
        <w:t>significant reduction in the curing time</w:t>
      </w:r>
      <w:r w:rsidRPr="00A11BAC">
        <w:rPr>
          <w:rFonts w:ascii="Times New Roman" w:hAnsi="Times New Roman" w:cs="Times New Roman"/>
          <w:bCs/>
          <w:sz w:val="24"/>
          <w:szCs w:val="24"/>
        </w:rPr>
        <w:t xml:space="preserve">. </w:t>
      </w:r>
      <w:r w:rsidR="00CE1A8E">
        <w:rPr>
          <w:rFonts w:ascii="Times New Roman" w:hAnsi="Times New Roman" w:cs="Times New Roman"/>
          <w:bCs/>
          <w:sz w:val="24"/>
          <w:szCs w:val="24"/>
        </w:rPr>
        <w:t>Notably</w:t>
      </w:r>
      <w:r w:rsidR="00423407">
        <w:rPr>
          <w:rFonts w:ascii="Times New Roman" w:hAnsi="Times New Roman" w:cs="Times New Roman"/>
          <w:bCs/>
          <w:sz w:val="24"/>
          <w:szCs w:val="24"/>
        </w:rPr>
        <w:t>, i</w:t>
      </w:r>
      <w:r w:rsidRPr="00A11BAC">
        <w:rPr>
          <w:rFonts w:ascii="Times New Roman" w:hAnsi="Times New Roman" w:cs="Times New Roman"/>
          <w:bCs/>
          <w:sz w:val="24"/>
          <w:szCs w:val="24"/>
        </w:rPr>
        <w:t xml:space="preserve">t was observed that microwave-curing </w:t>
      </w:r>
      <w:r w:rsidR="00686B32">
        <w:rPr>
          <w:rFonts w:ascii="Times New Roman" w:hAnsi="Times New Roman" w:cs="Times New Roman"/>
          <w:bCs/>
          <w:sz w:val="24"/>
          <w:szCs w:val="24"/>
        </w:rPr>
        <w:t xml:space="preserve">led to </w:t>
      </w:r>
      <w:r w:rsidR="001A6EF6">
        <w:rPr>
          <w:rFonts w:ascii="Times New Roman" w:hAnsi="Times New Roman" w:cs="Times New Roman"/>
          <w:bCs/>
          <w:sz w:val="24"/>
          <w:szCs w:val="24"/>
        </w:rPr>
        <w:t xml:space="preserve">the </w:t>
      </w:r>
      <w:r w:rsidR="00686B32">
        <w:rPr>
          <w:rFonts w:ascii="Times New Roman" w:hAnsi="Times New Roman" w:cs="Times New Roman"/>
          <w:bCs/>
          <w:sz w:val="24"/>
          <w:szCs w:val="24"/>
        </w:rPr>
        <w:t xml:space="preserve">hardening of the </w:t>
      </w:r>
      <w:r w:rsidR="001A4040">
        <w:rPr>
          <w:rFonts w:ascii="Times New Roman" w:hAnsi="Times New Roman" w:cs="Times New Roman"/>
          <w:bCs/>
          <w:sz w:val="24"/>
          <w:szCs w:val="24"/>
        </w:rPr>
        <w:t>thermoset elastomer in</w:t>
      </w:r>
      <w:r w:rsidRPr="00A11BAC">
        <w:rPr>
          <w:rFonts w:ascii="Times New Roman" w:hAnsi="Times New Roman" w:cs="Times New Roman"/>
          <w:bCs/>
          <w:sz w:val="24"/>
          <w:szCs w:val="24"/>
        </w:rPr>
        <w:t xml:space="preserve"> the internal core</w:t>
      </w:r>
      <w:r w:rsidR="001A4040">
        <w:rPr>
          <w:rFonts w:ascii="Times New Roman" w:hAnsi="Times New Roman" w:cs="Times New Roman"/>
          <w:bCs/>
          <w:sz w:val="24"/>
          <w:szCs w:val="24"/>
        </w:rPr>
        <w:t xml:space="preserve"> before</w:t>
      </w:r>
      <w:r w:rsidR="00400315">
        <w:rPr>
          <w:rFonts w:ascii="Times New Roman" w:hAnsi="Times New Roman" w:cs="Times New Roman"/>
          <w:bCs/>
          <w:sz w:val="24"/>
          <w:szCs w:val="24"/>
        </w:rPr>
        <w:t xml:space="preserve"> fully hardening the outer surfaces of the material</w:t>
      </w:r>
      <w:r w:rsidRPr="00A11BAC">
        <w:rPr>
          <w:rFonts w:ascii="Times New Roman" w:hAnsi="Times New Roman" w:cs="Times New Roman"/>
          <w:bCs/>
          <w:sz w:val="24"/>
          <w:szCs w:val="24"/>
        </w:rPr>
        <w:t xml:space="preserve"> during the </w:t>
      </w:r>
      <w:r w:rsidR="00423407" w:rsidRPr="00A11BAC">
        <w:rPr>
          <w:rFonts w:ascii="Times New Roman" w:hAnsi="Times New Roman" w:cs="Times New Roman"/>
          <w:bCs/>
          <w:sz w:val="24"/>
          <w:szCs w:val="24"/>
        </w:rPr>
        <w:t>quick</w:t>
      </w:r>
      <w:r w:rsidRPr="00A11BAC">
        <w:rPr>
          <w:rFonts w:ascii="Times New Roman" w:hAnsi="Times New Roman" w:cs="Times New Roman"/>
          <w:bCs/>
          <w:sz w:val="24"/>
          <w:szCs w:val="24"/>
        </w:rPr>
        <w:t xml:space="preserve"> curing time of 2 min or less. In contrast, thermal-curing in an aluminum mold required substantially more time (1 h - 7 h) to cure fully. During curing in an oven, heat propagated from the outside inward until the material reached </w:t>
      </w:r>
      <w:r w:rsidR="00B522F8">
        <w:rPr>
          <w:rFonts w:ascii="Times New Roman" w:hAnsi="Times New Roman" w:cs="Times New Roman"/>
          <w:bCs/>
          <w:sz w:val="24"/>
          <w:szCs w:val="24"/>
        </w:rPr>
        <w:t>near the oven</w:t>
      </w:r>
      <w:r w:rsidRPr="00A11BAC">
        <w:rPr>
          <w:rFonts w:ascii="Times New Roman" w:hAnsi="Times New Roman" w:cs="Times New Roman"/>
          <w:bCs/>
          <w:sz w:val="24"/>
          <w:szCs w:val="24"/>
        </w:rPr>
        <w:t xml:space="preserve"> temperature</w:t>
      </w:r>
      <w:r w:rsidR="0091023F">
        <w:rPr>
          <w:rFonts w:ascii="Times New Roman" w:hAnsi="Times New Roman" w:cs="Times New Roman"/>
          <w:bCs/>
          <w:sz w:val="24"/>
          <w:szCs w:val="24"/>
        </w:rPr>
        <w:t xml:space="preserve"> and slowly </w:t>
      </w:r>
      <w:r w:rsidR="00DF59F6">
        <w:rPr>
          <w:rFonts w:ascii="Times New Roman" w:hAnsi="Times New Roman" w:cs="Times New Roman"/>
          <w:bCs/>
          <w:sz w:val="24"/>
          <w:szCs w:val="24"/>
        </w:rPr>
        <w:t>cured</w:t>
      </w:r>
      <w:r w:rsidRPr="00A11BAC">
        <w:rPr>
          <w:rFonts w:ascii="Times New Roman" w:hAnsi="Times New Roman" w:cs="Times New Roman"/>
          <w:bCs/>
          <w:sz w:val="24"/>
          <w:szCs w:val="24"/>
        </w:rPr>
        <w:t>. Interestingly, nanocomposites with high</w:t>
      </w:r>
      <w:r w:rsidR="00C041D9">
        <w:rPr>
          <w:rFonts w:ascii="Times New Roman" w:hAnsi="Times New Roman" w:cs="Times New Roman"/>
          <w:bCs/>
          <w:sz w:val="24"/>
          <w:szCs w:val="24"/>
        </w:rPr>
        <w:t>er</w:t>
      </w:r>
      <w:r w:rsidRPr="00A11BAC">
        <w:rPr>
          <w:rFonts w:ascii="Times New Roman" w:hAnsi="Times New Roman" w:cs="Times New Roman"/>
          <w:bCs/>
          <w:sz w:val="24"/>
          <w:szCs w:val="24"/>
        </w:rPr>
        <w:t xml:space="preserve"> CNT </w:t>
      </w:r>
      <w:r w:rsidR="00C041D9">
        <w:rPr>
          <w:rFonts w:ascii="Times New Roman" w:hAnsi="Times New Roman" w:cs="Times New Roman"/>
          <w:bCs/>
          <w:sz w:val="24"/>
          <w:szCs w:val="24"/>
        </w:rPr>
        <w:t xml:space="preserve">loadings required </w:t>
      </w:r>
      <w:r w:rsidR="00546217">
        <w:rPr>
          <w:rFonts w:ascii="Times New Roman" w:hAnsi="Times New Roman" w:cs="Times New Roman"/>
          <w:bCs/>
          <w:sz w:val="24"/>
          <w:szCs w:val="24"/>
        </w:rPr>
        <w:t xml:space="preserve">significantly </w:t>
      </w:r>
      <w:r w:rsidR="00C041D9">
        <w:rPr>
          <w:rFonts w:ascii="Times New Roman" w:hAnsi="Times New Roman" w:cs="Times New Roman"/>
          <w:bCs/>
          <w:sz w:val="24"/>
          <w:szCs w:val="24"/>
        </w:rPr>
        <w:t>more time in the oven to cure</w:t>
      </w:r>
      <w:r w:rsidR="00BD39AC">
        <w:rPr>
          <w:rFonts w:ascii="Times New Roman" w:hAnsi="Times New Roman" w:cs="Times New Roman"/>
          <w:bCs/>
          <w:sz w:val="24"/>
          <w:szCs w:val="24"/>
        </w:rPr>
        <w:t>. However, higher CNT loadings</w:t>
      </w:r>
      <w:r w:rsidRPr="00A11BAC">
        <w:rPr>
          <w:rFonts w:ascii="Times New Roman" w:hAnsi="Times New Roman" w:cs="Times New Roman"/>
          <w:bCs/>
          <w:sz w:val="24"/>
          <w:szCs w:val="24"/>
        </w:rPr>
        <w:t xml:space="preserve"> </w:t>
      </w:r>
      <w:r w:rsidR="0090077C">
        <w:rPr>
          <w:rFonts w:ascii="Times New Roman" w:hAnsi="Times New Roman" w:cs="Times New Roman"/>
          <w:bCs/>
          <w:sz w:val="24"/>
          <w:szCs w:val="24"/>
        </w:rPr>
        <w:lastRenderedPageBreak/>
        <w:t>required less time to microwave-cure</w:t>
      </w:r>
      <w:r w:rsidRPr="00A11BAC">
        <w:rPr>
          <w:rFonts w:ascii="Times New Roman" w:hAnsi="Times New Roman" w:cs="Times New Roman"/>
          <w:bCs/>
          <w:sz w:val="24"/>
          <w:szCs w:val="24"/>
        </w:rPr>
        <w:t xml:space="preserve"> due to CNTs </w:t>
      </w:r>
      <w:r w:rsidR="00546217">
        <w:rPr>
          <w:rFonts w:ascii="Times New Roman" w:hAnsi="Times New Roman" w:cs="Times New Roman"/>
          <w:bCs/>
          <w:sz w:val="24"/>
          <w:szCs w:val="24"/>
        </w:rPr>
        <w:t>producing</w:t>
      </w:r>
      <w:r w:rsidRPr="00A11BAC">
        <w:rPr>
          <w:rFonts w:ascii="Times New Roman" w:hAnsi="Times New Roman" w:cs="Times New Roman"/>
          <w:bCs/>
          <w:sz w:val="24"/>
          <w:szCs w:val="24"/>
        </w:rPr>
        <w:t xml:space="preserve"> substantial heat </w:t>
      </w:r>
      <w:r w:rsidR="0090077C">
        <w:rPr>
          <w:rFonts w:ascii="Times New Roman" w:hAnsi="Times New Roman" w:cs="Times New Roman"/>
          <w:bCs/>
          <w:sz w:val="24"/>
          <w:szCs w:val="24"/>
        </w:rPr>
        <w:t>under</w:t>
      </w:r>
      <w:r w:rsidRPr="00A11BAC">
        <w:rPr>
          <w:rFonts w:ascii="Times New Roman" w:hAnsi="Times New Roman" w:cs="Times New Roman"/>
          <w:bCs/>
          <w:sz w:val="24"/>
          <w:szCs w:val="24"/>
        </w:rPr>
        <w:t xml:space="preserve"> microwave </w:t>
      </w:r>
      <w:r w:rsidR="0090077C">
        <w:rPr>
          <w:rFonts w:ascii="Times New Roman" w:hAnsi="Times New Roman" w:cs="Times New Roman"/>
          <w:bCs/>
          <w:sz w:val="24"/>
          <w:szCs w:val="24"/>
        </w:rPr>
        <w:t>irradiation</w:t>
      </w:r>
      <w:r w:rsidRPr="00A11BAC">
        <w:rPr>
          <w:rFonts w:ascii="Times New Roman" w:hAnsi="Times New Roman" w:cs="Times New Roman"/>
          <w:bCs/>
          <w:sz w:val="24"/>
          <w:szCs w:val="24"/>
        </w:rPr>
        <w:t>.</w:t>
      </w:r>
      <w:r w:rsidR="00546217">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The differences </w:t>
      </w:r>
      <w:r w:rsidR="009D5F29" w:rsidRPr="00A11BAC">
        <w:rPr>
          <w:rFonts w:ascii="Times New Roman" w:hAnsi="Times New Roman" w:cs="Times New Roman"/>
          <w:bCs/>
          <w:sz w:val="24"/>
          <w:szCs w:val="24"/>
        </w:rPr>
        <w:t>in</w:t>
      </w:r>
      <w:r w:rsidRPr="00A11BAC">
        <w:rPr>
          <w:rFonts w:ascii="Times New Roman" w:hAnsi="Times New Roman" w:cs="Times New Roman"/>
          <w:bCs/>
          <w:sz w:val="24"/>
          <w:szCs w:val="24"/>
        </w:rPr>
        <w:t xml:space="preserve"> the curing mechanisms</w:t>
      </w:r>
      <w:r w:rsidR="00042238">
        <w:rPr>
          <w:rFonts w:ascii="Times New Roman" w:hAnsi="Times New Roman" w:cs="Times New Roman"/>
          <w:bCs/>
          <w:sz w:val="24"/>
          <w:szCs w:val="24"/>
        </w:rPr>
        <w:t xml:space="preserve">, </w:t>
      </w:r>
      <w:r w:rsidRPr="00A11BAC">
        <w:rPr>
          <w:rFonts w:ascii="Times New Roman" w:hAnsi="Times New Roman" w:cs="Times New Roman"/>
          <w:bCs/>
          <w:sz w:val="24"/>
          <w:szCs w:val="24"/>
        </w:rPr>
        <w:t>the total curing time</w:t>
      </w:r>
      <w:r w:rsidR="00042238">
        <w:rPr>
          <w:rFonts w:ascii="Times New Roman" w:hAnsi="Times New Roman" w:cs="Times New Roman"/>
          <w:bCs/>
          <w:sz w:val="24"/>
          <w:szCs w:val="24"/>
        </w:rPr>
        <w:t xml:space="preserve">, and </w:t>
      </w:r>
      <w:r w:rsidR="006F3672">
        <w:rPr>
          <w:rFonts w:ascii="Times New Roman" w:hAnsi="Times New Roman" w:cs="Times New Roman"/>
          <w:bCs/>
          <w:sz w:val="24"/>
          <w:szCs w:val="24"/>
        </w:rPr>
        <w:t>potentially the differences in the degree of cure</w:t>
      </w:r>
      <w:r w:rsidRPr="00A11BAC">
        <w:rPr>
          <w:rFonts w:ascii="Times New Roman" w:hAnsi="Times New Roman" w:cs="Times New Roman"/>
          <w:bCs/>
          <w:sz w:val="24"/>
          <w:szCs w:val="24"/>
        </w:rPr>
        <w:t xml:space="preserve"> likely influenced the elastic moduli of the cured nanocomposites. Therefore, the microwave-curing method produced nanocomposites with relatively low compressive modulus due to the matrix material experiencing higher temperature</w:t>
      </w:r>
      <w:r w:rsidR="00BF0274" w:rsidRPr="00A11BAC">
        <w:rPr>
          <w:rFonts w:ascii="Times New Roman" w:hAnsi="Times New Roman" w:cs="Times New Roman"/>
          <w:bCs/>
          <w:sz w:val="24"/>
          <w:szCs w:val="24"/>
        </w:rPr>
        <w:t>s</w:t>
      </w:r>
      <w:r w:rsidRPr="00A11BAC">
        <w:rPr>
          <w:rFonts w:ascii="Times New Roman" w:hAnsi="Times New Roman" w:cs="Times New Roman"/>
          <w:bCs/>
          <w:sz w:val="24"/>
          <w:szCs w:val="24"/>
        </w:rPr>
        <w:t xml:space="preserve"> for a significantly shorter time than the nanocomposites cured in an oven.</w:t>
      </w:r>
    </w:p>
    <w:p w14:paraId="3CBDED3C" w14:textId="4CC5C8E2" w:rsidR="00481997" w:rsidRPr="00A11BAC" w:rsidRDefault="00481997" w:rsidP="007F521E">
      <w:pPr>
        <w:pStyle w:val="Heading3"/>
        <w:numPr>
          <w:ilvl w:val="2"/>
          <w:numId w:val="19"/>
        </w:numPr>
        <w:spacing w:before="0" w:line="480" w:lineRule="auto"/>
      </w:pPr>
      <w:bookmarkStart w:id="52" w:name="_Toc76652221"/>
      <w:r w:rsidRPr="00A11BAC">
        <w:t xml:space="preserve">Comparison </w:t>
      </w:r>
      <w:r w:rsidR="00433161" w:rsidRPr="00A11BAC">
        <w:t xml:space="preserve">of </w:t>
      </w:r>
      <w:r w:rsidRPr="00A11BAC">
        <w:t xml:space="preserve">Piezoresistive </w:t>
      </w:r>
      <w:r w:rsidR="00433161" w:rsidRPr="00A11BAC">
        <w:t>Capabilities</w:t>
      </w:r>
      <w:bookmarkEnd w:id="52"/>
    </w:p>
    <w:p w14:paraId="5D3A1C13" w14:textId="24CC2576" w:rsidR="00481997" w:rsidRDefault="00481997" w:rsidP="002043AF">
      <w:pPr>
        <w:spacing w:after="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Microwave-curing </w:t>
      </w:r>
      <w:r w:rsidR="0031560C">
        <w:rPr>
          <w:rFonts w:ascii="Times New Roman" w:hAnsi="Times New Roman" w:cs="Times New Roman"/>
          <w:bCs/>
          <w:sz w:val="24"/>
          <w:szCs w:val="24"/>
        </w:rPr>
        <w:t>PDMS/CNT</w:t>
      </w:r>
      <w:r w:rsidRPr="00A11BAC">
        <w:rPr>
          <w:rFonts w:ascii="Times New Roman" w:hAnsi="Times New Roman" w:cs="Times New Roman"/>
          <w:bCs/>
          <w:sz w:val="24"/>
          <w:szCs w:val="24"/>
        </w:rPr>
        <w:t xml:space="preserve"> offered a significant time savings of at least 96</w:t>
      </w:r>
      <w:r w:rsidR="00D8207A"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in the curing process of cylindrical piezoresistive sensors in comparison to traditional thermal-curing. Th</w:t>
      </w:r>
      <w:r w:rsidR="00A33785">
        <w:rPr>
          <w:rFonts w:ascii="Times New Roman" w:hAnsi="Times New Roman" w:cs="Times New Roman"/>
          <w:bCs/>
          <w:sz w:val="24"/>
          <w:szCs w:val="24"/>
        </w:rPr>
        <w:t>ese</w:t>
      </w:r>
      <w:r w:rsidRPr="00A11BAC">
        <w:rPr>
          <w:rFonts w:ascii="Times New Roman" w:hAnsi="Times New Roman" w:cs="Times New Roman"/>
          <w:bCs/>
          <w:sz w:val="24"/>
          <w:szCs w:val="24"/>
        </w:rPr>
        <w:t xml:space="preserve"> tremendous time</w:t>
      </w:r>
      <w:r w:rsidR="00B30B81">
        <w:rPr>
          <w:rFonts w:ascii="Times New Roman" w:hAnsi="Times New Roman" w:cs="Times New Roman"/>
          <w:bCs/>
          <w:sz w:val="24"/>
          <w:szCs w:val="24"/>
        </w:rPr>
        <w:t xml:space="preserve"> </w:t>
      </w:r>
      <w:r w:rsidRPr="00A11BAC">
        <w:rPr>
          <w:rFonts w:ascii="Times New Roman" w:hAnsi="Times New Roman" w:cs="Times New Roman"/>
          <w:bCs/>
          <w:sz w:val="24"/>
          <w:szCs w:val="24"/>
        </w:rPr>
        <w:t>saving</w:t>
      </w:r>
      <w:r w:rsidR="00DE0A23">
        <w:rPr>
          <w:rFonts w:ascii="Times New Roman" w:hAnsi="Times New Roman" w:cs="Times New Roman"/>
          <w:bCs/>
          <w:sz w:val="24"/>
          <w:szCs w:val="24"/>
        </w:rPr>
        <w:t>s</w:t>
      </w:r>
      <w:r w:rsidRPr="00A11BAC">
        <w:rPr>
          <w:rFonts w:ascii="Times New Roman" w:hAnsi="Times New Roman" w:cs="Times New Roman"/>
          <w:bCs/>
          <w:sz w:val="24"/>
          <w:szCs w:val="24"/>
        </w:rPr>
        <w:t xml:space="preserve"> would lead to dramatic cost</w:t>
      </w:r>
      <w:r w:rsidR="00B30B81">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savings during the mass manufacturing of these </w:t>
      </w:r>
      <w:r w:rsidR="005F4450">
        <w:rPr>
          <w:rFonts w:ascii="Times New Roman" w:hAnsi="Times New Roman" w:cs="Times New Roman"/>
          <w:bCs/>
          <w:sz w:val="24"/>
          <w:szCs w:val="24"/>
        </w:rPr>
        <w:t>nanocomposites</w:t>
      </w:r>
      <w:r w:rsidRPr="00A11BAC">
        <w:rPr>
          <w:rFonts w:ascii="Times New Roman" w:hAnsi="Times New Roman" w:cs="Times New Roman"/>
          <w:bCs/>
          <w:sz w:val="24"/>
          <w:szCs w:val="24"/>
        </w:rPr>
        <w:t xml:space="preserve">. </w:t>
      </w:r>
      <w:r w:rsidR="005F4450">
        <w:rPr>
          <w:rFonts w:ascii="Times New Roman" w:hAnsi="Times New Roman" w:cs="Times New Roman"/>
          <w:bCs/>
          <w:sz w:val="24"/>
          <w:szCs w:val="24"/>
        </w:rPr>
        <w:t>I</w:t>
      </w:r>
      <w:r w:rsidRPr="00A11BAC">
        <w:rPr>
          <w:rFonts w:ascii="Times New Roman" w:hAnsi="Times New Roman" w:cs="Times New Roman"/>
          <w:bCs/>
          <w:sz w:val="24"/>
          <w:szCs w:val="24"/>
        </w:rPr>
        <w:t xml:space="preserve">t was necessary to compare the piezoresistive response of the </w:t>
      </w:r>
      <w:r w:rsidRPr="00A11BAC">
        <w:rPr>
          <w:rFonts w:ascii="Times New Roman" w:hAnsi="Times New Roman" w:cs="Times New Roman"/>
          <w:sz w:val="24"/>
          <w:szCs w:val="24"/>
        </w:rPr>
        <w:t>microwave-cured and thermal</w:t>
      </w:r>
      <w:r w:rsidR="008B7F5F">
        <w:rPr>
          <w:rFonts w:ascii="Times New Roman" w:hAnsi="Times New Roman" w:cs="Times New Roman"/>
          <w:sz w:val="24"/>
          <w:szCs w:val="24"/>
        </w:rPr>
        <w:t>ly</w:t>
      </w:r>
      <w:r w:rsidRPr="00A11BAC">
        <w:rPr>
          <w:rFonts w:ascii="Times New Roman" w:hAnsi="Times New Roman" w:cs="Times New Roman"/>
          <w:sz w:val="24"/>
          <w:szCs w:val="24"/>
        </w:rPr>
        <w:t>-cured nanocomposites</w:t>
      </w:r>
      <w:r w:rsidRPr="00A11BAC">
        <w:rPr>
          <w:rFonts w:ascii="Times New Roman" w:hAnsi="Times New Roman" w:cs="Times New Roman"/>
          <w:bCs/>
          <w:sz w:val="24"/>
          <w:szCs w:val="24"/>
        </w:rPr>
        <w:t xml:space="preserve"> to determine if microwave-curing could adequately replace traditional thermal-curing of these nanocomposite sensors. The nanocomposites with 1 wt% CNT</w:t>
      </w:r>
      <w:r w:rsidR="0072320E">
        <w:rPr>
          <w:rFonts w:ascii="Times New Roman" w:hAnsi="Times New Roman" w:cs="Times New Roman"/>
          <w:bCs/>
          <w:sz w:val="24"/>
          <w:szCs w:val="24"/>
        </w:rPr>
        <w:t xml:space="preserve"> loading</w:t>
      </w:r>
      <w:r w:rsidRPr="00A11BAC">
        <w:rPr>
          <w:rFonts w:ascii="Times New Roman" w:hAnsi="Times New Roman" w:cs="Times New Roman"/>
          <w:bCs/>
          <w:sz w:val="24"/>
          <w:szCs w:val="24"/>
        </w:rPr>
        <w:t xml:space="preserve"> were selected for piezoresistive comparison. </w:t>
      </w:r>
      <w:r w:rsidR="009F12B6">
        <w:rPr>
          <w:rFonts w:ascii="Times New Roman" w:hAnsi="Times New Roman" w:cs="Times New Roman"/>
          <w:bCs/>
          <w:sz w:val="24"/>
          <w:szCs w:val="24"/>
        </w:rPr>
        <w:t>T</w:t>
      </w:r>
      <w:r w:rsidRPr="00A11BAC">
        <w:rPr>
          <w:rFonts w:ascii="Times New Roman" w:hAnsi="Times New Roman" w:cs="Times New Roman"/>
          <w:bCs/>
          <w:sz w:val="24"/>
          <w:szCs w:val="24"/>
        </w:rPr>
        <w:t xml:space="preserve">he </w:t>
      </w:r>
      <w:r w:rsidRPr="00A11BAC">
        <w:rPr>
          <w:rFonts w:ascii="Times New Roman" w:hAnsi="Times New Roman" w:cs="Times New Roman"/>
          <w:sz w:val="24"/>
          <w:szCs w:val="24"/>
        </w:rPr>
        <w:t>microwave-cured and thermal</w:t>
      </w:r>
      <w:r w:rsidR="008B7F5F">
        <w:rPr>
          <w:rFonts w:ascii="Times New Roman" w:hAnsi="Times New Roman" w:cs="Times New Roman"/>
          <w:sz w:val="24"/>
          <w:szCs w:val="24"/>
        </w:rPr>
        <w:t>ly</w:t>
      </w:r>
      <w:r w:rsidRPr="00A11BAC">
        <w:rPr>
          <w:rFonts w:ascii="Times New Roman" w:hAnsi="Times New Roman" w:cs="Times New Roman"/>
          <w:sz w:val="24"/>
          <w:szCs w:val="24"/>
        </w:rPr>
        <w:t>-cured nanocomposites</w:t>
      </w:r>
      <w:r w:rsidRPr="00A11BAC">
        <w:rPr>
          <w:rFonts w:ascii="Times New Roman" w:hAnsi="Times New Roman" w:cs="Times New Roman"/>
          <w:bCs/>
          <w:sz w:val="24"/>
          <w:szCs w:val="24"/>
        </w:rPr>
        <w:t xml:space="preserve"> with 1 wt% CNTs had the two lowest average porosities that were also the most comparable between curing methods than any other CNT loading tested. Therefore, piezoresistive sensors with 1 wt% CNTs were chosen for the compression sensing comparison. </w:t>
      </w:r>
      <w:r w:rsidR="005756A6">
        <w:rPr>
          <w:rFonts w:ascii="Times New Roman" w:hAnsi="Times New Roman" w:cs="Times New Roman"/>
          <w:bCs/>
          <w:sz w:val="24"/>
          <w:szCs w:val="24"/>
        </w:rPr>
        <w:t>Typically</w:t>
      </w:r>
      <w:r w:rsidRPr="00A11BAC">
        <w:rPr>
          <w:rFonts w:ascii="Times New Roman" w:hAnsi="Times New Roman" w:cs="Times New Roman"/>
          <w:bCs/>
          <w:sz w:val="24"/>
          <w:szCs w:val="24"/>
        </w:rPr>
        <w:t xml:space="preserve">, the dispersion quality and alignment of CNTs within nanocomposites </w:t>
      </w:r>
      <w:r w:rsidR="005756A6">
        <w:rPr>
          <w:rFonts w:ascii="Times New Roman" w:hAnsi="Times New Roman" w:cs="Times New Roman"/>
          <w:bCs/>
          <w:sz w:val="24"/>
          <w:szCs w:val="24"/>
        </w:rPr>
        <w:t>affect</w:t>
      </w:r>
      <w:r w:rsidRPr="00A11BAC">
        <w:rPr>
          <w:rFonts w:ascii="Times New Roman" w:hAnsi="Times New Roman" w:cs="Times New Roman"/>
          <w:bCs/>
          <w:sz w:val="24"/>
          <w:szCs w:val="24"/>
        </w:rPr>
        <w:t xml:space="preserve"> the piezoresistive response and the sensitivity of these sensors. The results of the piezoresistive sensing comparison for varying strains between 3</w:t>
      </w:r>
      <w:r w:rsidR="003D5999"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and 20</w:t>
      </w:r>
      <w:r w:rsidR="003D5999"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for the </w:t>
      </w:r>
      <w:r w:rsidRPr="00A11BAC">
        <w:rPr>
          <w:rFonts w:ascii="Times New Roman" w:hAnsi="Times New Roman" w:cs="Times New Roman"/>
          <w:sz w:val="24"/>
          <w:szCs w:val="24"/>
        </w:rPr>
        <w:t>microwave-cured and thermal</w:t>
      </w:r>
      <w:r w:rsidR="008B7F5F">
        <w:rPr>
          <w:rFonts w:ascii="Times New Roman" w:hAnsi="Times New Roman" w:cs="Times New Roman"/>
          <w:sz w:val="24"/>
          <w:szCs w:val="24"/>
        </w:rPr>
        <w:t>ly</w:t>
      </w:r>
      <w:r w:rsidRPr="00A11BAC">
        <w:rPr>
          <w:rFonts w:ascii="Times New Roman" w:hAnsi="Times New Roman" w:cs="Times New Roman"/>
          <w:sz w:val="24"/>
          <w:szCs w:val="24"/>
        </w:rPr>
        <w:t>-cured nanocomposites with 1 wt% CNTs</w:t>
      </w:r>
      <w:r w:rsidRPr="00A11BAC">
        <w:rPr>
          <w:rFonts w:ascii="Times New Roman" w:hAnsi="Times New Roman" w:cs="Times New Roman"/>
          <w:bCs/>
          <w:sz w:val="24"/>
          <w:szCs w:val="24"/>
        </w:rPr>
        <w:t xml:space="preserve"> are shown in </w:t>
      </w:r>
      <w:r w:rsidR="00614F66" w:rsidRPr="00614F66">
        <w:rPr>
          <w:rFonts w:ascii="Times New Roman" w:hAnsi="Times New Roman" w:cs="Times New Roman"/>
          <w:bCs/>
          <w:sz w:val="24"/>
          <w:szCs w:val="24"/>
        </w:rPr>
        <w:fldChar w:fldCharType="begin"/>
      </w:r>
      <w:r w:rsidR="00614F66" w:rsidRPr="00614F66">
        <w:rPr>
          <w:rFonts w:ascii="Times New Roman" w:hAnsi="Times New Roman" w:cs="Times New Roman"/>
          <w:bCs/>
          <w:sz w:val="24"/>
          <w:szCs w:val="24"/>
        </w:rPr>
        <w:instrText xml:space="preserve"> REF _Ref72846012 \h  \* MERGEFORMAT </w:instrText>
      </w:r>
      <w:r w:rsidR="00614F66" w:rsidRPr="00614F66">
        <w:rPr>
          <w:rFonts w:ascii="Times New Roman" w:hAnsi="Times New Roman" w:cs="Times New Roman"/>
          <w:bCs/>
          <w:sz w:val="24"/>
          <w:szCs w:val="24"/>
        </w:rPr>
      </w:r>
      <w:r w:rsidR="00614F66" w:rsidRPr="00614F6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2.7</w:t>
      </w:r>
      <w:r w:rsidR="00614F66" w:rsidRPr="00614F66">
        <w:rPr>
          <w:rFonts w:ascii="Times New Roman" w:hAnsi="Times New Roman" w:cs="Times New Roman"/>
          <w:bCs/>
          <w:sz w:val="24"/>
          <w:szCs w:val="24"/>
        </w:rPr>
        <w:fldChar w:fldCharType="end"/>
      </w:r>
      <w:r w:rsidRPr="00614F66">
        <w:rPr>
          <w:rFonts w:ascii="Times New Roman" w:hAnsi="Times New Roman" w:cs="Times New Roman"/>
          <w:bCs/>
          <w:sz w:val="24"/>
          <w:szCs w:val="24"/>
        </w:rPr>
        <w:t xml:space="preserve">. </w:t>
      </w:r>
      <w:r w:rsidRPr="00A11BAC">
        <w:rPr>
          <w:rFonts w:ascii="Times New Roman" w:hAnsi="Times New Roman" w:cs="Times New Roman"/>
          <w:bCs/>
          <w:sz w:val="24"/>
          <w:szCs w:val="24"/>
        </w:rPr>
        <w:t>The relative change in resistance is calculated using Eq</w:t>
      </w:r>
      <w:r w:rsidR="000F5474">
        <w:rPr>
          <w:rFonts w:ascii="Times New Roman" w:hAnsi="Times New Roman" w:cs="Times New Roman"/>
          <w:bCs/>
          <w:sz w:val="24"/>
          <w:szCs w:val="24"/>
        </w:rPr>
        <w:t>uation</w:t>
      </w:r>
      <w:r w:rsidRPr="00A11BAC">
        <w:rPr>
          <w:rFonts w:ascii="Times New Roman" w:hAnsi="Times New Roman" w:cs="Times New Roman"/>
          <w:bCs/>
          <w:sz w:val="24"/>
          <w:szCs w:val="24"/>
        </w:rPr>
        <w:t xml:space="preserve"> </w:t>
      </w:r>
      <w:r w:rsidR="00773BEC">
        <w:rPr>
          <w:rFonts w:ascii="Times New Roman" w:hAnsi="Times New Roman" w:cs="Times New Roman"/>
          <w:bCs/>
          <w:sz w:val="24"/>
          <w:szCs w:val="24"/>
        </w:rPr>
        <w:t>(</w:t>
      </w:r>
      <w:r w:rsidR="00326224" w:rsidRPr="00A11BAC">
        <w:rPr>
          <w:rFonts w:ascii="Times New Roman" w:hAnsi="Times New Roman" w:cs="Times New Roman"/>
          <w:bCs/>
          <w:sz w:val="24"/>
          <w:szCs w:val="24"/>
        </w:rPr>
        <w:t>2</w:t>
      </w:r>
      <w:r w:rsidR="00CC7EDD" w:rsidRPr="00A11BAC">
        <w:rPr>
          <w:rFonts w:ascii="Times New Roman" w:hAnsi="Times New Roman" w:cs="Times New Roman"/>
          <w:bCs/>
          <w:sz w:val="24"/>
          <w:szCs w:val="24"/>
        </w:rPr>
        <w:t>.</w:t>
      </w:r>
      <w:r w:rsidRPr="00A11BAC">
        <w:rPr>
          <w:rFonts w:ascii="Times New Roman" w:hAnsi="Times New Roman" w:cs="Times New Roman"/>
          <w:bCs/>
          <w:sz w:val="24"/>
          <w:szCs w:val="24"/>
        </w:rPr>
        <w:t>2</w:t>
      </w:r>
      <w:r w:rsidR="00773BEC">
        <w:rPr>
          <w:rFonts w:ascii="Times New Roman" w:hAnsi="Times New Roman" w:cs="Times New Roman"/>
          <w:bCs/>
          <w:sz w:val="24"/>
          <w:szCs w:val="24"/>
        </w:rPr>
        <w:t>)</w:t>
      </w:r>
      <w:r w:rsidRPr="00A11BAC">
        <w:rPr>
          <w:rFonts w:ascii="Times New Roman" w:hAnsi="Times New Roman" w:cs="Times New Roman"/>
          <w:bCs/>
          <w:sz w:val="24"/>
          <w:szCs w:val="24"/>
        </w:rPr>
        <w:t xml:space="preserve"> </w:t>
      </w:r>
    </w:p>
    <w:p w14:paraId="29C28B78" w14:textId="77777777" w:rsidR="00A72D09" w:rsidRPr="00A11BAC" w:rsidRDefault="00A72D09" w:rsidP="002043AF">
      <w:pPr>
        <w:spacing w:after="0" w:line="480" w:lineRule="auto"/>
        <w:jc w:val="both"/>
        <w:rPr>
          <w:rFonts w:ascii="Times New Roman" w:hAnsi="Times New Roman" w:cs="Times New Roman"/>
          <w:bCs/>
          <w:sz w:val="24"/>
          <w:szCs w:val="24"/>
        </w:rPr>
      </w:pPr>
    </w:p>
    <w:p w14:paraId="461B5C94" w14:textId="1D1033B4" w:rsidR="00481997" w:rsidRPr="00FB24C0" w:rsidRDefault="00FB24C0" w:rsidP="00C22CBC">
      <w:pPr>
        <w:tabs>
          <w:tab w:val="center" w:pos="4680"/>
          <w:tab w:val="center" w:pos="9270"/>
        </w:tabs>
        <w:spacing w:after="0" w:line="48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bCs/>
          <w:iCs/>
          <w:sz w:val="24"/>
          <w:szCs w:val="24"/>
        </w:rPr>
        <w:lastRenderedPageBreak/>
        <w:tab/>
      </w:r>
      <m:oMath>
        <m:f>
          <m:fPr>
            <m:ctrlPr>
              <w:rPr>
                <w:rFonts w:ascii="Cambria Math" w:hAnsi="Cambria Math" w:cs="Times New Roman"/>
                <w:bCs/>
                <w:iCs/>
                <w:sz w:val="24"/>
                <w:szCs w:val="24"/>
              </w:rPr>
            </m:ctrlPr>
          </m:fPr>
          <m:num>
            <m:r>
              <m:rPr>
                <m:sty m:val="p"/>
              </m:rPr>
              <w:rPr>
                <w:rFonts w:ascii="Cambria Math" w:hAnsi="Cambria Math" w:cs="Times New Roman"/>
                <w:sz w:val="24"/>
                <w:szCs w:val="24"/>
              </w:rPr>
              <m:t>∆R</m:t>
            </m:r>
          </m:num>
          <m:den>
            <m:sSub>
              <m:sSubPr>
                <m:ctrlPr>
                  <w:rPr>
                    <w:rFonts w:ascii="Cambria Math" w:hAnsi="Cambria Math" w:cs="Times New Roman"/>
                    <w:bCs/>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den>
        </m:f>
        <m:r>
          <m:rPr>
            <m:sty m:val="p"/>
          </m:rPr>
          <w:rPr>
            <w:rFonts w:ascii="Cambria Math" w:hAnsi="Cambria Math" w:cs="Times New Roman"/>
            <w:sz w:val="24"/>
            <w:szCs w:val="24"/>
          </w:rPr>
          <m:t xml:space="preserve">(%) = </m:t>
        </m:r>
        <m:f>
          <m:fPr>
            <m:ctrlPr>
              <w:rPr>
                <w:rFonts w:ascii="Cambria Math" w:hAnsi="Cambria Math" w:cs="Times New Roman"/>
                <w:bCs/>
                <w:iCs/>
                <w:sz w:val="24"/>
                <w:szCs w:val="24"/>
              </w:rPr>
            </m:ctrlPr>
          </m:fPr>
          <m:num>
            <m:r>
              <m:rPr>
                <m:sty m:val="p"/>
              </m:rPr>
              <w:rPr>
                <w:rFonts w:ascii="Cambria Math" w:hAnsi="Cambria Math" w:cs="Times New Roman"/>
                <w:sz w:val="24"/>
                <w:szCs w:val="24"/>
              </w:rPr>
              <m:t xml:space="preserve">R- </m:t>
            </m:r>
            <m:sSub>
              <m:sSubPr>
                <m:ctrlPr>
                  <w:rPr>
                    <w:rFonts w:ascii="Cambria Math" w:hAnsi="Cambria Math" w:cs="Times New Roman"/>
                    <w:bCs/>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num>
          <m:den>
            <m:sSub>
              <m:sSubPr>
                <m:ctrlPr>
                  <w:rPr>
                    <w:rFonts w:ascii="Cambria Math" w:hAnsi="Cambria Math" w:cs="Times New Roman"/>
                    <w:bCs/>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den>
        </m:f>
        <m:r>
          <m:rPr>
            <m:sty m:val="p"/>
          </m:rPr>
          <w:rPr>
            <w:rFonts w:ascii="Cambria Math" w:hAnsi="Cambria Math" w:cs="Times New Roman"/>
            <w:sz w:val="24"/>
            <w:szCs w:val="24"/>
          </w:rPr>
          <m:t xml:space="preserve"> ×100 </m:t>
        </m:r>
      </m:oMath>
      <w:r w:rsidR="006438A0" w:rsidRPr="00863249">
        <w:rPr>
          <w:rFonts w:ascii="Times New Roman" w:eastAsiaTheme="minorEastAsia" w:hAnsi="Times New Roman" w:cs="Times New Roman"/>
          <w:iCs/>
          <w:sz w:val="24"/>
          <w:szCs w:val="24"/>
        </w:rPr>
        <w:t>%</w:t>
      </w:r>
      <w:r>
        <w:rPr>
          <w:rFonts w:ascii="Times New Roman" w:eastAsiaTheme="minorEastAsia" w:hAnsi="Times New Roman" w:cs="Times New Roman"/>
          <w:iCs/>
          <w:sz w:val="24"/>
          <w:szCs w:val="24"/>
        </w:rPr>
        <w:tab/>
      </w:r>
      <w:r w:rsidR="00481997" w:rsidRPr="00FB24C0">
        <w:rPr>
          <w:rFonts w:ascii="Times New Roman" w:eastAsiaTheme="minorEastAsia" w:hAnsi="Times New Roman" w:cs="Times New Roman"/>
          <w:bCs/>
          <w:iCs/>
          <w:sz w:val="24"/>
          <w:szCs w:val="24"/>
        </w:rPr>
        <w:t>(</w:t>
      </w:r>
      <w:r w:rsidR="00326224" w:rsidRPr="00FB24C0">
        <w:rPr>
          <w:rFonts w:ascii="Times New Roman" w:eastAsiaTheme="minorEastAsia" w:hAnsi="Times New Roman" w:cs="Times New Roman"/>
          <w:bCs/>
          <w:iCs/>
          <w:sz w:val="24"/>
          <w:szCs w:val="24"/>
        </w:rPr>
        <w:t>2</w:t>
      </w:r>
      <w:r w:rsidR="00481997" w:rsidRPr="00FB24C0">
        <w:rPr>
          <w:rFonts w:ascii="Times New Roman" w:eastAsiaTheme="minorEastAsia" w:hAnsi="Times New Roman" w:cs="Times New Roman"/>
          <w:bCs/>
          <w:iCs/>
          <w:sz w:val="24"/>
          <w:szCs w:val="24"/>
        </w:rPr>
        <w:t>.2)</w:t>
      </w:r>
    </w:p>
    <w:p w14:paraId="282A798D" w14:textId="77777777" w:rsidR="00A72D09" w:rsidRPr="00A11BAC" w:rsidRDefault="00A72D09" w:rsidP="002043AF">
      <w:pPr>
        <w:spacing w:after="0" w:line="480" w:lineRule="auto"/>
        <w:ind w:left="2880" w:firstLine="720"/>
        <w:jc w:val="both"/>
        <w:rPr>
          <w:rFonts w:ascii="Times New Roman" w:eastAsiaTheme="minorEastAsia" w:hAnsi="Times New Roman" w:cs="Times New Roman"/>
          <w:bCs/>
          <w:sz w:val="24"/>
          <w:szCs w:val="24"/>
        </w:rPr>
      </w:pPr>
    </w:p>
    <w:p w14:paraId="423DF10E" w14:textId="6E8A4E0D" w:rsidR="00F65188" w:rsidRDefault="004A5287" w:rsidP="002958BA">
      <w:pPr>
        <w:spacing w:line="480" w:lineRule="auto"/>
        <w:jc w:val="both"/>
        <w:rPr>
          <w:rFonts w:ascii="Times New Roman" w:eastAsiaTheme="minorEastAsia" w:hAnsi="Times New Roman" w:cs="Times New Roman"/>
          <w:bCs/>
          <w:sz w:val="24"/>
          <w:szCs w:val="24"/>
        </w:rPr>
      </w:pPr>
      <w:r w:rsidRPr="00A11BAC">
        <w:rPr>
          <w:rFonts w:ascii="Times New Roman" w:hAnsi="Times New Roman" w:cs="Times New Roman"/>
          <w:bCs/>
          <w:sz w:val="24"/>
          <w:szCs w:val="24"/>
        </w:rPr>
        <w:t>w</w:t>
      </w:r>
      <w:r w:rsidRPr="001F1D64">
        <w:rPr>
          <w:rFonts w:ascii="Times New Roman" w:hAnsi="Times New Roman" w:cs="Times New Roman"/>
          <w:bCs/>
          <w:sz w:val="24"/>
          <w:szCs w:val="24"/>
        </w:rPr>
        <w:t>here ΔR is the change in resistance, R is the immediate resistance, and R</w:t>
      </w:r>
      <w:r w:rsidRPr="001F1D64">
        <w:rPr>
          <w:rFonts w:ascii="Times New Roman" w:hAnsi="Times New Roman" w:cs="Times New Roman"/>
          <w:bCs/>
          <w:sz w:val="24"/>
          <w:szCs w:val="24"/>
          <w:vertAlign w:val="subscript"/>
        </w:rPr>
        <w:t>0</w:t>
      </w:r>
      <w:r w:rsidRPr="001F1D64">
        <w:rPr>
          <w:rFonts w:ascii="Times New Roman" w:hAnsi="Times New Roman" w:cs="Times New Roman"/>
          <w:bCs/>
          <w:sz w:val="24"/>
          <w:szCs w:val="24"/>
        </w:rPr>
        <w:t xml:space="preserve"> is th</w:t>
      </w:r>
      <w:r w:rsidRPr="00A11BAC">
        <w:rPr>
          <w:rFonts w:ascii="Times New Roman" w:hAnsi="Times New Roman" w:cs="Times New Roman"/>
          <w:bCs/>
          <w:sz w:val="24"/>
          <w:szCs w:val="24"/>
        </w:rPr>
        <w:t>e initial resistance.</w:t>
      </w:r>
      <w:r w:rsidRPr="00A11BAC">
        <w:rPr>
          <w:rFonts w:ascii="Times New Roman" w:eastAsiaTheme="minorEastAsia" w:hAnsi="Times New Roman" w:cs="Times New Roman"/>
          <w:bCs/>
          <w:sz w:val="24"/>
          <w:szCs w:val="24"/>
        </w:rPr>
        <w:t xml:space="preserve"> </w:t>
      </w:r>
      <w:r w:rsidR="00481997" w:rsidRPr="00A11BAC">
        <w:rPr>
          <w:rFonts w:ascii="Times New Roman" w:eastAsiaTheme="minorEastAsia" w:hAnsi="Times New Roman" w:cs="Times New Roman"/>
          <w:bCs/>
          <w:sz w:val="24"/>
          <w:szCs w:val="24"/>
        </w:rPr>
        <w:t>The relative resistance change can be used to determine the sensitivity of the sensor or gauge factor</w:t>
      </w:r>
      <w:r w:rsidR="00D42F36">
        <w:rPr>
          <w:rFonts w:ascii="Times New Roman" w:eastAsiaTheme="minorEastAsia" w:hAnsi="Times New Roman" w:cs="Times New Roman"/>
          <w:bCs/>
          <w:sz w:val="24"/>
          <w:szCs w:val="24"/>
        </w:rPr>
        <w:t xml:space="preserve"> </w:t>
      </w:r>
      <w:r w:rsidR="00481997" w:rsidRPr="00A11BAC">
        <w:rPr>
          <w:rFonts w:ascii="Times New Roman" w:eastAsiaTheme="minorEastAsia" w:hAnsi="Times New Roman" w:cs="Times New Roman"/>
          <w:bCs/>
          <w:sz w:val="24"/>
          <w:szCs w:val="24"/>
        </w:rPr>
        <w:t>using Eq</w:t>
      </w:r>
      <w:r w:rsidR="000F5474">
        <w:rPr>
          <w:rFonts w:ascii="Times New Roman" w:eastAsiaTheme="minorEastAsia" w:hAnsi="Times New Roman" w:cs="Times New Roman"/>
          <w:bCs/>
          <w:sz w:val="24"/>
          <w:szCs w:val="24"/>
        </w:rPr>
        <w:t>uation</w:t>
      </w:r>
      <w:r w:rsidR="00481997" w:rsidRPr="00A11BAC">
        <w:rPr>
          <w:rFonts w:ascii="Times New Roman" w:eastAsiaTheme="minorEastAsia" w:hAnsi="Times New Roman" w:cs="Times New Roman"/>
          <w:bCs/>
          <w:sz w:val="24"/>
          <w:szCs w:val="24"/>
        </w:rPr>
        <w:t xml:space="preserve"> </w:t>
      </w:r>
      <w:r w:rsidR="00773BEC">
        <w:rPr>
          <w:rFonts w:ascii="Times New Roman" w:eastAsiaTheme="minorEastAsia" w:hAnsi="Times New Roman" w:cs="Times New Roman"/>
          <w:bCs/>
          <w:sz w:val="24"/>
          <w:szCs w:val="24"/>
        </w:rPr>
        <w:t>(</w:t>
      </w:r>
      <w:r w:rsidR="00326224" w:rsidRPr="00A11BAC">
        <w:rPr>
          <w:rFonts w:ascii="Times New Roman" w:eastAsiaTheme="minorEastAsia" w:hAnsi="Times New Roman" w:cs="Times New Roman"/>
          <w:bCs/>
          <w:sz w:val="24"/>
          <w:szCs w:val="24"/>
        </w:rPr>
        <w:t>2</w:t>
      </w:r>
      <w:r w:rsidR="0097685F" w:rsidRPr="00A11BAC">
        <w:rPr>
          <w:rFonts w:ascii="Times New Roman" w:eastAsiaTheme="minorEastAsia" w:hAnsi="Times New Roman" w:cs="Times New Roman"/>
          <w:bCs/>
          <w:sz w:val="24"/>
          <w:szCs w:val="24"/>
        </w:rPr>
        <w:t>.</w:t>
      </w:r>
      <w:r w:rsidR="00481997" w:rsidRPr="00A11BAC">
        <w:rPr>
          <w:rFonts w:ascii="Times New Roman" w:eastAsiaTheme="minorEastAsia" w:hAnsi="Times New Roman" w:cs="Times New Roman"/>
          <w:bCs/>
          <w:sz w:val="24"/>
          <w:szCs w:val="24"/>
        </w:rPr>
        <w:t>3</w:t>
      </w:r>
      <w:r w:rsidR="00773BEC">
        <w:rPr>
          <w:rFonts w:ascii="Times New Roman" w:eastAsiaTheme="minorEastAsia" w:hAnsi="Times New Roman" w:cs="Times New Roman"/>
          <w:bCs/>
          <w:sz w:val="24"/>
          <w:szCs w:val="24"/>
        </w:rPr>
        <w:t>)</w:t>
      </w:r>
      <w:r w:rsidR="002958BA">
        <w:rPr>
          <w:rFonts w:ascii="Times New Roman" w:eastAsiaTheme="minorEastAsia" w:hAnsi="Times New Roman" w:cs="Times New Roman"/>
          <w:bCs/>
          <w:sz w:val="24"/>
          <w:szCs w:val="24"/>
        </w:rPr>
        <w:t xml:space="preserve"> </w:t>
      </w:r>
      <w:r w:rsidR="002958BA" w:rsidRPr="00A11BAC">
        <w:rPr>
          <w:rFonts w:ascii="Times New Roman" w:eastAsiaTheme="minorEastAsia" w:hAnsi="Times New Roman" w:cs="Times New Roman"/>
          <w:bCs/>
          <w:sz w:val="24"/>
          <w:szCs w:val="24"/>
        </w:rPr>
        <w:t xml:space="preserve">where </w:t>
      </w:r>
      <w:r w:rsidR="002958BA" w:rsidRPr="001F1D64">
        <w:rPr>
          <w:rFonts w:ascii="Times New Roman" w:hAnsi="Times New Roman" w:cs="Times New Roman"/>
          <w:bCs/>
          <w:sz w:val="24"/>
          <w:szCs w:val="24"/>
        </w:rPr>
        <w:t>Δε</w:t>
      </w:r>
      <w:r w:rsidR="002958BA" w:rsidRPr="00A11BAC">
        <w:rPr>
          <w:rFonts w:ascii="Times New Roman" w:eastAsiaTheme="minorEastAsia" w:hAnsi="Times New Roman" w:cs="Times New Roman"/>
          <w:bCs/>
          <w:sz w:val="24"/>
          <w:szCs w:val="24"/>
        </w:rPr>
        <w:t xml:space="preserve"> is the applied strain.</w:t>
      </w:r>
    </w:p>
    <w:p w14:paraId="292FD756" w14:textId="77777777" w:rsidR="00A72D09" w:rsidRPr="00A11BAC" w:rsidRDefault="00A72D09" w:rsidP="002043AF">
      <w:pPr>
        <w:spacing w:after="0" w:line="480" w:lineRule="auto"/>
        <w:jc w:val="both"/>
        <w:rPr>
          <w:rFonts w:ascii="Times New Roman" w:eastAsiaTheme="minorEastAsia" w:hAnsi="Times New Roman" w:cs="Times New Roman"/>
          <w:bCs/>
          <w:sz w:val="24"/>
          <w:szCs w:val="24"/>
        </w:rPr>
      </w:pPr>
    </w:p>
    <w:p w14:paraId="297378B7" w14:textId="33BD29D7" w:rsidR="00F65188" w:rsidRPr="00FB24C0" w:rsidRDefault="00FB24C0" w:rsidP="00C22CBC">
      <w:pPr>
        <w:tabs>
          <w:tab w:val="center" w:pos="4680"/>
          <w:tab w:val="center" w:pos="9270"/>
        </w:tabs>
        <w:spacing w:after="0" w:line="48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iCs/>
          <w:sz w:val="24"/>
          <w:szCs w:val="24"/>
        </w:rPr>
        <w:tab/>
      </w:r>
      <m:oMath>
        <m:r>
          <m:rPr>
            <m:sty m:val="p"/>
          </m:rPr>
          <w:rPr>
            <w:rFonts w:ascii="Cambria Math" w:hAnsi="Cambria Math" w:cs="Times New Roman"/>
            <w:sz w:val="24"/>
            <w:szCs w:val="24"/>
          </w:rPr>
          <m:t xml:space="preserve">Gauge Factor= </m:t>
        </m:r>
        <m:f>
          <m:fPr>
            <m:ctrlPr>
              <w:rPr>
                <w:rFonts w:ascii="Cambria Math" w:hAnsi="Cambria Math" w:cs="Times New Roman"/>
                <w:bCs/>
                <w:sz w:val="24"/>
                <w:szCs w:val="24"/>
              </w:rPr>
            </m:ctrlPr>
          </m:fPr>
          <m:num>
            <m:r>
              <m:rPr>
                <m:sty m:val="p"/>
              </m:rPr>
              <w:rPr>
                <w:rFonts w:ascii="Cambria Math" w:hAnsi="Cambria Math" w:cs="Times New Roman"/>
                <w:sz w:val="24"/>
                <w:szCs w:val="24"/>
              </w:rPr>
              <m:t>R-</m:t>
            </m:r>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∙(ε-</m:t>
            </m:r>
            <m:sSub>
              <m:sSubPr>
                <m:ctrlPr>
                  <w:rPr>
                    <w:rFonts w:ascii="Cambria Math" w:hAnsi="Cambria Math" w:cs="Times New Roman"/>
                    <w:bCs/>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den>
        </m:f>
        <m:r>
          <m:rPr>
            <m:sty m:val="p"/>
          </m:rPr>
          <w:rPr>
            <w:rFonts w:ascii="Cambria Math" w:hAnsi="Cambria Math" w:cs="Times New Roman"/>
            <w:sz w:val="24"/>
            <w:szCs w:val="24"/>
          </w:rPr>
          <m:t xml:space="preserve">= </m:t>
        </m:r>
        <m:f>
          <m:fPr>
            <m:ctrlPr>
              <w:rPr>
                <w:rFonts w:ascii="Cambria Math" w:hAnsi="Cambria Math" w:cs="Times New Roman"/>
                <w:bCs/>
                <w:sz w:val="24"/>
                <w:szCs w:val="24"/>
              </w:rPr>
            </m:ctrlPr>
          </m:fPr>
          <m:num>
            <m:r>
              <m:rPr>
                <m:sty m:val="p"/>
              </m:rPr>
              <w:rPr>
                <w:rFonts w:ascii="Cambria Math" w:hAnsi="Cambria Math" w:cs="Times New Roman"/>
                <w:sz w:val="24"/>
                <w:szCs w:val="24"/>
              </w:rPr>
              <m:t>∆R</m:t>
            </m:r>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 ∆ε</m:t>
            </m:r>
          </m:den>
        </m:f>
      </m:oMath>
      <w:r w:rsidR="006438A0" w:rsidRPr="00FB24C0">
        <w:rPr>
          <w:rFonts w:ascii="Times New Roman" w:eastAsiaTheme="minorEastAsia" w:hAnsi="Times New Roman" w:cs="Times New Roman"/>
          <w:bCs/>
          <w:iCs/>
          <w:sz w:val="24"/>
          <w:szCs w:val="24"/>
        </w:rPr>
        <w:tab/>
      </w:r>
      <w:r w:rsidR="00481997" w:rsidRPr="00FB24C0">
        <w:rPr>
          <w:rFonts w:ascii="Times New Roman" w:eastAsiaTheme="minorEastAsia" w:hAnsi="Times New Roman" w:cs="Times New Roman"/>
          <w:bCs/>
          <w:iCs/>
          <w:sz w:val="24"/>
          <w:szCs w:val="24"/>
        </w:rPr>
        <w:t>(</w:t>
      </w:r>
      <w:r w:rsidR="00326224" w:rsidRPr="00FB24C0">
        <w:rPr>
          <w:rFonts w:ascii="Times New Roman" w:eastAsiaTheme="minorEastAsia" w:hAnsi="Times New Roman" w:cs="Times New Roman"/>
          <w:bCs/>
          <w:iCs/>
          <w:sz w:val="24"/>
          <w:szCs w:val="24"/>
        </w:rPr>
        <w:t>2</w:t>
      </w:r>
      <w:r w:rsidR="00481997" w:rsidRPr="00FB24C0">
        <w:rPr>
          <w:rFonts w:ascii="Times New Roman" w:eastAsiaTheme="minorEastAsia" w:hAnsi="Times New Roman" w:cs="Times New Roman"/>
          <w:bCs/>
          <w:iCs/>
          <w:sz w:val="24"/>
          <w:szCs w:val="24"/>
        </w:rPr>
        <w:t>.3)</w:t>
      </w:r>
    </w:p>
    <w:p w14:paraId="07040751" w14:textId="77777777" w:rsidR="00444C84" w:rsidRPr="00A11BAC" w:rsidRDefault="00444C84" w:rsidP="003E4161">
      <w:pPr>
        <w:spacing w:line="480" w:lineRule="auto"/>
        <w:jc w:val="both"/>
        <w:rPr>
          <w:rFonts w:ascii="Times New Roman" w:eastAsiaTheme="minorEastAsia" w:hAnsi="Times New Roman" w:cs="Times New Roman"/>
          <w:bCs/>
          <w:sz w:val="24"/>
          <w:szCs w:val="24"/>
        </w:rPr>
      </w:pPr>
    </w:p>
    <w:p w14:paraId="66D58955" w14:textId="77777777" w:rsidR="0045798F" w:rsidRDefault="00E872FA" w:rsidP="00EE6856">
      <w:pPr>
        <w:keepNext/>
        <w:spacing w:after="0" w:line="240" w:lineRule="auto"/>
        <w:jc w:val="center"/>
      </w:pPr>
      <w:r w:rsidRPr="00A11BAC">
        <w:rPr>
          <w:rFonts w:ascii="Times New Roman" w:hAnsi="Times New Roman" w:cs="Times New Roman"/>
          <w:b/>
          <w:noProof/>
          <w:sz w:val="24"/>
          <w:szCs w:val="24"/>
        </w:rPr>
        <w:drawing>
          <wp:inline distT="0" distB="0" distL="0" distR="0" wp14:anchorId="619615C7" wp14:editId="3E7C7BBE">
            <wp:extent cx="4536831" cy="334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14223" r="9316"/>
                    <a:stretch/>
                  </pic:blipFill>
                  <pic:spPr bwMode="auto">
                    <a:xfrm>
                      <a:off x="0" y="0"/>
                      <a:ext cx="4537693" cy="3341370"/>
                    </a:xfrm>
                    <a:prstGeom prst="rect">
                      <a:avLst/>
                    </a:prstGeom>
                    <a:noFill/>
                    <a:ln>
                      <a:noFill/>
                    </a:ln>
                    <a:extLst>
                      <a:ext uri="{53640926-AAD7-44D8-BBD7-CCE9431645EC}">
                        <a14:shadowObscured xmlns:a14="http://schemas.microsoft.com/office/drawing/2010/main"/>
                      </a:ext>
                    </a:extLst>
                  </pic:spPr>
                </pic:pic>
              </a:graphicData>
            </a:graphic>
          </wp:inline>
        </w:drawing>
      </w:r>
    </w:p>
    <w:p w14:paraId="2C5EA70D" w14:textId="3E6CFA61" w:rsidR="00481997" w:rsidRPr="00A11BAC" w:rsidRDefault="0045798F" w:rsidP="001E4713">
      <w:pPr>
        <w:pStyle w:val="Caption"/>
        <w:rPr>
          <w:rFonts w:cs="Times New Roman"/>
          <w:szCs w:val="24"/>
        </w:rPr>
      </w:pPr>
      <w:bookmarkStart w:id="53" w:name="_Ref72846012"/>
      <w:bookmarkStart w:id="54" w:name="_Toc76652299"/>
      <w:r w:rsidRPr="0045798F">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7</w:t>
      </w:r>
      <w:r w:rsidR="00D41E52">
        <w:rPr>
          <w:b/>
          <w:bCs/>
        </w:rPr>
        <w:fldChar w:fldCharType="end"/>
      </w:r>
      <w:bookmarkEnd w:id="53"/>
      <w:r w:rsidRPr="0045798F">
        <w:rPr>
          <w:b/>
          <w:bCs/>
        </w:rPr>
        <w:t>:</w:t>
      </w:r>
      <w:r>
        <w:t xml:space="preserve"> </w:t>
      </w:r>
      <w:r w:rsidRPr="0054388D">
        <w:t xml:space="preserve">(a) Schematic of the piezoresistive test setup to measure the resistance change of the sensor during compressive loading, (b) average gauge factors of </w:t>
      </w:r>
      <w:r w:rsidR="003167F1">
        <w:t>m-PDMS/CNT</w:t>
      </w:r>
      <w:r w:rsidRPr="0054388D">
        <w:t xml:space="preserve"> and </w:t>
      </w:r>
      <w:r w:rsidR="003167F1">
        <w:t>t-PDMS/CNT</w:t>
      </w:r>
      <w:r w:rsidRPr="0054388D">
        <w:t xml:space="preserve"> with 1 wt% CNTs through 3 %, 5 %, 10 %, 15 %, an</w:t>
      </w:r>
      <w:r w:rsidR="0034242B">
        <w:t xml:space="preserve">d </w:t>
      </w:r>
      <w:r w:rsidR="0034242B" w:rsidRPr="00A11BAC">
        <w:t xml:space="preserve">20 % strains, representative plots of the relative resistance change for each applied strain on </w:t>
      </w:r>
      <w:r w:rsidR="00AD7556">
        <w:t xml:space="preserve">(c) </w:t>
      </w:r>
      <w:r w:rsidR="00D36B96">
        <w:t>t-PDMS/CNT</w:t>
      </w:r>
      <w:r w:rsidR="003510C0">
        <w:t xml:space="preserve"> and (d) </w:t>
      </w:r>
      <w:r w:rsidR="00D36B96">
        <w:t>m-PDMS/CNT</w:t>
      </w:r>
      <w:r w:rsidR="0034242B" w:rsidRPr="00A11BAC">
        <w:t xml:space="preserve"> with </w:t>
      </w:r>
      <w:r w:rsidR="00D36B96">
        <w:t xml:space="preserve">a </w:t>
      </w:r>
      <w:r w:rsidR="0034242B" w:rsidRPr="00A11BAC">
        <w:t>1 wt%  CNT</w:t>
      </w:r>
      <w:r w:rsidR="00D36B96">
        <w:t xml:space="preserve"> loading</w:t>
      </w:r>
      <w:r w:rsidR="003510C0">
        <w:t>.</w:t>
      </w:r>
      <w:bookmarkEnd w:id="54"/>
    </w:p>
    <w:p w14:paraId="6BF2BEB0" w14:textId="77777777" w:rsidR="00A72D09" w:rsidRPr="00A72D09" w:rsidRDefault="00A72D09" w:rsidP="003E4161">
      <w:pPr>
        <w:spacing w:line="480" w:lineRule="auto"/>
      </w:pPr>
    </w:p>
    <w:p w14:paraId="4E23A411" w14:textId="3FFB936B" w:rsidR="005263F5" w:rsidRDefault="004B2A64" w:rsidP="00FF421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481997" w:rsidRPr="00A11BAC">
        <w:rPr>
          <w:rFonts w:ascii="Times New Roman" w:hAnsi="Times New Roman" w:cs="Times New Roman"/>
          <w:sz w:val="24"/>
          <w:szCs w:val="24"/>
        </w:rPr>
        <w:t xml:space="preserve">he microwave-cured nanocomposites </w:t>
      </w:r>
      <w:r w:rsidR="00744D10">
        <w:rPr>
          <w:rFonts w:ascii="Times New Roman" w:hAnsi="Times New Roman" w:cs="Times New Roman"/>
          <w:sz w:val="24"/>
          <w:szCs w:val="24"/>
        </w:rPr>
        <w:t>demonstrated equivalent piezoresistive sensitivity in comparison to</w:t>
      </w:r>
      <w:r w:rsidR="00481997" w:rsidRPr="00A11BAC">
        <w:rPr>
          <w:rFonts w:ascii="Times New Roman" w:hAnsi="Times New Roman" w:cs="Times New Roman"/>
          <w:sz w:val="24"/>
          <w:szCs w:val="24"/>
        </w:rPr>
        <w:t xml:space="preserve"> the thermal</w:t>
      </w:r>
      <w:r w:rsidR="008B7F5F">
        <w:rPr>
          <w:rFonts w:ascii="Times New Roman" w:hAnsi="Times New Roman" w:cs="Times New Roman"/>
          <w:sz w:val="24"/>
          <w:szCs w:val="24"/>
        </w:rPr>
        <w:t>ly</w:t>
      </w:r>
      <w:r w:rsidR="00481997" w:rsidRPr="00A11BAC">
        <w:rPr>
          <w:rFonts w:ascii="Times New Roman" w:hAnsi="Times New Roman" w:cs="Times New Roman"/>
          <w:sz w:val="24"/>
          <w:szCs w:val="24"/>
        </w:rPr>
        <w:t xml:space="preserve">-cured </w:t>
      </w:r>
      <w:r w:rsidR="00744D10">
        <w:rPr>
          <w:rFonts w:ascii="Times New Roman" w:hAnsi="Times New Roman" w:cs="Times New Roman"/>
          <w:sz w:val="24"/>
          <w:szCs w:val="24"/>
        </w:rPr>
        <w:t>samples</w:t>
      </w:r>
      <w:r w:rsidR="00481997" w:rsidRPr="00A11BAC">
        <w:rPr>
          <w:rFonts w:ascii="Times New Roman" w:hAnsi="Times New Roman" w:cs="Times New Roman"/>
          <w:sz w:val="24"/>
          <w:szCs w:val="24"/>
        </w:rPr>
        <w:t xml:space="preserve">. </w:t>
      </w:r>
      <w:r w:rsidR="005263F5">
        <w:rPr>
          <w:rFonts w:ascii="Times New Roman" w:hAnsi="Times New Roman" w:cs="Times New Roman"/>
          <w:sz w:val="24"/>
          <w:szCs w:val="24"/>
        </w:rPr>
        <w:t xml:space="preserve">The results displayed in </w:t>
      </w:r>
      <w:r w:rsidR="00BB0ABF" w:rsidRPr="00BB0ABF">
        <w:rPr>
          <w:rFonts w:ascii="Times New Roman" w:hAnsi="Times New Roman" w:cs="Times New Roman"/>
          <w:sz w:val="24"/>
          <w:szCs w:val="24"/>
        </w:rPr>
        <w:fldChar w:fldCharType="begin"/>
      </w:r>
      <w:r w:rsidR="00BB0ABF" w:rsidRPr="00BB0ABF">
        <w:rPr>
          <w:rFonts w:ascii="Times New Roman" w:hAnsi="Times New Roman" w:cs="Times New Roman"/>
          <w:sz w:val="24"/>
          <w:szCs w:val="24"/>
        </w:rPr>
        <w:instrText xml:space="preserve"> REF _Ref72846012 \h  \* MERGEFORMAT </w:instrText>
      </w:r>
      <w:r w:rsidR="00BB0ABF" w:rsidRPr="00BB0ABF">
        <w:rPr>
          <w:rFonts w:ascii="Times New Roman" w:hAnsi="Times New Roman" w:cs="Times New Roman"/>
          <w:sz w:val="24"/>
          <w:szCs w:val="24"/>
        </w:rPr>
      </w:r>
      <w:r w:rsidR="00BB0ABF" w:rsidRPr="00BB0ABF">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2.7</w:t>
      </w:r>
      <w:r w:rsidR="00BB0ABF" w:rsidRPr="00BB0ABF">
        <w:rPr>
          <w:rFonts w:ascii="Times New Roman" w:hAnsi="Times New Roman" w:cs="Times New Roman"/>
          <w:sz w:val="24"/>
          <w:szCs w:val="24"/>
        </w:rPr>
        <w:fldChar w:fldCharType="end"/>
      </w:r>
      <w:r w:rsidR="00BB0ABF" w:rsidRPr="00BB0ABF">
        <w:rPr>
          <w:rFonts w:ascii="Times New Roman" w:hAnsi="Times New Roman" w:cs="Times New Roman"/>
          <w:sz w:val="24"/>
          <w:szCs w:val="24"/>
        </w:rPr>
        <w:t>(b)</w:t>
      </w:r>
      <w:r w:rsidR="00D0186B">
        <w:rPr>
          <w:rFonts w:ascii="Times New Roman" w:hAnsi="Times New Roman" w:cs="Times New Roman"/>
          <w:sz w:val="24"/>
          <w:szCs w:val="24"/>
        </w:rPr>
        <w:t xml:space="preserve"> </w:t>
      </w:r>
      <w:r w:rsidR="00D0186B" w:rsidRPr="00D0186B">
        <w:rPr>
          <w:rFonts w:ascii="Times New Roman" w:hAnsi="Times New Roman" w:cs="Times New Roman"/>
          <w:sz w:val="24"/>
          <w:szCs w:val="24"/>
        </w:rPr>
        <w:t>show remarkably similar average gauge</w:t>
      </w:r>
      <w:r w:rsidR="00D0186B">
        <w:rPr>
          <w:rFonts w:ascii="Times New Roman" w:hAnsi="Times New Roman" w:cs="Times New Roman"/>
          <w:sz w:val="24"/>
          <w:szCs w:val="24"/>
        </w:rPr>
        <w:t xml:space="preserve"> </w:t>
      </w:r>
      <w:r w:rsidR="00D0186B" w:rsidRPr="00D0186B">
        <w:rPr>
          <w:rFonts w:ascii="Times New Roman" w:hAnsi="Times New Roman" w:cs="Times New Roman"/>
          <w:sz w:val="24"/>
          <w:szCs w:val="24"/>
        </w:rPr>
        <w:t xml:space="preserve">factors between the two curing methods for </w:t>
      </w:r>
      <w:r w:rsidR="00481607">
        <w:rPr>
          <w:rFonts w:ascii="Times New Roman" w:hAnsi="Times New Roman" w:cs="Times New Roman"/>
          <w:sz w:val="24"/>
          <w:szCs w:val="24"/>
        </w:rPr>
        <w:t>sensors with 1 wt% CNT loading</w:t>
      </w:r>
      <w:r w:rsidR="00D0186B" w:rsidRPr="00D0186B">
        <w:rPr>
          <w:rFonts w:ascii="Times New Roman" w:hAnsi="Times New Roman" w:cs="Times New Roman"/>
          <w:sz w:val="24"/>
          <w:szCs w:val="24"/>
        </w:rPr>
        <w:t>. The average gauge factors for 3</w:t>
      </w:r>
      <w:r w:rsidR="009B1077">
        <w:rPr>
          <w:rFonts w:ascii="Times New Roman" w:hAnsi="Times New Roman" w:cs="Times New Roman"/>
          <w:sz w:val="24"/>
          <w:szCs w:val="24"/>
        </w:rPr>
        <w:t xml:space="preserve"> </w:t>
      </w:r>
      <w:r w:rsidR="00D0186B" w:rsidRPr="00D0186B">
        <w:rPr>
          <w:rFonts w:ascii="Times New Roman" w:hAnsi="Times New Roman" w:cs="Times New Roman"/>
          <w:sz w:val="24"/>
          <w:szCs w:val="24"/>
        </w:rPr>
        <w:t>%,</w:t>
      </w:r>
      <w:r w:rsidR="00D0186B">
        <w:rPr>
          <w:rFonts w:ascii="Times New Roman" w:hAnsi="Times New Roman" w:cs="Times New Roman"/>
          <w:sz w:val="24"/>
          <w:szCs w:val="24"/>
        </w:rPr>
        <w:t xml:space="preserve"> </w:t>
      </w:r>
      <w:r w:rsidR="00D0186B" w:rsidRPr="00D0186B">
        <w:rPr>
          <w:rFonts w:ascii="Times New Roman" w:hAnsi="Times New Roman" w:cs="Times New Roman"/>
          <w:sz w:val="24"/>
          <w:szCs w:val="24"/>
        </w:rPr>
        <w:t>5</w:t>
      </w:r>
      <w:r w:rsidR="009B1077">
        <w:rPr>
          <w:rFonts w:ascii="Times New Roman" w:hAnsi="Times New Roman" w:cs="Times New Roman"/>
          <w:sz w:val="24"/>
          <w:szCs w:val="24"/>
        </w:rPr>
        <w:t xml:space="preserve"> </w:t>
      </w:r>
      <w:r w:rsidR="00D0186B" w:rsidRPr="00D0186B">
        <w:rPr>
          <w:rFonts w:ascii="Times New Roman" w:hAnsi="Times New Roman" w:cs="Times New Roman"/>
          <w:sz w:val="24"/>
          <w:szCs w:val="24"/>
        </w:rPr>
        <w:t>%, 10</w:t>
      </w:r>
      <w:r w:rsidR="009B1077">
        <w:rPr>
          <w:rFonts w:ascii="Times New Roman" w:hAnsi="Times New Roman" w:cs="Times New Roman"/>
          <w:sz w:val="24"/>
          <w:szCs w:val="24"/>
        </w:rPr>
        <w:t xml:space="preserve"> </w:t>
      </w:r>
      <w:r w:rsidR="00D0186B" w:rsidRPr="00D0186B">
        <w:rPr>
          <w:rFonts w:ascii="Times New Roman" w:hAnsi="Times New Roman" w:cs="Times New Roman"/>
          <w:sz w:val="24"/>
          <w:szCs w:val="24"/>
        </w:rPr>
        <w:t>%, 15</w:t>
      </w:r>
      <w:r w:rsidR="009B1077">
        <w:rPr>
          <w:rFonts w:ascii="Times New Roman" w:hAnsi="Times New Roman" w:cs="Times New Roman"/>
          <w:sz w:val="24"/>
          <w:szCs w:val="24"/>
        </w:rPr>
        <w:t xml:space="preserve"> </w:t>
      </w:r>
      <w:r w:rsidR="00D0186B" w:rsidRPr="00D0186B">
        <w:rPr>
          <w:rFonts w:ascii="Times New Roman" w:hAnsi="Times New Roman" w:cs="Times New Roman"/>
          <w:sz w:val="24"/>
          <w:szCs w:val="24"/>
        </w:rPr>
        <w:t>%, and 20</w:t>
      </w:r>
      <w:r w:rsidR="009B1077">
        <w:rPr>
          <w:rFonts w:ascii="Times New Roman" w:hAnsi="Times New Roman" w:cs="Times New Roman"/>
          <w:sz w:val="24"/>
          <w:szCs w:val="24"/>
        </w:rPr>
        <w:t xml:space="preserve"> </w:t>
      </w:r>
      <w:r w:rsidR="00D0186B" w:rsidRPr="00D0186B">
        <w:rPr>
          <w:rFonts w:ascii="Times New Roman" w:hAnsi="Times New Roman" w:cs="Times New Roman"/>
          <w:sz w:val="24"/>
          <w:szCs w:val="24"/>
        </w:rPr>
        <w:t>% strain for the microwave-cured nanocomposites with 1 wt% CNTs</w:t>
      </w:r>
      <w:r w:rsidR="009B1077">
        <w:rPr>
          <w:rFonts w:ascii="Times New Roman" w:hAnsi="Times New Roman" w:cs="Times New Roman"/>
          <w:sz w:val="24"/>
          <w:szCs w:val="24"/>
        </w:rPr>
        <w:t xml:space="preserve"> </w:t>
      </w:r>
      <w:r w:rsidR="00D0186B" w:rsidRPr="00D0186B">
        <w:rPr>
          <w:rFonts w:ascii="Times New Roman" w:hAnsi="Times New Roman" w:cs="Times New Roman"/>
          <w:sz w:val="24"/>
          <w:szCs w:val="24"/>
        </w:rPr>
        <w:t>were 14.0, 10.6, 6.6, 5.0, and 4.0, respectively; and the thermal</w:t>
      </w:r>
      <w:r w:rsidR="00FF421F">
        <w:rPr>
          <w:rFonts w:ascii="Times New Roman" w:hAnsi="Times New Roman" w:cs="Times New Roman"/>
          <w:sz w:val="24"/>
          <w:szCs w:val="24"/>
        </w:rPr>
        <w:t>ly</w:t>
      </w:r>
      <w:r w:rsidR="00D0186B" w:rsidRPr="00D0186B">
        <w:rPr>
          <w:rFonts w:ascii="Times New Roman" w:hAnsi="Times New Roman" w:cs="Times New Roman"/>
          <w:sz w:val="24"/>
          <w:szCs w:val="24"/>
        </w:rPr>
        <w:t>-cured sensors had average gauge</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factors of 14.6, 10.6, 6.7, 4.9, and 3.8 for the same strain range. Both sensors exhibited negative</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piezoresistive behavior, thus the relative resistance decreased during the initial compression due</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to CNTs generally being brought closer together forming more conductive networks</w:t>
      </w:r>
      <w:r w:rsidR="000B7C87">
        <w:rPr>
          <w:rFonts w:ascii="Times New Roman" w:hAnsi="Times New Roman" w:cs="Times New Roman"/>
          <w:sz w:val="24"/>
          <w:szCs w:val="24"/>
        </w:rPr>
        <w:t>, geometric changes of the samples, and likely changes in contact resistance with the copper electrodes</w:t>
      </w:r>
      <w:r w:rsidR="00FF421F" w:rsidRPr="00FF421F">
        <w:rPr>
          <w:rFonts w:ascii="Times New Roman" w:hAnsi="Times New Roman" w:cs="Times New Roman"/>
          <w:sz w:val="24"/>
          <w:szCs w:val="24"/>
        </w:rPr>
        <w:t xml:space="preserve"> during</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compression. This relative resistance change was</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followed by some amount of hysteresis that</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proved to be</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minimal and</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relatively inconsistent at maximum compression. Overall, these studies</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proved that microwave-curing the CNT-based nanocomposites produced piezoresistive sensors</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with similar piezoresistive sensitivity compared to thermal</w:t>
      </w:r>
      <w:r w:rsidR="00FF421F">
        <w:rPr>
          <w:rFonts w:ascii="Times New Roman" w:hAnsi="Times New Roman" w:cs="Times New Roman"/>
          <w:sz w:val="24"/>
          <w:szCs w:val="24"/>
        </w:rPr>
        <w:t>-</w:t>
      </w:r>
      <w:r w:rsidR="00FF421F" w:rsidRPr="00FF421F">
        <w:rPr>
          <w:rFonts w:ascii="Times New Roman" w:hAnsi="Times New Roman" w:cs="Times New Roman"/>
          <w:sz w:val="24"/>
          <w:szCs w:val="24"/>
        </w:rPr>
        <w:t>curing.</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These</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findings, in conjunction with the significantly reduced curing times, exhibited the</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potential for microwave-curing to replace traditional thermal-curing when manufacturing</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elastomeric</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CNT-based</w:t>
      </w:r>
      <w:r w:rsidR="00FF421F">
        <w:rPr>
          <w:rFonts w:ascii="Times New Roman" w:hAnsi="Times New Roman" w:cs="Times New Roman"/>
          <w:sz w:val="24"/>
          <w:szCs w:val="24"/>
        </w:rPr>
        <w:t xml:space="preserve"> </w:t>
      </w:r>
      <w:r w:rsidR="00FF421F" w:rsidRPr="00FF421F">
        <w:rPr>
          <w:rFonts w:ascii="Times New Roman" w:hAnsi="Times New Roman" w:cs="Times New Roman"/>
          <w:sz w:val="24"/>
          <w:szCs w:val="24"/>
        </w:rPr>
        <w:t>piezoresistive sensors.</w:t>
      </w:r>
    </w:p>
    <w:p w14:paraId="74E758E1" w14:textId="4D77AC6D" w:rsidR="006C7EF8" w:rsidRPr="00A11BAC" w:rsidRDefault="00A910CD" w:rsidP="003E4161">
      <w:pPr>
        <w:pStyle w:val="Heading3"/>
        <w:numPr>
          <w:ilvl w:val="2"/>
          <w:numId w:val="19"/>
        </w:numPr>
        <w:spacing w:before="0" w:line="480" w:lineRule="auto"/>
        <w:rPr>
          <w:noProof/>
          <w:snapToGrid w:val="0"/>
          <w:lang w:eastAsia="de-DE" w:bidi="en-US"/>
        </w:rPr>
      </w:pPr>
      <w:bookmarkStart w:id="55" w:name="_Toc76652222"/>
      <w:r w:rsidRPr="00A11BAC">
        <w:rPr>
          <w:noProof/>
          <w:snapToGrid w:val="0"/>
          <w:lang w:eastAsia="de-DE" w:bidi="en-US"/>
        </w:rPr>
        <w:t>Op</w:t>
      </w:r>
      <w:r w:rsidR="00BF0274" w:rsidRPr="00A11BAC">
        <w:rPr>
          <w:noProof/>
          <w:snapToGrid w:val="0"/>
          <w:lang w:eastAsia="de-DE" w:bidi="en-US"/>
        </w:rPr>
        <w:t>ti</w:t>
      </w:r>
      <w:r w:rsidRPr="00A11BAC">
        <w:rPr>
          <w:noProof/>
          <w:snapToGrid w:val="0"/>
          <w:lang w:eastAsia="de-DE" w:bidi="en-US"/>
        </w:rPr>
        <w:t>miz</w:t>
      </w:r>
      <w:r w:rsidR="00433161" w:rsidRPr="00A11BAC">
        <w:rPr>
          <w:noProof/>
          <w:snapToGrid w:val="0"/>
          <w:lang w:eastAsia="de-DE" w:bidi="en-US"/>
        </w:rPr>
        <w:t>ation of</w:t>
      </w:r>
      <w:r w:rsidRPr="00A11BAC">
        <w:rPr>
          <w:noProof/>
          <w:snapToGrid w:val="0"/>
          <w:lang w:eastAsia="de-DE" w:bidi="en-US"/>
        </w:rPr>
        <w:t xml:space="preserve"> Microwave Parameters for Enhanced Conductivity</w:t>
      </w:r>
      <w:bookmarkEnd w:id="55"/>
      <w:r w:rsidR="006C7EF8" w:rsidRPr="00A11BAC">
        <w:rPr>
          <w:noProof/>
          <w:snapToGrid w:val="0"/>
          <w:lang w:eastAsia="de-DE" w:bidi="en-US"/>
        </w:rPr>
        <w:t xml:space="preserve"> </w:t>
      </w:r>
    </w:p>
    <w:p w14:paraId="25771EC0" w14:textId="7171BE25" w:rsidR="006C7EF8" w:rsidRDefault="002958BA"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Pr>
          <w:rFonts w:ascii="Times New Roman" w:eastAsia="Times New Roman" w:hAnsi="Times New Roman" w:cs="Times New Roman"/>
          <w:snapToGrid w:val="0"/>
          <w:color w:val="000000"/>
          <w:sz w:val="24"/>
          <w:szCs w:val="24"/>
          <w:lang w:eastAsia="de-DE" w:bidi="en-US"/>
        </w:rPr>
        <w:t>T</w:t>
      </w:r>
      <w:r w:rsidR="006C7EF8" w:rsidRPr="00A11BAC">
        <w:rPr>
          <w:rFonts w:ascii="Times New Roman" w:eastAsia="Times New Roman" w:hAnsi="Times New Roman" w:cs="Times New Roman"/>
          <w:snapToGrid w:val="0"/>
          <w:color w:val="000000"/>
          <w:sz w:val="24"/>
          <w:szCs w:val="24"/>
          <w:lang w:eastAsia="de-DE" w:bidi="en-US"/>
        </w:rPr>
        <w:t>o isolate the microwave</w:t>
      </w:r>
      <w:r w:rsidR="002F25A9" w:rsidRPr="00A11BAC">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curing parameters and explore their impact on the conductivity of m-</w:t>
      </w:r>
      <w:r w:rsidR="006908BF">
        <w:rPr>
          <w:rFonts w:ascii="Times New Roman" w:eastAsia="Times New Roman" w:hAnsi="Times New Roman" w:cs="Times New Roman"/>
          <w:snapToGrid w:val="0"/>
          <w:color w:val="000000"/>
          <w:sz w:val="24"/>
          <w:szCs w:val="24"/>
          <w:lang w:eastAsia="de-DE" w:bidi="en-US"/>
        </w:rPr>
        <w:t>PDMS/CNT</w:t>
      </w:r>
      <w:r w:rsidR="006C7EF8" w:rsidRPr="00A11BAC">
        <w:rPr>
          <w:rFonts w:ascii="Times New Roman" w:eastAsia="Times New Roman" w:hAnsi="Times New Roman" w:cs="Times New Roman"/>
          <w:snapToGrid w:val="0"/>
          <w:color w:val="000000"/>
          <w:sz w:val="24"/>
          <w:szCs w:val="24"/>
          <w:lang w:eastAsia="de-DE" w:bidi="en-US"/>
        </w:rPr>
        <w:t>, the lowest conductive loading of material (1 wt%) was chosen for further microwave</w:t>
      </w:r>
      <w:r w:rsidR="001D0528" w:rsidRPr="00A11BAC">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 xml:space="preserve">curing investigation. The first investigation performed was the pulse study to examine whether pulsing the microwave on and off had an impact on the conductivity of the fabricated nanocomposites. Each sample was cured in 2 min or less to effectively negate settlement effects and isolate the microwave-induced CNT alignment effects to observe their impact on the </w:t>
      </w:r>
      <w:r w:rsidR="006C7EF8" w:rsidRPr="00A11BAC">
        <w:rPr>
          <w:rFonts w:ascii="Times New Roman" w:eastAsia="Times New Roman" w:hAnsi="Times New Roman" w:cs="Times New Roman"/>
          <w:snapToGrid w:val="0"/>
          <w:color w:val="000000"/>
          <w:sz w:val="24"/>
          <w:szCs w:val="24"/>
          <w:lang w:eastAsia="de-DE" w:bidi="en-US"/>
        </w:rPr>
        <w:lastRenderedPageBreak/>
        <w:t>conductivity of the samples. The temperature and conductivity results for the pulse study varying the number of 50</w:t>
      </w:r>
      <w:r w:rsidR="004F7FB3" w:rsidRPr="00A11BAC">
        <w:rPr>
          <w:rFonts w:ascii="Times New Roman" w:eastAsia="Times New Roman" w:hAnsi="Times New Roman" w:cs="Times New Roman"/>
          <w:snapToGrid w:val="0"/>
          <w:color w:val="000000"/>
          <w:sz w:val="24"/>
          <w:szCs w:val="24"/>
          <w:lang w:eastAsia="de-DE" w:bidi="en-US"/>
        </w:rPr>
        <w:t xml:space="preserve"> </w:t>
      </w:r>
      <w:r w:rsidR="006C7EF8" w:rsidRPr="00A11BAC">
        <w:rPr>
          <w:rFonts w:ascii="Times New Roman" w:eastAsia="Times New Roman" w:hAnsi="Times New Roman" w:cs="Times New Roman"/>
          <w:snapToGrid w:val="0"/>
          <w:color w:val="000000"/>
          <w:sz w:val="24"/>
          <w:szCs w:val="24"/>
          <w:lang w:eastAsia="de-DE" w:bidi="en-US"/>
        </w:rPr>
        <w:t xml:space="preserve">% power microwave pulses to cure 1 wt% </w:t>
      </w:r>
      <w:r w:rsidR="006908BF">
        <w:rPr>
          <w:rFonts w:ascii="Times New Roman" w:eastAsia="Times New Roman" w:hAnsi="Times New Roman" w:cs="Times New Roman"/>
          <w:snapToGrid w:val="0"/>
          <w:color w:val="000000"/>
          <w:sz w:val="24"/>
          <w:szCs w:val="24"/>
          <w:lang w:eastAsia="de-DE" w:bidi="en-US"/>
        </w:rPr>
        <w:t>PDMS/CNT</w:t>
      </w:r>
      <w:r w:rsidR="006C7EF8" w:rsidRPr="00A11BAC">
        <w:rPr>
          <w:rFonts w:ascii="Times New Roman" w:eastAsia="Times New Roman" w:hAnsi="Times New Roman" w:cs="Times New Roman"/>
          <w:snapToGrid w:val="0"/>
          <w:color w:val="000000"/>
          <w:sz w:val="24"/>
          <w:szCs w:val="24"/>
          <w:lang w:eastAsia="de-DE" w:bidi="en-US"/>
        </w:rPr>
        <w:t xml:space="preserve"> are shown i</w:t>
      </w:r>
      <w:r w:rsidR="006C7EF8" w:rsidRPr="00E91C4F">
        <w:rPr>
          <w:rFonts w:ascii="Times New Roman" w:eastAsia="Times New Roman" w:hAnsi="Times New Roman" w:cs="Times New Roman"/>
          <w:snapToGrid w:val="0"/>
          <w:color w:val="000000"/>
          <w:sz w:val="24"/>
          <w:szCs w:val="24"/>
          <w:lang w:eastAsia="de-DE" w:bidi="en-US"/>
        </w:rPr>
        <w:t xml:space="preserve">n </w:t>
      </w:r>
      <w:r w:rsidR="00E91C4F" w:rsidRPr="00E91C4F">
        <w:rPr>
          <w:rFonts w:ascii="Times New Roman" w:eastAsia="Times New Roman" w:hAnsi="Times New Roman" w:cs="Times New Roman"/>
          <w:snapToGrid w:val="0"/>
          <w:color w:val="000000"/>
          <w:sz w:val="24"/>
          <w:szCs w:val="24"/>
          <w:lang w:eastAsia="de-DE" w:bidi="en-US"/>
        </w:rPr>
        <w:fldChar w:fldCharType="begin"/>
      </w:r>
      <w:r w:rsidR="00E91C4F" w:rsidRPr="00E91C4F">
        <w:rPr>
          <w:rFonts w:ascii="Times New Roman" w:eastAsia="Times New Roman" w:hAnsi="Times New Roman" w:cs="Times New Roman"/>
          <w:snapToGrid w:val="0"/>
          <w:color w:val="000000"/>
          <w:sz w:val="24"/>
          <w:szCs w:val="24"/>
          <w:lang w:eastAsia="de-DE" w:bidi="en-US"/>
        </w:rPr>
        <w:instrText xml:space="preserve"> REF _Ref72846052 \h  \* MERGEFORMAT </w:instrText>
      </w:r>
      <w:r w:rsidR="00E91C4F" w:rsidRPr="00E91C4F">
        <w:rPr>
          <w:rFonts w:ascii="Times New Roman" w:eastAsia="Times New Roman" w:hAnsi="Times New Roman" w:cs="Times New Roman"/>
          <w:snapToGrid w:val="0"/>
          <w:color w:val="000000"/>
          <w:sz w:val="24"/>
          <w:szCs w:val="24"/>
          <w:lang w:eastAsia="de-DE" w:bidi="en-US"/>
        </w:rPr>
      </w:r>
      <w:r w:rsidR="00E91C4F" w:rsidRPr="00E91C4F">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2.8</w:t>
      </w:r>
      <w:r w:rsidR="00E91C4F" w:rsidRPr="00E91C4F">
        <w:rPr>
          <w:rFonts w:ascii="Times New Roman" w:eastAsia="Times New Roman" w:hAnsi="Times New Roman" w:cs="Times New Roman"/>
          <w:snapToGrid w:val="0"/>
          <w:color w:val="000000"/>
          <w:sz w:val="24"/>
          <w:szCs w:val="24"/>
          <w:lang w:eastAsia="de-DE" w:bidi="en-US"/>
        </w:rPr>
        <w:fldChar w:fldCharType="end"/>
      </w:r>
      <w:r w:rsidR="006C7EF8" w:rsidRPr="00E91C4F">
        <w:rPr>
          <w:rFonts w:ascii="Times New Roman" w:eastAsia="Times New Roman" w:hAnsi="Times New Roman" w:cs="Times New Roman"/>
          <w:snapToGrid w:val="0"/>
          <w:color w:val="000000"/>
          <w:sz w:val="24"/>
          <w:szCs w:val="24"/>
          <w:lang w:eastAsia="de-DE" w:bidi="en-US"/>
        </w:rPr>
        <w:t>.</w:t>
      </w:r>
    </w:p>
    <w:p w14:paraId="5F1D5751" w14:textId="77777777" w:rsidR="00A72D09" w:rsidRPr="00A11BAC" w:rsidRDefault="00A72D09"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p>
    <w:p w14:paraId="4DAF062A" w14:textId="77777777" w:rsidR="00C23A77" w:rsidRDefault="006C7EF8" w:rsidP="00EE6856">
      <w:pPr>
        <w:keepNext/>
        <w:spacing w:after="0" w:line="240" w:lineRule="auto"/>
        <w:jc w:val="center"/>
      </w:pPr>
      <w:r w:rsidRPr="00A11BAC">
        <w:rPr>
          <w:rFonts w:ascii="Times New Roman" w:eastAsia="Times New Roman" w:hAnsi="Times New Roman" w:cs="Times New Roman"/>
          <w:noProof/>
          <w:color w:val="000000"/>
          <w:sz w:val="24"/>
          <w:szCs w:val="24"/>
          <w:lang w:eastAsia="de-DE"/>
        </w:rPr>
        <w:drawing>
          <wp:inline distT="0" distB="0" distL="0" distR="0" wp14:anchorId="5CAB234F" wp14:editId="2C767913">
            <wp:extent cx="5612130" cy="2196465"/>
            <wp:effectExtent l="0" t="0" r="0" b="0"/>
            <wp:docPr id="10"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2196465"/>
                    </a:xfrm>
                    <a:prstGeom prst="rect">
                      <a:avLst/>
                    </a:prstGeom>
                    <a:noFill/>
                    <a:ln>
                      <a:noFill/>
                    </a:ln>
                  </pic:spPr>
                </pic:pic>
              </a:graphicData>
            </a:graphic>
          </wp:inline>
        </w:drawing>
      </w:r>
    </w:p>
    <w:p w14:paraId="65E37E05" w14:textId="47E5FB85" w:rsidR="006C7EF8" w:rsidRPr="00A11BAC" w:rsidRDefault="00C23A77" w:rsidP="001E4713">
      <w:pPr>
        <w:pStyle w:val="Caption"/>
        <w:rPr>
          <w:rFonts w:eastAsia="Times New Roman" w:cs="Times New Roman"/>
          <w:color w:val="000000"/>
          <w:szCs w:val="24"/>
          <w:lang w:eastAsia="de-DE"/>
        </w:rPr>
      </w:pPr>
      <w:bookmarkStart w:id="56" w:name="_Ref72846052"/>
      <w:bookmarkStart w:id="57" w:name="_Toc76652300"/>
      <w:r w:rsidRPr="00C23A77">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8</w:t>
      </w:r>
      <w:r w:rsidR="00D41E52">
        <w:rPr>
          <w:b/>
          <w:bCs/>
        </w:rPr>
        <w:fldChar w:fldCharType="end"/>
      </w:r>
      <w:bookmarkEnd w:id="56"/>
      <w:r w:rsidRPr="00C23A77">
        <w:rPr>
          <w:b/>
          <w:bCs/>
        </w:rPr>
        <w:t xml:space="preserve">: </w:t>
      </w:r>
      <w:r w:rsidRPr="002A54AE">
        <w:t xml:space="preserve">Pulse study - (a) Average temperature measurements between pulses of 50 % microwave power used to cure 1 wt% </w:t>
      </w:r>
      <w:r w:rsidR="006908BF">
        <w:t>PDMS/CNT</w:t>
      </w:r>
      <w:r w:rsidRPr="002A54AE">
        <w:t xml:space="preserve"> and (b) conductivity of each set of samples for the varying number of pulses used to fabricate m-</w:t>
      </w:r>
      <w:r w:rsidR="006908BF">
        <w:t>PDMS/CNT</w:t>
      </w:r>
      <w:r w:rsidRPr="002A54AE">
        <w:t>.</w:t>
      </w:r>
      <w:bookmarkEnd w:id="57"/>
    </w:p>
    <w:p w14:paraId="1C56D338" w14:textId="77777777" w:rsidR="00A72D09" w:rsidRPr="00A11BAC" w:rsidRDefault="00A72D09" w:rsidP="003E4161">
      <w:pPr>
        <w:adjustRightInd w:val="0"/>
        <w:snapToGrid w:val="0"/>
        <w:spacing w:line="480" w:lineRule="auto"/>
        <w:ind w:right="425"/>
        <w:jc w:val="center"/>
        <w:rPr>
          <w:rFonts w:ascii="Times New Roman" w:eastAsia="Times New Roman" w:hAnsi="Times New Roman" w:cs="Times New Roman"/>
          <w:bCs/>
          <w:i/>
          <w:iCs/>
          <w:color w:val="000000"/>
          <w:sz w:val="24"/>
          <w:szCs w:val="24"/>
          <w:lang w:eastAsia="de-DE" w:bidi="en-US"/>
        </w:rPr>
      </w:pPr>
    </w:p>
    <w:p w14:paraId="76562B11" w14:textId="5C5E6962" w:rsidR="006C7EF8" w:rsidRPr="00A11BAC" w:rsidRDefault="00246A7F"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Pr>
          <w:rFonts w:ascii="Times New Roman" w:eastAsia="Times New Roman" w:hAnsi="Times New Roman" w:cs="Times New Roman"/>
          <w:snapToGrid w:val="0"/>
          <w:color w:val="000000"/>
          <w:sz w:val="24"/>
          <w:szCs w:val="24"/>
          <w:lang w:eastAsia="de-DE" w:bidi="en-US"/>
        </w:rPr>
        <w:t>As expected</w:t>
      </w:r>
      <w:r w:rsidR="002530F3">
        <w:rPr>
          <w:rFonts w:ascii="Times New Roman" w:eastAsia="Times New Roman" w:hAnsi="Times New Roman" w:cs="Times New Roman"/>
          <w:snapToGrid w:val="0"/>
          <w:color w:val="000000"/>
          <w:sz w:val="24"/>
          <w:szCs w:val="24"/>
          <w:lang w:eastAsia="de-DE" w:bidi="en-US"/>
        </w:rPr>
        <w:t>,</w:t>
      </w:r>
      <w:r>
        <w:rPr>
          <w:rFonts w:ascii="Times New Roman" w:eastAsia="Times New Roman" w:hAnsi="Times New Roman" w:cs="Times New Roman"/>
          <w:snapToGrid w:val="0"/>
          <w:color w:val="000000"/>
          <w:sz w:val="24"/>
          <w:szCs w:val="24"/>
          <w:lang w:eastAsia="de-DE" w:bidi="en-US"/>
        </w:rPr>
        <w:t xml:space="preserve"> t</w:t>
      </w:r>
      <w:r w:rsidR="006C7EF8" w:rsidRPr="00A11BAC">
        <w:rPr>
          <w:rFonts w:ascii="Times New Roman" w:eastAsia="Times New Roman" w:hAnsi="Times New Roman" w:cs="Times New Roman"/>
          <w:snapToGrid w:val="0"/>
          <w:color w:val="000000"/>
          <w:sz w:val="24"/>
          <w:szCs w:val="24"/>
          <w:lang w:eastAsia="de-DE" w:bidi="en-US"/>
        </w:rPr>
        <w:t>he temperatures of the samples during microwave</w:t>
      </w:r>
      <w:r w:rsidR="001D0528" w:rsidRPr="00A11BAC">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curing rose quicker for the samples cured with fewer pulses</w:t>
      </w:r>
      <w:r>
        <w:rPr>
          <w:rFonts w:ascii="Times New Roman" w:eastAsia="Times New Roman" w:hAnsi="Times New Roman" w:cs="Times New Roman"/>
          <w:snapToGrid w:val="0"/>
          <w:color w:val="000000"/>
          <w:sz w:val="24"/>
          <w:szCs w:val="24"/>
          <w:lang w:eastAsia="de-DE" w:bidi="en-US"/>
        </w:rPr>
        <w:t xml:space="preserve"> of </w:t>
      </w:r>
      <w:r w:rsidR="006C7EF8" w:rsidRPr="00A11BAC">
        <w:rPr>
          <w:rFonts w:ascii="Times New Roman" w:eastAsia="Times New Roman" w:hAnsi="Times New Roman" w:cs="Times New Roman"/>
          <w:snapToGrid w:val="0"/>
          <w:color w:val="000000"/>
          <w:sz w:val="24"/>
          <w:szCs w:val="24"/>
          <w:lang w:eastAsia="de-DE" w:bidi="en-US"/>
        </w:rPr>
        <w:t>longer periods of continuous microwave irradiation exposure. In this study, one-step microwave</w:t>
      </w:r>
      <w:r w:rsidR="001D0528" w:rsidRPr="00A11BAC">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 xml:space="preserve">curing of </w:t>
      </w:r>
      <w:r w:rsidR="006908BF">
        <w:rPr>
          <w:rFonts w:ascii="Times New Roman" w:eastAsia="Times New Roman" w:hAnsi="Times New Roman" w:cs="Times New Roman"/>
          <w:snapToGrid w:val="0"/>
          <w:color w:val="000000"/>
          <w:sz w:val="24"/>
          <w:szCs w:val="24"/>
          <w:lang w:eastAsia="de-DE" w:bidi="en-US"/>
        </w:rPr>
        <w:t>PDMS/CNT</w:t>
      </w:r>
      <w:r w:rsidR="006C7EF8" w:rsidRPr="00A11BAC">
        <w:rPr>
          <w:rFonts w:ascii="Times New Roman" w:eastAsia="Times New Roman" w:hAnsi="Times New Roman" w:cs="Times New Roman"/>
          <w:snapToGrid w:val="0"/>
          <w:color w:val="000000"/>
          <w:sz w:val="24"/>
          <w:szCs w:val="24"/>
          <w:lang w:eastAsia="de-DE" w:bidi="en-US"/>
        </w:rPr>
        <w:t xml:space="preserve"> nanocomposites produced the highest average conductivity followed by 3 pulses and lastly 8 pulses as shown in</w:t>
      </w:r>
      <w:r w:rsidR="006C7EF8" w:rsidRPr="0054494F">
        <w:rPr>
          <w:rFonts w:ascii="Times New Roman" w:eastAsia="Times New Roman" w:hAnsi="Times New Roman" w:cs="Times New Roman"/>
          <w:snapToGrid w:val="0"/>
          <w:color w:val="000000"/>
          <w:sz w:val="24"/>
          <w:szCs w:val="24"/>
          <w:lang w:eastAsia="de-DE" w:bidi="en-US"/>
        </w:rPr>
        <w:t xml:space="preserve"> </w:t>
      </w:r>
      <w:r w:rsidR="0054494F" w:rsidRPr="0054494F">
        <w:rPr>
          <w:rFonts w:ascii="Times New Roman" w:eastAsia="Times New Roman" w:hAnsi="Times New Roman" w:cs="Times New Roman"/>
          <w:snapToGrid w:val="0"/>
          <w:color w:val="000000"/>
          <w:sz w:val="24"/>
          <w:szCs w:val="24"/>
          <w:lang w:eastAsia="de-DE" w:bidi="en-US"/>
        </w:rPr>
        <w:fldChar w:fldCharType="begin"/>
      </w:r>
      <w:r w:rsidR="0054494F" w:rsidRPr="0054494F">
        <w:rPr>
          <w:rFonts w:ascii="Times New Roman" w:eastAsia="Times New Roman" w:hAnsi="Times New Roman" w:cs="Times New Roman"/>
          <w:snapToGrid w:val="0"/>
          <w:color w:val="000000"/>
          <w:sz w:val="24"/>
          <w:szCs w:val="24"/>
          <w:lang w:eastAsia="de-DE" w:bidi="en-US"/>
        </w:rPr>
        <w:instrText xml:space="preserve"> REF _Ref72846052 \h  \* MERGEFORMAT </w:instrText>
      </w:r>
      <w:r w:rsidR="0054494F" w:rsidRPr="0054494F">
        <w:rPr>
          <w:rFonts w:ascii="Times New Roman" w:eastAsia="Times New Roman" w:hAnsi="Times New Roman" w:cs="Times New Roman"/>
          <w:snapToGrid w:val="0"/>
          <w:color w:val="000000"/>
          <w:sz w:val="24"/>
          <w:szCs w:val="24"/>
          <w:lang w:eastAsia="de-DE" w:bidi="en-US"/>
        </w:rPr>
      </w:r>
      <w:r w:rsidR="0054494F" w:rsidRPr="0054494F">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2.8</w:t>
      </w:r>
      <w:r w:rsidR="0054494F" w:rsidRPr="0054494F">
        <w:rPr>
          <w:rFonts w:ascii="Times New Roman" w:eastAsia="Times New Roman" w:hAnsi="Times New Roman" w:cs="Times New Roman"/>
          <w:snapToGrid w:val="0"/>
          <w:color w:val="000000"/>
          <w:sz w:val="24"/>
          <w:szCs w:val="24"/>
          <w:lang w:eastAsia="de-DE" w:bidi="en-US"/>
        </w:rPr>
        <w:fldChar w:fldCharType="end"/>
      </w:r>
      <w:r w:rsidR="0054494F" w:rsidRPr="0054494F">
        <w:rPr>
          <w:rFonts w:ascii="Times New Roman" w:eastAsia="Times New Roman" w:hAnsi="Times New Roman" w:cs="Times New Roman"/>
          <w:snapToGrid w:val="0"/>
          <w:color w:val="000000"/>
          <w:sz w:val="24"/>
          <w:szCs w:val="24"/>
          <w:lang w:eastAsia="de-DE" w:bidi="en-US"/>
        </w:rPr>
        <w:t>(b)</w:t>
      </w:r>
      <w:r w:rsidR="006C7EF8" w:rsidRPr="0054494F">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 xml:space="preserve"> The faster increase in temperature during the microwave</w:t>
      </w:r>
      <w:r w:rsidR="001D0528" w:rsidRPr="00A11BAC">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curing process corresponded with the higher average conductivity of the samples. The increased overall time of the microwave pulsed off during the curing process allowed polymerization to continue during this time due to substantial heat remaining within the resin. The resin</w:t>
      </w:r>
      <w:r w:rsidR="003E46AD">
        <w:rPr>
          <w:rFonts w:ascii="Times New Roman" w:eastAsia="Times New Roman" w:hAnsi="Times New Roman" w:cs="Times New Roman"/>
          <w:snapToGrid w:val="0"/>
          <w:color w:val="000000"/>
          <w:sz w:val="24"/>
          <w:szCs w:val="24"/>
          <w:lang w:eastAsia="de-DE" w:bidi="en-US"/>
        </w:rPr>
        <w:t xml:space="preserve"> partially cured</w:t>
      </w:r>
      <w:r w:rsidR="006C7EF8" w:rsidRPr="00A11BAC">
        <w:rPr>
          <w:rFonts w:ascii="Times New Roman" w:eastAsia="Times New Roman" w:hAnsi="Times New Roman" w:cs="Times New Roman"/>
          <w:snapToGrid w:val="0"/>
          <w:color w:val="000000"/>
          <w:sz w:val="24"/>
          <w:szCs w:val="24"/>
          <w:lang w:eastAsia="de-DE" w:bidi="en-US"/>
        </w:rPr>
        <w:t xml:space="preserve"> while not being exposed to microwave irradiation</w:t>
      </w:r>
      <w:r w:rsidR="00657C7D">
        <w:rPr>
          <w:rFonts w:ascii="Times New Roman" w:eastAsia="Times New Roman" w:hAnsi="Times New Roman" w:cs="Times New Roman"/>
          <w:snapToGrid w:val="0"/>
          <w:color w:val="000000"/>
          <w:sz w:val="24"/>
          <w:szCs w:val="24"/>
          <w:lang w:eastAsia="de-DE" w:bidi="en-US"/>
        </w:rPr>
        <w:t xml:space="preserve"> and</w:t>
      </w:r>
      <w:r w:rsidR="006C7EF8" w:rsidRPr="00A11BAC">
        <w:rPr>
          <w:rFonts w:ascii="Times New Roman" w:eastAsia="Times New Roman" w:hAnsi="Times New Roman" w:cs="Times New Roman"/>
          <w:snapToGrid w:val="0"/>
          <w:color w:val="000000"/>
          <w:sz w:val="24"/>
          <w:szCs w:val="24"/>
          <w:lang w:eastAsia="de-DE" w:bidi="en-US"/>
        </w:rPr>
        <w:t xml:space="preserve"> likely increased the viscosity of the </w:t>
      </w:r>
      <w:r w:rsidR="00AA6FBE">
        <w:rPr>
          <w:rFonts w:ascii="Times New Roman" w:eastAsia="Times New Roman" w:hAnsi="Times New Roman" w:cs="Times New Roman"/>
          <w:snapToGrid w:val="0"/>
          <w:color w:val="000000"/>
          <w:sz w:val="24"/>
          <w:szCs w:val="24"/>
          <w:lang w:eastAsia="de-DE" w:bidi="en-US"/>
        </w:rPr>
        <w:t xml:space="preserve">matrix </w:t>
      </w:r>
      <w:r w:rsidR="006C7EF8" w:rsidRPr="00A11BAC">
        <w:rPr>
          <w:rFonts w:ascii="Times New Roman" w:eastAsia="Times New Roman" w:hAnsi="Times New Roman" w:cs="Times New Roman"/>
          <w:snapToGrid w:val="0"/>
          <w:color w:val="000000"/>
          <w:sz w:val="24"/>
          <w:szCs w:val="24"/>
          <w:lang w:eastAsia="de-DE" w:bidi="en-US"/>
        </w:rPr>
        <w:t>resin which in turn resisted the alignment mechanism advantageous for enhanced conductivity when exposed to microwaves</w:t>
      </w:r>
      <w:r w:rsidR="00523101">
        <w:rPr>
          <w:rFonts w:ascii="Times New Roman" w:eastAsia="Times New Roman" w:hAnsi="Times New Roman" w:cs="Times New Roman"/>
          <w:snapToGrid w:val="0"/>
          <w:color w:val="000000"/>
          <w:sz w:val="24"/>
          <w:szCs w:val="24"/>
          <w:lang w:eastAsia="de-DE" w:bidi="en-US"/>
        </w:rPr>
        <w:t xml:space="preserve"> again</w:t>
      </w:r>
      <w:r w:rsidR="006C7EF8" w:rsidRPr="00A11BAC">
        <w:rPr>
          <w:rFonts w:ascii="Times New Roman" w:eastAsia="Times New Roman" w:hAnsi="Times New Roman" w:cs="Times New Roman"/>
          <w:snapToGrid w:val="0"/>
          <w:color w:val="000000"/>
          <w:sz w:val="24"/>
          <w:szCs w:val="24"/>
          <w:lang w:eastAsia="de-DE" w:bidi="en-US"/>
        </w:rPr>
        <w:t xml:space="preserve">. </w:t>
      </w:r>
      <w:r w:rsidR="006C7EF8" w:rsidRPr="00A11BAC">
        <w:rPr>
          <w:rFonts w:ascii="Times New Roman" w:eastAsia="Times New Roman" w:hAnsi="Times New Roman" w:cs="Times New Roman"/>
          <w:snapToGrid w:val="0"/>
          <w:color w:val="000000"/>
          <w:sz w:val="24"/>
          <w:szCs w:val="24"/>
          <w:lang w:eastAsia="de-DE" w:bidi="en-US"/>
        </w:rPr>
        <w:lastRenderedPageBreak/>
        <w:t>Therefore, the CNT alignment effects induced by microwave exposure were highest for one-step microwave</w:t>
      </w:r>
      <w:r w:rsidR="00470612" w:rsidRPr="00A11BAC">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 xml:space="preserve">curing resulting in the highest average conductivity. Notably, the conductivity of each fabricated sample </w:t>
      </w:r>
      <w:r w:rsidR="00E75087">
        <w:rPr>
          <w:rFonts w:ascii="Times New Roman" w:eastAsia="Times New Roman" w:hAnsi="Times New Roman" w:cs="Times New Roman"/>
          <w:snapToGrid w:val="0"/>
          <w:color w:val="000000"/>
          <w:sz w:val="24"/>
          <w:szCs w:val="24"/>
          <w:lang w:eastAsia="de-DE" w:bidi="en-US"/>
        </w:rPr>
        <w:t>shown in</w:t>
      </w:r>
      <w:r w:rsidR="00E75087" w:rsidRPr="00E75087">
        <w:rPr>
          <w:rFonts w:ascii="Times New Roman" w:eastAsia="Times New Roman" w:hAnsi="Times New Roman" w:cs="Times New Roman"/>
          <w:snapToGrid w:val="0"/>
          <w:color w:val="000000"/>
          <w:sz w:val="24"/>
          <w:szCs w:val="24"/>
          <w:lang w:eastAsia="de-DE" w:bidi="en-US"/>
        </w:rPr>
        <w:t xml:space="preserve"> </w:t>
      </w:r>
      <w:r w:rsidR="0054494F" w:rsidRPr="00E75087">
        <w:rPr>
          <w:rFonts w:ascii="Times New Roman" w:eastAsia="Times New Roman" w:hAnsi="Times New Roman" w:cs="Times New Roman"/>
          <w:snapToGrid w:val="0"/>
          <w:color w:val="000000"/>
          <w:sz w:val="24"/>
          <w:szCs w:val="24"/>
          <w:lang w:eastAsia="de-DE" w:bidi="en-US"/>
        </w:rPr>
        <w:fldChar w:fldCharType="begin"/>
      </w:r>
      <w:r w:rsidR="0054494F" w:rsidRPr="00E75087">
        <w:rPr>
          <w:rFonts w:ascii="Times New Roman" w:eastAsia="Times New Roman" w:hAnsi="Times New Roman" w:cs="Times New Roman"/>
          <w:snapToGrid w:val="0"/>
          <w:color w:val="000000"/>
          <w:sz w:val="24"/>
          <w:szCs w:val="24"/>
          <w:lang w:eastAsia="de-DE" w:bidi="en-US"/>
        </w:rPr>
        <w:instrText xml:space="preserve"> REF _Ref72846052 \h </w:instrText>
      </w:r>
      <w:r w:rsidR="00E75087" w:rsidRPr="00E75087">
        <w:rPr>
          <w:rFonts w:ascii="Times New Roman" w:eastAsia="Times New Roman" w:hAnsi="Times New Roman" w:cs="Times New Roman"/>
          <w:snapToGrid w:val="0"/>
          <w:color w:val="000000"/>
          <w:sz w:val="24"/>
          <w:szCs w:val="24"/>
          <w:lang w:eastAsia="de-DE" w:bidi="en-US"/>
        </w:rPr>
        <w:instrText xml:space="preserve"> \* MERGEFORMAT </w:instrText>
      </w:r>
      <w:r w:rsidR="0054494F" w:rsidRPr="00E75087">
        <w:rPr>
          <w:rFonts w:ascii="Times New Roman" w:eastAsia="Times New Roman" w:hAnsi="Times New Roman" w:cs="Times New Roman"/>
          <w:snapToGrid w:val="0"/>
          <w:color w:val="000000"/>
          <w:sz w:val="24"/>
          <w:szCs w:val="24"/>
          <w:lang w:eastAsia="de-DE" w:bidi="en-US"/>
        </w:rPr>
      </w:r>
      <w:r w:rsidR="0054494F" w:rsidRPr="00E75087">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2.8</w:t>
      </w:r>
      <w:r w:rsidR="0054494F" w:rsidRPr="00E75087">
        <w:rPr>
          <w:rFonts w:ascii="Times New Roman" w:eastAsia="Times New Roman" w:hAnsi="Times New Roman" w:cs="Times New Roman"/>
          <w:snapToGrid w:val="0"/>
          <w:color w:val="000000"/>
          <w:sz w:val="24"/>
          <w:szCs w:val="24"/>
          <w:lang w:eastAsia="de-DE" w:bidi="en-US"/>
        </w:rPr>
        <w:fldChar w:fldCharType="end"/>
      </w:r>
      <w:r w:rsidR="00E75087" w:rsidRPr="00E75087">
        <w:rPr>
          <w:rFonts w:ascii="Times New Roman" w:eastAsia="Times New Roman" w:hAnsi="Times New Roman" w:cs="Times New Roman"/>
          <w:snapToGrid w:val="0"/>
          <w:color w:val="000000"/>
          <w:sz w:val="24"/>
          <w:szCs w:val="24"/>
          <w:lang w:eastAsia="de-DE" w:bidi="en-US"/>
        </w:rPr>
        <w:t>(</w:t>
      </w:r>
      <w:r w:rsidR="00470612" w:rsidRPr="00E75087">
        <w:rPr>
          <w:rFonts w:ascii="Times New Roman" w:eastAsia="Times New Roman" w:hAnsi="Times New Roman" w:cs="Times New Roman"/>
          <w:snapToGrid w:val="0"/>
          <w:color w:val="000000"/>
          <w:sz w:val="24"/>
          <w:szCs w:val="24"/>
          <w:lang w:eastAsia="de-DE" w:bidi="en-US"/>
        </w:rPr>
        <w:t>b</w:t>
      </w:r>
      <w:r w:rsidR="006C7EF8" w:rsidRPr="00E75087">
        <w:rPr>
          <w:rFonts w:ascii="Times New Roman" w:eastAsia="Times New Roman" w:hAnsi="Times New Roman" w:cs="Times New Roman"/>
          <w:snapToGrid w:val="0"/>
          <w:color w:val="000000"/>
          <w:sz w:val="24"/>
          <w:szCs w:val="24"/>
          <w:lang w:eastAsia="de-DE" w:bidi="en-US"/>
        </w:rPr>
        <w:t>) exhi</w:t>
      </w:r>
      <w:r w:rsidR="006C7EF8" w:rsidRPr="00A11BAC">
        <w:rPr>
          <w:rFonts w:ascii="Times New Roman" w:eastAsia="Times New Roman" w:hAnsi="Times New Roman" w:cs="Times New Roman"/>
          <w:snapToGrid w:val="0"/>
          <w:color w:val="000000"/>
          <w:sz w:val="24"/>
          <w:szCs w:val="24"/>
          <w:lang w:eastAsia="de-DE" w:bidi="en-US"/>
        </w:rPr>
        <w:t xml:space="preserve">bited the influence of 15 min of settlement effect within the </w:t>
      </w:r>
      <w:r w:rsidR="006908BF">
        <w:rPr>
          <w:rFonts w:ascii="Times New Roman" w:eastAsia="Times New Roman" w:hAnsi="Times New Roman" w:cs="Times New Roman"/>
          <w:snapToGrid w:val="0"/>
          <w:color w:val="000000"/>
          <w:sz w:val="24"/>
          <w:szCs w:val="24"/>
          <w:lang w:eastAsia="de-DE" w:bidi="en-US"/>
        </w:rPr>
        <w:t>PDMS/CNT</w:t>
      </w:r>
      <w:r w:rsidR="006C7EF8" w:rsidRPr="00A11BAC">
        <w:rPr>
          <w:rFonts w:ascii="Times New Roman" w:eastAsia="Times New Roman" w:hAnsi="Times New Roman" w:cs="Times New Roman"/>
          <w:snapToGrid w:val="0"/>
          <w:color w:val="000000"/>
          <w:sz w:val="24"/>
          <w:szCs w:val="24"/>
          <w:lang w:eastAsia="de-DE" w:bidi="en-US"/>
        </w:rPr>
        <w:t xml:space="preserve"> prepolymer that occurred between the fabrication of each set of samples. This settlement effect between various sets of samples explained the large error bars seen for the average conductivities, however, the trend for each set of samples was </w:t>
      </w:r>
      <w:r w:rsidR="00F9063C" w:rsidRPr="00A11BAC">
        <w:rPr>
          <w:rFonts w:ascii="Times New Roman" w:eastAsia="Times New Roman" w:hAnsi="Times New Roman" w:cs="Times New Roman"/>
          <w:snapToGrid w:val="0"/>
          <w:color w:val="000000"/>
          <w:sz w:val="24"/>
          <w:szCs w:val="24"/>
          <w:lang w:eastAsia="de-DE" w:bidi="en-US"/>
        </w:rPr>
        <w:t>consistent</w:t>
      </w:r>
      <w:r w:rsidR="006C7EF8" w:rsidRPr="00A11BAC">
        <w:rPr>
          <w:rFonts w:ascii="Times New Roman" w:eastAsia="Times New Roman" w:hAnsi="Times New Roman" w:cs="Times New Roman"/>
          <w:snapToGrid w:val="0"/>
          <w:color w:val="000000"/>
          <w:sz w:val="24"/>
          <w:szCs w:val="24"/>
          <w:lang w:eastAsia="de-DE" w:bidi="en-US"/>
        </w:rPr>
        <w:t xml:space="preserve"> </w:t>
      </w:r>
      <w:r w:rsidR="007F7111">
        <w:rPr>
          <w:rFonts w:ascii="Times New Roman" w:eastAsia="Times New Roman" w:hAnsi="Times New Roman" w:cs="Times New Roman"/>
          <w:snapToGrid w:val="0"/>
          <w:color w:val="000000"/>
          <w:sz w:val="24"/>
          <w:szCs w:val="24"/>
          <w:lang w:eastAsia="de-DE" w:bidi="en-US"/>
        </w:rPr>
        <w:t>which indicated</w:t>
      </w:r>
      <w:r w:rsidR="006C7EF8" w:rsidRPr="00A11BAC">
        <w:rPr>
          <w:rFonts w:ascii="Times New Roman" w:eastAsia="Times New Roman" w:hAnsi="Times New Roman" w:cs="Times New Roman"/>
          <w:snapToGrid w:val="0"/>
          <w:color w:val="000000"/>
          <w:sz w:val="24"/>
          <w:szCs w:val="24"/>
          <w:lang w:eastAsia="de-DE" w:bidi="en-US"/>
        </w:rPr>
        <w:t xml:space="preserve"> the significance of one-step microwave</w:t>
      </w:r>
      <w:r w:rsidR="0000277E" w:rsidRPr="00A11BAC">
        <w:rPr>
          <w:rFonts w:ascii="Times New Roman" w:eastAsia="Times New Roman" w:hAnsi="Times New Roman" w:cs="Times New Roman"/>
          <w:snapToGrid w:val="0"/>
          <w:color w:val="000000"/>
          <w:sz w:val="24"/>
          <w:szCs w:val="24"/>
          <w:lang w:eastAsia="de-DE" w:bidi="en-US"/>
        </w:rPr>
        <w:t>-</w:t>
      </w:r>
      <w:r w:rsidR="006C7EF8" w:rsidRPr="00A11BAC">
        <w:rPr>
          <w:rFonts w:ascii="Times New Roman" w:eastAsia="Times New Roman" w:hAnsi="Times New Roman" w:cs="Times New Roman"/>
          <w:snapToGrid w:val="0"/>
          <w:color w:val="000000"/>
          <w:sz w:val="24"/>
          <w:szCs w:val="24"/>
          <w:lang w:eastAsia="de-DE" w:bidi="en-US"/>
        </w:rPr>
        <w:t xml:space="preserve">curing to fabricate the highest conductivity nanocomposite.  </w:t>
      </w:r>
    </w:p>
    <w:p w14:paraId="552005AE" w14:textId="5150F53D" w:rsidR="00444C84" w:rsidRDefault="006C7EF8"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The power study was performed using one-step microwave irradiation to isolate the microwave power setting of the unmodified commercial microwave as a parameter that could impact the conductivity of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While the CNT alignment effects generated by microwave irradiation have not been well understood, it is important to investigate all possibilities that may impact this alignment. In this work</w:t>
      </w:r>
      <w:r w:rsidR="00C93702"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 the potential CNT alignment was measured as </w:t>
      </w:r>
      <w:r w:rsidR="00295CC0" w:rsidRPr="00A11BAC">
        <w:rPr>
          <w:rFonts w:ascii="Times New Roman" w:eastAsia="Times New Roman" w:hAnsi="Times New Roman" w:cs="Times New Roman"/>
          <w:snapToGrid w:val="0"/>
          <w:color w:val="000000"/>
          <w:sz w:val="24"/>
          <w:szCs w:val="24"/>
          <w:lang w:eastAsia="de-DE" w:bidi="en-US"/>
        </w:rPr>
        <w:t xml:space="preserve">the </w:t>
      </w:r>
      <w:r w:rsidRPr="00A11BAC">
        <w:rPr>
          <w:rFonts w:ascii="Times New Roman" w:eastAsia="Times New Roman" w:hAnsi="Times New Roman" w:cs="Times New Roman"/>
          <w:snapToGrid w:val="0"/>
          <w:color w:val="000000"/>
          <w:sz w:val="24"/>
          <w:szCs w:val="24"/>
          <w:lang w:eastAsia="de-DE" w:bidi="en-US"/>
        </w:rPr>
        <w:t>conductivity of the fabricated nanocomposites. Therefore, the impact of 20</w:t>
      </w:r>
      <w:r w:rsidR="003C177A"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50</w:t>
      </w:r>
      <w:r w:rsidR="003C177A"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and 80</w:t>
      </w:r>
      <w:r w:rsidR="003C177A"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microwave power during one-step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of 1 wt% </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prepolymer was investigated and the results are shown in </w:t>
      </w:r>
      <w:r w:rsidR="00E75087" w:rsidRPr="00E75087">
        <w:rPr>
          <w:rFonts w:ascii="Times New Roman" w:eastAsia="Times New Roman" w:hAnsi="Times New Roman" w:cs="Times New Roman"/>
          <w:snapToGrid w:val="0"/>
          <w:color w:val="000000"/>
          <w:sz w:val="24"/>
          <w:szCs w:val="24"/>
          <w:lang w:eastAsia="de-DE" w:bidi="en-US"/>
        </w:rPr>
        <w:fldChar w:fldCharType="begin"/>
      </w:r>
      <w:r w:rsidR="00E75087" w:rsidRPr="00E75087">
        <w:rPr>
          <w:rFonts w:ascii="Times New Roman" w:eastAsia="Times New Roman" w:hAnsi="Times New Roman" w:cs="Times New Roman"/>
          <w:snapToGrid w:val="0"/>
          <w:color w:val="000000"/>
          <w:sz w:val="24"/>
          <w:szCs w:val="24"/>
          <w:lang w:eastAsia="de-DE" w:bidi="en-US"/>
        </w:rPr>
        <w:instrText xml:space="preserve"> REF _Ref72854809 \h  \* MERGEFORMAT </w:instrText>
      </w:r>
      <w:r w:rsidR="00E75087" w:rsidRPr="00E75087">
        <w:rPr>
          <w:rFonts w:ascii="Times New Roman" w:eastAsia="Times New Roman" w:hAnsi="Times New Roman" w:cs="Times New Roman"/>
          <w:snapToGrid w:val="0"/>
          <w:color w:val="000000"/>
          <w:sz w:val="24"/>
          <w:szCs w:val="24"/>
          <w:lang w:eastAsia="de-DE" w:bidi="en-US"/>
        </w:rPr>
      </w:r>
      <w:r w:rsidR="00E75087" w:rsidRPr="00E75087">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2.9</w:t>
      </w:r>
      <w:r w:rsidR="00E75087" w:rsidRPr="00E75087">
        <w:rPr>
          <w:rFonts w:ascii="Times New Roman" w:eastAsia="Times New Roman" w:hAnsi="Times New Roman" w:cs="Times New Roman"/>
          <w:snapToGrid w:val="0"/>
          <w:color w:val="000000"/>
          <w:sz w:val="24"/>
          <w:szCs w:val="24"/>
          <w:lang w:eastAsia="de-DE" w:bidi="en-US"/>
        </w:rPr>
        <w:fldChar w:fldCharType="end"/>
      </w:r>
      <w:r w:rsidRPr="00E75087">
        <w:rPr>
          <w:rFonts w:ascii="Times New Roman" w:eastAsia="Times New Roman" w:hAnsi="Times New Roman" w:cs="Times New Roman"/>
          <w:snapToGrid w:val="0"/>
          <w:color w:val="000000"/>
          <w:sz w:val="24"/>
          <w:szCs w:val="24"/>
          <w:lang w:eastAsia="de-DE" w:bidi="en-US"/>
        </w:rPr>
        <w:t>.</w:t>
      </w:r>
    </w:p>
    <w:p w14:paraId="185E1BA9" w14:textId="77777777" w:rsidR="00C23A77" w:rsidRPr="00A11BAC" w:rsidRDefault="00C23A77"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p>
    <w:p w14:paraId="570B0524" w14:textId="77777777" w:rsidR="00C23A77" w:rsidRDefault="006C7EF8" w:rsidP="00EE6856">
      <w:pPr>
        <w:keepNext/>
        <w:spacing w:after="0" w:line="240" w:lineRule="auto"/>
        <w:jc w:val="center"/>
      </w:pPr>
      <w:r w:rsidRPr="00A11BAC">
        <w:rPr>
          <w:rFonts w:ascii="Times New Roman" w:eastAsia="Times New Roman" w:hAnsi="Times New Roman" w:cs="Times New Roman"/>
          <w:noProof/>
          <w:color w:val="000000"/>
          <w:sz w:val="24"/>
          <w:szCs w:val="24"/>
          <w:lang w:eastAsia="de-DE"/>
        </w:rPr>
        <w:lastRenderedPageBreak/>
        <w:drawing>
          <wp:inline distT="0" distB="0" distL="0" distR="0" wp14:anchorId="580F8C8B" wp14:editId="678F84A3">
            <wp:extent cx="5612130" cy="2420620"/>
            <wp:effectExtent l="0" t="0" r="0" b="0"/>
            <wp:docPr id="11"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2420620"/>
                    </a:xfrm>
                    <a:prstGeom prst="rect">
                      <a:avLst/>
                    </a:prstGeom>
                    <a:noFill/>
                    <a:ln>
                      <a:noFill/>
                    </a:ln>
                  </pic:spPr>
                </pic:pic>
              </a:graphicData>
            </a:graphic>
          </wp:inline>
        </w:drawing>
      </w:r>
    </w:p>
    <w:p w14:paraId="16223E28" w14:textId="59E53452" w:rsidR="006C7EF8" w:rsidRPr="00A11BAC" w:rsidRDefault="00C23A77" w:rsidP="001E4713">
      <w:pPr>
        <w:pStyle w:val="Caption"/>
        <w:rPr>
          <w:rFonts w:eastAsia="Times New Roman" w:cs="Times New Roman"/>
          <w:color w:val="000000"/>
          <w:szCs w:val="24"/>
          <w:lang w:eastAsia="de-DE"/>
        </w:rPr>
      </w:pPr>
      <w:bookmarkStart w:id="58" w:name="_Ref72854809"/>
      <w:bookmarkStart w:id="59" w:name="_Toc76652301"/>
      <w:r w:rsidRPr="00C23A77">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9</w:t>
      </w:r>
      <w:r w:rsidR="00D41E52">
        <w:rPr>
          <w:b/>
          <w:bCs/>
        </w:rPr>
        <w:fldChar w:fldCharType="end"/>
      </w:r>
      <w:bookmarkEnd w:id="58"/>
      <w:r w:rsidRPr="00C23A77">
        <w:rPr>
          <w:b/>
          <w:bCs/>
        </w:rPr>
        <w:t>:</w:t>
      </w:r>
      <w:r>
        <w:t xml:space="preserve"> </w:t>
      </w:r>
      <w:r w:rsidRPr="00F25206">
        <w:t>Power study - (a) average temperature measurements after microwave-curing nanocomposites with 1 wt% CNT for one-step at variable microwave powers</w:t>
      </w:r>
      <w:r w:rsidR="00FD0D03">
        <w:t xml:space="preserve"> and</w:t>
      </w:r>
      <w:r w:rsidRPr="00F25206">
        <w:t xml:space="preserve"> (b) </w:t>
      </w:r>
      <w:r w:rsidR="00FD0D03">
        <w:t xml:space="preserve">the </w:t>
      </w:r>
      <w:r w:rsidRPr="00F25206">
        <w:t>conductivit</w:t>
      </w:r>
      <w:r w:rsidR="00FD0D03">
        <w:t xml:space="preserve">ies </w:t>
      </w:r>
      <w:r w:rsidRPr="00F25206">
        <w:t xml:space="preserve">of each </w:t>
      </w:r>
      <w:r w:rsidR="00CF6342">
        <w:t>sample cured with</w:t>
      </w:r>
      <w:r w:rsidRPr="00F25206">
        <w:t xml:space="preserve"> varying microwave powers used to fabricate m-</w:t>
      </w:r>
      <w:r w:rsidR="006908BF">
        <w:t>PDMS/CNT</w:t>
      </w:r>
      <w:r w:rsidRPr="00F25206">
        <w:t>.</w:t>
      </w:r>
      <w:bookmarkEnd w:id="59"/>
    </w:p>
    <w:p w14:paraId="59B8D663" w14:textId="77777777" w:rsidR="00444C84" w:rsidRPr="00A11BAC" w:rsidRDefault="00444C84" w:rsidP="003E4161">
      <w:pPr>
        <w:adjustRightInd w:val="0"/>
        <w:snapToGrid w:val="0"/>
        <w:spacing w:line="480" w:lineRule="auto"/>
        <w:ind w:right="425"/>
        <w:jc w:val="center"/>
        <w:rPr>
          <w:rFonts w:ascii="Times New Roman" w:eastAsia="Times New Roman" w:hAnsi="Times New Roman" w:cs="Times New Roman"/>
          <w:bCs/>
          <w:i/>
          <w:iCs/>
          <w:color w:val="000000"/>
          <w:sz w:val="24"/>
          <w:szCs w:val="24"/>
          <w:lang w:eastAsia="de-DE" w:bidi="en-US"/>
        </w:rPr>
      </w:pPr>
    </w:p>
    <w:p w14:paraId="2DA45036" w14:textId="7E9BC173" w:rsidR="006C7EF8" w:rsidRPr="00A11BAC" w:rsidRDefault="006C7EF8"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 xml:space="preserve">Notably, </w:t>
      </w:r>
      <w:r w:rsidR="00B23DED">
        <w:rPr>
          <w:rFonts w:ascii="Times New Roman" w:eastAsia="Times New Roman" w:hAnsi="Times New Roman" w:cs="Times New Roman"/>
          <w:snapToGrid w:val="0"/>
          <w:color w:val="000000"/>
          <w:sz w:val="24"/>
          <w:szCs w:val="24"/>
          <w:lang w:eastAsia="de-DE" w:bidi="en-US"/>
        </w:rPr>
        <w:t>an inverter microwave was used in this study that supplies constant microwave power throughout even at lower powers</w:t>
      </w:r>
      <w:r w:rsidR="00B87551">
        <w:rPr>
          <w:rFonts w:ascii="Times New Roman" w:eastAsia="Times New Roman" w:hAnsi="Times New Roman" w:cs="Times New Roman"/>
          <w:snapToGrid w:val="0"/>
          <w:color w:val="000000"/>
          <w:sz w:val="24"/>
          <w:szCs w:val="24"/>
          <w:lang w:eastAsia="de-DE" w:bidi="en-US"/>
        </w:rPr>
        <w:t>,</w:t>
      </w:r>
      <w:r w:rsidR="00B23DED">
        <w:rPr>
          <w:rFonts w:ascii="Times New Roman" w:eastAsia="Times New Roman" w:hAnsi="Times New Roman" w:cs="Times New Roman"/>
          <w:snapToGrid w:val="0"/>
          <w:color w:val="000000"/>
          <w:sz w:val="24"/>
          <w:szCs w:val="24"/>
          <w:lang w:eastAsia="de-DE" w:bidi="en-US"/>
        </w:rPr>
        <w:t xml:space="preserve"> where a non-inverter microwave would not</w:t>
      </w:r>
      <w:r w:rsidRPr="00A11BAC">
        <w:rPr>
          <w:rFonts w:ascii="Times New Roman" w:eastAsia="Times New Roman" w:hAnsi="Times New Roman" w:cs="Times New Roman"/>
          <w:snapToGrid w:val="0"/>
          <w:color w:val="000000"/>
          <w:sz w:val="24"/>
          <w:szCs w:val="24"/>
          <w:lang w:eastAsia="de-DE" w:bidi="en-US"/>
        </w:rPr>
        <w:t>. At 20</w:t>
      </w:r>
      <w:r w:rsidR="00573188"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xml:space="preserve">% microwave power, the temperature </w:t>
      </w:r>
      <w:r w:rsidR="00AE1F9E">
        <w:rPr>
          <w:rFonts w:ascii="Times New Roman" w:eastAsia="Times New Roman" w:hAnsi="Times New Roman" w:cs="Times New Roman"/>
          <w:snapToGrid w:val="0"/>
          <w:color w:val="000000"/>
          <w:sz w:val="24"/>
          <w:szCs w:val="24"/>
          <w:lang w:eastAsia="de-DE" w:bidi="en-US"/>
        </w:rPr>
        <w:t xml:space="preserve">of </w:t>
      </w:r>
      <w:r w:rsidR="00AE1F9E" w:rsidRPr="00A11BAC">
        <w:rPr>
          <w:rFonts w:ascii="Times New Roman" w:eastAsia="Times New Roman" w:hAnsi="Times New Roman" w:cs="Times New Roman"/>
          <w:snapToGrid w:val="0"/>
          <w:color w:val="000000"/>
          <w:sz w:val="24"/>
          <w:szCs w:val="24"/>
          <w:lang w:eastAsia="de-DE" w:bidi="en-US"/>
        </w:rPr>
        <w:t xml:space="preserve">1 wt% </w:t>
      </w:r>
      <w:r w:rsidR="00AE1F9E">
        <w:rPr>
          <w:rFonts w:ascii="Times New Roman" w:eastAsia="Times New Roman" w:hAnsi="Times New Roman" w:cs="Times New Roman"/>
          <w:snapToGrid w:val="0"/>
          <w:color w:val="000000"/>
          <w:sz w:val="24"/>
          <w:szCs w:val="24"/>
          <w:lang w:eastAsia="de-DE" w:bidi="en-US"/>
        </w:rPr>
        <w:t>PDMS/CNT</w:t>
      </w:r>
      <w:r w:rsidR="00AE1F9E"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increase</w:t>
      </w:r>
      <w:r w:rsidR="00AE1F9E">
        <w:rPr>
          <w:rFonts w:ascii="Times New Roman" w:eastAsia="Times New Roman" w:hAnsi="Times New Roman" w:cs="Times New Roman"/>
          <w:snapToGrid w:val="0"/>
          <w:color w:val="000000"/>
          <w:sz w:val="24"/>
          <w:szCs w:val="24"/>
          <w:lang w:eastAsia="de-DE" w:bidi="en-US"/>
        </w:rPr>
        <w:t>d</w:t>
      </w:r>
      <w:r w:rsidRPr="00A11BAC">
        <w:rPr>
          <w:rFonts w:ascii="Times New Roman" w:eastAsia="Times New Roman" w:hAnsi="Times New Roman" w:cs="Times New Roman"/>
          <w:snapToGrid w:val="0"/>
          <w:color w:val="000000"/>
          <w:sz w:val="24"/>
          <w:szCs w:val="24"/>
          <w:lang w:eastAsia="de-DE" w:bidi="en-US"/>
        </w:rPr>
        <w:t xml:space="preserve"> significantly slower than 50</w:t>
      </w:r>
      <w:r w:rsidR="0035175C"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and 80</w:t>
      </w:r>
      <w:r w:rsidR="00573188"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xml:space="preserve">% power. </w:t>
      </w:r>
      <w:r w:rsidR="00613720">
        <w:rPr>
          <w:rFonts w:ascii="Times New Roman" w:eastAsia="Times New Roman" w:hAnsi="Times New Roman" w:cs="Times New Roman"/>
          <w:snapToGrid w:val="0"/>
          <w:color w:val="000000"/>
          <w:sz w:val="24"/>
          <w:szCs w:val="24"/>
          <w:lang w:eastAsia="de-DE" w:bidi="en-US"/>
        </w:rPr>
        <w:t>T</w:t>
      </w:r>
      <w:r w:rsidR="00CC0821">
        <w:rPr>
          <w:rFonts w:ascii="Times New Roman" w:eastAsia="Times New Roman" w:hAnsi="Times New Roman" w:cs="Times New Roman"/>
          <w:snapToGrid w:val="0"/>
          <w:color w:val="000000"/>
          <w:sz w:val="24"/>
          <w:szCs w:val="24"/>
          <w:lang w:eastAsia="de-DE" w:bidi="en-US"/>
        </w:rPr>
        <w:t xml:space="preserve">he 20 % microwave power </w:t>
      </w:r>
      <w:r w:rsidR="00613720">
        <w:rPr>
          <w:rFonts w:ascii="Times New Roman" w:eastAsia="Times New Roman" w:hAnsi="Times New Roman" w:cs="Times New Roman"/>
          <w:snapToGrid w:val="0"/>
          <w:color w:val="000000"/>
          <w:sz w:val="24"/>
          <w:szCs w:val="24"/>
          <w:lang w:eastAsia="de-DE" w:bidi="en-US"/>
        </w:rPr>
        <w:t>may have simpl</w:t>
      </w:r>
      <w:r w:rsidR="00E20ACA">
        <w:rPr>
          <w:rFonts w:ascii="Times New Roman" w:eastAsia="Times New Roman" w:hAnsi="Times New Roman" w:cs="Times New Roman"/>
          <w:snapToGrid w:val="0"/>
          <w:color w:val="000000"/>
          <w:sz w:val="24"/>
          <w:szCs w:val="24"/>
          <w:lang w:eastAsia="de-DE" w:bidi="en-US"/>
        </w:rPr>
        <w:t xml:space="preserve">y not been </w:t>
      </w:r>
      <w:r w:rsidR="00CC0821">
        <w:rPr>
          <w:rFonts w:ascii="Times New Roman" w:eastAsia="Times New Roman" w:hAnsi="Times New Roman" w:cs="Times New Roman"/>
          <w:snapToGrid w:val="0"/>
          <w:color w:val="000000"/>
          <w:sz w:val="24"/>
          <w:szCs w:val="24"/>
          <w:lang w:eastAsia="de-DE" w:bidi="en-US"/>
        </w:rPr>
        <w:t>sufficiently powerful</w:t>
      </w:r>
      <w:r w:rsidR="00E20ACA">
        <w:rPr>
          <w:rFonts w:ascii="Times New Roman" w:eastAsia="Times New Roman" w:hAnsi="Times New Roman" w:cs="Times New Roman"/>
          <w:snapToGrid w:val="0"/>
          <w:color w:val="000000"/>
          <w:sz w:val="24"/>
          <w:szCs w:val="24"/>
          <w:lang w:eastAsia="de-DE" w:bidi="en-US"/>
        </w:rPr>
        <w:t xml:space="preserve"> enough</w:t>
      </w:r>
      <w:r w:rsidR="00CC0821">
        <w:rPr>
          <w:rFonts w:ascii="Times New Roman" w:eastAsia="Times New Roman" w:hAnsi="Times New Roman" w:cs="Times New Roman"/>
          <w:snapToGrid w:val="0"/>
          <w:color w:val="000000"/>
          <w:sz w:val="24"/>
          <w:szCs w:val="24"/>
          <w:lang w:eastAsia="de-DE" w:bidi="en-US"/>
        </w:rPr>
        <w:t xml:space="preserve"> to induce the CNT alignment effect</w:t>
      </w:r>
      <w:r w:rsidR="00801F1C">
        <w:rPr>
          <w:rFonts w:ascii="Times New Roman" w:eastAsia="Times New Roman" w:hAnsi="Times New Roman" w:cs="Times New Roman"/>
          <w:snapToGrid w:val="0"/>
          <w:color w:val="000000"/>
          <w:sz w:val="24"/>
          <w:szCs w:val="24"/>
          <w:lang w:eastAsia="de-DE" w:bidi="en-US"/>
        </w:rPr>
        <w:t>, which</w:t>
      </w:r>
      <w:r w:rsidR="00CC0821">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xml:space="preserve">could explain </w:t>
      </w:r>
      <w:r w:rsidR="00801F1C">
        <w:rPr>
          <w:rFonts w:ascii="Times New Roman" w:eastAsia="Times New Roman" w:hAnsi="Times New Roman" w:cs="Times New Roman"/>
          <w:snapToGrid w:val="0"/>
          <w:color w:val="000000"/>
          <w:sz w:val="24"/>
          <w:szCs w:val="24"/>
          <w:lang w:eastAsia="de-DE" w:bidi="en-US"/>
        </w:rPr>
        <w:t>why 20 % microwave power cured samples resulted in the lowest electrical conductivity on average</w:t>
      </w:r>
      <w:r w:rsidRPr="00A11BAC">
        <w:rPr>
          <w:rFonts w:ascii="Times New Roman" w:eastAsia="Times New Roman" w:hAnsi="Times New Roman" w:cs="Times New Roman"/>
          <w:snapToGrid w:val="0"/>
          <w:color w:val="000000"/>
          <w:sz w:val="24"/>
          <w:szCs w:val="24"/>
          <w:lang w:eastAsia="de-DE" w:bidi="en-US"/>
        </w:rPr>
        <w:t>. Surprisingly,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cured at 80</w:t>
      </w:r>
      <w:r w:rsidR="00573188"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power had a slightly lower average conductivity than the samples cured at 50</w:t>
      </w:r>
      <w:r w:rsidR="00573188"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xml:space="preserve">% power. This could be due to an enhanced rate of </w:t>
      </w:r>
      <w:r w:rsidR="004C42F2">
        <w:rPr>
          <w:rFonts w:ascii="Times New Roman" w:eastAsia="Times New Roman" w:hAnsi="Times New Roman" w:cs="Times New Roman"/>
          <w:snapToGrid w:val="0"/>
          <w:color w:val="000000"/>
          <w:sz w:val="24"/>
          <w:szCs w:val="24"/>
          <w:lang w:eastAsia="de-DE" w:bidi="en-US"/>
        </w:rPr>
        <w:t xml:space="preserve">heating and </w:t>
      </w:r>
      <w:r w:rsidRPr="00A11BAC">
        <w:rPr>
          <w:rFonts w:ascii="Times New Roman" w:eastAsia="Times New Roman" w:hAnsi="Times New Roman" w:cs="Times New Roman"/>
          <w:snapToGrid w:val="0"/>
          <w:color w:val="000000"/>
          <w:sz w:val="24"/>
          <w:szCs w:val="24"/>
          <w:lang w:eastAsia="de-DE" w:bidi="en-US"/>
        </w:rPr>
        <w:t xml:space="preserve">polymerization slowing the CNT alignment process through thixotropic effects or rapid curing locking the orientation of the CNTs in place before fully aligning. On the contrary, polymerization </w:t>
      </w:r>
      <w:r w:rsidR="00C36798">
        <w:rPr>
          <w:rFonts w:ascii="Times New Roman" w:eastAsia="Times New Roman" w:hAnsi="Times New Roman" w:cs="Times New Roman"/>
          <w:snapToGrid w:val="0"/>
          <w:color w:val="000000"/>
          <w:sz w:val="24"/>
          <w:szCs w:val="24"/>
          <w:lang w:eastAsia="de-DE" w:bidi="en-US"/>
        </w:rPr>
        <w:t>may have</w:t>
      </w:r>
      <w:r w:rsidRPr="00A11BAC">
        <w:rPr>
          <w:rFonts w:ascii="Times New Roman" w:eastAsia="Times New Roman" w:hAnsi="Times New Roman" w:cs="Times New Roman"/>
          <w:snapToGrid w:val="0"/>
          <w:color w:val="000000"/>
          <w:sz w:val="24"/>
          <w:szCs w:val="24"/>
          <w:lang w:eastAsia="de-DE" w:bidi="en-US"/>
        </w:rPr>
        <w:t xml:space="preserve"> not fully propagated through the sample by the time the temperature had built up to above 300</w:t>
      </w:r>
      <w:r w:rsidR="00573188"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sym w:font="Symbol" w:char="F0B0"/>
      </w:r>
      <w:r w:rsidRPr="00A11BAC">
        <w:rPr>
          <w:rFonts w:ascii="Times New Roman" w:eastAsia="Times New Roman" w:hAnsi="Times New Roman" w:cs="Times New Roman"/>
          <w:snapToGrid w:val="0"/>
          <w:color w:val="000000"/>
          <w:sz w:val="24"/>
          <w:szCs w:val="24"/>
          <w:lang w:eastAsia="de-DE" w:bidi="en-US"/>
        </w:rPr>
        <w:t xml:space="preserve">C, where the microwave exposure was stopped to prevent the samples from ripping apart due to intense thermal shock. Thus, the sample may have finished curing after microwave exposure ceased and the 5 s shorter time exposed </w:t>
      </w:r>
      <w:r w:rsidRPr="00A11BAC">
        <w:rPr>
          <w:rFonts w:ascii="Times New Roman" w:eastAsia="Times New Roman" w:hAnsi="Times New Roman" w:cs="Times New Roman"/>
          <w:snapToGrid w:val="0"/>
          <w:color w:val="000000"/>
          <w:sz w:val="24"/>
          <w:szCs w:val="24"/>
          <w:lang w:eastAsia="de-DE" w:bidi="en-US"/>
        </w:rPr>
        <w:lastRenderedPageBreak/>
        <w:t>to microwave irradiation as a resin would result in less CNT alignment and a slightly lower average conductivity. However, the average conductivity of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cured at 50</w:t>
      </w:r>
      <w:r w:rsidR="00B27E3D"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power and 80</w:t>
      </w:r>
      <w:r w:rsidR="00B27E3D"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were reasonably close, so they both may have reached near maximum conductivity enhancement for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1 wt% </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Regardless, one-step microwave irradiation at 50</w:t>
      </w:r>
      <w:r w:rsidR="00B27E3D"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power was found to be the optimal parameters to fabricate 1 wt%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with the highest conductivity.</w:t>
      </w:r>
    </w:p>
    <w:p w14:paraId="13A5FF36" w14:textId="6E7F334D" w:rsidR="006C7EF8" w:rsidRPr="00A11BAC" w:rsidRDefault="00433161" w:rsidP="003E4161">
      <w:pPr>
        <w:pStyle w:val="Heading3"/>
        <w:numPr>
          <w:ilvl w:val="2"/>
          <w:numId w:val="19"/>
        </w:numPr>
        <w:spacing w:before="0" w:line="480" w:lineRule="auto"/>
        <w:rPr>
          <w:noProof/>
          <w:snapToGrid w:val="0"/>
          <w:lang w:eastAsia="de-DE" w:bidi="en-US"/>
        </w:rPr>
      </w:pPr>
      <w:bookmarkStart w:id="60" w:name="_Toc76652223"/>
      <w:r w:rsidRPr="00A11BAC">
        <w:rPr>
          <w:noProof/>
          <w:snapToGrid w:val="0"/>
          <w:lang w:eastAsia="de-DE" w:bidi="en-US"/>
        </w:rPr>
        <w:t>Optimized Microwave-curing Conductivity Improvement</w:t>
      </w:r>
      <w:bookmarkEnd w:id="60"/>
    </w:p>
    <w:p w14:paraId="4549AA04" w14:textId="0F4E92D3" w:rsidR="006C7EF8" w:rsidRDefault="006C7EF8"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After optimizing the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curing parameters to obtain the highest conductivity of 1 wt%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it was imperative to compare the optimal microwave-cured samples with </w:t>
      </w:r>
      <w:r w:rsidR="002C2E96">
        <w:rPr>
          <w:rFonts w:ascii="Times New Roman" w:eastAsia="Times New Roman" w:hAnsi="Times New Roman" w:cs="Times New Roman"/>
          <w:snapToGrid w:val="0"/>
          <w:color w:val="000000"/>
          <w:sz w:val="24"/>
          <w:szCs w:val="24"/>
          <w:lang w:eastAsia="de-DE" w:bidi="en-US"/>
        </w:rPr>
        <w:t>thermally</w:t>
      </w:r>
      <w:r w:rsidRPr="00A11BAC">
        <w:rPr>
          <w:rFonts w:ascii="Times New Roman" w:eastAsia="Times New Roman" w:hAnsi="Times New Roman" w:cs="Times New Roman"/>
          <w:snapToGrid w:val="0"/>
          <w:color w:val="000000"/>
          <w:sz w:val="24"/>
          <w:szCs w:val="24"/>
          <w:lang w:eastAsia="de-DE" w:bidi="en-US"/>
        </w:rPr>
        <w:t>-cured samples to quantify the improvements made through the optimization process. For the final comparison, one-step 50</w:t>
      </w:r>
      <w:r w:rsidR="006B2788"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power microwave irradiation was used to fabricate 1 wt%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while simultaneously fabricating 1 wt%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in an oven at 150</w:t>
      </w:r>
      <w:r w:rsidR="006B2788"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sym w:font="Symbol" w:char="F0B0"/>
      </w:r>
      <w:r w:rsidRPr="00A11BAC">
        <w:rPr>
          <w:rFonts w:ascii="Times New Roman" w:eastAsia="Times New Roman" w:hAnsi="Times New Roman" w:cs="Times New Roman"/>
          <w:snapToGrid w:val="0"/>
          <w:color w:val="000000"/>
          <w:sz w:val="24"/>
          <w:szCs w:val="24"/>
          <w:lang w:eastAsia="de-DE" w:bidi="en-US"/>
        </w:rPr>
        <w:t xml:space="preserve">C. These optimized microwave settings were believed to improve the alignment of CNTs within the nanocomposite further increasing the conductivity of the nanocomposite </w:t>
      </w:r>
      <w:r w:rsidR="00A4220C">
        <w:rPr>
          <w:rFonts w:ascii="Times New Roman" w:eastAsia="Times New Roman" w:hAnsi="Times New Roman" w:cs="Times New Roman"/>
          <w:snapToGrid w:val="0"/>
          <w:color w:val="000000"/>
          <w:sz w:val="24"/>
          <w:szCs w:val="24"/>
          <w:lang w:eastAsia="de-DE" w:bidi="en-US"/>
        </w:rPr>
        <w:t>as</w:t>
      </w:r>
      <w:r w:rsidR="00740DE1">
        <w:rPr>
          <w:rFonts w:ascii="Times New Roman" w:eastAsia="Times New Roman" w:hAnsi="Times New Roman" w:cs="Times New Roman"/>
          <w:snapToGrid w:val="0"/>
          <w:color w:val="000000"/>
          <w:sz w:val="24"/>
          <w:szCs w:val="24"/>
          <w:lang w:eastAsia="de-DE" w:bidi="en-US"/>
        </w:rPr>
        <w:t xml:space="preserve"> shown in</w:t>
      </w:r>
      <w:r w:rsidR="00740DE1" w:rsidRPr="00740DE1">
        <w:rPr>
          <w:rFonts w:ascii="Times New Roman" w:eastAsia="Times New Roman" w:hAnsi="Times New Roman" w:cs="Times New Roman"/>
          <w:snapToGrid w:val="0"/>
          <w:color w:val="000000"/>
          <w:sz w:val="24"/>
          <w:szCs w:val="24"/>
          <w:lang w:eastAsia="de-DE" w:bidi="en-US"/>
        </w:rPr>
        <w:t xml:space="preserve"> </w:t>
      </w:r>
      <w:r w:rsidR="00740DE1" w:rsidRPr="00740DE1">
        <w:rPr>
          <w:rFonts w:ascii="Times New Roman" w:eastAsia="Times New Roman" w:hAnsi="Times New Roman" w:cs="Times New Roman"/>
          <w:snapToGrid w:val="0"/>
          <w:color w:val="000000"/>
          <w:sz w:val="24"/>
          <w:szCs w:val="24"/>
          <w:lang w:eastAsia="de-DE" w:bidi="en-US"/>
        </w:rPr>
        <w:fldChar w:fldCharType="begin"/>
      </w:r>
      <w:r w:rsidR="00740DE1" w:rsidRPr="00740DE1">
        <w:rPr>
          <w:rFonts w:ascii="Times New Roman" w:eastAsia="Times New Roman" w:hAnsi="Times New Roman" w:cs="Times New Roman"/>
          <w:snapToGrid w:val="0"/>
          <w:color w:val="000000"/>
          <w:sz w:val="24"/>
          <w:szCs w:val="24"/>
          <w:lang w:eastAsia="de-DE" w:bidi="en-US"/>
        </w:rPr>
        <w:instrText xml:space="preserve"> REF _Ref72854926 \h  \* MERGEFORMAT </w:instrText>
      </w:r>
      <w:r w:rsidR="00740DE1" w:rsidRPr="00740DE1">
        <w:rPr>
          <w:rFonts w:ascii="Times New Roman" w:eastAsia="Times New Roman" w:hAnsi="Times New Roman" w:cs="Times New Roman"/>
          <w:snapToGrid w:val="0"/>
          <w:color w:val="000000"/>
          <w:sz w:val="24"/>
          <w:szCs w:val="24"/>
          <w:lang w:eastAsia="de-DE" w:bidi="en-US"/>
        </w:rPr>
      </w:r>
      <w:r w:rsidR="00740DE1" w:rsidRPr="00740DE1">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2.10</w:t>
      </w:r>
      <w:r w:rsidR="00740DE1" w:rsidRPr="00740DE1">
        <w:rPr>
          <w:rFonts w:ascii="Times New Roman" w:eastAsia="Times New Roman" w:hAnsi="Times New Roman" w:cs="Times New Roman"/>
          <w:snapToGrid w:val="0"/>
          <w:color w:val="000000"/>
          <w:sz w:val="24"/>
          <w:szCs w:val="24"/>
          <w:lang w:eastAsia="de-DE" w:bidi="en-US"/>
        </w:rPr>
        <w:fldChar w:fldCharType="end"/>
      </w:r>
      <w:r w:rsidR="00740DE1" w:rsidRPr="00740DE1">
        <w:rPr>
          <w:rFonts w:ascii="Times New Roman" w:eastAsia="Times New Roman" w:hAnsi="Times New Roman" w:cs="Times New Roman"/>
          <w:snapToGrid w:val="0"/>
          <w:color w:val="000000"/>
          <w:sz w:val="24"/>
          <w:szCs w:val="24"/>
          <w:lang w:eastAsia="de-DE" w:bidi="en-US"/>
        </w:rPr>
        <w:t>(a)</w:t>
      </w:r>
      <w:r w:rsidRPr="00740DE1">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xml:space="preserve">The conductivity of each sample produced from both curing methods and the results of the temperatures that the </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encountered from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curing are shown in</w:t>
      </w:r>
      <w:r w:rsidRPr="00740DE1">
        <w:rPr>
          <w:rFonts w:ascii="Times New Roman" w:eastAsia="Times New Roman" w:hAnsi="Times New Roman" w:cs="Times New Roman"/>
          <w:snapToGrid w:val="0"/>
          <w:color w:val="000000"/>
          <w:sz w:val="24"/>
          <w:szCs w:val="24"/>
          <w:lang w:eastAsia="de-DE" w:bidi="en-US"/>
        </w:rPr>
        <w:t xml:space="preserve"> </w:t>
      </w:r>
      <w:r w:rsidR="00740DE1" w:rsidRPr="00740DE1">
        <w:rPr>
          <w:rFonts w:ascii="Times New Roman" w:eastAsia="Times New Roman" w:hAnsi="Times New Roman" w:cs="Times New Roman"/>
          <w:snapToGrid w:val="0"/>
          <w:color w:val="000000"/>
          <w:sz w:val="24"/>
          <w:szCs w:val="24"/>
          <w:lang w:eastAsia="de-DE" w:bidi="en-US"/>
        </w:rPr>
        <w:fldChar w:fldCharType="begin"/>
      </w:r>
      <w:r w:rsidR="00740DE1" w:rsidRPr="00740DE1">
        <w:rPr>
          <w:rFonts w:ascii="Times New Roman" w:eastAsia="Times New Roman" w:hAnsi="Times New Roman" w:cs="Times New Roman"/>
          <w:snapToGrid w:val="0"/>
          <w:color w:val="000000"/>
          <w:sz w:val="24"/>
          <w:szCs w:val="24"/>
          <w:lang w:eastAsia="de-DE" w:bidi="en-US"/>
        </w:rPr>
        <w:instrText xml:space="preserve"> REF _Ref72854926 \h  \* MERGEFORMAT </w:instrText>
      </w:r>
      <w:r w:rsidR="00740DE1" w:rsidRPr="00740DE1">
        <w:rPr>
          <w:rFonts w:ascii="Times New Roman" w:eastAsia="Times New Roman" w:hAnsi="Times New Roman" w:cs="Times New Roman"/>
          <w:snapToGrid w:val="0"/>
          <w:color w:val="000000"/>
          <w:sz w:val="24"/>
          <w:szCs w:val="24"/>
          <w:lang w:eastAsia="de-DE" w:bidi="en-US"/>
        </w:rPr>
      </w:r>
      <w:r w:rsidR="00740DE1" w:rsidRPr="00740DE1">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2.10</w:t>
      </w:r>
      <w:r w:rsidR="00740DE1" w:rsidRPr="00740DE1">
        <w:rPr>
          <w:rFonts w:ascii="Times New Roman" w:eastAsia="Times New Roman" w:hAnsi="Times New Roman" w:cs="Times New Roman"/>
          <w:snapToGrid w:val="0"/>
          <w:color w:val="000000"/>
          <w:sz w:val="24"/>
          <w:szCs w:val="24"/>
          <w:lang w:eastAsia="de-DE" w:bidi="en-US"/>
        </w:rPr>
        <w:fldChar w:fldCharType="end"/>
      </w:r>
      <w:r w:rsidR="00740DE1" w:rsidRPr="00740DE1">
        <w:rPr>
          <w:rFonts w:ascii="Times New Roman" w:eastAsia="Times New Roman" w:hAnsi="Times New Roman" w:cs="Times New Roman"/>
          <w:snapToGrid w:val="0"/>
          <w:color w:val="000000"/>
          <w:sz w:val="24"/>
          <w:szCs w:val="24"/>
          <w:lang w:eastAsia="de-DE" w:bidi="en-US"/>
        </w:rPr>
        <w:t>(b)</w:t>
      </w:r>
      <w:r w:rsidRPr="00740DE1">
        <w:rPr>
          <w:rFonts w:ascii="Times New Roman" w:eastAsia="Times New Roman" w:hAnsi="Times New Roman" w:cs="Times New Roman"/>
          <w:snapToGrid w:val="0"/>
          <w:color w:val="000000"/>
          <w:sz w:val="24"/>
          <w:szCs w:val="24"/>
          <w:lang w:eastAsia="de-DE" w:bidi="en-US"/>
        </w:rPr>
        <w:t xml:space="preserve"> and </w:t>
      </w:r>
      <w:r w:rsidR="00740DE1" w:rsidRPr="00740DE1">
        <w:rPr>
          <w:rFonts w:ascii="Times New Roman" w:eastAsia="Times New Roman" w:hAnsi="Times New Roman" w:cs="Times New Roman"/>
          <w:snapToGrid w:val="0"/>
          <w:color w:val="000000"/>
          <w:sz w:val="24"/>
          <w:szCs w:val="24"/>
          <w:lang w:eastAsia="de-DE" w:bidi="en-US"/>
        </w:rPr>
        <w:fldChar w:fldCharType="begin"/>
      </w:r>
      <w:r w:rsidR="00740DE1" w:rsidRPr="00740DE1">
        <w:rPr>
          <w:rFonts w:ascii="Times New Roman" w:eastAsia="Times New Roman" w:hAnsi="Times New Roman" w:cs="Times New Roman"/>
          <w:snapToGrid w:val="0"/>
          <w:color w:val="000000"/>
          <w:sz w:val="24"/>
          <w:szCs w:val="24"/>
          <w:lang w:eastAsia="de-DE" w:bidi="en-US"/>
        </w:rPr>
        <w:instrText xml:space="preserve"> REF _Ref72854926 \h  \* MERGEFORMAT </w:instrText>
      </w:r>
      <w:r w:rsidR="00740DE1" w:rsidRPr="00740DE1">
        <w:rPr>
          <w:rFonts w:ascii="Times New Roman" w:eastAsia="Times New Roman" w:hAnsi="Times New Roman" w:cs="Times New Roman"/>
          <w:snapToGrid w:val="0"/>
          <w:color w:val="000000"/>
          <w:sz w:val="24"/>
          <w:szCs w:val="24"/>
          <w:lang w:eastAsia="de-DE" w:bidi="en-US"/>
        </w:rPr>
      </w:r>
      <w:r w:rsidR="00740DE1" w:rsidRPr="00740DE1">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2.10</w:t>
      </w:r>
      <w:r w:rsidR="00740DE1" w:rsidRPr="00740DE1">
        <w:rPr>
          <w:rFonts w:ascii="Times New Roman" w:eastAsia="Times New Roman" w:hAnsi="Times New Roman" w:cs="Times New Roman"/>
          <w:snapToGrid w:val="0"/>
          <w:color w:val="000000"/>
          <w:sz w:val="24"/>
          <w:szCs w:val="24"/>
          <w:lang w:eastAsia="de-DE" w:bidi="en-US"/>
        </w:rPr>
        <w:fldChar w:fldCharType="end"/>
      </w:r>
      <w:r w:rsidR="00740DE1" w:rsidRPr="00740DE1">
        <w:rPr>
          <w:rFonts w:ascii="Times New Roman" w:eastAsia="Times New Roman" w:hAnsi="Times New Roman" w:cs="Times New Roman"/>
          <w:snapToGrid w:val="0"/>
          <w:color w:val="000000"/>
          <w:sz w:val="24"/>
          <w:szCs w:val="24"/>
          <w:lang w:eastAsia="de-DE" w:bidi="en-US"/>
        </w:rPr>
        <w:t>(c)</w:t>
      </w:r>
      <w:r w:rsidRPr="00A11BAC">
        <w:rPr>
          <w:rFonts w:ascii="Times New Roman" w:eastAsia="Times New Roman" w:hAnsi="Times New Roman" w:cs="Times New Roman"/>
          <w:snapToGrid w:val="0"/>
          <w:color w:val="000000"/>
          <w:sz w:val="24"/>
          <w:szCs w:val="24"/>
          <w:lang w:eastAsia="de-DE" w:bidi="en-US"/>
        </w:rPr>
        <w:t>, respectively.</w:t>
      </w:r>
    </w:p>
    <w:p w14:paraId="25014A9A" w14:textId="77777777" w:rsidR="00444C84" w:rsidRPr="00A11BAC" w:rsidRDefault="00444C84"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p>
    <w:p w14:paraId="54062405" w14:textId="77777777" w:rsidR="00C23A77" w:rsidRDefault="006C7EF8" w:rsidP="00EE6856">
      <w:pPr>
        <w:keepNext/>
        <w:spacing w:after="0" w:line="240" w:lineRule="auto"/>
        <w:jc w:val="center"/>
      </w:pPr>
      <w:r w:rsidRPr="00A11BAC">
        <w:rPr>
          <w:rFonts w:ascii="Times New Roman" w:eastAsia="Times New Roman" w:hAnsi="Times New Roman" w:cs="Times New Roman"/>
          <w:noProof/>
          <w:color w:val="000000"/>
          <w:sz w:val="24"/>
          <w:szCs w:val="24"/>
          <w:lang w:eastAsia="de-DE"/>
        </w:rPr>
        <w:lastRenderedPageBreak/>
        <w:drawing>
          <wp:inline distT="0" distB="0" distL="0" distR="0" wp14:anchorId="07E060BF" wp14:editId="45EC38B5">
            <wp:extent cx="5369560" cy="303022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9560" cy="3030220"/>
                    </a:xfrm>
                    <a:prstGeom prst="rect">
                      <a:avLst/>
                    </a:prstGeom>
                    <a:noFill/>
                    <a:ln>
                      <a:noFill/>
                    </a:ln>
                  </pic:spPr>
                </pic:pic>
              </a:graphicData>
            </a:graphic>
          </wp:inline>
        </w:drawing>
      </w:r>
    </w:p>
    <w:p w14:paraId="360C44CE" w14:textId="10225CE3" w:rsidR="006C7EF8" w:rsidRPr="00A11BAC" w:rsidRDefault="00C23A77" w:rsidP="001E4713">
      <w:pPr>
        <w:pStyle w:val="Caption"/>
        <w:rPr>
          <w:rFonts w:eastAsia="Times New Roman" w:cs="Times New Roman"/>
          <w:color w:val="000000"/>
          <w:szCs w:val="24"/>
          <w:lang w:eastAsia="de-DE"/>
        </w:rPr>
      </w:pPr>
      <w:bookmarkStart w:id="61" w:name="_Ref72854926"/>
      <w:bookmarkStart w:id="62" w:name="_Toc76652302"/>
      <w:r w:rsidRPr="004C1C55">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10</w:t>
      </w:r>
      <w:r w:rsidR="00D41E52">
        <w:rPr>
          <w:b/>
          <w:bCs/>
        </w:rPr>
        <w:fldChar w:fldCharType="end"/>
      </w:r>
      <w:bookmarkEnd w:id="61"/>
      <w:r w:rsidRPr="004C1C55">
        <w:rPr>
          <w:b/>
          <w:bCs/>
        </w:rPr>
        <w:t xml:space="preserve">: </w:t>
      </w:r>
      <w:r w:rsidRPr="00B544AE">
        <w:t>Optimized comparison - (a) Schematic showing improved CNT dispersion and alignment for nanocomposites cured with optimal microwave parameters, (b) conductivity of each set of samples for optimal m-</w:t>
      </w:r>
      <w:r w:rsidR="006908BF">
        <w:t>PDMS/CNT</w:t>
      </w:r>
      <w:r w:rsidRPr="00B544AE">
        <w:t xml:space="preserve"> and t-</w:t>
      </w:r>
      <w:r w:rsidR="006908BF">
        <w:t>PDMS/CNT</w:t>
      </w:r>
      <w:r w:rsidRPr="00B544AE">
        <w:t>, and (c) average temperature mea</w:t>
      </w:r>
      <w:r>
        <w:rPr>
          <w:rFonts w:eastAsia="Times New Roman" w:cs="Times New Roman"/>
          <w:bCs/>
          <w:color w:val="000000"/>
          <w:szCs w:val="24"/>
          <w:lang w:eastAsia="de-DE" w:bidi="en-US"/>
        </w:rPr>
        <w:t>s</w:t>
      </w:r>
      <w:r w:rsidRPr="00A11BAC">
        <w:rPr>
          <w:rFonts w:eastAsia="Times New Roman" w:cs="Times New Roman"/>
          <w:bCs/>
          <w:color w:val="000000"/>
          <w:szCs w:val="24"/>
          <w:lang w:eastAsia="de-DE" w:bidi="en-US"/>
        </w:rPr>
        <w:t xml:space="preserve">urements after microwave-curing 1 wt% </w:t>
      </w:r>
      <w:r w:rsidR="006908BF">
        <w:rPr>
          <w:rFonts w:eastAsia="Times New Roman" w:cs="Times New Roman"/>
          <w:bCs/>
          <w:color w:val="000000"/>
          <w:szCs w:val="24"/>
          <w:lang w:eastAsia="de-DE" w:bidi="en-US"/>
        </w:rPr>
        <w:t>PDMS/CNT</w:t>
      </w:r>
      <w:r w:rsidRPr="00A11BAC">
        <w:rPr>
          <w:rFonts w:eastAsia="Times New Roman" w:cs="Times New Roman"/>
          <w:bCs/>
          <w:color w:val="000000"/>
          <w:szCs w:val="24"/>
          <w:lang w:eastAsia="de-DE" w:bidi="en-US"/>
        </w:rPr>
        <w:t xml:space="preserve"> for one-step at 50 % power.</w:t>
      </w:r>
      <w:bookmarkEnd w:id="62"/>
    </w:p>
    <w:p w14:paraId="4E0AEB9A" w14:textId="77777777" w:rsidR="00444C84" w:rsidRPr="00A11BAC" w:rsidRDefault="00444C84" w:rsidP="003E4161">
      <w:pPr>
        <w:adjustRightInd w:val="0"/>
        <w:snapToGrid w:val="0"/>
        <w:spacing w:line="480" w:lineRule="auto"/>
        <w:ind w:right="425"/>
        <w:jc w:val="center"/>
        <w:rPr>
          <w:rFonts w:ascii="Times New Roman" w:eastAsia="Times New Roman" w:hAnsi="Times New Roman" w:cs="Times New Roman"/>
          <w:bCs/>
          <w:i/>
          <w:iCs/>
          <w:color w:val="000000"/>
          <w:sz w:val="24"/>
          <w:szCs w:val="24"/>
          <w:lang w:eastAsia="de-DE" w:bidi="en-US"/>
        </w:rPr>
      </w:pPr>
    </w:p>
    <w:p w14:paraId="56FF1FEA" w14:textId="5DF5BB81" w:rsidR="00481997" w:rsidRPr="00A11BAC" w:rsidRDefault="006C7EF8" w:rsidP="003E4161">
      <w:pPr>
        <w:adjustRightInd w:val="0"/>
        <w:snapToGrid w:val="0"/>
        <w:spacing w:line="480" w:lineRule="auto"/>
        <w:jc w:val="both"/>
        <w:rPr>
          <w:rFonts w:ascii="Times New Roman" w:eastAsia="Times New Roman" w:hAnsi="Times New Roman" w:cs="Times New Roman"/>
          <w:snapToGrid w:val="0"/>
          <w:color w:val="000000"/>
          <w:sz w:val="24"/>
          <w:szCs w:val="24"/>
          <w:lang w:eastAsia="de-DE" w:bidi="en-US"/>
        </w:rPr>
      </w:pPr>
      <w:r w:rsidRPr="00A11BAC">
        <w:rPr>
          <w:rFonts w:ascii="Times New Roman" w:eastAsia="Times New Roman" w:hAnsi="Times New Roman" w:cs="Times New Roman"/>
          <w:snapToGrid w:val="0"/>
          <w:color w:val="000000"/>
          <w:sz w:val="24"/>
          <w:szCs w:val="24"/>
          <w:lang w:eastAsia="de-DE" w:bidi="en-US"/>
        </w:rPr>
        <w:t xml:space="preserve">The microwave temperature results in this study </w:t>
      </w:r>
      <w:r w:rsidR="00E96418">
        <w:rPr>
          <w:rFonts w:ascii="Times New Roman" w:eastAsia="Times New Roman" w:hAnsi="Times New Roman" w:cs="Times New Roman"/>
          <w:snapToGrid w:val="0"/>
          <w:color w:val="000000"/>
          <w:sz w:val="24"/>
          <w:szCs w:val="24"/>
          <w:lang w:eastAsia="de-DE" w:bidi="en-US"/>
        </w:rPr>
        <w:t xml:space="preserve">shown in </w:t>
      </w:r>
      <w:r w:rsidR="00E96418" w:rsidRPr="00E96418">
        <w:rPr>
          <w:rFonts w:ascii="Times New Roman" w:eastAsia="Times New Roman" w:hAnsi="Times New Roman" w:cs="Times New Roman"/>
          <w:snapToGrid w:val="0"/>
          <w:color w:val="000000"/>
          <w:sz w:val="24"/>
          <w:szCs w:val="24"/>
          <w:lang w:eastAsia="de-DE" w:bidi="en-US"/>
        </w:rPr>
        <w:fldChar w:fldCharType="begin"/>
      </w:r>
      <w:r w:rsidR="00E96418" w:rsidRPr="00E96418">
        <w:rPr>
          <w:rFonts w:ascii="Times New Roman" w:eastAsia="Times New Roman" w:hAnsi="Times New Roman" w:cs="Times New Roman"/>
          <w:snapToGrid w:val="0"/>
          <w:color w:val="000000"/>
          <w:sz w:val="24"/>
          <w:szCs w:val="24"/>
          <w:lang w:eastAsia="de-DE" w:bidi="en-US"/>
        </w:rPr>
        <w:instrText xml:space="preserve"> REF _Ref72854926 \h  \* MERGEFORMAT </w:instrText>
      </w:r>
      <w:r w:rsidR="00E96418" w:rsidRPr="00E96418">
        <w:rPr>
          <w:rFonts w:ascii="Times New Roman" w:eastAsia="Times New Roman" w:hAnsi="Times New Roman" w:cs="Times New Roman"/>
          <w:snapToGrid w:val="0"/>
          <w:color w:val="000000"/>
          <w:sz w:val="24"/>
          <w:szCs w:val="24"/>
          <w:lang w:eastAsia="de-DE" w:bidi="en-US"/>
        </w:rPr>
      </w:r>
      <w:r w:rsidR="00E96418" w:rsidRPr="00E96418">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2.10</w:t>
      </w:r>
      <w:r w:rsidR="00E96418" w:rsidRPr="00E96418">
        <w:rPr>
          <w:rFonts w:ascii="Times New Roman" w:eastAsia="Times New Roman" w:hAnsi="Times New Roman" w:cs="Times New Roman"/>
          <w:snapToGrid w:val="0"/>
          <w:color w:val="000000"/>
          <w:sz w:val="24"/>
          <w:szCs w:val="24"/>
          <w:lang w:eastAsia="de-DE" w:bidi="en-US"/>
        </w:rPr>
        <w:fldChar w:fldCharType="end"/>
      </w:r>
      <w:r w:rsidR="00E96418" w:rsidRPr="00E96418">
        <w:rPr>
          <w:rFonts w:ascii="Times New Roman" w:eastAsia="Times New Roman" w:hAnsi="Times New Roman" w:cs="Times New Roman"/>
          <w:snapToGrid w:val="0"/>
          <w:color w:val="000000"/>
          <w:sz w:val="24"/>
          <w:szCs w:val="24"/>
          <w:lang w:eastAsia="de-DE" w:bidi="en-US"/>
        </w:rPr>
        <w:t>(c)</w:t>
      </w:r>
      <w:r w:rsidRPr="00E96418">
        <w:rPr>
          <w:rFonts w:ascii="Times New Roman" w:eastAsia="Times New Roman" w:hAnsi="Times New Roman" w:cs="Times New Roman"/>
          <w:snapToGrid w:val="0"/>
          <w:color w:val="000000"/>
          <w:sz w:val="24"/>
          <w:szCs w:val="24"/>
          <w:lang w:eastAsia="de-DE" w:bidi="en-US"/>
        </w:rPr>
        <w:t xml:space="preserve"> matched the temperature results shown in </w:t>
      </w:r>
      <w:r w:rsidR="00E96418" w:rsidRPr="00E96418">
        <w:rPr>
          <w:rFonts w:ascii="Times New Roman" w:eastAsia="Times New Roman" w:hAnsi="Times New Roman" w:cs="Times New Roman"/>
          <w:snapToGrid w:val="0"/>
          <w:color w:val="000000"/>
          <w:sz w:val="24"/>
          <w:szCs w:val="24"/>
          <w:lang w:eastAsia="de-DE" w:bidi="en-US"/>
        </w:rPr>
        <w:fldChar w:fldCharType="begin"/>
      </w:r>
      <w:r w:rsidR="00E96418" w:rsidRPr="00E96418">
        <w:rPr>
          <w:rFonts w:ascii="Times New Roman" w:eastAsia="Times New Roman" w:hAnsi="Times New Roman" w:cs="Times New Roman"/>
          <w:snapToGrid w:val="0"/>
          <w:color w:val="000000"/>
          <w:sz w:val="24"/>
          <w:szCs w:val="24"/>
          <w:lang w:eastAsia="de-DE" w:bidi="en-US"/>
        </w:rPr>
        <w:instrText xml:space="preserve"> REF _Ref72846052 \h  \* MERGEFORMAT </w:instrText>
      </w:r>
      <w:r w:rsidR="00E96418" w:rsidRPr="00E96418">
        <w:rPr>
          <w:rFonts w:ascii="Times New Roman" w:eastAsia="Times New Roman" w:hAnsi="Times New Roman" w:cs="Times New Roman"/>
          <w:snapToGrid w:val="0"/>
          <w:color w:val="000000"/>
          <w:sz w:val="24"/>
          <w:szCs w:val="24"/>
          <w:lang w:eastAsia="de-DE" w:bidi="en-US"/>
        </w:rPr>
      </w:r>
      <w:r w:rsidR="00E96418" w:rsidRPr="00E96418">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2.8</w:t>
      </w:r>
      <w:r w:rsidR="00E96418" w:rsidRPr="00E96418">
        <w:rPr>
          <w:rFonts w:ascii="Times New Roman" w:eastAsia="Times New Roman" w:hAnsi="Times New Roman" w:cs="Times New Roman"/>
          <w:snapToGrid w:val="0"/>
          <w:color w:val="000000"/>
          <w:sz w:val="24"/>
          <w:szCs w:val="24"/>
          <w:lang w:eastAsia="de-DE" w:bidi="en-US"/>
        </w:rPr>
        <w:fldChar w:fldCharType="end"/>
      </w:r>
      <w:r w:rsidR="00E96418" w:rsidRPr="00E96418">
        <w:rPr>
          <w:rFonts w:ascii="Times New Roman" w:eastAsia="Times New Roman" w:hAnsi="Times New Roman" w:cs="Times New Roman"/>
          <w:snapToGrid w:val="0"/>
          <w:color w:val="000000"/>
          <w:sz w:val="24"/>
          <w:szCs w:val="24"/>
          <w:lang w:eastAsia="de-DE" w:bidi="en-US"/>
        </w:rPr>
        <w:t>(a)</w:t>
      </w:r>
      <w:r w:rsidRPr="00E96418">
        <w:rPr>
          <w:rFonts w:ascii="Times New Roman" w:eastAsia="Times New Roman" w:hAnsi="Times New Roman" w:cs="Times New Roman"/>
          <w:snapToGrid w:val="0"/>
          <w:color w:val="000000"/>
          <w:sz w:val="24"/>
          <w:szCs w:val="24"/>
          <w:lang w:eastAsia="de-DE" w:bidi="en-US"/>
        </w:rPr>
        <w:t xml:space="preserve"> and </w:t>
      </w:r>
      <w:r w:rsidR="00E96418" w:rsidRPr="00E96418">
        <w:rPr>
          <w:rFonts w:ascii="Times New Roman" w:eastAsia="Times New Roman" w:hAnsi="Times New Roman" w:cs="Times New Roman"/>
          <w:snapToGrid w:val="0"/>
          <w:color w:val="000000"/>
          <w:sz w:val="24"/>
          <w:szCs w:val="24"/>
          <w:lang w:eastAsia="de-DE" w:bidi="en-US"/>
        </w:rPr>
        <w:fldChar w:fldCharType="begin"/>
      </w:r>
      <w:r w:rsidR="00E96418" w:rsidRPr="00E96418">
        <w:rPr>
          <w:rFonts w:ascii="Times New Roman" w:eastAsia="Times New Roman" w:hAnsi="Times New Roman" w:cs="Times New Roman"/>
          <w:snapToGrid w:val="0"/>
          <w:color w:val="000000"/>
          <w:sz w:val="24"/>
          <w:szCs w:val="24"/>
          <w:lang w:eastAsia="de-DE" w:bidi="en-US"/>
        </w:rPr>
        <w:instrText xml:space="preserve"> REF _Ref72854809 \h  \* MERGEFORMAT </w:instrText>
      </w:r>
      <w:r w:rsidR="00E96418" w:rsidRPr="00E96418">
        <w:rPr>
          <w:rFonts w:ascii="Times New Roman" w:eastAsia="Times New Roman" w:hAnsi="Times New Roman" w:cs="Times New Roman"/>
          <w:snapToGrid w:val="0"/>
          <w:color w:val="000000"/>
          <w:sz w:val="24"/>
          <w:szCs w:val="24"/>
          <w:lang w:eastAsia="de-DE" w:bidi="en-US"/>
        </w:rPr>
      </w:r>
      <w:r w:rsidR="00E96418" w:rsidRPr="00E96418">
        <w:rPr>
          <w:rFonts w:ascii="Times New Roman" w:eastAsia="Times New Roman" w:hAnsi="Times New Roman" w:cs="Times New Roman"/>
          <w:snapToGrid w:val="0"/>
          <w:color w:val="000000"/>
          <w:sz w:val="24"/>
          <w:szCs w:val="24"/>
          <w:lang w:eastAsia="de-DE" w:bidi="en-US"/>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2.9</w:t>
      </w:r>
      <w:r w:rsidR="00E96418" w:rsidRPr="00E96418">
        <w:rPr>
          <w:rFonts w:ascii="Times New Roman" w:eastAsia="Times New Roman" w:hAnsi="Times New Roman" w:cs="Times New Roman"/>
          <w:snapToGrid w:val="0"/>
          <w:color w:val="000000"/>
          <w:sz w:val="24"/>
          <w:szCs w:val="24"/>
          <w:lang w:eastAsia="de-DE" w:bidi="en-US"/>
        </w:rPr>
        <w:fldChar w:fldCharType="end"/>
      </w:r>
      <w:r w:rsidR="00E96418" w:rsidRPr="00E96418">
        <w:rPr>
          <w:rFonts w:ascii="Times New Roman" w:eastAsia="Times New Roman" w:hAnsi="Times New Roman" w:cs="Times New Roman"/>
          <w:snapToGrid w:val="0"/>
          <w:color w:val="000000"/>
          <w:sz w:val="24"/>
          <w:szCs w:val="24"/>
          <w:lang w:eastAsia="de-DE" w:bidi="en-US"/>
        </w:rPr>
        <w:t>(a)</w:t>
      </w:r>
      <w:r w:rsidRPr="00A11BAC">
        <w:rPr>
          <w:rFonts w:ascii="Times New Roman" w:eastAsia="Times New Roman" w:hAnsi="Times New Roman" w:cs="Times New Roman"/>
          <w:snapToGrid w:val="0"/>
          <w:color w:val="000000"/>
          <w:sz w:val="24"/>
          <w:szCs w:val="24"/>
          <w:lang w:eastAsia="de-DE" w:bidi="en-US"/>
        </w:rPr>
        <w:t xml:space="preserve"> for the same microwave parameters and the same 1 wt% CNT loading in the cured nanocomposites. These results confirmed that the relatively consistent microwave</w:t>
      </w:r>
      <w:r w:rsidR="001D0528"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curing temperatures were produced between batches of 1 wt%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The average conductivities of the optimal m-</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and t-</w:t>
      </w:r>
      <w:r w:rsidR="006908BF">
        <w:rPr>
          <w:rFonts w:ascii="Times New Roman" w:eastAsia="Times New Roman" w:hAnsi="Times New Roman" w:cs="Times New Roman"/>
          <w:snapToGrid w:val="0"/>
          <w:color w:val="000000"/>
          <w:sz w:val="24"/>
          <w:szCs w:val="24"/>
          <w:lang w:eastAsia="de-DE" w:bidi="en-US"/>
        </w:rPr>
        <w:t>PDMS/CNT</w:t>
      </w:r>
      <w:r w:rsidRPr="00A11BAC">
        <w:rPr>
          <w:rFonts w:ascii="Times New Roman" w:eastAsia="Times New Roman" w:hAnsi="Times New Roman" w:cs="Times New Roman"/>
          <w:snapToGrid w:val="0"/>
          <w:color w:val="000000"/>
          <w:sz w:val="24"/>
          <w:szCs w:val="24"/>
          <w:lang w:eastAsia="de-DE" w:bidi="en-US"/>
        </w:rPr>
        <w:t xml:space="preserve"> were 4.54 S/cm and 1.87 S/cm, respectively, indicating a 142.8</w:t>
      </w:r>
      <w:r w:rsidR="00A12AF1"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improvement of conductivity for the microwave-cured nanocomposites using the optimized microwave parameters. This was a huge improvement from the initial 44.8</w:t>
      </w:r>
      <w:r w:rsidR="00455EFB"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conductivity enhancement demonstrated in the first comparison using 20</w:t>
      </w:r>
      <w:r w:rsidR="00455EFB" w:rsidRPr="00A11BAC">
        <w:rPr>
          <w:rFonts w:ascii="Times New Roman" w:eastAsia="Times New Roman" w:hAnsi="Times New Roman" w:cs="Times New Roman"/>
          <w:snapToGrid w:val="0"/>
          <w:color w:val="000000"/>
          <w:sz w:val="24"/>
          <w:szCs w:val="24"/>
          <w:lang w:eastAsia="de-DE" w:bidi="en-US"/>
        </w:rPr>
        <w:t xml:space="preserve"> </w:t>
      </w:r>
      <w:r w:rsidRPr="00A11BAC">
        <w:rPr>
          <w:rFonts w:ascii="Times New Roman" w:eastAsia="Times New Roman" w:hAnsi="Times New Roman" w:cs="Times New Roman"/>
          <w:snapToGrid w:val="0"/>
          <w:color w:val="000000"/>
          <w:sz w:val="24"/>
          <w:szCs w:val="24"/>
          <w:lang w:eastAsia="de-DE" w:bidi="en-US"/>
        </w:rPr>
        <w:t xml:space="preserve">% microwave power and 3 pulses of 30 s. The findings in this study demonstrated the </w:t>
      </w:r>
      <w:r w:rsidR="00A869FD">
        <w:rPr>
          <w:rFonts w:ascii="Times New Roman" w:eastAsia="Times New Roman" w:hAnsi="Times New Roman" w:cs="Times New Roman"/>
          <w:snapToGrid w:val="0"/>
          <w:color w:val="000000"/>
          <w:sz w:val="24"/>
          <w:szCs w:val="24"/>
          <w:lang w:eastAsia="de-DE" w:bidi="en-US"/>
        </w:rPr>
        <w:t>impact</w:t>
      </w:r>
      <w:r w:rsidRPr="00A11BAC">
        <w:rPr>
          <w:rFonts w:ascii="Times New Roman" w:eastAsia="Times New Roman" w:hAnsi="Times New Roman" w:cs="Times New Roman"/>
          <w:snapToGrid w:val="0"/>
          <w:color w:val="000000"/>
          <w:sz w:val="24"/>
          <w:szCs w:val="24"/>
          <w:lang w:eastAsia="de-DE" w:bidi="en-US"/>
        </w:rPr>
        <w:t xml:space="preserve"> of optimizing commercial microwave settings to achieve the largest conductivity enhancements for CNT-based nanocomposites fabricated via microwave</w:t>
      </w:r>
      <w:r w:rsidR="00C334A3" w:rsidRPr="00A11BAC">
        <w:rPr>
          <w:rFonts w:ascii="Times New Roman" w:eastAsia="Times New Roman" w:hAnsi="Times New Roman" w:cs="Times New Roman"/>
          <w:snapToGrid w:val="0"/>
          <w:color w:val="000000"/>
          <w:sz w:val="24"/>
          <w:szCs w:val="24"/>
          <w:lang w:eastAsia="de-DE" w:bidi="en-US"/>
        </w:rPr>
        <w:t>-</w:t>
      </w:r>
      <w:r w:rsidRPr="00A11BAC">
        <w:rPr>
          <w:rFonts w:ascii="Times New Roman" w:eastAsia="Times New Roman" w:hAnsi="Times New Roman" w:cs="Times New Roman"/>
          <w:snapToGrid w:val="0"/>
          <w:color w:val="000000"/>
          <w:sz w:val="24"/>
          <w:szCs w:val="24"/>
          <w:lang w:eastAsia="de-DE" w:bidi="en-US"/>
        </w:rPr>
        <w:t xml:space="preserve">curing.  </w:t>
      </w:r>
    </w:p>
    <w:p w14:paraId="147841DB" w14:textId="46C99846" w:rsidR="00481997" w:rsidRPr="00A11BAC" w:rsidRDefault="00433161" w:rsidP="003E4161">
      <w:pPr>
        <w:pStyle w:val="Heading3"/>
        <w:numPr>
          <w:ilvl w:val="2"/>
          <w:numId w:val="19"/>
        </w:numPr>
        <w:spacing w:before="0" w:line="480" w:lineRule="auto"/>
      </w:pPr>
      <w:bookmarkStart w:id="63" w:name="_Toc76652224"/>
      <w:r w:rsidRPr="00A11BAC">
        <w:lastRenderedPageBreak/>
        <w:t xml:space="preserve">Piezoresistive </w:t>
      </w:r>
      <w:r w:rsidR="00481997" w:rsidRPr="00A11BAC">
        <w:t>Sensing Characterization</w:t>
      </w:r>
      <w:bookmarkEnd w:id="63"/>
      <w:r w:rsidR="00481997" w:rsidRPr="00A11BAC">
        <w:t xml:space="preserve"> </w:t>
      </w:r>
    </w:p>
    <w:p w14:paraId="17613210" w14:textId="35B63A84" w:rsidR="00481997" w:rsidRDefault="00481997" w:rsidP="003E4161">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After finding that the</w:t>
      </w:r>
      <w:r w:rsidRPr="00A11BAC">
        <w:rPr>
          <w:rFonts w:ascii="Times New Roman" w:hAnsi="Times New Roman" w:cs="Times New Roman"/>
          <w:sz w:val="24"/>
          <w:szCs w:val="24"/>
        </w:rPr>
        <w:t xml:space="preserve"> microwave-cured nanocomposites with</w:t>
      </w:r>
      <w:r w:rsidRPr="00A11BAC">
        <w:rPr>
          <w:rFonts w:ascii="Times New Roman" w:hAnsi="Times New Roman" w:cs="Times New Roman"/>
          <w:bCs/>
          <w:sz w:val="24"/>
          <w:szCs w:val="24"/>
        </w:rPr>
        <w:t xml:space="preserve"> 1 wt% CNTs were the best performing piezoresistive senso</w:t>
      </w:r>
      <w:r w:rsidRPr="00837A07">
        <w:rPr>
          <w:rFonts w:ascii="Times New Roman" w:hAnsi="Times New Roman" w:cs="Times New Roman"/>
          <w:bCs/>
          <w:sz w:val="24"/>
          <w:szCs w:val="24"/>
        </w:rPr>
        <w:t xml:space="preserve">rs </w:t>
      </w:r>
      <w:r w:rsidR="00D23072" w:rsidRPr="00837A07">
        <w:rPr>
          <w:rFonts w:ascii="Times New Roman" w:hAnsi="Times New Roman" w:cs="Times New Roman"/>
          <w:bCs/>
          <w:sz w:val="24"/>
          <w:szCs w:val="24"/>
        </w:rPr>
        <w:t>(</w:t>
      </w:r>
      <w:r w:rsidR="00847704" w:rsidRPr="00847704">
        <w:rPr>
          <w:rFonts w:ascii="Times New Roman" w:hAnsi="Times New Roman" w:cs="Times New Roman"/>
          <w:bCs/>
          <w:sz w:val="24"/>
          <w:szCs w:val="24"/>
        </w:rPr>
        <w:fldChar w:fldCharType="begin"/>
      </w:r>
      <w:r w:rsidR="00847704" w:rsidRPr="00847704">
        <w:rPr>
          <w:rFonts w:ascii="Times New Roman" w:hAnsi="Times New Roman" w:cs="Times New Roman"/>
          <w:bCs/>
          <w:sz w:val="24"/>
          <w:szCs w:val="24"/>
        </w:rPr>
        <w:instrText xml:space="preserve"> REF _Ref72845204 \h  \* MERGEFORMAT </w:instrText>
      </w:r>
      <w:r w:rsidR="00847704" w:rsidRPr="00847704">
        <w:rPr>
          <w:rFonts w:ascii="Times New Roman" w:hAnsi="Times New Roman" w:cs="Times New Roman"/>
          <w:bCs/>
          <w:sz w:val="24"/>
          <w:szCs w:val="24"/>
        </w:rPr>
      </w:r>
      <w:r w:rsidR="00847704" w:rsidRPr="00847704">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w:t>
      </w:r>
      <w:r w:rsidR="00847704" w:rsidRPr="00847704">
        <w:rPr>
          <w:rFonts w:ascii="Times New Roman" w:hAnsi="Times New Roman" w:cs="Times New Roman"/>
          <w:bCs/>
          <w:sz w:val="24"/>
          <w:szCs w:val="24"/>
        </w:rPr>
        <w:fldChar w:fldCharType="end"/>
      </w:r>
      <w:r w:rsidR="00837A07" w:rsidRPr="00847704">
        <w:rPr>
          <w:rFonts w:ascii="Times New Roman" w:hAnsi="Times New Roman" w:cs="Times New Roman"/>
          <w:bCs/>
          <w:sz w:val="24"/>
          <w:szCs w:val="24"/>
        </w:rPr>
        <w:t>, Appe</w:t>
      </w:r>
      <w:r w:rsidR="00837A07">
        <w:rPr>
          <w:rFonts w:ascii="Times New Roman" w:hAnsi="Times New Roman" w:cs="Times New Roman"/>
          <w:bCs/>
          <w:sz w:val="24"/>
          <w:szCs w:val="24"/>
        </w:rPr>
        <w:t>ndix A),</w:t>
      </w:r>
      <w:r w:rsidRPr="00A11BAC">
        <w:rPr>
          <w:rFonts w:ascii="Times New Roman" w:hAnsi="Times New Roman" w:cs="Times New Roman"/>
          <w:bCs/>
          <w:sz w:val="24"/>
          <w:szCs w:val="24"/>
        </w:rPr>
        <w:t xml:space="preserve"> it was critical to fully characterize the piezoresistive behavior of the sensor. The first piezoresistive test to characterize the sensor was a strain rate test. A constant maximum strain of 10</w:t>
      </w:r>
      <w:r w:rsidR="0035175C"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was applied on the nanocomposite while varying the strain rate (5</w:t>
      </w:r>
      <w:r w:rsidR="00CB434F"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CB434F" w:rsidRPr="00A11BAC">
        <w:rPr>
          <w:rFonts w:ascii="Times New Roman" w:hAnsi="Times New Roman" w:cs="Times New Roman"/>
          <w:bCs/>
          <w:sz w:val="24"/>
          <w:szCs w:val="24"/>
        </w:rPr>
        <w:t>/</w:t>
      </w:r>
      <w:r w:rsidRPr="00A11BAC">
        <w:rPr>
          <w:rFonts w:ascii="Times New Roman" w:hAnsi="Times New Roman" w:cs="Times New Roman"/>
          <w:bCs/>
          <w:sz w:val="24"/>
          <w:szCs w:val="24"/>
        </w:rPr>
        <w:t>min, 10</w:t>
      </w:r>
      <w:r w:rsidR="00CB434F"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CB434F" w:rsidRPr="00A11BAC">
        <w:rPr>
          <w:rFonts w:ascii="Times New Roman" w:hAnsi="Times New Roman" w:cs="Times New Roman"/>
          <w:bCs/>
          <w:sz w:val="24"/>
          <w:szCs w:val="24"/>
        </w:rPr>
        <w:t>/</w:t>
      </w:r>
      <w:r w:rsidRPr="00A11BAC">
        <w:rPr>
          <w:rFonts w:ascii="Times New Roman" w:hAnsi="Times New Roman" w:cs="Times New Roman"/>
          <w:bCs/>
          <w:sz w:val="24"/>
          <w:szCs w:val="24"/>
        </w:rPr>
        <w:t>min, 25</w:t>
      </w:r>
      <w:r w:rsidR="00CB434F"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CB434F" w:rsidRPr="00A11BAC">
        <w:rPr>
          <w:rFonts w:ascii="Times New Roman" w:hAnsi="Times New Roman" w:cs="Times New Roman"/>
          <w:bCs/>
          <w:sz w:val="24"/>
          <w:szCs w:val="24"/>
        </w:rPr>
        <w:t>/</w:t>
      </w:r>
      <w:r w:rsidRPr="00A11BAC">
        <w:rPr>
          <w:rFonts w:ascii="Times New Roman" w:hAnsi="Times New Roman" w:cs="Times New Roman"/>
          <w:bCs/>
          <w:sz w:val="24"/>
          <w:szCs w:val="24"/>
        </w:rPr>
        <w:t>min, 50</w:t>
      </w:r>
      <w:r w:rsidR="00CB434F"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CB434F" w:rsidRPr="00A11BAC">
        <w:rPr>
          <w:rFonts w:ascii="Times New Roman" w:hAnsi="Times New Roman" w:cs="Times New Roman"/>
          <w:bCs/>
          <w:sz w:val="24"/>
          <w:szCs w:val="24"/>
        </w:rPr>
        <w:t>/</w:t>
      </w:r>
      <w:r w:rsidRPr="00A11BAC">
        <w:rPr>
          <w:rFonts w:ascii="Times New Roman" w:hAnsi="Times New Roman" w:cs="Times New Roman"/>
          <w:bCs/>
          <w:sz w:val="24"/>
          <w:szCs w:val="24"/>
        </w:rPr>
        <w:t>min, 100</w:t>
      </w:r>
      <w:r w:rsidR="00CB434F"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CB434F" w:rsidRPr="00A11BAC">
        <w:rPr>
          <w:rFonts w:ascii="Times New Roman" w:hAnsi="Times New Roman" w:cs="Times New Roman"/>
          <w:bCs/>
          <w:sz w:val="24"/>
          <w:szCs w:val="24"/>
        </w:rPr>
        <w:t>/</w:t>
      </w:r>
      <w:r w:rsidRPr="00A11BAC">
        <w:rPr>
          <w:rFonts w:ascii="Times New Roman" w:hAnsi="Times New Roman" w:cs="Times New Roman"/>
          <w:bCs/>
          <w:sz w:val="24"/>
          <w:szCs w:val="24"/>
        </w:rPr>
        <w:t>min, 200</w:t>
      </w:r>
      <w:r w:rsidR="00CB434F"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t>
      </w:r>
      <w:r w:rsidR="00CB434F" w:rsidRPr="00A11BAC">
        <w:rPr>
          <w:rFonts w:ascii="Times New Roman" w:hAnsi="Times New Roman" w:cs="Times New Roman"/>
          <w:bCs/>
          <w:sz w:val="24"/>
          <w:szCs w:val="24"/>
        </w:rPr>
        <w:t>/</w:t>
      </w:r>
      <w:r w:rsidRPr="00A11BAC">
        <w:rPr>
          <w:rFonts w:ascii="Times New Roman" w:hAnsi="Times New Roman" w:cs="Times New Roman"/>
          <w:bCs/>
          <w:sz w:val="24"/>
          <w:szCs w:val="24"/>
        </w:rPr>
        <w:t>min) to determine if the piezoresistive response of the sensor was dependent on strain rate. Additionally, a durability test was performed on the sensor where 800 compressive loading cycles of 10</w:t>
      </w:r>
      <w:r w:rsidR="00762F5C"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maximum strain were applied to determine if the sensor had significant resistance drift, which is commonly reported in piezoresistive sensors. The results of these two tests are shown in </w:t>
      </w:r>
      <w:r w:rsidR="00847704" w:rsidRPr="00847704">
        <w:rPr>
          <w:rFonts w:ascii="Times New Roman" w:hAnsi="Times New Roman" w:cs="Times New Roman"/>
          <w:bCs/>
          <w:sz w:val="24"/>
          <w:szCs w:val="24"/>
        </w:rPr>
        <w:fldChar w:fldCharType="begin"/>
      </w:r>
      <w:r w:rsidR="00847704" w:rsidRPr="00847704">
        <w:rPr>
          <w:rFonts w:ascii="Times New Roman" w:hAnsi="Times New Roman" w:cs="Times New Roman"/>
          <w:bCs/>
          <w:sz w:val="24"/>
          <w:szCs w:val="24"/>
        </w:rPr>
        <w:instrText xml:space="preserve"> REF _Ref72855137 \h  \* MERGEFORMAT </w:instrText>
      </w:r>
      <w:r w:rsidR="00847704" w:rsidRPr="00847704">
        <w:rPr>
          <w:rFonts w:ascii="Times New Roman" w:hAnsi="Times New Roman" w:cs="Times New Roman"/>
          <w:bCs/>
          <w:sz w:val="24"/>
          <w:szCs w:val="24"/>
        </w:rPr>
      </w:r>
      <w:r w:rsidR="00847704" w:rsidRPr="00847704">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2.11</w:t>
      </w:r>
      <w:r w:rsidR="00847704" w:rsidRPr="00847704">
        <w:rPr>
          <w:rFonts w:ascii="Times New Roman" w:hAnsi="Times New Roman" w:cs="Times New Roman"/>
          <w:bCs/>
          <w:sz w:val="24"/>
          <w:szCs w:val="24"/>
        </w:rPr>
        <w:fldChar w:fldCharType="end"/>
      </w:r>
      <w:r w:rsidRPr="00847704">
        <w:rPr>
          <w:rFonts w:ascii="Times New Roman" w:hAnsi="Times New Roman" w:cs="Times New Roman"/>
          <w:bCs/>
          <w:sz w:val="24"/>
          <w:szCs w:val="24"/>
        </w:rPr>
        <w:t>.</w:t>
      </w:r>
    </w:p>
    <w:p w14:paraId="3B1E277F" w14:textId="77777777" w:rsidR="00C62232" w:rsidRPr="00A11BAC" w:rsidRDefault="00C62232" w:rsidP="003E4161">
      <w:pPr>
        <w:spacing w:line="480" w:lineRule="auto"/>
        <w:jc w:val="both"/>
        <w:rPr>
          <w:rFonts w:ascii="Times New Roman" w:hAnsi="Times New Roman" w:cs="Times New Roman"/>
          <w:bCs/>
          <w:sz w:val="24"/>
          <w:szCs w:val="24"/>
        </w:rPr>
      </w:pPr>
    </w:p>
    <w:p w14:paraId="361D2AC2" w14:textId="77777777" w:rsidR="004C1C55" w:rsidRDefault="00481997" w:rsidP="00EE6856">
      <w:pPr>
        <w:keepNext/>
        <w:spacing w:after="0" w:line="240" w:lineRule="auto"/>
        <w:jc w:val="center"/>
      </w:pPr>
      <w:r w:rsidRPr="00A11BAC">
        <w:rPr>
          <w:rFonts w:ascii="Times New Roman" w:hAnsi="Times New Roman" w:cs="Times New Roman"/>
          <w:bCs/>
          <w:noProof/>
          <w:sz w:val="24"/>
          <w:szCs w:val="24"/>
        </w:rPr>
        <w:drawing>
          <wp:inline distT="0" distB="0" distL="0" distR="0" wp14:anchorId="6315B6C3" wp14:editId="5311377F">
            <wp:extent cx="5942957" cy="2470785"/>
            <wp:effectExtent l="0" t="0" r="127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de8.tiff"/>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5943600" cy="2471053"/>
                    </a:xfrm>
                    <a:prstGeom prst="rect">
                      <a:avLst/>
                    </a:prstGeom>
                    <a:ln>
                      <a:noFill/>
                    </a:ln>
                    <a:extLst>
                      <a:ext uri="{53640926-AAD7-44D8-BBD7-CCE9431645EC}">
                        <a14:shadowObscured xmlns:a14="http://schemas.microsoft.com/office/drawing/2010/main"/>
                      </a:ext>
                    </a:extLst>
                  </pic:spPr>
                </pic:pic>
              </a:graphicData>
            </a:graphic>
          </wp:inline>
        </w:drawing>
      </w:r>
    </w:p>
    <w:p w14:paraId="06CA4EFB" w14:textId="4E0CD962" w:rsidR="00481997" w:rsidRPr="00A11BAC" w:rsidRDefault="004C1C55" w:rsidP="001E4713">
      <w:pPr>
        <w:pStyle w:val="Caption"/>
        <w:rPr>
          <w:rFonts w:cs="Times New Roman"/>
          <w:bCs/>
          <w:szCs w:val="24"/>
        </w:rPr>
      </w:pPr>
      <w:bookmarkStart w:id="64" w:name="_Ref72855137"/>
      <w:bookmarkStart w:id="65" w:name="_Toc76652303"/>
      <w:r w:rsidRPr="00C51BF2">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11</w:t>
      </w:r>
      <w:r w:rsidR="00D41E52">
        <w:rPr>
          <w:b/>
          <w:bCs/>
        </w:rPr>
        <w:fldChar w:fldCharType="end"/>
      </w:r>
      <w:bookmarkEnd w:id="64"/>
      <w:r w:rsidRPr="00C51BF2">
        <w:rPr>
          <w:b/>
          <w:bCs/>
        </w:rPr>
        <w:t>:</w:t>
      </w:r>
      <w:r>
        <w:t xml:space="preserve"> </w:t>
      </w:r>
      <w:r w:rsidRPr="00A67D2A">
        <w:t>Representative plots of the relative resistance change of</w:t>
      </w:r>
      <w:r w:rsidR="008E5451">
        <w:t xml:space="preserve"> </w:t>
      </w:r>
      <w:r w:rsidRPr="00A67D2A">
        <w:t xml:space="preserve">1 wt% </w:t>
      </w:r>
      <w:r w:rsidR="008E5451">
        <w:t>m-PDMS/</w:t>
      </w:r>
      <w:r w:rsidRPr="00A67D2A">
        <w:t>CNT</w:t>
      </w:r>
      <w:r w:rsidR="008E5451">
        <w:t xml:space="preserve"> sample</w:t>
      </w:r>
      <w:r w:rsidRPr="00A67D2A">
        <w:t xml:space="preserve"> </w:t>
      </w:r>
      <w:r w:rsidR="008E5451">
        <w:t>up to</w:t>
      </w:r>
      <w:r w:rsidRPr="00A67D2A">
        <w:t xml:space="preserve"> 10 % maximum compressive strain (a) at various strain rates and (b) for 800 cycles.</w:t>
      </w:r>
      <w:bookmarkEnd w:id="65"/>
    </w:p>
    <w:p w14:paraId="79371262" w14:textId="77777777" w:rsidR="00C62232" w:rsidRPr="00C62232" w:rsidRDefault="00C62232" w:rsidP="003E4161">
      <w:pPr>
        <w:spacing w:line="480" w:lineRule="auto"/>
      </w:pPr>
    </w:p>
    <w:p w14:paraId="6D313BAD" w14:textId="38FDD10F" w:rsidR="00481997" w:rsidRPr="00A11BAC" w:rsidRDefault="00481997" w:rsidP="003E4161">
      <w:pPr>
        <w:spacing w:line="480" w:lineRule="auto"/>
        <w:jc w:val="both"/>
        <w:rPr>
          <w:rFonts w:ascii="Times New Roman" w:hAnsi="Times New Roman" w:cs="Times New Roman"/>
          <w:sz w:val="24"/>
          <w:szCs w:val="24"/>
        </w:rPr>
      </w:pPr>
      <w:r w:rsidRPr="00A11BAC">
        <w:rPr>
          <w:rFonts w:ascii="Times New Roman" w:hAnsi="Times New Roman" w:cs="Times New Roman"/>
          <w:sz w:val="24"/>
          <w:szCs w:val="24"/>
        </w:rPr>
        <w:lastRenderedPageBreak/>
        <w:t xml:space="preserve">The sensor showed little to almost no dependency on strain rate, as the relative resistance change, shown in </w:t>
      </w:r>
      <w:r w:rsidR="00847704" w:rsidRPr="00847704">
        <w:rPr>
          <w:rFonts w:ascii="Times New Roman" w:hAnsi="Times New Roman" w:cs="Times New Roman"/>
          <w:sz w:val="24"/>
          <w:szCs w:val="24"/>
        </w:rPr>
        <w:fldChar w:fldCharType="begin"/>
      </w:r>
      <w:r w:rsidR="00847704" w:rsidRPr="00847704">
        <w:rPr>
          <w:rFonts w:ascii="Times New Roman" w:hAnsi="Times New Roman" w:cs="Times New Roman"/>
          <w:sz w:val="24"/>
          <w:szCs w:val="24"/>
        </w:rPr>
        <w:instrText xml:space="preserve"> REF _Ref72855137 \h  \* MERGEFORMAT </w:instrText>
      </w:r>
      <w:r w:rsidR="00847704" w:rsidRPr="00847704">
        <w:rPr>
          <w:rFonts w:ascii="Times New Roman" w:hAnsi="Times New Roman" w:cs="Times New Roman"/>
          <w:sz w:val="24"/>
          <w:szCs w:val="24"/>
        </w:rPr>
      </w:r>
      <w:r w:rsidR="00847704" w:rsidRPr="00847704">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2.11</w:t>
      </w:r>
      <w:r w:rsidR="00847704" w:rsidRPr="00847704">
        <w:rPr>
          <w:rFonts w:ascii="Times New Roman" w:hAnsi="Times New Roman" w:cs="Times New Roman"/>
          <w:sz w:val="24"/>
          <w:szCs w:val="24"/>
        </w:rPr>
        <w:fldChar w:fldCharType="end"/>
      </w:r>
      <w:r w:rsidR="00847704" w:rsidRPr="00847704">
        <w:rPr>
          <w:rFonts w:ascii="Times New Roman" w:hAnsi="Times New Roman" w:cs="Times New Roman"/>
          <w:sz w:val="24"/>
          <w:szCs w:val="24"/>
        </w:rPr>
        <w:t>(a)</w:t>
      </w:r>
      <w:r w:rsidRPr="00A11BAC">
        <w:rPr>
          <w:rFonts w:ascii="Times New Roman" w:hAnsi="Times New Roman" w:cs="Times New Roman"/>
          <w:sz w:val="24"/>
          <w:szCs w:val="24"/>
        </w:rPr>
        <w:t>, did not fluctuate significantly. The largest percentage difference of the average relative resistance change between strain rates was about 8.6</w:t>
      </w:r>
      <w:r w:rsidR="00702435" w:rsidRPr="00A11BAC">
        <w:rPr>
          <w:rFonts w:ascii="Times New Roman" w:hAnsi="Times New Roman" w:cs="Times New Roman"/>
          <w:sz w:val="24"/>
          <w:szCs w:val="24"/>
        </w:rPr>
        <w:t xml:space="preserve"> </w:t>
      </w:r>
      <w:r w:rsidRPr="00A11BAC">
        <w:rPr>
          <w:rFonts w:ascii="Times New Roman" w:hAnsi="Times New Roman" w:cs="Times New Roman"/>
          <w:sz w:val="24"/>
          <w:szCs w:val="24"/>
        </w:rPr>
        <w:t>% which indicated a</w:t>
      </w:r>
      <w:r w:rsidR="005848F5">
        <w:rPr>
          <w:rFonts w:ascii="Times New Roman" w:hAnsi="Times New Roman" w:cs="Times New Roman"/>
          <w:sz w:val="24"/>
          <w:szCs w:val="24"/>
        </w:rPr>
        <w:t xml:space="preserve"> </w:t>
      </w:r>
      <w:r w:rsidRPr="00A11BAC">
        <w:rPr>
          <w:rFonts w:ascii="Times New Roman" w:hAnsi="Times New Roman" w:cs="Times New Roman"/>
          <w:sz w:val="24"/>
          <w:szCs w:val="24"/>
        </w:rPr>
        <w:t xml:space="preserve">consistent piezoresistive response </w:t>
      </w:r>
      <w:r w:rsidR="005848F5">
        <w:rPr>
          <w:rFonts w:ascii="Times New Roman" w:hAnsi="Times New Roman" w:cs="Times New Roman"/>
          <w:sz w:val="24"/>
          <w:szCs w:val="24"/>
        </w:rPr>
        <w:t xml:space="preserve">relatively </w:t>
      </w:r>
      <w:r w:rsidR="00FE0AE7" w:rsidRPr="00A11BAC">
        <w:rPr>
          <w:rFonts w:ascii="Times New Roman" w:hAnsi="Times New Roman" w:cs="Times New Roman"/>
          <w:sz w:val="24"/>
          <w:szCs w:val="24"/>
        </w:rPr>
        <w:t>independent</w:t>
      </w:r>
      <w:r w:rsidRPr="00A11BAC">
        <w:rPr>
          <w:rFonts w:ascii="Times New Roman" w:hAnsi="Times New Roman" w:cs="Times New Roman"/>
          <w:sz w:val="24"/>
          <w:szCs w:val="24"/>
        </w:rPr>
        <w:t xml:space="preserve"> of the rate at which deformation was applied. Notably, the plot in </w:t>
      </w:r>
      <w:r w:rsidR="00847704" w:rsidRPr="00847704">
        <w:rPr>
          <w:rFonts w:ascii="Times New Roman" w:hAnsi="Times New Roman" w:cs="Times New Roman"/>
          <w:sz w:val="24"/>
          <w:szCs w:val="24"/>
        </w:rPr>
        <w:fldChar w:fldCharType="begin"/>
      </w:r>
      <w:r w:rsidR="00847704" w:rsidRPr="00847704">
        <w:rPr>
          <w:rFonts w:ascii="Times New Roman" w:hAnsi="Times New Roman" w:cs="Times New Roman"/>
          <w:sz w:val="24"/>
          <w:szCs w:val="24"/>
        </w:rPr>
        <w:instrText xml:space="preserve"> REF _Ref72855137 \h  \* MERGEFORMAT </w:instrText>
      </w:r>
      <w:r w:rsidR="00847704" w:rsidRPr="00847704">
        <w:rPr>
          <w:rFonts w:ascii="Times New Roman" w:hAnsi="Times New Roman" w:cs="Times New Roman"/>
          <w:sz w:val="24"/>
          <w:szCs w:val="24"/>
        </w:rPr>
      </w:r>
      <w:r w:rsidR="00847704" w:rsidRPr="00847704">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2.11</w:t>
      </w:r>
      <w:r w:rsidR="00847704" w:rsidRPr="00847704">
        <w:rPr>
          <w:rFonts w:ascii="Times New Roman" w:hAnsi="Times New Roman" w:cs="Times New Roman"/>
          <w:sz w:val="24"/>
          <w:szCs w:val="24"/>
        </w:rPr>
        <w:fldChar w:fldCharType="end"/>
      </w:r>
      <w:r w:rsidR="00847704" w:rsidRPr="00847704">
        <w:rPr>
          <w:rFonts w:ascii="Times New Roman" w:hAnsi="Times New Roman" w:cs="Times New Roman"/>
          <w:sz w:val="24"/>
          <w:szCs w:val="24"/>
        </w:rPr>
        <w:t>(a)</w:t>
      </w:r>
      <w:r w:rsidRPr="00A11BAC">
        <w:rPr>
          <w:rFonts w:ascii="Times New Roman" w:hAnsi="Times New Roman" w:cs="Times New Roman"/>
          <w:sz w:val="24"/>
          <w:szCs w:val="24"/>
        </w:rPr>
        <w:t xml:space="preserve"> shows relatively large discrepancies of the maximum and minimum resistance measurements for higher strain rates. This can be explained by the small sampling frequency of 3 Hz used for the test. The durability test, shown in </w:t>
      </w:r>
      <w:r w:rsidR="00847704" w:rsidRPr="00847704">
        <w:rPr>
          <w:rFonts w:ascii="Times New Roman" w:hAnsi="Times New Roman" w:cs="Times New Roman"/>
          <w:sz w:val="24"/>
          <w:szCs w:val="24"/>
        </w:rPr>
        <w:fldChar w:fldCharType="begin"/>
      </w:r>
      <w:r w:rsidR="00847704" w:rsidRPr="00847704">
        <w:rPr>
          <w:rFonts w:ascii="Times New Roman" w:hAnsi="Times New Roman" w:cs="Times New Roman"/>
          <w:sz w:val="24"/>
          <w:szCs w:val="24"/>
        </w:rPr>
        <w:instrText xml:space="preserve"> REF _Ref72855137 \h  \* MERGEFORMAT </w:instrText>
      </w:r>
      <w:r w:rsidR="00847704" w:rsidRPr="00847704">
        <w:rPr>
          <w:rFonts w:ascii="Times New Roman" w:hAnsi="Times New Roman" w:cs="Times New Roman"/>
          <w:sz w:val="24"/>
          <w:szCs w:val="24"/>
        </w:rPr>
      </w:r>
      <w:r w:rsidR="00847704" w:rsidRPr="00847704">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2.11</w:t>
      </w:r>
      <w:r w:rsidR="00847704" w:rsidRPr="00847704">
        <w:rPr>
          <w:rFonts w:ascii="Times New Roman" w:hAnsi="Times New Roman" w:cs="Times New Roman"/>
          <w:sz w:val="24"/>
          <w:szCs w:val="24"/>
        </w:rPr>
        <w:fldChar w:fldCharType="end"/>
      </w:r>
      <w:r w:rsidR="00847704" w:rsidRPr="00847704">
        <w:rPr>
          <w:rFonts w:ascii="Times New Roman" w:hAnsi="Times New Roman" w:cs="Times New Roman"/>
          <w:sz w:val="24"/>
          <w:szCs w:val="24"/>
        </w:rPr>
        <w:t>(</w:t>
      </w:r>
      <w:r w:rsidRPr="00847704">
        <w:rPr>
          <w:rFonts w:ascii="Times New Roman" w:hAnsi="Times New Roman" w:cs="Times New Roman"/>
          <w:sz w:val="24"/>
          <w:szCs w:val="24"/>
        </w:rPr>
        <w:t>b</w:t>
      </w:r>
      <w:r w:rsidR="00847704" w:rsidRPr="00847704">
        <w:rPr>
          <w:rFonts w:ascii="Times New Roman" w:hAnsi="Times New Roman" w:cs="Times New Roman"/>
          <w:sz w:val="24"/>
          <w:szCs w:val="24"/>
        </w:rPr>
        <w:t>)</w:t>
      </w:r>
      <w:r w:rsidRPr="00A11BAC">
        <w:rPr>
          <w:rFonts w:ascii="Times New Roman" w:hAnsi="Times New Roman" w:cs="Times New Roman"/>
          <w:sz w:val="24"/>
          <w:szCs w:val="24"/>
        </w:rPr>
        <w:t xml:space="preserve">, indicated some small drift of the relative resistance change that is unsurprising for the nature of the nanocomposite material. During constant cyclic loading, the elastomeric matrix material </w:t>
      </w:r>
      <w:r w:rsidR="001A1294">
        <w:rPr>
          <w:rFonts w:ascii="Times New Roman" w:hAnsi="Times New Roman" w:cs="Times New Roman"/>
          <w:sz w:val="24"/>
          <w:szCs w:val="24"/>
        </w:rPr>
        <w:t xml:space="preserve">likely </w:t>
      </w:r>
      <w:r w:rsidRPr="00A11BAC">
        <w:rPr>
          <w:rFonts w:ascii="Times New Roman" w:hAnsi="Times New Roman" w:cs="Times New Roman"/>
          <w:sz w:val="24"/>
          <w:szCs w:val="24"/>
        </w:rPr>
        <w:t>warmed up due to intermolecular friction as energy was applied to the material</w:t>
      </w:r>
      <w:r w:rsidR="0063180D">
        <w:rPr>
          <w:rFonts w:ascii="Times New Roman" w:hAnsi="Times New Roman" w:cs="Times New Roman"/>
          <w:sz w:val="24"/>
          <w:szCs w:val="24"/>
        </w:rPr>
        <w:t xml:space="preserve"> which may have</w:t>
      </w:r>
      <w:r w:rsidR="004C213E">
        <w:rPr>
          <w:rFonts w:ascii="Times New Roman" w:hAnsi="Times New Roman" w:cs="Times New Roman"/>
          <w:sz w:val="24"/>
          <w:szCs w:val="24"/>
        </w:rPr>
        <w:t xml:space="preserve"> </w:t>
      </w:r>
      <w:r w:rsidR="0063180D">
        <w:rPr>
          <w:rFonts w:ascii="Times New Roman" w:hAnsi="Times New Roman" w:cs="Times New Roman"/>
          <w:sz w:val="24"/>
          <w:szCs w:val="24"/>
        </w:rPr>
        <w:t>influence</w:t>
      </w:r>
      <w:r w:rsidR="004C213E">
        <w:rPr>
          <w:rFonts w:ascii="Times New Roman" w:hAnsi="Times New Roman" w:cs="Times New Roman"/>
          <w:sz w:val="24"/>
          <w:szCs w:val="24"/>
        </w:rPr>
        <w:t>d</w:t>
      </w:r>
      <w:r w:rsidR="0063180D">
        <w:rPr>
          <w:rFonts w:ascii="Times New Roman" w:hAnsi="Times New Roman" w:cs="Times New Roman"/>
          <w:sz w:val="24"/>
          <w:szCs w:val="24"/>
        </w:rPr>
        <w:t xml:space="preserve"> the resistance drift displayed</w:t>
      </w:r>
      <w:r w:rsidRPr="00A11BAC">
        <w:rPr>
          <w:rFonts w:ascii="Times New Roman" w:hAnsi="Times New Roman" w:cs="Times New Roman"/>
          <w:sz w:val="24"/>
          <w:szCs w:val="24"/>
        </w:rPr>
        <w:t>. During the first 200 cycles</w:t>
      </w:r>
      <w:r w:rsidR="006D1D59">
        <w:rPr>
          <w:rFonts w:ascii="Times New Roman" w:hAnsi="Times New Roman" w:cs="Times New Roman"/>
          <w:sz w:val="24"/>
          <w:szCs w:val="24"/>
        </w:rPr>
        <w:t>,</w:t>
      </w:r>
      <w:r w:rsidRPr="00A11BAC">
        <w:rPr>
          <w:rFonts w:ascii="Times New Roman" w:hAnsi="Times New Roman" w:cs="Times New Roman"/>
          <w:sz w:val="24"/>
          <w:szCs w:val="24"/>
        </w:rPr>
        <w:t xml:space="preserve"> the average relative resistance change</w:t>
      </w:r>
      <w:r w:rsidR="004C213E">
        <w:rPr>
          <w:rFonts w:ascii="Times New Roman" w:hAnsi="Times New Roman" w:cs="Times New Roman"/>
          <w:sz w:val="24"/>
          <w:szCs w:val="24"/>
        </w:rPr>
        <w:t>s</w:t>
      </w:r>
      <w:r w:rsidRPr="00A11BAC">
        <w:rPr>
          <w:rFonts w:ascii="Times New Roman" w:hAnsi="Times New Roman" w:cs="Times New Roman"/>
          <w:sz w:val="24"/>
          <w:szCs w:val="24"/>
        </w:rPr>
        <w:t xml:space="preserve"> of the representative cycles in </w:t>
      </w:r>
      <w:r w:rsidR="004B1E46" w:rsidRPr="004B1E46">
        <w:rPr>
          <w:rFonts w:ascii="Times New Roman" w:hAnsi="Times New Roman" w:cs="Times New Roman"/>
          <w:sz w:val="24"/>
          <w:szCs w:val="24"/>
        </w:rPr>
        <w:fldChar w:fldCharType="begin"/>
      </w:r>
      <w:r w:rsidR="004B1E46" w:rsidRPr="004B1E46">
        <w:rPr>
          <w:rFonts w:ascii="Times New Roman" w:hAnsi="Times New Roman" w:cs="Times New Roman"/>
          <w:sz w:val="24"/>
          <w:szCs w:val="24"/>
        </w:rPr>
        <w:instrText xml:space="preserve"> REF _Ref72855137 \h  \* MERGEFORMAT </w:instrText>
      </w:r>
      <w:r w:rsidR="004B1E46" w:rsidRPr="004B1E46">
        <w:rPr>
          <w:rFonts w:ascii="Times New Roman" w:hAnsi="Times New Roman" w:cs="Times New Roman"/>
          <w:sz w:val="24"/>
          <w:szCs w:val="24"/>
        </w:rPr>
      </w:r>
      <w:r w:rsidR="004B1E46" w:rsidRPr="004B1E46">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2.11</w:t>
      </w:r>
      <w:r w:rsidR="004B1E46" w:rsidRPr="004B1E46">
        <w:rPr>
          <w:rFonts w:ascii="Times New Roman" w:hAnsi="Times New Roman" w:cs="Times New Roman"/>
          <w:sz w:val="24"/>
          <w:szCs w:val="24"/>
        </w:rPr>
        <w:fldChar w:fldCharType="end"/>
      </w:r>
      <w:r w:rsidR="004B1E46" w:rsidRPr="004B1E46">
        <w:rPr>
          <w:rFonts w:ascii="Times New Roman" w:hAnsi="Times New Roman" w:cs="Times New Roman"/>
          <w:sz w:val="24"/>
          <w:szCs w:val="24"/>
        </w:rPr>
        <w:t>(b)</w:t>
      </w:r>
      <w:r w:rsidRPr="00A11BAC">
        <w:rPr>
          <w:rFonts w:ascii="Times New Roman" w:hAnsi="Times New Roman" w:cs="Times New Roman"/>
          <w:sz w:val="24"/>
          <w:szCs w:val="24"/>
        </w:rPr>
        <w:t xml:space="preserve"> increased by about 6</w:t>
      </w:r>
      <w:r w:rsidR="0035175C" w:rsidRPr="00A11BAC">
        <w:rPr>
          <w:rFonts w:ascii="Times New Roman" w:hAnsi="Times New Roman" w:cs="Times New Roman"/>
          <w:sz w:val="24"/>
          <w:szCs w:val="24"/>
        </w:rPr>
        <w:t xml:space="preserve"> </w:t>
      </w:r>
      <w:r w:rsidRPr="00A11BAC">
        <w:rPr>
          <w:rFonts w:ascii="Times New Roman" w:hAnsi="Times New Roman" w:cs="Times New Roman"/>
          <w:sz w:val="24"/>
          <w:szCs w:val="24"/>
        </w:rPr>
        <w:t xml:space="preserve">%. </w:t>
      </w:r>
      <w:r w:rsidR="009F1503">
        <w:rPr>
          <w:rFonts w:ascii="Times New Roman" w:hAnsi="Times New Roman" w:cs="Times New Roman"/>
          <w:sz w:val="24"/>
          <w:szCs w:val="24"/>
        </w:rPr>
        <w:t>B</w:t>
      </w:r>
      <w:r w:rsidRPr="00A11BAC">
        <w:rPr>
          <w:rFonts w:ascii="Times New Roman" w:hAnsi="Times New Roman" w:cs="Times New Roman"/>
          <w:sz w:val="24"/>
          <w:szCs w:val="24"/>
        </w:rPr>
        <w:t>y the end of the test</w:t>
      </w:r>
      <w:r w:rsidR="007C4538">
        <w:rPr>
          <w:rFonts w:ascii="Times New Roman" w:hAnsi="Times New Roman" w:cs="Times New Roman"/>
          <w:sz w:val="24"/>
          <w:szCs w:val="24"/>
        </w:rPr>
        <w:t>,</w:t>
      </w:r>
      <w:r w:rsidRPr="00A11BAC">
        <w:rPr>
          <w:rFonts w:ascii="Times New Roman" w:hAnsi="Times New Roman" w:cs="Times New Roman"/>
          <w:sz w:val="24"/>
          <w:szCs w:val="24"/>
        </w:rPr>
        <w:t xml:space="preserve"> the average relative resistance change had progressively decreased by about 10</w:t>
      </w:r>
      <w:r w:rsidR="00702435" w:rsidRPr="00A11BAC">
        <w:rPr>
          <w:rFonts w:ascii="Times New Roman" w:hAnsi="Times New Roman" w:cs="Times New Roman"/>
          <w:sz w:val="24"/>
          <w:szCs w:val="24"/>
        </w:rPr>
        <w:t xml:space="preserve"> </w:t>
      </w:r>
      <w:r w:rsidRPr="00A11BAC">
        <w:rPr>
          <w:rFonts w:ascii="Times New Roman" w:hAnsi="Times New Roman" w:cs="Times New Roman"/>
          <w:sz w:val="24"/>
          <w:szCs w:val="24"/>
        </w:rPr>
        <w:t>%. This drift was moderately noticeable and important to consider during</w:t>
      </w:r>
      <w:r w:rsidR="00B84985" w:rsidRPr="00A11BAC">
        <w:rPr>
          <w:rFonts w:ascii="Times New Roman" w:hAnsi="Times New Roman" w:cs="Times New Roman"/>
          <w:sz w:val="24"/>
          <w:szCs w:val="24"/>
        </w:rPr>
        <w:t xml:space="preserve"> the</w:t>
      </w:r>
      <w:r w:rsidRPr="00A11BAC">
        <w:rPr>
          <w:rFonts w:ascii="Times New Roman" w:hAnsi="Times New Roman" w:cs="Times New Roman"/>
          <w:sz w:val="24"/>
          <w:szCs w:val="24"/>
        </w:rPr>
        <w:t xml:space="preserve"> </w:t>
      </w:r>
      <w:r w:rsidR="00C92B27" w:rsidRPr="00A11BAC">
        <w:rPr>
          <w:rFonts w:ascii="Times New Roman" w:hAnsi="Times New Roman" w:cs="Times New Roman"/>
          <w:sz w:val="24"/>
          <w:szCs w:val="24"/>
        </w:rPr>
        <w:t>long-term</w:t>
      </w:r>
      <w:r w:rsidRPr="00A11BAC">
        <w:rPr>
          <w:rFonts w:ascii="Times New Roman" w:hAnsi="Times New Roman" w:cs="Times New Roman"/>
          <w:sz w:val="24"/>
          <w:szCs w:val="24"/>
        </w:rPr>
        <w:t xml:space="preserve"> use of the sensor. </w:t>
      </w:r>
    </w:p>
    <w:p w14:paraId="54A35DFE" w14:textId="786AF270" w:rsidR="00481997" w:rsidRDefault="00481997" w:rsidP="003E4161">
      <w:pPr>
        <w:spacing w:line="480" w:lineRule="auto"/>
        <w:jc w:val="both"/>
        <w:rPr>
          <w:rFonts w:ascii="Times New Roman" w:hAnsi="Times New Roman" w:cs="Times New Roman"/>
          <w:sz w:val="24"/>
          <w:szCs w:val="24"/>
        </w:rPr>
      </w:pPr>
      <w:r w:rsidRPr="00A11BAC">
        <w:rPr>
          <w:rFonts w:ascii="Times New Roman" w:hAnsi="Times New Roman" w:cs="Times New Roman"/>
          <w:sz w:val="24"/>
          <w:szCs w:val="24"/>
        </w:rPr>
        <w:t xml:space="preserve">The creep behavior of the piezoresistive sensor was characterized as it is an important characteristic to consider for applications where the sensor is held at a constant strain. The results of the simulated creep test are shown in </w:t>
      </w:r>
      <w:r w:rsidR="004B1E46" w:rsidRPr="004B1E46">
        <w:rPr>
          <w:rFonts w:ascii="Times New Roman" w:hAnsi="Times New Roman" w:cs="Times New Roman"/>
          <w:sz w:val="24"/>
          <w:szCs w:val="24"/>
        </w:rPr>
        <w:fldChar w:fldCharType="begin"/>
      </w:r>
      <w:r w:rsidR="004B1E46" w:rsidRPr="004B1E46">
        <w:rPr>
          <w:rFonts w:ascii="Times New Roman" w:hAnsi="Times New Roman" w:cs="Times New Roman"/>
          <w:sz w:val="24"/>
          <w:szCs w:val="24"/>
        </w:rPr>
        <w:instrText xml:space="preserve"> REF _Ref72855263 \h  \* MERGEFORMAT </w:instrText>
      </w:r>
      <w:r w:rsidR="004B1E46" w:rsidRPr="004B1E46">
        <w:rPr>
          <w:rFonts w:ascii="Times New Roman" w:hAnsi="Times New Roman" w:cs="Times New Roman"/>
          <w:sz w:val="24"/>
          <w:szCs w:val="24"/>
        </w:rPr>
      </w:r>
      <w:r w:rsidR="004B1E46" w:rsidRPr="004B1E46">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2.12</w:t>
      </w:r>
      <w:r w:rsidR="004B1E46" w:rsidRPr="004B1E46">
        <w:rPr>
          <w:rFonts w:ascii="Times New Roman" w:hAnsi="Times New Roman" w:cs="Times New Roman"/>
          <w:sz w:val="24"/>
          <w:szCs w:val="24"/>
        </w:rPr>
        <w:fldChar w:fldCharType="end"/>
      </w:r>
      <w:r w:rsidRPr="004B1E46">
        <w:rPr>
          <w:rFonts w:ascii="Times New Roman" w:hAnsi="Times New Roman" w:cs="Times New Roman"/>
          <w:sz w:val="24"/>
          <w:szCs w:val="24"/>
        </w:rPr>
        <w:t>.</w:t>
      </w:r>
      <w:r w:rsidRPr="00A11BAC">
        <w:rPr>
          <w:rFonts w:ascii="Times New Roman" w:hAnsi="Times New Roman" w:cs="Times New Roman"/>
          <w:sz w:val="24"/>
          <w:szCs w:val="24"/>
        </w:rPr>
        <w:t xml:space="preserve"> During the creep test, the rate of decrease of the recorded relative stress within the material correlated well to the rate of decrease of the relative resistance change in the sensor. This result </w:t>
      </w:r>
      <w:r w:rsidR="007D583C">
        <w:rPr>
          <w:rFonts w:ascii="Times New Roman" w:hAnsi="Times New Roman" w:cs="Times New Roman"/>
          <w:sz w:val="24"/>
          <w:szCs w:val="24"/>
        </w:rPr>
        <w:t>suggested</w:t>
      </w:r>
      <w:r w:rsidRPr="00A11BAC">
        <w:rPr>
          <w:rFonts w:ascii="Times New Roman" w:hAnsi="Times New Roman" w:cs="Times New Roman"/>
          <w:sz w:val="24"/>
          <w:szCs w:val="24"/>
        </w:rPr>
        <w:t xml:space="preserve"> that the reorganization of the conductive networks during the experiment </w:t>
      </w:r>
      <w:r w:rsidR="007D583C">
        <w:rPr>
          <w:rFonts w:ascii="Times New Roman" w:hAnsi="Times New Roman" w:cs="Times New Roman"/>
          <w:sz w:val="24"/>
          <w:szCs w:val="24"/>
        </w:rPr>
        <w:t>may be</w:t>
      </w:r>
      <w:r w:rsidRPr="00A11BAC">
        <w:rPr>
          <w:rFonts w:ascii="Times New Roman" w:hAnsi="Times New Roman" w:cs="Times New Roman"/>
          <w:sz w:val="24"/>
          <w:szCs w:val="24"/>
        </w:rPr>
        <w:t xml:space="preserve"> dependent on the creep behavior of the matrix material. This creep behavior could be explained by the viscoelastic material settling into the newly established boundary conditions until equilibrium within the material was reached. In the simulated test, the relative resistance of the sensor dropped by about 25</w:t>
      </w:r>
      <w:r w:rsidR="00702435" w:rsidRPr="00A11BAC">
        <w:rPr>
          <w:rFonts w:ascii="Times New Roman" w:hAnsi="Times New Roman" w:cs="Times New Roman"/>
          <w:sz w:val="24"/>
          <w:szCs w:val="24"/>
        </w:rPr>
        <w:t xml:space="preserve"> </w:t>
      </w:r>
      <w:r w:rsidRPr="00A11BAC">
        <w:rPr>
          <w:rFonts w:ascii="Times New Roman" w:hAnsi="Times New Roman" w:cs="Times New Roman"/>
          <w:sz w:val="24"/>
          <w:szCs w:val="24"/>
        </w:rPr>
        <w:t xml:space="preserve">% in only about 15 min </w:t>
      </w:r>
      <w:r w:rsidRPr="00A11BAC">
        <w:rPr>
          <w:rFonts w:ascii="Times New Roman" w:hAnsi="Times New Roman" w:cs="Times New Roman"/>
          <w:sz w:val="24"/>
          <w:szCs w:val="24"/>
        </w:rPr>
        <w:lastRenderedPageBreak/>
        <w:t xml:space="preserve">where the measurement remained relatively stable. The rate of decrease of the relative stress in the sample had decreased significantly after 30 min, however, the relative stress </w:t>
      </w:r>
      <w:r w:rsidR="003205CA">
        <w:rPr>
          <w:rFonts w:ascii="Times New Roman" w:hAnsi="Times New Roman" w:cs="Times New Roman"/>
          <w:sz w:val="24"/>
          <w:szCs w:val="24"/>
        </w:rPr>
        <w:t>continued to</w:t>
      </w:r>
      <w:r w:rsidRPr="00A11BAC">
        <w:rPr>
          <w:rFonts w:ascii="Times New Roman" w:hAnsi="Times New Roman" w:cs="Times New Roman"/>
          <w:sz w:val="24"/>
          <w:szCs w:val="24"/>
        </w:rPr>
        <w:t xml:space="preserve"> decreas</w:t>
      </w:r>
      <w:r w:rsidR="003205CA">
        <w:rPr>
          <w:rFonts w:ascii="Times New Roman" w:hAnsi="Times New Roman" w:cs="Times New Roman"/>
          <w:sz w:val="24"/>
          <w:szCs w:val="24"/>
        </w:rPr>
        <w:t>e</w:t>
      </w:r>
      <w:r w:rsidRPr="00A11BAC">
        <w:rPr>
          <w:rFonts w:ascii="Times New Roman" w:hAnsi="Times New Roman" w:cs="Times New Roman"/>
          <w:sz w:val="24"/>
          <w:szCs w:val="24"/>
        </w:rPr>
        <w:t xml:space="preserve"> slightly until the end of the 2</w:t>
      </w:r>
      <w:r w:rsidR="007C4DAE">
        <w:rPr>
          <w:rFonts w:ascii="Times New Roman" w:hAnsi="Times New Roman" w:cs="Times New Roman"/>
          <w:sz w:val="24"/>
          <w:szCs w:val="24"/>
        </w:rPr>
        <w:t xml:space="preserve"> h</w:t>
      </w:r>
      <w:r w:rsidRPr="00A11BAC">
        <w:rPr>
          <w:rFonts w:ascii="Times New Roman" w:hAnsi="Times New Roman" w:cs="Times New Roman"/>
          <w:sz w:val="24"/>
          <w:szCs w:val="24"/>
        </w:rPr>
        <w:t xml:space="preserve"> test. These results were not surprising considering the nature of the nanocomposite material and were important to quantify in a simulated test to compare with the piezoresistive creep behavior apparent in an application.</w:t>
      </w:r>
    </w:p>
    <w:p w14:paraId="4315FFB3" w14:textId="77777777" w:rsidR="00C62232" w:rsidRPr="00A11BAC" w:rsidRDefault="00C62232" w:rsidP="003E4161">
      <w:pPr>
        <w:spacing w:line="480" w:lineRule="auto"/>
        <w:jc w:val="both"/>
        <w:rPr>
          <w:rFonts w:ascii="Times New Roman" w:hAnsi="Times New Roman" w:cs="Times New Roman"/>
          <w:sz w:val="24"/>
          <w:szCs w:val="24"/>
        </w:rPr>
      </w:pPr>
    </w:p>
    <w:p w14:paraId="234A7047" w14:textId="77777777" w:rsidR="00730651" w:rsidRDefault="00481997" w:rsidP="00EE6856">
      <w:pPr>
        <w:keepNext/>
        <w:spacing w:after="0" w:line="240" w:lineRule="auto"/>
        <w:jc w:val="center"/>
      </w:pPr>
      <w:r w:rsidRPr="00A11BAC">
        <w:rPr>
          <w:rFonts w:ascii="Times New Roman" w:hAnsi="Times New Roman" w:cs="Times New Roman"/>
          <w:noProof/>
          <w:sz w:val="24"/>
          <w:szCs w:val="24"/>
        </w:rPr>
        <w:drawing>
          <wp:inline distT="0" distB="0" distL="0" distR="0" wp14:anchorId="568AE91D" wp14:editId="50CD4B47">
            <wp:extent cx="3095625" cy="263133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8.tiff"/>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3127859" cy="2658736"/>
                    </a:xfrm>
                    <a:prstGeom prst="rect">
                      <a:avLst/>
                    </a:prstGeom>
                    <a:ln>
                      <a:noFill/>
                    </a:ln>
                    <a:extLst>
                      <a:ext uri="{53640926-AAD7-44D8-BBD7-CCE9431645EC}">
                        <a14:shadowObscured xmlns:a14="http://schemas.microsoft.com/office/drawing/2010/main"/>
                      </a:ext>
                    </a:extLst>
                  </pic:spPr>
                </pic:pic>
              </a:graphicData>
            </a:graphic>
          </wp:inline>
        </w:drawing>
      </w:r>
    </w:p>
    <w:p w14:paraId="1A59B271" w14:textId="23AE4280" w:rsidR="00481997" w:rsidRPr="00A11BAC" w:rsidRDefault="00730651" w:rsidP="001E4713">
      <w:pPr>
        <w:pStyle w:val="Caption"/>
        <w:rPr>
          <w:rFonts w:cs="Times New Roman"/>
          <w:szCs w:val="24"/>
        </w:rPr>
      </w:pPr>
      <w:bookmarkStart w:id="66" w:name="_Ref72855263"/>
      <w:bookmarkStart w:id="67" w:name="_Toc76652304"/>
      <w:r w:rsidRPr="0073065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12</w:t>
      </w:r>
      <w:r w:rsidR="00D41E52">
        <w:rPr>
          <w:b/>
          <w:bCs/>
        </w:rPr>
        <w:fldChar w:fldCharType="end"/>
      </w:r>
      <w:bookmarkEnd w:id="66"/>
      <w:r w:rsidRPr="00730651">
        <w:rPr>
          <w:b/>
          <w:bCs/>
        </w:rPr>
        <w:t>:</w:t>
      </w:r>
      <w:r>
        <w:t xml:space="preserve"> </w:t>
      </w:r>
      <w:r w:rsidRPr="0017426E">
        <w:t xml:space="preserve">Stress and piezoresistive creep behavior of </w:t>
      </w:r>
      <w:r w:rsidR="005A6590">
        <w:t>1 wt% m-PDMS/CNT</w:t>
      </w:r>
      <w:r w:rsidRPr="0017426E">
        <w:t xml:space="preserve"> loaded to 10 %</w:t>
      </w:r>
      <w:r w:rsidR="005A6590">
        <w:t xml:space="preserve"> compressive</w:t>
      </w:r>
      <w:r w:rsidRPr="0017426E">
        <w:t xml:space="preserve"> strain and held for 2 h.</w:t>
      </w:r>
      <w:bookmarkEnd w:id="67"/>
    </w:p>
    <w:p w14:paraId="30B7C238" w14:textId="77777777" w:rsidR="00C62232" w:rsidRPr="00C62232" w:rsidRDefault="00C62232" w:rsidP="003E4161">
      <w:pPr>
        <w:spacing w:line="480" w:lineRule="auto"/>
      </w:pPr>
    </w:p>
    <w:p w14:paraId="4D149157" w14:textId="4753C1D9" w:rsidR="00481997" w:rsidRPr="00A11BAC" w:rsidRDefault="00481997" w:rsidP="003E4161">
      <w:pPr>
        <w:pStyle w:val="Heading3"/>
        <w:numPr>
          <w:ilvl w:val="2"/>
          <w:numId w:val="19"/>
        </w:numPr>
        <w:spacing w:before="0" w:line="480" w:lineRule="auto"/>
      </w:pPr>
      <w:bookmarkStart w:id="68" w:name="_Toc76652225"/>
      <w:r w:rsidRPr="00A11BAC">
        <w:t>Wearable Sensor Applications</w:t>
      </w:r>
      <w:bookmarkEnd w:id="68"/>
    </w:p>
    <w:p w14:paraId="310DB8B2" w14:textId="221E0B8F" w:rsidR="00481997" w:rsidRDefault="00481997" w:rsidP="003E4161">
      <w:pPr>
        <w:spacing w:line="480" w:lineRule="auto"/>
        <w:jc w:val="both"/>
        <w:rPr>
          <w:rFonts w:ascii="Times New Roman" w:hAnsi="Times New Roman" w:cs="Times New Roman"/>
          <w:sz w:val="24"/>
          <w:szCs w:val="24"/>
        </w:rPr>
      </w:pPr>
      <w:r w:rsidRPr="00A11BAC">
        <w:rPr>
          <w:rFonts w:ascii="Times New Roman" w:hAnsi="Times New Roman" w:cs="Times New Roman"/>
          <w:bCs/>
          <w:sz w:val="24"/>
          <w:szCs w:val="24"/>
        </w:rPr>
        <w:t xml:space="preserve">Potential applications for this flexible piezoresistive sensor include soft robotics, prosthetics, and human motion detection. In this study, human motion detection was explored as possible applications for these piezoresistive sensors, whereby the sensors were attached to a sock and glove. For the first application demonstrated, two sensor locations were chosen on the sock to align with the user’s heel and sesamoid bone on their right foot </w:t>
      </w:r>
      <w:r w:rsidR="00B24511">
        <w:rPr>
          <w:rFonts w:ascii="Times New Roman" w:hAnsi="Times New Roman" w:cs="Times New Roman"/>
          <w:bCs/>
          <w:sz w:val="24"/>
          <w:szCs w:val="24"/>
        </w:rPr>
        <w:t>as shown in</w:t>
      </w:r>
      <w:r w:rsidR="00B24511" w:rsidRPr="00B24511">
        <w:rPr>
          <w:rFonts w:ascii="Times New Roman" w:hAnsi="Times New Roman" w:cs="Times New Roman"/>
          <w:bCs/>
          <w:sz w:val="24"/>
          <w:szCs w:val="24"/>
        </w:rPr>
        <w:t xml:space="preserve"> </w:t>
      </w:r>
      <w:r w:rsidR="00B24511" w:rsidRPr="00B24511">
        <w:rPr>
          <w:rFonts w:ascii="Times New Roman" w:hAnsi="Times New Roman" w:cs="Times New Roman"/>
          <w:bCs/>
          <w:sz w:val="24"/>
          <w:szCs w:val="24"/>
        </w:rPr>
        <w:fldChar w:fldCharType="begin"/>
      </w:r>
      <w:r w:rsidR="00B24511" w:rsidRPr="00B24511">
        <w:rPr>
          <w:rFonts w:ascii="Times New Roman" w:hAnsi="Times New Roman" w:cs="Times New Roman"/>
          <w:bCs/>
          <w:sz w:val="24"/>
          <w:szCs w:val="24"/>
        </w:rPr>
        <w:instrText xml:space="preserve"> REF _Ref72855324 \h  \* MERGEFORMAT </w:instrText>
      </w:r>
      <w:r w:rsidR="00B24511" w:rsidRPr="00B24511">
        <w:rPr>
          <w:rFonts w:ascii="Times New Roman" w:hAnsi="Times New Roman" w:cs="Times New Roman"/>
          <w:bCs/>
          <w:sz w:val="24"/>
          <w:szCs w:val="24"/>
        </w:rPr>
      </w:r>
      <w:r w:rsidR="00B24511" w:rsidRPr="00B24511">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2.14</w:t>
      </w:r>
      <w:r w:rsidR="00B24511" w:rsidRPr="00B24511">
        <w:rPr>
          <w:rFonts w:ascii="Times New Roman" w:hAnsi="Times New Roman" w:cs="Times New Roman"/>
          <w:bCs/>
          <w:sz w:val="24"/>
          <w:szCs w:val="24"/>
        </w:rPr>
        <w:fldChar w:fldCharType="end"/>
      </w:r>
      <w:r w:rsidR="00B24511" w:rsidRPr="00B24511">
        <w:rPr>
          <w:rFonts w:ascii="Times New Roman" w:hAnsi="Times New Roman" w:cs="Times New Roman"/>
          <w:bCs/>
          <w:sz w:val="24"/>
          <w:szCs w:val="24"/>
        </w:rPr>
        <w:t>(</w:t>
      </w:r>
      <w:r w:rsidRPr="00B24511">
        <w:rPr>
          <w:rFonts w:ascii="Times New Roman" w:hAnsi="Times New Roman" w:cs="Times New Roman"/>
          <w:bCs/>
          <w:sz w:val="24"/>
          <w:szCs w:val="24"/>
        </w:rPr>
        <w:t>a). F</w:t>
      </w:r>
      <w:r w:rsidRPr="00A11BAC">
        <w:rPr>
          <w:rFonts w:ascii="Times New Roman" w:hAnsi="Times New Roman" w:cs="Times New Roman"/>
          <w:sz w:val="24"/>
          <w:szCs w:val="24"/>
        </w:rPr>
        <w:t xml:space="preserve">irst, the simulated creep test was compared to an application that would apply a relatively constant strain </w:t>
      </w:r>
      <w:r w:rsidRPr="00A11BAC">
        <w:rPr>
          <w:rFonts w:ascii="Times New Roman" w:hAnsi="Times New Roman" w:cs="Times New Roman"/>
          <w:sz w:val="24"/>
          <w:szCs w:val="24"/>
        </w:rPr>
        <w:lastRenderedPageBreak/>
        <w:t xml:space="preserve">to the sensor. In this study, the sensor was attached to the sesamoid bone of the foot and the user remained standing for 15 min to compare the piezoresistive creep response with the simulated test. The results of the comparison of the simulated creep test with the relevant application are shown in </w:t>
      </w:r>
      <w:r w:rsidR="0047182C" w:rsidRPr="0047182C">
        <w:rPr>
          <w:rFonts w:ascii="Times New Roman" w:hAnsi="Times New Roman" w:cs="Times New Roman"/>
          <w:sz w:val="24"/>
          <w:szCs w:val="24"/>
        </w:rPr>
        <w:fldChar w:fldCharType="begin"/>
      </w:r>
      <w:r w:rsidR="0047182C" w:rsidRPr="0047182C">
        <w:rPr>
          <w:rFonts w:ascii="Times New Roman" w:hAnsi="Times New Roman" w:cs="Times New Roman"/>
          <w:sz w:val="24"/>
          <w:szCs w:val="24"/>
        </w:rPr>
        <w:instrText xml:space="preserve"> REF _Ref72855434 \h  \* MERGEFORMAT </w:instrText>
      </w:r>
      <w:r w:rsidR="0047182C" w:rsidRPr="0047182C">
        <w:rPr>
          <w:rFonts w:ascii="Times New Roman" w:hAnsi="Times New Roman" w:cs="Times New Roman"/>
          <w:sz w:val="24"/>
          <w:szCs w:val="24"/>
        </w:rPr>
      </w:r>
      <w:r w:rsidR="0047182C" w:rsidRPr="0047182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2.13</w:t>
      </w:r>
      <w:r w:rsidR="0047182C" w:rsidRPr="0047182C">
        <w:rPr>
          <w:rFonts w:ascii="Times New Roman" w:hAnsi="Times New Roman" w:cs="Times New Roman"/>
          <w:sz w:val="24"/>
          <w:szCs w:val="24"/>
        </w:rPr>
        <w:fldChar w:fldCharType="end"/>
      </w:r>
      <w:r w:rsidRPr="0047182C">
        <w:rPr>
          <w:rFonts w:ascii="Times New Roman" w:hAnsi="Times New Roman" w:cs="Times New Roman"/>
          <w:sz w:val="24"/>
          <w:szCs w:val="24"/>
        </w:rPr>
        <w:t>.</w:t>
      </w:r>
      <w:r w:rsidRPr="00A11BAC">
        <w:rPr>
          <w:rFonts w:ascii="Times New Roman" w:hAnsi="Times New Roman" w:cs="Times New Roman"/>
          <w:sz w:val="24"/>
          <w:szCs w:val="24"/>
        </w:rPr>
        <w:t xml:space="preserve"> The relative change in resistance due to creep aligned very well for the simulated test in comparison to the sesamoid sensor in the standing application. This result confirmed that the resistance </w:t>
      </w:r>
      <w:r w:rsidR="00F55FF9">
        <w:rPr>
          <w:rFonts w:ascii="Times New Roman" w:hAnsi="Times New Roman" w:cs="Times New Roman"/>
          <w:sz w:val="24"/>
          <w:szCs w:val="24"/>
        </w:rPr>
        <w:t>decreases</w:t>
      </w:r>
      <w:r w:rsidRPr="00A11BAC">
        <w:rPr>
          <w:rFonts w:ascii="Times New Roman" w:hAnsi="Times New Roman" w:cs="Times New Roman"/>
          <w:sz w:val="24"/>
          <w:szCs w:val="24"/>
        </w:rPr>
        <w:t xml:space="preserve"> during creep conditions in an application matched closely with the creep behavior demonstrated in the simulated test. </w:t>
      </w:r>
    </w:p>
    <w:p w14:paraId="459A7169" w14:textId="77777777" w:rsidR="00C62232" w:rsidRPr="00A11BAC" w:rsidRDefault="00C62232" w:rsidP="003E4161">
      <w:pPr>
        <w:spacing w:line="480" w:lineRule="auto"/>
        <w:jc w:val="both"/>
        <w:rPr>
          <w:rFonts w:ascii="Times New Roman" w:hAnsi="Times New Roman" w:cs="Times New Roman"/>
          <w:sz w:val="24"/>
          <w:szCs w:val="24"/>
        </w:rPr>
      </w:pPr>
    </w:p>
    <w:p w14:paraId="1DC4A7C6" w14:textId="77777777" w:rsidR="00730651" w:rsidRDefault="00481997" w:rsidP="00EE6856">
      <w:pPr>
        <w:keepNext/>
        <w:spacing w:after="0" w:line="240" w:lineRule="auto"/>
        <w:jc w:val="center"/>
      </w:pPr>
      <w:r w:rsidRPr="00A11BAC">
        <w:rPr>
          <w:rFonts w:ascii="Times New Roman" w:hAnsi="Times New Roman" w:cs="Times New Roman"/>
          <w:b/>
          <w:noProof/>
          <w:sz w:val="24"/>
          <w:szCs w:val="24"/>
        </w:rPr>
        <w:drawing>
          <wp:inline distT="0" distB="0" distL="0" distR="0" wp14:anchorId="5715A173" wp14:editId="25A66975">
            <wp:extent cx="3400425" cy="29561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de9.tiff"/>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3423858" cy="2976495"/>
                    </a:xfrm>
                    <a:prstGeom prst="rect">
                      <a:avLst/>
                    </a:prstGeom>
                    <a:ln>
                      <a:noFill/>
                    </a:ln>
                    <a:extLst>
                      <a:ext uri="{53640926-AAD7-44D8-BBD7-CCE9431645EC}">
                        <a14:shadowObscured xmlns:a14="http://schemas.microsoft.com/office/drawing/2010/main"/>
                      </a:ext>
                    </a:extLst>
                  </pic:spPr>
                </pic:pic>
              </a:graphicData>
            </a:graphic>
          </wp:inline>
        </w:drawing>
      </w:r>
    </w:p>
    <w:p w14:paraId="767354AF" w14:textId="328EC6B0" w:rsidR="00481997" w:rsidRPr="00A11BAC" w:rsidRDefault="00730651" w:rsidP="001E4713">
      <w:pPr>
        <w:pStyle w:val="Caption"/>
        <w:rPr>
          <w:rFonts w:cs="Times New Roman"/>
          <w:szCs w:val="24"/>
        </w:rPr>
      </w:pPr>
      <w:bookmarkStart w:id="69" w:name="_Ref72855434"/>
      <w:bookmarkStart w:id="70" w:name="_Toc76652305"/>
      <w:r w:rsidRPr="0073065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13</w:t>
      </w:r>
      <w:r w:rsidR="00D41E52">
        <w:rPr>
          <w:b/>
          <w:bCs/>
        </w:rPr>
        <w:fldChar w:fldCharType="end"/>
      </w:r>
      <w:bookmarkEnd w:id="69"/>
      <w:r w:rsidRPr="00730651">
        <w:rPr>
          <w:b/>
          <w:bCs/>
        </w:rPr>
        <w:t xml:space="preserve">: </w:t>
      </w:r>
      <w:r w:rsidRPr="00135040">
        <w:t xml:space="preserve">Comparison of simulation and application of the piezoresistive creep behavior of </w:t>
      </w:r>
      <w:r w:rsidR="000B2008">
        <w:t>a</w:t>
      </w:r>
      <w:r w:rsidRPr="00135040">
        <w:t xml:space="preserve"> </w:t>
      </w:r>
      <w:r w:rsidR="000B2008">
        <w:t>1 wt% m-PDMS/CNT sample</w:t>
      </w:r>
      <w:r w:rsidRPr="00135040">
        <w:t>.</w:t>
      </w:r>
      <w:bookmarkEnd w:id="70"/>
    </w:p>
    <w:p w14:paraId="1AE530ED" w14:textId="77777777" w:rsidR="00C62232" w:rsidRPr="003E4161" w:rsidRDefault="00C62232" w:rsidP="003E4161">
      <w:pPr>
        <w:spacing w:line="480" w:lineRule="auto"/>
        <w:rPr>
          <w:rFonts w:ascii="Times New Roman" w:hAnsi="Times New Roman" w:cs="Times New Roman"/>
          <w:sz w:val="24"/>
          <w:szCs w:val="24"/>
        </w:rPr>
      </w:pPr>
    </w:p>
    <w:p w14:paraId="72229190" w14:textId="1BE86E78" w:rsidR="00481997" w:rsidRDefault="00481997" w:rsidP="003E4161">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For the first human motion detection study, both sensors were attached to the sock and put on the right foot of the user, as shown in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_Ref72855324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2.14</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(b)</w:t>
      </w:r>
      <w:r w:rsidRPr="0047182C">
        <w:rPr>
          <w:rFonts w:ascii="Times New Roman" w:hAnsi="Times New Roman" w:cs="Times New Roman"/>
          <w:bCs/>
          <w:sz w:val="24"/>
          <w:szCs w:val="24"/>
        </w:rPr>
        <w:t>.</w:t>
      </w:r>
      <w:r w:rsidRPr="00A11BAC">
        <w:rPr>
          <w:rFonts w:ascii="Times New Roman" w:hAnsi="Times New Roman" w:cs="Times New Roman"/>
          <w:bCs/>
          <w:sz w:val="24"/>
          <w:szCs w:val="24"/>
        </w:rPr>
        <w:t xml:space="preserve"> Only one sensor location on the right foot was tested at a time while the user went through three motion cycles which included sitting and standing, swaying left to right, and swaying front to back, as shown in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_Ref72855324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2.14</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(c)</w:t>
      </w:r>
      <w:r w:rsidRPr="0047182C">
        <w:rPr>
          <w:rFonts w:ascii="Times New Roman" w:hAnsi="Times New Roman" w:cs="Times New Roman"/>
          <w:bCs/>
          <w:sz w:val="24"/>
          <w:szCs w:val="24"/>
        </w:rPr>
        <w:t>.</w:t>
      </w:r>
      <w:r w:rsidRPr="00A11BAC">
        <w:rPr>
          <w:rFonts w:ascii="Times New Roman" w:hAnsi="Times New Roman" w:cs="Times New Roman"/>
          <w:bCs/>
          <w:sz w:val="24"/>
          <w:szCs w:val="24"/>
        </w:rPr>
        <w:t xml:space="preserve"> The relative </w:t>
      </w:r>
      <w:r w:rsidRPr="00A11BAC">
        <w:rPr>
          <w:rFonts w:ascii="Times New Roman" w:hAnsi="Times New Roman" w:cs="Times New Roman"/>
          <w:bCs/>
          <w:sz w:val="24"/>
          <w:szCs w:val="24"/>
        </w:rPr>
        <w:lastRenderedPageBreak/>
        <w:t>resistance change</w:t>
      </w:r>
      <w:r w:rsidR="0093578A">
        <w:rPr>
          <w:rFonts w:ascii="Times New Roman" w:hAnsi="Times New Roman" w:cs="Times New Roman"/>
          <w:bCs/>
          <w:sz w:val="24"/>
          <w:szCs w:val="24"/>
        </w:rPr>
        <w:t>s</w:t>
      </w:r>
      <w:r w:rsidRPr="00A11BAC">
        <w:rPr>
          <w:rFonts w:ascii="Times New Roman" w:hAnsi="Times New Roman" w:cs="Times New Roman"/>
          <w:bCs/>
          <w:sz w:val="24"/>
          <w:szCs w:val="24"/>
        </w:rPr>
        <w:t xml:space="preserve"> of the sensors during these tests are shown in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_Ref72855324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2.14</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(d)</w:t>
      </w:r>
      <w:r w:rsidR="002D3652" w:rsidRPr="0047182C">
        <w:rPr>
          <w:rFonts w:ascii="Times New Roman" w:hAnsi="Times New Roman" w:cs="Times New Roman"/>
          <w:bCs/>
          <w:sz w:val="24"/>
          <w:szCs w:val="24"/>
        </w:rPr>
        <w:t xml:space="preserve"> </w:t>
      </w:r>
      <w:r w:rsidR="00FA44DE" w:rsidRPr="0047182C">
        <w:rPr>
          <w:rFonts w:ascii="Times New Roman" w:hAnsi="Times New Roman" w:cs="Times New Roman"/>
          <w:bCs/>
          <w:sz w:val="24"/>
          <w:szCs w:val="24"/>
        </w:rPr>
        <w:t>–</w:t>
      </w:r>
      <w:r w:rsidR="002D3652" w:rsidRPr="0047182C">
        <w:rPr>
          <w:rFonts w:ascii="Times New Roman" w:hAnsi="Times New Roman" w:cs="Times New Roman"/>
          <w:bCs/>
          <w:sz w:val="24"/>
          <w:szCs w:val="24"/>
        </w:rPr>
        <w:t xml:space="preserve">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_Ref72855324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2.14</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(f).</w:t>
      </w:r>
      <w:r w:rsidRPr="0047182C">
        <w:rPr>
          <w:rFonts w:ascii="Times New Roman" w:hAnsi="Times New Roman" w:cs="Times New Roman"/>
          <w:bCs/>
          <w:sz w:val="24"/>
          <w:szCs w:val="24"/>
        </w:rPr>
        <w:t xml:space="preserve"> </w:t>
      </w:r>
      <w:r w:rsidRPr="00A11BAC">
        <w:rPr>
          <w:rFonts w:ascii="Times New Roman" w:hAnsi="Times New Roman" w:cs="Times New Roman"/>
          <w:bCs/>
          <w:sz w:val="24"/>
          <w:szCs w:val="24"/>
        </w:rPr>
        <w:t>Notably, the sesamoid sensor experienced less resistance change than the heel sensor due to the stiffness of the flesh likely being lower at that location. This application demonstrated the sensor’s ability to detect human body motion and offers the potential to use as a sensor array on both feet to detect more complex motions including the movement of a user’s center of gravity, walking, running, jumping, etc.</w:t>
      </w:r>
    </w:p>
    <w:p w14:paraId="2FC3D3CE" w14:textId="77777777" w:rsidR="00C62232" w:rsidRPr="00A11BAC" w:rsidRDefault="00C62232" w:rsidP="003E4161">
      <w:pPr>
        <w:spacing w:line="480" w:lineRule="auto"/>
        <w:jc w:val="both"/>
        <w:rPr>
          <w:rFonts w:ascii="Times New Roman" w:hAnsi="Times New Roman" w:cs="Times New Roman"/>
          <w:bCs/>
          <w:sz w:val="24"/>
          <w:szCs w:val="24"/>
        </w:rPr>
      </w:pPr>
    </w:p>
    <w:p w14:paraId="1D52F580" w14:textId="77777777" w:rsidR="00730651" w:rsidRDefault="00481997" w:rsidP="00EE6856">
      <w:pPr>
        <w:keepNext/>
        <w:spacing w:after="0" w:line="240" w:lineRule="auto"/>
        <w:jc w:val="center"/>
      </w:pPr>
      <w:r w:rsidRPr="00A11BAC">
        <w:rPr>
          <w:rFonts w:ascii="Times New Roman" w:hAnsi="Times New Roman" w:cs="Times New Roman"/>
          <w:noProof/>
          <w:sz w:val="24"/>
          <w:szCs w:val="24"/>
        </w:rPr>
        <w:drawing>
          <wp:inline distT="0" distB="0" distL="0" distR="0" wp14:anchorId="64A39693" wp14:editId="6086977E">
            <wp:extent cx="4600575" cy="2585859"/>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de10.tiff"/>
                    <pic:cNvPicPr/>
                  </pic:nvPicPr>
                  <pic:blipFill>
                    <a:blip r:embed="rId28" cstate="screen">
                      <a:extLst>
                        <a:ext uri="{28A0092B-C50C-407E-A947-70E740481C1C}">
                          <a14:useLocalDpi xmlns:a14="http://schemas.microsoft.com/office/drawing/2010/main"/>
                        </a:ext>
                      </a:extLst>
                    </a:blip>
                    <a:stretch>
                      <a:fillRect/>
                    </a:stretch>
                  </pic:blipFill>
                  <pic:spPr>
                    <a:xfrm>
                      <a:off x="0" y="0"/>
                      <a:ext cx="4624806" cy="2599479"/>
                    </a:xfrm>
                    <a:prstGeom prst="rect">
                      <a:avLst/>
                    </a:prstGeom>
                  </pic:spPr>
                </pic:pic>
              </a:graphicData>
            </a:graphic>
          </wp:inline>
        </w:drawing>
      </w:r>
    </w:p>
    <w:p w14:paraId="333741E4" w14:textId="35F60D74" w:rsidR="00481997" w:rsidRPr="00A11BAC" w:rsidRDefault="00730651" w:rsidP="001E4713">
      <w:pPr>
        <w:pStyle w:val="Caption"/>
        <w:rPr>
          <w:rFonts w:cs="Times New Roman"/>
          <w:szCs w:val="24"/>
        </w:rPr>
      </w:pPr>
      <w:bookmarkStart w:id="71" w:name="_Ref72855324"/>
      <w:bookmarkStart w:id="72" w:name="_Toc76652306"/>
      <w:r w:rsidRPr="0073065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14</w:t>
      </w:r>
      <w:r w:rsidR="00D41E52">
        <w:rPr>
          <w:b/>
          <w:bCs/>
        </w:rPr>
        <w:fldChar w:fldCharType="end"/>
      </w:r>
      <w:bookmarkEnd w:id="71"/>
      <w:r w:rsidRPr="00730651">
        <w:rPr>
          <w:b/>
          <w:bCs/>
        </w:rPr>
        <w:t xml:space="preserve">: </w:t>
      </w:r>
      <w:r w:rsidRPr="00A421EE">
        <w:t>Foot sensors</w:t>
      </w:r>
      <w:r w:rsidR="000B2008">
        <w:t xml:space="preserve"> -</w:t>
      </w:r>
      <w:r w:rsidRPr="00A421EE">
        <w:t xml:space="preserve"> (a) Sensor locations for the </w:t>
      </w:r>
      <w:r w:rsidR="00B552AE">
        <w:t>1 wt% m-PDMS/CNT</w:t>
      </w:r>
      <w:r w:rsidRPr="00A421EE">
        <w:t xml:space="preserve"> </w:t>
      </w:r>
      <w:r w:rsidR="003A3FC7">
        <w:t xml:space="preserve">samples </w:t>
      </w:r>
      <w:r w:rsidRPr="00A421EE">
        <w:t xml:space="preserve">on the ball of the foot (sesamoid bone) and the heel, (b) picture of </w:t>
      </w:r>
      <w:r w:rsidR="00181B1D">
        <w:t xml:space="preserve">the </w:t>
      </w:r>
      <w:r w:rsidRPr="00A421EE">
        <w:t xml:space="preserve">experimental setup, (c) schematic </w:t>
      </w:r>
      <w:r w:rsidR="00FC1818">
        <w:t>illustrating</w:t>
      </w:r>
      <w:r w:rsidRPr="00A421EE">
        <w:t xml:space="preserve"> </w:t>
      </w:r>
      <w:r w:rsidR="00FC1818">
        <w:t xml:space="preserve">the </w:t>
      </w:r>
      <w:r w:rsidRPr="00A421EE">
        <w:t>experimental procedures</w:t>
      </w:r>
      <w:r w:rsidR="00FC1818">
        <w:t>,</w:t>
      </w:r>
      <w:r w:rsidR="004D3FF4">
        <w:t xml:space="preserve"> and relative resistance changes of both sensors during</w:t>
      </w:r>
      <w:r w:rsidRPr="00A421EE">
        <w:t xml:space="preserve"> </w:t>
      </w:r>
      <w:r w:rsidR="004D3FF4">
        <w:t xml:space="preserve">(d) </w:t>
      </w:r>
      <w:r w:rsidRPr="00A421EE">
        <w:t>sitting and standin</w:t>
      </w:r>
      <w:r w:rsidRPr="00A11BAC">
        <w:t xml:space="preserve">g, </w:t>
      </w:r>
      <w:r w:rsidR="004D3FF4">
        <w:t xml:space="preserve">(e) </w:t>
      </w:r>
      <w:r w:rsidRPr="00A11BAC">
        <w:t xml:space="preserve">swaying left to right, and </w:t>
      </w:r>
      <w:r w:rsidR="004D3FF4">
        <w:t xml:space="preserve">(f) </w:t>
      </w:r>
      <w:r w:rsidRPr="00A11BAC">
        <w:t>swaying front to back</w:t>
      </w:r>
      <w:r>
        <w:t>.</w:t>
      </w:r>
      <w:bookmarkEnd w:id="72"/>
    </w:p>
    <w:p w14:paraId="735CB581" w14:textId="77777777" w:rsidR="00C62232" w:rsidRPr="003E4161" w:rsidRDefault="00C62232" w:rsidP="003E4161">
      <w:pPr>
        <w:spacing w:line="480" w:lineRule="auto"/>
        <w:rPr>
          <w:rFonts w:ascii="Times New Roman" w:hAnsi="Times New Roman" w:cs="Times New Roman"/>
          <w:sz w:val="24"/>
          <w:szCs w:val="24"/>
        </w:rPr>
      </w:pPr>
    </w:p>
    <w:p w14:paraId="1003D8EE" w14:textId="0C3E3A7A" w:rsidR="00C001B4" w:rsidRDefault="00C001B4"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Four sensor locations were chosen on the tips of each finger, excluding the thumb, to detect the cyclic grabbing and squeezing of an object, as shown in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_Ref72855540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2.15</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(a)</w:t>
      </w:r>
      <w:r w:rsidRPr="0047182C">
        <w:rPr>
          <w:rFonts w:ascii="Times New Roman" w:hAnsi="Times New Roman" w:cs="Times New Roman"/>
          <w:bCs/>
          <w:sz w:val="24"/>
          <w:szCs w:val="24"/>
        </w:rPr>
        <w:t>.</w:t>
      </w:r>
      <w:r w:rsidRPr="00A11BAC">
        <w:rPr>
          <w:rFonts w:ascii="Times New Roman" w:hAnsi="Times New Roman" w:cs="Times New Roman"/>
          <w:bCs/>
          <w:sz w:val="24"/>
          <w:szCs w:val="24"/>
        </w:rPr>
        <w:t xml:space="preserve"> One sensor was tested at a time while the user grabbed and squeezed a glass bottle repeatedly, as shown in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_Ref72855540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2.15</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(b)</w:t>
      </w:r>
      <w:r w:rsidRPr="0047182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The results of the relative resistance change during the tests for each finger are shown in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_Ref72855540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2.15</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(c)</w:t>
      </w:r>
      <w:r w:rsidR="00FA44DE" w:rsidRPr="0047182C">
        <w:rPr>
          <w:rFonts w:ascii="Times New Roman" w:hAnsi="Times New Roman" w:cs="Times New Roman"/>
          <w:bCs/>
          <w:sz w:val="24"/>
          <w:szCs w:val="24"/>
        </w:rPr>
        <w:t xml:space="preserve"> –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_Ref72855540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2.15</w:t>
      </w:r>
      <w:r w:rsidR="0047182C" w:rsidRPr="0047182C">
        <w:rPr>
          <w:rFonts w:ascii="Times New Roman" w:hAnsi="Times New Roman" w:cs="Times New Roman"/>
          <w:bCs/>
          <w:sz w:val="24"/>
          <w:szCs w:val="24"/>
        </w:rPr>
        <w:fldChar w:fldCharType="end"/>
      </w:r>
      <w:r w:rsidR="0047182C" w:rsidRPr="0047182C">
        <w:rPr>
          <w:rFonts w:ascii="Times New Roman" w:hAnsi="Times New Roman" w:cs="Times New Roman"/>
          <w:bCs/>
          <w:sz w:val="24"/>
          <w:szCs w:val="24"/>
        </w:rPr>
        <w:t>(f)</w:t>
      </w:r>
      <w:r w:rsidRPr="0047182C">
        <w:rPr>
          <w:rFonts w:ascii="Times New Roman" w:hAnsi="Times New Roman" w:cs="Times New Roman"/>
          <w:bCs/>
          <w:sz w:val="24"/>
          <w:szCs w:val="24"/>
        </w:rPr>
        <w:t>.</w:t>
      </w:r>
      <w:r w:rsidRPr="00A11BAC">
        <w:rPr>
          <w:rFonts w:ascii="Times New Roman" w:hAnsi="Times New Roman" w:cs="Times New Roman"/>
          <w:bCs/>
          <w:sz w:val="24"/>
          <w:szCs w:val="24"/>
        </w:rPr>
        <w:t xml:space="preserve"> The sensors detected small differences between the various forces applied </w:t>
      </w:r>
      <w:r w:rsidRPr="00A11BAC">
        <w:rPr>
          <w:rFonts w:ascii="Times New Roman" w:hAnsi="Times New Roman" w:cs="Times New Roman"/>
          <w:bCs/>
          <w:sz w:val="24"/>
          <w:szCs w:val="24"/>
        </w:rPr>
        <w:lastRenderedPageBreak/>
        <w:t xml:space="preserve">from each finger, which indicated a potential for the piezoresistive sensors to be used as sensory feedback sensors on prosthetic devices. </w:t>
      </w:r>
    </w:p>
    <w:p w14:paraId="6536B5E0" w14:textId="77777777" w:rsidR="00C62232" w:rsidRPr="00A11BAC" w:rsidRDefault="00C62232" w:rsidP="002369EC">
      <w:pPr>
        <w:spacing w:line="480" w:lineRule="auto"/>
        <w:jc w:val="both"/>
        <w:rPr>
          <w:rFonts w:ascii="Times New Roman" w:hAnsi="Times New Roman" w:cs="Times New Roman"/>
          <w:bCs/>
          <w:sz w:val="24"/>
          <w:szCs w:val="24"/>
        </w:rPr>
      </w:pPr>
    </w:p>
    <w:p w14:paraId="51D50A47" w14:textId="77777777" w:rsidR="00730651" w:rsidRDefault="00481997" w:rsidP="00EE6856">
      <w:pPr>
        <w:keepNext/>
        <w:spacing w:after="0" w:line="240" w:lineRule="auto"/>
        <w:jc w:val="center"/>
      </w:pPr>
      <w:r w:rsidRPr="00A11BAC">
        <w:rPr>
          <w:rFonts w:ascii="Times New Roman" w:hAnsi="Times New Roman" w:cs="Times New Roman"/>
          <w:noProof/>
          <w:sz w:val="24"/>
          <w:szCs w:val="24"/>
        </w:rPr>
        <w:drawing>
          <wp:inline distT="0" distB="0" distL="0" distR="0" wp14:anchorId="5BF4358D" wp14:editId="5B854C18">
            <wp:extent cx="4781550" cy="2390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9.tiff"/>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4826331" cy="2413166"/>
                    </a:xfrm>
                    <a:prstGeom prst="rect">
                      <a:avLst/>
                    </a:prstGeom>
                    <a:ln>
                      <a:noFill/>
                    </a:ln>
                    <a:extLst>
                      <a:ext uri="{53640926-AAD7-44D8-BBD7-CCE9431645EC}">
                        <a14:shadowObscured xmlns:a14="http://schemas.microsoft.com/office/drawing/2010/main"/>
                      </a:ext>
                    </a:extLst>
                  </pic:spPr>
                </pic:pic>
              </a:graphicData>
            </a:graphic>
          </wp:inline>
        </w:drawing>
      </w:r>
    </w:p>
    <w:p w14:paraId="515ABA9C" w14:textId="6B54C9C4" w:rsidR="00481997" w:rsidRPr="00A11BAC" w:rsidRDefault="00730651" w:rsidP="001E4713">
      <w:pPr>
        <w:pStyle w:val="Caption"/>
        <w:rPr>
          <w:rFonts w:cs="Times New Roman"/>
          <w:szCs w:val="24"/>
        </w:rPr>
      </w:pPr>
      <w:bookmarkStart w:id="73" w:name="_Ref72855540"/>
      <w:bookmarkStart w:id="74" w:name="_Toc76652307"/>
      <w:r w:rsidRPr="0089785C">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2</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15</w:t>
      </w:r>
      <w:r w:rsidR="00D41E52">
        <w:rPr>
          <w:b/>
          <w:bCs/>
        </w:rPr>
        <w:fldChar w:fldCharType="end"/>
      </w:r>
      <w:bookmarkEnd w:id="73"/>
      <w:r w:rsidR="0089785C" w:rsidRPr="0089785C">
        <w:rPr>
          <w:b/>
          <w:bCs/>
        </w:rPr>
        <w:t xml:space="preserve">: </w:t>
      </w:r>
      <w:r w:rsidRPr="00DB287F">
        <w:t>Fingertip sensors</w:t>
      </w:r>
      <w:r w:rsidR="005771CB">
        <w:t xml:space="preserve"> -</w:t>
      </w:r>
      <w:r w:rsidRPr="00DB287F">
        <w:t xml:space="preserve"> (a) Sensor locations for the </w:t>
      </w:r>
      <w:r w:rsidR="005771CB">
        <w:t>1 wt% m-PDMS/CNT</w:t>
      </w:r>
      <w:r w:rsidR="003A3FC7">
        <w:t xml:space="preserve"> samples</w:t>
      </w:r>
      <w:r w:rsidRPr="00DB287F">
        <w:t xml:space="preserve"> on the fingertips of the pointer, middle, ring, and pinkie fingers, (b) </w:t>
      </w:r>
      <w:r w:rsidR="00D16882">
        <w:t xml:space="preserve">a </w:t>
      </w:r>
      <w:r w:rsidRPr="00DB287F">
        <w:t>picture of the experimental setup, and the relative resistance change of the sensor whe</w:t>
      </w:r>
      <w:r w:rsidR="0089785C" w:rsidRPr="00A11BAC">
        <w:t>n placed on the (c) pointer finger, (d) middle finger, (e) ring finger, and (f) pinkie finger.</w:t>
      </w:r>
      <w:bookmarkEnd w:id="74"/>
    </w:p>
    <w:p w14:paraId="07EFA320" w14:textId="77777777" w:rsidR="00997AAF" w:rsidRPr="00997AAF" w:rsidRDefault="00997AAF" w:rsidP="002369EC">
      <w:pPr>
        <w:spacing w:line="480" w:lineRule="auto"/>
      </w:pPr>
    </w:p>
    <w:p w14:paraId="0974E232" w14:textId="6F9391E5" w:rsidR="0026262D" w:rsidRPr="00A11BAC" w:rsidRDefault="00AB5901" w:rsidP="002369EC">
      <w:pPr>
        <w:pStyle w:val="Heading2"/>
        <w:numPr>
          <w:ilvl w:val="1"/>
          <w:numId w:val="19"/>
        </w:numPr>
        <w:spacing w:before="0" w:line="480" w:lineRule="auto"/>
      </w:pPr>
      <w:bookmarkStart w:id="75" w:name="_Toc76652226"/>
      <w:r w:rsidRPr="00A11BAC">
        <w:t>Conclusions</w:t>
      </w:r>
      <w:bookmarkEnd w:id="75"/>
      <w:r w:rsidRPr="00A11BAC">
        <w:tab/>
      </w:r>
    </w:p>
    <w:p w14:paraId="009A2174" w14:textId="65542740" w:rsidR="00A95E17" w:rsidRDefault="000E5C50" w:rsidP="002369EC">
      <w:pPr>
        <w:spacing w:line="480" w:lineRule="auto"/>
        <w:jc w:val="both"/>
        <w:rPr>
          <w:rFonts w:ascii="Times New Roman" w:hAnsi="Times New Roman" w:cs="Times New Roman"/>
          <w:b/>
          <w:bCs/>
          <w:sz w:val="24"/>
          <w:szCs w:val="24"/>
          <w:u w:val="single"/>
        </w:rPr>
      </w:pPr>
      <w:r w:rsidRPr="00A11BAC">
        <w:rPr>
          <w:rFonts w:ascii="Times New Roman" w:hAnsi="Times New Roman" w:cs="Times New Roman"/>
          <w:bCs/>
          <w:sz w:val="24"/>
          <w:szCs w:val="24"/>
        </w:rPr>
        <w:t xml:space="preserve">In this </w:t>
      </w:r>
      <w:r w:rsidR="00B3194C">
        <w:rPr>
          <w:rFonts w:ascii="Times New Roman" w:hAnsi="Times New Roman" w:cs="Times New Roman"/>
          <w:bCs/>
          <w:sz w:val="24"/>
          <w:szCs w:val="24"/>
        </w:rPr>
        <w:t>chapter</w:t>
      </w:r>
      <w:r w:rsidRPr="00A11BAC">
        <w:rPr>
          <w:rFonts w:ascii="Times New Roman" w:hAnsi="Times New Roman" w:cs="Times New Roman"/>
          <w:bCs/>
          <w:sz w:val="24"/>
          <w:szCs w:val="24"/>
        </w:rPr>
        <w:t>, CNT-based PDMS nanocomposites were prepared via microwave-curing and traditional thermal-curing in an oven for electrical, mechanical, and piezoresistive comparison. Microwave-curing was found to enhance the electrical conductivity</w:t>
      </w:r>
      <w:r w:rsidR="005D71F7">
        <w:rPr>
          <w:rFonts w:ascii="Times New Roman" w:hAnsi="Times New Roman" w:cs="Times New Roman"/>
          <w:bCs/>
          <w:sz w:val="24"/>
          <w:szCs w:val="24"/>
        </w:rPr>
        <w:t xml:space="preserve"> </w:t>
      </w:r>
      <w:r w:rsidR="00321300" w:rsidRPr="00A11BAC">
        <w:rPr>
          <w:rFonts w:ascii="Times New Roman" w:hAnsi="Times New Roman" w:cs="Times New Roman"/>
          <w:bCs/>
          <w:sz w:val="24"/>
          <w:szCs w:val="24"/>
        </w:rPr>
        <w:t>due to faster curing times, improved dispersion, and potentially beneficial CNT alignmen</w:t>
      </w:r>
      <w:r w:rsidR="00321300">
        <w:rPr>
          <w:rFonts w:ascii="Times New Roman" w:hAnsi="Times New Roman" w:cs="Times New Roman"/>
          <w:bCs/>
          <w:sz w:val="24"/>
          <w:szCs w:val="24"/>
        </w:rPr>
        <w:t xml:space="preserve">t. </w:t>
      </w:r>
      <w:r w:rsidR="00965CDD">
        <w:rPr>
          <w:rFonts w:ascii="Times New Roman" w:hAnsi="Times New Roman" w:cs="Times New Roman"/>
          <w:bCs/>
          <w:sz w:val="24"/>
          <w:szCs w:val="24"/>
        </w:rPr>
        <w:t xml:space="preserve">The moduli of microwave-cured nanocomposites </w:t>
      </w:r>
      <w:r w:rsidR="00B86B37">
        <w:rPr>
          <w:rFonts w:ascii="Times New Roman" w:hAnsi="Times New Roman" w:cs="Times New Roman"/>
          <w:bCs/>
          <w:sz w:val="24"/>
          <w:szCs w:val="24"/>
        </w:rPr>
        <w:t>were</w:t>
      </w:r>
      <w:r w:rsidR="00965CDD">
        <w:rPr>
          <w:rFonts w:ascii="Times New Roman" w:hAnsi="Times New Roman" w:cs="Times New Roman"/>
          <w:bCs/>
          <w:sz w:val="24"/>
          <w:szCs w:val="24"/>
        </w:rPr>
        <w:t xml:space="preserve"> found to be significantly lower than thermally-cured </w:t>
      </w:r>
      <w:r w:rsidR="00B86B37">
        <w:rPr>
          <w:rFonts w:ascii="Times New Roman" w:hAnsi="Times New Roman" w:cs="Times New Roman"/>
          <w:bCs/>
          <w:sz w:val="24"/>
          <w:szCs w:val="24"/>
        </w:rPr>
        <w:t>counterparts and the piezoresistive sensitivity in compression was unaffected by the curing method.</w:t>
      </w:r>
      <w:r w:rsidRPr="00A11BAC">
        <w:rPr>
          <w:rFonts w:ascii="Times New Roman" w:hAnsi="Times New Roman" w:cs="Times New Roman"/>
          <w:bCs/>
          <w:sz w:val="24"/>
          <w:szCs w:val="24"/>
        </w:rPr>
        <w:t xml:space="preserve"> Therefore, microwave-curing was determined to have the potential to replace thermal-curing of CNT doped elastomeric piezoresistive sensors, with the advantages of significantly reducing the curing time</w:t>
      </w:r>
      <w:r w:rsidR="00770C2F" w:rsidRPr="00A11BAC">
        <w:rPr>
          <w:rFonts w:ascii="Times New Roman" w:hAnsi="Times New Roman" w:cs="Times New Roman"/>
          <w:bCs/>
          <w:sz w:val="24"/>
          <w:szCs w:val="24"/>
        </w:rPr>
        <w:t xml:space="preserve"> </w:t>
      </w:r>
      <w:r w:rsidR="00770C2F" w:rsidRPr="00A11BAC">
        <w:rPr>
          <w:rFonts w:ascii="Times New Roman" w:hAnsi="Times New Roman" w:cs="Times New Roman"/>
          <w:bCs/>
          <w:sz w:val="24"/>
          <w:szCs w:val="24"/>
        </w:rPr>
        <w:lastRenderedPageBreak/>
        <w:t>to as little as 15 s</w:t>
      </w:r>
      <w:r w:rsidR="00BB24C1">
        <w:rPr>
          <w:rFonts w:ascii="Times New Roman" w:hAnsi="Times New Roman" w:cs="Times New Roman"/>
          <w:bCs/>
          <w:sz w:val="24"/>
          <w:szCs w:val="24"/>
        </w:rPr>
        <w:t xml:space="preserve"> and enhanc</w:t>
      </w:r>
      <w:r w:rsidR="00B04BEE">
        <w:rPr>
          <w:rFonts w:ascii="Times New Roman" w:hAnsi="Times New Roman" w:cs="Times New Roman"/>
          <w:bCs/>
          <w:sz w:val="24"/>
          <w:szCs w:val="24"/>
        </w:rPr>
        <w:t>ing the</w:t>
      </w:r>
      <w:r w:rsidR="00BB24C1">
        <w:rPr>
          <w:rFonts w:ascii="Times New Roman" w:hAnsi="Times New Roman" w:cs="Times New Roman"/>
          <w:bCs/>
          <w:sz w:val="24"/>
          <w:szCs w:val="24"/>
        </w:rPr>
        <w:t xml:space="preserve"> compressibility</w:t>
      </w:r>
      <w:r w:rsidRPr="00A11BAC">
        <w:rPr>
          <w:rFonts w:ascii="Times New Roman" w:hAnsi="Times New Roman" w:cs="Times New Roman"/>
          <w:bCs/>
          <w:sz w:val="24"/>
          <w:szCs w:val="24"/>
        </w:rPr>
        <w:t>. The piezoresistive sensors fabricated in this study were highly sensitive and detected a minimum of 3</w:t>
      </w:r>
      <w:r w:rsidR="008947CA"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strain. The piezoresistive response of the microwave-cured nanocomposites with 1 wt% CNTs under various compressive strains, different strain rates, 800 cycles of loading, and viscoelastic creep conditions were characterized. Two applications detecting common human movements were demonstrated by attaching the sensors to the foot and fingertips of a user. </w:t>
      </w:r>
      <w:r w:rsidR="008316FE" w:rsidRPr="00A11BAC">
        <w:rPr>
          <w:rFonts w:ascii="Times New Roman" w:hAnsi="Times New Roman" w:cs="Times New Roman"/>
          <w:sz w:val="24"/>
          <w:szCs w:val="24"/>
          <w:lang w:bidi="en-US"/>
        </w:rPr>
        <w:t>The microwave</w:t>
      </w:r>
      <w:r w:rsidR="001D0528" w:rsidRPr="00A11BAC">
        <w:rPr>
          <w:rFonts w:ascii="Times New Roman" w:hAnsi="Times New Roman" w:cs="Times New Roman"/>
          <w:sz w:val="24"/>
          <w:szCs w:val="24"/>
          <w:lang w:bidi="en-US"/>
        </w:rPr>
        <w:t>-</w:t>
      </w:r>
      <w:r w:rsidR="008316FE" w:rsidRPr="00A11BAC">
        <w:rPr>
          <w:rFonts w:ascii="Times New Roman" w:hAnsi="Times New Roman" w:cs="Times New Roman"/>
          <w:sz w:val="24"/>
          <w:szCs w:val="24"/>
          <w:lang w:bidi="en-US"/>
        </w:rPr>
        <w:t xml:space="preserve">curing parameters, including the number of pulses and microwave power, were optimized to produce the highest conductivity samples of the lowest conductive </w:t>
      </w:r>
      <w:r w:rsidR="00F31E10">
        <w:rPr>
          <w:rFonts w:ascii="Times New Roman" w:hAnsi="Times New Roman" w:cs="Times New Roman"/>
          <w:sz w:val="24"/>
          <w:szCs w:val="24"/>
          <w:lang w:bidi="en-US"/>
        </w:rPr>
        <w:t xml:space="preserve">CNT </w:t>
      </w:r>
      <w:r w:rsidR="008316FE" w:rsidRPr="00A11BAC">
        <w:rPr>
          <w:rFonts w:ascii="Times New Roman" w:hAnsi="Times New Roman" w:cs="Times New Roman"/>
          <w:sz w:val="24"/>
          <w:szCs w:val="24"/>
          <w:lang w:bidi="en-US"/>
        </w:rPr>
        <w:t xml:space="preserve">loading of </w:t>
      </w:r>
      <w:r w:rsidR="00F31E10">
        <w:rPr>
          <w:rFonts w:ascii="Times New Roman" w:hAnsi="Times New Roman" w:cs="Times New Roman"/>
          <w:sz w:val="24"/>
          <w:szCs w:val="24"/>
          <w:lang w:bidi="en-US"/>
        </w:rPr>
        <w:t>1 wt%</w:t>
      </w:r>
      <w:r w:rsidR="008316FE" w:rsidRPr="00A11BAC">
        <w:rPr>
          <w:rFonts w:ascii="Times New Roman" w:hAnsi="Times New Roman" w:cs="Times New Roman"/>
          <w:sz w:val="24"/>
          <w:szCs w:val="24"/>
          <w:lang w:bidi="en-US"/>
        </w:rPr>
        <w:t>. The optimal microwave settings</w:t>
      </w:r>
      <w:r w:rsidR="0056420F">
        <w:rPr>
          <w:rFonts w:ascii="Times New Roman" w:hAnsi="Times New Roman" w:cs="Times New Roman"/>
          <w:sz w:val="24"/>
          <w:szCs w:val="24"/>
          <w:lang w:bidi="en-US"/>
        </w:rPr>
        <w:t xml:space="preserve"> to enhance the electrical conductivity</w:t>
      </w:r>
      <w:r w:rsidR="008316FE" w:rsidRPr="00A11BAC">
        <w:rPr>
          <w:rFonts w:ascii="Times New Roman" w:hAnsi="Times New Roman" w:cs="Times New Roman"/>
          <w:sz w:val="24"/>
          <w:szCs w:val="24"/>
          <w:lang w:bidi="en-US"/>
        </w:rPr>
        <w:t xml:space="preserve"> </w:t>
      </w:r>
      <w:r w:rsidR="0056420F">
        <w:rPr>
          <w:rFonts w:ascii="Times New Roman" w:hAnsi="Times New Roman" w:cs="Times New Roman"/>
          <w:sz w:val="24"/>
          <w:szCs w:val="24"/>
          <w:lang w:bidi="en-US"/>
        </w:rPr>
        <w:t>were</w:t>
      </w:r>
      <w:r w:rsidR="008316FE" w:rsidRPr="00A11BAC">
        <w:rPr>
          <w:rFonts w:ascii="Times New Roman" w:hAnsi="Times New Roman" w:cs="Times New Roman"/>
          <w:sz w:val="24"/>
          <w:szCs w:val="24"/>
          <w:lang w:bidi="en-US"/>
        </w:rPr>
        <w:t xml:space="preserve"> found to be one-step exposure at 50</w:t>
      </w:r>
      <w:r w:rsidR="00702435" w:rsidRPr="00A11BAC">
        <w:rPr>
          <w:rFonts w:ascii="Times New Roman" w:hAnsi="Times New Roman" w:cs="Times New Roman"/>
          <w:sz w:val="24"/>
          <w:szCs w:val="24"/>
          <w:lang w:bidi="en-US"/>
        </w:rPr>
        <w:t xml:space="preserve"> </w:t>
      </w:r>
      <w:r w:rsidR="008316FE" w:rsidRPr="00A11BAC">
        <w:rPr>
          <w:rFonts w:ascii="Times New Roman" w:hAnsi="Times New Roman" w:cs="Times New Roman"/>
          <w:sz w:val="24"/>
          <w:szCs w:val="24"/>
          <w:lang w:bidi="en-US"/>
        </w:rPr>
        <w:t>% microwave power. Experimental results demonstrated that</w:t>
      </w:r>
      <w:r w:rsidR="00772F9F" w:rsidRPr="00A11BAC">
        <w:rPr>
          <w:rFonts w:ascii="Times New Roman" w:hAnsi="Times New Roman" w:cs="Times New Roman"/>
          <w:sz w:val="24"/>
          <w:szCs w:val="24"/>
          <w:lang w:bidi="en-US"/>
        </w:rPr>
        <w:t xml:space="preserve"> microwave-curing</w:t>
      </w:r>
      <w:r w:rsidR="008316FE" w:rsidRPr="00A11BAC">
        <w:rPr>
          <w:rFonts w:ascii="Times New Roman" w:hAnsi="Times New Roman" w:cs="Times New Roman"/>
          <w:sz w:val="24"/>
          <w:szCs w:val="24"/>
          <w:lang w:bidi="en-US"/>
        </w:rPr>
        <w:t xml:space="preserve"> nanocomposites with 1 wt% CNT loading </w:t>
      </w:r>
      <w:r w:rsidR="002775EF">
        <w:rPr>
          <w:rFonts w:ascii="Times New Roman" w:hAnsi="Times New Roman" w:cs="Times New Roman"/>
          <w:sz w:val="24"/>
          <w:szCs w:val="24"/>
          <w:lang w:bidi="en-US"/>
        </w:rPr>
        <w:t>were</w:t>
      </w:r>
      <w:r w:rsidR="008316FE" w:rsidRPr="00A11BAC">
        <w:rPr>
          <w:rFonts w:ascii="Times New Roman" w:hAnsi="Times New Roman" w:cs="Times New Roman"/>
          <w:sz w:val="24"/>
          <w:szCs w:val="24"/>
          <w:lang w:bidi="en-US"/>
        </w:rPr>
        <w:t xml:space="preserve"> able to increase the overall electrical conductivity of the nanocomposite by 142.8</w:t>
      </w:r>
      <w:r w:rsidR="00702435" w:rsidRPr="00A11BAC">
        <w:rPr>
          <w:rFonts w:ascii="Times New Roman" w:hAnsi="Times New Roman" w:cs="Times New Roman"/>
          <w:sz w:val="24"/>
          <w:szCs w:val="24"/>
          <w:lang w:bidi="en-US"/>
        </w:rPr>
        <w:t xml:space="preserve"> </w:t>
      </w:r>
      <w:r w:rsidR="008316FE" w:rsidRPr="00A11BAC">
        <w:rPr>
          <w:rFonts w:ascii="Times New Roman" w:hAnsi="Times New Roman" w:cs="Times New Roman"/>
          <w:sz w:val="24"/>
          <w:szCs w:val="24"/>
          <w:lang w:bidi="en-US"/>
        </w:rPr>
        <w:t>% over thermally</w:t>
      </w:r>
      <w:r w:rsidR="001D0528" w:rsidRPr="00A11BAC">
        <w:rPr>
          <w:rFonts w:ascii="Times New Roman" w:hAnsi="Times New Roman" w:cs="Times New Roman"/>
          <w:sz w:val="24"/>
          <w:szCs w:val="24"/>
          <w:lang w:bidi="en-US"/>
        </w:rPr>
        <w:t>-</w:t>
      </w:r>
      <w:r w:rsidR="008316FE" w:rsidRPr="00A11BAC">
        <w:rPr>
          <w:rFonts w:ascii="Times New Roman" w:hAnsi="Times New Roman" w:cs="Times New Roman"/>
          <w:sz w:val="24"/>
          <w:szCs w:val="24"/>
          <w:lang w:bidi="en-US"/>
        </w:rPr>
        <w:t xml:space="preserve">cured samples due to reducing the settlement effect of the nanoparticles and likely improving CNT alignment. </w:t>
      </w:r>
      <w:r w:rsidRPr="00A11BAC">
        <w:rPr>
          <w:rFonts w:ascii="Times New Roman" w:hAnsi="Times New Roman" w:cs="Times New Roman"/>
          <w:bCs/>
          <w:sz w:val="24"/>
          <w:szCs w:val="24"/>
        </w:rPr>
        <w:t xml:space="preserve">Overall, the microwave-curing technique of these nanocomposite sensors led to tremendous time-savings during </w:t>
      </w:r>
      <w:r w:rsidR="00DA2015">
        <w:rPr>
          <w:rFonts w:ascii="Times New Roman" w:hAnsi="Times New Roman" w:cs="Times New Roman"/>
          <w:bCs/>
          <w:sz w:val="24"/>
          <w:szCs w:val="24"/>
        </w:rPr>
        <w:t>curing</w:t>
      </w:r>
      <w:r w:rsidRPr="00A11BAC">
        <w:rPr>
          <w:rFonts w:ascii="Times New Roman" w:hAnsi="Times New Roman" w:cs="Times New Roman"/>
          <w:bCs/>
          <w:sz w:val="24"/>
          <w:szCs w:val="24"/>
        </w:rPr>
        <w:t xml:space="preserve">, </w:t>
      </w:r>
      <w:r w:rsidR="00BE5CE5">
        <w:rPr>
          <w:rFonts w:ascii="Times New Roman" w:hAnsi="Times New Roman" w:cs="Times New Roman"/>
          <w:bCs/>
          <w:sz w:val="24"/>
          <w:szCs w:val="24"/>
        </w:rPr>
        <w:t>no change in</w:t>
      </w:r>
      <w:r w:rsidR="008316FE" w:rsidRPr="00A11BAC">
        <w:rPr>
          <w:rFonts w:ascii="Times New Roman" w:hAnsi="Times New Roman" w:cs="Times New Roman"/>
          <w:bCs/>
          <w:sz w:val="24"/>
          <w:szCs w:val="24"/>
        </w:rPr>
        <w:t xml:space="preserve"> </w:t>
      </w:r>
      <w:r w:rsidR="006523A2">
        <w:rPr>
          <w:rFonts w:ascii="Times New Roman" w:hAnsi="Times New Roman" w:cs="Times New Roman"/>
          <w:bCs/>
          <w:sz w:val="24"/>
          <w:szCs w:val="24"/>
        </w:rPr>
        <w:t xml:space="preserve">piezoresistive </w:t>
      </w:r>
      <w:r w:rsidRPr="00A11BAC">
        <w:rPr>
          <w:rFonts w:ascii="Times New Roman" w:hAnsi="Times New Roman" w:cs="Times New Roman"/>
          <w:bCs/>
          <w:sz w:val="24"/>
          <w:szCs w:val="24"/>
        </w:rPr>
        <w:t>sensing performance,</w:t>
      </w:r>
      <w:r w:rsidR="008316FE" w:rsidRPr="00A11BAC">
        <w:rPr>
          <w:rFonts w:ascii="Times New Roman" w:hAnsi="Times New Roman" w:cs="Times New Roman"/>
          <w:bCs/>
          <w:sz w:val="24"/>
          <w:szCs w:val="24"/>
        </w:rPr>
        <w:t xml:space="preserve"> significantly enhance</w:t>
      </w:r>
      <w:r w:rsidR="00DA2015">
        <w:rPr>
          <w:rFonts w:ascii="Times New Roman" w:hAnsi="Times New Roman" w:cs="Times New Roman"/>
          <w:bCs/>
          <w:sz w:val="24"/>
          <w:szCs w:val="24"/>
        </w:rPr>
        <w:t>d</w:t>
      </w:r>
      <w:r w:rsidR="008316FE" w:rsidRPr="00A11BAC">
        <w:rPr>
          <w:rFonts w:ascii="Times New Roman" w:hAnsi="Times New Roman" w:cs="Times New Roman"/>
          <w:bCs/>
          <w:sz w:val="24"/>
          <w:szCs w:val="24"/>
        </w:rPr>
        <w:t xml:space="preserve"> conductivity, and reduced compressive modulus. Therefore, microwave-curing </w:t>
      </w:r>
      <w:r w:rsidRPr="00A11BAC">
        <w:rPr>
          <w:rFonts w:ascii="Times New Roman" w:hAnsi="Times New Roman" w:cs="Times New Roman"/>
          <w:bCs/>
          <w:sz w:val="24"/>
          <w:szCs w:val="24"/>
        </w:rPr>
        <w:t xml:space="preserve">should be considered as a viable manufacturing technique in the field of carbonaceous </w:t>
      </w:r>
      <w:r w:rsidR="00A51079">
        <w:rPr>
          <w:rFonts w:ascii="Times New Roman" w:hAnsi="Times New Roman" w:cs="Times New Roman"/>
          <w:bCs/>
          <w:sz w:val="24"/>
          <w:szCs w:val="24"/>
        </w:rPr>
        <w:t>nanocomposite</w:t>
      </w:r>
      <w:r w:rsidRPr="00A11BAC">
        <w:rPr>
          <w:rFonts w:ascii="Times New Roman" w:hAnsi="Times New Roman" w:cs="Times New Roman"/>
          <w:bCs/>
          <w:sz w:val="24"/>
          <w:szCs w:val="24"/>
        </w:rPr>
        <w:t xml:space="preserve"> piezoresistive sensors.</w:t>
      </w:r>
    </w:p>
    <w:p w14:paraId="2D6912CD" w14:textId="370F0AD8" w:rsidR="00556464" w:rsidRDefault="00556464" w:rsidP="002043AF">
      <w:pPr>
        <w:spacing w:after="0" w:line="480" w:lineRule="auto"/>
        <w:jc w:val="both"/>
        <w:rPr>
          <w:rFonts w:ascii="Times New Roman" w:hAnsi="Times New Roman" w:cs="Times New Roman"/>
          <w:b/>
          <w:bCs/>
          <w:sz w:val="24"/>
          <w:szCs w:val="24"/>
          <w:u w:val="single"/>
        </w:rPr>
      </w:pPr>
    </w:p>
    <w:p w14:paraId="571FDCB4" w14:textId="7C62D63B" w:rsidR="00AD7560" w:rsidRDefault="00AD7560" w:rsidP="002043AF">
      <w:pPr>
        <w:spacing w:after="0" w:line="480" w:lineRule="auto"/>
        <w:jc w:val="both"/>
        <w:rPr>
          <w:rFonts w:ascii="Times New Roman" w:hAnsi="Times New Roman" w:cs="Times New Roman"/>
          <w:b/>
          <w:bCs/>
          <w:sz w:val="24"/>
          <w:szCs w:val="24"/>
          <w:u w:val="single"/>
        </w:rPr>
      </w:pPr>
    </w:p>
    <w:p w14:paraId="12056DDB" w14:textId="279A030F" w:rsidR="00AD7560" w:rsidRDefault="00AD7560" w:rsidP="002043AF">
      <w:pPr>
        <w:spacing w:after="0" w:line="480" w:lineRule="auto"/>
        <w:jc w:val="both"/>
        <w:rPr>
          <w:rFonts w:ascii="Times New Roman" w:hAnsi="Times New Roman" w:cs="Times New Roman"/>
          <w:b/>
          <w:bCs/>
          <w:sz w:val="24"/>
          <w:szCs w:val="24"/>
          <w:u w:val="single"/>
        </w:rPr>
      </w:pPr>
    </w:p>
    <w:p w14:paraId="0F15EE3A" w14:textId="77777777" w:rsidR="008B0175" w:rsidRPr="00A11BAC" w:rsidRDefault="008B0175" w:rsidP="002043AF">
      <w:pPr>
        <w:spacing w:after="0" w:line="480" w:lineRule="auto"/>
        <w:jc w:val="both"/>
        <w:rPr>
          <w:rFonts w:ascii="Times New Roman" w:hAnsi="Times New Roman" w:cs="Times New Roman"/>
          <w:b/>
          <w:bCs/>
          <w:sz w:val="24"/>
          <w:szCs w:val="24"/>
        </w:rPr>
      </w:pPr>
    </w:p>
    <w:p w14:paraId="7700B91B" w14:textId="21C1268A" w:rsidR="00F32F1B" w:rsidRDefault="00AB5901" w:rsidP="002369EC">
      <w:pPr>
        <w:pStyle w:val="Heading1"/>
        <w:numPr>
          <w:ilvl w:val="0"/>
          <w:numId w:val="19"/>
        </w:numPr>
        <w:spacing w:before="0" w:after="240" w:line="480" w:lineRule="auto"/>
        <w:jc w:val="center"/>
      </w:pPr>
      <w:bookmarkStart w:id="76" w:name="_Toc76652227"/>
      <w:r w:rsidRPr="00A11BAC">
        <w:lastRenderedPageBreak/>
        <w:t>E</w:t>
      </w:r>
      <w:r w:rsidR="00657FE9">
        <w:t xml:space="preserve">MBEDDED 3D PRINTING </w:t>
      </w:r>
      <w:r w:rsidR="00315479">
        <w:t xml:space="preserve">STRAIN </w:t>
      </w:r>
      <w:r w:rsidR="00657FE9">
        <w:t>SENSORS</w:t>
      </w:r>
      <w:bookmarkEnd w:id="76"/>
    </w:p>
    <w:p w14:paraId="6F0ED5E2" w14:textId="273030EB" w:rsidR="00EB5F40" w:rsidRDefault="00EB5F40" w:rsidP="002369EC">
      <w:pPr>
        <w:spacing w:line="480" w:lineRule="auto"/>
        <w:jc w:val="center"/>
        <w:rPr>
          <w:rFonts w:ascii="Times New Roman" w:hAnsi="Times New Roman" w:cs="Times New Roman"/>
          <w:b/>
          <w:bCs/>
          <w:sz w:val="24"/>
          <w:szCs w:val="24"/>
        </w:rPr>
      </w:pPr>
    </w:p>
    <w:p w14:paraId="7ED17DE9" w14:textId="77777777" w:rsidR="00EB5F40" w:rsidRPr="00A11BAC" w:rsidRDefault="00EB5F40" w:rsidP="002369EC">
      <w:pPr>
        <w:spacing w:line="480" w:lineRule="auto"/>
        <w:jc w:val="center"/>
        <w:rPr>
          <w:rFonts w:ascii="Times New Roman" w:hAnsi="Times New Roman" w:cs="Times New Roman"/>
          <w:b/>
          <w:bCs/>
          <w:sz w:val="24"/>
          <w:szCs w:val="24"/>
        </w:rPr>
      </w:pPr>
    </w:p>
    <w:p w14:paraId="795E337E" w14:textId="085852E1" w:rsidR="00AA3B38" w:rsidRPr="00AA3B38" w:rsidRDefault="00C566FB" w:rsidP="002369EC">
      <w:pPr>
        <w:pStyle w:val="Heading2"/>
        <w:numPr>
          <w:ilvl w:val="1"/>
          <w:numId w:val="19"/>
        </w:numPr>
        <w:spacing w:before="0" w:line="480" w:lineRule="auto"/>
      </w:pPr>
      <w:bookmarkStart w:id="77" w:name="_Toc76652228"/>
      <w:r>
        <w:t>Introduction</w:t>
      </w:r>
      <w:bookmarkEnd w:id="77"/>
    </w:p>
    <w:p w14:paraId="5CADB9A1" w14:textId="19866F76" w:rsidR="00C566FB" w:rsidRDefault="00C566FB" w:rsidP="002369EC">
      <w:pPr>
        <w:pStyle w:val="Heading3"/>
        <w:numPr>
          <w:ilvl w:val="2"/>
          <w:numId w:val="19"/>
        </w:numPr>
        <w:spacing w:before="0" w:line="480" w:lineRule="auto"/>
      </w:pPr>
      <w:bookmarkStart w:id="78" w:name="_Toc76652229"/>
      <w:r>
        <w:t>Motivation</w:t>
      </w:r>
      <w:bookmarkEnd w:id="78"/>
    </w:p>
    <w:p w14:paraId="556EC18E" w14:textId="1426EA98" w:rsidR="003B1DC0" w:rsidRPr="003B1DC0" w:rsidRDefault="00062C21" w:rsidP="002369E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While investigating the </w:t>
      </w:r>
      <w:r w:rsidR="006649FC">
        <w:rPr>
          <w:rFonts w:ascii="Times New Roman" w:hAnsi="Times New Roman" w:cs="Times New Roman"/>
          <w:sz w:val="24"/>
          <w:szCs w:val="24"/>
        </w:rPr>
        <w:t xml:space="preserve">compressive </w:t>
      </w:r>
      <w:r>
        <w:rPr>
          <w:rFonts w:ascii="Times New Roman" w:hAnsi="Times New Roman" w:cs="Times New Roman"/>
          <w:sz w:val="24"/>
          <w:szCs w:val="24"/>
        </w:rPr>
        <w:t xml:space="preserve">piezoresistive behavior </w:t>
      </w:r>
      <w:r w:rsidR="006649FC">
        <w:rPr>
          <w:rFonts w:ascii="Times New Roman" w:hAnsi="Times New Roman" w:cs="Times New Roman"/>
          <w:sz w:val="24"/>
          <w:szCs w:val="24"/>
        </w:rPr>
        <w:t xml:space="preserve">and </w:t>
      </w:r>
      <w:r w:rsidR="001F56A4">
        <w:rPr>
          <w:rFonts w:ascii="Times New Roman" w:hAnsi="Times New Roman" w:cs="Times New Roman"/>
          <w:sz w:val="24"/>
          <w:szCs w:val="24"/>
        </w:rPr>
        <w:t xml:space="preserve">sensing </w:t>
      </w:r>
      <w:r w:rsidR="006649FC">
        <w:rPr>
          <w:rFonts w:ascii="Times New Roman" w:hAnsi="Times New Roman" w:cs="Times New Roman"/>
          <w:sz w:val="24"/>
          <w:szCs w:val="24"/>
        </w:rPr>
        <w:t xml:space="preserve">applications </w:t>
      </w:r>
      <w:r>
        <w:rPr>
          <w:rFonts w:ascii="Times New Roman" w:hAnsi="Times New Roman" w:cs="Times New Roman"/>
          <w:sz w:val="24"/>
          <w:szCs w:val="24"/>
        </w:rPr>
        <w:t>of</w:t>
      </w:r>
      <w:r w:rsidR="006649FC">
        <w:rPr>
          <w:rFonts w:ascii="Times New Roman" w:hAnsi="Times New Roman" w:cs="Times New Roman"/>
          <w:sz w:val="24"/>
          <w:szCs w:val="24"/>
        </w:rPr>
        <w:t xml:space="preserve"> bulk</w:t>
      </w:r>
      <w:r>
        <w:rPr>
          <w:rFonts w:ascii="Times New Roman" w:hAnsi="Times New Roman" w:cs="Times New Roman"/>
          <w:sz w:val="24"/>
          <w:szCs w:val="24"/>
        </w:rPr>
        <w:t xml:space="preserve"> </w:t>
      </w:r>
      <w:r w:rsidR="006908BF">
        <w:rPr>
          <w:rFonts w:ascii="Times New Roman" w:hAnsi="Times New Roman" w:cs="Times New Roman"/>
          <w:sz w:val="24"/>
          <w:szCs w:val="24"/>
        </w:rPr>
        <w:t>PDMS/CNT</w:t>
      </w:r>
      <w:r>
        <w:rPr>
          <w:rFonts w:ascii="Times New Roman" w:hAnsi="Times New Roman" w:cs="Times New Roman"/>
          <w:sz w:val="24"/>
          <w:szCs w:val="24"/>
        </w:rPr>
        <w:t xml:space="preserve"> nanocomposites in the previous study</w:t>
      </w:r>
      <w:r w:rsidR="00101EA0">
        <w:rPr>
          <w:rFonts w:ascii="Times New Roman" w:hAnsi="Times New Roman" w:cs="Times New Roman"/>
          <w:sz w:val="24"/>
          <w:szCs w:val="24"/>
        </w:rPr>
        <w:t xml:space="preserve">, </w:t>
      </w:r>
      <w:r w:rsidR="009601B6">
        <w:rPr>
          <w:rFonts w:ascii="Times New Roman" w:hAnsi="Times New Roman" w:cs="Times New Roman"/>
          <w:sz w:val="24"/>
          <w:szCs w:val="24"/>
        </w:rPr>
        <w:t xml:space="preserve">tensile </w:t>
      </w:r>
      <w:r w:rsidR="00101EA0">
        <w:rPr>
          <w:rFonts w:ascii="Times New Roman" w:hAnsi="Times New Roman" w:cs="Times New Roman"/>
          <w:sz w:val="24"/>
          <w:szCs w:val="24"/>
        </w:rPr>
        <w:t>strain sens</w:t>
      </w:r>
      <w:r w:rsidR="00F27A3C">
        <w:rPr>
          <w:rFonts w:ascii="Times New Roman" w:hAnsi="Times New Roman" w:cs="Times New Roman"/>
          <w:sz w:val="24"/>
          <w:szCs w:val="24"/>
        </w:rPr>
        <w:t>ing</w:t>
      </w:r>
      <w:r w:rsidR="009601B6">
        <w:rPr>
          <w:rFonts w:ascii="Times New Roman" w:hAnsi="Times New Roman" w:cs="Times New Roman"/>
          <w:sz w:val="24"/>
          <w:szCs w:val="24"/>
        </w:rPr>
        <w:t xml:space="preserve"> for large human motion</w:t>
      </w:r>
      <w:r w:rsidR="00F27A3C">
        <w:rPr>
          <w:rFonts w:ascii="Times New Roman" w:hAnsi="Times New Roman" w:cs="Times New Roman"/>
          <w:sz w:val="24"/>
          <w:szCs w:val="24"/>
        </w:rPr>
        <w:t xml:space="preserve"> applications </w:t>
      </w:r>
      <w:r w:rsidR="00FA1847">
        <w:rPr>
          <w:rFonts w:ascii="Times New Roman" w:hAnsi="Times New Roman" w:cs="Times New Roman"/>
          <w:sz w:val="24"/>
          <w:szCs w:val="24"/>
        </w:rPr>
        <w:t>piqued</w:t>
      </w:r>
      <w:r w:rsidR="00055C6F">
        <w:rPr>
          <w:rFonts w:ascii="Times New Roman" w:hAnsi="Times New Roman" w:cs="Times New Roman"/>
          <w:sz w:val="24"/>
          <w:szCs w:val="24"/>
        </w:rPr>
        <w:t xml:space="preserve"> my interest</w:t>
      </w:r>
      <w:r w:rsidR="009601B6">
        <w:rPr>
          <w:rFonts w:ascii="Times New Roman" w:hAnsi="Times New Roman" w:cs="Times New Roman"/>
          <w:sz w:val="24"/>
          <w:szCs w:val="24"/>
        </w:rPr>
        <w:t>.</w:t>
      </w:r>
      <w:r w:rsidR="00055C6F">
        <w:rPr>
          <w:rFonts w:ascii="Times New Roman" w:hAnsi="Times New Roman" w:cs="Times New Roman"/>
          <w:sz w:val="24"/>
          <w:szCs w:val="24"/>
        </w:rPr>
        <w:t xml:space="preserve"> </w:t>
      </w:r>
      <w:r w:rsidR="00DC3369">
        <w:rPr>
          <w:rFonts w:ascii="Times New Roman" w:hAnsi="Times New Roman" w:cs="Times New Roman"/>
          <w:sz w:val="24"/>
          <w:szCs w:val="24"/>
        </w:rPr>
        <w:t>One can imagine the impact</w:t>
      </w:r>
      <w:r w:rsidR="008B7F6D">
        <w:rPr>
          <w:rFonts w:ascii="Times New Roman" w:hAnsi="Times New Roman" w:cs="Times New Roman"/>
          <w:sz w:val="24"/>
          <w:szCs w:val="24"/>
        </w:rPr>
        <w:t xml:space="preserve"> </w:t>
      </w:r>
      <w:r w:rsidR="00C03935">
        <w:rPr>
          <w:rFonts w:ascii="Times New Roman" w:hAnsi="Times New Roman" w:cs="Times New Roman"/>
          <w:sz w:val="24"/>
          <w:szCs w:val="24"/>
        </w:rPr>
        <w:t>strain</w:t>
      </w:r>
      <w:r w:rsidR="003A2156">
        <w:rPr>
          <w:rFonts w:ascii="Times New Roman" w:hAnsi="Times New Roman" w:cs="Times New Roman"/>
          <w:sz w:val="24"/>
          <w:szCs w:val="24"/>
        </w:rPr>
        <w:t xml:space="preserve"> sensing wearables </w:t>
      </w:r>
      <w:r w:rsidR="00641A7D">
        <w:rPr>
          <w:rFonts w:ascii="Times New Roman" w:hAnsi="Times New Roman" w:cs="Times New Roman"/>
          <w:sz w:val="24"/>
          <w:szCs w:val="24"/>
        </w:rPr>
        <w:t>will</w:t>
      </w:r>
      <w:r w:rsidR="003A2156">
        <w:rPr>
          <w:rFonts w:ascii="Times New Roman" w:hAnsi="Times New Roman" w:cs="Times New Roman"/>
          <w:sz w:val="24"/>
          <w:szCs w:val="24"/>
        </w:rPr>
        <w:t xml:space="preserve"> </w:t>
      </w:r>
      <w:r w:rsidR="00422D2A">
        <w:rPr>
          <w:rFonts w:ascii="Times New Roman" w:hAnsi="Times New Roman" w:cs="Times New Roman"/>
          <w:sz w:val="24"/>
          <w:szCs w:val="24"/>
        </w:rPr>
        <w:t>have on the way we communicate with our electronic</w:t>
      </w:r>
      <w:r w:rsidR="0060630B">
        <w:rPr>
          <w:rFonts w:ascii="Times New Roman" w:hAnsi="Times New Roman" w:cs="Times New Roman"/>
          <w:sz w:val="24"/>
          <w:szCs w:val="24"/>
        </w:rPr>
        <w:t xml:space="preserve"> devices</w:t>
      </w:r>
      <w:r w:rsidR="00422D2A">
        <w:rPr>
          <w:rFonts w:ascii="Times New Roman" w:hAnsi="Times New Roman" w:cs="Times New Roman"/>
          <w:sz w:val="24"/>
          <w:szCs w:val="24"/>
        </w:rPr>
        <w:t xml:space="preserve">. One </w:t>
      </w:r>
      <w:r w:rsidR="00087CEC">
        <w:rPr>
          <w:rFonts w:ascii="Times New Roman" w:hAnsi="Times New Roman" w:cs="Times New Roman"/>
          <w:sz w:val="24"/>
          <w:szCs w:val="24"/>
        </w:rPr>
        <w:t xml:space="preserve">premier example includes the potential application of </w:t>
      </w:r>
      <w:r w:rsidR="002F3061">
        <w:rPr>
          <w:rFonts w:ascii="Times New Roman" w:hAnsi="Times New Roman" w:cs="Times New Roman"/>
          <w:sz w:val="24"/>
          <w:szCs w:val="24"/>
        </w:rPr>
        <w:t>strain</w:t>
      </w:r>
      <w:r w:rsidR="00087CEC">
        <w:rPr>
          <w:rFonts w:ascii="Times New Roman" w:hAnsi="Times New Roman" w:cs="Times New Roman"/>
          <w:sz w:val="24"/>
          <w:szCs w:val="24"/>
        </w:rPr>
        <w:t xml:space="preserve"> sensors on a full</w:t>
      </w:r>
      <w:r w:rsidR="00595777">
        <w:rPr>
          <w:rFonts w:ascii="Times New Roman" w:hAnsi="Times New Roman" w:cs="Times New Roman"/>
          <w:sz w:val="24"/>
          <w:szCs w:val="24"/>
        </w:rPr>
        <w:t>-</w:t>
      </w:r>
      <w:r w:rsidR="00087CEC">
        <w:rPr>
          <w:rFonts w:ascii="Times New Roman" w:hAnsi="Times New Roman" w:cs="Times New Roman"/>
          <w:sz w:val="24"/>
          <w:szCs w:val="24"/>
        </w:rPr>
        <w:t>body suit</w:t>
      </w:r>
      <w:r w:rsidR="004F2577">
        <w:rPr>
          <w:rFonts w:ascii="Times New Roman" w:hAnsi="Times New Roman" w:cs="Times New Roman"/>
          <w:sz w:val="24"/>
          <w:szCs w:val="24"/>
        </w:rPr>
        <w:t xml:space="preserve"> or clothing articles</w:t>
      </w:r>
      <w:r w:rsidR="00087CEC">
        <w:rPr>
          <w:rFonts w:ascii="Times New Roman" w:hAnsi="Times New Roman" w:cs="Times New Roman"/>
          <w:sz w:val="24"/>
          <w:szCs w:val="24"/>
        </w:rPr>
        <w:t xml:space="preserve"> to monitor </w:t>
      </w:r>
      <w:r w:rsidR="00EE61DE">
        <w:rPr>
          <w:rFonts w:ascii="Times New Roman" w:hAnsi="Times New Roman" w:cs="Times New Roman"/>
          <w:sz w:val="24"/>
          <w:szCs w:val="24"/>
        </w:rPr>
        <w:t xml:space="preserve">the </w:t>
      </w:r>
      <w:r w:rsidR="00BD7874">
        <w:rPr>
          <w:rFonts w:ascii="Times New Roman" w:hAnsi="Times New Roman" w:cs="Times New Roman"/>
          <w:sz w:val="24"/>
          <w:szCs w:val="24"/>
        </w:rPr>
        <w:t xml:space="preserve">angles of each joint to effectively </w:t>
      </w:r>
      <w:r w:rsidR="006B5DC7">
        <w:rPr>
          <w:rFonts w:ascii="Times New Roman" w:hAnsi="Times New Roman" w:cs="Times New Roman"/>
          <w:sz w:val="24"/>
          <w:szCs w:val="24"/>
        </w:rPr>
        <w:t>duplicate</w:t>
      </w:r>
      <w:r w:rsidR="00BD7874">
        <w:rPr>
          <w:rFonts w:ascii="Times New Roman" w:hAnsi="Times New Roman" w:cs="Times New Roman"/>
          <w:sz w:val="24"/>
          <w:szCs w:val="24"/>
        </w:rPr>
        <w:t xml:space="preserve"> the user</w:t>
      </w:r>
      <w:r w:rsidR="006B5DC7">
        <w:rPr>
          <w:rFonts w:ascii="Times New Roman" w:hAnsi="Times New Roman" w:cs="Times New Roman"/>
          <w:sz w:val="24"/>
          <w:szCs w:val="24"/>
        </w:rPr>
        <w:t>’</w:t>
      </w:r>
      <w:r w:rsidR="00BD7874">
        <w:rPr>
          <w:rFonts w:ascii="Times New Roman" w:hAnsi="Times New Roman" w:cs="Times New Roman"/>
          <w:sz w:val="24"/>
          <w:szCs w:val="24"/>
        </w:rPr>
        <w:t xml:space="preserve">s movements into the </w:t>
      </w:r>
      <w:r w:rsidR="009B62CA">
        <w:rPr>
          <w:rFonts w:ascii="Times New Roman" w:hAnsi="Times New Roman" w:cs="Times New Roman"/>
          <w:sz w:val="24"/>
          <w:szCs w:val="24"/>
        </w:rPr>
        <w:t>digital world</w:t>
      </w:r>
      <w:r w:rsidR="00D95385">
        <w:rPr>
          <w:rFonts w:ascii="Times New Roman" w:hAnsi="Times New Roman" w:cs="Times New Roman"/>
          <w:sz w:val="24"/>
          <w:szCs w:val="24"/>
        </w:rPr>
        <w:t>/</w:t>
      </w:r>
      <w:r w:rsidR="009B62CA">
        <w:rPr>
          <w:rFonts w:ascii="Times New Roman" w:hAnsi="Times New Roman" w:cs="Times New Roman"/>
          <w:sz w:val="24"/>
          <w:szCs w:val="24"/>
        </w:rPr>
        <w:t>virtual reality.</w:t>
      </w:r>
      <w:r w:rsidR="006B5DC7">
        <w:rPr>
          <w:rFonts w:ascii="Times New Roman" w:hAnsi="Times New Roman" w:cs="Times New Roman"/>
          <w:sz w:val="24"/>
          <w:szCs w:val="24"/>
        </w:rPr>
        <w:t xml:space="preserve"> </w:t>
      </w:r>
      <w:r w:rsidR="00A57964">
        <w:rPr>
          <w:rFonts w:ascii="Times New Roman" w:hAnsi="Times New Roman" w:cs="Times New Roman"/>
          <w:sz w:val="24"/>
          <w:szCs w:val="24"/>
        </w:rPr>
        <w:t xml:space="preserve">To </w:t>
      </w:r>
      <w:r w:rsidR="00D95385">
        <w:rPr>
          <w:rFonts w:ascii="Times New Roman" w:hAnsi="Times New Roman" w:cs="Times New Roman"/>
          <w:sz w:val="24"/>
          <w:szCs w:val="24"/>
        </w:rPr>
        <w:t>measure these body angles most accurately</w:t>
      </w:r>
      <w:r w:rsidR="00A57964">
        <w:rPr>
          <w:rFonts w:ascii="Times New Roman" w:hAnsi="Times New Roman" w:cs="Times New Roman"/>
          <w:sz w:val="24"/>
          <w:szCs w:val="24"/>
        </w:rPr>
        <w:t xml:space="preserve">, sensors </w:t>
      </w:r>
      <w:r w:rsidR="00B53C6F">
        <w:rPr>
          <w:rFonts w:ascii="Times New Roman" w:hAnsi="Times New Roman" w:cs="Times New Roman"/>
          <w:sz w:val="24"/>
          <w:szCs w:val="24"/>
        </w:rPr>
        <w:t xml:space="preserve">may be </w:t>
      </w:r>
      <w:r w:rsidR="000B34C5">
        <w:rPr>
          <w:rFonts w:ascii="Times New Roman" w:hAnsi="Times New Roman" w:cs="Times New Roman"/>
          <w:sz w:val="24"/>
          <w:szCs w:val="24"/>
        </w:rPr>
        <w:t>attached to the skin of the user, however, safe</w:t>
      </w:r>
      <w:r w:rsidR="00EE5EBD">
        <w:rPr>
          <w:rFonts w:ascii="Times New Roman" w:hAnsi="Times New Roman" w:cs="Times New Roman"/>
          <w:sz w:val="24"/>
          <w:szCs w:val="24"/>
        </w:rPr>
        <w:t>t</w:t>
      </w:r>
      <w:r w:rsidR="000B34C5">
        <w:rPr>
          <w:rFonts w:ascii="Times New Roman" w:hAnsi="Times New Roman" w:cs="Times New Roman"/>
          <w:sz w:val="24"/>
          <w:szCs w:val="24"/>
        </w:rPr>
        <w:t xml:space="preserve">y is of paramount importance when dealing with nanocomposites. Therefore, </w:t>
      </w:r>
      <w:r w:rsidR="00EE5EBD">
        <w:rPr>
          <w:rFonts w:ascii="Times New Roman" w:hAnsi="Times New Roman" w:cs="Times New Roman"/>
          <w:sz w:val="24"/>
          <w:szCs w:val="24"/>
        </w:rPr>
        <w:t>to</w:t>
      </w:r>
      <w:r w:rsidR="000B34C5">
        <w:rPr>
          <w:rFonts w:ascii="Times New Roman" w:hAnsi="Times New Roman" w:cs="Times New Roman"/>
          <w:sz w:val="24"/>
          <w:szCs w:val="24"/>
        </w:rPr>
        <w:t xml:space="preserve"> avoid the potential of nanoparticle detachment and </w:t>
      </w:r>
      <w:r w:rsidR="00DA1CF2">
        <w:rPr>
          <w:rFonts w:ascii="Times New Roman" w:hAnsi="Times New Roman" w:cs="Times New Roman"/>
          <w:sz w:val="24"/>
          <w:szCs w:val="24"/>
        </w:rPr>
        <w:t>potentially harming the user, the e-3DP technique was used in this study to fabricate and tailor strain sensors for human motion detection.</w:t>
      </w:r>
      <w:r w:rsidR="00964E84">
        <w:rPr>
          <w:rFonts w:ascii="Times New Roman" w:hAnsi="Times New Roman" w:cs="Times New Roman"/>
          <w:sz w:val="24"/>
          <w:szCs w:val="24"/>
        </w:rPr>
        <w:t xml:space="preserve"> The stud</w:t>
      </w:r>
      <w:r w:rsidR="00574928">
        <w:rPr>
          <w:rFonts w:ascii="Times New Roman" w:hAnsi="Times New Roman" w:cs="Times New Roman"/>
          <w:sz w:val="24"/>
          <w:szCs w:val="24"/>
        </w:rPr>
        <w:t>ies</w:t>
      </w:r>
      <w:r w:rsidR="00964E84">
        <w:rPr>
          <w:rFonts w:ascii="Times New Roman" w:hAnsi="Times New Roman" w:cs="Times New Roman"/>
          <w:sz w:val="24"/>
          <w:szCs w:val="24"/>
        </w:rPr>
        <w:t xml:space="preserve"> in this chapter </w:t>
      </w:r>
      <w:r w:rsidR="006B4FC1">
        <w:rPr>
          <w:rFonts w:ascii="Times New Roman" w:hAnsi="Times New Roman" w:cs="Times New Roman"/>
          <w:sz w:val="24"/>
          <w:szCs w:val="24"/>
        </w:rPr>
        <w:t>have</w:t>
      </w:r>
      <w:r w:rsidR="00964E84">
        <w:rPr>
          <w:rFonts w:ascii="Times New Roman" w:hAnsi="Times New Roman" w:cs="Times New Roman"/>
          <w:sz w:val="24"/>
          <w:szCs w:val="24"/>
        </w:rPr>
        <w:t xml:space="preserve"> been published </w:t>
      </w:r>
      <w:r w:rsidR="001F49A1">
        <w:rPr>
          <w:rFonts w:ascii="Times New Roman" w:hAnsi="Times New Roman" w:cs="Times New Roman"/>
          <w:sz w:val="24"/>
          <w:szCs w:val="24"/>
        </w:rPr>
        <w:t>in Composites Part B: Engineering</w:t>
      </w:r>
      <w:r w:rsidR="00574928">
        <w:rPr>
          <w:rFonts w:ascii="Times New Roman" w:hAnsi="Times New Roman" w:cs="Times New Roman"/>
          <w:sz w:val="24"/>
          <w:szCs w:val="24"/>
        </w:rPr>
        <w:t xml:space="preserve"> </w:t>
      </w:r>
      <w:r w:rsidR="00574928">
        <w:rPr>
          <w:rFonts w:ascii="Times New Roman" w:hAnsi="Times New Roman" w:cs="Times New Roman"/>
          <w:sz w:val="24"/>
          <w:szCs w:val="24"/>
        </w:rPr>
        <w:fldChar w:fldCharType="begin"/>
      </w:r>
      <w:r w:rsidR="00574928">
        <w:rPr>
          <w:rFonts w:ascii="Times New Roman" w:hAnsi="Times New Roman" w:cs="Times New Roman"/>
          <w:sz w:val="24"/>
          <w:szCs w:val="24"/>
        </w:rPr>
        <w:instrText xml:space="preserve"> ADDIN EN.CITE &lt;EndNote&gt;&lt;Cite&gt;&lt;Author&gt;Herren&lt;/Author&gt;&lt;Year&gt;2020&lt;/Year&gt;&lt;RecNum&gt;191&lt;/RecNum&gt;&lt;DisplayText&gt;[151]&lt;/DisplayText&gt;&lt;record&gt;&lt;rec-number&gt;191&lt;/rec-number&gt;&lt;foreign-keys&gt;&lt;key app="EN" db-id="dres5255npp5e5efrdmp5rp3vrp5devtdv2d" timestamp="1593667266"&gt;191&lt;/key&gt;&lt;/foreign-keys&gt;&lt;ref-type name="Journal Article"&gt;17&lt;/ref-type&gt;&lt;contributors&gt;&lt;authors&gt;&lt;author&gt;Herren, Blake&lt;/author&gt;&lt;author&gt;Saha, Mrinal C.&lt;/author&gt;&lt;author&gt;Altan, M. Cengiz&lt;/author&gt;&lt;author&gt;Liu, Yingtao&lt;/author&gt;&lt;/authors&gt;&lt;/contributors&gt;&lt;titles&gt;&lt;title&gt;Development of Ultrastretchable and Skin Attachable Nanocomposites for Human Motion Monitoring via Embedded 3D Printing&lt;/title&gt;&lt;secondary-title&gt;Composites Part B: Engineering&lt;/secondary-title&gt;&lt;/titles&gt;&lt;periodical&gt;&lt;full-title&gt;Composites Part B: Engineering&lt;/full-title&gt;&lt;/periodical&gt;&lt;pages&gt;108224&lt;/pages&gt;&lt;keywords&gt;&lt;keyword&gt;Piezoresistive sensor&lt;/keyword&gt;&lt;keyword&gt;wearable electronics&lt;/keyword&gt;&lt;keyword&gt;alignment&lt;/keyword&gt;&lt;keyword&gt;embedded printing&lt;/keyword&gt;&lt;/keywords&gt;&lt;dates&gt;&lt;year&gt;2020&lt;/year&gt;&lt;pub-dates&gt;&lt;date&gt;2020/06/30/&lt;/date&gt;&lt;/pub-dates&gt;&lt;/dates&gt;&lt;isbn&gt;1359-8368&lt;/isbn&gt;&lt;urls&gt;&lt;related-urls&gt;&lt;url&gt;http://www.sciencedirect.com/science/article/pii/S1359836820332741&lt;/url&gt;&lt;/related-urls&gt;&lt;/urls&gt;&lt;electronic-resource-num&gt;https://doi.org/10.1016/j.compositesb.2020.108224&lt;/electronic-resource-num&gt;&lt;/record&gt;&lt;/Cite&gt;&lt;/EndNote&gt;</w:instrText>
      </w:r>
      <w:r w:rsidR="00574928">
        <w:rPr>
          <w:rFonts w:ascii="Times New Roman" w:hAnsi="Times New Roman" w:cs="Times New Roman"/>
          <w:sz w:val="24"/>
          <w:szCs w:val="24"/>
        </w:rPr>
        <w:fldChar w:fldCharType="separate"/>
      </w:r>
      <w:r w:rsidR="00574928">
        <w:rPr>
          <w:rFonts w:ascii="Times New Roman" w:hAnsi="Times New Roman" w:cs="Times New Roman"/>
          <w:noProof/>
          <w:sz w:val="24"/>
          <w:szCs w:val="24"/>
        </w:rPr>
        <w:t>[151]</w:t>
      </w:r>
      <w:r w:rsidR="00574928">
        <w:rPr>
          <w:rFonts w:ascii="Times New Roman" w:hAnsi="Times New Roman" w:cs="Times New Roman"/>
          <w:sz w:val="24"/>
          <w:szCs w:val="24"/>
        </w:rPr>
        <w:fldChar w:fldCharType="end"/>
      </w:r>
      <w:r w:rsidR="00574928">
        <w:rPr>
          <w:rFonts w:ascii="Times New Roman" w:hAnsi="Times New Roman" w:cs="Times New Roman"/>
          <w:sz w:val="24"/>
          <w:szCs w:val="24"/>
        </w:rPr>
        <w:t>.</w:t>
      </w:r>
    </w:p>
    <w:p w14:paraId="15B77C08" w14:textId="7AAC9F6D" w:rsidR="00766FAD" w:rsidRDefault="00C566FB" w:rsidP="002369EC">
      <w:pPr>
        <w:pStyle w:val="Heading3"/>
        <w:numPr>
          <w:ilvl w:val="2"/>
          <w:numId w:val="19"/>
        </w:numPr>
        <w:spacing w:before="0" w:line="480" w:lineRule="auto"/>
      </w:pPr>
      <w:bookmarkStart w:id="79" w:name="_Toc76652230"/>
      <w:r>
        <w:t>Background</w:t>
      </w:r>
      <w:bookmarkEnd w:id="79"/>
      <w:r w:rsidR="00766FAD">
        <w:t xml:space="preserve"> </w:t>
      </w:r>
    </w:p>
    <w:p w14:paraId="1237BEEC" w14:textId="5BF5BE9D" w:rsidR="002369EC" w:rsidRDefault="00F90C45"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In this </w:t>
      </w:r>
      <w:r>
        <w:rPr>
          <w:rFonts w:ascii="Times New Roman" w:hAnsi="Times New Roman" w:cs="Times New Roman"/>
          <w:bCs/>
          <w:sz w:val="24"/>
          <w:szCs w:val="24"/>
        </w:rPr>
        <w:t>study</w:t>
      </w:r>
      <w:r w:rsidRPr="00A11BAC">
        <w:rPr>
          <w:rFonts w:ascii="Times New Roman" w:hAnsi="Times New Roman" w:cs="Times New Roman"/>
          <w:bCs/>
          <w:sz w:val="24"/>
          <w:szCs w:val="24"/>
        </w:rPr>
        <w:t>, a</w:t>
      </w:r>
      <w:r w:rsidR="00EE5EBD">
        <w:rPr>
          <w:rFonts w:ascii="Times New Roman" w:hAnsi="Times New Roman" w:cs="Times New Roman"/>
          <w:bCs/>
          <w:sz w:val="24"/>
          <w:szCs w:val="24"/>
        </w:rPr>
        <w:t>n</w:t>
      </w:r>
      <w:r w:rsidRPr="00A11BAC">
        <w:rPr>
          <w:rFonts w:ascii="Times New Roman" w:hAnsi="Times New Roman" w:cs="Times New Roman"/>
          <w:bCs/>
          <w:sz w:val="24"/>
          <w:szCs w:val="24"/>
        </w:rPr>
        <w:t xml:space="preserve"> </w:t>
      </w:r>
      <w:r w:rsidR="006908BF">
        <w:rPr>
          <w:rFonts w:ascii="Times New Roman" w:hAnsi="Times New Roman" w:cs="Times New Roman"/>
          <w:bCs/>
          <w:sz w:val="24"/>
          <w:szCs w:val="24"/>
        </w:rPr>
        <w:t>Ecoflex/CNT</w:t>
      </w:r>
      <w:r w:rsidRPr="00A11BAC">
        <w:rPr>
          <w:rFonts w:ascii="Times New Roman" w:hAnsi="Times New Roman" w:cs="Times New Roman"/>
          <w:bCs/>
          <w:sz w:val="24"/>
          <w:szCs w:val="24"/>
        </w:rPr>
        <w:t xml:space="preserve"> nanocomposite ink was developed for the e-3DP of a highly flexible skin-attachable strain sensor. The objective of the study was to optimize the fabrication parameters, including the loading of CNTs, the curing temperature, and the </w:t>
      </w:r>
      <w:r w:rsidR="00B33148">
        <w:rPr>
          <w:rFonts w:ascii="Times New Roman" w:hAnsi="Times New Roman" w:cs="Times New Roman"/>
          <w:bCs/>
          <w:sz w:val="24"/>
          <w:szCs w:val="24"/>
        </w:rPr>
        <w:t>DIW</w:t>
      </w:r>
      <w:r w:rsidRPr="00A11BAC">
        <w:rPr>
          <w:rFonts w:ascii="Times New Roman" w:hAnsi="Times New Roman" w:cs="Times New Roman"/>
          <w:bCs/>
          <w:sz w:val="24"/>
          <w:szCs w:val="24"/>
        </w:rPr>
        <w:t xml:space="preserve"> nozzle size to produce the most sensitive strain sensor. The most sensitive embedded sensor fabricated in this study was fully characterized to investigate its functionality as a piezoresistive skin-attachable sensor. The sensor </w:t>
      </w:r>
      <w:r w:rsidRPr="00A11BAC">
        <w:rPr>
          <w:rFonts w:ascii="Times New Roman" w:hAnsi="Times New Roman" w:cs="Times New Roman"/>
          <w:bCs/>
          <w:sz w:val="24"/>
          <w:szCs w:val="24"/>
        </w:rPr>
        <w:lastRenderedPageBreak/>
        <w:t>was attached to several human joints to demonstrate the ability of the wearable sensor to detect normal bending movements. Lastly, the freeform design and fabrication capabilities of the e-3DP process were demonstrated. This study provides a relevant guideline for improving the sensitivity of a CNT-based nanocomposite strain sensor fabricated by the e-3DP process.</w:t>
      </w:r>
    </w:p>
    <w:p w14:paraId="66147BF4" w14:textId="7B449C93" w:rsidR="00EB5F40" w:rsidRPr="00F90C45" w:rsidRDefault="00F90C45"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 </w:t>
      </w:r>
    </w:p>
    <w:p w14:paraId="7D5F1FC1" w14:textId="1F591074" w:rsidR="00AB5901" w:rsidRPr="00A11BAC" w:rsidRDefault="00CE5E3B" w:rsidP="002369EC">
      <w:pPr>
        <w:pStyle w:val="Heading2"/>
        <w:numPr>
          <w:ilvl w:val="1"/>
          <w:numId w:val="19"/>
        </w:numPr>
        <w:spacing w:before="0" w:line="480" w:lineRule="auto"/>
      </w:pPr>
      <w:bookmarkStart w:id="80" w:name="_Toc76652231"/>
      <w:r>
        <w:t xml:space="preserve">Experimental </w:t>
      </w:r>
      <w:r w:rsidR="00AB5901" w:rsidRPr="00A11BAC">
        <w:t>Methods</w:t>
      </w:r>
      <w:bookmarkEnd w:id="80"/>
    </w:p>
    <w:p w14:paraId="2A2FC3AB" w14:textId="28546F16" w:rsidR="002F2BB7" w:rsidRPr="00A11BAC" w:rsidRDefault="002F2BB7" w:rsidP="002369EC">
      <w:pPr>
        <w:pStyle w:val="Heading3"/>
        <w:numPr>
          <w:ilvl w:val="2"/>
          <w:numId w:val="19"/>
        </w:numPr>
        <w:spacing w:before="0" w:line="480" w:lineRule="auto"/>
      </w:pPr>
      <w:bookmarkStart w:id="81" w:name="_Toc76652232"/>
      <w:r w:rsidRPr="00A11BAC">
        <w:t>Materials</w:t>
      </w:r>
      <w:bookmarkEnd w:id="81"/>
    </w:p>
    <w:p w14:paraId="27050A3D" w14:textId="329929A2" w:rsidR="00440D27" w:rsidRPr="00A11BAC" w:rsidRDefault="002F2BB7"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Ecoflex 00-30, Slo-Jo Platinum Silicone Cure Retarder, Silicone Thinner, and Thivex were purchased from Smooth-On. Multi-walled CNTs with an average diameter between 50 – </w:t>
      </w:r>
      <w:r w:rsidR="00B60514">
        <w:rPr>
          <w:rFonts w:ascii="Times New Roman" w:hAnsi="Times New Roman" w:cs="Times New Roman"/>
          <w:bCs/>
          <w:sz w:val="24"/>
          <w:szCs w:val="24"/>
        </w:rPr>
        <w:t>9</w:t>
      </w:r>
      <w:r w:rsidRPr="00A11BAC">
        <w:rPr>
          <w:rFonts w:ascii="Times New Roman" w:hAnsi="Times New Roman" w:cs="Times New Roman"/>
          <w:bCs/>
          <w:sz w:val="24"/>
          <w:szCs w:val="24"/>
        </w:rPr>
        <w:t>0 nm with aspect ratio</w:t>
      </w:r>
      <w:r w:rsidR="009E4350">
        <w:rPr>
          <w:rFonts w:ascii="Times New Roman" w:hAnsi="Times New Roman" w:cs="Times New Roman"/>
          <w:bCs/>
          <w:sz w:val="24"/>
          <w:szCs w:val="24"/>
        </w:rPr>
        <w:t>s</w:t>
      </w:r>
      <w:r w:rsidRPr="00A11BAC">
        <w:rPr>
          <w:rFonts w:ascii="Times New Roman" w:hAnsi="Times New Roman" w:cs="Times New Roman"/>
          <w:bCs/>
          <w:sz w:val="24"/>
          <w:szCs w:val="24"/>
        </w:rPr>
        <w:t xml:space="preserve"> &gt;</w:t>
      </w:r>
      <w:r w:rsidR="00513286">
        <w:rPr>
          <w:rFonts w:ascii="Times New Roman" w:hAnsi="Times New Roman" w:cs="Times New Roman"/>
          <w:bCs/>
          <w:sz w:val="24"/>
          <w:szCs w:val="24"/>
        </w:rPr>
        <w:t xml:space="preserve"> </w:t>
      </w:r>
      <w:r w:rsidRPr="00A11BAC">
        <w:rPr>
          <w:rFonts w:ascii="Times New Roman" w:hAnsi="Times New Roman" w:cs="Times New Roman"/>
          <w:bCs/>
          <w:sz w:val="24"/>
          <w:szCs w:val="24"/>
        </w:rPr>
        <w:t>100 were</w:t>
      </w:r>
      <w:r w:rsidR="008F30FE">
        <w:rPr>
          <w:rFonts w:ascii="Times New Roman" w:hAnsi="Times New Roman" w:cs="Times New Roman"/>
          <w:bCs/>
          <w:sz w:val="24"/>
          <w:szCs w:val="24"/>
        </w:rPr>
        <w:t xml:space="preserve"> </w:t>
      </w:r>
      <w:r w:rsidRPr="00A11BAC">
        <w:rPr>
          <w:rFonts w:ascii="Times New Roman" w:hAnsi="Times New Roman" w:cs="Times New Roman"/>
          <w:bCs/>
          <w:sz w:val="24"/>
          <w:szCs w:val="24"/>
        </w:rPr>
        <w:t>purchased from Sigma-Aldrich. Isopropanol alcohol (99</w:t>
      </w:r>
      <w:r w:rsidR="00702435"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was obtained from Sigma-Aldrich. Unless otherwise noted, all materials were used as received and as the manufacturer recommended. </w:t>
      </w:r>
    </w:p>
    <w:p w14:paraId="0A5444AD" w14:textId="42A1AD47" w:rsidR="002F2BB7" w:rsidRPr="00A11BAC" w:rsidRDefault="002F2BB7" w:rsidP="002369EC">
      <w:pPr>
        <w:pStyle w:val="Heading3"/>
        <w:numPr>
          <w:ilvl w:val="2"/>
          <w:numId w:val="19"/>
        </w:numPr>
        <w:spacing w:before="0" w:line="480" w:lineRule="auto"/>
      </w:pPr>
      <w:bookmarkStart w:id="82" w:name="_Toc76652233"/>
      <w:r w:rsidRPr="00A11BAC">
        <w:t>Nanocomposite Ink Preparation</w:t>
      </w:r>
      <w:bookmarkEnd w:id="82"/>
    </w:p>
    <w:p w14:paraId="3F26402C" w14:textId="508F9358" w:rsidR="009C1164" w:rsidRPr="00A11BAC" w:rsidRDefault="00A441B4" w:rsidP="002369E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N</w:t>
      </w:r>
      <w:r w:rsidR="002F2BB7" w:rsidRPr="00A11BAC">
        <w:rPr>
          <w:rFonts w:ascii="Times New Roman" w:hAnsi="Times New Roman" w:cs="Times New Roman"/>
          <w:bCs/>
          <w:sz w:val="24"/>
          <w:szCs w:val="24"/>
        </w:rPr>
        <w:t xml:space="preserve">anocomposite resin containing various loadings of multi-walled CNTs was </w:t>
      </w:r>
      <w:r w:rsidR="00AB4B38">
        <w:rPr>
          <w:rFonts w:ascii="Times New Roman" w:hAnsi="Times New Roman" w:cs="Times New Roman"/>
          <w:bCs/>
          <w:sz w:val="24"/>
          <w:szCs w:val="24"/>
        </w:rPr>
        <w:t>mixed and dispersed</w:t>
      </w:r>
      <w:r w:rsidR="002F2BB7" w:rsidRPr="00A11BAC">
        <w:rPr>
          <w:rFonts w:ascii="Times New Roman" w:hAnsi="Times New Roman" w:cs="Times New Roman"/>
          <w:bCs/>
          <w:sz w:val="24"/>
          <w:szCs w:val="24"/>
        </w:rPr>
        <w:t xml:space="preserve"> via a probe tip sonication method (</w:t>
      </w:r>
      <w:r w:rsidR="0047182C" w:rsidRPr="0047182C">
        <w:rPr>
          <w:rFonts w:ascii="Times New Roman" w:hAnsi="Times New Roman" w:cs="Times New Roman"/>
          <w:bCs/>
          <w:sz w:val="24"/>
          <w:szCs w:val="24"/>
        </w:rPr>
        <w:fldChar w:fldCharType="begin"/>
      </w:r>
      <w:r w:rsidR="0047182C" w:rsidRPr="0047182C">
        <w:rPr>
          <w:rFonts w:ascii="Times New Roman" w:hAnsi="Times New Roman" w:cs="Times New Roman"/>
          <w:bCs/>
          <w:sz w:val="24"/>
          <w:szCs w:val="24"/>
        </w:rPr>
        <w:instrText xml:space="preserve"> REF _Ref72855653 \h  \* MERGEFORMAT </w:instrText>
      </w:r>
      <w:r w:rsidR="0047182C" w:rsidRPr="0047182C">
        <w:rPr>
          <w:rFonts w:ascii="Times New Roman" w:hAnsi="Times New Roman" w:cs="Times New Roman"/>
          <w:bCs/>
          <w:sz w:val="24"/>
          <w:szCs w:val="24"/>
        </w:rPr>
      </w:r>
      <w:r w:rsidR="0047182C" w:rsidRPr="0047182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2</w:t>
      </w:r>
      <w:r w:rsidR="0047182C" w:rsidRPr="0047182C">
        <w:rPr>
          <w:rFonts w:ascii="Times New Roman" w:hAnsi="Times New Roman" w:cs="Times New Roman"/>
          <w:bCs/>
          <w:sz w:val="24"/>
          <w:szCs w:val="24"/>
        </w:rPr>
        <w:fldChar w:fldCharType="end"/>
      </w:r>
      <w:r w:rsidR="00E41887" w:rsidRPr="0047182C">
        <w:rPr>
          <w:rFonts w:ascii="Times New Roman" w:hAnsi="Times New Roman" w:cs="Times New Roman"/>
          <w:bCs/>
          <w:sz w:val="24"/>
          <w:szCs w:val="24"/>
        </w:rPr>
        <w:t>, Ap</w:t>
      </w:r>
      <w:r w:rsidR="00E41887">
        <w:rPr>
          <w:rFonts w:ascii="Times New Roman" w:hAnsi="Times New Roman" w:cs="Times New Roman"/>
          <w:bCs/>
          <w:sz w:val="24"/>
          <w:szCs w:val="24"/>
        </w:rPr>
        <w:t>pendix A</w:t>
      </w:r>
      <w:r w:rsidR="002F2BB7" w:rsidRPr="00A11BAC">
        <w:rPr>
          <w:rFonts w:ascii="Times New Roman" w:hAnsi="Times New Roman" w:cs="Times New Roman"/>
          <w:bCs/>
          <w:sz w:val="24"/>
          <w:szCs w:val="24"/>
        </w:rPr>
        <w:t xml:space="preserve">). </w:t>
      </w:r>
      <w:r w:rsidR="00AB4B38">
        <w:rPr>
          <w:rFonts w:ascii="Times New Roman" w:hAnsi="Times New Roman" w:cs="Times New Roman"/>
          <w:bCs/>
          <w:sz w:val="24"/>
          <w:szCs w:val="24"/>
        </w:rPr>
        <w:t>M</w:t>
      </w:r>
      <w:r w:rsidR="002F2BB7" w:rsidRPr="00A11BAC">
        <w:rPr>
          <w:rFonts w:ascii="Times New Roman" w:hAnsi="Times New Roman" w:cs="Times New Roman"/>
          <w:bCs/>
          <w:sz w:val="24"/>
          <w:szCs w:val="24"/>
        </w:rPr>
        <w:t xml:space="preserve">ulti-walled CNTs </w:t>
      </w:r>
      <w:r w:rsidR="00AB4B38">
        <w:rPr>
          <w:rFonts w:ascii="Times New Roman" w:hAnsi="Times New Roman" w:cs="Times New Roman"/>
          <w:bCs/>
          <w:sz w:val="24"/>
          <w:szCs w:val="24"/>
        </w:rPr>
        <w:t>were</w:t>
      </w:r>
      <w:r w:rsidR="002F2BB7" w:rsidRPr="00A11BAC">
        <w:rPr>
          <w:rFonts w:ascii="Times New Roman" w:hAnsi="Times New Roman" w:cs="Times New Roman"/>
          <w:bCs/>
          <w:sz w:val="24"/>
          <w:szCs w:val="24"/>
        </w:rPr>
        <w:t xml:space="preserve"> mixed in 40</w:t>
      </w:r>
      <w:r w:rsidR="00516A68" w:rsidRPr="00A11BAC">
        <w:rPr>
          <w:rFonts w:ascii="Times New Roman" w:hAnsi="Times New Roman" w:cs="Times New Roman"/>
          <w:bCs/>
          <w:sz w:val="24"/>
          <w:szCs w:val="24"/>
        </w:rPr>
        <w:t xml:space="preserve"> </w:t>
      </w:r>
      <w:r w:rsidR="002F2BB7" w:rsidRPr="00A11BAC">
        <w:rPr>
          <w:rFonts w:ascii="Times New Roman" w:hAnsi="Times New Roman" w:cs="Times New Roman"/>
          <w:bCs/>
          <w:sz w:val="24"/>
          <w:szCs w:val="24"/>
        </w:rPr>
        <w:t xml:space="preserve">mL of isopropanol with a magnetic stir bar at 500 rpm for 5 min. </w:t>
      </w:r>
      <w:r w:rsidR="008C0D6C">
        <w:rPr>
          <w:rFonts w:ascii="Times New Roman" w:hAnsi="Times New Roman" w:cs="Times New Roman"/>
          <w:bCs/>
          <w:sz w:val="24"/>
          <w:szCs w:val="24"/>
        </w:rPr>
        <w:t>T</w:t>
      </w:r>
      <w:r w:rsidR="002F2BB7" w:rsidRPr="00A11BAC">
        <w:rPr>
          <w:rFonts w:ascii="Times New Roman" w:hAnsi="Times New Roman" w:cs="Times New Roman"/>
          <w:bCs/>
          <w:sz w:val="24"/>
          <w:szCs w:val="24"/>
        </w:rPr>
        <w:t xml:space="preserve">he suspension was ultrasonicated with a </w:t>
      </w:r>
      <w:r w:rsidR="008C0D6C">
        <w:rPr>
          <w:rFonts w:ascii="Times New Roman" w:hAnsi="Times New Roman" w:cs="Times New Roman"/>
          <w:bCs/>
          <w:sz w:val="24"/>
          <w:szCs w:val="24"/>
        </w:rPr>
        <w:t>Sonics Vibra-Cell VCX 750-watt</w:t>
      </w:r>
      <w:r w:rsidR="0072377A">
        <w:rPr>
          <w:rFonts w:ascii="Times New Roman" w:hAnsi="Times New Roman" w:cs="Times New Roman"/>
          <w:bCs/>
          <w:sz w:val="24"/>
          <w:szCs w:val="24"/>
        </w:rPr>
        <w:t xml:space="preserve"> ultrasonic homogenizer with a CV33 probe </w:t>
      </w:r>
      <w:r w:rsidR="002F2BB7" w:rsidRPr="00A11BAC">
        <w:rPr>
          <w:rFonts w:ascii="Times New Roman" w:hAnsi="Times New Roman" w:cs="Times New Roman"/>
          <w:bCs/>
          <w:sz w:val="24"/>
          <w:szCs w:val="24"/>
        </w:rPr>
        <w:t>for 10 min</w:t>
      </w:r>
      <w:r w:rsidR="0072377A">
        <w:rPr>
          <w:rFonts w:ascii="Times New Roman" w:hAnsi="Times New Roman" w:cs="Times New Roman"/>
          <w:bCs/>
          <w:sz w:val="24"/>
          <w:szCs w:val="24"/>
        </w:rPr>
        <w:t xml:space="preserve"> at a 28 % amplitude</w:t>
      </w:r>
      <w:r w:rsidR="002F2BB7" w:rsidRPr="00A11BAC">
        <w:rPr>
          <w:rFonts w:ascii="Times New Roman" w:hAnsi="Times New Roman" w:cs="Times New Roman"/>
          <w:bCs/>
          <w:sz w:val="24"/>
          <w:szCs w:val="24"/>
        </w:rPr>
        <w:t xml:space="preserve">, pulsing on for 5 s and off for 2 s. </w:t>
      </w:r>
      <w:r w:rsidR="0063459B">
        <w:rPr>
          <w:rFonts w:ascii="Times New Roman" w:hAnsi="Times New Roman" w:cs="Times New Roman"/>
          <w:bCs/>
          <w:sz w:val="24"/>
          <w:szCs w:val="24"/>
        </w:rPr>
        <w:t xml:space="preserve">The </w:t>
      </w:r>
      <w:r w:rsidR="002F2BB7" w:rsidRPr="00A11BAC">
        <w:rPr>
          <w:rFonts w:ascii="Times New Roman" w:hAnsi="Times New Roman" w:cs="Times New Roman"/>
          <w:bCs/>
          <w:sz w:val="24"/>
          <w:szCs w:val="24"/>
        </w:rPr>
        <w:t xml:space="preserve">Ecoflex 00-30 Part A was added to 20 mL of isopropanol and mixed at 500 rpm for 5 min. Next, the CNT suspension was added to the Ecoflex </w:t>
      </w:r>
      <w:r w:rsidR="00915BD6">
        <w:rPr>
          <w:rFonts w:ascii="Times New Roman" w:hAnsi="Times New Roman" w:cs="Times New Roman"/>
          <w:bCs/>
          <w:sz w:val="24"/>
          <w:szCs w:val="24"/>
        </w:rPr>
        <w:t xml:space="preserve">and alcohol </w:t>
      </w:r>
      <w:r w:rsidR="002F2BB7" w:rsidRPr="00A11BAC">
        <w:rPr>
          <w:rFonts w:ascii="Times New Roman" w:hAnsi="Times New Roman" w:cs="Times New Roman"/>
          <w:bCs/>
          <w:sz w:val="24"/>
          <w:szCs w:val="24"/>
        </w:rPr>
        <w:t xml:space="preserve">solution and mixed at 500 rpm for 2 min. </w:t>
      </w:r>
      <w:r w:rsidR="00915BD6">
        <w:rPr>
          <w:rFonts w:ascii="Times New Roman" w:hAnsi="Times New Roman" w:cs="Times New Roman"/>
          <w:bCs/>
          <w:sz w:val="24"/>
          <w:szCs w:val="24"/>
        </w:rPr>
        <w:t>T</w:t>
      </w:r>
      <w:r w:rsidR="002F2BB7" w:rsidRPr="00A11BAC">
        <w:rPr>
          <w:rFonts w:ascii="Times New Roman" w:hAnsi="Times New Roman" w:cs="Times New Roman"/>
          <w:bCs/>
          <w:sz w:val="24"/>
          <w:szCs w:val="24"/>
        </w:rPr>
        <w:t>he mixture was sonicated for 30 min</w:t>
      </w:r>
      <w:r w:rsidR="00901310">
        <w:rPr>
          <w:rFonts w:ascii="Times New Roman" w:hAnsi="Times New Roman" w:cs="Times New Roman"/>
          <w:bCs/>
          <w:sz w:val="24"/>
          <w:szCs w:val="24"/>
        </w:rPr>
        <w:t>,</w:t>
      </w:r>
      <w:r w:rsidR="00FA0A0D">
        <w:rPr>
          <w:rFonts w:ascii="Times New Roman" w:hAnsi="Times New Roman" w:cs="Times New Roman"/>
          <w:bCs/>
          <w:sz w:val="24"/>
          <w:szCs w:val="24"/>
        </w:rPr>
        <w:t xml:space="preserve"> then mixed at 500 rpm overnight </w:t>
      </w:r>
      <w:r w:rsidR="002F2BB7" w:rsidRPr="00A11BAC">
        <w:rPr>
          <w:rFonts w:ascii="Times New Roman" w:hAnsi="Times New Roman" w:cs="Times New Roman"/>
          <w:bCs/>
          <w:sz w:val="24"/>
          <w:szCs w:val="24"/>
        </w:rPr>
        <w:t>on a</w:t>
      </w:r>
      <w:r w:rsidR="000B59A8">
        <w:rPr>
          <w:rFonts w:ascii="Times New Roman" w:hAnsi="Times New Roman" w:cs="Times New Roman"/>
          <w:bCs/>
          <w:sz w:val="24"/>
          <w:szCs w:val="24"/>
        </w:rPr>
        <w:t>n</w:t>
      </w:r>
      <w:r w:rsidR="002F2BB7" w:rsidRPr="00A11BAC">
        <w:rPr>
          <w:rFonts w:ascii="Times New Roman" w:hAnsi="Times New Roman" w:cs="Times New Roman"/>
          <w:bCs/>
          <w:sz w:val="24"/>
          <w:szCs w:val="24"/>
        </w:rPr>
        <w:t xml:space="preserve"> </w:t>
      </w:r>
      <w:r w:rsidR="00FA0A0D" w:rsidRPr="00A11BAC">
        <w:rPr>
          <w:rFonts w:ascii="Times New Roman" w:hAnsi="Times New Roman" w:cs="Times New Roman"/>
          <w:bCs/>
          <w:sz w:val="24"/>
          <w:szCs w:val="24"/>
        </w:rPr>
        <w:t xml:space="preserve">85 °C </w:t>
      </w:r>
      <w:r w:rsidR="002F2BB7" w:rsidRPr="00A11BAC">
        <w:rPr>
          <w:rFonts w:ascii="Times New Roman" w:hAnsi="Times New Roman" w:cs="Times New Roman"/>
          <w:bCs/>
          <w:sz w:val="24"/>
          <w:szCs w:val="24"/>
        </w:rPr>
        <w:t xml:space="preserve">hot plate. The resulting nanocomposite resin was placed in a vacuum oven at 85 °C overnight. The nanocomposite resin </w:t>
      </w:r>
      <w:r w:rsidR="002F2BB7" w:rsidRPr="00A11BAC">
        <w:rPr>
          <w:rFonts w:ascii="Times New Roman" w:hAnsi="Times New Roman" w:cs="Times New Roman"/>
          <w:bCs/>
          <w:sz w:val="24"/>
          <w:szCs w:val="24"/>
        </w:rPr>
        <w:lastRenderedPageBreak/>
        <w:t xml:space="preserve">was mixed with Ecoflex Part B and loaded into a syringe and </w:t>
      </w:r>
      <w:r w:rsidR="00680859">
        <w:rPr>
          <w:rFonts w:ascii="Times New Roman" w:hAnsi="Times New Roman" w:cs="Times New Roman"/>
          <w:bCs/>
          <w:sz w:val="24"/>
          <w:szCs w:val="24"/>
        </w:rPr>
        <w:t>mixed for 20 min and defoamed for 15 min in a planetary centrifugal mixer</w:t>
      </w:r>
      <w:r w:rsidR="002D704D">
        <w:rPr>
          <w:rFonts w:ascii="Times New Roman" w:hAnsi="Times New Roman" w:cs="Times New Roman"/>
          <w:bCs/>
          <w:sz w:val="24"/>
          <w:szCs w:val="24"/>
        </w:rPr>
        <w:t xml:space="preserve"> </w:t>
      </w:r>
      <w:r w:rsidR="002D704D" w:rsidRPr="00A11BAC">
        <w:rPr>
          <w:rFonts w:ascii="Times New Roman" w:hAnsi="Times New Roman" w:cs="Times New Roman"/>
          <w:bCs/>
          <w:sz w:val="24"/>
          <w:szCs w:val="24"/>
        </w:rPr>
        <w:t>(Thinky AR100)</w:t>
      </w:r>
      <w:r w:rsidR="002F2BB7" w:rsidRPr="00A11BAC">
        <w:rPr>
          <w:rFonts w:ascii="Times New Roman" w:hAnsi="Times New Roman" w:cs="Times New Roman"/>
          <w:bCs/>
          <w:sz w:val="24"/>
          <w:szCs w:val="24"/>
        </w:rPr>
        <w:t xml:space="preserve">. </w:t>
      </w:r>
    </w:p>
    <w:p w14:paraId="43ABD566" w14:textId="74FFFB05" w:rsidR="002F2BB7" w:rsidRPr="00A11BAC" w:rsidRDefault="002F2BB7" w:rsidP="002369EC">
      <w:pPr>
        <w:pStyle w:val="Heading3"/>
        <w:numPr>
          <w:ilvl w:val="2"/>
          <w:numId w:val="19"/>
        </w:numPr>
        <w:spacing w:before="0" w:line="480" w:lineRule="auto"/>
      </w:pPr>
      <w:bookmarkStart w:id="83" w:name="_Toc76652234"/>
      <w:r w:rsidRPr="00A11BAC">
        <w:t>Nanocomposite Conductivity</w:t>
      </w:r>
      <w:bookmarkEnd w:id="83"/>
    </w:p>
    <w:p w14:paraId="51C9EE71" w14:textId="54C911FF" w:rsidR="009C1164" w:rsidRPr="00A11BAC" w:rsidRDefault="002F2BB7"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Cylindrical nanocomposites were </w:t>
      </w:r>
      <w:r w:rsidR="0029466C">
        <w:rPr>
          <w:rFonts w:ascii="Times New Roman" w:hAnsi="Times New Roman" w:cs="Times New Roman"/>
          <w:bCs/>
          <w:sz w:val="24"/>
          <w:szCs w:val="24"/>
        </w:rPr>
        <w:t>cured</w:t>
      </w:r>
      <w:r w:rsidRPr="00A11BAC">
        <w:rPr>
          <w:rFonts w:ascii="Times New Roman" w:hAnsi="Times New Roman" w:cs="Times New Roman"/>
          <w:bCs/>
          <w:sz w:val="24"/>
          <w:szCs w:val="24"/>
        </w:rPr>
        <w:t xml:space="preserve"> at 90 °C</w:t>
      </w:r>
      <w:r w:rsidR="00120646">
        <w:rPr>
          <w:rFonts w:ascii="Times New Roman" w:hAnsi="Times New Roman" w:cs="Times New Roman"/>
          <w:bCs/>
          <w:sz w:val="24"/>
          <w:szCs w:val="24"/>
        </w:rPr>
        <w:t xml:space="preserve"> in an aluminum mold (diameter = 11 mm; heigh</w:t>
      </w:r>
      <w:r w:rsidR="003730F1">
        <w:rPr>
          <w:rFonts w:ascii="Times New Roman" w:hAnsi="Times New Roman" w:cs="Times New Roman"/>
          <w:bCs/>
          <w:sz w:val="24"/>
          <w:szCs w:val="24"/>
        </w:rPr>
        <w:t>t</w:t>
      </w:r>
      <w:r w:rsidR="00120646">
        <w:rPr>
          <w:rFonts w:ascii="Times New Roman" w:hAnsi="Times New Roman" w:cs="Times New Roman"/>
          <w:bCs/>
          <w:sz w:val="24"/>
          <w:szCs w:val="24"/>
        </w:rPr>
        <w:t xml:space="preserve"> = 9 mm)</w:t>
      </w:r>
      <w:r w:rsidRPr="00A11BAC">
        <w:rPr>
          <w:rFonts w:ascii="Times New Roman" w:hAnsi="Times New Roman" w:cs="Times New Roman"/>
          <w:bCs/>
          <w:sz w:val="24"/>
          <w:szCs w:val="24"/>
        </w:rPr>
        <w:t xml:space="preserve">. </w:t>
      </w:r>
      <w:r w:rsidR="004947E7">
        <w:rPr>
          <w:rFonts w:ascii="Times New Roman" w:hAnsi="Times New Roman" w:cs="Times New Roman"/>
          <w:bCs/>
          <w:sz w:val="24"/>
          <w:szCs w:val="24"/>
        </w:rPr>
        <w:t>T</w:t>
      </w:r>
      <w:r w:rsidRPr="00A11BAC">
        <w:rPr>
          <w:rFonts w:ascii="Times New Roman" w:hAnsi="Times New Roman" w:cs="Times New Roman"/>
          <w:bCs/>
          <w:sz w:val="24"/>
          <w:szCs w:val="24"/>
        </w:rPr>
        <w:t xml:space="preserve">he resistance was measured with a Hioki RM3545-02 Resistance Meter using the two-probe method to determine the average conductivity at each CNT loading. </w:t>
      </w:r>
    </w:p>
    <w:p w14:paraId="0C9B82FA" w14:textId="10F50352" w:rsidR="002F2BB7" w:rsidRPr="00A11BAC" w:rsidRDefault="002F2BB7" w:rsidP="002369EC">
      <w:pPr>
        <w:pStyle w:val="Heading3"/>
        <w:numPr>
          <w:ilvl w:val="2"/>
          <w:numId w:val="19"/>
        </w:numPr>
        <w:spacing w:before="0" w:line="480" w:lineRule="auto"/>
      </w:pPr>
      <w:bookmarkStart w:id="84" w:name="_Toc76652235"/>
      <w:r w:rsidRPr="00A11BAC">
        <w:t>Embedded Printing Process</w:t>
      </w:r>
      <w:bookmarkEnd w:id="84"/>
    </w:p>
    <w:p w14:paraId="39EDCA90" w14:textId="3925DC92" w:rsidR="000011B7" w:rsidRPr="005571DF" w:rsidRDefault="002F2BB7"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A commercial 3D printer was modified to function as a pneumatic DIW</w:t>
      </w:r>
      <w:r w:rsidR="008A3C5D">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printing system with a pressure regulator maintaining constant extrusion pressure during printing. The e-3DP method developed by Muth et al. was </w:t>
      </w:r>
      <w:r w:rsidR="00CE3668">
        <w:rPr>
          <w:rFonts w:ascii="Times New Roman" w:hAnsi="Times New Roman" w:cs="Times New Roman"/>
          <w:bCs/>
          <w:sz w:val="24"/>
          <w:szCs w:val="24"/>
        </w:rPr>
        <w:t>used</w:t>
      </w:r>
      <w:r w:rsidRPr="00A11BAC">
        <w:rPr>
          <w:rFonts w:ascii="Times New Roman" w:hAnsi="Times New Roman" w:cs="Times New Roman"/>
          <w:bCs/>
          <w:sz w:val="24"/>
          <w:szCs w:val="24"/>
        </w:rPr>
        <w:t xml:space="preserve"> for the embedded printing procedure </w:t>
      </w: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&lt;EndNote&gt;&lt;Cite&gt;&lt;Author&gt;Muth&lt;/Author&gt;&lt;Year&gt;2014&lt;/Year&gt;&lt;RecNum&gt;15&lt;/RecNum&gt;&lt;DisplayText&gt;[48]&lt;/DisplayText&gt;&lt;record&gt;&lt;rec-number&gt;15&lt;/rec-number&gt;&lt;foreign-keys&gt;&lt;key app="EN" db-id="dres5255npp5e5efrdmp5rp3vrp5devtdv2d" timestamp="1580753775"&gt;15&lt;/key&gt;&lt;/foreign-keys&gt;&lt;ref-type name="Journal Article"&gt;17&lt;/ref-type&gt;&lt;contributors&gt;&lt;authors&gt;&lt;author&gt;Muth, Joseph T&lt;/author&gt;&lt;author&gt;Vogt, Daniel M&lt;/author&gt;&lt;author&gt;Truby, Ryan L&lt;/author&gt;&lt;author&gt;Mengüç, Yiğit&lt;/author&gt;&lt;author&gt;Kolesky, David B&lt;/author&gt;&lt;author&gt;Wood, Robert J&lt;/author&gt;&lt;author&gt;Lewis, Jennifer A&lt;/author&gt;&lt;/authors&gt;&lt;/contributors&gt;&lt;titles&gt;&lt;title&gt;Embedded 3D printing of strain sensors within highly stretchable elastomers&lt;/title&gt;&lt;secondary-title&gt;Advanced Materials&lt;/secondary-title&gt;&lt;/titles&gt;&lt;periodical&gt;&lt;full-title&gt;Advanced Materials&lt;/full-title&gt;&lt;/periodical&gt;&lt;pages&gt;6307-6312&lt;/pages&gt;&lt;volume&gt;26&lt;/volume&gt;&lt;number&gt;36&lt;/number&gt;&lt;dates&gt;&lt;year&gt;2014&lt;/year&gt;&lt;/dates&gt;&lt;isbn&gt;0935-9648&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[48]</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w:t>
      </w:r>
      <w:r w:rsidR="005571DF" w:rsidRPr="005571DF">
        <w:rPr>
          <w:rFonts w:ascii="Times New Roman" w:hAnsi="Times New Roman" w:cs="Times New Roman"/>
          <w:bCs/>
          <w:sz w:val="24"/>
          <w:szCs w:val="24"/>
        </w:rPr>
        <w:t>The method requires the bath resin to be the same material,</w:t>
      </w:r>
      <w:r w:rsidR="0048591A">
        <w:rPr>
          <w:rFonts w:ascii="Times New Roman" w:hAnsi="Times New Roman" w:cs="Times New Roman"/>
          <w:bCs/>
          <w:sz w:val="24"/>
          <w:szCs w:val="24"/>
        </w:rPr>
        <w:t xml:space="preserve"> but with</w:t>
      </w:r>
      <w:r w:rsidR="0042492F">
        <w:rPr>
          <w:rFonts w:ascii="Times New Roman" w:hAnsi="Times New Roman" w:cs="Times New Roman"/>
          <w:bCs/>
          <w:sz w:val="24"/>
          <w:szCs w:val="24"/>
        </w:rPr>
        <w:t xml:space="preserve"> two layers of modified rheology resin</w:t>
      </w:r>
      <w:r w:rsidR="00811FBC">
        <w:rPr>
          <w:rFonts w:ascii="Times New Roman" w:hAnsi="Times New Roman" w:cs="Times New Roman"/>
          <w:bCs/>
          <w:sz w:val="24"/>
          <w:szCs w:val="24"/>
        </w:rPr>
        <w:t xml:space="preserve"> as shown in the schematic illustration in </w:t>
      </w:r>
      <w:r w:rsidR="00811FBC" w:rsidRPr="00376F2F">
        <w:rPr>
          <w:rFonts w:ascii="Times New Roman" w:hAnsi="Times New Roman" w:cs="Times New Roman"/>
          <w:bCs/>
          <w:sz w:val="24"/>
          <w:szCs w:val="24"/>
        </w:rPr>
        <w:fldChar w:fldCharType="begin"/>
      </w:r>
      <w:r w:rsidR="00811FBC" w:rsidRPr="00376F2F">
        <w:rPr>
          <w:rFonts w:ascii="Times New Roman" w:hAnsi="Times New Roman" w:cs="Times New Roman"/>
          <w:bCs/>
          <w:sz w:val="24"/>
          <w:szCs w:val="24"/>
        </w:rPr>
        <w:instrText xml:space="preserve"> REF _Ref73122284 \h  \* MERGEFORMAT </w:instrText>
      </w:r>
      <w:r w:rsidR="00811FBC" w:rsidRPr="00376F2F">
        <w:rPr>
          <w:rFonts w:ascii="Times New Roman" w:hAnsi="Times New Roman" w:cs="Times New Roman"/>
          <w:bCs/>
          <w:sz w:val="24"/>
          <w:szCs w:val="24"/>
        </w:rPr>
      </w:r>
      <w:r w:rsidR="00811FBC" w:rsidRPr="00376F2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3.1</w:t>
      </w:r>
      <w:r w:rsidR="00811FBC" w:rsidRPr="00376F2F">
        <w:rPr>
          <w:rFonts w:ascii="Times New Roman" w:hAnsi="Times New Roman" w:cs="Times New Roman"/>
          <w:bCs/>
          <w:sz w:val="24"/>
          <w:szCs w:val="24"/>
        </w:rPr>
        <w:fldChar w:fldCharType="end"/>
      </w:r>
      <w:r w:rsidR="00811FBC" w:rsidRPr="00376F2F">
        <w:rPr>
          <w:rFonts w:ascii="Times New Roman" w:hAnsi="Times New Roman" w:cs="Times New Roman"/>
          <w:bCs/>
          <w:sz w:val="24"/>
          <w:szCs w:val="24"/>
        </w:rPr>
        <w:t>(a)</w:t>
      </w:r>
      <w:r w:rsidR="0042492F">
        <w:rPr>
          <w:rFonts w:ascii="Times New Roman" w:hAnsi="Times New Roman" w:cs="Times New Roman"/>
          <w:bCs/>
          <w:sz w:val="24"/>
          <w:szCs w:val="24"/>
        </w:rPr>
        <w:t>.</w:t>
      </w:r>
      <w:r w:rsidR="005571DF" w:rsidRPr="005571DF">
        <w:rPr>
          <w:rFonts w:ascii="Times New Roman" w:hAnsi="Times New Roman" w:cs="Times New Roman"/>
          <w:bCs/>
          <w:sz w:val="24"/>
          <w:szCs w:val="24"/>
        </w:rPr>
        <w:t xml:space="preserve"> </w:t>
      </w:r>
      <w:r w:rsidR="0042492F">
        <w:rPr>
          <w:rFonts w:ascii="Times New Roman" w:hAnsi="Times New Roman" w:cs="Times New Roman"/>
          <w:bCs/>
          <w:sz w:val="24"/>
          <w:szCs w:val="24"/>
        </w:rPr>
        <w:t>T</w:t>
      </w:r>
      <w:r w:rsidR="005571DF" w:rsidRPr="005571DF">
        <w:rPr>
          <w:rFonts w:ascii="Times New Roman" w:hAnsi="Times New Roman" w:cs="Times New Roman"/>
          <w:bCs/>
          <w:sz w:val="24"/>
          <w:szCs w:val="24"/>
        </w:rPr>
        <w:t xml:space="preserve">he bottom layer (reservoir) </w:t>
      </w:r>
      <w:r w:rsidR="00982799">
        <w:rPr>
          <w:rFonts w:ascii="Times New Roman" w:hAnsi="Times New Roman" w:cs="Times New Roman"/>
          <w:bCs/>
          <w:sz w:val="24"/>
          <w:szCs w:val="24"/>
        </w:rPr>
        <w:t xml:space="preserve">must be </w:t>
      </w:r>
      <w:r w:rsidR="005571DF" w:rsidRPr="005571DF">
        <w:rPr>
          <w:rFonts w:ascii="Times New Roman" w:hAnsi="Times New Roman" w:cs="Times New Roman"/>
          <w:bCs/>
          <w:sz w:val="24"/>
          <w:szCs w:val="24"/>
        </w:rPr>
        <w:t>a high viscosity resin to support the higher density ink, and the top layer (filler) a low viscosity resin to fill the wake behind the needle as it moves through the reservoir</w:t>
      </w:r>
      <w:r w:rsidR="005571DF" w:rsidRPr="00643916">
        <w:rPr>
          <w:rFonts w:ascii="Times New Roman" w:hAnsi="Times New Roman" w:cs="Times New Roman"/>
          <w:bCs/>
          <w:sz w:val="24"/>
          <w:szCs w:val="24"/>
        </w:rPr>
        <w:t xml:space="preserve"> </w:t>
      </w:r>
      <w:r w:rsidR="00FB144A">
        <w:rPr>
          <w:rFonts w:ascii="Times New Roman" w:hAnsi="Times New Roman" w:cs="Times New Roman"/>
          <w:bCs/>
          <w:sz w:val="24"/>
          <w:szCs w:val="24"/>
        </w:rPr>
        <w:t>that often leads to</w:t>
      </w:r>
      <w:r w:rsidR="005571DF" w:rsidRPr="005571DF">
        <w:rPr>
          <w:rFonts w:ascii="Times New Roman" w:hAnsi="Times New Roman" w:cs="Times New Roman"/>
          <w:bCs/>
          <w:sz w:val="24"/>
          <w:szCs w:val="24"/>
        </w:rPr>
        <w:t xml:space="preserve"> inaccurate deposition. The reservoir was prepared by mixing the </w:t>
      </w:r>
      <w:r w:rsidR="00EA4689">
        <w:rPr>
          <w:rFonts w:ascii="Times New Roman" w:hAnsi="Times New Roman" w:cs="Times New Roman"/>
          <w:bCs/>
          <w:sz w:val="24"/>
          <w:szCs w:val="24"/>
        </w:rPr>
        <w:t>Ecoflex</w:t>
      </w:r>
      <w:r w:rsidR="005571DF" w:rsidRPr="005571DF">
        <w:rPr>
          <w:rFonts w:ascii="Times New Roman" w:hAnsi="Times New Roman" w:cs="Times New Roman"/>
          <w:bCs/>
          <w:sz w:val="24"/>
          <w:szCs w:val="24"/>
        </w:rPr>
        <w:t xml:space="preserve"> 1 Part A: 1 Part B (containing 2 wt% Slo-Jo) with 0.5 wt% Thivex and degassed in a vacuum chamber to remove trapped air. The filler fluid was prepared by mixing 1 Part A: 1 Part B (2 wt% Slo-Jo) with 10 wt% Silicone Thinner and then degassed. The filler fluid layer was 1 mm thick on top of the 3 mm thick reservoir layer. The nozzle was 1.5 mm from the base of the Petri dish during printing at a constant speed of 1 mm/s. A constant needle diameter of 0.41 mm was used to print 1.5 wt%, 2 wt%, and 2.5 wt% </w:t>
      </w:r>
      <w:r w:rsidR="006908BF">
        <w:rPr>
          <w:rFonts w:ascii="Times New Roman" w:hAnsi="Times New Roman" w:cs="Times New Roman"/>
          <w:bCs/>
          <w:sz w:val="24"/>
          <w:szCs w:val="24"/>
        </w:rPr>
        <w:t>Ecoflex/CNT</w:t>
      </w:r>
      <w:r w:rsidR="005571DF" w:rsidRPr="005571DF">
        <w:rPr>
          <w:rFonts w:ascii="Times New Roman" w:hAnsi="Times New Roman" w:cs="Times New Roman"/>
          <w:bCs/>
          <w:sz w:val="24"/>
          <w:szCs w:val="24"/>
        </w:rPr>
        <w:t xml:space="preserve"> at extrusion pressures of 172 kPa, 241 kPa, and 310 </w:t>
      </w:r>
      <w:r w:rsidR="004D39BA" w:rsidRPr="005571DF">
        <w:rPr>
          <w:rFonts w:ascii="Times New Roman" w:hAnsi="Times New Roman" w:cs="Times New Roman"/>
          <w:bCs/>
          <w:sz w:val="24"/>
          <w:szCs w:val="24"/>
        </w:rPr>
        <w:t>kPa,</w:t>
      </w:r>
      <w:r w:rsidR="005571DF" w:rsidRPr="005571DF">
        <w:rPr>
          <w:rFonts w:ascii="Times New Roman" w:hAnsi="Times New Roman" w:cs="Times New Roman"/>
          <w:bCs/>
          <w:sz w:val="24"/>
          <w:szCs w:val="24"/>
        </w:rPr>
        <w:t xml:space="preserve"> respectively. The embedded sensors were fully cured at 90 °C for 1 h, 3 h, and 9 h respectively. Additional 1.5 wt% printed samples were prepared by curing at various temperatures including room temperature, 90 °C, and 150 °C for 24 </w:t>
      </w:r>
      <w:r w:rsidR="005571DF" w:rsidRPr="005571DF">
        <w:rPr>
          <w:rFonts w:ascii="Times New Roman" w:hAnsi="Times New Roman" w:cs="Times New Roman"/>
          <w:bCs/>
          <w:sz w:val="24"/>
          <w:szCs w:val="24"/>
        </w:rPr>
        <w:lastRenderedPageBreak/>
        <w:t>h, 1 h, and 0.5 h</w:t>
      </w:r>
      <w:r w:rsidR="00583607">
        <w:rPr>
          <w:rFonts w:ascii="Times New Roman" w:hAnsi="Times New Roman" w:cs="Times New Roman"/>
          <w:bCs/>
          <w:sz w:val="24"/>
          <w:szCs w:val="24"/>
        </w:rPr>
        <w:t>,</w:t>
      </w:r>
      <w:r w:rsidR="005571DF" w:rsidRPr="005571DF">
        <w:rPr>
          <w:rFonts w:ascii="Times New Roman" w:hAnsi="Times New Roman" w:cs="Times New Roman"/>
          <w:bCs/>
          <w:sz w:val="24"/>
          <w:szCs w:val="24"/>
        </w:rPr>
        <w:t xml:space="preserve"> respectively. Ink with 1.5 wt% CNTs was printed with various nozzle diameters including 0.2 mm, 0.25 mm, 0.33 mm, 0.41 mm, and 0.61 mm at constant extrusion pressures of 414 kPa, 345 kPa, 207 kPa, 172 kPa, and 138 kPa</w:t>
      </w:r>
      <w:r w:rsidR="004D39BA">
        <w:rPr>
          <w:rFonts w:ascii="Times New Roman" w:hAnsi="Times New Roman" w:cs="Times New Roman"/>
          <w:bCs/>
          <w:sz w:val="24"/>
          <w:szCs w:val="24"/>
        </w:rPr>
        <w:t>,</w:t>
      </w:r>
      <w:r w:rsidR="005571DF" w:rsidRPr="005571DF">
        <w:rPr>
          <w:rFonts w:ascii="Times New Roman" w:hAnsi="Times New Roman" w:cs="Times New Roman"/>
          <w:bCs/>
          <w:sz w:val="24"/>
          <w:szCs w:val="24"/>
        </w:rPr>
        <w:t xml:space="preserve"> respectively </w:t>
      </w:r>
      <w:r w:rsidR="003D5BC8">
        <w:rPr>
          <w:rFonts w:ascii="Times New Roman" w:hAnsi="Times New Roman" w:cs="Times New Roman"/>
          <w:bCs/>
          <w:sz w:val="24"/>
          <w:szCs w:val="24"/>
        </w:rPr>
        <w:t xml:space="preserve">and </w:t>
      </w:r>
      <w:r w:rsidR="00015293">
        <w:rPr>
          <w:rFonts w:ascii="Times New Roman" w:hAnsi="Times New Roman" w:cs="Times New Roman"/>
          <w:bCs/>
          <w:sz w:val="24"/>
          <w:szCs w:val="24"/>
        </w:rPr>
        <w:t xml:space="preserve">the </w:t>
      </w:r>
      <w:r w:rsidR="003D5BC8">
        <w:rPr>
          <w:rFonts w:ascii="Times New Roman" w:hAnsi="Times New Roman" w:cs="Times New Roman"/>
          <w:bCs/>
          <w:sz w:val="24"/>
          <w:szCs w:val="24"/>
        </w:rPr>
        <w:t>resu</w:t>
      </w:r>
      <w:r w:rsidR="00015293">
        <w:rPr>
          <w:rFonts w:ascii="Times New Roman" w:hAnsi="Times New Roman" w:cs="Times New Roman"/>
          <w:bCs/>
          <w:sz w:val="24"/>
          <w:szCs w:val="24"/>
        </w:rPr>
        <w:t xml:space="preserve">lting extrusion cross-sections are shown </w:t>
      </w:r>
      <w:r w:rsidR="00A725E3">
        <w:rPr>
          <w:rFonts w:ascii="Times New Roman" w:hAnsi="Times New Roman" w:cs="Times New Roman"/>
          <w:bCs/>
          <w:sz w:val="24"/>
          <w:szCs w:val="24"/>
        </w:rPr>
        <w:t xml:space="preserve">in </w:t>
      </w:r>
      <w:r w:rsidR="00D03269" w:rsidRPr="00D03269">
        <w:rPr>
          <w:rFonts w:ascii="Times New Roman" w:hAnsi="Times New Roman" w:cs="Times New Roman"/>
          <w:bCs/>
          <w:sz w:val="24"/>
          <w:szCs w:val="24"/>
        </w:rPr>
        <w:fldChar w:fldCharType="begin"/>
      </w:r>
      <w:r w:rsidR="00D03269" w:rsidRPr="00D03269">
        <w:rPr>
          <w:rFonts w:ascii="Times New Roman" w:hAnsi="Times New Roman" w:cs="Times New Roman"/>
          <w:bCs/>
          <w:sz w:val="24"/>
          <w:szCs w:val="24"/>
        </w:rPr>
        <w:instrText xml:space="preserve"> REF _Ref73122284 \h  \* MERGEFORMAT </w:instrText>
      </w:r>
      <w:r w:rsidR="00D03269" w:rsidRPr="00D03269">
        <w:rPr>
          <w:rFonts w:ascii="Times New Roman" w:hAnsi="Times New Roman" w:cs="Times New Roman"/>
          <w:bCs/>
          <w:sz w:val="24"/>
          <w:szCs w:val="24"/>
        </w:rPr>
      </w:r>
      <w:r w:rsidR="00D03269" w:rsidRPr="00D03269">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3.1</w:t>
      </w:r>
      <w:r w:rsidR="00D03269" w:rsidRPr="00D03269">
        <w:rPr>
          <w:rFonts w:ascii="Times New Roman" w:hAnsi="Times New Roman" w:cs="Times New Roman"/>
          <w:bCs/>
          <w:sz w:val="24"/>
          <w:szCs w:val="24"/>
        </w:rPr>
        <w:fldChar w:fldCharType="end"/>
      </w:r>
      <w:r w:rsidR="00A725E3" w:rsidRPr="00D03269">
        <w:rPr>
          <w:rFonts w:ascii="Times New Roman" w:hAnsi="Times New Roman" w:cs="Times New Roman"/>
          <w:bCs/>
          <w:sz w:val="24"/>
          <w:szCs w:val="24"/>
        </w:rPr>
        <w:t>(</w:t>
      </w:r>
      <w:r w:rsidR="005571DF" w:rsidRPr="00D03269">
        <w:rPr>
          <w:rFonts w:ascii="Times New Roman" w:hAnsi="Times New Roman" w:cs="Times New Roman"/>
          <w:bCs/>
          <w:sz w:val="24"/>
          <w:szCs w:val="24"/>
        </w:rPr>
        <w:t>d)</w:t>
      </w:r>
      <w:r w:rsidR="005571DF" w:rsidRPr="00A725E3">
        <w:rPr>
          <w:rFonts w:ascii="Times New Roman" w:hAnsi="Times New Roman" w:cs="Times New Roman"/>
          <w:bCs/>
          <w:sz w:val="24"/>
          <w:szCs w:val="24"/>
        </w:rPr>
        <w:t xml:space="preserve">. </w:t>
      </w:r>
      <w:r w:rsidR="00FA4AC9">
        <w:rPr>
          <w:rFonts w:ascii="Times New Roman" w:hAnsi="Times New Roman" w:cs="Times New Roman"/>
          <w:bCs/>
          <w:sz w:val="24"/>
          <w:szCs w:val="24"/>
        </w:rPr>
        <w:t>E</w:t>
      </w:r>
      <w:r w:rsidR="005571DF" w:rsidRPr="005571DF">
        <w:rPr>
          <w:rFonts w:ascii="Times New Roman" w:hAnsi="Times New Roman" w:cs="Times New Roman"/>
          <w:bCs/>
          <w:sz w:val="24"/>
          <w:szCs w:val="24"/>
        </w:rPr>
        <w:t>ach metal needle tip</w:t>
      </w:r>
      <w:r w:rsidR="00F42EBA">
        <w:rPr>
          <w:rFonts w:ascii="Times New Roman" w:hAnsi="Times New Roman" w:cs="Times New Roman"/>
          <w:bCs/>
          <w:sz w:val="24"/>
          <w:szCs w:val="24"/>
        </w:rPr>
        <w:t xml:space="preserve"> nozzle</w:t>
      </w:r>
      <w:r w:rsidR="005571DF" w:rsidRPr="005571DF">
        <w:rPr>
          <w:rFonts w:ascii="Times New Roman" w:hAnsi="Times New Roman" w:cs="Times New Roman"/>
          <w:bCs/>
          <w:sz w:val="24"/>
          <w:szCs w:val="24"/>
        </w:rPr>
        <w:t xml:space="preserve"> was 12.7 mm long.</w:t>
      </w:r>
      <w:r w:rsidRPr="005571DF">
        <w:rPr>
          <w:rFonts w:ascii="Times New Roman" w:hAnsi="Times New Roman" w:cs="Times New Roman"/>
          <w:bCs/>
          <w:sz w:val="24"/>
          <w:szCs w:val="24"/>
        </w:rPr>
        <w:t xml:space="preserve"> </w:t>
      </w:r>
    </w:p>
    <w:p w14:paraId="217B2AF7" w14:textId="6828CCF7" w:rsidR="002F2BB7" w:rsidRPr="00A11BAC" w:rsidRDefault="002F2BB7" w:rsidP="002369EC">
      <w:pPr>
        <w:pStyle w:val="Heading3"/>
        <w:numPr>
          <w:ilvl w:val="2"/>
          <w:numId w:val="19"/>
        </w:numPr>
        <w:spacing w:before="0" w:line="480" w:lineRule="auto"/>
      </w:pPr>
      <w:bookmarkStart w:id="85" w:name="_Toc76652236"/>
      <w:r w:rsidRPr="00A11BAC">
        <w:t>Sensor Preparation and Sensitivity Comparison</w:t>
      </w:r>
      <w:bookmarkEnd w:id="85"/>
    </w:p>
    <w:p w14:paraId="50FDCE04" w14:textId="1B83B63D" w:rsidR="000011B7" w:rsidRPr="00A11BAC" w:rsidRDefault="00C91859" w:rsidP="002369EC">
      <w:pPr>
        <w:spacing w:line="480" w:lineRule="auto"/>
        <w:jc w:val="both"/>
        <w:rPr>
          <w:rFonts w:ascii="Times New Roman" w:hAnsi="Times New Roman" w:cs="Times New Roman"/>
          <w:bCs/>
          <w:sz w:val="24"/>
          <w:szCs w:val="24"/>
        </w:rPr>
      </w:pPr>
      <w:r w:rsidRPr="00C91859">
        <w:rPr>
          <w:rFonts w:ascii="Times New Roman" w:hAnsi="Times New Roman" w:cs="Times New Roman"/>
          <w:bCs/>
          <w:sz w:val="24"/>
          <w:szCs w:val="24"/>
        </w:rPr>
        <w:t>Each sensor was cut</w:t>
      </w:r>
      <w:r w:rsidR="009E4350">
        <w:rPr>
          <w:rFonts w:ascii="Times New Roman" w:hAnsi="Times New Roman" w:cs="Times New Roman"/>
          <w:bCs/>
          <w:sz w:val="24"/>
          <w:szCs w:val="24"/>
        </w:rPr>
        <w:t xml:space="preserve"> </w:t>
      </w:r>
      <w:r w:rsidRPr="00C91859">
        <w:rPr>
          <w:rFonts w:ascii="Times New Roman" w:hAnsi="Times New Roman" w:cs="Times New Roman"/>
          <w:bCs/>
          <w:sz w:val="24"/>
          <w:szCs w:val="24"/>
        </w:rPr>
        <w:t xml:space="preserve">out of the cured bath, stretched to 120 % strain, and silver epoxy and copper tape were applied to the exposed </w:t>
      </w:r>
      <w:r w:rsidR="00F42EBA">
        <w:rPr>
          <w:rFonts w:ascii="Times New Roman" w:hAnsi="Times New Roman" w:cs="Times New Roman"/>
          <w:bCs/>
          <w:sz w:val="24"/>
          <w:szCs w:val="24"/>
        </w:rPr>
        <w:t xml:space="preserve">DIW </w:t>
      </w:r>
      <w:r w:rsidRPr="00C91859">
        <w:rPr>
          <w:rFonts w:ascii="Times New Roman" w:hAnsi="Times New Roman" w:cs="Times New Roman"/>
          <w:bCs/>
          <w:sz w:val="24"/>
          <w:szCs w:val="24"/>
        </w:rPr>
        <w:t xml:space="preserve">printed electrodes to establish a reliable electrical contact </w:t>
      </w:r>
      <w:r w:rsidRPr="00FE2027">
        <w:rPr>
          <w:rFonts w:ascii="Times New Roman" w:hAnsi="Times New Roman" w:cs="Times New Roman"/>
          <w:bCs/>
          <w:sz w:val="24"/>
          <w:szCs w:val="24"/>
        </w:rPr>
        <w:t>(</w:t>
      </w:r>
      <w:r w:rsidR="00A725E3" w:rsidRPr="00FE2027">
        <w:rPr>
          <w:rFonts w:ascii="Times New Roman" w:hAnsi="Times New Roman" w:cs="Times New Roman"/>
          <w:bCs/>
          <w:sz w:val="24"/>
          <w:szCs w:val="24"/>
        </w:rPr>
        <w:fldChar w:fldCharType="begin"/>
      </w:r>
      <w:r w:rsidR="00A725E3" w:rsidRPr="00FE2027">
        <w:rPr>
          <w:rFonts w:ascii="Times New Roman" w:hAnsi="Times New Roman" w:cs="Times New Roman"/>
          <w:bCs/>
          <w:sz w:val="24"/>
          <w:szCs w:val="24"/>
        </w:rPr>
        <w:instrText xml:space="preserve"> REF _Ref72855893 \h </w:instrText>
      </w:r>
      <w:r w:rsidR="00D45FE6" w:rsidRPr="00FE2027">
        <w:rPr>
          <w:rFonts w:ascii="Times New Roman" w:hAnsi="Times New Roman" w:cs="Times New Roman"/>
          <w:bCs/>
          <w:sz w:val="24"/>
          <w:szCs w:val="24"/>
        </w:rPr>
        <w:instrText xml:space="preserve"> \* MERGEFORMAT </w:instrText>
      </w:r>
      <w:r w:rsidR="00A725E3" w:rsidRPr="00FE2027">
        <w:rPr>
          <w:rFonts w:ascii="Times New Roman" w:hAnsi="Times New Roman" w:cs="Times New Roman"/>
          <w:bCs/>
          <w:sz w:val="24"/>
          <w:szCs w:val="24"/>
        </w:rPr>
      </w:r>
      <w:r w:rsidR="00A725E3" w:rsidRPr="00FE202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3</w:t>
      </w:r>
      <w:r w:rsidR="00A725E3" w:rsidRPr="00FE2027">
        <w:rPr>
          <w:rFonts w:ascii="Times New Roman" w:hAnsi="Times New Roman" w:cs="Times New Roman"/>
          <w:bCs/>
          <w:sz w:val="24"/>
          <w:szCs w:val="24"/>
        </w:rPr>
        <w:fldChar w:fldCharType="end"/>
      </w:r>
      <w:r w:rsidR="00BD143A" w:rsidRPr="00FE2027">
        <w:rPr>
          <w:rFonts w:ascii="Times New Roman" w:hAnsi="Times New Roman" w:cs="Times New Roman"/>
          <w:bCs/>
          <w:sz w:val="24"/>
          <w:szCs w:val="24"/>
        </w:rPr>
        <w:t xml:space="preserve">, </w:t>
      </w:r>
      <w:r w:rsidR="00BD143A">
        <w:rPr>
          <w:rFonts w:ascii="Times New Roman" w:hAnsi="Times New Roman" w:cs="Times New Roman"/>
          <w:bCs/>
          <w:sz w:val="24"/>
          <w:szCs w:val="24"/>
        </w:rPr>
        <w:t>Appendix A).</w:t>
      </w:r>
      <w:r>
        <w:rPr>
          <w:rFonts w:ascii="Times New Roman" w:hAnsi="Times New Roman" w:cs="Times New Roman"/>
          <w:bCs/>
          <w:sz w:val="24"/>
          <w:szCs w:val="24"/>
        </w:rPr>
        <w:t xml:space="preserve"> </w:t>
      </w:r>
      <w:r w:rsidR="002F2BB7" w:rsidRPr="00A11BAC">
        <w:rPr>
          <w:rFonts w:ascii="Times New Roman" w:hAnsi="Times New Roman" w:cs="Times New Roman"/>
          <w:bCs/>
          <w:sz w:val="24"/>
          <w:szCs w:val="24"/>
        </w:rPr>
        <w:t xml:space="preserve">An Instron 3345 single column mechanical testing machine was used with a 100 N load-cell in conjunction with a Hioki RM3545-02 Resistance Meter to measure the resistance of the sensors during </w:t>
      </w:r>
      <w:r w:rsidR="00256FB2">
        <w:rPr>
          <w:rFonts w:ascii="Times New Roman" w:hAnsi="Times New Roman" w:cs="Times New Roman"/>
          <w:bCs/>
          <w:sz w:val="24"/>
          <w:szCs w:val="24"/>
        </w:rPr>
        <w:t>each experiment</w:t>
      </w:r>
      <w:r w:rsidR="002F2BB7" w:rsidRPr="00A11BAC">
        <w:rPr>
          <w:rFonts w:ascii="Times New Roman" w:hAnsi="Times New Roman" w:cs="Times New Roman"/>
          <w:bCs/>
          <w:sz w:val="24"/>
          <w:szCs w:val="24"/>
        </w:rPr>
        <w:t xml:space="preserve">. </w:t>
      </w:r>
      <w:r w:rsidR="00AF3F5F">
        <w:rPr>
          <w:rFonts w:ascii="Times New Roman" w:hAnsi="Times New Roman" w:cs="Times New Roman"/>
          <w:bCs/>
          <w:sz w:val="24"/>
          <w:szCs w:val="24"/>
        </w:rPr>
        <w:t>Sample</w:t>
      </w:r>
      <w:r w:rsidR="00A1101C">
        <w:rPr>
          <w:rFonts w:ascii="Times New Roman" w:hAnsi="Times New Roman" w:cs="Times New Roman"/>
          <w:bCs/>
          <w:sz w:val="24"/>
          <w:szCs w:val="24"/>
        </w:rPr>
        <w:t>s</w:t>
      </w:r>
      <w:r w:rsidR="00AF3F5F">
        <w:rPr>
          <w:rFonts w:ascii="Times New Roman" w:hAnsi="Times New Roman" w:cs="Times New Roman"/>
          <w:bCs/>
          <w:sz w:val="24"/>
          <w:szCs w:val="24"/>
        </w:rPr>
        <w:t xml:space="preserve"> with CNT loadings of</w:t>
      </w:r>
      <w:r w:rsidR="002F2BB7" w:rsidRPr="00A11BAC">
        <w:rPr>
          <w:rFonts w:ascii="Times New Roman" w:hAnsi="Times New Roman" w:cs="Times New Roman"/>
          <w:bCs/>
          <w:sz w:val="24"/>
          <w:szCs w:val="24"/>
        </w:rPr>
        <w:t xml:space="preserve"> 1.5 wt%, 2 wt%, and 2.5 wt% were loaded and unloaded with a quasi-static strain rate of 0.5 %/s up to 100 % maximum strain. </w:t>
      </w:r>
      <w:r w:rsidR="00DD726E">
        <w:rPr>
          <w:rFonts w:ascii="Times New Roman" w:hAnsi="Times New Roman" w:cs="Times New Roman"/>
          <w:bCs/>
          <w:sz w:val="24"/>
          <w:szCs w:val="24"/>
        </w:rPr>
        <w:t>E</w:t>
      </w:r>
      <w:r w:rsidR="002F2BB7" w:rsidRPr="00A11BAC">
        <w:rPr>
          <w:rFonts w:ascii="Times New Roman" w:hAnsi="Times New Roman" w:cs="Times New Roman"/>
          <w:bCs/>
          <w:sz w:val="24"/>
          <w:szCs w:val="24"/>
        </w:rPr>
        <w:t>ach fabricated sensor was dynamically loaded at a constant strain rate of 50 %/min for 15 cycles of 10 %, 25 %, 50 %, and 100 % strain</w:t>
      </w:r>
      <w:r w:rsidR="00DD726E">
        <w:rPr>
          <w:rFonts w:ascii="Times New Roman" w:hAnsi="Times New Roman" w:cs="Times New Roman"/>
          <w:bCs/>
          <w:sz w:val="24"/>
          <w:szCs w:val="24"/>
        </w:rPr>
        <w:t>.</w:t>
      </w:r>
    </w:p>
    <w:p w14:paraId="6D3A7E72" w14:textId="4244E9BA" w:rsidR="002F2BB7" w:rsidRPr="00A11BAC" w:rsidRDefault="002F2BB7" w:rsidP="002369EC">
      <w:pPr>
        <w:pStyle w:val="Heading3"/>
        <w:numPr>
          <w:ilvl w:val="2"/>
          <w:numId w:val="19"/>
        </w:numPr>
        <w:spacing w:before="0" w:line="480" w:lineRule="auto"/>
      </w:pPr>
      <w:bookmarkStart w:id="86" w:name="_Toc76652237"/>
      <w:r w:rsidRPr="00A11BAC">
        <w:t>Sensor Characterization</w:t>
      </w:r>
      <w:bookmarkEnd w:id="86"/>
    </w:p>
    <w:p w14:paraId="7811D4F2" w14:textId="2BB393ED" w:rsidR="002F2BB7" w:rsidRPr="00A11BAC" w:rsidRDefault="002F2BB7"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w:t>
      </w:r>
      <w:r w:rsidR="0065625F">
        <w:rPr>
          <w:rFonts w:ascii="Times New Roman" w:hAnsi="Times New Roman" w:cs="Times New Roman"/>
          <w:bCs/>
          <w:sz w:val="24"/>
          <w:szCs w:val="24"/>
        </w:rPr>
        <w:t>most sensitive</w:t>
      </w:r>
      <w:r w:rsidRPr="00A11BAC">
        <w:rPr>
          <w:rFonts w:ascii="Times New Roman" w:hAnsi="Times New Roman" w:cs="Times New Roman"/>
          <w:bCs/>
          <w:sz w:val="24"/>
          <w:szCs w:val="24"/>
        </w:rPr>
        <w:t xml:space="preserve"> 1.5 wt% sensor printed with the 0.41 mm nozzle and cured at 150 °C was loaded for 15 cycles of 10 %, 25 %, and 50 % maximum applied strain at varying strain rates including 10 %/min, 50 %/min, 100 %/min, 250 %/min, 500 %/min, and 1000 %/min. </w:t>
      </w:r>
      <w:r w:rsidR="00BB7354">
        <w:rPr>
          <w:rFonts w:ascii="Times New Roman" w:hAnsi="Times New Roman" w:cs="Times New Roman"/>
          <w:bCs/>
          <w:sz w:val="24"/>
          <w:szCs w:val="24"/>
        </w:rPr>
        <w:t xml:space="preserve">The sensor was loaded stepwise </w:t>
      </w:r>
      <w:r w:rsidRPr="00A11BAC">
        <w:rPr>
          <w:rFonts w:ascii="Times New Roman" w:hAnsi="Times New Roman" w:cs="Times New Roman"/>
          <w:bCs/>
          <w:sz w:val="24"/>
          <w:szCs w:val="24"/>
        </w:rPr>
        <w:t xml:space="preserve">at a constant strain rate of 100 %/min up to </w:t>
      </w:r>
      <w:r w:rsidR="002B1D91">
        <w:rPr>
          <w:rFonts w:ascii="Times New Roman" w:hAnsi="Times New Roman" w:cs="Times New Roman"/>
          <w:bCs/>
          <w:sz w:val="24"/>
          <w:szCs w:val="24"/>
        </w:rPr>
        <w:t>maximum</w:t>
      </w:r>
      <w:r w:rsidRPr="00A11BAC">
        <w:rPr>
          <w:rFonts w:ascii="Times New Roman" w:hAnsi="Times New Roman" w:cs="Times New Roman"/>
          <w:bCs/>
          <w:sz w:val="24"/>
          <w:szCs w:val="24"/>
        </w:rPr>
        <w:t xml:space="preserve"> strains of 10 %, 25 %, and 50</w:t>
      </w:r>
      <w:r w:rsidR="0035175C"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w:t>
      </w:r>
      <w:r w:rsidR="00586C51">
        <w:rPr>
          <w:rFonts w:ascii="Times New Roman" w:hAnsi="Times New Roman" w:cs="Times New Roman"/>
          <w:bCs/>
          <w:sz w:val="24"/>
          <w:szCs w:val="24"/>
        </w:rPr>
        <w:t>including pauses</w:t>
      </w:r>
      <w:r w:rsidRPr="00A11BAC">
        <w:rPr>
          <w:rFonts w:ascii="Times New Roman" w:hAnsi="Times New Roman" w:cs="Times New Roman"/>
          <w:bCs/>
          <w:sz w:val="24"/>
          <w:szCs w:val="24"/>
        </w:rPr>
        <w:t xml:space="preserve"> for 6 s, 15 s, and 30 s respectively at maximum and minimum strains. </w:t>
      </w:r>
      <w:r w:rsidR="00CA1245" w:rsidRPr="00CA1245">
        <w:rPr>
          <w:rFonts w:ascii="Times New Roman" w:hAnsi="Times New Roman" w:cs="Times New Roman"/>
          <w:bCs/>
          <w:sz w:val="24"/>
          <w:szCs w:val="24"/>
        </w:rPr>
        <w:t>The sensor was also stretched stepwise at a strain rate of 0.5 %/s, pausing for 10 s at each 10 % strain increment, up to 50 % maximum strain. A 400-cycle test was applied to the sensor at a constant 100 %/min strain rate up to 50 % maximum strain.</w:t>
      </w:r>
      <w:r w:rsidR="00CA1245">
        <w:rPr>
          <w:rFonts w:ascii="Times New Roman" w:hAnsi="Times New Roman" w:cs="Times New Roman"/>
          <w:bCs/>
          <w:sz w:val="24"/>
          <w:szCs w:val="24"/>
        </w:rPr>
        <w:t xml:space="preserve"> </w:t>
      </w:r>
    </w:p>
    <w:p w14:paraId="4143281C" w14:textId="77777777" w:rsidR="000011B7" w:rsidRPr="00A11BAC" w:rsidRDefault="000011B7" w:rsidP="002369EC">
      <w:pPr>
        <w:spacing w:line="480" w:lineRule="auto"/>
        <w:jc w:val="both"/>
        <w:rPr>
          <w:rFonts w:ascii="Times New Roman" w:hAnsi="Times New Roman" w:cs="Times New Roman"/>
          <w:bCs/>
          <w:sz w:val="24"/>
          <w:szCs w:val="24"/>
        </w:rPr>
      </w:pPr>
    </w:p>
    <w:p w14:paraId="19C33382" w14:textId="77777777" w:rsidR="003D4BD0" w:rsidRPr="005F5AC6" w:rsidRDefault="003D4BD0" w:rsidP="003D4BD0">
      <w:pPr>
        <w:keepNext/>
        <w:spacing w:after="0" w:line="240" w:lineRule="auto"/>
        <w:jc w:val="center"/>
        <w:rPr>
          <w:rFonts w:ascii="Times New Roman" w:hAnsi="Times New Roman" w:cs="Times New Roman"/>
          <w:sz w:val="24"/>
          <w:szCs w:val="24"/>
        </w:rPr>
      </w:pPr>
      <w:r>
        <w:rPr>
          <w:rFonts w:ascii="Times New Roman" w:hAnsi="Times New Roman" w:cs="Times New Roman"/>
          <w:bCs/>
          <w:noProof/>
        </w:rPr>
        <w:lastRenderedPageBreak/>
        <w:drawing>
          <wp:inline distT="0" distB="0" distL="0" distR="0" wp14:anchorId="34C2BEEF" wp14:editId="2E23B5D6">
            <wp:extent cx="5605780" cy="534327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b="23808"/>
                    <a:stretch/>
                  </pic:blipFill>
                  <pic:spPr bwMode="auto">
                    <a:xfrm>
                      <a:off x="0" y="0"/>
                      <a:ext cx="5605780" cy="5343276"/>
                    </a:xfrm>
                    <a:prstGeom prst="rect">
                      <a:avLst/>
                    </a:prstGeom>
                    <a:noFill/>
                    <a:ln>
                      <a:noFill/>
                    </a:ln>
                    <a:extLst>
                      <a:ext uri="{53640926-AAD7-44D8-BBD7-CCE9431645EC}">
                        <a14:shadowObscured xmlns:a14="http://schemas.microsoft.com/office/drawing/2010/main"/>
                      </a:ext>
                    </a:extLst>
                  </pic:spPr>
                </pic:pic>
              </a:graphicData>
            </a:graphic>
          </wp:inline>
        </w:drawing>
      </w:r>
    </w:p>
    <w:p w14:paraId="173AE405" w14:textId="7DC8B417" w:rsidR="00710F74" w:rsidRDefault="003D4BD0" w:rsidP="003D4BD0">
      <w:pPr>
        <w:pStyle w:val="Caption"/>
      </w:pPr>
      <w:bookmarkStart w:id="87" w:name="_Ref73122284"/>
      <w:bookmarkStart w:id="88" w:name="_Toc76652308"/>
      <w:r w:rsidRPr="004E6B49">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3</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w:t>
      </w:r>
      <w:r w:rsidR="00D41E52">
        <w:rPr>
          <w:b/>
          <w:bCs/>
        </w:rPr>
        <w:fldChar w:fldCharType="end"/>
      </w:r>
      <w:bookmarkEnd w:id="87"/>
      <w:r w:rsidR="004E6B49" w:rsidRPr="004E6B49">
        <w:rPr>
          <w:b/>
          <w:bCs/>
        </w:rPr>
        <w:t>:</w:t>
      </w:r>
      <w:r w:rsidR="004E6B49" w:rsidRPr="004E6B49">
        <w:t xml:space="preserve"> </w:t>
      </w:r>
      <w:r w:rsidR="004E6B49" w:rsidRPr="004E6B49">
        <w:rPr>
          <w:rFonts w:cs="Times New Roman"/>
          <w:bCs/>
        </w:rPr>
        <w:t xml:space="preserve">Pictures and schematic illustrations of the (a) e-3DP process including the </w:t>
      </w:r>
      <w:r w:rsidR="006908BF">
        <w:rPr>
          <w:rFonts w:cs="Times New Roman"/>
          <w:bCs/>
        </w:rPr>
        <w:t>Ecoflex/CNT</w:t>
      </w:r>
      <w:r w:rsidR="004E6B49" w:rsidRPr="004E6B49">
        <w:rPr>
          <w:rFonts w:cs="Times New Roman"/>
          <w:bCs/>
        </w:rPr>
        <w:t xml:space="preserve"> ink, filler, and reservoir, (b) sensor fabrication process, (c) experimental setup used for strain sensing tests</w:t>
      </w:r>
      <w:r w:rsidR="00AB09C3">
        <w:rPr>
          <w:rFonts w:cs="Times New Roman"/>
          <w:bCs/>
        </w:rPr>
        <w:t>, and</w:t>
      </w:r>
      <w:r w:rsidR="004E6B49" w:rsidRPr="004E6B49">
        <w:rPr>
          <w:rFonts w:cs="Times New Roman"/>
          <w:bCs/>
        </w:rPr>
        <w:t xml:space="preserve"> (d) </w:t>
      </w:r>
      <w:r w:rsidR="00AB09C3">
        <w:rPr>
          <w:rFonts w:cs="Times New Roman"/>
          <w:bCs/>
        </w:rPr>
        <w:t>c</w:t>
      </w:r>
      <w:r w:rsidR="004E6B49" w:rsidRPr="004E6B49">
        <w:rPr>
          <w:rFonts w:cs="Times New Roman"/>
          <w:bCs/>
        </w:rPr>
        <w:t>ross-sectional images of the embedded sensor path fabricated with various nozzle diameters.</w:t>
      </w:r>
      <w:bookmarkEnd w:id="88"/>
    </w:p>
    <w:p w14:paraId="0D1349BE" w14:textId="77777777" w:rsidR="00D61043" w:rsidRPr="00A11BAC" w:rsidRDefault="00D61043" w:rsidP="002369EC">
      <w:pPr>
        <w:spacing w:line="480" w:lineRule="auto"/>
        <w:jc w:val="center"/>
        <w:rPr>
          <w:rFonts w:ascii="Times New Roman" w:hAnsi="Times New Roman" w:cs="Times New Roman"/>
          <w:bCs/>
          <w:i/>
          <w:iCs/>
          <w:sz w:val="24"/>
          <w:szCs w:val="24"/>
        </w:rPr>
      </w:pPr>
    </w:p>
    <w:p w14:paraId="45523D7A" w14:textId="3A1E9B8E" w:rsidR="00AB5901" w:rsidRPr="00A11BAC" w:rsidRDefault="00AB5901" w:rsidP="002369EC">
      <w:pPr>
        <w:pStyle w:val="Heading2"/>
        <w:numPr>
          <w:ilvl w:val="1"/>
          <w:numId w:val="19"/>
        </w:numPr>
        <w:spacing w:before="0" w:line="480" w:lineRule="auto"/>
      </w:pPr>
      <w:bookmarkStart w:id="89" w:name="_Toc76652238"/>
      <w:r w:rsidRPr="00A11BAC">
        <w:t>Results and Discussion</w:t>
      </w:r>
      <w:bookmarkEnd w:id="89"/>
    </w:p>
    <w:p w14:paraId="3806161E" w14:textId="08442150" w:rsidR="002F2BB7" w:rsidRPr="00A11BAC" w:rsidRDefault="002F2BB7" w:rsidP="002369EC">
      <w:pPr>
        <w:pStyle w:val="Heading3"/>
        <w:numPr>
          <w:ilvl w:val="2"/>
          <w:numId w:val="19"/>
        </w:numPr>
        <w:spacing w:before="0" w:line="480" w:lineRule="auto"/>
      </w:pPr>
      <w:bookmarkStart w:id="90" w:name="_Toc76652239"/>
      <w:r w:rsidRPr="00A11BAC">
        <w:t>Electrical Properties</w:t>
      </w:r>
      <w:bookmarkEnd w:id="90"/>
    </w:p>
    <w:p w14:paraId="0E5A73BF" w14:textId="4039DAA3" w:rsidR="005B6B0E" w:rsidRPr="00A11BAC" w:rsidRDefault="002F2BB7" w:rsidP="002369EC">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percolation curve of the </w:t>
      </w:r>
      <w:r w:rsidR="006908BF">
        <w:rPr>
          <w:rFonts w:ascii="Times New Roman" w:hAnsi="Times New Roman" w:cs="Times New Roman"/>
          <w:bCs/>
          <w:sz w:val="24"/>
          <w:szCs w:val="24"/>
        </w:rPr>
        <w:t>Ecoflex/CNT</w:t>
      </w:r>
      <w:r w:rsidRPr="00A11BAC">
        <w:rPr>
          <w:rFonts w:ascii="Times New Roman" w:hAnsi="Times New Roman" w:cs="Times New Roman"/>
          <w:bCs/>
          <w:sz w:val="24"/>
          <w:szCs w:val="24"/>
        </w:rPr>
        <w:t xml:space="preserve"> nanocomposite material is shown in </w:t>
      </w:r>
      <w:r w:rsidR="00FE2027" w:rsidRPr="00FE2027">
        <w:rPr>
          <w:rFonts w:ascii="Times New Roman" w:hAnsi="Times New Roman" w:cs="Times New Roman"/>
          <w:bCs/>
          <w:sz w:val="24"/>
          <w:szCs w:val="24"/>
        </w:rPr>
        <w:fldChar w:fldCharType="begin"/>
      </w:r>
      <w:r w:rsidR="00FE2027" w:rsidRPr="00FE2027">
        <w:rPr>
          <w:rFonts w:ascii="Times New Roman" w:hAnsi="Times New Roman" w:cs="Times New Roman"/>
          <w:bCs/>
          <w:sz w:val="24"/>
          <w:szCs w:val="24"/>
        </w:rPr>
        <w:instrText xml:space="preserve"> REF _Ref72856029 \h  \* MERGEFORMAT </w:instrText>
      </w:r>
      <w:r w:rsidR="00FE2027" w:rsidRPr="00FE2027">
        <w:rPr>
          <w:rFonts w:ascii="Times New Roman" w:hAnsi="Times New Roman" w:cs="Times New Roman"/>
          <w:bCs/>
          <w:sz w:val="24"/>
          <w:szCs w:val="24"/>
        </w:rPr>
      </w:r>
      <w:r w:rsidR="00FE2027" w:rsidRPr="00FE202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3.2</w:t>
      </w:r>
      <w:r w:rsidR="00FE2027" w:rsidRPr="00FE2027">
        <w:rPr>
          <w:rFonts w:ascii="Times New Roman" w:hAnsi="Times New Roman" w:cs="Times New Roman"/>
          <w:bCs/>
          <w:sz w:val="24"/>
          <w:szCs w:val="24"/>
        </w:rPr>
        <w:fldChar w:fldCharType="end"/>
      </w:r>
      <w:r w:rsidR="00FE2027" w:rsidRPr="00FE2027">
        <w:rPr>
          <w:rFonts w:ascii="Times New Roman" w:hAnsi="Times New Roman" w:cs="Times New Roman"/>
          <w:bCs/>
          <w:sz w:val="24"/>
          <w:szCs w:val="24"/>
        </w:rPr>
        <w:t>(</w:t>
      </w:r>
      <w:r w:rsidRPr="00FE2027">
        <w:rPr>
          <w:rFonts w:ascii="Times New Roman" w:hAnsi="Times New Roman" w:cs="Times New Roman"/>
          <w:bCs/>
          <w:sz w:val="24"/>
          <w:szCs w:val="24"/>
        </w:rPr>
        <w:t>a</w:t>
      </w:r>
      <w:r w:rsidR="00FE2027" w:rsidRPr="00FE2027">
        <w:rPr>
          <w:rFonts w:ascii="Times New Roman" w:hAnsi="Times New Roman" w:cs="Times New Roman"/>
          <w:bCs/>
          <w:sz w:val="24"/>
          <w:szCs w:val="24"/>
        </w:rPr>
        <w:t>)</w:t>
      </w:r>
      <w:r w:rsidRPr="00A11BAC">
        <w:rPr>
          <w:rFonts w:ascii="Times New Roman" w:hAnsi="Times New Roman" w:cs="Times New Roman"/>
          <w:bCs/>
          <w:sz w:val="24"/>
          <w:szCs w:val="24"/>
        </w:rPr>
        <w:t xml:space="preserve">, in addition to the resistance of the sensors fabricated with loadings 1.5 wt%, 2 wt%, and 2.5 wt%. As </w:t>
      </w:r>
      <w:r w:rsidRPr="00A11BAC">
        <w:rPr>
          <w:rFonts w:ascii="Times New Roman" w:hAnsi="Times New Roman" w:cs="Times New Roman"/>
          <w:bCs/>
          <w:sz w:val="24"/>
          <w:szCs w:val="24"/>
        </w:rPr>
        <w:lastRenderedPageBreak/>
        <w:t xml:space="preserve">expected, the conductivity of the nanocomposite material increased significantly as the loading of CNTs increased. The percolation threshold of </w:t>
      </w:r>
      <w:r w:rsidR="006908BF">
        <w:rPr>
          <w:rFonts w:ascii="Times New Roman" w:hAnsi="Times New Roman" w:cs="Times New Roman"/>
          <w:bCs/>
          <w:sz w:val="24"/>
          <w:szCs w:val="24"/>
        </w:rPr>
        <w:t>Ecoflex/CNT</w:t>
      </w:r>
      <w:r w:rsidRPr="00A11BAC">
        <w:rPr>
          <w:rFonts w:ascii="Times New Roman" w:hAnsi="Times New Roman" w:cs="Times New Roman"/>
          <w:bCs/>
          <w:sz w:val="24"/>
          <w:szCs w:val="24"/>
        </w:rPr>
        <w:t xml:space="preserve"> was found to be 0.6 wt%. The resistance of the fabricated sensors increased by almost 700 % as the loading of CNTs decreased from 2.5 wt% to 1.5 wt% as expected. Due to the sensor design containing a thin 90 mm-long nanocomposite wire, the lowest loading capable of producing conductive strain sensors was found to be 1.5 wt%. As often reported in the literature, nanocomposite </w:t>
      </w:r>
      <w:r w:rsidR="00B6119B">
        <w:rPr>
          <w:rFonts w:ascii="Times New Roman" w:hAnsi="Times New Roman" w:cs="Times New Roman"/>
          <w:bCs/>
          <w:sz w:val="24"/>
          <w:szCs w:val="24"/>
        </w:rPr>
        <w:t xml:space="preserve">strain </w:t>
      </w:r>
      <w:r w:rsidRPr="00A11BAC">
        <w:rPr>
          <w:rFonts w:ascii="Times New Roman" w:hAnsi="Times New Roman" w:cs="Times New Roman"/>
          <w:bCs/>
          <w:sz w:val="24"/>
          <w:szCs w:val="24"/>
        </w:rPr>
        <w:t xml:space="preserve">sensors with lower loadings of CNTs closer to the percolation threshold typically demonstrated better piezoresistive sensitivity </w:t>
      </w:r>
      <w:r w:rsidRPr="00A11BAC">
        <w:rPr>
          <w:rFonts w:ascii="Times New Roman" w:hAnsi="Times New Roman" w:cs="Times New Roman"/>
          <w:bCs/>
          <w:sz w:val="24"/>
          <w:szCs w:val="24"/>
        </w:rPr>
        <w:fldChar w:fldCharType="begin">
          <w:fldData xml:space="preserve">PEVuZE5vdGU+PENpdGU+PEF1dGhvcj5DaGFuZzwvQXV0aG9yPjxZZWFyPjIwMTA8L1llYXI+PFJl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</w:fldData>
        </w:fldChar>
      </w:r>
      <w:r w:rsidR="00574928">
        <w:rPr>
          <w:rFonts w:ascii="Times New Roman" w:hAnsi="Times New Roman" w:cs="Times New Roman"/>
          <w:bCs/>
          <w:sz w:val="24"/>
          <w:szCs w:val="24"/>
        </w:rPr>
        <w:instrText xml:space="preserve"> ADDIN EN.CITE </w:instrText>
      </w:r>
      <w:r w:rsidR="00574928">
        <w:rPr>
          <w:rFonts w:ascii="Times New Roman" w:hAnsi="Times New Roman" w:cs="Times New Roman"/>
          <w:bCs/>
          <w:sz w:val="24"/>
          <w:szCs w:val="24"/>
        </w:rPr>
        <w:fldChar w:fldCharType="begin">
          <w:fldData xml:space="preserve">PEVuZE5vdGU+PENpdGU+PEF1dGhvcj5DaGFuZzwvQXV0aG9yPjxZZWFyPjIwMTA8L1llYXI+PFJl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</w:fldData>
        </w:fldChar>
      </w:r>
      <w:r w:rsidR="00574928">
        <w:rPr>
          <w:rFonts w:ascii="Times New Roman" w:hAnsi="Times New Roman" w:cs="Times New Roman"/>
          <w:bCs/>
          <w:sz w:val="24"/>
          <w:szCs w:val="24"/>
        </w:rPr>
        <w:instrText xml:space="preserve"> ADDIN EN.CITE.DATA </w:instrText>
      </w:r>
      <w:r w:rsidR="00574928">
        <w:rPr>
          <w:rFonts w:ascii="Times New Roman" w:hAnsi="Times New Roman" w:cs="Times New Roman"/>
          <w:bCs/>
          <w:sz w:val="24"/>
          <w:szCs w:val="24"/>
        </w:rPr>
      </w:r>
      <w:r w:rsidR="00574928">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574928">
        <w:rPr>
          <w:rFonts w:ascii="Times New Roman" w:hAnsi="Times New Roman" w:cs="Times New Roman"/>
          <w:bCs/>
          <w:noProof/>
          <w:sz w:val="24"/>
          <w:szCs w:val="24"/>
        </w:rPr>
        <w:t>[43, 152, 153]</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The relative change in the number of conductive networks when strain is applied is generally larger when fewer initial conductive networks are present due to the dominance of tunneling resistance at lower conductive loadings. </w:t>
      </w:r>
    </w:p>
    <w:p w14:paraId="69E172F1" w14:textId="0BF7DE92" w:rsidR="002F2BB7" w:rsidRPr="00A11BAC" w:rsidRDefault="002F2BB7" w:rsidP="002369EC">
      <w:pPr>
        <w:pStyle w:val="Heading3"/>
        <w:numPr>
          <w:ilvl w:val="2"/>
          <w:numId w:val="19"/>
        </w:numPr>
        <w:spacing w:before="0" w:line="480" w:lineRule="auto"/>
      </w:pPr>
      <w:bookmarkStart w:id="91" w:name="_Toc76652240"/>
      <w:r w:rsidRPr="00A11BAC">
        <w:t>Piezoresistive Sensitivity Optimization</w:t>
      </w:r>
      <w:bookmarkEnd w:id="91"/>
    </w:p>
    <w:p w14:paraId="145EF1F8" w14:textId="330EECD4" w:rsidR="00EE271F" w:rsidRPr="00A11BAC" w:rsidRDefault="00726F89" w:rsidP="002043AF">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w:t>
      </w:r>
      <w:r w:rsidR="002F2BB7" w:rsidRPr="00A11BAC">
        <w:rPr>
          <w:rFonts w:ascii="Times New Roman" w:hAnsi="Times New Roman" w:cs="Times New Roman"/>
          <w:bCs/>
          <w:sz w:val="24"/>
          <w:szCs w:val="24"/>
        </w:rPr>
        <w:t>o optimize the manufacturing parameters to produce the most sensitive nanocomposite sensor, dynamic piezoresistive strain sensing tests were performed. To compare the sensing functions of the fabricated embedded sensors, the resistance of the sensor was measured throughout each test, and the relative resistance change was calculated using Eq</w:t>
      </w:r>
      <w:r w:rsidR="000F5474">
        <w:rPr>
          <w:rFonts w:ascii="Times New Roman" w:hAnsi="Times New Roman" w:cs="Times New Roman"/>
          <w:bCs/>
          <w:sz w:val="24"/>
          <w:szCs w:val="24"/>
        </w:rPr>
        <w:t>uation</w:t>
      </w:r>
      <w:r w:rsidR="002F2BB7" w:rsidRPr="00A11BAC">
        <w:rPr>
          <w:rFonts w:ascii="Times New Roman" w:hAnsi="Times New Roman" w:cs="Times New Roman"/>
          <w:bCs/>
          <w:sz w:val="24"/>
          <w:szCs w:val="24"/>
        </w:rPr>
        <w:t xml:space="preserve"> </w:t>
      </w:r>
      <w:r w:rsidR="00AB3C87">
        <w:rPr>
          <w:rFonts w:ascii="Times New Roman" w:hAnsi="Times New Roman" w:cs="Times New Roman"/>
          <w:bCs/>
          <w:sz w:val="24"/>
          <w:szCs w:val="24"/>
        </w:rPr>
        <w:t>(</w:t>
      </w:r>
      <w:r w:rsidR="00545832">
        <w:rPr>
          <w:rFonts w:ascii="Times New Roman" w:hAnsi="Times New Roman" w:cs="Times New Roman"/>
          <w:bCs/>
          <w:sz w:val="24"/>
          <w:szCs w:val="24"/>
        </w:rPr>
        <w:t>3</w:t>
      </w:r>
      <w:r w:rsidR="006438A0" w:rsidRPr="00A11BAC">
        <w:rPr>
          <w:rFonts w:ascii="Times New Roman" w:hAnsi="Times New Roman" w:cs="Times New Roman"/>
          <w:bCs/>
          <w:sz w:val="24"/>
          <w:szCs w:val="24"/>
        </w:rPr>
        <w:t>.</w:t>
      </w:r>
      <w:r w:rsidR="00545832">
        <w:rPr>
          <w:rFonts w:ascii="Times New Roman" w:hAnsi="Times New Roman" w:cs="Times New Roman"/>
          <w:bCs/>
          <w:sz w:val="24"/>
          <w:szCs w:val="24"/>
        </w:rPr>
        <w:t>1</w:t>
      </w:r>
      <w:r w:rsidR="00AB3C87">
        <w:rPr>
          <w:rFonts w:ascii="Times New Roman" w:hAnsi="Times New Roman" w:cs="Times New Roman"/>
          <w:bCs/>
          <w:sz w:val="24"/>
          <w:szCs w:val="24"/>
        </w:rPr>
        <w:t>)</w:t>
      </w:r>
      <w:r w:rsidR="00A8650B">
        <w:rPr>
          <w:rFonts w:ascii="Times New Roman" w:hAnsi="Times New Roman" w:cs="Times New Roman"/>
          <w:bCs/>
          <w:sz w:val="24"/>
          <w:szCs w:val="24"/>
        </w:rPr>
        <w:t>.</w:t>
      </w:r>
    </w:p>
    <w:p w14:paraId="2C4C0EA7" w14:textId="77777777" w:rsidR="00963E9C" w:rsidRDefault="00963E9C" w:rsidP="002043AF">
      <w:pPr>
        <w:spacing w:after="0" w:line="480" w:lineRule="auto"/>
        <w:jc w:val="both"/>
        <w:rPr>
          <w:rFonts w:ascii="Times New Roman" w:hAnsi="Times New Roman" w:cs="Times New Roman"/>
          <w:bCs/>
          <w:sz w:val="24"/>
          <w:szCs w:val="24"/>
        </w:rPr>
      </w:pPr>
    </w:p>
    <w:p w14:paraId="755DFFD9" w14:textId="4F3AF61F" w:rsidR="00963E9C" w:rsidRPr="00A47FE0" w:rsidRDefault="00513188" w:rsidP="007D3480">
      <w:pPr>
        <w:tabs>
          <w:tab w:val="center" w:pos="4680"/>
          <w:tab w:val="center" w:pos="9270"/>
        </w:tabs>
        <w:spacing w:before="120" w:line="480" w:lineRule="auto"/>
        <w:rPr>
          <w:rFonts w:ascii="Times New Roman" w:hAnsi="Times New Roman" w:cs="Times New Roman"/>
          <w:bCs/>
        </w:rPr>
      </w:pPr>
      <w:r>
        <w:rPr>
          <w:rFonts w:ascii="Times New Roman" w:eastAsiaTheme="minorEastAsia" w:hAnsi="Times New Roman" w:cs="Times New Roman"/>
          <w:bCs/>
        </w:rPr>
        <w:tab/>
      </w:r>
      <m:oMath>
        <m:f>
          <m:fPr>
            <m:ctrlPr>
              <w:rPr>
                <w:rFonts w:ascii="Cambria Math" w:hAnsi="Cambria Math" w:cs="Times New Roman"/>
                <w:bCs/>
                <w:iCs/>
                <w:sz w:val="24"/>
                <w:szCs w:val="24"/>
              </w:rPr>
            </m:ctrlPr>
          </m:fPr>
          <m:num>
            <m:r>
              <m:rPr>
                <m:sty m:val="p"/>
              </m:rPr>
              <w:rPr>
                <w:rFonts w:ascii="Cambria Math" w:hAnsi="Cambria Math" w:cs="Times New Roman"/>
                <w:sz w:val="24"/>
                <w:szCs w:val="24"/>
              </w:rPr>
              <m:t>∆R</m:t>
            </m:r>
          </m:num>
          <m:den>
            <m:sSub>
              <m:sSubPr>
                <m:ctrlPr>
                  <w:rPr>
                    <w:rFonts w:ascii="Cambria Math" w:hAnsi="Cambria Math" w:cs="Times New Roman"/>
                    <w:bCs/>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den>
        </m:f>
        <m:r>
          <m:rPr>
            <m:sty m:val="p"/>
          </m:rPr>
          <w:rPr>
            <w:rFonts w:ascii="Cambria Math" w:hAnsi="Cambria Math" w:cs="Times New Roman"/>
            <w:sz w:val="24"/>
            <w:szCs w:val="24"/>
          </w:rPr>
          <m:t xml:space="preserve">(%) = </m:t>
        </m:r>
        <m:f>
          <m:fPr>
            <m:ctrlPr>
              <w:rPr>
                <w:rFonts w:ascii="Cambria Math" w:hAnsi="Cambria Math" w:cs="Times New Roman"/>
                <w:bCs/>
                <w:iCs/>
                <w:sz w:val="24"/>
                <w:szCs w:val="24"/>
              </w:rPr>
            </m:ctrlPr>
          </m:fPr>
          <m:num>
            <m:r>
              <m:rPr>
                <m:sty m:val="p"/>
              </m:rPr>
              <w:rPr>
                <w:rFonts w:ascii="Cambria Math" w:hAnsi="Cambria Math" w:cs="Times New Roman"/>
                <w:sz w:val="24"/>
                <w:szCs w:val="24"/>
              </w:rPr>
              <m:t xml:space="preserve">R- </m:t>
            </m:r>
            <m:sSub>
              <m:sSubPr>
                <m:ctrlPr>
                  <w:rPr>
                    <w:rFonts w:ascii="Cambria Math" w:hAnsi="Cambria Math" w:cs="Times New Roman"/>
                    <w:bCs/>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num>
          <m:den>
            <m:sSub>
              <m:sSubPr>
                <m:ctrlPr>
                  <w:rPr>
                    <w:rFonts w:ascii="Cambria Math" w:hAnsi="Cambria Math" w:cs="Times New Roman"/>
                    <w:bCs/>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den>
        </m:f>
        <m:r>
          <m:rPr>
            <m:sty m:val="p"/>
          </m:rPr>
          <w:rPr>
            <w:rFonts w:ascii="Cambria Math" w:hAnsi="Cambria Math" w:cs="Times New Roman"/>
            <w:sz w:val="24"/>
            <w:szCs w:val="24"/>
          </w:rPr>
          <m:t xml:space="preserve"> ×100</m:t>
        </m:r>
      </m:oMath>
      <w:r w:rsidR="00A47FE0" w:rsidRPr="00863249">
        <w:rPr>
          <w:rFonts w:ascii="Times New Roman" w:eastAsiaTheme="minorEastAsia" w:hAnsi="Times New Roman" w:cs="Times New Roman"/>
          <w:iCs/>
          <w:sz w:val="24"/>
          <w:szCs w:val="24"/>
        </w:rPr>
        <w:t>%</w:t>
      </w:r>
      <w:r w:rsidR="00A47FE0" w:rsidRPr="00C366D5">
        <w:rPr>
          <w:rFonts w:ascii="Times New Roman" w:eastAsiaTheme="minorEastAsia" w:hAnsi="Times New Roman" w:cs="Times New Roman"/>
          <w:bCs/>
        </w:rPr>
        <w:tab/>
      </w:r>
      <w:r w:rsidR="00A47FE0" w:rsidRPr="00545832">
        <w:rPr>
          <w:rFonts w:ascii="Times New Roman" w:eastAsiaTheme="minorEastAsia" w:hAnsi="Times New Roman" w:cs="Times New Roman"/>
          <w:bCs/>
          <w:sz w:val="24"/>
          <w:szCs w:val="24"/>
        </w:rPr>
        <w:t>(</w:t>
      </w:r>
      <w:r w:rsidR="00C22CBC" w:rsidRPr="00545832">
        <w:rPr>
          <w:rFonts w:ascii="Times New Roman" w:eastAsiaTheme="minorEastAsia" w:hAnsi="Times New Roman" w:cs="Times New Roman"/>
          <w:bCs/>
          <w:sz w:val="24"/>
          <w:szCs w:val="24"/>
        </w:rPr>
        <w:t>3.</w:t>
      </w:r>
      <w:r w:rsidR="00A47FE0" w:rsidRPr="00545832">
        <w:rPr>
          <w:rFonts w:ascii="Times New Roman" w:eastAsiaTheme="minorEastAsia" w:hAnsi="Times New Roman" w:cs="Times New Roman"/>
          <w:bCs/>
          <w:sz w:val="24"/>
          <w:szCs w:val="24"/>
        </w:rPr>
        <w:t>1)</w:t>
      </w:r>
    </w:p>
    <w:p w14:paraId="05E4DB5F" w14:textId="77777777" w:rsidR="00963E9C" w:rsidRDefault="00963E9C" w:rsidP="002043AF">
      <w:pPr>
        <w:spacing w:after="0" w:line="480" w:lineRule="auto"/>
        <w:jc w:val="both"/>
        <w:rPr>
          <w:rFonts w:ascii="Times New Roman" w:hAnsi="Times New Roman" w:cs="Times New Roman"/>
          <w:bCs/>
          <w:sz w:val="24"/>
          <w:szCs w:val="24"/>
        </w:rPr>
      </w:pPr>
    </w:p>
    <w:p w14:paraId="4114A2D7" w14:textId="6C1E958C" w:rsidR="008831A5" w:rsidRDefault="002F2BB7" w:rsidP="002043AF">
      <w:pPr>
        <w:spacing w:after="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First, the sensors were loaded quasi-statically to characterize the baseline piezoresistive functionality of the sensors and to compare the sensing functions of the sensors containing varying loadings of CNTs. The quasi-static sensing test results are shown in </w:t>
      </w:r>
      <w:r w:rsidR="00174B3F" w:rsidRPr="00174B3F">
        <w:rPr>
          <w:rFonts w:ascii="Times New Roman" w:hAnsi="Times New Roman" w:cs="Times New Roman"/>
          <w:bCs/>
          <w:sz w:val="24"/>
          <w:szCs w:val="24"/>
        </w:rPr>
        <w:fldChar w:fldCharType="begin"/>
      </w:r>
      <w:r w:rsidR="00174B3F" w:rsidRPr="00174B3F">
        <w:rPr>
          <w:rFonts w:ascii="Times New Roman" w:hAnsi="Times New Roman" w:cs="Times New Roman"/>
          <w:bCs/>
          <w:sz w:val="24"/>
          <w:szCs w:val="24"/>
        </w:rPr>
        <w:instrText xml:space="preserve"> REF _Ref72856029 \h  \* MERGEFORMAT </w:instrText>
      </w:r>
      <w:r w:rsidR="00174B3F" w:rsidRPr="00174B3F">
        <w:rPr>
          <w:rFonts w:ascii="Times New Roman" w:hAnsi="Times New Roman" w:cs="Times New Roman"/>
          <w:bCs/>
          <w:sz w:val="24"/>
          <w:szCs w:val="24"/>
        </w:rPr>
      </w:r>
      <w:r w:rsidR="00174B3F" w:rsidRPr="00174B3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3.2</w:t>
      </w:r>
      <w:r w:rsidR="00174B3F" w:rsidRPr="00174B3F">
        <w:rPr>
          <w:rFonts w:ascii="Times New Roman" w:hAnsi="Times New Roman" w:cs="Times New Roman"/>
          <w:bCs/>
          <w:sz w:val="24"/>
          <w:szCs w:val="24"/>
        </w:rPr>
        <w:fldChar w:fldCharType="end"/>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b</w:t>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w:t>
      </w:r>
      <w:r w:rsidRPr="00A11BAC">
        <w:rPr>
          <w:rFonts w:ascii="Times New Roman" w:hAnsi="Times New Roman" w:cs="Times New Roman"/>
          <w:bCs/>
          <w:sz w:val="24"/>
          <w:szCs w:val="24"/>
        </w:rPr>
        <w:t xml:space="preserve"> displaying a nonlinear response of relative resistance change when stretched to 100 % </w:t>
      </w:r>
      <w:r w:rsidR="00295E31">
        <w:rPr>
          <w:rFonts w:ascii="Times New Roman" w:hAnsi="Times New Roman" w:cs="Times New Roman"/>
          <w:bCs/>
          <w:sz w:val="24"/>
          <w:szCs w:val="24"/>
        </w:rPr>
        <w:t xml:space="preserve">tensile </w:t>
      </w:r>
      <w:r w:rsidRPr="00A11BAC">
        <w:rPr>
          <w:rFonts w:ascii="Times New Roman" w:hAnsi="Times New Roman" w:cs="Times New Roman"/>
          <w:bCs/>
          <w:sz w:val="24"/>
          <w:szCs w:val="24"/>
        </w:rPr>
        <w:t xml:space="preserve">strain. The sensors </w:t>
      </w:r>
      <w:r w:rsidRPr="00A11BAC">
        <w:rPr>
          <w:rFonts w:ascii="Times New Roman" w:hAnsi="Times New Roman" w:cs="Times New Roman"/>
          <w:bCs/>
          <w:sz w:val="24"/>
          <w:szCs w:val="24"/>
        </w:rPr>
        <w:lastRenderedPageBreak/>
        <w:t xml:space="preserve">containing nanofiller loadings closer to the percolation threshold demonstrated a greater relative change in resistance due to applied tensile strain. To quantify the sensitivity of the piezoresistive sensors, the </w:t>
      </w:r>
      <w:r w:rsidR="0000408C" w:rsidRPr="00A11BAC">
        <w:rPr>
          <w:rFonts w:ascii="Times New Roman" w:eastAsiaTheme="minorEastAsia" w:hAnsi="Times New Roman" w:cs="Times New Roman"/>
          <w:bCs/>
          <w:sz w:val="24"/>
          <w:szCs w:val="24"/>
        </w:rPr>
        <w:t>gauge factor</w:t>
      </w:r>
      <w:r w:rsidR="006B43CB"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was calculated using Eq</w:t>
      </w:r>
      <w:r w:rsidR="000F5474">
        <w:rPr>
          <w:rFonts w:ascii="Times New Roman" w:hAnsi="Times New Roman" w:cs="Times New Roman"/>
          <w:bCs/>
          <w:sz w:val="24"/>
          <w:szCs w:val="24"/>
        </w:rPr>
        <w:t>uation</w:t>
      </w:r>
      <w:r w:rsidRPr="00A11BAC">
        <w:rPr>
          <w:rFonts w:ascii="Times New Roman" w:hAnsi="Times New Roman" w:cs="Times New Roman"/>
          <w:bCs/>
          <w:sz w:val="24"/>
          <w:szCs w:val="24"/>
        </w:rPr>
        <w:t xml:space="preserve"> </w:t>
      </w:r>
      <w:r w:rsidR="008F2823">
        <w:rPr>
          <w:rFonts w:ascii="Times New Roman" w:hAnsi="Times New Roman" w:cs="Times New Roman"/>
          <w:bCs/>
          <w:sz w:val="24"/>
          <w:szCs w:val="24"/>
        </w:rPr>
        <w:t>(</w:t>
      </w:r>
      <w:r w:rsidR="00545832">
        <w:rPr>
          <w:rFonts w:ascii="Times New Roman" w:hAnsi="Times New Roman" w:cs="Times New Roman"/>
          <w:bCs/>
          <w:sz w:val="24"/>
          <w:szCs w:val="24"/>
        </w:rPr>
        <w:t>3</w:t>
      </w:r>
      <w:r w:rsidR="006438A0" w:rsidRPr="00A11BAC">
        <w:rPr>
          <w:rFonts w:ascii="Times New Roman" w:hAnsi="Times New Roman" w:cs="Times New Roman"/>
          <w:bCs/>
          <w:sz w:val="24"/>
          <w:szCs w:val="24"/>
        </w:rPr>
        <w:t>.</w:t>
      </w:r>
      <w:r w:rsidR="00545832">
        <w:rPr>
          <w:rFonts w:ascii="Times New Roman" w:hAnsi="Times New Roman" w:cs="Times New Roman"/>
          <w:bCs/>
          <w:sz w:val="24"/>
          <w:szCs w:val="24"/>
        </w:rPr>
        <w:t>2</w:t>
      </w:r>
      <w:r w:rsidR="008F2823">
        <w:rPr>
          <w:rFonts w:ascii="Times New Roman" w:hAnsi="Times New Roman" w:cs="Times New Roman"/>
          <w:bCs/>
          <w:sz w:val="24"/>
          <w:szCs w:val="24"/>
        </w:rPr>
        <w:t>)</w:t>
      </w:r>
      <w:r w:rsidR="00A8650B">
        <w:rPr>
          <w:rFonts w:ascii="Times New Roman" w:hAnsi="Times New Roman" w:cs="Times New Roman"/>
          <w:bCs/>
          <w:sz w:val="24"/>
          <w:szCs w:val="24"/>
        </w:rPr>
        <w:t>.</w:t>
      </w:r>
    </w:p>
    <w:p w14:paraId="5D612FAB" w14:textId="77777777" w:rsidR="00957101" w:rsidRPr="00A11BAC" w:rsidRDefault="00957101" w:rsidP="002043AF">
      <w:pPr>
        <w:spacing w:after="0" w:line="480" w:lineRule="auto"/>
        <w:jc w:val="both"/>
        <w:rPr>
          <w:rFonts w:ascii="Times New Roman" w:hAnsi="Times New Roman" w:cs="Times New Roman"/>
          <w:bCs/>
          <w:sz w:val="24"/>
          <w:szCs w:val="24"/>
        </w:rPr>
      </w:pPr>
    </w:p>
    <w:p w14:paraId="43ADEDE5" w14:textId="508A8D41" w:rsidR="00963E9C" w:rsidRPr="00957101" w:rsidRDefault="00C22CBC" w:rsidP="00C22CBC">
      <w:pPr>
        <w:tabs>
          <w:tab w:val="center" w:pos="4680"/>
          <w:tab w:val="center" w:pos="9270"/>
        </w:tabs>
        <w:spacing w:before="120" w:line="480" w:lineRule="auto"/>
        <w:rPr>
          <w:rFonts w:ascii="Times New Roman" w:hAnsi="Times New Roman" w:cs="Times New Roman"/>
          <w:bCs/>
        </w:rPr>
      </w:pPr>
      <w:r>
        <w:rPr>
          <w:rFonts w:ascii="Times New Roman" w:eastAsiaTheme="minorEastAsia" w:hAnsi="Times New Roman" w:cs="Times New Roman"/>
        </w:rPr>
        <w:tab/>
      </w:r>
      <m:oMath>
        <m:r>
          <m:rPr>
            <m:sty m:val="p"/>
          </m:rPr>
          <w:rPr>
            <w:rFonts w:ascii="Cambria Math" w:hAnsi="Cambria Math" w:cs="Times New Roman"/>
            <w:sz w:val="24"/>
            <w:szCs w:val="24"/>
          </w:rPr>
          <m:t xml:space="preserve">Gauge Factor= </m:t>
        </m:r>
        <m:f>
          <m:fPr>
            <m:ctrlPr>
              <w:rPr>
                <w:rFonts w:ascii="Cambria Math" w:hAnsi="Cambria Math" w:cs="Times New Roman"/>
                <w:bCs/>
                <w:sz w:val="24"/>
                <w:szCs w:val="24"/>
              </w:rPr>
            </m:ctrlPr>
          </m:fPr>
          <m:num>
            <m:r>
              <m:rPr>
                <m:sty m:val="p"/>
              </m:rPr>
              <w:rPr>
                <w:rFonts w:ascii="Cambria Math" w:hAnsi="Cambria Math" w:cs="Times New Roman"/>
                <w:sz w:val="24"/>
                <w:szCs w:val="24"/>
              </w:rPr>
              <m:t>R-</m:t>
            </m:r>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∙(ε-</m:t>
            </m:r>
            <m:sSub>
              <m:sSubPr>
                <m:ctrlPr>
                  <w:rPr>
                    <w:rFonts w:ascii="Cambria Math" w:hAnsi="Cambria Math" w:cs="Times New Roman"/>
                    <w:bCs/>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den>
        </m:f>
        <m:r>
          <m:rPr>
            <m:sty m:val="p"/>
          </m:rPr>
          <w:rPr>
            <w:rFonts w:ascii="Cambria Math" w:hAnsi="Cambria Math" w:cs="Times New Roman"/>
            <w:sz w:val="24"/>
            <w:szCs w:val="24"/>
          </w:rPr>
          <m:t xml:space="preserve">= </m:t>
        </m:r>
        <m:f>
          <m:fPr>
            <m:ctrlPr>
              <w:rPr>
                <w:rFonts w:ascii="Cambria Math" w:hAnsi="Cambria Math" w:cs="Times New Roman"/>
                <w:bCs/>
                <w:sz w:val="24"/>
                <w:szCs w:val="24"/>
              </w:rPr>
            </m:ctrlPr>
          </m:fPr>
          <m:num>
            <m:r>
              <m:rPr>
                <m:sty m:val="p"/>
              </m:rPr>
              <w:rPr>
                <w:rFonts w:ascii="Cambria Math" w:hAnsi="Cambria Math" w:cs="Times New Roman"/>
                <w:sz w:val="24"/>
                <w:szCs w:val="24"/>
              </w:rPr>
              <m:t>∆R</m:t>
            </m:r>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 ∆ε</m:t>
            </m:r>
          </m:den>
        </m:f>
      </m:oMath>
      <w:r w:rsidR="005929C2" w:rsidRPr="00C366D5">
        <w:rPr>
          <w:rFonts w:ascii="Times New Roman" w:eastAsiaTheme="minorEastAsia" w:hAnsi="Times New Roman" w:cs="Times New Roman"/>
          <w:bCs/>
        </w:rPr>
        <w:tab/>
      </w:r>
      <w:r w:rsidR="005929C2" w:rsidRPr="00545832">
        <w:rPr>
          <w:rFonts w:ascii="Times New Roman" w:eastAsiaTheme="minorEastAsia" w:hAnsi="Times New Roman" w:cs="Times New Roman"/>
          <w:bCs/>
          <w:sz w:val="24"/>
          <w:szCs w:val="24"/>
        </w:rPr>
        <w:t>(</w:t>
      </w:r>
      <w:r w:rsidRPr="00545832">
        <w:rPr>
          <w:rFonts w:ascii="Times New Roman" w:eastAsiaTheme="minorEastAsia" w:hAnsi="Times New Roman" w:cs="Times New Roman"/>
          <w:bCs/>
          <w:sz w:val="24"/>
          <w:szCs w:val="24"/>
        </w:rPr>
        <w:t>3.</w:t>
      </w:r>
      <w:r w:rsidR="005929C2" w:rsidRPr="00545832">
        <w:rPr>
          <w:rFonts w:ascii="Times New Roman" w:eastAsiaTheme="minorEastAsia" w:hAnsi="Times New Roman" w:cs="Times New Roman"/>
          <w:bCs/>
          <w:sz w:val="24"/>
          <w:szCs w:val="24"/>
        </w:rPr>
        <w:t>2)</w:t>
      </w:r>
    </w:p>
    <w:p w14:paraId="5C793D4A" w14:textId="77777777" w:rsidR="00963E9C" w:rsidRDefault="00963E9C" w:rsidP="002043AF">
      <w:pPr>
        <w:spacing w:after="0" w:line="480" w:lineRule="auto"/>
        <w:jc w:val="both"/>
        <w:rPr>
          <w:rFonts w:ascii="Times New Roman" w:hAnsi="Times New Roman" w:cs="Times New Roman"/>
          <w:bCs/>
          <w:sz w:val="24"/>
          <w:szCs w:val="24"/>
        </w:rPr>
      </w:pPr>
    </w:p>
    <w:p w14:paraId="4EBE6315" w14:textId="38BA7DDC" w:rsidR="002F2BB7" w:rsidRPr="00A11BAC" w:rsidRDefault="002F2BB7" w:rsidP="00C6770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was determined at each applied strain, and the average</w:t>
      </w:r>
      <w:r w:rsidR="00D261BC">
        <w:rPr>
          <w:rFonts w:ascii="Times New Roman" w:hAnsi="Times New Roman" w:cs="Times New Roman"/>
          <w:bCs/>
          <w:sz w:val="24"/>
          <w:szCs w:val="24"/>
        </w:rPr>
        <w:t>s</w:t>
      </w:r>
      <w:r w:rsidRPr="00A11BAC">
        <w:rPr>
          <w:rFonts w:ascii="Times New Roman" w:hAnsi="Times New Roman" w:cs="Times New Roman"/>
          <w:bCs/>
          <w:sz w:val="24"/>
          <w:szCs w:val="24"/>
        </w:rPr>
        <w:t xml:space="preserve"> of the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s </w:t>
      </w:r>
      <w:r w:rsidR="00D261BC">
        <w:rPr>
          <w:rFonts w:ascii="Times New Roman" w:hAnsi="Times New Roman" w:cs="Times New Roman"/>
          <w:bCs/>
          <w:sz w:val="24"/>
          <w:szCs w:val="24"/>
        </w:rPr>
        <w:t>were</w:t>
      </w:r>
      <w:r w:rsidRPr="00A11BAC">
        <w:rPr>
          <w:rFonts w:ascii="Times New Roman" w:hAnsi="Times New Roman" w:cs="Times New Roman"/>
          <w:bCs/>
          <w:sz w:val="24"/>
          <w:szCs w:val="24"/>
        </w:rPr>
        <w:t xml:space="preserve"> used to determine the overall sensitivity of the sensors fabricated with the specified parameters. During the manufacturing optimization process, sensors were fabricated with different </w:t>
      </w:r>
      <w:r w:rsidR="00B228C8">
        <w:rPr>
          <w:rFonts w:ascii="Times New Roman" w:hAnsi="Times New Roman" w:cs="Times New Roman"/>
          <w:bCs/>
          <w:sz w:val="24"/>
          <w:szCs w:val="24"/>
        </w:rPr>
        <w:t xml:space="preserve">CNT </w:t>
      </w:r>
      <w:r w:rsidRPr="00A11BAC">
        <w:rPr>
          <w:rFonts w:ascii="Times New Roman" w:hAnsi="Times New Roman" w:cs="Times New Roman"/>
          <w:bCs/>
          <w:sz w:val="24"/>
          <w:szCs w:val="24"/>
        </w:rPr>
        <w:t xml:space="preserve">loadings, curing temperatures, and nozzle diameters. The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s in a wide strain range of embedded sensors with 1.5 wt%, 2 wt%, and 2.5 wt% CNT loadings are shown in </w:t>
      </w:r>
      <w:r w:rsidR="00174B3F" w:rsidRPr="00174B3F">
        <w:rPr>
          <w:rFonts w:ascii="Times New Roman" w:hAnsi="Times New Roman" w:cs="Times New Roman"/>
          <w:bCs/>
          <w:sz w:val="24"/>
          <w:szCs w:val="24"/>
        </w:rPr>
        <w:fldChar w:fldCharType="begin"/>
      </w:r>
      <w:r w:rsidR="00174B3F" w:rsidRPr="00174B3F">
        <w:rPr>
          <w:rFonts w:ascii="Times New Roman" w:hAnsi="Times New Roman" w:cs="Times New Roman"/>
          <w:bCs/>
          <w:sz w:val="24"/>
          <w:szCs w:val="24"/>
        </w:rPr>
        <w:instrText xml:space="preserve"> REF _Ref72856029 \h  \* MERGEFORMAT </w:instrText>
      </w:r>
      <w:r w:rsidR="00174B3F" w:rsidRPr="00174B3F">
        <w:rPr>
          <w:rFonts w:ascii="Times New Roman" w:hAnsi="Times New Roman" w:cs="Times New Roman"/>
          <w:bCs/>
          <w:sz w:val="24"/>
          <w:szCs w:val="24"/>
        </w:rPr>
      </w:r>
      <w:r w:rsidR="00174B3F" w:rsidRPr="00174B3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3.2</w:t>
      </w:r>
      <w:r w:rsidR="00174B3F" w:rsidRPr="00174B3F">
        <w:rPr>
          <w:rFonts w:ascii="Times New Roman" w:hAnsi="Times New Roman" w:cs="Times New Roman"/>
          <w:bCs/>
          <w:sz w:val="24"/>
          <w:szCs w:val="24"/>
        </w:rPr>
        <w:fldChar w:fldCharType="end"/>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c</w:t>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w:t>
      </w:r>
      <w:r w:rsidRPr="00A11BAC">
        <w:rPr>
          <w:rFonts w:ascii="Times New Roman" w:hAnsi="Times New Roman" w:cs="Times New Roman"/>
          <w:bCs/>
          <w:sz w:val="24"/>
          <w:szCs w:val="24"/>
        </w:rPr>
        <w:t xml:space="preserve"> The 1.5 wt% embedded strain sensors demonstrated the highest sensitivity with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s of 2.4, 1.9, 1.2, and 0.8 for tensile strains 10 %, 25 %, 50 %, and 100 % respectively. Representative sensing signals of the sensors under dynamic loading at each strain applied are shown in </w:t>
      </w:r>
      <w:r w:rsidR="00174B3F" w:rsidRPr="00174B3F">
        <w:rPr>
          <w:rFonts w:ascii="Times New Roman" w:hAnsi="Times New Roman" w:cs="Times New Roman"/>
          <w:bCs/>
          <w:sz w:val="24"/>
          <w:szCs w:val="24"/>
        </w:rPr>
        <w:fldChar w:fldCharType="begin"/>
      </w:r>
      <w:r w:rsidR="00174B3F" w:rsidRPr="00174B3F">
        <w:rPr>
          <w:rFonts w:ascii="Times New Roman" w:hAnsi="Times New Roman" w:cs="Times New Roman"/>
          <w:bCs/>
          <w:sz w:val="24"/>
          <w:szCs w:val="24"/>
        </w:rPr>
        <w:instrText xml:space="preserve"> REF _Ref72856029 \h  \* MERGEFORMAT </w:instrText>
      </w:r>
      <w:r w:rsidR="00174B3F" w:rsidRPr="00174B3F">
        <w:rPr>
          <w:rFonts w:ascii="Times New Roman" w:hAnsi="Times New Roman" w:cs="Times New Roman"/>
          <w:bCs/>
          <w:sz w:val="24"/>
          <w:szCs w:val="24"/>
        </w:rPr>
      </w:r>
      <w:r w:rsidR="00174B3F" w:rsidRPr="00174B3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3.2</w:t>
      </w:r>
      <w:r w:rsidR="00174B3F" w:rsidRPr="00174B3F">
        <w:rPr>
          <w:rFonts w:ascii="Times New Roman" w:hAnsi="Times New Roman" w:cs="Times New Roman"/>
          <w:bCs/>
          <w:sz w:val="24"/>
          <w:szCs w:val="24"/>
        </w:rPr>
        <w:fldChar w:fldCharType="end"/>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d</w:t>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w:t>
      </w:r>
      <w:r w:rsidRPr="00A11BAC">
        <w:rPr>
          <w:rFonts w:ascii="Times New Roman" w:hAnsi="Times New Roman" w:cs="Times New Roman"/>
          <w:bCs/>
          <w:sz w:val="24"/>
          <w:szCs w:val="24"/>
        </w:rPr>
        <w:t xml:space="preserve"> Due to the nature of the elastomeric matrix material, hysteresis was apparent during unloading and the initial reloading at each repeated </w:t>
      </w:r>
      <w:r w:rsidR="0079060D" w:rsidRPr="00A11BAC">
        <w:rPr>
          <w:rFonts w:ascii="Times New Roman" w:hAnsi="Times New Roman" w:cs="Times New Roman"/>
          <w:bCs/>
          <w:sz w:val="24"/>
          <w:szCs w:val="24"/>
        </w:rPr>
        <w:t>cycle</w:t>
      </w:r>
      <w:r w:rsidR="0079060D">
        <w:rPr>
          <w:rFonts w:ascii="Times New Roman" w:hAnsi="Times New Roman" w:cs="Times New Roman"/>
          <w:bCs/>
          <w:sz w:val="24"/>
          <w:szCs w:val="24"/>
        </w:rPr>
        <w:t xml:space="preserve"> and</w:t>
      </w:r>
      <w:r w:rsidRPr="00A11BAC">
        <w:rPr>
          <w:rFonts w:ascii="Times New Roman" w:hAnsi="Times New Roman" w:cs="Times New Roman"/>
          <w:bCs/>
          <w:sz w:val="24"/>
          <w:szCs w:val="24"/>
        </w:rPr>
        <w:t xml:space="preserve"> became more pronounced with lower concentrations of CNTs</w:t>
      </w:r>
      <w:r w:rsidR="006B28FA">
        <w:rPr>
          <w:rFonts w:ascii="Times New Roman" w:hAnsi="Times New Roman" w:cs="Times New Roman"/>
          <w:bCs/>
          <w:sz w:val="24"/>
          <w:szCs w:val="24"/>
        </w:rPr>
        <w:t>. T</w:t>
      </w:r>
      <w:r w:rsidRPr="00A11BAC">
        <w:rPr>
          <w:rFonts w:ascii="Times New Roman" w:hAnsi="Times New Roman" w:cs="Times New Roman"/>
          <w:bCs/>
          <w:sz w:val="24"/>
          <w:szCs w:val="24"/>
        </w:rPr>
        <w:t xml:space="preserve">he </w:t>
      </w:r>
      <w:r w:rsidR="004E375D">
        <w:rPr>
          <w:rFonts w:ascii="Times New Roman" w:hAnsi="Times New Roman" w:cs="Times New Roman"/>
          <w:bCs/>
          <w:sz w:val="24"/>
          <w:szCs w:val="24"/>
        </w:rPr>
        <w:t>hysteresis may</w:t>
      </w:r>
      <w:r w:rsidRPr="00A11BAC">
        <w:rPr>
          <w:rFonts w:ascii="Times New Roman" w:hAnsi="Times New Roman" w:cs="Times New Roman"/>
          <w:bCs/>
          <w:sz w:val="24"/>
          <w:szCs w:val="24"/>
        </w:rPr>
        <w:t xml:space="preserve"> be explained by a bi-dimensional motion of the CNT conductive networks driven by a competition between percolating network formation and breakdown due to the Poisson effect of the elastomeric matrix </w:t>
      </w:r>
      <w:r w:rsidRPr="00A11BAC">
        <w:rPr>
          <w:rFonts w:ascii="Times New Roman" w:hAnsi="Times New Roman" w:cs="Times New Roman"/>
          <w:bCs/>
          <w:sz w:val="24"/>
          <w:szCs w:val="24"/>
        </w:rPr>
        <w:fldChar w:fldCharType="begin"/>
      </w:r>
      <w:r w:rsidR="00574928">
        <w:rPr>
          <w:rFonts w:ascii="Times New Roman" w:hAnsi="Times New Roman" w:cs="Times New Roman"/>
          <w:bCs/>
          <w:sz w:val="24"/>
          <w:szCs w:val="24"/>
        </w:rPr>
        <w:instrText xml:space="preserve"> ADDIN EN.CITE &lt;EndNote&gt;&lt;Cite&gt;&lt;Author&gt;Lozano-Pérez&lt;/Author&gt;&lt;Year&gt;2016&lt;/Year&gt;&lt;RecNum&gt;38&lt;/RecNum&gt;&lt;DisplayText&gt;[154]&lt;/DisplayText&gt;&lt;record&gt;&lt;rec-number&gt;38&lt;/rec-number&gt;&lt;foreign-keys&gt;&lt;key app="EN" db-id="dres5255npp5e5efrdmp5rp3vrp5devtdv2d" timestamp="1581355817"&gt;38&lt;/key&gt;&lt;/foreign-keys&gt;&lt;ref-type name="Journal Article"&gt;17&lt;/ref-type&gt;&lt;contributors&gt;&lt;authors&gt;&lt;author&gt;Lozano-Pérez, C.&lt;/author&gt;&lt;author&gt;Cauich-Rodríguez, J. V.&lt;/author&gt;&lt;author&gt;Avilés, F.&lt;/author&gt;&lt;/authors&gt;&lt;/contributors&gt;&lt;titles&gt;&lt;title&gt;Influence of rigid segment and carbon nanotube concentration on the cyclic piezoresistive and hysteretic behavior of multiwall carbon nanotube/segmented polyurethane composites&lt;/title&gt;&lt;secondary-title&gt;Composites Science and Technology&lt;/secondary-title&gt;&lt;/titles&gt;&lt;periodical&gt;&lt;full-title&gt;Composites Science and Technology&lt;/full-title&gt;&lt;/periodical&gt;&lt;pages&gt;25-32&lt;/pages&gt;&lt;volume&gt;128&lt;/volume&gt;&lt;keywords&gt;&lt;keyword&gt;Carbon nanotubes&lt;/keyword&gt;&lt;keyword&gt;Polyurethane&lt;/keyword&gt;&lt;keyword&gt;Cyclic piezoresistivity&lt;/keyword&gt;&lt;keyword&gt;Hysteresis&lt;/keyword&gt;&lt;/keywords&gt;&lt;dates&gt;&lt;year&gt;2016&lt;/year&gt;&lt;pub-dates&gt;&lt;date&gt;2016/05/18/&lt;/date&gt;&lt;/pub-dates&gt;&lt;/dates&gt;&lt;isbn&gt;0266-3538&lt;/isbn&gt;&lt;urls&gt;&lt;related-urls&gt;&lt;url&gt;http://www.sciencedirect.com/science/article/pii/S0266353816300975&lt;/url&gt;&lt;/related-urls&gt;&lt;/urls&gt;&lt;electronic-resource-num&gt;https://doi.org/10.1016/j.compscitech.2016.03.010&lt;/electronic-resource-num&gt;&lt;/record&gt;&lt;/Cite&gt;&lt;/EndNote&gt;</w:instrText>
      </w:r>
      <w:r w:rsidRPr="00A11BAC">
        <w:rPr>
          <w:rFonts w:ascii="Times New Roman" w:hAnsi="Times New Roman" w:cs="Times New Roman"/>
          <w:bCs/>
          <w:sz w:val="24"/>
          <w:szCs w:val="24"/>
        </w:rPr>
        <w:fldChar w:fldCharType="separate"/>
      </w:r>
      <w:r w:rsidR="00574928">
        <w:rPr>
          <w:rFonts w:ascii="Times New Roman" w:hAnsi="Times New Roman" w:cs="Times New Roman"/>
          <w:bCs/>
          <w:noProof/>
          <w:sz w:val="24"/>
          <w:szCs w:val="24"/>
        </w:rPr>
        <w:t>[154]</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w:t>
      </w:r>
    </w:p>
    <w:p w14:paraId="78EBFFC2" w14:textId="70E01A22" w:rsidR="002F2BB7" w:rsidRPr="00A11BAC" w:rsidRDefault="002F2BB7" w:rsidP="00C6770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Next, the curing temperature was investigated as a likely parameter that could affect the functionality of the sensor. The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s of 1.5 wt% embedded sensors cured at room temperature, 90 °C, and 150 °C are shown in </w:t>
      </w:r>
      <w:r w:rsidR="00174B3F" w:rsidRPr="00174B3F">
        <w:rPr>
          <w:rFonts w:ascii="Times New Roman" w:hAnsi="Times New Roman" w:cs="Times New Roman"/>
          <w:bCs/>
          <w:sz w:val="24"/>
          <w:szCs w:val="24"/>
        </w:rPr>
        <w:fldChar w:fldCharType="begin"/>
      </w:r>
      <w:r w:rsidR="00174B3F" w:rsidRPr="00174B3F">
        <w:rPr>
          <w:rFonts w:ascii="Times New Roman" w:hAnsi="Times New Roman" w:cs="Times New Roman"/>
          <w:bCs/>
          <w:sz w:val="24"/>
          <w:szCs w:val="24"/>
        </w:rPr>
        <w:instrText xml:space="preserve"> REF _Ref72856029 \h  \* MERGEFORMAT </w:instrText>
      </w:r>
      <w:r w:rsidR="00174B3F" w:rsidRPr="00174B3F">
        <w:rPr>
          <w:rFonts w:ascii="Times New Roman" w:hAnsi="Times New Roman" w:cs="Times New Roman"/>
          <w:bCs/>
          <w:sz w:val="24"/>
          <w:szCs w:val="24"/>
        </w:rPr>
      </w:r>
      <w:r w:rsidR="00174B3F" w:rsidRPr="00174B3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3.2</w:t>
      </w:r>
      <w:r w:rsidR="00174B3F" w:rsidRPr="00174B3F">
        <w:rPr>
          <w:rFonts w:ascii="Times New Roman" w:hAnsi="Times New Roman" w:cs="Times New Roman"/>
          <w:bCs/>
          <w:sz w:val="24"/>
          <w:szCs w:val="24"/>
        </w:rPr>
        <w:fldChar w:fldCharType="end"/>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e</w:t>
      </w:r>
      <w:r w:rsidR="00174B3F" w:rsidRPr="00174B3F">
        <w:rPr>
          <w:rFonts w:ascii="Times New Roman" w:hAnsi="Times New Roman" w:cs="Times New Roman"/>
          <w:bCs/>
          <w:sz w:val="24"/>
          <w:szCs w:val="24"/>
        </w:rPr>
        <w:t>)</w:t>
      </w:r>
      <w:r w:rsidRPr="00174B3F">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Higher curing temperatures resulted </w:t>
      </w:r>
      <w:r w:rsidRPr="00A11BAC">
        <w:rPr>
          <w:rFonts w:ascii="Times New Roman" w:hAnsi="Times New Roman" w:cs="Times New Roman"/>
          <w:bCs/>
          <w:sz w:val="24"/>
          <w:szCs w:val="24"/>
        </w:rPr>
        <w:lastRenderedPageBreak/>
        <w:t xml:space="preserve">in moderately improved sensitivity due to reduced curing times likely limiting the amount of nanofiller subject to settlement effect. The settlement effect is a time-dependent agglomeration of the dispersed CNTs due to gravity and Van der Waals forces interacting with the nanoparticles while the nanocomposite is in resin form. Several reports have modeled or visually shown CNT re-agglomeration effects and discussed their influence on the electrical and piezoresistive performance of nanocomposites </w:t>
      </w:r>
      <w:r w:rsidRPr="00A11BAC">
        <w:rPr>
          <w:rFonts w:ascii="Times New Roman" w:hAnsi="Times New Roman" w:cs="Times New Roman"/>
          <w:bCs/>
          <w:sz w:val="24"/>
          <w:szCs w:val="24"/>
        </w:rPr>
        <w:fldChar w:fldCharType="begin">
          <w:fldData xml:space="preserve">PEVuZE5vdGU+PENpdGU+PEF1dGhvcj5QYW5venpvPC9BdXRob3I+PFllYXI+MjAxNzwvWWVhcj48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</w:fldData>
        </w:fldChar>
      </w:r>
      <w:r w:rsidR="00574928">
        <w:rPr>
          <w:rFonts w:ascii="Times New Roman" w:hAnsi="Times New Roman" w:cs="Times New Roman"/>
          <w:bCs/>
          <w:sz w:val="24"/>
          <w:szCs w:val="24"/>
        </w:rPr>
        <w:instrText xml:space="preserve"> ADDIN EN.CITE </w:instrText>
      </w:r>
      <w:r w:rsidR="00574928">
        <w:rPr>
          <w:rFonts w:ascii="Times New Roman" w:hAnsi="Times New Roman" w:cs="Times New Roman"/>
          <w:bCs/>
          <w:sz w:val="24"/>
          <w:szCs w:val="24"/>
        </w:rPr>
        <w:fldChar w:fldCharType="begin">
          <w:fldData xml:space="preserve">PEVuZE5vdGU+PENpdGU+PEF1dGhvcj5QYW5venpvPC9BdXRob3I+PFllYXI+MjAxNzwvWWVhcj48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</w:fldData>
        </w:fldChar>
      </w:r>
      <w:r w:rsidR="00574928">
        <w:rPr>
          <w:rFonts w:ascii="Times New Roman" w:hAnsi="Times New Roman" w:cs="Times New Roman"/>
          <w:bCs/>
          <w:sz w:val="24"/>
          <w:szCs w:val="24"/>
        </w:rPr>
        <w:instrText xml:space="preserve"> ADDIN EN.CITE.DATA </w:instrText>
      </w:r>
      <w:r w:rsidR="00574928">
        <w:rPr>
          <w:rFonts w:ascii="Times New Roman" w:hAnsi="Times New Roman" w:cs="Times New Roman"/>
          <w:bCs/>
          <w:sz w:val="24"/>
          <w:szCs w:val="24"/>
        </w:rPr>
      </w:r>
      <w:r w:rsidR="00574928">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574928">
        <w:rPr>
          <w:rFonts w:ascii="Times New Roman" w:hAnsi="Times New Roman" w:cs="Times New Roman"/>
          <w:bCs/>
          <w:noProof/>
          <w:sz w:val="24"/>
          <w:szCs w:val="24"/>
        </w:rPr>
        <w:t>[43, 155, 156]</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In </w:t>
      </w:r>
      <w:r w:rsidR="00EA07A8">
        <w:rPr>
          <w:rFonts w:ascii="Times New Roman" w:hAnsi="Times New Roman" w:cs="Times New Roman"/>
          <w:bCs/>
          <w:sz w:val="24"/>
          <w:szCs w:val="24"/>
        </w:rPr>
        <w:t>Chapter 2</w:t>
      </w:r>
      <w:r w:rsidRPr="00A11BAC">
        <w:rPr>
          <w:rFonts w:ascii="Times New Roman" w:hAnsi="Times New Roman" w:cs="Times New Roman"/>
          <w:bCs/>
          <w:sz w:val="24"/>
          <w:szCs w:val="24"/>
        </w:rPr>
        <w:t xml:space="preserve">, we demonstrated a significant reduction of electrical conductivity in CNT-based nanocomposites due to just 15 min of settlement effect </w:t>
      </w:r>
      <w:r w:rsidRPr="00A11BAC">
        <w:rPr>
          <w:rFonts w:ascii="Times New Roman" w:hAnsi="Times New Roman" w:cs="Times New Roman"/>
          <w:bCs/>
          <w:sz w:val="24"/>
          <w:szCs w:val="24"/>
        </w:rPr>
        <w:fldChar w:fldCharType="begin"/>
      </w:r>
      <w:r w:rsidR="006E2538">
        <w:rPr>
          <w:rFonts w:ascii="Times New Roman" w:hAnsi="Times New Roman" w:cs="Times New Roman"/>
          <w:bCs/>
          <w:sz w:val="24"/>
          <w:szCs w:val="24"/>
        </w:rPr>
        <w:instrText xml:space="preserve"> ADDIN EN.CITE &lt;EndNote&gt;&lt;Cite&gt;&lt;Author&gt;Herren&lt;/Author&gt;&lt;Year&gt;2019&lt;/Year&gt;&lt;RecNum&gt;4&lt;/RecNum&gt;&lt;DisplayText&gt;[145]&lt;/DisplayText&gt;&lt;record&gt;&lt;rec-number&gt;4&lt;/rec-number&gt;&lt;foreign-keys&gt;&lt;key app="EN" db-id="dres5255npp5e5efrdmp5rp3vrp5devtdv2d" timestamp="1573928958"&gt;4&lt;/key&gt;&lt;/foreign-keys&gt;&lt;ref-type name="Journal Article"&gt;17&lt;/ref-type&gt;&lt;contributors&gt;&lt;authors&gt;&lt;author&gt;Herren, B.&lt;/author&gt;&lt;author&gt;Larson, P.&lt;/author&gt;&lt;author&gt;Saha, M. C.&lt;/author&gt;&lt;author&gt;Liu, Y. T.&lt;/author&gt;&lt;/authors&gt;&lt;/contributors&gt;&lt;auth-address&gt;Univ Oklahoma, Sch Aerosp &amp;amp; Mech Engn, Norman, OK 73019 USA&amp;#xD;Univ Oklahoma, Samuel Roberts Noble Microscopy Lab, Norman, OK 73019 USA&lt;/auth-address&gt;&lt;titles&gt;&lt;title&gt;Enhanced Electrical Conductivity of Carbon Nanotube- Based Elastomer Nanocomposites Prepared by Microwave Curing&lt;/title&gt;&lt;secondary-title&gt;Polymers&lt;/secondary-title&gt;&lt;alt-title&gt;Polymers-Basel&lt;/alt-title&gt;&lt;/titles&gt;&lt;periodical&gt;&lt;full-title&gt;Polymers&lt;/full-title&gt;&lt;abbr-1&gt;Polymers-Basel&lt;/abbr-1&gt;&lt;/periodical&gt;&lt;alt-periodical&gt;&lt;full-title&gt;Polymers&lt;/full-title&gt;&lt;abbr-1&gt;Polymers-Basel&lt;/abbr-1&gt;&lt;/alt-periodical&gt;&lt;volume&gt;11&lt;/volume&gt;&lt;number&gt;7&lt;/number&gt;&lt;keywords&gt;&lt;keyword&gt;microwave irradiation&lt;/keyword&gt;&lt;keyword&gt;polydimethylsiloxane&lt;/keyword&gt;&lt;keyword&gt;carbon nanotubes&lt;/keyword&gt;&lt;keyword&gt;electrical conductivity&lt;/keyword&gt;&lt;keyword&gt;microstructure&lt;/keyword&gt;&lt;keyword&gt;nanoparticle distribution&lt;/keyword&gt;&lt;keyword&gt;alignment&lt;/keyword&gt;&lt;keyword&gt;mechanical-properties&lt;/keyword&gt;&lt;keyword&gt;composites&lt;/keyword&gt;&lt;keyword&gt;alignment&lt;/keyword&gt;&lt;keyword&gt;matrix&lt;/keyword&gt;&lt;/keywords&gt;&lt;dates&gt;&lt;year&gt;2019&lt;/year&gt;&lt;pub-dates&gt;&lt;date&gt;Jul&lt;/date&gt;&lt;/pub-dates&gt;&lt;/dates&gt;&lt;accession-num&gt;WOS:000480539500129&lt;/accession-num&gt;&lt;urls&gt;&lt;related-urls&gt;&lt;url&gt;&amp;lt;Go to ISI&amp;gt;://WOS:000480539500129&lt;/url&gt;&lt;/related-urls&gt;&lt;/urls&gt;&lt;electronic-resource-num&gt;ARTN 1212&amp;#xD;10.3390/polym11071212&lt;/electronic-resource-num&gt;&lt;language&gt;English&lt;/language&gt;&lt;/record&gt;&lt;/Cite&gt;&lt;/EndNote&gt;</w:instrText>
      </w:r>
      <w:r w:rsidRPr="00A11BAC">
        <w:rPr>
          <w:rFonts w:ascii="Times New Roman" w:hAnsi="Times New Roman" w:cs="Times New Roman"/>
          <w:bCs/>
          <w:sz w:val="24"/>
          <w:szCs w:val="24"/>
        </w:rPr>
        <w:fldChar w:fldCharType="separate"/>
      </w:r>
      <w:r w:rsidR="006E2538">
        <w:rPr>
          <w:rFonts w:ascii="Times New Roman" w:hAnsi="Times New Roman" w:cs="Times New Roman"/>
          <w:bCs/>
          <w:noProof/>
          <w:sz w:val="24"/>
          <w:szCs w:val="24"/>
        </w:rPr>
        <w:t>[145]</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Due to the expected influence of the settlement effect, as well as the potential for CNTs to bleed into the Ecoflex reservoir, the embedded strain sensors fabricated with the fastest curing method demonstrated the highest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w:t>
      </w:r>
      <w:r w:rsidR="00952363">
        <w:rPr>
          <w:rFonts w:ascii="Times New Roman" w:hAnsi="Times New Roman" w:cs="Times New Roman"/>
          <w:bCs/>
          <w:sz w:val="24"/>
          <w:szCs w:val="24"/>
        </w:rPr>
        <w:t xml:space="preserve">as shown in </w:t>
      </w:r>
      <w:r w:rsidR="00952363" w:rsidRPr="00952363">
        <w:rPr>
          <w:rFonts w:ascii="Times New Roman" w:hAnsi="Times New Roman" w:cs="Times New Roman"/>
          <w:bCs/>
          <w:sz w:val="24"/>
          <w:szCs w:val="24"/>
        </w:rPr>
        <w:fldChar w:fldCharType="begin"/>
      </w:r>
      <w:r w:rsidR="00952363" w:rsidRPr="00952363">
        <w:rPr>
          <w:rFonts w:ascii="Times New Roman" w:hAnsi="Times New Roman" w:cs="Times New Roman"/>
          <w:bCs/>
          <w:sz w:val="24"/>
          <w:szCs w:val="24"/>
        </w:rPr>
        <w:instrText xml:space="preserve"> REF _Ref72856029 \h  \* MERGEFORMAT </w:instrText>
      </w:r>
      <w:r w:rsidR="00952363" w:rsidRPr="00952363">
        <w:rPr>
          <w:rFonts w:ascii="Times New Roman" w:hAnsi="Times New Roman" w:cs="Times New Roman"/>
          <w:bCs/>
          <w:sz w:val="24"/>
          <w:szCs w:val="24"/>
        </w:rPr>
      </w:r>
      <w:r w:rsidR="00952363" w:rsidRPr="00952363">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3.2</w:t>
      </w:r>
      <w:r w:rsidR="00952363" w:rsidRPr="00952363">
        <w:rPr>
          <w:rFonts w:ascii="Times New Roman" w:hAnsi="Times New Roman" w:cs="Times New Roman"/>
          <w:bCs/>
          <w:sz w:val="24"/>
          <w:szCs w:val="24"/>
        </w:rPr>
        <w:fldChar w:fldCharType="end"/>
      </w:r>
      <w:r w:rsidR="00952363" w:rsidRPr="00952363">
        <w:rPr>
          <w:rFonts w:ascii="Times New Roman" w:hAnsi="Times New Roman" w:cs="Times New Roman"/>
          <w:bCs/>
          <w:sz w:val="24"/>
          <w:szCs w:val="24"/>
        </w:rPr>
        <w:t>(</w:t>
      </w:r>
      <w:r w:rsidRPr="00952363">
        <w:rPr>
          <w:rFonts w:ascii="Times New Roman" w:hAnsi="Times New Roman" w:cs="Times New Roman"/>
          <w:bCs/>
          <w:sz w:val="24"/>
          <w:szCs w:val="24"/>
        </w:rPr>
        <w:t xml:space="preserve">e). </w:t>
      </w:r>
      <w:r w:rsidRPr="00A11BAC">
        <w:rPr>
          <w:rFonts w:ascii="Times New Roman" w:hAnsi="Times New Roman" w:cs="Times New Roman"/>
          <w:bCs/>
          <w:sz w:val="24"/>
          <w:szCs w:val="24"/>
        </w:rPr>
        <w:t>Therefore, 150 °C was chosen as the optimal curing temperature to produce the highest sensitivity strain sensors and was used to examine the effect of nozzle size on the sensing performance.</w:t>
      </w:r>
    </w:p>
    <w:p w14:paraId="53F82D48" w14:textId="680F9755" w:rsidR="00320490" w:rsidRDefault="002F2BB7" w:rsidP="002043AF">
      <w:pPr>
        <w:spacing w:after="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extrusion-induced CNT alignment method has been implemented to produce nanoparticle alignment in the printing direction due to shear forces and flow-induced alignment mechanisms </w:t>
      </w: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&lt;EndNote&gt;&lt;Cite&gt;&lt;Author&gt;Goh&lt;/Author&gt;&lt;Year&gt;2019&lt;/Year&gt;&lt;RecNum&gt;36&lt;/RecNum&gt;&lt;DisplayText&gt;[27]&lt;/DisplayText&gt;&lt;record&gt;&lt;rec-number&gt;36&lt;/rec-number&gt;&lt;foreign-keys&gt;&lt;key app="EN" db-id="dres5255npp5e5efrdmp5rp3vrp5devtdv2d" timestamp="1581350938"&gt;36&lt;/key&gt;&lt;/foreign-keys&gt;&lt;ref-type name="Journal Article"&gt;17&lt;/ref-type&gt;&lt;contributors&gt;&lt;authors&gt;&lt;author&gt;Goh, Guo Liang&lt;/author&gt;&lt;author&gt;Agarwala, Shweta&lt;/author&gt;&lt;author&gt;Yeong, Wai Yee&lt;/author&gt;&lt;/authors&gt;&lt;/contributors&gt;&lt;titles&gt;&lt;title&gt;Directed and On‐Demand Alignment of Carbon Nanotube: A Review toward 3D Printing of Electronics&lt;/title&gt;&lt;secondary-title&gt;Advanced Materials Interfaces&lt;/secondary-title&gt;&lt;/titles&gt;&lt;periodical&gt;&lt;full-title&gt;Advanced Materials Interfaces&lt;/full-title&gt;&lt;/periodical&gt;&lt;pages&gt;1801318&lt;/pages&gt;&lt;volume&gt;6&lt;/volume&gt;&lt;number&gt;4&lt;/number&gt;&lt;dates&gt;&lt;year&gt;2019&lt;/year&gt;&lt;/dates&gt;&lt;isbn&gt;2196-7350&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[27]</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Lewicki et al. proved that carbon fibers within a polymeric matrix were highly aligned in the printing direction during the DIW 3D printing method, and the degree of the alignment could be altered by nozzle diameter, filler loading, and feed rate </w:t>
      </w:r>
      <w:r w:rsidRPr="00A11BAC">
        <w:rPr>
          <w:rFonts w:ascii="Times New Roman" w:hAnsi="Times New Roman" w:cs="Times New Roman"/>
          <w:bCs/>
          <w:sz w:val="24"/>
          <w:szCs w:val="24"/>
        </w:rPr>
        <w:fldChar w:fldCharType="begin"/>
      </w:r>
      <w:r w:rsidR="00574928">
        <w:rPr>
          <w:rFonts w:ascii="Times New Roman" w:hAnsi="Times New Roman" w:cs="Times New Roman"/>
          <w:bCs/>
          <w:sz w:val="24"/>
          <w:szCs w:val="24"/>
        </w:rPr>
        <w:instrText xml:space="preserve"> ADDIN EN.CITE &lt;EndNote&gt;&lt;Cite&gt;&lt;Author&gt;Lewicki&lt;/Author&gt;&lt;Year&gt;2017&lt;/Year&gt;&lt;RecNum&gt;37&lt;/RecNum&gt;&lt;DisplayText&gt;[27, 157]&lt;/DisplayText&gt;&lt;record&gt;&lt;rec-number&gt;37&lt;/rec-number&gt;&lt;foreign-keys&gt;&lt;key app="EN" db-id="dres5255npp5e5efrdmp5rp3vrp5devtdv2d" timestamp="1581351493"&gt;37&lt;/key&gt;&lt;/foreign-keys&gt;&lt;ref-type name="Journal Article"&gt;17&lt;/ref-type&gt;&lt;contributors&gt;&lt;authors&gt;&lt;author&gt;Lewicki, James P&lt;/author&gt;&lt;author&gt;Rodriguez, Jennifer N&lt;/author&gt;&lt;author&gt;Zhu, Cheng&lt;/author&gt;&lt;author&gt;Worsley, Marcus A&lt;/author&gt;&lt;author&gt;Wu, Amanda S&lt;/author&gt;&lt;author&gt;Kanarska, Yuliya&lt;/author&gt;&lt;author&gt;Horn, John D&lt;/author&gt;&lt;author&gt;Duoss, Eric B&lt;/author&gt;&lt;author&gt;Ortega, Jason M&lt;/author&gt;&lt;author&gt;Elmer, William&lt;/author&gt;&lt;/authors&gt;&lt;/contributors&gt;&lt;titles&gt;&lt;title&gt;3D-printing of meso-structurally ordered carbon fiber/polymer composites with unprecedented orthotropic physical properties&lt;/title&gt;&lt;secondary-title&gt;Scientific reports&lt;/secondary-title&gt;&lt;/titles&gt;&lt;periodical&gt;&lt;full-title&gt;Scientific reports&lt;/full-title&gt;&lt;/periodical&gt;&lt;pages&gt;1-14&lt;/pages&gt;&lt;volume&gt;7&lt;/volume&gt;&lt;number&gt;1&lt;/number&gt;&lt;dates&gt;&lt;year&gt;2017&lt;/year&gt;&lt;/dates&gt;&lt;isbn&gt;2045-2322&lt;/isbn&gt;&lt;urls&gt;&lt;/urls&gt;&lt;/record&gt;&lt;/Cite&gt;&lt;Cite&gt;&lt;Author&gt;Goh&lt;/Author&gt;&lt;Year&gt;2019&lt;/Year&gt;&lt;RecNum&gt;36&lt;/RecNum&gt;&lt;record&gt;&lt;rec-number&gt;36&lt;/rec-number&gt;&lt;foreign-keys&gt;&lt;key app="EN" db-id="dres5255npp5e5efrdmp5rp3vrp5devtdv2d" timestamp="1581350938"&gt;36&lt;/key&gt;&lt;/foreign-keys&gt;&lt;ref-type name="Journal Article"&gt;17&lt;/ref-type&gt;&lt;contributors&gt;&lt;authors&gt;&lt;author&gt;Goh, Guo Liang&lt;/author&gt;&lt;author&gt;Agarwala, Shweta&lt;/author&gt;&lt;author&gt;Yeong, Wai Yee&lt;/author&gt;&lt;/authors&gt;&lt;/contributors&gt;&lt;titles&gt;&lt;title&gt;Directed and On‐Demand Alignment of Carbon Nanotube: A Review toward 3D Printing of Electronics&lt;/title&gt;&lt;secondary-title&gt;Advanced Materials Interfaces&lt;/secondary-title&gt;&lt;/titles&gt;&lt;periodical&gt;&lt;full-title&gt;Advanced Materials Interfaces&lt;/full-title&gt;&lt;/periodical&gt;&lt;pages&gt;1801318&lt;/pages&gt;&lt;volume&gt;6&lt;/volume&gt;&lt;number&gt;4&lt;/number&gt;&lt;dates&gt;&lt;year&gt;2019&lt;/year&gt;&lt;/dates&gt;&lt;isbn&gt;2196-7350&lt;/isbn&gt;&lt;urls&gt;&lt;/urls&gt;&lt;/record&gt;&lt;/Cite&gt;&lt;/EndNote&gt;</w:instrText>
      </w:r>
      <w:r w:rsidRPr="00A11BAC">
        <w:rPr>
          <w:rFonts w:ascii="Times New Roman" w:hAnsi="Times New Roman" w:cs="Times New Roman"/>
          <w:bCs/>
          <w:sz w:val="24"/>
          <w:szCs w:val="24"/>
        </w:rPr>
        <w:fldChar w:fldCharType="separate"/>
      </w:r>
      <w:r w:rsidR="00574928">
        <w:rPr>
          <w:rFonts w:ascii="Times New Roman" w:hAnsi="Times New Roman" w:cs="Times New Roman"/>
          <w:bCs/>
          <w:noProof/>
          <w:sz w:val="24"/>
          <w:szCs w:val="24"/>
        </w:rPr>
        <w:t>[27, 157]</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Due to the no-slip velocity condition at the needle wall, the viscous </w:t>
      </w:r>
      <w:r w:rsidR="0077631F">
        <w:rPr>
          <w:rFonts w:ascii="Times New Roman" w:hAnsi="Times New Roman" w:cs="Times New Roman"/>
          <w:bCs/>
          <w:sz w:val="24"/>
          <w:szCs w:val="24"/>
        </w:rPr>
        <w:t>Ecoflex/CNT resin</w:t>
      </w:r>
      <w:r w:rsidRPr="00A11BAC">
        <w:rPr>
          <w:rFonts w:ascii="Times New Roman" w:hAnsi="Times New Roman" w:cs="Times New Roman"/>
          <w:bCs/>
          <w:sz w:val="24"/>
          <w:szCs w:val="24"/>
        </w:rPr>
        <w:t xml:space="preserve"> mixture had significantly reduced flow velocities along the walls compared to the flow at the center of the nozzle. Therefore, the higher shear rates near the wall would likely produce shear-induced alignment of the CNTs along the flow direction. In addition to these shear rates, the CNTs would be subjected to varying shear stress (τ) along the radial direction as expressed in Eq</w:t>
      </w:r>
      <w:r w:rsidR="000F5474">
        <w:rPr>
          <w:rFonts w:ascii="Times New Roman" w:hAnsi="Times New Roman" w:cs="Times New Roman"/>
          <w:bCs/>
          <w:sz w:val="24"/>
          <w:szCs w:val="24"/>
        </w:rPr>
        <w:t>uation</w:t>
      </w:r>
      <w:r w:rsidRPr="00A11BAC">
        <w:rPr>
          <w:rFonts w:ascii="Times New Roman" w:hAnsi="Times New Roman" w:cs="Times New Roman"/>
          <w:bCs/>
          <w:sz w:val="24"/>
          <w:szCs w:val="24"/>
        </w:rPr>
        <w:t xml:space="preserve"> </w:t>
      </w:r>
      <w:r w:rsidR="008F2823">
        <w:rPr>
          <w:rFonts w:ascii="Times New Roman" w:hAnsi="Times New Roman" w:cs="Times New Roman"/>
          <w:bCs/>
          <w:sz w:val="24"/>
          <w:szCs w:val="24"/>
        </w:rPr>
        <w:t>(</w:t>
      </w:r>
      <w:r w:rsidR="00326224" w:rsidRPr="00A11BAC">
        <w:rPr>
          <w:rFonts w:ascii="Times New Roman" w:hAnsi="Times New Roman" w:cs="Times New Roman"/>
          <w:bCs/>
          <w:sz w:val="24"/>
          <w:szCs w:val="24"/>
        </w:rPr>
        <w:t>3.</w:t>
      </w:r>
      <w:r w:rsidR="00545832">
        <w:rPr>
          <w:rFonts w:ascii="Times New Roman" w:hAnsi="Times New Roman" w:cs="Times New Roman"/>
          <w:bCs/>
          <w:sz w:val="24"/>
          <w:szCs w:val="24"/>
        </w:rPr>
        <w:t>3</w:t>
      </w:r>
      <w:r w:rsidR="008F2823">
        <w:rPr>
          <w:rFonts w:ascii="Times New Roman" w:hAnsi="Times New Roman" w:cs="Times New Roman"/>
          <w:bCs/>
          <w:sz w:val="24"/>
          <w:szCs w:val="24"/>
        </w:rPr>
        <w:t>)</w:t>
      </w:r>
      <w:r w:rsidRPr="00A11BAC">
        <w:rPr>
          <w:rFonts w:ascii="Times New Roman" w:hAnsi="Times New Roman" w:cs="Times New Roman"/>
          <w:bCs/>
          <w:sz w:val="24"/>
          <w:szCs w:val="24"/>
        </w:rPr>
        <w:t xml:space="preserve"> </w:t>
      </w:r>
    </w:p>
    <w:p w14:paraId="228F018C" w14:textId="77777777" w:rsidR="00963E9C" w:rsidRPr="00A11BAC" w:rsidRDefault="00963E9C" w:rsidP="002043AF">
      <w:pPr>
        <w:spacing w:after="0" w:line="480" w:lineRule="auto"/>
        <w:jc w:val="both"/>
        <w:rPr>
          <w:rFonts w:ascii="Times New Roman" w:hAnsi="Times New Roman" w:cs="Times New Roman"/>
          <w:bCs/>
          <w:sz w:val="24"/>
          <w:szCs w:val="24"/>
        </w:rPr>
      </w:pPr>
    </w:p>
    <w:p w14:paraId="2388E842" w14:textId="2B4E90BD" w:rsidR="00AB2AA2" w:rsidRPr="00545832" w:rsidRDefault="00AF42F3" w:rsidP="00AF42F3">
      <w:pPr>
        <w:tabs>
          <w:tab w:val="center" w:pos="4680"/>
          <w:tab w:val="center" w:pos="9270"/>
        </w:tabs>
        <w:spacing w:before="120" w:line="480" w:lineRule="auto"/>
        <w:rPr>
          <w:rFonts w:ascii="Times New Roman" w:hAnsi="Times New Roman" w:cs="Times New Roman"/>
          <w:bCs/>
          <w:sz w:val="24"/>
          <w:szCs w:val="24"/>
        </w:rPr>
      </w:pPr>
      <w:r w:rsidRPr="00545832">
        <w:rPr>
          <w:rFonts w:ascii="Times New Roman" w:eastAsiaTheme="minorEastAsia" w:hAnsi="Times New Roman" w:cs="Times New Roman"/>
          <w:sz w:val="24"/>
          <w:szCs w:val="24"/>
        </w:rPr>
        <w:lastRenderedPageBreak/>
        <w:tab/>
      </w:r>
      <m:oMath>
        <m:r>
          <m:rPr>
            <m:sty m:val="p"/>
          </m:rPr>
          <w:rPr>
            <w:rFonts w:ascii="Cambria Math" w:hAnsi="Cambria Math" w:cs="Times New Roman"/>
            <w:sz w:val="24"/>
            <w:szCs w:val="24"/>
          </w:rPr>
          <m:t>τ= μ</m:t>
        </m:r>
        <m:f>
          <m:fPr>
            <m:ctrlPr>
              <w:rPr>
                <w:rFonts w:ascii="Cambria Math" w:hAnsi="Cambria Math" w:cs="Times New Roman"/>
                <w:bCs/>
                <w:sz w:val="24"/>
                <w:szCs w:val="24"/>
              </w:rPr>
            </m:ctrlPr>
          </m:fPr>
          <m:num>
            <m:r>
              <m:rPr>
                <m:sty m:val="p"/>
              </m:rPr>
              <w:rPr>
                <w:rFonts w:ascii="Cambria Math" w:hAnsi="Cambria Math" w:cs="Times New Roman"/>
                <w:sz w:val="24"/>
                <w:szCs w:val="24"/>
              </w:rPr>
              <m:t>du</m:t>
            </m:r>
          </m:num>
          <m:den>
            <m:r>
              <m:rPr>
                <m:sty m:val="p"/>
              </m:rPr>
              <w:rPr>
                <w:rFonts w:ascii="Cambria Math" w:hAnsi="Cambria Math" w:cs="Times New Roman"/>
                <w:sz w:val="24"/>
                <w:szCs w:val="24"/>
              </w:rPr>
              <m:t>dy</m:t>
            </m:r>
          </m:den>
        </m:f>
      </m:oMath>
      <w:r w:rsidR="00AB2AA2" w:rsidRPr="00545832">
        <w:rPr>
          <w:rFonts w:ascii="Times New Roman" w:eastAsiaTheme="minorEastAsia" w:hAnsi="Times New Roman" w:cs="Times New Roman"/>
          <w:bCs/>
          <w:sz w:val="24"/>
          <w:szCs w:val="24"/>
        </w:rPr>
        <w:tab/>
        <w:t>(</w:t>
      </w:r>
      <w:r w:rsidRPr="00545832">
        <w:rPr>
          <w:rFonts w:ascii="Times New Roman" w:eastAsiaTheme="minorEastAsia" w:hAnsi="Times New Roman" w:cs="Times New Roman"/>
          <w:bCs/>
          <w:sz w:val="24"/>
          <w:szCs w:val="24"/>
        </w:rPr>
        <w:t>3.</w:t>
      </w:r>
      <w:r w:rsidR="00765CD3" w:rsidRPr="00545832">
        <w:rPr>
          <w:rFonts w:ascii="Times New Roman" w:eastAsiaTheme="minorEastAsia" w:hAnsi="Times New Roman" w:cs="Times New Roman"/>
          <w:bCs/>
          <w:sz w:val="24"/>
          <w:szCs w:val="24"/>
        </w:rPr>
        <w:t xml:space="preserve"> </w:t>
      </w:r>
      <w:r w:rsidR="00AB2AA2" w:rsidRPr="00545832">
        <w:rPr>
          <w:rFonts w:ascii="Times New Roman" w:eastAsiaTheme="minorEastAsia" w:hAnsi="Times New Roman" w:cs="Times New Roman"/>
          <w:bCs/>
          <w:sz w:val="24"/>
          <w:szCs w:val="24"/>
        </w:rPr>
        <w:t>3)</w:t>
      </w:r>
    </w:p>
    <w:p w14:paraId="2F8F1441" w14:textId="77777777" w:rsidR="00721BB5" w:rsidRPr="00A11BAC" w:rsidRDefault="00721BB5" w:rsidP="00AB2AA2">
      <w:pPr>
        <w:spacing w:after="0" w:line="480" w:lineRule="auto"/>
        <w:jc w:val="both"/>
        <w:rPr>
          <w:rFonts w:ascii="Times New Roman" w:eastAsiaTheme="minorEastAsia" w:hAnsi="Times New Roman" w:cs="Times New Roman"/>
          <w:bCs/>
          <w:sz w:val="24"/>
          <w:szCs w:val="24"/>
        </w:rPr>
      </w:pPr>
    </w:p>
    <w:p w14:paraId="693B64D3" w14:textId="4BFF6536" w:rsidR="002F2BB7" w:rsidRPr="00A11BAC" w:rsidRDefault="002F2BB7" w:rsidP="00C6770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whe</w:t>
      </w:r>
      <w:r w:rsidRPr="00A8650B">
        <w:rPr>
          <w:rFonts w:ascii="Times New Roman" w:hAnsi="Times New Roman" w:cs="Times New Roman"/>
          <w:bCs/>
          <w:sz w:val="24"/>
          <w:szCs w:val="24"/>
        </w:rPr>
        <w:t>re μ is the dynamic viscosity of the fluid flow, u is the fluid flow velocity in the direction of the nozzle wall, and y is the distance away from</w:t>
      </w:r>
      <w:r w:rsidRPr="00A11BAC">
        <w:rPr>
          <w:rFonts w:ascii="Times New Roman" w:hAnsi="Times New Roman" w:cs="Times New Roman"/>
          <w:bCs/>
          <w:sz w:val="24"/>
          <w:szCs w:val="24"/>
        </w:rPr>
        <w:t xml:space="preserve"> the nozzle wall. The shear stress levels may be sufficiently high such that larger CNT clusters may break into smaller ones </w:t>
      </w:r>
      <w:r w:rsidR="00533330">
        <w:rPr>
          <w:rFonts w:ascii="Times New Roman" w:hAnsi="Times New Roman" w:cs="Times New Roman"/>
          <w:bCs/>
          <w:sz w:val="24"/>
          <w:szCs w:val="24"/>
        </w:rPr>
        <w:t>and</w:t>
      </w:r>
      <w:r w:rsidRPr="00A11BAC">
        <w:rPr>
          <w:rFonts w:ascii="Times New Roman" w:hAnsi="Times New Roman" w:cs="Times New Roman"/>
          <w:bCs/>
          <w:sz w:val="24"/>
          <w:szCs w:val="24"/>
        </w:rPr>
        <w:t xml:space="preserve"> a higher degree of alignment may be achieved during extrusion.</w:t>
      </w:r>
    </w:p>
    <w:p w14:paraId="16316F62" w14:textId="3181D15B" w:rsidR="006958F8" w:rsidRDefault="002F2BB7" w:rsidP="00C6770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relative alignment of conductive nanoparticles can have a substantial effect on the electrical conductivity and piezoresistive performance of CNT-based nanocomposites due to the high aspect ratio of the nanotubes. Previous studies have used varying DIW nozzle diameters, or other methods of controlling CNT alignment in nanocomposites, to improve the piezoresistive sensitivity in the alignment direction of CNT-based strain sensors </w:t>
      </w:r>
      <w:r w:rsidRPr="00A11BAC">
        <w:rPr>
          <w:rFonts w:ascii="Times New Roman" w:hAnsi="Times New Roman" w:cs="Times New Roman"/>
          <w:bCs/>
          <w:sz w:val="24"/>
          <w:szCs w:val="24"/>
        </w:rPr>
        <w:fldChar w:fldCharType="begin">
          <w:fldData xml:space="preserve">PEVuZE5vdGU+PENpdGU+PEF1dGhvcj5BYnNoaXJpbmk8L0F1dGhvcj48WWVhcj4yMDE5PC9ZZWFy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PEVuZE5vdGU+PENpdGU+PEF1dGhvcj5BYnNoaXJpbmk8L0F1dGhvcj48WWVhcj4yMDE5PC9ZZWFy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[49, 114]</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In addition, analytical models have been developed to describe the increased piezoresistive sensitivity of CNT nanocomposites containing quality dispersion, loadings closer to the percolation threshold, and partial nanoparticle alignment in the direction of applied strain </w:t>
      </w: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&lt;EndNote&gt;&lt;Cite&gt;&lt;Author&gt;Parmar&lt;/Author&gt;&lt;Year&gt;2013&lt;/Year&gt;&lt;RecNum&gt;32&lt;/RecNum&gt;&lt;DisplayText&gt;[115, 116]&lt;/DisplayText&gt;&lt;record&gt;&lt;rec-number&gt;32&lt;/rec-number&gt;&lt;foreign-keys&gt;&lt;key app="EN" db-id="dres5255npp5e5efrdmp5rp3vrp5devtdv2d" timestamp="1581342316"&gt;32&lt;/key&gt;&lt;/foreign-keys&gt;&lt;ref-type name="Journal Article"&gt;17&lt;/ref-type&gt;&lt;contributors&gt;&lt;authors&gt;&lt;author&gt;Parmar, Kaushik&lt;/author&gt;&lt;author&gt;Mahmoodi, Mehdi&lt;/author&gt;&lt;author&gt;Park, Chaneel&lt;/author&gt;&lt;author&gt;Park, Simon S&lt;/author&gt;&lt;/authors&gt;&lt;/contributors&gt;&lt;titles&gt;&lt;title&gt;Effect of CNT alignment on the strain sensing capability of carbon nanotube composites&lt;/title&gt;&lt;secondary-title&gt;Smart materials and structures&lt;/secondary-title&gt;&lt;/titles&gt;&lt;periodical&gt;&lt;full-title&gt;Smart materials and structures&lt;/full-title&gt;&lt;/periodical&gt;&lt;pages&gt;075006&lt;/pages&gt;&lt;volume&gt;22&lt;/volume&gt;&lt;number&gt;7&lt;/number&gt;&lt;dates&gt;&lt;year&gt;2013&lt;/year&gt;&lt;/dates&gt;&lt;isbn&gt;0964-1726&lt;/isbn&gt;&lt;urls&gt;&lt;/urls&gt;&lt;/record&gt;&lt;/Cite&gt;&lt;Cite&gt;&lt;Author&gt;Rahman&lt;/Author&gt;&lt;Year&gt;2012&lt;/Year&gt;&lt;RecNum&gt;33&lt;/RecNum&gt;&lt;record&gt;&lt;rec-number&gt;33&lt;/rec-number&gt;&lt;foreign-keys&gt;&lt;key app="EN" db-id="dres5255npp5e5efrdmp5rp3vrp5devtdv2d" timestamp="1581342763"&gt;33&lt;/key&gt;&lt;/foreign-keys&gt;&lt;ref-type name="Journal Article"&gt;17&lt;/ref-type&gt;&lt;contributors&gt;&lt;authors&gt;&lt;author&gt;Rahman, Rubaiya&lt;/author&gt;&lt;author&gt;Servati, Peyman&lt;/author&gt;&lt;/authors&gt;&lt;/contributors&gt;&lt;titles&gt;&lt;title&gt;Effects of inter-tube distance and alignment on tunnelling resistance and strain sensitivity of nanotube/polymer composite films&lt;/title&gt;&lt;secondary-title&gt;Nanotechnology&lt;/secondary-title&gt;&lt;/titles&gt;&lt;periodical&gt;&lt;full-title&gt;Nanotechnology&lt;/full-title&gt;&lt;/periodical&gt;&lt;pages&gt;055703&lt;/pages&gt;&lt;volume&gt;23&lt;/volume&gt;&lt;number&gt;5&lt;/number&gt;&lt;dates&gt;&lt;year&gt;2012&lt;/year&gt;&lt;/dates&gt;&lt;isbn&gt;0957-4484&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[115, 116]</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Therefore, the nozzle size needed to be optimized in this study as well to produce embedded CNT-based strain sensors with the highest sensitivity. The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s in a wide strain range for varying nozzle diameters are shown in </w:t>
      </w:r>
      <w:r w:rsidR="00952363" w:rsidRPr="00952363">
        <w:rPr>
          <w:rFonts w:ascii="Times New Roman" w:hAnsi="Times New Roman" w:cs="Times New Roman"/>
          <w:bCs/>
          <w:sz w:val="24"/>
          <w:szCs w:val="24"/>
        </w:rPr>
        <w:fldChar w:fldCharType="begin"/>
      </w:r>
      <w:r w:rsidR="00952363" w:rsidRPr="00952363">
        <w:rPr>
          <w:rFonts w:ascii="Times New Roman" w:hAnsi="Times New Roman" w:cs="Times New Roman"/>
          <w:bCs/>
          <w:sz w:val="24"/>
          <w:szCs w:val="24"/>
        </w:rPr>
        <w:instrText xml:space="preserve"> REF _Ref72856029 \h  \* MERGEFORMAT </w:instrText>
      </w:r>
      <w:r w:rsidR="00952363" w:rsidRPr="00952363">
        <w:rPr>
          <w:rFonts w:ascii="Times New Roman" w:hAnsi="Times New Roman" w:cs="Times New Roman"/>
          <w:bCs/>
          <w:sz w:val="24"/>
          <w:szCs w:val="24"/>
        </w:rPr>
      </w:r>
      <w:r w:rsidR="00952363" w:rsidRPr="00952363">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3.2</w:t>
      </w:r>
      <w:r w:rsidR="00952363" w:rsidRPr="00952363">
        <w:rPr>
          <w:rFonts w:ascii="Times New Roman" w:hAnsi="Times New Roman" w:cs="Times New Roman"/>
          <w:bCs/>
          <w:sz w:val="24"/>
          <w:szCs w:val="24"/>
        </w:rPr>
        <w:fldChar w:fldCharType="end"/>
      </w:r>
      <w:r w:rsidR="00952363" w:rsidRPr="00952363">
        <w:rPr>
          <w:rFonts w:ascii="Times New Roman" w:hAnsi="Times New Roman" w:cs="Times New Roman"/>
          <w:bCs/>
          <w:sz w:val="24"/>
          <w:szCs w:val="24"/>
        </w:rPr>
        <w:t>(</w:t>
      </w:r>
      <w:r w:rsidRPr="00952363">
        <w:rPr>
          <w:rFonts w:ascii="Times New Roman" w:hAnsi="Times New Roman" w:cs="Times New Roman"/>
          <w:bCs/>
          <w:sz w:val="24"/>
          <w:szCs w:val="24"/>
        </w:rPr>
        <w:t>f</w:t>
      </w:r>
      <w:r w:rsidR="00952363" w:rsidRPr="00952363">
        <w:rPr>
          <w:rFonts w:ascii="Times New Roman" w:hAnsi="Times New Roman" w:cs="Times New Roman"/>
          <w:bCs/>
          <w:sz w:val="24"/>
          <w:szCs w:val="24"/>
        </w:rPr>
        <w:t>)</w:t>
      </w:r>
      <w:r w:rsidRPr="00952363">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The nozzle with an inner diameter of 0.41 mm proved to contribute the most beneficial partial CNT alignment for piezoresistive strain sensing, producing an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of 1.8. Therefore, the manufacturing optimization studies determined that the optimal fabrication parameters to produce the highest sensitivity sensors </w:t>
      </w:r>
      <w:r w:rsidR="00A26CE6">
        <w:rPr>
          <w:rFonts w:ascii="Times New Roman" w:hAnsi="Times New Roman" w:cs="Times New Roman"/>
          <w:bCs/>
          <w:sz w:val="24"/>
          <w:szCs w:val="24"/>
        </w:rPr>
        <w:t>were</w:t>
      </w:r>
      <w:r w:rsidRPr="00A11BAC">
        <w:rPr>
          <w:rFonts w:ascii="Times New Roman" w:hAnsi="Times New Roman" w:cs="Times New Roman"/>
          <w:bCs/>
          <w:sz w:val="24"/>
          <w:szCs w:val="24"/>
        </w:rPr>
        <w:t xml:space="preserve"> a</w:t>
      </w:r>
      <w:r w:rsidR="009E12F8">
        <w:rPr>
          <w:rFonts w:ascii="Times New Roman" w:hAnsi="Times New Roman" w:cs="Times New Roman"/>
          <w:bCs/>
          <w:sz w:val="24"/>
          <w:szCs w:val="24"/>
        </w:rPr>
        <w:t xml:space="preserve"> </w:t>
      </w:r>
      <w:r w:rsidR="009E12F8" w:rsidRPr="00A11BAC">
        <w:rPr>
          <w:rFonts w:ascii="Times New Roman" w:hAnsi="Times New Roman" w:cs="Times New Roman"/>
          <w:bCs/>
          <w:sz w:val="24"/>
          <w:szCs w:val="24"/>
        </w:rPr>
        <w:t>1.5 wt%</w:t>
      </w:r>
      <w:r w:rsidR="009E12F8">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CNT loading, 150 °C curing temperature, and a nozzle diameter of 0.41 mm. </w:t>
      </w:r>
    </w:p>
    <w:p w14:paraId="2BC44621" w14:textId="77777777" w:rsidR="00EB2A30" w:rsidRPr="00A11BAC" w:rsidRDefault="00EB2A30" w:rsidP="00C6770D">
      <w:pPr>
        <w:spacing w:line="480" w:lineRule="auto"/>
        <w:jc w:val="both"/>
        <w:rPr>
          <w:rFonts w:ascii="Times New Roman" w:hAnsi="Times New Roman" w:cs="Times New Roman"/>
          <w:bCs/>
          <w:sz w:val="24"/>
          <w:szCs w:val="24"/>
        </w:rPr>
      </w:pPr>
    </w:p>
    <w:p w14:paraId="207D429D" w14:textId="77777777" w:rsidR="00957101" w:rsidRDefault="002F2BB7" w:rsidP="00EE6856">
      <w:pPr>
        <w:keepNext/>
        <w:spacing w:after="0" w:line="240" w:lineRule="auto"/>
        <w:jc w:val="center"/>
      </w:pPr>
      <w:r w:rsidRPr="00A11BAC">
        <w:rPr>
          <w:rFonts w:ascii="Times New Roman" w:hAnsi="Times New Roman" w:cs="Times New Roman"/>
          <w:bCs/>
          <w:noProof/>
          <w:sz w:val="24"/>
          <w:szCs w:val="24"/>
        </w:rPr>
        <w:lastRenderedPageBreak/>
        <w:drawing>
          <wp:inline distT="0" distB="0" distL="0" distR="0" wp14:anchorId="197E080C" wp14:editId="1307818A">
            <wp:extent cx="5334729" cy="66738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9654" cy="6680011"/>
                    </a:xfrm>
                    <a:prstGeom prst="rect">
                      <a:avLst/>
                    </a:prstGeom>
                    <a:noFill/>
                    <a:ln>
                      <a:noFill/>
                    </a:ln>
                  </pic:spPr>
                </pic:pic>
              </a:graphicData>
            </a:graphic>
          </wp:inline>
        </w:drawing>
      </w:r>
    </w:p>
    <w:p w14:paraId="2E804AE7" w14:textId="1515D5D9" w:rsidR="002F2BB7" w:rsidRPr="00A11BAC" w:rsidRDefault="00957101" w:rsidP="001E4713">
      <w:pPr>
        <w:pStyle w:val="Caption"/>
        <w:rPr>
          <w:rFonts w:cs="Times New Roman"/>
          <w:bCs/>
          <w:szCs w:val="24"/>
        </w:rPr>
      </w:pPr>
      <w:bookmarkStart w:id="92" w:name="_Ref72856029"/>
      <w:bookmarkStart w:id="93" w:name="_Toc76652309"/>
      <w:r w:rsidRPr="0095710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3</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w:t>
      </w:r>
      <w:r w:rsidR="00D41E52">
        <w:rPr>
          <w:b/>
          <w:bCs/>
        </w:rPr>
        <w:fldChar w:fldCharType="end"/>
      </w:r>
      <w:bookmarkEnd w:id="92"/>
      <w:r w:rsidRPr="00957101">
        <w:rPr>
          <w:b/>
          <w:bCs/>
        </w:rPr>
        <w:t>:</w:t>
      </w:r>
      <w:r>
        <w:t xml:space="preserve"> </w:t>
      </w:r>
      <w:r w:rsidRPr="00197E6B">
        <w:t xml:space="preserve">(a) The electrical percolation curve for </w:t>
      </w:r>
      <w:r w:rsidR="006908BF">
        <w:t>Ecoflex/CNT</w:t>
      </w:r>
      <w:r w:rsidRPr="00197E6B">
        <w:t xml:space="preserve"> and the average sensor resistances at various loadings</w:t>
      </w:r>
      <w:r w:rsidR="00F81E61">
        <w:t>,</w:t>
      </w:r>
      <w:r w:rsidRPr="00197E6B">
        <w:t xml:space="preserve"> (b) representative quasi-static sensing of the nanocomposite sensors</w:t>
      </w:r>
      <w:r w:rsidR="00F81E61">
        <w:t>,</w:t>
      </w:r>
      <w:r w:rsidRPr="00197E6B">
        <w:t xml:space="preserve"> (c) CNT loading influence on </w:t>
      </w:r>
      <w:r w:rsidR="0000408C" w:rsidRPr="00A11BAC">
        <w:rPr>
          <w:rFonts w:eastAsiaTheme="minorEastAsia" w:cs="Times New Roman"/>
          <w:bCs/>
          <w:szCs w:val="24"/>
        </w:rPr>
        <w:t>gauge factor</w:t>
      </w:r>
      <w:r w:rsidR="00A8079C">
        <w:rPr>
          <w:rFonts w:eastAsiaTheme="minorEastAsia" w:cs="Times New Roman"/>
          <w:bCs/>
          <w:szCs w:val="24"/>
        </w:rPr>
        <w:t xml:space="preserve"> and (d) representative signal responses</w:t>
      </w:r>
      <w:r w:rsidRPr="00197E6B">
        <w:t xml:space="preserve"> through a wide strain range</w:t>
      </w:r>
      <w:r w:rsidR="00F81E61">
        <w:t>,</w:t>
      </w:r>
      <w:r w:rsidRPr="00197E6B">
        <w:t xml:space="preserve"> </w:t>
      </w:r>
      <w:r w:rsidRPr="00A11BAC">
        <w:rPr>
          <w:rFonts w:cs="Times New Roman"/>
          <w:bCs/>
          <w:szCs w:val="24"/>
        </w:rPr>
        <w:t xml:space="preserve">(e) </w:t>
      </w:r>
      <w:r w:rsidR="0000408C" w:rsidRPr="00A11BAC">
        <w:rPr>
          <w:rFonts w:eastAsiaTheme="minorEastAsia" w:cs="Times New Roman"/>
          <w:bCs/>
          <w:szCs w:val="24"/>
        </w:rPr>
        <w:t>gauge factor</w:t>
      </w:r>
      <w:r w:rsidRPr="00A11BAC">
        <w:rPr>
          <w:rFonts w:cs="Times New Roman"/>
          <w:bCs/>
          <w:szCs w:val="24"/>
        </w:rPr>
        <w:t>s of 1.5 wt% sensors cured at room temperature, 90 °C, and 150 °C</w:t>
      </w:r>
      <w:r w:rsidR="00A8079C">
        <w:rPr>
          <w:rFonts w:cs="Times New Roman"/>
          <w:bCs/>
          <w:szCs w:val="24"/>
        </w:rPr>
        <w:t>, and</w:t>
      </w:r>
      <w:r w:rsidRPr="00A11BAC">
        <w:rPr>
          <w:rFonts w:cs="Times New Roman"/>
          <w:bCs/>
          <w:szCs w:val="24"/>
        </w:rPr>
        <w:t xml:space="preserve"> (f) </w:t>
      </w:r>
      <w:r w:rsidR="0000408C" w:rsidRPr="00A11BAC">
        <w:rPr>
          <w:rFonts w:eastAsiaTheme="minorEastAsia" w:cs="Times New Roman"/>
          <w:bCs/>
          <w:szCs w:val="24"/>
        </w:rPr>
        <w:t>gauge factor</w:t>
      </w:r>
      <w:r w:rsidRPr="00A11BAC">
        <w:rPr>
          <w:rFonts w:cs="Times New Roman"/>
          <w:bCs/>
          <w:szCs w:val="24"/>
        </w:rPr>
        <w:t>s of 1.5 wt% sensors printed with various needle diameters.</w:t>
      </w:r>
      <w:bookmarkEnd w:id="93"/>
    </w:p>
    <w:p w14:paraId="432EE037" w14:textId="77777777" w:rsidR="00721BB5" w:rsidRPr="00A11BAC" w:rsidRDefault="00721BB5" w:rsidP="00C6770D">
      <w:pPr>
        <w:spacing w:line="480" w:lineRule="auto"/>
        <w:jc w:val="center"/>
        <w:rPr>
          <w:rFonts w:ascii="Times New Roman" w:hAnsi="Times New Roman" w:cs="Times New Roman"/>
          <w:bCs/>
          <w:i/>
          <w:iCs/>
          <w:sz w:val="24"/>
          <w:szCs w:val="24"/>
        </w:rPr>
      </w:pPr>
    </w:p>
    <w:p w14:paraId="76BEB586" w14:textId="232C5733" w:rsidR="002F2BB7" w:rsidRPr="00A11BAC" w:rsidRDefault="002F2BB7" w:rsidP="00C6770D">
      <w:pPr>
        <w:pStyle w:val="Heading3"/>
        <w:numPr>
          <w:ilvl w:val="2"/>
          <w:numId w:val="19"/>
        </w:numPr>
        <w:spacing w:before="0" w:line="480" w:lineRule="auto"/>
      </w:pPr>
      <w:bookmarkStart w:id="94" w:name="_Toc76652241"/>
      <w:r w:rsidRPr="00A11BAC">
        <w:lastRenderedPageBreak/>
        <w:t>Sensor Characterization</w:t>
      </w:r>
      <w:bookmarkEnd w:id="94"/>
    </w:p>
    <w:p w14:paraId="0D46D523" w14:textId="1A4EA420" w:rsidR="002F2BB7" w:rsidRPr="00A11BAC" w:rsidRDefault="002F2BB7" w:rsidP="00C6770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The most sensitive embedded sensor manufactured in this study was fully characterized as an ultrastretchable strain sensor with a wide sensing range. The maximum stretchability of the sensor was found to be greater than 500 % strai</w:t>
      </w:r>
      <w:r w:rsidRPr="006A5563">
        <w:rPr>
          <w:rFonts w:ascii="Times New Roman" w:hAnsi="Times New Roman" w:cs="Times New Roman"/>
          <w:bCs/>
          <w:sz w:val="24"/>
          <w:szCs w:val="24"/>
        </w:rPr>
        <w:t>n (</w:t>
      </w:r>
      <w:r w:rsidR="006A5563" w:rsidRPr="006A5563">
        <w:rPr>
          <w:rFonts w:ascii="Times New Roman" w:hAnsi="Times New Roman" w:cs="Times New Roman"/>
          <w:bCs/>
          <w:sz w:val="24"/>
          <w:szCs w:val="24"/>
        </w:rPr>
        <w:fldChar w:fldCharType="begin"/>
      </w:r>
      <w:r w:rsidR="006A5563" w:rsidRPr="006A5563">
        <w:rPr>
          <w:rFonts w:ascii="Times New Roman" w:hAnsi="Times New Roman" w:cs="Times New Roman"/>
          <w:bCs/>
          <w:sz w:val="24"/>
          <w:szCs w:val="24"/>
        </w:rPr>
        <w:instrText xml:space="preserve"> REF _Ref72856698 \h  \* MERGEFORMAT </w:instrText>
      </w:r>
      <w:r w:rsidR="006A5563" w:rsidRPr="006A5563">
        <w:rPr>
          <w:rFonts w:ascii="Times New Roman" w:hAnsi="Times New Roman" w:cs="Times New Roman"/>
          <w:bCs/>
          <w:sz w:val="24"/>
          <w:szCs w:val="24"/>
        </w:rPr>
      </w:r>
      <w:r w:rsidR="006A5563" w:rsidRPr="006A5563">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4</w:t>
      </w:r>
      <w:r w:rsidR="006A5563" w:rsidRPr="006A5563">
        <w:rPr>
          <w:rFonts w:ascii="Times New Roman" w:hAnsi="Times New Roman" w:cs="Times New Roman"/>
          <w:bCs/>
          <w:sz w:val="24"/>
          <w:szCs w:val="24"/>
        </w:rPr>
        <w:fldChar w:fldCharType="end"/>
      </w:r>
      <w:r w:rsidR="00E41887" w:rsidRPr="006A5563">
        <w:rPr>
          <w:rFonts w:ascii="Times New Roman" w:hAnsi="Times New Roman" w:cs="Times New Roman"/>
          <w:bCs/>
          <w:sz w:val="24"/>
          <w:szCs w:val="24"/>
        </w:rPr>
        <w:t>, Appe</w:t>
      </w:r>
      <w:r w:rsidR="00E41887">
        <w:rPr>
          <w:rFonts w:ascii="Times New Roman" w:hAnsi="Times New Roman" w:cs="Times New Roman"/>
          <w:bCs/>
          <w:sz w:val="24"/>
          <w:szCs w:val="24"/>
        </w:rPr>
        <w:t>ndix A</w:t>
      </w:r>
      <w:r w:rsidRPr="00A11BAC">
        <w:rPr>
          <w:rFonts w:ascii="Times New Roman" w:hAnsi="Times New Roman" w:cs="Times New Roman"/>
          <w:bCs/>
          <w:sz w:val="24"/>
          <w:szCs w:val="24"/>
        </w:rPr>
        <w:t xml:space="preserve">). To fully characterize the piezoresistive behavior of the nanocomposite, the sensor was dynamically stretched at varying maximum strains and strain rates. Representative signal responses, as well as the calculated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s for each strain and strain rate tested, are shown in </w:t>
      </w:r>
      <w:r w:rsidR="00442107" w:rsidRPr="00442107">
        <w:rPr>
          <w:rFonts w:ascii="Times New Roman" w:hAnsi="Times New Roman" w:cs="Times New Roman"/>
          <w:bCs/>
          <w:sz w:val="24"/>
          <w:szCs w:val="24"/>
        </w:rPr>
        <w:fldChar w:fldCharType="begin"/>
      </w:r>
      <w:r w:rsidR="00442107" w:rsidRPr="00442107">
        <w:rPr>
          <w:rFonts w:ascii="Times New Roman" w:hAnsi="Times New Roman" w:cs="Times New Roman"/>
          <w:bCs/>
          <w:sz w:val="24"/>
          <w:szCs w:val="24"/>
        </w:rPr>
        <w:instrText xml:space="preserve"> REF _Ref72856770 \h  \* MERGEFORMAT </w:instrText>
      </w:r>
      <w:r w:rsidR="00442107" w:rsidRPr="00442107">
        <w:rPr>
          <w:rFonts w:ascii="Times New Roman" w:hAnsi="Times New Roman" w:cs="Times New Roman"/>
          <w:bCs/>
          <w:sz w:val="24"/>
          <w:szCs w:val="24"/>
        </w:rPr>
      </w:r>
      <w:r w:rsidR="00442107" w:rsidRPr="0044210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3.3</w:t>
      </w:r>
      <w:r w:rsidR="00442107" w:rsidRPr="00442107">
        <w:rPr>
          <w:rFonts w:ascii="Times New Roman" w:hAnsi="Times New Roman" w:cs="Times New Roman"/>
          <w:bCs/>
          <w:sz w:val="24"/>
          <w:szCs w:val="24"/>
        </w:rPr>
        <w:fldChar w:fldCharType="end"/>
      </w:r>
      <w:r w:rsidR="00442107" w:rsidRPr="00442107">
        <w:rPr>
          <w:rFonts w:ascii="Times New Roman" w:hAnsi="Times New Roman" w:cs="Times New Roman"/>
          <w:bCs/>
          <w:sz w:val="24"/>
          <w:szCs w:val="24"/>
        </w:rPr>
        <w:t>(</w:t>
      </w:r>
      <w:r w:rsidRPr="00442107">
        <w:rPr>
          <w:rFonts w:ascii="Times New Roman" w:hAnsi="Times New Roman" w:cs="Times New Roman"/>
          <w:bCs/>
          <w:sz w:val="24"/>
          <w:szCs w:val="24"/>
        </w:rPr>
        <w:t>a</w:t>
      </w:r>
      <w:r w:rsidR="00442107" w:rsidRPr="00442107">
        <w:rPr>
          <w:rFonts w:ascii="Times New Roman" w:hAnsi="Times New Roman" w:cs="Times New Roman"/>
          <w:bCs/>
          <w:sz w:val="24"/>
          <w:szCs w:val="24"/>
        </w:rPr>
        <w:t>)</w:t>
      </w:r>
      <w:r w:rsidRPr="00442107">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The sensor showed little to no change in the sensing function between strain rates of 50 %/min and 500 %/min. However, a slight progressive decrease in the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was apparent as the strain rate increased between these two rates with an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of 3.4 at 50 %/min to an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of 3.1 at 500 %/min. In contrast, the lowest strain rate of 10 %/min demonstrated the lowest 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of 2.7. At a strain rate of 1000 %/min, the sensor did not produce an identifiable sensing response at 10 % strain and revealed an increase of noise within the sensing function which is likely due to the limited sampling frequency of the multimeter.</w:t>
      </w:r>
    </w:p>
    <w:p w14:paraId="716B5224" w14:textId="35B21CC4" w:rsidR="002F2BB7" w:rsidRPr="00A11BAC" w:rsidRDefault="002F2BB7" w:rsidP="00C6770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Step</w:t>
      </w:r>
      <w:r w:rsidR="00DC7868">
        <w:rPr>
          <w:rFonts w:ascii="Times New Roman" w:hAnsi="Times New Roman" w:cs="Times New Roman"/>
          <w:bCs/>
          <w:sz w:val="24"/>
          <w:szCs w:val="24"/>
        </w:rPr>
        <w:t>wise</w:t>
      </w:r>
      <w:r w:rsidRPr="00A11BAC">
        <w:rPr>
          <w:rFonts w:ascii="Times New Roman" w:hAnsi="Times New Roman" w:cs="Times New Roman"/>
          <w:bCs/>
          <w:sz w:val="24"/>
          <w:szCs w:val="24"/>
        </w:rPr>
        <w:t xml:space="preserve"> sensing tests were performed on the embedded sensor to establish the apparent sensing function when held at different strains. Two tests were performed to display the sensing behavior of the sensor when held at maximum and minimum strains during cyclic loading, and incremental strains during one cycle. The results of these two tests are shown in </w:t>
      </w:r>
      <w:r w:rsidR="00442107" w:rsidRPr="00442107">
        <w:rPr>
          <w:rFonts w:ascii="Times New Roman" w:hAnsi="Times New Roman" w:cs="Times New Roman"/>
          <w:bCs/>
          <w:sz w:val="24"/>
          <w:szCs w:val="24"/>
        </w:rPr>
        <w:fldChar w:fldCharType="begin"/>
      </w:r>
      <w:r w:rsidR="00442107" w:rsidRPr="00442107">
        <w:rPr>
          <w:rFonts w:ascii="Times New Roman" w:hAnsi="Times New Roman" w:cs="Times New Roman"/>
          <w:bCs/>
          <w:sz w:val="24"/>
          <w:szCs w:val="24"/>
        </w:rPr>
        <w:instrText xml:space="preserve"> REF _Ref72856770 \h  \* MERGEFORMAT </w:instrText>
      </w:r>
      <w:r w:rsidR="00442107" w:rsidRPr="00442107">
        <w:rPr>
          <w:rFonts w:ascii="Times New Roman" w:hAnsi="Times New Roman" w:cs="Times New Roman"/>
          <w:bCs/>
          <w:sz w:val="24"/>
          <w:szCs w:val="24"/>
        </w:rPr>
      </w:r>
      <w:r w:rsidR="00442107" w:rsidRPr="0044210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3.3</w:t>
      </w:r>
      <w:r w:rsidR="00442107" w:rsidRPr="00442107">
        <w:rPr>
          <w:rFonts w:ascii="Times New Roman" w:hAnsi="Times New Roman" w:cs="Times New Roman"/>
          <w:bCs/>
          <w:sz w:val="24"/>
          <w:szCs w:val="24"/>
        </w:rPr>
        <w:fldChar w:fldCharType="end"/>
      </w:r>
      <w:r w:rsidR="00442107" w:rsidRPr="00442107">
        <w:rPr>
          <w:rFonts w:ascii="Times New Roman" w:hAnsi="Times New Roman" w:cs="Times New Roman"/>
          <w:bCs/>
          <w:sz w:val="24"/>
          <w:szCs w:val="24"/>
        </w:rPr>
        <w:t>(</w:t>
      </w:r>
      <w:r w:rsidRPr="00442107">
        <w:rPr>
          <w:rFonts w:ascii="Times New Roman" w:hAnsi="Times New Roman" w:cs="Times New Roman"/>
          <w:bCs/>
          <w:sz w:val="24"/>
          <w:szCs w:val="24"/>
        </w:rPr>
        <w:t>b</w:t>
      </w:r>
      <w:r w:rsidR="00442107" w:rsidRPr="00442107">
        <w:rPr>
          <w:rFonts w:ascii="Times New Roman" w:hAnsi="Times New Roman" w:cs="Times New Roman"/>
          <w:bCs/>
          <w:sz w:val="24"/>
          <w:szCs w:val="24"/>
        </w:rPr>
        <w:t>)</w:t>
      </w:r>
      <w:r w:rsidRPr="00442107">
        <w:rPr>
          <w:rFonts w:ascii="Times New Roman" w:hAnsi="Times New Roman" w:cs="Times New Roman"/>
          <w:bCs/>
          <w:sz w:val="24"/>
          <w:szCs w:val="24"/>
        </w:rPr>
        <w:t xml:space="preserve"> and </w:t>
      </w:r>
      <w:r w:rsidR="00442107" w:rsidRPr="00442107">
        <w:rPr>
          <w:rFonts w:ascii="Times New Roman" w:hAnsi="Times New Roman" w:cs="Times New Roman"/>
          <w:bCs/>
          <w:sz w:val="24"/>
          <w:szCs w:val="24"/>
        </w:rPr>
        <w:fldChar w:fldCharType="begin"/>
      </w:r>
      <w:r w:rsidR="00442107" w:rsidRPr="00442107">
        <w:rPr>
          <w:rFonts w:ascii="Times New Roman" w:hAnsi="Times New Roman" w:cs="Times New Roman"/>
          <w:bCs/>
          <w:sz w:val="24"/>
          <w:szCs w:val="24"/>
        </w:rPr>
        <w:instrText xml:space="preserve"> REF _Ref72856770 \h  \* MERGEFORMAT </w:instrText>
      </w:r>
      <w:r w:rsidR="00442107" w:rsidRPr="00442107">
        <w:rPr>
          <w:rFonts w:ascii="Times New Roman" w:hAnsi="Times New Roman" w:cs="Times New Roman"/>
          <w:bCs/>
          <w:sz w:val="24"/>
          <w:szCs w:val="24"/>
        </w:rPr>
      </w:r>
      <w:r w:rsidR="00442107" w:rsidRPr="0044210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3.3</w:t>
      </w:r>
      <w:r w:rsidR="00442107" w:rsidRPr="00442107">
        <w:rPr>
          <w:rFonts w:ascii="Times New Roman" w:hAnsi="Times New Roman" w:cs="Times New Roman"/>
          <w:bCs/>
          <w:sz w:val="24"/>
          <w:szCs w:val="24"/>
        </w:rPr>
        <w:fldChar w:fldCharType="end"/>
      </w:r>
      <w:r w:rsidR="00442107" w:rsidRPr="00442107">
        <w:rPr>
          <w:rFonts w:ascii="Times New Roman" w:hAnsi="Times New Roman" w:cs="Times New Roman"/>
          <w:bCs/>
          <w:sz w:val="24"/>
          <w:szCs w:val="24"/>
        </w:rPr>
        <w:t>(</w:t>
      </w:r>
      <w:r w:rsidRPr="00442107">
        <w:rPr>
          <w:rFonts w:ascii="Times New Roman" w:hAnsi="Times New Roman" w:cs="Times New Roman"/>
          <w:bCs/>
          <w:sz w:val="24"/>
          <w:szCs w:val="24"/>
        </w:rPr>
        <w:t>c</w:t>
      </w:r>
      <w:r w:rsidR="00442107" w:rsidRPr="00442107">
        <w:rPr>
          <w:rFonts w:ascii="Times New Roman" w:hAnsi="Times New Roman" w:cs="Times New Roman"/>
          <w:bCs/>
          <w:sz w:val="24"/>
          <w:szCs w:val="24"/>
        </w:rPr>
        <w:t>)</w:t>
      </w:r>
      <w:r w:rsidRPr="00442107">
        <w:rPr>
          <w:rFonts w:ascii="Times New Roman" w:hAnsi="Times New Roman" w:cs="Times New Roman"/>
          <w:bCs/>
          <w:sz w:val="24"/>
          <w:szCs w:val="24"/>
        </w:rPr>
        <w:t xml:space="preserve">, </w:t>
      </w:r>
      <w:r w:rsidRPr="00A11BAC">
        <w:rPr>
          <w:rFonts w:ascii="Times New Roman" w:hAnsi="Times New Roman" w:cs="Times New Roman"/>
          <w:bCs/>
          <w:sz w:val="24"/>
          <w:szCs w:val="24"/>
        </w:rPr>
        <w:t>respectively. The relative resistance change of the sensor during loading and unloading was very consistent with the applied strain. As expected with these materials, the resistance steadily decreased during the periods of being held at a constant strain. However, during the incremental pauses within the unloading cycle, the sensing response</w:t>
      </w:r>
      <w:r w:rsidR="008B6C8F">
        <w:rPr>
          <w:rFonts w:ascii="Times New Roman" w:hAnsi="Times New Roman" w:cs="Times New Roman"/>
          <w:bCs/>
          <w:sz w:val="24"/>
          <w:szCs w:val="24"/>
        </w:rPr>
        <w:t xml:space="preserve"> shown in </w:t>
      </w:r>
      <w:r w:rsidR="008B6C8F" w:rsidRPr="008B6C8F">
        <w:rPr>
          <w:rFonts w:ascii="Times New Roman" w:hAnsi="Times New Roman" w:cs="Times New Roman"/>
          <w:bCs/>
          <w:sz w:val="24"/>
          <w:szCs w:val="24"/>
        </w:rPr>
        <w:fldChar w:fldCharType="begin"/>
      </w:r>
      <w:r w:rsidR="008B6C8F" w:rsidRPr="008B6C8F">
        <w:rPr>
          <w:rFonts w:ascii="Times New Roman" w:hAnsi="Times New Roman" w:cs="Times New Roman"/>
          <w:bCs/>
          <w:sz w:val="24"/>
          <w:szCs w:val="24"/>
        </w:rPr>
        <w:instrText xml:space="preserve"> REF _Ref72856770 \h  \* MERGEFORMAT </w:instrText>
      </w:r>
      <w:r w:rsidR="008B6C8F" w:rsidRPr="008B6C8F">
        <w:rPr>
          <w:rFonts w:ascii="Times New Roman" w:hAnsi="Times New Roman" w:cs="Times New Roman"/>
          <w:bCs/>
          <w:sz w:val="24"/>
          <w:szCs w:val="24"/>
        </w:rPr>
      </w:r>
      <w:r w:rsidR="008B6C8F" w:rsidRPr="008B6C8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3.3</w:t>
      </w:r>
      <w:r w:rsidR="008B6C8F" w:rsidRPr="008B6C8F">
        <w:rPr>
          <w:rFonts w:ascii="Times New Roman" w:hAnsi="Times New Roman" w:cs="Times New Roman"/>
          <w:bCs/>
          <w:sz w:val="24"/>
          <w:szCs w:val="24"/>
        </w:rPr>
        <w:fldChar w:fldCharType="end"/>
      </w:r>
      <w:r w:rsidR="008B6C8F" w:rsidRPr="008B6C8F">
        <w:rPr>
          <w:rFonts w:ascii="Times New Roman" w:hAnsi="Times New Roman" w:cs="Times New Roman"/>
          <w:bCs/>
          <w:sz w:val="24"/>
          <w:szCs w:val="24"/>
        </w:rPr>
        <w:t>(c)</w:t>
      </w:r>
      <w:r w:rsidRPr="008B6C8F">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revealed some hysteresis such that the relative resistance change increased slightly during the beginning of each </w:t>
      </w:r>
      <w:r w:rsidRPr="00A11BAC">
        <w:rPr>
          <w:rFonts w:ascii="Times New Roman" w:hAnsi="Times New Roman" w:cs="Times New Roman"/>
          <w:bCs/>
          <w:sz w:val="24"/>
          <w:szCs w:val="24"/>
        </w:rPr>
        <w:lastRenderedPageBreak/>
        <w:t>unloading increment. With this exception, the embedded strain sensor consistently produced a recognizable signal output during step</w:t>
      </w:r>
      <w:r w:rsidR="00DC7868">
        <w:rPr>
          <w:rFonts w:ascii="Times New Roman" w:hAnsi="Times New Roman" w:cs="Times New Roman"/>
          <w:bCs/>
          <w:sz w:val="24"/>
          <w:szCs w:val="24"/>
        </w:rPr>
        <w:t>wise</w:t>
      </w:r>
      <w:r w:rsidRPr="00A11BAC">
        <w:rPr>
          <w:rFonts w:ascii="Times New Roman" w:hAnsi="Times New Roman" w:cs="Times New Roman"/>
          <w:bCs/>
          <w:sz w:val="24"/>
          <w:szCs w:val="24"/>
        </w:rPr>
        <w:t xml:space="preserve"> sensing tests, which would likely translate during relevant applications of the sensor. </w:t>
      </w:r>
    </w:p>
    <w:p w14:paraId="3D3B1249" w14:textId="4CD6BE82" w:rsidR="002F2BB7" w:rsidRPr="00A11BAC" w:rsidRDefault="002F2BB7" w:rsidP="001430C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A durability test of 400 cycles of dynamic loading up to 50 % maximum strain was performed to demonstrate the robustness of the nanocomposite sensor, characterize the resistance drift, and investigate any changes in the signal response during long-term use. The results of the piezoresistive durability test are shown in</w:t>
      </w:r>
      <w:r w:rsidRPr="008B6C8F">
        <w:rPr>
          <w:rFonts w:ascii="Times New Roman" w:hAnsi="Times New Roman" w:cs="Times New Roman"/>
          <w:bCs/>
          <w:sz w:val="24"/>
          <w:szCs w:val="24"/>
        </w:rPr>
        <w:t xml:space="preserve"> </w:t>
      </w:r>
      <w:r w:rsidR="008B6C8F" w:rsidRPr="008B6C8F">
        <w:rPr>
          <w:rFonts w:ascii="Times New Roman" w:hAnsi="Times New Roman" w:cs="Times New Roman"/>
          <w:bCs/>
          <w:sz w:val="24"/>
          <w:szCs w:val="24"/>
        </w:rPr>
        <w:fldChar w:fldCharType="begin"/>
      </w:r>
      <w:r w:rsidR="008B6C8F" w:rsidRPr="008B6C8F">
        <w:rPr>
          <w:rFonts w:ascii="Times New Roman" w:hAnsi="Times New Roman" w:cs="Times New Roman"/>
          <w:bCs/>
          <w:sz w:val="24"/>
          <w:szCs w:val="24"/>
        </w:rPr>
        <w:instrText xml:space="preserve"> REF _Ref72856770 \h  \* MERGEFORMAT </w:instrText>
      </w:r>
      <w:r w:rsidR="008B6C8F" w:rsidRPr="008B6C8F">
        <w:rPr>
          <w:rFonts w:ascii="Times New Roman" w:hAnsi="Times New Roman" w:cs="Times New Roman"/>
          <w:bCs/>
          <w:sz w:val="24"/>
          <w:szCs w:val="24"/>
        </w:rPr>
      </w:r>
      <w:r w:rsidR="008B6C8F" w:rsidRPr="008B6C8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3.3</w:t>
      </w:r>
      <w:r w:rsidR="008B6C8F" w:rsidRPr="008B6C8F">
        <w:rPr>
          <w:rFonts w:ascii="Times New Roman" w:hAnsi="Times New Roman" w:cs="Times New Roman"/>
          <w:bCs/>
          <w:sz w:val="24"/>
          <w:szCs w:val="24"/>
        </w:rPr>
        <w:fldChar w:fldCharType="end"/>
      </w:r>
      <w:r w:rsidR="008B6C8F" w:rsidRPr="008B6C8F">
        <w:rPr>
          <w:rFonts w:ascii="Times New Roman" w:hAnsi="Times New Roman" w:cs="Times New Roman"/>
          <w:bCs/>
          <w:sz w:val="24"/>
          <w:szCs w:val="24"/>
        </w:rPr>
        <w:t>(</w:t>
      </w:r>
      <w:r w:rsidRPr="008B6C8F">
        <w:rPr>
          <w:rFonts w:ascii="Times New Roman" w:hAnsi="Times New Roman" w:cs="Times New Roman"/>
          <w:bCs/>
          <w:sz w:val="24"/>
          <w:szCs w:val="24"/>
        </w:rPr>
        <w:t>d</w:t>
      </w:r>
      <w:r w:rsidR="008B6C8F" w:rsidRPr="008B6C8F">
        <w:rPr>
          <w:rFonts w:ascii="Times New Roman" w:hAnsi="Times New Roman" w:cs="Times New Roman"/>
          <w:bCs/>
          <w:sz w:val="24"/>
          <w:szCs w:val="24"/>
        </w:rPr>
        <w:t>)</w:t>
      </w:r>
      <w:r w:rsidRPr="008B6C8F">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The sensor demonstrated excellent piezoresistive durability with an impressively stable relative resistance change during each cycle. As demonstrated by many piezoresistive strain sensors, the first cycle exhibited a larger relative change in resistance, and the overall resistance of the sensor progressively decreased throughout the long-term dynamic sensing test </w:t>
      </w:r>
      <w:r w:rsidRPr="00A11BAC">
        <w:rPr>
          <w:rFonts w:ascii="Times New Roman" w:hAnsi="Times New Roman" w:cs="Times New Roman"/>
          <w:bCs/>
          <w:sz w:val="24"/>
          <w:szCs w:val="24"/>
        </w:rPr>
        <w:fldChar w:fldCharType="begin">
          <w:fldData xml:space="preserve">PEVuZE5vdGU+PENpdGU+PEF1dGhvcj5SZW48L0F1dGhvcj48WWVhcj4yMDE5PC9ZZWFyPjxSZWNO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=
</w:fldData>
        </w:fldChar>
      </w:r>
      <w:r w:rsidR="00574928">
        <w:rPr>
          <w:rFonts w:ascii="Times New Roman" w:hAnsi="Times New Roman" w:cs="Times New Roman"/>
          <w:bCs/>
          <w:sz w:val="24"/>
          <w:szCs w:val="24"/>
        </w:rPr>
        <w:instrText xml:space="preserve"> ADDIN EN.CITE </w:instrText>
      </w:r>
      <w:r w:rsidR="00574928">
        <w:rPr>
          <w:rFonts w:ascii="Times New Roman" w:hAnsi="Times New Roman" w:cs="Times New Roman"/>
          <w:bCs/>
          <w:sz w:val="24"/>
          <w:szCs w:val="24"/>
        </w:rPr>
        <w:fldChar w:fldCharType="begin">
          <w:fldData xml:space="preserve">PEVuZE5vdGU+PENpdGU+PEF1dGhvcj5SZW48L0F1dGhvcj48WWVhcj4yMDE5PC9ZZWFyPjxSZWNO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=
</w:fldData>
        </w:fldChar>
      </w:r>
      <w:r w:rsidR="00574928">
        <w:rPr>
          <w:rFonts w:ascii="Times New Roman" w:hAnsi="Times New Roman" w:cs="Times New Roman"/>
          <w:bCs/>
          <w:sz w:val="24"/>
          <w:szCs w:val="24"/>
        </w:rPr>
        <w:instrText xml:space="preserve"> ADDIN EN.CITE.DATA </w:instrText>
      </w:r>
      <w:r w:rsidR="00574928">
        <w:rPr>
          <w:rFonts w:ascii="Times New Roman" w:hAnsi="Times New Roman" w:cs="Times New Roman"/>
          <w:bCs/>
          <w:sz w:val="24"/>
          <w:szCs w:val="24"/>
        </w:rPr>
      </w:r>
      <w:r w:rsidR="00574928">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574928">
        <w:rPr>
          <w:rFonts w:ascii="Times New Roman" w:hAnsi="Times New Roman" w:cs="Times New Roman"/>
          <w:bCs/>
          <w:noProof/>
          <w:sz w:val="24"/>
          <w:szCs w:val="24"/>
        </w:rPr>
        <w:t>[158-161]</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w:t>
      </w:r>
    </w:p>
    <w:p w14:paraId="574CF294" w14:textId="7DC641E7" w:rsidR="006D490C" w:rsidRDefault="002F2BB7" w:rsidP="001430CD">
      <w:pPr>
        <w:spacing w:line="480" w:lineRule="auto"/>
        <w:jc w:val="both"/>
        <w:rPr>
          <w:rFonts w:ascii="Times New Roman" w:hAnsi="Times New Roman" w:cs="Times New Roman"/>
          <w:color w:val="222222"/>
          <w:sz w:val="24"/>
          <w:szCs w:val="24"/>
          <w:shd w:val="clear" w:color="auto" w:fill="FFFFFF"/>
        </w:rPr>
      </w:pPr>
      <w:r w:rsidRPr="00A11BAC">
        <w:rPr>
          <w:rFonts w:ascii="Times New Roman" w:hAnsi="Times New Roman" w:cs="Times New Roman"/>
          <w:bCs/>
          <w:sz w:val="24"/>
          <w:szCs w:val="24"/>
        </w:rPr>
        <w:t xml:space="preserve">Lastly, the stress-strain curves during loading and unloading at varying strains of 10 %, 25 %, 50 %, and 100 % are shown in </w:t>
      </w:r>
      <w:r w:rsidR="008B6C8F" w:rsidRPr="008B6C8F">
        <w:rPr>
          <w:rFonts w:ascii="Times New Roman" w:hAnsi="Times New Roman" w:cs="Times New Roman"/>
          <w:bCs/>
          <w:sz w:val="24"/>
          <w:szCs w:val="24"/>
        </w:rPr>
        <w:fldChar w:fldCharType="begin"/>
      </w:r>
      <w:r w:rsidR="008B6C8F" w:rsidRPr="008B6C8F">
        <w:rPr>
          <w:rFonts w:ascii="Times New Roman" w:hAnsi="Times New Roman" w:cs="Times New Roman"/>
          <w:bCs/>
          <w:sz w:val="24"/>
          <w:szCs w:val="24"/>
        </w:rPr>
        <w:instrText xml:space="preserve"> REF _Ref72856770 \h  \* MERGEFORMAT </w:instrText>
      </w:r>
      <w:r w:rsidR="008B6C8F" w:rsidRPr="008B6C8F">
        <w:rPr>
          <w:rFonts w:ascii="Times New Roman" w:hAnsi="Times New Roman" w:cs="Times New Roman"/>
          <w:bCs/>
          <w:sz w:val="24"/>
          <w:szCs w:val="24"/>
        </w:rPr>
      </w:r>
      <w:r w:rsidR="008B6C8F" w:rsidRPr="008B6C8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3.3</w:t>
      </w:r>
      <w:r w:rsidR="008B6C8F" w:rsidRPr="008B6C8F">
        <w:rPr>
          <w:rFonts w:ascii="Times New Roman" w:hAnsi="Times New Roman" w:cs="Times New Roman"/>
          <w:bCs/>
          <w:sz w:val="24"/>
          <w:szCs w:val="24"/>
        </w:rPr>
        <w:fldChar w:fldCharType="end"/>
      </w:r>
      <w:r w:rsidR="008B6C8F" w:rsidRPr="008B6C8F">
        <w:rPr>
          <w:rFonts w:ascii="Times New Roman" w:hAnsi="Times New Roman" w:cs="Times New Roman"/>
          <w:bCs/>
          <w:sz w:val="24"/>
          <w:szCs w:val="24"/>
        </w:rPr>
        <w:t>(e)</w:t>
      </w:r>
      <w:r w:rsidRPr="00A11BAC">
        <w:rPr>
          <w:rFonts w:ascii="Times New Roman" w:hAnsi="Times New Roman" w:cs="Times New Roman"/>
          <w:bCs/>
          <w:sz w:val="24"/>
          <w:szCs w:val="24"/>
        </w:rPr>
        <w:t xml:space="preserve"> in addition to the average elastic modulus of the sensor. The stress-strain curves showed elastic behavior remained notably consistent when different maximum strain levels were applied. In addition, the average elastic modulus of the sensor was 83.4 kPa which is significantly lower than the modulus apparent in the human epidermis (i.e., approximately 200 </w:t>
      </w:r>
      <w:r w:rsidRPr="00A11BAC">
        <w:rPr>
          <w:rFonts w:ascii="Times New Roman" w:hAnsi="Times New Roman" w:cs="Times New Roman"/>
          <w:i/>
          <w:iCs/>
          <w:color w:val="222222"/>
          <w:sz w:val="24"/>
          <w:szCs w:val="24"/>
          <w:shd w:val="clear" w:color="auto" w:fill="FFFFFF"/>
        </w:rPr>
        <w:t xml:space="preserve">± </w:t>
      </w:r>
      <w:r w:rsidRPr="00A11BAC">
        <w:rPr>
          <w:rFonts w:ascii="Times New Roman" w:hAnsi="Times New Roman" w:cs="Times New Roman"/>
          <w:color w:val="222222"/>
          <w:sz w:val="24"/>
          <w:szCs w:val="24"/>
          <w:shd w:val="clear" w:color="auto" w:fill="FFFFFF"/>
        </w:rPr>
        <w:t xml:space="preserve">50 kPa for the forearm dermis and 250 </w:t>
      </w:r>
      <w:r w:rsidRPr="00A11BAC">
        <w:rPr>
          <w:rFonts w:ascii="Times New Roman" w:hAnsi="Times New Roman" w:cs="Times New Roman"/>
          <w:i/>
          <w:iCs/>
          <w:color w:val="222222"/>
          <w:sz w:val="24"/>
          <w:szCs w:val="24"/>
          <w:shd w:val="clear" w:color="auto" w:fill="FFFFFF"/>
        </w:rPr>
        <w:t xml:space="preserve">± </w:t>
      </w:r>
      <w:r w:rsidRPr="00A11BAC">
        <w:rPr>
          <w:rFonts w:ascii="Times New Roman" w:hAnsi="Times New Roman" w:cs="Times New Roman"/>
          <w:color w:val="222222"/>
          <w:sz w:val="24"/>
          <w:szCs w:val="24"/>
          <w:shd w:val="clear" w:color="auto" w:fill="FFFFFF"/>
        </w:rPr>
        <w:t xml:space="preserve">75 kPa for the palm dermis) </w:t>
      </w:r>
      <w:r w:rsidRPr="00A11BAC">
        <w:rPr>
          <w:rFonts w:ascii="Times New Roman" w:hAnsi="Times New Roman" w:cs="Times New Roman"/>
          <w:color w:val="222222"/>
          <w:sz w:val="24"/>
          <w:szCs w:val="24"/>
          <w:shd w:val="clear" w:color="auto" w:fill="FFFFFF"/>
        </w:rPr>
        <w:fldChar w:fldCharType="begin">
          <w:fldData xml:space="preserve">PEVuZE5vdGU+PENpdGU+PEF1dGhvcj5MaTwvQXV0aG9yPjxZZWFyPjIwMTI8L1llYXI+PFJlY051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</w:fldData>
        </w:fldChar>
      </w:r>
      <w:r w:rsidR="00574928">
        <w:rPr>
          <w:rFonts w:ascii="Times New Roman" w:hAnsi="Times New Roman" w:cs="Times New Roman"/>
          <w:color w:val="222222"/>
          <w:sz w:val="24"/>
          <w:szCs w:val="24"/>
          <w:shd w:val="clear" w:color="auto" w:fill="FFFFFF"/>
        </w:rPr>
        <w:instrText xml:space="preserve"> ADDIN EN.CITE </w:instrText>
      </w:r>
      <w:r w:rsidR="00574928">
        <w:rPr>
          <w:rFonts w:ascii="Times New Roman" w:hAnsi="Times New Roman" w:cs="Times New Roman"/>
          <w:color w:val="222222"/>
          <w:sz w:val="24"/>
          <w:szCs w:val="24"/>
          <w:shd w:val="clear" w:color="auto" w:fill="FFFFFF"/>
        </w:rPr>
        <w:fldChar w:fldCharType="begin">
          <w:fldData xml:space="preserve">PEVuZE5vdGU+PENpdGU+PEF1dGhvcj5MaTwvQXV0aG9yPjxZZWFyPjIwMTI8L1llYXI+PFJlY051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</w:fldData>
        </w:fldChar>
      </w:r>
      <w:r w:rsidR="00574928">
        <w:rPr>
          <w:rFonts w:ascii="Times New Roman" w:hAnsi="Times New Roman" w:cs="Times New Roman"/>
          <w:color w:val="222222"/>
          <w:sz w:val="24"/>
          <w:szCs w:val="24"/>
          <w:shd w:val="clear" w:color="auto" w:fill="FFFFFF"/>
        </w:rPr>
        <w:instrText xml:space="preserve"> ADDIN EN.CITE.DATA </w:instrText>
      </w:r>
      <w:r w:rsidR="00574928">
        <w:rPr>
          <w:rFonts w:ascii="Times New Roman" w:hAnsi="Times New Roman" w:cs="Times New Roman"/>
          <w:color w:val="222222"/>
          <w:sz w:val="24"/>
          <w:szCs w:val="24"/>
          <w:shd w:val="clear" w:color="auto" w:fill="FFFFFF"/>
        </w:rPr>
      </w:r>
      <w:r w:rsidR="00574928">
        <w:rPr>
          <w:rFonts w:ascii="Times New Roman" w:hAnsi="Times New Roman" w:cs="Times New Roman"/>
          <w:color w:val="222222"/>
          <w:sz w:val="24"/>
          <w:szCs w:val="24"/>
          <w:shd w:val="clear" w:color="auto" w:fill="FFFFFF"/>
        </w:rPr>
        <w:fldChar w:fldCharType="end"/>
      </w:r>
      <w:r w:rsidRPr="00A11BAC">
        <w:rPr>
          <w:rFonts w:ascii="Times New Roman" w:hAnsi="Times New Roman" w:cs="Times New Roman"/>
          <w:color w:val="222222"/>
          <w:sz w:val="24"/>
          <w:szCs w:val="24"/>
          <w:shd w:val="clear" w:color="auto" w:fill="FFFFFF"/>
        </w:rPr>
      </w:r>
      <w:r w:rsidRPr="00A11BAC">
        <w:rPr>
          <w:rFonts w:ascii="Times New Roman" w:hAnsi="Times New Roman" w:cs="Times New Roman"/>
          <w:color w:val="222222"/>
          <w:sz w:val="24"/>
          <w:szCs w:val="24"/>
          <w:shd w:val="clear" w:color="auto" w:fill="FFFFFF"/>
        </w:rPr>
        <w:fldChar w:fldCharType="separate"/>
      </w:r>
      <w:r w:rsidR="00574928">
        <w:rPr>
          <w:rFonts w:ascii="Times New Roman" w:hAnsi="Times New Roman" w:cs="Times New Roman"/>
          <w:noProof/>
          <w:color w:val="222222"/>
          <w:sz w:val="24"/>
          <w:szCs w:val="24"/>
          <w:shd w:val="clear" w:color="auto" w:fill="FFFFFF"/>
        </w:rPr>
        <w:t>[162]</w:t>
      </w:r>
      <w:r w:rsidRPr="00A11BAC">
        <w:rPr>
          <w:rFonts w:ascii="Times New Roman" w:hAnsi="Times New Roman" w:cs="Times New Roman"/>
          <w:color w:val="222222"/>
          <w:sz w:val="24"/>
          <w:szCs w:val="24"/>
          <w:shd w:val="clear" w:color="auto" w:fill="FFFFFF"/>
        </w:rPr>
        <w:fldChar w:fldCharType="end"/>
      </w:r>
      <w:r w:rsidRPr="00A11BAC">
        <w:rPr>
          <w:rFonts w:ascii="Times New Roman" w:hAnsi="Times New Roman" w:cs="Times New Roman"/>
          <w:color w:val="222222"/>
          <w:sz w:val="24"/>
          <w:szCs w:val="24"/>
          <w:shd w:val="clear" w:color="auto" w:fill="FFFFFF"/>
        </w:rPr>
        <w:t xml:space="preserve">. Therefore, the ultrastretchable sensor was soft enough to be appropriately applied to the human skin to detect strains </w:t>
      </w:r>
      <w:r w:rsidR="000E1D4E">
        <w:rPr>
          <w:rFonts w:ascii="Times New Roman" w:hAnsi="Times New Roman" w:cs="Times New Roman"/>
          <w:color w:val="222222"/>
          <w:sz w:val="24"/>
          <w:szCs w:val="24"/>
          <w:shd w:val="clear" w:color="auto" w:fill="FFFFFF"/>
        </w:rPr>
        <w:t>expected during</w:t>
      </w:r>
      <w:r w:rsidRPr="00A11BAC">
        <w:rPr>
          <w:rFonts w:ascii="Times New Roman" w:hAnsi="Times New Roman" w:cs="Times New Roman"/>
          <w:color w:val="222222"/>
          <w:sz w:val="24"/>
          <w:szCs w:val="24"/>
          <w:shd w:val="clear" w:color="auto" w:fill="FFFFFF"/>
        </w:rPr>
        <w:t xml:space="preserve"> normal human movements. Overall, the optimized embedded </w:t>
      </w:r>
      <w:r w:rsidR="006908BF">
        <w:rPr>
          <w:rFonts w:ascii="Times New Roman" w:hAnsi="Times New Roman" w:cs="Times New Roman"/>
          <w:color w:val="222222"/>
          <w:sz w:val="24"/>
          <w:szCs w:val="24"/>
          <w:shd w:val="clear" w:color="auto" w:fill="FFFFFF"/>
        </w:rPr>
        <w:t>Ecoflex/CNT</w:t>
      </w:r>
      <w:r w:rsidRPr="00A11BAC">
        <w:rPr>
          <w:rFonts w:ascii="Times New Roman" w:hAnsi="Times New Roman" w:cs="Times New Roman"/>
          <w:color w:val="222222"/>
          <w:sz w:val="24"/>
          <w:szCs w:val="24"/>
          <w:shd w:val="clear" w:color="auto" w:fill="FFFFFF"/>
        </w:rPr>
        <w:t xml:space="preserve"> sensor demonstrated improved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color w:val="222222"/>
          <w:sz w:val="24"/>
          <w:szCs w:val="24"/>
          <w:shd w:val="clear" w:color="auto" w:fill="FFFFFF"/>
        </w:rPr>
        <w:t xml:space="preserve">s over previously reported </w:t>
      </w:r>
      <w:r w:rsidR="006908BF">
        <w:rPr>
          <w:rFonts w:ascii="Times New Roman" w:hAnsi="Times New Roman" w:cs="Times New Roman"/>
          <w:color w:val="222222"/>
          <w:sz w:val="24"/>
          <w:szCs w:val="24"/>
          <w:shd w:val="clear" w:color="auto" w:fill="FFFFFF"/>
        </w:rPr>
        <w:t>Ecoflex/CNT</w:t>
      </w:r>
      <w:r w:rsidRPr="00A11BAC">
        <w:rPr>
          <w:rFonts w:ascii="Times New Roman" w:hAnsi="Times New Roman" w:cs="Times New Roman"/>
          <w:color w:val="222222"/>
          <w:sz w:val="24"/>
          <w:szCs w:val="24"/>
          <w:shd w:val="clear" w:color="auto" w:fill="FFFFFF"/>
        </w:rPr>
        <w:t xml:space="preserve"> nanocomposite sensors due to beneficial alignment imparted by the e-3DP process optimization, in addition to a very low elastic modulus applicable for skin</w:t>
      </w:r>
      <w:r w:rsidR="00E13740" w:rsidRPr="00A11BAC">
        <w:rPr>
          <w:rFonts w:ascii="Times New Roman" w:hAnsi="Times New Roman" w:cs="Times New Roman"/>
          <w:color w:val="222222"/>
          <w:sz w:val="24"/>
          <w:szCs w:val="24"/>
          <w:shd w:val="clear" w:color="auto" w:fill="FFFFFF"/>
        </w:rPr>
        <w:t>-</w:t>
      </w:r>
      <w:r w:rsidRPr="00A11BAC">
        <w:rPr>
          <w:rFonts w:ascii="Times New Roman" w:hAnsi="Times New Roman" w:cs="Times New Roman"/>
          <w:color w:val="222222"/>
          <w:sz w:val="24"/>
          <w:szCs w:val="24"/>
          <w:shd w:val="clear" w:color="auto" w:fill="FFFFFF"/>
        </w:rPr>
        <w:t xml:space="preserve">attachable sensors </w:t>
      </w:r>
      <w:r w:rsidRPr="00A11BAC">
        <w:rPr>
          <w:rFonts w:ascii="Times New Roman" w:hAnsi="Times New Roman" w:cs="Times New Roman"/>
          <w:color w:val="222222"/>
          <w:sz w:val="24"/>
          <w:szCs w:val="24"/>
          <w:shd w:val="clear" w:color="auto" w:fill="FFFFFF"/>
        </w:rPr>
        <w:fldChar w:fldCharType="begin">
          <w:fldData xml:space="preserve">PEVuZE5vdGU+PENpdGU+PEF1dGhvcj5NYWk8L0F1dGhvcj48WWVhcj4yMDE5PC9ZZWFyPjxSZWNO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</w:fldData>
        </w:fldChar>
      </w:r>
      <w:r w:rsidR="00574928">
        <w:rPr>
          <w:rFonts w:ascii="Times New Roman" w:hAnsi="Times New Roman" w:cs="Times New Roman"/>
          <w:color w:val="222222"/>
          <w:sz w:val="24"/>
          <w:szCs w:val="24"/>
          <w:shd w:val="clear" w:color="auto" w:fill="FFFFFF"/>
        </w:rPr>
        <w:instrText xml:space="preserve"> ADDIN EN.CITE </w:instrText>
      </w:r>
      <w:r w:rsidR="00574928">
        <w:rPr>
          <w:rFonts w:ascii="Times New Roman" w:hAnsi="Times New Roman" w:cs="Times New Roman"/>
          <w:color w:val="222222"/>
          <w:sz w:val="24"/>
          <w:szCs w:val="24"/>
          <w:shd w:val="clear" w:color="auto" w:fill="FFFFFF"/>
        </w:rPr>
        <w:fldChar w:fldCharType="begin">
          <w:fldData xml:space="preserve">PEVuZE5vdGU+PENpdGU+PEF1dGhvcj5NYWk8L0F1dGhvcj48WWVhcj4yMDE5PC9ZZWFyPjxSZWNO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</w:fldData>
        </w:fldChar>
      </w:r>
      <w:r w:rsidR="00574928">
        <w:rPr>
          <w:rFonts w:ascii="Times New Roman" w:hAnsi="Times New Roman" w:cs="Times New Roman"/>
          <w:color w:val="222222"/>
          <w:sz w:val="24"/>
          <w:szCs w:val="24"/>
          <w:shd w:val="clear" w:color="auto" w:fill="FFFFFF"/>
        </w:rPr>
        <w:instrText xml:space="preserve"> ADDIN EN.CITE.DATA </w:instrText>
      </w:r>
      <w:r w:rsidR="00574928">
        <w:rPr>
          <w:rFonts w:ascii="Times New Roman" w:hAnsi="Times New Roman" w:cs="Times New Roman"/>
          <w:color w:val="222222"/>
          <w:sz w:val="24"/>
          <w:szCs w:val="24"/>
          <w:shd w:val="clear" w:color="auto" w:fill="FFFFFF"/>
        </w:rPr>
      </w:r>
      <w:r w:rsidR="00574928">
        <w:rPr>
          <w:rFonts w:ascii="Times New Roman" w:hAnsi="Times New Roman" w:cs="Times New Roman"/>
          <w:color w:val="222222"/>
          <w:sz w:val="24"/>
          <w:szCs w:val="24"/>
          <w:shd w:val="clear" w:color="auto" w:fill="FFFFFF"/>
        </w:rPr>
        <w:fldChar w:fldCharType="end"/>
      </w:r>
      <w:r w:rsidRPr="00A11BAC">
        <w:rPr>
          <w:rFonts w:ascii="Times New Roman" w:hAnsi="Times New Roman" w:cs="Times New Roman"/>
          <w:color w:val="222222"/>
          <w:sz w:val="24"/>
          <w:szCs w:val="24"/>
          <w:shd w:val="clear" w:color="auto" w:fill="FFFFFF"/>
        </w:rPr>
      </w:r>
      <w:r w:rsidRPr="00A11BAC">
        <w:rPr>
          <w:rFonts w:ascii="Times New Roman" w:hAnsi="Times New Roman" w:cs="Times New Roman"/>
          <w:color w:val="222222"/>
          <w:sz w:val="24"/>
          <w:szCs w:val="24"/>
          <w:shd w:val="clear" w:color="auto" w:fill="FFFFFF"/>
        </w:rPr>
        <w:fldChar w:fldCharType="separate"/>
      </w:r>
      <w:r w:rsidR="00574928">
        <w:rPr>
          <w:rFonts w:ascii="Times New Roman" w:hAnsi="Times New Roman" w:cs="Times New Roman"/>
          <w:noProof/>
          <w:color w:val="222222"/>
          <w:sz w:val="24"/>
          <w:szCs w:val="24"/>
          <w:shd w:val="clear" w:color="auto" w:fill="FFFFFF"/>
        </w:rPr>
        <w:t>[103, 109, 163]</w:t>
      </w:r>
      <w:r w:rsidRPr="00A11BAC">
        <w:rPr>
          <w:rFonts w:ascii="Times New Roman" w:hAnsi="Times New Roman" w:cs="Times New Roman"/>
          <w:color w:val="222222"/>
          <w:sz w:val="24"/>
          <w:szCs w:val="24"/>
          <w:shd w:val="clear" w:color="auto" w:fill="FFFFFF"/>
        </w:rPr>
        <w:fldChar w:fldCharType="end"/>
      </w:r>
      <w:r w:rsidRPr="00A11BAC">
        <w:rPr>
          <w:rFonts w:ascii="Times New Roman" w:hAnsi="Times New Roman" w:cs="Times New Roman"/>
          <w:color w:val="222222"/>
          <w:sz w:val="24"/>
          <w:szCs w:val="24"/>
          <w:shd w:val="clear" w:color="auto" w:fill="FFFFFF"/>
        </w:rPr>
        <w:t>.</w:t>
      </w:r>
    </w:p>
    <w:p w14:paraId="793F19F6" w14:textId="77777777" w:rsidR="009C3BD7" w:rsidRPr="00A11BAC" w:rsidRDefault="009C3BD7" w:rsidP="001430CD">
      <w:pPr>
        <w:spacing w:line="480" w:lineRule="auto"/>
        <w:jc w:val="both"/>
        <w:rPr>
          <w:rFonts w:ascii="Times New Roman" w:hAnsi="Times New Roman" w:cs="Times New Roman"/>
          <w:color w:val="222222"/>
          <w:sz w:val="24"/>
          <w:szCs w:val="24"/>
          <w:shd w:val="clear" w:color="auto" w:fill="FFFFFF"/>
        </w:rPr>
      </w:pPr>
    </w:p>
    <w:p w14:paraId="6506C05E" w14:textId="77777777" w:rsidR="00D71464" w:rsidRDefault="002F2BB7" w:rsidP="00EE6856">
      <w:pPr>
        <w:keepNext/>
        <w:spacing w:after="0" w:line="240" w:lineRule="auto"/>
        <w:jc w:val="center"/>
      </w:pPr>
      <w:r w:rsidRPr="00A11BAC">
        <w:rPr>
          <w:rFonts w:ascii="Times New Roman" w:hAnsi="Times New Roman" w:cs="Times New Roman"/>
          <w:bCs/>
          <w:noProof/>
          <w:sz w:val="24"/>
          <w:szCs w:val="24"/>
        </w:rPr>
        <w:lastRenderedPageBreak/>
        <w:drawing>
          <wp:inline distT="0" distB="0" distL="0" distR="0" wp14:anchorId="2201420F" wp14:editId="0FD4D485">
            <wp:extent cx="4467225" cy="55821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95395" cy="5617336"/>
                    </a:xfrm>
                    <a:prstGeom prst="rect">
                      <a:avLst/>
                    </a:prstGeom>
                    <a:noFill/>
                    <a:ln>
                      <a:noFill/>
                    </a:ln>
                  </pic:spPr>
                </pic:pic>
              </a:graphicData>
            </a:graphic>
          </wp:inline>
        </w:drawing>
      </w:r>
    </w:p>
    <w:p w14:paraId="157AC0B9" w14:textId="27C479DF" w:rsidR="002F2BB7" w:rsidRPr="00A11BAC" w:rsidRDefault="00D71464" w:rsidP="001E4713">
      <w:pPr>
        <w:pStyle w:val="Caption"/>
        <w:rPr>
          <w:rFonts w:cs="Times New Roman"/>
          <w:bCs/>
          <w:szCs w:val="24"/>
        </w:rPr>
      </w:pPr>
      <w:bookmarkStart w:id="95" w:name="_Ref72856770"/>
      <w:bookmarkStart w:id="96" w:name="_Toc76652310"/>
      <w:r w:rsidRPr="00D7146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3</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3</w:t>
      </w:r>
      <w:r w:rsidR="00D41E52">
        <w:rPr>
          <w:b/>
          <w:bCs/>
        </w:rPr>
        <w:fldChar w:fldCharType="end"/>
      </w:r>
      <w:bookmarkEnd w:id="95"/>
      <w:r w:rsidRPr="00D71464">
        <w:rPr>
          <w:b/>
          <w:bCs/>
        </w:rPr>
        <w:t>:</w:t>
      </w:r>
      <w:r>
        <w:t xml:space="preserve"> </w:t>
      </w:r>
      <w:r w:rsidRPr="00211602">
        <w:t>Optimized 1.5 wt% embedded sensor characterization</w:t>
      </w:r>
      <w:r w:rsidR="00C94CBD">
        <w:t xml:space="preserve"> -</w:t>
      </w:r>
      <w:r w:rsidRPr="00211602">
        <w:t xml:space="preserve"> (a) </w:t>
      </w:r>
      <w:r w:rsidR="0000408C" w:rsidRPr="00A11BAC">
        <w:rPr>
          <w:rFonts w:eastAsiaTheme="minorEastAsia" w:cs="Times New Roman"/>
          <w:bCs/>
          <w:szCs w:val="24"/>
        </w:rPr>
        <w:t>gauge factor</w:t>
      </w:r>
      <w:r w:rsidRPr="00211602">
        <w:t>s and representative sensor response for varying strain rates at 10 %, 25 %, and 50 % strain. Step</w:t>
      </w:r>
      <w:r w:rsidR="00DC7868">
        <w:t>wise</w:t>
      </w:r>
      <w:r w:rsidRPr="00211602">
        <w:t xml:space="preserve"> sensing holding at (b) maximum and minimum applied strains and (c) 10 % incremental strains durin</w:t>
      </w:r>
      <w:r w:rsidRPr="00A11BAC">
        <w:rPr>
          <w:rFonts w:cs="Times New Roman"/>
          <w:bCs/>
          <w:szCs w:val="24"/>
        </w:rPr>
        <w:t>g loading and unloading. (d) Durability sensing test for 400 cycles of 50 % strain</w:t>
      </w:r>
      <w:r w:rsidR="00381DA3">
        <w:rPr>
          <w:rFonts w:cs="Times New Roman"/>
          <w:bCs/>
          <w:szCs w:val="24"/>
        </w:rPr>
        <w:t xml:space="preserve"> at 100 %/min</w:t>
      </w:r>
      <w:r w:rsidRPr="00A11BAC">
        <w:rPr>
          <w:rFonts w:cs="Times New Roman"/>
          <w:bCs/>
          <w:szCs w:val="24"/>
        </w:rPr>
        <w:t>. (e) Stress-strain curves and average Young’s modulus of the skin-attachable sensor.</w:t>
      </w:r>
      <w:bookmarkEnd w:id="96"/>
    </w:p>
    <w:p w14:paraId="0DD249A0" w14:textId="77777777" w:rsidR="009C3BD7" w:rsidRPr="00A11BAC" w:rsidRDefault="009C3BD7" w:rsidP="001430CD">
      <w:pPr>
        <w:spacing w:line="480" w:lineRule="auto"/>
        <w:jc w:val="center"/>
        <w:rPr>
          <w:rFonts w:ascii="Times New Roman" w:hAnsi="Times New Roman" w:cs="Times New Roman"/>
          <w:bCs/>
          <w:i/>
          <w:iCs/>
          <w:sz w:val="24"/>
          <w:szCs w:val="24"/>
        </w:rPr>
      </w:pPr>
    </w:p>
    <w:p w14:paraId="35864CAE" w14:textId="16808020" w:rsidR="002F2BB7" w:rsidRPr="00A11BAC" w:rsidRDefault="002F2BB7" w:rsidP="001430CD">
      <w:pPr>
        <w:pStyle w:val="Heading3"/>
        <w:numPr>
          <w:ilvl w:val="2"/>
          <w:numId w:val="19"/>
        </w:numPr>
        <w:spacing w:before="0" w:line="480" w:lineRule="auto"/>
      </w:pPr>
      <w:bookmarkStart w:id="97" w:name="_Toc76652242"/>
      <w:r w:rsidRPr="00A11BAC">
        <w:t>Applications</w:t>
      </w:r>
      <w:bookmarkEnd w:id="97"/>
    </w:p>
    <w:p w14:paraId="58907B84" w14:textId="4C14D6FC" w:rsidR="006E6BCE" w:rsidRDefault="002F2BB7" w:rsidP="001430C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embedded nanocomposite sensor offered high stretchability, good sensitivity in a wide strain range, stable sensing response, and a low elastic modulus compatible with the human skin. In </w:t>
      </w:r>
      <w:r w:rsidRPr="00A11BAC">
        <w:rPr>
          <w:rFonts w:ascii="Times New Roman" w:hAnsi="Times New Roman" w:cs="Times New Roman"/>
          <w:bCs/>
          <w:sz w:val="24"/>
          <w:szCs w:val="24"/>
        </w:rPr>
        <w:lastRenderedPageBreak/>
        <w:t xml:space="preserve">addition, the nanocomposite sensing element embedded in a neat polymer offered a significant reduction in health risks associated with the use of these nanoparticles </w:t>
      </w:r>
      <w:r w:rsidRPr="00A11BAC">
        <w:rPr>
          <w:rFonts w:ascii="Times New Roman" w:hAnsi="Times New Roman" w:cs="Times New Roman"/>
          <w:bCs/>
          <w:sz w:val="24"/>
          <w:szCs w:val="24"/>
        </w:rPr>
        <w:fldChar w:fldCharType="begin"/>
      </w:r>
      <w:r w:rsidR="00574928">
        <w:rPr>
          <w:rFonts w:ascii="Times New Roman" w:hAnsi="Times New Roman" w:cs="Times New Roman"/>
          <w:bCs/>
          <w:sz w:val="24"/>
          <w:szCs w:val="24"/>
        </w:rPr>
        <w:instrText xml:space="preserve"> ADDIN EN.CITE &lt;EndNote&gt;&lt;Cite&gt;&lt;Author&gt;Francis&lt;/Author&gt;&lt;Year&gt;2018&lt;/Year&gt;&lt;RecNum&gt;45&lt;/RecNum&gt;&lt;DisplayText&gt;[120, 164]&lt;/DisplayText&gt;&lt;record&gt;&lt;rec-number&gt;45&lt;/rec-number&gt;&lt;foreign-keys&gt;&lt;key app="EN" db-id="dres5255npp5e5efrdmp5rp3vrp5devtdv2d" timestamp="1581361247"&gt;45&lt;/key&gt;&lt;/foreign-keys&gt;&lt;ref-type name="Journal Article"&gt;17&lt;/ref-type&gt;&lt;contributors&gt;&lt;authors&gt;&lt;author&gt;Francis, Arul Prakash&lt;/author&gt;&lt;author&gt;Devasena, Thiyagarajan&lt;/author&gt;&lt;/authors&gt;&lt;/contributors&gt;&lt;titles&gt;&lt;title&gt;Toxicity of carbon nanotubes: A review&lt;/title&gt;&lt;secondary-title&gt;Toxicology and industrial health&lt;/secondary-title&gt;&lt;/titles&gt;&lt;periodical&gt;&lt;full-title&gt;Toxicology and industrial health&lt;/full-title&gt;&lt;/periodical&gt;&lt;pages&gt;200-210&lt;/pages&gt;&lt;volume&gt;34&lt;/volume&gt;&lt;number&gt;3&lt;/number&gt;&lt;dates&gt;&lt;year&gt;2018&lt;/year&gt;&lt;/dates&gt;&lt;isbn&gt;0748-2337&lt;/isbn&gt;&lt;urls&gt;&lt;/urls&gt;&lt;/record&gt;&lt;/Cite&gt;&lt;Cite&gt;&lt;Author&gt;Lam&lt;/Author&gt;&lt;Year&gt;2006&lt;/Year&gt;&lt;RecNum&gt;46&lt;/RecNum&gt;&lt;record&gt;&lt;rec-number&gt;46&lt;/rec-number&gt;&lt;foreign-keys&gt;&lt;key app="EN" db-id="dres5255npp5e5efrdmp5rp3vrp5devtdv2d" timestamp="1581361277"&gt;46&lt;/key&gt;&lt;/foreign-keys&gt;&lt;ref-type name="Journal Article"&gt;17&lt;/ref-type&gt;&lt;contributors&gt;&lt;authors&gt;&lt;author&gt;Lam, Chiu-wing&lt;/author&gt;&lt;author&gt;James, John T&lt;/author&gt;&lt;author&gt;McCluskey, Richard&lt;/author&gt;&lt;author&gt;Arepalli, Sivaram&lt;/author&gt;&lt;author&gt;Hunter, Robert L&lt;/author&gt;&lt;/authors&gt;&lt;/contributors&gt;&lt;titles&gt;&lt;title&gt;A review of carbon nanotube toxicity and assessment of potential occupational and environmental health risks&lt;/title&gt;&lt;secondary-title&gt;Critical reviews in toxicology&lt;/secondary-title&gt;&lt;/titles&gt;&lt;periodical&gt;&lt;full-title&gt;Critical reviews in toxicology&lt;/full-title&gt;&lt;/periodical&gt;&lt;pages&gt;189-217&lt;/pages&gt;&lt;volume&gt;36&lt;/volume&gt;&lt;number&gt;3&lt;/number&gt;&lt;dates&gt;&lt;year&gt;2006&lt;/year&gt;&lt;/dates&gt;&lt;isbn&gt;1040-8444&lt;/isbn&gt;&lt;urls&gt;&lt;/urls&gt;&lt;/record&gt;&lt;/Cite&gt;&lt;/EndNote&gt;</w:instrText>
      </w:r>
      <w:r w:rsidRPr="00A11BAC">
        <w:rPr>
          <w:rFonts w:ascii="Times New Roman" w:hAnsi="Times New Roman" w:cs="Times New Roman"/>
          <w:bCs/>
          <w:sz w:val="24"/>
          <w:szCs w:val="24"/>
        </w:rPr>
        <w:fldChar w:fldCharType="separate"/>
      </w:r>
      <w:r w:rsidR="00574928">
        <w:rPr>
          <w:rFonts w:ascii="Times New Roman" w:hAnsi="Times New Roman" w:cs="Times New Roman"/>
          <w:bCs/>
          <w:noProof/>
          <w:sz w:val="24"/>
          <w:szCs w:val="24"/>
        </w:rPr>
        <w:t>[120, 164]</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The embedded strain sensor was attached to the skin of a user to detect normal human motions. The sensor was mounted to the elbow, finger, wrist, and ankle to demonstrate the versatility of the skin-attachable strain sensor. Large dynamic elbow bending motions were detected as a large strain was applied </w:t>
      </w:r>
      <w:r w:rsidRPr="00FF3220">
        <w:rPr>
          <w:rFonts w:ascii="Times New Roman" w:hAnsi="Times New Roman" w:cs="Times New Roman"/>
          <w:bCs/>
          <w:sz w:val="24"/>
          <w:szCs w:val="24"/>
        </w:rPr>
        <w:t>to the sensor and the resulting signa</w:t>
      </w:r>
      <w:r w:rsidRPr="009930AA">
        <w:rPr>
          <w:rFonts w:ascii="Times New Roman" w:hAnsi="Times New Roman" w:cs="Times New Roman"/>
          <w:bCs/>
          <w:sz w:val="24"/>
          <w:szCs w:val="24"/>
        </w:rPr>
        <w:t xml:space="preserve">l is shown in </w:t>
      </w:r>
      <w:r w:rsidR="00DF127F" w:rsidRPr="009930AA">
        <w:rPr>
          <w:rFonts w:ascii="Times New Roman" w:hAnsi="Times New Roman" w:cs="Times New Roman"/>
          <w:bCs/>
          <w:sz w:val="24"/>
          <w:szCs w:val="24"/>
        </w:rPr>
        <w:fldChar w:fldCharType="begin"/>
      </w:r>
      <w:r w:rsidR="00DF127F" w:rsidRPr="009930AA">
        <w:rPr>
          <w:rFonts w:ascii="Times New Roman" w:hAnsi="Times New Roman" w:cs="Times New Roman"/>
          <w:bCs/>
          <w:sz w:val="24"/>
          <w:szCs w:val="24"/>
        </w:rPr>
        <w:instrText xml:space="preserve"> REF _Ref77067123 \h </w:instrText>
      </w:r>
      <w:r w:rsidR="00FF3220" w:rsidRPr="009930AA">
        <w:rPr>
          <w:rFonts w:ascii="Times New Roman" w:hAnsi="Times New Roman" w:cs="Times New Roman"/>
          <w:bCs/>
          <w:sz w:val="24"/>
          <w:szCs w:val="24"/>
        </w:rPr>
        <w:instrText xml:space="preserve"> \* MERGEFORMAT </w:instrText>
      </w:r>
      <w:r w:rsidR="00DF127F" w:rsidRPr="009930AA">
        <w:rPr>
          <w:rFonts w:ascii="Times New Roman" w:hAnsi="Times New Roman" w:cs="Times New Roman"/>
          <w:bCs/>
          <w:sz w:val="24"/>
          <w:szCs w:val="24"/>
        </w:rPr>
      </w:r>
      <w:r w:rsidR="00DF127F" w:rsidRPr="009930AA">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3.4</w:t>
      </w:r>
      <w:r w:rsidR="00DF127F" w:rsidRPr="009930AA">
        <w:rPr>
          <w:rFonts w:ascii="Times New Roman" w:hAnsi="Times New Roman" w:cs="Times New Roman"/>
          <w:bCs/>
          <w:sz w:val="24"/>
          <w:szCs w:val="24"/>
        </w:rPr>
        <w:fldChar w:fldCharType="end"/>
      </w:r>
      <w:r w:rsidR="008B6C8F" w:rsidRPr="009930AA">
        <w:rPr>
          <w:rFonts w:ascii="Times New Roman" w:hAnsi="Times New Roman" w:cs="Times New Roman"/>
          <w:bCs/>
          <w:sz w:val="24"/>
          <w:szCs w:val="24"/>
        </w:rPr>
        <w:t>(</w:t>
      </w:r>
      <w:r w:rsidRPr="009930AA">
        <w:rPr>
          <w:rFonts w:ascii="Times New Roman" w:hAnsi="Times New Roman" w:cs="Times New Roman"/>
          <w:bCs/>
          <w:sz w:val="24"/>
          <w:szCs w:val="24"/>
        </w:rPr>
        <w:t>a</w:t>
      </w:r>
      <w:r w:rsidR="008B6C8F" w:rsidRPr="009930AA">
        <w:rPr>
          <w:rFonts w:ascii="Times New Roman" w:hAnsi="Times New Roman" w:cs="Times New Roman"/>
          <w:bCs/>
          <w:sz w:val="24"/>
          <w:szCs w:val="24"/>
        </w:rPr>
        <w:t>)</w:t>
      </w:r>
      <w:r w:rsidRPr="009930AA">
        <w:rPr>
          <w:rFonts w:ascii="Times New Roman" w:hAnsi="Times New Roman" w:cs="Times New Roman"/>
          <w:bCs/>
          <w:sz w:val="24"/>
          <w:szCs w:val="24"/>
        </w:rPr>
        <w:t xml:space="preserve">. Alternatively, small strains were detected during dynamic finger bending </w:t>
      </w:r>
      <w:r w:rsidR="00562EE6" w:rsidRPr="009930AA">
        <w:rPr>
          <w:rFonts w:ascii="Times New Roman" w:hAnsi="Times New Roman" w:cs="Times New Roman"/>
          <w:bCs/>
          <w:sz w:val="24"/>
          <w:szCs w:val="24"/>
        </w:rPr>
        <w:t xml:space="preserve">shown in </w:t>
      </w:r>
      <w:r w:rsidR="00FF3220" w:rsidRPr="009930AA">
        <w:rPr>
          <w:rFonts w:ascii="Times New Roman" w:hAnsi="Times New Roman" w:cs="Times New Roman"/>
          <w:bCs/>
          <w:sz w:val="24"/>
          <w:szCs w:val="24"/>
        </w:rPr>
        <w:fldChar w:fldCharType="begin"/>
      </w:r>
      <w:r w:rsidR="00FF3220" w:rsidRPr="009930AA">
        <w:rPr>
          <w:rFonts w:ascii="Times New Roman" w:hAnsi="Times New Roman" w:cs="Times New Roman"/>
          <w:bCs/>
          <w:sz w:val="24"/>
          <w:szCs w:val="24"/>
        </w:rPr>
        <w:instrText xml:space="preserve"> REF _Ref77067123 \h  \* MERGEFORMAT </w:instrText>
      </w:r>
      <w:r w:rsidR="00FF3220" w:rsidRPr="009930AA">
        <w:rPr>
          <w:rFonts w:ascii="Times New Roman" w:hAnsi="Times New Roman" w:cs="Times New Roman"/>
          <w:bCs/>
          <w:sz w:val="24"/>
          <w:szCs w:val="24"/>
        </w:rPr>
      </w:r>
      <w:r w:rsidR="00FF3220" w:rsidRPr="009930AA">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3.4</w:t>
      </w:r>
      <w:r w:rsidR="00FF3220" w:rsidRPr="009930AA">
        <w:rPr>
          <w:rFonts w:ascii="Times New Roman" w:hAnsi="Times New Roman" w:cs="Times New Roman"/>
          <w:bCs/>
          <w:sz w:val="24"/>
          <w:szCs w:val="24"/>
        </w:rPr>
        <w:fldChar w:fldCharType="end"/>
      </w:r>
      <w:r w:rsidR="009F3045" w:rsidRPr="009930AA">
        <w:rPr>
          <w:rFonts w:ascii="Times New Roman" w:hAnsi="Times New Roman" w:cs="Times New Roman"/>
          <w:bCs/>
          <w:sz w:val="24"/>
          <w:szCs w:val="24"/>
        </w:rPr>
        <w:t>(</w:t>
      </w:r>
      <w:r w:rsidRPr="009930AA">
        <w:rPr>
          <w:rFonts w:ascii="Times New Roman" w:hAnsi="Times New Roman" w:cs="Times New Roman"/>
          <w:bCs/>
          <w:sz w:val="24"/>
          <w:szCs w:val="24"/>
        </w:rPr>
        <w:t>b), thus demonstrating a wide applicable sensing range and variety of dynamic human motions detectable by the sensor. In addition, step</w:t>
      </w:r>
      <w:r w:rsidR="00DC7868" w:rsidRPr="009930AA">
        <w:rPr>
          <w:rFonts w:ascii="Times New Roman" w:hAnsi="Times New Roman" w:cs="Times New Roman"/>
          <w:bCs/>
          <w:sz w:val="24"/>
          <w:szCs w:val="24"/>
        </w:rPr>
        <w:t>wise</w:t>
      </w:r>
      <w:r w:rsidRPr="009930AA">
        <w:rPr>
          <w:rFonts w:ascii="Times New Roman" w:hAnsi="Times New Roman" w:cs="Times New Roman"/>
          <w:bCs/>
          <w:sz w:val="24"/>
          <w:szCs w:val="24"/>
        </w:rPr>
        <w:t xml:space="preserve"> sensing was detected on both the wrist and the ankle during wrist bending and calf raises with pauses at both the unstretched and maximum stretched positions. The signal responses of the sensor for the step</w:t>
      </w:r>
      <w:r w:rsidR="00DC7868" w:rsidRPr="009930AA">
        <w:rPr>
          <w:rFonts w:ascii="Times New Roman" w:hAnsi="Times New Roman" w:cs="Times New Roman"/>
          <w:bCs/>
          <w:sz w:val="24"/>
          <w:szCs w:val="24"/>
        </w:rPr>
        <w:t>wise</w:t>
      </w:r>
      <w:r w:rsidRPr="009930AA">
        <w:rPr>
          <w:rFonts w:ascii="Times New Roman" w:hAnsi="Times New Roman" w:cs="Times New Roman"/>
          <w:bCs/>
          <w:sz w:val="24"/>
          <w:szCs w:val="24"/>
        </w:rPr>
        <w:t xml:space="preserve"> sensing applications are shown in </w:t>
      </w:r>
      <w:r w:rsidR="00FF3220" w:rsidRPr="009930AA">
        <w:rPr>
          <w:rFonts w:ascii="Times New Roman" w:hAnsi="Times New Roman" w:cs="Times New Roman"/>
          <w:bCs/>
          <w:sz w:val="24"/>
          <w:szCs w:val="24"/>
        </w:rPr>
        <w:fldChar w:fldCharType="begin"/>
      </w:r>
      <w:r w:rsidR="00FF3220" w:rsidRPr="009930AA">
        <w:rPr>
          <w:rFonts w:ascii="Times New Roman" w:hAnsi="Times New Roman" w:cs="Times New Roman"/>
          <w:bCs/>
          <w:sz w:val="24"/>
          <w:szCs w:val="24"/>
        </w:rPr>
        <w:instrText xml:space="preserve"> REF _Ref77067123 \h  \* MERGEFORMAT </w:instrText>
      </w:r>
      <w:r w:rsidR="00FF3220" w:rsidRPr="009930AA">
        <w:rPr>
          <w:rFonts w:ascii="Times New Roman" w:hAnsi="Times New Roman" w:cs="Times New Roman"/>
          <w:bCs/>
          <w:sz w:val="24"/>
          <w:szCs w:val="24"/>
        </w:rPr>
      </w:r>
      <w:r w:rsidR="00FF3220" w:rsidRPr="009930AA">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3.4</w:t>
      </w:r>
      <w:r w:rsidR="00FF3220" w:rsidRPr="009930AA">
        <w:rPr>
          <w:rFonts w:ascii="Times New Roman" w:hAnsi="Times New Roman" w:cs="Times New Roman"/>
          <w:bCs/>
          <w:sz w:val="24"/>
          <w:szCs w:val="24"/>
        </w:rPr>
        <w:fldChar w:fldCharType="end"/>
      </w:r>
      <w:r w:rsidR="00BA44DC" w:rsidRPr="009930AA">
        <w:rPr>
          <w:rFonts w:ascii="Times New Roman" w:hAnsi="Times New Roman" w:cs="Times New Roman"/>
          <w:bCs/>
          <w:sz w:val="24"/>
          <w:szCs w:val="24"/>
        </w:rPr>
        <w:t>(</w:t>
      </w:r>
      <w:r w:rsidRPr="009930AA">
        <w:rPr>
          <w:rFonts w:ascii="Times New Roman" w:hAnsi="Times New Roman" w:cs="Times New Roman"/>
          <w:bCs/>
          <w:sz w:val="24"/>
          <w:szCs w:val="24"/>
        </w:rPr>
        <w:t>c</w:t>
      </w:r>
      <w:r w:rsidR="00BA44DC" w:rsidRPr="009930AA">
        <w:rPr>
          <w:rFonts w:ascii="Times New Roman" w:hAnsi="Times New Roman" w:cs="Times New Roman"/>
          <w:bCs/>
          <w:sz w:val="24"/>
          <w:szCs w:val="24"/>
        </w:rPr>
        <w:t>)</w:t>
      </w:r>
      <w:r w:rsidRPr="009930AA">
        <w:rPr>
          <w:rFonts w:ascii="Times New Roman" w:hAnsi="Times New Roman" w:cs="Times New Roman"/>
          <w:bCs/>
          <w:sz w:val="24"/>
          <w:szCs w:val="24"/>
        </w:rPr>
        <w:t xml:space="preserve"> and </w:t>
      </w:r>
      <w:r w:rsidR="00FF3220" w:rsidRPr="009930AA">
        <w:rPr>
          <w:rFonts w:ascii="Times New Roman" w:hAnsi="Times New Roman" w:cs="Times New Roman"/>
          <w:bCs/>
          <w:sz w:val="24"/>
          <w:szCs w:val="24"/>
        </w:rPr>
        <w:fldChar w:fldCharType="begin"/>
      </w:r>
      <w:r w:rsidR="00FF3220" w:rsidRPr="009930AA">
        <w:rPr>
          <w:rFonts w:ascii="Times New Roman" w:hAnsi="Times New Roman" w:cs="Times New Roman"/>
          <w:bCs/>
          <w:sz w:val="24"/>
          <w:szCs w:val="24"/>
        </w:rPr>
        <w:instrText xml:space="preserve"> REF _Ref77067123 \h  \* MERGEFORMAT </w:instrText>
      </w:r>
      <w:r w:rsidR="00FF3220" w:rsidRPr="009930AA">
        <w:rPr>
          <w:rFonts w:ascii="Times New Roman" w:hAnsi="Times New Roman" w:cs="Times New Roman"/>
          <w:bCs/>
          <w:sz w:val="24"/>
          <w:szCs w:val="24"/>
        </w:rPr>
      </w:r>
      <w:r w:rsidR="00FF3220" w:rsidRPr="009930AA">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3.4</w:t>
      </w:r>
      <w:r w:rsidR="00FF3220" w:rsidRPr="009930AA">
        <w:rPr>
          <w:rFonts w:ascii="Times New Roman" w:hAnsi="Times New Roman" w:cs="Times New Roman"/>
          <w:bCs/>
          <w:sz w:val="24"/>
          <w:szCs w:val="24"/>
        </w:rPr>
        <w:fldChar w:fldCharType="end"/>
      </w:r>
      <w:r w:rsidR="005C4311" w:rsidRPr="009930AA">
        <w:rPr>
          <w:rFonts w:ascii="Times New Roman" w:hAnsi="Times New Roman" w:cs="Times New Roman"/>
          <w:bCs/>
          <w:sz w:val="24"/>
          <w:szCs w:val="24"/>
        </w:rPr>
        <w:t>(</w:t>
      </w:r>
      <w:r w:rsidRPr="009930AA">
        <w:rPr>
          <w:rFonts w:ascii="Times New Roman" w:hAnsi="Times New Roman" w:cs="Times New Roman"/>
          <w:bCs/>
          <w:sz w:val="24"/>
          <w:szCs w:val="24"/>
        </w:rPr>
        <w:t>d</w:t>
      </w:r>
      <w:r w:rsidR="005C4311" w:rsidRPr="009930AA">
        <w:rPr>
          <w:rFonts w:ascii="Times New Roman" w:hAnsi="Times New Roman" w:cs="Times New Roman"/>
          <w:bCs/>
          <w:sz w:val="24"/>
          <w:szCs w:val="24"/>
        </w:rPr>
        <w:t>)</w:t>
      </w:r>
      <w:r w:rsidRPr="009930AA">
        <w:rPr>
          <w:rFonts w:ascii="Times New Roman" w:hAnsi="Times New Roman" w:cs="Times New Roman"/>
          <w:bCs/>
          <w:sz w:val="24"/>
          <w:szCs w:val="24"/>
        </w:rPr>
        <w:t xml:space="preserve">. These results confirm that the </w:t>
      </w:r>
      <w:r w:rsidRPr="00A11BAC">
        <w:rPr>
          <w:rFonts w:ascii="Times New Roman" w:hAnsi="Times New Roman" w:cs="Times New Roman"/>
          <w:bCs/>
          <w:sz w:val="24"/>
          <w:szCs w:val="24"/>
        </w:rPr>
        <w:t>developed embedded skin</w:t>
      </w:r>
      <w:r w:rsidR="00E13740" w:rsidRPr="00A11BAC">
        <w:rPr>
          <w:rFonts w:ascii="Times New Roman" w:hAnsi="Times New Roman" w:cs="Times New Roman"/>
          <w:bCs/>
          <w:sz w:val="24"/>
          <w:szCs w:val="24"/>
        </w:rPr>
        <w:t>-</w:t>
      </w:r>
      <w:r w:rsidRPr="00A11BAC">
        <w:rPr>
          <w:rFonts w:ascii="Times New Roman" w:hAnsi="Times New Roman" w:cs="Times New Roman"/>
          <w:bCs/>
          <w:sz w:val="24"/>
          <w:szCs w:val="24"/>
        </w:rPr>
        <w:t xml:space="preserve">attachable sensors can be integrated on many joints on the body to detect large and small bending and extension motions during normal human actions. </w:t>
      </w:r>
    </w:p>
    <w:p w14:paraId="4FA67876" w14:textId="77777777" w:rsidR="009C3BD7" w:rsidRPr="00A11BAC" w:rsidRDefault="009C3BD7" w:rsidP="001430CD">
      <w:pPr>
        <w:spacing w:line="480" w:lineRule="auto"/>
        <w:jc w:val="both"/>
        <w:rPr>
          <w:rFonts w:ascii="Times New Roman" w:hAnsi="Times New Roman" w:cs="Times New Roman"/>
          <w:bCs/>
          <w:sz w:val="24"/>
          <w:szCs w:val="24"/>
        </w:rPr>
      </w:pPr>
    </w:p>
    <w:p w14:paraId="3938475A" w14:textId="77777777" w:rsidR="00CD3208" w:rsidRDefault="00CD3208" w:rsidP="00CD3208">
      <w:pPr>
        <w:keepNext/>
        <w:spacing w:after="0" w:line="240" w:lineRule="auto"/>
        <w:jc w:val="center"/>
      </w:pPr>
      <w:r>
        <w:rPr>
          <w:rFonts w:ascii="Times New Roman" w:hAnsi="Times New Roman" w:cs="Times New Roman"/>
          <w:bCs/>
          <w:noProof/>
        </w:rPr>
        <w:lastRenderedPageBreak/>
        <w:drawing>
          <wp:inline distT="0" distB="0" distL="0" distR="0" wp14:anchorId="003B0269" wp14:editId="72D816F6">
            <wp:extent cx="5605780" cy="70129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5780" cy="7012940"/>
                    </a:xfrm>
                    <a:prstGeom prst="rect">
                      <a:avLst/>
                    </a:prstGeom>
                    <a:noFill/>
                    <a:ln>
                      <a:noFill/>
                    </a:ln>
                  </pic:spPr>
                </pic:pic>
              </a:graphicData>
            </a:graphic>
          </wp:inline>
        </w:drawing>
      </w:r>
    </w:p>
    <w:p w14:paraId="50A4D2EE" w14:textId="47B23226" w:rsidR="009D1213" w:rsidRDefault="00CD3208" w:rsidP="00CD3208">
      <w:pPr>
        <w:pStyle w:val="Caption"/>
      </w:pPr>
      <w:bookmarkStart w:id="98" w:name="_Ref77067123"/>
      <w:bookmarkStart w:id="99" w:name="_Toc76652311"/>
      <w:r w:rsidRPr="00CD3208">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3</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4</w:t>
      </w:r>
      <w:r w:rsidR="00D41E52">
        <w:rPr>
          <w:b/>
          <w:bCs/>
        </w:rPr>
        <w:fldChar w:fldCharType="end"/>
      </w:r>
      <w:bookmarkEnd w:id="98"/>
      <w:r w:rsidRPr="00CD3208">
        <w:rPr>
          <w:b/>
          <w:bCs/>
        </w:rPr>
        <w:t xml:space="preserve">: </w:t>
      </w:r>
      <w:r w:rsidRPr="008C75C5">
        <w:t>Skin-attachable sensor applications demonstrating sensor response during dynamic cyclic bending of the (a) elbow and (b) pointer finger, and during step</w:t>
      </w:r>
      <w:r w:rsidR="00DC7868">
        <w:t>wise</w:t>
      </w:r>
      <w:r w:rsidRPr="008C75C5">
        <w:t xml:space="preserve"> sensing when attached to the (c) wrist and (d) ankle.</w:t>
      </w:r>
      <w:bookmarkEnd w:id="99"/>
    </w:p>
    <w:p w14:paraId="6AB527EC" w14:textId="77777777" w:rsidR="009C3BD7" w:rsidRPr="00A11BAC" w:rsidRDefault="009C3BD7" w:rsidP="00CD3208">
      <w:pPr>
        <w:spacing w:line="480" w:lineRule="auto"/>
        <w:rPr>
          <w:rFonts w:ascii="Times New Roman" w:hAnsi="Times New Roman" w:cs="Times New Roman"/>
          <w:bCs/>
          <w:i/>
          <w:iCs/>
          <w:sz w:val="24"/>
          <w:szCs w:val="24"/>
        </w:rPr>
      </w:pPr>
    </w:p>
    <w:p w14:paraId="33C69CB0" w14:textId="1AC322C1" w:rsidR="002F2BB7" w:rsidRPr="00A11BAC" w:rsidRDefault="002F2BB7" w:rsidP="001430CD">
      <w:pPr>
        <w:pStyle w:val="Heading3"/>
        <w:numPr>
          <w:ilvl w:val="2"/>
          <w:numId w:val="19"/>
        </w:numPr>
        <w:spacing w:before="0" w:line="480" w:lineRule="auto"/>
      </w:pPr>
      <w:bookmarkStart w:id="100" w:name="_Toc76652243"/>
      <w:r w:rsidRPr="00A11BAC">
        <w:lastRenderedPageBreak/>
        <w:t>Embedded Printing Capability</w:t>
      </w:r>
      <w:bookmarkEnd w:id="100"/>
    </w:p>
    <w:p w14:paraId="4EF7CC00" w14:textId="1EB682C8" w:rsidR="00F8236C" w:rsidRDefault="002F2BB7" w:rsidP="001430C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To demonstrate the complex printing capabilities of the e-3DP process, two printing techniques were explored. The first included printing a University of Oklahoma logo and an intricate triangular-shaped illusion within a 2 mm-deep bath to prove the potential to fabricate embedded 2D complex designs </w:t>
      </w:r>
      <w:r w:rsidR="00694136">
        <w:rPr>
          <w:rFonts w:ascii="Times New Roman" w:hAnsi="Times New Roman" w:cs="Times New Roman"/>
          <w:bCs/>
          <w:sz w:val="24"/>
          <w:szCs w:val="24"/>
        </w:rPr>
        <w:t xml:space="preserve">shown in </w:t>
      </w:r>
      <w:r w:rsidR="00694136" w:rsidRPr="00694136">
        <w:rPr>
          <w:rFonts w:ascii="Times New Roman" w:hAnsi="Times New Roman" w:cs="Times New Roman"/>
          <w:bCs/>
          <w:sz w:val="24"/>
          <w:szCs w:val="24"/>
        </w:rPr>
        <w:fldChar w:fldCharType="begin"/>
      </w:r>
      <w:r w:rsidR="00694136" w:rsidRPr="00694136">
        <w:rPr>
          <w:rFonts w:ascii="Times New Roman" w:hAnsi="Times New Roman" w:cs="Times New Roman"/>
          <w:bCs/>
          <w:sz w:val="24"/>
          <w:szCs w:val="24"/>
        </w:rPr>
        <w:instrText xml:space="preserve"> REF _Ref72857335 \h  \* MERGEFORMAT </w:instrText>
      </w:r>
      <w:r w:rsidR="00694136" w:rsidRPr="00694136">
        <w:rPr>
          <w:rFonts w:ascii="Times New Roman" w:hAnsi="Times New Roman" w:cs="Times New Roman"/>
          <w:bCs/>
          <w:sz w:val="24"/>
          <w:szCs w:val="24"/>
        </w:rPr>
      </w:r>
      <w:r w:rsidR="00694136" w:rsidRPr="0069413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3.5</w:t>
      </w:r>
      <w:r w:rsidR="00694136" w:rsidRPr="00694136">
        <w:rPr>
          <w:rFonts w:ascii="Times New Roman" w:hAnsi="Times New Roman" w:cs="Times New Roman"/>
          <w:bCs/>
          <w:sz w:val="24"/>
          <w:szCs w:val="24"/>
        </w:rPr>
        <w:fldChar w:fldCharType="end"/>
      </w:r>
      <w:r w:rsidR="00694136" w:rsidRPr="00694136">
        <w:rPr>
          <w:rFonts w:ascii="Times New Roman" w:hAnsi="Times New Roman" w:cs="Times New Roman"/>
          <w:bCs/>
          <w:sz w:val="24"/>
          <w:szCs w:val="24"/>
        </w:rPr>
        <w:t>(</w:t>
      </w:r>
      <w:r w:rsidRPr="00694136">
        <w:rPr>
          <w:rFonts w:ascii="Times New Roman" w:hAnsi="Times New Roman" w:cs="Times New Roman"/>
          <w:bCs/>
          <w:sz w:val="24"/>
          <w:szCs w:val="24"/>
        </w:rPr>
        <w:t>a</w:t>
      </w:r>
      <w:r w:rsidR="00694136" w:rsidRPr="00694136">
        <w:rPr>
          <w:rFonts w:ascii="Times New Roman" w:hAnsi="Times New Roman" w:cs="Times New Roman"/>
          <w:bCs/>
          <w:sz w:val="24"/>
          <w:szCs w:val="24"/>
        </w:rPr>
        <w:t>)</w:t>
      </w:r>
      <w:r w:rsidRPr="00694136">
        <w:rPr>
          <w:rFonts w:ascii="Times New Roman" w:hAnsi="Times New Roman" w:cs="Times New Roman"/>
          <w:bCs/>
          <w:sz w:val="24"/>
          <w:szCs w:val="24"/>
        </w:rPr>
        <w:t xml:space="preserve"> </w:t>
      </w:r>
      <w:r w:rsidR="00694136" w:rsidRPr="00694136">
        <w:rPr>
          <w:rFonts w:ascii="Times New Roman" w:hAnsi="Times New Roman" w:cs="Times New Roman"/>
          <w:bCs/>
          <w:sz w:val="24"/>
          <w:szCs w:val="24"/>
        </w:rPr>
        <w:t>and</w:t>
      </w:r>
      <w:r w:rsidRPr="00694136">
        <w:rPr>
          <w:rFonts w:ascii="Times New Roman" w:hAnsi="Times New Roman" w:cs="Times New Roman"/>
          <w:bCs/>
          <w:sz w:val="24"/>
          <w:szCs w:val="24"/>
        </w:rPr>
        <w:t xml:space="preserve"> </w:t>
      </w:r>
      <w:r w:rsidR="00694136" w:rsidRPr="00694136">
        <w:rPr>
          <w:rFonts w:ascii="Times New Roman" w:hAnsi="Times New Roman" w:cs="Times New Roman"/>
          <w:bCs/>
          <w:sz w:val="24"/>
          <w:szCs w:val="24"/>
        </w:rPr>
        <w:fldChar w:fldCharType="begin"/>
      </w:r>
      <w:r w:rsidR="00694136" w:rsidRPr="00694136">
        <w:rPr>
          <w:rFonts w:ascii="Times New Roman" w:hAnsi="Times New Roman" w:cs="Times New Roman"/>
          <w:bCs/>
          <w:sz w:val="24"/>
          <w:szCs w:val="24"/>
        </w:rPr>
        <w:instrText xml:space="preserve"> REF _Ref72857335 \h  \* MERGEFORMAT </w:instrText>
      </w:r>
      <w:r w:rsidR="00694136" w:rsidRPr="00694136">
        <w:rPr>
          <w:rFonts w:ascii="Times New Roman" w:hAnsi="Times New Roman" w:cs="Times New Roman"/>
          <w:bCs/>
          <w:sz w:val="24"/>
          <w:szCs w:val="24"/>
        </w:rPr>
      </w:r>
      <w:r w:rsidR="00694136" w:rsidRPr="0069413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3.5</w:t>
      </w:r>
      <w:r w:rsidR="00694136" w:rsidRPr="00694136">
        <w:rPr>
          <w:rFonts w:ascii="Times New Roman" w:hAnsi="Times New Roman" w:cs="Times New Roman"/>
          <w:bCs/>
          <w:sz w:val="24"/>
          <w:szCs w:val="24"/>
        </w:rPr>
        <w:fldChar w:fldCharType="end"/>
      </w:r>
      <w:r w:rsidR="00694136" w:rsidRPr="00694136">
        <w:rPr>
          <w:rFonts w:ascii="Times New Roman" w:hAnsi="Times New Roman" w:cs="Times New Roman"/>
          <w:bCs/>
          <w:sz w:val="24"/>
          <w:szCs w:val="24"/>
        </w:rPr>
        <w:t>(</w:t>
      </w:r>
      <w:r w:rsidRPr="00694136">
        <w:rPr>
          <w:rFonts w:ascii="Times New Roman" w:hAnsi="Times New Roman" w:cs="Times New Roman"/>
          <w:bCs/>
          <w:sz w:val="24"/>
          <w:szCs w:val="24"/>
        </w:rPr>
        <w:t xml:space="preserve">b). </w:t>
      </w:r>
      <w:r w:rsidRPr="00A11BAC">
        <w:rPr>
          <w:rFonts w:ascii="Times New Roman" w:hAnsi="Times New Roman" w:cs="Times New Roman"/>
          <w:bCs/>
          <w:sz w:val="24"/>
          <w:szCs w:val="24"/>
        </w:rPr>
        <w:t>This capability could prove useful for future design and manufacturing of embedded thin elastomer circuits and sensors. In addition, a 15 mm tall embedded vertical coil was printed within the Ecoflex bath. The free-standing design of the coil</w:t>
      </w:r>
      <w:r w:rsidR="00694136">
        <w:rPr>
          <w:rFonts w:ascii="Times New Roman" w:hAnsi="Times New Roman" w:cs="Times New Roman"/>
          <w:bCs/>
          <w:sz w:val="24"/>
          <w:szCs w:val="24"/>
        </w:rPr>
        <w:t xml:space="preserve"> shown in </w:t>
      </w:r>
      <w:r w:rsidR="00694136" w:rsidRPr="00694136">
        <w:rPr>
          <w:rFonts w:ascii="Times New Roman" w:hAnsi="Times New Roman" w:cs="Times New Roman"/>
          <w:bCs/>
          <w:sz w:val="24"/>
          <w:szCs w:val="24"/>
        </w:rPr>
        <w:fldChar w:fldCharType="begin"/>
      </w:r>
      <w:r w:rsidR="00694136" w:rsidRPr="00694136">
        <w:rPr>
          <w:rFonts w:ascii="Times New Roman" w:hAnsi="Times New Roman" w:cs="Times New Roman"/>
          <w:bCs/>
          <w:sz w:val="24"/>
          <w:szCs w:val="24"/>
        </w:rPr>
        <w:instrText xml:space="preserve"> REF _Ref72857335 \h  \* MERGEFORMAT </w:instrText>
      </w:r>
      <w:r w:rsidR="00694136" w:rsidRPr="00694136">
        <w:rPr>
          <w:rFonts w:ascii="Times New Roman" w:hAnsi="Times New Roman" w:cs="Times New Roman"/>
          <w:bCs/>
          <w:sz w:val="24"/>
          <w:szCs w:val="24"/>
        </w:rPr>
      </w:r>
      <w:r w:rsidR="00694136" w:rsidRPr="0069413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3.5</w:t>
      </w:r>
      <w:r w:rsidR="00694136" w:rsidRPr="00694136">
        <w:rPr>
          <w:rFonts w:ascii="Times New Roman" w:hAnsi="Times New Roman" w:cs="Times New Roman"/>
          <w:bCs/>
          <w:sz w:val="24"/>
          <w:szCs w:val="24"/>
        </w:rPr>
        <w:fldChar w:fldCharType="end"/>
      </w:r>
      <w:r w:rsidR="00694136" w:rsidRPr="00694136">
        <w:rPr>
          <w:rFonts w:ascii="Times New Roman" w:hAnsi="Times New Roman" w:cs="Times New Roman"/>
          <w:bCs/>
          <w:sz w:val="24"/>
          <w:szCs w:val="24"/>
        </w:rPr>
        <w:t>(</w:t>
      </w:r>
      <w:r w:rsidRPr="00694136">
        <w:rPr>
          <w:rFonts w:ascii="Times New Roman" w:hAnsi="Times New Roman" w:cs="Times New Roman"/>
          <w:bCs/>
          <w:sz w:val="24"/>
          <w:szCs w:val="24"/>
        </w:rPr>
        <w:t xml:space="preserve">c) </w:t>
      </w:r>
      <w:r w:rsidRPr="00A11BAC">
        <w:rPr>
          <w:rFonts w:ascii="Times New Roman" w:hAnsi="Times New Roman" w:cs="Times New Roman"/>
          <w:bCs/>
          <w:sz w:val="24"/>
          <w:szCs w:val="24"/>
        </w:rPr>
        <w:t xml:space="preserve">was supported by the reservoir material during the printing process </w:t>
      </w:r>
      <w:r w:rsidR="003A215B">
        <w:rPr>
          <w:rFonts w:ascii="Times New Roman" w:hAnsi="Times New Roman" w:cs="Times New Roman"/>
          <w:bCs/>
          <w:sz w:val="24"/>
          <w:szCs w:val="24"/>
        </w:rPr>
        <w:t xml:space="preserve">shown in </w:t>
      </w:r>
      <w:r w:rsidR="003A215B" w:rsidRPr="003A215B">
        <w:rPr>
          <w:rFonts w:ascii="Times New Roman" w:hAnsi="Times New Roman" w:cs="Times New Roman"/>
          <w:bCs/>
          <w:sz w:val="24"/>
          <w:szCs w:val="24"/>
        </w:rPr>
        <w:fldChar w:fldCharType="begin"/>
      </w:r>
      <w:r w:rsidR="003A215B" w:rsidRPr="003A215B">
        <w:rPr>
          <w:rFonts w:ascii="Times New Roman" w:hAnsi="Times New Roman" w:cs="Times New Roman"/>
          <w:bCs/>
          <w:sz w:val="24"/>
          <w:szCs w:val="24"/>
        </w:rPr>
        <w:instrText xml:space="preserve"> REF _Ref72857335 \h  \* MERGEFORMAT </w:instrText>
      </w:r>
      <w:r w:rsidR="003A215B" w:rsidRPr="003A215B">
        <w:rPr>
          <w:rFonts w:ascii="Times New Roman" w:hAnsi="Times New Roman" w:cs="Times New Roman"/>
          <w:bCs/>
          <w:sz w:val="24"/>
          <w:szCs w:val="24"/>
        </w:rPr>
      </w:r>
      <w:r w:rsidR="003A215B" w:rsidRPr="003A215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3.5</w:t>
      </w:r>
      <w:r w:rsidR="003A215B" w:rsidRPr="003A215B">
        <w:rPr>
          <w:rFonts w:ascii="Times New Roman" w:hAnsi="Times New Roman" w:cs="Times New Roman"/>
          <w:bCs/>
          <w:sz w:val="24"/>
          <w:szCs w:val="24"/>
        </w:rPr>
        <w:fldChar w:fldCharType="end"/>
      </w:r>
      <w:r w:rsidR="003A215B" w:rsidRPr="003A215B">
        <w:rPr>
          <w:rFonts w:ascii="Times New Roman" w:hAnsi="Times New Roman" w:cs="Times New Roman"/>
          <w:bCs/>
          <w:sz w:val="24"/>
          <w:szCs w:val="24"/>
        </w:rPr>
        <w:t>(</w:t>
      </w:r>
      <w:r w:rsidRPr="003A215B">
        <w:rPr>
          <w:rFonts w:ascii="Times New Roman" w:hAnsi="Times New Roman" w:cs="Times New Roman"/>
          <w:bCs/>
          <w:sz w:val="24"/>
          <w:szCs w:val="24"/>
        </w:rPr>
        <w:t xml:space="preserve">d) </w:t>
      </w:r>
      <w:r w:rsidRPr="00A11BAC">
        <w:rPr>
          <w:rFonts w:ascii="Times New Roman" w:hAnsi="Times New Roman" w:cs="Times New Roman"/>
          <w:bCs/>
          <w:sz w:val="24"/>
          <w:szCs w:val="24"/>
        </w:rPr>
        <w:t xml:space="preserve">allowing the deposited nanocomposite resin to maintain its location after deposition. The fully cured embedded nanocomposite coil is shown in </w:t>
      </w:r>
      <w:r w:rsidR="003A215B" w:rsidRPr="003A215B">
        <w:rPr>
          <w:rFonts w:ascii="Times New Roman" w:hAnsi="Times New Roman" w:cs="Times New Roman"/>
          <w:bCs/>
          <w:sz w:val="24"/>
          <w:szCs w:val="24"/>
        </w:rPr>
        <w:fldChar w:fldCharType="begin"/>
      </w:r>
      <w:r w:rsidR="003A215B" w:rsidRPr="003A215B">
        <w:rPr>
          <w:rFonts w:ascii="Times New Roman" w:hAnsi="Times New Roman" w:cs="Times New Roman"/>
          <w:bCs/>
          <w:sz w:val="24"/>
          <w:szCs w:val="24"/>
        </w:rPr>
        <w:instrText xml:space="preserve"> REF _Ref72857335 \h  \* MERGEFORMAT </w:instrText>
      </w:r>
      <w:r w:rsidR="003A215B" w:rsidRPr="003A215B">
        <w:rPr>
          <w:rFonts w:ascii="Times New Roman" w:hAnsi="Times New Roman" w:cs="Times New Roman"/>
          <w:bCs/>
          <w:sz w:val="24"/>
          <w:szCs w:val="24"/>
        </w:rPr>
      </w:r>
      <w:r w:rsidR="003A215B" w:rsidRPr="003A215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3.5</w:t>
      </w:r>
      <w:r w:rsidR="003A215B" w:rsidRPr="003A215B">
        <w:rPr>
          <w:rFonts w:ascii="Times New Roman" w:hAnsi="Times New Roman" w:cs="Times New Roman"/>
          <w:bCs/>
          <w:sz w:val="24"/>
          <w:szCs w:val="24"/>
        </w:rPr>
        <w:fldChar w:fldCharType="end"/>
      </w:r>
      <w:r w:rsidR="003A215B" w:rsidRPr="003A215B">
        <w:rPr>
          <w:rFonts w:ascii="Times New Roman" w:hAnsi="Times New Roman" w:cs="Times New Roman"/>
          <w:bCs/>
          <w:sz w:val="24"/>
          <w:szCs w:val="24"/>
        </w:rPr>
        <w:t>(</w:t>
      </w:r>
      <w:r w:rsidRPr="003A215B">
        <w:rPr>
          <w:rFonts w:ascii="Times New Roman" w:hAnsi="Times New Roman" w:cs="Times New Roman"/>
          <w:bCs/>
          <w:sz w:val="24"/>
          <w:szCs w:val="24"/>
        </w:rPr>
        <w:t>e</w:t>
      </w:r>
      <w:r w:rsidR="003A215B" w:rsidRPr="003A215B">
        <w:rPr>
          <w:rFonts w:ascii="Times New Roman" w:hAnsi="Times New Roman" w:cs="Times New Roman"/>
          <w:bCs/>
          <w:sz w:val="24"/>
          <w:szCs w:val="24"/>
        </w:rPr>
        <w:t>)</w:t>
      </w:r>
      <w:r w:rsidRPr="003A215B">
        <w:rPr>
          <w:rFonts w:ascii="Times New Roman" w:hAnsi="Times New Roman" w:cs="Times New Roman"/>
          <w:bCs/>
          <w:sz w:val="24"/>
          <w:szCs w:val="24"/>
        </w:rPr>
        <w:t xml:space="preserve">. </w:t>
      </w:r>
      <w:r w:rsidRPr="00A11BAC">
        <w:rPr>
          <w:rFonts w:ascii="Times New Roman" w:hAnsi="Times New Roman" w:cs="Times New Roman"/>
          <w:bCs/>
          <w:sz w:val="24"/>
          <w:szCs w:val="24"/>
        </w:rPr>
        <w:t>This printing capability demonstrated the potential for freeform 3D design and fabrication of embedded nanocomposites using the e-3DP method.</w:t>
      </w:r>
    </w:p>
    <w:p w14:paraId="17D68363" w14:textId="3D2852A8" w:rsidR="00EB2FDF" w:rsidRPr="00A11BAC" w:rsidRDefault="002F2BB7" w:rsidP="001430CD">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 </w:t>
      </w:r>
    </w:p>
    <w:p w14:paraId="4D80FDBE" w14:textId="77777777" w:rsidR="009D1213" w:rsidRPr="005073A6" w:rsidRDefault="002F2BB7" w:rsidP="005073A6">
      <w:pPr>
        <w:keepNext/>
        <w:spacing w:after="0" w:line="240" w:lineRule="auto"/>
        <w:jc w:val="center"/>
        <w:rPr>
          <w:rFonts w:ascii="Times New Roman" w:hAnsi="Times New Roman" w:cs="Times New Roman"/>
          <w:sz w:val="24"/>
          <w:szCs w:val="24"/>
        </w:rPr>
      </w:pPr>
      <w:r w:rsidRPr="00A11BAC">
        <w:rPr>
          <w:rFonts w:ascii="Times New Roman" w:hAnsi="Times New Roman" w:cs="Times New Roman"/>
          <w:bCs/>
          <w:noProof/>
          <w:sz w:val="24"/>
          <w:szCs w:val="24"/>
        </w:rPr>
        <w:lastRenderedPageBreak/>
        <w:drawing>
          <wp:inline distT="0" distB="0" distL="0" distR="0" wp14:anchorId="55EFE308" wp14:editId="60658A77">
            <wp:extent cx="3762375" cy="4704032"/>
            <wp:effectExtent l="0" t="0" r="0" b="1905"/>
            <wp:docPr id="38" name="Picture 38"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6.tif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70564" cy="4714270"/>
                    </a:xfrm>
                    <a:prstGeom prst="rect">
                      <a:avLst/>
                    </a:prstGeom>
                  </pic:spPr>
                </pic:pic>
              </a:graphicData>
            </a:graphic>
          </wp:inline>
        </w:drawing>
      </w:r>
    </w:p>
    <w:p w14:paraId="76841A65" w14:textId="508188EB" w:rsidR="002F2BB7" w:rsidRPr="00A11BAC" w:rsidRDefault="009D1213" w:rsidP="001E4713">
      <w:pPr>
        <w:pStyle w:val="Caption"/>
        <w:rPr>
          <w:rFonts w:cs="Times New Roman"/>
          <w:bCs/>
          <w:szCs w:val="24"/>
        </w:rPr>
      </w:pPr>
      <w:bookmarkStart w:id="101" w:name="_Ref72857335"/>
      <w:bookmarkStart w:id="102" w:name="_Toc76652312"/>
      <w:r w:rsidRPr="009D1213">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3</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5</w:t>
      </w:r>
      <w:r w:rsidR="00D41E52">
        <w:rPr>
          <w:b/>
          <w:bCs/>
        </w:rPr>
        <w:fldChar w:fldCharType="end"/>
      </w:r>
      <w:bookmarkEnd w:id="101"/>
      <w:r w:rsidRPr="009D1213">
        <w:rPr>
          <w:b/>
          <w:bCs/>
        </w:rPr>
        <w:t xml:space="preserve">: </w:t>
      </w:r>
      <w:r w:rsidRPr="00AE388F">
        <w:t>Pictures of embedded printing of a 2D (a) University of Oklahoma logo and (b) triangular-shaped illusion. Printing of an embedded coil including the (c) design, (d) the e-3DP process, and (e) the fully cured embedded nanocomposite coil.</w:t>
      </w:r>
      <w:bookmarkEnd w:id="102"/>
    </w:p>
    <w:p w14:paraId="597D7618" w14:textId="77777777" w:rsidR="00F8236C" w:rsidRPr="00A11BAC" w:rsidRDefault="00F8236C" w:rsidP="001430CD">
      <w:pPr>
        <w:spacing w:line="480" w:lineRule="auto"/>
        <w:jc w:val="center"/>
        <w:rPr>
          <w:rFonts w:ascii="Times New Roman" w:hAnsi="Times New Roman" w:cs="Times New Roman"/>
          <w:bCs/>
          <w:i/>
          <w:iCs/>
          <w:sz w:val="24"/>
          <w:szCs w:val="24"/>
        </w:rPr>
      </w:pPr>
    </w:p>
    <w:p w14:paraId="7F0D4FA7" w14:textId="1970FB42" w:rsidR="00AB5901" w:rsidRPr="00A11BAC" w:rsidRDefault="00AB5901" w:rsidP="00316244">
      <w:pPr>
        <w:pStyle w:val="Heading2"/>
        <w:numPr>
          <w:ilvl w:val="1"/>
          <w:numId w:val="19"/>
        </w:numPr>
        <w:spacing w:before="0" w:line="480" w:lineRule="auto"/>
      </w:pPr>
      <w:bookmarkStart w:id="103" w:name="_Toc76652244"/>
      <w:r w:rsidRPr="00A11BAC">
        <w:t>Conclusions</w:t>
      </w:r>
      <w:bookmarkEnd w:id="103"/>
    </w:p>
    <w:p w14:paraId="4FFB4AE7" w14:textId="26DDB255" w:rsidR="002F2BB7" w:rsidRPr="00A11BAC" w:rsidRDefault="002F2BB7" w:rsidP="00316244">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Ultrastretchable strain sensors were fabricated via the e-3DP process to develop a </w:t>
      </w:r>
      <w:r w:rsidR="009963A8">
        <w:rPr>
          <w:rFonts w:ascii="Times New Roman" w:hAnsi="Times New Roman" w:cs="Times New Roman"/>
          <w:bCs/>
          <w:sz w:val="24"/>
          <w:szCs w:val="24"/>
        </w:rPr>
        <w:t xml:space="preserve">fully cured </w:t>
      </w:r>
      <w:r w:rsidRPr="00A11BAC">
        <w:rPr>
          <w:rFonts w:ascii="Times New Roman" w:hAnsi="Times New Roman" w:cs="Times New Roman"/>
          <w:bCs/>
          <w:sz w:val="24"/>
          <w:szCs w:val="24"/>
        </w:rPr>
        <w:t>sensor with a wide strain range, good sensitivity, high durability, and low modulus for use as a skin-</w:t>
      </w:r>
      <w:r w:rsidR="0019107F">
        <w:rPr>
          <w:rFonts w:ascii="Times New Roman" w:hAnsi="Times New Roman" w:cs="Times New Roman"/>
          <w:bCs/>
          <w:sz w:val="24"/>
          <w:szCs w:val="24"/>
        </w:rPr>
        <w:t>attachable</w:t>
      </w:r>
      <w:r w:rsidRPr="00A11BAC">
        <w:rPr>
          <w:rFonts w:ascii="Times New Roman" w:hAnsi="Times New Roman" w:cs="Times New Roman"/>
          <w:bCs/>
          <w:sz w:val="24"/>
          <w:szCs w:val="24"/>
        </w:rPr>
        <w:t xml:space="preserve"> human motion detecting device. </w:t>
      </w:r>
      <w:r w:rsidR="0019107F">
        <w:rPr>
          <w:rFonts w:ascii="Times New Roman" w:hAnsi="Times New Roman" w:cs="Times New Roman"/>
          <w:bCs/>
          <w:sz w:val="24"/>
          <w:szCs w:val="24"/>
        </w:rPr>
        <w:t>N</w:t>
      </w:r>
      <w:r w:rsidRPr="00A11BAC">
        <w:rPr>
          <w:rFonts w:ascii="Times New Roman" w:hAnsi="Times New Roman" w:cs="Times New Roman"/>
          <w:bCs/>
          <w:sz w:val="24"/>
          <w:szCs w:val="24"/>
        </w:rPr>
        <w:t>anocomposite</w:t>
      </w:r>
      <w:r w:rsidR="0019107F">
        <w:rPr>
          <w:rFonts w:ascii="Times New Roman" w:hAnsi="Times New Roman" w:cs="Times New Roman"/>
          <w:bCs/>
          <w:sz w:val="24"/>
          <w:szCs w:val="24"/>
        </w:rPr>
        <w:t>s</w:t>
      </w:r>
      <w:r w:rsidRPr="00A11BAC">
        <w:rPr>
          <w:rFonts w:ascii="Times New Roman" w:hAnsi="Times New Roman" w:cs="Times New Roman"/>
          <w:bCs/>
          <w:sz w:val="24"/>
          <w:szCs w:val="24"/>
        </w:rPr>
        <w:t xml:space="preserve"> composed of Ecoflex</w:t>
      </w:r>
      <w:r w:rsidR="0019107F">
        <w:rPr>
          <w:rFonts w:ascii="Times New Roman" w:hAnsi="Times New Roman" w:cs="Times New Roman"/>
          <w:bCs/>
          <w:sz w:val="24"/>
          <w:szCs w:val="24"/>
        </w:rPr>
        <w:t xml:space="preserve"> and well-dispersed CNTs</w:t>
      </w:r>
      <w:r w:rsidRPr="00A11BAC">
        <w:rPr>
          <w:rFonts w:ascii="Times New Roman" w:hAnsi="Times New Roman" w:cs="Times New Roman"/>
          <w:bCs/>
          <w:sz w:val="24"/>
          <w:szCs w:val="24"/>
        </w:rPr>
        <w:t xml:space="preserve"> </w:t>
      </w:r>
      <w:r w:rsidR="0019107F">
        <w:rPr>
          <w:rFonts w:ascii="Times New Roman" w:hAnsi="Times New Roman" w:cs="Times New Roman"/>
          <w:bCs/>
          <w:sz w:val="24"/>
          <w:szCs w:val="24"/>
        </w:rPr>
        <w:t>were</w:t>
      </w:r>
      <w:r w:rsidRPr="00A11BAC">
        <w:rPr>
          <w:rFonts w:ascii="Times New Roman" w:hAnsi="Times New Roman" w:cs="Times New Roman"/>
          <w:bCs/>
          <w:sz w:val="24"/>
          <w:szCs w:val="24"/>
        </w:rPr>
        <w:t xml:space="preserve"> </w:t>
      </w:r>
      <w:r w:rsidR="006908BF">
        <w:rPr>
          <w:rFonts w:ascii="Times New Roman" w:hAnsi="Times New Roman" w:cs="Times New Roman"/>
          <w:bCs/>
          <w:sz w:val="24"/>
          <w:szCs w:val="24"/>
        </w:rPr>
        <w:t>mixed</w:t>
      </w:r>
      <w:r w:rsidRPr="00A11BAC">
        <w:rPr>
          <w:rFonts w:ascii="Times New Roman" w:hAnsi="Times New Roman" w:cs="Times New Roman"/>
          <w:bCs/>
          <w:sz w:val="24"/>
          <w:szCs w:val="24"/>
        </w:rPr>
        <w:t xml:space="preserve"> at different </w:t>
      </w:r>
      <w:r w:rsidR="0019107F">
        <w:rPr>
          <w:rFonts w:ascii="Times New Roman" w:hAnsi="Times New Roman" w:cs="Times New Roman"/>
          <w:bCs/>
          <w:sz w:val="24"/>
          <w:szCs w:val="24"/>
        </w:rPr>
        <w:t xml:space="preserve">CNT </w:t>
      </w:r>
      <w:r w:rsidRPr="00A11BAC">
        <w:rPr>
          <w:rFonts w:ascii="Times New Roman" w:hAnsi="Times New Roman" w:cs="Times New Roman"/>
          <w:bCs/>
          <w:sz w:val="24"/>
          <w:szCs w:val="24"/>
        </w:rPr>
        <w:t xml:space="preserve">loadings to investigate the optimal nanoparticle concentration that would result in the highest sensitivity of the sensor. In addition, fabrication parameters such as curing temperature and nozzle size were optimized to produce the highest </w:t>
      </w:r>
      <w:r w:rsidRPr="00A11BAC">
        <w:rPr>
          <w:rFonts w:ascii="Times New Roman" w:hAnsi="Times New Roman" w:cs="Times New Roman"/>
          <w:bCs/>
          <w:sz w:val="24"/>
          <w:szCs w:val="24"/>
        </w:rPr>
        <w:lastRenderedPageBreak/>
        <w:t xml:space="preserve">average </w:t>
      </w:r>
      <w:r w:rsidR="0000408C" w:rsidRPr="00A11BAC">
        <w:rPr>
          <w:rFonts w:ascii="Times New Roman" w:eastAsiaTheme="minorEastAsia" w:hAnsi="Times New Roman" w:cs="Times New Roman"/>
          <w:bCs/>
          <w:sz w:val="24"/>
          <w:szCs w:val="24"/>
        </w:rPr>
        <w:t>gauge factor</w:t>
      </w:r>
      <w:r w:rsidRPr="00A11BAC">
        <w:rPr>
          <w:rFonts w:ascii="Times New Roman" w:hAnsi="Times New Roman" w:cs="Times New Roman"/>
          <w:bCs/>
          <w:sz w:val="24"/>
          <w:szCs w:val="24"/>
        </w:rPr>
        <w:t xml:space="preserve"> in a wide sensing range. The optimal sensor consisting of 1.5 wt% </w:t>
      </w:r>
      <w:r w:rsidR="006908BF">
        <w:rPr>
          <w:rFonts w:ascii="Times New Roman" w:hAnsi="Times New Roman" w:cs="Times New Roman"/>
          <w:bCs/>
          <w:sz w:val="24"/>
          <w:szCs w:val="24"/>
        </w:rPr>
        <w:t>Ecoflex/CNT</w:t>
      </w:r>
      <w:r w:rsidRPr="00A11BAC">
        <w:rPr>
          <w:rFonts w:ascii="Times New Roman" w:hAnsi="Times New Roman" w:cs="Times New Roman"/>
          <w:bCs/>
          <w:sz w:val="24"/>
          <w:szCs w:val="24"/>
        </w:rPr>
        <w:t xml:space="preserve"> nanocomposite printed with a 0.41 mm inner diameter nozzle and cured at 150 °C was fully characterized as a highly flexible strain sensor that can repeatedly detect up to 100</w:t>
      </w:r>
      <w:r w:rsidR="0035175C"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 strain. </w:t>
      </w:r>
      <w:r w:rsidR="004B0E38">
        <w:rPr>
          <w:rFonts w:ascii="Times New Roman" w:hAnsi="Times New Roman" w:cs="Times New Roman"/>
          <w:bCs/>
          <w:sz w:val="24"/>
          <w:szCs w:val="24"/>
        </w:rPr>
        <w:t>Piezoresistive</w:t>
      </w:r>
      <w:r w:rsidRPr="00A11BAC">
        <w:rPr>
          <w:rFonts w:ascii="Times New Roman" w:hAnsi="Times New Roman" w:cs="Times New Roman"/>
          <w:bCs/>
          <w:sz w:val="24"/>
          <w:szCs w:val="24"/>
        </w:rPr>
        <w:t xml:space="preserve"> characterization tests performed on the most sensitive fabricated sensor revealed little variance of the signal response between strain rates of 50 %/min – 500 %/min, good step</w:t>
      </w:r>
      <w:r w:rsidR="00DC7868">
        <w:rPr>
          <w:rFonts w:ascii="Times New Roman" w:hAnsi="Times New Roman" w:cs="Times New Roman"/>
          <w:bCs/>
          <w:sz w:val="24"/>
          <w:szCs w:val="24"/>
        </w:rPr>
        <w:t>wise</w:t>
      </w:r>
      <w:r w:rsidRPr="00A11BAC">
        <w:rPr>
          <w:rFonts w:ascii="Times New Roman" w:hAnsi="Times New Roman" w:cs="Times New Roman"/>
          <w:bCs/>
          <w:sz w:val="24"/>
          <w:szCs w:val="24"/>
        </w:rPr>
        <w:t xml:space="preserve"> sensing functionality, high durability, and a low Young’s modulus suitable for use on the human skin. These characteristics of the ultrastretchable strain sensor proved to be beneficial for the detection of a large variety of human body movements accurately when attached to the skin of a user. </w:t>
      </w:r>
      <w:r w:rsidR="00F14567">
        <w:rPr>
          <w:rFonts w:ascii="Times New Roman" w:hAnsi="Times New Roman" w:cs="Times New Roman"/>
          <w:bCs/>
          <w:sz w:val="24"/>
          <w:szCs w:val="24"/>
        </w:rPr>
        <w:t>Additionally</w:t>
      </w:r>
      <w:r w:rsidRPr="00A11BAC">
        <w:rPr>
          <w:rFonts w:ascii="Times New Roman" w:hAnsi="Times New Roman" w:cs="Times New Roman"/>
          <w:bCs/>
          <w:sz w:val="24"/>
          <w:szCs w:val="24"/>
        </w:rPr>
        <w:t xml:space="preserve">, complex designs were printed to demonstrate the unique fabrication capabilities of the e-3DP manufacturing process. </w:t>
      </w:r>
    </w:p>
    <w:p w14:paraId="1D4167B4" w14:textId="77777777" w:rsidR="00720AC4" w:rsidRPr="00A11BAC" w:rsidRDefault="00720AC4" w:rsidP="002043AF">
      <w:pPr>
        <w:spacing w:after="0" w:line="480" w:lineRule="auto"/>
        <w:jc w:val="both"/>
        <w:rPr>
          <w:rFonts w:ascii="Times New Roman" w:hAnsi="Times New Roman" w:cs="Times New Roman"/>
          <w:b/>
          <w:bCs/>
          <w:sz w:val="24"/>
          <w:szCs w:val="24"/>
          <w:u w:val="single"/>
        </w:rPr>
      </w:pPr>
      <w:r w:rsidRPr="00A11BAC">
        <w:rPr>
          <w:rFonts w:ascii="Times New Roman" w:hAnsi="Times New Roman" w:cs="Times New Roman"/>
          <w:b/>
          <w:bCs/>
          <w:sz w:val="24"/>
          <w:szCs w:val="24"/>
          <w:u w:val="single"/>
        </w:rPr>
        <w:br w:type="page"/>
      </w:r>
    </w:p>
    <w:p w14:paraId="6B63AA33" w14:textId="344AC565" w:rsidR="007E024E" w:rsidRDefault="00657FE9" w:rsidP="00316244">
      <w:pPr>
        <w:pStyle w:val="Heading1"/>
        <w:numPr>
          <w:ilvl w:val="0"/>
          <w:numId w:val="19"/>
        </w:numPr>
        <w:spacing w:before="0" w:after="240" w:line="480" w:lineRule="auto"/>
        <w:jc w:val="center"/>
      </w:pPr>
      <w:bookmarkStart w:id="104" w:name="_Toc76652245"/>
      <w:r>
        <w:lastRenderedPageBreak/>
        <w:t>FLEXIBLE PIEZORESISTIVE SPONGE SENSORS</w:t>
      </w:r>
      <w:bookmarkEnd w:id="104"/>
    </w:p>
    <w:p w14:paraId="7D1C4C11" w14:textId="419F2AC7" w:rsidR="00F8236C" w:rsidRDefault="00F8236C" w:rsidP="00316244">
      <w:pPr>
        <w:spacing w:line="480" w:lineRule="auto"/>
        <w:jc w:val="both"/>
        <w:rPr>
          <w:rFonts w:ascii="Times New Roman" w:hAnsi="Times New Roman" w:cs="Times New Roman"/>
          <w:b/>
          <w:bCs/>
          <w:sz w:val="24"/>
          <w:szCs w:val="24"/>
        </w:rPr>
      </w:pPr>
    </w:p>
    <w:p w14:paraId="1238DEDA" w14:textId="77777777" w:rsidR="00F8236C" w:rsidRPr="00A11BAC" w:rsidRDefault="00F8236C" w:rsidP="00316244">
      <w:pPr>
        <w:spacing w:line="480" w:lineRule="auto"/>
        <w:jc w:val="both"/>
        <w:rPr>
          <w:rFonts w:ascii="Times New Roman" w:hAnsi="Times New Roman" w:cs="Times New Roman"/>
          <w:b/>
          <w:bCs/>
          <w:sz w:val="24"/>
          <w:szCs w:val="24"/>
        </w:rPr>
      </w:pPr>
    </w:p>
    <w:p w14:paraId="298115B9" w14:textId="2327B76A" w:rsidR="00E943D5" w:rsidRDefault="003061D1" w:rsidP="00316244">
      <w:pPr>
        <w:pStyle w:val="Heading2"/>
        <w:numPr>
          <w:ilvl w:val="1"/>
          <w:numId w:val="19"/>
        </w:numPr>
        <w:spacing w:before="0" w:line="480" w:lineRule="auto"/>
      </w:pPr>
      <w:bookmarkStart w:id="105" w:name="_Toc76652246"/>
      <w:r>
        <w:t>Introduction</w:t>
      </w:r>
      <w:bookmarkEnd w:id="105"/>
    </w:p>
    <w:p w14:paraId="4362CA4F" w14:textId="0D68A88A" w:rsidR="003061D1" w:rsidRDefault="003061D1" w:rsidP="00316244">
      <w:pPr>
        <w:pStyle w:val="Heading3"/>
        <w:numPr>
          <w:ilvl w:val="2"/>
          <w:numId w:val="19"/>
        </w:numPr>
        <w:spacing w:before="0" w:line="480" w:lineRule="auto"/>
      </w:pPr>
      <w:bookmarkStart w:id="106" w:name="_Toc76652247"/>
      <w:r>
        <w:t>Motivation</w:t>
      </w:r>
      <w:bookmarkEnd w:id="106"/>
    </w:p>
    <w:p w14:paraId="03166D23" w14:textId="3C947270" w:rsidR="003B1DC0" w:rsidRPr="003B1DC0" w:rsidRDefault="00AC56AB" w:rsidP="008E2C2A">
      <w:pPr>
        <w:spacing w:line="480" w:lineRule="auto"/>
        <w:jc w:val="both"/>
      </w:pPr>
      <w:r>
        <w:rPr>
          <w:rFonts w:ascii="Times New Roman" w:hAnsi="Times New Roman" w:cs="Times New Roman"/>
          <w:sz w:val="24"/>
          <w:szCs w:val="24"/>
        </w:rPr>
        <w:t xml:space="preserve">During the </w:t>
      </w:r>
      <w:r w:rsidR="00573063">
        <w:rPr>
          <w:rFonts w:ascii="Times New Roman" w:hAnsi="Times New Roman" w:cs="Times New Roman"/>
          <w:sz w:val="24"/>
          <w:szCs w:val="24"/>
        </w:rPr>
        <w:t xml:space="preserve">studies </w:t>
      </w:r>
      <w:r w:rsidR="000D7A16">
        <w:rPr>
          <w:rFonts w:ascii="Times New Roman" w:hAnsi="Times New Roman" w:cs="Times New Roman"/>
          <w:sz w:val="24"/>
          <w:szCs w:val="24"/>
        </w:rPr>
        <w:t xml:space="preserve">focused on microwave-curing </w:t>
      </w:r>
      <w:r w:rsidR="006908BF">
        <w:rPr>
          <w:rFonts w:ascii="Times New Roman" w:hAnsi="Times New Roman" w:cs="Times New Roman"/>
          <w:sz w:val="24"/>
          <w:szCs w:val="24"/>
        </w:rPr>
        <w:t>PDMS/CNT</w:t>
      </w:r>
      <w:r w:rsidR="000D7A16">
        <w:rPr>
          <w:rFonts w:ascii="Times New Roman" w:hAnsi="Times New Roman" w:cs="Times New Roman"/>
          <w:sz w:val="24"/>
          <w:szCs w:val="24"/>
        </w:rPr>
        <w:t xml:space="preserve">, two </w:t>
      </w:r>
      <w:r w:rsidR="00427C4E">
        <w:rPr>
          <w:rFonts w:ascii="Times New Roman" w:hAnsi="Times New Roman" w:cs="Times New Roman"/>
          <w:sz w:val="24"/>
          <w:szCs w:val="24"/>
        </w:rPr>
        <w:t xml:space="preserve">observations were made that inspired the study in this chapter. The first was that the bulk sensors were not easily compressible, and therefore were not very well suited for </w:t>
      </w:r>
      <w:r w:rsidR="00A92B8B">
        <w:rPr>
          <w:rFonts w:ascii="Times New Roman" w:hAnsi="Times New Roman" w:cs="Times New Roman"/>
          <w:sz w:val="24"/>
          <w:szCs w:val="24"/>
        </w:rPr>
        <w:t xml:space="preserve">comfortable </w:t>
      </w:r>
      <w:r w:rsidR="00427C4E">
        <w:rPr>
          <w:rFonts w:ascii="Times New Roman" w:hAnsi="Times New Roman" w:cs="Times New Roman"/>
          <w:sz w:val="24"/>
          <w:szCs w:val="24"/>
        </w:rPr>
        <w:t>human motion detection</w:t>
      </w:r>
      <w:r w:rsidR="00245FED">
        <w:rPr>
          <w:rFonts w:ascii="Times New Roman" w:hAnsi="Times New Roman" w:cs="Times New Roman"/>
          <w:sz w:val="24"/>
          <w:szCs w:val="24"/>
        </w:rPr>
        <w:t>.</w:t>
      </w:r>
      <w:r w:rsidR="00A92B8B">
        <w:rPr>
          <w:rFonts w:ascii="Times New Roman" w:hAnsi="Times New Roman" w:cs="Times New Roman"/>
          <w:sz w:val="24"/>
          <w:szCs w:val="24"/>
        </w:rPr>
        <w:t xml:space="preserve"> The second was that the elastomeric nanocomposite expanded due to thermal shock when exposed to microwave irradiation. </w:t>
      </w:r>
      <w:r w:rsidR="00DF49E3">
        <w:rPr>
          <w:rFonts w:ascii="Times New Roman" w:hAnsi="Times New Roman" w:cs="Times New Roman"/>
          <w:sz w:val="24"/>
          <w:szCs w:val="24"/>
        </w:rPr>
        <w:t xml:space="preserve">Therefore, </w:t>
      </w:r>
      <w:r w:rsidR="00E94756">
        <w:rPr>
          <w:rFonts w:ascii="Times New Roman" w:hAnsi="Times New Roman" w:cs="Times New Roman"/>
          <w:sz w:val="24"/>
          <w:szCs w:val="24"/>
        </w:rPr>
        <w:t xml:space="preserve">highly compressible </w:t>
      </w:r>
      <w:r w:rsidR="00DF49E3">
        <w:rPr>
          <w:rFonts w:ascii="Times New Roman" w:hAnsi="Times New Roman" w:cs="Times New Roman"/>
          <w:sz w:val="24"/>
          <w:szCs w:val="24"/>
        </w:rPr>
        <w:t>sponge nanocomposite sensors were desired</w:t>
      </w:r>
      <w:r w:rsidR="00A77244">
        <w:rPr>
          <w:rFonts w:ascii="Times New Roman" w:hAnsi="Times New Roman" w:cs="Times New Roman"/>
          <w:sz w:val="24"/>
          <w:szCs w:val="24"/>
        </w:rPr>
        <w:t>,</w:t>
      </w:r>
      <w:r w:rsidR="00DF49E3">
        <w:rPr>
          <w:rFonts w:ascii="Times New Roman" w:hAnsi="Times New Roman" w:cs="Times New Roman"/>
          <w:sz w:val="24"/>
          <w:szCs w:val="24"/>
        </w:rPr>
        <w:t xml:space="preserve"> and </w:t>
      </w:r>
      <w:r w:rsidR="00A77244">
        <w:rPr>
          <w:rFonts w:ascii="Times New Roman" w:hAnsi="Times New Roman" w:cs="Times New Roman"/>
          <w:sz w:val="24"/>
          <w:szCs w:val="24"/>
        </w:rPr>
        <w:t>to stay</w:t>
      </w:r>
      <w:r w:rsidR="00DF49E3">
        <w:rPr>
          <w:rFonts w:ascii="Times New Roman" w:hAnsi="Times New Roman" w:cs="Times New Roman"/>
          <w:sz w:val="24"/>
          <w:szCs w:val="24"/>
        </w:rPr>
        <w:t xml:space="preserve"> in</w:t>
      </w:r>
      <w:r w:rsidR="007E67D3">
        <w:rPr>
          <w:rFonts w:ascii="Times New Roman" w:hAnsi="Times New Roman" w:cs="Times New Roman"/>
          <w:sz w:val="24"/>
          <w:szCs w:val="24"/>
        </w:rPr>
        <w:t xml:space="preserve"> </w:t>
      </w:r>
      <w:r w:rsidR="00DF49E3">
        <w:rPr>
          <w:rFonts w:ascii="Times New Roman" w:hAnsi="Times New Roman" w:cs="Times New Roman"/>
          <w:sz w:val="24"/>
          <w:szCs w:val="24"/>
        </w:rPr>
        <w:t>line with the previous study, the nan</w:t>
      </w:r>
      <w:r w:rsidR="00B92C17">
        <w:rPr>
          <w:rFonts w:ascii="Times New Roman" w:hAnsi="Times New Roman" w:cs="Times New Roman"/>
          <w:sz w:val="24"/>
          <w:szCs w:val="24"/>
        </w:rPr>
        <w:t xml:space="preserve">oparticles were embedded in the polymer to reduce the potential for nanoparticle detachment since the sensor would be used on a human body. Additionally, the observed expansion of the nanocomposite polymer under microwave irradiation </w:t>
      </w:r>
      <w:r w:rsidR="00F668EF">
        <w:rPr>
          <w:rFonts w:ascii="Times New Roman" w:hAnsi="Times New Roman" w:cs="Times New Roman"/>
          <w:sz w:val="24"/>
          <w:szCs w:val="24"/>
        </w:rPr>
        <w:t>could be used to increase the rate of porogen removal, a time</w:t>
      </w:r>
      <w:r w:rsidR="00B05316">
        <w:rPr>
          <w:rFonts w:ascii="Times New Roman" w:hAnsi="Times New Roman" w:cs="Times New Roman"/>
          <w:sz w:val="24"/>
          <w:szCs w:val="24"/>
        </w:rPr>
        <w:t>-</w:t>
      </w:r>
      <w:r w:rsidR="00F668EF">
        <w:rPr>
          <w:rFonts w:ascii="Times New Roman" w:hAnsi="Times New Roman" w:cs="Times New Roman"/>
          <w:sz w:val="24"/>
          <w:szCs w:val="24"/>
        </w:rPr>
        <w:t>consuming step that has been reported as a notable struggle in the field of PDMS sponge</w:t>
      </w:r>
      <w:r w:rsidR="00663E69">
        <w:rPr>
          <w:rFonts w:ascii="Times New Roman" w:hAnsi="Times New Roman" w:cs="Times New Roman"/>
          <w:sz w:val="24"/>
          <w:szCs w:val="24"/>
        </w:rPr>
        <w:t xml:space="preserve"> fabrication</w:t>
      </w:r>
      <w:r w:rsidR="00F668EF">
        <w:rPr>
          <w:rFonts w:ascii="Times New Roman" w:hAnsi="Times New Roman" w:cs="Times New Roman"/>
          <w:sz w:val="24"/>
          <w:szCs w:val="24"/>
        </w:rPr>
        <w:t>.</w:t>
      </w:r>
      <w:r w:rsidR="00663E69">
        <w:rPr>
          <w:rFonts w:ascii="Times New Roman" w:hAnsi="Times New Roman" w:cs="Times New Roman"/>
          <w:sz w:val="24"/>
          <w:szCs w:val="24"/>
        </w:rPr>
        <w:t xml:space="preserve"> </w:t>
      </w:r>
      <w:r w:rsidR="00F668EF">
        <w:rPr>
          <w:rFonts w:ascii="Times New Roman" w:hAnsi="Times New Roman" w:cs="Times New Roman"/>
          <w:sz w:val="24"/>
          <w:szCs w:val="24"/>
        </w:rPr>
        <w:t xml:space="preserve"> </w:t>
      </w:r>
      <w:r w:rsidR="00FC5248">
        <w:rPr>
          <w:rFonts w:ascii="Times New Roman" w:hAnsi="Times New Roman" w:cs="Times New Roman"/>
          <w:sz w:val="24"/>
          <w:szCs w:val="24"/>
        </w:rPr>
        <w:t xml:space="preserve">In this way, the following study </w:t>
      </w:r>
      <w:r w:rsidR="00642D21">
        <w:rPr>
          <w:rFonts w:ascii="Times New Roman" w:hAnsi="Times New Roman" w:cs="Times New Roman"/>
          <w:sz w:val="24"/>
          <w:szCs w:val="24"/>
        </w:rPr>
        <w:t xml:space="preserve">aligns with the </w:t>
      </w:r>
      <w:r w:rsidR="00F1185F">
        <w:rPr>
          <w:rFonts w:ascii="Times New Roman" w:hAnsi="Times New Roman" w:cs="Times New Roman"/>
          <w:sz w:val="24"/>
          <w:szCs w:val="24"/>
        </w:rPr>
        <w:t>focus</w:t>
      </w:r>
      <w:r w:rsidR="00642D21">
        <w:rPr>
          <w:rFonts w:ascii="Times New Roman" w:hAnsi="Times New Roman" w:cs="Times New Roman"/>
          <w:sz w:val="24"/>
          <w:szCs w:val="24"/>
        </w:rPr>
        <w:t xml:space="preserve"> of this work including rapid microwave-based </w:t>
      </w:r>
      <w:r w:rsidR="00EF214C">
        <w:rPr>
          <w:rFonts w:ascii="Times New Roman" w:hAnsi="Times New Roman" w:cs="Times New Roman"/>
          <w:sz w:val="24"/>
          <w:szCs w:val="24"/>
        </w:rPr>
        <w:t xml:space="preserve">nanocomposite </w:t>
      </w:r>
      <w:r w:rsidR="00642D21">
        <w:rPr>
          <w:rFonts w:ascii="Times New Roman" w:hAnsi="Times New Roman" w:cs="Times New Roman"/>
          <w:sz w:val="24"/>
          <w:szCs w:val="24"/>
        </w:rPr>
        <w:t>fabrication and</w:t>
      </w:r>
      <w:r w:rsidR="00EF79C5">
        <w:rPr>
          <w:rFonts w:ascii="Times New Roman" w:hAnsi="Times New Roman" w:cs="Times New Roman"/>
          <w:sz w:val="24"/>
          <w:szCs w:val="24"/>
        </w:rPr>
        <w:t xml:space="preserve"> flexible</w:t>
      </w:r>
      <w:r w:rsidR="00642D21">
        <w:rPr>
          <w:rFonts w:ascii="Times New Roman" w:hAnsi="Times New Roman" w:cs="Times New Roman"/>
          <w:sz w:val="24"/>
          <w:szCs w:val="24"/>
        </w:rPr>
        <w:t xml:space="preserve"> </w:t>
      </w:r>
      <w:r w:rsidR="0065674B">
        <w:rPr>
          <w:rFonts w:ascii="Times New Roman" w:hAnsi="Times New Roman" w:cs="Times New Roman"/>
          <w:sz w:val="24"/>
          <w:szCs w:val="24"/>
        </w:rPr>
        <w:t>strain sensing for human motion detection.</w:t>
      </w:r>
      <w:r w:rsidR="009651FE">
        <w:rPr>
          <w:rFonts w:ascii="Times New Roman" w:hAnsi="Times New Roman" w:cs="Times New Roman"/>
          <w:sz w:val="24"/>
          <w:szCs w:val="24"/>
        </w:rPr>
        <w:t xml:space="preserve"> The studies in this chapter have been published in Nanomaterials </w:t>
      </w:r>
      <w:r w:rsidR="00D60D73">
        <w:rPr>
          <w:rFonts w:ascii="Times New Roman" w:hAnsi="Times New Roman" w:cs="Times New Roman"/>
          <w:sz w:val="24"/>
          <w:szCs w:val="24"/>
        </w:rPr>
        <w:fldChar w:fldCharType="begin"/>
      </w:r>
      <w:r w:rsidR="00D60D73">
        <w:rPr>
          <w:rFonts w:ascii="Times New Roman" w:hAnsi="Times New Roman" w:cs="Times New Roman"/>
          <w:sz w:val="24"/>
          <w:szCs w:val="24"/>
        </w:rPr>
        <w:instrText xml:space="preserve"> ADDIN EN.CITE &lt;EndNote&gt;&lt;Cite&gt;&lt;Author&gt;Herren&lt;/Author&gt;&lt;Year&gt;2021&lt;/Year&gt;&lt;RecNum&gt;244&lt;/RecNum&gt;&lt;DisplayText&gt;[165]&lt;/DisplayText&gt;&lt;record&gt;&lt;rec-number&gt;244&lt;/rec-number&gt;&lt;foreign-keys&gt;&lt;key app="EN" db-id="dres5255npp5e5efrdmp5rp3vrp5devtdv2d" timestamp="1625777595"&gt;244&lt;/key&gt;&lt;/foreign-keys&gt;&lt;ref-type name="Journal Article"&gt;17&lt;/ref-type&gt;&lt;contributors&gt;&lt;authors&gt;&lt;author&gt;Herren, Blake&lt;/author&gt;&lt;author&gt;Webster, Vincent&lt;/author&gt;&lt;author&gt;Davidson, Eric&lt;/author&gt;&lt;author&gt;Saha, Mrinal C&lt;/author&gt;&lt;author&gt;Altan, M Cengiz&lt;/author&gt;&lt;author&gt;Liu, Yingtao&lt;/author&gt;&lt;/authors&gt;&lt;/contributors&gt;&lt;titles&gt;&lt;title&gt;PDMS Sponges with Embedded Carbon Nanotubes as Piezoresistive Sensors for Human Motion Detection&lt;/title&gt;&lt;secondary-title&gt;Nanomaterials&lt;/secondary-title&gt;&lt;/titles&gt;&lt;periodical&gt;&lt;full-title&gt;Nanomaterials&lt;/full-title&gt;&lt;/periodical&gt;&lt;pages&gt;1740&lt;/pages&gt;&lt;volume&gt;11&lt;/volume&gt;&lt;number&gt;7&lt;/number&gt;&lt;dates&gt;&lt;year&gt;2021&lt;/year&gt;&lt;/dates&gt;&lt;urls&gt;&lt;/urls&gt;&lt;/record&gt;&lt;/Cite&gt;&lt;/EndNote&gt;</w:instrText>
      </w:r>
      <w:r w:rsidR="00D60D73">
        <w:rPr>
          <w:rFonts w:ascii="Times New Roman" w:hAnsi="Times New Roman" w:cs="Times New Roman"/>
          <w:sz w:val="24"/>
          <w:szCs w:val="24"/>
        </w:rPr>
        <w:fldChar w:fldCharType="separate"/>
      </w:r>
      <w:r w:rsidR="00D60D73">
        <w:rPr>
          <w:rFonts w:ascii="Times New Roman" w:hAnsi="Times New Roman" w:cs="Times New Roman"/>
          <w:noProof/>
          <w:sz w:val="24"/>
          <w:szCs w:val="24"/>
        </w:rPr>
        <w:t>[165]</w:t>
      </w:r>
      <w:r w:rsidR="00D60D73">
        <w:rPr>
          <w:rFonts w:ascii="Times New Roman" w:hAnsi="Times New Roman" w:cs="Times New Roman"/>
          <w:sz w:val="24"/>
          <w:szCs w:val="24"/>
        </w:rPr>
        <w:fldChar w:fldCharType="end"/>
      </w:r>
      <w:r w:rsidR="009651FE">
        <w:rPr>
          <w:rFonts w:ascii="Times New Roman" w:hAnsi="Times New Roman" w:cs="Times New Roman"/>
          <w:sz w:val="24"/>
          <w:szCs w:val="24"/>
        </w:rPr>
        <w:t>.</w:t>
      </w:r>
    </w:p>
    <w:p w14:paraId="22ED0259" w14:textId="1046B1A4" w:rsidR="003061D1" w:rsidRPr="003061D1" w:rsidRDefault="003061D1" w:rsidP="00316244">
      <w:pPr>
        <w:pStyle w:val="Heading3"/>
        <w:numPr>
          <w:ilvl w:val="2"/>
          <w:numId w:val="19"/>
        </w:numPr>
        <w:spacing w:before="0" w:line="480" w:lineRule="auto"/>
      </w:pPr>
      <w:bookmarkStart w:id="107" w:name="_Toc76652248"/>
      <w:r>
        <w:t>Background</w:t>
      </w:r>
      <w:bookmarkEnd w:id="107"/>
    </w:p>
    <w:p w14:paraId="718A73BC" w14:textId="12CCD6CC" w:rsidR="00A400A9" w:rsidRDefault="00D11CEB" w:rsidP="00316244">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In this study</w:t>
      </w:r>
      <w:r w:rsidR="00A400A9" w:rsidRPr="00A11BAC">
        <w:rPr>
          <w:rFonts w:ascii="Times New Roman" w:hAnsi="Times New Roman" w:cs="Times New Roman"/>
          <w:bCs/>
          <w:sz w:val="24"/>
          <w:szCs w:val="24"/>
        </w:rPr>
        <w:t xml:space="preserve">, PDMS sponges containing dispersed CNTs were developed for human motion detection applications. A novel microwave irradiation method was used to rapidly remove the sugar porogen of a fully cured heterogeneous mixture of sugar and PDMS containing embedded </w:t>
      </w:r>
      <w:r w:rsidR="00A400A9" w:rsidRPr="00A11BAC">
        <w:rPr>
          <w:rFonts w:ascii="Times New Roman" w:hAnsi="Times New Roman" w:cs="Times New Roman"/>
          <w:bCs/>
          <w:sz w:val="24"/>
          <w:szCs w:val="24"/>
        </w:rPr>
        <w:lastRenderedPageBreak/>
        <w:t xml:space="preserve">CNTs. During the microwave-assisted porogen removal, the fully cured CNT-based nanocomposite absorbed significant heat and </w:t>
      </w:r>
      <w:r w:rsidR="00FA0F62">
        <w:rPr>
          <w:rFonts w:ascii="Times New Roman" w:hAnsi="Times New Roman" w:cs="Times New Roman"/>
          <w:bCs/>
          <w:sz w:val="24"/>
          <w:szCs w:val="24"/>
        </w:rPr>
        <w:t xml:space="preserve">likely </w:t>
      </w:r>
      <w:r w:rsidR="00A400A9" w:rsidRPr="00A11BAC">
        <w:rPr>
          <w:rFonts w:ascii="Times New Roman" w:hAnsi="Times New Roman" w:cs="Times New Roman"/>
          <w:bCs/>
          <w:sz w:val="24"/>
          <w:szCs w:val="24"/>
        </w:rPr>
        <w:t xml:space="preserve">expanded the sponge walls to allow water to easily flow through the continuous open-cell pores and dissolve the sugar rapidly. The electrical, piezoresistive, and mechanical properties of the sensors were tailored by adjusting the CNT loading and sugar porogen amount. </w:t>
      </w:r>
      <w:r w:rsidR="00D73D3D">
        <w:rPr>
          <w:rFonts w:ascii="Times New Roman" w:hAnsi="Times New Roman" w:cs="Times New Roman"/>
          <w:bCs/>
          <w:sz w:val="24"/>
          <w:szCs w:val="24"/>
        </w:rPr>
        <w:t xml:space="preserve">An </w:t>
      </w:r>
      <w:r w:rsidR="00A400A9" w:rsidRPr="00A11BAC">
        <w:rPr>
          <w:rFonts w:ascii="Times New Roman" w:hAnsi="Times New Roman" w:cs="Times New Roman"/>
          <w:bCs/>
          <w:sz w:val="24"/>
          <w:szCs w:val="24"/>
        </w:rPr>
        <w:t xml:space="preserve">SEM was </w:t>
      </w:r>
      <w:r w:rsidR="00D73D3D">
        <w:rPr>
          <w:rFonts w:ascii="Times New Roman" w:hAnsi="Times New Roman" w:cs="Times New Roman"/>
          <w:bCs/>
          <w:sz w:val="24"/>
          <w:szCs w:val="24"/>
        </w:rPr>
        <w:t>utilized</w:t>
      </w:r>
      <w:r w:rsidR="00A400A9" w:rsidRPr="00A11BAC">
        <w:rPr>
          <w:rFonts w:ascii="Times New Roman" w:hAnsi="Times New Roman" w:cs="Times New Roman"/>
          <w:bCs/>
          <w:sz w:val="24"/>
          <w:szCs w:val="24"/>
        </w:rPr>
        <w:t xml:space="preserve"> to image the microstructure, the quality of nanofiller dispersion, and to confirm the CNTs were embedded within the polymer. The sensor properties were fully characterized, and various sensing applications were demonstrated including implementation on a 3D printed prosthetic hand and skin-attachable human motion detection. </w:t>
      </w:r>
    </w:p>
    <w:p w14:paraId="252EE6E1" w14:textId="77777777" w:rsidR="001270C8" w:rsidRPr="00A11BAC" w:rsidRDefault="001270C8" w:rsidP="00316244">
      <w:pPr>
        <w:spacing w:line="480" w:lineRule="auto"/>
        <w:jc w:val="both"/>
        <w:rPr>
          <w:rFonts w:ascii="Times New Roman" w:hAnsi="Times New Roman" w:cs="Times New Roman"/>
          <w:bCs/>
          <w:sz w:val="24"/>
          <w:szCs w:val="24"/>
        </w:rPr>
      </w:pPr>
    </w:p>
    <w:p w14:paraId="6786F765" w14:textId="0E8415D6" w:rsidR="00A400A9" w:rsidRPr="00A11BAC" w:rsidRDefault="00D97F7E" w:rsidP="00316244">
      <w:pPr>
        <w:pStyle w:val="Heading2"/>
        <w:numPr>
          <w:ilvl w:val="1"/>
          <w:numId w:val="19"/>
        </w:numPr>
        <w:spacing w:before="0" w:line="480" w:lineRule="auto"/>
      </w:pPr>
      <w:bookmarkStart w:id="108" w:name="_Toc76652249"/>
      <w:r>
        <w:t>Experimental Methods</w:t>
      </w:r>
      <w:bookmarkEnd w:id="108"/>
    </w:p>
    <w:p w14:paraId="3FCDC086" w14:textId="0187D7AF" w:rsidR="00A400A9" w:rsidRPr="00A11BAC" w:rsidRDefault="00A400A9" w:rsidP="00316244">
      <w:pPr>
        <w:pStyle w:val="Heading3"/>
        <w:numPr>
          <w:ilvl w:val="2"/>
          <w:numId w:val="19"/>
        </w:numPr>
        <w:spacing w:before="0" w:line="480" w:lineRule="auto"/>
      </w:pPr>
      <w:bookmarkStart w:id="109" w:name="_Toc76652250"/>
      <w:r w:rsidRPr="00A11BAC">
        <w:t>Materials</w:t>
      </w:r>
      <w:bookmarkEnd w:id="109"/>
    </w:p>
    <w:p w14:paraId="535F9E8F" w14:textId="13F72F71" w:rsidR="00A400A9" w:rsidRPr="00A11BAC" w:rsidRDefault="00A400A9" w:rsidP="00316244">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multi-walled CNTs with an average diameter between 50 – </w:t>
      </w:r>
      <w:r w:rsidR="00B60514">
        <w:rPr>
          <w:rFonts w:ascii="Times New Roman" w:hAnsi="Times New Roman" w:cs="Times New Roman"/>
          <w:bCs/>
          <w:sz w:val="24"/>
          <w:szCs w:val="24"/>
        </w:rPr>
        <w:t>9</w:t>
      </w:r>
      <w:r w:rsidRPr="00A11BAC">
        <w:rPr>
          <w:rFonts w:ascii="Times New Roman" w:hAnsi="Times New Roman" w:cs="Times New Roman"/>
          <w:bCs/>
          <w:sz w:val="24"/>
          <w:szCs w:val="24"/>
        </w:rPr>
        <w:t>0 nm and aspect ratio</w:t>
      </w:r>
      <w:r w:rsidR="00B60514">
        <w:rPr>
          <w:rFonts w:ascii="Times New Roman" w:hAnsi="Times New Roman" w:cs="Times New Roman"/>
          <w:bCs/>
          <w:sz w:val="24"/>
          <w:szCs w:val="24"/>
        </w:rPr>
        <w:t>s</w:t>
      </w:r>
      <w:r w:rsidRPr="00A11BAC">
        <w:rPr>
          <w:rFonts w:ascii="Times New Roman" w:hAnsi="Times New Roman" w:cs="Times New Roman"/>
          <w:bCs/>
          <w:sz w:val="24"/>
          <w:szCs w:val="24"/>
        </w:rPr>
        <w:t xml:space="preserve"> &gt;</w:t>
      </w:r>
      <w:r w:rsidR="00680F58">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100 were purchased from Sigma-Aldrich. </w:t>
      </w:r>
      <w:r w:rsidR="009153E3">
        <w:rPr>
          <w:rFonts w:ascii="Times New Roman" w:hAnsi="Times New Roman" w:cs="Times New Roman"/>
          <w:bCs/>
          <w:sz w:val="24"/>
          <w:szCs w:val="24"/>
        </w:rPr>
        <w:t xml:space="preserve">The </w:t>
      </w:r>
      <w:r w:rsidRPr="00A11BAC">
        <w:rPr>
          <w:rFonts w:ascii="Times New Roman" w:hAnsi="Times New Roman" w:cs="Times New Roman"/>
          <w:bCs/>
          <w:sz w:val="24"/>
          <w:szCs w:val="24"/>
        </w:rPr>
        <w:t>THF was obtained from Sigma-Aldrich. The S</w:t>
      </w:r>
      <w:r w:rsidR="009153E3">
        <w:rPr>
          <w:rFonts w:ascii="Times New Roman" w:hAnsi="Times New Roman" w:cs="Times New Roman"/>
          <w:bCs/>
          <w:sz w:val="24"/>
          <w:szCs w:val="24"/>
        </w:rPr>
        <w:t>ylgard</w:t>
      </w:r>
      <w:r w:rsidRPr="00A11BAC">
        <w:rPr>
          <w:rFonts w:ascii="Times New Roman" w:hAnsi="Times New Roman" w:cs="Times New Roman"/>
          <w:bCs/>
          <w:sz w:val="24"/>
          <w:szCs w:val="24"/>
        </w:rPr>
        <w:t xml:space="preserve"> 184 PDMS kit was purchased from Dow Corning. Sugar was purchased from Walmart. Unless otherwise noted, all materials were used as received and as the manufacturer recommended. </w:t>
      </w:r>
    </w:p>
    <w:p w14:paraId="1652B18A" w14:textId="4D59DE99" w:rsidR="00A400A9" w:rsidRPr="00A11BAC" w:rsidRDefault="00A400A9" w:rsidP="00316244">
      <w:pPr>
        <w:pStyle w:val="Heading3"/>
        <w:numPr>
          <w:ilvl w:val="2"/>
          <w:numId w:val="19"/>
        </w:numPr>
        <w:spacing w:before="0" w:line="480" w:lineRule="auto"/>
      </w:pPr>
      <w:bookmarkStart w:id="110" w:name="_Toc76652251"/>
      <w:r w:rsidRPr="00A11BAC">
        <w:t>Nanocomposite Sponge Fabrication</w:t>
      </w:r>
      <w:bookmarkEnd w:id="110"/>
    </w:p>
    <w:p w14:paraId="7D71A996" w14:textId="4B6BE61C" w:rsidR="00A400A9" w:rsidRDefault="00A400A9" w:rsidP="00316244">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nanocomposite sponge sensors were fabricated with a solvent-based sonication method to disperse the CNTs well within the PDMS matrix. The fabrication method used in this study can be seen in </w:t>
      </w:r>
      <w:r w:rsidR="003A215B" w:rsidRPr="003A215B">
        <w:rPr>
          <w:rFonts w:ascii="Times New Roman" w:hAnsi="Times New Roman" w:cs="Times New Roman"/>
          <w:bCs/>
          <w:sz w:val="24"/>
          <w:szCs w:val="24"/>
        </w:rPr>
        <w:fldChar w:fldCharType="begin"/>
      </w:r>
      <w:r w:rsidR="003A215B" w:rsidRPr="003A215B">
        <w:rPr>
          <w:rFonts w:ascii="Times New Roman" w:hAnsi="Times New Roman" w:cs="Times New Roman"/>
          <w:bCs/>
          <w:sz w:val="24"/>
          <w:szCs w:val="24"/>
        </w:rPr>
        <w:instrText xml:space="preserve"> REF _Ref72857477 \h  \* MERGEFORMAT </w:instrText>
      </w:r>
      <w:r w:rsidR="003A215B" w:rsidRPr="003A215B">
        <w:rPr>
          <w:rFonts w:ascii="Times New Roman" w:hAnsi="Times New Roman" w:cs="Times New Roman"/>
          <w:bCs/>
          <w:sz w:val="24"/>
          <w:szCs w:val="24"/>
        </w:rPr>
      </w:r>
      <w:r w:rsidR="003A215B" w:rsidRPr="003A215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4.1</w:t>
      </w:r>
      <w:r w:rsidR="003A215B" w:rsidRPr="003A215B">
        <w:rPr>
          <w:rFonts w:ascii="Times New Roman" w:hAnsi="Times New Roman" w:cs="Times New Roman"/>
          <w:bCs/>
          <w:sz w:val="24"/>
          <w:szCs w:val="24"/>
        </w:rPr>
        <w:fldChar w:fldCharType="end"/>
      </w:r>
      <w:r w:rsidRPr="003A215B">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First CNTs were measured and mixed in 50 mL of THF with a magnetic stir bar. The CNT suspension was then ultrasonicated with a probe tip sonicator for 10 min, pulsing on for 5 s and off for 2 s. During the sonication process, PDMS Part A was measured and mixed in THF with a magnetic stir bar. After sonication, the dispersed CNT suspension was poured into </w:t>
      </w:r>
      <w:r w:rsidRPr="00A11BAC">
        <w:rPr>
          <w:rFonts w:ascii="Times New Roman" w:hAnsi="Times New Roman" w:cs="Times New Roman"/>
          <w:bCs/>
          <w:sz w:val="24"/>
          <w:szCs w:val="24"/>
        </w:rPr>
        <w:lastRenderedPageBreak/>
        <w:t xml:space="preserve">the PDMS/THF solution, mixed with a magnetic stir bar for 2 min, and sonicated for 30 min. Next, the mixture was placed on a 75 °C hot plate and mixed until the magnetic stir bar stopped spinning due to THF evaporation. Then, to fully evaporate the THF from the nanocomposite resin, the material was held under vacuum at 75 °C overnight. Next, the curing agent was added at a 1:1 ratio (Part A: Part B) and mixed by hand to create the </w:t>
      </w:r>
      <w:r w:rsidR="00E30FA5">
        <w:rPr>
          <w:rFonts w:ascii="Times New Roman" w:hAnsi="Times New Roman" w:cs="Times New Roman"/>
          <w:bCs/>
          <w:sz w:val="24"/>
          <w:szCs w:val="24"/>
        </w:rPr>
        <w:t xml:space="preserve">nanocomposite </w:t>
      </w:r>
      <w:r w:rsidRPr="00A11BAC">
        <w:rPr>
          <w:rFonts w:ascii="Times New Roman" w:hAnsi="Times New Roman" w:cs="Times New Roman"/>
          <w:bCs/>
          <w:sz w:val="24"/>
          <w:szCs w:val="24"/>
        </w:rPr>
        <w:t>prepolymer (</w:t>
      </w:r>
      <w:r w:rsidR="006908BF">
        <w:rPr>
          <w:rFonts w:ascii="Times New Roman" w:hAnsi="Times New Roman" w:cs="Times New Roman"/>
          <w:bCs/>
          <w:sz w:val="24"/>
          <w:szCs w:val="24"/>
        </w:rPr>
        <w:t>PDMS/CNT</w:t>
      </w:r>
      <w:r w:rsidRPr="00A11BAC">
        <w:rPr>
          <w:rFonts w:ascii="Times New Roman" w:hAnsi="Times New Roman" w:cs="Times New Roman"/>
          <w:bCs/>
          <w:sz w:val="24"/>
          <w:szCs w:val="24"/>
        </w:rPr>
        <w:t xml:space="preserve">). A predetermined amount of sugar porogen was added to </w:t>
      </w:r>
      <w:r w:rsidR="006908BF">
        <w:rPr>
          <w:rFonts w:ascii="Times New Roman" w:hAnsi="Times New Roman" w:cs="Times New Roman"/>
          <w:bCs/>
          <w:sz w:val="24"/>
          <w:szCs w:val="24"/>
        </w:rPr>
        <w:t>PDMS/CNT</w:t>
      </w:r>
      <w:r w:rsidRPr="00A11BAC">
        <w:rPr>
          <w:rFonts w:ascii="Times New Roman" w:hAnsi="Times New Roman" w:cs="Times New Roman"/>
          <w:bCs/>
          <w:sz w:val="24"/>
          <w:szCs w:val="24"/>
        </w:rPr>
        <w:t xml:space="preserve"> and mixed by hand. The moldable nanocomposite mixture was cured in an oven at 110 °C and a razor blade was used to cut out cube-shaped sensors of roughly 10X10X10 mm. Nanocomposite sponges were prepared at a constant sugar porogen amount of 70 wt% with a varying CNT loading including 1.5 wt% (CNT1.5P70), 2 wt% (CNT2P70), 2.5 wt% (CNT2.5P70), and 3 wt% (CNT3P70). Additionally, sponges were fabricated at a constant CNT loading of 3 wt% and varying sugar porogen amounts including 75 wt% (CNT3P75), 80 wt% (CNT3P80), and 85 wt% (CNT3P85). Designations for the sponge materials fabricated in this study are also shown in </w:t>
      </w:r>
      <w:r w:rsidR="00F27A34" w:rsidRPr="00F27A34">
        <w:rPr>
          <w:rFonts w:ascii="Times New Roman" w:hAnsi="Times New Roman" w:cs="Times New Roman"/>
          <w:bCs/>
          <w:sz w:val="24"/>
          <w:szCs w:val="24"/>
        </w:rPr>
        <w:fldChar w:fldCharType="begin"/>
      </w:r>
      <w:r w:rsidR="00F27A34" w:rsidRPr="00F27A34">
        <w:rPr>
          <w:rFonts w:ascii="Times New Roman" w:hAnsi="Times New Roman" w:cs="Times New Roman"/>
          <w:bCs/>
          <w:sz w:val="24"/>
          <w:szCs w:val="24"/>
        </w:rPr>
        <w:instrText xml:space="preserve"> REF _Ref73034192 \h  \* MERGEFORMAT </w:instrText>
      </w:r>
      <w:r w:rsidR="00F27A34" w:rsidRPr="00F27A34">
        <w:rPr>
          <w:rFonts w:ascii="Times New Roman" w:hAnsi="Times New Roman" w:cs="Times New Roman"/>
          <w:bCs/>
          <w:sz w:val="24"/>
          <w:szCs w:val="24"/>
        </w:rPr>
      </w:r>
      <w:r w:rsidR="00F27A34" w:rsidRPr="00F27A34">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Table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w:t>
      </w:r>
      <w:r w:rsidR="00F27A34" w:rsidRPr="00F27A34">
        <w:rPr>
          <w:rFonts w:ascii="Times New Roman" w:hAnsi="Times New Roman" w:cs="Times New Roman"/>
          <w:bCs/>
          <w:sz w:val="24"/>
          <w:szCs w:val="24"/>
        </w:rPr>
        <w:fldChar w:fldCharType="end"/>
      </w:r>
      <w:r w:rsidRPr="00F27A34">
        <w:rPr>
          <w:rFonts w:ascii="Times New Roman" w:hAnsi="Times New Roman" w:cs="Times New Roman"/>
          <w:bCs/>
          <w:sz w:val="24"/>
          <w:szCs w:val="24"/>
        </w:rPr>
        <w:t>.</w:t>
      </w:r>
      <w:r w:rsidRPr="00A11BAC">
        <w:rPr>
          <w:rFonts w:ascii="Times New Roman" w:hAnsi="Times New Roman" w:cs="Times New Roman"/>
          <w:bCs/>
          <w:sz w:val="24"/>
          <w:szCs w:val="24"/>
        </w:rPr>
        <w:t xml:space="preserve"> </w:t>
      </w:r>
    </w:p>
    <w:p w14:paraId="77374B19" w14:textId="77777777" w:rsidR="003F00C9" w:rsidRPr="00A11BAC" w:rsidRDefault="003F00C9" w:rsidP="00316244">
      <w:pPr>
        <w:spacing w:line="480" w:lineRule="auto"/>
        <w:jc w:val="both"/>
        <w:rPr>
          <w:rFonts w:ascii="Times New Roman" w:hAnsi="Times New Roman" w:cs="Times New Roman"/>
          <w:bCs/>
          <w:sz w:val="24"/>
          <w:szCs w:val="24"/>
        </w:rPr>
      </w:pPr>
    </w:p>
    <w:p w14:paraId="7163875D" w14:textId="77777777" w:rsidR="00B114DB" w:rsidRDefault="00A400A9" w:rsidP="002373E3">
      <w:pPr>
        <w:keepNext/>
        <w:spacing w:after="0" w:line="240" w:lineRule="auto"/>
        <w:jc w:val="center"/>
      </w:pPr>
      <w:r w:rsidRPr="00BB758F">
        <w:rPr>
          <w:rFonts w:ascii="Times New Roman" w:hAnsi="Times New Roman" w:cs="Times New Roman"/>
          <w:bCs/>
          <w:i/>
          <w:iCs/>
          <w:noProof/>
          <w:sz w:val="24"/>
          <w:szCs w:val="24"/>
        </w:rPr>
        <w:lastRenderedPageBreak/>
        <w:drawing>
          <wp:inline distT="0" distB="0" distL="0" distR="0" wp14:anchorId="26999841" wp14:editId="6D72BFDD">
            <wp:extent cx="5617422" cy="3371977"/>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t="16223" b="30361"/>
                    <a:stretch/>
                  </pic:blipFill>
                  <pic:spPr bwMode="auto">
                    <a:xfrm>
                      <a:off x="0" y="0"/>
                      <a:ext cx="5617845" cy="3372231"/>
                    </a:xfrm>
                    <a:prstGeom prst="rect">
                      <a:avLst/>
                    </a:prstGeom>
                    <a:noFill/>
                    <a:ln>
                      <a:noFill/>
                    </a:ln>
                    <a:extLst>
                      <a:ext uri="{53640926-AAD7-44D8-BBD7-CCE9431645EC}">
                        <a14:shadowObscured xmlns:a14="http://schemas.microsoft.com/office/drawing/2010/main"/>
                      </a:ext>
                    </a:extLst>
                  </pic:spPr>
                </pic:pic>
              </a:graphicData>
            </a:graphic>
          </wp:inline>
        </w:drawing>
      </w:r>
    </w:p>
    <w:p w14:paraId="0C83D103" w14:textId="4AA473CF" w:rsidR="00A400A9" w:rsidRPr="00BB758F" w:rsidRDefault="00B114DB" w:rsidP="001E4713">
      <w:pPr>
        <w:pStyle w:val="Caption"/>
        <w:rPr>
          <w:rFonts w:cs="Times New Roman"/>
          <w:bCs/>
          <w:szCs w:val="24"/>
        </w:rPr>
      </w:pPr>
      <w:bookmarkStart w:id="111" w:name="_Ref72857477"/>
      <w:bookmarkStart w:id="112" w:name="_Toc76652313"/>
      <w:r w:rsidRPr="00B114DB">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w:t>
      </w:r>
      <w:r w:rsidR="00D41E52">
        <w:rPr>
          <w:b/>
          <w:bCs/>
        </w:rPr>
        <w:fldChar w:fldCharType="end"/>
      </w:r>
      <w:bookmarkEnd w:id="111"/>
      <w:r w:rsidRPr="00B114DB">
        <w:rPr>
          <w:b/>
          <w:bCs/>
        </w:rPr>
        <w:t>:</w:t>
      </w:r>
      <w:r>
        <w:t xml:space="preserve"> </w:t>
      </w:r>
      <w:r w:rsidRPr="00E50477">
        <w:t xml:space="preserve">Schematic of the fabrication method used to manufacture the </w:t>
      </w:r>
      <w:r w:rsidR="004A6CF3">
        <w:t xml:space="preserve">highly </w:t>
      </w:r>
      <w:r w:rsidRPr="00E50477">
        <w:t>porous nanocomposite</w:t>
      </w:r>
      <w:r w:rsidR="004A6CF3">
        <w:t xml:space="preserve"> sponge</w:t>
      </w:r>
      <w:r w:rsidRPr="00E50477">
        <w:t xml:space="preserve"> sensors.</w:t>
      </w:r>
      <w:bookmarkEnd w:id="112"/>
    </w:p>
    <w:p w14:paraId="55FB6E23" w14:textId="77777777" w:rsidR="003F00C9" w:rsidRPr="00BB758F" w:rsidRDefault="003F00C9" w:rsidP="00316244">
      <w:pPr>
        <w:spacing w:line="480" w:lineRule="auto"/>
        <w:jc w:val="center"/>
        <w:rPr>
          <w:rFonts w:ascii="Times New Roman" w:hAnsi="Times New Roman" w:cs="Times New Roman"/>
          <w:bCs/>
          <w:i/>
          <w:iCs/>
          <w:sz w:val="24"/>
          <w:szCs w:val="24"/>
        </w:rPr>
      </w:pPr>
    </w:p>
    <w:p w14:paraId="776D66EE" w14:textId="670C8490" w:rsidR="00A400A9" w:rsidRPr="00A11BAC" w:rsidRDefault="00562AF3" w:rsidP="00316244">
      <w:pPr>
        <w:pStyle w:val="Heading3"/>
        <w:numPr>
          <w:ilvl w:val="2"/>
          <w:numId w:val="19"/>
        </w:numPr>
        <w:spacing w:before="0" w:line="480" w:lineRule="auto"/>
        <w:rPr>
          <w:bCs/>
        </w:rPr>
      </w:pPr>
      <w:bookmarkStart w:id="113" w:name="_Toc76652252"/>
      <w:r w:rsidRPr="00A11BAC">
        <w:t>Rapid Porogen Removal</w:t>
      </w:r>
      <w:bookmarkEnd w:id="113"/>
    </w:p>
    <w:p w14:paraId="4FBE6956" w14:textId="743B5FE8" w:rsidR="00BF75F8" w:rsidRDefault="00A400A9" w:rsidP="00316244">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To rapidly remove the sugar porogen from the cured nanocomposite, a novel microwave irradiation leaching process was used. Each sample was placed in a glass bottle with 100 mL of distilled water and heated under microwave irradiation for several pulses, replacing the water after each pulse. A General Electric 1200-watt unmodified commercial microwave oven was used for the porogen removal process. The CNT1.5P70, CNT2P70, CNT2.5P70, and CNT3P70 nanocomposite sponges were pulsed 5 times in the microwave for 60 s, 55 s, 50 s, and 45 s</w:t>
      </w:r>
      <w:r w:rsidR="0050676F">
        <w:rPr>
          <w:rFonts w:ascii="Times New Roman" w:hAnsi="Times New Roman" w:cs="Times New Roman"/>
          <w:bCs/>
          <w:sz w:val="24"/>
          <w:szCs w:val="24"/>
        </w:rPr>
        <w:t>,</w:t>
      </w:r>
      <w:r w:rsidRPr="00A11BAC">
        <w:rPr>
          <w:rFonts w:ascii="Times New Roman" w:hAnsi="Times New Roman" w:cs="Times New Roman"/>
          <w:bCs/>
          <w:sz w:val="24"/>
          <w:szCs w:val="24"/>
        </w:rPr>
        <w:t xml:space="preserve"> respectively. The CNT3P75, CNT3P80, and CNT3P85 sponges were pulsed 5 times in the microwave for 43 s, 40 s, and 37 s</w:t>
      </w:r>
      <w:r w:rsidR="00B73302">
        <w:rPr>
          <w:rFonts w:ascii="Times New Roman" w:hAnsi="Times New Roman" w:cs="Times New Roman"/>
          <w:bCs/>
          <w:sz w:val="24"/>
          <w:szCs w:val="24"/>
        </w:rPr>
        <w:t>,</w:t>
      </w:r>
      <w:r w:rsidRPr="00A11BAC">
        <w:rPr>
          <w:rFonts w:ascii="Times New Roman" w:hAnsi="Times New Roman" w:cs="Times New Roman"/>
          <w:bCs/>
          <w:sz w:val="24"/>
          <w:szCs w:val="24"/>
        </w:rPr>
        <w:t xml:space="preserve"> respectively. After complete removal of the sugar porogen, the samples were dried in a vacuum oven overnight. To quantify the rate of porogen removal, fully </w:t>
      </w:r>
      <w:r w:rsidRPr="00A11BAC">
        <w:rPr>
          <w:rFonts w:ascii="Times New Roman" w:hAnsi="Times New Roman" w:cs="Times New Roman"/>
          <w:bCs/>
          <w:sz w:val="24"/>
          <w:szCs w:val="24"/>
        </w:rPr>
        <w:lastRenderedPageBreak/>
        <w:t>cured 3 wt% nanocomposite</w:t>
      </w:r>
      <w:r w:rsidR="00B46D30">
        <w:rPr>
          <w:rFonts w:ascii="Times New Roman" w:hAnsi="Times New Roman" w:cs="Times New Roman"/>
          <w:bCs/>
          <w:sz w:val="24"/>
          <w:szCs w:val="24"/>
        </w:rPr>
        <w:t xml:space="preserve"> samples</w:t>
      </w:r>
      <w:r w:rsidRPr="00A11BAC">
        <w:rPr>
          <w:rFonts w:ascii="Times New Roman" w:hAnsi="Times New Roman" w:cs="Times New Roman"/>
          <w:bCs/>
          <w:sz w:val="24"/>
          <w:szCs w:val="24"/>
        </w:rPr>
        <w:t xml:space="preserve"> containing 70 wt% sugar</w:t>
      </w:r>
      <w:r w:rsidR="00B46D30">
        <w:rPr>
          <w:rFonts w:ascii="Times New Roman" w:hAnsi="Times New Roman" w:cs="Times New Roman"/>
          <w:bCs/>
          <w:sz w:val="24"/>
          <w:szCs w:val="24"/>
        </w:rPr>
        <w:t>,</w:t>
      </w:r>
      <w:r w:rsidRPr="00A11BAC">
        <w:rPr>
          <w:rFonts w:ascii="Times New Roman" w:hAnsi="Times New Roman" w:cs="Times New Roman"/>
          <w:bCs/>
          <w:sz w:val="24"/>
          <w:szCs w:val="24"/>
        </w:rPr>
        <w:t xml:space="preserve"> were weighed between each microwave pulse after drying the samples completely.  </w:t>
      </w:r>
    </w:p>
    <w:p w14:paraId="7090DA46" w14:textId="2F91E4D0" w:rsidR="00BF75F8" w:rsidRDefault="00562AF3" w:rsidP="00316244">
      <w:pPr>
        <w:pStyle w:val="Heading3"/>
        <w:numPr>
          <w:ilvl w:val="2"/>
          <w:numId w:val="19"/>
        </w:numPr>
        <w:spacing w:before="0" w:line="480" w:lineRule="auto"/>
        <w:rPr>
          <w:bCs/>
        </w:rPr>
      </w:pPr>
      <w:bookmarkStart w:id="114" w:name="_Toc76652253"/>
      <w:r w:rsidRPr="00A11BAC">
        <w:t>SEM</w:t>
      </w:r>
      <w:bookmarkEnd w:id="114"/>
    </w:p>
    <w:p w14:paraId="14B80F28" w14:textId="21006E75" w:rsidR="00A400A9" w:rsidRPr="00A11BAC" w:rsidRDefault="00A400A9" w:rsidP="00316244">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Before imaging with a Zeiss Neon EsB SEM, each sample was sputter-coated with approximately 10 nm of AuPd to diminish charging artifacts. The pores of each sample containing a constant CNT loading (3 wt%) and various loadings of sugar porogen (70 wt%, 75 wt%, 80 wt%, and 85 wt%) were imaged to compare the microstructure of the sponges. In addition, CNTs were imaged on the cut surface of the sponge to confirm a high-quality nanoparticle dispersion was achieved within the elastomeric matrix, and an uncut surface was imaged to show the quality of CNT embedding in the matrix. </w:t>
      </w:r>
      <w:r w:rsidR="00AB4810">
        <w:rPr>
          <w:rFonts w:ascii="Times New Roman" w:hAnsi="Times New Roman" w:cs="Times New Roman"/>
          <w:bCs/>
          <w:sz w:val="24"/>
          <w:szCs w:val="24"/>
        </w:rPr>
        <w:t xml:space="preserve"> </w:t>
      </w:r>
    </w:p>
    <w:p w14:paraId="52E93903" w14:textId="17287E35" w:rsidR="00562AF3" w:rsidRPr="00A11BAC" w:rsidRDefault="00562AF3" w:rsidP="00316244">
      <w:pPr>
        <w:pStyle w:val="Heading3"/>
        <w:numPr>
          <w:ilvl w:val="2"/>
          <w:numId w:val="19"/>
        </w:numPr>
        <w:spacing w:before="0" w:line="480" w:lineRule="auto"/>
        <w:rPr>
          <w:bCs/>
        </w:rPr>
      </w:pPr>
      <w:bookmarkStart w:id="115" w:name="_Toc76652254"/>
      <w:r w:rsidRPr="00A11BAC">
        <w:t>Piezoresistive Sensor Characterization</w:t>
      </w:r>
      <w:bookmarkEnd w:id="115"/>
    </w:p>
    <w:p w14:paraId="0F2B374A" w14:textId="2D345D06" w:rsidR="00A400A9" w:rsidRPr="00A11BAC" w:rsidRDefault="00A400A9" w:rsidP="00316244">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To investigate and compare the performance of each sensor fabricated in this study, dynamic compression tests were performed on an Instron 3345 single column mechanical testing machine with a 100 N load cell. The piezoresistive sensors were placed in between two copper plates that were electrically connected to a Hioki RM3545-02 Resistance Meter to measure the resistance of the semiconductive sensor throughout each dynamic compression test. Using this experimental setup, the sensors were cyclically compressed for 10 cycles at each maximum strain including  2 %, 3 %, 5 %, 10 %, 25 %, and 50 % at a constant strain rate of 2 %/s. The mechanical properties including the stress-strain curves and compressive moduli were determined from the first cycle of 50 % maximum strain. The piezoresistive functionality including the durability and strain rate dependence of the CNT3P70 and CNT3P85 were compared. The durability test included 360 cycles of 50 % maximum compressive strain at a constant strain rate of 50 %/min. The varying </w:t>
      </w:r>
      <w:r w:rsidRPr="00A11BAC">
        <w:rPr>
          <w:rFonts w:ascii="Times New Roman" w:hAnsi="Times New Roman" w:cs="Times New Roman"/>
          <w:bCs/>
          <w:sz w:val="24"/>
          <w:szCs w:val="24"/>
        </w:rPr>
        <w:lastRenderedPageBreak/>
        <w:t xml:space="preserve">strain rate test included 10 cycles at each strain rate (20 %/min, 100 %/min, 250 %/min, 500 %/min, and 1000 %/min) for each compressive strain (5 %, 10 %, 25 %, and 50 %) applied.  </w:t>
      </w:r>
    </w:p>
    <w:p w14:paraId="03A3D852" w14:textId="6681A2EF" w:rsidR="00D303C3" w:rsidRPr="00A11BAC" w:rsidRDefault="00D303C3" w:rsidP="00316244">
      <w:pPr>
        <w:pStyle w:val="Heading3"/>
        <w:numPr>
          <w:ilvl w:val="2"/>
          <w:numId w:val="19"/>
        </w:numPr>
        <w:spacing w:before="0" w:line="480" w:lineRule="auto"/>
        <w:rPr>
          <w:bCs/>
        </w:rPr>
      </w:pPr>
      <w:bookmarkStart w:id="116" w:name="_Toc76652255"/>
      <w:r w:rsidRPr="00A11BAC">
        <w:t>Flexible Sensor Applications</w:t>
      </w:r>
      <w:bookmarkEnd w:id="116"/>
    </w:p>
    <w:p w14:paraId="16D36BB7" w14:textId="146043B5" w:rsidR="00A400A9" w:rsidRDefault="00A400A9" w:rsidP="00316244">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piezoresistive sensors were attached to the fingertips of a 3D printed prosthetic hand with PDMS sleeves and copper tape electrodes. The sensors demonstrated a change in resistance due to the pressure-induced on the fingertips of the prosthetic while cyclically grabbing an object. Additionally, the sensors were taped on the chest, inside of the elbow, and behind the knee of a user. The user compared basic human motions including breathing slow versus fast, walking versus running, and elbow bending versus a throwing motion to demonstrate the ability of the sensor to detect human motions. </w:t>
      </w:r>
    </w:p>
    <w:p w14:paraId="4C124341" w14:textId="77777777" w:rsidR="00CB58C0" w:rsidRPr="00A11BAC" w:rsidRDefault="00CB58C0" w:rsidP="00316244">
      <w:pPr>
        <w:spacing w:line="480" w:lineRule="auto"/>
        <w:jc w:val="both"/>
        <w:rPr>
          <w:rFonts w:ascii="Times New Roman" w:hAnsi="Times New Roman" w:cs="Times New Roman"/>
          <w:bCs/>
          <w:sz w:val="24"/>
          <w:szCs w:val="24"/>
        </w:rPr>
      </w:pPr>
    </w:p>
    <w:p w14:paraId="47D80EC4" w14:textId="42C77A25" w:rsidR="00A400A9" w:rsidRPr="00A11BAC" w:rsidRDefault="00A400A9" w:rsidP="00316244">
      <w:pPr>
        <w:pStyle w:val="Heading2"/>
        <w:numPr>
          <w:ilvl w:val="1"/>
          <w:numId w:val="19"/>
        </w:numPr>
        <w:spacing w:before="0" w:line="480" w:lineRule="auto"/>
      </w:pPr>
      <w:bookmarkStart w:id="117" w:name="_Toc76652256"/>
      <w:r w:rsidRPr="00A11BAC">
        <w:t>R</w:t>
      </w:r>
      <w:r w:rsidR="00D97F7E">
        <w:t>esults and Discussion</w:t>
      </w:r>
      <w:bookmarkEnd w:id="117"/>
    </w:p>
    <w:p w14:paraId="46BB5363" w14:textId="0EF7CE95" w:rsidR="00A400A9" w:rsidRPr="00C92C2C" w:rsidRDefault="00A400A9" w:rsidP="00316244">
      <w:pPr>
        <w:pStyle w:val="Heading3"/>
        <w:numPr>
          <w:ilvl w:val="2"/>
          <w:numId w:val="19"/>
        </w:numPr>
        <w:spacing w:before="0" w:line="480" w:lineRule="auto"/>
      </w:pPr>
      <w:bookmarkStart w:id="118" w:name="_Toc76652257"/>
      <w:r w:rsidRPr="00C92C2C">
        <w:t>Rapid Porogen Removal</w:t>
      </w:r>
      <w:bookmarkEnd w:id="118"/>
    </w:p>
    <w:p w14:paraId="1B7AE32B" w14:textId="3945EC83" w:rsidR="00A400A9" w:rsidRPr="00A11BAC" w:rsidRDefault="00A400A9" w:rsidP="00E6537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Porosity controllability is an important capability for piezoresistive sponge fabrication that most methods lack. Porosity has a major impact on the mechanical and piezoresistive properties of these porous sensors. Porous sensor manufacturing methods should have the ability to control the porosity of the sensors as the compressibility of the sponge sensors may greatly influence the appropriate applications, pressure sensitivity, and viscoelastic behavior. The fabrication method developed in this study allows the manufacturer to significantly vary the porosity and compressive modulus of the sensors by varying the sugar porogen amount between 70 wt% - 85 wt%. The varying porosity measurements of the fabricated sensors and the percentage of sugar porogen removed for each microwave pulse are shown in </w:t>
      </w:r>
      <w:r w:rsidR="003A215B" w:rsidRPr="003A215B">
        <w:rPr>
          <w:rFonts w:ascii="Times New Roman" w:hAnsi="Times New Roman" w:cs="Times New Roman"/>
          <w:bCs/>
          <w:sz w:val="24"/>
          <w:szCs w:val="24"/>
        </w:rPr>
        <w:fldChar w:fldCharType="begin"/>
      </w:r>
      <w:r w:rsidR="003A215B" w:rsidRPr="003A215B">
        <w:rPr>
          <w:rFonts w:ascii="Times New Roman" w:hAnsi="Times New Roman" w:cs="Times New Roman"/>
          <w:bCs/>
          <w:sz w:val="24"/>
          <w:szCs w:val="24"/>
        </w:rPr>
        <w:instrText xml:space="preserve"> REF _Ref72857497 \h  \* MERGEFORMAT </w:instrText>
      </w:r>
      <w:r w:rsidR="003A215B" w:rsidRPr="003A215B">
        <w:rPr>
          <w:rFonts w:ascii="Times New Roman" w:hAnsi="Times New Roman" w:cs="Times New Roman"/>
          <w:bCs/>
          <w:sz w:val="24"/>
          <w:szCs w:val="24"/>
        </w:rPr>
      </w:r>
      <w:r w:rsidR="003A215B" w:rsidRPr="003A215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4.2</w:t>
      </w:r>
      <w:r w:rsidR="003A215B" w:rsidRPr="003A215B">
        <w:rPr>
          <w:rFonts w:ascii="Times New Roman" w:hAnsi="Times New Roman" w:cs="Times New Roman"/>
          <w:bCs/>
          <w:sz w:val="24"/>
          <w:szCs w:val="24"/>
        </w:rPr>
        <w:fldChar w:fldCharType="end"/>
      </w:r>
      <w:r w:rsidRPr="003A215B">
        <w:rPr>
          <w:rFonts w:ascii="Times New Roman" w:hAnsi="Times New Roman" w:cs="Times New Roman"/>
          <w:bCs/>
          <w:sz w:val="24"/>
          <w:szCs w:val="24"/>
        </w:rPr>
        <w:t xml:space="preserve">. </w:t>
      </w:r>
    </w:p>
    <w:p w14:paraId="5469B92B" w14:textId="77777777" w:rsidR="00A400A9" w:rsidRPr="00A11BAC" w:rsidRDefault="00A400A9" w:rsidP="002043AF">
      <w:pPr>
        <w:spacing w:line="480" w:lineRule="auto"/>
        <w:jc w:val="both"/>
        <w:rPr>
          <w:rFonts w:ascii="Times New Roman" w:hAnsi="Times New Roman" w:cs="Times New Roman"/>
          <w:bCs/>
          <w:sz w:val="24"/>
          <w:szCs w:val="24"/>
        </w:rPr>
      </w:pPr>
    </w:p>
    <w:p w14:paraId="3072CDD1" w14:textId="77777777" w:rsidR="00AC220A" w:rsidRDefault="00A400A9" w:rsidP="002373E3">
      <w:pPr>
        <w:keepNext/>
        <w:spacing w:after="0" w:line="240" w:lineRule="auto"/>
        <w:jc w:val="center"/>
      </w:pPr>
      <w:r w:rsidRPr="009253C3">
        <w:rPr>
          <w:rFonts w:ascii="Times New Roman" w:hAnsi="Times New Roman" w:cs="Times New Roman"/>
          <w:b/>
          <w:i/>
          <w:iCs/>
          <w:noProof/>
          <w:sz w:val="24"/>
          <w:szCs w:val="24"/>
        </w:rPr>
        <w:drawing>
          <wp:inline distT="0" distB="0" distL="0" distR="0" wp14:anchorId="663781B6" wp14:editId="7A7809D7">
            <wp:extent cx="5617845" cy="2443277"/>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a:extLst>
                        <a:ext uri="{28A0092B-C50C-407E-A947-70E740481C1C}">
                          <a14:useLocalDpi xmlns:a14="http://schemas.microsoft.com/office/drawing/2010/main" val="0"/>
                        </a:ext>
                      </a:extLst>
                    </a:blip>
                    <a:srcRect b="61299"/>
                    <a:stretch/>
                  </pic:blipFill>
                  <pic:spPr bwMode="auto">
                    <a:xfrm>
                      <a:off x="0" y="0"/>
                      <a:ext cx="5617845" cy="2443277"/>
                    </a:xfrm>
                    <a:prstGeom prst="rect">
                      <a:avLst/>
                    </a:prstGeom>
                    <a:noFill/>
                    <a:ln>
                      <a:noFill/>
                    </a:ln>
                    <a:extLst>
                      <a:ext uri="{53640926-AAD7-44D8-BBD7-CCE9431645EC}">
                        <a14:shadowObscured xmlns:a14="http://schemas.microsoft.com/office/drawing/2010/main"/>
                      </a:ext>
                    </a:extLst>
                  </pic:spPr>
                </pic:pic>
              </a:graphicData>
            </a:graphic>
          </wp:inline>
        </w:drawing>
      </w:r>
    </w:p>
    <w:p w14:paraId="76F18A93" w14:textId="6E1A5CF5" w:rsidR="00A400A9" w:rsidRPr="009253C3" w:rsidRDefault="00AC220A" w:rsidP="001E4713">
      <w:pPr>
        <w:pStyle w:val="Caption"/>
        <w:rPr>
          <w:rFonts w:cs="Times New Roman"/>
          <w:b/>
          <w:szCs w:val="24"/>
        </w:rPr>
      </w:pPr>
      <w:bookmarkStart w:id="119" w:name="_Ref72857497"/>
      <w:bookmarkStart w:id="120" w:name="_Toc76652314"/>
      <w:r w:rsidRPr="00AC220A">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w:t>
      </w:r>
      <w:r w:rsidR="00D41E52">
        <w:rPr>
          <w:b/>
          <w:bCs/>
        </w:rPr>
        <w:fldChar w:fldCharType="end"/>
      </w:r>
      <w:bookmarkEnd w:id="119"/>
      <w:r w:rsidRPr="00AC220A">
        <w:rPr>
          <w:b/>
          <w:bCs/>
        </w:rPr>
        <w:t>:</w:t>
      </w:r>
      <w:r>
        <w:t xml:space="preserve"> </w:t>
      </w:r>
      <w:r w:rsidRPr="003C21BE">
        <w:t>(a) Sugar porogen removed after each microwave pulse of CNT3P70 sponges and (b) the varying porosities of CNT3P70, CNT3P75, CNT3P80, and CNT3P85 sponges.</w:t>
      </w:r>
      <w:bookmarkEnd w:id="120"/>
    </w:p>
    <w:p w14:paraId="52755ED6" w14:textId="77777777" w:rsidR="00A400A9" w:rsidRPr="00A11BAC" w:rsidRDefault="00A400A9" w:rsidP="00E65372">
      <w:pPr>
        <w:spacing w:line="480" w:lineRule="auto"/>
        <w:jc w:val="both"/>
        <w:rPr>
          <w:rFonts w:ascii="Times New Roman" w:hAnsi="Times New Roman" w:cs="Times New Roman"/>
          <w:bCs/>
          <w:sz w:val="24"/>
          <w:szCs w:val="24"/>
        </w:rPr>
      </w:pPr>
    </w:p>
    <w:p w14:paraId="7BC41925" w14:textId="3C9092F8" w:rsidR="00A400A9" w:rsidRPr="00A11BAC" w:rsidRDefault="00A400A9" w:rsidP="00E6537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quantification of sugar porogen removal during the microwave-based leaching process </w:t>
      </w:r>
      <w:r w:rsidR="00335F21">
        <w:rPr>
          <w:rFonts w:ascii="Times New Roman" w:hAnsi="Times New Roman" w:cs="Times New Roman"/>
          <w:bCs/>
          <w:sz w:val="24"/>
          <w:szCs w:val="24"/>
        </w:rPr>
        <w:t xml:space="preserve">shown in </w:t>
      </w:r>
      <w:r w:rsidR="00335F21" w:rsidRPr="00335F21">
        <w:rPr>
          <w:rFonts w:ascii="Times New Roman" w:hAnsi="Times New Roman" w:cs="Times New Roman"/>
          <w:bCs/>
          <w:sz w:val="24"/>
          <w:szCs w:val="24"/>
        </w:rPr>
        <w:fldChar w:fldCharType="begin"/>
      </w:r>
      <w:r w:rsidR="00335F21" w:rsidRPr="00335F21">
        <w:rPr>
          <w:rFonts w:ascii="Times New Roman" w:hAnsi="Times New Roman" w:cs="Times New Roman"/>
          <w:bCs/>
          <w:sz w:val="24"/>
          <w:szCs w:val="24"/>
        </w:rPr>
        <w:instrText xml:space="preserve"> REF _Ref72857497 \h  \* MERGEFORMAT </w:instrText>
      </w:r>
      <w:r w:rsidR="00335F21" w:rsidRPr="00335F21">
        <w:rPr>
          <w:rFonts w:ascii="Times New Roman" w:hAnsi="Times New Roman" w:cs="Times New Roman"/>
          <w:bCs/>
          <w:sz w:val="24"/>
          <w:szCs w:val="24"/>
        </w:rPr>
      </w:r>
      <w:r w:rsidR="00335F21" w:rsidRPr="00335F21">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4.2</w:t>
      </w:r>
      <w:r w:rsidR="00335F21" w:rsidRPr="00335F21">
        <w:rPr>
          <w:rFonts w:ascii="Times New Roman" w:hAnsi="Times New Roman" w:cs="Times New Roman"/>
          <w:bCs/>
          <w:sz w:val="24"/>
          <w:szCs w:val="24"/>
        </w:rPr>
        <w:fldChar w:fldCharType="end"/>
      </w:r>
      <w:r w:rsidR="00335F21" w:rsidRPr="00335F21">
        <w:rPr>
          <w:rFonts w:ascii="Times New Roman" w:hAnsi="Times New Roman" w:cs="Times New Roman"/>
          <w:bCs/>
          <w:sz w:val="24"/>
          <w:szCs w:val="24"/>
        </w:rPr>
        <w:t xml:space="preserve">(a) </w:t>
      </w:r>
      <w:r w:rsidRPr="00335F21">
        <w:rPr>
          <w:rFonts w:ascii="Times New Roman" w:hAnsi="Times New Roman" w:cs="Times New Roman"/>
          <w:bCs/>
          <w:sz w:val="24"/>
          <w:szCs w:val="24"/>
        </w:rPr>
        <w:t>r</w:t>
      </w:r>
      <w:r w:rsidRPr="00A11BAC">
        <w:rPr>
          <w:rFonts w:ascii="Times New Roman" w:hAnsi="Times New Roman" w:cs="Times New Roman"/>
          <w:bCs/>
          <w:sz w:val="24"/>
          <w:szCs w:val="24"/>
        </w:rPr>
        <w:t>evealed the sugar porogen was 100 % removed after the fifth pulse. Additionally, the experiment showed that 80 % of the total sugar porogen was removed from the third microwave pulse. This may likely be explained by the fully cured sugar infiltrated nanocomposite being unable to expand under microwave irradiation in the first two pulses due to the sugar template constricting the elastomer. However, before the third pulse, almost 20 % of the sugar porogen had been removed which allowed the sponges to expand and open the pores of the sample</w:t>
      </w:r>
      <w:r w:rsidR="0075336F">
        <w:rPr>
          <w:rFonts w:ascii="Times New Roman" w:hAnsi="Times New Roman" w:cs="Times New Roman"/>
          <w:bCs/>
          <w:sz w:val="24"/>
          <w:szCs w:val="24"/>
        </w:rPr>
        <w:t>,</w:t>
      </w:r>
      <w:r w:rsidRPr="00A11BAC">
        <w:rPr>
          <w:rFonts w:ascii="Times New Roman" w:hAnsi="Times New Roman" w:cs="Times New Roman"/>
          <w:bCs/>
          <w:sz w:val="24"/>
          <w:szCs w:val="24"/>
        </w:rPr>
        <w:t xml:space="preserve"> leading to significant porogen dissolution due to microwave-induced thermal expansion. The last two pulses removed residual sugar that remained on the pore walls of the sponge. The fabrication technique demonstrated the ability to remove sugar porogen amounts of 70 wt%, 75 wt%, 80 wt%, and 85 wt% which produced nanocomposite sponges with porosities of 77 %, 83 %, 86 %, and 90 % respectively </w:t>
      </w:r>
      <w:r w:rsidR="00AC2B47">
        <w:rPr>
          <w:rFonts w:ascii="Times New Roman" w:hAnsi="Times New Roman" w:cs="Times New Roman"/>
          <w:bCs/>
          <w:sz w:val="24"/>
          <w:szCs w:val="24"/>
        </w:rPr>
        <w:t xml:space="preserve">as shown in </w:t>
      </w:r>
      <w:r w:rsidR="00AC2B47" w:rsidRPr="00AC2B47">
        <w:rPr>
          <w:rFonts w:ascii="Times New Roman" w:hAnsi="Times New Roman" w:cs="Times New Roman"/>
          <w:bCs/>
          <w:sz w:val="24"/>
          <w:szCs w:val="24"/>
        </w:rPr>
        <w:fldChar w:fldCharType="begin"/>
      </w:r>
      <w:r w:rsidR="00AC2B47" w:rsidRPr="00AC2B47">
        <w:rPr>
          <w:rFonts w:ascii="Times New Roman" w:hAnsi="Times New Roman" w:cs="Times New Roman"/>
          <w:bCs/>
          <w:sz w:val="24"/>
          <w:szCs w:val="24"/>
        </w:rPr>
        <w:instrText xml:space="preserve"> REF _Ref72857497 \h  \* MERGEFORMAT </w:instrText>
      </w:r>
      <w:r w:rsidR="00AC2B47" w:rsidRPr="00AC2B47">
        <w:rPr>
          <w:rFonts w:ascii="Times New Roman" w:hAnsi="Times New Roman" w:cs="Times New Roman"/>
          <w:bCs/>
          <w:sz w:val="24"/>
          <w:szCs w:val="24"/>
        </w:rPr>
      </w:r>
      <w:r w:rsidR="00AC2B47" w:rsidRPr="00AC2B4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4.2</w:t>
      </w:r>
      <w:r w:rsidR="00AC2B47" w:rsidRPr="00AC2B47">
        <w:rPr>
          <w:rFonts w:ascii="Times New Roman" w:hAnsi="Times New Roman" w:cs="Times New Roman"/>
          <w:bCs/>
          <w:sz w:val="24"/>
          <w:szCs w:val="24"/>
        </w:rPr>
        <w:fldChar w:fldCharType="end"/>
      </w:r>
      <w:r w:rsidR="00AC2B47" w:rsidRPr="00AC2B47">
        <w:rPr>
          <w:rFonts w:ascii="Times New Roman" w:hAnsi="Times New Roman" w:cs="Times New Roman"/>
          <w:bCs/>
          <w:sz w:val="24"/>
          <w:szCs w:val="24"/>
        </w:rPr>
        <w:t>(</w:t>
      </w:r>
      <w:r w:rsidRPr="00AC2B47">
        <w:rPr>
          <w:rFonts w:ascii="Times New Roman" w:hAnsi="Times New Roman" w:cs="Times New Roman"/>
          <w:bCs/>
          <w:sz w:val="24"/>
          <w:szCs w:val="24"/>
        </w:rPr>
        <w:t>b).</w:t>
      </w:r>
    </w:p>
    <w:p w14:paraId="2D05A5BE" w14:textId="34EF8E37" w:rsidR="00A400A9" w:rsidRPr="00A11BAC" w:rsidRDefault="00A400A9" w:rsidP="00E6537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lastRenderedPageBreak/>
        <w:t xml:space="preserve">Many studies have used a variety of materials as a porogen to create PDMS sponges and several mentioned the difficulty and time-consuming process typically required to remove the porogen. </w:t>
      </w:r>
      <w:r w:rsidR="0098005B" w:rsidRPr="0098005B">
        <w:rPr>
          <w:rFonts w:ascii="Times New Roman" w:hAnsi="Times New Roman" w:cs="Times New Roman"/>
          <w:bCs/>
          <w:sz w:val="24"/>
          <w:szCs w:val="24"/>
        </w:rPr>
        <w:fldChar w:fldCharType="begin"/>
      </w:r>
      <w:r w:rsidR="0098005B" w:rsidRPr="0098005B">
        <w:rPr>
          <w:rFonts w:ascii="Times New Roman" w:hAnsi="Times New Roman" w:cs="Times New Roman"/>
          <w:bCs/>
          <w:sz w:val="24"/>
          <w:szCs w:val="24"/>
        </w:rPr>
        <w:instrText xml:space="preserve"> REF _Ref73034278 \h  \* MERGEFORMAT </w:instrText>
      </w:r>
      <w:r w:rsidR="0098005B" w:rsidRPr="0098005B">
        <w:rPr>
          <w:rFonts w:ascii="Times New Roman" w:hAnsi="Times New Roman" w:cs="Times New Roman"/>
          <w:bCs/>
          <w:sz w:val="24"/>
          <w:szCs w:val="24"/>
        </w:rPr>
      </w:r>
      <w:r w:rsidR="0098005B" w:rsidRPr="0098005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Table </w:t>
      </w:r>
      <w:r w:rsidR="009C3118" w:rsidRPr="009C3118">
        <w:rPr>
          <w:rFonts w:ascii="Times New Roman" w:hAnsi="Times New Roman" w:cs="Times New Roman"/>
          <w:bCs/>
          <w:noProof/>
          <w:sz w:val="24"/>
          <w:szCs w:val="24"/>
        </w:rPr>
        <w:t>4.1</w:t>
      </w:r>
      <w:r w:rsidR="0098005B" w:rsidRPr="0098005B">
        <w:rPr>
          <w:rFonts w:ascii="Times New Roman" w:hAnsi="Times New Roman" w:cs="Times New Roman"/>
          <w:bCs/>
          <w:sz w:val="24"/>
          <w:szCs w:val="24"/>
        </w:rPr>
        <w:fldChar w:fldCharType="end"/>
      </w:r>
      <w:r w:rsidRPr="0098005B">
        <w:rPr>
          <w:rFonts w:ascii="Times New Roman" w:hAnsi="Times New Roman" w:cs="Times New Roman"/>
          <w:bCs/>
          <w:sz w:val="24"/>
          <w:szCs w:val="24"/>
        </w:rPr>
        <w:t xml:space="preserve"> </w:t>
      </w:r>
      <w:r w:rsidRPr="00A11BAC">
        <w:rPr>
          <w:rFonts w:ascii="Times New Roman" w:hAnsi="Times New Roman" w:cs="Times New Roman"/>
          <w:bCs/>
          <w:sz w:val="24"/>
          <w:szCs w:val="24"/>
        </w:rPr>
        <w:t>shows the time required to remove the porogen in this study versus other studies that reported this time. Nanoparticles in parenthesis were attached to the surface of a neat PDMS sponge</w:t>
      </w:r>
      <w:r w:rsidR="009E7473">
        <w:rPr>
          <w:rFonts w:ascii="Times New Roman" w:hAnsi="Times New Roman" w:cs="Times New Roman"/>
          <w:bCs/>
          <w:sz w:val="24"/>
          <w:szCs w:val="24"/>
        </w:rPr>
        <w:t xml:space="preserve"> (after porogen removal)</w:t>
      </w:r>
      <w:r w:rsidRPr="00A11BAC">
        <w:rPr>
          <w:rFonts w:ascii="Times New Roman" w:hAnsi="Times New Roman" w:cs="Times New Roman"/>
          <w:bCs/>
          <w:sz w:val="24"/>
          <w:szCs w:val="24"/>
        </w:rPr>
        <w:t xml:space="preserve"> while nanofiller listed after a slash were dispersed within the PDMS matrix</w:t>
      </w:r>
      <w:r w:rsidR="00865E92">
        <w:rPr>
          <w:rFonts w:ascii="Times New Roman" w:hAnsi="Times New Roman" w:cs="Times New Roman"/>
          <w:bCs/>
          <w:sz w:val="24"/>
          <w:szCs w:val="24"/>
        </w:rPr>
        <w:t xml:space="preserve"> (before porogen removal)</w:t>
      </w:r>
      <w:r w:rsidRPr="00A11BAC">
        <w:rPr>
          <w:rFonts w:ascii="Times New Roman" w:hAnsi="Times New Roman" w:cs="Times New Roman"/>
          <w:bCs/>
          <w:sz w:val="24"/>
          <w:szCs w:val="24"/>
        </w:rPr>
        <w:t xml:space="preserve">. This is noteworthy as typically the stiffness of an elastomer is increased with nanofiller making porogen removal more difficult. However, this study used the embedded CNTs to aid in the porogen removal process, resulting in a process that required less than 5 min to complete. This impressive time efficiency demonstrated the potential for this method to be valuable for the mass production of these nanocomposite sponges. </w:t>
      </w:r>
    </w:p>
    <w:p w14:paraId="4CB422E5" w14:textId="77777777" w:rsidR="00A400A9" w:rsidRPr="00A11BAC" w:rsidRDefault="00A400A9" w:rsidP="00E65372">
      <w:pPr>
        <w:spacing w:line="480" w:lineRule="auto"/>
        <w:jc w:val="both"/>
        <w:rPr>
          <w:rFonts w:ascii="Times New Roman" w:hAnsi="Times New Roman" w:cs="Times New Roman"/>
          <w:bCs/>
          <w:sz w:val="24"/>
          <w:szCs w:val="24"/>
        </w:rPr>
      </w:pPr>
    </w:p>
    <w:p w14:paraId="0EBDDDB7" w14:textId="4890DF42" w:rsidR="00667167" w:rsidRDefault="00667167" w:rsidP="00BD0172">
      <w:pPr>
        <w:pStyle w:val="TableHeading"/>
        <w:framePr w:wrap="around"/>
      </w:pPr>
      <w:bookmarkStart w:id="121" w:name="_Ref73034278"/>
      <w:bookmarkStart w:id="122" w:name="_Toc76652290"/>
      <w:r w:rsidRPr="00667167">
        <w:rPr>
          <w:b/>
        </w:rPr>
        <w:t xml:space="preserve">Table </w:t>
      </w:r>
      <w:r w:rsidR="00803B49">
        <w:rPr>
          <w:b/>
        </w:rPr>
        <w:fldChar w:fldCharType="begin"/>
      </w:r>
      <w:r w:rsidR="00803B49">
        <w:rPr>
          <w:b/>
        </w:rPr>
        <w:instrText xml:space="preserve"> STYLEREF 1 \s </w:instrText>
      </w:r>
      <w:r w:rsidR="00803B49">
        <w:rPr>
          <w:b/>
        </w:rPr>
        <w:fldChar w:fldCharType="separate"/>
      </w:r>
      <w:r w:rsidR="009C3118">
        <w:rPr>
          <w:b/>
          <w:noProof/>
        </w:rPr>
        <w:t>4</w:t>
      </w:r>
      <w:r w:rsidR="00803B49">
        <w:rPr>
          <w:b/>
        </w:rPr>
        <w:fldChar w:fldCharType="end"/>
      </w:r>
      <w:r w:rsidR="00803B49">
        <w:rPr>
          <w:b/>
        </w:rPr>
        <w:t>.</w:t>
      </w:r>
      <w:r w:rsidR="00803B49">
        <w:rPr>
          <w:b/>
        </w:rPr>
        <w:fldChar w:fldCharType="begin"/>
      </w:r>
      <w:r w:rsidR="00803B49">
        <w:rPr>
          <w:b/>
        </w:rPr>
        <w:instrText xml:space="preserve"> SEQ Table \* ARABIC \s 1 </w:instrText>
      </w:r>
      <w:r w:rsidR="00803B49">
        <w:rPr>
          <w:b/>
        </w:rPr>
        <w:fldChar w:fldCharType="separate"/>
      </w:r>
      <w:r w:rsidR="009C3118">
        <w:rPr>
          <w:b/>
          <w:noProof/>
        </w:rPr>
        <w:t>1</w:t>
      </w:r>
      <w:r w:rsidR="00803B49">
        <w:rPr>
          <w:b/>
        </w:rPr>
        <w:fldChar w:fldCharType="end"/>
      </w:r>
      <w:bookmarkEnd w:id="121"/>
      <w:r w:rsidRPr="00667167">
        <w:rPr>
          <w:b/>
        </w:rPr>
        <w:t>:</w:t>
      </w:r>
      <w:r>
        <w:t xml:space="preserve"> </w:t>
      </w:r>
      <w:r w:rsidRPr="000C3B39">
        <w:rPr>
          <w:noProof/>
        </w:rPr>
        <w:t>Comparison of time required to remove the porogen via microwave-assisted dissolution with different porogen removal methods used to fabricate PDMS sponges.</w:t>
      </w:r>
      <w:bookmarkEnd w:id="122"/>
    </w:p>
    <w:tbl>
      <w:tblPr>
        <w:tblStyle w:val="TableGrid"/>
        <w:tblW w:w="0" w:type="auto"/>
        <w:jc w:val="center"/>
        <w:tblLook w:val="04A0" w:firstRow="1" w:lastRow="0" w:firstColumn="1" w:lastColumn="0" w:noHBand="0" w:noVBand="1"/>
      </w:tblPr>
      <w:tblGrid>
        <w:gridCol w:w="2425"/>
        <w:gridCol w:w="2160"/>
        <w:gridCol w:w="2449"/>
        <w:gridCol w:w="1076"/>
        <w:gridCol w:w="1240"/>
      </w:tblGrid>
      <w:tr w:rsidR="00A400A9" w:rsidRPr="00A11BAC" w14:paraId="1639BB5F" w14:textId="77777777" w:rsidTr="00CC10DA">
        <w:trPr>
          <w:jc w:val="center"/>
        </w:trPr>
        <w:tc>
          <w:tcPr>
            <w:tcW w:w="2425" w:type="dxa"/>
          </w:tcPr>
          <w:p w14:paraId="0F54FE81" w14:textId="77777777" w:rsidR="00A400A9" w:rsidRPr="00CC10DA" w:rsidRDefault="00A400A9" w:rsidP="00CC10DA">
            <w:pPr>
              <w:spacing w:before="240" w:line="480" w:lineRule="auto"/>
              <w:jc w:val="center"/>
              <w:rPr>
                <w:rFonts w:ascii="Times New Roman" w:hAnsi="Times New Roman" w:cs="Times New Roman"/>
                <w:bCs/>
                <w:sz w:val="24"/>
                <w:szCs w:val="24"/>
              </w:rPr>
            </w:pPr>
            <w:r w:rsidRPr="00CC10DA">
              <w:rPr>
                <w:rFonts w:ascii="Times New Roman" w:hAnsi="Times New Roman" w:cs="Times New Roman"/>
                <w:bCs/>
                <w:sz w:val="24"/>
                <w:szCs w:val="24"/>
              </w:rPr>
              <w:t>Material</w:t>
            </w:r>
          </w:p>
        </w:tc>
        <w:tc>
          <w:tcPr>
            <w:tcW w:w="2160" w:type="dxa"/>
          </w:tcPr>
          <w:p w14:paraId="4AB45DB3" w14:textId="77777777" w:rsidR="00A400A9" w:rsidRPr="00CC10DA" w:rsidRDefault="00A400A9" w:rsidP="00CC10DA">
            <w:pPr>
              <w:spacing w:before="240" w:line="480" w:lineRule="auto"/>
              <w:jc w:val="center"/>
              <w:rPr>
                <w:rFonts w:ascii="Times New Roman" w:hAnsi="Times New Roman" w:cs="Times New Roman"/>
                <w:bCs/>
                <w:sz w:val="24"/>
                <w:szCs w:val="24"/>
              </w:rPr>
            </w:pPr>
            <w:r w:rsidRPr="00CC10DA">
              <w:rPr>
                <w:rFonts w:ascii="Times New Roman" w:hAnsi="Times New Roman" w:cs="Times New Roman"/>
                <w:bCs/>
                <w:sz w:val="24"/>
                <w:szCs w:val="24"/>
              </w:rPr>
              <w:t>Porogen</w:t>
            </w:r>
          </w:p>
        </w:tc>
        <w:tc>
          <w:tcPr>
            <w:tcW w:w="2449" w:type="dxa"/>
          </w:tcPr>
          <w:p w14:paraId="047B76C5" w14:textId="77777777" w:rsidR="00A400A9" w:rsidRPr="00CC10DA" w:rsidRDefault="00A400A9" w:rsidP="00CC10DA">
            <w:pPr>
              <w:spacing w:before="240" w:line="480" w:lineRule="auto"/>
              <w:jc w:val="center"/>
              <w:rPr>
                <w:rFonts w:ascii="Times New Roman" w:hAnsi="Times New Roman" w:cs="Times New Roman"/>
                <w:bCs/>
                <w:sz w:val="24"/>
                <w:szCs w:val="24"/>
              </w:rPr>
            </w:pPr>
            <w:r w:rsidRPr="00CC10DA">
              <w:rPr>
                <w:rFonts w:ascii="Times New Roman" w:hAnsi="Times New Roman" w:cs="Times New Roman"/>
                <w:bCs/>
                <w:sz w:val="24"/>
                <w:szCs w:val="24"/>
              </w:rPr>
              <w:t>Removal Method</w:t>
            </w:r>
          </w:p>
        </w:tc>
        <w:tc>
          <w:tcPr>
            <w:tcW w:w="1076" w:type="dxa"/>
          </w:tcPr>
          <w:p w14:paraId="0F8815C6" w14:textId="77777777" w:rsidR="00A400A9" w:rsidRPr="00CC10DA" w:rsidRDefault="00A400A9" w:rsidP="00CC10DA">
            <w:pPr>
              <w:spacing w:before="240" w:line="480" w:lineRule="auto"/>
              <w:jc w:val="center"/>
              <w:rPr>
                <w:rFonts w:ascii="Times New Roman" w:hAnsi="Times New Roman" w:cs="Times New Roman"/>
                <w:bCs/>
                <w:sz w:val="24"/>
                <w:szCs w:val="24"/>
              </w:rPr>
            </w:pPr>
            <w:r w:rsidRPr="00CC10DA">
              <w:rPr>
                <w:rFonts w:ascii="Times New Roman" w:hAnsi="Times New Roman" w:cs="Times New Roman"/>
                <w:bCs/>
                <w:sz w:val="24"/>
                <w:szCs w:val="24"/>
              </w:rPr>
              <w:t>Time</w:t>
            </w:r>
          </w:p>
        </w:tc>
        <w:tc>
          <w:tcPr>
            <w:tcW w:w="1240" w:type="dxa"/>
          </w:tcPr>
          <w:p w14:paraId="72B7F4DD" w14:textId="77777777" w:rsidR="00A400A9" w:rsidRPr="00CC10DA" w:rsidRDefault="00A400A9" w:rsidP="00CC10DA">
            <w:pPr>
              <w:spacing w:before="240" w:line="480" w:lineRule="auto"/>
              <w:jc w:val="center"/>
              <w:rPr>
                <w:rFonts w:ascii="Times New Roman" w:hAnsi="Times New Roman" w:cs="Times New Roman"/>
                <w:bCs/>
                <w:sz w:val="24"/>
                <w:szCs w:val="24"/>
              </w:rPr>
            </w:pPr>
            <w:r w:rsidRPr="00CC10DA">
              <w:rPr>
                <w:rFonts w:ascii="Times New Roman" w:hAnsi="Times New Roman" w:cs="Times New Roman"/>
                <w:bCs/>
                <w:sz w:val="24"/>
                <w:szCs w:val="24"/>
              </w:rPr>
              <w:t>Reference</w:t>
            </w:r>
          </w:p>
        </w:tc>
      </w:tr>
      <w:tr w:rsidR="00A400A9" w:rsidRPr="00A11BAC" w14:paraId="3FBA47C8" w14:textId="77777777" w:rsidTr="00CC10DA">
        <w:trPr>
          <w:jc w:val="center"/>
        </w:trPr>
        <w:tc>
          <w:tcPr>
            <w:tcW w:w="2425" w:type="dxa"/>
          </w:tcPr>
          <w:p w14:paraId="3FD5F35E" w14:textId="6EDBEB73" w:rsidR="00A400A9" w:rsidRPr="00A11BAC" w:rsidRDefault="006908BF" w:rsidP="002373E3">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PDMS/CNT</w:t>
            </w:r>
          </w:p>
        </w:tc>
        <w:tc>
          <w:tcPr>
            <w:tcW w:w="2160" w:type="dxa"/>
          </w:tcPr>
          <w:p w14:paraId="0DE63E69"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sugar</w:t>
            </w:r>
          </w:p>
        </w:tc>
        <w:tc>
          <w:tcPr>
            <w:tcW w:w="2449" w:type="dxa"/>
          </w:tcPr>
          <w:p w14:paraId="54F4ECC7" w14:textId="088F88CE" w:rsidR="00A400A9" w:rsidRPr="00A11BAC" w:rsidRDefault="008813D1" w:rsidP="002373E3">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underwater </w:t>
            </w:r>
            <w:r w:rsidR="00A400A9" w:rsidRPr="00A11BAC">
              <w:rPr>
                <w:rFonts w:ascii="Times New Roman" w:hAnsi="Times New Roman" w:cs="Times New Roman"/>
                <w:bCs/>
                <w:sz w:val="24"/>
                <w:szCs w:val="24"/>
              </w:rPr>
              <w:t xml:space="preserve">microwave irradiation </w:t>
            </w:r>
          </w:p>
        </w:tc>
        <w:tc>
          <w:tcPr>
            <w:tcW w:w="1076" w:type="dxa"/>
          </w:tcPr>
          <w:p w14:paraId="532C75B1"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&lt; 5 min</w:t>
            </w:r>
          </w:p>
        </w:tc>
        <w:tc>
          <w:tcPr>
            <w:tcW w:w="1240" w:type="dxa"/>
          </w:tcPr>
          <w:p w14:paraId="6BABFA9D"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this work</w:t>
            </w:r>
          </w:p>
        </w:tc>
      </w:tr>
      <w:tr w:rsidR="00A400A9" w:rsidRPr="00A11BAC" w14:paraId="5121F107" w14:textId="77777777" w:rsidTr="00CC10DA">
        <w:trPr>
          <w:jc w:val="center"/>
        </w:trPr>
        <w:tc>
          <w:tcPr>
            <w:tcW w:w="2425" w:type="dxa"/>
          </w:tcPr>
          <w:p w14:paraId="6860891D" w14:textId="2A51AC97" w:rsidR="00A400A9" w:rsidRPr="00A11BAC" w:rsidRDefault="006908BF" w:rsidP="002373E3">
            <w:pPr>
              <w:spacing w:before="240" w:line="480" w:lineRule="auto"/>
              <w:jc w:val="both"/>
              <w:rPr>
                <w:rFonts w:ascii="Times New Roman" w:hAnsi="Times New Roman" w:cs="Times New Roman"/>
                <w:b/>
                <w:sz w:val="24"/>
                <w:szCs w:val="24"/>
              </w:rPr>
            </w:pPr>
            <w:r>
              <w:rPr>
                <w:rFonts w:ascii="Times New Roman" w:hAnsi="Times New Roman" w:cs="Times New Roman"/>
                <w:bCs/>
                <w:sz w:val="24"/>
                <w:szCs w:val="24"/>
              </w:rPr>
              <w:t>PDMS/CNT</w:t>
            </w:r>
          </w:p>
        </w:tc>
        <w:tc>
          <w:tcPr>
            <w:tcW w:w="2160" w:type="dxa"/>
          </w:tcPr>
          <w:p w14:paraId="5A7905FC" w14:textId="77777777" w:rsidR="00A400A9" w:rsidRPr="00A11BAC" w:rsidRDefault="00A400A9" w:rsidP="002373E3">
            <w:pPr>
              <w:spacing w:before="240" w:line="480" w:lineRule="auto"/>
              <w:jc w:val="both"/>
              <w:rPr>
                <w:rFonts w:ascii="Times New Roman" w:hAnsi="Times New Roman" w:cs="Times New Roman"/>
                <w:b/>
                <w:sz w:val="24"/>
                <w:szCs w:val="24"/>
              </w:rPr>
            </w:pPr>
            <w:r w:rsidRPr="00A11BAC">
              <w:rPr>
                <w:rFonts w:ascii="Times New Roman" w:hAnsi="Times New Roman" w:cs="Times New Roman"/>
                <w:bCs/>
                <w:sz w:val="24"/>
                <w:szCs w:val="24"/>
              </w:rPr>
              <w:t>sugar</w:t>
            </w:r>
          </w:p>
        </w:tc>
        <w:tc>
          <w:tcPr>
            <w:tcW w:w="2449" w:type="dxa"/>
          </w:tcPr>
          <w:p w14:paraId="6FE77653" w14:textId="77777777" w:rsidR="00A400A9" w:rsidRPr="00A11BAC" w:rsidRDefault="00A400A9" w:rsidP="002373E3">
            <w:pPr>
              <w:spacing w:before="240" w:line="480" w:lineRule="auto"/>
              <w:jc w:val="both"/>
              <w:rPr>
                <w:rFonts w:ascii="Times New Roman" w:hAnsi="Times New Roman" w:cs="Times New Roman"/>
                <w:b/>
                <w:sz w:val="24"/>
                <w:szCs w:val="24"/>
              </w:rPr>
            </w:pPr>
            <w:r w:rsidRPr="00A11BAC">
              <w:rPr>
                <w:rFonts w:ascii="Times New Roman" w:hAnsi="Times New Roman" w:cs="Times New Roman"/>
                <w:bCs/>
                <w:sz w:val="24"/>
                <w:szCs w:val="24"/>
              </w:rPr>
              <w:t>boiling water &amp; sonication</w:t>
            </w:r>
          </w:p>
        </w:tc>
        <w:tc>
          <w:tcPr>
            <w:tcW w:w="1076" w:type="dxa"/>
          </w:tcPr>
          <w:p w14:paraId="1DB34FEE" w14:textId="77777777" w:rsidR="00A400A9" w:rsidRPr="00A11BAC" w:rsidRDefault="00A400A9" w:rsidP="002373E3">
            <w:pPr>
              <w:spacing w:before="240" w:line="480" w:lineRule="auto"/>
              <w:jc w:val="both"/>
              <w:rPr>
                <w:rFonts w:ascii="Times New Roman" w:hAnsi="Times New Roman" w:cs="Times New Roman"/>
                <w:b/>
                <w:sz w:val="24"/>
                <w:szCs w:val="24"/>
              </w:rPr>
            </w:pPr>
            <w:r w:rsidRPr="00A11BAC">
              <w:rPr>
                <w:rFonts w:ascii="Times New Roman" w:hAnsi="Times New Roman" w:cs="Times New Roman"/>
                <w:bCs/>
                <w:sz w:val="24"/>
                <w:szCs w:val="24"/>
              </w:rPr>
              <w:t>&gt; 24 h</w:t>
            </w:r>
          </w:p>
        </w:tc>
        <w:tc>
          <w:tcPr>
            <w:tcW w:w="1240" w:type="dxa"/>
          </w:tcPr>
          <w:p w14:paraId="030E2805" w14:textId="686316BE" w:rsidR="00A400A9" w:rsidRPr="00A11BAC" w:rsidRDefault="00A400A9" w:rsidP="002373E3">
            <w:pPr>
              <w:spacing w:before="240" w:line="480" w:lineRule="auto"/>
              <w:jc w:val="both"/>
              <w:rPr>
                <w:rFonts w:ascii="Times New Roman" w:hAnsi="Times New Roman" w:cs="Times New Roman"/>
                <w:b/>
                <w:sz w:val="24"/>
                <w:szCs w:val="24"/>
              </w:rPr>
            </w:pP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&lt;EndNote&gt;&lt;Cite&gt;&lt;Author&gt;Turco&lt;/Author&gt;&lt;Year&gt;2015&lt;/Year&gt;&lt;RecNum&gt;92&lt;/RecNum&gt;&lt;DisplayText&gt;[129]&lt;/DisplayText&gt;&lt;record&gt;&lt;rec-number&gt;92&lt;/rec-number&gt;&lt;foreign-keys&gt;&lt;key app="EN" db-id="dres5255npp5e5efrdmp5rp3vrp5devtdv2d" timestamp="1584213318"&gt;92&lt;/key&gt;&lt;/foreign-keys&gt;&lt;ref-type name="Journal Article"&gt;17&lt;/ref-type&gt;&lt;contributors&gt;&lt;authors&gt;&lt;author&gt;Turco, Antonio&lt;/author&gt;&lt;author&gt;Malitesta, Cosimino&lt;/author&gt;&lt;author&gt;Barillaro, Giuseppe&lt;/author&gt;&lt;author&gt;Greco, Antonio&lt;/author&gt;&lt;author&gt;Maffezzoli, Alfonso&lt;/author&gt;&lt;author&gt;Mazzotta, Elisabetta&lt;/author&gt;&lt;/authors&gt;&lt;/contributors&gt;&lt;titles&gt;&lt;title&gt;A magnetic and highly reusable macroporous superhydrophobic/superoleophilic PDMS/MWNT nanocomposite for oil sorption from water&lt;/title&gt;&lt;secondary-title&gt;Journal of Materials Chemistry A&lt;/secondary-title&gt;&lt;/titles&gt;&lt;periodical&gt;&lt;full-title&gt;Journal of Materials Chemistry A&lt;/full-title&gt;&lt;/periodical&gt;&lt;pages&gt;17685-17696&lt;/pages&gt;&lt;volume&gt;3&lt;/volume&gt;&lt;number&gt;34&lt;/number&gt;&lt;dates&gt;&lt;year&gt;2015&lt;/year&gt;&lt;/dates&gt;&lt;urls&gt;&lt;/urls&gt;&lt;/record&gt;&lt;/Cite&gt;&lt;/EndNote&gt;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[129]</w:t>
            </w:r>
            <w:r w:rsidRPr="00A11BAC">
              <w:rPr>
                <w:rFonts w:ascii="Times New Roman" w:hAnsi="Times New Roman" w:cs="Times New Roman"/>
                <w:bCs/>
                <w:sz w:val="24"/>
                <w:szCs w:val="24"/>
              </w:rPr>
              <w:fldChar w:fldCharType="end"/>
            </w:r>
          </w:p>
        </w:tc>
      </w:tr>
      <w:tr w:rsidR="00A400A9" w:rsidRPr="00A11BAC" w14:paraId="1B0FF3B2" w14:textId="77777777" w:rsidTr="00CC10DA">
        <w:trPr>
          <w:jc w:val="center"/>
        </w:trPr>
        <w:tc>
          <w:tcPr>
            <w:tcW w:w="2425" w:type="dxa"/>
          </w:tcPr>
          <w:p w14:paraId="1E286FA4" w14:textId="12B099F4" w:rsidR="00A400A9" w:rsidRPr="00A11BAC" w:rsidRDefault="006908BF" w:rsidP="002373E3">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PDMS/CNT</w:t>
            </w:r>
          </w:p>
        </w:tc>
        <w:tc>
          <w:tcPr>
            <w:tcW w:w="2160" w:type="dxa"/>
          </w:tcPr>
          <w:p w14:paraId="104FA5BF"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salt</w:t>
            </w:r>
          </w:p>
        </w:tc>
        <w:tc>
          <w:tcPr>
            <w:tcW w:w="2449" w:type="dxa"/>
          </w:tcPr>
          <w:p w14:paraId="5A964895"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immersed in heated water</w:t>
            </w:r>
          </w:p>
        </w:tc>
        <w:tc>
          <w:tcPr>
            <w:tcW w:w="1076" w:type="dxa"/>
          </w:tcPr>
          <w:p w14:paraId="526B5ECF"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72 h</w:t>
            </w:r>
          </w:p>
        </w:tc>
        <w:tc>
          <w:tcPr>
            <w:tcW w:w="1240" w:type="dxa"/>
          </w:tcPr>
          <w:p w14:paraId="7C210D80" w14:textId="50F890FB"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&lt;EndNote&gt;&lt;Cite&gt;&lt;Author&gt;Fan&lt;/Author&gt;&lt;Year&gt;2017&lt;/Year&gt;&lt;RecNum&gt;100&lt;/RecNum&gt;&lt;DisplayText&gt;[58]&lt;/DisplayText&gt;&lt;record&gt;&lt;rec-number&gt;100&lt;/rec-number&gt;&lt;foreign-keys&gt;&lt;key app="EN" db-id="dres5255npp5e5efrdmp5rp3vrp5devtdv2d" timestamp="1584570488"&gt;100&lt;/key&gt;&lt;/foreign-keys&gt;&lt;ref-type name="Journal Article"&gt;17&lt;/ref-type&gt;&lt;contributors&gt;&lt;authors&gt;&lt;author&gt;Fan, You Jun&lt;/author&gt;&lt;author&gt;Meng, Xian Song&lt;/author&gt;&lt;author&gt;Li, Hua Yang&lt;/author&gt;&lt;author&gt;Kuang, Shuang Yang&lt;/author&gt;&lt;author&gt;Zhang, Lei&lt;/author&gt;&lt;author&gt;Wu, Ying&lt;/author&gt;&lt;author&gt;Wang, Zhong Lin&lt;/author&gt;&lt;author&gt;Zhu, Guang&lt;/author&gt;&lt;/authors&gt;&lt;/contributors&gt;&lt;titles&gt;&lt;title&gt;Stretchable Porous Carbon Nanotube‐Elastomer Hybrid Nanocomposite for Harvesting Mechanical Energy&lt;/title&gt;&lt;secondary-title&gt;Advanced Materials&lt;/secondary-title&gt;&lt;/titles&gt;&lt;periodical&gt;&lt;full-title&gt;Advanced Materials&lt;/full-title&gt;&lt;/periodical&gt;&lt;pages&gt;1603115&lt;/pages&gt;&lt;volume&gt;29&lt;/volume&gt;&lt;number&gt;2&lt;/number&gt;&lt;dates&gt;&lt;year&gt;2017&lt;/year&gt;&lt;/dates&gt;&lt;isbn&gt;0935-9648&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[58]</w:t>
            </w:r>
            <w:r w:rsidRPr="00A11BAC">
              <w:rPr>
                <w:rFonts w:ascii="Times New Roman" w:hAnsi="Times New Roman" w:cs="Times New Roman"/>
                <w:bCs/>
                <w:sz w:val="24"/>
                <w:szCs w:val="24"/>
              </w:rPr>
              <w:fldChar w:fldCharType="end"/>
            </w:r>
          </w:p>
        </w:tc>
      </w:tr>
      <w:tr w:rsidR="00A400A9" w:rsidRPr="00A11BAC" w14:paraId="42854485" w14:textId="77777777" w:rsidTr="00CC10DA">
        <w:trPr>
          <w:jc w:val="center"/>
        </w:trPr>
        <w:tc>
          <w:tcPr>
            <w:tcW w:w="2425" w:type="dxa"/>
          </w:tcPr>
          <w:p w14:paraId="4E04A172"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PDMS/SrTiO</w:t>
            </w:r>
            <w:r w:rsidRPr="00A11BAC">
              <w:rPr>
                <w:rFonts w:ascii="Times New Roman" w:hAnsi="Times New Roman" w:cs="Times New Roman"/>
                <w:bCs/>
                <w:sz w:val="24"/>
                <w:szCs w:val="24"/>
                <w:vertAlign w:val="subscript"/>
              </w:rPr>
              <w:t>3</w:t>
            </w:r>
          </w:p>
        </w:tc>
        <w:tc>
          <w:tcPr>
            <w:tcW w:w="2160" w:type="dxa"/>
          </w:tcPr>
          <w:p w14:paraId="22B26B95"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salt</w:t>
            </w:r>
          </w:p>
        </w:tc>
        <w:tc>
          <w:tcPr>
            <w:tcW w:w="2449" w:type="dxa"/>
          </w:tcPr>
          <w:p w14:paraId="31D5EC73"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stirring in water</w:t>
            </w:r>
          </w:p>
        </w:tc>
        <w:tc>
          <w:tcPr>
            <w:tcW w:w="1076" w:type="dxa"/>
          </w:tcPr>
          <w:p w14:paraId="76DCCFE4"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4 h</w:t>
            </w:r>
          </w:p>
        </w:tc>
        <w:tc>
          <w:tcPr>
            <w:tcW w:w="1240" w:type="dxa"/>
          </w:tcPr>
          <w:p w14:paraId="10204F0C" w14:textId="3967AD60"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&lt;EndNote&gt;&lt;Cite&gt;&lt;Author&gt;Chen&lt;/Author&gt;&lt;Year&gt;2016&lt;/Year&gt;&lt;RecNum&gt;99&lt;/RecNum&gt;&lt;DisplayText&gt;[117]&lt;/DisplayText&gt;&lt;record&gt;&lt;rec-number&gt;99&lt;/rec-number&gt;&lt;foreign-keys&gt;&lt;key app="EN" db-id="dres5255npp5e5efrdmp5rp3vrp5devtdv2d" timestamp="1584570048"&gt;99&lt;/key&gt;&lt;/foreign-keys&gt;&lt;ref-type name="Journal Article"&gt;17&lt;/ref-type&gt;&lt;contributors&gt;&lt;authors&gt;&lt;author&gt;Chen, Jie&lt;/author&gt;&lt;author&gt;Guo, Hengyu&lt;/author&gt;&lt;author&gt;He, Xianming&lt;/author&gt;&lt;author&gt;Liu, Guanlin&lt;/author&gt;&lt;author&gt;Xi, Yi&lt;/author&gt;&lt;author&gt;Shi, Haofei&lt;/author&gt;&lt;author&gt;Hu, Chenguo&lt;/author&gt;&lt;/authors&gt;&lt;/contributors&gt;&lt;titles&gt;&lt;title&gt;Enhancing performance of triboelectric nanogenerator by filling high dielectric nanoparticles into sponge PDMS film&lt;/title&gt;&lt;secondary-title&gt;ACS applied materials &amp;amp; interfaces&lt;/secondary-title&gt;&lt;/titles&gt;&lt;periodical&gt;&lt;full-title&gt;ACS Applied Materials &amp;amp; Interfaces&lt;/full-title&gt;&lt;/periodical&gt;&lt;pages&gt;736-744&lt;/pages&gt;&lt;volume&gt;8&lt;/volume&gt;&lt;number&gt;1&lt;/number&gt;&lt;dates&gt;&lt;year&gt;2016&lt;/year&gt;&lt;/dates&gt;&lt;isbn&gt;1944-8244&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[117]</w:t>
            </w:r>
            <w:r w:rsidRPr="00A11BAC">
              <w:rPr>
                <w:rFonts w:ascii="Times New Roman" w:hAnsi="Times New Roman" w:cs="Times New Roman"/>
                <w:bCs/>
                <w:sz w:val="24"/>
                <w:szCs w:val="24"/>
              </w:rPr>
              <w:fldChar w:fldCharType="end"/>
            </w:r>
          </w:p>
        </w:tc>
      </w:tr>
      <w:tr w:rsidR="00A400A9" w:rsidRPr="00A11BAC" w14:paraId="4C7203BF" w14:textId="77777777" w:rsidTr="00CC10DA">
        <w:trPr>
          <w:jc w:val="center"/>
        </w:trPr>
        <w:tc>
          <w:tcPr>
            <w:tcW w:w="2425" w:type="dxa"/>
          </w:tcPr>
          <w:p w14:paraId="0DA26EE6"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lastRenderedPageBreak/>
              <w:t>PDMS</w:t>
            </w:r>
          </w:p>
        </w:tc>
        <w:tc>
          <w:tcPr>
            <w:tcW w:w="2160" w:type="dxa"/>
          </w:tcPr>
          <w:p w14:paraId="2B851318"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polycaprolactone</w:t>
            </w:r>
          </w:p>
        </w:tc>
        <w:tc>
          <w:tcPr>
            <w:tcW w:w="2449" w:type="dxa"/>
          </w:tcPr>
          <w:p w14:paraId="2B3A59A2"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sonication in acetone</w:t>
            </w:r>
          </w:p>
        </w:tc>
        <w:tc>
          <w:tcPr>
            <w:tcW w:w="1076" w:type="dxa"/>
          </w:tcPr>
          <w:p w14:paraId="788D747D"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1 h</w:t>
            </w:r>
          </w:p>
        </w:tc>
        <w:tc>
          <w:tcPr>
            <w:tcW w:w="1240" w:type="dxa"/>
          </w:tcPr>
          <w:p w14:paraId="65BADB0A" w14:textId="0E6FAAA3"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&lt;EndNote&gt;&lt;Cite&gt;&lt;Author&gt;Shin&lt;/Author&gt;&lt;Year&gt;2019&lt;/Year&gt;&lt;RecNum&gt;103&lt;/RecNum&gt;&lt;DisplayText&gt;[118]&lt;/DisplayText&gt;&lt;record&gt;&lt;rec-number&gt;103&lt;/rec-number&gt;&lt;foreign-keys&gt;&lt;key app="EN" db-id="dres5255npp5e5efrdmp5rp3vrp5devtdv2d" timestamp="1584573476"&gt;103&lt;/key&gt;&lt;/foreign-keys&gt;&lt;ref-type name="Journal Article"&gt;17&lt;/ref-type&gt;&lt;contributors&gt;&lt;authors&gt;&lt;author&gt;Shin, Jung Hwal&lt;/author&gt;&lt;author&gt;Heo, Jun-Ho&lt;/author&gt;&lt;author&gt;Jeon, Seunggyu&lt;/author&gt;&lt;author&gt;Park, Jeong Hun&lt;/author&gt;&lt;author&gt;Kim, Suhyeon&lt;/author&gt;&lt;author&gt;Kang, Hyun-Wook&lt;/author&gt;&lt;/authors&gt;&lt;/contributors&gt;&lt;titles&gt;&lt;title&gt;Bio-inspired hollow PDMS sponge for enhanced oil–water separation&lt;/title&gt;&lt;secondary-title&gt;Journal of hazardous materials&lt;/secondary-title&gt;&lt;/titles&gt;&lt;periodical&gt;&lt;full-title&gt;Journal of hazardous materials&lt;/full-title&gt;&lt;/periodical&gt;&lt;pages&gt;494-501&lt;/pages&gt;&lt;volume&gt;365&lt;/volume&gt;&lt;dates&gt;&lt;year&gt;2019&lt;/year&gt;&lt;/dates&gt;&lt;isbn&gt;0304-3894&lt;/isbn&gt;&lt;urls&gt;&lt;/urls&gt;&lt;/record&gt;&lt;/Cite&gt;&lt;/EndNote&gt;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[118]</w:t>
            </w:r>
            <w:r w:rsidRPr="00A11BAC">
              <w:rPr>
                <w:rFonts w:ascii="Times New Roman" w:hAnsi="Times New Roman" w:cs="Times New Roman"/>
                <w:bCs/>
                <w:sz w:val="24"/>
                <w:szCs w:val="24"/>
              </w:rPr>
              <w:fldChar w:fldCharType="end"/>
            </w:r>
          </w:p>
        </w:tc>
      </w:tr>
      <w:tr w:rsidR="00A400A9" w:rsidRPr="00A11BAC" w14:paraId="6433446F" w14:textId="77777777" w:rsidTr="00CC10DA">
        <w:trPr>
          <w:jc w:val="center"/>
        </w:trPr>
        <w:tc>
          <w:tcPr>
            <w:tcW w:w="2425" w:type="dxa"/>
          </w:tcPr>
          <w:p w14:paraId="4D068C8E"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w:t>
            </w:r>
          </w:p>
        </w:tc>
        <w:tc>
          <w:tcPr>
            <w:tcW w:w="2160" w:type="dxa"/>
          </w:tcPr>
          <w:p w14:paraId="0F4AF915"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salt</w:t>
            </w:r>
          </w:p>
        </w:tc>
        <w:tc>
          <w:tcPr>
            <w:tcW w:w="2449" w:type="dxa"/>
          </w:tcPr>
          <w:p w14:paraId="4A4257C5"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dissolution in water</w:t>
            </w:r>
          </w:p>
        </w:tc>
        <w:tc>
          <w:tcPr>
            <w:tcW w:w="1076" w:type="dxa"/>
          </w:tcPr>
          <w:p w14:paraId="6E2E02CB"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12 - 24 h</w:t>
            </w:r>
          </w:p>
        </w:tc>
        <w:tc>
          <w:tcPr>
            <w:tcW w:w="1240" w:type="dxa"/>
          </w:tcPr>
          <w:p w14:paraId="762E2AF7" w14:textId="05C36FEC"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&lt;EndNote&gt;&lt;Cite&gt;&lt;Author&gt;Li&lt;/Author&gt;&lt;Year&gt;2018&lt;/Year&gt;&lt;RecNum&gt;93&lt;/RecNum&gt;&lt;DisplayText&gt;[166]&lt;/DisplayText&gt;&lt;record&gt;&lt;rec-number&gt;93&lt;/rec-number&gt;&lt;foreign-keys&gt;&lt;key app="EN" db-id="dres5255npp5e5efrdmp5rp3vrp5devtdv2d" timestamp="1584546407"&gt;93&lt;/key&gt;&lt;/foreign-keys&gt;&lt;ref-type name="Journal Article"&gt;17&lt;/ref-type&gt;&lt;contributors&gt;&lt;authors&gt;&lt;author&gt;Li, Qi&lt;/author&gt;&lt;author&gt;Duan, Tiantian&lt;/author&gt;&lt;author&gt;Shao, Jian&lt;/author&gt;&lt;author&gt;Yu, Hongbin&lt;/author&gt;&lt;/authors&gt;&lt;/contributors&gt;&lt;titles&gt;&lt;title&gt;Fabrication method for structured porous polydimethylsiloxane (PDMS)&lt;/title&gt;&lt;secondary-title&gt;Journal of Materials Science&lt;/secondary-title&gt;&lt;/titles&gt;&lt;periodical&gt;&lt;full-title&gt;Journal of Materials Science&lt;/full-title&gt;&lt;/periodical&gt;&lt;pages&gt;11873-11882&lt;/pages&gt;&lt;volume&gt;53&lt;/volume&gt;&lt;number&gt;16&lt;/number&gt;&lt;dates&gt;&lt;year&gt;2018&lt;/year&gt;&lt;/dates&gt;&lt;isbn&gt;0022-2461&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[166]</w:t>
            </w:r>
            <w:r w:rsidRPr="00A11BAC">
              <w:rPr>
                <w:rFonts w:ascii="Times New Roman" w:hAnsi="Times New Roman" w:cs="Times New Roman"/>
                <w:bCs/>
                <w:sz w:val="24"/>
                <w:szCs w:val="24"/>
              </w:rPr>
              <w:fldChar w:fldCharType="end"/>
            </w:r>
          </w:p>
        </w:tc>
      </w:tr>
      <w:tr w:rsidR="00A400A9" w:rsidRPr="00A11BAC" w14:paraId="11994C68" w14:textId="77777777" w:rsidTr="00CC10DA">
        <w:trPr>
          <w:jc w:val="center"/>
        </w:trPr>
        <w:tc>
          <w:tcPr>
            <w:tcW w:w="2425" w:type="dxa"/>
          </w:tcPr>
          <w:p w14:paraId="1DD53629"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w:t>
            </w:r>
          </w:p>
        </w:tc>
        <w:tc>
          <w:tcPr>
            <w:tcW w:w="2160" w:type="dxa"/>
          </w:tcPr>
          <w:p w14:paraId="178B8296"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polystyrene spheres</w:t>
            </w:r>
          </w:p>
        </w:tc>
        <w:tc>
          <w:tcPr>
            <w:tcW w:w="2449" w:type="dxa"/>
          </w:tcPr>
          <w:p w14:paraId="5E1D771A"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dissolved in acetone</w:t>
            </w:r>
          </w:p>
        </w:tc>
        <w:tc>
          <w:tcPr>
            <w:tcW w:w="1076" w:type="dxa"/>
          </w:tcPr>
          <w:p w14:paraId="2B6F0CA5"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24 h</w:t>
            </w:r>
          </w:p>
        </w:tc>
        <w:tc>
          <w:tcPr>
            <w:tcW w:w="1240" w:type="dxa"/>
          </w:tcPr>
          <w:p w14:paraId="5E44D481" w14:textId="1DEBB310"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&lt;EndNote&gt;&lt;Cite&gt;&lt;Author&gt;Lee&lt;/Author&gt;&lt;Year&gt;2014&lt;/Year&gt;&lt;RecNum&gt;104&lt;/RecNum&gt;&lt;DisplayText&gt;[167]&lt;/DisplayText&gt;&lt;record&gt;&lt;rec-number&gt;104&lt;/rec-number&gt;&lt;foreign-keys&gt;&lt;key app="EN" db-id="dres5255npp5e5efrdmp5rp3vrp5devtdv2d" timestamp="1584588416"&gt;104&lt;/key&gt;&lt;/foreign-keys&gt;&lt;ref-type name="Journal Article"&gt;17&lt;/ref-type&gt;&lt;contributors&gt;&lt;authors&gt;&lt;author&gt;Lee, Keun Young&lt;/author&gt;&lt;author&gt;Chun, Jinsung&lt;/author&gt;&lt;author&gt;Lee, Ju‐Hyuck&lt;/author&gt;&lt;author&gt;Kim, Kyeong Nam&lt;/author&gt;&lt;author&gt;Kang, Na‐Ri&lt;/author&gt;&lt;author&gt;Kim, Ju‐Young&lt;/author&gt;&lt;author&gt;Kim, Myung Hwa&lt;/author&gt;&lt;author&gt;Shin, Kyung‐Sik&lt;/author&gt;&lt;author&gt;Gupta, Manoj Kumar&lt;/author&gt;&lt;author&gt;Baik, Jeong Min&lt;/author&gt;&lt;/authors&gt;&lt;/contributors&gt;&lt;titles&gt;&lt;title&gt;Hydrophobic sponge structure‐based triboelectric nanogenerator&lt;/title&gt;&lt;secondary-title&gt;Advanced materials&lt;/secondary-title&gt;&lt;/titles&gt;&lt;periodical&gt;&lt;full-title&gt;Advanced Materials&lt;/full-title&gt;&lt;/periodical&gt;&lt;pages&gt;5037-5042&lt;/pages&gt;&lt;volume&gt;26&lt;/volume&gt;&lt;number&gt;29&lt;/number&gt;&lt;dates&gt;&lt;year&gt;2014&lt;/year&gt;&lt;/dates&gt;&lt;isbn&gt;0935-9648&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[167]</w:t>
            </w:r>
            <w:r w:rsidRPr="00A11BAC">
              <w:rPr>
                <w:rFonts w:ascii="Times New Roman" w:hAnsi="Times New Roman" w:cs="Times New Roman"/>
                <w:bCs/>
                <w:sz w:val="24"/>
                <w:szCs w:val="24"/>
              </w:rPr>
              <w:fldChar w:fldCharType="end"/>
            </w:r>
          </w:p>
        </w:tc>
      </w:tr>
      <w:tr w:rsidR="00A400A9" w:rsidRPr="00A11BAC" w14:paraId="0D4CB0CE" w14:textId="77777777" w:rsidTr="00CC10DA">
        <w:trPr>
          <w:jc w:val="center"/>
        </w:trPr>
        <w:tc>
          <w:tcPr>
            <w:tcW w:w="2425" w:type="dxa"/>
          </w:tcPr>
          <w:p w14:paraId="4114E8B4"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w:t>
            </w:r>
          </w:p>
        </w:tc>
        <w:tc>
          <w:tcPr>
            <w:tcW w:w="2160" w:type="dxa"/>
          </w:tcPr>
          <w:p w14:paraId="5A3020B3"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sugar</w:t>
            </w:r>
          </w:p>
        </w:tc>
        <w:tc>
          <w:tcPr>
            <w:tcW w:w="2449" w:type="dxa"/>
          </w:tcPr>
          <w:p w14:paraId="03634EAB"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dissolution in water</w:t>
            </w:r>
          </w:p>
        </w:tc>
        <w:tc>
          <w:tcPr>
            <w:tcW w:w="1076" w:type="dxa"/>
          </w:tcPr>
          <w:p w14:paraId="13CDAF38"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24 h</w:t>
            </w:r>
          </w:p>
        </w:tc>
        <w:tc>
          <w:tcPr>
            <w:tcW w:w="1240" w:type="dxa"/>
          </w:tcPr>
          <w:p w14:paraId="54C7BA8E" w14:textId="7839AE34"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fldData xml:space="preserve">PEVuZE5vdGU+PENpdGU+PEF1dGhvcj5LaW5nPC9BdXRob3I+PFllYXI+MjAwOTwvWWVhcj48UmVj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</w:fldData>
              </w:fldChar>
            </w:r>
            <w:r w:rsidR="00D60D73">
              <w:rPr>
                <w:rFonts w:ascii="Times New Roman" w:hAnsi="Times New Roman" w:cs="Times New Roman"/>
                <w:bCs/>
                <w:sz w:val="24"/>
                <w:szCs w:val="24"/>
              </w:rPr>
              <w:instrText xml:space="preserve"> ADDIN EN.CITE </w:instrText>
            </w:r>
            <w:r w:rsidR="00D60D73">
              <w:rPr>
                <w:rFonts w:ascii="Times New Roman" w:hAnsi="Times New Roman" w:cs="Times New Roman"/>
                <w:bCs/>
                <w:sz w:val="24"/>
                <w:szCs w:val="24"/>
              </w:rPr>
              <w:fldChar w:fldCharType="begin">
                <w:fldData xml:space="preserve">PEVuZE5vdGU+PENpdGU+PEF1dGhvcj5LaW5nPC9BdXRob3I+PFllYXI+MjAwOTwvWWVhcj48UmVj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</w:fldData>
              </w:fldChar>
            </w:r>
            <w:r w:rsidR="00D60D73">
              <w:rPr>
                <w:rFonts w:ascii="Times New Roman" w:hAnsi="Times New Roman" w:cs="Times New Roman"/>
                <w:bCs/>
                <w:sz w:val="24"/>
                <w:szCs w:val="24"/>
              </w:rPr>
              <w:instrText xml:space="preserve"> ADDIN EN.CITE.DATA </w:instrText>
            </w:r>
            <w:r w:rsidR="00D60D73">
              <w:rPr>
                <w:rFonts w:ascii="Times New Roman" w:hAnsi="Times New Roman" w:cs="Times New Roman"/>
                <w:bCs/>
                <w:sz w:val="24"/>
                <w:szCs w:val="24"/>
              </w:rPr>
            </w:r>
            <w:r w:rsidR="00D60D73">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[168-170]</w:t>
            </w:r>
            <w:r w:rsidRPr="00A11BAC">
              <w:rPr>
                <w:rFonts w:ascii="Times New Roman" w:hAnsi="Times New Roman" w:cs="Times New Roman"/>
                <w:bCs/>
                <w:sz w:val="24"/>
                <w:szCs w:val="24"/>
              </w:rPr>
              <w:fldChar w:fldCharType="end"/>
            </w:r>
          </w:p>
        </w:tc>
      </w:tr>
      <w:tr w:rsidR="00A400A9" w:rsidRPr="00A11BAC" w14:paraId="09E3D87D" w14:textId="77777777" w:rsidTr="00CC10DA">
        <w:trPr>
          <w:jc w:val="center"/>
        </w:trPr>
        <w:tc>
          <w:tcPr>
            <w:tcW w:w="2425" w:type="dxa"/>
          </w:tcPr>
          <w:p w14:paraId="522792CC"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w:t>
            </w:r>
          </w:p>
        </w:tc>
        <w:tc>
          <w:tcPr>
            <w:tcW w:w="2160" w:type="dxa"/>
          </w:tcPr>
          <w:p w14:paraId="53376C48"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citric acid monohydrate</w:t>
            </w:r>
          </w:p>
        </w:tc>
        <w:tc>
          <w:tcPr>
            <w:tcW w:w="2449" w:type="dxa"/>
          </w:tcPr>
          <w:p w14:paraId="1041EDA3"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dissolved in ethanol</w:t>
            </w:r>
          </w:p>
        </w:tc>
        <w:tc>
          <w:tcPr>
            <w:tcW w:w="1076" w:type="dxa"/>
          </w:tcPr>
          <w:p w14:paraId="4C4633C5"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6 h</w:t>
            </w:r>
          </w:p>
        </w:tc>
        <w:tc>
          <w:tcPr>
            <w:tcW w:w="1240" w:type="dxa"/>
          </w:tcPr>
          <w:p w14:paraId="3C3CF731" w14:textId="72315949"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&lt;EndNote&gt;&lt;Cite&gt;&lt;Author&gt;Yu&lt;/Author&gt;&lt;Year&gt;2017&lt;/Year&gt;&lt;RecNum&gt;97&lt;/RecNum&gt;&lt;DisplayText&gt;[171]&lt;/DisplayText&gt;&lt;record&gt;&lt;rec-number&gt;97&lt;/rec-number&gt;&lt;foreign-keys&gt;&lt;key app="EN" db-id="dres5255npp5e5efrdmp5rp3vrp5devtdv2d" timestamp="1584568178"&gt;97&lt;/key&gt;&lt;/foreign-keys&gt;&lt;ref-type name="Journal Article"&gt;17&lt;/ref-type&gt;&lt;contributors&gt;&lt;authors&gt;&lt;author&gt;Yu, Cunlong&lt;/author&gt;&lt;author&gt;Yu, Cunming&lt;/author&gt;&lt;author&gt;Cui, Liying&lt;/author&gt;&lt;author&gt;Song, Zhiyang&lt;/author&gt;&lt;author&gt;Zhao, Xinyu&lt;/author&gt;&lt;author&gt;Ma, Ying&lt;/author&gt;&lt;author&gt;Jiang, Lei&lt;/author&gt;&lt;/authors&gt;&lt;/contributors&gt;&lt;titles&gt;&lt;title&gt;Facile Preparation of the Porous PDMS Oil‐Absorbent for Oil/Water Separation&lt;/title&gt;&lt;secondary-title&gt;Advanced Materials Interfaces&lt;/secondary-title&gt;&lt;/titles&gt;&lt;periodical&gt;&lt;full-title&gt;Advanced Materials Interfaces&lt;/full-title&gt;&lt;/periodical&gt;&lt;pages&gt;1600862&lt;/pages&gt;&lt;volume&gt;4&lt;/volume&gt;&lt;number&gt;3&lt;/number&gt;&lt;dates&gt;&lt;year&gt;2017&lt;/year&gt;&lt;/dates&gt;&lt;isbn&gt;2196-7350&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[171]</w:t>
            </w:r>
            <w:r w:rsidRPr="00A11BAC">
              <w:rPr>
                <w:rFonts w:ascii="Times New Roman" w:hAnsi="Times New Roman" w:cs="Times New Roman"/>
                <w:bCs/>
                <w:sz w:val="24"/>
                <w:szCs w:val="24"/>
              </w:rPr>
              <w:fldChar w:fldCharType="end"/>
            </w:r>
          </w:p>
        </w:tc>
      </w:tr>
      <w:tr w:rsidR="00A400A9" w:rsidRPr="00A11BAC" w14:paraId="1FC07AB7" w14:textId="77777777" w:rsidTr="00CC10DA">
        <w:trPr>
          <w:jc w:val="center"/>
        </w:trPr>
        <w:tc>
          <w:tcPr>
            <w:tcW w:w="2425" w:type="dxa"/>
          </w:tcPr>
          <w:p w14:paraId="04F4E40B"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 (graphene)</w:t>
            </w:r>
          </w:p>
        </w:tc>
        <w:tc>
          <w:tcPr>
            <w:tcW w:w="2160" w:type="dxa"/>
          </w:tcPr>
          <w:p w14:paraId="41DD290D"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nickel</w:t>
            </w:r>
          </w:p>
        </w:tc>
        <w:tc>
          <w:tcPr>
            <w:tcW w:w="2449" w:type="dxa"/>
          </w:tcPr>
          <w:p w14:paraId="5C7CB442"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15 wt% HCL immersion</w:t>
            </w:r>
          </w:p>
        </w:tc>
        <w:tc>
          <w:tcPr>
            <w:tcW w:w="1076" w:type="dxa"/>
          </w:tcPr>
          <w:p w14:paraId="371C2E54"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12 h</w:t>
            </w:r>
          </w:p>
        </w:tc>
        <w:tc>
          <w:tcPr>
            <w:tcW w:w="1240" w:type="dxa"/>
          </w:tcPr>
          <w:p w14:paraId="4F2A2B00" w14:textId="5FF7DD3F"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&lt;EndNote&gt;&lt;Cite&gt;&lt;Author&gt;Pang&lt;/Author&gt;&lt;Year&gt;2016&lt;/Year&gt;&lt;RecNum&gt;95&lt;/RecNum&gt;&lt;DisplayText&gt;[172]&lt;/DisplayText&gt;&lt;record&gt;&lt;rec-number&gt;95&lt;/rec-number&gt;&lt;foreign-keys&gt;&lt;key app="EN" db-id="dres5255npp5e5efrdmp5rp3vrp5devtdv2d" timestamp="1584553732"&gt;95&lt;/key&gt;&lt;/foreign-keys&gt;&lt;ref-type name="Journal Article"&gt;17&lt;/ref-type&gt;&lt;contributors&gt;&lt;authors&gt;&lt;author&gt;Pang, Yu&lt;/author&gt;&lt;author&gt;Tian, He&lt;/author&gt;&lt;author&gt;Tao, Luqi&lt;/author&gt;&lt;author&gt;Li, Yuxing&lt;/author&gt;&lt;author&gt;Wang, Xuefeng&lt;/author&gt;&lt;author&gt;Deng, Ningqin&lt;/author&gt;&lt;author&gt;Yang, Yi&lt;/author&gt;&lt;author&gt;Ren, Tian-Ling&lt;/author&gt;&lt;/authors&gt;&lt;/contributors&gt;&lt;titles&gt;&lt;title&gt;Flexible, highly sensitive, and wearable pressure and strain sensors with graphene porous network structure&lt;/title&gt;&lt;secondary-title&gt;ACS applied materials &amp;amp; interfaces&lt;/secondary-title&gt;&lt;/titles&gt;&lt;periodical&gt;&lt;full-title&gt;ACS Applied Materials &amp;amp; Interfaces&lt;/full-title&gt;&lt;/periodical&gt;&lt;pages&gt;26458-26462&lt;/pages&gt;&lt;volume&gt;8&lt;/volume&gt;&lt;number&gt;40&lt;/number&gt;&lt;dates&gt;&lt;year&gt;2016&lt;/year&gt;&lt;/dates&gt;&lt;isbn&gt;1944-8244&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[172]</w:t>
            </w:r>
            <w:r w:rsidRPr="00A11BAC">
              <w:rPr>
                <w:rFonts w:ascii="Times New Roman" w:hAnsi="Times New Roman" w:cs="Times New Roman"/>
                <w:bCs/>
                <w:sz w:val="24"/>
                <w:szCs w:val="24"/>
              </w:rPr>
              <w:fldChar w:fldCharType="end"/>
            </w:r>
          </w:p>
        </w:tc>
      </w:tr>
      <w:tr w:rsidR="00A400A9" w:rsidRPr="00A11BAC" w14:paraId="36CDB2FF" w14:textId="77777777" w:rsidTr="00CC10DA">
        <w:trPr>
          <w:jc w:val="center"/>
        </w:trPr>
        <w:tc>
          <w:tcPr>
            <w:tcW w:w="2425" w:type="dxa"/>
          </w:tcPr>
          <w:p w14:paraId="36307E8C"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 (graphene)</w:t>
            </w:r>
          </w:p>
        </w:tc>
        <w:tc>
          <w:tcPr>
            <w:tcW w:w="2160" w:type="dxa"/>
          </w:tcPr>
          <w:p w14:paraId="7D737FF2"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sugar</w:t>
            </w:r>
          </w:p>
        </w:tc>
        <w:tc>
          <w:tcPr>
            <w:tcW w:w="2449" w:type="dxa"/>
          </w:tcPr>
          <w:p w14:paraId="530064DE"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sonication in water</w:t>
            </w:r>
          </w:p>
        </w:tc>
        <w:tc>
          <w:tcPr>
            <w:tcW w:w="1076" w:type="dxa"/>
          </w:tcPr>
          <w:p w14:paraId="512A7F86"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2 h</w:t>
            </w:r>
          </w:p>
        </w:tc>
        <w:tc>
          <w:tcPr>
            <w:tcW w:w="1240" w:type="dxa"/>
          </w:tcPr>
          <w:p w14:paraId="666B2094" w14:textId="571D100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&lt;EndNote&gt;&lt;Cite&gt;&lt;Author&gt;Rinaldi&lt;/Author&gt;&lt;Year&gt;2016&lt;/Year&gt;&lt;RecNum&gt;96&lt;/RecNum&gt;&lt;DisplayText&gt;[56]&lt;/DisplayText&gt;&lt;record&gt;&lt;rec-number&gt;96&lt;/rec-number&gt;&lt;foreign-keys&gt;&lt;key app="EN" db-id="dres5255npp5e5efrdmp5rp3vrp5devtdv2d" timestamp="1584554114"&gt;96&lt;/key&gt;&lt;/foreign-keys&gt;&lt;ref-type name="Journal Article"&gt;17&lt;/ref-type&gt;&lt;contributors&gt;&lt;authors&gt;&lt;author&gt;Rinaldi, Andrea&lt;/author&gt;&lt;author&gt;Tamburrano, Alessio&lt;/author&gt;&lt;author&gt;Fortunato, Marco&lt;/author&gt;&lt;author&gt;Sarto, Maria Sabrina&lt;/author&gt;&lt;/authors&gt;&lt;/contributors&gt;&lt;titles&gt;&lt;title&gt;A flexible and highly sensitive pressure sensor based on a PDMS foam coated with graphene nanoplatelets&lt;/title&gt;&lt;secondary-title&gt;Sensors&lt;/secondary-title&gt;&lt;/titles&gt;&lt;periodical&gt;&lt;full-title&gt;Sensors&lt;/full-title&gt;&lt;/periodical&gt;&lt;pages&gt;2148&lt;/pages&gt;&lt;volume&gt;16&lt;/volume&gt;&lt;number&gt;12&lt;/number&gt;&lt;dates&gt;&lt;year&gt;2016&lt;/year&gt;&lt;/dates&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[56]</w:t>
            </w:r>
            <w:r w:rsidRPr="00A11BAC">
              <w:rPr>
                <w:rFonts w:ascii="Times New Roman" w:hAnsi="Times New Roman" w:cs="Times New Roman"/>
                <w:bCs/>
                <w:sz w:val="24"/>
                <w:szCs w:val="24"/>
              </w:rPr>
              <w:fldChar w:fldCharType="end"/>
            </w:r>
          </w:p>
        </w:tc>
      </w:tr>
      <w:tr w:rsidR="00A400A9" w:rsidRPr="00A11BAC" w14:paraId="49F24DBB" w14:textId="77777777" w:rsidTr="00CC10DA">
        <w:trPr>
          <w:jc w:val="center"/>
        </w:trPr>
        <w:tc>
          <w:tcPr>
            <w:tcW w:w="2425" w:type="dxa"/>
          </w:tcPr>
          <w:p w14:paraId="0C58A354"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 (graphene)</w:t>
            </w:r>
          </w:p>
        </w:tc>
        <w:tc>
          <w:tcPr>
            <w:tcW w:w="2160" w:type="dxa"/>
          </w:tcPr>
          <w:p w14:paraId="3F7E73F4"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salt</w:t>
            </w:r>
          </w:p>
        </w:tc>
        <w:tc>
          <w:tcPr>
            <w:tcW w:w="2449" w:type="dxa"/>
          </w:tcPr>
          <w:p w14:paraId="71333872"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dissolution in heated water</w:t>
            </w:r>
          </w:p>
        </w:tc>
        <w:tc>
          <w:tcPr>
            <w:tcW w:w="1076" w:type="dxa"/>
          </w:tcPr>
          <w:p w14:paraId="55096154"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72 h</w:t>
            </w:r>
          </w:p>
        </w:tc>
        <w:tc>
          <w:tcPr>
            <w:tcW w:w="1240" w:type="dxa"/>
          </w:tcPr>
          <w:p w14:paraId="63E7AD5A" w14:textId="0646F8CC"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&lt;EndNote&gt;&lt;Cite&gt;&lt;Author&gt;Li&lt;/Author&gt;&lt;Year&gt;2017&lt;/Year&gt;&lt;RecNum&gt;98&lt;/RecNum&gt;&lt;DisplayText&gt;[173]&lt;/DisplayText&gt;&lt;record&gt;&lt;rec-number&gt;98&lt;/rec-number&gt;&lt;foreign-keys&gt;&lt;key app="EN" db-id="dres5255npp5e5efrdmp5rp3vrp5devtdv2d" timestamp="1584568450"&gt;98&lt;/key&gt;&lt;/foreign-keys&gt;&lt;ref-type name="Journal Article"&gt;17&lt;/ref-type&gt;&lt;contributors&gt;&lt;authors&gt;&lt;author&gt;Li, Jianfeng&lt;/author&gt;&lt;author&gt;Liu, Xiao&lt;/author&gt;&lt;author&gt;Crook, Jeremy M&lt;/author&gt;&lt;author&gt;Wallace, Gordon G&lt;/author&gt;&lt;/authors&gt;&lt;/contributors&gt;&lt;titles&gt;&lt;title&gt;Development of a porous 3D graphene-PDMS scaffold for improved osseointegration&lt;/title&gt;&lt;secondary-title&gt;Colloids and Surfaces B: Biointerfaces&lt;/secondary-title&gt;&lt;/titles&gt;&lt;periodical&gt;&lt;full-title&gt;Colloids and Surfaces B: Biointerfaces&lt;/full-title&gt;&lt;/periodical&gt;&lt;pages&gt;386-393&lt;/pages&gt;&lt;volume&gt;159&lt;/volume&gt;&lt;dates&gt;&lt;year&gt;2017&lt;/year&gt;&lt;/dates&gt;&lt;isbn&gt;0927-7765&lt;/isbn&gt;&lt;urls&gt;&lt;/urls&gt;&lt;/record&gt;&lt;/Cite&gt;&lt;/EndNote&gt;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[173]</w:t>
            </w:r>
            <w:r w:rsidRPr="00A11BAC">
              <w:rPr>
                <w:rFonts w:ascii="Times New Roman" w:hAnsi="Times New Roman" w:cs="Times New Roman"/>
                <w:bCs/>
                <w:sz w:val="24"/>
                <w:szCs w:val="24"/>
              </w:rPr>
              <w:fldChar w:fldCharType="end"/>
            </w:r>
          </w:p>
        </w:tc>
      </w:tr>
      <w:tr w:rsidR="00A400A9" w:rsidRPr="00A11BAC" w14:paraId="3936E4E9" w14:textId="77777777" w:rsidTr="00CC10DA">
        <w:trPr>
          <w:jc w:val="center"/>
        </w:trPr>
        <w:tc>
          <w:tcPr>
            <w:tcW w:w="2425" w:type="dxa"/>
          </w:tcPr>
          <w:p w14:paraId="6F9CD852"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PDMS (nanodiamond)</w:t>
            </w:r>
          </w:p>
        </w:tc>
        <w:tc>
          <w:tcPr>
            <w:tcW w:w="2160" w:type="dxa"/>
          </w:tcPr>
          <w:p w14:paraId="6F23B660"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sugar</w:t>
            </w:r>
          </w:p>
        </w:tc>
        <w:tc>
          <w:tcPr>
            <w:tcW w:w="2449" w:type="dxa"/>
          </w:tcPr>
          <w:p w14:paraId="481872FE"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dissolution in water</w:t>
            </w:r>
          </w:p>
        </w:tc>
        <w:tc>
          <w:tcPr>
            <w:tcW w:w="1076" w:type="dxa"/>
          </w:tcPr>
          <w:p w14:paraId="6D004653"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3 h</w:t>
            </w:r>
          </w:p>
        </w:tc>
        <w:tc>
          <w:tcPr>
            <w:tcW w:w="1240" w:type="dxa"/>
          </w:tcPr>
          <w:p w14:paraId="3E96C601" w14:textId="0B769C46"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&lt;EndNote&gt;&lt;Cite&gt;&lt;Author&gt;Zhao&lt;/Author&gt;&lt;Year&gt;2019&lt;/Year&gt;&lt;RecNum&gt;101&lt;/RecNum&gt;&lt;DisplayText&gt;[174]&lt;/DisplayText&gt;&lt;record&gt;&lt;rec-number&gt;101&lt;/rec-number&gt;&lt;foreign-keys&gt;&lt;key app="EN" db-id="dres5255npp5e5efrdmp5rp3vrp5devtdv2d" timestamp="1584571020"&gt;101&lt;/key&gt;&lt;/foreign-keys&gt;&lt;ref-type name="Journal Article"&gt;17&lt;/ref-type&gt;&lt;contributors&gt;&lt;authors&gt;&lt;author&gt;Zhao, Xuxin&lt;/author&gt;&lt;author&gt;Wang, Tao&lt;/author&gt;&lt;author&gt;Li, Yaoyao&lt;/author&gt;&lt;author&gt;Huang, Lei&lt;/author&gt;&lt;author&gt;Handschuh-Wang, Stephan&lt;/author&gt;&lt;/authors&gt;&lt;/contributors&gt;&lt;titles&gt;&lt;title&gt;Polydimethylsiloxane/nanodiamond composite sponge for enhanced mechanical or wettability performance&lt;/title&gt;&lt;secondary-title&gt;Polymers&lt;/secondary-title&gt;&lt;/titles&gt;&lt;periodical&gt;&lt;full-title&gt;Polymers&lt;/full-title&gt;&lt;abbr-1&gt;Polymers-Basel&lt;/abbr-1&gt;&lt;/periodical&gt;&lt;pages&gt;948&lt;/pages&gt;&lt;volume&gt;11&lt;/volume&gt;&lt;number&gt;6&lt;/number&gt;&lt;dates&gt;&lt;year&gt;2019&lt;/year&gt;&lt;/dates&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[174]</w:t>
            </w:r>
            <w:r w:rsidRPr="00A11BAC">
              <w:rPr>
                <w:rFonts w:ascii="Times New Roman" w:hAnsi="Times New Roman" w:cs="Times New Roman"/>
                <w:bCs/>
                <w:sz w:val="24"/>
                <w:szCs w:val="24"/>
              </w:rPr>
              <w:fldChar w:fldCharType="end"/>
            </w:r>
          </w:p>
        </w:tc>
      </w:tr>
      <w:tr w:rsidR="00A400A9" w:rsidRPr="00A11BAC" w14:paraId="76B17851" w14:textId="77777777" w:rsidTr="00CC10DA">
        <w:trPr>
          <w:jc w:val="center"/>
        </w:trPr>
        <w:tc>
          <w:tcPr>
            <w:tcW w:w="2425" w:type="dxa"/>
          </w:tcPr>
          <w:p w14:paraId="09F8A29A" w14:textId="77777777" w:rsidR="00A400A9" w:rsidRPr="00A11BAC" w:rsidRDefault="00A400A9" w:rsidP="002373E3">
            <w:pPr>
              <w:spacing w:before="240" w:line="480" w:lineRule="auto"/>
              <w:jc w:val="both"/>
              <w:rPr>
                <w:rFonts w:ascii="Times New Roman" w:hAnsi="Times New Roman" w:cs="Times New Roman"/>
                <w:bCs/>
                <w:sz w:val="24"/>
                <w:szCs w:val="24"/>
                <w:vertAlign w:val="subscript"/>
              </w:rPr>
            </w:pPr>
            <w:r w:rsidRPr="00A11BAC">
              <w:rPr>
                <w:rFonts w:ascii="Times New Roman" w:hAnsi="Times New Roman" w:cs="Times New Roman"/>
                <w:bCs/>
                <w:sz w:val="24"/>
                <w:szCs w:val="24"/>
              </w:rPr>
              <w:t>PDMS (CNTs)</w:t>
            </w:r>
          </w:p>
        </w:tc>
        <w:tc>
          <w:tcPr>
            <w:tcW w:w="2160" w:type="dxa"/>
          </w:tcPr>
          <w:p w14:paraId="2282AD43"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sugar</w:t>
            </w:r>
          </w:p>
        </w:tc>
        <w:tc>
          <w:tcPr>
            <w:tcW w:w="2449" w:type="dxa"/>
          </w:tcPr>
          <w:p w14:paraId="0A3DA97A"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sonication in hot water</w:t>
            </w:r>
          </w:p>
        </w:tc>
        <w:tc>
          <w:tcPr>
            <w:tcW w:w="1076" w:type="dxa"/>
          </w:tcPr>
          <w:p w14:paraId="7A9B6164" w14:textId="77777777"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1 h</w:t>
            </w:r>
          </w:p>
        </w:tc>
        <w:tc>
          <w:tcPr>
            <w:tcW w:w="1240" w:type="dxa"/>
          </w:tcPr>
          <w:p w14:paraId="35F442BF" w14:textId="11CE71CF" w:rsidR="00A400A9" w:rsidRPr="00A11BAC" w:rsidRDefault="00A400A9" w:rsidP="002373E3">
            <w:pPr>
              <w:spacing w:before="24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&lt;EndNote&gt;&lt;Cite&gt;&lt;Author&gt;Song&lt;/Author&gt;&lt;Year&gt;2017&lt;/Year&gt;&lt;RecNum&gt;102&lt;/RecNum&gt;&lt;DisplayText&gt;[119]&lt;/DisplayText&gt;&lt;record&gt;&lt;rec-number&gt;102&lt;/rec-number&gt;&lt;foreign-keys&gt;&lt;key app="EN" db-id="dres5255npp5e5efrdmp5rp3vrp5devtdv2d" timestamp="1584572764"&gt;102&lt;/key&gt;&lt;/foreign-keys&gt;&lt;ref-type name="Journal Article"&gt;17&lt;/ref-type&gt;&lt;contributors&gt;&lt;authors&gt;&lt;author&gt;Song, Yu&lt;/author&gt;&lt;author&gt;Chen, Haotian&lt;/author&gt;&lt;author&gt;Su, Zongming&lt;/author&gt;&lt;author&gt;Chen, Xuexian&lt;/author&gt;&lt;author&gt;Miao, Liming&lt;/author&gt;&lt;author&gt;Zhang, Jinxin&lt;/author&gt;&lt;author&gt;Cheng, Xiaoliang&lt;/author&gt;&lt;author&gt;Zhang, Haixia&lt;/author&gt;&lt;/authors&gt;&lt;/contributors&gt;&lt;titles&gt;&lt;title&gt;Highly compressible integrated supercapacitor–piezoresistance‐sensor system with CNT–PDMS sponge for health monitoring&lt;/title&gt;&lt;secondary-title&gt;Small&lt;/secondary-title&gt;&lt;/titles&gt;&lt;periodical&gt;&lt;full-title&gt;Small&lt;/full-title&gt;&lt;/periodical&gt;&lt;pages&gt;1702091&lt;/pages&gt;&lt;volume&gt;13&lt;/volume&gt;&lt;number&gt;39&lt;/number&gt;&lt;dates&gt;&lt;year&gt;2017&lt;/year&gt;&lt;/dates&gt;&lt;isbn&gt;1613-6810&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[119]</w:t>
            </w:r>
            <w:r w:rsidRPr="00A11BAC">
              <w:rPr>
                <w:rFonts w:ascii="Times New Roman" w:hAnsi="Times New Roman" w:cs="Times New Roman"/>
                <w:bCs/>
                <w:sz w:val="24"/>
                <w:szCs w:val="24"/>
              </w:rPr>
              <w:fldChar w:fldCharType="end"/>
            </w:r>
          </w:p>
        </w:tc>
      </w:tr>
    </w:tbl>
    <w:p w14:paraId="1161C0F4" w14:textId="77777777" w:rsidR="00A400A9" w:rsidRPr="00A11BAC" w:rsidRDefault="00A400A9" w:rsidP="00E65372">
      <w:pPr>
        <w:spacing w:line="480" w:lineRule="auto"/>
        <w:jc w:val="both"/>
        <w:rPr>
          <w:rFonts w:ascii="Times New Roman" w:hAnsi="Times New Roman" w:cs="Times New Roman"/>
          <w:b/>
          <w:sz w:val="24"/>
          <w:szCs w:val="24"/>
        </w:rPr>
      </w:pPr>
    </w:p>
    <w:p w14:paraId="6E33F820" w14:textId="3BD64DB4" w:rsidR="00A400A9" w:rsidRPr="00C92C2C" w:rsidRDefault="00A400A9" w:rsidP="00E65372">
      <w:pPr>
        <w:pStyle w:val="Heading3"/>
        <w:numPr>
          <w:ilvl w:val="2"/>
          <w:numId w:val="19"/>
        </w:numPr>
        <w:spacing w:before="0" w:line="480" w:lineRule="auto"/>
      </w:pPr>
      <w:bookmarkStart w:id="123" w:name="_Toc76652258"/>
      <w:r w:rsidRPr="00C92C2C">
        <w:t>Sponge Structure</w:t>
      </w:r>
      <w:bookmarkEnd w:id="123"/>
    </w:p>
    <w:p w14:paraId="5AC2D943" w14:textId="2A89657D" w:rsidR="00A400A9" w:rsidRDefault="00A400A9" w:rsidP="00E6537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goal of developing these flexible nanocomposite sensors was to make a device that was highly porous for </w:t>
      </w:r>
      <w:r w:rsidR="00317F17">
        <w:rPr>
          <w:rFonts w:ascii="Times New Roman" w:hAnsi="Times New Roman" w:cs="Times New Roman"/>
          <w:bCs/>
          <w:sz w:val="24"/>
          <w:szCs w:val="24"/>
        </w:rPr>
        <w:t>high</w:t>
      </w:r>
      <w:r w:rsidRPr="00A11BAC">
        <w:rPr>
          <w:rFonts w:ascii="Times New Roman" w:hAnsi="Times New Roman" w:cs="Times New Roman"/>
          <w:bCs/>
          <w:sz w:val="24"/>
          <w:szCs w:val="24"/>
        </w:rPr>
        <w:t xml:space="preserve"> compressibility and safe for use on the human body. Several studies in the field have used a simple dip-coating method to attach nanoparticles to the surface of foam or sponges to functionalize the material </w:t>
      </w:r>
      <w:r w:rsidRPr="00A11BAC">
        <w:rPr>
          <w:rFonts w:ascii="Times New Roman" w:hAnsi="Times New Roman" w:cs="Times New Roman"/>
          <w:bCs/>
          <w:sz w:val="24"/>
          <w:szCs w:val="24"/>
        </w:rPr>
        <w:fldChar w:fldCharType="begin">
          <w:fldData xml:space="preserve">PEVuZE5vdGU+PENpdGU+PEF1dGhvcj5ZYW5nPC9BdXRob3I+PFllYXI+MjAxODwvWWVhcj48UmVj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</w:fldData>
        </w:fldChar>
      </w:r>
      <w:r w:rsidR="00F2297E">
        <w:rPr>
          <w:rFonts w:ascii="Times New Roman" w:hAnsi="Times New Roman" w:cs="Times New Roman"/>
          <w:bCs/>
          <w:sz w:val="24"/>
          <w:szCs w:val="24"/>
        </w:rPr>
        <w:instrText xml:space="preserve"> ADDIN EN.CITE </w:instrText>
      </w:r>
      <w:r w:rsidR="00F2297E">
        <w:rPr>
          <w:rFonts w:ascii="Times New Roman" w:hAnsi="Times New Roman" w:cs="Times New Roman"/>
          <w:bCs/>
          <w:sz w:val="24"/>
          <w:szCs w:val="24"/>
        </w:rPr>
        <w:fldChar w:fldCharType="begin">
          <w:fldData xml:space="preserve">PEVuZE5vdGU+PENpdGU+PEF1dGhvcj5ZYW5nPC9BdXRob3I+PFllYXI+MjAxODwvWWVhcj48UmVj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</w:fldData>
        </w:fldChar>
      </w:r>
      <w:r w:rsidR="00F2297E">
        <w:rPr>
          <w:rFonts w:ascii="Times New Roman" w:hAnsi="Times New Roman" w:cs="Times New Roman"/>
          <w:bCs/>
          <w:sz w:val="24"/>
          <w:szCs w:val="24"/>
        </w:rPr>
        <w:instrText xml:space="preserve"> ADDIN EN.CITE.DATA </w:instrText>
      </w:r>
      <w:r w:rsidR="00F2297E">
        <w:rPr>
          <w:rFonts w:ascii="Times New Roman" w:hAnsi="Times New Roman" w:cs="Times New Roman"/>
          <w:bCs/>
          <w:sz w:val="24"/>
          <w:szCs w:val="24"/>
        </w:rPr>
      </w:r>
      <w:r w:rsidR="00F2297E">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[52-54]</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However, many of these studies ignored the high likelihood </w:t>
      </w:r>
      <w:r w:rsidRPr="00A11BAC">
        <w:rPr>
          <w:rFonts w:ascii="Times New Roman" w:hAnsi="Times New Roman" w:cs="Times New Roman"/>
          <w:bCs/>
          <w:sz w:val="24"/>
          <w:szCs w:val="24"/>
        </w:rPr>
        <w:lastRenderedPageBreak/>
        <w:t xml:space="preserve">of nanoparticle detachment from these materials. Detachment of CNTs from a sponge during use as a skin-attachable human motion detection device may introduce serious health risks to the users </w:t>
      </w: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&lt;EndNote&gt;&lt;Cite&gt;&lt;Author&gt;Francis&lt;/Author&gt;&lt;Year&gt;2018&lt;/Year&gt;&lt;RecNum&gt;45&lt;/RecNum&gt;&lt;DisplayText&gt;[120, 175]&lt;/DisplayText&gt;&lt;record&gt;&lt;rec-number&gt;45&lt;/rec-number&gt;&lt;foreign-keys&gt;&lt;key app="EN" db-id="dres5255npp5e5efrdmp5rp3vrp5devtdv2d" timestamp="1581361247"&gt;45&lt;/key&gt;&lt;/foreign-keys&gt;&lt;ref-type name="Journal Article"&gt;17&lt;/ref-type&gt;&lt;contributors&gt;&lt;authors&gt;&lt;author&gt;Francis, Arul Prakash&lt;/author&gt;&lt;author&gt;Devasena, Thiyagarajan&lt;/author&gt;&lt;/authors&gt;&lt;/contributors&gt;&lt;titles&gt;&lt;title&gt;Toxicity of carbon nanotubes: A review&lt;/title&gt;&lt;secondary-title&gt;Toxicology and industrial health&lt;/secondary-title&gt;&lt;/titles&gt;&lt;periodical&gt;&lt;full-title&gt;Toxicology and industrial health&lt;/full-title&gt;&lt;/periodical&gt;&lt;pages&gt;200-210&lt;/pages&gt;&lt;volume&gt;34&lt;/volume&gt;&lt;number&gt;3&lt;/number&gt;&lt;dates&gt;&lt;year&gt;2018&lt;/year&gt;&lt;/dates&gt;&lt;isbn&gt;0748-2337&lt;/isbn&gt;&lt;urls&gt;&lt;/urls&gt;&lt;/record&gt;&lt;/Cite&gt;&lt;Cite&gt;&lt;Author&gt;Savolainen&lt;/Author&gt;&lt;Year&gt;2010&lt;/Year&gt;&lt;RecNum&gt;242&lt;/RecNum&gt;&lt;record&gt;&lt;rec-number&gt;242&lt;/rec-number&gt;&lt;foreign-keys&gt;&lt;key app="EN" db-id="dres5255npp5e5efrdmp5rp3vrp5devtdv2d" timestamp="1620314585"&gt;242&lt;/key&gt;&lt;/foreign-keys&gt;&lt;ref-type name="Journal Article"&gt;17&lt;/ref-type&gt;&lt;contributors&gt;&lt;authors&gt;&lt;author&gt;Savolainen, K&lt;/author&gt;&lt;author&gt;Pylkkänen, L&lt;/author&gt;&lt;author&gt;Norppa, H&lt;/author&gt;&lt;author&gt;Falck, G&lt;/author&gt;&lt;author&gt;Lindberg, H&lt;/author&gt;&lt;author&gt;Tuomi, T&lt;/author&gt;&lt;author&gt;Vippola, M&lt;/author&gt;&lt;author&gt;Alenius, H&lt;/author&gt;&lt;author&gt;Hämeri, K&lt;/author&gt;&lt;author&gt;Koivisto, J&lt;/author&gt;&lt;/authors&gt;&lt;/contributors&gt;&lt;titles&gt;&lt;title&gt;Nanotechnologies, engineered nanomaterials and occupational health and safety–A review&lt;/title&gt;&lt;secondary-title&gt;Safety science&lt;/secondary-title&gt;&lt;/titles&gt;&lt;periodical&gt;&lt;full-title&gt;Safety science&lt;/full-title&gt;&lt;/periodical&gt;&lt;pages&gt;957-963&lt;/pages&gt;&lt;volume&gt;48&lt;/volume&gt;&lt;number&gt;8&lt;/number&gt;&lt;dates&gt;&lt;year&gt;2010&lt;/year&gt;&lt;/dates&gt;&lt;isbn&gt;0925-7535&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[120, 175]</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In this study, CNTs were dispersed well within the PDMS matrix to significantly reduce the risk of nanoparticle detachment. Therefore, the piezoresistive behavior of the sensors may largely be attributed to the collapsing of semiconductive pores within the samples during compression as illustrated in </w:t>
      </w:r>
      <w:r w:rsidR="00AC2B47" w:rsidRPr="00AC2B47">
        <w:rPr>
          <w:rFonts w:ascii="Times New Roman" w:hAnsi="Times New Roman" w:cs="Times New Roman"/>
          <w:bCs/>
          <w:sz w:val="24"/>
          <w:szCs w:val="24"/>
        </w:rPr>
        <w:fldChar w:fldCharType="begin"/>
      </w:r>
      <w:r w:rsidR="00AC2B47" w:rsidRPr="00AC2B47">
        <w:rPr>
          <w:rFonts w:ascii="Times New Roman" w:hAnsi="Times New Roman" w:cs="Times New Roman"/>
          <w:bCs/>
          <w:sz w:val="24"/>
          <w:szCs w:val="24"/>
        </w:rPr>
        <w:instrText xml:space="preserve"> REF _Ref72857627 \h  \* MERGEFORMAT </w:instrText>
      </w:r>
      <w:r w:rsidR="00AC2B47" w:rsidRPr="00AC2B47">
        <w:rPr>
          <w:rFonts w:ascii="Times New Roman" w:hAnsi="Times New Roman" w:cs="Times New Roman"/>
          <w:bCs/>
          <w:sz w:val="24"/>
          <w:szCs w:val="24"/>
        </w:rPr>
      </w:r>
      <w:r w:rsidR="00AC2B47" w:rsidRPr="00AC2B4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4.3</w:t>
      </w:r>
      <w:r w:rsidR="00AC2B47" w:rsidRPr="00AC2B47">
        <w:rPr>
          <w:rFonts w:ascii="Times New Roman" w:hAnsi="Times New Roman" w:cs="Times New Roman"/>
          <w:bCs/>
          <w:sz w:val="24"/>
          <w:szCs w:val="24"/>
        </w:rPr>
        <w:fldChar w:fldCharType="end"/>
      </w:r>
      <w:r w:rsidRPr="00AC2B47">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Additional likely piezoresistive mechanisms in the compression sensors include surface effects </w:t>
      </w:r>
      <w:r w:rsidR="00511380">
        <w:rPr>
          <w:rFonts w:ascii="Times New Roman" w:hAnsi="Times New Roman" w:cs="Times New Roman"/>
          <w:bCs/>
          <w:sz w:val="24"/>
          <w:szCs w:val="24"/>
        </w:rPr>
        <w:t>including</w:t>
      </w:r>
      <w:r w:rsidRPr="00A11BAC">
        <w:rPr>
          <w:rFonts w:ascii="Times New Roman" w:hAnsi="Times New Roman" w:cs="Times New Roman"/>
          <w:bCs/>
          <w:sz w:val="24"/>
          <w:szCs w:val="24"/>
        </w:rPr>
        <w:t xml:space="preserve"> the contact between the elastomeric nanocomposite and copper electrodes and a reduction in average tunneling distance as conductive nanofiller are brought closer together within the matrix. </w:t>
      </w:r>
    </w:p>
    <w:p w14:paraId="085AE682" w14:textId="77777777" w:rsidR="000A037F" w:rsidRPr="00A11BAC" w:rsidRDefault="000A037F" w:rsidP="00E65372">
      <w:pPr>
        <w:spacing w:line="480" w:lineRule="auto"/>
        <w:jc w:val="both"/>
        <w:rPr>
          <w:rFonts w:ascii="Times New Roman" w:hAnsi="Times New Roman" w:cs="Times New Roman"/>
          <w:bCs/>
          <w:sz w:val="24"/>
          <w:szCs w:val="24"/>
        </w:rPr>
      </w:pPr>
    </w:p>
    <w:p w14:paraId="7C4DE3DA" w14:textId="77777777" w:rsidR="007E77B1" w:rsidRDefault="00A400A9" w:rsidP="000A037F">
      <w:pPr>
        <w:keepNext/>
        <w:spacing w:after="0" w:line="240" w:lineRule="auto"/>
        <w:jc w:val="center"/>
      </w:pPr>
      <w:r w:rsidRPr="00A11BAC">
        <w:rPr>
          <w:rFonts w:ascii="Times New Roman" w:hAnsi="Times New Roman" w:cs="Times New Roman"/>
          <w:b/>
          <w:noProof/>
          <w:sz w:val="24"/>
          <w:szCs w:val="24"/>
        </w:rPr>
        <w:lastRenderedPageBreak/>
        <w:drawing>
          <wp:inline distT="0" distB="0" distL="0" distR="0" wp14:anchorId="6A1E7E6E" wp14:editId="2EE52F95">
            <wp:extent cx="5617845" cy="5047488"/>
            <wp:effectExtent l="0" t="0" r="1905"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a:extLst>
                        <a:ext uri="{28A0092B-C50C-407E-A947-70E740481C1C}">
                          <a14:useLocalDpi xmlns:a14="http://schemas.microsoft.com/office/drawing/2010/main" val="0"/>
                        </a:ext>
                      </a:extLst>
                    </a:blip>
                    <a:srcRect b="20048"/>
                    <a:stretch/>
                  </pic:blipFill>
                  <pic:spPr bwMode="auto">
                    <a:xfrm>
                      <a:off x="0" y="0"/>
                      <a:ext cx="5617845" cy="5047488"/>
                    </a:xfrm>
                    <a:prstGeom prst="rect">
                      <a:avLst/>
                    </a:prstGeom>
                    <a:noFill/>
                    <a:ln>
                      <a:noFill/>
                    </a:ln>
                    <a:extLst>
                      <a:ext uri="{53640926-AAD7-44D8-BBD7-CCE9431645EC}">
                        <a14:shadowObscured xmlns:a14="http://schemas.microsoft.com/office/drawing/2010/main"/>
                      </a:ext>
                    </a:extLst>
                  </pic:spPr>
                </pic:pic>
              </a:graphicData>
            </a:graphic>
          </wp:inline>
        </w:drawing>
      </w:r>
    </w:p>
    <w:p w14:paraId="0015C014" w14:textId="3282CEB2" w:rsidR="00A400A9" w:rsidRPr="00A11BAC" w:rsidRDefault="007E77B1" w:rsidP="001E4713">
      <w:pPr>
        <w:pStyle w:val="Caption"/>
        <w:rPr>
          <w:szCs w:val="24"/>
        </w:rPr>
      </w:pPr>
      <w:bookmarkStart w:id="124" w:name="_Ref72857627"/>
      <w:bookmarkStart w:id="125" w:name="_Toc76652315"/>
      <w:r w:rsidRPr="007E77B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3</w:t>
      </w:r>
      <w:r w:rsidR="00D41E52">
        <w:rPr>
          <w:b/>
          <w:bCs/>
        </w:rPr>
        <w:fldChar w:fldCharType="end"/>
      </w:r>
      <w:bookmarkEnd w:id="124"/>
      <w:r w:rsidRPr="007E77B1">
        <w:rPr>
          <w:b/>
          <w:bCs/>
        </w:rPr>
        <w:t>:</w:t>
      </w:r>
      <w:r>
        <w:t xml:space="preserve"> </w:t>
      </w:r>
      <w:r w:rsidRPr="00835A6B">
        <w:rPr>
          <w:noProof/>
        </w:rPr>
        <w:t xml:space="preserve">(a) Picture of the various porosity sponges with CNT loadings of 3 wt%, (b) microscopic images of the microstructure of the varying porosity sponges, and (c) a schematic illustrating </w:t>
      </w:r>
      <w:r w:rsidR="009D24BD">
        <w:rPr>
          <w:noProof/>
        </w:rPr>
        <w:t>the</w:t>
      </w:r>
      <w:r w:rsidRPr="00835A6B">
        <w:rPr>
          <w:noProof/>
        </w:rPr>
        <w:t xml:space="preserve"> collapsed pore</w:t>
      </w:r>
      <w:r w:rsidR="009D24BD">
        <w:rPr>
          <w:noProof/>
        </w:rPr>
        <w:t xml:space="preserve"> piezoresistive mechanism</w:t>
      </w:r>
      <w:r w:rsidRPr="00835A6B">
        <w:rPr>
          <w:noProof/>
        </w:rPr>
        <w:t xml:space="preserve"> in the sponge sensors.</w:t>
      </w:r>
      <w:bookmarkEnd w:id="125"/>
    </w:p>
    <w:p w14:paraId="2139F5F0" w14:textId="77777777" w:rsidR="00A400A9" w:rsidRPr="00A11BAC" w:rsidRDefault="00A400A9" w:rsidP="00E65372">
      <w:pPr>
        <w:spacing w:line="480" w:lineRule="auto"/>
        <w:jc w:val="both"/>
        <w:rPr>
          <w:rFonts w:ascii="Times New Roman" w:hAnsi="Times New Roman" w:cs="Times New Roman"/>
          <w:b/>
          <w:sz w:val="24"/>
          <w:szCs w:val="24"/>
        </w:rPr>
      </w:pPr>
    </w:p>
    <w:p w14:paraId="479CA9CA" w14:textId="5D8BA413" w:rsidR="00A400A9" w:rsidRPr="00A11BAC" w:rsidRDefault="00A400A9" w:rsidP="00E6537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To visually investigate the structure of the sponges including the varying porosity, quality of CNT dispersion within the matrix, and determine if CNTs were successfully embedded into the polymer, SEM images were taken. First, the microstructures of the varying porosity sponges were imaged and the results for CNT3P70, CNT3P75, CNT3P80, and CNT3P85 are shown in </w:t>
      </w:r>
      <w:r w:rsidR="008054CF" w:rsidRPr="008054CF">
        <w:rPr>
          <w:rFonts w:ascii="Times New Roman" w:hAnsi="Times New Roman" w:cs="Times New Roman"/>
          <w:bCs/>
          <w:sz w:val="24"/>
          <w:szCs w:val="24"/>
        </w:rPr>
        <w:fldChar w:fldCharType="begin"/>
      </w:r>
      <w:r w:rsidR="008054CF" w:rsidRPr="008054CF">
        <w:rPr>
          <w:rFonts w:ascii="Times New Roman" w:hAnsi="Times New Roman" w:cs="Times New Roman"/>
          <w:bCs/>
          <w:sz w:val="24"/>
          <w:szCs w:val="24"/>
        </w:rPr>
        <w:instrText xml:space="preserve"> REF _Ref72857652 \h  \* MERGEFORMAT </w:instrText>
      </w:r>
      <w:r w:rsidR="008054CF" w:rsidRPr="008054CF">
        <w:rPr>
          <w:rFonts w:ascii="Times New Roman" w:hAnsi="Times New Roman" w:cs="Times New Roman"/>
          <w:bCs/>
          <w:sz w:val="24"/>
          <w:szCs w:val="24"/>
        </w:rPr>
      </w:r>
      <w:r w:rsidR="008054CF" w:rsidRPr="008054C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4.4</w:t>
      </w:r>
      <w:r w:rsidR="008054CF" w:rsidRPr="008054CF">
        <w:rPr>
          <w:rFonts w:ascii="Times New Roman" w:hAnsi="Times New Roman" w:cs="Times New Roman"/>
          <w:bCs/>
          <w:sz w:val="24"/>
          <w:szCs w:val="24"/>
        </w:rPr>
        <w:fldChar w:fldCharType="end"/>
      </w:r>
      <w:r w:rsidRPr="008054CF">
        <w:rPr>
          <w:rFonts w:ascii="Times New Roman" w:hAnsi="Times New Roman" w:cs="Times New Roman"/>
          <w:bCs/>
          <w:sz w:val="24"/>
          <w:szCs w:val="24"/>
        </w:rPr>
        <w:t>.</w:t>
      </w:r>
      <w:r w:rsidRPr="00A11BAC">
        <w:rPr>
          <w:rFonts w:ascii="Times New Roman" w:hAnsi="Times New Roman" w:cs="Times New Roman"/>
          <w:bCs/>
          <w:sz w:val="24"/>
          <w:szCs w:val="24"/>
        </w:rPr>
        <w:t xml:space="preserve"> As expected, a higher porosity sponge displayed a greater number of pores visible in the microstructure. These pores were a pathway for water to travel during the porogen removal </w:t>
      </w:r>
      <w:r w:rsidRPr="00A11BAC">
        <w:rPr>
          <w:rFonts w:ascii="Times New Roman" w:hAnsi="Times New Roman" w:cs="Times New Roman"/>
          <w:bCs/>
          <w:sz w:val="24"/>
          <w:szCs w:val="24"/>
        </w:rPr>
        <w:lastRenderedPageBreak/>
        <w:t>process, which explains why removing the sugar was easier and required shorter microwave pulse times for samples with a higher amount of sugar porogen. Next, the nanostructure of a sponge was imaged, and the results are shown in</w:t>
      </w:r>
      <w:r w:rsidRPr="008054CF">
        <w:rPr>
          <w:rFonts w:ascii="Times New Roman" w:hAnsi="Times New Roman" w:cs="Times New Roman"/>
          <w:bCs/>
          <w:sz w:val="24"/>
          <w:szCs w:val="24"/>
        </w:rPr>
        <w:t xml:space="preserve"> </w:t>
      </w:r>
      <w:r w:rsidR="008054CF" w:rsidRPr="008054CF">
        <w:rPr>
          <w:rFonts w:ascii="Times New Roman" w:hAnsi="Times New Roman" w:cs="Times New Roman"/>
          <w:bCs/>
          <w:sz w:val="24"/>
          <w:szCs w:val="24"/>
        </w:rPr>
        <w:fldChar w:fldCharType="begin"/>
      </w:r>
      <w:r w:rsidR="008054CF" w:rsidRPr="008054CF">
        <w:rPr>
          <w:rFonts w:ascii="Times New Roman" w:hAnsi="Times New Roman" w:cs="Times New Roman"/>
          <w:bCs/>
          <w:sz w:val="24"/>
          <w:szCs w:val="24"/>
        </w:rPr>
        <w:instrText xml:space="preserve"> REF _Ref72857673 \h  \* MERGEFORMAT </w:instrText>
      </w:r>
      <w:r w:rsidR="008054CF" w:rsidRPr="008054CF">
        <w:rPr>
          <w:rFonts w:ascii="Times New Roman" w:hAnsi="Times New Roman" w:cs="Times New Roman"/>
          <w:bCs/>
          <w:sz w:val="24"/>
          <w:szCs w:val="24"/>
        </w:rPr>
      </w:r>
      <w:r w:rsidR="008054CF" w:rsidRPr="008054C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4.5</w:t>
      </w:r>
      <w:r w:rsidR="008054CF" w:rsidRPr="008054CF">
        <w:rPr>
          <w:rFonts w:ascii="Times New Roman" w:hAnsi="Times New Roman" w:cs="Times New Roman"/>
          <w:bCs/>
          <w:sz w:val="24"/>
          <w:szCs w:val="24"/>
        </w:rPr>
        <w:fldChar w:fldCharType="end"/>
      </w:r>
      <w:r w:rsidRPr="008054CF">
        <w:rPr>
          <w:rFonts w:ascii="Times New Roman" w:hAnsi="Times New Roman" w:cs="Times New Roman"/>
          <w:bCs/>
          <w:sz w:val="24"/>
          <w:szCs w:val="24"/>
        </w:rPr>
        <w:t>.</w:t>
      </w:r>
      <w:r w:rsidRPr="00A11BAC">
        <w:rPr>
          <w:rFonts w:ascii="Times New Roman" w:hAnsi="Times New Roman" w:cs="Times New Roman"/>
          <w:bCs/>
          <w:sz w:val="24"/>
          <w:szCs w:val="24"/>
        </w:rPr>
        <w:t xml:space="preserve"> </w:t>
      </w:r>
      <w:r w:rsidR="00EE50AA">
        <w:rPr>
          <w:rFonts w:ascii="Times New Roman" w:hAnsi="Times New Roman" w:cs="Times New Roman"/>
          <w:bCs/>
          <w:sz w:val="24"/>
          <w:szCs w:val="24"/>
        </w:rPr>
        <w:t>A</w:t>
      </w:r>
      <w:r w:rsidRPr="00A11BAC">
        <w:rPr>
          <w:rFonts w:ascii="Times New Roman" w:hAnsi="Times New Roman" w:cs="Times New Roman"/>
          <w:bCs/>
          <w:sz w:val="24"/>
          <w:szCs w:val="24"/>
        </w:rPr>
        <w:t xml:space="preserve"> surface that was cut with a razor blade was imaged to determine the quality of CNT dispersion within the matrix. No noticeable agglomerates were seen during imaging and the images shown in </w:t>
      </w:r>
      <w:r w:rsidR="00EB3A45" w:rsidRPr="00EB3A45">
        <w:rPr>
          <w:rFonts w:ascii="Times New Roman" w:hAnsi="Times New Roman" w:cs="Times New Roman"/>
          <w:bCs/>
          <w:sz w:val="24"/>
          <w:szCs w:val="24"/>
        </w:rPr>
        <w:fldChar w:fldCharType="begin"/>
      </w:r>
      <w:r w:rsidR="00EB3A45" w:rsidRPr="00EB3A45">
        <w:rPr>
          <w:rFonts w:ascii="Times New Roman" w:hAnsi="Times New Roman" w:cs="Times New Roman"/>
          <w:bCs/>
          <w:sz w:val="24"/>
          <w:szCs w:val="24"/>
        </w:rPr>
        <w:instrText xml:space="preserve"> REF _Ref72857673 \h  \* MERGEFORMAT </w:instrText>
      </w:r>
      <w:r w:rsidR="00EB3A45" w:rsidRPr="00EB3A45">
        <w:rPr>
          <w:rFonts w:ascii="Times New Roman" w:hAnsi="Times New Roman" w:cs="Times New Roman"/>
          <w:bCs/>
          <w:sz w:val="24"/>
          <w:szCs w:val="24"/>
        </w:rPr>
      </w:r>
      <w:r w:rsidR="00EB3A45" w:rsidRPr="00EB3A45">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4.5</w:t>
      </w:r>
      <w:r w:rsidR="00EB3A45" w:rsidRPr="00EB3A45">
        <w:rPr>
          <w:rFonts w:ascii="Times New Roman" w:hAnsi="Times New Roman" w:cs="Times New Roman"/>
          <w:bCs/>
          <w:sz w:val="24"/>
          <w:szCs w:val="24"/>
        </w:rPr>
        <w:fldChar w:fldCharType="end"/>
      </w:r>
      <w:r w:rsidR="00EB3A45" w:rsidRPr="00EB3A45">
        <w:rPr>
          <w:rFonts w:ascii="Times New Roman" w:hAnsi="Times New Roman" w:cs="Times New Roman"/>
          <w:bCs/>
          <w:sz w:val="24"/>
          <w:szCs w:val="24"/>
        </w:rPr>
        <w:t>(</w:t>
      </w:r>
      <w:r w:rsidRPr="00EB3A45">
        <w:rPr>
          <w:rFonts w:ascii="Times New Roman" w:hAnsi="Times New Roman" w:cs="Times New Roman"/>
          <w:bCs/>
          <w:sz w:val="24"/>
          <w:szCs w:val="24"/>
        </w:rPr>
        <w:t>a</w:t>
      </w:r>
      <w:r w:rsidR="00EB3A45" w:rsidRPr="00EB3A45">
        <w:rPr>
          <w:rFonts w:ascii="Times New Roman" w:hAnsi="Times New Roman" w:cs="Times New Roman"/>
          <w:bCs/>
          <w:sz w:val="24"/>
          <w:szCs w:val="24"/>
        </w:rPr>
        <w:t>)</w:t>
      </w:r>
      <w:r w:rsidRPr="00EB3A45">
        <w:rPr>
          <w:rFonts w:ascii="Times New Roman" w:hAnsi="Times New Roman" w:cs="Times New Roman"/>
          <w:bCs/>
          <w:sz w:val="24"/>
          <w:szCs w:val="24"/>
        </w:rPr>
        <w:t xml:space="preserve"> and </w:t>
      </w:r>
      <w:r w:rsidR="00EB3A45" w:rsidRPr="00EB3A45">
        <w:rPr>
          <w:rFonts w:ascii="Times New Roman" w:hAnsi="Times New Roman" w:cs="Times New Roman"/>
          <w:bCs/>
          <w:sz w:val="24"/>
          <w:szCs w:val="24"/>
        </w:rPr>
        <w:fldChar w:fldCharType="begin"/>
      </w:r>
      <w:r w:rsidR="00EB3A45" w:rsidRPr="00EB3A45">
        <w:rPr>
          <w:rFonts w:ascii="Times New Roman" w:hAnsi="Times New Roman" w:cs="Times New Roman"/>
          <w:bCs/>
          <w:sz w:val="24"/>
          <w:szCs w:val="24"/>
        </w:rPr>
        <w:instrText xml:space="preserve"> REF _Ref72857673 \h  \* MERGEFORMAT </w:instrText>
      </w:r>
      <w:r w:rsidR="00EB3A45" w:rsidRPr="00EB3A45">
        <w:rPr>
          <w:rFonts w:ascii="Times New Roman" w:hAnsi="Times New Roman" w:cs="Times New Roman"/>
          <w:bCs/>
          <w:sz w:val="24"/>
          <w:szCs w:val="24"/>
        </w:rPr>
      </w:r>
      <w:r w:rsidR="00EB3A45" w:rsidRPr="00EB3A45">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4.5</w:t>
      </w:r>
      <w:r w:rsidR="00EB3A45" w:rsidRPr="00EB3A45">
        <w:rPr>
          <w:rFonts w:ascii="Times New Roman" w:hAnsi="Times New Roman" w:cs="Times New Roman"/>
          <w:bCs/>
          <w:sz w:val="24"/>
          <w:szCs w:val="24"/>
        </w:rPr>
        <w:fldChar w:fldCharType="end"/>
      </w:r>
      <w:r w:rsidR="00EB3A45" w:rsidRPr="00EB3A45">
        <w:rPr>
          <w:rFonts w:ascii="Times New Roman" w:hAnsi="Times New Roman" w:cs="Times New Roman"/>
          <w:bCs/>
          <w:sz w:val="24"/>
          <w:szCs w:val="24"/>
        </w:rPr>
        <w:t>(</w:t>
      </w:r>
      <w:r w:rsidRPr="00EB3A45">
        <w:rPr>
          <w:rFonts w:ascii="Times New Roman" w:hAnsi="Times New Roman" w:cs="Times New Roman"/>
          <w:bCs/>
          <w:sz w:val="24"/>
          <w:szCs w:val="24"/>
        </w:rPr>
        <w:t>b</w:t>
      </w:r>
      <w:r w:rsidR="00EB3A45" w:rsidRPr="00EB3A45">
        <w:rPr>
          <w:rFonts w:ascii="Times New Roman" w:hAnsi="Times New Roman" w:cs="Times New Roman"/>
          <w:bCs/>
          <w:sz w:val="24"/>
          <w:szCs w:val="24"/>
        </w:rPr>
        <w:t>)</w:t>
      </w:r>
      <w:r w:rsidRPr="00EB3A45">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demonstrated a uniform distribution of CNTs within the PDMS matrix. </w:t>
      </w:r>
      <w:r w:rsidR="00CB5071">
        <w:rPr>
          <w:rFonts w:ascii="Times New Roman" w:hAnsi="Times New Roman" w:cs="Times New Roman"/>
          <w:bCs/>
          <w:sz w:val="24"/>
          <w:szCs w:val="24"/>
        </w:rPr>
        <w:t>Images of t</w:t>
      </w:r>
      <w:r w:rsidRPr="00A11BAC">
        <w:rPr>
          <w:rFonts w:ascii="Times New Roman" w:hAnsi="Times New Roman" w:cs="Times New Roman"/>
          <w:bCs/>
          <w:sz w:val="24"/>
          <w:szCs w:val="24"/>
        </w:rPr>
        <w:t xml:space="preserve">he uncut surface of the sponge </w:t>
      </w:r>
      <w:r w:rsidR="00CB5071">
        <w:rPr>
          <w:rFonts w:ascii="Times New Roman" w:hAnsi="Times New Roman" w:cs="Times New Roman"/>
          <w:bCs/>
          <w:sz w:val="24"/>
          <w:szCs w:val="24"/>
        </w:rPr>
        <w:t xml:space="preserve">shown in </w:t>
      </w:r>
      <w:r w:rsidR="00CB5071" w:rsidRPr="00CB5071">
        <w:rPr>
          <w:rFonts w:ascii="Times New Roman" w:hAnsi="Times New Roman" w:cs="Times New Roman"/>
          <w:bCs/>
          <w:sz w:val="24"/>
          <w:szCs w:val="24"/>
        </w:rPr>
        <w:fldChar w:fldCharType="begin"/>
      </w:r>
      <w:r w:rsidR="00CB5071" w:rsidRPr="00CB5071">
        <w:rPr>
          <w:rFonts w:ascii="Times New Roman" w:hAnsi="Times New Roman" w:cs="Times New Roman"/>
          <w:bCs/>
          <w:sz w:val="24"/>
          <w:szCs w:val="24"/>
        </w:rPr>
        <w:instrText xml:space="preserve"> REF _Ref72857673 \h  \* MERGEFORMAT </w:instrText>
      </w:r>
      <w:r w:rsidR="00CB5071" w:rsidRPr="00CB5071">
        <w:rPr>
          <w:rFonts w:ascii="Times New Roman" w:hAnsi="Times New Roman" w:cs="Times New Roman"/>
          <w:bCs/>
          <w:sz w:val="24"/>
          <w:szCs w:val="24"/>
        </w:rPr>
      </w:r>
      <w:r w:rsidR="00CB5071" w:rsidRPr="00CB5071">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4.5</w:t>
      </w:r>
      <w:r w:rsidR="00CB5071" w:rsidRPr="00CB5071">
        <w:rPr>
          <w:rFonts w:ascii="Times New Roman" w:hAnsi="Times New Roman" w:cs="Times New Roman"/>
          <w:bCs/>
          <w:sz w:val="24"/>
          <w:szCs w:val="24"/>
        </w:rPr>
        <w:fldChar w:fldCharType="end"/>
      </w:r>
      <w:r w:rsidR="00CB5071" w:rsidRPr="00CB5071">
        <w:rPr>
          <w:rFonts w:ascii="Times New Roman" w:hAnsi="Times New Roman" w:cs="Times New Roman"/>
          <w:bCs/>
          <w:sz w:val="24"/>
          <w:szCs w:val="24"/>
        </w:rPr>
        <w:t xml:space="preserve">(c) and </w:t>
      </w:r>
      <w:r w:rsidR="00CB5071" w:rsidRPr="00CB5071">
        <w:rPr>
          <w:rFonts w:ascii="Times New Roman" w:hAnsi="Times New Roman" w:cs="Times New Roman"/>
          <w:bCs/>
          <w:sz w:val="24"/>
          <w:szCs w:val="24"/>
        </w:rPr>
        <w:fldChar w:fldCharType="begin"/>
      </w:r>
      <w:r w:rsidR="00CB5071" w:rsidRPr="00CB5071">
        <w:rPr>
          <w:rFonts w:ascii="Times New Roman" w:hAnsi="Times New Roman" w:cs="Times New Roman"/>
          <w:bCs/>
          <w:sz w:val="24"/>
          <w:szCs w:val="24"/>
        </w:rPr>
        <w:instrText xml:space="preserve"> REF _Ref72857673 \h  \* MERGEFORMAT </w:instrText>
      </w:r>
      <w:r w:rsidR="00CB5071" w:rsidRPr="00CB5071">
        <w:rPr>
          <w:rFonts w:ascii="Times New Roman" w:hAnsi="Times New Roman" w:cs="Times New Roman"/>
          <w:bCs/>
          <w:sz w:val="24"/>
          <w:szCs w:val="24"/>
        </w:rPr>
      </w:r>
      <w:r w:rsidR="00CB5071" w:rsidRPr="00CB5071">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4.5</w:t>
      </w:r>
      <w:r w:rsidR="00CB5071" w:rsidRPr="00CB5071">
        <w:rPr>
          <w:rFonts w:ascii="Times New Roman" w:hAnsi="Times New Roman" w:cs="Times New Roman"/>
          <w:bCs/>
          <w:sz w:val="24"/>
          <w:szCs w:val="24"/>
        </w:rPr>
        <w:fldChar w:fldCharType="end"/>
      </w:r>
      <w:r w:rsidR="00CB5071" w:rsidRPr="00CB5071">
        <w:rPr>
          <w:rFonts w:ascii="Times New Roman" w:hAnsi="Times New Roman" w:cs="Times New Roman"/>
          <w:bCs/>
          <w:sz w:val="24"/>
          <w:szCs w:val="24"/>
        </w:rPr>
        <w:t>(d)</w:t>
      </w:r>
      <w:r w:rsidRPr="00A11BAC">
        <w:rPr>
          <w:rFonts w:ascii="Times New Roman" w:hAnsi="Times New Roman" w:cs="Times New Roman"/>
          <w:bCs/>
          <w:sz w:val="24"/>
          <w:szCs w:val="24"/>
        </w:rPr>
        <w:t xml:space="preserve"> confirm</w:t>
      </w:r>
      <w:r w:rsidR="00CB5071">
        <w:rPr>
          <w:rFonts w:ascii="Times New Roman" w:hAnsi="Times New Roman" w:cs="Times New Roman"/>
          <w:bCs/>
          <w:sz w:val="24"/>
          <w:szCs w:val="24"/>
        </w:rPr>
        <w:t>ed</w:t>
      </w:r>
      <w:r w:rsidRPr="00A11BAC">
        <w:rPr>
          <w:rFonts w:ascii="Times New Roman" w:hAnsi="Times New Roman" w:cs="Times New Roman"/>
          <w:bCs/>
          <w:sz w:val="24"/>
          <w:szCs w:val="24"/>
        </w:rPr>
        <w:t xml:space="preserve"> the successful embedding of the CNTs within the polymer matrix. </w:t>
      </w:r>
    </w:p>
    <w:p w14:paraId="602A8DA9" w14:textId="77777777" w:rsidR="00A400A9" w:rsidRPr="00A11BAC" w:rsidRDefault="00A400A9" w:rsidP="00E65372">
      <w:pPr>
        <w:spacing w:line="480" w:lineRule="auto"/>
        <w:jc w:val="both"/>
        <w:rPr>
          <w:rFonts w:ascii="Times New Roman" w:hAnsi="Times New Roman" w:cs="Times New Roman"/>
          <w:bCs/>
          <w:sz w:val="24"/>
          <w:szCs w:val="24"/>
        </w:rPr>
      </w:pPr>
    </w:p>
    <w:p w14:paraId="2E9DE721" w14:textId="77777777" w:rsidR="008C5DE4" w:rsidRDefault="00A400A9" w:rsidP="008C5DE4">
      <w:pPr>
        <w:keepNext/>
        <w:spacing w:after="0" w:line="240" w:lineRule="auto"/>
        <w:jc w:val="center"/>
      </w:pPr>
      <w:r w:rsidRPr="00A11BAC">
        <w:rPr>
          <w:rFonts w:ascii="Times New Roman" w:hAnsi="Times New Roman" w:cs="Times New Roman"/>
          <w:b/>
          <w:noProof/>
          <w:sz w:val="24"/>
          <w:szCs w:val="24"/>
        </w:rPr>
        <w:lastRenderedPageBreak/>
        <w:drawing>
          <wp:inline distT="0" distB="0" distL="0" distR="0" wp14:anchorId="295F3701" wp14:editId="44CDECF7">
            <wp:extent cx="5617250" cy="5171847"/>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a:extLst>
                        <a:ext uri="{28A0092B-C50C-407E-A947-70E740481C1C}">
                          <a14:useLocalDpi xmlns:a14="http://schemas.microsoft.com/office/drawing/2010/main" val="0"/>
                        </a:ext>
                      </a:extLst>
                    </a:blip>
                    <a:srcRect t="8922" b="9148"/>
                    <a:stretch/>
                  </pic:blipFill>
                  <pic:spPr bwMode="auto">
                    <a:xfrm>
                      <a:off x="0" y="0"/>
                      <a:ext cx="5617845" cy="5172395"/>
                    </a:xfrm>
                    <a:prstGeom prst="rect">
                      <a:avLst/>
                    </a:prstGeom>
                    <a:noFill/>
                    <a:ln>
                      <a:noFill/>
                    </a:ln>
                    <a:extLst>
                      <a:ext uri="{53640926-AAD7-44D8-BBD7-CCE9431645EC}">
                        <a14:shadowObscured xmlns:a14="http://schemas.microsoft.com/office/drawing/2010/main"/>
                      </a:ext>
                    </a:extLst>
                  </pic:spPr>
                </pic:pic>
              </a:graphicData>
            </a:graphic>
          </wp:inline>
        </w:drawing>
      </w:r>
    </w:p>
    <w:p w14:paraId="5B898015" w14:textId="2A3BDDC0" w:rsidR="00A400A9" w:rsidRPr="00A11BAC" w:rsidRDefault="008C5DE4" w:rsidP="001E4713">
      <w:pPr>
        <w:pStyle w:val="Caption"/>
        <w:rPr>
          <w:szCs w:val="24"/>
        </w:rPr>
      </w:pPr>
      <w:bookmarkStart w:id="126" w:name="_Ref72857652"/>
      <w:bookmarkStart w:id="127" w:name="_Toc76652316"/>
      <w:r w:rsidRPr="008C5DE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4</w:t>
      </w:r>
      <w:r w:rsidR="00D41E52">
        <w:rPr>
          <w:b/>
          <w:bCs/>
        </w:rPr>
        <w:fldChar w:fldCharType="end"/>
      </w:r>
      <w:bookmarkEnd w:id="126"/>
      <w:r w:rsidRPr="008C5DE4">
        <w:rPr>
          <w:b/>
          <w:bCs/>
        </w:rPr>
        <w:t>:</w:t>
      </w:r>
      <w:r>
        <w:t xml:space="preserve"> </w:t>
      </w:r>
      <w:r w:rsidRPr="007055B7">
        <w:t>SEM images of the microstructure of various porosity sponges with 3 wt% CNT loadings and (a) 70 wt%, (b) 75 wt%, (c) 80 wt%, and (d) 85 wt% sugar porogen.</w:t>
      </w:r>
      <w:bookmarkEnd w:id="127"/>
    </w:p>
    <w:p w14:paraId="34D8D243" w14:textId="77777777" w:rsidR="00A400A9" w:rsidRPr="00E65372" w:rsidRDefault="00A400A9" w:rsidP="002043AF">
      <w:pPr>
        <w:spacing w:line="480" w:lineRule="auto"/>
        <w:jc w:val="both"/>
        <w:rPr>
          <w:rFonts w:ascii="Times New Roman" w:hAnsi="Times New Roman" w:cs="Times New Roman"/>
          <w:sz w:val="24"/>
          <w:szCs w:val="24"/>
        </w:rPr>
      </w:pPr>
    </w:p>
    <w:p w14:paraId="0BCE78A0" w14:textId="77777777" w:rsidR="008C5DE4" w:rsidRDefault="00A400A9" w:rsidP="008C5DE4">
      <w:pPr>
        <w:keepNext/>
        <w:spacing w:after="0" w:line="240" w:lineRule="auto"/>
        <w:jc w:val="center"/>
      </w:pPr>
      <w:r w:rsidRPr="00A11BAC">
        <w:rPr>
          <w:rFonts w:ascii="Times New Roman" w:hAnsi="Times New Roman" w:cs="Times New Roman"/>
          <w:b/>
          <w:noProof/>
          <w:sz w:val="24"/>
          <w:szCs w:val="24"/>
        </w:rPr>
        <w:lastRenderedPageBreak/>
        <w:drawing>
          <wp:inline distT="0" distB="0" distL="0" distR="0" wp14:anchorId="2B08A423" wp14:editId="058D957B">
            <wp:extent cx="5617548" cy="5186477"/>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a:extLst>
                        <a:ext uri="{28A0092B-C50C-407E-A947-70E740481C1C}">
                          <a14:useLocalDpi xmlns:a14="http://schemas.microsoft.com/office/drawing/2010/main" val="0"/>
                        </a:ext>
                      </a:extLst>
                    </a:blip>
                    <a:srcRect t="8806" b="9036"/>
                    <a:stretch/>
                  </pic:blipFill>
                  <pic:spPr bwMode="auto">
                    <a:xfrm>
                      <a:off x="0" y="0"/>
                      <a:ext cx="5617845" cy="5186751"/>
                    </a:xfrm>
                    <a:prstGeom prst="rect">
                      <a:avLst/>
                    </a:prstGeom>
                    <a:noFill/>
                    <a:ln>
                      <a:noFill/>
                    </a:ln>
                    <a:extLst>
                      <a:ext uri="{53640926-AAD7-44D8-BBD7-CCE9431645EC}">
                        <a14:shadowObscured xmlns:a14="http://schemas.microsoft.com/office/drawing/2010/main"/>
                      </a:ext>
                    </a:extLst>
                  </pic:spPr>
                </pic:pic>
              </a:graphicData>
            </a:graphic>
          </wp:inline>
        </w:drawing>
      </w:r>
    </w:p>
    <w:p w14:paraId="7D0730B9" w14:textId="7B7B77A2" w:rsidR="00A400A9" w:rsidRPr="00A11BAC" w:rsidRDefault="008C5DE4" w:rsidP="001E4713">
      <w:pPr>
        <w:pStyle w:val="Caption"/>
        <w:rPr>
          <w:szCs w:val="24"/>
        </w:rPr>
      </w:pPr>
      <w:bookmarkStart w:id="128" w:name="_Ref72857673"/>
      <w:bookmarkStart w:id="129" w:name="_Toc76652317"/>
      <w:r w:rsidRPr="008C5DE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5</w:t>
      </w:r>
      <w:r w:rsidR="00D41E52">
        <w:rPr>
          <w:b/>
          <w:bCs/>
        </w:rPr>
        <w:fldChar w:fldCharType="end"/>
      </w:r>
      <w:bookmarkEnd w:id="128"/>
      <w:r w:rsidRPr="008C5DE4">
        <w:rPr>
          <w:b/>
          <w:bCs/>
        </w:rPr>
        <w:t xml:space="preserve">: </w:t>
      </w:r>
      <w:r w:rsidRPr="0089237D">
        <w:t xml:space="preserve">SEM images of the nanostructure of a nanocomposite sponge including (a, b) a cut surface of sponge exposing </w:t>
      </w:r>
      <w:r w:rsidR="00371B6D">
        <w:t xml:space="preserve">the ends of </w:t>
      </w:r>
      <w:r w:rsidRPr="0089237D">
        <w:t>dispersed embedded CNTs and (c, d) an uncut surface of a sponge demonstrating successful embedding of the nanofiller within the polymer matri</w:t>
      </w:r>
      <w:r>
        <w:t>x.</w:t>
      </w:r>
      <w:bookmarkEnd w:id="129"/>
    </w:p>
    <w:p w14:paraId="4D3BD546" w14:textId="77777777" w:rsidR="00A400A9" w:rsidRPr="00A11BAC" w:rsidRDefault="00A400A9" w:rsidP="00E65372">
      <w:pPr>
        <w:spacing w:line="480" w:lineRule="auto"/>
        <w:jc w:val="both"/>
        <w:rPr>
          <w:rFonts w:ascii="Times New Roman" w:hAnsi="Times New Roman" w:cs="Times New Roman"/>
          <w:b/>
          <w:sz w:val="24"/>
          <w:szCs w:val="24"/>
        </w:rPr>
      </w:pPr>
    </w:p>
    <w:p w14:paraId="0B71B965" w14:textId="2D4C870D" w:rsidR="00A400A9" w:rsidRPr="00840E5C" w:rsidRDefault="00A400A9" w:rsidP="00E65372">
      <w:pPr>
        <w:pStyle w:val="Heading3"/>
        <w:numPr>
          <w:ilvl w:val="2"/>
          <w:numId w:val="19"/>
        </w:numPr>
        <w:spacing w:before="0" w:line="480" w:lineRule="auto"/>
      </w:pPr>
      <w:bookmarkStart w:id="130" w:name="_Toc76652259"/>
      <w:r w:rsidRPr="00840E5C">
        <w:t>Piezoresistive Sensor Characterization</w:t>
      </w:r>
      <w:bookmarkEnd w:id="130"/>
    </w:p>
    <w:p w14:paraId="26FE92BC" w14:textId="322366F0" w:rsidR="009F301F" w:rsidRDefault="00A400A9" w:rsidP="002043AF">
      <w:pPr>
        <w:spacing w:after="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fabrication technique implemented in this study gives us the ability to fabricate piezoresistive sponges with varying porosity and varying CNT loading. Therefore, it was necessary to characterize and compare the piezoresistive sensitivity of the sensors fabricated with various formulations to determine the differences in behavior and benefits of certain sponge materials. </w:t>
      </w:r>
      <w:r w:rsidR="005D3C67">
        <w:rPr>
          <w:rFonts w:ascii="Times New Roman" w:hAnsi="Times New Roman" w:cs="Times New Roman"/>
          <w:bCs/>
          <w:sz w:val="24"/>
          <w:szCs w:val="24"/>
        </w:rPr>
        <w:t>T</w:t>
      </w:r>
      <w:r w:rsidRPr="00A11BAC">
        <w:rPr>
          <w:rFonts w:ascii="Times New Roman" w:hAnsi="Times New Roman" w:cs="Times New Roman"/>
          <w:bCs/>
          <w:sz w:val="24"/>
          <w:szCs w:val="24"/>
        </w:rPr>
        <w:t xml:space="preserve">he </w:t>
      </w:r>
      <w:r w:rsidRPr="00A11BAC">
        <w:rPr>
          <w:rFonts w:ascii="Times New Roman" w:hAnsi="Times New Roman" w:cs="Times New Roman"/>
          <w:bCs/>
          <w:sz w:val="24"/>
          <w:szCs w:val="24"/>
        </w:rPr>
        <w:lastRenderedPageBreak/>
        <w:t xml:space="preserve">sensitivity in a wide strain range of every fabricated sensor was compared by determining the gauge factor at each applied strain. The gauge factor was calculated using Equation </w:t>
      </w:r>
      <w:r w:rsidR="000C711D">
        <w:rPr>
          <w:rFonts w:ascii="Times New Roman" w:hAnsi="Times New Roman" w:cs="Times New Roman"/>
          <w:bCs/>
          <w:sz w:val="24"/>
          <w:szCs w:val="24"/>
        </w:rPr>
        <w:t>(</w:t>
      </w:r>
      <w:r w:rsidR="000F5474">
        <w:rPr>
          <w:rFonts w:ascii="Times New Roman" w:hAnsi="Times New Roman" w:cs="Times New Roman"/>
          <w:bCs/>
          <w:sz w:val="24"/>
          <w:szCs w:val="24"/>
        </w:rPr>
        <w:t>4.</w:t>
      </w:r>
      <w:r w:rsidRPr="00A11BAC">
        <w:rPr>
          <w:rFonts w:ascii="Times New Roman" w:hAnsi="Times New Roman" w:cs="Times New Roman"/>
          <w:bCs/>
          <w:sz w:val="24"/>
          <w:szCs w:val="24"/>
        </w:rPr>
        <w:t>1</w:t>
      </w:r>
      <w:r w:rsidR="000C711D">
        <w:rPr>
          <w:rFonts w:ascii="Times New Roman" w:hAnsi="Times New Roman" w:cs="Times New Roman"/>
          <w:bCs/>
          <w:sz w:val="24"/>
          <w:szCs w:val="24"/>
        </w:rPr>
        <w:t>)</w:t>
      </w:r>
      <w:r w:rsidR="00AE11CF">
        <w:rPr>
          <w:rFonts w:ascii="Times New Roman" w:hAnsi="Times New Roman" w:cs="Times New Roman"/>
          <w:bCs/>
          <w:sz w:val="24"/>
          <w:szCs w:val="24"/>
        </w:rPr>
        <w:t>.</w:t>
      </w:r>
    </w:p>
    <w:p w14:paraId="1C6C5F43" w14:textId="77777777" w:rsidR="009F301F" w:rsidRPr="00A11BAC" w:rsidRDefault="009F301F" w:rsidP="002043AF">
      <w:pPr>
        <w:spacing w:after="0" w:line="480" w:lineRule="auto"/>
        <w:jc w:val="both"/>
        <w:rPr>
          <w:rFonts w:ascii="Times New Roman" w:hAnsi="Times New Roman" w:cs="Times New Roman"/>
          <w:bCs/>
          <w:sz w:val="24"/>
          <w:szCs w:val="24"/>
        </w:rPr>
      </w:pPr>
    </w:p>
    <w:p w14:paraId="11C4606A" w14:textId="5AA6B781" w:rsidR="00A400A9" w:rsidRPr="00032A03" w:rsidRDefault="00032A03" w:rsidP="00032A03">
      <w:pPr>
        <w:tabs>
          <w:tab w:val="center" w:pos="4680"/>
          <w:tab w:val="center" w:pos="9270"/>
        </w:tabs>
        <w:spacing w:after="0" w:line="48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iCs/>
          <w:sz w:val="24"/>
          <w:szCs w:val="24"/>
        </w:rPr>
        <w:tab/>
      </w:r>
      <m:oMath>
        <m:r>
          <m:rPr>
            <m:sty m:val="p"/>
          </m:rPr>
          <w:rPr>
            <w:rFonts w:ascii="Cambria Math" w:hAnsi="Cambria Math" w:cs="Times New Roman"/>
            <w:sz w:val="24"/>
            <w:szCs w:val="24"/>
          </w:rPr>
          <m:t xml:space="preserve">Gauge Factor= </m:t>
        </m:r>
        <m:f>
          <m:fPr>
            <m:ctrlPr>
              <w:rPr>
                <w:rFonts w:ascii="Cambria Math" w:hAnsi="Cambria Math" w:cs="Times New Roman"/>
                <w:bCs/>
                <w:sz w:val="24"/>
                <w:szCs w:val="24"/>
              </w:rPr>
            </m:ctrlPr>
          </m:fPr>
          <m:num>
            <m:r>
              <m:rPr>
                <m:sty m:val="p"/>
              </m:rPr>
              <w:rPr>
                <w:rFonts w:ascii="Cambria Math" w:hAnsi="Cambria Math" w:cs="Times New Roman"/>
                <w:sz w:val="24"/>
                <w:szCs w:val="24"/>
              </w:rPr>
              <m:t>R-</m:t>
            </m:r>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∙(ε-</m:t>
            </m:r>
            <m:sSub>
              <m:sSubPr>
                <m:ctrlPr>
                  <w:rPr>
                    <w:rFonts w:ascii="Cambria Math" w:hAnsi="Cambria Math" w:cs="Times New Roman"/>
                    <w:bCs/>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den>
        </m:f>
        <m:r>
          <m:rPr>
            <m:sty m:val="p"/>
          </m:rPr>
          <w:rPr>
            <w:rFonts w:ascii="Cambria Math" w:hAnsi="Cambria Math" w:cs="Times New Roman"/>
            <w:sz w:val="24"/>
            <w:szCs w:val="24"/>
          </w:rPr>
          <m:t xml:space="preserve">= </m:t>
        </m:r>
        <m:f>
          <m:fPr>
            <m:ctrlPr>
              <w:rPr>
                <w:rFonts w:ascii="Cambria Math" w:hAnsi="Cambria Math" w:cs="Times New Roman"/>
                <w:bCs/>
                <w:sz w:val="24"/>
                <w:szCs w:val="24"/>
              </w:rPr>
            </m:ctrlPr>
          </m:fPr>
          <m:num>
            <m:r>
              <m:rPr>
                <m:sty m:val="p"/>
              </m:rPr>
              <w:rPr>
                <w:rFonts w:ascii="Cambria Math" w:hAnsi="Cambria Math" w:cs="Times New Roman"/>
                <w:sz w:val="24"/>
                <w:szCs w:val="24"/>
              </w:rPr>
              <m:t>∆R</m:t>
            </m:r>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 ∆ε</m:t>
            </m:r>
          </m:den>
        </m:f>
      </m:oMath>
      <w:r w:rsidR="00A400A9" w:rsidRPr="00032A03">
        <w:rPr>
          <w:rFonts w:ascii="Times New Roman" w:eastAsiaTheme="minorEastAsia" w:hAnsi="Times New Roman" w:cs="Times New Roman"/>
          <w:bCs/>
          <w:iCs/>
          <w:sz w:val="24"/>
          <w:szCs w:val="24"/>
        </w:rPr>
        <w:tab/>
        <w:t>(</w:t>
      </w:r>
      <w:r w:rsidR="007E2057">
        <w:rPr>
          <w:rFonts w:ascii="Times New Roman" w:eastAsiaTheme="minorEastAsia" w:hAnsi="Times New Roman" w:cs="Times New Roman"/>
          <w:bCs/>
          <w:iCs/>
          <w:sz w:val="24"/>
          <w:szCs w:val="24"/>
        </w:rPr>
        <w:t>4.</w:t>
      </w:r>
      <w:r w:rsidR="00A400A9" w:rsidRPr="00032A03">
        <w:rPr>
          <w:rFonts w:ascii="Times New Roman" w:eastAsiaTheme="minorEastAsia" w:hAnsi="Times New Roman" w:cs="Times New Roman"/>
          <w:bCs/>
          <w:iCs/>
          <w:sz w:val="24"/>
          <w:szCs w:val="24"/>
        </w:rPr>
        <w:t>1)</w:t>
      </w:r>
    </w:p>
    <w:p w14:paraId="0B7EEC82" w14:textId="77777777" w:rsidR="009F301F" w:rsidRPr="00A11BAC" w:rsidRDefault="009F301F" w:rsidP="002043AF">
      <w:pPr>
        <w:spacing w:after="0" w:line="480" w:lineRule="auto"/>
        <w:ind w:left="2160"/>
        <w:jc w:val="both"/>
        <w:rPr>
          <w:rFonts w:ascii="Times New Roman" w:hAnsi="Times New Roman" w:cs="Times New Roman"/>
          <w:bCs/>
          <w:sz w:val="24"/>
          <w:szCs w:val="24"/>
        </w:rPr>
      </w:pPr>
    </w:p>
    <w:p w14:paraId="35B36FFE" w14:textId="716DE4D6" w:rsidR="00A400A9" w:rsidRDefault="00A400A9"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In this study, the preloaded strain was kept constant while the sensors were cyclically loaded at varying maximum compressive strains between 1 % - 50 %. The piezoresistive signals and the mechanical properties of each </w:t>
      </w:r>
      <w:r w:rsidR="00EE2B0E">
        <w:rPr>
          <w:rFonts w:ascii="Times New Roman" w:hAnsi="Times New Roman" w:cs="Times New Roman"/>
          <w:bCs/>
          <w:sz w:val="24"/>
          <w:szCs w:val="24"/>
        </w:rPr>
        <w:t>sensor</w:t>
      </w:r>
      <w:r w:rsidRPr="00A11BAC">
        <w:rPr>
          <w:rFonts w:ascii="Times New Roman" w:hAnsi="Times New Roman" w:cs="Times New Roman"/>
          <w:bCs/>
          <w:sz w:val="24"/>
          <w:szCs w:val="24"/>
        </w:rPr>
        <w:t xml:space="preserve"> were determined by these compression tests. The results of the comparison of CNT1.5P70, CNT2P70, CNT2.5P70, and CNT3P70 sponges are shown in </w:t>
      </w:r>
      <w:r w:rsidR="005B04C8" w:rsidRPr="005B04C8">
        <w:rPr>
          <w:rFonts w:ascii="Times New Roman" w:hAnsi="Times New Roman" w:cs="Times New Roman"/>
          <w:bCs/>
          <w:sz w:val="24"/>
          <w:szCs w:val="24"/>
        </w:rPr>
        <w:fldChar w:fldCharType="begin"/>
      </w:r>
      <w:r w:rsidR="005B04C8" w:rsidRPr="005B04C8">
        <w:rPr>
          <w:rFonts w:ascii="Times New Roman" w:hAnsi="Times New Roman" w:cs="Times New Roman"/>
          <w:bCs/>
          <w:sz w:val="24"/>
          <w:szCs w:val="24"/>
        </w:rPr>
        <w:instrText xml:space="preserve"> REF _Ref72857893 \h  \* MERGEFORMAT </w:instrText>
      </w:r>
      <w:r w:rsidR="005B04C8" w:rsidRPr="005B04C8">
        <w:rPr>
          <w:rFonts w:ascii="Times New Roman" w:hAnsi="Times New Roman" w:cs="Times New Roman"/>
          <w:bCs/>
          <w:sz w:val="24"/>
          <w:szCs w:val="24"/>
        </w:rPr>
      </w:r>
      <w:r w:rsidR="005B04C8" w:rsidRPr="005B04C8">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4.6</w:t>
      </w:r>
      <w:r w:rsidR="005B04C8" w:rsidRPr="005B04C8">
        <w:rPr>
          <w:rFonts w:ascii="Times New Roman" w:hAnsi="Times New Roman" w:cs="Times New Roman"/>
          <w:bCs/>
          <w:sz w:val="24"/>
          <w:szCs w:val="24"/>
        </w:rPr>
        <w:fldChar w:fldCharType="end"/>
      </w:r>
      <w:r w:rsidRPr="005B04C8">
        <w:rPr>
          <w:rFonts w:ascii="Times New Roman" w:hAnsi="Times New Roman" w:cs="Times New Roman"/>
          <w:bCs/>
          <w:sz w:val="24"/>
          <w:szCs w:val="24"/>
        </w:rPr>
        <w:t>.</w:t>
      </w:r>
    </w:p>
    <w:p w14:paraId="2A791037" w14:textId="77777777" w:rsidR="00FC1B2A" w:rsidRPr="00A11BAC" w:rsidRDefault="00FC1B2A" w:rsidP="00863C1F">
      <w:pPr>
        <w:spacing w:line="480" w:lineRule="auto"/>
        <w:jc w:val="both"/>
        <w:rPr>
          <w:rFonts w:ascii="Times New Roman" w:hAnsi="Times New Roman" w:cs="Times New Roman"/>
          <w:bCs/>
          <w:sz w:val="24"/>
          <w:szCs w:val="24"/>
        </w:rPr>
      </w:pPr>
    </w:p>
    <w:p w14:paraId="585733EB" w14:textId="77777777" w:rsidR="00F1167F" w:rsidRDefault="00A400A9" w:rsidP="007D2928">
      <w:pPr>
        <w:keepNext/>
        <w:spacing w:after="0" w:line="240" w:lineRule="auto"/>
        <w:jc w:val="center"/>
      </w:pPr>
      <w:r w:rsidRPr="00FC1B2A">
        <w:rPr>
          <w:rFonts w:ascii="Times New Roman" w:hAnsi="Times New Roman" w:cs="Times New Roman"/>
          <w:b/>
          <w:i/>
          <w:iCs/>
          <w:noProof/>
          <w:sz w:val="24"/>
          <w:szCs w:val="24"/>
        </w:rPr>
        <w:lastRenderedPageBreak/>
        <w:drawing>
          <wp:inline distT="0" distB="0" distL="0" distR="0" wp14:anchorId="23AC3D18" wp14:editId="21B0780B">
            <wp:extent cx="5617547" cy="421327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0">
                      <a:extLst>
                        <a:ext uri="{28A0092B-C50C-407E-A947-70E740481C1C}">
                          <a14:useLocalDpi xmlns:a14="http://schemas.microsoft.com/office/drawing/2010/main" val="0"/>
                        </a:ext>
                      </a:extLst>
                    </a:blip>
                    <a:srcRect t="16918" b="16340"/>
                    <a:stretch/>
                  </pic:blipFill>
                  <pic:spPr bwMode="auto">
                    <a:xfrm>
                      <a:off x="0" y="0"/>
                      <a:ext cx="5617845" cy="4213498"/>
                    </a:xfrm>
                    <a:prstGeom prst="rect">
                      <a:avLst/>
                    </a:prstGeom>
                    <a:noFill/>
                    <a:ln>
                      <a:noFill/>
                    </a:ln>
                    <a:extLst>
                      <a:ext uri="{53640926-AAD7-44D8-BBD7-CCE9431645EC}">
                        <a14:shadowObscured xmlns:a14="http://schemas.microsoft.com/office/drawing/2010/main"/>
                      </a:ext>
                    </a:extLst>
                  </pic:spPr>
                </pic:pic>
              </a:graphicData>
            </a:graphic>
          </wp:inline>
        </w:drawing>
      </w:r>
    </w:p>
    <w:p w14:paraId="3FDC2091" w14:textId="6301EB7F" w:rsidR="00A400A9" w:rsidRPr="00FC1B2A" w:rsidRDefault="00F1167F" w:rsidP="001E4713">
      <w:pPr>
        <w:pStyle w:val="Caption"/>
        <w:rPr>
          <w:rFonts w:cs="Times New Roman"/>
          <w:b/>
          <w:szCs w:val="24"/>
        </w:rPr>
      </w:pPr>
      <w:bookmarkStart w:id="131" w:name="_Ref72857893"/>
      <w:bookmarkStart w:id="132" w:name="_Toc76652318"/>
      <w:r w:rsidRPr="00F1167F">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6</w:t>
      </w:r>
      <w:r w:rsidR="00D41E52">
        <w:rPr>
          <w:b/>
          <w:bCs/>
        </w:rPr>
        <w:fldChar w:fldCharType="end"/>
      </w:r>
      <w:bookmarkEnd w:id="131"/>
      <w:r w:rsidRPr="00F1167F">
        <w:rPr>
          <w:b/>
          <w:bCs/>
        </w:rPr>
        <w:t xml:space="preserve">: </w:t>
      </w:r>
      <w:r w:rsidRPr="00CF3C31">
        <w:t>(a) Sensitivity comparison of CNT1.5P70, CNT2P70, CNT2.5P70, and CNT3P70 sponges, (b) representative relative resistance change signals of a CNT3P70 sponge, (c) stress-strain curves of sensors in compression, and (d) the average resistances of the sensor</w:t>
      </w:r>
      <w:r w:rsidR="007D2928">
        <w:t>s.</w:t>
      </w:r>
      <w:bookmarkEnd w:id="132"/>
    </w:p>
    <w:p w14:paraId="1DB6594E" w14:textId="77777777" w:rsidR="00A400A9" w:rsidRPr="00A11BAC" w:rsidRDefault="00A400A9" w:rsidP="00863C1F">
      <w:pPr>
        <w:spacing w:line="480" w:lineRule="auto"/>
        <w:jc w:val="both"/>
        <w:rPr>
          <w:rFonts w:ascii="Times New Roman" w:hAnsi="Times New Roman" w:cs="Times New Roman"/>
          <w:bCs/>
          <w:sz w:val="24"/>
          <w:szCs w:val="24"/>
        </w:rPr>
      </w:pPr>
    </w:p>
    <w:p w14:paraId="778CB7E9" w14:textId="27DC2FF0" w:rsidR="00A400A9" w:rsidRPr="00A11BAC" w:rsidRDefault="00A400A9"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Although similar piezoresistive sensitivity was observed in each sensor, the sponges containing 3 wt% CNT loading demonstrated the highest average sensitivity with a gauge factor of 4.8 </w:t>
      </w:r>
      <w:r w:rsidR="00CB249E">
        <w:rPr>
          <w:rFonts w:ascii="Times New Roman" w:hAnsi="Times New Roman" w:cs="Times New Roman"/>
          <w:bCs/>
          <w:sz w:val="24"/>
          <w:szCs w:val="24"/>
        </w:rPr>
        <w:t xml:space="preserve">as shown in </w:t>
      </w:r>
      <w:r w:rsidR="00CB249E" w:rsidRPr="00AA174D">
        <w:rPr>
          <w:rFonts w:ascii="Times New Roman" w:hAnsi="Times New Roman" w:cs="Times New Roman"/>
          <w:bCs/>
          <w:sz w:val="24"/>
          <w:szCs w:val="24"/>
        </w:rPr>
        <w:fldChar w:fldCharType="begin"/>
      </w:r>
      <w:r w:rsidR="00CB249E" w:rsidRPr="00AA174D">
        <w:rPr>
          <w:rFonts w:ascii="Times New Roman" w:hAnsi="Times New Roman" w:cs="Times New Roman"/>
          <w:bCs/>
          <w:sz w:val="24"/>
          <w:szCs w:val="24"/>
        </w:rPr>
        <w:instrText xml:space="preserve"> REF _Ref72857893 \h </w:instrText>
      </w:r>
      <w:r w:rsidR="00AA174D" w:rsidRPr="00AA174D">
        <w:rPr>
          <w:rFonts w:ascii="Times New Roman" w:hAnsi="Times New Roman" w:cs="Times New Roman"/>
          <w:bCs/>
          <w:sz w:val="24"/>
          <w:szCs w:val="24"/>
        </w:rPr>
        <w:instrText xml:space="preserve"> \* MERGEFORMAT </w:instrText>
      </w:r>
      <w:r w:rsidR="00CB249E" w:rsidRPr="00AA174D">
        <w:rPr>
          <w:rFonts w:ascii="Times New Roman" w:hAnsi="Times New Roman" w:cs="Times New Roman"/>
          <w:bCs/>
          <w:sz w:val="24"/>
          <w:szCs w:val="24"/>
        </w:rPr>
      </w:r>
      <w:r w:rsidR="00CB249E" w:rsidRPr="00AA174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4.6</w:t>
      </w:r>
      <w:r w:rsidR="00CB249E" w:rsidRPr="00AA174D">
        <w:rPr>
          <w:rFonts w:ascii="Times New Roman" w:hAnsi="Times New Roman" w:cs="Times New Roman"/>
          <w:bCs/>
          <w:sz w:val="24"/>
          <w:szCs w:val="24"/>
        </w:rPr>
        <w:fldChar w:fldCharType="end"/>
      </w:r>
      <w:r w:rsidR="00CB249E" w:rsidRPr="00AA174D">
        <w:rPr>
          <w:rFonts w:ascii="Times New Roman" w:hAnsi="Times New Roman" w:cs="Times New Roman"/>
          <w:bCs/>
          <w:sz w:val="24"/>
          <w:szCs w:val="24"/>
        </w:rPr>
        <w:t>(</w:t>
      </w:r>
      <w:r w:rsidRPr="00AA174D">
        <w:rPr>
          <w:rFonts w:ascii="Times New Roman" w:hAnsi="Times New Roman" w:cs="Times New Roman"/>
          <w:bCs/>
          <w:sz w:val="24"/>
          <w:szCs w:val="24"/>
        </w:rPr>
        <w:t xml:space="preserve">a). </w:t>
      </w:r>
      <w:r w:rsidRPr="00A11BAC">
        <w:rPr>
          <w:rFonts w:ascii="Times New Roman" w:hAnsi="Times New Roman" w:cs="Times New Roman"/>
          <w:bCs/>
          <w:sz w:val="24"/>
          <w:szCs w:val="24"/>
        </w:rPr>
        <w:t xml:space="preserve">Additionally, the CNT3P70 sensors displayed the best minimum compressive strain detection of 2 % </w:t>
      </w:r>
      <w:r w:rsidR="00EA3BA6">
        <w:rPr>
          <w:rFonts w:ascii="Times New Roman" w:hAnsi="Times New Roman" w:cs="Times New Roman"/>
          <w:bCs/>
          <w:sz w:val="24"/>
          <w:szCs w:val="24"/>
        </w:rPr>
        <w:t xml:space="preserve">and the </w:t>
      </w:r>
      <w:r w:rsidR="00C053E1">
        <w:rPr>
          <w:rFonts w:ascii="Times New Roman" w:hAnsi="Times New Roman" w:cs="Times New Roman"/>
          <w:bCs/>
          <w:sz w:val="24"/>
          <w:szCs w:val="24"/>
        </w:rPr>
        <w:t>representative signals are shown</w:t>
      </w:r>
      <w:r w:rsidR="00C053E1" w:rsidRPr="00C053E1">
        <w:rPr>
          <w:rFonts w:ascii="Times New Roman" w:hAnsi="Times New Roman" w:cs="Times New Roman"/>
          <w:bCs/>
          <w:sz w:val="24"/>
          <w:szCs w:val="24"/>
        </w:rPr>
        <w:t xml:space="preserve"> in </w:t>
      </w:r>
      <w:r w:rsidR="00C053E1" w:rsidRPr="00C053E1">
        <w:rPr>
          <w:rFonts w:ascii="Times New Roman" w:hAnsi="Times New Roman" w:cs="Times New Roman"/>
          <w:bCs/>
          <w:sz w:val="24"/>
          <w:szCs w:val="24"/>
        </w:rPr>
        <w:fldChar w:fldCharType="begin"/>
      </w:r>
      <w:r w:rsidR="00C053E1" w:rsidRPr="00C053E1">
        <w:rPr>
          <w:rFonts w:ascii="Times New Roman" w:hAnsi="Times New Roman" w:cs="Times New Roman"/>
          <w:bCs/>
          <w:sz w:val="24"/>
          <w:szCs w:val="24"/>
        </w:rPr>
        <w:instrText xml:space="preserve"> REF _Ref72857893 \h  \* MERGEFORMAT </w:instrText>
      </w:r>
      <w:r w:rsidR="00C053E1" w:rsidRPr="00C053E1">
        <w:rPr>
          <w:rFonts w:ascii="Times New Roman" w:hAnsi="Times New Roman" w:cs="Times New Roman"/>
          <w:bCs/>
          <w:sz w:val="24"/>
          <w:szCs w:val="24"/>
        </w:rPr>
      </w:r>
      <w:r w:rsidR="00C053E1" w:rsidRPr="00C053E1">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4.6</w:t>
      </w:r>
      <w:r w:rsidR="00C053E1" w:rsidRPr="00C053E1">
        <w:rPr>
          <w:rFonts w:ascii="Times New Roman" w:hAnsi="Times New Roman" w:cs="Times New Roman"/>
          <w:bCs/>
          <w:sz w:val="24"/>
          <w:szCs w:val="24"/>
        </w:rPr>
        <w:fldChar w:fldCharType="end"/>
      </w:r>
      <w:r w:rsidR="00C053E1" w:rsidRPr="00C053E1">
        <w:rPr>
          <w:rFonts w:ascii="Times New Roman" w:hAnsi="Times New Roman" w:cs="Times New Roman"/>
          <w:bCs/>
          <w:sz w:val="24"/>
          <w:szCs w:val="24"/>
        </w:rPr>
        <w:t>(</w:t>
      </w:r>
      <w:r w:rsidRPr="00C053E1">
        <w:rPr>
          <w:rFonts w:ascii="Times New Roman" w:hAnsi="Times New Roman" w:cs="Times New Roman"/>
          <w:bCs/>
          <w:sz w:val="24"/>
          <w:szCs w:val="24"/>
        </w:rPr>
        <w:t>b).</w:t>
      </w:r>
      <w:r w:rsidRPr="00A11BAC">
        <w:rPr>
          <w:rFonts w:ascii="Times New Roman" w:hAnsi="Times New Roman" w:cs="Times New Roman"/>
          <w:bCs/>
          <w:sz w:val="24"/>
          <w:szCs w:val="24"/>
        </w:rPr>
        <w:t xml:space="preserve"> The mechanical properties were not significantly affected by the varied loading of CNTs with a relatively consistent compressive modulus of 160 ± 29 kPa between all the sensors. No significant trend was found for the compressive modulus or porosity of each sensor likely due to significant variances in viscosity between the nanocomposite resins </w:t>
      </w: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&lt;EndNote&gt;&lt;Cite&gt;&lt;Author&gt;Herren&lt;/Author&gt;&lt;Year&gt;2020&lt;/Year&gt;&lt;RecNum&gt;133&lt;/RecNum&gt;&lt;DisplayText&gt;[50]&lt;/DisplayText&gt;&lt;record&gt;&lt;rec-number&gt;133&lt;/rec-number&gt;&lt;foreign-keys&gt;&lt;key app="EN" db-id="dres5255npp5e5efrdmp5rp3vrp5devtdv2d" timestamp="1585760039"&gt;133&lt;/key&gt;&lt;/foreign-keys&gt;&lt;ref-type name="Journal Article"&gt;17&lt;/ref-type&gt;&lt;contributors&gt;&lt;authors&gt;&lt;author&gt;Herren, Blake&lt;/author&gt;&lt;author&gt;Charara, Mohammad&lt;/author&gt;&lt;author&gt;Saha, Mrinal C&lt;/author&gt;&lt;author&gt;Altan, M Cengiz&lt;/author&gt;&lt;author&gt;Liu, Yingtao&lt;/author&gt;&lt;/authors&gt;&lt;/contributors&gt;&lt;titles&gt;&lt;title&gt;Rapid Microwave Polymerization of Porous Nanocomposites with Piezoresistive Sensing Function&lt;/title&gt;&lt;secondary-title&gt;Nanomaterials&lt;/secondary-title&gt;&lt;/titles&gt;&lt;periodical&gt;&lt;full-title&gt;Nanomaterials&lt;/full-title&gt;&lt;/periodical&gt;&lt;pages&gt;233&lt;/pages&gt;&lt;volume&gt;10&lt;/volume&gt;&lt;number&gt;2&lt;/number&gt;&lt;dates&gt;&lt;year&gt;2020&lt;/year&gt;&lt;/dates&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[50]</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varying sugar particle sizes, and potential </w:t>
      </w:r>
      <w:r w:rsidRPr="00A11BAC">
        <w:rPr>
          <w:rFonts w:ascii="Times New Roman" w:hAnsi="Times New Roman" w:cs="Times New Roman"/>
          <w:bCs/>
          <w:sz w:val="24"/>
          <w:szCs w:val="24"/>
        </w:rPr>
        <w:lastRenderedPageBreak/>
        <w:t>inadequacies in the hand-mixing process resulting in varied porosities in the samples (</w:t>
      </w:r>
      <w:r w:rsidR="0042144D" w:rsidRPr="0042144D">
        <w:rPr>
          <w:rFonts w:ascii="Times New Roman" w:hAnsi="Times New Roman" w:cs="Times New Roman"/>
          <w:bCs/>
          <w:sz w:val="24"/>
          <w:szCs w:val="24"/>
        </w:rPr>
        <w:fldChar w:fldCharType="begin"/>
      </w:r>
      <w:r w:rsidR="0042144D" w:rsidRPr="0042144D">
        <w:rPr>
          <w:rFonts w:ascii="Times New Roman" w:hAnsi="Times New Roman" w:cs="Times New Roman"/>
          <w:bCs/>
          <w:sz w:val="24"/>
          <w:szCs w:val="24"/>
        </w:rPr>
        <w:instrText xml:space="preserve"> REF _Ref72858144 \h  \* MERGEFORMAT </w:instrText>
      </w:r>
      <w:r w:rsidR="0042144D" w:rsidRPr="0042144D">
        <w:rPr>
          <w:rFonts w:ascii="Times New Roman" w:hAnsi="Times New Roman" w:cs="Times New Roman"/>
          <w:bCs/>
          <w:sz w:val="24"/>
          <w:szCs w:val="24"/>
        </w:rPr>
      </w:r>
      <w:r w:rsidR="0042144D" w:rsidRPr="0042144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5</w:t>
      </w:r>
      <w:r w:rsidR="0042144D" w:rsidRPr="0042144D">
        <w:rPr>
          <w:rFonts w:ascii="Times New Roman" w:hAnsi="Times New Roman" w:cs="Times New Roman"/>
          <w:bCs/>
          <w:sz w:val="24"/>
          <w:szCs w:val="24"/>
        </w:rPr>
        <w:fldChar w:fldCharType="end"/>
      </w:r>
      <w:r w:rsidR="00E41887" w:rsidRPr="0042144D">
        <w:rPr>
          <w:rFonts w:ascii="Times New Roman" w:hAnsi="Times New Roman" w:cs="Times New Roman"/>
          <w:bCs/>
          <w:sz w:val="24"/>
          <w:szCs w:val="24"/>
        </w:rPr>
        <w:t xml:space="preserve">, </w:t>
      </w:r>
      <w:r w:rsidR="00E41887">
        <w:rPr>
          <w:rFonts w:ascii="Times New Roman" w:hAnsi="Times New Roman" w:cs="Times New Roman"/>
          <w:bCs/>
          <w:sz w:val="24"/>
          <w:szCs w:val="24"/>
        </w:rPr>
        <w:t>Appendix A</w:t>
      </w:r>
      <w:r w:rsidRPr="00A11BAC">
        <w:rPr>
          <w:rFonts w:ascii="Times New Roman" w:hAnsi="Times New Roman" w:cs="Times New Roman"/>
          <w:bCs/>
          <w:sz w:val="24"/>
          <w:szCs w:val="24"/>
        </w:rPr>
        <w:t xml:space="preserve">). Representative stress-strain curves for the sponges fabricated with varied CNT loadings and consistent sugar porogen loading of 70 wt% are shown in </w:t>
      </w:r>
      <w:r w:rsidR="0042144D" w:rsidRPr="0042144D">
        <w:rPr>
          <w:rFonts w:ascii="Times New Roman" w:hAnsi="Times New Roman" w:cs="Times New Roman"/>
          <w:bCs/>
          <w:sz w:val="24"/>
          <w:szCs w:val="24"/>
        </w:rPr>
        <w:fldChar w:fldCharType="begin"/>
      </w:r>
      <w:r w:rsidR="0042144D" w:rsidRPr="0042144D">
        <w:rPr>
          <w:rFonts w:ascii="Times New Roman" w:hAnsi="Times New Roman" w:cs="Times New Roman"/>
          <w:bCs/>
          <w:sz w:val="24"/>
          <w:szCs w:val="24"/>
        </w:rPr>
        <w:instrText xml:space="preserve"> REF _Ref72857893 \h  \* MERGEFORMAT </w:instrText>
      </w:r>
      <w:r w:rsidR="0042144D" w:rsidRPr="0042144D">
        <w:rPr>
          <w:rFonts w:ascii="Times New Roman" w:hAnsi="Times New Roman" w:cs="Times New Roman"/>
          <w:bCs/>
          <w:sz w:val="24"/>
          <w:szCs w:val="24"/>
        </w:rPr>
      </w:r>
      <w:r w:rsidR="0042144D" w:rsidRPr="0042144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4.6</w:t>
      </w:r>
      <w:r w:rsidR="0042144D" w:rsidRPr="0042144D">
        <w:rPr>
          <w:rFonts w:ascii="Times New Roman" w:hAnsi="Times New Roman" w:cs="Times New Roman"/>
          <w:bCs/>
          <w:sz w:val="24"/>
          <w:szCs w:val="24"/>
        </w:rPr>
        <w:fldChar w:fldCharType="end"/>
      </w:r>
      <w:r w:rsidR="0042144D" w:rsidRPr="0042144D">
        <w:rPr>
          <w:rFonts w:ascii="Times New Roman" w:hAnsi="Times New Roman" w:cs="Times New Roman"/>
          <w:bCs/>
          <w:sz w:val="24"/>
          <w:szCs w:val="24"/>
        </w:rPr>
        <w:t>(</w:t>
      </w:r>
      <w:r w:rsidRPr="0042144D">
        <w:rPr>
          <w:rFonts w:ascii="Times New Roman" w:hAnsi="Times New Roman" w:cs="Times New Roman"/>
          <w:bCs/>
          <w:sz w:val="24"/>
          <w:szCs w:val="24"/>
        </w:rPr>
        <w:t>c</w:t>
      </w:r>
      <w:r w:rsidR="0042144D" w:rsidRPr="0042144D">
        <w:rPr>
          <w:rFonts w:ascii="Times New Roman" w:hAnsi="Times New Roman" w:cs="Times New Roman"/>
          <w:bCs/>
          <w:sz w:val="24"/>
          <w:szCs w:val="24"/>
        </w:rPr>
        <w:t>)</w:t>
      </w:r>
      <w:r w:rsidRPr="0042144D">
        <w:rPr>
          <w:rFonts w:ascii="Times New Roman" w:hAnsi="Times New Roman" w:cs="Times New Roman"/>
          <w:bCs/>
          <w:sz w:val="24"/>
          <w:szCs w:val="24"/>
        </w:rPr>
        <w:t xml:space="preserve">. </w:t>
      </w:r>
      <w:r w:rsidRPr="00A11BAC">
        <w:rPr>
          <w:rFonts w:ascii="Times New Roman" w:hAnsi="Times New Roman" w:cs="Times New Roman"/>
          <w:bCs/>
          <w:sz w:val="24"/>
          <w:szCs w:val="24"/>
        </w:rPr>
        <w:t>The electrical properties</w:t>
      </w:r>
      <w:r w:rsidR="000A5A5D">
        <w:rPr>
          <w:rFonts w:ascii="Times New Roman" w:hAnsi="Times New Roman" w:cs="Times New Roman"/>
          <w:bCs/>
          <w:sz w:val="24"/>
          <w:szCs w:val="24"/>
        </w:rPr>
        <w:t xml:space="preserve"> displayed in </w:t>
      </w:r>
      <w:r w:rsidR="000A5A5D" w:rsidRPr="000A5A5D">
        <w:rPr>
          <w:rFonts w:ascii="Times New Roman" w:hAnsi="Times New Roman" w:cs="Times New Roman"/>
          <w:bCs/>
          <w:sz w:val="24"/>
          <w:szCs w:val="24"/>
        </w:rPr>
        <w:fldChar w:fldCharType="begin"/>
      </w:r>
      <w:r w:rsidR="000A5A5D" w:rsidRPr="000A5A5D">
        <w:rPr>
          <w:rFonts w:ascii="Times New Roman" w:hAnsi="Times New Roman" w:cs="Times New Roman"/>
          <w:bCs/>
          <w:sz w:val="24"/>
          <w:szCs w:val="24"/>
        </w:rPr>
        <w:instrText xml:space="preserve"> REF _Ref72857893 \h  \* MERGEFORMAT </w:instrText>
      </w:r>
      <w:r w:rsidR="000A5A5D" w:rsidRPr="000A5A5D">
        <w:rPr>
          <w:rFonts w:ascii="Times New Roman" w:hAnsi="Times New Roman" w:cs="Times New Roman"/>
          <w:bCs/>
          <w:sz w:val="24"/>
          <w:szCs w:val="24"/>
        </w:rPr>
      </w:r>
      <w:r w:rsidR="000A5A5D" w:rsidRPr="000A5A5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4.6</w:t>
      </w:r>
      <w:r w:rsidR="000A5A5D" w:rsidRPr="000A5A5D">
        <w:rPr>
          <w:rFonts w:ascii="Times New Roman" w:hAnsi="Times New Roman" w:cs="Times New Roman"/>
          <w:bCs/>
          <w:sz w:val="24"/>
          <w:szCs w:val="24"/>
        </w:rPr>
        <w:fldChar w:fldCharType="end"/>
      </w:r>
      <w:r w:rsidR="000A5A5D" w:rsidRPr="000A5A5D">
        <w:rPr>
          <w:rFonts w:ascii="Times New Roman" w:hAnsi="Times New Roman" w:cs="Times New Roman"/>
          <w:bCs/>
          <w:sz w:val="24"/>
          <w:szCs w:val="24"/>
        </w:rPr>
        <w:t>(d)</w:t>
      </w:r>
      <w:r w:rsidRPr="000A5A5D">
        <w:rPr>
          <w:rFonts w:ascii="Times New Roman" w:hAnsi="Times New Roman" w:cs="Times New Roman"/>
          <w:bCs/>
          <w:sz w:val="24"/>
          <w:szCs w:val="24"/>
        </w:rPr>
        <w:t xml:space="preserve"> </w:t>
      </w:r>
      <w:r w:rsidR="00363756">
        <w:rPr>
          <w:rFonts w:ascii="Times New Roman" w:hAnsi="Times New Roman" w:cs="Times New Roman"/>
          <w:bCs/>
          <w:sz w:val="24"/>
          <w:szCs w:val="24"/>
        </w:rPr>
        <w:t>demonstrate</w:t>
      </w:r>
      <w:r w:rsidR="00863B84">
        <w:rPr>
          <w:rFonts w:ascii="Times New Roman" w:hAnsi="Times New Roman" w:cs="Times New Roman"/>
          <w:bCs/>
          <w:sz w:val="24"/>
          <w:szCs w:val="24"/>
        </w:rPr>
        <w:t>d</w:t>
      </w:r>
      <w:r w:rsidRPr="00A11BAC">
        <w:rPr>
          <w:rFonts w:ascii="Times New Roman" w:hAnsi="Times New Roman" w:cs="Times New Roman"/>
          <w:bCs/>
          <w:sz w:val="24"/>
          <w:szCs w:val="24"/>
        </w:rPr>
        <w:t xml:space="preserve"> the </w:t>
      </w:r>
      <w:r w:rsidR="00363756">
        <w:rPr>
          <w:rFonts w:ascii="Times New Roman" w:hAnsi="Times New Roman" w:cs="Times New Roman"/>
          <w:bCs/>
          <w:sz w:val="24"/>
          <w:szCs w:val="24"/>
        </w:rPr>
        <w:t>significant impact of the nanofiller loading on the resistance of the sensors</w:t>
      </w:r>
      <w:r w:rsidR="00863B84">
        <w:rPr>
          <w:rFonts w:ascii="Times New Roman" w:hAnsi="Times New Roman" w:cs="Times New Roman"/>
          <w:bCs/>
          <w:sz w:val="24"/>
          <w:szCs w:val="24"/>
        </w:rPr>
        <w:t xml:space="preserve"> with a</w:t>
      </w:r>
      <w:r w:rsidRPr="00A11BAC">
        <w:rPr>
          <w:rFonts w:ascii="Times New Roman" w:hAnsi="Times New Roman" w:cs="Times New Roman"/>
          <w:bCs/>
          <w:sz w:val="24"/>
          <w:szCs w:val="24"/>
        </w:rPr>
        <w:t>n order of magnitude difference between CNT loadings 1.5 wt% and 3 wt%. The highest CNT loading (3 wt%) displayed the highest number of conductive networks, and therefore the lowest resistance, which proved to be beneficial for reliable contact with the copper electrodes. Due to demonstrating the highest piezoresistive sensitivity and the highest electrical conductivity, 3 wt% CNT loading was chosen to fabricate sensors with various sugar porogen amounts.</w:t>
      </w:r>
    </w:p>
    <w:p w14:paraId="6C7856C9" w14:textId="0A605380" w:rsidR="00A400A9" w:rsidRDefault="00A400A9"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Sugar porogen </w:t>
      </w:r>
      <w:r w:rsidR="00A134CE">
        <w:rPr>
          <w:rFonts w:ascii="Times New Roman" w:hAnsi="Times New Roman" w:cs="Times New Roman"/>
          <w:bCs/>
          <w:sz w:val="24"/>
          <w:szCs w:val="24"/>
        </w:rPr>
        <w:t>amounts were</w:t>
      </w:r>
      <w:r w:rsidRPr="00A11BAC">
        <w:rPr>
          <w:rFonts w:ascii="Times New Roman" w:hAnsi="Times New Roman" w:cs="Times New Roman"/>
          <w:bCs/>
          <w:sz w:val="24"/>
          <w:szCs w:val="24"/>
        </w:rPr>
        <w:t xml:space="preserve"> varied to demonstrate the wide range of mechanical behavior of the sponges capable of being manufactured with this method. Additionally, the piezoresistive sensitivities of the sponges with various porosities were compared to determine the highest performing sensor. The results of this study are shown in </w:t>
      </w:r>
      <w:r w:rsidR="0042144D" w:rsidRPr="0042144D">
        <w:rPr>
          <w:rFonts w:ascii="Times New Roman" w:hAnsi="Times New Roman" w:cs="Times New Roman"/>
          <w:bCs/>
          <w:sz w:val="24"/>
          <w:szCs w:val="24"/>
        </w:rPr>
        <w:fldChar w:fldCharType="begin"/>
      </w:r>
      <w:r w:rsidR="0042144D" w:rsidRPr="0042144D">
        <w:rPr>
          <w:rFonts w:ascii="Times New Roman" w:hAnsi="Times New Roman" w:cs="Times New Roman"/>
          <w:bCs/>
          <w:sz w:val="24"/>
          <w:szCs w:val="24"/>
        </w:rPr>
        <w:instrText xml:space="preserve"> REF _Ref72858187 \h  \* MERGEFORMAT </w:instrText>
      </w:r>
      <w:r w:rsidR="0042144D" w:rsidRPr="0042144D">
        <w:rPr>
          <w:rFonts w:ascii="Times New Roman" w:hAnsi="Times New Roman" w:cs="Times New Roman"/>
          <w:bCs/>
          <w:sz w:val="24"/>
          <w:szCs w:val="24"/>
        </w:rPr>
      </w:r>
      <w:r w:rsidR="0042144D" w:rsidRPr="0042144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4.7</w:t>
      </w:r>
      <w:r w:rsidR="0042144D" w:rsidRPr="0042144D">
        <w:rPr>
          <w:rFonts w:ascii="Times New Roman" w:hAnsi="Times New Roman" w:cs="Times New Roman"/>
          <w:bCs/>
          <w:sz w:val="24"/>
          <w:szCs w:val="24"/>
        </w:rPr>
        <w:fldChar w:fldCharType="end"/>
      </w:r>
      <w:r w:rsidRPr="0042144D">
        <w:rPr>
          <w:rFonts w:ascii="Times New Roman" w:hAnsi="Times New Roman" w:cs="Times New Roman"/>
          <w:bCs/>
          <w:sz w:val="24"/>
          <w:szCs w:val="24"/>
        </w:rPr>
        <w:t>.</w:t>
      </w:r>
    </w:p>
    <w:p w14:paraId="4C2E24E0" w14:textId="77777777" w:rsidR="00FC1B2A" w:rsidRPr="00A11BAC" w:rsidRDefault="00FC1B2A" w:rsidP="00863C1F">
      <w:pPr>
        <w:spacing w:line="480" w:lineRule="auto"/>
        <w:jc w:val="both"/>
        <w:rPr>
          <w:rFonts w:ascii="Times New Roman" w:hAnsi="Times New Roman" w:cs="Times New Roman"/>
          <w:bCs/>
          <w:sz w:val="24"/>
          <w:szCs w:val="24"/>
        </w:rPr>
      </w:pPr>
    </w:p>
    <w:p w14:paraId="7D761D50" w14:textId="77777777" w:rsidR="00403479" w:rsidRDefault="00A400A9" w:rsidP="00614585">
      <w:pPr>
        <w:keepNext/>
        <w:spacing w:after="0" w:line="240" w:lineRule="auto"/>
        <w:jc w:val="center"/>
      </w:pPr>
      <w:r w:rsidRPr="00FC1B2A">
        <w:rPr>
          <w:rFonts w:ascii="Times New Roman" w:hAnsi="Times New Roman" w:cs="Times New Roman"/>
          <w:b/>
          <w:i/>
          <w:iCs/>
          <w:noProof/>
          <w:sz w:val="24"/>
          <w:szCs w:val="24"/>
        </w:rPr>
        <w:lastRenderedPageBreak/>
        <w:drawing>
          <wp:inline distT="0" distB="0" distL="0" distR="0" wp14:anchorId="09FA0BED" wp14:editId="58A832FA">
            <wp:extent cx="5617710" cy="4250132"/>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1">
                      <a:extLst>
                        <a:ext uri="{28A0092B-C50C-407E-A947-70E740481C1C}">
                          <a14:useLocalDpi xmlns:a14="http://schemas.microsoft.com/office/drawing/2010/main" val="0"/>
                        </a:ext>
                      </a:extLst>
                    </a:blip>
                    <a:srcRect t="16223" b="16454"/>
                    <a:stretch/>
                  </pic:blipFill>
                  <pic:spPr bwMode="auto">
                    <a:xfrm>
                      <a:off x="0" y="0"/>
                      <a:ext cx="5617845" cy="4250234"/>
                    </a:xfrm>
                    <a:prstGeom prst="rect">
                      <a:avLst/>
                    </a:prstGeom>
                    <a:noFill/>
                    <a:ln>
                      <a:noFill/>
                    </a:ln>
                    <a:extLst>
                      <a:ext uri="{53640926-AAD7-44D8-BBD7-CCE9431645EC}">
                        <a14:shadowObscured xmlns:a14="http://schemas.microsoft.com/office/drawing/2010/main"/>
                      </a:ext>
                    </a:extLst>
                  </pic:spPr>
                </pic:pic>
              </a:graphicData>
            </a:graphic>
          </wp:inline>
        </w:drawing>
      </w:r>
    </w:p>
    <w:p w14:paraId="5FA641A6" w14:textId="1E82967F" w:rsidR="00A400A9" w:rsidRPr="00614585" w:rsidRDefault="00403479" w:rsidP="001E4713">
      <w:pPr>
        <w:pStyle w:val="Caption"/>
        <w:rPr>
          <w:rFonts w:cs="Times New Roman"/>
          <w:szCs w:val="24"/>
        </w:rPr>
      </w:pPr>
      <w:bookmarkStart w:id="133" w:name="_Ref72858187"/>
      <w:bookmarkStart w:id="134" w:name="_Toc76652319"/>
      <w:r w:rsidRPr="00614585">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7</w:t>
      </w:r>
      <w:r w:rsidR="00D41E52">
        <w:rPr>
          <w:b/>
          <w:bCs/>
        </w:rPr>
        <w:fldChar w:fldCharType="end"/>
      </w:r>
      <w:bookmarkEnd w:id="133"/>
      <w:r w:rsidR="00614585" w:rsidRPr="00614585">
        <w:rPr>
          <w:b/>
          <w:bCs/>
        </w:rPr>
        <w:t xml:space="preserve">: </w:t>
      </w:r>
      <w:r w:rsidRPr="00614585">
        <w:t xml:space="preserve">(a) Piezoresistive sensitivity comparison of sponges fabricated with various sugar porogen </w:t>
      </w:r>
      <w:r w:rsidR="002E70D0">
        <w:t>amounts</w:t>
      </w:r>
      <w:r w:rsidRPr="00614585">
        <w:t xml:space="preserve"> and 3 wt% CNT loading, (b) representative relative resistance change signals of each sensor due to pressure applied during a 50 % strain cycle, (c) stress</w:t>
      </w:r>
      <w:r w:rsidRPr="00614585">
        <w:rPr>
          <w:rFonts w:cs="Times New Roman"/>
          <w:szCs w:val="24"/>
        </w:rPr>
        <w:t>-strain curves of sensors up to 50 % compression, and (d) the compressive modul</w:t>
      </w:r>
      <w:r w:rsidR="002E70D0">
        <w:rPr>
          <w:rFonts w:cs="Times New Roman"/>
          <w:szCs w:val="24"/>
        </w:rPr>
        <w:t>i</w:t>
      </w:r>
      <w:r w:rsidRPr="00614585">
        <w:rPr>
          <w:rFonts w:cs="Times New Roman"/>
          <w:szCs w:val="24"/>
        </w:rPr>
        <w:t xml:space="preserve"> of the sensors.</w:t>
      </w:r>
      <w:bookmarkEnd w:id="134"/>
    </w:p>
    <w:p w14:paraId="67987BBB" w14:textId="77777777" w:rsidR="00A400A9" w:rsidRPr="00A11BAC" w:rsidRDefault="00A400A9" w:rsidP="00863C1F">
      <w:pPr>
        <w:spacing w:line="480" w:lineRule="auto"/>
        <w:jc w:val="both"/>
        <w:rPr>
          <w:rFonts w:ascii="Times New Roman" w:hAnsi="Times New Roman" w:cs="Times New Roman"/>
          <w:bCs/>
          <w:sz w:val="24"/>
          <w:szCs w:val="24"/>
        </w:rPr>
      </w:pPr>
    </w:p>
    <w:p w14:paraId="5FCFB4FC" w14:textId="2D1D9749" w:rsidR="00A400A9" w:rsidRPr="00A11BAC" w:rsidRDefault="00A400A9"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lowest porosity </w:t>
      </w:r>
      <w:r w:rsidR="00B956B8">
        <w:rPr>
          <w:rFonts w:ascii="Times New Roman" w:hAnsi="Times New Roman" w:cs="Times New Roman"/>
          <w:bCs/>
          <w:sz w:val="24"/>
          <w:szCs w:val="24"/>
        </w:rPr>
        <w:t xml:space="preserve">compression </w:t>
      </w:r>
      <w:r w:rsidRPr="00A11BAC">
        <w:rPr>
          <w:rFonts w:ascii="Times New Roman" w:hAnsi="Times New Roman" w:cs="Times New Roman"/>
          <w:bCs/>
          <w:sz w:val="24"/>
          <w:szCs w:val="24"/>
        </w:rPr>
        <w:t>sensor displayed the highest average gauge factor between the strain range 5 % - 50 %</w:t>
      </w:r>
      <w:r w:rsidR="00017F77">
        <w:rPr>
          <w:rFonts w:ascii="Times New Roman" w:hAnsi="Times New Roman" w:cs="Times New Roman"/>
          <w:bCs/>
          <w:sz w:val="24"/>
          <w:szCs w:val="24"/>
        </w:rPr>
        <w:t xml:space="preserve"> as shown </w:t>
      </w:r>
      <w:r w:rsidR="00017F77" w:rsidRPr="00017F77">
        <w:rPr>
          <w:rFonts w:ascii="Times New Roman" w:hAnsi="Times New Roman" w:cs="Times New Roman"/>
          <w:bCs/>
          <w:sz w:val="24"/>
          <w:szCs w:val="24"/>
        </w:rPr>
        <w:t xml:space="preserve">in </w:t>
      </w:r>
      <w:r w:rsidR="00017F77" w:rsidRPr="00017F77">
        <w:rPr>
          <w:rFonts w:ascii="Times New Roman" w:hAnsi="Times New Roman" w:cs="Times New Roman"/>
          <w:bCs/>
          <w:sz w:val="24"/>
          <w:szCs w:val="24"/>
        </w:rPr>
        <w:fldChar w:fldCharType="begin"/>
      </w:r>
      <w:r w:rsidR="00017F77" w:rsidRPr="00017F77">
        <w:rPr>
          <w:rFonts w:ascii="Times New Roman" w:hAnsi="Times New Roman" w:cs="Times New Roman"/>
          <w:bCs/>
          <w:sz w:val="24"/>
          <w:szCs w:val="24"/>
        </w:rPr>
        <w:instrText xml:space="preserve"> REF _Ref72858187 \h  \* MERGEFORMAT </w:instrText>
      </w:r>
      <w:r w:rsidR="00017F77" w:rsidRPr="00017F77">
        <w:rPr>
          <w:rFonts w:ascii="Times New Roman" w:hAnsi="Times New Roman" w:cs="Times New Roman"/>
          <w:bCs/>
          <w:sz w:val="24"/>
          <w:szCs w:val="24"/>
        </w:rPr>
      </w:r>
      <w:r w:rsidR="00017F77" w:rsidRPr="00017F7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4.7</w:t>
      </w:r>
      <w:r w:rsidR="00017F77" w:rsidRPr="00017F77">
        <w:rPr>
          <w:rFonts w:ascii="Times New Roman" w:hAnsi="Times New Roman" w:cs="Times New Roman"/>
          <w:bCs/>
          <w:sz w:val="24"/>
          <w:szCs w:val="24"/>
        </w:rPr>
        <w:fldChar w:fldCharType="end"/>
      </w:r>
      <w:r w:rsidR="00017F77" w:rsidRPr="00017F77">
        <w:rPr>
          <w:rFonts w:ascii="Times New Roman" w:hAnsi="Times New Roman" w:cs="Times New Roman"/>
          <w:bCs/>
          <w:sz w:val="24"/>
          <w:szCs w:val="24"/>
        </w:rPr>
        <w:t>(a)</w:t>
      </w:r>
      <w:r w:rsidRPr="00017F77">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likely due to the pores within the more porous sponges not collapsing fully within this strain range. However, the most porous sensors fabricated with 85 wt% porogen were more sensitive to applied pressure as shown in </w:t>
      </w:r>
      <w:r w:rsidR="000664BE" w:rsidRPr="00F20749">
        <w:rPr>
          <w:rFonts w:ascii="Times New Roman" w:hAnsi="Times New Roman" w:cs="Times New Roman"/>
          <w:bCs/>
          <w:sz w:val="24"/>
          <w:szCs w:val="24"/>
        </w:rPr>
        <w:fldChar w:fldCharType="begin"/>
      </w:r>
      <w:r w:rsidR="000664BE" w:rsidRPr="00F20749">
        <w:rPr>
          <w:rFonts w:ascii="Times New Roman" w:hAnsi="Times New Roman" w:cs="Times New Roman"/>
          <w:bCs/>
          <w:sz w:val="24"/>
          <w:szCs w:val="24"/>
        </w:rPr>
        <w:instrText xml:space="preserve"> REF _Ref72858187 \h </w:instrText>
      </w:r>
      <w:r w:rsidR="00F20749" w:rsidRPr="00F20749">
        <w:rPr>
          <w:rFonts w:ascii="Times New Roman" w:hAnsi="Times New Roman" w:cs="Times New Roman"/>
          <w:bCs/>
          <w:sz w:val="24"/>
          <w:szCs w:val="24"/>
        </w:rPr>
        <w:instrText xml:space="preserve"> \* MERGEFORMAT </w:instrText>
      </w:r>
      <w:r w:rsidR="000664BE" w:rsidRPr="00F20749">
        <w:rPr>
          <w:rFonts w:ascii="Times New Roman" w:hAnsi="Times New Roman" w:cs="Times New Roman"/>
          <w:bCs/>
          <w:sz w:val="24"/>
          <w:szCs w:val="24"/>
        </w:rPr>
      </w:r>
      <w:r w:rsidR="000664BE" w:rsidRPr="00F20749">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4.7</w:t>
      </w:r>
      <w:r w:rsidR="000664BE" w:rsidRPr="00F20749">
        <w:rPr>
          <w:rFonts w:ascii="Times New Roman" w:hAnsi="Times New Roman" w:cs="Times New Roman"/>
          <w:bCs/>
          <w:sz w:val="24"/>
          <w:szCs w:val="24"/>
        </w:rPr>
        <w:fldChar w:fldCharType="end"/>
      </w:r>
      <w:r w:rsidR="000664BE" w:rsidRPr="00F20749">
        <w:rPr>
          <w:rFonts w:ascii="Times New Roman" w:hAnsi="Times New Roman" w:cs="Times New Roman"/>
          <w:bCs/>
          <w:sz w:val="24"/>
          <w:szCs w:val="24"/>
        </w:rPr>
        <w:t>(</w:t>
      </w:r>
      <w:r w:rsidRPr="00F20749">
        <w:rPr>
          <w:rFonts w:ascii="Times New Roman" w:hAnsi="Times New Roman" w:cs="Times New Roman"/>
          <w:bCs/>
          <w:sz w:val="24"/>
          <w:szCs w:val="24"/>
        </w:rPr>
        <w:t>b</w:t>
      </w:r>
      <w:r w:rsidR="000664BE" w:rsidRPr="00F20749">
        <w:rPr>
          <w:rFonts w:ascii="Times New Roman" w:hAnsi="Times New Roman" w:cs="Times New Roman"/>
          <w:bCs/>
          <w:sz w:val="24"/>
          <w:szCs w:val="24"/>
        </w:rPr>
        <w:t>)</w:t>
      </w:r>
      <w:r w:rsidRPr="00F20749">
        <w:rPr>
          <w:rFonts w:ascii="Times New Roman" w:hAnsi="Times New Roman" w:cs="Times New Roman"/>
          <w:bCs/>
          <w:sz w:val="24"/>
          <w:szCs w:val="24"/>
        </w:rPr>
        <w:t>. T</w:t>
      </w:r>
      <w:r w:rsidRPr="00A11BAC">
        <w:rPr>
          <w:rFonts w:ascii="Times New Roman" w:hAnsi="Times New Roman" w:cs="Times New Roman"/>
          <w:bCs/>
          <w:sz w:val="24"/>
          <w:szCs w:val="24"/>
        </w:rPr>
        <w:t xml:space="preserve">his was due to the significantly lower compressive stiffness of the more porous sponges as the average compressive moduli of sensors fabricated with 70 wt%, 75 wt%, 80 wt%, and 85 wt% </w:t>
      </w:r>
      <w:r w:rsidR="008C5CEE">
        <w:rPr>
          <w:rFonts w:ascii="Times New Roman" w:hAnsi="Times New Roman" w:cs="Times New Roman"/>
          <w:bCs/>
          <w:sz w:val="24"/>
          <w:szCs w:val="24"/>
        </w:rPr>
        <w:t xml:space="preserve">displayed in </w:t>
      </w:r>
      <w:r w:rsidR="008C5CEE" w:rsidRPr="008C5CEE">
        <w:rPr>
          <w:rFonts w:ascii="Times New Roman" w:hAnsi="Times New Roman" w:cs="Times New Roman"/>
          <w:bCs/>
          <w:sz w:val="24"/>
          <w:szCs w:val="24"/>
        </w:rPr>
        <w:fldChar w:fldCharType="begin"/>
      </w:r>
      <w:r w:rsidR="008C5CEE" w:rsidRPr="008C5CEE">
        <w:rPr>
          <w:rFonts w:ascii="Times New Roman" w:hAnsi="Times New Roman" w:cs="Times New Roman"/>
          <w:bCs/>
          <w:sz w:val="24"/>
          <w:szCs w:val="24"/>
        </w:rPr>
        <w:instrText xml:space="preserve"> REF _Ref72858187 \h  \* MERGEFORMAT </w:instrText>
      </w:r>
      <w:r w:rsidR="008C5CEE" w:rsidRPr="008C5CEE">
        <w:rPr>
          <w:rFonts w:ascii="Times New Roman" w:hAnsi="Times New Roman" w:cs="Times New Roman"/>
          <w:bCs/>
          <w:sz w:val="24"/>
          <w:szCs w:val="24"/>
        </w:rPr>
      </w:r>
      <w:r w:rsidR="008C5CEE" w:rsidRPr="008C5CEE">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4.7</w:t>
      </w:r>
      <w:r w:rsidR="008C5CEE" w:rsidRPr="008C5CEE">
        <w:rPr>
          <w:rFonts w:ascii="Times New Roman" w:hAnsi="Times New Roman" w:cs="Times New Roman"/>
          <w:bCs/>
          <w:sz w:val="24"/>
          <w:szCs w:val="24"/>
        </w:rPr>
        <w:fldChar w:fldCharType="end"/>
      </w:r>
      <w:r w:rsidR="008C5CEE" w:rsidRPr="008C5CEE">
        <w:rPr>
          <w:rFonts w:ascii="Times New Roman" w:hAnsi="Times New Roman" w:cs="Times New Roman"/>
          <w:bCs/>
          <w:sz w:val="24"/>
          <w:szCs w:val="24"/>
        </w:rPr>
        <w:t xml:space="preserve">(d) </w:t>
      </w:r>
      <w:r w:rsidRPr="00A11BAC">
        <w:rPr>
          <w:rFonts w:ascii="Times New Roman" w:hAnsi="Times New Roman" w:cs="Times New Roman"/>
          <w:bCs/>
          <w:sz w:val="24"/>
          <w:szCs w:val="24"/>
        </w:rPr>
        <w:t xml:space="preserve">were 164 kPa, 132 kPa, 59 kPa, and 18 </w:t>
      </w:r>
      <w:r w:rsidR="008C5CEE" w:rsidRPr="00A11BAC">
        <w:rPr>
          <w:rFonts w:ascii="Times New Roman" w:hAnsi="Times New Roman" w:cs="Times New Roman"/>
          <w:bCs/>
          <w:sz w:val="24"/>
          <w:szCs w:val="24"/>
        </w:rPr>
        <w:t>kPa,</w:t>
      </w:r>
      <w:r w:rsidRPr="00A11BAC">
        <w:rPr>
          <w:rFonts w:ascii="Times New Roman" w:hAnsi="Times New Roman" w:cs="Times New Roman"/>
          <w:bCs/>
          <w:sz w:val="24"/>
          <w:szCs w:val="24"/>
        </w:rPr>
        <w:t xml:space="preserve"> respectively. The stress-strain curves</w:t>
      </w:r>
      <w:r w:rsidR="003D7AA9">
        <w:rPr>
          <w:rFonts w:ascii="Times New Roman" w:hAnsi="Times New Roman" w:cs="Times New Roman"/>
          <w:bCs/>
          <w:sz w:val="24"/>
          <w:szCs w:val="24"/>
        </w:rPr>
        <w:t xml:space="preserve"> shown</w:t>
      </w:r>
      <w:r w:rsidRPr="00A11BAC">
        <w:rPr>
          <w:rFonts w:ascii="Times New Roman" w:hAnsi="Times New Roman" w:cs="Times New Roman"/>
          <w:bCs/>
          <w:sz w:val="24"/>
          <w:szCs w:val="24"/>
        </w:rPr>
        <w:t xml:space="preserve"> in</w:t>
      </w:r>
      <w:r w:rsidRPr="008C5CEE">
        <w:rPr>
          <w:rFonts w:ascii="Times New Roman" w:hAnsi="Times New Roman" w:cs="Times New Roman"/>
          <w:bCs/>
          <w:sz w:val="24"/>
          <w:szCs w:val="24"/>
        </w:rPr>
        <w:t xml:space="preserve"> </w:t>
      </w:r>
      <w:r w:rsidR="008C5CEE" w:rsidRPr="008C5CEE">
        <w:rPr>
          <w:rFonts w:ascii="Times New Roman" w:hAnsi="Times New Roman" w:cs="Times New Roman"/>
          <w:bCs/>
          <w:sz w:val="24"/>
          <w:szCs w:val="24"/>
        </w:rPr>
        <w:fldChar w:fldCharType="begin"/>
      </w:r>
      <w:r w:rsidR="008C5CEE" w:rsidRPr="008C5CEE">
        <w:rPr>
          <w:rFonts w:ascii="Times New Roman" w:hAnsi="Times New Roman" w:cs="Times New Roman"/>
          <w:bCs/>
          <w:sz w:val="24"/>
          <w:szCs w:val="24"/>
        </w:rPr>
        <w:instrText xml:space="preserve"> REF _Ref72858187 \h  \* MERGEFORMAT </w:instrText>
      </w:r>
      <w:r w:rsidR="008C5CEE" w:rsidRPr="008C5CEE">
        <w:rPr>
          <w:rFonts w:ascii="Times New Roman" w:hAnsi="Times New Roman" w:cs="Times New Roman"/>
          <w:bCs/>
          <w:sz w:val="24"/>
          <w:szCs w:val="24"/>
        </w:rPr>
      </w:r>
      <w:r w:rsidR="008C5CEE" w:rsidRPr="008C5CEE">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4.7</w:t>
      </w:r>
      <w:r w:rsidR="008C5CEE" w:rsidRPr="008C5CEE">
        <w:rPr>
          <w:rFonts w:ascii="Times New Roman" w:hAnsi="Times New Roman" w:cs="Times New Roman"/>
          <w:bCs/>
          <w:sz w:val="24"/>
          <w:szCs w:val="24"/>
        </w:rPr>
        <w:fldChar w:fldCharType="end"/>
      </w:r>
      <w:r w:rsidR="008C5CEE" w:rsidRPr="008C5CEE">
        <w:rPr>
          <w:rFonts w:ascii="Times New Roman" w:hAnsi="Times New Roman" w:cs="Times New Roman"/>
          <w:bCs/>
          <w:sz w:val="24"/>
          <w:szCs w:val="24"/>
        </w:rPr>
        <w:t>(</w:t>
      </w:r>
      <w:r w:rsidRPr="008C5CEE">
        <w:rPr>
          <w:rFonts w:ascii="Times New Roman" w:hAnsi="Times New Roman" w:cs="Times New Roman"/>
          <w:bCs/>
          <w:sz w:val="24"/>
          <w:szCs w:val="24"/>
        </w:rPr>
        <w:t>c</w:t>
      </w:r>
      <w:r w:rsidR="008C5CEE" w:rsidRPr="008C5CEE">
        <w:rPr>
          <w:rFonts w:ascii="Times New Roman" w:hAnsi="Times New Roman" w:cs="Times New Roman"/>
          <w:bCs/>
          <w:sz w:val="24"/>
          <w:szCs w:val="24"/>
        </w:rPr>
        <w:t>)</w:t>
      </w:r>
      <w:r w:rsidRPr="008C5CEE">
        <w:rPr>
          <w:rFonts w:ascii="Times New Roman" w:hAnsi="Times New Roman" w:cs="Times New Roman"/>
          <w:bCs/>
          <w:sz w:val="24"/>
          <w:szCs w:val="24"/>
        </w:rPr>
        <w:t xml:space="preserve"> </w:t>
      </w:r>
      <w:r w:rsidRPr="00A11BAC">
        <w:rPr>
          <w:rFonts w:ascii="Times New Roman" w:hAnsi="Times New Roman" w:cs="Times New Roman"/>
          <w:bCs/>
          <w:sz w:val="24"/>
          <w:szCs w:val="24"/>
        </w:rPr>
        <w:t>denote</w:t>
      </w:r>
      <w:r w:rsidR="003D7AA9">
        <w:rPr>
          <w:rFonts w:ascii="Times New Roman" w:hAnsi="Times New Roman" w:cs="Times New Roman"/>
          <w:bCs/>
          <w:sz w:val="24"/>
          <w:szCs w:val="24"/>
        </w:rPr>
        <w:t>d</w:t>
      </w:r>
      <w:r w:rsidRPr="00A11BAC">
        <w:rPr>
          <w:rFonts w:ascii="Times New Roman" w:hAnsi="Times New Roman" w:cs="Times New Roman"/>
          <w:bCs/>
          <w:sz w:val="24"/>
          <w:szCs w:val="24"/>
        </w:rPr>
        <w:t xml:space="preserve"> typical viscoelastic behavior where the area between the loading </w:t>
      </w:r>
      <w:r w:rsidRPr="00A11BAC">
        <w:rPr>
          <w:rFonts w:ascii="Times New Roman" w:hAnsi="Times New Roman" w:cs="Times New Roman"/>
          <w:bCs/>
          <w:sz w:val="24"/>
          <w:szCs w:val="24"/>
        </w:rPr>
        <w:lastRenderedPageBreak/>
        <w:t xml:space="preserve">(solid line) and unloading (dashed line) curves is the energy absorbed by the material and the area below the unloading curve is the energy returned. Clearly, the lower porosity sponges displayed greater energy absorbed and energy returned than the higher porosity sponges. This proves the key capability of the developed manufacturing method to fabricate piezoresistive sponges with controllable mechanical behaviors offering the potential for the sensors to be used in a wide variety of applications. Further comparison of the piezoresistive function for the highest porosity sponge (CNT3P85) and the lowest porosity sponge (CNT3P70) was explored to determine the differences in piezoresistive behavior for </w:t>
      </w:r>
      <w:r w:rsidR="00F75FEB" w:rsidRPr="00A11BAC">
        <w:rPr>
          <w:rFonts w:ascii="Times New Roman" w:hAnsi="Times New Roman" w:cs="Times New Roman"/>
          <w:bCs/>
          <w:sz w:val="24"/>
          <w:szCs w:val="24"/>
        </w:rPr>
        <w:t>sponges</w:t>
      </w:r>
      <w:r w:rsidR="00F75FEB">
        <w:rPr>
          <w:rFonts w:ascii="Times New Roman" w:hAnsi="Times New Roman" w:cs="Times New Roman"/>
          <w:bCs/>
          <w:sz w:val="24"/>
          <w:szCs w:val="24"/>
        </w:rPr>
        <w:t xml:space="preserve"> with widely </w:t>
      </w:r>
      <w:r w:rsidRPr="00A11BAC">
        <w:rPr>
          <w:rFonts w:ascii="Times New Roman" w:hAnsi="Times New Roman" w:cs="Times New Roman"/>
          <w:bCs/>
          <w:sz w:val="24"/>
          <w:szCs w:val="24"/>
        </w:rPr>
        <w:t>different porosit</w:t>
      </w:r>
      <w:r w:rsidR="00F75FEB">
        <w:rPr>
          <w:rFonts w:ascii="Times New Roman" w:hAnsi="Times New Roman" w:cs="Times New Roman"/>
          <w:bCs/>
          <w:sz w:val="24"/>
          <w:szCs w:val="24"/>
        </w:rPr>
        <w:t>ies</w:t>
      </w:r>
      <w:r w:rsidRPr="00A11BAC">
        <w:rPr>
          <w:rFonts w:ascii="Times New Roman" w:hAnsi="Times New Roman" w:cs="Times New Roman"/>
          <w:bCs/>
          <w:sz w:val="24"/>
          <w:szCs w:val="24"/>
        </w:rPr>
        <w:t xml:space="preserve">. </w:t>
      </w:r>
    </w:p>
    <w:p w14:paraId="3E5F11A5" w14:textId="39DA50C3" w:rsidR="00A400A9" w:rsidRDefault="00A400A9"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To determine the usability of these sensors, long-term durability and strain rate dependence tests were performed, in addition to step</w:t>
      </w:r>
      <w:r w:rsidR="00FE7410">
        <w:rPr>
          <w:rFonts w:ascii="Times New Roman" w:hAnsi="Times New Roman" w:cs="Times New Roman"/>
          <w:bCs/>
          <w:sz w:val="24"/>
          <w:szCs w:val="24"/>
        </w:rPr>
        <w:t xml:space="preserve">wise </w:t>
      </w:r>
      <w:r w:rsidRPr="00A11BAC">
        <w:rPr>
          <w:rFonts w:ascii="Times New Roman" w:hAnsi="Times New Roman" w:cs="Times New Roman"/>
          <w:bCs/>
          <w:sz w:val="24"/>
          <w:szCs w:val="24"/>
        </w:rPr>
        <w:t>sensing and viscoelastic creep relaxation tests that are shown in</w:t>
      </w:r>
      <w:r w:rsidRPr="0071469E">
        <w:rPr>
          <w:rFonts w:ascii="Times New Roman" w:hAnsi="Times New Roman" w:cs="Times New Roman"/>
          <w:bCs/>
          <w:sz w:val="24"/>
          <w:szCs w:val="24"/>
        </w:rPr>
        <w:t xml:space="preserve"> </w:t>
      </w:r>
      <w:r w:rsidR="0071469E" w:rsidRPr="0071469E">
        <w:rPr>
          <w:rFonts w:ascii="Times New Roman" w:hAnsi="Times New Roman" w:cs="Times New Roman"/>
          <w:bCs/>
          <w:sz w:val="24"/>
          <w:szCs w:val="24"/>
        </w:rPr>
        <w:fldChar w:fldCharType="begin"/>
      </w:r>
      <w:r w:rsidR="0071469E" w:rsidRPr="0071469E">
        <w:rPr>
          <w:rFonts w:ascii="Times New Roman" w:hAnsi="Times New Roman" w:cs="Times New Roman"/>
          <w:bCs/>
          <w:sz w:val="24"/>
          <w:szCs w:val="24"/>
        </w:rPr>
        <w:instrText xml:space="preserve"> REF _Ref72858592 \h  \* MERGEFORMAT </w:instrText>
      </w:r>
      <w:r w:rsidR="0071469E" w:rsidRPr="0071469E">
        <w:rPr>
          <w:rFonts w:ascii="Times New Roman" w:hAnsi="Times New Roman" w:cs="Times New Roman"/>
          <w:bCs/>
          <w:sz w:val="24"/>
          <w:szCs w:val="24"/>
        </w:rPr>
      </w:r>
      <w:r w:rsidR="0071469E" w:rsidRPr="0071469E">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6</w:t>
      </w:r>
      <w:r w:rsidR="0071469E" w:rsidRPr="0071469E">
        <w:rPr>
          <w:rFonts w:ascii="Times New Roman" w:hAnsi="Times New Roman" w:cs="Times New Roman"/>
          <w:bCs/>
          <w:sz w:val="24"/>
          <w:szCs w:val="24"/>
        </w:rPr>
        <w:fldChar w:fldCharType="end"/>
      </w:r>
      <w:r w:rsidR="00EF506C" w:rsidRPr="0071469E">
        <w:rPr>
          <w:rFonts w:ascii="Times New Roman" w:hAnsi="Times New Roman" w:cs="Times New Roman"/>
          <w:bCs/>
          <w:sz w:val="24"/>
          <w:szCs w:val="24"/>
        </w:rPr>
        <w:t xml:space="preserve"> (Appendix A)</w:t>
      </w:r>
      <w:r w:rsidRPr="0071469E">
        <w:rPr>
          <w:rFonts w:ascii="Times New Roman" w:hAnsi="Times New Roman" w:cs="Times New Roman"/>
          <w:bCs/>
          <w:sz w:val="24"/>
          <w:szCs w:val="24"/>
        </w:rPr>
        <w:t xml:space="preserve"> and </w:t>
      </w:r>
      <w:r w:rsidR="0071469E" w:rsidRPr="0071469E">
        <w:rPr>
          <w:rFonts w:ascii="Times New Roman" w:hAnsi="Times New Roman" w:cs="Times New Roman"/>
          <w:bCs/>
          <w:sz w:val="24"/>
          <w:szCs w:val="24"/>
        </w:rPr>
        <w:fldChar w:fldCharType="begin"/>
      </w:r>
      <w:r w:rsidR="0071469E" w:rsidRPr="0071469E">
        <w:rPr>
          <w:rFonts w:ascii="Times New Roman" w:hAnsi="Times New Roman" w:cs="Times New Roman"/>
          <w:bCs/>
          <w:sz w:val="24"/>
          <w:szCs w:val="24"/>
        </w:rPr>
        <w:instrText xml:space="preserve"> REF _Ref72858604 \h  \* MERGEFORMAT </w:instrText>
      </w:r>
      <w:r w:rsidR="0071469E" w:rsidRPr="0071469E">
        <w:rPr>
          <w:rFonts w:ascii="Times New Roman" w:hAnsi="Times New Roman" w:cs="Times New Roman"/>
          <w:bCs/>
          <w:sz w:val="24"/>
          <w:szCs w:val="24"/>
        </w:rPr>
      </w:r>
      <w:r w:rsidR="0071469E" w:rsidRPr="0071469E">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7</w:t>
      </w:r>
      <w:r w:rsidR="0071469E" w:rsidRPr="0071469E">
        <w:rPr>
          <w:rFonts w:ascii="Times New Roman" w:hAnsi="Times New Roman" w:cs="Times New Roman"/>
          <w:bCs/>
          <w:sz w:val="24"/>
          <w:szCs w:val="24"/>
        </w:rPr>
        <w:fldChar w:fldCharType="end"/>
      </w:r>
      <w:r w:rsidR="00E41887" w:rsidRPr="0071469E">
        <w:rPr>
          <w:rFonts w:ascii="Times New Roman" w:hAnsi="Times New Roman" w:cs="Times New Roman"/>
          <w:bCs/>
          <w:sz w:val="24"/>
          <w:szCs w:val="24"/>
        </w:rPr>
        <w:t xml:space="preserve"> (Append</w:t>
      </w:r>
      <w:r w:rsidR="00E41887">
        <w:rPr>
          <w:rFonts w:ascii="Times New Roman" w:hAnsi="Times New Roman" w:cs="Times New Roman"/>
          <w:bCs/>
          <w:sz w:val="24"/>
          <w:szCs w:val="24"/>
        </w:rPr>
        <w:t>ix A)</w:t>
      </w:r>
      <w:r w:rsidR="004C2874">
        <w:rPr>
          <w:rFonts w:ascii="Times New Roman" w:hAnsi="Times New Roman" w:cs="Times New Roman"/>
          <w:bCs/>
          <w:sz w:val="24"/>
          <w:szCs w:val="24"/>
        </w:rPr>
        <w:t>, respectively</w:t>
      </w:r>
      <w:r w:rsidRPr="00A11BAC">
        <w:rPr>
          <w:rFonts w:ascii="Times New Roman" w:hAnsi="Times New Roman" w:cs="Times New Roman"/>
          <w:bCs/>
          <w:sz w:val="24"/>
          <w:szCs w:val="24"/>
        </w:rPr>
        <w:t>. The results of the durability</w:t>
      </w:r>
      <w:r w:rsidR="001221F6">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piezoresistive compression tests are shown in </w:t>
      </w:r>
      <w:r w:rsidR="00182C8F" w:rsidRPr="00182C8F">
        <w:rPr>
          <w:rFonts w:ascii="Times New Roman" w:hAnsi="Times New Roman" w:cs="Times New Roman"/>
          <w:bCs/>
          <w:sz w:val="24"/>
          <w:szCs w:val="24"/>
        </w:rPr>
        <w:fldChar w:fldCharType="begin"/>
      </w:r>
      <w:r w:rsidR="00182C8F" w:rsidRPr="00182C8F">
        <w:rPr>
          <w:rFonts w:ascii="Times New Roman" w:hAnsi="Times New Roman" w:cs="Times New Roman"/>
          <w:bCs/>
          <w:sz w:val="24"/>
          <w:szCs w:val="24"/>
        </w:rPr>
        <w:instrText xml:space="preserve"> REF _Ref72858631 \h  \* MERGEFORMAT </w:instrText>
      </w:r>
      <w:r w:rsidR="00182C8F" w:rsidRPr="00182C8F">
        <w:rPr>
          <w:rFonts w:ascii="Times New Roman" w:hAnsi="Times New Roman" w:cs="Times New Roman"/>
          <w:bCs/>
          <w:sz w:val="24"/>
          <w:szCs w:val="24"/>
        </w:rPr>
      </w:r>
      <w:r w:rsidR="00182C8F" w:rsidRPr="00182C8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4.8</w:t>
      </w:r>
      <w:r w:rsidR="00182C8F" w:rsidRPr="00182C8F">
        <w:rPr>
          <w:rFonts w:ascii="Times New Roman" w:hAnsi="Times New Roman" w:cs="Times New Roman"/>
          <w:bCs/>
          <w:sz w:val="24"/>
          <w:szCs w:val="24"/>
        </w:rPr>
        <w:fldChar w:fldCharType="end"/>
      </w:r>
      <w:r w:rsidR="00182C8F" w:rsidRPr="00182C8F">
        <w:rPr>
          <w:rFonts w:ascii="Times New Roman" w:hAnsi="Times New Roman" w:cs="Times New Roman"/>
          <w:bCs/>
          <w:sz w:val="24"/>
          <w:szCs w:val="24"/>
        </w:rPr>
        <w:t>(</w:t>
      </w:r>
      <w:r w:rsidRPr="00182C8F">
        <w:rPr>
          <w:rFonts w:ascii="Times New Roman" w:hAnsi="Times New Roman" w:cs="Times New Roman"/>
          <w:bCs/>
          <w:sz w:val="24"/>
          <w:szCs w:val="24"/>
        </w:rPr>
        <w:t>a</w:t>
      </w:r>
      <w:r w:rsidR="00182C8F" w:rsidRPr="00182C8F">
        <w:rPr>
          <w:rFonts w:ascii="Times New Roman" w:hAnsi="Times New Roman" w:cs="Times New Roman"/>
          <w:bCs/>
          <w:sz w:val="24"/>
          <w:szCs w:val="24"/>
        </w:rPr>
        <w:t>)</w:t>
      </w:r>
      <w:r w:rsidRPr="00182C8F">
        <w:rPr>
          <w:rFonts w:ascii="Times New Roman" w:hAnsi="Times New Roman" w:cs="Times New Roman"/>
          <w:bCs/>
          <w:sz w:val="24"/>
          <w:szCs w:val="24"/>
        </w:rPr>
        <w:t xml:space="preserve"> and </w:t>
      </w:r>
      <w:r w:rsidR="00182C8F" w:rsidRPr="00182C8F">
        <w:rPr>
          <w:rFonts w:ascii="Times New Roman" w:hAnsi="Times New Roman" w:cs="Times New Roman"/>
          <w:bCs/>
          <w:sz w:val="24"/>
          <w:szCs w:val="24"/>
        </w:rPr>
        <w:fldChar w:fldCharType="begin"/>
      </w:r>
      <w:r w:rsidR="00182C8F" w:rsidRPr="00182C8F">
        <w:rPr>
          <w:rFonts w:ascii="Times New Roman" w:hAnsi="Times New Roman" w:cs="Times New Roman"/>
          <w:bCs/>
          <w:sz w:val="24"/>
          <w:szCs w:val="24"/>
        </w:rPr>
        <w:instrText xml:space="preserve"> REF _Ref72858631 \h  \* MERGEFORMAT </w:instrText>
      </w:r>
      <w:r w:rsidR="00182C8F" w:rsidRPr="00182C8F">
        <w:rPr>
          <w:rFonts w:ascii="Times New Roman" w:hAnsi="Times New Roman" w:cs="Times New Roman"/>
          <w:bCs/>
          <w:sz w:val="24"/>
          <w:szCs w:val="24"/>
        </w:rPr>
      </w:r>
      <w:r w:rsidR="00182C8F" w:rsidRPr="00182C8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4.8</w:t>
      </w:r>
      <w:r w:rsidR="00182C8F" w:rsidRPr="00182C8F">
        <w:rPr>
          <w:rFonts w:ascii="Times New Roman" w:hAnsi="Times New Roman" w:cs="Times New Roman"/>
          <w:bCs/>
          <w:sz w:val="24"/>
          <w:szCs w:val="24"/>
        </w:rPr>
        <w:fldChar w:fldCharType="end"/>
      </w:r>
      <w:r w:rsidR="00182C8F" w:rsidRPr="00182C8F">
        <w:rPr>
          <w:rFonts w:ascii="Times New Roman" w:hAnsi="Times New Roman" w:cs="Times New Roman"/>
          <w:bCs/>
          <w:sz w:val="24"/>
          <w:szCs w:val="24"/>
        </w:rPr>
        <w:t>(</w:t>
      </w:r>
      <w:r w:rsidRPr="00182C8F">
        <w:rPr>
          <w:rFonts w:ascii="Times New Roman" w:hAnsi="Times New Roman" w:cs="Times New Roman"/>
          <w:bCs/>
          <w:sz w:val="24"/>
          <w:szCs w:val="24"/>
        </w:rPr>
        <w:t>b</w:t>
      </w:r>
      <w:r w:rsidR="00182C8F" w:rsidRPr="00182C8F">
        <w:rPr>
          <w:rFonts w:ascii="Times New Roman" w:hAnsi="Times New Roman" w:cs="Times New Roman"/>
          <w:bCs/>
          <w:sz w:val="24"/>
          <w:szCs w:val="24"/>
        </w:rPr>
        <w:t>)</w:t>
      </w:r>
      <w:r w:rsidRPr="00182C8F">
        <w:rPr>
          <w:rFonts w:ascii="Times New Roman" w:hAnsi="Times New Roman" w:cs="Times New Roman"/>
          <w:bCs/>
          <w:sz w:val="24"/>
          <w:szCs w:val="24"/>
        </w:rPr>
        <w:t>.</w:t>
      </w:r>
      <w:r w:rsidRPr="00A11BAC">
        <w:rPr>
          <w:rFonts w:ascii="Times New Roman" w:hAnsi="Times New Roman" w:cs="Times New Roman"/>
          <w:bCs/>
          <w:sz w:val="24"/>
          <w:szCs w:val="24"/>
        </w:rPr>
        <w:t xml:space="preserve"> Both sensors demonstrated some inconsistencies in the relative resistance change over 12 h of cyclic compressive loading, however, the least porous sponge demonstrated the more stable piezoresistive behavior. Additionally, the CB3P70 sponge displayed more consistent piezoresistive sensitivity than the CB3P85 sponge for significantly varying strain rates </w:t>
      </w:r>
      <w:r w:rsidR="00030D50">
        <w:rPr>
          <w:rFonts w:ascii="Times New Roman" w:hAnsi="Times New Roman" w:cs="Times New Roman"/>
          <w:bCs/>
          <w:sz w:val="24"/>
          <w:szCs w:val="24"/>
        </w:rPr>
        <w:t xml:space="preserve">as shown in </w:t>
      </w:r>
      <w:r w:rsidR="00030D50" w:rsidRPr="001622F6">
        <w:rPr>
          <w:rFonts w:ascii="Times New Roman" w:hAnsi="Times New Roman" w:cs="Times New Roman"/>
          <w:bCs/>
          <w:sz w:val="24"/>
          <w:szCs w:val="24"/>
        </w:rPr>
        <w:fldChar w:fldCharType="begin"/>
      </w:r>
      <w:r w:rsidR="00030D50" w:rsidRPr="001622F6">
        <w:rPr>
          <w:rFonts w:ascii="Times New Roman" w:hAnsi="Times New Roman" w:cs="Times New Roman"/>
          <w:bCs/>
          <w:sz w:val="24"/>
          <w:szCs w:val="24"/>
        </w:rPr>
        <w:instrText xml:space="preserve"> REF _Ref72858631 \h  \* MERGEFORMAT </w:instrText>
      </w:r>
      <w:r w:rsidR="00030D50" w:rsidRPr="001622F6">
        <w:rPr>
          <w:rFonts w:ascii="Times New Roman" w:hAnsi="Times New Roman" w:cs="Times New Roman"/>
          <w:bCs/>
          <w:sz w:val="24"/>
          <w:szCs w:val="24"/>
        </w:rPr>
      </w:r>
      <w:r w:rsidR="00030D50" w:rsidRPr="001622F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4.8</w:t>
      </w:r>
      <w:r w:rsidR="00030D50" w:rsidRPr="001622F6">
        <w:rPr>
          <w:rFonts w:ascii="Times New Roman" w:hAnsi="Times New Roman" w:cs="Times New Roman"/>
          <w:bCs/>
          <w:sz w:val="24"/>
          <w:szCs w:val="24"/>
        </w:rPr>
        <w:fldChar w:fldCharType="end"/>
      </w:r>
      <w:r w:rsidR="00030D50" w:rsidRPr="001622F6">
        <w:rPr>
          <w:rFonts w:ascii="Times New Roman" w:hAnsi="Times New Roman" w:cs="Times New Roman"/>
          <w:bCs/>
          <w:sz w:val="24"/>
          <w:szCs w:val="24"/>
        </w:rPr>
        <w:t>(</w:t>
      </w:r>
      <w:r w:rsidRPr="001622F6">
        <w:rPr>
          <w:rFonts w:ascii="Times New Roman" w:hAnsi="Times New Roman" w:cs="Times New Roman"/>
          <w:bCs/>
          <w:sz w:val="24"/>
          <w:szCs w:val="24"/>
        </w:rPr>
        <w:t>c</w:t>
      </w:r>
      <w:r w:rsidR="00030D50" w:rsidRPr="001622F6">
        <w:rPr>
          <w:rFonts w:ascii="Times New Roman" w:hAnsi="Times New Roman" w:cs="Times New Roman"/>
          <w:bCs/>
          <w:sz w:val="24"/>
          <w:szCs w:val="24"/>
        </w:rPr>
        <w:t>)</w:t>
      </w:r>
      <w:r w:rsidRPr="001622F6">
        <w:rPr>
          <w:rFonts w:ascii="Times New Roman" w:hAnsi="Times New Roman" w:cs="Times New Roman"/>
          <w:bCs/>
          <w:sz w:val="24"/>
          <w:szCs w:val="24"/>
        </w:rPr>
        <w:t xml:space="preserve"> </w:t>
      </w:r>
      <w:r w:rsidR="00030D50" w:rsidRPr="001622F6">
        <w:rPr>
          <w:rFonts w:ascii="Times New Roman" w:hAnsi="Times New Roman" w:cs="Times New Roman"/>
          <w:bCs/>
          <w:sz w:val="24"/>
          <w:szCs w:val="24"/>
        </w:rPr>
        <w:t>and</w:t>
      </w:r>
      <w:r w:rsidRPr="001622F6">
        <w:rPr>
          <w:rFonts w:ascii="Times New Roman" w:hAnsi="Times New Roman" w:cs="Times New Roman"/>
          <w:bCs/>
          <w:sz w:val="24"/>
          <w:szCs w:val="24"/>
        </w:rPr>
        <w:t xml:space="preserve"> </w:t>
      </w:r>
      <w:r w:rsidR="00030D50" w:rsidRPr="001622F6">
        <w:rPr>
          <w:rFonts w:ascii="Times New Roman" w:hAnsi="Times New Roman" w:cs="Times New Roman"/>
          <w:bCs/>
          <w:sz w:val="24"/>
          <w:szCs w:val="24"/>
        </w:rPr>
        <w:fldChar w:fldCharType="begin"/>
      </w:r>
      <w:r w:rsidR="00030D50" w:rsidRPr="001622F6">
        <w:rPr>
          <w:rFonts w:ascii="Times New Roman" w:hAnsi="Times New Roman" w:cs="Times New Roman"/>
          <w:bCs/>
          <w:sz w:val="24"/>
          <w:szCs w:val="24"/>
        </w:rPr>
        <w:instrText xml:space="preserve"> REF _Ref72858631 \h  \* MERGEFORMAT </w:instrText>
      </w:r>
      <w:r w:rsidR="00030D50" w:rsidRPr="001622F6">
        <w:rPr>
          <w:rFonts w:ascii="Times New Roman" w:hAnsi="Times New Roman" w:cs="Times New Roman"/>
          <w:bCs/>
          <w:sz w:val="24"/>
          <w:szCs w:val="24"/>
        </w:rPr>
      </w:r>
      <w:r w:rsidR="00030D50" w:rsidRPr="001622F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4.8</w:t>
      </w:r>
      <w:r w:rsidR="00030D50" w:rsidRPr="001622F6">
        <w:rPr>
          <w:rFonts w:ascii="Times New Roman" w:hAnsi="Times New Roman" w:cs="Times New Roman"/>
          <w:bCs/>
          <w:sz w:val="24"/>
          <w:szCs w:val="24"/>
        </w:rPr>
        <w:fldChar w:fldCharType="end"/>
      </w:r>
      <w:r w:rsidR="00030D50" w:rsidRPr="001622F6">
        <w:rPr>
          <w:rFonts w:ascii="Times New Roman" w:hAnsi="Times New Roman" w:cs="Times New Roman"/>
          <w:bCs/>
          <w:sz w:val="24"/>
          <w:szCs w:val="24"/>
        </w:rPr>
        <w:t>(</w:t>
      </w:r>
      <w:r w:rsidRPr="001622F6">
        <w:rPr>
          <w:rFonts w:ascii="Times New Roman" w:hAnsi="Times New Roman" w:cs="Times New Roman"/>
          <w:bCs/>
          <w:sz w:val="24"/>
          <w:szCs w:val="24"/>
        </w:rPr>
        <w:t>d).</w:t>
      </w:r>
      <w:r w:rsidRPr="00030D50">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This result may be explained by the significantly larger energy absorbed and energy returned in the least porous sponge compared to the most porous sponge as shown in the stress-strain curves in </w:t>
      </w:r>
      <w:r w:rsidR="001622F6" w:rsidRPr="001622F6">
        <w:rPr>
          <w:rFonts w:ascii="Times New Roman" w:hAnsi="Times New Roman" w:cs="Times New Roman"/>
          <w:bCs/>
          <w:sz w:val="24"/>
          <w:szCs w:val="24"/>
        </w:rPr>
        <w:fldChar w:fldCharType="begin"/>
      </w:r>
      <w:r w:rsidR="001622F6" w:rsidRPr="001622F6">
        <w:rPr>
          <w:rFonts w:ascii="Times New Roman" w:hAnsi="Times New Roman" w:cs="Times New Roman"/>
          <w:bCs/>
          <w:sz w:val="24"/>
          <w:szCs w:val="24"/>
        </w:rPr>
        <w:instrText xml:space="preserve"> REF _Ref72858187 \h  \* MERGEFORMAT </w:instrText>
      </w:r>
      <w:r w:rsidR="001622F6" w:rsidRPr="001622F6">
        <w:rPr>
          <w:rFonts w:ascii="Times New Roman" w:hAnsi="Times New Roman" w:cs="Times New Roman"/>
          <w:bCs/>
          <w:sz w:val="24"/>
          <w:szCs w:val="24"/>
        </w:rPr>
      </w:r>
      <w:r w:rsidR="001622F6" w:rsidRPr="001622F6">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4.7</w:t>
      </w:r>
      <w:r w:rsidR="001622F6" w:rsidRPr="001622F6">
        <w:rPr>
          <w:rFonts w:ascii="Times New Roman" w:hAnsi="Times New Roman" w:cs="Times New Roman"/>
          <w:bCs/>
          <w:sz w:val="24"/>
          <w:szCs w:val="24"/>
        </w:rPr>
        <w:fldChar w:fldCharType="end"/>
      </w:r>
      <w:r w:rsidR="001622F6" w:rsidRPr="001622F6">
        <w:rPr>
          <w:rFonts w:ascii="Times New Roman" w:hAnsi="Times New Roman" w:cs="Times New Roman"/>
          <w:bCs/>
          <w:sz w:val="24"/>
          <w:szCs w:val="24"/>
        </w:rPr>
        <w:t>(</w:t>
      </w:r>
      <w:r w:rsidRPr="001622F6">
        <w:rPr>
          <w:rFonts w:ascii="Times New Roman" w:hAnsi="Times New Roman" w:cs="Times New Roman"/>
          <w:bCs/>
          <w:sz w:val="24"/>
          <w:szCs w:val="24"/>
        </w:rPr>
        <w:t>c</w:t>
      </w:r>
      <w:r w:rsidR="001622F6" w:rsidRPr="001622F6">
        <w:rPr>
          <w:rFonts w:ascii="Times New Roman" w:hAnsi="Times New Roman" w:cs="Times New Roman"/>
          <w:bCs/>
          <w:sz w:val="24"/>
          <w:szCs w:val="24"/>
        </w:rPr>
        <w:t>)</w:t>
      </w:r>
      <w:r w:rsidRPr="001622F6">
        <w:rPr>
          <w:rFonts w:ascii="Times New Roman" w:hAnsi="Times New Roman" w:cs="Times New Roman"/>
          <w:bCs/>
          <w:sz w:val="24"/>
          <w:szCs w:val="24"/>
        </w:rPr>
        <w:t>.</w:t>
      </w:r>
      <w:r w:rsidRPr="00A11BAC">
        <w:rPr>
          <w:rFonts w:ascii="Times New Roman" w:hAnsi="Times New Roman" w:cs="Times New Roman"/>
          <w:bCs/>
          <w:sz w:val="24"/>
          <w:szCs w:val="24"/>
        </w:rPr>
        <w:t xml:space="preserve"> Due to the differences in the viscoelastic responses of the material, the CNT3P70 sponge displayed more </w:t>
      </w:r>
      <w:r w:rsidR="00A45998">
        <w:rPr>
          <w:rFonts w:ascii="Times New Roman" w:hAnsi="Times New Roman" w:cs="Times New Roman"/>
          <w:bCs/>
          <w:sz w:val="24"/>
          <w:szCs w:val="24"/>
        </w:rPr>
        <w:t>consistent</w:t>
      </w:r>
      <w:r w:rsidRPr="00A11BAC">
        <w:rPr>
          <w:rFonts w:ascii="Times New Roman" w:hAnsi="Times New Roman" w:cs="Times New Roman"/>
          <w:bCs/>
          <w:sz w:val="24"/>
          <w:szCs w:val="24"/>
        </w:rPr>
        <w:t xml:space="preserve"> piezoresistive sensitivity regardless of strain rate, except for very small strains at 1000 %/min strain rate. In contrast, the CNT3P85 sponge displayed more noticeable decreases in piezoresistive sensitivity as the strain rate increased. Overall, these additional piezoresistive tests showed that CNT3P70 </w:t>
      </w:r>
      <w:r w:rsidRPr="00A11BAC">
        <w:rPr>
          <w:rFonts w:ascii="Times New Roman" w:hAnsi="Times New Roman" w:cs="Times New Roman"/>
          <w:bCs/>
          <w:sz w:val="24"/>
          <w:szCs w:val="24"/>
        </w:rPr>
        <w:lastRenderedPageBreak/>
        <w:t xml:space="preserve">sponges displayed the most dependable piezoresistive behavior, therefore, the material formulation was considered optimal and was used for sensor application demonstrations. </w:t>
      </w:r>
    </w:p>
    <w:p w14:paraId="4A6D9DD8" w14:textId="77777777" w:rsidR="00863C1F" w:rsidRPr="00A11BAC" w:rsidRDefault="00863C1F" w:rsidP="00863C1F">
      <w:pPr>
        <w:spacing w:line="480" w:lineRule="auto"/>
        <w:jc w:val="both"/>
        <w:rPr>
          <w:rFonts w:ascii="Times New Roman" w:hAnsi="Times New Roman" w:cs="Times New Roman"/>
          <w:bCs/>
          <w:sz w:val="24"/>
          <w:szCs w:val="24"/>
        </w:rPr>
      </w:pPr>
    </w:p>
    <w:p w14:paraId="3412A0EB" w14:textId="77777777" w:rsidR="00942781" w:rsidRDefault="00A400A9" w:rsidP="00942781">
      <w:pPr>
        <w:keepNext/>
        <w:spacing w:after="0" w:line="480" w:lineRule="auto"/>
        <w:jc w:val="center"/>
      </w:pPr>
      <w:r w:rsidRPr="00FC1B2A">
        <w:rPr>
          <w:rFonts w:ascii="Times New Roman" w:hAnsi="Times New Roman" w:cs="Times New Roman"/>
          <w:b/>
          <w:i/>
          <w:iCs/>
          <w:noProof/>
          <w:sz w:val="24"/>
          <w:szCs w:val="24"/>
        </w:rPr>
        <w:drawing>
          <wp:inline distT="0" distB="0" distL="0" distR="0" wp14:anchorId="47B87D48" wp14:editId="0BAB128B">
            <wp:extent cx="5610225" cy="47148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
                      <a:extLst>
                        <a:ext uri="{28A0092B-C50C-407E-A947-70E740481C1C}">
                          <a14:useLocalDpi xmlns:a14="http://schemas.microsoft.com/office/drawing/2010/main" val="0"/>
                        </a:ext>
                      </a:extLst>
                    </a:blip>
                    <a:srcRect t="10558" b="14781"/>
                    <a:stretch/>
                  </pic:blipFill>
                  <pic:spPr bwMode="auto">
                    <a:xfrm>
                      <a:off x="0" y="0"/>
                      <a:ext cx="5610225" cy="4714875"/>
                    </a:xfrm>
                    <a:prstGeom prst="rect">
                      <a:avLst/>
                    </a:prstGeom>
                    <a:noFill/>
                    <a:ln>
                      <a:noFill/>
                    </a:ln>
                    <a:extLst>
                      <a:ext uri="{53640926-AAD7-44D8-BBD7-CCE9431645EC}">
                        <a14:shadowObscured xmlns:a14="http://schemas.microsoft.com/office/drawing/2010/main"/>
                      </a:ext>
                    </a:extLst>
                  </pic:spPr>
                </pic:pic>
              </a:graphicData>
            </a:graphic>
          </wp:inline>
        </w:drawing>
      </w:r>
    </w:p>
    <w:p w14:paraId="6034C892" w14:textId="0A3341EC" w:rsidR="00A400A9" w:rsidRPr="00FC1B2A" w:rsidRDefault="00942781" w:rsidP="001E4713">
      <w:pPr>
        <w:pStyle w:val="Caption"/>
        <w:rPr>
          <w:rFonts w:cs="Times New Roman"/>
          <w:b/>
          <w:szCs w:val="24"/>
        </w:rPr>
      </w:pPr>
      <w:bookmarkStart w:id="135" w:name="_Ref72858631"/>
      <w:bookmarkStart w:id="136" w:name="_Toc76652320"/>
      <w:r w:rsidRPr="0094278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8</w:t>
      </w:r>
      <w:r w:rsidR="00D41E52">
        <w:rPr>
          <w:b/>
          <w:bCs/>
        </w:rPr>
        <w:fldChar w:fldCharType="end"/>
      </w:r>
      <w:bookmarkEnd w:id="135"/>
      <w:r w:rsidRPr="00942781">
        <w:rPr>
          <w:b/>
          <w:bCs/>
        </w:rPr>
        <w:t>:</w:t>
      </w:r>
      <w:r>
        <w:t xml:space="preserve"> </w:t>
      </w:r>
      <w:r w:rsidR="006A40F5">
        <w:t xml:space="preserve">Durability piezoresistive </w:t>
      </w:r>
      <w:r w:rsidR="00AD03B5">
        <w:t xml:space="preserve">compressive strain </w:t>
      </w:r>
      <w:r w:rsidR="006A40F5">
        <w:t xml:space="preserve">sensing tests </w:t>
      </w:r>
      <w:r w:rsidR="00AD03B5">
        <w:t>for</w:t>
      </w:r>
      <w:r w:rsidR="007A3D3D">
        <w:t xml:space="preserve"> 12 h of cyclic loading for (a) CNT3P70 and (b) CNT3P85</w:t>
      </w:r>
      <w:r w:rsidR="00200E9E">
        <w:t xml:space="preserve"> nanocomposite sponges</w:t>
      </w:r>
      <w:r>
        <w:t>.</w:t>
      </w:r>
      <w:r w:rsidR="007A3D3D">
        <w:t xml:space="preserve"> Effects of strain rate on the piezoresistive sensitivity </w:t>
      </w:r>
      <w:r w:rsidR="00200E9E">
        <w:t>of (c) CNT3P70 and (d) CNT3P85 sponges.</w:t>
      </w:r>
      <w:bookmarkEnd w:id="136"/>
      <w:r w:rsidR="00200E9E">
        <w:t xml:space="preserve"> </w:t>
      </w:r>
    </w:p>
    <w:p w14:paraId="5B669688" w14:textId="77777777" w:rsidR="00A400A9" w:rsidRPr="00A11BAC" w:rsidRDefault="00A400A9" w:rsidP="00863C1F">
      <w:pPr>
        <w:spacing w:line="480" w:lineRule="auto"/>
        <w:jc w:val="both"/>
        <w:rPr>
          <w:rFonts w:ascii="Times New Roman" w:hAnsi="Times New Roman" w:cs="Times New Roman"/>
          <w:b/>
          <w:sz w:val="24"/>
          <w:szCs w:val="24"/>
        </w:rPr>
      </w:pPr>
    </w:p>
    <w:p w14:paraId="09A9D499" w14:textId="386D7994" w:rsidR="00A400A9" w:rsidRPr="00840E5C" w:rsidRDefault="00A400A9" w:rsidP="00863C1F">
      <w:pPr>
        <w:pStyle w:val="Heading3"/>
        <w:numPr>
          <w:ilvl w:val="2"/>
          <w:numId w:val="19"/>
        </w:numPr>
        <w:spacing w:before="0" w:line="480" w:lineRule="auto"/>
      </w:pPr>
      <w:bookmarkStart w:id="137" w:name="_Toc76652260"/>
      <w:r w:rsidRPr="00840E5C">
        <w:t>Flexible Sensor Applications</w:t>
      </w:r>
      <w:bookmarkEnd w:id="137"/>
    </w:p>
    <w:p w14:paraId="534DA85B" w14:textId="47309408" w:rsidR="00A400A9" w:rsidRPr="00A11BAC" w:rsidRDefault="00A400A9" w:rsidP="002043A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It is imperative to consider the health implications when developing any nanocomposite sensor that will be attached to or used by a person as CNTs and other nanoparticles may be detrimental </w:t>
      </w:r>
      <w:r w:rsidRPr="00A11BAC">
        <w:rPr>
          <w:rFonts w:ascii="Times New Roman" w:hAnsi="Times New Roman" w:cs="Times New Roman"/>
          <w:bCs/>
          <w:sz w:val="24"/>
          <w:szCs w:val="24"/>
        </w:rPr>
        <w:lastRenderedPageBreak/>
        <w:t>to the health of humans. Many studies have fabricated highly</w:t>
      </w:r>
      <w:r w:rsidR="00EC4BA5">
        <w:rPr>
          <w:rFonts w:ascii="Times New Roman" w:hAnsi="Times New Roman" w:cs="Times New Roman"/>
          <w:bCs/>
          <w:sz w:val="24"/>
          <w:szCs w:val="24"/>
        </w:rPr>
        <w:t xml:space="preserve"> </w:t>
      </w:r>
      <w:r w:rsidRPr="00A11BAC">
        <w:rPr>
          <w:rFonts w:ascii="Times New Roman" w:hAnsi="Times New Roman" w:cs="Times New Roman"/>
          <w:bCs/>
          <w:sz w:val="24"/>
          <w:szCs w:val="24"/>
        </w:rPr>
        <w:t>sensitive piezoresistive sponges that have nanoparticles attached to the pore walls of a neat PDMS sponge. This common sensor manufacturing technique, when implemented for human motion detection, ignores the high likelihood that nanoparticles become detached from the surface of the elastomer due to repeated cycles and could be harmful to the health of the user and therefore not appropriate for commercial human motion detection products. This study embedded the nanoparticles within the polymeric matrix to significantly reduce the likelihood of nanoparticle detachment during use. This advantage made the sensors in this study more applicable for skin</w:t>
      </w:r>
      <w:r w:rsidR="00BF46F9">
        <w:rPr>
          <w:rFonts w:ascii="Times New Roman" w:hAnsi="Times New Roman" w:cs="Times New Roman"/>
          <w:bCs/>
          <w:sz w:val="24"/>
          <w:szCs w:val="24"/>
        </w:rPr>
        <w:t>-</w:t>
      </w:r>
      <w:r w:rsidRPr="00A11BAC">
        <w:rPr>
          <w:rFonts w:ascii="Times New Roman" w:hAnsi="Times New Roman" w:cs="Times New Roman"/>
          <w:bCs/>
          <w:sz w:val="24"/>
          <w:szCs w:val="24"/>
        </w:rPr>
        <w:t>attachable sensors and prosthetic sensors for dynamic and step</w:t>
      </w:r>
      <w:r w:rsidR="00BF46F9">
        <w:rPr>
          <w:rFonts w:ascii="Times New Roman" w:hAnsi="Times New Roman" w:cs="Times New Roman"/>
          <w:bCs/>
          <w:sz w:val="24"/>
          <w:szCs w:val="24"/>
        </w:rPr>
        <w:t>wise</w:t>
      </w:r>
      <w:r w:rsidRPr="00A11BAC">
        <w:rPr>
          <w:rFonts w:ascii="Times New Roman" w:hAnsi="Times New Roman" w:cs="Times New Roman"/>
          <w:bCs/>
          <w:sz w:val="24"/>
          <w:szCs w:val="24"/>
        </w:rPr>
        <w:t xml:space="preserve"> motion detection. Piezoresistive signals of the sensors during the applications demonstrated are shown in </w:t>
      </w:r>
      <w:r w:rsidR="00705A94" w:rsidRPr="00705A94">
        <w:rPr>
          <w:rFonts w:ascii="Times New Roman" w:hAnsi="Times New Roman" w:cs="Times New Roman"/>
          <w:bCs/>
          <w:sz w:val="24"/>
          <w:szCs w:val="24"/>
        </w:rPr>
        <w:fldChar w:fldCharType="begin"/>
      </w:r>
      <w:r w:rsidR="00705A94" w:rsidRPr="00705A94">
        <w:rPr>
          <w:rFonts w:ascii="Times New Roman" w:hAnsi="Times New Roman" w:cs="Times New Roman"/>
          <w:bCs/>
          <w:sz w:val="24"/>
          <w:szCs w:val="24"/>
        </w:rPr>
        <w:instrText xml:space="preserve"> REF _Ref72858781 \h  \* MERGEFORMAT </w:instrText>
      </w:r>
      <w:r w:rsidR="00705A94" w:rsidRPr="00705A94">
        <w:rPr>
          <w:rFonts w:ascii="Times New Roman" w:hAnsi="Times New Roman" w:cs="Times New Roman"/>
          <w:bCs/>
          <w:sz w:val="24"/>
          <w:szCs w:val="24"/>
        </w:rPr>
      </w:r>
      <w:r w:rsidR="00705A94" w:rsidRPr="00705A94">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4.9</w:t>
      </w:r>
      <w:r w:rsidR="00705A94" w:rsidRPr="00705A94">
        <w:rPr>
          <w:rFonts w:ascii="Times New Roman" w:hAnsi="Times New Roman" w:cs="Times New Roman"/>
          <w:bCs/>
          <w:sz w:val="24"/>
          <w:szCs w:val="24"/>
        </w:rPr>
        <w:fldChar w:fldCharType="end"/>
      </w:r>
      <w:r w:rsidRPr="00705A94">
        <w:rPr>
          <w:rFonts w:ascii="Times New Roman" w:hAnsi="Times New Roman" w:cs="Times New Roman"/>
          <w:bCs/>
          <w:sz w:val="24"/>
          <w:szCs w:val="24"/>
        </w:rPr>
        <w:t>.</w:t>
      </w:r>
    </w:p>
    <w:p w14:paraId="65407C6E" w14:textId="77777777" w:rsidR="00A400A9" w:rsidRPr="00A11BAC" w:rsidRDefault="00A400A9" w:rsidP="00863C1F">
      <w:pPr>
        <w:spacing w:line="480" w:lineRule="auto"/>
        <w:jc w:val="both"/>
        <w:rPr>
          <w:rFonts w:ascii="Times New Roman" w:hAnsi="Times New Roman" w:cs="Times New Roman"/>
          <w:bCs/>
          <w:sz w:val="24"/>
          <w:szCs w:val="24"/>
        </w:rPr>
      </w:pPr>
    </w:p>
    <w:p w14:paraId="0E170EF3" w14:textId="77777777" w:rsidR="00942781" w:rsidRDefault="00A400A9" w:rsidP="00942781">
      <w:pPr>
        <w:keepNext/>
        <w:spacing w:after="0" w:line="240" w:lineRule="auto"/>
        <w:jc w:val="center"/>
      </w:pPr>
      <w:r w:rsidRPr="00280102">
        <w:rPr>
          <w:rFonts w:ascii="Times New Roman" w:hAnsi="Times New Roman" w:cs="Times New Roman"/>
          <w:bCs/>
          <w:i/>
          <w:iCs/>
          <w:noProof/>
          <w:sz w:val="24"/>
          <w:szCs w:val="24"/>
        </w:rPr>
        <w:lastRenderedPageBreak/>
        <w:drawing>
          <wp:inline distT="0" distB="0" distL="0" distR="0" wp14:anchorId="3CF31ABD" wp14:editId="55559FFF">
            <wp:extent cx="5617783" cy="4198874"/>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3">
                      <a:extLst>
                        <a:ext uri="{28A0092B-C50C-407E-A947-70E740481C1C}">
                          <a14:useLocalDpi xmlns:a14="http://schemas.microsoft.com/office/drawing/2010/main" val="0"/>
                        </a:ext>
                      </a:extLst>
                    </a:blip>
                    <a:srcRect t="6372" b="27118"/>
                    <a:stretch/>
                  </pic:blipFill>
                  <pic:spPr bwMode="auto">
                    <a:xfrm>
                      <a:off x="0" y="0"/>
                      <a:ext cx="5617845" cy="4198921"/>
                    </a:xfrm>
                    <a:prstGeom prst="rect">
                      <a:avLst/>
                    </a:prstGeom>
                    <a:noFill/>
                    <a:ln>
                      <a:noFill/>
                    </a:ln>
                    <a:extLst>
                      <a:ext uri="{53640926-AAD7-44D8-BBD7-CCE9431645EC}">
                        <a14:shadowObscured xmlns:a14="http://schemas.microsoft.com/office/drawing/2010/main"/>
                      </a:ext>
                    </a:extLst>
                  </pic:spPr>
                </pic:pic>
              </a:graphicData>
            </a:graphic>
          </wp:inline>
        </w:drawing>
      </w:r>
    </w:p>
    <w:p w14:paraId="701FF5D0" w14:textId="5ECA5B93" w:rsidR="00A400A9" w:rsidRPr="00280102" w:rsidRDefault="00942781" w:rsidP="001E4713">
      <w:pPr>
        <w:pStyle w:val="Caption"/>
        <w:rPr>
          <w:rFonts w:cs="Times New Roman"/>
          <w:bCs/>
          <w:szCs w:val="24"/>
        </w:rPr>
      </w:pPr>
      <w:bookmarkStart w:id="138" w:name="_Ref72858781"/>
      <w:bookmarkStart w:id="139" w:name="_Toc76652321"/>
      <w:r w:rsidRPr="0094278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4</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9</w:t>
      </w:r>
      <w:r w:rsidR="00D41E52">
        <w:rPr>
          <w:b/>
          <w:bCs/>
        </w:rPr>
        <w:fldChar w:fldCharType="end"/>
      </w:r>
      <w:bookmarkEnd w:id="138"/>
      <w:r w:rsidRPr="00942781">
        <w:rPr>
          <w:b/>
          <w:bCs/>
        </w:rPr>
        <w:t>:</w:t>
      </w:r>
      <w:r>
        <w:t xml:space="preserve"> </w:t>
      </w:r>
      <w:r w:rsidRPr="001E07EC">
        <w:t>Demonstration of applications of sponge sensors including (a, b) fingertip pressure detection on a prosthetic hand cyclically grabbing an object, and skin-attachable human motion detection on the (c)</w:t>
      </w:r>
      <w:r w:rsidR="00FF3735" w:rsidRPr="00FF3735">
        <w:t xml:space="preserve"> </w:t>
      </w:r>
      <w:r w:rsidR="00FF3735">
        <w:t>chest</w:t>
      </w:r>
      <w:r w:rsidRPr="001E07EC">
        <w:t xml:space="preserve">, (d) inside of the elbow, and </w:t>
      </w:r>
      <w:r>
        <w:t xml:space="preserve">(e) </w:t>
      </w:r>
      <w:r w:rsidR="00FF3735" w:rsidRPr="001E07EC">
        <w:t>backside of the knee</w:t>
      </w:r>
      <w:r>
        <w:t>.</w:t>
      </w:r>
      <w:bookmarkEnd w:id="139"/>
    </w:p>
    <w:p w14:paraId="15261D2F" w14:textId="77777777" w:rsidR="00A400A9" w:rsidRPr="00A11BAC" w:rsidRDefault="00A400A9" w:rsidP="00863C1F">
      <w:pPr>
        <w:spacing w:line="480" w:lineRule="auto"/>
        <w:jc w:val="both"/>
        <w:rPr>
          <w:rFonts w:ascii="Times New Roman" w:hAnsi="Times New Roman" w:cs="Times New Roman"/>
          <w:bCs/>
          <w:sz w:val="24"/>
          <w:szCs w:val="24"/>
        </w:rPr>
      </w:pPr>
    </w:p>
    <w:p w14:paraId="723A47D9" w14:textId="5AF9EFB4" w:rsidR="00A400A9" w:rsidRPr="00A11BAC" w:rsidRDefault="00A400A9"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piezoresistive responses of the sponges attached to each finger of </w:t>
      </w:r>
      <w:r w:rsidR="006F61DE">
        <w:rPr>
          <w:rFonts w:ascii="Times New Roman" w:hAnsi="Times New Roman" w:cs="Times New Roman"/>
          <w:bCs/>
          <w:sz w:val="24"/>
          <w:szCs w:val="24"/>
        </w:rPr>
        <w:t xml:space="preserve">the </w:t>
      </w:r>
      <w:r w:rsidRPr="00A11BAC">
        <w:rPr>
          <w:rFonts w:ascii="Times New Roman" w:hAnsi="Times New Roman" w:cs="Times New Roman"/>
          <w:bCs/>
          <w:sz w:val="24"/>
          <w:szCs w:val="24"/>
        </w:rPr>
        <w:t>prosthetic</w:t>
      </w:r>
      <w:r w:rsidR="006F61DE">
        <w:rPr>
          <w:rFonts w:ascii="Times New Roman" w:hAnsi="Times New Roman" w:cs="Times New Roman"/>
          <w:bCs/>
          <w:sz w:val="24"/>
          <w:szCs w:val="24"/>
        </w:rPr>
        <w:t xml:space="preserve"> hand</w:t>
      </w:r>
      <w:r w:rsidR="00677112">
        <w:rPr>
          <w:rFonts w:ascii="Times New Roman" w:hAnsi="Times New Roman" w:cs="Times New Roman"/>
          <w:bCs/>
          <w:sz w:val="24"/>
          <w:szCs w:val="24"/>
        </w:rPr>
        <w:t>,</w:t>
      </w:r>
      <w:r w:rsidR="006F61DE">
        <w:rPr>
          <w:rFonts w:ascii="Times New Roman" w:hAnsi="Times New Roman" w:cs="Times New Roman"/>
          <w:bCs/>
          <w:sz w:val="24"/>
          <w:szCs w:val="24"/>
        </w:rPr>
        <w:t xml:space="preserve"> </w:t>
      </w:r>
      <w:r w:rsidR="00B10783">
        <w:rPr>
          <w:rFonts w:ascii="Times New Roman" w:hAnsi="Times New Roman" w:cs="Times New Roman"/>
          <w:bCs/>
          <w:sz w:val="24"/>
          <w:szCs w:val="24"/>
        </w:rPr>
        <w:t>seen in</w:t>
      </w:r>
      <w:r w:rsidR="00007A1D">
        <w:rPr>
          <w:rFonts w:ascii="Times New Roman" w:hAnsi="Times New Roman" w:cs="Times New Roman"/>
          <w:bCs/>
          <w:sz w:val="24"/>
          <w:szCs w:val="24"/>
        </w:rPr>
        <w:t xml:space="preserve"> the pictures in</w:t>
      </w:r>
      <w:r w:rsidR="00B10783">
        <w:rPr>
          <w:rFonts w:ascii="Times New Roman" w:hAnsi="Times New Roman" w:cs="Times New Roman"/>
          <w:bCs/>
          <w:sz w:val="24"/>
          <w:szCs w:val="24"/>
        </w:rPr>
        <w:t xml:space="preserve"> </w:t>
      </w:r>
      <w:r w:rsidR="00E41918" w:rsidRPr="00132A9A">
        <w:rPr>
          <w:rFonts w:ascii="Times New Roman" w:hAnsi="Times New Roman" w:cs="Times New Roman"/>
          <w:bCs/>
          <w:sz w:val="24"/>
          <w:szCs w:val="24"/>
        </w:rPr>
        <w:fldChar w:fldCharType="begin"/>
      </w:r>
      <w:r w:rsidR="00E41918" w:rsidRPr="00132A9A">
        <w:rPr>
          <w:rFonts w:ascii="Times New Roman" w:hAnsi="Times New Roman" w:cs="Times New Roman"/>
          <w:bCs/>
          <w:sz w:val="24"/>
          <w:szCs w:val="24"/>
        </w:rPr>
        <w:instrText xml:space="preserve"> REF _Ref72858781 \h  \* MERGEFORMAT </w:instrText>
      </w:r>
      <w:r w:rsidR="00E41918" w:rsidRPr="00132A9A">
        <w:rPr>
          <w:rFonts w:ascii="Times New Roman" w:hAnsi="Times New Roman" w:cs="Times New Roman"/>
          <w:bCs/>
          <w:sz w:val="24"/>
          <w:szCs w:val="24"/>
        </w:rPr>
      </w:r>
      <w:r w:rsidR="00E41918" w:rsidRPr="00132A9A">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4.9</w:t>
      </w:r>
      <w:r w:rsidR="00E41918" w:rsidRPr="00132A9A">
        <w:rPr>
          <w:rFonts w:ascii="Times New Roman" w:hAnsi="Times New Roman" w:cs="Times New Roman"/>
          <w:bCs/>
          <w:sz w:val="24"/>
          <w:szCs w:val="24"/>
        </w:rPr>
        <w:fldChar w:fldCharType="end"/>
      </w:r>
      <w:r w:rsidR="00E41918" w:rsidRPr="00132A9A">
        <w:rPr>
          <w:rFonts w:ascii="Times New Roman" w:hAnsi="Times New Roman" w:cs="Times New Roman"/>
          <w:bCs/>
          <w:sz w:val="24"/>
          <w:szCs w:val="24"/>
        </w:rPr>
        <w:t>(</w:t>
      </w:r>
      <w:r w:rsidRPr="00132A9A">
        <w:rPr>
          <w:rFonts w:ascii="Times New Roman" w:hAnsi="Times New Roman" w:cs="Times New Roman"/>
          <w:bCs/>
          <w:sz w:val="24"/>
          <w:szCs w:val="24"/>
        </w:rPr>
        <w:t>a</w:t>
      </w:r>
      <w:r w:rsidR="00E41918" w:rsidRPr="00132A9A">
        <w:rPr>
          <w:rFonts w:ascii="Times New Roman" w:hAnsi="Times New Roman" w:cs="Times New Roman"/>
          <w:bCs/>
          <w:sz w:val="24"/>
          <w:szCs w:val="24"/>
        </w:rPr>
        <w:t>)</w:t>
      </w:r>
      <w:r w:rsidR="00677112">
        <w:rPr>
          <w:rFonts w:ascii="Times New Roman" w:hAnsi="Times New Roman" w:cs="Times New Roman"/>
          <w:bCs/>
          <w:sz w:val="24"/>
          <w:szCs w:val="24"/>
        </w:rPr>
        <w:t>,</w:t>
      </w:r>
      <w:r w:rsidR="00B10783">
        <w:rPr>
          <w:rFonts w:ascii="Times New Roman" w:hAnsi="Times New Roman" w:cs="Times New Roman"/>
          <w:bCs/>
          <w:sz w:val="24"/>
          <w:szCs w:val="24"/>
        </w:rPr>
        <w:t xml:space="preserve"> are shown in </w:t>
      </w:r>
      <w:r w:rsidR="00B10783" w:rsidRPr="00B10783">
        <w:rPr>
          <w:rFonts w:ascii="Times New Roman" w:hAnsi="Times New Roman" w:cs="Times New Roman"/>
          <w:bCs/>
          <w:sz w:val="24"/>
          <w:szCs w:val="24"/>
        </w:rPr>
        <w:fldChar w:fldCharType="begin"/>
      </w:r>
      <w:r w:rsidR="00B10783" w:rsidRPr="00B10783">
        <w:rPr>
          <w:rFonts w:ascii="Times New Roman" w:hAnsi="Times New Roman" w:cs="Times New Roman"/>
          <w:bCs/>
          <w:sz w:val="24"/>
          <w:szCs w:val="24"/>
        </w:rPr>
        <w:instrText xml:space="preserve"> REF _Ref72858781 \h  \* MERGEFORMAT </w:instrText>
      </w:r>
      <w:r w:rsidR="00B10783" w:rsidRPr="00B10783">
        <w:rPr>
          <w:rFonts w:ascii="Times New Roman" w:hAnsi="Times New Roman" w:cs="Times New Roman"/>
          <w:bCs/>
          <w:sz w:val="24"/>
          <w:szCs w:val="24"/>
        </w:rPr>
      </w:r>
      <w:r w:rsidR="00B10783" w:rsidRPr="00B10783">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4.9</w:t>
      </w:r>
      <w:r w:rsidR="00B10783" w:rsidRPr="00B10783">
        <w:rPr>
          <w:rFonts w:ascii="Times New Roman" w:hAnsi="Times New Roman" w:cs="Times New Roman"/>
          <w:bCs/>
          <w:sz w:val="24"/>
          <w:szCs w:val="24"/>
        </w:rPr>
        <w:fldChar w:fldCharType="end"/>
      </w:r>
      <w:r w:rsidR="00B10783" w:rsidRPr="00B10783">
        <w:rPr>
          <w:rFonts w:ascii="Times New Roman" w:hAnsi="Times New Roman" w:cs="Times New Roman"/>
          <w:bCs/>
          <w:sz w:val="24"/>
          <w:szCs w:val="24"/>
        </w:rPr>
        <w:t>(b)</w:t>
      </w:r>
      <w:r w:rsidR="00B10783">
        <w:rPr>
          <w:rFonts w:ascii="Times New Roman" w:hAnsi="Times New Roman" w:cs="Times New Roman"/>
          <w:bCs/>
          <w:sz w:val="24"/>
          <w:szCs w:val="24"/>
        </w:rPr>
        <w:t xml:space="preserve"> </w:t>
      </w:r>
      <w:r w:rsidRPr="00B10783">
        <w:rPr>
          <w:rFonts w:ascii="Times New Roman" w:hAnsi="Times New Roman" w:cs="Times New Roman"/>
          <w:bCs/>
          <w:sz w:val="24"/>
          <w:szCs w:val="24"/>
        </w:rPr>
        <w:t>w</w:t>
      </w:r>
      <w:r w:rsidRPr="00A11BAC">
        <w:rPr>
          <w:rFonts w:ascii="Times New Roman" w:hAnsi="Times New Roman" w:cs="Times New Roman"/>
          <w:bCs/>
          <w:sz w:val="24"/>
          <w:szCs w:val="24"/>
        </w:rPr>
        <w:t>here the minimum relative resistance measurements denoted grabbing an object and the maximum occurring after releasing the object. The sponges demonstrated consistent negative piezoresistive behavior during the step</w:t>
      </w:r>
      <w:r w:rsidR="00DC7868">
        <w:rPr>
          <w:rFonts w:ascii="Times New Roman" w:hAnsi="Times New Roman" w:cs="Times New Roman"/>
          <w:bCs/>
          <w:sz w:val="24"/>
          <w:szCs w:val="24"/>
        </w:rPr>
        <w:t>wise</w:t>
      </w:r>
      <w:r w:rsidRPr="00A11BAC">
        <w:rPr>
          <w:rFonts w:ascii="Times New Roman" w:hAnsi="Times New Roman" w:cs="Times New Roman"/>
          <w:bCs/>
          <w:sz w:val="24"/>
          <w:szCs w:val="24"/>
        </w:rPr>
        <w:t xml:space="preserve"> sensing application. Next, the sponges were attached to the skin of a user on the chest, </w:t>
      </w:r>
      <w:r w:rsidR="000B2366" w:rsidRPr="00A11BAC">
        <w:rPr>
          <w:rFonts w:ascii="Times New Roman" w:hAnsi="Times New Roman" w:cs="Times New Roman"/>
          <w:bCs/>
          <w:sz w:val="24"/>
          <w:szCs w:val="24"/>
        </w:rPr>
        <w:t>on the crease o</w:t>
      </w:r>
      <w:r w:rsidR="006055AB">
        <w:rPr>
          <w:rFonts w:ascii="Times New Roman" w:hAnsi="Times New Roman" w:cs="Times New Roman"/>
          <w:bCs/>
          <w:sz w:val="24"/>
          <w:szCs w:val="24"/>
        </w:rPr>
        <w:t>f</w:t>
      </w:r>
      <w:r w:rsidR="000B2366" w:rsidRPr="00A11BAC">
        <w:rPr>
          <w:rFonts w:ascii="Times New Roman" w:hAnsi="Times New Roman" w:cs="Times New Roman"/>
          <w:bCs/>
          <w:sz w:val="24"/>
          <w:szCs w:val="24"/>
        </w:rPr>
        <w:t xml:space="preserve"> the elbow</w:t>
      </w:r>
      <w:r w:rsidR="000B2366">
        <w:rPr>
          <w:rFonts w:ascii="Times New Roman" w:hAnsi="Times New Roman" w:cs="Times New Roman"/>
          <w:bCs/>
          <w:sz w:val="24"/>
          <w:szCs w:val="24"/>
        </w:rPr>
        <w:t xml:space="preserve">, and </w:t>
      </w:r>
      <w:r w:rsidRPr="00A11BAC">
        <w:rPr>
          <w:rFonts w:ascii="Times New Roman" w:hAnsi="Times New Roman" w:cs="Times New Roman"/>
          <w:bCs/>
          <w:sz w:val="24"/>
          <w:szCs w:val="24"/>
        </w:rPr>
        <w:t>behind the knee</w:t>
      </w:r>
      <w:r w:rsidR="000B2366">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to detect normal human motions. An individual’s breathing was measured before and after light exercise while the sensor was attached to the chest </w:t>
      </w:r>
      <w:r w:rsidR="00BD583D">
        <w:rPr>
          <w:rFonts w:ascii="Times New Roman" w:hAnsi="Times New Roman" w:cs="Times New Roman"/>
          <w:bCs/>
          <w:sz w:val="24"/>
          <w:szCs w:val="24"/>
        </w:rPr>
        <w:t>as shown i</w:t>
      </w:r>
      <w:r w:rsidR="00BD583D" w:rsidRPr="00BD583D">
        <w:rPr>
          <w:rFonts w:ascii="Times New Roman" w:hAnsi="Times New Roman" w:cs="Times New Roman"/>
          <w:bCs/>
          <w:sz w:val="24"/>
          <w:szCs w:val="24"/>
        </w:rPr>
        <w:t xml:space="preserve">n </w:t>
      </w:r>
      <w:r w:rsidR="00BD583D" w:rsidRPr="00BD583D">
        <w:rPr>
          <w:rFonts w:ascii="Times New Roman" w:hAnsi="Times New Roman" w:cs="Times New Roman"/>
          <w:bCs/>
          <w:sz w:val="24"/>
          <w:szCs w:val="24"/>
        </w:rPr>
        <w:fldChar w:fldCharType="begin"/>
      </w:r>
      <w:r w:rsidR="00BD583D" w:rsidRPr="00BD583D">
        <w:rPr>
          <w:rFonts w:ascii="Times New Roman" w:hAnsi="Times New Roman" w:cs="Times New Roman"/>
          <w:bCs/>
          <w:sz w:val="24"/>
          <w:szCs w:val="24"/>
        </w:rPr>
        <w:instrText xml:space="preserve"> REF _Ref72858781 \h  \* MERGEFORMAT </w:instrText>
      </w:r>
      <w:r w:rsidR="00BD583D" w:rsidRPr="00BD583D">
        <w:rPr>
          <w:rFonts w:ascii="Times New Roman" w:hAnsi="Times New Roman" w:cs="Times New Roman"/>
          <w:bCs/>
          <w:sz w:val="24"/>
          <w:szCs w:val="24"/>
        </w:rPr>
      </w:r>
      <w:r w:rsidR="00BD583D" w:rsidRPr="00BD583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4.9</w:t>
      </w:r>
      <w:r w:rsidR="00BD583D" w:rsidRPr="00BD583D">
        <w:rPr>
          <w:rFonts w:ascii="Times New Roman" w:hAnsi="Times New Roman" w:cs="Times New Roman"/>
          <w:bCs/>
          <w:sz w:val="24"/>
          <w:szCs w:val="24"/>
        </w:rPr>
        <w:fldChar w:fldCharType="end"/>
      </w:r>
      <w:r w:rsidR="00BD583D" w:rsidRPr="00BD583D">
        <w:rPr>
          <w:rFonts w:ascii="Times New Roman" w:hAnsi="Times New Roman" w:cs="Times New Roman"/>
          <w:bCs/>
          <w:sz w:val="24"/>
          <w:szCs w:val="24"/>
        </w:rPr>
        <w:t>(</w:t>
      </w:r>
      <w:r w:rsidR="00787565" w:rsidRPr="00BD583D">
        <w:rPr>
          <w:rFonts w:ascii="Times New Roman" w:hAnsi="Times New Roman" w:cs="Times New Roman"/>
          <w:bCs/>
          <w:sz w:val="24"/>
          <w:szCs w:val="24"/>
        </w:rPr>
        <w:t>c</w:t>
      </w:r>
      <w:r w:rsidRPr="00BD583D">
        <w:rPr>
          <w:rFonts w:ascii="Times New Roman" w:hAnsi="Times New Roman" w:cs="Times New Roman"/>
          <w:bCs/>
          <w:sz w:val="24"/>
          <w:szCs w:val="24"/>
        </w:rPr>
        <w:t xml:space="preserve">). </w:t>
      </w:r>
      <w:r w:rsidR="00204BC4" w:rsidRPr="00A11BAC">
        <w:rPr>
          <w:rFonts w:ascii="Times New Roman" w:hAnsi="Times New Roman" w:cs="Times New Roman"/>
          <w:bCs/>
          <w:sz w:val="24"/>
          <w:szCs w:val="24"/>
        </w:rPr>
        <w:t>The sensor attached to the elbow</w:t>
      </w:r>
      <w:r w:rsidR="00D857B3">
        <w:rPr>
          <w:rFonts w:ascii="Times New Roman" w:hAnsi="Times New Roman" w:cs="Times New Roman"/>
          <w:bCs/>
          <w:sz w:val="24"/>
          <w:szCs w:val="24"/>
        </w:rPr>
        <w:t xml:space="preserve"> as </w:t>
      </w:r>
      <w:r w:rsidR="00DD0849">
        <w:rPr>
          <w:rFonts w:ascii="Times New Roman" w:hAnsi="Times New Roman" w:cs="Times New Roman"/>
          <w:bCs/>
          <w:sz w:val="24"/>
          <w:szCs w:val="24"/>
        </w:rPr>
        <w:t>seen</w:t>
      </w:r>
      <w:r w:rsidR="00D857B3">
        <w:rPr>
          <w:rFonts w:ascii="Times New Roman" w:hAnsi="Times New Roman" w:cs="Times New Roman"/>
          <w:bCs/>
          <w:sz w:val="24"/>
          <w:szCs w:val="24"/>
        </w:rPr>
        <w:t xml:space="preserve"> in </w:t>
      </w:r>
      <w:r w:rsidR="00D857B3" w:rsidRPr="00D857B3">
        <w:rPr>
          <w:rFonts w:ascii="Times New Roman" w:hAnsi="Times New Roman" w:cs="Times New Roman"/>
          <w:bCs/>
          <w:sz w:val="24"/>
          <w:szCs w:val="24"/>
        </w:rPr>
        <w:fldChar w:fldCharType="begin"/>
      </w:r>
      <w:r w:rsidR="00D857B3" w:rsidRPr="00D857B3">
        <w:rPr>
          <w:rFonts w:ascii="Times New Roman" w:hAnsi="Times New Roman" w:cs="Times New Roman"/>
          <w:bCs/>
          <w:sz w:val="24"/>
          <w:szCs w:val="24"/>
        </w:rPr>
        <w:instrText xml:space="preserve"> REF _Ref72858781 \h  \* MERGEFORMAT </w:instrText>
      </w:r>
      <w:r w:rsidR="00D857B3" w:rsidRPr="00D857B3">
        <w:rPr>
          <w:rFonts w:ascii="Times New Roman" w:hAnsi="Times New Roman" w:cs="Times New Roman"/>
          <w:bCs/>
          <w:sz w:val="24"/>
          <w:szCs w:val="24"/>
        </w:rPr>
      </w:r>
      <w:r w:rsidR="00D857B3" w:rsidRPr="00D857B3">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4.9</w:t>
      </w:r>
      <w:r w:rsidR="00D857B3" w:rsidRPr="00D857B3">
        <w:rPr>
          <w:rFonts w:ascii="Times New Roman" w:hAnsi="Times New Roman" w:cs="Times New Roman"/>
          <w:bCs/>
          <w:sz w:val="24"/>
          <w:szCs w:val="24"/>
        </w:rPr>
        <w:fldChar w:fldCharType="end"/>
      </w:r>
      <w:r w:rsidR="00D857B3" w:rsidRPr="00D857B3">
        <w:rPr>
          <w:rFonts w:ascii="Times New Roman" w:hAnsi="Times New Roman" w:cs="Times New Roman"/>
          <w:bCs/>
          <w:sz w:val="24"/>
          <w:szCs w:val="24"/>
        </w:rPr>
        <w:t>(d)</w:t>
      </w:r>
      <w:r w:rsidR="00204BC4" w:rsidRPr="00D857B3">
        <w:rPr>
          <w:rFonts w:ascii="Times New Roman" w:hAnsi="Times New Roman" w:cs="Times New Roman"/>
          <w:bCs/>
          <w:sz w:val="24"/>
          <w:szCs w:val="24"/>
        </w:rPr>
        <w:t xml:space="preserve"> </w:t>
      </w:r>
      <w:r w:rsidR="00204BC4" w:rsidRPr="00A11BAC">
        <w:rPr>
          <w:rFonts w:ascii="Times New Roman" w:hAnsi="Times New Roman" w:cs="Times New Roman"/>
          <w:bCs/>
          <w:sz w:val="24"/>
          <w:szCs w:val="24"/>
        </w:rPr>
        <w:t xml:space="preserve">was able to produce </w:t>
      </w:r>
      <w:r w:rsidR="00204BC4" w:rsidRPr="00A11BAC">
        <w:rPr>
          <w:rFonts w:ascii="Times New Roman" w:hAnsi="Times New Roman" w:cs="Times New Roman"/>
          <w:bCs/>
          <w:sz w:val="24"/>
          <w:szCs w:val="24"/>
        </w:rPr>
        <w:lastRenderedPageBreak/>
        <w:t>distinctly different signals for different motions including a dynamic bending motion and a cyclic throwing motion.</w:t>
      </w:r>
      <w:r w:rsidR="00204BC4">
        <w:rPr>
          <w:rFonts w:ascii="Times New Roman" w:hAnsi="Times New Roman" w:cs="Times New Roman"/>
          <w:bCs/>
          <w:sz w:val="24"/>
          <w:szCs w:val="24"/>
        </w:rPr>
        <w:t xml:space="preserve"> </w:t>
      </w:r>
      <w:r w:rsidRPr="00A11BAC">
        <w:rPr>
          <w:rFonts w:ascii="Times New Roman" w:hAnsi="Times New Roman" w:cs="Times New Roman"/>
          <w:bCs/>
          <w:sz w:val="24"/>
          <w:szCs w:val="24"/>
        </w:rPr>
        <w:t>With the sensor attached behind the knee</w:t>
      </w:r>
      <w:r w:rsidR="001C4A33">
        <w:rPr>
          <w:rFonts w:ascii="Times New Roman" w:hAnsi="Times New Roman" w:cs="Times New Roman"/>
          <w:bCs/>
          <w:sz w:val="24"/>
          <w:szCs w:val="24"/>
        </w:rPr>
        <w:t xml:space="preserve"> as seen in </w:t>
      </w:r>
      <w:r w:rsidR="001C4A33" w:rsidRPr="001C4A33">
        <w:rPr>
          <w:rFonts w:ascii="Times New Roman" w:hAnsi="Times New Roman" w:cs="Times New Roman"/>
          <w:bCs/>
          <w:sz w:val="24"/>
          <w:szCs w:val="24"/>
        </w:rPr>
        <w:fldChar w:fldCharType="begin"/>
      </w:r>
      <w:r w:rsidR="001C4A33" w:rsidRPr="001C4A33">
        <w:rPr>
          <w:rFonts w:ascii="Times New Roman" w:hAnsi="Times New Roman" w:cs="Times New Roman"/>
          <w:bCs/>
          <w:sz w:val="24"/>
          <w:szCs w:val="24"/>
        </w:rPr>
        <w:instrText xml:space="preserve"> REF _Ref72858781 \h  \* MERGEFORMAT </w:instrText>
      </w:r>
      <w:r w:rsidR="001C4A33" w:rsidRPr="001C4A33">
        <w:rPr>
          <w:rFonts w:ascii="Times New Roman" w:hAnsi="Times New Roman" w:cs="Times New Roman"/>
          <w:bCs/>
          <w:sz w:val="24"/>
          <w:szCs w:val="24"/>
        </w:rPr>
      </w:r>
      <w:r w:rsidR="001C4A33" w:rsidRPr="001C4A33">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4.9</w:t>
      </w:r>
      <w:r w:rsidR="001C4A33" w:rsidRPr="001C4A33">
        <w:rPr>
          <w:rFonts w:ascii="Times New Roman" w:hAnsi="Times New Roman" w:cs="Times New Roman"/>
          <w:bCs/>
          <w:sz w:val="24"/>
          <w:szCs w:val="24"/>
        </w:rPr>
        <w:fldChar w:fldCharType="end"/>
      </w:r>
      <w:r w:rsidR="001C4A33" w:rsidRPr="001C4A33">
        <w:rPr>
          <w:rFonts w:ascii="Times New Roman" w:hAnsi="Times New Roman" w:cs="Times New Roman"/>
          <w:bCs/>
          <w:sz w:val="24"/>
          <w:szCs w:val="24"/>
        </w:rPr>
        <w:t>(e)</w:t>
      </w:r>
      <w:r w:rsidRPr="001C4A33">
        <w:rPr>
          <w:rFonts w:ascii="Times New Roman" w:hAnsi="Times New Roman" w:cs="Times New Roman"/>
          <w:bCs/>
          <w:sz w:val="24"/>
          <w:szCs w:val="24"/>
        </w:rPr>
        <w:t xml:space="preserve">, </w:t>
      </w:r>
      <w:r w:rsidRPr="00A11BAC">
        <w:rPr>
          <w:rFonts w:ascii="Times New Roman" w:hAnsi="Times New Roman" w:cs="Times New Roman"/>
          <w:bCs/>
          <w:sz w:val="24"/>
          <w:szCs w:val="24"/>
        </w:rPr>
        <w:t>the sensor detected both running and walking motions. These demonstrations proved the potential for these nanocomposite sponge sensors to be used in a variety of motion-detecting applications. Lastly, a University of Oklahoma logo sponge, a gradient porosity sponge, and a triangular pyramid-shaped sponge were fabricated showing the diversity of sponge</w:t>
      </w:r>
      <w:r w:rsidR="00DF5C39">
        <w:rPr>
          <w:rFonts w:ascii="Times New Roman" w:hAnsi="Times New Roman" w:cs="Times New Roman"/>
          <w:bCs/>
          <w:sz w:val="24"/>
          <w:szCs w:val="24"/>
        </w:rPr>
        <w:t xml:space="preserve"> geometries</w:t>
      </w:r>
      <w:r w:rsidRPr="00A11BAC">
        <w:rPr>
          <w:rFonts w:ascii="Times New Roman" w:hAnsi="Times New Roman" w:cs="Times New Roman"/>
          <w:bCs/>
          <w:sz w:val="24"/>
          <w:szCs w:val="24"/>
        </w:rPr>
        <w:t xml:space="preserve"> able to be fabricated with the method used in this study</w:t>
      </w:r>
      <w:r w:rsidRPr="003D4CE2">
        <w:rPr>
          <w:rFonts w:ascii="Times New Roman" w:hAnsi="Times New Roman" w:cs="Times New Roman"/>
          <w:bCs/>
          <w:sz w:val="24"/>
          <w:szCs w:val="24"/>
        </w:rPr>
        <w:t xml:space="preserve"> (</w:t>
      </w:r>
      <w:r w:rsidR="003D4CE2" w:rsidRPr="003D4CE2">
        <w:rPr>
          <w:rFonts w:ascii="Times New Roman" w:hAnsi="Times New Roman" w:cs="Times New Roman"/>
          <w:bCs/>
          <w:sz w:val="24"/>
          <w:szCs w:val="24"/>
        </w:rPr>
        <w:fldChar w:fldCharType="begin"/>
      </w:r>
      <w:r w:rsidR="003D4CE2" w:rsidRPr="003D4CE2">
        <w:rPr>
          <w:rFonts w:ascii="Times New Roman" w:hAnsi="Times New Roman" w:cs="Times New Roman"/>
          <w:bCs/>
          <w:sz w:val="24"/>
          <w:szCs w:val="24"/>
        </w:rPr>
        <w:instrText xml:space="preserve"> REF _Ref72859180 \h  \* MERGEFORMAT </w:instrText>
      </w:r>
      <w:r w:rsidR="003D4CE2" w:rsidRPr="003D4CE2">
        <w:rPr>
          <w:rFonts w:ascii="Times New Roman" w:hAnsi="Times New Roman" w:cs="Times New Roman"/>
          <w:bCs/>
          <w:sz w:val="24"/>
          <w:szCs w:val="24"/>
        </w:rPr>
      </w:r>
      <w:r w:rsidR="003D4CE2" w:rsidRPr="003D4CE2">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8</w:t>
      </w:r>
      <w:r w:rsidR="003D4CE2" w:rsidRPr="003D4CE2">
        <w:rPr>
          <w:rFonts w:ascii="Times New Roman" w:hAnsi="Times New Roman" w:cs="Times New Roman"/>
          <w:bCs/>
          <w:sz w:val="24"/>
          <w:szCs w:val="24"/>
        </w:rPr>
        <w:fldChar w:fldCharType="end"/>
      </w:r>
      <w:r w:rsidR="00F14BB5">
        <w:rPr>
          <w:rFonts w:ascii="Times New Roman" w:hAnsi="Times New Roman" w:cs="Times New Roman"/>
          <w:bCs/>
          <w:sz w:val="24"/>
          <w:szCs w:val="24"/>
        </w:rPr>
        <w:t>, Appendix A</w:t>
      </w:r>
      <w:r w:rsidRPr="00A11BAC">
        <w:rPr>
          <w:rFonts w:ascii="Times New Roman" w:hAnsi="Times New Roman" w:cs="Times New Roman"/>
          <w:bCs/>
          <w:sz w:val="24"/>
          <w:szCs w:val="24"/>
        </w:rPr>
        <w:t>).</w:t>
      </w:r>
    </w:p>
    <w:p w14:paraId="40E33D61" w14:textId="77777777" w:rsidR="00A400A9" w:rsidRPr="00A11BAC" w:rsidRDefault="00A400A9" w:rsidP="00863C1F">
      <w:pPr>
        <w:spacing w:line="480" w:lineRule="auto"/>
        <w:jc w:val="both"/>
        <w:rPr>
          <w:rFonts w:ascii="Times New Roman" w:hAnsi="Times New Roman" w:cs="Times New Roman"/>
          <w:bCs/>
          <w:sz w:val="24"/>
          <w:szCs w:val="24"/>
        </w:rPr>
      </w:pPr>
    </w:p>
    <w:p w14:paraId="68B67B4B" w14:textId="6198C9D5" w:rsidR="00A400A9" w:rsidRPr="00A11BAC" w:rsidRDefault="00A400A9" w:rsidP="00863C1F">
      <w:pPr>
        <w:pStyle w:val="Heading2"/>
        <w:numPr>
          <w:ilvl w:val="1"/>
          <w:numId w:val="19"/>
        </w:numPr>
        <w:spacing w:before="0" w:line="480" w:lineRule="auto"/>
      </w:pPr>
      <w:bookmarkStart w:id="140" w:name="_Toc76652261"/>
      <w:r w:rsidRPr="00A11BAC">
        <w:t>C</w:t>
      </w:r>
      <w:r w:rsidR="00AF04C6">
        <w:t>onclusions</w:t>
      </w:r>
      <w:bookmarkEnd w:id="140"/>
    </w:p>
    <w:p w14:paraId="291C70D1" w14:textId="2AA2E1A6" w:rsidR="007E024E" w:rsidRDefault="00A400A9" w:rsidP="00011F78">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Piezoresistive sponges with tailorable electrical and mechanical properties were manufactured with a fabrication process that utilized a novel microwave-assisted rapid porogen removal method that significantly reduced the manufacturing time. The resistance and stiffness of the sponges were able to be varied by an order of magnitude by fabricating with various CNT loadings and sugar porogen amounts. The optimal CNT loading for the sensor was found to be 3 wt% to produce sponges with the highest conductivity and compressive </w:t>
      </w:r>
      <w:r w:rsidR="009C58B1">
        <w:rPr>
          <w:rFonts w:ascii="Times New Roman" w:hAnsi="Times New Roman" w:cs="Times New Roman"/>
          <w:bCs/>
          <w:sz w:val="24"/>
          <w:szCs w:val="24"/>
        </w:rPr>
        <w:t>piezoresistive</w:t>
      </w:r>
      <w:r w:rsidRPr="00A11BAC">
        <w:rPr>
          <w:rFonts w:ascii="Times New Roman" w:hAnsi="Times New Roman" w:cs="Times New Roman"/>
          <w:bCs/>
          <w:sz w:val="24"/>
          <w:szCs w:val="24"/>
        </w:rPr>
        <w:t xml:space="preserve"> sensitivity. The least porous sensor (CNT3P70) demonstrated the highest </w:t>
      </w:r>
      <w:r w:rsidR="00CE2FB0">
        <w:rPr>
          <w:rFonts w:ascii="Times New Roman" w:hAnsi="Times New Roman" w:cs="Times New Roman"/>
          <w:bCs/>
          <w:sz w:val="24"/>
          <w:szCs w:val="24"/>
        </w:rPr>
        <w:t>gauge factor</w:t>
      </w:r>
      <w:r w:rsidRPr="00A11BAC">
        <w:rPr>
          <w:rFonts w:ascii="Times New Roman" w:hAnsi="Times New Roman" w:cs="Times New Roman"/>
          <w:bCs/>
          <w:sz w:val="24"/>
          <w:szCs w:val="24"/>
        </w:rPr>
        <w:t xml:space="preserve"> (between 5 % - 50 % strain) of </w:t>
      </w:r>
      <w:r w:rsidR="00CE2FB0">
        <w:rPr>
          <w:rFonts w:ascii="Times New Roman" w:hAnsi="Times New Roman" w:cs="Times New Roman"/>
          <w:bCs/>
          <w:sz w:val="24"/>
          <w:szCs w:val="24"/>
        </w:rPr>
        <w:t xml:space="preserve">all </w:t>
      </w:r>
      <w:r w:rsidRPr="00A11BAC">
        <w:rPr>
          <w:rFonts w:ascii="Times New Roman" w:hAnsi="Times New Roman" w:cs="Times New Roman"/>
          <w:bCs/>
          <w:sz w:val="24"/>
          <w:szCs w:val="24"/>
        </w:rPr>
        <w:t xml:space="preserve">the </w:t>
      </w:r>
      <w:r w:rsidR="000E3EEC">
        <w:rPr>
          <w:rFonts w:ascii="Times New Roman" w:hAnsi="Times New Roman" w:cs="Times New Roman"/>
          <w:bCs/>
          <w:sz w:val="24"/>
          <w:szCs w:val="24"/>
        </w:rPr>
        <w:t xml:space="preserve">sponge </w:t>
      </w:r>
      <w:r w:rsidRPr="00A11BAC">
        <w:rPr>
          <w:rFonts w:ascii="Times New Roman" w:hAnsi="Times New Roman" w:cs="Times New Roman"/>
          <w:bCs/>
          <w:sz w:val="24"/>
          <w:szCs w:val="24"/>
        </w:rPr>
        <w:t xml:space="preserve">sensors </w:t>
      </w:r>
      <w:r w:rsidR="00CE2FB0">
        <w:rPr>
          <w:rFonts w:ascii="Times New Roman" w:hAnsi="Times New Roman" w:cs="Times New Roman"/>
          <w:bCs/>
          <w:sz w:val="24"/>
          <w:szCs w:val="24"/>
        </w:rPr>
        <w:t>tested in this study</w:t>
      </w:r>
      <w:r w:rsidRPr="00A11BAC">
        <w:rPr>
          <w:rFonts w:ascii="Times New Roman" w:hAnsi="Times New Roman" w:cs="Times New Roman"/>
          <w:bCs/>
          <w:sz w:val="24"/>
          <w:szCs w:val="24"/>
        </w:rPr>
        <w:t>. The highly sensitive lowe</w:t>
      </w:r>
      <w:r w:rsidR="000E3EEC">
        <w:rPr>
          <w:rFonts w:ascii="Times New Roman" w:hAnsi="Times New Roman" w:cs="Times New Roman"/>
          <w:bCs/>
          <w:sz w:val="24"/>
          <w:szCs w:val="24"/>
        </w:rPr>
        <w:t>st</w:t>
      </w:r>
      <w:r w:rsidRPr="00A11BAC">
        <w:rPr>
          <w:rFonts w:ascii="Times New Roman" w:hAnsi="Times New Roman" w:cs="Times New Roman"/>
          <w:bCs/>
          <w:sz w:val="24"/>
          <w:szCs w:val="24"/>
        </w:rPr>
        <w:t xml:space="preserve"> porosity sensor demonstrated higher piezoresistive consistency for a long-term cyclic durability test and a strain rate dependency test</w:t>
      </w:r>
      <w:r w:rsidR="000E3EEC">
        <w:rPr>
          <w:rFonts w:ascii="Times New Roman" w:hAnsi="Times New Roman" w:cs="Times New Roman"/>
          <w:bCs/>
          <w:sz w:val="24"/>
          <w:szCs w:val="24"/>
        </w:rPr>
        <w:t xml:space="preserve"> compared to the most porous sensor</w:t>
      </w:r>
      <w:r w:rsidRPr="00A11BAC">
        <w:rPr>
          <w:rFonts w:ascii="Times New Roman" w:hAnsi="Times New Roman" w:cs="Times New Roman"/>
          <w:bCs/>
          <w:sz w:val="24"/>
          <w:szCs w:val="24"/>
        </w:rPr>
        <w:t>. The best sensor formulation was determined to be CNT3P70 and was demonstrated to be applicable as a skin-attachable sensor for dynamic human motion detection and step</w:t>
      </w:r>
      <w:r w:rsidR="00A95F4B">
        <w:rPr>
          <w:rFonts w:ascii="Times New Roman" w:hAnsi="Times New Roman" w:cs="Times New Roman"/>
          <w:bCs/>
          <w:sz w:val="24"/>
          <w:szCs w:val="24"/>
        </w:rPr>
        <w:t xml:space="preserve">wise </w:t>
      </w:r>
      <w:r w:rsidRPr="00A11BAC">
        <w:rPr>
          <w:rFonts w:ascii="Times New Roman" w:hAnsi="Times New Roman" w:cs="Times New Roman"/>
          <w:bCs/>
          <w:sz w:val="24"/>
          <w:szCs w:val="24"/>
        </w:rPr>
        <w:t>sensing detection on a prosthetic hand.</w:t>
      </w:r>
    </w:p>
    <w:p w14:paraId="16E145BE" w14:textId="77777777" w:rsidR="00011F78" w:rsidRPr="00011F78" w:rsidRDefault="00011F78" w:rsidP="00011F78">
      <w:pPr>
        <w:spacing w:line="480" w:lineRule="auto"/>
        <w:jc w:val="both"/>
        <w:rPr>
          <w:rFonts w:ascii="Times New Roman" w:hAnsi="Times New Roman" w:cs="Times New Roman"/>
          <w:bCs/>
          <w:sz w:val="24"/>
          <w:szCs w:val="24"/>
        </w:rPr>
      </w:pPr>
    </w:p>
    <w:p w14:paraId="79DBA0BA" w14:textId="3538797E" w:rsidR="007E024E" w:rsidRPr="00A11BAC" w:rsidRDefault="00315479" w:rsidP="00863C1F">
      <w:pPr>
        <w:pStyle w:val="Heading1"/>
        <w:numPr>
          <w:ilvl w:val="0"/>
          <w:numId w:val="19"/>
        </w:numPr>
        <w:spacing w:before="0" w:after="240" w:line="480" w:lineRule="auto"/>
        <w:jc w:val="center"/>
      </w:pPr>
      <w:bookmarkStart w:id="141" w:name="_Toc76652262"/>
      <w:r>
        <w:lastRenderedPageBreak/>
        <w:t>THE SORBENT-BASED OIL SKIMMER</w:t>
      </w:r>
      <w:bookmarkEnd w:id="141"/>
    </w:p>
    <w:p w14:paraId="1DE94612" w14:textId="65D9E338" w:rsidR="00F751F1" w:rsidRDefault="00F751F1" w:rsidP="00863C1F">
      <w:pPr>
        <w:spacing w:line="480" w:lineRule="auto"/>
        <w:jc w:val="both"/>
        <w:rPr>
          <w:rFonts w:ascii="Times New Roman" w:hAnsi="Times New Roman" w:cs="Times New Roman"/>
          <w:b/>
          <w:bCs/>
          <w:sz w:val="24"/>
          <w:szCs w:val="24"/>
        </w:rPr>
      </w:pPr>
    </w:p>
    <w:p w14:paraId="72EEBC4C" w14:textId="77777777" w:rsidR="00AF04C6" w:rsidRPr="00A11BAC" w:rsidRDefault="00AF04C6" w:rsidP="00863C1F">
      <w:pPr>
        <w:spacing w:line="480" w:lineRule="auto"/>
        <w:jc w:val="both"/>
        <w:rPr>
          <w:rFonts w:ascii="Times New Roman" w:hAnsi="Times New Roman" w:cs="Times New Roman"/>
          <w:b/>
          <w:bCs/>
          <w:sz w:val="24"/>
          <w:szCs w:val="24"/>
        </w:rPr>
      </w:pPr>
    </w:p>
    <w:p w14:paraId="79B1FF52" w14:textId="7114E33A" w:rsidR="007E024E" w:rsidRPr="00B91744" w:rsidRDefault="00B91744" w:rsidP="00863C1F">
      <w:pPr>
        <w:pStyle w:val="Heading2"/>
        <w:numPr>
          <w:ilvl w:val="1"/>
          <w:numId w:val="19"/>
        </w:numPr>
        <w:spacing w:before="0" w:line="480" w:lineRule="auto"/>
        <w:jc w:val="both"/>
      </w:pPr>
      <w:bookmarkStart w:id="142" w:name="_Toc76652263"/>
      <w:r>
        <w:t>Introduction</w:t>
      </w:r>
      <w:bookmarkEnd w:id="142"/>
    </w:p>
    <w:p w14:paraId="45991C4A" w14:textId="0E657CC5" w:rsidR="00B91744" w:rsidRDefault="00B91744" w:rsidP="00863C1F">
      <w:pPr>
        <w:pStyle w:val="Heading3"/>
        <w:numPr>
          <w:ilvl w:val="2"/>
          <w:numId w:val="19"/>
        </w:numPr>
        <w:spacing w:before="0" w:line="480" w:lineRule="auto"/>
        <w:jc w:val="both"/>
      </w:pPr>
      <w:bookmarkStart w:id="143" w:name="_Toc76652264"/>
      <w:r>
        <w:t>Motivation</w:t>
      </w:r>
      <w:bookmarkEnd w:id="143"/>
    </w:p>
    <w:p w14:paraId="6670515E" w14:textId="7545B0C7" w:rsidR="003B1DC0" w:rsidRPr="003B1DC0" w:rsidRDefault="00AD18C5" w:rsidP="008E2C2A">
      <w:pPr>
        <w:spacing w:line="480" w:lineRule="auto"/>
        <w:jc w:val="both"/>
      </w:pPr>
      <w:r>
        <w:rPr>
          <w:rFonts w:ascii="Times New Roman" w:hAnsi="Times New Roman" w:cs="Times New Roman"/>
          <w:sz w:val="24"/>
          <w:szCs w:val="24"/>
        </w:rPr>
        <w:t>It is well known that PDMS sponge</w:t>
      </w:r>
      <w:r w:rsidR="00CC756E">
        <w:rPr>
          <w:rFonts w:ascii="Times New Roman" w:hAnsi="Times New Roman" w:cs="Times New Roman"/>
          <w:sz w:val="24"/>
          <w:szCs w:val="24"/>
        </w:rPr>
        <w:t>s</w:t>
      </w:r>
      <w:r>
        <w:rPr>
          <w:rFonts w:ascii="Times New Roman" w:hAnsi="Times New Roman" w:cs="Times New Roman"/>
          <w:sz w:val="24"/>
          <w:szCs w:val="24"/>
        </w:rPr>
        <w:t xml:space="preserve"> display </w:t>
      </w:r>
      <w:r w:rsidR="00C67D18">
        <w:rPr>
          <w:rFonts w:ascii="Times New Roman" w:hAnsi="Times New Roman" w:cs="Times New Roman"/>
          <w:sz w:val="24"/>
          <w:szCs w:val="24"/>
        </w:rPr>
        <w:t>oil attracting (</w:t>
      </w:r>
      <w:r w:rsidR="00237567">
        <w:rPr>
          <w:rFonts w:ascii="Times New Roman" w:hAnsi="Times New Roman" w:cs="Times New Roman"/>
          <w:sz w:val="24"/>
          <w:szCs w:val="24"/>
        </w:rPr>
        <w:t>ole</w:t>
      </w:r>
      <w:r w:rsidR="007C5F54">
        <w:rPr>
          <w:rFonts w:ascii="Times New Roman" w:hAnsi="Times New Roman" w:cs="Times New Roman"/>
          <w:sz w:val="24"/>
          <w:szCs w:val="24"/>
        </w:rPr>
        <w:t>o</w:t>
      </w:r>
      <w:r w:rsidR="00237567">
        <w:rPr>
          <w:rFonts w:ascii="Times New Roman" w:hAnsi="Times New Roman" w:cs="Times New Roman"/>
          <w:sz w:val="24"/>
          <w:szCs w:val="24"/>
        </w:rPr>
        <w:t>philic</w:t>
      </w:r>
      <w:r w:rsidR="00C67D18">
        <w:rPr>
          <w:rFonts w:ascii="Times New Roman" w:hAnsi="Times New Roman" w:cs="Times New Roman"/>
          <w:sz w:val="24"/>
          <w:szCs w:val="24"/>
        </w:rPr>
        <w:t>)</w:t>
      </w:r>
      <w:r w:rsidR="00237567">
        <w:rPr>
          <w:rFonts w:ascii="Times New Roman" w:hAnsi="Times New Roman" w:cs="Times New Roman"/>
          <w:sz w:val="24"/>
          <w:szCs w:val="24"/>
        </w:rPr>
        <w:t xml:space="preserve"> and </w:t>
      </w:r>
      <w:r w:rsidR="004020EF">
        <w:rPr>
          <w:rFonts w:ascii="Times New Roman" w:hAnsi="Times New Roman" w:cs="Times New Roman"/>
          <w:sz w:val="24"/>
          <w:szCs w:val="24"/>
        </w:rPr>
        <w:t>water</w:t>
      </w:r>
      <w:r w:rsidR="00DE12A3">
        <w:rPr>
          <w:rFonts w:ascii="Times New Roman" w:hAnsi="Times New Roman" w:cs="Times New Roman"/>
          <w:sz w:val="24"/>
          <w:szCs w:val="24"/>
        </w:rPr>
        <w:t>-</w:t>
      </w:r>
      <w:r w:rsidR="004020EF">
        <w:rPr>
          <w:rFonts w:ascii="Times New Roman" w:hAnsi="Times New Roman" w:cs="Times New Roman"/>
          <w:sz w:val="24"/>
          <w:szCs w:val="24"/>
        </w:rPr>
        <w:t>repelling (</w:t>
      </w:r>
      <w:r w:rsidR="00237567">
        <w:rPr>
          <w:rFonts w:ascii="Times New Roman" w:hAnsi="Times New Roman" w:cs="Times New Roman"/>
          <w:sz w:val="24"/>
          <w:szCs w:val="24"/>
        </w:rPr>
        <w:t>hydrophobic</w:t>
      </w:r>
      <w:r w:rsidR="004020EF">
        <w:rPr>
          <w:rFonts w:ascii="Times New Roman" w:hAnsi="Times New Roman" w:cs="Times New Roman"/>
          <w:sz w:val="24"/>
          <w:szCs w:val="24"/>
        </w:rPr>
        <w:t>)</w:t>
      </w:r>
      <w:r w:rsidR="00237567">
        <w:rPr>
          <w:rFonts w:ascii="Times New Roman" w:hAnsi="Times New Roman" w:cs="Times New Roman"/>
          <w:sz w:val="24"/>
          <w:szCs w:val="24"/>
        </w:rPr>
        <w:t xml:space="preserve"> properties suitable for oil/water separation applications. During the previous study, </w:t>
      </w:r>
      <w:r w:rsidR="00196D3F">
        <w:rPr>
          <w:rFonts w:ascii="Times New Roman" w:hAnsi="Times New Roman" w:cs="Times New Roman"/>
          <w:sz w:val="24"/>
          <w:szCs w:val="24"/>
        </w:rPr>
        <w:t>it was observed that the</w:t>
      </w:r>
      <w:r w:rsidR="00181519">
        <w:rPr>
          <w:rFonts w:ascii="Times New Roman" w:hAnsi="Times New Roman" w:cs="Times New Roman"/>
          <w:sz w:val="24"/>
          <w:szCs w:val="24"/>
        </w:rPr>
        <w:t xml:space="preserve"> </w:t>
      </w:r>
      <w:r w:rsidR="00196D3F">
        <w:rPr>
          <w:rFonts w:ascii="Times New Roman" w:hAnsi="Times New Roman" w:cs="Times New Roman"/>
          <w:sz w:val="24"/>
          <w:szCs w:val="24"/>
        </w:rPr>
        <w:t xml:space="preserve">nanocomposite prepolymer and </w:t>
      </w:r>
      <w:r w:rsidR="007C5F54">
        <w:rPr>
          <w:rFonts w:ascii="Times New Roman" w:hAnsi="Times New Roman" w:cs="Times New Roman"/>
          <w:sz w:val="24"/>
          <w:szCs w:val="24"/>
        </w:rPr>
        <w:t>por</w:t>
      </w:r>
      <w:r w:rsidR="004617E4">
        <w:rPr>
          <w:rFonts w:ascii="Times New Roman" w:hAnsi="Times New Roman" w:cs="Times New Roman"/>
          <w:sz w:val="24"/>
          <w:szCs w:val="24"/>
        </w:rPr>
        <w:t>ogen</w:t>
      </w:r>
      <w:r w:rsidR="00181519">
        <w:rPr>
          <w:rFonts w:ascii="Times New Roman" w:hAnsi="Times New Roman" w:cs="Times New Roman"/>
          <w:sz w:val="24"/>
          <w:szCs w:val="24"/>
        </w:rPr>
        <w:t xml:space="preserve"> mixture</w:t>
      </w:r>
      <w:r w:rsidR="004617E4">
        <w:rPr>
          <w:rFonts w:ascii="Times New Roman" w:hAnsi="Times New Roman" w:cs="Times New Roman"/>
          <w:sz w:val="24"/>
          <w:szCs w:val="24"/>
        </w:rPr>
        <w:t xml:space="preserve"> behaved like sticky wet sand or </w:t>
      </w:r>
      <w:r w:rsidR="005C7FA1">
        <w:rPr>
          <w:rFonts w:ascii="Times New Roman" w:hAnsi="Times New Roman" w:cs="Times New Roman"/>
          <w:sz w:val="24"/>
          <w:szCs w:val="24"/>
        </w:rPr>
        <w:t xml:space="preserve">could be explained </w:t>
      </w:r>
      <w:r w:rsidR="004476D9">
        <w:rPr>
          <w:rFonts w:ascii="Times New Roman" w:hAnsi="Times New Roman" w:cs="Times New Roman"/>
          <w:sz w:val="24"/>
          <w:szCs w:val="24"/>
        </w:rPr>
        <w:t>as having</w:t>
      </w:r>
      <w:r w:rsidR="004617E4">
        <w:rPr>
          <w:rFonts w:ascii="Times New Roman" w:hAnsi="Times New Roman" w:cs="Times New Roman"/>
          <w:sz w:val="24"/>
          <w:szCs w:val="24"/>
        </w:rPr>
        <w:t xml:space="preserve"> a clay-like consistency. This </w:t>
      </w:r>
      <w:r w:rsidR="005C7FA1">
        <w:rPr>
          <w:rFonts w:ascii="Times New Roman" w:hAnsi="Times New Roman" w:cs="Times New Roman"/>
          <w:sz w:val="24"/>
          <w:szCs w:val="24"/>
        </w:rPr>
        <w:t xml:space="preserve">unique </w:t>
      </w:r>
      <w:r w:rsidR="004617E4">
        <w:rPr>
          <w:rFonts w:ascii="Times New Roman" w:hAnsi="Times New Roman" w:cs="Times New Roman"/>
          <w:sz w:val="24"/>
          <w:szCs w:val="24"/>
        </w:rPr>
        <w:t>consistency allowed the prepolymer mixture to be easily molded into various 3D shapes</w:t>
      </w:r>
      <w:r w:rsidR="004476D9">
        <w:rPr>
          <w:rFonts w:ascii="Times New Roman" w:hAnsi="Times New Roman" w:cs="Times New Roman"/>
          <w:sz w:val="24"/>
          <w:szCs w:val="24"/>
        </w:rPr>
        <w:t xml:space="preserve"> before curing</w:t>
      </w:r>
      <w:r w:rsidR="004617E4">
        <w:rPr>
          <w:rFonts w:ascii="Times New Roman" w:hAnsi="Times New Roman" w:cs="Times New Roman"/>
          <w:sz w:val="24"/>
          <w:szCs w:val="24"/>
        </w:rPr>
        <w:t xml:space="preserve">. </w:t>
      </w:r>
      <w:r w:rsidR="004C284A">
        <w:rPr>
          <w:rFonts w:ascii="Times New Roman" w:hAnsi="Times New Roman" w:cs="Times New Roman"/>
          <w:sz w:val="24"/>
          <w:szCs w:val="24"/>
        </w:rPr>
        <w:t xml:space="preserve">This moldability </w:t>
      </w:r>
      <w:r w:rsidR="0091663F">
        <w:rPr>
          <w:rFonts w:ascii="Times New Roman" w:hAnsi="Times New Roman" w:cs="Times New Roman"/>
          <w:sz w:val="24"/>
          <w:szCs w:val="24"/>
        </w:rPr>
        <w:t>introduced the possibility to fabricate a</w:t>
      </w:r>
      <w:r w:rsidR="00CC756E">
        <w:rPr>
          <w:rFonts w:ascii="Times New Roman" w:hAnsi="Times New Roman" w:cs="Times New Roman"/>
          <w:sz w:val="24"/>
          <w:szCs w:val="24"/>
        </w:rPr>
        <w:t>n</w:t>
      </w:r>
      <w:r w:rsidR="0091663F">
        <w:rPr>
          <w:rFonts w:ascii="Times New Roman" w:hAnsi="Times New Roman" w:cs="Times New Roman"/>
          <w:sz w:val="24"/>
          <w:szCs w:val="24"/>
        </w:rPr>
        <w:t xml:space="preserve"> oil sorbent in </w:t>
      </w:r>
      <w:r w:rsidR="005C7FA1">
        <w:rPr>
          <w:rFonts w:ascii="Times New Roman" w:hAnsi="Times New Roman" w:cs="Times New Roman"/>
          <w:sz w:val="24"/>
          <w:szCs w:val="24"/>
        </w:rPr>
        <w:t>novel</w:t>
      </w:r>
      <w:r w:rsidR="0091663F">
        <w:rPr>
          <w:rFonts w:ascii="Times New Roman" w:hAnsi="Times New Roman" w:cs="Times New Roman"/>
          <w:sz w:val="24"/>
          <w:szCs w:val="24"/>
        </w:rPr>
        <w:t xml:space="preserve"> and advantageous shapes. </w:t>
      </w:r>
      <w:r w:rsidR="005C7FA1">
        <w:rPr>
          <w:rFonts w:ascii="Times New Roman" w:hAnsi="Times New Roman" w:cs="Times New Roman"/>
          <w:sz w:val="24"/>
          <w:szCs w:val="24"/>
        </w:rPr>
        <w:t>The first idea was to make a sorbent with exceedingly high mass sorption capacity</w:t>
      </w:r>
      <w:r w:rsidR="00AA3794">
        <w:rPr>
          <w:rFonts w:ascii="Times New Roman" w:hAnsi="Times New Roman" w:cs="Times New Roman"/>
          <w:sz w:val="24"/>
          <w:szCs w:val="24"/>
        </w:rPr>
        <w:t xml:space="preserve"> such that </w:t>
      </w:r>
      <w:r w:rsidR="000A09DE">
        <w:rPr>
          <w:rFonts w:ascii="Times New Roman" w:hAnsi="Times New Roman" w:cs="Times New Roman"/>
          <w:sz w:val="24"/>
          <w:szCs w:val="24"/>
        </w:rPr>
        <w:t>most of the</w:t>
      </w:r>
      <w:r w:rsidR="00AA3794">
        <w:rPr>
          <w:rFonts w:ascii="Times New Roman" w:hAnsi="Times New Roman" w:cs="Times New Roman"/>
          <w:sz w:val="24"/>
          <w:szCs w:val="24"/>
        </w:rPr>
        <w:t xml:space="preserve"> sponge would be hollow by covering a large porogen</w:t>
      </w:r>
      <w:r w:rsidR="000A09DE">
        <w:rPr>
          <w:rFonts w:ascii="Times New Roman" w:hAnsi="Times New Roman" w:cs="Times New Roman"/>
          <w:sz w:val="24"/>
          <w:szCs w:val="24"/>
        </w:rPr>
        <w:t xml:space="preserve"> with the prepolymer and porogen mixture</w:t>
      </w:r>
      <w:r w:rsidR="00D73AE1">
        <w:rPr>
          <w:rFonts w:ascii="Times New Roman" w:hAnsi="Times New Roman" w:cs="Times New Roman"/>
          <w:sz w:val="24"/>
          <w:szCs w:val="24"/>
        </w:rPr>
        <w:t xml:space="preserve"> before curing and removing the porogen</w:t>
      </w:r>
      <w:r w:rsidR="000A09DE">
        <w:rPr>
          <w:rFonts w:ascii="Times New Roman" w:hAnsi="Times New Roman" w:cs="Times New Roman"/>
          <w:sz w:val="24"/>
          <w:szCs w:val="24"/>
        </w:rPr>
        <w:t>.</w:t>
      </w:r>
      <w:r w:rsidR="004E7C33">
        <w:rPr>
          <w:rFonts w:ascii="Times New Roman" w:hAnsi="Times New Roman" w:cs="Times New Roman"/>
          <w:sz w:val="24"/>
          <w:szCs w:val="24"/>
        </w:rPr>
        <w:t xml:space="preserve"> However, due to the buoyancy of the sponge on water, only a small portion of the </w:t>
      </w:r>
      <w:r w:rsidR="002A412C">
        <w:rPr>
          <w:rFonts w:ascii="Times New Roman" w:hAnsi="Times New Roman" w:cs="Times New Roman"/>
          <w:sz w:val="24"/>
          <w:szCs w:val="24"/>
        </w:rPr>
        <w:t>hollow sponge was filled with oil</w:t>
      </w:r>
      <w:r w:rsidR="00CF2464">
        <w:rPr>
          <w:rFonts w:ascii="Times New Roman" w:hAnsi="Times New Roman" w:cs="Times New Roman"/>
          <w:sz w:val="24"/>
          <w:szCs w:val="24"/>
        </w:rPr>
        <w:t xml:space="preserve"> when deployed in a simulated oil spill</w:t>
      </w:r>
      <w:r w:rsidR="002A412C">
        <w:rPr>
          <w:rFonts w:ascii="Times New Roman" w:hAnsi="Times New Roman" w:cs="Times New Roman"/>
          <w:sz w:val="24"/>
          <w:szCs w:val="24"/>
        </w:rPr>
        <w:t xml:space="preserve">. Through these </w:t>
      </w:r>
      <w:r w:rsidR="00CF2464">
        <w:rPr>
          <w:rFonts w:ascii="Times New Roman" w:hAnsi="Times New Roman" w:cs="Times New Roman"/>
          <w:sz w:val="24"/>
          <w:szCs w:val="24"/>
        </w:rPr>
        <w:t xml:space="preserve">preliminary </w:t>
      </w:r>
      <w:r w:rsidR="002A412C">
        <w:rPr>
          <w:rFonts w:ascii="Times New Roman" w:hAnsi="Times New Roman" w:cs="Times New Roman"/>
          <w:sz w:val="24"/>
          <w:szCs w:val="24"/>
        </w:rPr>
        <w:t>experiments, th</w:t>
      </w:r>
      <w:r w:rsidR="003826B9">
        <w:rPr>
          <w:rFonts w:ascii="Times New Roman" w:hAnsi="Times New Roman" w:cs="Times New Roman"/>
          <w:sz w:val="24"/>
          <w:szCs w:val="24"/>
        </w:rPr>
        <w:t xml:space="preserve">e sorbent-based oil skimmer (SOS) </w:t>
      </w:r>
      <w:r w:rsidR="00EE52E8">
        <w:rPr>
          <w:rFonts w:ascii="Times New Roman" w:hAnsi="Times New Roman" w:cs="Times New Roman"/>
          <w:sz w:val="24"/>
          <w:szCs w:val="24"/>
        </w:rPr>
        <w:t>was designed</w:t>
      </w:r>
      <w:r w:rsidR="003826B9">
        <w:rPr>
          <w:rFonts w:ascii="Times New Roman" w:hAnsi="Times New Roman" w:cs="Times New Roman"/>
          <w:sz w:val="24"/>
          <w:szCs w:val="24"/>
        </w:rPr>
        <w:t xml:space="preserve"> by striving to </w:t>
      </w:r>
      <w:r w:rsidR="00D200A5">
        <w:rPr>
          <w:rFonts w:ascii="Times New Roman" w:hAnsi="Times New Roman" w:cs="Times New Roman"/>
          <w:sz w:val="24"/>
          <w:szCs w:val="24"/>
        </w:rPr>
        <w:t>better</w:t>
      </w:r>
      <w:r w:rsidR="003826B9">
        <w:rPr>
          <w:rFonts w:ascii="Times New Roman" w:hAnsi="Times New Roman" w:cs="Times New Roman"/>
          <w:sz w:val="24"/>
          <w:szCs w:val="24"/>
        </w:rPr>
        <w:t xml:space="preserve"> take advantage of the gravity-driven oil</w:t>
      </w:r>
      <w:r w:rsidR="00105E31">
        <w:rPr>
          <w:rFonts w:ascii="Times New Roman" w:hAnsi="Times New Roman" w:cs="Times New Roman"/>
          <w:sz w:val="24"/>
          <w:szCs w:val="24"/>
        </w:rPr>
        <w:t>/</w:t>
      </w:r>
      <w:r w:rsidR="003826B9">
        <w:rPr>
          <w:rFonts w:ascii="Times New Roman" w:hAnsi="Times New Roman" w:cs="Times New Roman"/>
          <w:sz w:val="24"/>
          <w:szCs w:val="24"/>
        </w:rPr>
        <w:t>water separation mechanism observed</w:t>
      </w:r>
      <w:r w:rsidR="00D200A5">
        <w:rPr>
          <w:rFonts w:ascii="Times New Roman" w:hAnsi="Times New Roman" w:cs="Times New Roman"/>
          <w:sz w:val="24"/>
          <w:szCs w:val="24"/>
        </w:rPr>
        <w:t>.</w:t>
      </w:r>
      <w:r w:rsidR="003826B9">
        <w:rPr>
          <w:rFonts w:ascii="Times New Roman" w:hAnsi="Times New Roman" w:cs="Times New Roman"/>
          <w:sz w:val="24"/>
          <w:szCs w:val="24"/>
        </w:rPr>
        <w:t xml:space="preserve"> </w:t>
      </w:r>
      <w:r w:rsidR="00D200A5">
        <w:rPr>
          <w:rFonts w:ascii="Times New Roman" w:hAnsi="Times New Roman" w:cs="Times New Roman"/>
          <w:sz w:val="24"/>
          <w:szCs w:val="24"/>
        </w:rPr>
        <w:t>The key to achieving this design was the</w:t>
      </w:r>
      <w:r w:rsidR="00293158">
        <w:rPr>
          <w:rFonts w:ascii="Times New Roman" w:hAnsi="Times New Roman" w:cs="Times New Roman"/>
          <w:sz w:val="24"/>
          <w:szCs w:val="24"/>
        </w:rPr>
        <w:t xml:space="preserve"> ability to fabricate unique geometries of </w:t>
      </w:r>
      <w:r w:rsidR="00CD3AD8">
        <w:rPr>
          <w:rFonts w:ascii="Times New Roman" w:hAnsi="Times New Roman" w:cs="Times New Roman"/>
          <w:sz w:val="24"/>
          <w:szCs w:val="24"/>
        </w:rPr>
        <w:t xml:space="preserve">oil sorbent </w:t>
      </w:r>
      <w:r w:rsidR="00293158">
        <w:rPr>
          <w:rFonts w:ascii="Times New Roman" w:hAnsi="Times New Roman" w:cs="Times New Roman"/>
          <w:sz w:val="24"/>
          <w:szCs w:val="24"/>
        </w:rPr>
        <w:t xml:space="preserve">sponges with the prepolymer and porogen mixture. </w:t>
      </w:r>
      <w:r w:rsidR="000F389A">
        <w:rPr>
          <w:rFonts w:ascii="Times New Roman" w:hAnsi="Times New Roman" w:cs="Times New Roman"/>
          <w:sz w:val="24"/>
          <w:szCs w:val="24"/>
        </w:rPr>
        <w:t>The nanofiller selected in this study was CB instead of CNT</w:t>
      </w:r>
      <w:r w:rsidR="0090102C">
        <w:rPr>
          <w:rFonts w:ascii="Times New Roman" w:hAnsi="Times New Roman" w:cs="Times New Roman"/>
          <w:sz w:val="24"/>
          <w:szCs w:val="24"/>
        </w:rPr>
        <w:t xml:space="preserve">s for the low-cost and </w:t>
      </w:r>
      <w:r w:rsidR="00A56245">
        <w:rPr>
          <w:rFonts w:ascii="Times New Roman" w:hAnsi="Times New Roman" w:cs="Times New Roman"/>
          <w:sz w:val="24"/>
          <w:szCs w:val="24"/>
        </w:rPr>
        <w:t>facile</w:t>
      </w:r>
      <w:r w:rsidR="0090102C">
        <w:rPr>
          <w:rFonts w:ascii="Times New Roman" w:hAnsi="Times New Roman" w:cs="Times New Roman"/>
          <w:sz w:val="24"/>
          <w:szCs w:val="24"/>
        </w:rPr>
        <w:t xml:space="preserve"> dispersion benefits. </w:t>
      </w:r>
      <w:r w:rsidR="00B06E21">
        <w:rPr>
          <w:rFonts w:ascii="Times New Roman" w:hAnsi="Times New Roman" w:cs="Times New Roman"/>
          <w:sz w:val="24"/>
          <w:szCs w:val="24"/>
        </w:rPr>
        <w:t>Notably, the semiconductive samples were able to be microwave</w:t>
      </w:r>
      <w:r w:rsidR="00DC1852">
        <w:rPr>
          <w:rFonts w:ascii="Times New Roman" w:hAnsi="Times New Roman" w:cs="Times New Roman"/>
          <w:sz w:val="24"/>
          <w:szCs w:val="24"/>
        </w:rPr>
        <w:t xml:space="preserve">-cured </w:t>
      </w:r>
      <w:r w:rsidR="00114100">
        <w:rPr>
          <w:rFonts w:ascii="Times New Roman" w:hAnsi="Times New Roman" w:cs="Times New Roman"/>
          <w:sz w:val="24"/>
          <w:szCs w:val="24"/>
        </w:rPr>
        <w:t xml:space="preserve">showing the potential to </w:t>
      </w:r>
      <w:r w:rsidR="008E7F8A">
        <w:rPr>
          <w:rFonts w:ascii="Times New Roman" w:hAnsi="Times New Roman" w:cs="Times New Roman"/>
          <w:sz w:val="24"/>
          <w:szCs w:val="24"/>
        </w:rPr>
        <w:t>rapidly</w:t>
      </w:r>
      <w:r w:rsidR="00114100">
        <w:rPr>
          <w:rFonts w:ascii="Times New Roman" w:hAnsi="Times New Roman" w:cs="Times New Roman"/>
          <w:sz w:val="24"/>
          <w:szCs w:val="24"/>
        </w:rPr>
        <w:t xml:space="preserve"> fabricate the </w:t>
      </w:r>
      <w:r w:rsidR="008E7F8A">
        <w:rPr>
          <w:rFonts w:ascii="Times New Roman" w:hAnsi="Times New Roman" w:cs="Times New Roman"/>
          <w:sz w:val="24"/>
          <w:szCs w:val="24"/>
        </w:rPr>
        <w:t>sorbent in the SOS</w:t>
      </w:r>
      <w:r w:rsidR="00114100">
        <w:rPr>
          <w:rFonts w:ascii="Times New Roman" w:hAnsi="Times New Roman" w:cs="Times New Roman"/>
          <w:sz w:val="24"/>
          <w:szCs w:val="24"/>
        </w:rPr>
        <w:t xml:space="preserve">. </w:t>
      </w:r>
      <w:r w:rsidR="00910204">
        <w:rPr>
          <w:rFonts w:ascii="Times New Roman" w:hAnsi="Times New Roman" w:cs="Times New Roman"/>
          <w:sz w:val="24"/>
          <w:szCs w:val="24"/>
        </w:rPr>
        <w:t>Additionally</w:t>
      </w:r>
      <w:r w:rsidR="00293158">
        <w:rPr>
          <w:rFonts w:ascii="Times New Roman" w:hAnsi="Times New Roman" w:cs="Times New Roman"/>
          <w:sz w:val="24"/>
          <w:szCs w:val="24"/>
        </w:rPr>
        <w:t xml:space="preserve">, </w:t>
      </w:r>
      <w:r w:rsidR="00910204">
        <w:rPr>
          <w:rFonts w:ascii="Times New Roman" w:hAnsi="Times New Roman" w:cs="Times New Roman"/>
          <w:sz w:val="24"/>
          <w:szCs w:val="24"/>
        </w:rPr>
        <w:t>oil spill cleanup</w:t>
      </w:r>
      <w:r w:rsidR="00BC3FCF">
        <w:rPr>
          <w:rFonts w:ascii="Times New Roman" w:hAnsi="Times New Roman" w:cs="Times New Roman"/>
          <w:sz w:val="24"/>
          <w:szCs w:val="24"/>
        </w:rPr>
        <w:t xml:space="preserve"> </w:t>
      </w:r>
      <w:r w:rsidR="00910204">
        <w:rPr>
          <w:rFonts w:ascii="Times New Roman" w:hAnsi="Times New Roman" w:cs="Times New Roman"/>
          <w:sz w:val="24"/>
          <w:szCs w:val="24"/>
        </w:rPr>
        <w:t xml:space="preserve">has always </w:t>
      </w:r>
      <w:r w:rsidR="00E2060C">
        <w:rPr>
          <w:rFonts w:ascii="Times New Roman" w:hAnsi="Times New Roman" w:cs="Times New Roman"/>
          <w:sz w:val="24"/>
          <w:szCs w:val="24"/>
        </w:rPr>
        <w:t>interested me for the potential</w:t>
      </w:r>
      <w:r w:rsidR="00516E00">
        <w:rPr>
          <w:rFonts w:ascii="Times New Roman" w:hAnsi="Times New Roman" w:cs="Times New Roman"/>
          <w:sz w:val="24"/>
          <w:szCs w:val="24"/>
        </w:rPr>
        <w:t xml:space="preserve"> </w:t>
      </w:r>
      <w:r w:rsidR="00764490">
        <w:rPr>
          <w:rFonts w:ascii="Times New Roman" w:hAnsi="Times New Roman" w:cs="Times New Roman"/>
          <w:sz w:val="24"/>
          <w:szCs w:val="24"/>
        </w:rPr>
        <w:t>positive</w:t>
      </w:r>
      <w:r w:rsidR="00516E00">
        <w:rPr>
          <w:rFonts w:ascii="Times New Roman" w:hAnsi="Times New Roman" w:cs="Times New Roman"/>
          <w:sz w:val="24"/>
          <w:szCs w:val="24"/>
        </w:rPr>
        <w:t xml:space="preserve"> impact </w:t>
      </w:r>
      <w:r w:rsidR="00C3207E">
        <w:rPr>
          <w:rFonts w:ascii="Times New Roman" w:hAnsi="Times New Roman" w:cs="Times New Roman"/>
          <w:sz w:val="24"/>
          <w:szCs w:val="24"/>
        </w:rPr>
        <w:lastRenderedPageBreak/>
        <w:t xml:space="preserve">innovations in this </w:t>
      </w:r>
      <w:r w:rsidR="008E1224">
        <w:rPr>
          <w:rFonts w:ascii="Times New Roman" w:hAnsi="Times New Roman" w:cs="Times New Roman"/>
          <w:sz w:val="24"/>
          <w:szCs w:val="24"/>
        </w:rPr>
        <w:t>field</w:t>
      </w:r>
      <w:r w:rsidR="00C3207E">
        <w:rPr>
          <w:rFonts w:ascii="Times New Roman" w:hAnsi="Times New Roman" w:cs="Times New Roman"/>
          <w:sz w:val="24"/>
          <w:szCs w:val="24"/>
        </w:rPr>
        <w:t xml:space="preserve"> may have </w:t>
      </w:r>
      <w:r w:rsidR="00516E00">
        <w:rPr>
          <w:rFonts w:ascii="Times New Roman" w:hAnsi="Times New Roman" w:cs="Times New Roman"/>
          <w:sz w:val="24"/>
          <w:szCs w:val="24"/>
        </w:rPr>
        <w:t xml:space="preserve">on our environment. </w:t>
      </w:r>
      <w:r w:rsidR="00394739">
        <w:rPr>
          <w:rFonts w:ascii="Times New Roman" w:hAnsi="Times New Roman" w:cs="Times New Roman"/>
          <w:sz w:val="24"/>
          <w:szCs w:val="24"/>
        </w:rPr>
        <w:t>T</w:t>
      </w:r>
      <w:r w:rsidR="006B28C2">
        <w:rPr>
          <w:rFonts w:ascii="Times New Roman" w:hAnsi="Times New Roman" w:cs="Times New Roman"/>
          <w:sz w:val="24"/>
          <w:szCs w:val="24"/>
        </w:rPr>
        <w:t>he</w:t>
      </w:r>
      <w:r w:rsidR="00022885">
        <w:rPr>
          <w:rFonts w:ascii="Times New Roman" w:hAnsi="Times New Roman" w:cs="Times New Roman"/>
          <w:sz w:val="24"/>
          <w:szCs w:val="24"/>
        </w:rPr>
        <w:t xml:space="preserve">re </w:t>
      </w:r>
      <w:r w:rsidR="00220A49">
        <w:rPr>
          <w:rFonts w:ascii="Times New Roman" w:hAnsi="Times New Roman" w:cs="Times New Roman"/>
          <w:sz w:val="24"/>
          <w:szCs w:val="24"/>
        </w:rPr>
        <w:t>have</w:t>
      </w:r>
      <w:r w:rsidR="006B28C2">
        <w:rPr>
          <w:rFonts w:ascii="Times New Roman" w:hAnsi="Times New Roman" w:cs="Times New Roman"/>
          <w:sz w:val="24"/>
          <w:szCs w:val="24"/>
        </w:rPr>
        <w:t xml:space="preserve"> not </w:t>
      </w:r>
      <w:r w:rsidR="00022885">
        <w:rPr>
          <w:rFonts w:ascii="Times New Roman" w:hAnsi="Times New Roman" w:cs="Times New Roman"/>
          <w:sz w:val="24"/>
          <w:szCs w:val="24"/>
        </w:rPr>
        <w:t>been</w:t>
      </w:r>
      <w:r w:rsidR="006B28C2">
        <w:rPr>
          <w:rFonts w:ascii="Times New Roman" w:hAnsi="Times New Roman" w:cs="Times New Roman"/>
          <w:sz w:val="24"/>
          <w:szCs w:val="24"/>
        </w:rPr>
        <w:t xml:space="preserve"> </w:t>
      </w:r>
      <w:r w:rsidR="002E791C">
        <w:rPr>
          <w:rFonts w:ascii="Times New Roman" w:hAnsi="Times New Roman" w:cs="Times New Roman"/>
          <w:sz w:val="24"/>
          <w:szCs w:val="24"/>
        </w:rPr>
        <w:t>enough</w:t>
      </w:r>
      <w:r w:rsidR="006B28C2">
        <w:rPr>
          <w:rFonts w:ascii="Times New Roman" w:hAnsi="Times New Roman" w:cs="Times New Roman"/>
          <w:sz w:val="24"/>
          <w:szCs w:val="24"/>
        </w:rPr>
        <w:t xml:space="preserve"> </w:t>
      </w:r>
      <w:r w:rsidR="005A2B38">
        <w:rPr>
          <w:rFonts w:ascii="Times New Roman" w:hAnsi="Times New Roman" w:cs="Times New Roman"/>
          <w:sz w:val="24"/>
          <w:szCs w:val="24"/>
        </w:rPr>
        <w:t xml:space="preserve">noteworthy </w:t>
      </w:r>
      <w:r w:rsidR="006B28C2">
        <w:rPr>
          <w:rFonts w:ascii="Times New Roman" w:hAnsi="Times New Roman" w:cs="Times New Roman"/>
          <w:sz w:val="24"/>
          <w:szCs w:val="24"/>
        </w:rPr>
        <w:t>solutions to the oil spill cleanup problem</w:t>
      </w:r>
      <w:r w:rsidR="007764F6">
        <w:rPr>
          <w:rFonts w:ascii="Times New Roman" w:hAnsi="Times New Roman" w:cs="Times New Roman"/>
          <w:sz w:val="24"/>
          <w:szCs w:val="24"/>
        </w:rPr>
        <w:t>. T</w:t>
      </w:r>
      <w:r w:rsidR="006075C3">
        <w:rPr>
          <w:rFonts w:ascii="Times New Roman" w:hAnsi="Times New Roman" w:cs="Times New Roman"/>
          <w:sz w:val="24"/>
          <w:szCs w:val="24"/>
        </w:rPr>
        <w:t>o this day</w:t>
      </w:r>
      <w:r w:rsidR="008F0DC0">
        <w:rPr>
          <w:rFonts w:ascii="Times New Roman" w:hAnsi="Times New Roman" w:cs="Times New Roman"/>
          <w:sz w:val="24"/>
          <w:szCs w:val="24"/>
        </w:rPr>
        <w:t>,</w:t>
      </w:r>
      <w:r w:rsidR="00116738">
        <w:rPr>
          <w:rFonts w:ascii="Times New Roman" w:hAnsi="Times New Roman" w:cs="Times New Roman"/>
          <w:sz w:val="24"/>
          <w:szCs w:val="24"/>
        </w:rPr>
        <w:t xml:space="preserve"> </w:t>
      </w:r>
      <w:r w:rsidR="006075C3">
        <w:rPr>
          <w:rFonts w:ascii="Times New Roman" w:hAnsi="Times New Roman" w:cs="Times New Roman"/>
          <w:sz w:val="24"/>
          <w:szCs w:val="24"/>
        </w:rPr>
        <w:t>alarming amounts of</w:t>
      </w:r>
      <w:r w:rsidR="00116738">
        <w:rPr>
          <w:rFonts w:ascii="Times New Roman" w:hAnsi="Times New Roman" w:cs="Times New Roman"/>
          <w:sz w:val="24"/>
          <w:szCs w:val="24"/>
        </w:rPr>
        <w:t xml:space="preserve"> solid waste from </w:t>
      </w:r>
      <w:r w:rsidR="008F0DC0">
        <w:rPr>
          <w:rFonts w:ascii="Times New Roman" w:hAnsi="Times New Roman" w:cs="Times New Roman"/>
          <w:sz w:val="24"/>
          <w:szCs w:val="24"/>
        </w:rPr>
        <w:t xml:space="preserve">single-use </w:t>
      </w:r>
      <w:r w:rsidR="00116738">
        <w:rPr>
          <w:rFonts w:ascii="Times New Roman" w:hAnsi="Times New Roman" w:cs="Times New Roman"/>
          <w:sz w:val="24"/>
          <w:szCs w:val="24"/>
        </w:rPr>
        <w:t xml:space="preserve">sorbents </w:t>
      </w:r>
      <w:r w:rsidR="006075C3">
        <w:rPr>
          <w:rFonts w:ascii="Times New Roman" w:hAnsi="Times New Roman" w:cs="Times New Roman"/>
          <w:sz w:val="24"/>
          <w:szCs w:val="24"/>
        </w:rPr>
        <w:t>are</w:t>
      </w:r>
      <w:r w:rsidR="00116738">
        <w:rPr>
          <w:rFonts w:ascii="Times New Roman" w:hAnsi="Times New Roman" w:cs="Times New Roman"/>
          <w:sz w:val="24"/>
          <w:szCs w:val="24"/>
        </w:rPr>
        <w:t xml:space="preserve"> produced during oil spill cleanup scenarios</w:t>
      </w:r>
      <w:r w:rsidR="0060606F">
        <w:rPr>
          <w:rFonts w:ascii="Times New Roman" w:hAnsi="Times New Roman" w:cs="Times New Roman"/>
          <w:sz w:val="24"/>
          <w:szCs w:val="24"/>
        </w:rPr>
        <w:t>. R</w:t>
      </w:r>
      <w:r w:rsidR="00B414BB">
        <w:rPr>
          <w:rFonts w:ascii="Times New Roman" w:hAnsi="Times New Roman" w:cs="Times New Roman"/>
          <w:sz w:val="24"/>
          <w:szCs w:val="24"/>
        </w:rPr>
        <w:t>eusable sorbent-based devices like the SOS may provide a solution to this crisis</w:t>
      </w:r>
      <w:r w:rsidR="0056108C">
        <w:rPr>
          <w:rFonts w:ascii="Times New Roman" w:hAnsi="Times New Roman" w:cs="Times New Roman"/>
          <w:sz w:val="24"/>
          <w:szCs w:val="24"/>
        </w:rPr>
        <w:t xml:space="preserve"> and </w:t>
      </w:r>
      <w:r w:rsidR="005F7BCF">
        <w:rPr>
          <w:rFonts w:ascii="Times New Roman" w:hAnsi="Times New Roman" w:cs="Times New Roman"/>
          <w:sz w:val="24"/>
          <w:szCs w:val="24"/>
        </w:rPr>
        <w:t xml:space="preserve">may help </w:t>
      </w:r>
      <w:r w:rsidR="0056108C">
        <w:rPr>
          <w:rFonts w:ascii="Times New Roman" w:hAnsi="Times New Roman" w:cs="Times New Roman"/>
          <w:sz w:val="24"/>
          <w:szCs w:val="24"/>
        </w:rPr>
        <w:t xml:space="preserve">progress </w:t>
      </w:r>
      <w:r w:rsidR="005F7BCF">
        <w:rPr>
          <w:rFonts w:ascii="Times New Roman" w:hAnsi="Times New Roman" w:cs="Times New Roman"/>
          <w:sz w:val="24"/>
          <w:szCs w:val="24"/>
        </w:rPr>
        <w:t xml:space="preserve">our </w:t>
      </w:r>
      <w:r w:rsidR="0056108C">
        <w:rPr>
          <w:rFonts w:ascii="Times New Roman" w:hAnsi="Times New Roman" w:cs="Times New Roman"/>
          <w:sz w:val="24"/>
          <w:szCs w:val="24"/>
        </w:rPr>
        <w:t>oil</w:t>
      </w:r>
      <w:r w:rsidR="005F7BCF">
        <w:rPr>
          <w:rFonts w:ascii="Times New Roman" w:hAnsi="Times New Roman" w:cs="Times New Roman"/>
          <w:sz w:val="24"/>
          <w:szCs w:val="24"/>
        </w:rPr>
        <w:t xml:space="preserve"> spill cleanup capabilities</w:t>
      </w:r>
      <w:r w:rsidR="006B28C2">
        <w:rPr>
          <w:rFonts w:ascii="Times New Roman" w:hAnsi="Times New Roman" w:cs="Times New Roman"/>
          <w:sz w:val="24"/>
          <w:szCs w:val="24"/>
        </w:rPr>
        <w:t xml:space="preserve">. </w:t>
      </w:r>
    </w:p>
    <w:p w14:paraId="420C0AC6" w14:textId="6B5DED87" w:rsidR="00B91744" w:rsidRPr="00A11BAC" w:rsidRDefault="00B91744" w:rsidP="00863C1F">
      <w:pPr>
        <w:pStyle w:val="Heading3"/>
        <w:numPr>
          <w:ilvl w:val="2"/>
          <w:numId w:val="19"/>
        </w:numPr>
        <w:spacing w:before="0" w:line="480" w:lineRule="auto"/>
      </w:pPr>
      <w:bookmarkStart w:id="144" w:name="_Toc76652265"/>
      <w:r>
        <w:t>Background</w:t>
      </w:r>
      <w:bookmarkEnd w:id="144"/>
    </w:p>
    <w:p w14:paraId="6F353875" w14:textId="5F56BF98" w:rsidR="006D534B" w:rsidRDefault="006D534B"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In this study, for the first time, a floating vessel-type oil collector capable of continuous oil extraction from the water surface was developed. The novel </w:t>
      </w:r>
      <w:r w:rsidR="004334F2">
        <w:rPr>
          <w:rFonts w:ascii="Times New Roman" w:hAnsi="Times New Roman" w:cs="Times New Roman"/>
          <w:bCs/>
          <w:sz w:val="24"/>
          <w:szCs w:val="24"/>
        </w:rPr>
        <w:t>SOS</w:t>
      </w:r>
      <w:r w:rsidRPr="00A11BAC">
        <w:rPr>
          <w:rFonts w:ascii="Times New Roman" w:hAnsi="Times New Roman" w:cs="Times New Roman"/>
          <w:bCs/>
          <w:sz w:val="24"/>
          <w:szCs w:val="24"/>
        </w:rPr>
        <w:t xml:space="preserve"> was created and tested to demonstrate continuous oil extraction from water, facile deployment, and high reusability. The gravity-driven oil/water separation mechanism of the novel oil skimmer required no energy input. The material properties of the nanocomposite sponges with varying porosities and </w:t>
      </w:r>
      <w:r w:rsidR="00F41A29">
        <w:rPr>
          <w:rFonts w:ascii="Times New Roman" w:hAnsi="Times New Roman" w:cs="Times New Roman"/>
          <w:bCs/>
          <w:sz w:val="24"/>
          <w:szCs w:val="24"/>
        </w:rPr>
        <w:t>CB</w:t>
      </w:r>
      <w:r w:rsidRPr="00A11BAC">
        <w:rPr>
          <w:rFonts w:ascii="Times New Roman" w:hAnsi="Times New Roman" w:cs="Times New Roman"/>
          <w:bCs/>
          <w:sz w:val="24"/>
          <w:szCs w:val="24"/>
        </w:rPr>
        <w:t xml:space="preserve"> loadings</w:t>
      </w:r>
      <w:r w:rsidRPr="00A11BAC">
        <w:rPr>
          <w:rFonts w:ascii="Times New Roman" w:hAnsi="Times New Roman" w:cs="Times New Roman"/>
          <w:bCs/>
          <w:color w:val="FF0000"/>
          <w:sz w:val="24"/>
          <w:szCs w:val="24"/>
        </w:rPr>
        <w:t xml:space="preserve"> </w:t>
      </w:r>
      <w:r w:rsidRPr="00EE6A28">
        <w:rPr>
          <w:rFonts w:ascii="Times New Roman" w:hAnsi="Times New Roman" w:cs="Times New Roman"/>
          <w:bCs/>
          <w:sz w:val="24"/>
          <w:szCs w:val="24"/>
        </w:rPr>
        <w:t>(</w:t>
      </w:r>
      <w:r w:rsidR="00EE6A28" w:rsidRPr="00EE6A28">
        <w:rPr>
          <w:rFonts w:ascii="Times New Roman" w:hAnsi="Times New Roman" w:cs="Times New Roman"/>
          <w:bCs/>
          <w:sz w:val="24"/>
          <w:szCs w:val="24"/>
        </w:rPr>
        <w:fldChar w:fldCharType="begin"/>
      </w:r>
      <w:r w:rsidR="00EE6A28" w:rsidRPr="00EE6A28">
        <w:rPr>
          <w:rFonts w:ascii="Times New Roman" w:hAnsi="Times New Roman" w:cs="Times New Roman"/>
          <w:bCs/>
          <w:sz w:val="24"/>
          <w:szCs w:val="24"/>
        </w:rPr>
        <w:instrText xml:space="preserve"> REF _Ref73034315 \h  \* MERGEFORMAT </w:instrText>
      </w:r>
      <w:r w:rsidR="00EE6A28" w:rsidRPr="00EE6A28">
        <w:rPr>
          <w:rFonts w:ascii="Times New Roman" w:hAnsi="Times New Roman" w:cs="Times New Roman"/>
          <w:bCs/>
          <w:sz w:val="24"/>
          <w:szCs w:val="24"/>
        </w:rPr>
      </w:r>
      <w:r w:rsidR="00EE6A28" w:rsidRPr="00EE6A28">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Table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2</w:t>
      </w:r>
      <w:r w:rsidR="00EE6A28" w:rsidRPr="00EE6A28">
        <w:rPr>
          <w:rFonts w:ascii="Times New Roman" w:hAnsi="Times New Roman" w:cs="Times New Roman"/>
          <w:bCs/>
          <w:sz w:val="24"/>
          <w:szCs w:val="24"/>
        </w:rPr>
        <w:fldChar w:fldCharType="end"/>
      </w:r>
      <w:r w:rsidRPr="00EE6A28">
        <w:rPr>
          <w:rFonts w:ascii="Times New Roman" w:hAnsi="Times New Roman" w:cs="Times New Roman"/>
          <w:bCs/>
          <w:sz w:val="24"/>
          <w:szCs w:val="24"/>
        </w:rPr>
        <w:t xml:space="preserve">, </w:t>
      </w:r>
      <w:r w:rsidR="00EE6A28">
        <w:rPr>
          <w:rFonts w:ascii="Times New Roman" w:hAnsi="Times New Roman" w:cs="Times New Roman"/>
          <w:bCs/>
          <w:sz w:val="24"/>
          <w:szCs w:val="24"/>
        </w:rPr>
        <w:t>Appendix A</w:t>
      </w:r>
      <w:r w:rsidRPr="00A11BAC">
        <w:rPr>
          <w:rFonts w:ascii="Times New Roman" w:hAnsi="Times New Roman" w:cs="Times New Roman"/>
          <w:bCs/>
          <w:sz w:val="24"/>
          <w:szCs w:val="24"/>
        </w:rPr>
        <w:t xml:space="preserve">) were investigated including Joule heating, durability, hydrophobicity, and oleophilic properties. The reusability of the SOS was tested, various sponge funnel sheet designs were explored, and the ability of the SOS to extract different types of oil from fish tank-scale oil spill simulations was demonstrated. </w:t>
      </w:r>
    </w:p>
    <w:p w14:paraId="7A268D38" w14:textId="77777777" w:rsidR="00097BE5" w:rsidRPr="00A11BAC" w:rsidRDefault="00097BE5" w:rsidP="00863C1F">
      <w:pPr>
        <w:spacing w:line="480" w:lineRule="auto"/>
        <w:jc w:val="both"/>
        <w:rPr>
          <w:rFonts w:ascii="Times New Roman" w:hAnsi="Times New Roman" w:cs="Times New Roman"/>
          <w:bCs/>
          <w:sz w:val="24"/>
          <w:szCs w:val="24"/>
        </w:rPr>
      </w:pPr>
    </w:p>
    <w:p w14:paraId="7F293454" w14:textId="17BB181B" w:rsidR="00BF41D6" w:rsidRPr="00A11BAC" w:rsidRDefault="00AF04C6" w:rsidP="00863C1F">
      <w:pPr>
        <w:pStyle w:val="Heading2"/>
        <w:numPr>
          <w:ilvl w:val="1"/>
          <w:numId w:val="19"/>
        </w:numPr>
        <w:spacing w:before="0" w:line="480" w:lineRule="auto"/>
      </w:pPr>
      <w:bookmarkStart w:id="145" w:name="_Toc76652266"/>
      <w:r>
        <w:t xml:space="preserve">Experimental </w:t>
      </w:r>
      <w:r w:rsidR="00BF41D6" w:rsidRPr="00A11BAC">
        <w:t>Methods</w:t>
      </w:r>
      <w:bookmarkEnd w:id="145"/>
    </w:p>
    <w:p w14:paraId="49EF2294" w14:textId="154E121E" w:rsidR="00BF41D6" w:rsidRPr="00A11BAC" w:rsidRDefault="00BF41D6" w:rsidP="00863C1F">
      <w:pPr>
        <w:pStyle w:val="Heading3"/>
        <w:numPr>
          <w:ilvl w:val="2"/>
          <w:numId w:val="19"/>
        </w:numPr>
        <w:spacing w:before="0" w:line="480" w:lineRule="auto"/>
      </w:pPr>
      <w:bookmarkStart w:id="146" w:name="_Toc76652267"/>
      <w:r w:rsidRPr="00A11BAC">
        <w:t>Materials</w:t>
      </w:r>
      <w:bookmarkEnd w:id="146"/>
    </w:p>
    <w:p w14:paraId="7408623F" w14:textId="528BC55F" w:rsidR="006D534B" w:rsidRPr="00A11BAC" w:rsidRDefault="006D534B"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Sylgard 184 </w:t>
      </w:r>
      <w:r w:rsidR="00AD2674">
        <w:rPr>
          <w:rFonts w:ascii="Times New Roman" w:hAnsi="Times New Roman" w:cs="Times New Roman"/>
          <w:bCs/>
          <w:sz w:val="24"/>
          <w:szCs w:val="24"/>
        </w:rPr>
        <w:t>PDMS</w:t>
      </w:r>
      <w:r w:rsidRPr="00A11BAC">
        <w:rPr>
          <w:rFonts w:ascii="Times New Roman" w:hAnsi="Times New Roman" w:cs="Times New Roman"/>
          <w:bCs/>
          <w:sz w:val="24"/>
          <w:szCs w:val="24"/>
        </w:rPr>
        <w:t xml:space="preserve"> was obtained from Dow</w:t>
      </w:r>
      <w:r w:rsidR="009F2912">
        <w:rPr>
          <w:rFonts w:ascii="Times New Roman" w:hAnsi="Times New Roman" w:cs="Times New Roman"/>
          <w:bCs/>
          <w:sz w:val="24"/>
          <w:szCs w:val="24"/>
        </w:rPr>
        <w:t xml:space="preserve"> Corning</w:t>
      </w:r>
      <w:r w:rsidRPr="00A11BAC">
        <w:rPr>
          <w:rFonts w:ascii="Times New Roman" w:hAnsi="Times New Roman" w:cs="Times New Roman"/>
          <w:bCs/>
          <w:sz w:val="24"/>
          <w:szCs w:val="24"/>
        </w:rPr>
        <w:t xml:space="preserve">. Salt, gasoline, and diesel fuel were acquired from Walmart. </w:t>
      </w:r>
      <w:r w:rsidR="0021721B">
        <w:rPr>
          <w:rFonts w:ascii="Times New Roman" w:hAnsi="Times New Roman" w:cs="Times New Roman"/>
          <w:bCs/>
          <w:sz w:val="24"/>
          <w:szCs w:val="24"/>
        </w:rPr>
        <w:t>M</w:t>
      </w:r>
      <w:r w:rsidRPr="00A11BAC">
        <w:rPr>
          <w:rFonts w:ascii="Times New Roman" w:hAnsi="Times New Roman" w:cs="Times New Roman"/>
          <w:bCs/>
          <w:sz w:val="24"/>
          <w:szCs w:val="24"/>
        </w:rPr>
        <w:t xml:space="preserve">otor oil (30W-50) and polylactic acid (PLA) filament was purchased from Amazon. </w:t>
      </w:r>
      <w:r w:rsidR="0021721B">
        <w:rPr>
          <w:rFonts w:ascii="Times New Roman" w:hAnsi="Times New Roman" w:cs="Times New Roman"/>
          <w:bCs/>
          <w:sz w:val="24"/>
          <w:szCs w:val="24"/>
        </w:rPr>
        <w:t xml:space="preserve">The </w:t>
      </w:r>
      <w:r w:rsidRPr="00A11BAC">
        <w:rPr>
          <w:rFonts w:ascii="Times New Roman" w:hAnsi="Times New Roman" w:cs="Times New Roman"/>
          <w:bCs/>
          <w:sz w:val="24"/>
          <w:szCs w:val="24"/>
        </w:rPr>
        <w:t xml:space="preserve">EPON 862 epoxy, </w:t>
      </w:r>
      <w:r w:rsidR="00F41A29">
        <w:rPr>
          <w:rFonts w:ascii="Times New Roman" w:hAnsi="Times New Roman" w:cs="Times New Roman"/>
          <w:bCs/>
          <w:sz w:val="24"/>
          <w:szCs w:val="24"/>
        </w:rPr>
        <w:t>CB</w:t>
      </w:r>
      <w:r w:rsidR="00F41A29" w:rsidRPr="00A11BAC">
        <w:rPr>
          <w:rFonts w:ascii="Times New Roman" w:hAnsi="Times New Roman" w:cs="Times New Roman"/>
          <w:bCs/>
          <w:sz w:val="24"/>
          <w:szCs w:val="24"/>
        </w:rPr>
        <w:t xml:space="preserve">, </w:t>
      </w:r>
      <w:r w:rsidRPr="00A11BAC">
        <w:rPr>
          <w:rFonts w:ascii="Times New Roman" w:hAnsi="Times New Roman" w:cs="Times New Roman"/>
          <w:bCs/>
          <w:sz w:val="24"/>
          <w:szCs w:val="24"/>
        </w:rPr>
        <w:t>Epikure 9553 curing agent, ethanol, THF, chloroform, acetone, silicone oil, and pump oil were bought from Sigma</w:t>
      </w:r>
      <w:r w:rsidR="00394C62">
        <w:rPr>
          <w:rFonts w:ascii="Times New Roman" w:hAnsi="Times New Roman" w:cs="Times New Roman"/>
          <w:bCs/>
          <w:sz w:val="24"/>
          <w:szCs w:val="24"/>
        </w:rPr>
        <w:t>-</w:t>
      </w:r>
      <w:r w:rsidRPr="00A11BAC">
        <w:rPr>
          <w:rFonts w:ascii="Times New Roman" w:hAnsi="Times New Roman" w:cs="Times New Roman"/>
          <w:bCs/>
          <w:sz w:val="24"/>
          <w:szCs w:val="24"/>
        </w:rPr>
        <w:t xml:space="preserve">Aldrich. </w:t>
      </w:r>
    </w:p>
    <w:p w14:paraId="5B22384A" w14:textId="1666CBE7" w:rsidR="00BF41D6" w:rsidRPr="00A11BAC" w:rsidRDefault="00BF41D6" w:rsidP="00863C1F">
      <w:pPr>
        <w:pStyle w:val="Heading3"/>
        <w:numPr>
          <w:ilvl w:val="2"/>
          <w:numId w:val="19"/>
        </w:numPr>
        <w:spacing w:before="0" w:line="480" w:lineRule="auto"/>
      </w:pPr>
      <w:bookmarkStart w:id="147" w:name="_Toc76652268"/>
      <w:r w:rsidRPr="00A11BAC">
        <w:lastRenderedPageBreak/>
        <w:t xml:space="preserve">Sponge </w:t>
      </w:r>
      <w:r w:rsidR="006F4B90" w:rsidRPr="00A11BAC">
        <w:t>Fabrication</w:t>
      </w:r>
      <w:bookmarkEnd w:id="147"/>
    </w:p>
    <w:p w14:paraId="00AE0938" w14:textId="128E3DC2" w:rsidR="006D534B" w:rsidRPr="00A11BAC" w:rsidRDefault="006D534B" w:rsidP="00863C1F">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First, PDMS Part A and Part B (10:1) were mixed with CB via centrifugal mixing to create a nanocomposite prepolymer (</w:t>
      </w:r>
      <w:r w:rsidR="00865694">
        <w:rPr>
          <w:rFonts w:ascii="Times New Roman" w:hAnsi="Times New Roman" w:cs="Times New Roman"/>
          <w:bCs/>
          <w:sz w:val="24"/>
          <w:szCs w:val="24"/>
        </w:rPr>
        <w:t>PDMS/CB</w:t>
      </w:r>
      <w:r w:rsidRPr="00A11BAC">
        <w:rPr>
          <w:rFonts w:ascii="Times New Roman" w:hAnsi="Times New Roman" w:cs="Times New Roman"/>
          <w:bCs/>
          <w:sz w:val="24"/>
          <w:szCs w:val="24"/>
        </w:rPr>
        <w:t xml:space="preserve">). The </w:t>
      </w:r>
      <w:r w:rsidR="00865694">
        <w:rPr>
          <w:rFonts w:ascii="Times New Roman" w:hAnsi="Times New Roman" w:cs="Times New Roman"/>
          <w:bCs/>
          <w:sz w:val="24"/>
          <w:szCs w:val="24"/>
        </w:rPr>
        <w:t>PDMS/CB</w:t>
      </w:r>
      <w:r w:rsidRPr="00A11BAC">
        <w:rPr>
          <w:rFonts w:ascii="Times New Roman" w:hAnsi="Times New Roman" w:cs="Times New Roman"/>
          <w:bCs/>
          <w:sz w:val="24"/>
          <w:szCs w:val="24"/>
        </w:rPr>
        <w:t xml:space="preserve"> was hand</w:t>
      </w:r>
      <w:r w:rsidR="00F56213">
        <w:rPr>
          <w:rFonts w:ascii="Times New Roman" w:hAnsi="Times New Roman" w:cs="Times New Roman"/>
          <w:bCs/>
          <w:sz w:val="24"/>
          <w:szCs w:val="24"/>
        </w:rPr>
        <w:t>-</w:t>
      </w:r>
      <w:r w:rsidRPr="00A11BAC">
        <w:rPr>
          <w:rFonts w:ascii="Times New Roman" w:hAnsi="Times New Roman" w:cs="Times New Roman"/>
          <w:bCs/>
          <w:sz w:val="24"/>
          <w:szCs w:val="24"/>
        </w:rPr>
        <w:t>mixed with salt to create a</w:t>
      </w:r>
      <w:r w:rsidR="00D64185">
        <w:rPr>
          <w:rFonts w:ascii="Times New Roman" w:hAnsi="Times New Roman" w:cs="Times New Roman"/>
          <w:bCs/>
          <w:sz w:val="24"/>
          <w:szCs w:val="24"/>
        </w:rPr>
        <w:t xml:space="preserve"> homogenous</w:t>
      </w:r>
      <w:r w:rsidRPr="00A11BAC">
        <w:rPr>
          <w:rFonts w:ascii="Times New Roman" w:hAnsi="Times New Roman" w:cs="Times New Roman"/>
          <w:bCs/>
          <w:sz w:val="24"/>
          <w:szCs w:val="24"/>
        </w:rPr>
        <w:t xml:space="preserve"> mixture (PCS). The PCS with various salt and CB loadings (</w:t>
      </w:r>
      <w:r w:rsidR="00595B78" w:rsidRPr="00595B78">
        <w:rPr>
          <w:rFonts w:ascii="Times New Roman" w:hAnsi="Times New Roman" w:cs="Times New Roman"/>
          <w:bCs/>
          <w:sz w:val="24"/>
          <w:szCs w:val="24"/>
        </w:rPr>
        <w:fldChar w:fldCharType="begin"/>
      </w:r>
      <w:r w:rsidR="00595B78" w:rsidRPr="00595B78">
        <w:rPr>
          <w:rFonts w:ascii="Times New Roman" w:hAnsi="Times New Roman" w:cs="Times New Roman"/>
          <w:bCs/>
          <w:sz w:val="24"/>
          <w:szCs w:val="24"/>
        </w:rPr>
        <w:instrText xml:space="preserve"> REF _Ref73034315 \h  \* MERGEFORMAT </w:instrText>
      </w:r>
      <w:r w:rsidR="00595B78" w:rsidRPr="00595B78">
        <w:rPr>
          <w:rFonts w:ascii="Times New Roman" w:hAnsi="Times New Roman" w:cs="Times New Roman"/>
          <w:bCs/>
          <w:sz w:val="24"/>
          <w:szCs w:val="24"/>
        </w:rPr>
      </w:r>
      <w:r w:rsidR="00595B78" w:rsidRPr="00595B78">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Table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2</w:t>
      </w:r>
      <w:r w:rsidR="00595B78" w:rsidRPr="00595B78">
        <w:rPr>
          <w:rFonts w:ascii="Times New Roman" w:hAnsi="Times New Roman" w:cs="Times New Roman"/>
          <w:bCs/>
          <w:sz w:val="24"/>
          <w:szCs w:val="24"/>
        </w:rPr>
        <w:fldChar w:fldCharType="end"/>
      </w:r>
      <w:r w:rsidRPr="00595B78">
        <w:rPr>
          <w:rFonts w:ascii="Times New Roman" w:hAnsi="Times New Roman" w:cs="Times New Roman"/>
          <w:bCs/>
          <w:sz w:val="24"/>
          <w:szCs w:val="24"/>
        </w:rPr>
        <w:t xml:space="preserve">, </w:t>
      </w:r>
      <w:r w:rsidR="00595B78">
        <w:rPr>
          <w:rFonts w:ascii="Times New Roman" w:hAnsi="Times New Roman" w:cs="Times New Roman"/>
          <w:bCs/>
          <w:sz w:val="24"/>
          <w:szCs w:val="24"/>
        </w:rPr>
        <w:t>Appendix A</w:t>
      </w:r>
      <w:r w:rsidRPr="00A11BAC">
        <w:rPr>
          <w:rFonts w:ascii="Times New Roman" w:hAnsi="Times New Roman" w:cs="Times New Roman"/>
          <w:bCs/>
          <w:sz w:val="24"/>
          <w:szCs w:val="24"/>
        </w:rPr>
        <w:t>) was molded with 3D printed templates (</w:t>
      </w:r>
      <w:r w:rsidR="003D4CE2" w:rsidRPr="003D4CE2">
        <w:rPr>
          <w:rFonts w:ascii="Times New Roman" w:hAnsi="Times New Roman" w:cs="Times New Roman"/>
          <w:bCs/>
          <w:sz w:val="24"/>
          <w:szCs w:val="24"/>
        </w:rPr>
        <w:fldChar w:fldCharType="begin"/>
      </w:r>
      <w:r w:rsidR="003D4CE2" w:rsidRPr="003D4CE2">
        <w:rPr>
          <w:rFonts w:ascii="Times New Roman" w:hAnsi="Times New Roman" w:cs="Times New Roman"/>
          <w:bCs/>
          <w:sz w:val="24"/>
          <w:szCs w:val="24"/>
        </w:rPr>
        <w:instrText xml:space="preserve"> REF _Ref72859203 \h  \* MERGEFORMAT </w:instrText>
      </w:r>
      <w:r w:rsidR="003D4CE2" w:rsidRPr="003D4CE2">
        <w:rPr>
          <w:rFonts w:ascii="Times New Roman" w:hAnsi="Times New Roman" w:cs="Times New Roman"/>
          <w:bCs/>
          <w:sz w:val="24"/>
          <w:szCs w:val="24"/>
        </w:rPr>
      </w:r>
      <w:r w:rsidR="003D4CE2" w:rsidRPr="003D4CE2">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9</w:t>
      </w:r>
      <w:r w:rsidR="003D4CE2" w:rsidRPr="003D4CE2">
        <w:rPr>
          <w:rFonts w:ascii="Times New Roman" w:hAnsi="Times New Roman" w:cs="Times New Roman"/>
          <w:bCs/>
          <w:sz w:val="24"/>
          <w:szCs w:val="24"/>
        </w:rPr>
        <w:fldChar w:fldCharType="end"/>
      </w:r>
      <w:r w:rsidRPr="003D4CE2">
        <w:rPr>
          <w:rFonts w:ascii="Times New Roman" w:hAnsi="Times New Roman" w:cs="Times New Roman"/>
          <w:bCs/>
          <w:sz w:val="24"/>
          <w:szCs w:val="24"/>
        </w:rPr>
        <w:t>,</w:t>
      </w:r>
      <w:r w:rsidRPr="00A11BAC">
        <w:rPr>
          <w:rFonts w:ascii="Times New Roman" w:hAnsi="Times New Roman" w:cs="Times New Roman"/>
          <w:bCs/>
          <w:sz w:val="24"/>
          <w:szCs w:val="24"/>
        </w:rPr>
        <w:t xml:space="preserve"> </w:t>
      </w:r>
      <w:r w:rsidR="00F14BB5">
        <w:rPr>
          <w:rFonts w:ascii="Times New Roman" w:hAnsi="Times New Roman" w:cs="Times New Roman"/>
          <w:bCs/>
          <w:sz w:val="24"/>
          <w:szCs w:val="24"/>
        </w:rPr>
        <w:t>Appendix A</w:t>
      </w:r>
      <w:r w:rsidRPr="00A11BAC">
        <w:rPr>
          <w:rFonts w:ascii="Times New Roman" w:hAnsi="Times New Roman" w:cs="Times New Roman"/>
          <w:bCs/>
          <w:sz w:val="24"/>
          <w:szCs w:val="24"/>
        </w:rPr>
        <w:t>) into small (1x1x1 cm) and large (5x5x5 cm) cubes. The samples were cured, submerged in water to remove the salt porogen, cleaned with ethanol, and dried.</w:t>
      </w:r>
    </w:p>
    <w:p w14:paraId="0EFF7CB9" w14:textId="5E93D431" w:rsidR="00BF41D6" w:rsidRPr="00A11BAC" w:rsidRDefault="00BF41D6" w:rsidP="00863C1F">
      <w:pPr>
        <w:pStyle w:val="Heading3"/>
        <w:numPr>
          <w:ilvl w:val="2"/>
          <w:numId w:val="19"/>
        </w:numPr>
        <w:spacing w:before="0" w:line="480" w:lineRule="auto"/>
      </w:pPr>
      <w:bookmarkStart w:id="148" w:name="_Toc76652269"/>
      <w:r w:rsidRPr="00A11BAC">
        <w:t>Characterization</w:t>
      </w:r>
      <w:bookmarkEnd w:id="148"/>
    </w:p>
    <w:p w14:paraId="2FA46669" w14:textId="64586C17" w:rsidR="006D534B" w:rsidRDefault="006D534B" w:rsidP="002043AF">
      <w:pPr>
        <w:spacing w:after="0"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A light microscope was used to image waterdrop contact angle tests and Joule heating motor oil absorption experiments by depositing a</w:t>
      </w:r>
      <w:r w:rsidRPr="00A11BAC">
        <w:rPr>
          <w:rFonts w:ascii="Times New Roman" w:hAnsi="Times New Roman" w:cs="Times New Roman"/>
          <w:bCs/>
          <w:color w:val="FF0000"/>
          <w:sz w:val="24"/>
          <w:szCs w:val="24"/>
        </w:rPr>
        <w:t xml:space="preserve"> </w:t>
      </w:r>
      <w:r w:rsidRPr="00A11BAC">
        <w:rPr>
          <w:rFonts w:ascii="Times New Roman" w:hAnsi="Times New Roman" w:cs="Times New Roman"/>
          <w:bCs/>
          <w:sz w:val="24"/>
          <w:szCs w:val="24"/>
        </w:rPr>
        <w:t>droplet (~10 μL) onto a sponge. A Zeiss N</w:t>
      </w:r>
      <w:r w:rsidR="006C422F">
        <w:rPr>
          <w:rFonts w:ascii="Times New Roman" w:hAnsi="Times New Roman" w:cs="Times New Roman"/>
          <w:bCs/>
          <w:sz w:val="24"/>
          <w:szCs w:val="24"/>
        </w:rPr>
        <w:t>eon EsB</w:t>
      </w:r>
      <w:r w:rsidRPr="00A11BAC">
        <w:rPr>
          <w:rFonts w:ascii="Times New Roman" w:hAnsi="Times New Roman" w:cs="Times New Roman"/>
          <w:bCs/>
          <w:sz w:val="24"/>
          <w:szCs w:val="24"/>
        </w:rPr>
        <w:t xml:space="preserve"> SEM was used to image the surface of the various sponges. Sponge cubes were placed in various oils and organic solvents and measured and weighed before and after absorption. The mass sorption capacity (C) was calculated following Equation </w:t>
      </w:r>
      <w:r w:rsidR="000C711D">
        <w:rPr>
          <w:rFonts w:ascii="Times New Roman" w:hAnsi="Times New Roman" w:cs="Times New Roman"/>
          <w:bCs/>
          <w:sz w:val="24"/>
          <w:szCs w:val="24"/>
        </w:rPr>
        <w:t>(</w:t>
      </w:r>
      <w:r w:rsidR="000F5474">
        <w:rPr>
          <w:rFonts w:ascii="Times New Roman" w:hAnsi="Times New Roman" w:cs="Times New Roman"/>
          <w:bCs/>
          <w:sz w:val="24"/>
          <w:szCs w:val="24"/>
        </w:rPr>
        <w:t>5.</w:t>
      </w:r>
      <w:r w:rsidRPr="00A11BAC">
        <w:rPr>
          <w:rFonts w:ascii="Times New Roman" w:hAnsi="Times New Roman" w:cs="Times New Roman"/>
          <w:bCs/>
          <w:sz w:val="24"/>
          <w:szCs w:val="24"/>
        </w:rPr>
        <w:t>1</w:t>
      </w:r>
      <w:r w:rsidR="000C711D">
        <w:rPr>
          <w:rFonts w:ascii="Times New Roman" w:hAnsi="Times New Roman" w:cs="Times New Roman"/>
          <w:bCs/>
          <w:sz w:val="24"/>
          <w:szCs w:val="24"/>
        </w:rPr>
        <w:t>)</w:t>
      </w:r>
    </w:p>
    <w:p w14:paraId="52BD596E" w14:textId="77777777" w:rsidR="006F4B90" w:rsidRPr="00A11BAC" w:rsidRDefault="006F4B90" w:rsidP="002043AF">
      <w:pPr>
        <w:spacing w:after="0" w:line="480" w:lineRule="auto"/>
        <w:jc w:val="both"/>
        <w:rPr>
          <w:rFonts w:ascii="Times New Roman" w:hAnsi="Times New Roman" w:cs="Times New Roman"/>
          <w:bCs/>
          <w:sz w:val="24"/>
          <w:szCs w:val="24"/>
        </w:rPr>
      </w:pPr>
    </w:p>
    <w:p w14:paraId="50F9A568" w14:textId="057BD28E" w:rsidR="006D534B" w:rsidRDefault="007E2057" w:rsidP="007E2057">
      <w:pPr>
        <w:tabs>
          <w:tab w:val="center" w:pos="4680"/>
          <w:tab w:val="center" w:pos="9270"/>
        </w:tabs>
        <w:spacing w:after="0" w:line="48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sz w:val="24"/>
          <w:szCs w:val="24"/>
        </w:rPr>
        <w:tab/>
      </w:r>
      <m:oMath>
        <m:r>
          <m:rPr>
            <m:sty m:val="p"/>
          </m:rPr>
          <w:rPr>
            <w:rFonts w:ascii="Cambria Math" w:hAnsi="Cambria Math" w:cs="Times New Roman"/>
            <w:sz w:val="24"/>
            <w:szCs w:val="24"/>
          </w:rPr>
          <m:t xml:space="preserve">C= </m:t>
        </m:r>
        <m:f>
          <m:fPr>
            <m:ctrlPr>
              <w:rPr>
                <w:rFonts w:ascii="Cambria Math" w:hAnsi="Cambria Math" w:cs="Times New Roman"/>
                <w:bCs/>
                <w:sz w:val="24"/>
                <w:szCs w:val="24"/>
              </w:rPr>
            </m:ctrlPr>
          </m:fPr>
          <m:num>
            <m:r>
              <m:rPr>
                <m:sty m:val="p"/>
              </m:rPr>
              <w:rPr>
                <w:rFonts w:ascii="Cambria Math" w:hAnsi="Cambria Math" w:cs="Times New Roman"/>
                <w:sz w:val="24"/>
                <w:szCs w:val="24"/>
              </w:rPr>
              <m:t>(M- m)</m:t>
            </m:r>
          </m:num>
          <m:den>
            <m:r>
              <m:rPr>
                <m:sty m:val="p"/>
              </m:rPr>
              <w:rPr>
                <w:rFonts w:ascii="Cambria Math" w:hAnsi="Cambria Math" w:cs="Times New Roman"/>
                <w:sz w:val="24"/>
                <w:szCs w:val="24"/>
              </w:rPr>
              <m:t>m</m:t>
            </m:r>
          </m:den>
        </m:f>
      </m:oMath>
      <w:r w:rsidR="006D534B" w:rsidRPr="00A11BAC">
        <w:rPr>
          <w:rFonts w:ascii="Times New Roman" w:eastAsiaTheme="minorEastAsia" w:hAnsi="Times New Roman" w:cs="Times New Roman"/>
          <w:bCs/>
          <w:iCs/>
          <w:sz w:val="24"/>
          <w:szCs w:val="24"/>
        </w:rPr>
        <w:tab/>
        <w:t>(</w:t>
      </w:r>
      <w:r w:rsidR="000F5474">
        <w:rPr>
          <w:rFonts w:ascii="Times New Roman" w:eastAsiaTheme="minorEastAsia" w:hAnsi="Times New Roman" w:cs="Times New Roman"/>
          <w:bCs/>
          <w:iCs/>
          <w:sz w:val="24"/>
          <w:szCs w:val="24"/>
        </w:rPr>
        <w:t>5.</w:t>
      </w:r>
      <w:r w:rsidR="006D534B" w:rsidRPr="00A11BAC">
        <w:rPr>
          <w:rFonts w:ascii="Times New Roman" w:eastAsiaTheme="minorEastAsia" w:hAnsi="Times New Roman" w:cs="Times New Roman"/>
          <w:bCs/>
          <w:iCs/>
          <w:sz w:val="24"/>
          <w:szCs w:val="24"/>
        </w:rPr>
        <w:t>1)</w:t>
      </w:r>
    </w:p>
    <w:p w14:paraId="7709F504" w14:textId="77777777" w:rsidR="006F4B90" w:rsidRPr="00A11BAC" w:rsidRDefault="006F4B90" w:rsidP="002043AF">
      <w:pPr>
        <w:spacing w:after="0" w:line="480" w:lineRule="auto"/>
        <w:jc w:val="both"/>
        <w:rPr>
          <w:rFonts w:ascii="Times New Roman" w:hAnsi="Times New Roman" w:cs="Times New Roman"/>
          <w:bCs/>
          <w:iCs/>
          <w:sz w:val="24"/>
          <w:szCs w:val="24"/>
        </w:rPr>
      </w:pPr>
    </w:p>
    <w:p w14:paraId="144B7544" w14:textId="560B3A38" w:rsidR="006D534B" w:rsidRDefault="006D534B" w:rsidP="002043AF">
      <w:pPr>
        <w:spacing w:after="0" w:line="480" w:lineRule="auto"/>
        <w:jc w:val="both"/>
        <w:rPr>
          <w:rFonts w:ascii="Times New Roman" w:eastAsiaTheme="minorEastAsia" w:hAnsi="Times New Roman" w:cs="Times New Roman"/>
          <w:bCs/>
          <w:sz w:val="24"/>
          <w:szCs w:val="24"/>
        </w:rPr>
      </w:pPr>
      <w:r w:rsidRPr="00A11BAC">
        <w:rPr>
          <w:rFonts w:ascii="Times New Roman" w:hAnsi="Times New Roman" w:cs="Times New Roman"/>
          <w:bCs/>
          <w:sz w:val="24"/>
          <w:szCs w:val="24"/>
        </w:rPr>
        <w:t xml:space="preserve">where M </w:t>
      </w:r>
      <w:r w:rsidRPr="00A11BAC">
        <w:rPr>
          <w:rFonts w:ascii="Times New Roman" w:hAnsi="Times New Roman" w:cs="Times New Roman"/>
          <w:bCs/>
          <w:iCs/>
          <w:sz w:val="24"/>
          <w:szCs w:val="24"/>
        </w:rPr>
        <w:t xml:space="preserve">is the weight of the sponge after oil absorption and m </w:t>
      </w:r>
      <w:r w:rsidRPr="00A11BAC">
        <w:rPr>
          <w:rFonts w:ascii="Times New Roman" w:eastAsiaTheme="minorEastAsia" w:hAnsi="Times New Roman" w:cs="Times New Roman"/>
          <w:bCs/>
          <w:iCs/>
          <w:sz w:val="24"/>
          <w:szCs w:val="24"/>
        </w:rPr>
        <w:t>is the dry weight of the sponge. The swelling ratio (S) was calculated with E</w:t>
      </w:r>
      <w:r w:rsidRPr="00A11BAC">
        <w:rPr>
          <w:rFonts w:ascii="Times New Roman" w:eastAsiaTheme="minorEastAsia" w:hAnsi="Times New Roman" w:cs="Times New Roman"/>
          <w:bCs/>
          <w:sz w:val="24"/>
          <w:szCs w:val="24"/>
        </w:rPr>
        <w:t xml:space="preserve">quation </w:t>
      </w:r>
      <w:r w:rsidR="000C711D">
        <w:rPr>
          <w:rFonts w:ascii="Times New Roman" w:eastAsiaTheme="minorEastAsia" w:hAnsi="Times New Roman" w:cs="Times New Roman"/>
          <w:bCs/>
          <w:sz w:val="24"/>
          <w:szCs w:val="24"/>
        </w:rPr>
        <w:t>(</w:t>
      </w:r>
      <w:r w:rsidR="000F5474">
        <w:rPr>
          <w:rFonts w:ascii="Times New Roman" w:eastAsiaTheme="minorEastAsia" w:hAnsi="Times New Roman" w:cs="Times New Roman"/>
          <w:bCs/>
          <w:sz w:val="24"/>
          <w:szCs w:val="24"/>
        </w:rPr>
        <w:t>5.</w:t>
      </w:r>
      <w:r w:rsidRPr="00A11BAC">
        <w:rPr>
          <w:rFonts w:ascii="Times New Roman" w:eastAsiaTheme="minorEastAsia" w:hAnsi="Times New Roman" w:cs="Times New Roman"/>
          <w:bCs/>
          <w:sz w:val="24"/>
          <w:szCs w:val="24"/>
        </w:rPr>
        <w:t>2</w:t>
      </w:r>
      <w:r w:rsidR="000C711D">
        <w:rPr>
          <w:rFonts w:ascii="Times New Roman" w:eastAsiaTheme="minorEastAsia" w:hAnsi="Times New Roman" w:cs="Times New Roman"/>
          <w:bCs/>
          <w:sz w:val="24"/>
          <w:szCs w:val="24"/>
        </w:rPr>
        <w:t>)</w:t>
      </w:r>
    </w:p>
    <w:p w14:paraId="0D9EE64E" w14:textId="77777777" w:rsidR="006F4B90" w:rsidRPr="00A11BAC" w:rsidRDefault="006F4B90" w:rsidP="002043AF">
      <w:pPr>
        <w:spacing w:after="0" w:line="480" w:lineRule="auto"/>
        <w:jc w:val="both"/>
        <w:rPr>
          <w:rFonts w:ascii="Times New Roman" w:eastAsiaTheme="minorEastAsia" w:hAnsi="Times New Roman" w:cs="Times New Roman"/>
          <w:bCs/>
          <w:sz w:val="24"/>
          <w:szCs w:val="24"/>
        </w:rPr>
      </w:pPr>
    </w:p>
    <w:p w14:paraId="2DDE71D8" w14:textId="4A497D83" w:rsidR="006D534B" w:rsidRDefault="007E2057" w:rsidP="007E2057">
      <w:pPr>
        <w:tabs>
          <w:tab w:val="center" w:pos="4680"/>
          <w:tab w:val="center" w:pos="9270"/>
        </w:tabs>
        <w:spacing w:after="0" w:line="480" w:lineRule="auto"/>
        <w:jc w:val="both"/>
        <w:rPr>
          <w:rFonts w:ascii="Times New Roman" w:eastAsiaTheme="minorEastAsia" w:hAnsi="Times New Roman" w:cs="Times New Roman"/>
          <w:bCs/>
          <w:sz w:val="24"/>
          <w:szCs w:val="24"/>
        </w:rPr>
      </w:pPr>
      <w:r>
        <w:rPr>
          <w:rFonts w:ascii="Times New Roman" w:eastAsiaTheme="minorEastAsia" w:hAnsi="Times New Roman" w:cs="Times New Roman"/>
          <w:sz w:val="24"/>
          <w:szCs w:val="24"/>
        </w:rPr>
        <w:tab/>
      </w:r>
      <m:oMath>
        <m:r>
          <m:rPr>
            <m:sty m:val="p"/>
          </m:rPr>
          <w:rPr>
            <w:rFonts w:ascii="Cambria Math" w:hAnsi="Cambria Math" w:cs="Times New Roman"/>
            <w:sz w:val="24"/>
            <w:szCs w:val="24"/>
          </w:rPr>
          <m:t xml:space="preserve">S= </m:t>
        </m:r>
        <m:f>
          <m:fPr>
            <m:ctrlPr>
              <w:rPr>
                <w:rFonts w:ascii="Cambria Math" w:hAnsi="Cambria Math" w:cs="Times New Roman"/>
                <w:bCs/>
                <w:sz w:val="24"/>
                <w:szCs w:val="24"/>
              </w:rPr>
            </m:ctrlPr>
          </m:fPr>
          <m:num>
            <m:r>
              <m:rPr>
                <m:sty m:val="p"/>
              </m:rPr>
              <w:rPr>
                <w:rFonts w:ascii="Cambria Math" w:hAnsi="Cambria Math" w:cs="Times New Roman"/>
                <w:sz w:val="24"/>
                <w:szCs w:val="24"/>
              </w:rPr>
              <m:t>V</m:t>
            </m:r>
          </m:num>
          <m:den>
            <m:r>
              <m:rPr>
                <m:sty m:val="p"/>
              </m:rPr>
              <w:rPr>
                <w:rFonts w:ascii="Cambria Math" w:hAnsi="Cambria Math" w:cs="Times New Roman"/>
                <w:sz w:val="24"/>
                <w:szCs w:val="24"/>
              </w:rPr>
              <m:t>v</m:t>
            </m:r>
          </m:den>
        </m:f>
      </m:oMath>
      <w:r w:rsidR="006D534B" w:rsidRPr="00A11BAC">
        <w:rPr>
          <w:rFonts w:ascii="Times New Roman" w:eastAsiaTheme="minorEastAsia" w:hAnsi="Times New Roman" w:cs="Times New Roman"/>
          <w:bCs/>
          <w:sz w:val="24"/>
          <w:szCs w:val="24"/>
        </w:rPr>
        <w:tab/>
        <w:t>(</w:t>
      </w:r>
      <w:r w:rsidR="000F5474">
        <w:rPr>
          <w:rFonts w:ascii="Times New Roman" w:eastAsiaTheme="minorEastAsia" w:hAnsi="Times New Roman" w:cs="Times New Roman"/>
          <w:bCs/>
          <w:sz w:val="24"/>
          <w:szCs w:val="24"/>
        </w:rPr>
        <w:t>5.</w:t>
      </w:r>
      <w:r w:rsidR="006D534B" w:rsidRPr="00A11BAC">
        <w:rPr>
          <w:rFonts w:ascii="Times New Roman" w:eastAsiaTheme="minorEastAsia" w:hAnsi="Times New Roman" w:cs="Times New Roman"/>
          <w:bCs/>
          <w:sz w:val="24"/>
          <w:szCs w:val="24"/>
        </w:rPr>
        <w:t>2)</w:t>
      </w:r>
    </w:p>
    <w:p w14:paraId="2CE02F05" w14:textId="77777777" w:rsidR="006F4B90" w:rsidRPr="00A11BAC" w:rsidRDefault="006F4B90" w:rsidP="002043AF">
      <w:pPr>
        <w:spacing w:after="0" w:line="480" w:lineRule="auto"/>
        <w:jc w:val="both"/>
        <w:rPr>
          <w:rFonts w:ascii="Times New Roman" w:hAnsi="Times New Roman" w:cs="Times New Roman"/>
          <w:bCs/>
          <w:sz w:val="24"/>
          <w:szCs w:val="24"/>
        </w:rPr>
      </w:pPr>
    </w:p>
    <w:p w14:paraId="49C23187" w14:textId="1DDDEBCD" w:rsidR="006D534B" w:rsidRPr="00A11BAC" w:rsidRDefault="006D534B" w:rsidP="00AC29BA">
      <w:pPr>
        <w:spacing w:line="480" w:lineRule="auto"/>
        <w:jc w:val="both"/>
        <w:rPr>
          <w:rFonts w:ascii="Times New Roman" w:hAnsi="Times New Roman" w:cs="Times New Roman"/>
          <w:bCs/>
          <w:sz w:val="24"/>
          <w:szCs w:val="24"/>
        </w:rPr>
      </w:pPr>
      <w:r w:rsidRPr="00A11BAC">
        <w:rPr>
          <w:rFonts w:ascii="Times New Roman" w:eastAsiaTheme="minorEastAsia" w:hAnsi="Times New Roman" w:cs="Times New Roman"/>
          <w:bCs/>
          <w:sz w:val="24"/>
          <w:szCs w:val="24"/>
        </w:rPr>
        <w:t xml:space="preserve">where V </w:t>
      </w:r>
      <w:r w:rsidRPr="00A11BAC">
        <w:rPr>
          <w:rFonts w:ascii="Times New Roman" w:eastAsiaTheme="minorEastAsia" w:hAnsi="Times New Roman" w:cs="Times New Roman"/>
          <w:sz w:val="24"/>
          <w:szCs w:val="24"/>
        </w:rPr>
        <w:t xml:space="preserve">is the volume of the sponge after oil sorption and v is the volume of the dry sponge. </w:t>
      </w:r>
      <w:r w:rsidRPr="00A11BAC">
        <w:rPr>
          <w:rFonts w:ascii="Times New Roman" w:hAnsi="Times New Roman" w:cs="Times New Roman"/>
          <w:bCs/>
          <w:sz w:val="24"/>
          <w:szCs w:val="24"/>
        </w:rPr>
        <w:t>All mechanical compression tests were performed on an Instron 3345 single</w:t>
      </w:r>
      <w:r w:rsidR="00F40064">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column mechanical </w:t>
      </w:r>
      <w:r w:rsidRPr="00A11BAC">
        <w:rPr>
          <w:rFonts w:ascii="Times New Roman" w:hAnsi="Times New Roman" w:cs="Times New Roman"/>
          <w:bCs/>
          <w:sz w:val="24"/>
          <w:szCs w:val="24"/>
        </w:rPr>
        <w:lastRenderedPageBreak/>
        <w:t>testing machine.</w:t>
      </w:r>
      <w:r w:rsidRPr="00A11BAC">
        <w:rPr>
          <w:rFonts w:ascii="Times New Roman" w:hAnsi="Times New Roman" w:cs="Times New Roman"/>
          <w:bCs/>
          <w:color w:val="FF0000"/>
          <w:sz w:val="24"/>
          <w:szCs w:val="24"/>
        </w:rPr>
        <w:t xml:space="preserve"> </w:t>
      </w:r>
      <w:r w:rsidRPr="00A11BAC">
        <w:rPr>
          <w:rFonts w:ascii="Times New Roman" w:hAnsi="Times New Roman" w:cs="Times New Roman"/>
          <w:bCs/>
          <w:sz w:val="24"/>
          <w:szCs w:val="24"/>
        </w:rPr>
        <w:t>A Brookfield DV-II+ Viscometer was used to measure the viscosity of the motor oil at various temperatures. Silver epoxy and copper tape were applied on sponges as electrodes for Joule heating experiments measured with a Fluke 54 II Digital Thermometer and to measure the resistances of the small sponges with a Hioki RM3545-02 Resistance Mete</w:t>
      </w:r>
      <w:r w:rsidRPr="003D4CE2">
        <w:rPr>
          <w:rFonts w:ascii="Times New Roman" w:hAnsi="Times New Roman" w:cs="Times New Roman"/>
          <w:bCs/>
          <w:sz w:val="24"/>
          <w:szCs w:val="24"/>
        </w:rPr>
        <w:t>r (</w:t>
      </w:r>
      <w:r w:rsidR="003D4CE2" w:rsidRPr="003D4CE2">
        <w:rPr>
          <w:rFonts w:ascii="Times New Roman" w:hAnsi="Times New Roman" w:cs="Times New Roman"/>
          <w:bCs/>
          <w:sz w:val="24"/>
          <w:szCs w:val="24"/>
        </w:rPr>
        <w:fldChar w:fldCharType="begin"/>
      </w:r>
      <w:r w:rsidR="003D4CE2" w:rsidRPr="003D4CE2">
        <w:rPr>
          <w:rFonts w:ascii="Times New Roman" w:hAnsi="Times New Roman" w:cs="Times New Roman"/>
          <w:bCs/>
          <w:sz w:val="24"/>
          <w:szCs w:val="24"/>
        </w:rPr>
        <w:instrText xml:space="preserve"> REF _Ref72859221 \h  \* MERGEFORMAT </w:instrText>
      </w:r>
      <w:r w:rsidR="003D4CE2" w:rsidRPr="003D4CE2">
        <w:rPr>
          <w:rFonts w:ascii="Times New Roman" w:hAnsi="Times New Roman" w:cs="Times New Roman"/>
          <w:bCs/>
          <w:sz w:val="24"/>
          <w:szCs w:val="24"/>
        </w:rPr>
      </w:r>
      <w:r w:rsidR="003D4CE2" w:rsidRPr="003D4CE2">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10</w:t>
      </w:r>
      <w:r w:rsidR="003D4CE2" w:rsidRPr="003D4CE2">
        <w:rPr>
          <w:rFonts w:ascii="Times New Roman" w:hAnsi="Times New Roman" w:cs="Times New Roman"/>
          <w:bCs/>
          <w:sz w:val="24"/>
          <w:szCs w:val="24"/>
        </w:rPr>
        <w:fldChar w:fldCharType="end"/>
      </w:r>
      <w:r w:rsidRPr="003D4CE2">
        <w:rPr>
          <w:rFonts w:ascii="Times New Roman" w:hAnsi="Times New Roman" w:cs="Times New Roman"/>
          <w:bCs/>
          <w:sz w:val="24"/>
          <w:szCs w:val="24"/>
        </w:rPr>
        <w:t xml:space="preserve">, </w:t>
      </w:r>
      <w:r w:rsidR="00F14BB5">
        <w:rPr>
          <w:rFonts w:ascii="Times New Roman" w:hAnsi="Times New Roman" w:cs="Times New Roman"/>
          <w:bCs/>
          <w:sz w:val="24"/>
          <w:szCs w:val="24"/>
        </w:rPr>
        <w:t>Appendix A</w:t>
      </w:r>
      <w:r w:rsidRPr="00A11BAC">
        <w:rPr>
          <w:rFonts w:ascii="Times New Roman" w:hAnsi="Times New Roman" w:cs="Times New Roman"/>
          <w:bCs/>
          <w:sz w:val="24"/>
          <w:szCs w:val="24"/>
        </w:rPr>
        <w:t>).</w:t>
      </w:r>
    </w:p>
    <w:p w14:paraId="32A6BA73" w14:textId="06BCF30A" w:rsidR="009A4BC8" w:rsidRPr="00A11BAC" w:rsidRDefault="009A4BC8" w:rsidP="00AC29BA">
      <w:pPr>
        <w:pStyle w:val="Heading3"/>
        <w:numPr>
          <w:ilvl w:val="2"/>
          <w:numId w:val="19"/>
        </w:numPr>
        <w:spacing w:before="0" w:line="480" w:lineRule="auto"/>
      </w:pPr>
      <w:bookmarkStart w:id="149" w:name="_Toc76652270"/>
      <w:r w:rsidRPr="00A11BAC">
        <w:t>SOS Construction</w:t>
      </w:r>
      <w:bookmarkEnd w:id="149"/>
    </w:p>
    <w:p w14:paraId="39F2DB84" w14:textId="5692F97F" w:rsidR="006D534B" w:rsidRPr="00A11BAC" w:rsidRDefault="006D534B" w:rsidP="00AC29BA">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The SOS prototype vessel was 3D printed in PLA and coated with several layers of epoxy. High-density polyethylene (HDPE) lid extensions were bolted onto the vessel. The sponge funnel was fabricated using 3D printed templates. First, a 1 cm thick circular sheet was formed by pressing the uncured PCS into a 3D printed template and the vent hole was cut out of the center of the sheet. A large extended cone-shaped salt porogen was fabricated by mixing salt with water, molding, and microwaving to harden (</w:t>
      </w:r>
      <w:r w:rsidR="00B07D48" w:rsidRPr="00B07D48">
        <w:rPr>
          <w:rFonts w:ascii="Times New Roman" w:hAnsi="Times New Roman" w:cs="Times New Roman"/>
          <w:bCs/>
          <w:sz w:val="24"/>
          <w:szCs w:val="24"/>
        </w:rPr>
        <w:fldChar w:fldCharType="begin"/>
      </w:r>
      <w:r w:rsidR="00B07D48" w:rsidRPr="00B07D48">
        <w:rPr>
          <w:rFonts w:ascii="Times New Roman" w:hAnsi="Times New Roman" w:cs="Times New Roman"/>
          <w:bCs/>
          <w:sz w:val="24"/>
          <w:szCs w:val="24"/>
        </w:rPr>
        <w:instrText xml:space="preserve"> REF _Ref72859275 \h  \* MERGEFORMAT </w:instrText>
      </w:r>
      <w:r w:rsidR="00B07D48" w:rsidRPr="00B07D48">
        <w:rPr>
          <w:rFonts w:ascii="Times New Roman" w:hAnsi="Times New Roman" w:cs="Times New Roman"/>
          <w:bCs/>
          <w:sz w:val="24"/>
          <w:szCs w:val="24"/>
        </w:rPr>
      </w:r>
      <w:r w:rsidR="00B07D48" w:rsidRPr="00B07D48">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11</w:t>
      </w:r>
      <w:r w:rsidR="00B07D48" w:rsidRPr="00B07D48">
        <w:rPr>
          <w:rFonts w:ascii="Times New Roman" w:hAnsi="Times New Roman" w:cs="Times New Roman"/>
          <w:bCs/>
          <w:sz w:val="24"/>
          <w:szCs w:val="24"/>
        </w:rPr>
        <w:fldChar w:fldCharType="end"/>
      </w:r>
      <w:r w:rsidRPr="00B07D48">
        <w:rPr>
          <w:rFonts w:ascii="Times New Roman" w:hAnsi="Times New Roman" w:cs="Times New Roman"/>
          <w:bCs/>
          <w:sz w:val="24"/>
          <w:szCs w:val="24"/>
        </w:rPr>
        <w:t>,</w:t>
      </w:r>
      <w:r w:rsidRPr="00A11BAC">
        <w:rPr>
          <w:rFonts w:ascii="Times New Roman" w:hAnsi="Times New Roman" w:cs="Times New Roman"/>
          <w:bCs/>
          <w:sz w:val="24"/>
          <w:szCs w:val="24"/>
        </w:rPr>
        <w:t xml:space="preserve"> </w:t>
      </w:r>
      <w:r w:rsidR="00F14BB5">
        <w:rPr>
          <w:rFonts w:ascii="Times New Roman" w:hAnsi="Times New Roman" w:cs="Times New Roman"/>
          <w:bCs/>
          <w:sz w:val="24"/>
          <w:szCs w:val="24"/>
        </w:rPr>
        <w:t>Appendix A</w:t>
      </w:r>
      <w:r w:rsidRPr="00A11BAC">
        <w:rPr>
          <w:rFonts w:ascii="Times New Roman" w:hAnsi="Times New Roman" w:cs="Times New Roman"/>
          <w:bCs/>
          <w:sz w:val="24"/>
          <w:szCs w:val="24"/>
        </w:rPr>
        <w:t>). The porogen was placed on the PCS sheet over the top of a large hole in the center and covered with PCS leaving a small 5 cm diameter hole at the tip of the large cone-shaped porogen. The sponge funnel was cured and placed in water to remove the salt porogen, cleaned with ethanol, and dried. To assemble the SOS, the sponge funnel was placed into the vessel and the lid and vent component was placed on top with the vent through the vent hole on the sponge funnel. The top HDPE sheet was placed on top of the lid and tied to the HDPE sheets bolted onto the vessel on both ends. Rope handles were added to facilitate SOS deployment and oil tubing was connected underneath the vessel.</w:t>
      </w:r>
    </w:p>
    <w:p w14:paraId="5DF9C2F6" w14:textId="7487560D" w:rsidR="00A466D7" w:rsidRPr="00A11BAC" w:rsidRDefault="00A466D7" w:rsidP="00AC29BA">
      <w:pPr>
        <w:pStyle w:val="Heading3"/>
        <w:numPr>
          <w:ilvl w:val="2"/>
          <w:numId w:val="19"/>
        </w:numPr>
        <w:spacing w:before="0" w:line="480" w:lineRule="auto"/>
      </w:pPr>
      <w:bookmarkStart w:id="150" w:name="_Toc76652271"/>
      <w:r w:rsidRPr="00A11BAC">
        <w:t>SOS Testing</w:t>
      </w:r>
      <w:bookmarkEnd w:id="150"/>
    </w:p>
    <w:p w14:paraId="34DC17C4" w14:textId="6100A191" w:rsidR="006D534B" w:rsidRDefault="006D534B" w:rsidP="00AC29BA">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The SOS prototype with a CB15P9 sponge funnel was deployed in several 30 mm thick simulated oil spills to measure the oil extraction rate at each oil layer thickness. The sponge funnel designs tested</w:t>
      </w:r>
      <w:r w:rsidR="00806304">
        <w:rPr>
          <w:rFonts w:ascii="Times New Roman" w:hAnsi="Times New Roman" w:cs="Times New Roman"/>
          <w:bCs/>
          <w:sz w:val="24"/>
          <w:szCs w:val="24"/>
        </w:rPr>
        <w:t xml:space="preserve"> (sheet thickness</w:t>
      </w:r>
      <w:r w:rsidR="00741787">
        <w:rPr>
          <w:rFonts w:ascii="Times New Roman" w:hAnsi="Times New Roman" w:cs="Times New Roman"/>
          <w:bCs/>
          <w:sz w:val="24"/>
          <w:szCs w:val="24"/>
        </w:rPr>
        <w:t>es</w:t>
      </w:r>
      <w:r w:rsidR="00806304">
        <w:rPr>
          <w:rFonts w:ascii="Times New Roman" w:hAnsi="Times New Roman" w:cs="Times New Roman"/>
          <w:bCs/>
          <w:sz w:val="24"/>
          <w:szCs w:val="24"/>
        </w:rPr>
        <w:t xml:space="preserve"> = </w:t>
      </w:r>
      <w:r w:rsidR="00741787">
        <w:rPr>
          <w:rFonts w:ascii="Times New Roman" w:hAnsi="Times New Roman" w:cs="Times New Roman"/>
          <w:bCs/>
          <w:sz w:val="24"/>
          <w:szCs w:val="24"/>
        </w:rPr>
        <w:t>1 cm)</w:t>
      </w:r>
      <w:r w:rsidRPr="00A11BAC">
        <w:rPr>
          <w:rFonts w:ascii="Times New Roman" w:hAnsi="Times New Roman" w:cs="Times New Roman"/>
          <w:bCs/>
          <w:sz w:val="24"/>
          <w:szCs w:val="24"/>
        </w:rPr>
        <w:t xml:space="preserve">: (i) small-diameter circular sponge sheet (diameter = 21 cm), (ii) </w:t>
      </w:r>
      <w:r w:rsidRPr="00A11BAC">
        <w:rPr>
          <w:rFonts w:ascii="Times New Roman" w:hAnsi="Times New Roman" w:cs="Times New Roman"/>
          <w:bCs/>
          <w:sz w:val="24"/>
          <w:szCs w:val="24"/>
        </w:rPr>
        <w:lastRenderedPageBreak/>
        <w:t xml:space="preserve">large-diameter circular sponge sheet (diameter = 31 cm), and (iii) large-diameter flower-shaped sponge sheet (diameter = 31 cm; 60 pedals). The reusability of a sponge funnel with a small sponge sheet was determined by repeating </w:t>
      </w:r>
      <w:r w:rsidR="00766FA4">
        <w:rPr>
          <w:rFonts w:ascii="Times New Roman" w:hAnsi="Times New Roman" w:cs="Times New Roman"/>
          <w:bCs/>
          <w:sz w:val="24"/>
          <w:szCs w:val="24"/>
        </w:rPr>
        <w:t xml:space="preserve">simulated </w:t>
      </w:r>
      <w:r w:rsidRPr="00A11BAC">
        <w:rPr>
          <w:rFonts w:ascii="Times New Roman" w:hAnsi="Times New Roman" w:cs="Times New Roman"/>
          <w:bCs/>
          <w:sz w:val="24"/>
          <w:szCs w:val="24"/>
        </w:rPr>
        <w:t>gasoline</w:t>
      </w:r>
      <w:r w:rsidR="00766FA4">
        <w:rPr>
          <w:rFonts w:ascii="Times New Roman" w:hAnsi="Times New Roman" w:cs="Times New Roman"/>
          <w:bCs/>
          <w:sz w:val="24"/>
          <w:szCs w:val="24"/>
        </w:rPr>
        <w:t xml:space="preserve"> spill extraction tests</w:t>
      </w:r>
      <w:r w:rsidRPr="00A11BAC">
        <w:rPr>
          <w:rFonts w:ascii="Times New Roman" w:hAnsi="Times New Roman" w:cs="Times New Roman"/>
          <w:bCs/>
          <w:sz w:val="24"/>
          <w:szCs w:val="24"/>
        </w:rPr>
        <w:t xml:space="preserve"> with relevant sponge funnel reuse conditions. Lastly, the SOS with the large-diameter sponge sheet was tested in a diesel fuel and crude oil simulated oil spill.    </w:t>
      </w:r>
    </w:p>
    <w:p w14:paraId="1E69FEEA" w14:textId="77777777" w:rsidR="00097BE5" w:rsidRPr="00A11BAC" w:rsidRDefault="00097BE5" w:rsidP="00AC29BA">
      <w:pPr>
        <w:spacing w:line="480" w:lineRule="auto"/>
        <w:jc w:val="both"/>
        <w:rPr>
          <w:rFonts w:ascii="Times New Roman" w:hAnsi="Times New Roman" w:cs="Times New Roman"/>
          <w:bCs/>
          <w:sz w:val="24"/>
          <w:szCs w:val="24"/>
        </w:rPr>
      </w:pPr>
    </w:p>
    <w:p w14:paraId="66CF0582" w14:textId="377AC8CD" w:rsidR="006D534B" w:rsidRPr="00A11BAC" w:rsidRDefault="00B218F8" w:rsidP="00AC29BA">
      <w:pPr>
        <w:pStyle w:val="Heading2"/>
        <w:numPr>
          <w:ilvl w:val="1"/>
          <w:numId w:val="19"/>
        </w:numPr>
        <w:spacing w:before="0" w:line="480" w:lineRule="auto"/>
      </w:pPr>
      <w:bookmarkStart w:id="151" w:name="_Toc76652272"/>
      <w:r w:rsidRPr="00A11BAC">
        <w:t>Results and Discussion</w:t>
      </w:r>
      <w:bookmarkEnd w:id="151"/>
    </w:p>
    <w:p w14:paraId="5F70DE6F" w14:textId="4AF272EA" w:rsidR="006D534B" w:rsidRPr="00A11BAC" w:rsidRDefault="006D534B" w:rsidP="00AC29BA">
      <w:pPr>
        <w:pStyle w:val="Heading3"/>
        <w:numPr>
          <w:ilvl w:val="2"/>
          <w:numId w:val="19"/>
        </w:numPr>
        <w:spacing w:before="0" w:line="480" w:lineRule="auto"/>
      </w:pPr>
      <w:bookmarkStart w:id="152" w:name="_Toc76652273"/>
      <w:r w:rsidRPr="00A11BAC">
        <w:t>SOS Inspiration, Design, and Functionality</w:t>
      </w:r>
      <w:bookmarkEnd w:id="152"/>
    </w:p>
    <w:p w14:paraId="08121ECC" w14:textId="40033702" w:rsidR="006D534B" w:rsidRPr="00A11BAC" w:rsidRDefault="006D534B" w:rsidP="00AC29BA">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continuous oil extraction capabilities of the SOS were enabled by three key features: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 the sponge funnel geometry,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ii) the oil sorbent material properties, and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iii) the vessel. The SOS design was conceptualized after preliminary experiments focused on scaling up </w:t>
      </w:r>
      <w:r w:rsidR="00AD2674">
        <w:rPr>
          <w:rFonts w:ascii="Times New Roman" w:hAnsi="Times New Roman" w:cs="Times New Roman"/>
          <w:bCs/>
          <w:sz w:val="24"/>
          <w:szCs w:val="24"/>
        </w:rPr>
        <w:t>PDMS</w:t>
      </w:r>
      <w:r w:rsidRPr="00A11BAC">
        <w:rPr>
          <w:rFonts w:ascii="Times New Roman" w:hAnsi="Times New Roman" w:cs="Times New Roman"/>
          <w:bCs/>
          <w:sz w:val="24"/>
          <w:szCs w:val="24"/>
        </w:rPr>
        <w:t xml:space="preserve"> sponges that have been limited to small-scale experiments largely due to </w:t>
      </w:r>
      <w:r w:rsidR="005856A0">
        <w:rPr>
          <w:rFonts w:ascii="Times New Roman" w:hAnsi="Times New Roman" w:cs="Times New Roman"/>
          <w:bCs/>
          <w:sz w:val="24"/>
          <w:szCs w:val="24"/>
        </w:rPr>
        <w:t>the</w:t>
      </w:r>
      <w:r w:rsidRPr="00A11BAC">
        <w:rPr>
          <w:rFonts w:ascii="Times New Roman" w:hAnsi="Times New Roman" w:cs="Times New Roman"/>
          <w:bCs/>
          <w:sz w:val="24"/>
          <w:szCs w:val="24"/>
        </w:rPr>
        <w:t xml:space="preserve"> fabrication methods widely used including the sugar cube templating method, first shown by Choi et al.</w:t>
      </w:r>
      <w:r w:rsidR="00E32DC2">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&lt;EndNote&gt;&lt;Cite&gt;&lt;Author&gt;Choi&lt;/Author&gt;&lt;Year&gt;2011&lt;/Year&gt;&lt;RecNum&gt;220&lt;/RecNum&gt;&lt;DisplayText&gt;[176]&lt;/DisplayText&gt;&lt;record&gt;&lt;rec-number&gt;220&lt;/rec-number&gt;&lt;foreign-keys&gt;&lt;key app="EN" db-id="dres5255npp5e5efrdmp5rp3vrp5devtdv2d" timestamp="1617650087"&gt;220&lt;/key&gt;&lt;/foreign-keys&gt;&lt;ref-type name="Journal Article"&gt;17&lt;/ref-type&gt;&lt;contributors&gt;&lt;authors&gt;&lt;author&gt;Choi, Sung-Jin&lt;/author&gt;&lt;author&gt;Kwon, Tae-Hong&lt;/author&gt;&lt;author&gt;Im, Hwon&lt;/author&gt;&lt;author&gt;Moon, Dong-Il&lt;/author&gt;&lt;author&gt;Baek, David J&lt;/author&gt;&lt;author&gt;Seol, Myeong-Lok&lt;/author&gt;&lt;author&gt;Duarte, Juan P&lt;/author&gt;&lt;author&gt;Choi, Yang-Kyu&lt;/author&gt;&lt;/authors&gt;&lt;/contributors&gt;&lt;titles&gt;&lt;title&gt;A polydimethylsiloxane (PDMS) sponge for the selective absorption of oil from water&lt;/title&gt;&lt;secondary-title&gt;ACS applied materials &amp;amp; interfaces&lt;/secondary-title&gt;&lt;/titles&gt;&lt;periodical&gt;&lt;full-title&gt;ACS Applied Materials &amp;amp; Interfaces&lt;/full-title&gt;&lt;/periodical&gt;&lt;pages&gt;4552-4556&lt;/pages&gt;&lt;volume&gt;3&lt;/volume&gt;&lt;number&gt;12&lt;/number&gt;&lt;dates&gt;&lt;year&gt;2011&lt;/year&gt;&lt;/dates&gt;&lt;isbn&gt;1944-8244&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[176]</w:t>
      </w:r>
      <w:r w:rsidRPr="00A11BAC">
        <w:rPr>
          <w:rFonts w:ascii="Times New Roman" w:hAnsi="Times New Roman" w:cs="Times New Roman"/>
          <w:bCs/>
          <w:sz w:val="24"/>
          <w:szCs w:val="24"/>
        </w:rPr>
        <w:fldChar w:fldCharType="end"/>
      </w:r>
      <w:r w:rsidR="00E32DC2">
        <w:rPr>
          <w:rFonts w:ascii="Times New Roman" w:hAnsi="Times New Roman" w:cs="Times New Roman"/>
          <w:bCs/>
          <w:sz w:val="24"/>
          <w:szCs w:val="24"/>
        </w:rPr>
        <w:t>.</w:t>
      </w:r>
      <w:r w:rsidRPr="00A11BAC">
        <w:rPr>
          <w:rFonts w:ascii="Times New Roman" w:hAnsi="Times New Roman" w:cs="Times New Roman"/>
          <w:bCs/>
          <w:sz w:val="24"/>
          <w:szCs w:val="24"/>
        </w:rPr>
        <w:t xml:space="preserve"> In this study, </w:t>
      </w:r>
      <w:r w:rsidR="008F1CB4">
        <w:rPr>
          <w:rFonts w:ascii="Times New Roman" w:hAnsi="Times New Roman" w:cs="Times New Roman"/>
          <w:bCs/>
          <w:sz w:val="24"/>
          <w:szCs w:val="24"/>
        </w:rPr>
        <w:t>PCS</w:t>
      </w:r>
      <w:r w:rsidRPr="00A11BAC">
        <w:rPr>
          <w:rFonts w:ascii="Times New Roman" w:hAnsi="Times New Roman" w:cs="Times New Roman"/>
          <w:bCs/>
          <w:sz w:val="24"/>
          <w:szCs w:val="24"/>
        </w:rPr>
        <w:t xml:space="preserve"> was used to fabricate sorbent sponges that allowed for facile molding of several complex geometries. The PCS was used to encase a large spherical salt porogen to create a hollow sponge or shell structure (</w:t>
      </w:r>
      <w:r w:rsidR="00764531" w:rsidRPr="00764531">
        <w:rPr>
          <w:rFonts w:ascii="Times New Roman" w:hAnsi="Times New Roman" w:cs="Times New Roman"/>
          <w:bCs/>
          <w:sz w:val="24"/>
          <w:szCs w:val="24"/>
        </w:rPr>
        <w:fldChar w:fldCharType="begin"/>
      </w:r>
      <w:r w:rsidR="00764531" w:rsidRPr="00764531">
        <w:rPr>
          <w:rFonts w:ascii="Times New Roman" w:hAnsi="Times New Roman" w:cs="Times New Roman"/>
          <w:bCs/>
          <w:sz w:val="24"/>
          <w:szCs w:val="24"/>
        </w:rPr>
        <w:instrText xml:space="preserve"> REF _Ref72859308 \h  \* MERGEFORMAT </w:instrText>
      </w:r>
      <w:r w:rsidR="00764531" w:rsidRPr="00764531">
        <w:rPr>
          <w:rFonts w:ascii="Times New Roman" w:hAnsi="Times New Roman" w:cs="Times New Roman"/>
          <w:bCs/>
          <w:sz w:val="24"/>
          <w:szCs w:val="24"/>
        </w:rPr>
      </w:r>
      <w:r w:rsidR="00764531" w:rsidRPr="00764531">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12</w:t>
      </w:r>
      <w:r w:rsidR="00764531" w:rsidRPr="00764531">
        <w:rPr>
          <w:rFonts w:ascii="Times New Roman" w:hAnsi="Times New Roman" w:cs="Times New Roman"/>
          <w:bCs/>
          <w:sz w:val="24"/>
          <w:szCs w:val="24"/>
        </w:rPr>
        <w:fldChar w:fldCharType="end"/>
      </w:r>
      <w:r w:rsidRPr="00764531">
        <w:rPr>
          <w:rFonts w:ascii="Times New Roman" w:hAnsi="Times New Roman" w:cs="Times New Roman"/>
          <w:bCs/>
          <w:sz w:val="24"/>
          <w:szCs w:val="24"/>
        </w:rPr>
        <w:t xml:space="preserve">, </w:t>
      </w:r>
      <w:r w:rsidR="00F14BB5" w:rsidRPr="00764531">
        <w:rPr>
          <w:rFonts w:ascii="Times New Roman" w:hAnsi="Times New Roman" w:cs="Times New Roman"/>
          <w:bCs/>
          <w:sz w:val="24"/>
          <w:szCs w:val="24"/>
        </w:rPr>
        <w:t>A</w:t>
      </w:r>
      <w:r w:rsidR="00F14BB5">
        <w:rPr>
          <w:rFonts w:ascii="Times New Roman" w:hAnsi="Times New Roman" w:cs="Times New Roman"/>
          <w:bCs/>
          <w:sz w:val="24"/>
          <w:szCs w:val="24"/>
        </w:rPr>
        <w:t>ppendix A</w:t>
      </w:r>
      <w:r w:rsidRPr="00A11BAC">
        <w:rPr>
          <w:rFonts w:ascii="Times New Roman" w:hAnsi="Times New Roman" w:cs="Times New Roman"/>
          <w:bCs/>
          <w:sz w:val="24"/>
          <w:szCs w:val="24"/>
        </w:rPr>
        <w:t>). During deployment of the spherical sponge shell in a small-scale simulated oil spill, the inner core of the shell structure below the oil layer filled with oil due to gravity (</w:t>
      </w:r>
      <w:r w:rsidR="00EB75AC" w:rsidRPr="00EB75AC">
        <w:rPr>
          <w:rFonts w:ascii="Times New Roman" w:hAnsi="Times New Roman" w:cs="Times New Roman"/>
          <w:bCs/>
          <w:sz w:val="24"/>
          <w:szCs w:val="24"/>
        </w:rPr>
        <w:fldChar w:fldCharType="begin"/>
      </w:r>
      <w:r w:rsidR="00EB75AC" w:rsidRPr="00EB75AC">
        <w:rPr>
          <w:rFonts w:ascii="Times New Roman" w:hAnsi="Times New Roman" w:cs="Times New Roman"/>
          <w:bCs/>
          <w:sz w:val="24"/>
          <w:szCs w:val="24"/>
        </w:rPr>
        <w:instrText xml:space="preserve"> REF _Ref72859412 \h  \* MERGEFORMAT </w:instrText>
      </w:r>
      <w:r w:rsidR="00EB75AC" w:rsidRPr="00EB75AC">
        <w:rPr>
          <w:rFonts w:ascii="Times New Roman" w:hAnsi="Times New Roman" w:cs="Times New Roman"/>
          <w:bCs/>
          <w:sz w:val="24"/>
          <w:szCs w:val="24"/>
        </w:rPr>
      </w:r>
      <w:r w:rsidR="00EB75AC" w:rsidRPr="00EB75A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13</w:t>
      </w:r>
      <w:r w:rsidR="00EB75AC" w:rsidRPr="00EB75AC">
        <w:rPr>
          <w:rFonts w:ascii="Times New Roman" w:hAnsi="Times New Roman" w:cs="Times New Roman"/>
          <w:bCs/>
          <w:sz w:val="24"/>
          <w:szCs w:val="24"/>
        </w:rPr>
        <w:fldChar w:fldCharType="end"/>
      </w:r>
      <w:r w:rsidRPr="00EB75AC">
        <w:rPr>
          <w:rFonts w:ascii="Times New Roman" w:hAnsi="Times New Roman" w:cs="Times New Roman"/>
          <w:bCs/>
          <w:sz w:val="24"/>
          <w:szCs w:val="24"/>
        </w:rPr>
        <w:t xml:space="preserve">, </w:t>
      </w:r>
      <w:r w:rsidR="00F14BB5" w:rsidRPr="00EB75AC">
        <w:rPr>
          <w:rFonts w:ascii="Times New Roman" w:hAnsi="Times New Roman" w:cs="Times New Roman"/>
          <w:bCs/>
          <w:sz w:val="24"/>
          <w:szCs w:val="24"/>
        </w:rPr>
        <w:t>A</w:t>
      </w:r>
      <w:r w:rsidR="00F14BB5">
        <w:rPr>
          <w:rFonts w:ascii="Times New Roman" w:hAnsi="Times New Roman" w:cs="Times New Roman"/>
          <w:bCs/>
          <w:sz w:val="24"/>
          <w:szCs w:val="24"/>
        </w:rPr>
        <w:t>ppendix A</w:t>
      </w:r>
      <w:r w:rsidRPr="00A11BAC">
        <w:rPr>
          <w:rFonts w:ascii="Times New Roman" w:hAnsi="Times New Roman" w:cs="Times New Roman"/>
          <w:bCs/>
          <w:sz w:val="24"/>
          <w:szCs w:val="24"/>
        </w:rPr>
        <w:t>). Next, a pump was connected underneath the spherical sponge shell to extract the oil from the hollow sorbent (</w:t>
      </w:r>
      <w:r w:rsidR="00EB75AC" w:rsidRPr="00EB75AC">
        <w:rPr>
          <w:rFonts w:ascii="Times New Roman" w:hAnsi="Times New Roman" w:cs="Times New Roman"/>
          <w:bCs/>
          <w:sz w:val="24"/>
          <w:szCs w:val="24"/>
        </w:rPr>
        <w:fldChar w:fldCharType="begin"/>
      </w:r>
      <w:r w:rsidR="00EB75AC" w:rsidRPr="00EB75AC">
        <w:rPr>
          <w:rFonts w:ascii="Times New Roman" w:hAnsi="Times New Roman" w:cs="Times New Roman"/>
          <w:bCs/>
          <w:sz w:val="24"/>
          <w:szCs w:val="24"/>
        </w:rPr>
        <w:instrText xml:space="preserve"> REF _Ref72859432 \h  \* MERGEFORMAT </w:instrText>
      </w:r>
      <w:r w:rsidR="00EB75AC" w:rsidRPr="00EB75AC">
        <w:rPr>
          <w:rFonts w:ascii="Times New Roman" w:hAnsi="Times New Roman" w:cs="Times New Roman"/>
          <w:bCs/>
          <w:sz w:val="24"/>
          <w:szCs w:val="24"/>
        </w:rPr>
      </w:r>
      <w:r w:rsidR="00EB75AC" w:rsidRPr="00EB75AC">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14</w:t>
      </w:r>
      <w:r w:rsidR="00EB75AC" w:rsidRPr="00EB75AC">
        <w:rPr>
          <w:rFonts w:ascii="Times New Roman" w:hAnsi="Times New Roman" w:cs="Times New Roman"/>
          <w:bCs/>
          <w:sz w:val="24"/>
          <w:szCs w:val="24"/>
        </w:rPr>
        <w:fldChar w:fldCharType="end"/>
      </w:r>
      <w:r w:rsidRPr="00EB75AC">
        <w:rPr>
          <w:rFonts w:ascii="Times New Roman" w:hAnsi="Times New Roman" w:cs="Times New Roman"/>
          <w:bCs/>
          <w:sz w:val="24"/>
          <w:szCs w:val="24"/>
        </w:rPr>
        <w:t xml:space="preserve">, </w:t>
      </w:r>
      <w:r w:rsidR="00F14BB5">
        <w:rPr>
          <w:rFonts w:ascii="Times New Roman" w:hAnsi="Times New Roman" w:cs="Times New Roman"/>
          <w:bCs/>
          <w:sz w:val="24"/>
          <w:szCs w:val="24"/>
        </w:rPr>
        <w:t>Appendix A</w:t>
      </w:r>
      <w:r w:rsidRPr="00A11BAC">
        <w:rPr>
          <w:rFonts w:ascii="Times New Roman" w:hAnsi="Times New Roman" w:cs="Times New Roman"/>
          <w:bCs/>
          <w:sz w:val="24"/>
          <w:szCs w:val="24"/>
        </w:rPr>
        <w:t xml:space="preserve">). While this approach was novel, the sponge shell collapsed during extraction, demonstrated a slow absorption rate due to a small surface area of sorbent in contact with the thin oil layer, and struggled to maintain vertical alignment. To solve these issues, the sponge funnel was designed and fabricated to include a hollow funnel-shaped sponge shell connected to a large sponge sheet with </w:t>
      </w:r>
      <w:r w:rsidRPr="00A11BAC">
        <w:rPr>
          <w:rFonts w:ascii="Times New Roman" w:hAnsi="Times New Roman" w:cs="Times New Roman"/>
          <w:bCs/>
          <w:sz w:val="24"/>
          <w:szCs w:val="24"/>
        </w:rPr>
        <w:lastRenderedPageBreak/>
        <w:t>a vent hole for high surface area contact with the oil layer (</w:t>
      </w:r>
      <w:r w:rsidR="00ED7565" w:rsidRPr="00ED7565">
        <w:rPr>
          <w:rFonts w:ascii="Times New Roman" w:hAnsi="Times New Roman" w:cs="Times New Roman"/>
          <w:bCs/>
          <w:sz w:val="24"/>
          <w:szCs w:val="24"/>
        </w:rPr>
        <w:fldChar w:fldCharType="begin"/>
      </w:r>
      <w:r w:rsidR="00ED7565" w:rsidRPr="00ED7565">
        <w:rPr>
          <w:rFonts w:ascii="Times New Roman" w:hAnsi="Times New Roman" w:cs="Times New Roman"/>
          <w:bCs/>
          <w:sz w:val="24"/>
          <w:szCs w:val="24"/>
        </w:rPr>
        <w:instrText xml:space="preserve"> REF _Ref72859467 \h  \* MERGEFORMAT </w:instrText>
      </w:r>
      <w:r w:rsidR="00ED7565" w:rsidRPr="00ED7565">
        <w:rPr>
          <w:rFonts w:ascii="Times New Roman" w:hAnsi="Times New Roman" w:cs="Times New Roman"/>
          <w:bCs/>
          <w:sz w:val="24"/>
          <w:szCs w:val="24"/>
        </w:rPr>
      </w:r>
      <w:r w:rsidR="00ED7565" w:rsidRPr="00ED7565">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15</w:t>
      </w:r>
      <w:r w:rsidR="00ED7565" w:rsidRPr="00ED7565">
        <w:rPr>
          <w:rFonts w:ascii="Times New Roman" w:hAnsi="Times New Roman" w:cs="Times New Roman"/>
          <w:bCs/>
          <w:sz w:val="24"/>
          <w:szCs w:val="24"/>
        </w:rPr>
        <w:fldChar w:fldCharType="end"/>
      </w:r>
      <w:r w:rsidRPr="00ED7565">
        <w:rPr>
          <w:rFonts w:ascii="Times New Roman" w:hAnsi="Times New Roman" w:cs="Times New Roman"/>
          <w:bCs/>
          <w:sz w:val="24"/>
          <w:szCs w:val="24"/>
        </w:rPr>
        <w:t xml:space="preserve">, </w:t>
      </w:r>
      <w:r w:rsidR="00F14BB5" w:rsidRPr="00ED7565">
        <w:rPr>
          <w:rFonts w:ascii="Times New Roman" w:hAnsi="Times New Roman" w:cs="Times New Roman"/>
          <w:bCs/>
          <w:sz w:val="24"/>
          <w:szCs w:val="24"/>
        </w:rPr>
        <w:t>Ap</w:t>
      </w:r>
      <w:r w:rsidR="00F14BB5">
        <w:rPr>
          <w:rFonts w:ascii="Times New Roman" w:hAnsi="Times New Roman" w:cs="Times New Roman"/>
          <w:bCs/>
          <w:sz w:val="24"/>
          <w:szCs w:val="24"/>
        </w:rPr>
        <w:t>pendix A</w:t>
      </w:r>
      <w:r w:rsidRPr="00A11BAC">
        <w:rPr>
          <w:rFonts w:ascii="Times New Roman" w:hAnsi="Times New Roman" w:cs="Times New Roman"/>
          <w:bCs/>
          <w:sz w:val="24"/>
          <w:szCs w:val="24"/>
        </w:rPr>
        <w:t>). A vessel was incorporated with the sponge funnel to maintain vertical alignment and encase the separated oil</w:t>
      </w:r>
      <w:r w:rsidR="00E803CF">
        <w:rPr>
          <w:rFonts w:ascii="Times New Roman" w:hAnsi="Times New Roman" w:cs="Times New Roman"/>
          <w:bCs/>
          <w:sz w:val="24"/>
          <w:szCs w:val="24"/>
        </w:rPr>
        <w:t>.</w:t>
      </w:r>
      <w:r w:rsidRPr="00A11BAC">
        <w:rPr>
          <w:rFonts w:ascii="Times New Roman" w:hAnsi="Times New Roman" w:cs="Times New Roman"/>
          <w:bCs/>
          <w:sz w:val="24"/>
          <w:szCs w:val="24"/>
        </w:rPr>
        <w:t xml:space="preserve"> </w:t>
      </w:r>
      <w:r w:rsidR="00E803CF">
        <w:rPr>
          <w:rFonts w:ascii="Times New Roman" w:hAnsi="Times New Roman" w:cs="Times New Roman"/>
          <w:bCs/>
          <w:sz w:val="24"/>
          <w:szCs w:val="24"/>
        </w:rPr>
        <w:t>This design</w:t>
      </w:r>
      <w:r w:rsidRPr="00A11BAC">
        <w:rPr>
          <w:rFonts w:ascii="Times New Roman" w:hAnsi="Times New Roman" w:cs="Times New Roman"/>
          <w:bCs/>
          <w:sz w:val="24"/>
          <w:szCs w:val="24"/>
        </w:rPr>
        <w:t xml:space="preserve"> enable</w:t>
      </w:r>
      <w:r w:rsidR="00E803CF">
        <w:rPr>
          <w:rFonts w:ascii="Times New Roman" w:hAnsi="Times New Roman" w:cs="Times New Roman"/>
          <w:bCs/>
          <w:sz w:val="24"/>
          <w:szCs w:val="24"/>
        </w:rPr>
        <w:t>d</w:t>
      </w:r>
      <w:r w:rsidRPr="00A11BAC">
        <w:rPr>
          <w:rFonts w:ascii="Times New Roman" w:hAnsi="Times New Roman" w:cs="Times New Roman"/>
          <w:bCs/>
          <w:sz w:val="24"/>
          <w:szCs w:val="24"/>
        </w:rPr>
        <w:t xml:space="preserve"> rapid oil extraction with a peristaltic pump connected to the vessel underneath the sponge funnel. </w:t>
      </w:r>
    </w:p>
    <w:p w14:paraId="3A341CC0" w14:textId="3ADFFC06" w:rsidR="006D534B" w:rsidRPr="00A11BAC" w:rsidRDefault="006D534B" w:rsidP="00AC29BA">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SOS prototype design used in this study included only counterweights, however, </w:t>
      </w:r>
      <w:r w:rsidR="00161E62">
        <w:rPr>
          <w:rFonts w:ascii="Times New Roman" w:hAnsi="Times New Roman" w:cs="Times New Roman"/>
          <w:bCs/>
          <w:sz w:val="24"/>
          <w:szCs w:val="24"/>
        </w:rPr>
        <w:t xml:space="preserve">a </w:t>
      </w:r>
      <w:r w:rsidRPr="00A11BAC">
        <w:rPr>
          <w:rFonts w:ascii="Times New Roman" w:hAnsi="Times New Roman" w:cs="Times New Roman"/>
          <w:bCs/>
          <w:sz w:val="24"/>
          <w:szCs w:val="24"/>
        </w:rPr>
        <w:t xml:space="preserve">ballast tank may be </w:t>
      </w:r>
      <w:r w:rsidR="007A6A1B">
        <w:rPr>
          <w:rFonts w:ascii="Times New Roman" w:hAnsi="Times New Roman" w:cs="Times New Roman"/>
          <w:bCs/>
          <w:sz w:val="24"/>
          <w:szCs w:val="24"/>
        </w:rPr>
        <w:t>implemented</w:t>
      </w:r>
      <w:r w:rsidRPr="00A11BAC">
        <w:rPr>
          <w:rFonts w:ascii="Times New Roman" w:hAnsi="Times New Roman" w:cs="Times New Roman"/>
          <w:bCs/>
          <w:sz w:val="24"/>
          <w:szCs w:val="24"/>
        </w:rPr>
        <w:t xml:space="preserve"> to control the buoyancy of the device (</w:t>
      </w:r>
      <w:r w:rsidR="00ED7565" w:rsidRPr="008A74D8">
        <w:rPr>
          <w:rFonts w:ascii="Times New Roman" w:hAnsi="Times New Roman" w:cs="Times New Roman"/>
          <w:bCs/>
          <w:sz w:val="24"/>
          <w:szCs w:val="24"/>
        </w:rPr>
        <w:fldChar w:fldCharType="begin"/>
      </w:r>
      <w:r w:rsidR="00ED7565" w:rsidRPr="008A74D8">
        <w:rPr>
          <w:rFonts w:ascii="Times New Roman" w:hAnsi="Times New Roman" w:cs="Times New Roman"/>
          <w:bCs/>
          <w:sz w:val="24"/>
          <w:szCs w:val="24"/>
        </w:rPr>
        <w:instrText xml:space="preserve"> REF _Ref72859494 \h </w:instrText>
      </w:r>
      <w:r w:rsidR="008A74D8" w:rsidRPr="008A74D8">
        <w:rPr>
          <w:rFonts w:ascii="Times New Roman" w:hAnsi="Times New Roman" w:cs="Times New Roman"/>
          <w:bCs/>
          <w:sz w:val="24"/>
          <w:szCs w:val="24"/>
        </w:rPr>
        <w:instrText xml:space="preserve"> \* MERGEFORMAT </w:instrText>
      </w:r>
      <w:r w:rsidR="00ED7565" w:rsidRPr="008A74D8">
        <w:rPr>
          <w:rFonts w:ascii="Times New Roman" w:hAnsi="Times New Roman" w:cs="Times New Roman"/>
          <w:bCs/>
          <w:sz w:val="24"/>
          <w:szCs w:val="24"/>
        </w:rPr>
      </w:r>
      <w:r w:rsidR="00ED7565" w:rsidRPr="008A74D8">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16</w:t>
      </w:r>
      <w:r w:rsidR="00ED7565" w:rsidRPr="008A74D8">
        <w:rPr>
          <w:rFonts w:ascii="Times New Roman" w:hAnsi="Times New Roman" w:cs="Times New Roman"/>
          <w:bCs/>
          <w:sz w:val="24"/>
          <w:szCs w:val="24"/>
        </w:rPr>
        <w:fldChar w:fldCharType="end"/>
      </w:r>
      <w:r w:rsidRPr="008A74D8">
        <w:rPr>
          <w:rFonts w:ascii="Times New Roman" w:hAnsi="Times New Roman" w:cs="Times New Roman"/>
          <w:bCs/>
          <w:sz w:val="24"/>
          <w:szCs w:val="24"/>
        </w:rPr>
        <w:t xml:space="preserve">, </w:t>
      </w:r>
      <w:r w:rsidR="00F14BB5">
        <w:rPr>
          <w:rFonts w:ascii="Times New Roman" w:hAnsi="Times New Roman" w:cs="Times New Roman"/>
          <w:bCs/>
          <w:sz w:val="24"/>
          <w:szCs w:val="24"/>
        </w:rPr>
        <w:t>Appendix A</w:t>
      </w:r>
      <w:r w:rsidRPr="00A11BAC">
        <w:rPr>
          <w:rFonts w:ascii="Times New Roman" w:hAnsi="Times New Roman" w:cs="Times New Roman"/>
          <w:bCs/>
          <w:sz w:val="24"/>
          <w:szCs w:val="24"/>
        </w:rPr>
        <w:t>). The SOS prototype design</w:t>
      </w:r>
      <w:r w:rsidR="00150A00">
        <w:rPr>
          <w:rFonts w:ascii="Times New Roman" w:hAnsi="Times New Roman" w:cs="Times New Roman"/>
          <w:bCs/>
          <w:sz w:val="24"/>
          <w:szCs w:val="24"/>
        </w:rPr>
        <w:t>,</w:t>
      </w:r>
      <w:r w:rsidRPr="00A11BAC">
        <w:rPr>
          <w:rFonts w:ascii="Times New Roman" w:hAnsi="Times New Roman" w:cs="Times New Roman"/>
          <w:bCs/>
          <w:sz w:val="24"/>
          <w:szCs w:val="24"/>
        </w:rPr>
        <w:t xml:space="preserve"> </w:t>
      </w:r>
      <w:r w:rsidR="0059352B">
        <w:rPr>
          <w:rFonts w:ascii="Times New Roman" w:hAnsi="Times New Roman" w:cs="Times New Roman"/>
          <w:bCs/>
          <w:sz w:val="24"/>
          <w:szCs w:val="24"/>
        </w:rPr>
        <w:t xml:space="preserve">shown in </w:t>
      </w:r>
      <w:r w:rsidR="0059352B" w:rsidRPr="0059352B">
        <w:rPr>
          <w:rFonts w:ascii="Times New Roman" w:hAnsi="Times New Roman" w:cs="Times New Roman"/>
          <w:bCs/>
          <w:sz w:val="24"/>
          <w:szCs w:val="24"/>
        </w:rPr>
        <w:fldChar w:fldCharType="begin"/>
      </w:r>
      <w:r w:rsidR="0059352B" w:rsidRPr="0059352B">
        <w:rPr>
          <w:rFonts w:ascii="Times New Roman" w:hAnsi="Times New Roman" w:cs="Times New Roman"/>
          <w:bCs/>
          <w:sz w:val="24"/>
          <w:szCs w:val="24"/>
        </w:rPr>
        <w:instrText xml:space="preserve"> REF _Ref72859562 \h  \* MERGEFORMAT </w:instrText>
      </w:r>
      <w:r w:rsidR="0059352B" w:rsidRPr="0059352B">
        <w:rPr>
          <w:rFonts w:ascii="Times New Roman" w:hAnsi="Times New Roman" w:cs="Times New Roman"/>
          <w:bCs/>
          <w:sz w:val="24"/>
          <w:szCs w:val="24"/>
        </w:rPr>
      </w:r>
      <w:r w:rsidR="0059352B" w:rsidRPr="0059352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5.1</w:t>
      </w:r>
      <w:r w:rsidR="0059352B" w:rsidRPr="0059352B">
        <w:rPr>
          <w:rFonts w:ascii="Times New Roman" w:hAnsi="Times New Roman" w:cs="Times New Roman"/>
          <w:bCs/>
          <w:sz w:val="24"/>
          <w:szCs w:val="24"/>
        </w:rPr>
        <w:fldChar w:fldCharType="end"/>
      </w:r>
      <w:r w:rsidR="0059352B" w:rsidRPr="0059352B">
        <w:rPr>
          <w:rFonts w:ascii="Times New Roman" w:hAnsi="Times New Roman" w:cs="Times New Roman"/>
          <w:bCs/>
          <w:sz w:val="24"/>
          <w:szCs w:val="24"/>
        </w:rPr>
        <w:t>(</w:t>
      </w:r>
      <w:r w:rsidRPr="0059352B">
        <w:rPr>
          <w:rFonts w:ascii="Times New Roman" w:hAnsi="Times New Roman" w:cs="Times New Roman"/>
          <w:bCs/>
          <w:sz w:val="24"/>
          <w:szCs w:val="24"/>
        </w:rPr>
        <w:t>a)</w:t>
      </w:r>
      <w:r w:rsidR="00150A00">
        <w:rPr>
          <w:rFonts w:ascii="Times New Roman" w:hAnsi="Times New Roman" w:cs="Times New Roman"/>
          <w:bCs/>
          <w:sz w:val="24"/>
          <w:szCs w:val="24"/>
        </w:rPr>
        <w:t>,</w:t>
      </w:r>
      <w:r w:rsidRPr="0059352B">
        <w:rPr>
          <w:rFonts w:ascii="Times New Roman" w:hAnsi="Times New Roman" w:cs="Times New Roman"/>
          <w:bCs/>
          <w:sz w:val="24"/>
          <w:szCs w:val="24"/>
        </w:rPr>
        <w:t xml:space="preserve"> </w:t>
      </w:r>
      <w:r w:rsidRPr="00A11BAC">
        <w:rPr>
          <w:rFonts w:ascii="Times New Roman" w:hAnsi="Times New Roman" w:cs="Times New Roman"/>
          <w:bCs/>
          <w:sz w:val="24"/>
          <w:szCs w:val="24"/>
        </w:rPr>
        <w:t>utilized lid extensions due to the limited build volume of the 3D printer used to fabricate the vessel and to account for the expansion of the sponge funnel during oil absorption. The lid was tied down securely</w:t>
      </w:r>
      <w:r w:rsidR="00816C90" w:rsidRPr="00816C90">
        <w:rPr>
          <w:rFonts w:ascii="Times New Roman" w:hAnsi="Times New Roman" w:cs="Times New Roman"/>
          <w:bCs/>
          <w:sz w:val="24"/>
          <w:szCs w:val="24"/>
        </w:rPr>
        <w:t xml:space="preserve"> </w:t>
      </w:r>
      <w:r w:rsidR="00816C90">
        <w:rPr>
          <w:rFonts w:ascii="Times New Roman" w:hAnsi="Times New Roman" w:cs="Times New Roman"/>
          <w:bCs/>
          <w:sz w:val="24"/>
          <w:szCs w:val="24"/>
        </w:rPr>
        <w:t xml:space="preserve">as seen in </w:t>
      </w:r>
      <w:r w:rsidR="00816C90" w:rsidRPr="00497395">
        <w:rPr>
          <w:rFonts w:ascii="Times New Roman" w:hAnsi="Times New Roman" w:cs="Times New Roman"/>
          <w:bCs/>
          <w:sz w:val="24"/>
          <w:szCs w:val="24"/>
        </w:rPr>
        <w:fldChar w:fldCharType="begin"/>
      </w:r>
      <w:r w:rsidR="00816C90" w:rsidRPr="00497395">
        <w:rPr>
          <w:rFonts w:ascii="Times New Roman" w:hAnsi="Times New Roman" w:cs="Times New Roman"/>
          <w:bCs/>
          <w:sz w:val="24"/>
          <w:szCs w:val="24"/>
        </w:rPr>
        <w:instrText xml:space="preserve"> REF _Ref72859562 \h  \* MERGEFORMAT </w:instrText>
      </w:r>
      <w:r w:rsidR="00816C90" w:rsidRPr="00497395">
        <w:rPr>
          <w:rFonts w:ascii="Times New Roman" w:hAnsi="Times New Roman" w:cs="Times New Roman"/>
          <w:bCs/>
          <w:sz w:val="24"/>
          <w:szCs w:val="24"/>
        </w:rPr>
      </w:r>
      <w:r w:rsidR="00816C90" w:rsidRPr="00497395">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5.1</w:t>
      </w:r>
      <w:r w:rsidR="00816C90" w:rsidRPr="00497395">
        <w:rPr>
          <w:rFonts w:ascii="Times New Roman" w:hAnsi="Times New Roman" w:cs="Times New Roman"/>
          <w:bCs/>
          <w:sz w:val="24"/>
          <w:szCs w:val="24"/>
        </w:rPr>
        <w:fldChar w:fldCharType="end"/>
      </w:r>
      <w:r w:rsidR="00816C90" w:rsidRPr="00497395">
        <w:rPr>
          <w:rFonts w:ascii="Times New Roman" w:hAnsi="Times New Roman" w:cs="Times New Roman"/>
          <w:bCs/>
          <w:sz w:val="24"/>
          <w:szCs w:val="24"/>
        </w:rPr>
        <w:t>(b)</w:t>
      </w:r>
      <w:r w:rsidRPr="00A11BAC">
        <w:rPr>
          <w:rFonts w:ascii="Times New Roman" w:hAnsi="Times New Roman" w:cs="Times New Roman"/>
          <w:bCs/>
          <w:sz w:val="24"/>
          <w:szCs w:val="24"/>
        </w:rPr>
        <w:t xml:space="preserve"> to create a leakproof seal between the oil sorbent and vessel</w:t>
      </w:r>
      <w:r w:rsidR="0069312C">
        <w:rPr>
          <w:rFonts w:ascii="Times New Roman" w:hAnsi="Times New Roman" w:cs="Times New Roman"/>
          <w:bCs/>
          <w:sz w:val="24"/>
          <w:szCs w:val="24"/>
        </w:rPr>
        <w:t>. N</w:t>
      </w:r>
      <w:r w:rsidRPr="00A11BAC">
        <w:rPr>
          <w:rFonts w:ascii="Times New Roman" w:hAnsi="Times New Roman" w:cs="Times New Roman"/>
          <w:bCs/>
          <w:sz w:val="24"/>
          <w:szCs w:val="24"/>
        </w:rPr>
        <w:t xml:space="preserve">o water could leak into the vessel with a sufficiently hydrophobic sponge funnel during oil extraction tests </w:t>
      </w:r>
      <w:r w:rsidR="00FC0FE4">
        <w:rPr>
          <w:rFonts w:ascii="Times New Roman" w:hAnsi="Times New Roman" w:cs="Times New Roman"/>
          <w:bCs/>
          <w:sz w:val="24"/>
          <w:szCs w:val="24"/>
        </w:rPr>
        <w:t xml:space="preserve">shown in </w:t>
      </w:r>
      <w:r w:rsidR="00FC0FE4" w:rsidRPr="00FC0FE4">
        <w:rPr>
          <w:rFonts w:ascii="Times New Roman" w:hAnsi="Times New Roman" w:cs="Times New Roman"/>
          <w:bCs/>
          <w:sz w:val="24"/>
          <w:szCs w:val="24"/>
        </w:rPr>
        <w:fldChar w:fldCharType="begin"/>
      </w:r>
      <w:r w:rsidR="00FC0FE4" w:rsidRPr="00FC0FE4">
        <w:rPr>
          <w:rFonts w:ascii="Times New Roman" w:hAnsi="Times New Roman" w:cs="Times New Roman"/>
          <w:bCs/>
          <w:sz w:val="24"/>
          <w:szCs w:val="24"/>
        </w:rPr>
        <w:instrText xml:space="preserve"> REF _Ref72859562 \h  \* MERGEFORMAT </w:instrText>
      </w:r>
      <w:r w:rsidR="00FC0FE4" w:rsidRPr="00FC0FE4">
        <w:rPr>
          <w:rFonts w:ascii="Times New Roman" w:hAnsi="Times New Roman" w:cs="Times New Roman"/>
          <w:bCs/>
          <w:sz w:val="24"/>
          <w:szCs w:val="24"/>
        </w:rPr>
      </w:r>
      <w:r w:rsidR="00FC0FE4" w:rsidRPr="00FC0FE4">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5.1</w:t>
      </w:r>
      <w:r w:rsidR="00FC0FE4" w:rsidRPr="00FC0FE4">
        <w:rPr>
          <w:rFonts w:ascii="Times New Roman" w:hAnsi="Times New Roman" w:cs="Times New Roman"/>
          <w:bCs/>
          <w:sz w:val="24"/>
          <w:szCs w:val="24"/>
        </w:rPr>
        <w:fldChar w:fldCharType="end"/>
      </w:r>
      <w:r w:rsidR="00FC0FE4" w:rsidRPr="00FC0FE4">
        <w:rPr>
          <w:rFonts w:ascii="Times New Roman" w:hAnsi="Times New Roman" w:cs="Times New Roman"/>
          <w:bCs/>
          <w:sz w:val="24"/>
          <w:szCs w:val="24"/>
        </w:rPr>
        <w:t>(</w:t>
      </w:r>
      <w:r w:rsidRPr="00FC0FE4">
        <w:rPr>
          <w:rFonts w:ascii="Times New Roman" w:hAnsi="Times New Roman" w:cs="Times New Roman"/>
          <w:bCs/>
          <w:sz w:val="24"/>
          <w:szCs w:val="24"/>
        </w:rPr>
        <w:t xml:space="preserve">c). </w:t>
      </w:r>
      <w:r w:rsidRPr="00A11BAC">
        <w:rPr>
          <w:rFonts w:ascii="Times New Roman" w:hAnsi="Times New Roman" w:cs="Times New Roman"/>
          <w:bCs/>
          <w:sz w:val="24"/>
          <w:szCs w:val="24"/>
        </w:rPr>
        <w:t xml:space="preserve">The gravity-driven oil/water separation mechanism of the novel oil skimmer </w:t>
      </w:r>
      <w:r w:rsidR="00A24D19">
        <w:rPr>
          <w:rFonts w:ascii="Times New Roman" w:hAnsi="Times New Roman" w:cs="Times New Roman"/>
          <w:bCs/>
          <w:sz w:val="24"/>
          <w:szCs w:val="24"/>
        </w:rPr>
        <w:t>illustrated</w:t>
      </w:r>
      <w:r w:rsidR="00617389">
        <w:rPr>
          <w:rFonts w:ascii="Times New Roman" w:hAnsi="Times New Roman" w:cs="Times New Roman"/>
          <w:bCs/>
          <w:sz w:val="24"/>
          <w:szCs w:val="24"/>
        </w:rPr>
        <w:t xml:space="preserve"> in </w:t>
      </w:r>
      <w:r w:rsidR="00617389" w:rsidRPr="00617389">
        <w:rPr>
          <w:rFonts w:ascii="Times New Roman" w:hAnsi="Times New Roman" w:cs="Times New Roman"/>
          <w:bCs/>
          <w:sz w:val="24"/>
          <w:szCs w:val="24"/>
        </w:rPr>
        <w:fldChar w:fldCharType="begin"/>
      </w:r>
      <w:r w:rsidR="00617389" w:rsidRPr="00617389">
        <w:rPr>
          <w:rFonts w:ascii="Times New Roman" w:hAnsi="Times New Roman" w:cs="Times New Roman"/>
          <w:bCs/>
          <w:sz w:val="24"/>
          <w:szCs w:val="24"/>
        </w:rPr>
        <w:instrText xml:space="preserve"> REF _Ref72859562 \h  \* MERGEFORMAT </w:instrText>
      </w:r>
      <w:r w:rsidR="00617389" w:rsidRPr="00617389">
        <w:rPr>
          <w:rFonts w:ascii="Times New Roman" w:hAnsi="Times New Roman" w:cs="Times New Roman"/>
          <w:bCs/>
          <w:sz w:val="24"/>
          <w:szCs w:val="24"/>
        </w:rPr>
      </w:r>
      <w:r w:rsidR="00617389" w:rsidRPr="00617389">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5.1</w:t>
      </w:r>
      <w:r w:rsidR="00617389" w:rsidRPr="00617389">
        <w:rPr>
          <w:rFonts w:ascii="Times New Roman" w:hAnsi="Times New Roman" w:cs="Times New Roman"/>
          <w:bCs/>
          <w:sz w:val="24"/>
          <w:szCs w:val="24"/>
        </w:rPr>
        <w:fldChar w:fldCharType="end"/>
      </w:r>
      <w:r w:rsidR="00617389" w:rsidRPr="00617389">
        <w:rPr>
          <w:rFonts w:ascii="Times New Roman" w:hAnsi="Times New Roman" w:cs="Times New Roman"/>
          <w:bCs/>
          <w:sz w:val="24"/>
          <w:szCs w:val="24"/>
        </w:rPr>
        <w:t>(</w:t>
      </w:r>
      <w:r w:rsidRPr="00617389">
        <w:rPr>
          <w:rFonts w:ascii="Times New Roman" w:hAnsi="Times New Roman" w:cs="Times New Roman"/>
          <w:bCs/>
          <w:sz w:val="24"/>
          <w:szCs w:val="24"/>
        </w:rPr>
        <w:t xml:space="preserve">d) </w:t>
      </w:r>
      <w:r w:rsidRPr="00A11BAC">
        <w:rPr>
          <w:rFonts w:ascii="Times New Roman" w:hAnsi="Times New Roman" w:cs="Times New Roman"/>
          <w:bCs/>
          <w:sz w:val="24"/>
          <w:szCs w:val="24"/>
        </w:rPr>
        <w:t>required no energy input</w:t>
      </w:r>
      <w:r w:rsidR="001E45ED">
        <w:rPr>
          <w:rFonts w:ascii="Times New Roman" w:hAnsi="Times New Roman" w:cs="Times New Roman"/>
          <w:bCs/>
          <w:sz w:val="24"/>
          <w:szCs w:val="24"/>
        </w:rPr>
        <w:t xml:space="preserve">. This design </w:t>
      </w:r>
      <w:r w:rsidRPr="00A11BAC">
        <w:rPr>
          <w:rFonts w:ascii="Times New Roman" w:hAnsi="Times New Roman" w:cs="Times New Roman"/>
          <w:bCs/>
          <w:sz w:val="24"/>
          <w:szCs w:val="24"/>
        </w:rPr>
        <w:t xml:space="preserve">may allow for an array of SOS devices connected to one peristaltic pump for highly energy-efficient and rapid extraction of large-scale oil spills </w:t>
      </w:r>
      <w:r w:rsidR="00A55BBB">
        <w:rPr>
          <w:rFonts w:ascii="Times New Roman" w:hAnsi="Times New Roman" w:cs="Times New Roman"/>
          <w:bCs/>
          <w:sz w:val="24"/>
          <w:szCs w:val="24"/>
        </w:rPr>
        <w:t xml:space="preserve">as seen in </w:t>
      </w:r>
      <w:r w:rsidR="00A55BBB" w:rsidRPr="00A55BBB">
        <w:rPr>
          <w:rFonts w:ascii="Times New Roman" w:hAnsi="Times New Roman" w:cs="Times New Roman"/>
          <w:bCs/>
          <w:sz w:val="24"/>
          <w:szCs w:val="24"/>
        </w:rPr>
        <w:fldChar w:fldCharType="begin"/>
      </w:r>
      <w:r w:rsidR="00A55BBB" w:rsidRPr="00A55BBB">
        <w:rPr>
          <w:rFonts w:ascii="Times New Roman" w:hAnsi="Times New Roman" w:cs="Times New Roman"/>
          <w:bCs/>
          <w:sz w:val="24"/>
          <w:szCs w:val="24"/>
        </w:rPr>
        <w:instrText xml:space="preserve"> REF _Ref72859562 \h  \* MERGEFORMAT </w:instrText>
      </w:r>
      <w:r w:rsidR="00A55BBB" w:rsidRPr="00A55BBB">
        <w:rPr>
          <w:rFonts w:ascii="Times New Roman" w:hAnsi="Times New Roman" w:cs="Times New Roman"/>
          <w:bCs/>
          <w:sz w:val="24"/>
          <w:szCs w:val="24"/>
        </w:rPr>
      </w:r>
      <w:r w:rsidR="00A55BBB" w:rsidRPr="00A55BB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5.1</w:t>
      </w:r>
      <w:r w:rsidR="00A55BBB" w:rsidRPr="00A55BBB">
        <w:rPr>
          <w:rFonts w:ascii="Times New Roman" w:hAnsi="Times New Roman" w:cs="Times New Roman"/>
          <w:bCs/>
          <w:sz w:val="24"/>
          <w:szCs w:val="24"/>
        </w:rPr>
        <w:fldChar w:fldCharType="end"/>
      </w:r>
      <w:r w:rsidR="00A55BBB" w:rsidRPr="00A55BBB">
        <w:rPr>
          <w:rFonts w:ascii="Times New Roman" w:hAnsi="Times New Roman" w:cs="Times New Roman"/>
          <w:bCs/>
          <w:sz w:val="24"/>
          <w:szCs w:val="24"/>
        </w:rPr>
        <w:t>(</w:t>
      </w:r>
      <w:r w:rsidRPr="00A55BBB">
        <w:rPr>
          <w:rFonts w:ascii="Times New Roman" w:hAnsi="Times New Roman" w:cs="Times New Roman"/>
          <w:bCs/>
          <w:sz w:val="24"/>
          <w:szCs w:val="24"/>
        </w:rPr>
        <w:t xml:space="preserve">e). </w:t>
      </w:r>
    </w:p>
    <w:p w14:paraId="7C3FC4C4" w14:textId="77777777" w:rsidR="006D534B" w:rsidRPr="00A11BAC" w:rsidRDefault="006D534B" w:rsidP="00AC29BA">
      <w:pPr>
        <w:spacing w:line="480" w:lineRule="auto"/>
        <w:jc w:val="both"/>
        <w:rPr>
          <w:rFonts w:ascii="Times New Roman" w:hAnsi="Times New Roman" w:cs="Times New Roman"/>
          <w:bCs/>
          <w:sz w:val="24"/>
          <w:szCs w:val="24"/>
        </w:rPr>
      </w:pPr>
    </w:p>
    <w:p w14:paraId="319AF739" w14:textId="77777777" w:rsidR="002D2EB0" w:rsidRDefault="006D534B" w:rsidP="00426F50">
      <w:pPr>
        <w:keepNext/>
        <w:spacing w:after="0" w:line="240" w:lineRule="auto"/>
        <w:jc w:val="center"/>
      </w:pPr>
      <w:r w:rsidRPr="00A11BAC">
        <w:rPr>
          <w:rFonts w:ascii="Times New Roman" w:hAnsi="Times New Roman" w:cs="Times New Roman"/>
          <w:b/>
          <w:noProof/>
          <w:sz w:val="24"/>
          <w:szCs w:val="24"/>
        </w:rPr>
        <w:lastRenderedPageBreak/>
        <w:drawing>
          <wp:inline distT="0" distB="0" distL="0" distR="0" wp14:anchorId="070BD832" wp14:editId="6C71B088">
            <wp:extent cx="5943600" cy="5124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5124450"/>
                    </a:xfrm>
                    <a:prstGeom prst="rect">
                      <a:avLst/>
                    </a:prstGeom>
                    <a:noFill/>
                    <a:ln>
                      <a:noFill/>
                    </a:ln>
                  </pic:spPr>
                </pic:pic>
              </a:graphicData>
            </a:graphic>
          </wp:inline>
        </w:drawing>
      </w:r>
    </w:p>
    <w:p w14:paraId="356C9D4C" w14:textId="2BEE4C2B" w:rsidR="006D534B" w:rsidRPr="00A11BAC" w:rsidRDefault="002D2EB0" w:rsidP="001E4713">
      <w:pPr>
        <w:pStyle w:val="Caption"/>
        <w:rPr>
          <w:rFonts w:cs="Times New Roman"/>
          <w:szCs w:val="24"/>
        </w:rPr>
      </w:pPr>
      <w:bookmarkStart w:id="153" w:name="_Ref72859562"/>
      <w:bookmarkStart w:id="154" w:name="_Toc76652322"/>
      <w:r w:rsidRPr="002D2EB0">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5</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w:t>
      </w:r>
      <w:r w:rsidR="00D41E52">
        <w:rPr>
          <w:b/>
          <w:bCs/>
        </w:rPr>
        <w:fldChar w:fldCharType="end"/>
      </w:r>
      <w:bookmarkEnd w:id="153"/>
      <w:r w:rsidRPr="002D2EB0">
        <w:rPr>
          <w:b/>
          <w:bCs/>
        </w:rPr>
        <w:t>:</w:t>
      </w:r>
      <w:r>
        <w:t xml:space="preserve"> </w:t>
      </w:r>
      <w:r w:rsidR="00641041">
        <w:t>(</w:t>
      </w:r>
      <w:r w:rsidRPr="00621600">
        <w:rPr>
          <w:noProof/>
        </w:rPr>
        <w:t xml:space="preserve">a) The SOS design, pictures of </w:t>
      </w:r>
      <w:r w:rsidR="00641041">
        <w:rPr>
          <w:noProof/>
        </w:rPr>
        <w:t>(</w:t>
      </w:r>
      <w:r w:rsidRPr="00621600">
        <w:rPr>
          <w:noProof/>
        </w:rPr>
        <w:t xml:space="preserve">b) the fully constructed SOS prototype and </w:t>
      </w:r>
      <w:r w:rsidR="00641041">
        <w:rPr>
          <w:noProof/>
        </w:rPr>
        <w:t>(</w:t>
      </w:r>
      <w:r w:rsidRPr="00621600">
        <w:rPr>
          <w:noProof/>
        </w:rPr>
        <w:t xml:space="preserve">c) the SOS continuously extracting gasoline from the water surface, </w:t>
      </w:r>
      <w:r w:rsidR="00641041">
        <w:rPr>
          <w:noProof/>
        </w:rPr>
        <w:t>(</w:t>
      </w:r>
      <w:r w:rsidRPr="00621600">
        <w:rPr>
          <w:noProof/>
        </w:rPr>
        <w:t xml:space="preserve">d) a schematic of gravity-driven oil extraction functionality of the SOS, and </w:t>
      </w:r>
      <w:r w:rsidR="00641041">
        <w:rPr>
          <w:noProof/>
        </w:rPr>
        <w:t>(</w:t>
      </w:r>
      <w:r w:rsidRPr="00621600">
        <w:rPr>
          <w:noProof/>
        </w:rPr>
        <w:t>e) a conceptual image of an SOS arr</w:t>
      </w:r>
      <w:r w:rsidRPr="00A11BAC">
        <w:t>ay connected to one peristaltic pump.</w:t>
      </w:r>
      <w:bookmarkEnd w:id="154"/>
    </w:p>
    <w:p w14:paraId="60F803DC" w14:textId="77777777" w:rsidR="00330DEA" w:rsidRPr="00330DEA" w:rsidRDefault="00330DEA" w:rsidP="00AC29BA">
      <w:pPr>
        <w:spacing w:line="480" w:lineRule="auto"/>
      </w:pPr>
    </w:p>
    <w:p w14:paraId="04571974" w14:textId="5BDBD3FC" w:rsidR="005B5329" w:rsidRPr="00A11BAC" w:rsidRDefault="005B5329" w:rsidP="00AC29BA">
      <w:pPr>
        <w:pStyle w:val="Heading3"/>
        <w:numPr>
          <w:ilvl w:val="2"/>
          <w:numId w:val="19"/>
        </w:numPr>
        <w:spacing w:before="0" w:line="480" w:lineRule="auto"/>
      </w:pPr>
      <w:bookmarkStart w:id="155" w:name="_Toc76652274"/>
      <w:r w:rsidRPr="00A11BAC">
        <w:t>Development and Characterization of Sorbent Material</w:t>
      </w:r>
      <w:bookmarkEnd w:id="155"/>
    </w:p>
    <w:p w14:paraId="3C82DB84" w14:textId="6CA27DA2" w:rsidR="006D534B" w:rsidRPr="00A11BAC" w:rsidRDefault="006D534B" w:rsidP="00AC29BA">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The PCS mixture was used to fabricate sponge cubes consisting of CB dispersed within a PDMS matrix for material characterization. Several studies in the field attached nanoparticles to the surface of highly porous sponges to impart superhydrophobic or multifunctional properties like magnetism</w:t>
      </w:r>
      <w:r w:rsidR="00E32DC2">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fldData xml:space="preserve">PEVuZE5vdGU+PENpdGU+PEF1dGhvcj5UcmFuPC9BdXRob3I+PFllYXI+MjAxNTwvWWVhcj48UmVj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</w:fldData>
        </w:fldChar>
      </w:r>
      <w:r w:rsidR="00D60D73">
        <w:rPr>
          <w:rFonts w:ascii="Times New Roman" w:hAnsi="Times New Roman" w:cs="Times New Roman"/>
          <w:bCs/>
          <w:sz w:val="24"/>
          <w:szCs w:val="24"/>
        </w:rPr>
        <w:instrText xml:space="preserve"> ADDIN EN.CITE </w:instrText>
      </w:r>
      <w:r w:rsidR="00D60D73">
        <w:rPr>
          <w:rFonts w:ascii="Times New Roman" w:hAnsi="Times New Roman" w:cs="Times New Roman"/>
          <w:bCs/>
          <w:sz w:val="24"/>
          <w:szCs w:val="24"/>
        </w:rPr>
        <w:fldChar w:fldCharType="begin">
          <w:fldData xml:space="preserve">PEVuZE5vdGU+PENpdGU+PEF1dGhvcj5UcmFuPC9BdXRob3I+PFllYXI+MjAxNTwvWWVhcj48UmVj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</w:fldData>
        </w:fldChar>
      </w:r>
      <w:r w:rsidR="00D60D73">
        <w:rPr>
          <w:rFonts w:ascii="Times New Roman" w:hAnsi="Times New Roman" w:cs="Times New Roman"/>
          <w:bCs/>
          <w:sz w:val="24"/>
          <w:szCs w:val="24"/>
        </w:rPr>
        <w:instrText xml:space="preserve"> ADDIN EN.CITE.DATA </w:instrText>
      </w:r>
      <w:r w:rsidR="00D60D73">
        <w:rPr>
          <w:rFonts w:ascii="Times New Roman" w:hAnsi="Times New Roman" w:cs="Times New Roman"/>
          <w:bCs/>
          <w:sz w:val="24"/>
          <w:szCs w:val="24"/>
        </w:rPr>
      </w:r>
      <w:r w:rsidR="00D60D73">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[177-179]</w:t>
      </w:r>
      <w:r w:rsidRPr="00A11BAC">
        <w:rPr>
          <w:rFonts w:ascii="Times New Roman" w:hAnsi="Times New Roman" w:cs="Times New Roman"/>
          <w:bCs/>
          <w:sz w:val="24"/>
          <w:szCs w:val="24"/>
        </w:rPr>
        <w:fldChar w:fldCharType="end"/>
      </w:r>
      <w:r w:rsidR="00E32DC2">
        <w:rPr>
          <w:rFonts w:ascii="Times New Roman" w:hAnsi="Times New Roman" w:cs="Times New Roman"/>
          <w:bCs/>
          <w:sz w:val="24"/>
          <w:szCs w:val="24"/>
        </w:rPr>
        <w:t>.</w:t>
      </w:r>
      <w:r w:rsidRPr="00A11BAC">
        <w:rPr>
          <w:rFonts w:ascii="Times New Roman" w:hAnsi="Times New Roman" w:cs="Times New Roman"/>
          <w:bCs/>
          <w:sz w:val="24"/>
          <w:szCs w:val="24"/>
        </w:rPr>
        <w:t xml:space="preserve"> However, van der Waals forces between nanofillers and PDMS are </w:t>
      </w:r>
      <w:r w:rsidRPr="00A11BAC">
        <w:rPr>
          <w:rFonts w:ascii="Times New Roman" w:hAnsi="Times New Roman" w:cs="Times New Roman"/>
          <w:bCs/>
          <w:sz w:val="24"/>
          <w:szCs w:val="24"/>
        </w:rPr>
        <w:lastRenderedPageBreak/>
        <w:t>relatively weak</w:t>
      </w:r>
      <w:r w:rsidR="00E32DC2">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&lt;EndNote&gt;&lt;Cite&gt;&lt;Author&gt;Halake&lt;/Author&gt;&lt;Year&gt;2019&lt;/Year&gt;&lt;RecNum&gt;223&lt;/RecNum&gt;&lt;DisplayText&gt;[180]&lt;/DisplayText&gt;&lt;record&gt;&lt;rec-number&gt;223&lt;/rec-number&gt;&lt;foreign-keys&gt;&lt;key app="EN" db-id="dres5255npp5e5efrdmp5rp3vrp5devtdv2d" timestamp="1617656961"&gt;223&lt;/key&gt;&lt;/foreign-keys&gt;&lt;ref-type name="Journal Article"&gt;17&lt;/ref-type&gt;&lt;contributors&gt;&lt;authors&gt;&lt;author&gt;Halake, Kantappa&lt;/author&gt;&lt;author&gt;Bae, Soomin&lt;/author&gt;&lt;author&gt;Lee, Jiyoung&lt;/author&gt;&lt;author&gt;Cho, Yunho&lt;/author&gt;&lt;author&gt;Jo, Hongil&lt;/author&gt;&lt;author&gt;Heo, Jowoong&lt;/author&gt;&lt;author&gt;Park, Kyungtae&lt;/author&gt;&lt;author&gt;Kim, Hyeongju&lt;/author&gt;&lt;author&gt;Ju, Hyun&lt;/author&gt;&lt;author&gt;Kim, Yongkyun&lt;/author&gt;&lt;/authors&gt;&lt;/contributors&gt;&lt;titles&gt;&lt;title&gt;Strategies for Fabrication of Hydrophobic Porous Materials Based on Polydimethylsiloxane for Oil-Water Separation&lt;/title&gt;&lt;secondary-title&gt;Macromolecular Research&lt;/secondary-title&gt;&lt;/titles&gt;&lt;periodical&gt;&lt;full-title&gt;Macromolecular Research&lt;/full-title&gt;&lt;/periodical&gt;&lt;pages&gt;109-114&lt;/pages&gt;&lt;volume&gt;27&lt;/volume&gt;&lt;number&gt;2&lt;/number&gt;&lt;dates&gt;&lt;year&gt;2019&lt;/year&gt;&lt;/dates&gt;&lt;isbn&gt;1598-5032&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[180]</w:t>
      </w:r>
      <w:r w:rsidRPr="00A11BAC">
        <w:rPr>
          <w:rFonts w:ascii="Times New Roman" w:hAnsi="Times New Roman" w:cs="Times New Roman"/>
          <w:bCs/>
          <w:sz w:val="24"/>
          <w:szCs w:val="24"/>
        </w:rPr>
        <w:fldChar w:fldCharType="end"/>
      </w:r>
      <w:r w:rsidR="00E32DC2">
        <w:rPr>
          <w:rFonts w:ascii="Times New Roman" w:hAnsi="Times New Roman" w:cs="Times New Roman"/>
          <w:bCs/>
          <w:sz w:val="24"/>
          <w:szCs w:val="24"/>
        </w:rPr>
        <w:t>,</w:t>
      </w:r>
      <w:r w:rsidRPr="00A11BAC">
        <w:rPr>
          <w:rFonts w:ascii="Times New Roman" w:hAnsi="Times New Roman" w:cs="Times New Roman"/>
          <w:bCs/>
          <w:sz w:val="24"/>
          <w:szCs w:val="24"/>
        </w:rPr>
        <w:t xml:space="preserve"> and dip-coating and other nanoparticle attachment methods were deemed difficult to implement on the large-scale sponge funnel, therefore it was not explored in this study. Nanoparticle detachment and wash out would lead to a decrease in sorbent material properties over time</w:t>
      </w:r>
      <w:r w:rsidR="00E32DC2">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&lt;EndNote&gt;&lt;Cite&gt;&lt;Author&gt;Zhang&lt;/Author&gt;&lt;Year&gt;2017&lt;/Year&gt;&lt;RecNum&gt;229&lt;/RecNum&gt;&lt;DisplayText&gt;[181]&lt;/DisplayText&gt;&lt;record&gt;&lt;rec-number&gt;229&lt;/rec-number&gt;&lt;foreign-keys&gt;&lt;key app="EN" db-id="dres5255npp5e5efrdmp5rp3vrp5devtdv2d" timestamp="1617716221"&gt;229&lt;/key&gt;&lt;/foreign-keys&gt;&lt;ref-type name="Journal Article"&gt;17&lt;/ref-type&gt;&lt;contributors&gt;&lt;authors&gt;&lt;author&gt;Zhang, Xiaotan&lt;/author&gt;&lt;author&gt;Liu, Dongyan&lt;/author&gt;&lt;author&gt;Ma, Yuling&lt;/author&gt;&lt;author&gt;Nie, Jing&lt;/author&gt;&lt;author&gt;Sui, Guoxin&lt;/author&gt;&lt;/authors&gt;&lt;/contributors&gt;&lt;titles&gt;&lt;title&gt;Super-hydrophobic graphene coated polyurethane (GN@ PU) sponge with great oil-water separation performance&lt;/title&gt;&lt;secondary-title&gt;Applied Surface Science&lt;/secondary-title&gt;&lt;/titles&gt;&lt;periodical&gt;&lt;full-title&gt;Applied Surface Science&lt;/full-title&gt;&lt;/periodical&gt;&lt;pages&gt;116-124&lt;/pages&gt;&lt;volume&gt;422&lt;/volume&gt;&lt;dates&gt;&lt;year&gt;2017&lt;/year&gt;&lt;/dates&gt;&lt;isbn&gt;0169-4332&lt;/isbn&gt;&lt;urls&gt;&lt;/urls&gt;&lt;/record&gt;&lt;/Cite&gt;&lt;/EndNote&gt;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[181]</w:t>
      </w:r>
      <w:r w:rsidRPr="00A11BAC">
        <w:rPr>
          <w:rFonts w:ascii="Times New Roman" w:hAnsi="Times New Roman" w:cs="Times New Roman"/>
          <w:bCs/>
          <w:sz w:val="24"/>
          <w:szCs w:val="24"/>
        </w:rPr>
        <w:fldChar w:fldCharType="end"/>
      </w:r>
      <w:r w:rsidR="00E32DC2">
        <w:rPr>
          <w:rFonts w:ascii="Times New Roman" w:hAnsi="Times New Roman" w:cs="Times New Roman"/>
          <w:bCs/>
          <w:sz w:val="24"/>
          <w:szCs w:val="24"/>
        </w:rPr>
        <w:t>,</w:t>
      </w:r>
      <w:r w:rsidRPr="00A11BAC">
        <w:rPr>
          <w:rFonts w:ascii="Times New Roman" w:hAnsi="Times New Roman" w:cs="Times New Roman"/>
          <w:bCs/>
          <w:sz w:val="24"/>
          <w:szCs w:val="24"/>
        </w:rPr>
        <w:t xml:space="preserve"> and would contaminate the aquatic environment and extracted oil. Therefore, the nanofiller was dispersed within the polymer matrix to minimize the potential </w:t>
      </w:r>
      <w:r w:rsidR="0044513A">
        <w:rPr>
          <w:rFonts w:ascii="Times New Roman" w:hAnsi="Times New Roman" w:cs="Times New Roman"/>
          <w:bCs/>
          <w:sz w:val="24"/>
          <w:szCs w:val="24"/>
        </w:rPr>
        <w:t>for</w:t>
      </w:r>
      <w:r w:rsidRPr="00A11BAC">
        <w:rPr>
          <w:rFonts w:ascii="Times New Roman" w:hAnsi="Times New Roman" w:cs="Times New Roman"/>
          <w:bCs/>
          <w:sz w:val="24"/>
          <w:szCs w:val="24"/>
        </w:rPr>
        <w:t xml:space="preserve"> nanoparticle detachment in this study. The desired traits for a sorbent material used in the SOS: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 facile fabrication of large-scale funnel-shaped geometries,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ii) rapid oil absorption (oleophilic),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iii) high water contact angle (hydrophobic), </w:t>
      </w:r>
      <w:r w:rsidR="00882FE0">
        <w:rPr>
          <w:rFonts w:ascii="Times New Roman" w:hAnsi="Times New Roman" w:cs="Times New Roman"/>
          <w:bCs/>
          <w:sz w:val="24"/>
          <w:szCs w:val="24"/>
        </w:rPr>
        <w:t>(</w:t>
      </w:r>
      <w:r w:rsidRPr="00A11BAC">
        <w:rPr>
          <w:rFonts w:ascii="Times New Roman" w:hAnsi="Times New Roman" w:cs="Times New Roman"/>
          <w:bCs/>
          <w:sz w:val="24"/>
          <w:szCs w:val="24"/>
        </w:rPr>
        <w:t xml:space="preserve">iv) durability and reusability, and </w:t>
      </w:r>
      <w:r w:rsidR="00882FE0">
        <w:rPr>
          <w:rFonts w:ascii="Times New Roman" w:hAnsi="Times New Roman" w:cs="Times New Roman"/>
          <w:bCs/>
          <w:sz w:val="24"/>
          <w:szCs w:val="24"/>
        </w:rPr>
        <w:t>(</w:t>
      </w:r>
      <w:r w:rsidRPr="00A11BAC">
        <w:rPr>
          <w:rFonts w:ascii="Times New Roman" w:hAnsi="Times New Roman" w:cs="Times New Roman"/>
          <w:bCs/>
          <w:sz w:val="24"/>
          <w:szCs w:val="24"/>
        </w:rPr>
        <w:t>v) Joule heating capabilities for highly viscous oil absorption. The PCS mixture with various salt porogen:</w:t>
      </w:r>
      <w:r w:rsidR="00865694">
        <w:rPr>
          <w:rFonts w:ascii="Times New Roman" w:hAnsi="Times New Roman" w:cs="Times New Roman"/>
          <w:bCs/>
          <w:sz w:val="24"/>
          <w:szCs w:val="24"/>
        </w:rPr>
        <w:t>PDMS/CB</w:t>
      </w:r>
      <w:r w:rsidRPr="00A11BAC">
        <w:rPr>
          <w:rFonts w:ascii="Times New Roman" w:hAnsi="Times New Roman" w:cs="Times New Roman"/>
          <w:bCs/>
          <w:sz w:val="24"/>
          <w:szCs w:val="24"/>
        </w:rPr>
        <w:t xml:space="preserve"> prepolymer ratios and CB loadings were used to fabricate small and large sponge cubes for detailed material characterization to determine the optimal nanocomposite sorbent formulation for use in the SOS. First, the porosities of each sponge cube fabricated in this study were measured </w:t>
      </w:r>
      <w:r w:rsidR="00665E72">
        <w:rPr>
          <w:rFonts w:ascii="Times New Roman" w:hAnsi="Times New Roman" w:cs="Times New Roman"/>
          <w:bCs/>
          <w:sz w:val="24"/>
          <w:szCs w:val="24"/>
        </w:rPr>
        <w:t>and the results can b</w:t>
      </w:r>
      <w:r w:rsidR="00665E72" w:rsidRPr="0027655D">
        <w:rPr>
          <w:rFonts w:ascii="Times New Roman" w:hAnsi="Times New Roman" w:cs="Times New Roman"/>
          <w:bCs/>
          <w:sz w:val="24"/>
          <w:szCs w:val="24"/>
        </w:rPr>
        <w:t xml:space="preserve">e seen in </w:t>
      </w:r>
      <w:r w:rsidR="007C2AFD" w:rsidRPr="0027655D">
        <w:rPr>
          <w:rFonts w:ascii="Times New Roman" w:hAnsi="Times New Roman" w:cs="Times New Roman"/>
          <w:bCs/>
          <w:sz w:val="24"/>
          <w:szCs w:val="24"/>
        </w:rPr>
        <w:fldChar w:fldCharType="begin"/>
      </w:r>
      <w:r w:rsidR="007C2AFD" w:rsidRPr="0027655D">
        <w:rPr>
          <w:rFonts w:ascii="Times New Roman" w:hAnsi="Times New Roman" w:cs="Times New Roman"/>
          <w:bCs/>
          <w:sz w:val="24"/>
          <w:szCs w:val="24"/>
        </w:rPr>
        <w:instrText xml:space="preserve"> REF _Ref73185846 \h </w:instrText>
      </w:r>
      <w:r w:rsidR="0027655D" w:rsidRPr="0027655D">
        <w:rPr>
          <w:rFonts w:ascii="Times New Roman" w:hAnsi="Times New Roman" w:cs="Times New Roman"/>
          <w:bCs/>
          <w:sz w:val="24"/>
          <w:szCs w:val="24"/>
        </w:rPr>
        <w:instrText xml:space="preserve"> \* MERGEFORMAT </w:instrText>
      </w:r>
      <w:r w:rsidR="007C2AFD" w:rsidRPr="0027655D">
        <w:rPr>
          <w:rFonts w:ascii="Times New Roman" w:hAnsi="Times New Roman" w:cs="Times New Roman"/>
          <w:bCs/>
          <w:sz w:val="24"/>
          <w:szCs w:val="24"/>
        </w:rPr>
      </w:r>
      <w:r w:rsidR="007C2AFD" w:rsidRPr="0027655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5.2</w:t>
      </w:r>
      <w:r w:rsidR="007C2AFD" w:rsidRPr="0027655D">
        <w:rPr>
          <w:rFonts w:ascii="Times New Roman" w:hAnsi="Times New Roman" w:cs="Times New Roman"/>
          <w:bCs/>
          <w:sz w:val="24"/>
          <w:szCs w:val="24"/>
        </w:rPr>
        <w:fldChar w:fldCharType="end"/>
      </w:r>
      <w:r w:rsidR="00665E72" w:rsidRPr="0027655D">
        <w:rPr>
          <w:rFonts w:ascii="Times New Roman" w:hAnsi="Times New Roman" w:cs="Times New Roman"/>
          <w:bCs/>
          <w:sz w:val="24"/>
          <w:szCs w:val="24"/>
        </w:rPr>
        <w:t>(</w:t>
      </w:r>
      <w:r w:rsidRPr="0027655D">
        <w:rPr>
          <w:rFonts w:ascii="Times New Roman" w:hAnsi="Times New Roman" w:cs="Times New Roman"/>
          <w:bCs/>
          <w:sz w:val="24"/>
          <w:szCs w:val="24"/>
        </w:rPr>
        <w:t>a</w:t>
      </w:r>
      <w:r w:rsidR="00665E72" w:rsidRPr="0027655D">
        <w:rPr>
          <w:rFonts w:ascii="Times New Roman" w:hAnsi="Times New Roman" w:cs="Times New Roman"/>
          <w:bCs/>
          <w:sz w:val="24"/>
          <w:szCs w:val="24"/>
        </w:rPr>
        <w:t>)</w:t>
      </w:r>
      <w:r w:rsidR="002264A4" w:rsidRPr="0027655D">
        <w:rPr>
          <w:rFonts w:ascii="Times New Roman" w:hAnsi="Times New Roman" w:cs="Times New Roman"/>
          <w:bCs/>
          <w:sz w:val="24"/>
          <w:szCs w:val="24"/>
        </w:rPr>
        <w:t xml:space="preserve"> </w:t>
      </w:r>
      <w:r w:rsidR="00665E72" w:rsidRPr="0027655D">
        <w:rPr>
          <w:rFonts w:ascii="Times New Roman" w:hAnsi="Times New Roman" w:cs="Times New Roman"/>
          <w:bCs/>
          <w:sz w:val="24"/>
          <w:szCs w:val="24"/>
        </w:rPr>
        <w:t>and</w:t>
      </w:r>
      <w:r w:rsidR="002264A4" w:rsidRPr="0027655D">
        <w:rPr>
          <w:rFonts w:ascii="Times New Roman" w:hAnsi="Times New Roman" w:cs="Times New Roman"/>
          <w:bCs/>
          <w:sz w:val="24"/>
          <w:szCs w:val="24"/>
        </w:rPr>
        <w:t xml:space="preserve"> </w:t>
      </w:r>
      <w:r w:rsidR="0027655D" w:rsidRPr="0027655D">
        <w:rPr>
          <w:rFonts w:ascii="Times New Roman" w:hAnsi="Times New Roman" w:cs="Times New Roman"/>
          <w:bCs/>
          <w:sz w:val="24"/>
          <w:szCs w:val="24"/>
        </w:rPr>
        <w:fldChar w:fldCharType="begin"/>
      </w:r>
      <w:r w:rsidR="0027655D" w:rsidRPr="0027655D">
        <w:rPr>
          <w:rFonts w:ascii="Times New Roman" w:hAnsi="Times New Roman" w:cs="Times New Roman"/>
          <w:bCs/>
          <w:sz w:val="24"/>
          <w:szCs w:val="24"/>
        </w:rPr>
        <w:instrText xml:space="preserve"> REF _Ref73185846 \h  \* MERGEFORMAT </w:instrText>
      </w:r>
      <w:r w:rsidR="0027655D" w:rsidRPr="0027655D">
        <w:rPr>
          <w:rFonts w:ascii="Times New Roman" w:hAnsi="Times New Roman" w:cs="Times New Roman"/>
          <w:bCs/>
          <w:sz w:val="24"/>
          <w:szCs w:val="24"/>
        </w:rPr>
      </w:r>
      <w:r w:rsidR="0027655D" w:rsidRPr="0027655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5.2</w:t>
      </w:r>
      <w:r w:rsidR="0027655D" w:rsidRPr="0027655D">
        <w:rPr>
          <w:rFonts w:ascii="Times New Roman" w:hAnsi="Times New Roman" w:cs="Times New Roman"/>
          <w:bCs/>
          <w:sz w:val="24"/>
          <w:szCs w:val="24"/>
        </w:rPr>
        <w:fldChar w:fldCharType="end"/>
      </w:r>
      <w:r w:rsidR="00665E72" w:rsidRPr="0027655D">
        <w:rPr>
          <w:rFonts w:ascii="Times New Roman" w:hAnsi="Times New Roman" w:cs="Times New Roman"/>
          <w:bCs/>
          <w:sz w:val="24"/>
          <w:szCs w:val="24"/>
        </w:rPr>
        <w:t>(</w:t>
      </w:r>
      <w:r w:rsidRPr="0027655D">
        <w:rPr>
          <w:rFonts w:ascii="Times New Roman" w:hAnsi="Times New Roman" w:cs="Times New Roman"/>
          <w:bCs/>
          <w:sz w:val="24"/>
          <w:szCs w:val="24"/>
        </w:rPr>
        <w:t>b). As expected, a larger amount of salt porogen in the PCS mixture increased the porosity of the sponge fabricated from 76.7</w:t>
      </w:r>
      <w:r w:rsidRPr="0027655D">
        <w:rPr>
          <w:rFonts w:ascii="Times New Roman" w:hAnsi="Times New Roman" w:cs="Times New Roman"/>
          <w:bCs/>
          <w:sz w:val="24"/>
          <w:szCs w:val="24"/>
          <w:shd w:val="clear" w:color="auto" w:fill="FFFFFF"/>
        </w:rPr>
        <w:t xml:space="preserve">±0.4 % for CB15P4 up to 89.3±0.3 % for CB15P9. Sponges with varying CB loadings did not have a significant difference in the porosity. However, SEM images </w:t>
      </w:r>
      <w:r w:rsidR="00402F8B" w:rsidRPr="0027655D">
        <w:rPr>
          <w:rFonts w:ascii="Times New Roman" w:hAnsi="Times New Roman" w:cs="Times New Roman"/>
          <w:bCs/>
          <w:sz w:val="24"/>
          <w:szCs w:val="24"/>
          <w:shd w:val="clear" w:color="auto" w:fill="FFFFFF"/>
        </w:rPr>
        <w:t xml:space="preserve">are </w:t>
      </w:r>
      <w:r w:rsidRPr="0027655D">
        <w:rPr>
          <w:rFonts w:ascii="Times New Roman" w:hAnsi="Times New Roman" w:cs="Times New Roman"/>
          <w:bCs/>
          <w:sz w:val="24"/>
          <w:szCs w:val="24"/>
          <w:shd w:val="clear" w:color="auto" w:fill="FFFFFF"/>
        </w:rPr>
        <w:t xml:space="preserve">shown in </w:t>
      </w:r>
      <w:r w:rsidR="0027655D" w:rsidRPr="0027655D">
        <w:rPr>
          <w:rFonts w:ascii="Times New Roman" w:hAnsi="Times New Roman" w:cs="Times New Roman"/>
          <w:bCs/>
          <w:sz w:val="24"/>
          <w:szCs w:val="24"/>
          <w:shd w:val="clear" w:color="auto" w:fill="FFFFFF"/>
        </w:rPr>
        <w:fldChar w:fldCharType="begin"/>
      </w:r>
      <w:r w:rsidR="0027655D" w:rsidRPr="0027655D">
        <w:rPr>
          <w:rFonts w:ascii="Times New Roman" w:hAnsi="Times New Roman" w:cs="Times New Roman"/>
          <w:bCs/>
          <w:sz w:val="24"/>
          <w:szCs w:val="24"/>
          <w:shd w:val="clear" w:color="auto" w:fill="FFFFFF"/>
        </w:rPr>
        <w:instrText xml:space="preserve"> REF _Ref73185846 \h  \* MERGEFORMAT </w:instrText>
      </w:r>
      <w:r w:rsidR="0027655D" w:rsidRPr="0027655D">
        <w:rPr>
          <w:rFonts w:ascii="Times New Roman" w:hAnsi="Times New Roman" w:cs="Times New Roman"/>
          <w:bCs/>
          <w:sz w:val="24"/>
          <w:szCs w:val="24"/>
          <w:shd w:val="clear" w:color="auto" w:fill="FFFFFF"/>
        </w:rPr>
      </w:r>
      <w:r w:rsidR="0027655D" w:rsidRPr="0027655D">
        <w:rPr>
          <w:rFonts w:ascii="Times New Roman" w:hAnsi="Times New Roman" w:cs="Times New Roman"/>
          <w:bCs/>
          <w:sz w:val="24"/>
          <w:szCs w:val="24"/>
          <w:shd w:val="clear" w:color="auto" w:fill="FFFFFF"/>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5.2</w:t>
      </w:r>
      <w:r w:rsidR="0027655D" w:rsidRPr="0027655D">
        <w:rPr>
          <w:rFonts w:ascii="Times New Roman" w:hAnsi="Times New Roman" w:cs="Times New Roman"/>
          <w:bCs/>
          <w:sz w:val="24"/>
          <w:szCs w:val="24"/>
          <w:shd w:val="clear" w:color="auto" w:fill="FFFFFF"/>
        </w:rPr>
        <w:fldChar w:fldCharType="end"/>
      </w:r>
      <w:r w:rsidR="00FA78D0" w:rsidRPr="0027655D">
        <w:rPr>
          <w:rFonts w:ascii="Times New Roman" w:hAnsi="Times New Roman" w:cs="Times New Roman"/>
          <w:bCs/>
          <w:sz w:val="24"/>
          <w:szCs w:val="24"/>
          <w:shd w:val="clear" w:color="auto" w:fill="FFFFFF"/>
        </w:rPr>
        <w:t>(</w:t>
      </w:r>
      <w:r w:rsidR="005E2928" w:rsidRPr="0027655D">
        <w:rPr>
          <w:rFonts w:ascii="Times New Roman" w:hAnsi="Times New Roman" w:cs="Times New Roman"/>
          <w:bCs/>
          <w:sz w:val="24"/>
          <w:szCs w:val="24"/>
          <w:shd w:val="clear" w:color="auto" w:fill="FFFFFF"/>
        </w:rPr>
        <w:t>d</w:t>
      </w:r>
      <w:r w:rsidR="00FA78D0" w:rsidRPr="0027655D">
        <w:rPr>
          <w:rFonts w:ascii="Times New Roman" w:hAnsi="Times New Roman" w:cs="Times New Roman"/>
          <w:bCs/>
          <w:sz w:val="24"/>
          <w:szCs w:val="24"/>
          <w:shd w:val="clear" w:color="auto" w:fill="FFFFFF"/>
        </w:rPr>
        <w:t xml:space="preserve">) </w:t>
      </w:r>
      <w:r w:rsidR="00007A1D" w:rsidRPr="0027655D">
        <w:rPr>
          <w:rFonts w:ascii="Times New Roman" w:hAnsi="Times New Roman" w:cs="Times New Roman"/>
          <w:bCs/>
          <w:sz w:val="24"/>
          <w:szCs w:val="24"/>
        </w:rPr>
        <w:t>–</w:t>
      </w:r>
      <w:r w:rsidR="001A1155" w:rsidRPr="0027655D">
        <w:rPr>
          <w:rFonts w:ascii="Times New Roman" w:hAnsi="Times New Roman" w:cs="Times New Roman"/>
          <w:bCs/>
          <w:sz w:val="24"/>
          <w:szCs w:val="24"/>
          <w:shd w:val="clear" w:color="auto" w:fill="FFFFFF"/>
        </w:rPr>
        <w:t xml:space="preserve"> </w:t>
      </w:r>
      <w:r w:rsidR="00FA78D0" w:rsidRPr="0027655D">
        <w:rPr>
          <w:rFonts w:ascii="Times New Roman" w:hAnsi="Times New Roman" w:cs="Times New Roman"/>
          <w:bCs/>
          <w:sz w:val="24"/>
          <w:szCs w:val="24"/>
          <w:shd w:val="clear" w:color="auto" w:fill="FFFFFF"/>
        </w:rPr>
        <w:fldChar w:fldCharType="begin"/>
      </w:r>
      <w:r w:rsidR="00FA78D0" w:rsidRPr="0027655D">
        <w:rPr>
          <w:rFonts w:ascii="Times New Roman" w:hAnsi="Times New Roman" w:cs="Times New Roman"/>
          <w:bCs/>
          <w:sz w:val="24"/>
          <w:szCs w:val="24"/>
          <w:shd w:val="clear" w:color="auto" w:fill="FFFFFF"/>
        </w:rPr>
        <w:instrText xml:space="preserve"> REF _Ref73185846 \h  \* MERGEFORMAT </w:instrText>
      </w:r>
      <w:r w:rsidR="00FA78D0" w:rsidRPr="0027655D">
        <w:rPr>
          <w:rFonts w:ascii="Times New Roman" w:hAnsi="Times New Roman" w:cs="Times New Roman"/>
          <w:bCs/>
          <w:sz w:val="24"/>
          <w:szCs w:val="24"/>
          <w:shd w:val="clear" w:color="auto" w:fill="FFFFFF"/>
        </w:rPr>
      </w:r>
      <w:r w:rsidR="00FA78D0" w:rsidRPr="0027655D">
        <w:rPr>
          <w:rFonts w:ascii="Times New Roman" w:hAnsi="Times New Roman" w:cs="Times New Roman"/>
          <w:bCs/>
          <w:sz w:val="24"/>
          <w:szCs w:val="24"/>
          <w:shd w:val="clear" w:color="auto" w:fill="FFFFFF"/>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5.2</w:t>
      </w:r>
      <w:r w:rsidR="00FA78D0" w:rsidRPr="0027655D">
        <w:rPr>
          <w:rFonts w:ascii="Times New Roman" w:hAnsi="Times New Roman" w:cs="Times New Roman"/>
          <w:bCs/>
          <w:sz w:val="24"/>
          <w:szCs w:val="24"/>
          <w:shd w:val="clear" w:color="auto" w:fill="FFFFFF"/>
        </w:rPr>
        <w:fldChar w:fldCharType="end"/>
      </w:r>
      <w:r w:rsidR="00FA78D0" w:rsidRPr="0027655D">
        <w:rPr>
          <w:rFonts w:ascii="Times New Roman" w:hAnsi="Times New Roman" w:cs="Times New Roman"/>
          <w:bCs/>
          <w:sz w:val="24"/>
          <w:szCs w:val="24"/>
          <w:shd w:val="clear" w:color="auto" w:fill="FFFFFF"/>
        </w:rPr>
        <w:t>(</w:t>
      </w:r>
      <w:r w:rsidR="005E2928" w:rsidRPr="0027655D">
        <w:rPr>
          <w:rFonts w:ascii="Times New Roman" w:hAnsi="Times New Roman" w:cs="Times New Roman"/>
          <w:bCs/>
          <w:sz w:val="24"/>
          <w:szCs w:val="24"/>
          <w:shd w:val="clear" w:color="auto" w:fill="FFFFFF"/>
        </w:rPr>
        <w:t>k</w:t>
      </w:r>
      <w:r w:rsidR="00FA78D0" w:rsidRPr="0027655D">
        <w:rPr>
          <w:rFonts w:ascii="Times New Roman" w:hAnsi="Times New Roman" w:cs="Times New Roman"/>
          <w:bCs/>
          <w:sz w:val="24"/>
          <w:szCs w:val="24"/>
          <w:shd w:val="clear" w:color="auto" w:fill="FFFFFF"/>
        </w:rPr>
        <w:t>)</w:t>
      </w:r>
      <w:r w:rsidR="005E2928" w:rsidRPr="0027655D">
        <w:rPr>
          <w:rFonts w:ascii="Times New Roman" w:hAnsi="Times New Roman" w:cs="Times New Roman"/>
          <w:bCs/>
          <w:sz w:val="24"/>
          <w:szCs w:val="24"/>
          <w:shd w:val="clear" w:color="auto" w:fill="FFFFFF"/>
        </w:rPr>
        <w:t xml:space="preserve"> </w:t>
      </w:r>
      <w:r w:rsidR="00402F8B" w:rsidRPr="0027655D">
        <w:rPr>
          <w:rFonts w:ascii="Times New Roman" w:hAnsi="Times New Roman" w:cs="Times New Roman"/>
          <w:bCs/>
          <w:sz w:val="24"/>
          <w:szCs w:val="24"/>
          <w:shd w:val="clear" w:color="auto" w:fill="FFFFFF"/>
        </w:rPr>
        <w:t xml:space="preserve">and </w:t>
      </w:r>
      <w:r w:rsidRPr="0027655D">
        <w:rPr>
          <w:rFonts w:ascii="Times New Roman" w:hAnsi="Times New Roman" w:cs="Times New Roman"/>
          <w:bCs/>
          <w:sz w:val="24"/>
          <w:szCs w:val="24"/>
          <w:shd w:val="clear" w:color="auto" w:fill="FFFFFF"/>
        </w:rPr>
        <w:t xml:space="preserve">revealed that varying CB loadings did have a noticeable effect on the microstructure of the nanocomposite sponges. </w:t>
      </w:r>
    </w:p>
    <w:p w14:paraId="11BC7A89" w14:textId="77777777" w:rsidR="00D41E52" w:rsidRDefault="00D41E52" w:rsidP="00D41E52">
      <w:pPr>
        <w:keepNext/>
        <w:spacing w:after="0" w:line="240" w:lineRule="auto"/>
        <w:jc w:val="center"/>
      </w:pPr>
      <w:r>
        <w:rPr>
          <w:rFonts w:ascii="Times New Roman" w:hAnsi="Times New Roman" w:cs="Times New Roman"/>
          <w:noProof/>
          <w:sz w:val="24"/>
          <w:szCs w:val="24"/>
        </w:rPr>
        <w:lastRenderedPageBreak/>
        <w:drawing>
          <wp:inline distT="0" distB="0" distL="0" distR="0" wp14:anchorId="5F40F453" wp14:editId="247E8CC5">
            <wp:extent cx="5943600" cy="49244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a:extLst>
                        <a:ext uri="{28A0092B-C50C-407E-A947-70E740481C1C}">
                          <a14:useLocalDpi xmlns:a14="http://schemas.microsoft.com/office/drawing/2010/main" val="0"/>
                        </a:ext>
                      </a:extLst>
                    </a:blip>
                    <a:srcRect b="3903"/>
                    <a:stretch/>
                  </pic:blipFill>
                  <pic:spPr bwMode="auto">
                    <a:xfrm>
                      <a:off x="0" y="0"/>
                      <a:ext cx="5943600" cy="4924425"/>
                    </a:xfrm>
                    <a:prstGeom prst="rect">
                      <a:avLst/>
                    </a:prstGeom>
                    <a:noFill/>
                    <a:ln>
                      <a:noFill/>
                    </a:ln>
                    <a:extLst>
                      <a:ext uri="{53640926-AAD7-44D8-BBD7-CCE9431645EC}">
                        <a14:shadowObscured xmlns:a14="http://schemas.microsoft.com/office/drawing/2010/main"/>
                      </a:ext>
                    </a:extLst>
                  </pic:spPr>
                </pic:pic>
              </a:graphicData>
            </a:graphic>
          </wp:inline>
        </w:drawing>
      </w:r>
    </w:p>
    <w:p w14:paraId="557ACCC9" w14:textId="490A8422" w:rsidR="009F42DD" w:rsidRPr="00D41E52" w:rsidRDefault="00D41E52" w:rsidP="00D41E52">
      <w:pPr>
        <w:pStyle w:val="Caption"/>
        <w:rPr>
          <w:rFonts w:cs="Times New Roman"/>
          <w:szCs w:val="24"/>
        </w:rPr>
      </w:pPr>
      <w:bookmarkStart w:id="156" w:name="_Ref73185846"/>
      <w:bookmarkStart w:id="157" w:name="_Toc76652323"/>
      <w:r w:rsidRPr="00D41E52">
        <w:rPr>
          <w:b/>
          <w:bCs/>
        </w:rPr>
        <w:t xml:space="preserve">Figure </w:t>
      </w:r>
      <w:r>
        <w:rPr>
          <w:b/>
          <w:bCs/>
        </w:rPr>
        <w:fldChar w:fldCharType="begin"/>
      </w:r>
      <w:r>
        <w:rPr>
          <w:b/>
          <w:bCs/>
        </w:rPr>
        <w:instrText xml:space="preserve"> STYLEREF 1 \s </w:instrText>
      </w:r>
      <w:r>
        <w:rPr>
          <w:b/>
          <w:bCs/>
        </w:rPr>
        <w:fldChar w:fldCharType="separate"/>
      </w:r>
      <w:r w:rsidR="009C3118">
        <w:rPr>
          <w:b/>
          <w:bCs/>
          <w:noProof/>
        </w:rPr>
        <w:t>5</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9C3118">
        <w:rPr>
          <w:b/>
          <w:bCs/>
          <w:noProof/>
        </w:rPr>
        <w:t>2</w:t>
      </w:r>
      <w:r>
        <w:rPr>
          <w:b/>
          <w:bCs/>
        </w:rPr>
        <w:fldChar w:fldCharType="end"/>
      </w:r>
      <w:bookmarkEnd w:id="156"/>
      <w:r w:rsidRPr="00D41E52">
        <w:rPr>
          <w:b/>
          <w:bCs/>
        </w:rPr>
        <w:t>:</w:t>
      </w:r>
      <w:r>
        <w:t xml:space="preserve"> </w:t>
      </w:r>
      <w:r w:rsidRPr="00ED67A4">
        <w:t xml:space="preserve">Porosities of sponges fabricated with varying </w:t>
      </w:r>
      <w:r>
        <w:t>(</w:t>
      </w:r>
      <w:r w:rsidRPr="00ED67A4">
        <w:t>a) salt porogen:</w:t>
      </w:r>
      <w:r>
        <w:t>PDMS/CB</w:t>
      </w:r>
      <w:r w:rsidRPr="00ED67A4">
        <w:t xml:space="preserve"> prepolymer ratios and </w:t>
      </w:r>
      <w:r>
        <w:t>(</w:t>
      </w:r>
      <w:r w:rsidRPr="00ED67A4">
        <w:t xml:space="preserve">b) CB loadings. </w:t>
      </w:r>
      <w:r>
        <w:t>(</w:t>
      </w:r>
      <w:r w:rsidRPr="00ED67A4">
        <w:t>c) Pictures of the small sponge cubes fabricated for sorbent material characterization (top: CB15P4, CB15P6, and CB15P9; bottom: CB5P9, CB10P9, CB</w:t>
      </w:r>
      <w:r w:rsidRPr="00A11BAC">
        <w:t xml:space="preserve">15P9, CB20P9, </w:t>
      </w:r>
      <w:r w:rsidR="00643B4C">
        <w:t xml:space="preserve">and </w:t>
      </w:r>
      <w:r w:rsidRPr="00A11BAC">
        <w:t xml:space="preserve">CB25P9). SEM images of </w:t>
      </w:r>
      <w:r>
        <w:t>(</w:t>
      </w:r>
      <w:r w:rsidRPr="00A11BAC">
        <w:t xml:space="preserve">d) pores in a CB5P9 sponge and the microstructures of </w:t>
      </w:r>
      <w:r>
        <w:t>(</w:t>
      </w:r>
      <w:r w:rsidRPr="00A11BAC">
        <w:t xml:space="preserve">e) CB15P4, </w:t>
      </w:r>
      <w:r>
        <w:t>(</w:t>
      </w:r>
      <w:r w:rsidRPr="00A11BAC">
        <w:t xml:space="preserve">f) CB15P6, </w:t>
      </w:r>
      <w:r>
        <w:t>(</w:t>
      </w:r>
      <w:r w:rsidRPr="00A11BAC">
        <w:t xml:space="preserve">g) CB15P9, </w:t>
      </w:r>
      <w:r>
        <w:t>(</w:t>
      </w:r>
      <w:r w:rsidRPr="00A11BAC">
        <w:t xml:space="preserve">h) CB5P9, </w:t>
      </w:r>
      <w:r>
        <w:t>(</w:t>
      </w:r>
      <w:r w:rsidRPr="00A11BAC">
        <w:t xml:space="preserve">i) CB10P9, </w:t>
      </w:r>
      <w:r>
        <w:t>(</w:t>
      </w:r>
      <w:r w:rsidRPr="00A11BAC">
        <w:t xml:space="preserve">j) CB20P9, and </w:t>
      </w:r>
      <w:r>
        <w:t>(</w:t>
      </w:r>
      <w:r w:rsidRPr="00A11BAC">
        <w:t>k) CB25P9 sponges.</w:t>
      </w:r>
      <w:bookmarkEnd w:id="157"/>
    </w:p>
    <w:p w14:paraId="55D17A12" w14:textId="77777777" w:rsidR="006D534B" w:rsidRPr="00D41E52" w:rsidRDefault="006D534B" w:rsidP="00AC29BA">
      <w:pPr>
        <w:spacing w:line="480" w:lineRule="auto"/>
        <w:rPr>
          <w:rFonts w:ascii="Times New Roman" w:hAnsi="Times New Roman" w:cs="Times New Roman"/>
          <w:sz w:val="24"/>
          <w:szCs w:val="24"/>
        </w:rPr>
      </w:pPr>
    </w:p>
    <w:p w14:paraId="6044DB4E" w14:textId="75C09E32" w:rsidR="006D534B" w:rsidRPr="00A11BAC" w:rsidRDefault="006D534B" w:rsidP="00786432">
      <w:pPr>
        <w:spacing w:line="480" w:lineRule="auto"/>
        <w:jc w:val="both"/>
        <w:rPr>
          <w:rFonts w:ascii="Times New Roman" w:hAnsi="Times New Roman" w:cs="Times New Roman"/>
          <w:sz w:val="24"/>
          <w:szCs w:val="24"/>
        </w:rPr>
      </w:pPr>
      <w:r w:rsidRPr="00A11BAC">
        <w:rPr>
          <w:rFonts w:ascii="Times New Roman" w:hAnsi="Times New Roman" w:cs="Times New Roman"/>
          <w:sz w:val="24"/>
          <w:szCs w:val="24"/>
        </w:rPr>
        <w:t xml:space="preserve">Next, the oleophilic properties and reusability of the fabricated sponges were characterized. The small CB15P9 sponge cubes were deployed in various oils and organic solvents at room temperature and allowed to fully sorb </w:t>
      </w:r>
      <w:r w:rsidR="00F547D1">
        <w:rPr>
          <w:rFonts w:ascii="Times New Roman" w:hAnsi="Times New Roman" w:cs="Times New Roman"/>
          <w:sz w:val="24"/>
          <w:szCs w:val="24"/>
        </w:rPr>
        <w:t>a</w:t>
      </w:r>
      <w:r w:rsidR="00F547D1" w:rsidRPr="00CC76DC">
        <w:rPr>
          <w:rFonts w:ascii="Times New Roman" w:hAnsi="Times New Roman" w:cs="Times New Roman"/>
          <w:sz w:val="24"/>
          <w:szCs w:val="24"/>
        </w:rPr>
        <w:t xml:space="preserve">s seen in </w:t>
      </w:r>
      <w:r w:rsidR="00BE3074" w:rsidRPr="00CC76DC">
        <w:rPr>
          <w:rFonts w:ascii="Times New Roman" w:hAnsi="Times New Roman" w:cs="Times New Roman"/>
          <w:sz w:val="24"/>
          <w:szCs w:val="24"/>
        </w:rPr>
        <w:fldChar w:fldCharType="begin"/>
      </w:r>
      <w:r w:rsidR="00BE3074" w:rsidRPr="00CC76DC">
        <w:rPr>
          <w:rFonts w:ascii="Times New Roman" w:hAnsi="Times New Roman" w:cs="Times New Roman"/>
          <w:sz w:val="24"/>
          <w:szCs w:val="24"/>
        </w:rPr>
        <w:instrText xml:space="preserve"> REF _Ref77067456 \h </w:instrText>
      </w:r>
      <w:r w:rsidR="00CC76DC" w:rsidRPr="00CC76DC">
        <w:rPr>
          <w:rFonts w:ascii="Times New Roman" w:hAnsi="Times New Roman" w:cs="Times New Roman"/>
          <w:sz w:val="24"/>
          <w:szCs w:val="24"/>
        </w:rPr>
        <w:instrText xml:space="preserve"> \* MERGEFORMAT </w:instrText>
      </w:r>
      <w:r w:rsidR="00BE3074" w:rsidRPr="00CC76DC">
        <w:rPr>
          <w:rFonts w:ascii="Times New Roman" w:hAnsi="Times New Roman" w:cs="Times New Roman"/>
          <w:sz w:val="24"/>
          <w:szCs w:val="24"/>
        </w:rPr>
      </w:r>
      <w:r w:rsidR="00BE3074"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BE3074" w:rsidRPr="00CC76DC">
        <w:rPr>
          <w:rFonts w:ascii="Times New Roman" w:hAnsi="Times New Roman" w:cs="Times New Roman"/>
          <w:sz w:val="24"/>
          <w:szCs w:val="24"/>
        </w:rPr>
        <w:fldChar w:fldCharType="end"/>
      </w:r>
      <w:r w:rsidR="00F547D1" w:rsidRPr="00CC76DC">
        <w:rPr>
          <w:rFonts w:ascii="Times New Roman" w:hAnsi="Times New Roman" w:cs="Times New Roman"/>
          <w:sz w:val="24"/>
          <w:szCs w:val="24"/>
        </w:rPr>
        <w:t>(</w:t>
      </w:r>
      <w:r w:rsidRPr="00CC76DC">
        <w:rPr>
          <w:rFonts w:ascii="Times New Roman" w:hAnsi="Times New Roman" w:cs="Times New Roman"/>
          <w:sz w:val="24"/>
          <w:szCs w:val="24"/>
        </w:rPr>
        <w:t xml:space="preserve">a). The mass sorption capacities of the sorbent material </w:t>
      </w:r>
      <w:r w:rsidR="0058727C" w:rsidRPr="00CC76DC">
        <w:rPr>
          <w:rFonts w:ascii="Times New Roman" w:hAnsi="Times New Roman" w:cs="Times New Roman"/>
          <w:sz w:val="24"/>
          <w:szCs w:val="24"/>
        </w:rPr>
        <w:t xml:space="preserve">are shown in </w:t>
      </w:r>
      <w:r w:rsidR="00D71D5C" w:rsidRPr="00CC76DC">
        <w:rPr>
          <w:rFonts w:ascii="Times New Roman" w:hAnsi="Times New Roman" w:cs="Times New Roman"/>
          <w:sz w:val="24"/>
          <w:szCs w:val="24"/>
        </w:rPr>
        <w:fldChar w:fldCharType="begin"/>
      </w:r>
      <w:r w:rsidR="00D71D5C" w:rsidRPr="00CC76DC">
        <w:rPr>
          <w:rFonts w:ascii="Times New Roman" w:hAnsi="Times New Roman" w:cs="Times New Roman"/>
          <w:sz w:val="24"/>
          <w:szCs w:val="24"/>
        </w:rPr>
        <w:instrText xml:space="preserve"> REF _Ref77067456 \h </w:instrText>
      </w:r>
      <w:r w:rsidR="00CC76DC" w:rsidRPr="00CC76DC">
        <w:rPr>
          <w:rFonts w:ascii="Times New Roman" w:hAnsi="Times New Roman" w:cs="Times New Roman"/>
          <w:sz w:val="24"/>
          <w:szCs w:val="24"/>
        </w:rPr>
        <w:instrText xml:space="preserve"> \* MERGEFORMAT </w:instrText>
      </w:r>
      <w:r w:rsidR="00D71D5C" w:rsidRPr="00CC76DC">
        <w:rPr>
          <w:rFonts w:ascii="Times New Roman" w:hAnsi="Times New Roman" w:cs="Times New Roman"/>
          <w:sz w:val="24"/>
          <w:szCs w:val="24"/>
        </w:rPr>
      </w:r>
      <w:r w:rsidR="00D71D5C"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D71D5C" w:rsidRPr="00CC76DC">
        <w:rPr>
          <w:rFonts w:ascii="Times New Roman" w:hAnsi="Times New Roman" w:cs="Times New Roman"/>
          <w:sz w:val="24"/>
          <w:szCs w:val="24"/>
        </w:rPr>
        <w:fldChar w:fldCharType="end"/>
      </w:r>
      <w:r w:rsidR="0058727C" w:rsidRPr="00CC76DC">
        <w:rPr>
          <w:rFonts w:ascii="Times New Roman" w:hAnsi="Times New Roman" w:cs="Times New Roman"/>
          <w:sz w:val="24"/>
          <w:szCs w:val="24"/>
        </w:rPr>
        <w:t>(b)</w:t>
      </w:r>
      <w:r w:rsidRPr="00CC76DC">
        <w:rPr>
          <w:rFonts w:ascii="Times New Roman" w:hAnsi="Times New Roman" w:cs="Times New Roman"/>
          <w:sz w:val="24"/>
          <w:szCs w:val="24"/>
        </w:rPr>
        <w:t xml:space="preserve">, demonstrating the capability of absorbing a wide range of oils and organic solvents. Notably, </w:t>
      </w:r>
      <w:r w:rsidR="00D71D5C" w:rsidRPr="00CC76DC">
        <w:rPr>
          <w:rFonts w:ascii="Times New Roman" w:hAnsi="Times New Roman" w:cs="Times New Roman"/>
          <w:sz w:val="24"/>
          <w:szCs w:val="24"/>
        </w:rPr>
        <w:fldChar w:fldCharType="begin"/>
      </w:r>
      <w:r w:rsidR="00D71D5C" w:rsidRPr="00CC76DC">
        <w:rPr>
          <w:rFonts w:ascii="Times New Roman" w:hAnsi="Times New Roman" w:cs="Times New Roman"/>
          <w:sz w:val="24"/>
          <w:szCs w:val="24"/>
        </w:rPr>
        <w:instrText xml:space="preserve"> REF _Ref77067456 \h </w:instrText>
      </w:r>
      <w:r w:rsidR="00CC76DC" w:rsidRPr="00CC76DC">
        <w:rPr>
          <w:rFonts w:ascii="Times New Roman" w:hAnsi="Times New Roman" w:cs="Times New Roman"/>
          <w:sz w:val="24"/>
          <w:szCs w:val="24"/>
        </w:rPr>
        <w:instrText xml:space="preserve"> \* MERGEFORMAT </w:instrText>
      </w:r>
      <w:r w:rsidR="00D71D5C" w:rsidRPr="00CC76DC">
        <w:rPr>
          <w:rFonts w:ascii="Times New Roman" w:hAnsi="Times New Roman" w:cs="Times New Roman"/>
          <w:sz w:val="24"/>
          <w:szCs w:val="24"/>
        </w:rPr>
      </w:r>
      <w:r w:rsidR="00D71D5C"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D71D5C" w:rsidRPr="00CC76DC">
        <w:rPr>
          <w:rFonts w:ascii="Times New Roman" w:hAnsi="Times New Roman" w:cs="Times New Roman"/>
          <w:sz w:val="24"/>
          <w:szCs w:val="24"/>
        </w:rPr>
        <w:fldChar w:fldCharType="end"/>
      </w:r>
      <w:r w:rsidR="008071FF" w:rsidRPr="00CC76DC">
        <w:rPr>
          <w:rFonts w:ascii="Times New Roman" w:hAnsi="Times New Roman" w:cs="Times New Roman"/>
          <w:sz w:val="24"/>
          <w:szCs w:val="24"/>
        </w:rPr>
        <w:t>(</w:t>
      </w:r>
      <w:r w:rsidRPr="00CC76DC">
        <w:rPr>
          <w:rFonts w:ascii="Times New Roman" w:hAnsi="Times New Roman" w:cs="Times New Roman"/>
          <w:sz w:val="24"/>
          <w:szCs w:val="24"/>
        </w:rPr>
        <w:t>b</w:t>
      </w:r>
      <w:r w:rsidR="008071FF" w:rsidRPr="00CC76DC">
        <w:rPr>
          <w:rFonts w:ascii="Times New Roman" w:hAnsi="Times New Roman" w:cs="Times New Roman"/>
          <w:sz w:val="24"/>
          <w:szCs w:val="24"/>
        </w:rPr>
        <w:t>)</w:t>
      </w:r>
      <w:r w:rsidRPr="00CC76DC">
        <w:rPr>
          <w:rFonts w:ascii="Times New Roman" w:hAnsi="Times New Roman" w:cs="Times New Roman"/>
          <w:sz w:val="24"/>
          <w:szCs w:val="24"/>
        </w:rPr>
        <w:t xml:space="preserve"> shows both uncompres</w:t>
      </w:r>
      <w:r w:rsidRPr="00A11BAC">
        <w:rPr>
          <w:rFonts w:ascii="Times New Roman" w:hAnsi="Times New Roman" w:cs="Times New Roman"/>
          <w:sz w:val="24"/>
          <w:szCs w:val="24"/>
        </w:rPr>
        <w:t xml:space="preserve">sed sorption </w:t>
      </w:r>
      <w:r w:rsidRPr="00A11BAC">
        <w:rPr>
          <w:rFonts w:ascii="Times New Roman" w:hAnsi="Times New Roman" w:cs="Times New Roman"/>
          <w:sz w:val="24"/>
          <w:szCs w:val="24"/>
        </w:rPr>
        <w:lastRenderedPageBreak/>
        <w:t>capacities and compressed sorption capacities which designate if the sponge was mechanically compressed while submerged to expel air bubbles that can become trapped during sorption. The trapped air may affect the oil flow rate through the sponge and consequently the extraction rate of the SOS. The mass sorpti</w:t>
      </w:r>
      <w:r w:rsidRPr="00CC76DC">
        <w:rPr>
          <w:rFonts w:ascii="Times New Roman" w:hAnsi="Times New Roman" w:cs="Times New Roman"/>
          <w:sz w:val="24"/>
          <w:szCs w:val="24"/>
        </w:rPr>
        <w:t xml:space="preserve">on capacities and swelling ratios of the varying porosity small sponges deployed in gasoline </w:t>
      </w:r>
      <w:r w:rsidR="00D612A9" w:rsidRPr="00CC76DC">
        <w:rPr>
          <w:rFonts w:ascii="Times New Roman" w:hAnsi="Times New Roman" w:cs="Times New Roman"/>
          <w:sz w:val="24"/>
          <w:szCs w:val="24"/>
        </w:rPr>
        <w:t xml:space="preserve">are shown in </w:t>
      </w:r>
      <w:r w:rsidR="00B11EF4" w:rsidRPr="00CC76DC">
        <w:rPr>
          <w:rFonts w:ascii="Times New Roman" w:hAnsi="Times New Roman" w:cs="Times New Roman"/>
          <w:sz w:val="24"/>
          <w:szCs w:val="24"/>
        </w:rPr>
        <w:fldChar w:fldCharType="begin"/>
      </w:r>
      <w:r w:rsidR="00B11EF4" w:rsidRPr="00CC76DC">
        <w:rPr>
          <w:rFonts w:ascii="Times New Roman" w:hAnsi="Times New Roman" w:cs="Times New Roman"/>
          <w:sz w:val="24"/>
          <w:szCs w:val="24"/>
        </w:rPr>
        <w:instrText xml:space="preserve"> REF _Ref77067456 \h </w:instrText>
      </w:r>
      <w:r w:rsidR="00CC76DC" w:rsidRPr="00CC76DC">
        <w:rPr>
          <w:rFonts w:ascii="Times New Roman" w:hAnsi="Times New Roman" w:cs="Times New Roman"/>
          <w:sz w:val="24"/>
          <w:szCs w:val="24"/>
        </w:rPr>
        <w:instrText xml:space="preserve"> \* MERGEFORMAT </w:instrText>
      </w:r>
      <w:r w:rsidR="00B11EF4" w:rsidRPr="00CC76DC">
        <w:rPr>
          <w:rFonts w:ascii="Times New Roman" w:hAnsi="Times New Roman" w:cs="Times New Roman"/>
          <w:sz w:val="24"/>
          <w:szCs w:val="24"/>
        </w:rPr>
      </w:r>
      <w:r w:rsidR="00B11EF4"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B11EF4" w:rsidRPr="00CC76DC">
        <w:rPr>
          <w:rFonts w:ascii="Times New Roman" w:hAnsi="Times New Roman" w:cs="Times New Roman"/>
          <w:sz w:val="24"/>
          <w:szCs w:val="24"/>
        </w:rPr>
        <w:fldChar w:fldCharType="end"/>
      </w:r>
      <w:r w:rsidR="00DA3604" w:rsidRPr="00CC76DC">
        <w:rPr>
          <w:rFonts w:ascii="Times New Roman" w:hAnsi="Times New Roman" w:cs="Times New Roman"/>
          <w:sz w:val="24"/>
          <w:szCs w:val="24"/>
        </w:rPr>
        <w:t>(</w:t>
      </w:r>
      <w:r w:rsidRPr="00CC76DC">
        <w:rPr>
          <w:rFonts w:ascii="Times New Roman" w:hAnsi="Times New Roman" w:cs="Times New Roman"/>
          <w:sz w:val="24"/>
          <w:szCs w:val="24"/>
        </w:rPr>
        <w:t>c</w:t>
      </w:r>
      <w:r w:rsidR="00DA3604" w:rsidRPr="00CC76DC">
        <w:rPr>
          <w:rFonts w:ascii="Times New Roman" w:hAnsi="Times New Roman" w:cs="Times New Roman"/>
          <w:sz w:val="24"/>
          <w:szCs w:val="24"/>
        </w:rPr>
        <w:t>)</w:t>
      </w:r>
      <w:r w:rsidR="008946B6" w:rsidRPr="00CC76DC">
        <w:rPr>
          <w:rFonts w:ascii="Times New Roman" w:hAnsi="Times New Roman" w:cs="Times New Roman"/>
          <w:sz w:val="24"/>
          <w:szCs w:val="24"/>
        </w:rPr>
        <w:t xml:space="preserve"> </w:t>
      </w:r>
      <w:r w:rsidR="00DA3604" w:rsidRPr="00CC76DC">
        <w:rPr>
          <w:rFonts w:ascii="Times New Roman" w:hAnsi="Times New Roman" w:cs="Times New Roman"/>
          <w:sz w:val="24"/>
          <w:szCs w:val="24"/>
        </w:rPr>
        <w:t>and</w:t>
      </w:r>
      <w:r w:rsidR="008946B6" w:rsidRPr="00CC76DC">
        <w:rPr>
          <w:rFonts w:ascii="Times New Roman" w:hAnsi="Times New Roman" w:cs="Times New Roman"/>
          <w:sz w:val="24"/>
          <w:szCs w:val="24"/>
        </w:rPr>
        <w:t xml:space="preserve"> </w:t>
      </w:r>
      <w:r w:rsidR="00B11EF4" w:rsidRPr="00CC76DC">
        <w:rPr>
          <w:rFonts w:ascii="Times New Roman" w:hAnsi="Times New Roman" w:cs="Times New Roman"/>
          <w:sz w:val="24"/>
          <w:szCs w:val="24"/>
        </w:rPr>
        <w:fldChar w:fldCharType="begin"/>
      </w:r>
      <w:r w:rsidR="00B11EF4" w:rsidRPr="00CC76DC">
        <w:rPr>
          <w:rFonts w:ascii="Times New Roman" w:hAnsi="Times New Roman" w:cs="Times New Roman"/>
          <w:sz w:val="24"/>
          <w:szCs w:val="24"/>
        </w:rPr>
        <w:instrText xml:space="preserve"> REF _Ref77067456 \h </w:instrText>
      </w:r>
      <w:r w:rsidR="00CC76DC" w:rsidRPr="00CC76DC">
        <w:rPr>
          <w:rFonts w:ascii="Times New Roman" w:hAnsi="Times New Roman" w:cs="Times New Roman"/>
          <w:sz w:val="24"/>
          <w:szCs w:val="24"/>
        </w:rPr>
        <w:instrText xml:space="preserve"> \* MERGEFORMAT </w:instrText>
      </w:r>
      <w:r w:rsidR="00B11EF4" w:rsidRPr="00CC76DC">
        <w:rPr>
          <w:rFonts w:ascii="Times New Roman" w:hAnsi="Times New Roman" w:cs="Times New Roman"/>
          <w:sz w:val="24"/>
          <w:szCs w:val="24"/>
        </w:rPr>
      </w:r>
      <w:r w:rsidR="00B11EF4"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B11EF4" w:rsidRPr="00CC76DC">
        <w:rPr>
          <w:rFonts w:ascii="Times New Roman" w:hAnsi="Times New Roman" w:cs="Times New Roman"/>
          <w:sz w:val="24"/>
          <w:szCs w:val="24"/>
        </w:rPr>
        <w:fldChar w:fldCharType="end"/>
      </w:r>
      <w:r w:rsidR="00DA3604" w:rsidRPr="00CC76DC">
        <w:rPr>
          <w:rFonts w:ascii="Times New Roman" w:hAnsi="Times New Roman" w:cs="Times New Roman"/>
          <w:sz w:val="24"/>
          <w:szCs w:val="24"/>
        </w:rPr>
        <w:t>(</w:t>
      </w:r>
      <w:r w:rsidRPr="00CC76DC">
        <w:rPr>
          <w:rFonts w:ascii="Times New Roman" w:hAnsi="Times New Roman" w:cs="Times New Roman"/>
          <w:sz w:val="24"/>
          <w:szCs w:val="24"/>
        </w:rPr>
        <w:t>d)</w:t>
      </w:r>
      <w:r w:rsidR="00DA3604" w:rsidRPr="00CC76DC">
        <w:rPr>
          <w:rFonts w:ascii="Times New Roman" w:hAnsi="Times New Roman" w:cs="Times New Roman"/>
          <w:sz w:val="24"/>
          <w:szCs w:val="24"/>
        </w:rPr>
        <w:t>, respectively</w:t>
      </w:r>
      <w:r w:rsidRPr="00CC76DC">
        <w:rPr>
          <w:rFonts w:ascii="Times New Roman" w:hAnsi="Times New Roman" w:cs="Times New Roman"/>
          <w:sz w:val="24"/>
          <w:szCs w:val="24"/>
        </w:rPr>
        <w:t>. The mass sorption capacities were greater for higher porosity sponges which agreed with similar studies in the field</w:t>
      </w:r>
      <w:r w:rsidR="00E32DC2" w:rsidRPr="00CC76DC">
        <w:rPr>
          <w:rFonts w:ascii="Times New Roman" w:hAnsi="Times New Roman" w:cs="Times New Roman"/>
          <w:sz w:val="24"/>
          <w:szCs w:val="24"/>
        </w:rPr>
        <w:t xml:space="preserve"> </w:t>
      </w:r>
      <w:r w:rsidRPr="00CC76DC">
        <w:rPr>
          <w:rFonts w:ascii="Times New Roman" w:hAnsi="Times New Roman" w:cs="Times New Roman"/>
          <w:sz w:val="24"/>
          <w:szCs w:val="24"/>
        </w:rPr>
        <w:fldChar w:fldCharType="begin">
          <w:fldData xml:space="preserve">PEVuZE5vdGU+PENpdGU+PEF1dGhvcj5CZW50aW5pPC9BdXRob3I+PFllYXI+MjAxOTwvWWVhcj48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</w:fldData>
        </w:fldChar>
      </w:r>
      <w:r w:rsidR="00D60D73" w:rsidRPr="00CC76DC">
        <w:rPr>
          <w:rFonts w:ascii="Times New Roman" w:hAnsi="Times New Roman" w:cs="Times New Roman"/>
          <w:sz w:val="24"/>
          <w:szCs w:val="24"/>
        </w:rPr>
        <w:instrText xml:space="preserve"> ADDIN EN.CITE </w:instrText>
      </w:r>
      <w:r w:rsidR="00D60D73" w:rsidRPr="00CC76DC">
        <w:rPr>
          <w:rFonts w:ascii="Times New Roman" w:hAnsi="Times New Roman" w:cs="Times New Roman"/>
          <w:sz w:val="24"/>
          <w:szCs w:val="24"/>
        </w:rPr>
        <w:fldChar w:fldCharType="begin">
          <w:fldData xml:space="preserve">PEVuZE5vdGU+PENpdGU+PEF1dGhvcj5CZW50aW5pPC9BdXRob3I+PFllYXI+MjAxOTwvWWVhcj48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</w:fldData>
        </w:fldChar>
      </w:r>
      <w:r w:rsidR="00D60D73" w:rsidRPr="00CC76DC">
        <w:rPr>
          <w:rFonts w:ascii="Times New Roman" w:hAnsi="Times New Roman" w:cs="Times New Roman"/>
          <w:sz w:val="24"/>
          <w:szCs w:val="24"/>
        </w:rPr>
        <w:instrText xml:space="preserve"> ADDIN EN.CITE.DATA </w:instrText>
      </w:r>
      <w:r w:rsidR="00D60D73" w:rsidRPr="00CC76DC">
        <w:rPr>
          <w:rFonts w:ascii="Times New Roman" w:hAnsi="Times New Roman" w:cs="Times New Roman"/>
          <w:sz w:val="24"/>
          <w:szCs w:val="24"/>
        </w:rPr>
      </w:r>
      <w:r w:rsidR="00D60D73" w:rsidRPr="00CC76DC">
        <w:rPr>
          <w:rFonts w:ascii="Times New Roman" w:hAnsi="Times New Roman" w:cs="Times New Roman"/>
          <w:sz w:val="24"/>
          <w:szCs w:val="24"/>
        </w:rPr>
        <w:fldChar w:fldCharType="end"/>
      </w:r>
      <w:r w:rsidRPr="00CC76DC">
        <w:rPr>
          <w:rFonts w:ascii="Times New Roman" w:hAnsi="Times New Roman" w:cs="Times New Roman"/>
          <w:sz w:val="24"/>
          <w:szCs w:val="24"/>
        </w:rPr>
      </w:r>
      <w:r w:rsidRPr="00CC76DC">
        <w:rPr>
          <w:rFonts w:ascii="Times New Roman" w:hAnsi="Times New Roman" w:cs="Times New Roman"/>
          <w:sz w:val="24"/>
          <w:szCs w:val="24"/>
        </w:rPr>
        <w:fldChar w:fldCharType="separate"/>
      </w:r>
      <w:r w:rsidR="00D60D73" w:rsidRPr="00CC76DC">
        <w:rPr>
          <w:rFonts w:ascii="Times New Roman" w:hAnsi="Times New Roman" w:cs="Times New Roman"/>
          <w:noProof/>
          <w:sz w:val="24"/>
          <w:szCs w:val="24"/>
        </w:rPr>
        <w:t>[182-184]</w:t>
      </w:r>
      <w:r w:rsidRPr="00CC76DC">
        <w:rPr>
          <w:rFonts w:ascii="Times New Roman" w:hAnsi="Times New Roman" w:cs="Times New Roman"/>
          <w:sz w:val="24"/>
          <w:szCs w:val="24"/>
        </w:rPr>
        <w:fldChar w:fldCharType="end"/>
      </w:r>
      <w:r w:rsidR="00E32DC2" w:rsidRPr="00CC76DC">
        <w:rPr>
          <w:rFonts w:ascii="Times New Roman" w:hAnsi="Times New Roman" w:cs="Times New Roman"/>
          <w:sz w:val="24"/>
          <w:szCs w:val="24"/>
        </w:rPr>
        <w:t>.</w:t>
      </w:r>
      <w:r w:rsidRPr="00CC76DC">
        <w:rPr>
          <w:rFonts w:ascii="Times New Roman" w:hAnsi="Times New Roman" w:cs="Times New Roman"/>
          <w:sz w:val="24"/>
          <w:szCs w:val="24"/>
        </w:rPr>
        <w:t xml:space="preserve"> The absorption rates of the varying porosity large sponge cubes were compared by incrementally measuring the mass sorption capacities during 15 min of gasoline absorption </w:t>
      </w:r>
      <w:r w:rsidR="001E4072" w:rsidRPr="00CC76DC">
        <w:rPr>
          <w:rFonts w:ascii="Times New Roman" w:hAnsi="Times New Roman" w:cs="Times New Roman"/>
          <w:sz w:val="24"/>
          <w:szCs w:val="24"/>
        </w:rPr>
        <w:t xml:space="preserve">and the results are displayed in </w:t>
      </w:r>
      <w:r w:rsidR="00CC76DC" w:rsidRPr="00CC76DC">
        <w:rPr>
          <w:rFonts w:ascii="Times New Roman" w:hAnsi="Times New Roman" w:cs="Times New Roman"/>
          <w:sz w:val="24"/>
          <w:szCs w:val="24"/>
        </w:rPr>
        <w:fldChar w:fldCharType="begin"/>
      </w:r>
      <w:r w:rsidR="00CC76DC" w:rsidRPr="00CC76DC">
        <w:rPr>
          <w:rFonts w:ascii="Times New Roman" w:hAnsi="Times New Roman" w:cs="Times New Roman"/>
          <w:sz w:val="24"/>
          <w:szCs w:val="24"/>
        </w:rPr>
        <w:instrText xml:space="preserve"> REF _Ref77067456 \h  \* MERGEFORMAT </w:instrText>
      </w:r>
      <w:r w:rsidR="00CC76DC" w:rsidRPr="00CC76DC">
        <w:rPr>
          <w:rFonts w:ascii="Times New Roman" w:hAnsi="Times New Roman" w:cs="Times New Roman"/>
          <w:sz w:val="24"/>
          <w:szCs w:val="24"/>
        </w:rPr>
      </w:r>
      <w:r w:rsidR="00CC76DC"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CC76DC" w:rsidRPr="00CC76DC">
        <w:rPr>
          <w:rFonts w:ascii="Times New Roman" w:hAnsi="Times New Roman" w:cs="Times New Roman"/>
          <w:sz w:val="24"/>
          <w:szCs w:val="24"/>
        </w:rPr>
        <w:fldChar w:fldCharType="end"/>
      </w:r>
      <w:r w:rsidR="001E4072" w:rsidRPr="00CC76DC">
        <w:rPr>
          <w:rFonts w:ascii="Times New Roman" w:hAnsi="Times New Roman" w:cs="Times New Roman"/>
          <w:sz w:val="24"/>
          <w:szCs w:val="24"/>
        </w:rPr>
        <w:t>(</w:t>
      </w:r>
      <w:r w:rsidRPr="00CC76DC">
        <w:rPr>
          <w:rFonts w:ascii="Times New Roman" w:hAnsi="Times New Roman" w:cs="Times New Roman"/>
          <w:sz w:val="24"/>
          <w:szCs w:val="24"/>
        </w:rPr>
        <w:t xml:space="preserve">e). </w:t>
      </w:r>
      <w:r w:rsidRPr="00A11BAC">
        <w:rPr>
          <w:rFonts w:ascii="Times New Roman" w:hAnsi="Times New Roman" w:cs="Times New Roman"/>
          <w:sz w:val="24"/>
          <w:szCs w:val="24"/>
        </w:rPr>
        <w:t xml:space="preserve">The results showed that higher porosity sponges absorbed oil considerably more rapidly than lower porosity sponges. The highest porosity sponge (CB15P9) was found to fully sorb </w:t>
      </w:r>
      <w:r w:rsidR="00DD5154">
        <w:rPr>
          <w:rFonts w:ascii="Times New Roman" w:hAnsi="Times New Roman" w:cs="Times New Roman"/>
          <w:sz w:val="24"/>
          <w:szCs w:val="24"/>
        </w:rPr>
        <w:t xml:space="preserve">with </w:t>
      </w:r>
      <w:r w:rsidRPr="00A11BAC">
        <w:rPr>
          <w:rFonts w:ascii="Times New Roman" w:hAnsi="Times New Roman" w:cs="Times New Roman"/>
          <w:sz w:val="24"/>
          <w:szCs w:val="24"/>
        </w:rPr>
        <w:t>gasoline in under 1 min, while the lowest porosity sponge (CB15P4) required over 12 min to fully sorb. Therefore, PCS with the highest ratio (9:1) of salt porogen:</w:t>
      </w:r>
      <w:r w:rsidR="00865694">
        <w:rPr>
          <w:rFonts w:ascii="Times New Roman" w:hAnsi="Times New Roman" w:cs="Times New Roman"/>
          <w:sz w:val="24"/>
          <w:szCs w:val="24"/>
        </w:rPr>
        <w:t>PDMS/CB</w:t>
      </w:r>
      <w:r w:rsidRPr="00A11BAC">
        <w:rPr>
          <w:rFonts w:ascii="Times New Roman" w:hAnsi="Times New Roman" w:cs="Times New Roman"/>
          <w:sz w:val="24"/>
          <w:szCs w:val="24"/>
        </w:rPr>
        <w:t xml:space="preserve"> prepolymer was selected to fabricate sponges with varying CB loadings for the durability and reusability investigation. </w:t>
      </w:r>
    </w:p>
    <w:p w14:paraId="151640EF" w14:textId="1DF86532" w:rsidR="00031B10" w:rsidRPr="00A11BAC" w:rsidRDefault="006D534B" w:rsidP="002043AF">
      <w:pPr>
        <w:spacing w:line="480" w:lineRule="auto"/>
        <w:jc w:val="both"/>
        <w:rPr>
          <w:rFonts w:ascii="Times New Roman" w:hAnsi="Times New Roman" w:cs="Times New Roman"/>
          <w:sz w:val="24"/>
          <w:szCs w:val="24"/>
        </w:rPr>
      </w:pPr>
      <w:r w:rsidRPr="00A11BAC">
        <w:rPr>
          <w:rFonts w:ascii="Times New Roman" w:hAnsi="Times New Roman" w:cs="Times New Roman"/>
          <w:sz w:val="24"/>
          <w:szCs w:val="24"/>
        </w:rPr>
        <w:t xml:space="preserve">A critical application of the SOS would be to replace single-use sorbent materials that are widely used in the oil spill cleanup industry that results in massive solid waste. To reduce or eliminate this waste, the sorbent material used in the SOS must be highly reusable. Herein, the durability and reusability of the nanocomposite sponges used in this study were investigated for 10 cycles of gasoline absorption, cleaning in ethanol, and drying in a vacuum oven. The average dry masses of the sponges before gasoline sorption, mass sorption capacities, and swelling ratios for sponges with various CB loadings between 5 – 25 wt% </w:t>
      </w:r>
      <w:r w:rsidR="001B315D">
        <w:rPr>
          <w:rFonts w:ascii="Times New Roman" w:hAnsi="Times New Roman" w:cs="Times New Roman"/>
          <w:sz w:val="24"/>
          <w:szCs w:val="24"/>
        </w:rPr>
        <w:t xml:space="preserve">are shown </w:t>
      </w:r>
      <w:r w:rsidR="001B315D" w:rsidRPr="00CC76DC">
        <w:rPr>
          <w:rFonts w:ascii="Times New Roman" w:hAnsi="Times New Roman" w:cs="Times New Roman"/>
          <w:sz w:val="24"/>
          <w:szCs w:val="24"/>
        </w:rPr>
        <w:t xml:space="preserve">in </w:t>
      </w:r>
      <w:r w:rsidR="00CC76DC" w:rsidRPr="00CC76DC">
        <w:rPr>
          <w:rFonts w:ascii="Times New Roman" w:hAnsi="Times New Roman" w:cs="Times New Roman"/>
          <w:sz w:val="24"/>
          <w:szCs w:val="24"/>
        </w:rPr>
        <w:fldChar w:fldCharType="begin"/>
      </w:r>
      <w:r w:rsidR="00CC76DC" w:rsidRPr="00CC76DC">
        <w:rPr>
          <w:rFonts w:ascii="Times New Roman" w:hAnsi="Times New Roman" w:cs="Times New Roman"/>
          <w:sz w:val="24"/>
          <w:szCs w:val="24"/>
        </w:rPr>
        <w:instrText xml:space="preserve"> REF _Ref77067456 \h  \* MERGEFORMAT </w:instrText>
      </w:r>
      <w:r w:rsidR="00CC76DC" w:rsidRPr="00CC76DC">
        <w:rPr>
          <w:rFonts w:ascii="Times New Roman" w:hAnsi="Times New Roman" w:cs="Times New Roman"/>
          <w:sz w:val="24"/>
          <w:szCs w:val="24"/>
        </w:rPr>
      </w:r>
      <w:r w:rsidR="00CC76DC"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CC76DC" w:rsidRPr="00CC76DC">
        <w:rPr>
          <w:rFonts w:ascii="Times New Roman" w:hAnsi="Times New Roman" w:cs="Times New Roman"/>
          <w:sz w:val="24"/>
          <w:szCs w:val="24"/>
        </w:rPr>
        <w:fldChar w:fldCharType="end"/>
      </w:r>
      <w:r w:rsidR="001B315D" w:rsidRPr="00CC76DC">
        <w:rPr>
          <w:rFonts w:ascii="Times New Roman" w:hAnsi="Times New Roman" w:cs="Times New Roman"/>
          <w:sz w:val="24"/>
          <w:szCs w:val="24"/>
        </w:rPr>
        <w:t>(</w:t>
      </w:r>
      <w:r w:rsidRPr="00CC76DC">
        <w:rPr>
          <w:rFonts w:ascii="Times New Roman" w:hAnsi="Times New Roman" w:cs="Times New Roman"/>
          <w:sz w:val="24"/>
          <w:szCs w:val="24"/>
        </w:rPr>
        <w:t>f</w:t>
      </w:r>
      <w:r w:rsidR="001B315D" w:rsidRPr="00CC76DC">
        <w:rPr>
          <w:rFonts w:ascii="Times New Roman" w:hAnsi="Times New Roman" w:cs="Times New Roman"/>
          <w:sz w:val="24"/>
          <w:szCs w:val="24"/>
        </w:rPr>
        <w:t>)</w:t>
      </w:r>
      <w:r w:rsidR="00105329" w:rsidRPr="00CC76DC">
        <w:rPr>
          <w:rFonts w:ascii="Times New Roman" w:hAnsi="Times New Roman" w:cs="Times New Roman"/>
          <w:sz w:val="24"/>
          <w:szCs w:val="24"/>
        </w:rPr>
        <w:t xml:space="preserve"> – </w:t>
      </w:r>
      <w:r w:rsidR="00CC76DC" w:rsidRPr="00CC76DC">
        <w:rPr>
          <w:rFonts w:ascii="Times New Roman" w:hAnsi="Times New Roman" w:cs="Times New Roman"/>
          <w:sz w:val="24"/>
          <w:szCs w:val="24"/>
        </w:rPr>
        <w:fldChar w:fldCharType="begin"/>
      </w:r>
      <w:r w:rsidR="00CC76DC" w:rsidRPr="00CC76DC">
        <w:rPr>
          <w:rFonts w:ascii="Times New Roman" w:hAnsi="Times New Roman" w:cs="Times New Roman"/>
          <w:sz w:val="24"/>
          <w:szCs w:val="24"/>
        </w:rPr>
        <w:instrText xml:space="preserve"> REF _Ref77067456 \h  \* MERGEFORMAT </w:instrText>
      </w:r>
      <w:r w:rsidR="00CC76DC" w:rsidRPr="00CC76DC">
        <w:rPr>
          <w:rFonts w:ascii="Times New Roman" w:hAnsi="Times New Roman" w:cs="Times New Roman"/>
          <w:sz w:val="24"/>
          <w:szCs w:val="24"/>
        </w:rPr>
      </w:r>
      <w:r w:rsidR="00CC76DC" w:rsidRPr="00CC76DC">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5.3</w:t>
      </w:r>
      <w:r w:rsidR="00CC76DC" w:rsidRPr="00CC76DC">
        <w:rPr>
          <w:rFonts w:ascii="Times New Roman" w:hAnsi="Times New Roman" w:cs="Times New Roman"/>
          <w:sz w:val="24"/>
          <w:szCs w:val="24"/>
        </w:rPr>
        <w:fldChar w:fldCharType="end"/>
      </w:r>
      <w:r w:rsidR="001B315D" w:rsidRPr="00CC76DC">
        <w:rPr>
          <w:rFonts w:ascii="Times New Roman" w:hAnsi="Times New Roman" w:cs="Times New Roman"/>
          <w:sz w:val="24"/>
          <w:szCs w:val="24"/>
        </w:rPr>
        <w:t>(</w:t>
      </w:r>
      <w:r w:rsidRPr="00CC76DC">
        <w:rPr>
          <w:rFonts w:ascii="Times New Roman" w:hAnsi="Times New Roman" w:cs="Times New Roman"/>
          <w:sz w:val="24"/>
          <w:szCs w:val="24"/>
        </w:rPr>
        <w:t>h</w:t>
      </w:r>
      <w:r w:rsidR="001B315D" w:rsidRPr="00CC76DC">
        <w:rPr>
          <w:rFonts w:ascii="Times New Roman" w:hAnsi="Times New Roman" w:cs="Times New Roman"/>
          <w:sz w:val="24"/>
          <w:szCs w:val="24"/>
        </w:rPr>
        <w:t>)</w:t>
      </w:r>
      <w:r w:rsidRPr="00CC76DC">
        <w:rPr>
          <w:rFonts w:ascii="Times New Roman" w:hAnsi="Times New Roman" w:cs="Times New Roman"/>
          <w:sz w:val="24"/>
          <w:szCs w:val="24"/>
        </w:rPr>
        <w:t xml:space="preserve">. </w:t>
      </w:r>
    </w:p>
    <w:p w14:paraId="6A2CCE84" w14:textId="77777777" w:rsidR="006D534B" w:rsidRPr="00A11BAC" w:rsidRDefault="006D534B" w:rsidP="002043AF">
      <w:pPr>
        <w:spacing w:line="480" w:lineRule="auto"/>
        <w:jc w:val="both"/>
        <w:rPr>
          <w:rFonts w:ascii="Times New Roman" w:hAnsi="Times New Roman" w:cs="Times New Roman"/>
          <w:sz w:val="24"/>
          <w:szCs w:val="24"/>
        </w:rPr>
      </w:pPr>
    </w:p>
    <w:p w14:paraId="43E74E43" w14:textId="77777777" w:rsidR="00D41E52" w:rsidRDefault="00D41E52" w:rsidP="00D41E52">
      <w:pPr>
        <w:keepNext/>
        <w:spacing w:after="0" w:line="240" w:lineRule="auto"/>
        <w:jc w:val="center"/>
      </w:pPr>
      <w:r>
        <w:rPr>
          <w:rFonts w:ascii="Times New Roman" w:hAnsi="Times New Roman" w:cs="Times New Roman"/>
          <w:b/>
          <w:noProof/>
          <w:sz w:val="24"/>
          <w:szCs w:val="24"/>
        </w:rPr>
        <w:lastRenderedPageBreak/>
        <w:drawing>
          <wp:inline distT="0" distB="0" distL="0" distR="0" wp14:anchorId="004826D4" wp14:editId="2E22F58B">
            <wp:extent cx="5943600" cy="51244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5124450"/>
                    </a:xfrm>
                    <a:prstGeom prst="rect">
                      <a:avLst/>
                    </a:prstGeom>
                    <a:noFill/>
                    <a:ln>
                      <a:noFill/>
                    </a:ln>
                  </pic:spPr>
                </pic:pic>
              </a:graphicData>
            </a:graphic>
          </wp:inline>
        </w:drawing>
      </w:r>
    </w:p>
    <w:p w14:paraId="3F6AC969" w14:textId="40D38B86" w:rsidR="00031B10" w:rsidRPr="00D41E52" w:rsidRDefault="00D41E52" w:rsidP="00D41E52">
      <w:pPr>
        <w:pStyle w:val="Caption"/>
        <w:rPr>
          <w:rFonts w:cs="Times New Roman"/>
          <w:szCs w:val="24"/>
        </w:rPr>
      </w:pPr>
      <w:bookmarkStart w:id="158" w:name="_Ref77067456"/>
      <w:bookmarkStart w:id="159" w:name="_Toc76652324"/>
      <w:r w:rsidRPr="00D41E52">
        <w:rPr>
          <w:b/>
          <w:bCs/>
        </w:rPr>
        <w:t xml:space="preserve">Figure </w:t>
      </w:r>
      <w:r>
        <w:rPr>
          <w:b/>
          <w:bCs/>
        </w:rPr>
        <w:fldChar w:fldCharType="begin"/>
      </w:r>
      <w:r>
        <w:rPr>
          <w:b/>
          <w:bCs/>
        </w:rPr>
        <w:instrText xml:space="preserve"> STYLEREF 1 \s </w:instrText>
      </w:r>
      <w:r>
        <w:rPr>
          <w:b/>
          <w:bCs/>
        </w:rPr>
        <w:fldChar w:fldCharType="separate"/>
      </w:r>
      <w:r w:rsidR="009C3118">
        <w:rPr>
          <w:b/>
          <w:bCs/>
          <w:noProof/>
        </w:rPr>
        <w:t>5</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9C3118">
        <w:rPr>
          <w:b/>
          <w:bCs/>
          <w:noProof/>
        </w:rPr>
        <w:t>3</w:t>
      </w:r>
      <w:r>
        <w:rPr>
          <w:b/>
          <w:bCs/>
        </w:rPr>
        <w:fldChar w:fldCharType="end"/>
      </w:r>
      <w:bookmarkEnd w:id="158"/>
      <w:r w:rsidRPr="00D41E52">
        <w:rPr>
          <w:b/>
          <w:bCs/>
        </w:rPr>
        <w:t xml:space="preserve">: </w:t>
      </w:r>
      <w:r>
        <w:t>(</w:t>
      </w:r>
      <w:r w:rsidRPr="00E32671">
        <w:rPr>
          <w:noProof/>
        </w:rPr>
        <w:t xml:space="preserve">a) Pictures of uncompressed gasoline sorption test before and after deploying a small CB15P9 sponge (mass sorption capacity = 13.6; swelling ratio = 3.3). </w:t>
      </w:r>
      <w:r>
        <w:rPr>
          <w:noProof/>
        </w:rPr>
        <w:t>(</w:t>
      </w:r>
      <w:r w:rsidRPr="00E32671">
        <w:rPr>
          <w:noProof/>
        </w:rPr>
        <w:t xml:space="preserve">b) Mass sorption capacities of CB15P9 small sponges of various oils and organic solvents. </w:t>
      </w:r>
      <w:r>
        <w:rPr>
          <w:noProof/>
        </w:rPr>
        <w:t>(</w:t>
      </w:r>
      <w:r w:rsidRPr="00E32671">
        <w:rPr>
          <w:noProof/>
        </w:rPr>
        <w:t>c) Mass s</w:t>
      </w:r>
      <w:r>
        <w:rPr>
          <w:noProof/>
        </w:rPr>
        <w:t>o</w:t>
      </w:r>
      <w:r>
        <w:t>rption</w:t>
      </w:r>
      <w:r w:rsidRPr="00A11BAC">
        <w:t xml:space="preserve"> capacities, </w:t>
      </w:r>
      <w:r>
        <w:t>(</w:t>
      </w:r>
      <w:r w:rsidRPr="00A11BAC">
        <w:t xml:space="preserve">d) swelling ratios, and </w:t>
      </w:r>
      <w:r>
        <w:t>(</w:t>
      </w:r>
      <w:r w:rsidRPr="00A11BAC">
        <w:t>e) absorption rate comparison of varying porosity sponges.</w:t>
      </w:r>
      <w:r>
        <w:t xml:space="preserve"> </w:t>
      </w:r>
      <w:r w:rsidRPr="00A11BAC">
        <w:t xml:space="preserve">Durability study of </w:t>
      </w:r>
      <w:r w:rsidR="00195064">
        <w:t xml:space="preserve">the </w:t>
      </w:r>
      <w:r w:rsidRPr="00A11BAC">
        <w:t xml:space="preserve">most porous sponges with varying CB loadings including 10 cycles of </w:t>
      </w:r>
      <w:r>
        <w:t>(</w:t>
      </w:r>
      <w:r w:rsidRPr="00A11BAC">
        <w:t xml:space="preserve">f) masses of dried sponges, </w:t>
      </w:r>
      <w:r>
        <w:t>(</w:t>
      </w:r>
      <w:r w:rsidRPr="00A11BAC">
        <w:t xml:space="preserve">g) mass sorption capacities, </w:t>
      </w:r>
      <w:r>
        <w:t>(</w:t>
      </w:r>
      <w:r w:rsidRPr="00A11BAC">
        <w:t>h) swelling ratios.</w:t>
      </w:r>
      <w:bookmarkEnd w:id="159"/>
    </w:p>
    <w:p w14:paraId="3EFA59A4" w14:textId="77777777" w:rsidR="006D534B" w:rsidRPr="00D41E52" w:rsidRDefault="006D534B" w:rsidP="00786432">
      <w:pPr>
        <w:spacing w:line="480" w:lineRule="auto"/>
        <w:rPr>
          <w:rFonts w:ascii="Times New Roman" w:hAnsi="Times New Roman" w:cs="Times New Roman"/>
          <w:sz w:val="24"/>
          <w:szCs w:val="24"/>
        </w:rPr>
      </w:pPr>
    </w:p>
    <w:p w14:paraId="72183ADD" w14:textId="0ABD2B9A" w:rsidR="00157569" w:rsidRDefault="00157569" w:rsidP="00D41E52">
      <w:pPr>
        <w:spacing w:line="480" w:lineRule="auto"/>
        <w:jc w:val="both"/>
        <w:rPr>
          <w:rFonts w:ascii="Times New Roman" w:hAnsi="Times New Roman" w:cs="Times New Roman"/>
          <w:sz w:val="24"/>
          <w:szCs w:val="24"/>
        </w:rPr>
      </w:pPr>
      <w:r w:rsidRPr="00A11BAC">
        <w:rPr>
          <w:rFonts w:ascii="Times New Roman" w:hAnsi="Times New Roman" w:cs="Times New Roman"/>
          <w:sz w:val="24"/>
          <w:szCs w:val="24"/>
        </w:rPr>
        <w:t xml:space="preserve">A significant loss of mass was observed in CB5P9 sponges due to the lack of mechanical reinforcement in the polymer leading to significant damage, and the first cycle of CB25P9 sponges </w:t>
      </w:r>
      <w:r>
        <w:rPr>
          <w:rFonts w:ascii="Times New Roman" w:hAnsi="Times New Roman" w:cs="Times New Roman"/>
          <w:sz w:val="24"/>
          <w:szCs w:val="24"/>
        </w:rPr>
        <w:t>possibly</w:t>
      </w:r>
      <w:r w:rsidRPr="00A11BAC">
        <w:rPr>
          <w:rFonts w:ascii="Times New Roman" w:hAnsi="Times New Roman" w:cs="Times New Roman"/>
          <w:sz w:val="24"/>
          <w:szCs w:val="24"/>
        </w:rPr>
        <w:t xml:space="preserve"> due to nanoparticle detachment from inadequate mixing of the high CB loading in the polymer matrix. After several cycles, noticeable damage was observed within the CB5P9, </w:t>
      </w:r>
      <w:r w:rsidRPr="00A11BAC">
        <w:rPr>
          <w:rFonts w:ascii="Times New Roman" w:hAnsi="Times New Roman" w:cs="Times New Roman"/>
          <w:sz w:val="24"/>
          <w:szCs w:val="24"/>
        </w:rPr>
        <w:lastRenderedPageBreak/>
        <w:t>CB10P9, and CB25P9 sponges, while the CB15P9 and CB20P9 sponges remained entirely intact. Mechanical compression tests before and after 10 cycles of gasoline absorption and SEM images confirmed the apparent damage or lack of damage to the sponges (</w:t>
      </w:r>
      <w:r w:rsidRPr="00027A08">
        <w:rPr>
          <w:rFonts w:ascii="Times New Roman" w:hAnsi="Times New Roman" w:cs="Times New Roman"/>
          <w:sz w:val="24"/>
          <w:szCs w:val="24"/>
        </w:rPr>
        <w:fldChar w:fldCharType="begin"/>
      </w:r>
      <w:r w:rsidRPr="00027A08">
        <w:rPr>
          <w:rFonts w:ascii="Times New Roman" w:hAnsi="Times New Roman" w:cs="Times New Roman"/>
          <w:sz w:val="24"/>
          <w:szCs w:val="24"/>
        </w:rPr>
        <w:instrText xml:space="preserve"> REF _Ref72864305 \h  \* MERGEFORMAT </w:instrText>
      </w:r>
      <w:r w:rsidRPr="00027A08">
        <w:rPr>
          <w:rFonts w:ascii="Times New Roman" w:hAnsi="Times New Roman" w:cs="Times New Roman"/>
          <w:sz w:val="24"/>
          <w:szCs w:val="24"/>
        </w:rPr>
      </w:r>
      <w:r w:rsidRPr="00027A08">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A</w:t>
      </w:r>
      <w:r w:rsidR="009C3118" w:rsidRPr="009C3118">
        <w:rPr>
          <w:rFonts w:ascii="Times New Roman" w:hAnsi="Times New Roman" w:cs="Times New Roman"/>
          <w:sz w:val="24"/>
          <w:szCs w:val="24"/>
        </w:rPr>
        <w:t>.</w:t>
      </w:r>
      <w:r w:rsidR="009C3118" w:rsidRPr="009C3118">
        <w:rPr>
          <w:rFonts w:ascii="Times New Roman" w:hAnsi="Times New Roman" w:cs="Times New Roman"/>
          <w:noProof/>
          <w:sz w:val="24"/>
          <w:szCs w:val="24"/>
        </w:rPr>
        <w:t>17</w:t>
      </w:r>
      <w:r w:rsidRPr="00027A08">
        <w:rPr>
          <w:rFonts w:ascii="Times New Roman" w:hAnsi="Times New Roman" w:cs="Times New Roman"/>
          <w:sz w:val="24"/>
          <w:szCs w:val="24"/>
        </w:rPr>
        <w:fldChar w:fldCharType="end"/>
      </w:r>
      <w:r w:rsidRPr="00027A08">
        <w:rPr>
          <w:rFonts w:ascii="Times New Roman" w:hAnsi="Times New Roman" w:cs="Times New Roman"/>
          <w:sz w:val="24"/>
          <w:szCs w:val="24"/>
        </w:rPr>
        <w:t>,</w:t>
      </w:r>
      <w:r w:rsidRPr="00A11BAC">
        <w:rPr>
          <w:rFonts w:ascii="Times New Roman" w:hAnsi="Times New Roman" w:cs="Times New Roman"/>
          <w:sz w:val="24"/>
          <w:szCs w:val="24"/>
        </w:rPr>
        <w:t xml:space="preserve"> </w:t>
      </w:r>
      <w:r>
        <w:rPr>
          <w:rFonts w:ascii="Times New Roman" w:hAnsi="Times New Roman" w:cs="Times New Roman"/>
          <w:sz w:val="24"/>
          <w:szCs w:val="24"/>
        </w:rPr>
        <w:t>Appendix A</w:t>
      </w:r>
      <w:r w:rsidRPr="00A11BAC">
        <w:rPr>
          <w:rFonts w:ascii="Times New Roman" w:hAnsi="Times New Roman" w:cs="Times New Roman"/>
          <w:sz w:val="24"/>
          <w:szCs w:val="24"/>
        </w:rPr>
        <w:t xml:space="preserve">). </w:t>
      </w:r>
    </w:p>
    <w:p w14:paraId="34368863" w14:textId="2BE028E5" w:rsidR="006D534B" w:rsidRDefault="006D534B" w:rsidP="00D41E52">
      <w:pPr>
        <w:spacing w:line="480" w:lineRule="auto"/>
        <w:jc w:val="both"/>
        <w:rPr>
          <w:rFonts w:ascii="Times New Roman" w:hAnsi="Times New Roman" w:cs="Times New Roman"/>
          <w:sz w:val="24"/>
          <w:szCs w:val="24"/>
        </w:rPr>
      </w:pPr>
      <w:r w:rsidRPr="00A11BAC">
        <w:rPr>
          <w:rFonts w:ascii="Times New Roman" w:hAnsi="Times New Roman" w:cs="Times New Roman"/>
          <w:sz w:val="24"/>
          <w:szCs w:val="24"/>
        </w:rPr>
        <w:t>The hydrophobic properties of the sponges were investigated via the water contact angle test. The water contact angles comparison for the varying porosity sponges, varying CB loading sponges, and Joule heating voltages applied to a small CB20P9 sponge are shown in</w:t>
      </w:r>
      <w:r w:rsidRPr="00AD6598">
        <w:rPr>
          <w:rFonts w:ascii="Times New Roman" w:hAnsi="Times New Roman" w:cs="Times New Roman"/>
          <w:sz w:val="24"/>
          <w:szCs w:val="24"/>
        </w:rPr>
        <w:t xml:space="preserve"> </w:t>
      </w:r>
      <w:r w:rsidR="00AD6598" w:rsidRPr="00AD6598">
        <w:rPr>
          <w:rFonts w:ascii="Times New Roman" w:hAnsi="Times New Roman" w:cs="Times New Roman"/>
          <w:sz w:val="24"/>
          <w:szCs w:val="24"/>
        </w:rPr>
        <w:fldChar w:fldCharType="begin"/>
      </w:r>
      <w:r w:rsidR="00AD6598" w:rsidRPr="00AD6598">
        <w:rPr>
          <w:rFonts w:ascii="Times New Roman" w:hAnsi="Times New Roman" w:cs="Times New Roman"/>
          <w:sz w:val="24"/>
          <w:szCs w:val="24"/>
        </w:rPr>
        <w:instrText xml:space="preserve"> REF _Ref77067686 \h  \* MERGEFORMAT </w:instrText>
      </w:r>
      <w:r w:rsidR="00AD6598" w:rsidRPr="00AD6598">
        <w:rPr>
          <w:rFonts w:ascii="Times New Roman" w:hAnsi="Times New Roman" w:cs="Times New Roman"/>
          <w:sz w:val="24"/>
          <w:szCs w:val="24"/>
        </w:rPr>
      </w:r>
      <w:r w:rsidR="00AD6598" w:rsidRPr="00AD6598">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5.4</w:t>
      </w:r>
      <w:r w:rsidR="00AD6598" w:rsidRPr="00AD6598">
        <w:rPr>
          <w:rFonts w:ascii="Times New Roman" w:hAnsi="Times New Roman" w:cs="Times New Roman"/>
          <w:sz w:val="24"/>
          <w:szCs w:val="24"/>
        </w:rPr>
        <w:fldChar w:fldCharType="end"/>
      </w:r>
      <w:r w:rsidR="00AD6598" w:rsidRPr="00AD6598">
        <w:rPr>
          <w:rFonts w:ascii="Times New Roman" w:hAnsi="Times New Roman" w:cs="Times New Roman"/>
          <w:sz w:val="24"/>
          <w:szCs w:val="24"/>
        </w:rPr>
        <w:t xml:space="preserve"> </w:t>
      </w:r>
      <w:r w:rsidRPr="00AD6598">
        <w:rPr>
          <w:rFonts w:ascii="Times New Roman" w:hAnsi="Times New Roman" w:cs="Times New Roman"/>
          <w:sz w:val="24"/>
          <w:szCs w:val="24"/>
        </w:rPr>
        <w:t>a</w:t>
      </w:r>
      <w:r w:rsidRPr="00A11BAC">
        <w:rPr>
          <w:rFonts w:ascii="Times New Roman" w:hAnsi="Times New Roman" w:cs="Times New Roman"/>
          <w:sz w:val="24"/>
          <w:szCs w:val="24"/>
        </w:rPr>
        <w:t xml:space="preserve">nd representative images are </w:t>
      </w:r>
      <w:r w:rsidR="008B5573">
        <w:rPr>
          <w:rFonts w:ascii="Times New Roman" w:hAnsi="Times New Roman" w:cs="Times New Roman"/>
          <w:sz w:val="24"/>
          <w:szCs w:val="24"/>
        </w:rPr>
        <w:t>displayed</w:t>
      </w:r>
      <w:r w:rsidRPr="00A11BAC">
        <w:rPr>
          <w:rFonts w:ascii="Times New Roman" w:hAnsi="Times New Roman" w:cs="Times New Roman"/>
          <w:sz w:val="24"/>
          <w:szCs w:val="24"/>
        </w:rPr>
        <w:t xml:space="preserve"> in </w:t>
      </w:r>
      <w:r w:rsidR="004E106D" w:rsidRPr="004E106D">
        <w:rPr>
          <w:rFonts w:ascii="Times New Roman" w:hAnsi="Times New Roman" w:cs="Times New Roman"/>
          <w:sz w:val="24"/>
          <w:szCs w:val="24"/>
        </w:rPr>
        <w:fldChar w:fldCharType="begin"/>
      </w:r>
      <w:r w:rsidR="004E106D" w:rsidRPr="004E106D">
        <w:rPr>
          <w:rFonts w:ascii="Times New Roman" w:hAnsi="Times New Roman" w:cs="Times New Roman"/>
          <w:sz w:val="24"/>
          <w:szCs w:val="24"/>
        </w:rPr>
        <w:instrText xml:space="preserve"> REF _Ref72864470 \h  \* MERGEFORMAT </w:instrText>
      </w:r>
      <w:r w:rsidR="004E106D" w:rsidRPr="004E106D">
        <w:rPr>
          <w:rFonts w:ascii="Times New Roman" w:hAnsi="Times New Roman" w:cs="Times New Roman"/>
          <w:sz w:val="24"/>
          <w:szCs w:val="24"/>
        </w:rPr>
      </w:r>
      <w:r w:rsidR="004E106D" w:rsidRPr="004E106D">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A</w:t>
      </w:r>
      <w:r w:rsidR="009C3118" w:rsidRPr="009C3118">
        <w:rPr>
          <w:rFonts w:ascii="Times New Roman" w:hAnsi="Times New Roman" w:cs="Times New Roman"/>
          <w:sz w:val="24"/>
          <w:szCs w:val="24"/>
        </w:rPr>
        <w:t>.</w:t>
      </w:r>
      <w:r w:rsidR="009C3118" w:rsidRPr="009C3118">
        <w:rPr>
          <w:rFonts w:ascii="Times New Roman" w:hAnsi="Times New Roman" w:cs="Times New Roman"/>
          <w:noProof/>
          <w:sz w:val="24"/>
          <w:szCs w:val="24"/>
        </w:rPr>
        <w:t>18</w:t>
      </w:r>
      <w:r w:rsidR="004E106D" w:rsidRPr="004E106D">
        <w:rPr>
          <w:rFonts w:ascii="Times New Roman" w:hAnsi="Times New Roman" w:cs="Times New Roman"/>
          <w:sz w:val="24"/>
          <w:szCs w:val="24"/>
        </w:rPr>
        <w:fldChar w:fldCharType="end"/>
      </w:r>
      <w:r w:rsidRPr="004E106D">
        <w:rPr>
          <w:rFonts w:ascii="Times New Roman" w:hAnsi="Times New Roman" w:cs="Times New Roman"/>
          <w:sz w:val="24"/>
          <w:szCs w:val="24"/>
        </w:rPr>
        <w:t xml:space="preserve"> </w:t>
      </w:r>
      <w:r w:rsidRPr="00A11BAC">
        <w:rPr>
          <w:rFonts w:ascii="Times New Roman" w:hAnsi="Times New Roman" w:cs="Times New Roman"/>
          <w:sz w:val="24"/>
          <w:szCs w:val="24"/>
        </w:rPr>
        <w:t>(</w:t>
      </w:r>
      <w:r w:rsidR="00EF506C">
        <w:rPr>
          <w:rFonts w:ascii="Times New Roman" w:hAnsi="Times New Roman" w:cs="Times New Roman"/>
          <w:bCs/>
          <w:sz w:val="24"/>
          <w:szCs w:val="24"/>
        </w:rPr>
        <w:t>Appendix A</w:t>
      </w:r>
      <w:r w:rsidRPr="00A11BAC">
        <w:rPr>
          <w:rFonts w:ascii="Times New Roman" w:hAnsi="Times New Roman" w:cs="Times New Roman"/>
          <w:sz w:val="24"/>
          <w:szCs w:val="24"/>
        </w:rPr>
        <w:t xml:space="preserve">). Higher porosity sponges </w:t>
      </w:r>
      <w:r w:rsidR="009A459E" w:rsidRPr="00A11BAC">
        <w:rPr>
          <w:rFonts w:ascii="Times New Roman" w:hAnsi="Times New Roman" w:cs="Times New Roman"/>
          <w:sz w:val="24"/>
          <w:szCs w:val="24"/>
        </w:rPr>
        <w:t>demonstrated</w:t>
      </w:r>
      <w:r w:rsidRPr="00A11BAC">
        <w:rPr>
          <w:rFonts w:ascii="Times New Roman" w:hAnsi="Times New Roman" w:cs="Times New Roman"/>
          <w:sz w:val="24"/>
          <w:szCs w:val="24"/>
        </w:rPr>
        <w:t xml:space="preserve"> higher hydrophobicity with larger water contact angles which agreed with multiple studies in the field</w:t>
      </w:r>
      <w:r w:rsidR="00E32DC2">
        <w:rPr>
          <w:rFonts w:ascii="Times New Roman" w:hAnsi="Times New Roman" w:cs="Times New Roman"/>
          <w:sz w:val="24"/>
          <w:szCs w:val="24"/>
        </w:rPr>
        <w:t xml:space="preserve"> </w:t>
      </w:r>
      <w:r w:rsidRPr="00A11BAC">
        <w:rPr>
          <w:rFonts w:ascii="Times New Roman" w:hAnsi="Times New Roman" w:cs="Times New Roman"/>
          <w:sz w:val="24"/>
          <w:szCs w:val="24"/>
        </w:rPr>
        <w:fldChar w:fldCharType="begin"/>
      </w:r>
      <w:r w:rsidR="00D60D73">
        <w:rPr>
          <w:rFonts w:ascii="Times New Roman" w:hAnsi="Times New Roman" w:cs="Times New Roman"/>
          <w:sz w:val="24"/>
          <w:szCs w:val="24"/>
        </w:rPr>
        <w:instrText xml:space="preserve"> ADDIN EN.CITE &lt;EndNote&gt;&lt;Cite&gt;&lt;Author&gt;Bentini&lt;/Author&gt;&lt;Year&gt;2019&lt;/Year&gt;&lt;RecNum&gt;225&lt;/RecNum&gt;&lt;DisplayText&gt;[182, 185]&lt;/DisplayText&gt;&lt;record&gt;&lt;rec-number&gt;225&lt;/rec-number&gt;&lt;foreign-keys&gt;&lt;key app="EN" db-id="dres5255npp5e5efrdmp5rp3vrp5devtdv2d" timestamp="1617665968"&gt;225&lt;/key&gt;&lt;/foreign-keys&gt;&lt;ref-type name="Journal Article"&gt;17&lt;/ref-type&gt;&lt;contributors&gt;&lt;authors&gt;&lt;author&gt;Bentini, Ricardo&lt;/author&gt;&lt;author&gt;Pola, Annalisa&lt;/author&gt;&lt;author&gt;Rizzi, Laura Giorgia&lt;/author&gt;&lt;author&gt;Athanassiou, Athanassia&lt;/author&gt;&lt;author&gt;Fragouli, Despina&lt;/author&gt;&lt;/authors&gt;&lt;/contributors&gt;&lt;titles&gt;&lt;title&gt;A highly porous solvent free PVDF/expanded graphite foam for oil/water separation&lt;/title&gt;&lt;secondary-title&gt;Chemical Engineering Journal&lt;/secondary-title&gt;&lt;/titles&gt;&lt;periodical&gt;&lt;full-title&gt;Chemical Engineering Journal&lt;/full-title&gt;&lt;/periodical&gt;&lt;pages&gt;1174-1182&lt;/pages&gt;&lt;volume&gt;372&lt;/volume&gt;&lt;dates&gt;&lt;year&gt;2019&lt;/year&gt;&lt;/dates&gt;&lt;isbn&gt;1385-8947&lt;/isbn&gt;&lt;urls&gt;&lt;/urls&gt;&lt;/record&gt;&lt;/Cite&gt;&lt;Cite&gt;&lt;Author&gt;Singh&lt;/Author&gt;&lt;Year&gt;2020&lt;/Year&gt;&lt;RecNum&gt;228&lt;/RecNum&gt;&lt;record&gt;&lt;rec-number&gt;228&lt;/rec-number&gt;&lt;foreign-keys&gt;&lt;key app="EN" db-id="dres5255npp5e5efrdmp5rp3vrp5devtdv2d" timestamp="1617712702"&gt;228&lt;/key&gt;&lt;/foreign-keys&gt;&lt;ref-type name="Journal Article"&gt;17&lt;/ref-type&gt;&lt;contributors&gt;&lt;authors&gt;&lt;author&gt;Singh, Seema&lt;/author&gt;&lt;author&gt;Jelinek, Raz&lt;/author&gt;&lt;/authors&gt;&lt;/contributors&gt;&lt;titles&gt;&lt;title&gt;Solar-mediated oil-spill cleanup by a carbon dot-polyurethane sponge&lt;/title&gt;&lt;secondary-title&gt;Carbon&lt;/secondary-title&gt;&lt;/titles&gt;&lt;periodical&gt;&lt;full-title&gt;Carbon&lt;/full-title&gt;&lt;/periodical&gt;&lt;pages&gt;196-203&lt;/pages&gt;&lt;volume&gt;160&lt;/volume&gt;&lt;dates&gt;&lt;year&gt;2020&lt;/year&gt;&lt;/dates&gt;&lt;isbn&gt;0008-6223&lt;/isbn&gt;&lt;urls&gt;&lt;/urls&gt;&lt;/record&gt;&lt;/Cite&gt;&lt;/EndNote&gt;</w:instrText>
      </w:r>
      <w:r w:rsidRPr="00A11BAC">
        <w:rPr>
          <w:rFonts w:ascii="Times New Roman" w:hAnsi="Times New Roman" w:cs="Times New Roman"/>
          <w:sz w:val="24"/>
          <w:szCs w:val="24"/>
        </w:rPr>
        <w:fldChar w:fldCharType="separate"/>
      </w:r>
      <w:r w:rsidR="00D60D73">
        <w:rPr>
          <w:rFonts w:ascii="Times New Roman" w:hAnsi="Times New Roman" w:cs="Times New Roman"/>
          <w:noProof/>
          <w:sz w:val="24"/>
          <w:szCs w:val="24"/>
        </w:rPr>
        <w:t>[182, 185]</w:t>
      </w:r>
      <w:r w:rsidRPr="00A11BAC">
        <w:rPr>
          <w:rFonts w:ascii="Times New Roman" w:hAnsi="Times New Roman" w:cs="Times New Roman"/>
          <w:sz w:val="24"/>
          <w:szCs w:val="24"/>
        </w:rPr>
        <w:fldChar w:fldCharType="end"/>
      </w:r>
      <w:r w:rsidR="00E32DC2">
        <w:rPr>
          <w:rFonts w:ascii="Times New Roman" w:hAnsi="Times New Roman" w:cs="Times New Roman"/>
          <w:sz w:val="24"/>
          <w:szCs w:val="24"/>
        </w:rPr>
        <w:t>.</w:t>
      </w:r>
      <w:r w:rsidRPr="00A11BAC">
        <w:rPr>
          <w:rFonts w:ascii="Times New Roman" w:hAnsi="Times New Roman" w:cs="Times New Roman"/>
          <w:sz w:val="24"/>
          <w:szCs w:val="24"/>
        </w:rPr>
        <w:t xml:space="preserve"> In contrast, CB loading did not influence the hydrophobic properties of the materials, which did not align with similar studies in the field that coat the surface of PDMS sponges with </w:t>
      </w:r>
      <w:r w:rsidR="006033CA" w:rsidRPr="002043AF">
        <w:rPr>
          <w:rFonts w:ascii="Times New Roman" w:hAnsi="Times New Roman" w:cs="Times New Roman"/>
          <w:sz w:val="24"/>
          <w:szCs w:val="24"/>
          <w:lang w:bidi="en-US"/>
        </w:rPr>
        <w:t>carbonaceous nanoparticles</w:t>
      </w:r>
      <w:r w:rsidR="00E32DC2">
        <w:rPr>
          <w:rFonts w:ascii="Times New Roman" w:hAnsi="Times New Roman" w:cs="Times New Roman"/>
          <w:sz w:val="24"/>
          <w:szCs w:val="24"/>
        </w:rPr>
        <w:t xml:space="preserve"> </w:t>
      </w:r>
      <w:r w:rsidRPr="00A11BAC">
        <w:rPr>
          <w:rFonts w:ascii="Times New Roman" w:hAnsi="Times New Roman" w:cs="Times New Roman"/>
          <w:sz w:val="24"/>
          <w:szCs w:val="24"/>
        </w:rPr>
        <w:fldChar w:fldCharType="begin"/>
      </w:r>
      <w:r w:rsidR="00D60D73">
        <w:rPr>
          <w:rFonts w:ascii="Times New Roman" w:hAnsi="Times New Roman" w:cs="Times New Roman"/>
          <w:sz w:val="24"/>
          <w:szCs w:val="24"/>
        </w:rPr>
        <w:instrText xml:space="preserve"> ADDIN EN.CITE &lt;EndNote&gt;&lt;Cite&gt;&lt;Author&gt;Guo&lt;/Author&gt;&lt;Year&gt;2021&lt;/Year&gt;&lt;RecNum&gt;231&lt;/RecNum&gt;&lt;DisplayText&gt;[186, 187]&lt;/DisplayText&gt;&lt;record&gt;&lt;rec-number&gt;231&lt;/rec-number&gt;&lt;foreign-keys&gt;&lt;key app="EN" db-id="dres5255npp5e5efrdmp5rp3vrp5devtdv2d" timestamp="1617718480"&gt;231&lt;/key&gt;&lt;/foreign-keys&gt;&lt;ref-type name="Journal Article"&gt;17&lt;/ref-type&gt;&lt;contributors&gt;&lt;authors&gt;&lt;author&gt;Guo, Zheng&lt;/author&gt;&lt;author&gt;Long, Biao&lt;/author&gt;&lt;author&gt;Gao, Shijie&lt;/author&gt;&lt;author&gt;Luo, Junchen&lt;/author&gt;&lt;author&gt;Wang, Ling&lt;/author&gt;&lt;author&gt;Huang, Xuewu&lt;/author&gt;&lt;author&gt;Wang, Dong&lt;/author&gt;&lt;author&gt;Xue, Huaiguo&lt;/author&gt;&lt;author&gt;Gao, Jiefeng&lt;/author&gt;&lt;/authors&gt;&lt;/contributors&gt;&lt;titles&gt;&lt;title&gt;Carbon nanofiber based superhydrophobic foam composite for high performance oil/water separation&lt;/title&gt;&lt;secondary-title&gt;Journal of Hazardous Materials&lt;/secondary-title&gt;&lt;/titles&gt;&lt;periodical&gt;&lt;full-title&gt;Journal of hazardous materials&lt;/full-title&gt;&lt;/periodical&gt;&lt;pages&gt;123838&lt;/pages&gt;&lt;volume&gt;402&lt;/volume&gt;&lt;dates&gt;&lt;year&gt;2021&lt;/year&gt;&lt;/dates&gt;&lt;isbn&gt;0304-3894&lt;/isbn&gt;&lt;urls&gt;&lt;/urls&gt;&lt;/record&gt;&lt;/Cite&gt;&lt;Cite&gt;&lt;Author&gt;Nguyen&lt;/Author&gt;&lt;Year&gt;2012&lt;/Year&gt;&lt;RecNum&gt;232&lt;/RecNum&gt;&lt;record&gt;&lt;rec-number&gt;232&lt;/rec-number&gt;&lt;foreign-keys&gt;&lt;key app="EN" db-id="dres5255npp5e5efrdmp5rp3vrp5devtdv2d" timestamp="1617719309"&gt;232&lt;/key&gt;&lt;/foreign-keys&gt;&lt;ref-type name="Journal Article"&gt;17&lt;/ref-type&gt;&lt;contributors&gt;&lt;authors&gt;&lt;author&gt;Nguyen, Duc Dung&lt;/author&gt;&lt;author&gt;Tai, Nyan-Hwa&lt;/author&gt;&lt;author&gt;Lee, San-Boh&lt;/author&gt;&lt;author&gt;Kuo, Wen-Shyong&lt;/author&gt;&lt;/authors&gt;&lt;/contributors&gt;&lt;titles&gt;&lt;title&gt;Superhydrophobic and superoleophilic properties of graphene-based sponges fabricated using a facile dip coating method&lt;/title&gt;&lt;secondary-title&gt;Energy &amp;amp; Environmental Science&lt;/secondary-title&gt;&lt;/titles&gt;&lt;periodical&gt;&lt;full-title&gt;Energy &amp;amp; Environmental Science&lt;/full-title&gt;&lt;/periodical&gt;&lt;pages&gt;7908-7912&lt;/pages&gt;&lt;volume&gt;5&lt;/volume&gt;&lt;number&gt;7&lt;/number&gt;&lt;dates&gt;&lt;year&gt;2012&lt;/year&gt;&lt;/dates&gt;&lt;urls&gt;&lt;/urls&gt;&lt;/record&gt;&lt;/Cite&gt;&lt;/EndNote&gt;</w:instrText>
      </w:r>
      <w:r w:rsidRPr="00A11BAC">
        <w:rPr>
          <w:rFonts w:ascii="Times New Roman" w:hAnsi="Times New Roman" w:cs="Times New Roman"/>
          <w:sz w:val="24"/>
          <w:szCs w:val="24"/>
        </w:rPr>
        <w:fldChar w:fldCharType="separate"/>
      </w:r>
      <w:r w:rsidR="00D60D73">
        <w:rPr>
          <w:rFonts w:ascii="Times New Roman" w:hAnsi="Times New Roman" w:cs="Times New Roman"/>
          <w:noProof/>
          <w:sz w:val="24"/>
          <w:szCs w:val="24"/>
        </w:rPr>
        <w:t>[186, 187]</w:t>
      </w:r>
      <w:r w:rsidRPr="00A11BAC">
        <w:rPr>
          <w:rFonts w:ascii="Times New Roman" w:hAnsi="Times New Roman" w:cs="Times New Roman"/>
          <w:sz w:val="24"/>
          <w:szCs w:val="24"/>
        </w:rPr>
        <w:fldChar w:fldCharType="end"/>
      </w:r>
      <w:r w:rsidR="00E32DC2">
        <w:rPr>
          <w:rFonts w:ascii="Times New Roman" w:hAnsi="Times New Roman" w:cs="Times New Roman"/>
          <w:sz w:val="24"/>
          <w:szCs w:val="24"/>
        </w:rPr>
        <w:t>.</w:t>
      </w:r>
      <w:r w:rsidRPr="00A11BAC">
        <w:rPr>
          <w:rFonts w:ascii="Times New Roman" w:hAnsi="Times New Roman" w:cs="Times New Roman"/>
          <w:sz w:val="24"/>
          <w:szCs w:val="24"/>
        </w:rPr>
        <w:t xml:space="preserve"> This finding and the SEM images of the nanostructure of the sponge surface (</w:t>
      </w:r>
      <w:r w:rsidR="00DC66DE" w:rsidRPr="0085761D">
        <w:rPr>
          <w:rFonts w:ascii="Times New Roman" w:hAnsi="Times New Roman" w:cs="Times New Roman"/>
          <w:sz w:val="24"/>
          <w:szCs w:val="24"/>
        </w:rPr>
        <w:fldChar w:fldCharType="begin"/>
      </w:r>
      <w:r w:rsidR="00DC66DE" w:rsidRPr="0085761D">
        <w:rPr>
          <w:rFonts w:ascii="Times New Roman" w:hAnsi="Times New Roman" w:cs="Times New Roman"/>
          <w:sz w:val="24"/>
          <w:szCs w:val="24"/>
        </w:rPr>
        <w:instrText xml:space="preserve"> REF _Ref72866835 \h </w:instrText>
      </w:r>
      <w:r w:rsidR="0085761D" w:rsidRPr="0085761D">
        <w:rPr>
          <w:rFonts w:ascii="Times New Roman" w:hAnsi="Times New Roman" w:cs="Times New Roman"/>
          <w:sz w:val="24"/>
          <w:szCs w:val="24"/>
        </w:rPr>
        <w:instrText xml:space="preserve"> \* MERGEFORMAT </w:instrText>
      </w:r>
      <w:r w:rsidR="00DC66DE" w:rsidRPr="0085761D">
        <w:rPr>
          <w:rFonts w:ascii="Times New Roman" w:hAnsi="Times New Roman" w:cs="Times New Roman"/>
          <w:sz w:val="24"/>
          <w:szCs w:val="24"/>
        </w:rPr>
      </w:r>
      <w:r w:rsidR="00DC66DE" w:rsidRPr="0085761D">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A</w:t>
      </w:r>
      <w:r w:rsidR="009C3118" w:rsidRPr="009C3118">
        <w:rPr>
          <w:rFonts w:ascii="Times New Roman" w:hAnsi="Times New Roman" w:cs="Times New Roman"/>
          <w:sz w:val="24"/>
          <w:szCs w:val="24"/>
        </w:rPr>
        <w:t>.</w:t>
      </w:r>
      <w:r w:rsidR="009C3118" w:rsidRPr="009C3118">
        <w:rPr>
          <w:rFonts w:ascii="Times New Roman" w:hAnsi="Times New Roman" w:cs="Times New Roman"/>
          <w:noProof/>
          <w:sz w:val="24"/>
          <w:szCs w:val="24"/>
        </w:rPr>
        <w:t>19</w:t>
      </w:r>
      <w:r w:rsidR="00DC66DE" w:rsidRPr="0085761D">
        <w:rPr>
          <w:rFonts w:ascii="Times New Roman" w:hAnsi="Times New Roman" w:cs="Times New Roman"/>
          <w:sz w:val="24"/>
          <w:szCs w:val="24"/>
        </w:rPr>
        <w:fldChar w:fldCharType="end"/>
      </w:r>
      <w:r w:rsidRPr="0085761D">
        <w:rPr>
          <w:rFonts w:ascii="Times New Roman" w:hAnsi="Times New Roman" w:cs="Times New Roman"/>
          <w:sz w:val="24"/>
          <w:szCs w:val="24"/>
        </w:rPr>
        <w:t>,</w:t>
      </w:r>
      <w:r w:rsidRPr="00A11BAC">
        <w:rPr>
          <w:rFonts w:ascii="Times New Roman" w:hAnsi="Times New Roman" w:cs="Times New Roman"/>
          <w:sz w:val="24"/>
          <w:szCs w:val="24"/>
        </w:rPr>
        <w:t xml:space="preserve"> </w:t>
      </w:r>
      <w:r w:rsidR="00EF506C">
        <w:rPr>
          <w:rFonts w:ascii="Times New Roman" w:hAnsi="Times New Roman" w:cs="Times New Roman"/>
          <w:bCs/>
          <w:sz w:val="24"/>
          <w:szCs w:val="24"/>
        </w:rPr>
        <w:t>Appendix A</w:t>
      </w:r>
      <w:r w:rsidRPr="00A11BAC">
        <w:rPr>
          <w:rFonts w:ascii="Times New Roman" w:hAnsi="Times New Roman" w:cs="Times New Roman"/>
          <w:sz w:val="24"/>
          <w:szCs w:val="24"/>
        </w:rPr>
        <w:t xml:space="preserve">) both confirmed that the CB is embedded within the polymer matrix. Lastly, the water contact angles for a CB20P9 sponge with various Joule heating voltages applied were confirmed to not affect the hydrophobicity of the sponge. Therefore, Joule heating may be implemented on the sponge without compromising the vital hydrophobic behavior of the sorbent.  </w:t>
      </w:r>
    </w:p>
    <w:p w14:paraId="7DD3B473" w14:textId="77777777" w:rsidR="00D41E52" w:rsidRPr="00A11BAC" w:rsidRDefault="00D41E52" w:rsidP="00D41E52">
      <w:pPr>
        <w:spacing w:line="480" w:lineRule="auto"/>
        <w:jc w:val="both"/>
        <w:rPr>
          <w:rFonts w:ascii="Times New Roman" w:hAnsi="Times New Roman" w:cs="Times New Roman"/>
          <w:sz w:val="24"/>
          <w:szCs w:val="24"/>
        </w:rPr>
      </w:pPr>
    </w:p>
    <w:p w14:paraId="315DA638" w14:textId="77777777" w:rsidR="00D41E52" w:rsidRDefault="00D41E52" w:rsidP="00D41E52">
      <w:pPr>
        <w:keepNext/>
        <w:spacing w:after="0" w:line="240" w:lineRule="auto"/>
        <w:jc w:val="center"/>
      </w:pPr>
      <w:r>
        <w:rPr>
          <w:rFonts w:ascii="Times New Roman" w:hAnsi="Times New Roman" w:cs="Times New Roman"/>
          <w:b/>
          <w:noProof/>
          <w:sz w:val="24"/>
          <w:szCs w:val="24"/>
        </w:rPr>
        <w:lastRenderedPageBreak/>
        <w:drawing>
          <wp:inline distT="0" distB="0" distL="0" distR="0" wp14:anchorId="607342A9" wp14:editId="4FAC66CF">
            <wp:extent cx="5943600" cy="17240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b="66357"/>
                    <a:stretch/>
                  </pic:blipFill>
                  <pic:spPr bwMode="auto">
                    <a:xfrm>
                      <a:off x="0" y="0"/>
                      <a:ext cx="5943600" cy="1724025"/>
                    </a:xfrm>
                    <a:prstGeom prst="rect">
                      <a:avLst/>
                    </a:prstGeom>
                    <a:noFill/>
                    <a:ln>
                      <a:noFill/>
                    </a:ln>
                    <a:extLst>
                      <a:ext uri="{53640926-AAD7-44D8-BBD7-CCE9431645EC}">
                        <a14:shadowObscured xmlns:a14="http://schemas.microsoft.com/office/drawing/2010/main"/>
                      </a:ext>
                    </a:extLst>
                  </pic:spPr>
                </pic:pic>
              </a:graphicData>
            </a:graphic>
          </wp:inline>
        </w:drawing>
      </w:r>
    </w:p>
    <w:p w14:paraId="028CDB4F" w14:textId="7CD7497F" w:rsidR="00F4250B" w:rsidRDefault="00D41E52" w:rsidP="00D41E52">
      <w:pPr>
        <w:pStyle w:val="Caption"/>
      </w:pPr>
      <w:bookmarkStart w:id="160" w:name="_Ref77067686"/>
      <w:bookmarkStart w:id="161" w:name="_Toc76652325"/>
      <w:r w:rsidRPr="00D41E52">
        <w:rPr>
          <w:b/>
          <w:bCs/>
        </w:rPr>
        <w:t xml:space="preserve">Figure </w:t>
      </w:r>
      <w:r w:rsidRPr="00D41E52">
        <w:rPr>
          <w:b/>
          <w:bCs/>
        </w:rPr>
        <w:fldChar w:fldCharType="begin"/>
      </w:r>
      <w:r w:rsidRPr="00D41E52">
        <w:rPr>
          <w:b/>
          <w:bCs/>
        </w:rPr>
        <w:instrText xml:space="preserve"> STYLEREF 1 \s </w:instrText>
      </w:r>
      <w:r w:rsidRPr="00D41E52">
        <w:rPr>
          <w:b/>
          <w:bCs/>
        </w:rPr>
        <w:fldChar w:fldCharType="separate"/>
      </w:r>
      <w:r w:rsidR="009C3118">
        <w:rPr>
          <w:b/>
          <w:bCs/>
          <w:noProof/>
        </w:rPr>
        <w:t>5</w:t>
      </w:r>
      <w:r w:rsidRPr="00D41E52">
        <w:rPr>
          <w:b/>
          <w:bCs/>
        </w:rPr>
        <w:fldChar w:fldCharType="end"/>
      </w:r>
      <w:r w:rsidRPr="00D41E52">
        <w:rPr>
          <w:b/>
          <w:bCs/>
        </w:rPr>
        <w:t>.</w:t>
      </w:r>
      <w:r w:rsidRPr="00D41E52">
        <w:rPr>
          <w:b/>
          <w:bCs/>
        </w:rPr>
        <w:fldChar w:fldCharType="begin"/>
      </w:r>
      <w:r w:rsidRPr="00D41E52">
        <w:rPr>
          <w:b/>
          <w:bCs/>
        </w:rPr>
        <w:instrText xml:space="preserve"> SEQ Figure \* ARABIC \s 1 </w:instrText>
      </w:r>
      <w:r w:rsidRPr="00D41E52">
        <w:rPr>
          <w:b/>
          <w:bCs/>
        </w:rPr>
        <w:fldChar w:fldCharType="separate"/>
      </w:r>
      <w:r w:rsidR="009C3118">
        <w:rPr>
          <w:b/>
          <w:bCs/>
          <w:noProof/>
        </w:rPr>
        <w:t>4</w:t>
      </w:r>
      <w:r w:rsidRPr="00D41E52">
        <w:rPr>
          <w:b/>
          <w:bCs/>
        </w:rPr>
        <w:fldChar w:fldCharType="end"/>
      </w:r>
      <w:bookmarkEnd w:id="160"/>
      <w:r w:rsidRPr="00D41E52">
        <w:rPr>
          <w:b/>
          <w:bCs/>
        </w:rPr>
        <w:t>:</w:t>
      </w:r>
      <w:r>
        <w:t xml:space="preserve"> </w:t>
      </w:r>
      <w:r w:rsidRPr="00A67F12">
        <w:t xml:space="preserve">Water contact angles for </w:t>
      </w:r>
      <w:r>
        <w:t>(</w:t>
      </w:r>
      <w:r w:rsidRPr="00A67F12">
        <w:t xml:space="preserve">a) varying porosity sponges, </w:t>
      </w:r>
      <w:r>
        <w:t>(</w:t>
      </w:r>
      <w:r w:rsidRPr="00A67F12">
        <w:t xml:space="preserve">b) varying CB loading sponges, and </w:t>
      </w:r>
      <w:r>
        <w:t>(</w:t>
      </w:r>
      <w:r w:rsidRPr="00A67F12">
        <w:t>c) various Joule heating voltages applied to small CB20P9 sponges.</w:t>
      </w:r>
      <w:bookmarkEnd w:id="161"/>
    </w:p>
    <w:p w14:paraId="57F829BD" w14:textId="77777777" w:rsidR="006D534B" w:rsidRPr="00A11BAC" w:rsidRDefault="006D534B" w:rsidP="00786432">
      <w:pPr>
        <w:spacing w:line="480" w:lineRule="auto"/>
        <w:jc w:val="both"/>
        <w:rPr>
          <w:rFonts w:ascii="Times New Roman" w:hAnsi="Times New Roman" w:cs="Times New Roman"/>
          <w:b/>
          <w:sz w:val="24"/>
          <w:szCs w:val="24"/>
        </w:rPr>
      </w:pPr>
    </w:p>
    <w:p w14:paraId="158331B0" w14:textId="04D89D94" w:rsidR="001B0C85" w:rsidRPr="00A11BAC" w:rsidRDefault="001B0C85" w:rsidP="00786432">
      <w:pPr>
        <w:pStyle w:val="Heading3"/>
        <w:numPr>
          <w:ilvl w:val="2"/>
          <w:numId w:val="19"/>
        </w:numPr>
        <w:spacing w:before="0" w:line="480" w:lineRule="auto"/>
      </w:pPr>
      <w:bookmarkStart w:id="162" w:name="_Toc76652275"/>
      <w:r w:rsidRPr="00A11BAC">
        <w:t>Sponge Joule Heating for Viscous Oil Absorption</w:t>
      </w:r>
      <w:bookmarkEnd w:id="162"/>
    </w:p>
    <w:p w14:paraId="75978336" w14:textId="66BEF63C" w:rsidR="006D534B" w:rsidRPr="00A11BAC" w:rsidRDefault="006D534B" w:rsidP="007B5BCB">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Highly viscous oil spills are exceedingly difficult to remove from water with sorbent materials as sorbents typically require a low viscosity fluid to readily absorb through the microstructure of the material. Many researchers have recently investigated the heating capabilities of nanocomposite sorbent materials via simulated sunlight (photothermal effect)</w:t>
      </w:r>
      <w:r w:rsidR="00E32DC2">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&lt;EndNote&gt;&lt;Cite&gt;&lt;Author&gt;Chang&lt;/Author&gt;&lt;Year&gt;2018&lt;/Year&gt;&lt;RecNum&gt;233&lt;/RecNum&gt;&lt;DisplayText&gt;[188]&lt;/DisplayText&gt;&lt;record&gt;&lt;rec-number&gt;233&lt;/rec-number&gt;&lt;foreign-keys&gt;&lt;key app="EN" db-id="dres5255npp5e5efrdmp5rp3vrp5devtdv2d" timestamp="1617727178"&gt;233&lt;/key&gt;&lt;/foreign-keys&gt;&lt;ref-type name="Journal Article"&gt;17&lt;/ref-type&gt;&lt;contributors&gt;&lt;authors&gt;&lt;author&gt;Chang, Jian&lt;/author&gt;&lt;author&gt;Shi, Yusuf&lt;/author&gt;&lt;author&gt;Wu, Mengchun&lt;/author&gt;&lt;author&gt;Li, Renyuan&lt;/author&gt;&lt;author&gt;Shi, Le&lt;/author&gt;&lt;author&gt;Jin, Yong&lt;/author&gt;&lt;author&gt;Qing, Weihua&lt;/author&gt;&lt;author&gt;Tang, Chuyang&lt;/author&gt;&lt;author&gt;Wang, Peng&lt;/author&gt;&lt;/authors&gt;&lt;/contributors&gt;&lt;titles&gt;&lt;title&gt;Solar-assisted fast cleanup of heavy oil spills using a photothermal sponge&lt;/title&gt;&lt;secondary-title&gt;Journal of Materials Chemistry A&lt;/secondary-title&gt;&lt;/titles&gt;&lt;periodical&gt;&lt;full-title&gt;Journal of Materials Chemistry A&lt;/full-title&gt;&lt;/periodical&gt;&lt;pages&gt;9192-9199&lt;/pages&gt;&lt;volume&gt;6&lt;/volume&gt;&lt;number&gt;19&lt;/number&gt;&lt;dates&gt;&lt;year&gt;2018&lt;/year&gt;&lt;/dates&gt;&lt;urls&gt;&lt;/urls&gt;&lt;/record&gt;&lt;/Cite&gt;&lt;/EndNote&gt;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[188]</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and Joule heating</w:t>
      </w:r>
      <w:r w:rsidR="00E32DC2">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&lt;EndNote&gt;&lt;Cite&gt;&lt;Author&gt;Gong&lt;/Author&gt;&lt;Year&gt;2020&lt;/Year&gt;&lt;RecNum&gt;234&lt;/RecNum&gt;&lt;DisplayText&gt;[189]&lt;/DisplayText&gt;&lt;record&gt;&lt;rec-number&gt;234&lt;/rec-number&gt;&lt;foreign-keys&gt;&lt;key app="EN" db-id="dres5255npp5e5efrdmp5rp3vrp5devtdv2d" timestamp="1617727559"&gt;234&lt;/key&gt;&lt;/foreign-keys&gt;&lt;ref-type name="Journal Article"&gt;17&lt;/ref-type&gt;&lt;contributors&gt;&lt;authors&gt;&lt;author&gt;Gong, Cheng&lt;/author&gt;&lt;author&gt;Lao, Junchao&lt;/author&gt;&lt;author&gt;Wang, Bingyv&lt;/author&gt;&lt;author&gt;Li, Xiaoyan&lt;/author&gt;&lt;author&gt;Li, Guojie&lt;/author&gt;&lt;author&gt;Gao, Jun&lt;/author&gt;&lt;author&gt;Wan, Yizao&lt;/author&gt;&lt;author&gt;Sun, Xiaohong&lt;/author&gt;&lt;author&gt;Guo, Ruisong&lt;/author&gt;&lt;author&gt;Luo, Jiayan&lt;/author&gt;&lt;/authors&gt;&lt;/contributors&gt;&lt;titles&gt;&lt;title&gt;Fast and all-weather cleanup of viscous crude-oil spills with Ti 3 C 2 TX MXene wrapped sponge&lt;/title&gt;&lt;secondary-title&gt;Journal of Materials Chemistry A&lt;/secondary-title&gt;&lt;/titles&gt;&lt;periodical&gt;&lt;full-title&gt;Journal of Materials Chemistry A&lt;/full-title&gt;&lt;/periodical&gt;&lt;pages&gt;20162-20167&lt;/pages&gt;&lt;volume&gt;8&lt;/volume&gt;&lt;number&gt;38&lt;/number&gt;&lt;dates&gt;&lt;year&gt;2020&lt;/year&gt;&lt;/dates&gt;&lt;urls&gt;&lt;/urls&gt;&lt;/record&gt;&lt;/Cite&gt;&lt;/EndNote&gt;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[189]</w:t>
      </w:r>
      <w:r w:rsidRPr="00A11BAC">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to increase the local temperature and reduce the viscosity </w:t>
      </w:r>
      <w:r w:rsidR="00963CBD">
        <w:rPr>
          <w:rFonts w:ascii="Times New Roman" w:hAnsi="Times New Roman" w:cs="Times New Roman"/>
          <w:bCs/>
          <w:sz w:val="24"/>
          <w:szCs w:val="24"/>
        </w:rPr>
        <w:t>to</w:t>
      </w:r>
      <w:r w:rsidRPr="00A11BAC">
        <w:rPr>
          <w:rFonts w:ascii="Times New Roman" w:hAnsi="Times New Roman" w:cs="Times New Roman"/>
          <w:bCs/>
          <w:sz w:val="24"/>
          <w:szCs w:val="24"/>
        </w:rPr>
        <w:t xml:space="preserve"> rapidly absorb the nearby oil. </w:t>
      </w:r>
      <w:r w:rsidR="009F70EC">
        <w:rPr>
          <w:rFonts w:ascii="Times New Roman" w:hAnsi="Times New Roman" w:cs="Times New Roman"/>
          <w:bCs/>
          <w:sz w:val="24"/>
          <w:szCs w:val="24"/>
        </w:rPr>
        <w:t>The measured viscosities of the most viscous oil obtained, m</w:t>
      </w:r>
      <w:r w:rsidRPr="00A11BAC">
        <w:rPr>
          <w:rFonts w:ascii="Times New Roman" w:hAnsi="Times New Roman" w:cs="Times New Roman"/>
          <w:bCs/>
          <w:sz w:val="24"/>
          <w:szCs w:val="24"/>
        </w:rPr>
        <w:t>otor oil</w:t>
      </w:r>
      <w:r w:rsidR="009F70EC">
        <w:rPr>
          <w:rFonts w:ascii="Times New Roman" w:hAnsi="Times New Roman" w:cs="Times New Roman"/>
          <w:bCs/>
          <w:sz w:val="24"/>
          <w:szCs w:val="24"/>
        </w:rPr>
        <w:t xml:space="preserve">, </w:t>
      </w:r>
      <w:r w:rsidR="00DC7D90">
        <w:rPr>
          <w:rFonts w:ascii="Times New Roman" w:hAnsi="Times New Roman" w:cs="Times New Roman"/>
          <w:bCs/>
          <w:sz w:val="24"/>
          <w:szCs w:val="24"/>
        </w:rPr>
        <w:t>are</w:t>
      </w:r>
      <w:r w:rsidR="005A6568">
        <w:rPr>
          <w:rFonts w:ascii="Times New Roman" w:hAnsi="Times New Roman" w:cs="Times New Roman"/>
          <w:bCs/>
          <w:sz w:val="24"/>
          <w:szCs w:val="24"/>
        </w:rPr>
        <w:t xml:space="preserve"> </w:t>
      </w:r>
      <w:r w:rsidR="000E11EB">
        <w:rPr>
          <w:rFonts w:ascii="Times New Roman" w:hAnsi="Times New Roman" w:cs="Times New Roman"/>
          <w:bCs/>
          <w:sz w:val="24"/>
          <w:szCs w:val="24"/>
        </w:rPr>
        <w:t>exhibited</w:t>
      </w:r>
      <w:r w:rsidR="005A6568">
        <w:rPr>
          <w:rFonts w:ascii="Times New Roman" w:hAnsi="Times New Roman" w:cs="Times New Roman"/>
          <w:bCs/>
          <w:sz w:val="24"/>
          <w:szCs w:val="24"/>
        </w:rPr>
        <w:t xml:space="preserve"> in </w:t>
      </w:r>
      <w:r w:rsidR="005A6568" w:rsidRPr="006E4B47">
        <w:rPr>
          <w:rFonts w:ascii="Times New Roman" w:hAnsi="Times New Roman" w:cs="Times New Roman"/>
          <w:bCs/>
          <w:sz w:val="24"/>
          <w:szCs w:val="24"/>
        </w:rPr>
        <w:fldChar w:fldCharType="begin"/>
      </w:r>
      <w:r w:rsidR="005A6568" w:rsidRPr="006E4B47">
        <w:rPr>
          <w:rFonts w:ascii="Times New Roman" w:hAnsi="Times New Roman" w:cs="Times New Roman"/>
          <w:bCs/>
          <w:sz w:val="24"/>
          <w:szCs w:val="24"/>
        </w:rPr>
        <w:instrText xml:space="preserve"> REF _Ref72867076 \h </w:instrText>
      </w:r>
      <w:r w:rsidR="006E4B47" w:rsidRPr="006E4B47">
        <w:rPr>
          <w:rFonts w:ascii="Times New Roman" w:hAnsi="Times New Roman" w:cs="Times New Roman"/>
          <w:bCs/>
          <w:sz w:val="24"/>
          <w:szCs w:val="24"/>
        </w:rPr>
        <w:instrText xml:space="preserve"> \* MERGEFORMAT </w:instrText>
      </w:r>
      <w:r w:rsidR="005A6568" w:rsidRPr="006E4B47">
        <w:rPr>
          <w:rFonts w:ascii="Times New Roman" w:hAnsi="Times New Roman" w:cs="Times New Roman"/>
          <w:bCs/>
          <w:sz w:val="24"/>
          <w:szCs w:val="24"/>
        </w:rPr>
      </w:r>
      <w:r w:rsidR="005A6568" w:rsidRPr="006E4B47">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5.5</w:t>
      </w:r>
      <w:r w:rsidR="005A6568" w:rsidRPr="006E4B47">
        <w:rPr>
          <w:rFonts w:ascii="Times New Roman" w:hAnsi="Times New Roman" w:cs="Times New Roman"/>
          <w:bCs/>
          <w:sz w:val="24"/>
          <w:szCs w:val="24"/>
        </w:rPr>
        <w:fldChar w:fldCharType="end"/>
      </w:r>
      <w:r w:rsidR="006E4B47" w:rsidRPr="006E4B47">
        <w:rPr>
          <w:rFonts w:ascii="Times New Roman" w:hAnsi="Times New Roman" w:cs="Times New Roman"/>
          <w:bCs/>
          <w:sz w:val="24"/>
          <w:szCs w:val="24"/>
        </w:rPr>
        <w:t>(a)</w:t>
      </w:r>
      <w:r w:rsidRPr="00A11BAC">
        <w:rPr>
          <w:rFonts w:ascii="Times New Roman" w:hAnsi="Times New Roman" w:cs="Times New Roman"/>
          <w:bCs/>
          <w:sz w:val="24"/>
          <w:szCs w:val="24"/>
        </w:rPr>
        <w:t xml:space="preserve"> </w:t>
      </w:r>
      <w:r w:rsidR="00924335">
        <w:rPr>
          <w:rFonts w:ascii="Times New Roman" w:hAnsi="Times New Roman" w:cs="Times New Roman"/>
          <w:bCs/>
          <w:sz w:val="24"/>
          <w:szCs w:val="24"/>
        </w:rPr>
        <w:t>to confirm</w:t>
      </w:r>
      <w:r w:rsidRPr="00A11BAC">
        <w:rPr>
          <w:rFonts w:ascii="Times New Roman" w:hAnsi="Times New Roman" w:cs="Times New Roman"/>
          <w:bCs/>
          <w:sz w:val="24"/>
          <w:szCs w:val="24"/>
        </w:rPr>
        <w:t xml:space="preserve"> the </w:t>
      </w:r>
      <w:r w:rsidR="00924335">
        <w:rPr>
          <w:rFonts w:ascii="Times New Roman" w:hAnsi="Times New Roman" w:cs="Times New Roman"/>
          <w:bCs/>
          <w:sz w:val="24"/>
          <w:szCs w:val="24"/>
        </w:rPr>
        <w:t>expected</w:t>
      </w:r>
      <w:r w:rsidRPr="00A11BAC">
        <w:rPr>
          <w:rFonts w:ascii="Times New Roman" w:hAnsi="Times New Roman" w:cs="Times New Roman"/>
          <w:bCs/>
          <w:sz w:val="24"/>
          <w:szCs w:val="24"/>
        </w:rPr>
        <w:t xml:space="preserve"> decrease in viscosity</w:t>
      </w:r>
      <w:r w:rsidR="000E11EB">
        <w:rPr>
          <w:rFonts w:ascii="Times New Roman" w:hAnsi="Times New Roman" w:cs="Times New Roman"/>
          <w:bCs/>
          <w:sz w:val="24"/>
          <w:szCs w:val="24"/>
        </w:rPr>
        <w:t xml:space="preserve"> as the oil temperature increased</w:t>
      </w:r>
      <w:r w:rsidRPr="00A11BAC">
        <w:rPr>
          <w:rFonts w:ascii="Times New Roman" w:hAnsi="Times New Roman" w:cs="Times New Roman"/>
          <w:bCs/>
          <w:sz w:val="24"/>
          <w:szCs w:val="24"/>
        </w:rPr>
        <w:t xml:space="preserve">. Joule heating functionality was enabled when a sufficient CB loading was dispersed within the polymer matrix.  </w:t>
      </w:r>
    </w:p>
    <w:p w14:paraId="5091A3F4" w14:textId="79E2825F" w:rsidR="006D534B" w:rsidRPr="00A11BAC" w:rsidRDefault="006D534B" w:rsidP="007B5BCB">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The semiconductive behavior</w:t>
      </w:r>
      <w:r w:rsidR="00EF6D69">
        <w:rPr>
          <w:rFonts w:ascii="Times New Roman" w:hAnsi="Times New Roman" w:cs="Times New Roman"/>
          <w:bCs/>
          <w:sz w:val="24"/>
          <w:szCs w:val="24"/>
        </w:rPr>
        <w:t>s</w:t>
      </w:r>
      <w:r w:rsidRPr="00A11BAC">
        <w:rPr>
          <w:rFonts w:ascii="Times New Roman" w:hAnsi="Times New Roman" w:cs="Times New Roman"/>
          <w:bCs/>
          <w:sz w:val="24"/>
          <w:szCs w:val="24"/>
        </w:rPr>
        <w:t xml:space="preserve"> of the nanocomposite sponge</w:t>
      </w:r>
      <w:r w:rsidR="00E32F8B">
        <w:rPr>
          <w:rFonts w:ascii="Times New Roman" w:hAnsi="Times New Roman" w:cs="Times New Roman"/>
          <w:bCs/>
          <w:sz w:val="24"/>
          <w:szCs w:val="24"/>
        </w:rPr>
        <w:t>s</w:t>
      </w:r>
      <w:r w:rsidRPr="00A11BAC">
        <w:rPr>
          <w:rFonts w:ascii="Times New Roman" w:hAnsi="Times New Roman" w:cs="Times New Roman"/>
          <w:bCs/>
          <w:sz w:val="24"/>
          <w:szCs w:val="24"/>
        </w:rPr>
        <w:t xml:space="preserve"> with varying CB loadings used in this study </w:t>
      </w:r>
      <w:r w:rsidR="00E32F8B">
        <w:rPr>
          <w:rFonts w:ascii="Times New Roman" w:hAnsi="Times New Roman" w:cs="Times New Roman"/>
          <w:bCs/>
          <w:sz w:val="24"/>
          <w:szCs w:val="24"/>
        </w:rPr>
        <w:t>were</w:t>
      </w:r>
      <w:r w:rsidRPr="00A11BAC">
        <w:rPr>
          <w:rFonts w:ascii="Times New Roman" w:hAnsi="Times New Roman" w:cs="Times New Roman"/>
          <w:bCs/>
          <w:sz w:val="24"/>
          <w:szCs w:val="24"/>
        </w:rPr>
        <w:t xml:space="preserve"> characterized by measuring the resistances of the small sponges </w:t>
      </w:r>
      <w:r w:rsidR="004367F2">
        <w:rPr>
          <w:rFonts w:ascii="Times New Roman" w:hAnsi="Times New Roman" w:cs="Times New Roman"/>
          <w:bCs/>
          <w:sz w:val="24"/>
          <w:szCs w:val="24"/>
        </w:rPr>
        <w:t xml:space="preserve">and the results can be seen in </w:t>
      </w:r>
      <w:r w:rsidR="004367F2" w:rsidRPr="00BF1C79">
        <w:rPr>
          <w:rFonts w:ascii="Times New Roman" w:hAnsi="Times New Roman" w:cs="Times New Roman"/>
          <w:bCs/>
          <w:sz w:val="24"/>
          <w:szCs w:val="24"/>
        </w:rPr>
        <w:fldChar w:fldCharType="begin"/>
      </w:r>
      <w:r w:rsidR="004367F2" w:rsidRPr="00BF1C79">
        <w:rPr>
          <w:rFonts w:ascii="Times New Roman" w:hAnsi="Times New Roman" w:cs="Times New Roman"/>
          <w:bCs/>
          <w:sz w:val="24"/>
          <w:szCs w:val="24"/>
        </w:rPr>
        <w:instrText xml:space="preserve"> REF _Ref72867076 \h </w:instrText>
      </w:r>
      <w:r w:rsidR="00BF1C79" w:rsidRPr="00BF1C79">
        <w:rPr>
          <w:rFonts w:ascii="Times New Roman" w:hAnsi="Times New Roman" w:cs="Times New Roman"/>
          <w:bCs/>
          <w:sz w:val="24"/>
          <w:szCs w:val="24"/>
        </w:rPr>
        <w:instrText xml:space="preserve"> \* MERGEFORMAT </w:instrText>
      </w:r>
      <w:r w:rsidR="004367F2" w:rsidRPr="00BF1C79">
        <w:rPr>
          <w:rFonts w:ascii="Times New Roman" w:hAnsi="Times New Roman" w:cs="Times New Roman"/>
          <w:bCs/>
          <w:sz w:val="24"/>
          <w:szCs w:val="24"/>
        </w:rPr>
      </w:r>
      <w:r w:rsidR="004367F2" w:rsidRPr="00BF1C79">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5.5</w:t>
      </w:r>
      <w:r w:rsidR="004367F2" w:rsidRPr="00BF1C79">
        <w:rPr>
          <w:rFonts w:ascii="Times New Roman" w:hAnsi="Times New Roman" w:cs="Times New Roman"/>
          <w:bCs/>
          <w:sz w:val="24"/>
          <w:szCs w:val="24"/>
        </w:rPr>
        <w:fldChar w:fldCharType="end"/>
      </w:r>
      <w:r w:rsidR="00BF1C79" w:rsidRPr="00BF1C79">
        <w:rPr>
          <w:rFonts w:ascii="Times New Roman" w:hAnsi="Times New Roman" w:cs="Times New Roman"/>
          <w:bCs/>
          <w:sz w:val="24"/>
          <w:szCs w:val="24"/>
        </w:rPr>
        <w:t>(</w:t>
      </w:r>
      <w:r w:rsidRPr="00BF1C79">
        <w:rPr>
          <w:rFonts w:ascii="Times New Roman" w:hAnsi="Times New Roman" w:cs="Times New Roman"/>
          <w:bCs/>
          <w:sz w:val="24"/>
          <w:szCs w:val="24"/>
        </w:rPr>
        <w:t xml:space="preserve">b). </w:t>
      </w:r>
      <w:r w:rsidRPr="00A11BAC">
        <w:rPr>
          <w:rFonts w:ascii="Times New Roman" w:hAnsi="Times New Roman" w:cs="Times New Roman"/>
          <w:bCs/>
          <w:sz w:val="24"/>
          <w:szCs w:val="24"/>
        </w:rPr>
        <w:t>The sponges with CB loadings between 5 wt% - 15 wt% did not demonstrate Joule heating functionality for the voltages investigated. Also, CB25P9 sponges proved difficult to scale up due to the inadequate hand</w:t>
      </w:r>
      <w:r w:rsidR="00F56213">
        <w:rPr>
          <w:rFonts w:ascii="Times New Roman" w:hAnsi="Times New Roman" w:cs="Times New Roman"/>
          <w:bCs/>
          <w:sz w:val="24"/>
          <w:szCs w:val="24"/>
        </w:rPr>
        <w:t>-</w:t>
      </w:r>
      <w:r w:rsidRPr="00A11BAC">
        <w:rPr>
          <w:rFonts w:ascii="Times New Roman" w:hAnsi="Times New Roman" w:cs="Times New Roman"/>
          <w:bCs/>
          <w:sz w:val="24"/>
          <w:szCs w:val="24"/>
        </w:rPr>
        <w:t>mixing process of the highly viscous nanocomposite prepolymer with the salt porogen (</w:t>
      </w:r>
      <w:r w:rsidR="002576EA" w:rsidRPr="002576EA">
        <w:rPr>
          <w:rFonts w:ascii="Times New Roman" w:hAnsi="Times New Roman" w:cs="Times New Roman"/>
          <w:bCs/>
          <w:sz w:val="24"/>
          <w:szCs w:val="24"/>
        </w:rPr>
        <w:fldChar w:fldCharType="begin"/>
      </w:r>
      <w:r w:rsidR="002576EA" w:rsidRPr="002576EA">
        <w:rPr>
          <w:rFonts w:ascii="Times New Roman" w:hAnsi="Times New Roman" w:cs="Times New Roman"/>
          <w:bCs/>
          <w:sz w:val="24"/>
          <w:szCs w:val="24"/>
        </w:rPr>
        <w:instrText xml:space="preserve"> REF _Ref72867226 \h  \* MERGEFORMAT </w:instrText>
      </w:r>
      <w:r w:rsidR="002576EA" w:rsidRPr="002576EA">
        <w:rPr>
          <w:rFonts w:ascii="Times New Roman" w:hAnsi="Times New Roman" w:cs="Times New Roman"/>
          <w:bCs/>
          <w:sz w:val="24"/>
          <w:szCs w:val="24"/>
        </w:rPr>
      </w:r>
      <w:r w:rsidR="002576EA" w:rsidRPr="002576EA">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20</w:t>
      </w:r>
      <w:r w:rsidR="002576EA" w:rsidRPr="002576EA">
        <w:rPr>
          <w:rFonts w:ascii="Times New Roman" w:hAnsi="Times New Roman" w:cs="Times New Roman"/>
          <w:bCs/>
          <w:sz w:val="24"/>
          <w:szCs w:val="24"/>
        </w:rPr>
        <w:fldChar w:fldCharType="end"/>
      </w:r>
      <w:r w:rsidRPr="00A11BAC">
        <w:rPr>
          <w:rFonts w:ascii="Times New Roman" w:hAnsi="Times New Roman" w:cs="Times New Roman"/>
          <w:bCs/>
          <w:sz w:val="24"/>
          <w:szCs w:val="24"/>
        </w:rPr>
        <w:t xml:space="preserve">, </w:t>
      </w:r>
      <w:r w:rsidR="00EF506C">
        <w:rPr>
          <w:rFonts w:ascii="Times New Roman" w:hAnsi="Times New Roman" w:cs="Times New Roman"/>
          <w:bCs/>
          <w:sz w:val="24"/>
          <w:szCs w:val="24"/>
        </w:rPr>
        <w:t>Appendix A</w:t>
      </w:r>
      <w:r w:rsidRPr="00A11BAC">
        <w:rPr>
          <w:rFonts w:ascii="Times New Roman" w:hAnsi="Times New Roman" w:cs="Times New Roman"/>
          <w:bCs/>
          <w:sz w:val="24"/>
          <w:szCs w:val="24"/>
        </w:rPr>
        <w:t xml:space="preserve">). Therefore, CB20P9 </w:t>
      </w:r>
      <w:r w:rsidRPr="00A11BAC">
        <w:rPr>
          <w:rFonts w:ascii="Times New Roman" w:hAnsi="Times New Roman" w:cs="Times New Roman"/>
          <w:bCs/>
          <w:sz w:val="24"/>
          <w:szCs w:val="24"/>
        </w:rPr>
        <w:lastRenderedPageBreak/>
        <w:t>sponges were selected as the ideal nanocomposite sorbent material formulation to explore Joule heating capabilities.</w:t>
      </w:r>
    </w:p>
    <w:p w14:paraId="7E4BB2DC" w14:textId="6D59F852" w:rsidR="006D534B" w:rsidRDefault="006D534B" w:rsidP="0078643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The mass sorption capacities of the small CB20P9 sponges for motor oil at various temperatures </w:t>
      </w:r>
      <w:r w:rsidR="000D7713">
        <w:rPr>
          <w:rFonts w:ascii="Times New Roman" w:hAnsi="Times New Roman" w:cs="Times New Roman"/>
          <w:bCs/>
          <w:sz w:val="24"/>
          <w:szCs w:val="24"/>
        </w:rPr>
        <w:t xml:space="preserve">are shown in </w:t>
      </w:r>
      <w:r w:rsidR="000D7713" w:rsidRPr="000D7713">
        <w:rPr>
          <w:rFonts w:ascii="Times New Roman" w:hAnsi="Times New Roman" w:cs="Times New Roman"/>
          <w:bCs/>
          <w:sz w:val="24"/>
          <w:szCs w:val="24"/>
        </w:rPr>
        <w:fldChar w:fldCharType="begin"/>
      </w:r>
      <w:r w:rsidR="000D7713" w:rsidRPr="000D7713">
        <w:rPr>
          <w:rFonts w:ascii="Times New Roman" w:hAnsi="Times New Roman" w:cs="Times New Roman"/>
          <w:bCs/>
          <w:sz w:val="24"/>
          <w:szCs w:val="24"/>
        </w:rPr>
        <w:instrText xml:space="preserve"> REF _Ref72867076 \h  \* MERGEFORMAT </w:instrText>
      </w:r>
      <w:r w:rsidR="000D7713" w:rsidRPr="000D7713">
        <w:rPr>
          <w:rFonts w:ascii="Times New Roman" w:hAnsi="Times New Roman" w:cs="Times New Roman"/>
          <w:bCs/>
          <w:sz w:val="24"/>
          <w:szCs w:val="24"/>
        </w:rPr>
      </w:r>
      <w:r w:rsidR="000D7713" w:rsidRPr="000D7713">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5.5</w:t>
      </w:r>
      <w:r w:rsidR="000D7713" w:rsidRPr="000D7713">
        <w:rPr>
          <w:rFonts w:ascii="Times New Roman" w:hAnsi="Times New Roman" w:cs="Times New Roman"/>
          <w:bCs/>
          <w:sz w:val="24"/>
          <w:szCs w:val="24"/>
        </w:rPr>
        <w:fldChar w:fldCharType="end"/>
      </w:r>
      <w:r w:rsidR="000D7713" w:rsidRPr="000D7713">
        <w:rPr>
          <w:rFonts w:ascii="Times New Roman" w:hAnsi="Times New Roman" w:cs="Times New Roman"/>
          <w:bCs/>
          <w:sz w:val="24"/>
          <w:szCs w:val="24"/>
        </w:rPr>
        <w:t>(c)</w:t>
      </w:r>
      <w:r w:rsidR="000D7713">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to verify the sorbent absorbed the oil more readily at higher temperatures. </w:t>
      </w:r>
      <w:r w:rsidR="00856B06">
        <w:rPr>
          <w:rFonts w:ascii="Times New Roman" w:hAnsi="Times New Roman" w:cs="Times New Roman"/>
          <w:bCs/>
          <w:sz w:val="24"/>
          <w:szCs w:val="24"/>
        </w:rPr>
        <w:t>The picture</w:t>
      </w:r>
      <w:r w:rsidR="009F167E">
        <w:rPr>
          <w:rFonts w:ascii="Times New Roman" w:hAnsi="Times New Roman" w:cs="Times New Roman"/>
          <w:bCs/>
          <w:sz w:val="24"/>
          <w:szCs w:val="24"/>
        </w:rPr>
        <w:t>s</w:t>
      </w:r>
      <w:r w:rsidR="00856B06">
        <w:rPr>
          <w:rFonts w:ascii="Times New Roman" w:hAnsi="Times New Roman" w:cs="Times New Roman"/>
          <w:bCs/>
          <w:sz w:val="24"/>
          <w:szCs w:val="24"/>
        </w:rPr>
        <w:t xml:space="preserve"> shown in </w:t>
      </w:r>
      <w:r w:rsidR="009F167E" w:rsidRPr="009F167E">
        <w:rPr>
          <w:rFonts w:ascii="Times New Roman" w:hAnsi="Times New Roman" w:cs="Times New Roman"/>
          <w:bCs/>
          <w:sz w:val="24"/>
          <w:szCs w:val="24"/>
        </w:rPr>
        <w:fldChar w:fldCharType="begin"/>
      </w:r>
      <w:r w:rsidR="009F167E" w:rsidRPr="009F167E">
        <w:rPr>
          <w:rFonts w:ascii="Times New Roman" w:hAnsi="Times New Roman" w:cs="Times New Roman"/>
          <w:bCs/>
          <w:sz w:val="24"/>
          <w:szCs w:val="24"/>
        </w:rPr>
        <w:instrText xml:space="preserve"> REF _Ref72867076 \h  \* MERGEFORMAT </w:instrText>
      </w:r>
      <w:r w:rsidR="009F167E" w:rsidRPr="009F167E">
        <w:rPr>
          <w:rFonts w:ascii="Times New Roman" w:hAnsi="Times New Roman" w:cs="Times New Roman"/>
          <w:bCs/>
          <w:sz w:val="24"/>
          <w:szCs w:val="24"/>
        </w:rPr>
      </w:r>
      <w:r w:rsidR="009F167E" w:rsidRPr="009F167E">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5.5</w:t>
      </w:r>
      <w:r w:rsidR="009F167E" w:rsidRPr="009F167E">
        <w:rPr>
          <w:rFonts w:ascii="Times New Roman" w:hAnsi="Times New Roman" w:cs="Times New Roman"/>
          <w:bCs/>
          <w:sz w:val="24"/>
          <w:szCs w:val="24"/>
        </w:rPr>
        <w:fldChar w:fldCharType="end"/>
      </w:r>
      <w:r w:rsidR="009F167E" w:rsidRPr="009F167E">
        <w:rPr>
          <w:rFonts w:ascii="Times New Roman" w:hAnsi="Times New Roman" w:cs="Times New Roman"/>
          <w:bCs/>
          <w:sz w:val="24"/>
          <w:szCs w:val="24"/>
        </w:rPr>
        <w:t>(d)</w:t>
      </w:r>
      <w:r w:rsidR="009F167E">
        <w:rPr>
          <w:rFonts w:ascii="Times New Roman" w:hAnsi="Times New Roman" w:cs="Times New Roman"/>
          <w:bCs/>
          <w:sz w:val="24"/>
          <w:szCs w:val="24"/>
        </w:rPr>
        <w:t xml:space="preserve"> summarize a </w:t>
      </w:r>
      <w:r w:rsidRPr="00A11BAC">
        <w:rPr>
          <w:rFonts w:ascii="Times New Roman" w:hAnsi="Times New Roman" w:cs="Times New Roman"/>
          <w:bCs/>
          <w:sz w:val="24"/>
          <w:szCs w:val="24"/>
        </w:rPr>
        <w:t xml:space="preserve">microscopy experiment </w:t>
      </w:r>
      <w:r w:rsidR="009F167E">
        <w:rPr>
          <w:rFonts w:ascii="Times New Roman" w:hAnsi="Times New Roman" w:cs="Times New Roman"/>
          <w:bCs/>
          <w:sz w:val="24"/>
          <w:szCs w:val="24"/>
        </w:rPr>
        <w:t xml:space="preserve">that </w:t>
      </w:r>
      <w:r w:rsidRPr="00A11BAC">
        <w:rPr>
          <w:rFonts w:ascii="Times New Roman" w:hAnsi="Times New Roman" w:cs="Times New Roman"/>
          <w:bCs/>
          <w:sz w:val="24"/>
          <w:szCs w:val="24"/>
        </w:rPr>
        <w:t>was conducted with no voltage applied and 30 V applied to a small CB20P9 sponge to compare the time required for the full absorption of a motor oil droplet. The experiment proved that Joule heating offered over an order of magnitude improvement in the time required to absorb the viscous motor oil droplet if the sponge was Joule heated to temperatures near 100 ℃ (</w:t>
      </w:r>
      <w:r w:rsidR="00AF622E" w:rsidRPr="00AF622E">
        <w:rPr>
          <w:rFonts w:ascii="Times New Roman" w:hAnsi="Times New Roman" w:cs="Times New Roman"/>
          <w:bCs/>
          <w:sz w:val="24"/>
          <w:szCs w:val="24"/>
        </w:rPr>
        <w:fldChar w:fldCharType="begin"/>
      </w:r>
      <w:r w:rsidR="00AF622E" w:rsidRPr="00AF622E">
        <w:rPr>
          <w:rFonts w:ascii="Times New Roman" w:hAnsi="Times New Roman" w:cs="Times New Roman"/>
          <w:bCs/>
          <w:sz w:val="24"/>
          <w:szCs w:val="24"/>
        </w:rPr>
        <w:instrText xml:space="preserve"> REF _Ref72867226 \h  \* MERGEFORMAT </w:instrText>
      </w:r>
      <w:r w:rsidR="00AF622E" w:rsidRPr="00AF622E">
        <w:rPr>
          <w:rFonts w:ascii="Times New Roman" w:hAnsi="Times New Roman" w:cs="Times New Roman"/>
          <w:bCs/>
          <w:sz w:val="24"/>
          <w:szCs w:val="24"/>
        </w:rPr>
      </w:r>
      <w:r w:rsidR="00AF622E" w:rsidRPr="00AF622E">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20</w:t>
      </w:r>
      <w:r w:rsidR="00AF622E" w:rsidRPr="00AF622E">
        <w:rPr>
          <w:rFonts w:ascii="Times New Roman" w:hAnsi="Times New Roman" w:cs="Times New Roman"/>
          <w:bCs/>
          <w:sz w:val="24"/>
          <w:szCs w:val="24"/>
        </w:rPr>
        <w:fldChar w:fldCharType="end"/>
      </w:r>
      <w:r w:rsidRPr="00AF622E">
        <w:rPr>
          <w:rFonts w:ascii="Times New Roman" w:hAnsi="Times New Roman" w:cs="Times New Roman"/>
          <w:bCs/>
          <w:sz w:val="24"/>
          <w:szCs w:val="24"/>
        </w:rPr>
        <w:t xml:space="preserve">, </w:t>
      </w:r>
      <w:r w:rsidR="00EF506C" w:rsidRPr="00AF622E">
        <w:rPr>
          <w:rFonts w:ascii="Times New Roman" w:hAnsi="Times New Roman" w:cs="Times New Roman"/>
          <w:bCs/>
          <w:sz w:val="24"/>
          <w:szCs w:val="24"/>
        </w:rPr>
        <w:t>Appendix A</w:t>
      </w:r>
      <w:r w:rsidRPr="00AF622E">
        <w:rPr>
          <w:rFonts w:ascii="Times New Roman" w:hAnsi="Times New Roman" w:cs="Times New Roman"/>
          <w:bCs/>
          <w:sz w:val="24"/>
          <w:szCs w:val="24"/>
        </w:rPr>
        <w:t>).</w:t>
      </w:r>
      <w:r w:rsidRPr="00A11BAC">
        <w:rPr>
          <w:rFonts w:ascii="Times New Roman" w:hAnsi="Times New Roman" w:cs="Times New Roman"/>
          <w:bCs/>
          <w:sz w:val="24"/>
          <w:szCs w:val="24"/>
        </w:rPr>
        <w:t xml:space="preserve"> A large CB20P9 sponge</w:t>
      </w:r>
      <w:r w:rsidR="00A76D73">
        <w:rPr>
          <w:rFonts w:ascii="Times New Roman" w:hAnsi="Times New Roman" w:cs="Times New Roman"/>
          <w:bCs/>
          <w:sz w:val="24"/>
          <w:szCs w:val="24"/>
        </w:rPr>
        <w:t xml:space="preserve"> seen in the picture </w:t>
      </w:r>
      <w:r w:rsidR="001423BB">
        <w:rPr>
          <w:rFonts w:ascii="Times New Roman" w:hAnsi="Times New Roman" w:cs="Times New Roman"/>
          <w:bCs/>
          <w:sz w:val="24"/>
          <w:szCs w:val="24"/>
        </w:rPr>
        <w:t xml:space="preserve">in </w:t>
      </w:r>
      <w:r w:rsidR="001423BB" w:rsidRPr="001423BB">
        <w:rPr>
          <w:rFonts w:ascii="Times New Roman" w:hAnsi="Times New Roman" w:cs="Times New Roman"/>
          <w:bCs/>
          <w:sz w:val="24"/>
          <w:szCs w:val="24"/>
        </w:rPr>
        <w:fldChar w:fldCharType="begin"/>
      </w:r>
      <w:r w:rsidR="001423BB" w:rsidRPr="001423BB">
        <w:rPr>
          <w:rFonts w:ascii="Times New Roman" w:hAnsi="Times New Roman" w:cs="Times New Roman"/>
          <w:bCs/>
          <w:sz w:val="24"/>
          <w:szCs w:val="24"/>
        </w:rPr>
        <w:instrText xml:space="preserve"> REF _Ref72867076 \h  \* MERGEFORMAT </w:instrText>
      </w:r>
      <w:r w:rsidR="001423BB" w:rsidRPr="001423BB">
        <w:rPr>
          <w:rFonts w:ascii="Times New Roman" w:hAnsi="Times New Roman" w:cs="Times New Roman"/>
          <w:bCs/>
          <w:sz w:val="24"/>
          <w:szCs w:val="24"/>
        </w:rPr>
      </w:r>
      <w:r w:rsidR="001423BB" w:rsidRPr="001423BB">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5.5</w:t>
      </w:r>
      <w:r w:rsidR="001423BB" w:rsidRPr="001423BB">
        <w:rPr>
          <w:rFonts w:ascii="Times New Roman" w:hAnsi="Times New Roman" w:cs="Times New Roman"/>
          <w:bCs/>
          <w:sz w:val="24"/>
          <w:szCs w:val="24"/>
        </w:rPr>
        <w:fldChar w:fldCharType="end"/>
      </w:r>
      <w:r w:rsidR="001423BB" w:rsidRPr="001423BB">
        <w:rPr>
          <w:rFonts w:ascii="Times New Roman" w:hAnsi="Times New Roman" w:cs="Times New Roman"/>
          <w:bCs/>
          <w:sz w:val="24"/>
          <w:szCs w:val="24"/>
        </w:rPr>
        <w:t>(e)</w:t>
      </w:r>
      <w:r w:rsidRPr="001423BB">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was Joule heated with various voltages to investigate the heating rate of larger sorbents. Higher voltages resulted in faster heating rates and higher maximum sorbent temperatures that reached 38 ℃, 71 ℃, 98 ℃, 117 ℃, and 127 ℃ for 12 V, 24 V, 36 V, 48 V, and 60 V, respectively. The longevity of the Joule heating functionality was investigated for reusability by Joule heating the sponge for 50 cycles </w:t>
      </w:r>
      <w:r w:rsidR="00BE146D">
        <w:rPr>
          <w:rFonts w:ascii="Times New Roman" w:hAnsi="Times New Roman" w:cs="Times New Roman"/>
          <w:bCs/>
          <w:sz w:val="24"/>
          <w:szCs w:val="24"/>
        </w:rPr>
        <w:t xml:space="preserve">shown in </w:t>
      </w:r>
      <w:r w:rsidR="00BE146D" w:rsidRPr="00F7773F">
        <w:rPr>
          <w:rFonts w:ascii="Times New Roman" w:hAnsi="Times New Roman" w:cs="Times New Roman"/>
          <w:bCs/>
          <w:sz w:val="24"/>
          <w:szCs w:val="24"/>
        </w:rPr>
        <w:fldChar w:fldCharType="begin"/>
      </w:r>
      <w:r w:rsidR="00BE146D" w:rsidRPr="00F7773F">
        <w:rPr>
          <w:rFonts w:ascii="Times New Roman" w:hAnsi="Times New Roman" w:cs="Times New Roman"/>
          <w:bCs/>
          <w:sz w:val="24"/>
          <w:szCs w:val="24"/>
        </w:rPr>
        <w:instrText xml:space="preserve"> REF _Ref72867076 \h </w:instrText>
      </w:r>
      <w:r w:rsidR="00F7773F" w:rsidRPr="00F7773F">
        <w:rPr>
          <w:rFonts w:ascii="Times New Roman" w:hAnsi="Times New Roman" w:cs="Times New Roman"/>
          <w:bCs/>
          <w:sz w:val="24"/>
          <w:szCs w:val="24"/>
        </w:rPr>
        <w:instrText xml:space="preserve"> \* MERGEFORMAT </w:instrText>
      </w:r>
      <w:r w:rsidR="00BE146D" w:rsidRPr="00F7773F">
        <w:rPr>
          <w:rFonts w:ascii="Times New Roman" w:hAnsi="Times New Roman" w:cs="Times New Roman"/>
          <w:bCs/>
          <w:sz w:val="24"/>
          <w:szCs w:val="24"/>
        </w:rPr>
      </w:r>
      <w:r w:rsidR="00BE146D" w:rsidRPr="00F7773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5.5</w:t>
      </w:r>
      <w:r w:rsidR="00BE146D" w:rsidRPr="00F7773F">
        <w:rPr>
          <w:rFonts w:ascii="Times New Roman" w:hAnsi="Times New Roman" w:cs="Times New Roman"/>
          <w:bCs/>
          <w:sz w:val="24"/>
          <w:szCs w:val="24"/>
        </w:rPr>
        <w:fldChar w:fldCharType="end"/>
      </w:r>
      <w:r w:rsidR="00853D55" w:rsidRPr="00F7773F">
        <w:rPr>
          <w:rFonts w:ascii="Times New Roman" w:hAnsi="Times New Roman" w:cs="Times New Roman"/>
          <w:bCs/>
          <w:sz w:val="24"/>
          <w:szCs w:val="24"/>
        </w:rPr>
        <w:t>(f)</w:t>
      </w:r>
      <w:r w:rsidRPr="00F7773F">
        <w:rPr>
          <w:rFonts w:ascii="Times New Roman" w:hAnsi="Times New Roman" w:cs="Times New Roman"/>
          <w:bCs/>
          <w:sz w:val="24"/>
          <w:szCs w:val="24"/>
        </w:rPr>
        <w:t>, and endurance by continuously heating the sponge for 12 h</w:t>
      </w:r>
      <w:r w:rsidR="004C0894">
        <w:rPr>
          <w:rFonts w:ascii="Times New Roman" w:hAnsi="Times New Roman" w:cs="Times New Roman"/>
          <w:bCs/>
          <w:sz w:val="24"/>
          <w:szCs w:val="24"/>
        </w:rPr>
        <w:t>,</w:t>
      </w:r>
      <w:r w:rsidRPr="00F7773F">
        <w:rPr>
          <w:rFonts w:ascii="Times New Roman" w:hAnsi="Times New Roman" w:cs="Times New Roman"/>
          <w:bCs/>
          <w:sz w:val="24"/>
          <w:szCs w:val="24"/>
        </w:rPr>
        <w:t xml:space="preserve"> </w:t>
      </w:r>
      <w:r w:rsidR="00F7773F" w:rsidRPr="00F7773F">
        <w:rPr>
          <w:rFonts w:ascii="Times New Roman" w:hAnsi="Times New Roman" w:cs="Times New Roman"/>
          <w:bCs/>
          <w:sz w:val="24"/>
          <w:szCs w:val="24"/>
        </w:rPr>
        <w:t xml:space="preserve">as seen in </w:t>
      </w:r>
      <w:r w:rsidR="00F7773F" w:rsidRPr="00F7773F">
        <w:rPr>
          <w:rFonts w:ascii="Times New Roman" w:hAnsi="Times New Roman" w:cs="Times New Roman"/>
          <w:bCs/>
          <w:sz w:val="24"/>
          <w:szCs w:val="24"/>
        </w:rPr>
        <w:fldChar w:fldCharType="begin"/>
      </w:r>
      <w:r w:rsidR="00F7773F" w:rsidRPr="00F7773F">
        <w:rPr>
          <w:rFonts w:ascii="Times New Roman" w:hAnsi="Times New Roman" w:cs="Times New Roman"/>
          <w:bCs/>
          <w:sz w:val="24"/>
          <w:szCs w:val="24"/>
        </w:rPr>
        <w:instrText xml:space="preserve"> REF _Ref72867076 \h  \* MERGEFORMAT </w:instrText>
      </w:r>
      <w:r w:rsidR="00F7773F" w:rsidRPr="00F7773F">
        <w:rPr>
          <w:rFonts w:ascii="Times New Roman" w:hAnsi="Times New Roman" w:cs="Times New Roman"/>
          <w:bCs/>
          <w:sz w:val="24"/>
          <w:szCs w:val="24"/>
        </w:rPr>
      </w:r>
      <w:r w:rsidR="00F7773F" w:rsidRPr="00F7773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5.5</w:t>
      </w:r>
      <w:r w:rsidR="00F7773F" w:rsidRPr="00F7773F">
        <w:rPr>
          <w:rFonts w:ascii="Times New Roman" w:hAnsi="Times New Roman" w:cs="Times New Roman"/>
          <w:bCs/>
          <w:sz w:val="24"/>
          <w:szCs w:val="24"/>
        </w:rPr>
        <w:fldChar w:fldCharType="end"/>
      </w:r>
      <w:r w:rsidR="00F7773F" w:rsidRPr="00F7773F">
        <w:rPr>
          <w:rFonts w:ascii="Times New Roman" w:hAnsi="Times New Roman" w:cs="Times New Roman"/>
          <w:bCs/>
          <w:sz w:val="24"/>
          <w:szCs w:val="24"/>
        </w:rPr>
        <w:t>(g)</w:t>
      </w:r>
      <w:r w:rsidRPr="00F7773F">
        <w:rPr>
          <w:rFonts w:ascii="Times New Roman" w:hAnsi="Times New Roman" w:cs="Times New Roman"/>
          <w:bCs/>
          <w:sz w:val="24"/>
          <w:szCs w:val="24"/>
        </w:rPr>
        <w:t xml:space="preserve">. </w:t>
      </w:r>
      <w:r w:rsidRPr="00A11BAC">
        <w:rPr>
          <w:rFonts w:ascii="Times New Roman" w:hAnsi="Times New Roman" w:cs="Times New Roman"/>
          <w:bCs/>
          <w:sz w:val="24"/>
          <w:szCs w:val="24"/>
        </w:rPr>
        <w:t xml:space="preserve">The maximum and minimum temperatures over 50 cycles remained consistent at 111±2 ℃ and 22.1±0.5 ℃ respectively which demonstrated the essential reusability of the Joule heating functionality. Additionally, the endurance experiment proved the sorbent can maintain a steady temperature of 112±3.2 ℃ over 12 h of constant Joule heating. These experiments proved the ability of the nanocomposite sorbent material used in the SOS to be Joule heated for consistent and reliable rapid absorption of viscous oils. While Joule heating the sponge funnel in the SOS was not within the scope of this study, this sorbent heating functionality may be utilized on the SOS for continuous extraction of highly viscous oils from water. </w:t>
      </w:r>
    </w:p>
    <w:p w14:paraId="6B4044E9" w14:textId="77777777" w:rsidR="00786432" w:rsidRPr="00A11BAC" w:rsidRDefault="00786432" w:rsidP="00786432">
      <w:pPr>
        <w:spacing w:line="480" w:lineRule="auto"/>
        <w:jc w:val="both"/>
        <w:rPr>
          <w:rFonts w:ascii="Times New Roman" w:hAnsi="Times New Roman" w:cs="Times New Roman"/>
          <w:bCs/>
          <w:sz w:val="24"/>
          <w:szCs w:val="24"/>
        </w:rPr>
      </w:pPr>
    </w:p>
    <w:p w14:paraId="21C37684" w14:textId="77777777" w:rsidR="00F4250B" w:rsidRDefault="006D534B" w:rsidP="008856E4">
      <w:pPr>
        <w:keepNext/>
        <w:spacing w:after="0" w:line="240" w:lineRule="auto"/>
        <w:jc w:val="center"/>
      </w:pPr>
      <w:r w:rsidRPr="00A11BAC">
        <w:rPr>
          <w:rFonts w:ascii="Times New Roman" w:hAnsi="Times New Roman" w:cs="Times New Roman"/>
          <w:b/>
          <w:noProof/>
          <w:sz w:val="24"/>
          <w:szCs w:val="24"/>
        </w:rPr>
        <w:drawing>
          <wp:inline distT="0" distB="0" distL="0" distR="0" wp14:anchorId="6151C87C" wp14:editId="19853A7B">
            <wp:extent cx="5610225" cy="48387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0225" cy="4838700"/>
                    </a:xfrm>
                    <a:prstGeom prst="rect">
                      <a:avLst/>
                    </a:prstGeom>
                    <a:noFill/>
                    <a:ln>
                      <a:noFill/>
                    </a:ln>
                  </pic:spPr>
                </pic:pic>
              </a:graphicData>
            </a:graphic>
          </wp:inline>
        </w:drawing>
      </w:r>
    </w:p>
    <w:p w14:paraId="39199F5A" w14:textId="48E1C525" w:rsidR="006D534B" w:rsidRPr="008856E4" w:rsidRDefault="00F4250B" w:rsidP="001E4713">
      <w:pPr>
        <w:pStyle w:val="Caption"/>
        <w:rPr>
          <w:rFonts w:cs="Times New Roman"/>
          <w:szCs w:val="24"/>
        </w:rPr>
      </w:pPr>
      <w:bookmarkStart w:id="163" w:name="_Ref72867076"/>
      <w:bookmarkStart w:id="164" w:name="_Toc76652326"/>
      <w:r w:rsidRPr="008856E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5</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5</w:t>
      </w:r>
      <w:r w:rsidR="00D41E52">
        <w:rPr>
          <w:b/>
          <w:bCs/>
        </w:rPr>
        <w:fldChar w:fldCharType="end"/>
      </w:r>
      <w:bookmarkEnd w:id="163"/>
      <w:r w:rsidRPr="008856E4">
        <w:rPr>
          <w:b/>
          <w:bCs/>
        </w:rPr>
        <w:t>:</w:t>
      </w:r>
      <w:r w:rsidRPr="008856E4">
        <w:t xml:space="preserve"> </w:t>
      </w:r>
      <w:r w:rsidR="00DC2AEB">
        <w:t>(</w:t>
      </w:r>
      <w:r w:rsidRPr="008856E4">
        <w:t xml:space="preserve">a) </w:t>
      </w:r>
      <w:r w:rsidR="00B3100E">
        <w:t>M</w:t>
      </w:r>
      <w:r w:rsidRPr="008856E4">
        <w:t xml:space="preserve">otor oil change in viscosity due to change in oil temperature. </w:t>
      </w:r>
      <w:r w:rsidR="00DC2AEB">
        <w:t>(</w:t>
      </w:r>
      <w:r w:rsidRPr="008856E4">
        <w:t xml:space="preserve">b) Resistances of small sponges with varying CB loadings (CB5P9, CB10P9, CB15P9, CB20P9, and CB25P9). </w:t>
      </w:r>
      <w:r w:rsidR="00DC2AEB">
        <w:t>(</w:t>
      </w:r>
      <w:r w:rsidRPr="008856E4">
        <w:t>c) Mass sorption capacities of small CB20P9 sponges due to motor oil</w:t>
      </w:r>
      <w:r w:rsidR="00FB7E0B">
        <w:t xml:space="preserve"> </w:t>
      </w:r>
      <w:r w:rsidRPr="008856E4">
        <w:t>temperat</w:t>
      </w:r>
      <w:r w:rsidR="008856E4" w:rsidRPr="008856E4">
        <w:t xml:space="preserve">ure change. </w:t>
      </w:r>
      <w:r w:rsidR="00DC2AEB">
        <w:t>(</w:t>
      </w:r>
      <w:r w:rsidR="008856E4" w:rsidRPr="008856E4">
        <w:t xml:space="preserve">d) Microscopy images demonstrating </w:t>
      </w:r>
      <w:r w:rsidR="00711D1A">
        <w:t xml:space="preserve">a </w:t>
      </w:r>
      <w:r w:rsidR="008856E4" w:rsidRPr="008856E4">
        <w:t>CB20P9 sponge rapid</w:t>
      </w:r>
      <w:r w:rsidR="00711D1A">
        <w:t>ly</w:t>
      </w:r>
      <w:r w:rsidR="008856E4" w:rsidRPr="008856E4">
        <w:t xml:space="preserve"> absor</w:t>
      </w:r>
      <w:r w:rsidR="00711D1A">
        <w:t>bing</w:t>
      </w:r>
      <w:r w:rsidR="008856E4" w:rsidRPr="008856E4">
        <w:t xml:space="preserve"> viscous motor oil due to Joule heating. </w:t>
      </w:r>
      <w:r w:rsidR="00DC2AEB">
        <w:t>(</w:t>
      </w:r>
      <w:r w:rsidR="008856E4" w:rsidRPr="008856E4">
        <w:t xml:space="preserve">e) Joule heating temperatures of a large CB20P9 sponge at various applied voltages. Joule heating durability study including </w:t>
      </w:r>
      <w:r w:rsidR="00DC2AEB">
        <w:t>(</w:t>
      </w:r>
      <w:r w:rsidR="008856E4" w:rsidRPr="008856E4">
        <w:t xml:space="preserve">f) 50 cycles of maximum and minimum temperatures and </w:t>
      </w:r>
      <w:r w:rsidR="00DC2AEB">
        <w:t>(</w:t>
      </w:r>
      <w:r w:rsidR="008856E4" w:rsidRPr="008856E4">
        <w:t>g) 12 h of continuous 30 V applied to a small CB20P9 sponge.</w:t>
      </w:r>
      <w:bookmarkEnd w:id="164"/>
    </w:p>
    <w:p w14:paraId="6DD77E7B" w14:textId="77777777" w:rsidR="00C308A4" w:rsidRPr="00C308A4" w:rsidRDefault="00C308A4" w:rsidP="00786432">
      <w:pPr>
        <w:spacing w:line="480" w:lineRule="auto"/>
      </w:pPr>
    </w:p>
    <w:p w14:paraId="2254D04E" w14:textId="5F0821AC" w:rsidR="003B6049" w:rsidRPr="00B91744" w:rsidRDefault="003B6049" w:rsidP="00786432">
      <w:pPr>
        <w:pStyle w:val="Heading3"/>
        <w:numPr>
          <w:ilvl w:val="2"/>
          <w:numId w:val="19"/>
        </w:numPr>
        <w:spacing w:before="0" w:line="480" w:lineRule="auto"/>
      </w:pPr>
      <w:bookmarkStart w:id="165" w:name="_Toc76652276"/>
      <w:r w:rsidRPr="00B91744">
        <w:t>Oil Spill Cleanup Demonstrations</w:t>
      </w:r>
      <w:bookmarkEnd w:id="165"/>
    </w:p>
    <w:p w14:paraId="73D60A93" w14:textId="5E7D0618" w:rsidR="006D534B" w:rsidRPr="00A11BAC" w:rsidRDefault="006D534B" w:rsidP="0078643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After characterizing the oleophilic, hydrophobic, durability, reusability, and Joule heating properties of the nanocomposite sponge, it was necessary to test the viability of the material to </w:t>
      </w:r>
      <w:r w:rsidRPr="00A11BAC">
        <w:rPr>
          <w:rFonts w:ascii="Times New Roman" w:hAnsi="Times New Roman" w:cs="Times New Roman"/>
          <w:bCs/>
          <w:sz w:val="24"/>
          <w:szCs w:val="24"/>
        </w:rPr>
        <w:lastRenderedPageBreak/>
        <w:t xml:space="preserve">absorb oil spilled in water. First, a sheet of nanocomposite sponge was deployed in a small-scale simulated gasoline spill in water </w:t>
      </w:r>
      <w:r w:rsidR="00AB4280">
        <w:rPr>
          <w:rFonts w:ascii="Times New Roman" w:hAnsi="Times New Roman" w:cs="Times New Roman"/>
          <w:bCs/>
          <w:sz w:val="24"/>
          <w:szCs w:val="24"/>
        </w:rPr>
        <w:t xml:space="preserve">and </w:t>
      </w:r>
      <w:r w:rsidR="00584860">
        <w:rPr>
          <w:rFonts w:ascii="Times New Roman" w:hAnsi="Times New Roman" w:cs="Times New Roman"/>
          <w:bCs/>
          <w:sz w:val="24"/>
          <w:szCs w:val="24"/>
        </w:rPr>
        <w:t>the experiment is displayed</w:t>
      </w:r>
      <w:r w:rsidR="00AB4280">
        <w:rPr>
          <w:rFonts w:ascii="Times New Roman" w:hAnsi="Times New Roman" w:cs="Times New Roman"/>
          <w:bCs/>
          <w:sz w:val="24"/>
          <w:szCs w:val="24"/>
        </w:rPr>
        <w:t xml:space="preserve"> as time-based pictures </w:t>
      </w:r>
      <w:r w:rsidR="00AB4280" w:rsidRPr="00584860">
        <w:rPr>
          <w:rFonts w:ascii="Times New Roman" w:hAnsi="Times New Roman" w:cs="Times New Roman"/>
          <w:bCs/>
          <w:sz w:val="24"/>
          <w:szCs w:val="24"/>
        </w:rPr>
        <w:t xml:space="preserve">in </w:t>
      </w:r>
      <w:r w:rsidR="00584860" w:rsidRPr="00584860">
        <w:rPr>
          <w:rFonts w:ascii="Times New Roman" w:hAnsi="Times New Roman" w:cs="Times New Roman"/>
          <w:bCs/>
          <w:sz w:val="24"/>
          <w:szCs w:val="24"/>
        </w:rPr>
        <w:fldChar w:fldCharType="begin"/>
      </w:r>
      <w:r w:rsidR="00584860" w:rsidRPr="00584860">
        <w:rPr>
          <w:rFonts w:ascii="Times New Roman" w:hAnsi="Times New Roman" w:cs="Times New Roman"/>
          <w:bCs/>
          <w:sz w:val="24"/>
          <w:szCs w:val="24"/>
        </w:rPr>
        <w:instrText xml:space="preserve"> REF _Ref72868914 \h  \* MERGEFORMAT </w:instrText>
      </w:r>
      <w:r w:rsidR="00584860" w:rsidRPr="00584860">
        <w:rPr>
          <w:rFonts w:ascii="Times New Roman" w:hAnsi="Times New Roman" w:cs="Times New Roman"/>
          <w:bCs/>
          <w:sz w:val="24"/>
          <w:szCs w:val="24"/>
        </w:rPr>
      </w:r>
      <w:r w:rsidR="00584860" w:rsidRPr="00584860">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5.6</w:t>
      </w:r>
      <w:r w:rsidR="00584860" w:rsidRPr="00584860">
        <w:rPr>
          <w:rFonts w:ascii="Times New Roman" w:hAnsi="Times New Roman" w:cs="Times New Roman"/>
          <w:bCs/>
          <w:sz w:val="24"/>
          <w:szCs w:val="24"/>
        </w:rPr>
        <w:fldChar w:fldCharType="end"/>
      </w:r>
      <w:r w:rsidRPr="00584860">
        <w:rPr>
          <w:rFonts w:ascii="Times New Roman" w:hAnsi="Times New Roman" w:cs="Times New Roman"/>
          <w:bCs/>
          <w:sz w:val="24"/>
          <w:szCs w:val="24"/>
        </w:rPr>
        <w:t xml:space="preserve">. </w:t>
      </w:r>
      <w:r w:rsidRPr="00A11BAC">
        <w:rPr>
          <w:rFonts w:ascii="Times New Roman" w:hAnsi="Times New Roman" w:cs="Times New Roman"/>
          <w:bCs/>
          <w:sz w:val="24"/>
          <w:szCs w:val="24"/>
        </w:rPr>
        <w:t>The sponge rapidly expanded and absorbed the small oil spill in seconds and was easily removed. This experiment demonstrated the oil/water separation capabilities of the sponge material. Many studies in this field demonstrate</w:t>
      </w:r>
      <w:r w:rsidR="00B22427">
        <w:rPr>
          <w:rFonts w:ascii="Times New Roman" w:hAnsi="Times New Roman" w:cs="Times New Roman"/>
          <w:bCs/>
          <w:sz w:val="24"/>
          <w:szCs w:val="24"/>
        </w:rPr>
        <w:t>d</w:t>
      </w:r>
      <w:r w:rsidRPr="00A11BAC">
        <w:rPr>
          <w:rFonts w:ascii="Times New Roman" w:hAnsi="Times New Roman" w:cs="Times New Roman"/>
          <w:bCs/>
          <w:sz w:val="24"/>
          <w:szCs w:val="24"/>
        </w:rPr>
        <w:t xml:space="preserve"> similar </w:t>
      </w:r>
      <w:r w:rsidR="005627C6">
        <w:rPr>
          <w:rFonts w:ascii="Times New Roman" w:hAnsi="Times New Roman" w:cs="Times New Roman"/>
          <w:bCs/>
          <w:sz w:val="24"/>
          <w:szCs w:val="24"/>
        </w:rPr>
        <w:t>small</w:t>
      </w:r>
      <w:r w:rsidR="00FB1DA8">
        <w:rPr>
          <w:rFonts w:ascii="Times New Roman" w:hAnsi="Times New Roman" w:cs="Times New Roman"/>
          <w:bCs/>
          <w:sz w:val="24"/>
          <w:szCs w:val="24"/>
        </w:rPr>
        <w:t>-</w:t>
      </w:r>
      <w:r w:rsidRPr="00A11BAC">
        <w:rPr>
          <w:rFonts w:ascii="Times New Roman" w:hAnsi="Times New Roman" w:cs="Times New Roman"/>
          <w:bCs/>
          <w:sz w:val="24"/>
          <w:szCs w:val="24"/>
        </w:rPr>
        <w:t>scale oil/water separation capabilities of their sorbent material</w:t>
      </w:r>
      <w:r w:rsidR="00661233">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fldData xml:space="preserve">PEVuZE5vdGU+PENpdGU+PEF1dGhvcj5QaGFudGhvbmc8L0F1dGhvcj48WWVhcj4yMDE4PC9ZZWFy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=
</w:fldData>
        </w:fldChar>
      </w:r>
      <w:r w:rsidR="00D60D73">
        <w:rPr>
          <w:rFonts w:ascii="Times New Roman" w:hAnsi="Times New Roman" w:cs="Times New Roman"/>
          <w:bCs/>
          <w:sz w:val="24"/>
          <w:szCs w:val="24"/>
        </w:rPr>
        <w:instrText xml:space="preserve"> ADDIN EN.CITE </w:instrText>
      </w:r>
      <w:r w:rsidR="00D60D73">
        <w:rPr>
          <w:rFonts w:ascii="Times New Roman" w:hAnsi="Times New Roman" w:cs="Times New Roman"/>
          <w:bCs/>
          <w:sz w:val="24"/>
          <w:szCs w:val="24"/>
        </w:rPr>
        <w:fldChar w:fldCharType="begin">
          <w:fldData xml:space="preserve">PEVuZE5vdGU+PENpdGU+PEF1dGhvcj5QaGFudGhvbmc8L0F1dGhvcj48WWVhcj4yMDE4PC9ZZWFy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=
</w:fldData>
        </w:fldChar>
      </w:r>
      <w:r w:rsidR="00D60D73">
        <w:rPr>
          <w:rFonts w:ascii="Times New Roman" w:hAnsi="Times New Roman" w:cs="Times New Roman"/>
          <w:bCs/>
          <w:sz w:val="24"/>
          <w:szCs w:val="24"/>
        </w:rPr>
        <w:instrText xml:space="preserve"> ADDIN EN.CITE.DATA </w:instrText>
      </w:r>
      <w:r w:rsidR="00D60D73">
        <w:rPr>
          <w:rFonts w:ascii="Times New Roman" w:hAnsi="Times New Roman" w:cs="Times New Roman"/>
          <w:bCs/>
          <w:sz w:val="24"/>
          <w:szCs w:val="24"/>
        </w:rPr>
      </w:r>
      <w:r w:rsidR="00D60D73">
        <w:rPr>
          <w:rFonts w:ascii="Times New Roman" w:hAnsi="Times New Roman" w:cs="Times New Roman"/>
          <w:bCs/>
          <w:sz w:val="24"/>
          <w:szCs w:val="24"/>
        </w:rPr>
        <w:fldChar w:fldCharType="end"/>
      </w:r>
      <w:r w:rsidRPr="00A11BAC">
        <w:rPr>
          <w:rFonts w:ascii="Times New Roman" w:hAnsi="Times New Roman" w:cs="Times New Roman"/>
          <w:bCs/>
          <w:sz w:val="24"/>
          <w:szCs w:val="24"/>
        </w:rPr>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[190-193]</w:t>
      </w:r>
      <w:r w:rsidRPr="00A11BAC">
        <w:rPr>
          <w:rFonts w:ascii="Times New Roman" w:hAnsi="Times New Roman" w:cs="Times New Roman"/>
          <w:bCs/>
          <w:sz w:val="24"/>
          <w:szCs w:val="24"/>
        </w:rPr>
        <w:fldChar w:fldCharType="end"/>
      </w:r>
      <w:r w:rsidR="00661233">
        <w:rPr>
          <w:rFonts w:ascii="Times New Roman" w:hAnsi="Times New Roman" w:cs="Times New Roman"/>
          <w:bCs/>
          <w:sz w:val="24"/>
          <w:szCs w:val="24"/>
        </w:rPr>
        <w:t>.</w:t>
      </w:r>
      <w:r w:rsidRPr="00A11BAC">
        <w:rPr>
          <w:rFonts w:ascii="Times New Roman" w:hAnsi="Times New Roman" w:cs="Times New Roman"/>
          <w:bCs/>
          <w:sz w:val="24"/>
          <w:szCs w:val="24"/>
        </w:rPr>
        <w:t xml:space="preserve"> However, very few explore solutions to scale up this technology beyond this experiment, a step that is vital to real-world oil spill cleanup applications. </w:t>
      </w:r>
    </w:p>
    <w:p w14:paraId="75608FD4" w14:textId="77777777" w:rsidR="006D534B" w:rsidRPr="00A11BAC" w:rsidRDefault="006D534B" w:rsidP="00786432">
      <w:pPr>
        <w:spacing w:line="480" w:lineRule="auto"/>
        <w:jc w:val="both"/>
        <w:rPr>
          <w:rFonts w:ascii="Times New Roman" w:hAnsi="Times New Roman" w:cs="Times New Roman"/>
          <w:bCs/>
          <w:sz w:val="24"/>
          <w:szCs w:val="24"/>
        </w:rPr>
      </w:pPr>
    </w:p>
    <w:p w14:paraId="1C4640CA" w14:textId="77777777" w:rsidR="008856E4" w:rsidRDefault="006D534B" w:rsidP="008856E4">
      <w:pPr>
        <w:keepNext/>
        <w:spacing w:after="0" w:line="240" w:lineRule="auto"/>
        <w:jc w:val="center"/>
      </w:pPr>
      <w:r w:rsidRPr="00A11BAC">
        <w:rPr>
          <w:rFonts w:ascii="Times New Roman" w:hAnsi="Times New Roman" w:cs="Times New Roman"/>
          <w:b/>
          <w:noProof/>
          <w:sz w:val="24"/>
          <w:szCs w:val="24"/>
        </w:rPr>
        <w:drawing>
          <wp:inline distT="0" distB="0" distL="0" distR="0" wp14:anchorId="272136B5" wp14:editId="403C962B">
            <wp:extent cx="5943600" cy="4433977"/>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9">
                      <a:extLst>
                        <a:ext uri="{28A0092B-C50C-407E-A947-70E740481C1C}">
                          <a14:useLocalDpi xmlns:a14="http://schemas.microsoft.com/office/drawing/2010/main" val="0"/>
                        </a:ext>
                      </a:extLst>
                    </a:blip>
                    <a:srcRect b="13463"/>
                    <a:stretch/>
                  </pic:blipFill>
                  <pic:spPr bwMode="auto">
                    <a:xfrm>
                      <a:off x="0" y="0"/>
                      <a:ext cx="5943600" cy="4433977"/>
                    </a:xfrm>
                    <a:prstGeom prst="rect">
                      <a:avLst/>
                    </a:prstGeom>
                    <a:noFill/>
                    <a:ln>
                      <a:noFill/>
                    </a:ln>
                    <a:extLst>
                      <a:ext uri="{53640926-AAD7-44D8-BBD7-CCE9431645EC}">
                        <a14:shadowObscured xmlns:a14="http://schemas.microsoft.com/office/drawing/2010/main"/>
                      </a:ext>
                    </a:extLst>
                  </pic:spPr>
                </pic:pic>
              </a:graphicData>
            </a:graphic>
          </wp:inline>
        </w:drawing>
      </w:r>
    </w:p>
    <w:p w14:paraId="341027A3" w14:textId="48A8A996" w:rsidR="006D534B" w:rsidRPr="008856E4" w:rsidRDefault="008856E4" w:rsidP="001E4713">
      <w:pPr>
        <w:pStyle w:val="Caption"/>
      </w:pPr>
      <w:bookmarkStart w:id="166" w:name="_Ref72868914"/>
      <w:bookmarkStart w:id="167" w:name="_Toc76652327"/>
      <w:r w:rsidRPr="008856E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5</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6</w:t>
      </w:r>
      <w:r w:rsidR="00D41E52">
        <w:rPr>
          <w:b/>
          <w:bCs/>
        </w:rPr>
        <w:fldChar w:fldCharType="end"/>
      </w:r>
      <w:bookmarkEnd w:id="166"/>
      <w:r w:rsidRPr="008856E4">
        <w:rPr>
          <w:b/>
          <w:bCs/>
        </w:rPr>
        <w:t>:</w:t>
      </w:r>
      <w:r>
        <w:t xml:space="preserve"> </w:t>
      </w:r>
      <w:r w:rsidR="003565F7">
        <w:t>Time-based pictures</w:t>
      </w:r>
      <w:r w:rsidRPr="00FA1CFA">
        <w:t xml:space="preserve"> demonstrating the oil/water separation capability of a CB15P9 sponge.</w:t>
      </w:r>
      <w:bookmarkEnd w:id="167"/>
    </w:p>
    <w:p w14:paraId="1A472ADF" w14:textId="77777777" w:rsidR="00F4250B" w:rsidRPr="00A11BAC" w:rsidRDefault="00F4250B" w:rsidP="00786432">
      <w:pPr>
        <w:spacing w:line="480" w:lineRule="auto"/>
        <w:rPr>
          <w:rFonts w:ascii="Times New Roman" w:hAnsi="Times New Roman" w:cs="Times New Roman"/>
          <w:sz w:val="24"/>
          <w:szCs w:val="24"/>
        </w:rPr>
      </w:pPr>
    </w:p>
    <w:p w14:paraId="67440D41" w14:textId="7CB5D49D" w:rsidR="006D534B" w:rsidRDefault="006B6EF1" w:rsidP="00786432">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Picture</w:t>
      </w:r>
      <w:r w:rsidR="001955CF">
        <w:rPr>
          <w:rFonts w:ascii="Times New Roman" w:hAnsi="Times New Roman" w:cs="Times New Roman"/>
          <w:bCs/>
          <w:sz w:val="24"/>
          <w:szCs w:val="24"/>
        </w:rPr>
        <w:t>s</w:t>
      </w:r>
      <w:r>
        <w:rPr>
          <w:rFonts w:ascii="Times New Roman" w:hAnsi="Times New Roman" w:cs="Times New Roman"/>
          <w:bCs/>
          <w:sz w:val="24"/>
          <w:szCs w:val="24"/>
        </w:rPr>
        <w:t xml:space="preserve"> </w:t>
      </w:r>
      <w:r w:rsidR="008A60A3">
        <w:rPr>
          <w:rFonts w:ascii="Times New Roman" w:hAnsi="Times New Roman" w:cs="Times New Roman"/>
          <w:bCs/>
          <w:sz w:val="24"/>
          <w:szCs w:val="24"/>
        </w:rPr>
        <w:t>demonstrating</w:t>
      </w:r>
      <w:r w:rsidR="006D534B" w:rsidRPr="00A11BAC">
        <w:rPr>
          <w:rFonts w:ascii="Times New Roman" w:hAnsi="Times New Roman" w:cs="Times New Roman"/>
          <w:bCs/>
          <w:sz w:val="24"/>
          <w:szCs w:val="24"/>
        </w:rPr>
        <w:t xml:space="preserve"> the sponge funnel functionality </w:t>
      </w:r>
      <w:r w:rsidR="00DA0C4F">
        <w:rPr>
          <w:rFonts w:ascii="Times New Roman" w:hAnsi="Times New Roman" w:cs="Times New Roman"/>
          <w:bCs/>
          <w:sz w:val="24"/>
          <w:szCs w:val="24"/>
        </w:rPr>
        <w:t>are shown i</w:t>
      </w:r>
      <w:r w:rsidR="00DA0C4F" w:rsidRPr="00DA0C4F">
        <w:rPr>
          <w:rFonts w:ascii="Times New Roman" w:hAnsi="Times New Roman" w:cs="Times New Roman"/>
          <w:bCs/>
          <w:sz w:val="24"/>
          <w:szCs w:val="24"/>
        </w:rPr>
        <w:t xml:space="preserve">n </w:t>
      </w:r>
      <w:r w:rsidR="00DA0C4F" w:rsidRPr="00DA0C4F">
        <w:rPr>
          <w:rFonts w:ascii="Times New Roman" w:hAnsi="Times New Roman" w:cs="Times New Roman"/>
          <w:bCs/>
          <w:sz w:val="24"/>
          <w:szCs w:val="24"/>
        </w:rPr>
        <w:fldChar w:fldCharType="begin"/>
      </w:r>
      <w:r w:rsidR="00DA0C4F" w:rsidRPr="00DA0C4F">
        <w:rPr>
          <w:rFonts w:ascii="Times New Roman" w:hAnsi="Times New Roman" w:cs="Times New Roman"/>
          <w:bCs/>
          <w:sz w:val="24"/>
          <w:szCs w:val="24"/>
        </w:rPr>
        <w:instrText xml:space="preserve"> REF _Ref72870544 \h  \* MERGEFORMAT </w:instrText>
      </w:r>
      <w:r w:rsidR="00DA0C4F" w:rsidRPr="00DA0C4F">
        <w:rPr>
          <w:rFonts w:ascii="Times New Roman" w:hAnsi="Times New Roman" w:cs="Times New Roman"/>
          <w:bCs/>
          <w:sz w:val="24"/>
          <w:szCs w:val="24"/>
        </w:rPr>
      </w:r>
      <w:r w:rsidR="00DA0C4F" w:rsidRPr="00DA0C4F">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5.7</w:t>
      </w:r>
      <w:r w:rsidR="00DA0C4F" w:rsidRPr="00DA0C4F">
        <w:rPr>
          <w:rFonts w:ascii="Times New Roman" w:hAnsi="Times New Roman" w:cs="Times New Roman"/>
          <w:bCs/>
          <w:sz w:val="24"/>
          <w:szCs w:val="24"/>
        </w:rPr>
        <w:fldChar w:fldCharType="end"/>
      </w:r>
      <w:r w:rsidR="006D534B" w:rsidRPr="00DA0C4F">
        <w:rPr>
          <w:rFonts w:ascii="Times New Roman" w:hAnsi="Times New Roman" w:cs="Times New Roman"/>
          <w:bCs/>
          <w:sz w:val="24"/>
          <w:szCs w:val="24"/>
        </w:rPr>
        <w:t xml:space="preserve"> t</w:t>
      </w:r>
      <w:r w:rsidR="006D534B" w:rsidRPr="00A11BAC">
        <w:rPr>
          <w:rFonts w:ascii="Times New Roman" w:hAnsi="Times New Roman" w:cs="Times New Roman"/>
          <w:bCs/>
          <w:sz w:val="24"/>
          <w:szCs w:val="24"/>
        </w:rPr>
        <w:t>o visualize the gravity-driven oil/water separation mechanism. A transparent vessel was submerged in a simulated gasoline spill in water such that the oil layer height was near the level of the top rim of the clear vessel. The sponge funnel, SOS lid and vent component, and a small weight were deployed on the clear vessel. The sponge funnel rapidly expanded while absorbing gasoline, and in about 5 min the sponge funnel was sorbed and began releasing gasoline from the hollow core of the sponge into the clear vessel in a steady and constant stream (</w:t>
      </w:r>
      <w:r w:rsidR="00584860" w:rsidRPr="00584860">
        <w:rPr>
          <w:rFonts w:ascii="Times New Roman" w:hAnsi="Times New Roman" w:cs="Times New Roman"/>
          <w:bCs/>
          <w:sz w:val="24"/>
          <w:szCs w:val="24"/>
        </w:rPr>
        <w:fldChar w:fldCharType="begin"/>
      </w:r>
      <w:r w:rsidR="00584860" w:rsidRPr="00584860">
        <w:rPr>
          <w:rFonts w:ascii="Times New Roman" w:hAnsi="Times New Roman" w:cs="Times New Roman"/>
          <w:bCs/>
          <w:sz w:val="24"/>
          <w:szCs w:val="24"/>
        </w:rPr>
        <w:instrText xml:space="preserve"> REF _Ref72868943 \h  \* MERGEFORMAT </w:instrText>
      </w:r>
      <w:r w:rsidR="00584860" w:rsidRPr="00584860">
        <w:rPr>
          <w:rFonts w:ascii="Times New Roman" w:hAnsi="Times New Roman" w:cs="Times New Roman"/>
          <w:bCs/>
          <w:sz w:val="24"/>
          <w:szCs w:val="24"/>
        </w:rPr>
      </w:r>
      <w:r w:rsidR="00584860" w:rsidRPr="00584860">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21</w:t>
      </w:r>
      <w:r w:rsidR="00584860" w:rsidRPr="00584860">
        <w:rPr>
          <w:rFonts w:ascii="Times New Roman" w:hAnsi="Times New Roman" w:cs="Times New Roman"/>
          <w:bCs/>
          <w:sz w:val="24"/>
          <w:szCs w:val="24"/>
        </w:rPr>
        <w:fldChar w:fldCharType="end"/>
      </w:r>
      <w:r w:rsidR="006D534B" w:rsidRPr="00584860">
        <w:rPr>
          <w:rFonts w:ascii="Times New Roman" w:hAnsi="Times New Roman" w:cs="Times New Roman"/>
          <w:bCs/>
          <w:sz w:val="24"/>
          <w:szCs w:val="24"/>
        </w:rPr>
        <w:t xml:space="preserve">, </w:t>
      </w:r>
      <w:r w:rsidR="00EF506C" w:rsidRPr="00584860">
        <w:rPr>
          <w:rFonts w:ascii="Times New Roman" w:hAnsi="Times New Roman" w:cs="Times New Roman"/>
          <w:bCs/>
          <w:sz w:val="24"/>
          <w:szCs w:val="24"/>
        </w:rPr>
        <w:t>Appendix A</w:t>
      </w:r>
      <w:r w:rsidR="006D534B" w:rsidRPr="00A11BAC">
        <w:rPr>
          <w:rFonts w:ascii="Times New Roman" w:hAnsi="Times New Roman" w:cs="Times New Roman"/>
          <w:bCs/>
          <w:sz w:val="24"/>
          <w:szCs w:val="24"/>
        </w:rPr>
        <w:t xml:space="preserve">). This process continued for about 30 min until the entire oil spill was separated from the water surface into the vessel. Notably, the oil layer was just below the brim of the vessel to begin the experiment. Therefore, the sorbent material demonstrated the ability to pull the gasoline through the microstructure of the sponge and above the brim of the vessel via capillary action, owing to the impressive oleophilic properties of the sponge material. This visually proved the oil/water separation mechanism of the sponge funnel deployed in a vertically aligned vessel, demonstrating the feasibility of the SOS design. </w:t>
      </w:r>
    </w:p>
    <w:p w14:paraId="11BFFCBE" w14:textId="77777777" w:rsidR="00C308A4" w:rsidRPr="00C308A4" w:rsidRDefault="00C308A4" w:rsidP="00786432">
      <w:pPr>
        <w:spacing w:line="480" w:lineRule="auto"/>
        <w:jc w:val="both"/>
        <w:rPr>
          <w:rFonts w:ascii="Times New Roman" w:hAnsi="Times New Roman" w:cs="Times New Roman"/>
          <w:bCs/>
          <w:sz w:val="24"/>
          <w:szCs w:val="24"/>
        </w:rPr>
      </w:pPr>
    </w:p>
    <w:p w14:paraId="0773BB67" w14:textId="77777777" w:rsidR="008856E4" w:rsidRDefault="006D534B" w:rsidP="008856E4">
      <w:pPr>
        <w:keepNext/>
        <w:spacing w:after="0" w:line="240" w:lineRule="auto"/>
        <w:jc w:val="center"/>
      </w:pPr>
      <w:r w:rsidRPr="00A11BAC">
        <w:rPr>
          <w:rFonts w:ascii="Times New Roman" w:hAnsi="Times New Roman" w:cs="Times New Roman"/>
          <w:b/>
          <w:noProof/>
          <w:sz w:val="24"/>
          <w:szCs w:val="24"/>
        </w:rPr>
        <w:lastRenderedPageBreak/>
        <w:drawing>
          <wp:inline distT="0" distB="0" distL="0" distR="0" wp14:anchorId="6F59D658" wp14:editId="6480EF4B">
            <wp:extent cx="5943600" cy="307280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a:extLst>
                        <a:ext uri="{28A0092B-C50C-407E-A947-70E740481C1C}">
                          <a14:useLocalDpi xmlns:a14="http://schemas.microsoft.com/office/drawing/2010/main" val="0"/>
                        </a:ext>
                      </a:extLst>
                    </a:blip>
                    <a:srcRect b="40044"/>
                    <a:stretch/>
                  </pic:blipFill>
                  <pic:spPr bwMode="auto">
                    <a:xfrm>
                      <a:off x="0" y="0"/>
                      <a:ext cx="5943600" cy="3072809"/>
                    </a:xfrm>
                    <a:prstGeom prst="rect">
                      <a:avLst/>
                    </a:prstGeom>
                    <a:noFill/>
                    <a:ln>
                      <a:noFill/>
                    </a:ln>
                    <a:extLst>
                      <a:ext uri="{53640926-AAD7-44D8-BBD7-CCE9431645EC}">
                        <a14:shadowObscured xmlns:a14="http://schemas.microsoft.com/office/drawing/2010/main"/>
                      </a:ext>
                    </a:extLst>
                  </pic:spPr>
                </pic:pic>
              </a:graphicData>
            </a:graphic>
          </wp:inline>
        </w:drawing>
      </w:r>
    </w:p>
    <w:p w14:paraId="38BD6D86" w14:textId="401396FF" w:rsidR="006D534B" w:rsidRPr="00A11BAC" w:rsidRDefault="008856E4" w:rsidP="001E4713">
      <w:pPr>
        <w:pStyle w:val="Caption"/>
        <w:rPr>
          <w:rFonts w:cs="Times New Roman"/>
          <w:szCs w:val="24"/>
        </w:rPr>
      </w:pPr>
      <w:bookmarkStart w:id="168" w:name="_Ref72870544"/>
      <w:bookmarkStart w:id="169" w:name="_Toc76652328"/>
      <w:r w:rsidRPr="008856E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5</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7</w:t>
      </w:r>
      <w:r w:rsidR="00D41E52">
        <w:rPr>
          <w:b/>
          <w:bCs/>
        </w:rPr>
        <w:fldChar w:fldCharType="end"/>
      </w:r>
      <w:bookmarkEnd w:id="168"/>
      <w:r w:rsidRPr="008856E4">
        <w:rPr>
          <w:b/>
          <w:bCs/>
        </w:rPr>
        <w:t>:</w:t>
      </w:r>
      <w:r>
        <w:t xml:space="preserve"> </w:t>
      </w:r>
      <w:r w:rsidR="007C35CB">
        <w:t>Time-based pictures</w:t>
      </w:r>
      <w:r w:rsidRPr="00163B33">
        <w:t xml:space="preserve"> of a sponge funnel demonstrating gravity-driven oil/water separation to absorb oil from the water surface and fill a vessel.</w:t>
      </w:r>
      <w:bookmarkEnd w:id="169"/>
    </w:p>
    <w:p w14:paraId="1422D988" w14:textId="77777777" w:rsidR="006D534B" w:rsidRPr="00A11BAC" w:rsidRDefault="006D534B" w:rsidP="00786432">
      <w:pPr>
        <w:spacing w:line="480" w:lineRule="auto"/>
        <w:rPr>
          <w:sz w:val="24"/>
          <w:szCs w:val="24"/>
        </w:rPr>
      </w:pPr>
    </w:p>
    <w:p w14:paraId="17FFFC8B" w14:textId="5AE95A72" w:rsidR="006D534B" w:rsidRPr="00A11BAC" w:rsidRDefault="006D534B" w:rsidP="007B5BCB">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Lastly,</w:t>
      </w:r>
      <w:r w:rsidR="00E41E7D">
        <w:rPr>
          <w:rFonts w:ascii="Times New Roman" w:hAnsi="Times New Roman" w:cs="Times New Roman"/>
          <w:bCs/>
          <w:sz w:val="24"/>
          <w:szCs w:val="24"/>
        </w:rPr>
        <w:t xml:space="preserve"> </w:t>
      </w:r>
      <w:r w:rsidR="00E41E7D" w:rsidRPr="00E41E7D">
        <w:rPr>
          <w:rFonts w:ascii="Times New Roman" w:hAnsi="Times New Roman" w:cs="Times New Roman"/>
          <w:bCs/>
          <w:sz w:val="24"/>
          <w:szCs w:val="24"/>
        </w:rPr>
        <w:fldChar w:fldCharType="begin"/>
      </w:r>
      <w:r w:rsidR="00E41E7D" w:rsidRPr="00E41E7D">
        <w:rPr>
          <w:rFonts w:ascii="Times New Roman" w:hAnsi="Times New Roman" w:cs="Times New Roman"/>
          <w:bCs/>
          <w:sz w:val="24"/>
          <w:szCs w:val="24"/>
        </w:rPr>
        <w:instrText xml:space="preserve"> REF _Ref72870866 \h  \* MERGEFORMAT </w:instrText>
      </w:r>
      <w:r w:rsidR="00E41E7D" w:rsidRPr="00E41E7D">
        <w:rPr>
          <w:rFonts w:ascii="Times New Roman" w:hAnsi="Times New Roman" w:cs="Times New Roman"/>
          <w:bCs/>
          <w:sz w:val="24"/>
          <w:szCs w:val="24"/>
        </w:rPr>
      </w:r>
      <w:r w:rsidR="00E41E7D" w:rsidRPr="00E41E7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5.8</w:t>
      </w:r>
      <w:r w:rsidR="00E41E7D" w:rsidRPr="00E41E7D">
        <w:rPr>
          <w:rFonts w:ascii="Times New Roman" w:hAnsi="Times New Roman" w:cs="Times New Roman"/>
          <w:bCs/>
          <w:sz w:val="24"/>
          <w:szCs w:val="24"/>
        </w:rPr>
        <w:fldChar w:fldCharType="end"/>
      </w:r>
      <w:r w:rsidR="00E41E7D" w:rsidRPr="00E41E7D">
        <w:rPr>
          <w:rFonts w:ascii="Times New Roman" w:hAnsi="Times New Roman" w:cs="Times New Roman"/>
          <w:bCs/>
          <w:sz w:val="24"/>
          <w:szCs w:val="24"/>
        </w:rPr>
        <w:t>(a) de</w:t>
      </w:r>
      <w:r w:rsidR="00E41E7D">
        <w:rPr>
          <w:rFonts w:ascii="Times New Roman" w:hAnsi="Times New Roman" w:cs="Times New Roman"/>
          <w:bCs/>
          <w:sz w:val="24"/>
          <w:szCs w:val="24"/>
        </w:rPr>
        <w:t>picts</w:t>
      </w:r>
      <w:r w:rsidRPr="00A11BAC">
        <w:rPr>
          <w:rFonts w:ascii="Times New Roman" w:hAnsi="Times New Roman" w:cs="Times New Roman"/>
          <w:bCs/>
          <w:sz w:val="24"/>
          <w:szCs w:val="24"/>
        </w:rPr>
        <w:t xml:space="preserve"> the fully assembled floating SOS system deployed in simulated oil spills of 3 gallons of gasoline to determine the extraction rate at various oil layer thicknesses. The SOS was easily deployed via rope handles into the oil spill, the peristaltic pump connected underneath the floating vessel was turned on, and continuous oil extraction began within 5 min. In under 90 min, the SOS had extracted the 30 mm thick oil spill from the water. Notably, no water was observed in the extracted oil. This observation indicated that the SOS likely demonstrated an oil recovery efficiency (volume ratio of oil removed to the total fluid removed) near 100 %. This apparent water-free oil extraction capability is remarkable and unique to the SOS as a vast majority of traditional oil skimmers report a significantly lower recovery efficiency</w:t>
      </w:r>
      <w:r w:rsidR="00661233">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D60D73">
        <w:rPr>
          <w:rFonts w:ascii="Times New Roman" w:hAnsi="Times New Roman" w:cs="Times New Roman"/>
          <w:bCs/>
          <w:sz w:val="24"/>
          <w:szCs w:val="24"/>
        </w:rPr>
        <w:instrText xml:space="preserve"> ADDIN EN.CITE &lt;EndNote&gt;&lt;Cite&gt;&lt;Author&gt;Meyer&lt;/Author&gt;&lt;Year&gt;2009&lt;/Year&gt;&lt;RecNum&gt;240&lt;/RecNum&gt;&lt;DisplayText&gt;[194]&lt;/DisplayText&gt;&lt;record&gt;&lt;rec-number&gt;240&lt;/rec-number&gt;&lt;foreign-keys&gt;&lt;key app="EN" db-id="dres5255npp5e5efrdmp5rp3vrp5devtdv2d" timestamp="1617732040"&gt;240&lt;/key&gt;&lt;/foreign-keys&gt;&lt;ref-type name="Journal Article"&gt;17&lt;/ref-type&gt;&lt;contributors&gt;&lt;authors&gt;&lt;author&gt;Meyer, Paul&lt;/author&gt;&lt;author&gt;Schmidt, William&lt;/author&gt;&lt;author&gt;Delgado, Jane-ellen&lt;/author&gt;&lt;author&gt;Devitis, Dave&lt;/author&gt;&lt;author&gt;Haugstad, Eric&lt;/author&gt;&lt;author&gt;Potter, Steve&lt;/author&gt;&lt;author&gt;Crickard, Mike&lt;/author&gt;&lt;/authors&gt;&lt;/contributors&gt;&lt;titles&gt;&lt;title&gt;Application of the American Society of Testing and Materials’(ASTM) New Skimmer Test Protocol&lt;/title&gt;&lt;/titles&gt;&lt;dates&gt;&lt;year&gt;2009&lt;/year&gt;&lt;/dates&gt;&lt;urls&gt;&lt;/urls&gt;&lt;/record&gt;&lt;/Cite&gt;&lt;/EndNote&gt;</w:instrText>
      </w:r>
      <w:r w:rsidRPr="00A11BAC">
        <w:rPr>
          <w:rFonts w:ascii="Times New Roman" w:hAnsi="Times New Roman" w:cs="Times New Roman"/>
          <w:bCs/>
          <w:sz w:val="24"/>
          <w:szCs w:val="24"/>
        </w:rPr>
        <w:fldChar w:fldCharType="separate"/>
      </w:r>
      <w:r w:rsidR="00D60D73">
        <w:rPr>
          <w:rFonts w:ascii="Times New Roman" w:hAnsi="Times New Roman" w:cs="Times New Roman"/>
          <w:bCs/>
          <w:noProof/>
          <w:sz w:val="24"/>
          <w:szCs w:val="24"/>
        </w:rPr>
        <w:t>[194]</w:t>
      </w:r>
      <w:r w:rsidRPr="00A11BAC">
        <w:rPr>
          <w:rFonts w:ascii="Times New Roman" w:hAnsi="Times New Roman" w:cs="Times New Roman"/>
          <w:bCs/>
          <w:sz w:val="24"/>
          <w:szCs w:val="24"/>
        </w:rPr>
        <w:fldChar w:fldCharType="end"/>
      </w:r>
      <w:r w:rsidR="00661233">
        <w:rPr>
          <w:rFonts w:ascii="Times New Roman" w:hAnsi="Times New Roman" w:cs="Times New Roman"/>
          <w:bCs/>
          <w:sz w:val="24"/>
          <w:szCs w:val="24"/>
        </w:rPr>
        <w:t>.</w:t>
      </w:r>
      <w:r w:rsidRPr="00A11BAC">
        <w:rPr>
          <w:rFonts w:ascii="Times New Roman" w:hAnsi="Times New Roman" w:cs="Times New Roman"/>
          <w:bCs/>
          <w:sz w:val="24"/>
          <w:szCs w:val="24"/>
        </w:rPr>
        <w:t xml:space="preserve"> The following experiments were aimed at testing the extraction rate of the SOS at different sponge funnel reuse conditions, various designs of the sponge funnel, and for various types of oil spilled on water. </w:t>
      </w:r>
    </w:p>
    <w:p w14:paraId="52881492" w14:textId="68B413DC" w:rsidR="006D534B" w:rsidRPr="00A11BAC" w:rsidRDefault="006D534B" w:rsidP="007B5BCB">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lastRenderedPageBreak/>
        <w:t xml:space="preserve">The SOS containing the small diameter sheet sponge funnel was tested at various reuse conditions </w:t>
      </w:r>
      <w:r w:rsidR="00CF00BC">
        <w:rPr>
          <w:rFonts w:ascii="Times New Roman" w:hAnsi="Times New Roman" w:cs="Times New Roman"/>
          <w:bCs/>
          <w:sz w:val="24"/>
          <w:szCs w:val="24"/>
        </w:rPr>
        <w:t xml:space="preserve">and </w:t>
      </w:r>
      <w:r w:rsidRPr="00A11BAC">
        <w:rPr>
          <w:rFonts w:ascii="Times New Roman" w:hAnsi="Times New Roman" w:cs="Times New Roman"/>
          <w:bCs/>
          <w:sz w:val="24"/>
          <w:szCs w:val="24"/>
        </w:rPr>
        <w:t>the extraction rate</w:t>
      </w:r>
      <w:r w:rsidR="00D35EF5">
        <w:rPr>
          <w:rFonts w:ascii="Times New Roman" w:hAnsi="Times New Roman" w:cs="Times New Roman"/>
          <w:bCs/>
          <w:sz w:val="24"/>
          <w:szCs w:val="24"/>
        </w:rPr>
        <w:t>s</w:t>
      </w:r>
      <w:r w:rsidRPr="00A11BAC">
        <w:rPr>
          <w:rFonts w:ascii="Times New Roman" w:hAnsi="Times New Roman" w:cs="Times New Roman"/>
          <w:bCs/>
          <w:sz w:val="24"/>
          <w:szCs w:val="24"/>
        </w:rPr>
        <w:t xml:space="preserve"> and efficienc</w:t>
      </w:r>
      <w:r w:rsidR="00D35EF5">
        <w:rPr>
          <w:rFonts w:ascii="Times New Roman" w:hAnsi="Times New Roman" w:cs="Times New Roman"/>
          <w:bCs/>
          <w:sz w:val="24"/>
          <w:szCs w:val="24"/>
        </w:rPr>
        <w:t>ies</w:t>
      </w:r>
      <w:r w:rsidRPr="00A11BAC">
        <w:rPr>
          <w:rFonts w:ascii="Times New Roman" w:hAnsi="Times New Roman" w:cs="Times New Roman"/>
          <w:bCs/>
          <w:sz w:val="24"/>
          <w:szCs w:val="24"/>
        </w:rPr>
        <w:t xml:space="preserve"> at each oil layer thickness </w:t>
      </w:r>
      <w:r w:rsidR="00D35EF5">
        <w:rPr>
          <w:rFonts w:ascii="Times New Roman" w:hAnsi="Times New Roman" w:cs="Times New Roman"/>
          <w:bCs/>
          <w:sz w:val="24"/>
          <w:szCs w:val="24"/>
        </w:rPr>
        <w:t>are shown in</w:t>
      </w:r>
      <w:r w:rsidR="00D35EF5" w:rsidRPr="00D35EF5">
        <w:rPr>
          <w:rFonts w:ascii="Times New Roman" w:hAnsi="Times New Roman" w:cs="Times New Roman"/>
          <w:bCs/>
          <w:sz w:val="24"/>
          <w:szCs w:val="24"/>
        </w:rPr>
        <w:t xml:space="preserve"> </w:t>
      </w:r>
      <w:r w:rsidR="00D35EF5" w:rsidRPr="00D35EF5">
        <w:rPr>
          <w:rFonts w:ascii="Times New Roman" w:hAnsi="Times New Roman" w:cs="Times New Roman"/>
          <w:bCs/>
          <w:sz w:val="24"/>
          <w:szCs w:val="24"/>
        </w:rPr>
        <w:fldChar w:fldCharType="begin"/>
      </w:r>
      <w:r w:rsidR="00D35EF5" w:rsidRPr="00D35EF5">
        <w:rPr>
          <w:rFonts w:ascii="Times New Roman" w:hAnsi="Times New Roman" w:cs="Times New Roman"/>
          <w:bCs/>
          <w:sz w:val="24"/>
          <w:szCs w:val="24"/>
        </w:rPr>
        <w:instrText xml:space="preserve"> REF _Ref72870866 \h  \* MERGEFORMAT </w:instrText>
      </w:r>
      <w:r w:rsidR="00D35EF5" w:rsidRPr="00D35EF5">
        <w:rPr>
          <w:rFonts w:ascii="Times New Roman" w:hAnsi="Times New Roman" w:cs="Times New Roman"/>
          <w:bCs/>
          <w:sz w:val="24"/>
          <w:szCs w:val="24"/>
        </w:rPr>
      </w:r>
      <w:r w:rsidR="00D35EF5" w:rsidRPr="00D35EF5">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5.8</w:t>
      </w:r>
      <w:r w:rsidR="00D35EF5" w:rsidRPr="00D35EF5">
        <w:rPr>
          <w:rFonts w:ascii="Times New Roman" w:hAnsi="Times New Roman" w:cs="Times New Roman"/>
          <w:bCs/>
          <w:sz w:val="24"/>
          <w:szCs w:val="24"/>
        </w:rPr>
        <w:fldChar w:fldCharType="end"/>
      </w:r>
      <w:r w:rsidR="00D35EF5" w:rsidRPr="00D35EF5">
        <w:rPr>
          <w:rFonts w:ascii="Times New Roman" w:hAnsi="Times New Roman" w:cs="Times New Roman"/>
          <w:bCs/>
          <w:sz w:val="24"/>
          <w:szCs w:val="24"/>
        </w:rPr>
        <w:t>(</w:t>
      </w:r>
      <w:r w:rsidRPr="00D35EF5">
        <w:rPr>
          <w:rFonts w:ascii="Times New Roman" w:hAnsi="Times New Roman" w:cs="Times New Roman"/>
          <w:bCs/>
          <w:sz w:val="24"/>
          <w:szCs w:val="24"/>
        </w:rPr>
        <w:t xml:space="preserve">b). </w:t>
      </w:r>
      <w:r w:rsidRPr="00A11BAC">
        <w:rPr>
          <w:rFonts w:ascii="Times New Roman" w:hAnsi="Times New Roman" w:cs="Times New Roman"/>
          <w:bCs/>
          <w:sz w:val="24"/>
          <w:szCs w:val="24"/>
        </w:rPr>
        <w:t>Each test demonstrated the maximum extraction rate at the thickest oil layer (30 mm) likely due to gravity increasing the rate of absorption on the top surface of the sponge sheet submerged in the thick oil layer. As the oil layer became thinner during extraction, the SOS progressively decreased in oil extraction rate and efficiency, as this is a common issue faced by oil skimmers</w:t>
      </w:r>
      <w:r w:rsidR="00661233">
        <w:rPr>
          <w:rFonts w:ascii="Times New Roman" w:hAnsi="Times New Roman" w:cs="Times New Roman"/>
          <w:bCs/>
          <w:sz w:val="24"/>
          <w:szCs w:val="24"/>
        </w:rPr>
        <w:t xml:space="preserve"> </w:t>
      </w:r>
      <w:r w:rsidRPr="00A11BAC">
        <w:rPr>
          <w:rFonts w:ascii="Times New Roman" w:hAnsi="Times New Roman" w:cs="Times New Roman"/>
          <w:bCs/>
          <w:sz w:val="24"/>
          <w:szCs w:val="24"/>
        </w:rPr>
        <w:fldChar w:fldCharType="begin"/>
      </w:r>
      <w:r w:rsidR="00F2297E">
        <w:rPr>
          <w:rFonts w:ascii="Times New Roman" w:hAnsi="Times New Roman" w:cs="Times New Roman"/>
          <w:bCs/>
          <w:sz w:val="24"/>
          <w:szCs w:val="24"/>
        </w:rPr>
        <w:instrText xml:space="preserve"> ADDIN EN.CITE &lt;EndNote&gt;&lt;Cite&gt;&lt;Author&gt;McKinney&lt;/Author&gt;&lt;Year&gt;2017&lt;/Year&gt;&lt;RecNum&gt;197&lt;/RecNum&gt;&lt;DisplayText&gt;[124]&lt;/DisplayText&gt;&lt;record&gt;&lt;rec-number&gt;197&lt;/rec-number&gt;&lt;foreign-keys&gt;&lt;key app="EN" db-id="dres5255npp5e5efrdmp5rp3vrp5devtdv2d" timestamp="1606862841"&gt;197&lt;/key&gt;&lt;/foreign-keys&gt;&lt;ref-type name="Conference Proceedings"&gt;10&lt;/ref-type&gt;&lt;contributors&gt;&lt;authors&gt;&lt;author&gt;McKinney, Kristi&lt;/author&gt;&lt;author&gt;Caplis, John&lt;/author&gt;&lt;author&gt;DeVitis, Dave&lt;/author&gt;&lt;author&gt;Van Dyke, Keith&lt;/author&gt;&lt;/authors&gt;&lt;/contributors&gt;&lt;titles&gt;&lt;title&gt;Evaluation of oleophilic skimmer performance in diminishing oil slick thicknesses&lt;/title&gt;&lt;secondary-title&gt;International Oil Spill Conference Proceedings&lt;/secondary-title&gt;&lt;/titles&gt;&lt;pages&gt;1366-1381&lt;/pages&gt;&lt;volume&gt;2017&lt;/volume&gt;&lt;number&gt;1&lt;/number&gt;&lt;dates&gt;&lt;year&gt;2017&lt;/year&gt;&lt;/dates&gt;&lt;publisher&gt;International Oil Spill Conference&lt;/publisher&gt;&lt;isbn&gt;2169-3366&lt;/isbn&gt;&lt;urls&gt;&lt;/urls&gt;&lt;/record&gt;&lt;/Cite&gt;&lt;/EndNote&gt;</w:instrText>
      </w:r>
      <w:r w:rsidRPr="00A11BAC">
        <w:rPr>
          <w:rFonts w:ascii="Times New Roman" w:hAnsi="Times New Roman" w:cs="Times New Roman"/>
          <w:bCs/>
          <w:sz w:val="24"/>
          <w:szCs w:val="24"/>
        </w:rPr>
        <w:fldChar w:fldCharType="separate"/>
      </w:r>
      <w:r w:rsidR="00F2297E">
        <w:rPr>
          <w:rFonts w:ascii="Times New Roman" w:hAnsi="Times New Roman" w:cs="Times New Roman"/>
          <w:bCs/>
          <w:noProof/>
          <w:sz w:val="24"/>
          <w:szCs w:val="24"/>
        </w:rPr>
        <w:t>[124]</w:t>
      </w:r>
      <w:r w:rsidRPr="00A11BAC">
        <w:rPr>
          <w:rFonts w:ascii="Times New Roman" w:hAnsi="Times New Roman" w:cs="Times New Roman"/>
          <w:bCs/>
          <w:sz w:val="24"/>
          <w:szCs w:val="24"/>
        </w:rPr>
        <w:fldChar w:fldCharType="end"/>
      </w:r>
      <w:r w:rsidR="00661233">
        <w:rPr>
          <w:rFonts w:ascii="Times New Roman" w:hAnsi="Times New Roman" w:cs="Times New Roman"/>
          <w:bCs/>
          <w:sz w:val="24"/>
          <w:szCs w:val="24"/>
        </w:rPr>
        <w:t>.</w:t>
      </w:r>
      <w:r w:rsidRPr="00A11BAC">
        <w:rPr>
          <w:rFonts w:ascii="Times New Roman" w:hAnsi="Times New Roman" w:cs="Times New Roman"/>
          <w:bCs/>
          <w:sz w:val="24"/>
          <w:szCs w:val="24"/>
        </w:rPr>
        <w:t xml:space="preserve"> This was likely attributable to the reduction of gravitational influence and sponge surface area in contact with the thin oil layer. The first test and the thoroughly cleaned and dried sponge funnel demonstrated the highest efficiency and extraction rate throughout the tests which demonstrated the reusability of the entire SOS system. When the sponge funnel had not been adequately cleaned with ethanol and dried completely, the extraction efficiency decreased noticeably. For each reuse condition investigated, the sponge funnel had undergone previous expansion of the polymer such that significant air pockets formed within the microstructure of the sponge when removed from the oil spill and exposed to the atmosphere. The three mechanisms that formed these air pockets in the sponge funnel: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 evaporation, </w:t>
      </w:r>
      <w:r w:rsidR="008734C1">
        <w:rPr>
          <w:rFonts w:ascii="Times New Roman" w:hAnsi="Times New Roman" w:cs="Times New Roman"/>
          <w:bCs/>
          <w:sz w:val="24"/>
          <w:szCs w:val="24"/>
        </w:rPr>
        <w:t>(</w:t>
      </w:r>
      <w:r w:rsidRPr="00A11BAC">
        <w:rPr>
          <w:rFonts w:ascii="Times New Roman" w:hAnsi="Times New Roman" w:cs="Times New Roman"/>
          <w:bCs/>
          <w:sz w:val="24"/>
          <w:szCs w:val="24"/>
        </w:rPr>
        <w:t xml:space="preserve">ii) gravity-driven oil separation from the sponge funnel, or </w:t>
      </w:r>
      <w:r w:rsidR="008734C1">
        <w:rPr>
          <w:rFonts w:ascii="Times New Roman" w:hAnsi="Times New Roman" w:cs="Times New Roman"/>
          <w:bCs/>
          <w:sz w:val="24"/>
          <w:szCs w:val="24"/>
        </w:rPr>
        <w:t>(</w:t>
      </w:r>
      <w:r w:rsidRPr="00A11BAC">
        <w:rPr>
          <w:rFonts w:ascii="Times New Roman" w:hAnsi="Times New Roman" w:cs="Times New Roman"/>
          <w:bCs/>
          <w:sz w:val="24"/>
          <w:szCs w:val="24"/>
        </w:rPr>
        <w:t>iii) compression and paper towel absorption. The mass sorption capacities of the large CB15P9 sponges were measured at each of the reuse conditions tested. The results showed that the general trend of the mass sorption capacities matched the extraction rate trend for the various sponge reuse conditions (</w:t>
      </w:r>
      <w:r w:rsidR="000A0848" w:rsidRPr="000A0848">
        <w:rPr>
          <w:rFonts w:ascii="Times New Roman" w:hAnsi="Times New Roman" w:cs="Times New Roman"/>
          <w:bCs/>
          <w:sz w:val="24"/>
          <w:szCs w:val="24"/>
        </w:rPr>
        <w:fldChar w:fldCharType="begin"/>
      </w:r>
      <w:r w:rsidR="000A0848" w:rsidRPr="000A0848">
        <w:rPr>
          <w:rFonts w:ascii="Times New Roman" w:hAnsi="Times New Roman" w:cs="Times New Roman"/>
          <w:bCs/>
          <w:sz w:val="24"/>
          <w:szCs w:val="24"/>
        </w:rPr>
        <w:instrText xml:space="preserve"> REF _Ref72870998 \h  \* MERGEFORMAT </w:instrText>
      </w:r>
      <w:r w:rsidR="000A0848" w:rsidRPr="000A0848">
        <w:rPr>
          <w:rFonts w:ascii="Times New Roman" w:hAnsi="Times New Roman" w:cs="Times New Roman"/>
          <w:bCs/>
          <w:sz w:val="24"/>
          <w:szCs w:val="24"/>
        </w:rPr>
      </w:r>
      <w:r w:rsidR="000A0848" w:rsidRPr="000A0848">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A</w:t>
      </w:r>
      <w:r w:rsidR="009C3118" w:rsidRPr="009C3118">
        <w:rPr>
          <w:rFonts w:ascii="Times New Roman" w:hAnsi="Times New Roman" w:cs="Times New Roman"/>
          <w:bCs/>
          <w:sz w:val="24"/>
          <w:szCs w:val="24"/>
        </w:rPr>
        <w:t>.</w:t>
      </w:r>
      <w:r w:rsidR="009C3118" w:rsidRPr="009C3118">
        <w:rPr>
          <w:rFonts w:ascii="Times New Roman" w:hAnsi="Times New Roman" w:cs="Times New Roman"/>
          <w:bCs/>
          <w:noProof/>
          <w:sz w:val="24"/>
          <w:szCs w:val="24"/>
        </w:rPr>
        <w:t>22</w:t>
      </w:r>
      <w:r w:rsidR="000A0848" w:rsidRPr="000A0848">
        <w:rPr>
          <w:rFonts w:ascii="Times New Roman" w:hAnsi="Times New Roman" w:cs="Times New Roman"/>
          <w:bCs/>
          <w:sz w:val="24"/>
          <w:szCs w:val="24"/>
        </w:rPr>
        <w:fldChar w:fldCharType="end"/>
      </w:r>
      <w:r w:rsidRPr="000A0848">
        <w:rPr>
          <w:rFonts w:ascii="Times New Roman" w:hAnsi="Times New Roman" w:cs="Times New Roman"/>
          <w:bCs/>
          <w:sz w:val="24"/>
          <w:szCs w:val="24"/>
        </w:rPr>
        <w:t>,</w:t>
      </w:r>
      <w:r w:rsidRPr="00A11BAC">
        <w:rPr>
          <w:rFonts w:ascii="Times New Roman" w:hAnsi="Times New Roman" w:cs="Times New Roman"/>
          <w:bCs/>
          <w:sz w:val="24"/>
          <w:szCs w:val="24"/>
        </w:rPr>
        <w:t xml:space="preserve"> </w:t>
      </w:r>
      <w:r w:rsidR="00EF506C">
        <w:rPr>
          <w:rFonts w:ascii="Times New Roman" w:hAnsi="Times New Roman" w:cs="Times New Roman"/>
          <w:bCs/>
          <w:sz w:val="24"/>
          <w:szCs w:val="24"/>
        </w:rPr>
        <w:t>Appendix A</w:t>
      </w:r>
      <w:r w:rsidRPr="00A11BAC">
        <w:rPr>
          <w:rFonts w:ascii="Times New Roman" w:hAnsi="Times New Roman" w:cs="Times New Roman"/>
          <w:bCs/>
          <w:sz w:val="24"/>
          <w:szCs w:val="24"/>
        </w:rPr>
        <w:t xml:space="preserve">). Therefore, when more air pockets were trapped within the sponge funnel (lower mass sorption capacity) there was a significant loss in flow rate through the microstructure of the sponge that reduced the SOS extraction rate. </w:t>
      </w:r>
    </w:p>
    <w:p w14:paraId="498A0818" w14:textId="7DA1A449" w:rsidR="006D534B" w:rsidRPr="00A11BAC" w:rsidRDefault="006D534B" w:rsidP="00786432">
      <w:pPr>
        <w:spacing w:line="480" w:lineRule="auto"/>
        <w:jc w:val="both"/>
        <w:rPr>
          <w:rFonts w:ascii="Times New Roman" w:hAnsi="Times New Roman" w:cs="Times New Roman"/>
          <w:bCs/>
          <w:color w:val="FF0000"/>
          <w:sz w:val="24"/>
          <w:szCs w:val="24"/>
        </w:rPr>
      </w:pPr>
      <w:r w:rsidRPr="00A11BAC">
        <w:rPr>
          <w:rFonts w:ascii="Times New Roman" w:hAnsi="Times New Roman" w:cs="Times New Roman"/>
          <w:bCs/>
          <w:sz w:val="24"/>
          <w:szCs w:val="24"/>
        </w:rPr>
        <w:t xml:space="preserve">The purpose of the sponge sheet in the sponge funnel design was to introduce a sorbent with a high surface area in contact with the spilled oil for rapid extraction. To explore the potential of </w:t>
      </w:r>
      <w:r w:rsidRPr="00A11BAC">
        <w:rPr>
          <w:rFonts w:ascii="Times New Roman" w:hAnsi="Times New Roman" w:cs="Times New Roman"/>
          <w:bCs/>
          <w:sz w:val="24"/>
          <w:szCs w:val="24"/>
        </w:rPr>
        <w:lastRenderedPageBreak/>
        <w:t xml:space="preserve">increasing the surface area of the sponge sheet to increase the extraction rate, a sponge funnel with a larger diameter, and one with a flower-shaped design were fabricated and tested. </w:t>
      </w:r>
      <w:r w:rsidR="00A3495B">
        <w:rPr>
          <w:rFonts w:ascii="Times New Roman" w:hAnsi="Times New Roman" w:cs="Times New Roman"/>
          <w:bCs/>
          <w:sz w:val="24"/>
          <w:szCs w:val="24"/>
        </w:rPr>
        <w:t xml:space="preserve">The results in </w:t>
      </w:r>
      <w:r w:rsidR="00A3495B" w:rsidRPr="00A841A0">
        <w:rPr>
          <w:rFonts w:ascii="Times New Roman" w:hAnsi="Times New Roman" w:cs="Times New Roman"/>
          <w:bCs/>
          <w:sz w:val="24"/>
          <w:szCs w:val="24"/>
        </w:rPr>
        <w:fldChar w:fldCharType="begin"/>
      </w:r>
      <w:r w:rsidR="00A3495B" w:rsidRPr="00A841A0">
        <w:rPr>
          <w:rFonts w:ascii="Times New Roman" w:hAnsi="Times New Roman" w:cs="Times New Roman"/>
          <w:bCs/>
          <w:sz w:val="24"/>
          <w:szCs w:val="24"/>
        </w:rPr>
        <w:instrText xml:space="preserve"> REF _Ref72870866 \h </w:instrText>
      </w:r>
      <w:r w:rsidR="00A841A0" w:rsidRPr="00A841A0">
        <w:rPr>
          <w:rFonts w:ascii="Times New Roman" w:hAnsi="Times New Roman" w:cs="Times New Roman"/>
          <w:bCs/>
          <w:sz w:val="24"/>
          <w:szCs w:val="24"/>
        </w:rPr>
        <w:instrText xml:space="preserve"> \* MERGEFORMAT </w:instrText>
      </w:r>
      <w:r w:rsidR="00A3495B" w:rsidRPr="00A841A0">
        <w:rPr>
          <w:rFonts w:ascii="Times New Roman" w:hAnsi="Times New Roman" w:cs="Times New Roman"/>
          <w:bCs/>
          <w:sz w:val="24"/>
          <w:szCs w:val="24"/>
        </w:rPr>
      </w:r>
      <w:r w:rsidR="00A3495B" w:rsidRPr="00A841A0">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5.8</w:t>
      </w:r>
      <w:r w:rsidR="00A3495B" w:rsidRPr="00A841A0">
        <w:rPr>
          <w:rFonts w:ascii="Times New Roman" w:hAnsi="Times New Roman" w:cs="Times New Roman"/>
          <w:bCs/>
          <w:sz w:val="24"/>
          <w:szCs w:val="24"/>
        </w:rPr>
        <w:fldChar w:fldCharType="end"/>
      </w:r>
      <w:r w:rsidR="00A841A0" w:rsidRPr="00A841A0">
        <w:rPr>
          <w:rFonts w:ascii="Times New Roman" w:hAnsi="Times New Roman" w:cs="Times New Roman"/>
          <w:bCs/>
          <w:sz w:val="24"/>
          <w:szCs w:val="24"/>
        </w:rPr>
        <w:t xml:space="preserve">(c) </w:t>
      </w:r>
      <w:r w:rsidR="00A841A0">
        <w:rPr>
          <w:rFonts w:ascii="Times New Roman" w:hAnsi="Times New Roman" w:cs="Times New Roman"/>
          <w:bCs/>
          <w:sz w:val="24"/>
          <w:szCs w:val="24"/>
        </w:rPr>
        <w:t>show that</w:t>
      </w:r>
      <w:r w:rsidRPr="00A11BAC">
        <w:rPr>
          <w:rFonts w:ascii="Times New Roman" w:hAnsi="Times New Roman" w:cs="Times New Roman"/>
          <w:bCs/>
          <w:sz w:val="24"/>
          <w:szCs w:val="24"/>
        </w:rPr>
        <w:t xml:space="preserve"> the larger the surface area of the circular sponge sheet demonstrated a faster extraction rate than the smaller circular sponge sheet sponge funnel. Surprisingly, the flower-shaped design </w:t>
      </w:r>
      <w:r w:rsidR="00E44D89">
        <w:rPr>
          <w:rFonts w:ascii="Times New Roman" w:hAnsi="Times New Roman" w:cs="Times New Roman"/>
          <w:bCs/>
          <w:sz w:val="24"/>
          <w:szCs w:val="24"/>
        </w:rPr>
        <w:t xml:space="preserve">displayed </w:t>
      </w:r>
      <w:r w:rsidR="00824042">
        <w:rPr>
          <w:rFonts w:ascii="Times New Roman" w:hAnsi="Times New Roman" w:cs="Times New Roman"/>
          <w:bCs/>
          <w:sz w:val="24"/>
          <w:szCs w:val="24"/>
        </w:rPr>
        <w:t>the slowest</w:t>
      </w:r>
      <w:r w:rsidR="0028553E">
        <w:rPr>
          <w:rFonts w:ascii="Times New Roman" w:hAnsi="Times New Roman" w:cs="Times New Roman"/>
          <w:bCs/>
          <w:sz w:val="24"/>
          <w:szCs w:val="24"/>
        </w:rPr>
        <w:t xml:space="preserve"> oil extraction rate</w:t>
      </w:r>
      <w:r w:rsidRPr="00A11BAC">
        <w:rPr>
          <w:rFonts w:ascii="Times New Roman" w:hAnsi="Times New Roman" w:cs="Times New Roman"/>
          <w:bCs/>
          <w:sz w:val="24"/>
          <w:szCs w:val="24"/>
        </w:rPr>
        <w:t xml:space="preserve"> despite having the largest total surface area in contact with the oil layer. This was likely due to a significant reduction in gravitational influence as the flower-shaped sponge sheet floated on the oil layer more readily and the top surface area in contact with the oil was reduced with this design. However, the flower-shaped sponge funnel retained its extraction efficiency for very thin oil layers compared to the circular sheets likely due to increased surface area in contact with the thin oil sheens. Lastly, the</w:t>
      </w:r>
      <w:r w:rsidR="00812AD5">
        <w:rPr>
          <w:rFonts w:ascii="Times New Roman" w:hAnsi="Times New Roman" w:cs="Times New Roman"/>
          <w:bCs/>
          <w:sz w:val="24"/>
          <w:szCs w:val="24"/>
        </w:rPr>
        <w:t xml:space="preserve"> results of the</w:t>
      </w:r>
      <w:r w:rsidRPr="00A11BAC">
        <w:rPr>
          <w:rFonts w:ascii="Times New Roman" w:hAnsi="Times New Roman" w:cs="Times New Roman"/>
          <w:bCs/>
          <w:sz w:val="24"/>
          <w:szCs w:val="24"/>
        </w:rPr>
        <w:t xml:space="preserve"> large-diameter circular sponge funnel tested in higher viscosity diesel fuel and crude oil simulated spills</w:t>
      </w:r>
      <w:r w:rsidR="00A70155">
        <w:rPr>
          <w:rFonts w:ascii="Times New Roman" w:hAnsi="Times New Roman" w:cs="Times New Roman"/>
          <w:bCs/>
          <w:sz w:val="24"/>
          <w:szCs w:val="24"/>
        </w:rPr>
        <w:t xml:space="preserve"> </w:t>
      </w:r>
      <w:r w:rsidR="0010168D">
        <w:rPr>
          <w:rFonts w:ascii="Times New Roman" w:hAnsi="Times New Roman" w:cs="Times New Roman"/>
          <w:bCs/>
          <w:sz w:val="24"/>
          <w:szCs w:val="24"/>
        </w:rPr>
        <w:t xml:space="preserve">are displayed in </w:t>
      </w:r>
      <w:r w:rsidR="0010168D" w:rsidRPr="0010168D">
        <w:rPr>
          <w:rFonts w:ascii="Times New Roman" w:hAnsi="Times New Roman" w:cs="Times New Roman"/>
          <w:bCs/>
          <w:sz w:val="24"/>
          <w:szCs w:val="24"/>
        </w:rPr>
        <w:fldChar w:fldCharType="begin"/>
      </w:r>
      <w:r w:rsidR="0010168D" w:rsidRPr="0010168D">
        <w:rPr>
          <w:rFonts w:ascii="Times New Roman" w:hAnsi="Times New Roman" w:cs="Times New Roman"/>
          <w:bCs/>
          <w:sz w:val="24"/>
          <w:szCs w:val="24"/>
        </w:rPr>
        <w:instrText xml:space="preserve"> REF _Ref72870866 \h  \* MERGEFORMAT </w:instrText>
      </w:r>
      <w:r w:rsidR="0010168D" w:rsidRPr="0010168D">
        <w:rPr>
          <w:rFonts w:ascii="Times New Roman" w:hAnsi="Times New Roman" w:cs="Times New Roman"/>
          <w:bCs/>
          <w:sz w:val="24"/>
          <w:szCs w:val="24"/>
        </w:rPr>
      </w:r>
      <w:r w:rsidR="0010168D" w:rsidRPr="0010168D">
        <w:rPr>
          <w:rFonts w:ascii="Times New Roman" w:hAnsi="Times New Roman" w:cs="Times New Roman"/>
          <w:bCs/>
          <w:sz w:val="24"/>
          <w:szCs w:val="24"/>
        </w:rPr>
        <w:fldChar w:fldCharType="separate"/>
      </w:r>
      <w:r w:rsidR="009C3118" w:rsidRPr="009C3118">
        <w:rPr>
          <w:rFonts w:ascii="Times New Roman" w:hAnsi="Times New Roman" w:cs="Times New Roman"/>
          <w:bCs/>
          <w:sz w:val="24"/>
          <w:szCs w:val="24"/>
        </w:rPr>
        <w:t xml:space="preserve">Figure </w:t>
      </w:r>
      <w:r w:rsidR="009C3118" w:rsidRPr="009C3118">
        <w:rPr>
          <w:rFonts w:ascii="Times New Roman" w:hAnsi="Times New Roman" w:cs="Times New Roman"/>
          <w:bCs/>
          <w:noProof/>
          <w:sz w:val="24"/>
          <w:szCs w:val="24"/>
        </w:rPr>
        <w:t>5.8</w:t>
      </w:r>
      <w:r w:rsidR="0010168D" w:rsidRPr="0010168D">
        <w:rPr>
          <w:rFonts w:ascii="Times New Roman" w:hAnsi="Times New Roman" w:cs="Times New Roman"/>
          <w:bCs/>
          <w:sz w:val="24"/>
          <w:szCs w:val="24"/>
        </w:rPr>
        <w:fldChar w:fldCharType="end"/>
      </w:r>
      <w:r w:rsidR="0010168D" w:rsidRPr="0010168D">
        <w:rPr>
          <w:rFonts w:ascii="Times New Roman" w:hAnsi="Times New Roman" w:cs="Times New Roman"/>
          <w:bCs/>
          <w:sz w:val="24"/>
          <w:szCs w:val="24"/>
        </w:rPr>
        <w:t>(</w:t>
      </w:r>
      <w:r w:rsidR="00A70155" w:rsidRPr="0010168D">
        <w:rPr>
          <w:rFonts w:ascii="Times New Roman" w:hAnsi="Times New Roman" w:cs="Times New Roman"/>
          <w:bCs/>
          <w:sz w:val="24"/>
          <w:szCs w:val="24"/>
        </w:rPr>
        <w:t>d)</w:t>
      </w:r>
      <w:r w:rsidRPr="0010168D">
        <w:rPr>
          <w:rFonts w:ascii="Times New Roman" w:hAnsi="Times New Roman" w:cs="Times New Roman"/>
          <w:bCs/>
          <w:sz w:val="24"/>
          <w:szCs w:val="24"/>
        </w:rPr>
        <w:t>.</w:t>
      </w:r>
      <w:r w:rsidRPr="00A11BAC">
        <w:rPr>
          <w:rFonts w:ascii="Times New Roman" w:hAnsi="Times New Roman" w:cs="Times New Roman"/>
          <w:bCs/>
          <w:sz w:val="24"/>
          <w:szCs w:val="24"/>
        </w:rPr>
        <w:t xml:space="preserve"> While the SOS was able to continuously extract the higher viscosity oils, the extraction rate was significantly reduced showing the potential to improve the SOS design by incorporating </w:t>
      </w:r>
      <w:r w:rsidR="007C6D50">
        <w:rPr>
          <w:rFonts w:ascii="Times New Roman" w:hAnsi="Times New Roman" w:cs="Times New Roman"/>
          <w:bCs/>
          <w:sz w:val="24"/>
          <w:szCs w:val="24"/>
        </w:rPr>
        <w:t xml:space="preserve">sorbent </w:t>
      </w:r>
      <w:r w:rsidRPr="00A11BAC">
        <w:rPr>
          <w:rFonts w:ascii="Times New Roman" w:hAnsi="Times New Roman" w:cs="Times New Roman"/>
          <w:bCs/>
          <w:sz w:val="24"/>
          <w:szCs w:val="24"/>
        </w:rPr>
        <w:t xml:space="preserve">Joule heating. </w:t>
      </w:r>
    </w:p>
    <w:p w14:paraId="4F655F81" w14:textId="77777777" w:rsidR="006D534B" w:rsidRPr="00A11BAC" w:rsidRDefault="006D534B" w:rsidP="00786432">
      <w:pPr>
        <w:spacing w:line="480" w:lineRule="auto"/>
        <w:jc w:val="both"/>
        <w:rPr>
          <w:rFonts w:ascii="Times New Roman" w:hAnsi="Times New Roman" w:cs="Times New Roman"/>
          <w:b/>
          <w:sz w:val="24"/>
          <w:szCs w:val="24"/>
        </w:rPr>
      </w:pPr>
    </w:p>
    <w:p w14:paraId="08ECCCCD" w14:textId="77777777" w:rsidR="00264C4B" w:rsidRDefault="006D534B" w:rsidP="00264C4B">
      <w:pPr>
        <w:keepNext/>
        <w:spacing w:after="0" w:line="240" w:lineRule="auto"/>
        <w:jc w:val="center"/>
      </w:pPr>
      <w:r w:rsidRPr="00A11BAC">
        <w:rPr>
          <w:rFonts w:ascii="Times New Roman" w:hAnsi="Times New Roman" w:cs="Times New Roman"/>
          <w:b/>
          <w:noProof/>
          <w:sz w:val="24"/>
          <w:szCs w:val="24"/>
        </w:rPr>
        <w:lastRenderedPageBreak/>
        <w:drawing>
          <wp:inline distT="0" distB="0" distL="0" distR="0" wp14:anchorId="4168FDDE" wp14:editId="73DFFD85">
            <wp:extent cx="5943600" cy="440187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1">
                      <a:extLst>
                        <a:ext uri="{28A0092B-C50C-407E-A947-70E740481C1C}">
                          <a14:useLocalDpi xmlns:a14="http://schemas.microsoft.com/office/drawing/2010/main" val="0"/>
                        </a:ext>
                      </a:extLst>
                    </a:blip>
                    <a:srcRect b="14111"/>
                    <a:stretch/>
                  </pic:blipFill>
                  <pic:spPr bwMode="auto">
                    <a:xfrm>
                      <a:off x="0" y="0"/>
                      <a:ext cx="5943600" cy="4401879"/>
                    </a:xfrm>
                    <a:prstGeom prst="rect">
                      <a:avLst/>
                    </a:prstGeom>
                    <a:noFill/>
                    <a:ln>
                      <a:noFill/>
                    </a:ln>
                    <a:extLst>
                      <a:ext uri="{53640926-AAD7-44D8-BBD7-CCE9431645EC}">
                        <a14:shadowObscured xmlns:a14="http://schemas.microsoft.com/office/drawing/2010/main"/>
                      </a:ext>
                    </a:extLst>
                  </pic:spPr>
                </pic:pic>
              </a:graphicData>
            </a:graphic>
          </wp:inline>
        </w:drawing>
      </w:r>
    </w:p>
    <w:p w14:paraId="7F0DA915" w14:textId="54FAAE59" w:rsidR="006D534B" w:rsidRPr="00A11BAC" w:rsidRDefault="00264C4B" w:rsidP="001E4713">
      <w:pPr>
        <w:pStyle w:val="Caption"/>
        <w:rPr>
          <w:rFonts w:cs="Times New Roman"/>
          <w:szCs w:val="24"/>
        </w:rPr>
      </w:pPr>
      <w:bookmarkStart w:id="170" w:name="_Ref72870866"/>
      <w:bookmarkStart w:id="171" w:name="_Toc76652329"/>
      <w:r w:rsidRPr="00264C4B">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5</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8</w:t>
      </w:r>
      <w:r w:rsidR="00D41E52">
        <w:rPr>
          <w:b/>
          <w:bCs/>
        </w:rPr>
        <w:fldChar w:fldCharType="end"/>
      </w:r>
      <w:bookmarkEnd w:id="170"/>
      <w:r w:rsidRPr="00264C4B">
        <w:rPr>
          <w:b/>
          <w:bCs/>
        </w:rPr>
        <w:t>:</w:t>
      </w:r>
      <w:r>
        <w:t xml:space="preserve"> </w:t>
      </w:r>
      <w:r w:rsidR="00DC2AEB">
        <w:t>(</w:t>
      </w:r>
      <w:r w:rsidRPr="0011134F">
        <w:t xml:space="preserve">a) </w:t>
      </w:r>
      <w:r w:rsidR="00571117">
        <w:t>Time-based pictures</w:t>
      </w:r>
      <w:r w:rsidRPr="0011134F">
        <w:t xml:space="preserve"> of </w:t>
      </w:r>
      <w:r w:rsidR="00571117">
        <w:t xml:space="preserve">the </w:t>
      </w:r>
      <w:r w:rsidRPr="0011134F">
        <w:t>SOS continuous extraction of oil from water</w:t>
      </w:r>
      <w:r w:rsidR="00D33A35">
        <w:t xml:space="preserve">, </w:t>
      </w:r>
      <w:r w:rsidR="00DC2AEB">
        <w:t>(</w:t>
      </w:r>
      <w:r w:rsidRPr="0011134F">
        <w:t xml:space="preserve">b) </w:t>
      </w:r>
      <w:r w:rsidR="00D33A35">
        <w:t>t</w:t>
      </w:r>
      <w:r w:rsidRPr="0011134F">
        <w:t xml:space="preserve">he SOS extraction rate for </w:t>
      </w:r>
      <w:r w:rsidR="00AD2ECD">
        <w:t>g</w:t>
      </w:r>
      <w:r w:rsidRPr="0011134F">
        <w:t xml:space="preserve">asoline at various layer thicknesses for various sorbent reuse conditions and </w:t>
      </w:r>
      <w:r w:rsidR="00DC2AEB">
        <w:t>(</w:t>
      </w:r>
      <w:r w:rsidRPr="0011134F">
        <w:t>c) for varying sponge funnel designs</w:t>
      </w:r>
      <w:r w:rsidR="00D33A35">
        <w:t>, and</w:t>
      </w:r>
      <w:r w:rsidRPr="0011134F">
        <w:t xml:space="preserve"> </w:t>
      </w:r>
      <w:r w:rsidR="00DC2AEB">
        <w:t>(</w:t>
      </w:r>
      <w:r w:rsidRPr="0011134F">
        <w:t xml:space="preserve">d) </w:t>
      </w:r>
      <w:r w:rsidR="00D33A35">
        <w:t>t</w:t>
      </w:r>
      <w:r w:rsidRPr="0011134F">
        <w:t>he SOS extraction rate of dies</w:t>
      </w:r>
      <w:r>
        <w:t>el fuel and crude oil at various oil layer thicknesses.</w:t>
      </w:r>
      <w:bookmarkEnd w:id="171"/>
    </w:p>
    <w:p w14:paraId="6069E599" w14:textId="77777777" w:rsidR="00C308A4" w:rsidRPr="00C308A4" w:rsidRDefault="00C308A4" w:rsidP="00786432">
      <w:pPr>
        <w:spacing w:line="480" w:lineRule="auto"/>
      </w:pPr>
    </w:p>
    <w:p w14:paraId="705D2CAA" w14:textId="430970D0" w:rsidR="006D534B" w:rsidRPr="00A11BAC" w:rsidRDefault="006D534B" w:rsidP="00786432">
      <w:pPr>
        <w:pStyle w:val="Heading2"/>
        <w:numPr>
          <w:ilvl w:val="1"/>
          <w:numId w:val="19"/>
        </w:numPr>
        <w:spacing w:before="0" w:line="480" w:lineRule="auto"/>
      </w:pPr>
      <w:bookmarkStart w:id="172" w:name="_Toc76652277"/>
      <w:r w:rsidRPr="00A11BAC">
        <w:t>Conclusion</w:t>
      </w:r>
      <w:r w:rsidR="003B6049" w:rsidRPr="00A11BAC">
        <w:t>s</w:t>
      </w:r>
      <w:bookmarkEnd w:id="172"/>
    </w:p>
    <w:p w14:paraId="0A635979" w14:textId="40A5B096" w:rsidR="00447753" w:rsidRPr="00075E39" w:rsidRDefault="006D534B" w:rsidP="00786432">
      <w:pPr>
        <w:spacing w:line="480" w:lineRule="auto"/>
        <w:jc w:val="both"/>
        <w:rPr>
          <w:rFonts w:ascii="Times New Roman" w:hAnsi="Times New Roman" w:cs="Times New Roman"/>
          <w:bCs/>
          <w:sz w:val="24"/>
          <w:szCs w:val="24"/>
        </w:rPr>
      </w:pPr>
      <w:r w:rsidRPr="00A11BAC">
        <w:rPr>
          <w:rFonts w:ascii="Times New Roman" w:hAnsi="Times New Roman" w:cs="Times New Roman"/>
          <w:bCs/>
          <w:sz w:val="24"/>
          <w:szCs w:val="24"/>
        </w:rPr>
        <w:t xml:space="preserve">In conclusion, a novel energy-efficient oil skimmer was developed and tested. For the first time, a highly reusable, floating vessel-type oil collecting device was constructed with continuous oil extraction capabilities. The parameters of the facile sorbent fabrication method including the amount of porogen and CB loadings were investigated to determine the ideal nanocomposite sponge formulations. The desired characteristics of the sponge included a rapid oil absorption rate, sufficient hydrophobicity, durability for reuse, and Joule heating for viscous oil absorption. The </w:t>
      </w:r>
      <w:r w:rsidRPr="00A11BAC">
        <w:rPr>
          <w:rFonts w:ascii="Times New Roman" w:hAnsi="Times New Roman" w:cs="Times New Roman"/>
          <w:bCs/>
          <w:sz w:val="24"/>
          <w:szCs w:val="24"/>
        </w:rPr>
        <w:lastRenderedPageBreak/>
        <w:t xml:space="preserve">ideal sponge types for use in the SOS were determined to be CB15P9 for low viscosity oil spills, and CB20P9 to incorporate Joule heating functionality for viscous oil absorption. The SOS device demonstrated great reusability, a high oil extraction rate, and the ability to extract multiple types of oils. The SOS is a promising new oil spill cleanup technology that may help solve the problem of massive amounts of solid waste produced by single-use sorbents during oil spill cleanup, in addition to other applicable large-scale oil skimming applications. </w:t>
      </w:r>
    </w:p>
    <w:p w14:paraId="1482DF1A" w14:textId="77777777" w:rsidR="008D7E1B" w:rsidRPr="00A11BAC" w:rsidRDefault="008D7E1B" w:rsidP="002043AF">
      <w:pPr>
        <w:spacing w:after="0" w:line="480" w:lineRule="auto"/>
        <w:jc w:val="both"/>
        <w:rPr>
          <w:rFonts w:ascii="Times New Roman" w:hAnsi="Times New Roman" w:cs="Times New Roman"/>
          <w:b/>
          <w:bCs/>
          <w:sz w:val="24"/>
          <w:szCs w:val="24"/>
        </w:rPr>
      </w:pPr>
    </w:p>
    <w:p w14:paraId="51D736C9" w14:textId="77777777" w:rsidR="008D7E1B" w:rsidRPr="00A11BAC" w:rsidRDefault="008D7E1B" w:rsidP="002043AF">
      <w:pPr>
        <w:spacing w:after="0" w:line="480" w:lineRule="auto"/>
        <w:jc w:val="both"/>
        <w:rPr>
          <w:rFonts w:ascii="Times New Roman" w:hAnsi="Times New Roman" w:cs="Times New Roman"/>
          <w:b/>
          <w:bCs/>
          <w:sz w:val="24"/>
          <w:szCs w:val="24"/>
        </w:rPr>
      </w:pPr>
    </w:p>
    <w:p w14:paraId="2AD27F80" w14:textId="072E1EB8" w:rsidR="007E024E" w:rsidRPr="00A11BAC" w:rsidRDefault="007E024E" w:rsidP="002043AF">
      <w:pPr>
        <w:spacing w:line="480" w:lineRule="auto"/>
        <w:jc w:val="center"/>
        <w:rPr>
          <w:rFonts w:ascii="Times New Roman" w:hAnsi="Times New Roman" w:cs="Times New Roman"/>
          <w:i/>
          <w:iCs/>
          <w:sz w:val="24"/>
          <w:szCs w:val="24"/>
        </w:rPr>
      </w:pPr>
    </w:p>
    <w:p w14:paraId="0F5D267A" w14:textId="0399E18D" w:rsidR="009135D3" w:rsidRPr="00A11BAC" w:rsidRDefault="009135D3" w:rsidP="002043AF">
      <w:pPr>
        <w:spacing w:line="480" w:lineRule="auto"/>
        <w:jc w:val="center"/>
        <w:rPr>
          <w:rFonts w:ascii="Times New Roman" w:hAnsi="Times New Roman" w:cs="Times New Roman"/>
          <w:i/>
          <w:iCs/>
          <w:sz w:val="24"/>
          <w:szCs w:val="24"/>
        </w:rPr>
      </w:pPr>
    </w:p>
    <w:p w14:paraId="416E9FC9" w14:textId="4BF4B963" w:rsidR="009135D3" w:rsidRPr="00A11BAC" w:rsidRDefault="009135D3" w:rsidP="002043AF">
      <w:pPr>
        <w:spacing w:line="480" w:lineRule="auto"/>
        <w:jc w:val="center"/>
        <w:rPr>
          <w:rFonts w:ascii="Times New Roman" w:hAnsi="Times New Roman" w:cs="Times New Roman"/>
          <w:i/>
          <w:iCs/>
          <w:sz w:val="24"/>
          <w:szCs w:val="24"/>
        </w:rPr>
      </w:pPr>
    </w:p>
    <w:p w14:paraId="0678DCDE" w14:textId="65BDD237" w:rsidR="009135D3" w:rsidRPr="00A11BAC" w:rsidRDefault="009135D3" w:rsidP="002043AF">
      <w:pPr>
        <w:spacing w:line="480" w:lineRule="auto"/>
        <w:jc w:val="center"/>
        <w:rPr>
          <w:rFonts w:ascii="Times New Roman" w:hAnsi="Times New Roman" w:cs="Times New Roman"/>
          <w:i/>
          <w:iCs/>
          <w:sz w:val="24"/>
          <w:szCs w:val="24"/>
        </w:rPr>
      </w:pPr>
    </w:p>
    <w:p w14:paraId="3E367035" w14:textId="497B6E21" w:rsidR="009135D3" w:rsidRPr="00A11BAC" w:rsidRDefault="009135D3" w:rsidP="002043AF">
      <w:pPr>
        <w:spacing w:line="480" w:lineRule="auto"/>
        <w:jc w:val="center"/>
        <w:rPr>
          <w:rFonts w:ascii="Times New Roman" w:hAnsi="Times New Roman" w:cs="Times New Roman"/>
          <w:i/>
          <w:iCs/>
          <w:sz w:val="24"/>
          <w:szCs w:val="24"/>
        </w:rPr>
      </w:pPr>
    </w:p>
    <w:p w14:paraId="1F3CCFC4" w14:textId="7AFB5BA1" w:rsidR="009135D3" w:rsidRPr="00A11BAC" w:rsidRDefault="009135D3" w:rsidP="002043AF">
      <w:pPr>
        <w:spacing w:line="480" w:lineRule="auto"/>
        <w:jc w:val="center"/>
        <w:rPr>
          <w:rFonts w:ascii="Times New Roman" w:hAnsi="Times New Roman" w:cs="Times New Roman"/>
          <w:i/>
          <w:iCs/>
          <w:sz w:val="24"/>
          <w:szCs w:val="24"/>
        </w:rPr>
      </w:pPr>
    </w:p>
    <w:p w14:paraId="055A4E92" w14:textId="7EA1112B" w:rsidR="009135D3" w:rsidRDefault="009135D3" w:rsidP="00075E39">
      <w:pPr>
        <w:spacing w:line="480" w:lineRule="auto"/>
        <w:rPr>
          <w:rFonts w:ascii="Times New Roman" w:hAnsi="Times New Roman" w:cs="Times New Roman"/>
          <w:i/>
          <w:iCs/>
          <w:sz w:val="24"/>
          <w:szCs w:val="24"/>
        </w:rPr>
      </w:pPr>
    </w:p>
    <w:p w14:paraId="041CA57F" w14:textId="5A05AAD0" w:rsidR="00786432" w:rsidRDefault="00786432" w:rsidP="00075E39">
      <w:pPr>
        <w:spacing w:line="480" w:lineRule="auto"/>
        <w:rPr>
          <w:rFonts w:ascii="Times New Roman" w:hAnsi="Times New Roman" w:cs="Times New Roman"/>
          <w:i/>
          <w:iCs/>
          <w:sz w:val="24"/>
          <w:szCs w:val="24"/>
        </w:rPr>
      </w:pPr>
    </w:p>
    <w:p w14:paraId="2676D7D0" w14:textId="77777777" w:rsidR="00786432" w:rsidRDefault="00786432" w:rsidP="00075E39">
      <w:pPr>
        <w:spacing w:line="480" w:lineRule="auto"/>
        <w:rPr>
          <w:rFonts w:ascii="Times New Roman" w:hAnsi="Times New Roman" w:cs="Times New Roman"/>
          <w:i/>
          <w:iCs/>
          <w:sz w:val="24"/>
          <w:szCs w:val="24"/>
        </w:rPr>
      </w:pPr>
    </w:p>
    <w:p w14:paraId="6C73D167" w14:textId="77777777" w:rsidR="00075E39" w:rsidRPr="00A11BAC" w:rsidRDefault="00075E39" w:rsidP="00075E39">
      <w:pPr>
        <w:spacing w:line="480" w:lineRule="auto"/>
        <w:rPr>
          <w:rFonts w:ascii="Times New Roman" w:hAnsi="Times New Roman" w:cs="Times New Roman"/>
          <w:i/>
          <w:iCs/>
          <w:sz w:val="24"/>
          <w:szCs w:val="24"/>
        </w:rPr>
      </w:pPr>
    </w:p>
    <w:p w14:paraId="2B508E2D" w14:textId="4C6B274B" w:rsidR="009135D3" w:rsidRPr="00A11BAC" w:rsidRDefault="009135D3" w:rsidP="002043AF">
      <w:pPr>
        <w:spacing w:line="480" w:lineRule="auto"/>
        <w:jc w:val="center"/>
        <w:rPr>
          <w:rFonts w:ascii="Times New Roman" w:hAnsi="Times New Roman" w:cs="Times New Roman"/>
          <w:i/>
          <w:iCs/>
          <w:sz w:val="24"/>
          <w:szCs w:val="24"/>
        </w:rPr>
      </w:pPr>
    </w:p>
    <w:p w14:paraId="3954CD1A" w14:textId="4103BBB1" w:rsidR="009135D3" w:rsidRPr="00A11BAC" w:rsidRDefault="00315479" w:rsidP="00786432">
      <w:pPr>
        <w:pStyle w:val="Heading1"/>
        <w:numPr>
          <w:ilvl w:val="0"/>
          <w:numId w:val="19"/>
        </w:numPr>
        <w:spacing w:before="0" w:after="240" w:line="480" w:lineRule="auto"/>
        <w:jc w:val="center"/>
      </w:pPr>
      <w:bookmarkStart w:id="173" w:name="_Toc76652278"/>
      <w:r>
        <w:lastRenderedPageBreak/>
        <w:t>CONCLUSIONS AND FUTURE WORK</w:t>
      </w:r>
      <w:bookmarkEnd w:id="173"/>
      <w:r>
        <w:t xml:space="preserve"> </w:t>
      </w:r>
    </w:p>
    <w:p w14:paraId="054D35AA" w14:textId="2B4501E5" w:rsidR="009135D3" w:rsidRDefault="009135D3" w:rsidP="00786432">
      <w:pPr>
        <w:spacing w:line="480" w:lineRule="auto"/>
        <w:jc w:val="both"/>
        <w:rPr>
          <w:rFonts w:ascii="Times New Roman" w:hAnsi="Times New Roman" w:cs="Times New Roman"/>
          <w:b/>
          <w:bCs/>
          <w:sz w:val="24"/>
          <w:szCs w:val="24"/>
        </w:rPr>
      </w:pPr>
    </w:p>
    <w:p w14:paraId="116679A6" w14:textId="77777777" w:rsidR="00255806" w:rsidRPr="00A11BAC" w:rsidRDefault="00255806" w:rsidP="00786432">
      <w:pPr>
        <w:spacing w:line="480" w:lineRule="auto"/>
        <w:jc w:val="both"/>
        <w:rPr>
          <w:rFonts w:ascii="Times New Roman" w:hAnsi="Times New Roman" w:cs="Times New Roman"/>
          <w:b/>
          <w:bCs/>
          <w:sz w:val="24"/>
          <w:szCs w:val="24"/>
        </w:rPr>
      </w:pPr>
    </w:p>
    <w:p w14:paraId="7E107EB7" w14:textId="149FACFF" w:rsidR="009135D3" w:rsidRPr="00A11BAC" w:rsidRDefault="00AB53EC" w:rsidP="00786432">
      <w:pPr>
        <w:pStyle w:val="Heading2"/>
        <w:numPr>
          <w:ilvl w:val="1"/>
          <w:numId w:val="19"/>
        </w:numPr>
        <w:spacing w:before="0" w:line="480" w:lineRule="auto"/>
        <w:jc w:val="both"/>
      </w:pPr>
      <w:bookmarkStart w:id="174" w:name="_Toc76652279"/>
      <w:r>
        <w:t>Conclusions</w:t>
      </w:r>
      <w:bookmarkEnd w:id="174"/>
    </w:p>
    <w:p w14:paraId="59DA2904" w14:textId="7F3C0031" w:rsidR="009135D3" w:rsidRDefault="00AB53EC" w:rsidP="00786432">
      <w:pPr>
        <w:pStyle w:val="Heading3"/>
        <w:numPr>
          <w:ilvl w:val="2"/>
          <w:numId w:val="19"/>
        </w:numPr>
        <w:spacing w:before="0" w:line="480" w:lineRule="auto"/>
        <w:jc w:val="both"/>
      </w:pPr>
      <w:bookmarkStart w:id="175" w:name="_Toc76652280"/>
      <w:r w:rsidRPr="00A605AA">
        <w:t>Microwave-curing CNT Nanocomposites</w:t>
      </w:r>
      <w:bookmarkEnd w:id="175"/>
    </w:p>
    <w:p w14:paraId="3BE04F76" w14:textId="1AD5DA77" w:rsidR="00903FA7" w:rsidRPr="00903FA7" w:rsidRDefault="00982E12" w:rsidP="006951CC">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E27EB2">
        <w:rPr>
          <w:rFonts w:ascii="Times New Roman" w:hAnsi="Times New Roman" w:cs="Times New Roman"/>
          <w:sz w:val="24"/>
          <w:szCs w:val="24"/>
        </w:rPr>
        <w:t xml:space="preserve">he most noteworthy benefit of microwave-curing </w:t>
      </w:r>
      <w:r w:rsidR="006908BF">
        <w:rPr>
          <w:rFonts w:ascii="Times New Roman" w:hAnsi="Times New Roman" w:cs="Times New Roman"/>
          <w:sz w:val="24"/>
          <w:szCs w:val="24"/>
        </w:rPr>
        <w:t>PDMS/CNT</w:t>
      </w:r>
      <w:r w:rsidR="00E27EB2">
        <w:rPr>
          <w:rFonts w:ascii="Times New Roman" w:hAnsi="Times New Roman" w:cs="Times New Roman"/>
          <w:sz w:val="24"/>
          <w:szCs w:val="24"/>
        </w:rPr>
        <w:t xml:space="preserve"> nanocomposites </w:t>
      </w:r>
      <w:r>
        <w:rPr>
          <w:rFonts w:ascii="Times New Roman" w:hAnsi="Times New Roman" w:cs="Times New Roman"/>
          <w:sz w:val="24"/>
          <w:szCs w:val="24"/>
        </w:rPr>
        <w:t>is the ability to reduce the curing time by at least 9</w:t>
      </w:r>
      <w:r w:rsidR="000D7953">
        <w:rPr>
          <w:rFonts w:ascii="Times New Roman" w:hAnsi="Times New Roman" w:cs="Times New Roman"/>
          <w:sz w:val="24"/>
          <w:szCs w:val="24"/>
        </w:rPr>
        <w:t>6</w:t>
      </w:r>
      <w:r>
        <w:rPr>
          <w:rFonts w:ascii="Times New Roman" w:hAnsi="Times New Roman" w:cs="Times New Roman"/>
          <w:sz w:val="24"/>
          <w:szCs w:val="24"/>
        </w:rPr>
        <w:t xml:space="preserve"> %. Notably, </w:t>
      </w:r>
      <w:r w:rsidR="004868B5">
        <w:rPr>
          <w:rFonts w:ascii="Times New Roman" w:hAnsi="Times New Roman" w:cs="Times New Roman"/>
          <w:sz w:val="24"/>
          <w:szCs w:val="24"/>
        </w:rPr>
        <w:t xml:space="preserve">as CNT loading increases, the time required to thermally-cure the material in an oven increases drastically. </w:t>
      </w:r>
      <w:r w:rsidR="00551A11">
        <w:rPr>
          <w:rFonts w:ascii="Times New Roman" w:hAnsi="Times New Roman" w:cs="Times New Roman"/>
          <w:sz w:val="24"/>
          <w:szCs w:val="24"/>
        </w:rPr>
        <w:t>W</w:t>
      </w:r>
      <w:r w:rsidR="006E0262">
        <w:rPr>
          <w:rFonts w:ascii="Times New Roman" w:hAnsi="Times New Roman" w:cs="Times New Roman"/>
          <w:sz w:val="24"/>
          <w:szCs w:val="24"/>
        </w:rPr>
        <w:t xml:space="preserve">ith the microwave-curing method, the curing time decreases </w:t>
      </w:r>
      <w:r w:rsidR="00AB0A3A">
        <w:rPr>
          <w:rFonts w:ascii="Times New Roman" w:hAnsi="Times New Roman" w:cs="Times New Roman"/>
          <w:sz w:val="24"/>
          <w:szCs w:val="24"/>
        </w:rPr>
        <w:t>noticeably as CNT loading increases</w:t>
      </w:r>
      <w:r w:rsidR="00C64648">
        <w:rPr>
          <w:rFonts w:ascii="Times New Roman" w:hAnsi="Times New Roman" w:cs="Times New Roman"/>
          <w:sz w:val="24"/>
          <w:szCs w:val="24"/>
        </w:rPr>
        <w:t xml:space="preserve">, with conductivity being the most </w:t>
      </w:r>
      <w:r w:rsidR="009B4FAE">
        <w:rPr>
          <w:rFonts w:ascii="Times New Roman" w:hAnsi="Times New Roman" w:cs="Times New Roman"/>
          <w:sz w:val="24"/>
          <w:szCs w:val="24"/>
        </w:rPr>
        <w:t>relevant consideration for the rate of microwave heating and curing</w:t>
      </w:r>
      <w:r w:rsidR="00AB0A3A">
        <w:rPr>
          <w:rFonts w:ascii="Times New Roman" w:hAnsi="Times New Roman" w:cs="Times New Roman"/>
          <w:sz w:val="24"/>
          <w:szCs w:val="24"/>
        </w:rPr>
        <w:t xml:space="preserve">. This </w:t>
      </w:r>
      <w:r w:rsidR="00905864">
        <w:rPr>
          <w:rFonts w:ascii="Times New Roman" w:hAnsi="Times New Roman" w:cs="Times New Roman"/>
          <w:sz w:val="24"/>
          <w:szCs w:val="24"/>
        </w:rPr>
        <w:t>finding</w:t>
      </w:r>
      <w:r w:rsidR="00AB0A3A">
        <w:rPr>
          <w:rFonts w:ascii="Times New Roman" w:hAnsi="Times New Roman" w:cs="Times New Roman"/>
          <w:sz w:val="24"/>
          <w:szCs w:val="24"/>
        </w:rPr>
        <w:t xml:space="preserve"> may prove highly advantageous to future researchers and engineers in the field to consider microwave-curing as a viable </w:t>
      </w:r>
      <w:r w:rsidR="00FD22FD">
        <w:rPr>
          <w:rFonts w:ascii="Times New Roman" w:hAnsi="Times New Roman" w:cs="Times New Roman"/>
          <w:sz w:val="24"/>
          <w:szCs w:val="24"/>
        </w:rPr>
        <w:t xml:space="preserve">rapid </w:t>
      </w:r>
      <w:r w:rsidR="00AB0A3A">
        <w:rPr>
          <w:rFonts w:ascii="Times New Roman" w:hAnsi="Times New Roman" w:cs="Times New Roman"/>
          <w:sz w:val="24"/>
          <w:szCs w:val="24"/>
        </w:rPr>
        <w:t>fabrication</w:t>
      </w:r>
      <w:r w:rsidR="00A9769B">
        <w:rPr>
          <w:rFonts w:ascii="Times New Roman" w:hAnsi="Times New Roman" w:cs="Times New Roman"/>
          <w:sz w:val="24"/>
          <w:szCs w:val="24"/>
        </w:rPr>
        <w:t xml:space="preserve"> technique. </w:t>
      </w:r>
      <w:r w:rsidR="008D5C7A">
        <w:rPr>
          <w:rFonts w:ascii="Times New Roman" w:hAnsi="Times New Roman" w:cs="Times New Roman"/>
          <w:sz w:val="24"/>
          <w:szCs w:val="24"/>
        </w:rPr>
        <w:t>T</w:t>
      </w:r>
      <w:r w:rsidR="00E11C9C">
        <w:rPr>
          <w:rFonts w:ascii="Times New Roman" w:hAnsi="Times New Roman" w:cs="Times New Roman"/>
          <w:sz w:val="24"/>
          <w:szCs w:val="24"/>
        </w:rPr>
        <w:t xml:space="preserve">his work found that microwave-curing CNT-based nanocomposite elastomers </w:t>
      </w:r>
      <w:r w:rsidR="006857EA">
        <w:rPr>
          <w:rFonts w:ascii="Times New Roman" w:hAnsi="Times New Roman" w:cs="Times New Roman"/>
          <w:sz w:val="24"/>
          <w:szCs w:val="24"/>
        </w:rPr>
        <w:t xml:space="preserve">increased the </w:t>
      </w:r>
      <w:r w:rsidR="00DA04DC">
        <w:rPr>
          <w:rFonts w:ascii="Times New Roman" w:hAnsi="Times New Roman" w:cs="Times New Roman"/>
          <w:sz w:val="24"/>
          <w:szCs w:val="24"/>
        </w:rPr>
        <w:t xml:space="preserve">electrical </w:t>
      </w:r>
      <w:r w:rsidR="006857EA">
        <w:rPr>
          <w:rFonts w:ascii="Times New Roman" w:hAnsi="Times New Roman" w:cs="Times New Roman"/>
          <w:sz w:val="24"/>
          <w:szCs w:val="24"/>
        </w:rPr>
        <w:t>conductivity</w:t>
      </w:r>
      <w:r w:rsidR="00EF02B2">
        <w:rPr>
          <w:rFonts w:ascii="Times New Roman" w:hAnsi="Times New Roman" w:cs="Times New Roman"/>
          <w:sz w:val="24"/>
          <w:szCs w:val="24"/>
        </w:rPr>
        <w:t xml:space="preserve">, lowered the compressive modulus, and unaffected the compressive piezoresistive sensitivity of the material. </w:t>
      </w:r>
      <w:r w:rsidR="00F70E8F">
        <w:rPr>
          <w:rFonts w:ascii="Times New Roman" w:hAnsi="Times New Roman" w:cs="Times New Roman"/>
          <w:sz w:val="24"/>
          <w:szCs w:val="24"/>
        </w:rPr>
        <w:t>Improved nanofiller dispersion and likely CNT alignment in the</w:t>
      </w:r>
      <w:r w:rsidR="008835DF">
        <w:rPr>
          <w:rFonts w:ascii="Times New Roman" w:hAnsi="Times New Roman" w:cs="Times New Roman"/>
          <w:sz w:val="24"/>
          <w:szCs w:val="24"/>
        </w:rPr>
        <w:t xml:space="preserve"> microwave-cure</w:t>
      </w:r>
      <w:r w:rsidR="00865A22">
        <w:rPr>
          <w:rFonts w:ascii="Times New Roman" w:hAnsi="Times New Roman" w:cs="Times New Roman"/>
          <w:sz w:val="24"/>
          <w:szCs w:val="24"/>
        </w:rPr>
        <w:t>d</w:t>
      </w:r>
      <w:r w:rsidR="008835DF">
        <w:rPr>
          <w:rFonts w:ascii="Times New Roman" w:hAnsi="Times New Roman" w:cs="Times New Roman"/>
          <w:sz w:val="24"/>
          <w:szCs w:val="24"/>
        </w:rPr>
        <w:t xml:space="preserve"> nanocomposites likely explain</w:t>
      </w:r>
      <w:r w:rsidR="00F722FB">
        <w:rPr>
          <w:rFonts w:ascii="Times New Roman" w:hAnsi="Times New Roman" w:cs="Times New Roman"/>
          <w:sz w:val="24"/>
          <w:szCs w:val="24"/>
        </w:rPr>
        <w:t>ed</w:t>
      </w:r>
      <w:r w:rsidR="008835DF">
        <w:rPr>
          <w:rFonts w:ascii="Times New Roman" w:hAnsi="Times New Roman" w:cs="Times New Roman"/>
          <w:sz w:val="24"/>
          <w:szCs w:val="24"/>
        </w:rPr>
        <w:t xml:space="preserve"> the drastic increase in electrical conductivity. </w:t>
      </w:r>
    </w:p>
    <w:p w14:paraId="777B4BF0" w14:textId="27553EDB" w:rsidR="00B53310" w:rsidRDefault="00FE266A" w:rsidP="0025343A">
      <w:pPr>
        <w:pStyle w:val="Heading3"/>
        <w:numPr>
          <w:ilvl w:val="2"/>
          <w:numId w:val="19"/>
        </w:numPr>
        <w:spacing w:before="0" w:line="480" w:lineRule="auto"/>
        <w:jc w:val="both"/>
      </w:pPr>
      <w:bookmarkStart w:id="176" w:name="_Toc76652281"/>
      <w:r>
        <w:t>Flexible Sensors for Human Motion Detection</w:t>
      </w:r>
      <w:bookmarkEnd w:id="176"/>
    </w:p>
    <w:p w14:paraId="0C591AFF" w14:textId="3A1D2E04" w:rsidR="00903FA7" w:rsidRPr="00903FA7" w:rsidRDefault="00584FC6" w:rsidP="006951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work, highly versatile </w:t>
      </w:r>
      <w:r w:rsidR="00E26DF6">
        <w:rPr>
          <w:rFonts w:ascii="Times New Roman" w:hAnsi="Times New Roman" w:cs="Times New Roman"/>
          <w:sz w:val="24"/>
          <w:szCs w:val="24"/>
        </w:rPr>
        <w:t xml:space="preserve">piezoresistive sensors were developed for </w:t>
      </w:r>
      <w:r w:rsidR="00393967">
        <w:rPr>
          <w:rFonts w:ascii="Times New Roman" w:hAnsi="Times New Roman" w:cs="Times New Roman"/>
          <w:sz w:val="24"/>
          <w:szCs w:val="24"/>
        </w:rPr>
        <w:t xml:space="preserve">skin-attachable </w:t>
      </w:r>
      <w:r w:rsidR="00E26DF6">
        <w:rPr>
          <w:rFonts w:ascii="Times New Roman" w:hAnsi="Times New Roman" w:cs="Times New Roman"/>
          <w:sz w:val="24"/>
          <w:szCs w:val="24"/>
        </w:rPr>
        <w:t xml:space="preserve">human motion detection applications. While the bulk </w:t>
      </w:r>
      <w:r w:rsidR="006908BF">
        <w:rPr>
          <w:rFonts w:ascii="Times New Roman" w:hAnsi="Times New Roman" w:cs="Times New Roman"/>
          <w:sz w:val="24"/>
          <w:szCs w:val="24"/>
        </w:rPr>
        <w:t>PDMS/CNT</w:t>
      </w:r>
      <w:r w:rsidR="00E752BB">
        <w:rPr>
          <w:rFonts w:ascii="Times New Roman" w:hAnsi="Times New Roman" w:cs="Times New Roman"/>
          <w:sz w:val="24"/>
          <w:szCs w:val="24"/>
        </w:rPr>
        <w:t xml:space="preserve"> cylinders</w:t>
      </w:r>
      <w:r w:rsidR="00E26DF6">
        <w:rPr>
          <w:rFonts w:ascii="Times New Roman" w:hAnsi="Times New Roman" w:cs="Times New Roman"/>
          <w:sz w:val="24"/>
          <w:szCs w:val="24"/>
        </w:rPr>
        <w:t xml:space="preserve"> displayed sensing behavior and </w:t>
      </w:r>
      <w:r w:rsidR="00534130">
        <w:rPr>
          <w:rFonts w:ascii="Times New Roman" w:hAnsi="Times New Roman" w:cs="Times New Roman"/>
          <w:sz w:val="24"/>
          <w:szCs w:val="24"/>
        </w:rPr>
        <w:t xml:space="preserve">could be used for human motion detection, the high stiffness </w:t>
      </w:r>
      <w:r w:rsidR="003E5E68">
        <w:rPr>
          <w:rFonts w:ascii="Times New Roman" w:hAnsi="Times New Roman" w:cs="Times New Roman"/>
          <w:sz w:val="24"/>
          <w:szCs w:val="24"/>
        </w:rPr>
        <w:t>of the material was not ideal for</w:t>
      </w:r>
      <w:r w:rsidR="00DF267D">
        <w:rPr>
          <w:rFonts w:ascii="Times New Roman" w:hAnsi="Times New Roman" w:cs="Times New Roman"/>
          <w:sz w:val="24"/>
          <w:szCs w:val="24"/>
        </w:rPr>
        <w:t xml:space="preserve"> functionality</w:t>
      </w:r>
      <w:r w:rsidR="003E5E68">
        <w:rPr>
          <w:rFonts w:ascii="Times New Roman" w:hAnsi="Times New Roman" w:cs="Times New Roman"/>
          <w:sz w:val="24"/>
          <w:szCs w:val="24"/>
        </w:rPr>
        <w:t xml:space="preserve"> </w:t>
      </w:r>
      <w:r w:rsidR="00E752BB">
        <w:rPr>
          <w:rFonts w:ascii="Times New Roman" w:hAnsi="Times New Roman" w:cs="Times New Roman"/>
          <w:sz w:val="24"/>
          <w:szCs w:val="24"/>
        </w:rPr>
        <w:t xml:space="preserve">or </w:t>
      </w:r>
      <w:r w:rsidR="003E5E68">
        <w:rPr>
          <w:rFonts w:ascii="Times New Roman" w:hAnsi="Times New Roman" w:cs="Times New Roman"/>
          <w:sz w:val="24"/>
          <w:szCs w:val="24"/>
        </w:rPr>
        <w:t>comfortab</w:t>
      </w:r>
      <w:r w:rsidR="003869A2">
        <w:rPr>
          <w:rFonts w:ascii="Times New Roman" w:hAnsi="Times New Roman" w:cs="Times New Roman"/>
          <w:sz w:val="24"/>
          <w:szCs w:val="24"/>
        </w:rPr>
        <w:t>il</w:t>
      </w:r>
      <w:r w:rsidR="003E5E68">
        <w:rPr>
          <w:rFonts w:ascii="Times New Roman" w:hAnsi="Times New Roman" w:cs="Times New Roman"/>
          <w:sz w:val="24"/>
          <w:szCs w:val="24"/>
        </w:rPr>
        <w:t xml:space="preserve">ity for this application. </w:t>
      </w:r>
      <w:r w:rsidR="00907880">
        <w:rPr>
          <w:rFonts w:ascii="Times New Roman" w:hAnsi="Times New Roman" w:cs="Times New Roman"/>
          <w:sz w:val="24"/>
          <w:szCs w:val="24"/>
        </w:rPr>
        <w:t xml:space="preserve">The low modulus Ecoflex sensors </w:t>
      </w:r>
      <w:r w:rsidR="002370FC">
        <w:rPr>
          <w:rFonts w:ascii="Times New Roman" w:hAnsi="Times New Roman" w:cs="Times New Roman"/>
          <w:sz w:val="24"/>
          <w:szCs w:val="24"/>
        </w:rPr>
        <w:t>demonstrated</w:t>
      </w:r>
      <w:r w:rsidR="00F029FF">
        <w:rPr>
          <w:rFonts w:ascii="Times New Roman" w:hAnsi="Times New Roman" w:cs="Times New Roman"/>
          <w:sz w:val="24"/>
          <w:szCs w:val="24"/>
        </w:rPr>
        <w:t xml:space="preserve"> high conformability with the </w:t>
      </w:r>
      <w:r w:rsidR="00827FD1">
        <w:rPr>
          <w:rFonts w:ascii="Times New Roman" w:hAnsi="Times New Roman" w:cs="Times New Roman"/>
          <w:sz w:val="24"/>
          <w:szCs w:val="24"/>
        </w:rPr>
        <w:t>user’s</w:t>
      </w:r>
      <w:r w:rsidR="00F029FF">
        <w:rPr>
          <w:rFonts w:ascii="Times New Roman" w:hAnsi="Times New Roman" w:cs="Times New Roman"/>
          <w:sz w:val="24"/>
          <w:szCs w:val="24"/>
        </w:rPr>
        <w:t xml:space="preserve"> skin and extremely high tensile </w:t>
      </w:r>
      <w:r w:rsidR="00972432">
        <w:rPr>
          <w:rFonts w:ascii="Times New Roman" w:hAnsi="Times New Roman" w:cs="Times New Roman"/>
          <w:sz w:val="24"/>
          <w:szCs w:val="24"/>
        </w:rPr>
        <w:t xml:space="preserve">stretchability for a highly </w:t>
      </w:r>
      <w:r w:rsidR="00972432">
        <w:rPr>
          <w:rFonts w:ascii="Times New Roman" w:hAnsi="Times New Roman" w:cs="Times New Roman"/>
          <w:sz w:val="24"/>
          <w:szCs w:val="24"/>
        </w:rPr>
        <w:lastRenderedPageBreak/>
        <w:t xml:space="preserve">versatile large human motion monitoring. </w:t>
      </w:r>
      <w:r w:rsidR="00EC1709">
        <w:rPr>
          <w:rFonts w:ascii="Times New Roman" w:hAnsi="Times New Roman" w:cs="Times New Roman"/>
          <w:sz w:val="24"/>
          <w:szCs w:val="24"/>
        </w:rPr>
        <w:t>As expected in tension, the lowest conductive CNT l</w:t>
      </w:r>
      <w:r w:rsidR="00DC4C32">
        <w:rPr>
          <w:rFonts w:ascii="Times New Roman" w:hAnsi="Times New Roman" w:cs="Times New Roman"/>
          <w:sz w:val="24"/>
          <w:szCs w:val="24"/>
        </w:rPr>
        <w:t>oading (1.5 wt%) displayed highe</w:t>
      </w:r>
      <w:r w:rsidR="003F54BA">
        <w:rPr>
          <w:rFonts w:ascii="Times New Roman" w:hAnsi="Times New Roman" w:cs="Times New Roman"/>
          <w:sz w:val="24"/>
          <w:szCs w:val="24"/>
        </w:rPr>
        <w:t>r</w:t>
      </w:r>
      <w:r w:rsidR="00DC4C32">
        <w:rPr>
          <w:rFonts w:ascii="Times New Roman" w:hAnsi="Times New Roman" w:cs="Times New Roman"/>
          <w:sz w:val="24"/>
          <w:szCs w:val="24"/>
        </w:rPr>
        <w:t xml:space="preserve"> </w:t>
      </w:r>
      <w:r w:rsidR="00CA5663">
        <w:rPr>
          <w:rFonts w:ascii="Times New Roman" w:hAnsi="Times New Roman" w:cs="Times New Roman"/>
          <w:sz w:val="24"/>
          <w:szCs w:val="24"/>
        </w:rPr>
        <w:t xml:space="preserve">piezoresistive </w:t>
      </w:r>
      <w:r w:rsidR="00DC4C32">
        <w:rPr>
          <w:rFonts w:ascii="Times New Roman" w:hAnsi="Times New Roman" w:cs="Times New Roman"/>
          <w:sz w:val="24"/>
          <w:szCs w:val="24"/>
        </w:rPr>
        <w:t>sensitivity or gauge factor</w:t>
      </w:r>
      <w:r w:rsidR="003F54BA">
        <w:rPr>
          <w:rFonts w:ascii="Times New Roman" w:hAnsi="Times New Roman" w:cs="Times New Roman"/>
          <w:sz w:val="24"/>
          <w:szCs w:val="24"/>
        </w:rPr>
        <w:t>.</w:t>
      </w:r>
      <w:r w:rsidR="00DC4C32">
        <w:rPr>
          <w:rFonts w:ascii="Times New Roman" w:hAnsi="Times New Roman" w:cs="Times New Roman"/>
          <w:sz w:val="24"/>
          <w:szCs w:val="24"/>
        </w:rPr>
        <w:t xml:space="preserve"> Additionally, higher curing temperatures</w:t>
      </w:r>
      <w:r w:rsidR="003F54BA">
        <w:rPr>
          <w:rFonts w:ascii="Times New Roman" w:hAnsi="Times New Roman" w:cs="Times New Roman"/>
          <w:sz w:val="24"/>
          <w:szCs w:val="24"/>
        </w:rPr>
        <w:t xml:space="preserve"> and </w:t>
      </w:r>
      <w:r w:rsidR="00967605">
        <w:rPr>
          <w:rFonts w:ascii="Times New Roman" w:hAnsi="Times New Roman" w:cs="Times New Roman"/>
          <w:sz w:val="24"/>
          <w:szCs w:val="24"/>
        </w:rPr>
        <w:t xml:space="preserve">a nozzle </w:t>
      </w:r>
      <w:r w:rsidR="003F54BA">
        <w:rPr>
          <w:rFonts w:ascii="Times New Roman" w:hAnsi="Times New Roman" w:cs="Times New Roman"/>
          <w:sz w:val="24"/>
          <w:szCs w:val="24"/>
        </w:rPr>
        <w:t xml:space="preserve">inner diameter of 0.41 mm displayed the highest </w:t>
      </w:r>
      <w:r w:rsidR="00D42547">
        <w:rPr>
          <w:rFonts w:ascii="Times New Roman" w:hAnsi="Times New Roman" w:cs="Times New Roman"/>
          <w:sz w:val="24"/>
          <w:szCs w:val="24"/>
        </w:rPr>
        <w:t xml:space="preserve">gauge factor likely due to improved CNT dispersion and alignment in the cured nanocomposite sensing element. </w:t>
      </w:r>
      <w:r w:rsidR="00602E39">
        <w:rPr>
          <w:rFonts w:ascii="Times New Roman" w:hAnsi="Times New Roman" w:cs="Times New Roman"/>
          <w:sz w:val="24"/>
          <w:szCs w:val="24"/>
        </w:rPr>
        <w:t>The piezoresistive</w:t>
      </w:r>
      <w:r w:rsidR="00C6442D">
        <w:rPr>
          <w:rFonts w:ascii="Times New Roman" w:hAnsi="Times New Roman" w:cs="Times New Roman"/>
          <w:sz w:val="24"/>
          <w:szCs w:val="24"/>
        </w:rPr>
        <w:t xml:space="preserve"> sponge</w:t>
      </w:r>
      <w:r w:rsidR="00602E39">
        <w:rPr>
          <w:rFonts w:ascii="Times New Roman" w:hAnsi="Times New Roman" w:cs="Times New Roman"/>
          <w:sz w:val="24"/>
          <w:szCs w:val="24"/>
        </w:rPr>
        <w:t xml:space="preserve"> compression sensors </w:t>
      </w:r>
      <w:r w:rsidR="002B1CCF">
        <w:rPr>
          <w:rFonts w:ascii="Times New Roman" w:hAnsi="Times New Roman" w:cs="Times New Roman"/>
          <w:sz w:val="24"/>
          <w:szCs w:val="24"/>
        </w:rPr>
        <w:t xml:space="preserve">developed and investigated in this </w:t>
      </w:r>
      <w:r w:rsidR="00C6442D">
        <w:rPr>
          <w:rFonts w:ascii="Times New Roman" w:hAnsi="Times New Roman" w:cs="Times New Roman"/>
          <w:sz w:val="24"/>
          <w:szCs w:val="24"/>
        </w:rPr>
        <w:t>work</w:t>
      </w:r>
      <w:r w:rsidR="002B1CCF">
        <w:rPr>
          <w:rFonts w:ascii="Times New Roman" w:hAnsi="Times New Roman" w:cs="Times New Roman"/>
          <w:sz w:val="24"/>
          <w:szCs w:val="24"/>
        </w:rPr>
        <w:t xml:space="preserve"> </w:t>
      </w:r>
      <w:r w:rsidR="004D7E4D">
        <w:rPr>
          <w:rFonts w:ascii="Times New Roman" w:hAnsi="Times New Roman" w:cs="Times New Roman"/>
          <w:sz w:val="24"/>
          <w:szCs w:val="24"/>
        </w:rPr>
        <w:t>were</w:t>
      </w:r>
      <w:r w:rsidR="002B1CCF">
        <w:rPr>
          <w:rFonts w:ascii="Times New Roman" w:hAnsi="Times New Roman" w:cs="Times New Roman"/>
          <w:sz w:val="24"/>
          <w:szCs w:val="24"/>
        </w:rPr>
        <w:t xml:space="preserve"> easy to manufacture and displayed high usability for detecting different human motions. </w:t>
      </w:r>
      <w:r w:rsidR="00CC3D99">
        <w:rPr>
          <w:rFonts w:ascii="Times New Roman" w:hAnsi="Times New Roman" w:cs="Times New Roman"/>
          <w:sz w:val="24"/>
          <w:szCs w:val="24"/>
        </w:rPr>
        <w:t>The simple fabrication method used</w:t>
      </w:r>
      <w:r w:rsidR="001B0441">
        <w:rPr>
          <w:rFonts w:ascii="Times New Roman" w:hAnsi="Times New Roman" w:cs="Times New Roman"/>
          <w:sz w:val="24"/>
          <w:szCs w:val="24"/>
        </w:rPr>
        <w:t xml:space="preserve"> allowed</w:t>
      </w:r>
      <w:r w:rsidR="00624F53">
        <w:rPr>
          <w:rFonts w:ascii="Times New Roman" w:hAnsi="Times New Roman" w:cs="Times New Roman"/>
          <w:sz w:val="24"/>
          <w:szCs w:val="24"/>
        </w:rPr>
        <w:t xml:space="preserve"> the manufacturer to</w:t>
      </w:r>
      <w:r w:rsidR="001B0441">
        <w:rPr>
          <w:rFonts w:ascii="Times New Roman" w:hAnsi="Times New Roman" w:cs="Times New Roman"/>
          <w:sz w:val="24"/>
          <w:szCs w:val="24"/>
        </w:rPr>
        <w:t xml:space="preserve"> </w:t>
      </w:r>
      <w:r w:rsidR="009E1B43">
        <w:rPr>
          <w:rFonts w:ascii="Times New Roman" w:hAnsi="Times New Roman" w:cs="Times New Roman"/>
          <w:sz w:val="24"/>
          <w:szCs w:val="24"/>
        </w:rPr>
        <w:t>control</w:t>
      </w:r>
      <w:r w:rsidR="001B0441">
        <w:rPr>
          <w:rFonts w:ascii="Times New Roman" w:hAnsi="Times New Roman" w:cs="Times New Roman"/>
          <w:sz w:val="24"/>
          <w:szCs w:val="24"/>
        </w:rPr>
        <w:t xml:space="preserve"> the electrical and mechanical properties</w:t>
      </w:r>
      <w:r w:rsidR="009E1B43">
        <w:rPr>
          <w:rFonts w:ascii="Times New Roman" w:hAnsi="Times New Roman" w:cs="Times New Roman"/>
          <w:sz w:val="24"/>
          <w:szCs w:val="24"/>
        </w:rPr>
        <w:t xml:space="preserve"> of the sponges</w:t>
      </w:r>
      <w:r w:rsidR="001F37CF">
        <w:rPr>
          <w:rFonts w:ascii="Times New Roman" w:hAnsi="Times New Roman" w:cs="Times New Roman"/>
          <w:sz w:val="24"/>
          <w:szCs w:val="24"/>
        </w:rPr>
        <w:t>. T</w:t>
      </w:r>
      <w:r w:rsidR="009A5AA4">
        <w:rPr>
          <w:rFonts w:ascii="Times New Roman" w:hAnsi="Times New Roman" w:cs="Times New Roman"/>
          <w:sz w:val="24"/>
          <w:szCs w:val="24"/>
        </w:rPr>
        <w:t>he CNTs</w:t>
      </w:r>
      <w:r w:rsidR="001F37CF">
        <w:rPr>
          <w:rFonts w:ascii="Times New Roman" w:hAnsi="Times New Roman" w:cs="Times New Roman"/>
          <w:sz w:val="24"/>
          <w:szCs w:val="24"/>
        </w:rPr>
        <w:t xml:space="preserve"> were</w:t>
      </w:r>
      <w:r w:rsidR="009A5AA4">
        <w:rPr>
          <w:rFonts w:ascii="Times New Roman" w:hAnsi="Times New Roman" w:cs="Times New Roman"/>
          <w:sz w:val="24"/>
          <w:szCs w:val="24"/>
        </w:rPr>
        <w:t xml:space="preserve"> well</w:t>
      </w:r>
      <w:r w:rsidR="001F37CF">
        <w:rPr>
          <w:rFonts w:ascii="Times New Roman" w:hAnsi="Times New Roman" w:cs="Times New Roman"/>
          <w:sz w:val="24"/>
          <w:szCs w:val="24"/>
        </w:rPr>
        <w:t xml:space="preserve"> embedded</w:t>
      </w:r>
      <w:r w:rsidR="009A5AA4">
        <w:rPr>
          <w:rFonts w:ascii="Times New Roman" w:hAnsi="Times New Roman" w:cs="Times New Roman"/>
          <w:sz w:val="24"/>
          <w:szCs w:val="24"/>
        </w:rPr>
        <w:t xml:space="preserve"> within the PDMS matrix to avoid nanoparticle detachment to keep the user safe during use. A novel rapid microwave-based porogen removal method was used to efficiently </w:t>
      </w:r>
      <w:r w:rsidR="004E5479">
        <w:rPr>
          <w:rFonts w:ascii="Times New Roman" w:hAnsi="Times New Roman" w:cs="Times New Roman"/>
          <w:sz w:val="24"/>
          <w:szCs w:val="24"/>
        </w:rPr>
        <w:t xml:space="preserve">remove the porogen from the sponge samples. </w:t>
      </w:r>
      <w:r w:rsidR="00CD6927">
        <w:rPr>
          <w:rFonts w:ascii="Times New Roman" w:hAnsi="Times New Roman" w:cs="Times New Roman"/>
          <w:sz w:val="24"/>
          <w:szCs w:val="24"/>
        </w:rPr>
        <w:t xml:space="preserve">The </w:t>
      </w:r>
      <w:r w:rsidR="009E1B43">
        <w:rPr>
          <w:rFonts w:ascii="Times New Roman" w:hAnsi="Times New Roman" w:cs="Times New Roman"/>
          <w:sz w:val="24"/>
          <w:szCs w:val="24"/>
        </w:rPr>
        <w:t>least porous and most conductive (</w:t>
      </w:r>
      <w:r w:rsidR="00CC6DB9">
        <w:rPr>
          <w:rFonts w:ascii="Times New Roman" w:hAnsi="Times New Roman" w:cs="Times New Roman"/>
          <w:sz w:val="24"/>
          <w:szCs w:val="24"/>
        </w:rPr>
        <w:t>CNT3P70</w:t>
      </w:r>
      <w:r w:rsidR="009E1B43">
        <w:rPr>
          <w:rFonts w:ascii="Times New Roman" w:hAnsi="Times New Roman" w:cs="Times New Roman"/>
          <w:sz w:val="24"/>
          <w:szCs w:val="24"/>
        </w:rPr>
        <w:t xml:space="preserve">) </w:t>
      </w:r>
      <w:r w:rsidR="00BF2170">
        <w:rPr>
          <w:rFonts w:ascii="Times New Roman" w:hAnsi="Times New Roman" w:cs="Times New Roman"/>
          <w:sz w:val="24"/>
          <w:szCs w:val="24"/>
        </w:rPr>
        <w:t xml:space="preserve">sponges </w:t>
      </w:r>
      <w:r w:rsidR="00A132C7">
        <w:rPr>
          <w:rFonts w:ascii="Times New Roman" w:hAnsi="Times New Roman" w:cs="Times New Roman"/>
          <w:sz w:val="24"/>
          <w:szCs w:val="24"/>
        </w:rPr>
        <w:t xml:space="preserve">demonstrated the highest compressive piezoresistive sensitivity, most reliable contact with the electrodes, </w:t>
      </w:r>
      <w:r w:rsidR="006A4D0C">
        <w:rPr>
          <w:rFonts w:ascii="Times New Roman" w:hAnsi="Times New Roman" w:cs="Times New Roman"/>
          <w:sz w:val="24"/>
          <w:szCs w:val="24"/>
        </w:rPr>
        <w:t xml:space="preserve">and had the most </w:t>
      </w:r>
      <w:r w:rsidR="00573E60">
        <w:rPr>
          <w:rFonts w:ascii="Times New Roman" w:hAnsi="Times New Roman" w:cs="Times New Roman"/>
          <w:sz w:val="24"/>
          <w:szCs w:val="24"/>
        </w:rPr>
        <w:t>consistent</w:t>
      </w:r>
      <w:r w:rsidR="006A4D0C">
        <w:rPr>
          <w:rFonts w:ascii="Times New Roman" w:hAnsi="Times New Roman" w:cs="Times New Roman"/>
          <w:sz w:val="24"/>
          <w:szCs w:val="24"/>
        </w:rPr>
        <w:t xml:space="preserve"> piezoresistive behavio</w:t>
      </w:r>
      <w:r w:rsidR="00BF2170">
        <w:rPr>
          <w:rFonts w:ascii="Times New Roman" w:hAnsi="Times New Roman" w:cs="Times New Roman"/>
          <w:sz w:val="24"/>
          <w:szCs w:val="24"/>
        </w:rPr>
        <w:t>r.</w:t>
      </w:r>
      <w:r w:rsidR="005A57FD">
        <w:rPr>
          <w:rFonts w:ascii="Times New Roman" w:hAnsi="Times New Roman" w:cs="Times New Roman"/>
          <w:sz w:val="24"/>
          <w:szCs w:val="24"/>
        </w:rPr>
        <w:t xml:space="preserve"> Overall, the flexible sensors developed in this </w:t>
      </w:r>
      <w:r w:rsidR="00EE7C2F">
        <w:rPr>
          <w:rFonts w:ascii="Times New Roman" w:hAnsi="Times New Roman" w:cs="Times New Roman"/>
          <w:sz w:val="24"/>
          <w:szCs w:val="24"/>
        </w:rPr>
        <w:t>work</w:t>
      </w:r>
      <w:r w:rsidR="005A57FD">
        <w:rPr>
          <w:rFonts w:ascii="Times New Roman" w:hAnsi="Times New Roman" w:cs="Times New Roman"/>
          <w:sz w:val="24"/>
          <w:szCs w:val="24"/>
        </w:rPr>
        <w:t xml:space="preserve"> were </w:t>
      </w:r>
      <w:r w:rsidR="00D853F2">
        <w:rPr>
          <w:rFonts w:ascii="Times New Roman" w:hAnsi="Times New Roman" w:cs="Times New Roman"/>
          <w:sz w:val="24"/>
          <w:szCs w:val="24"/>
        </w:rPr>
        <w:t>safe</w:t>
      </w:r>
      <w:r w:rsidR="002F5320">
        <w:rPr>
          <w:rFonts w:ascii="Times New Roman" w:hAnsi="Times New Roman" w:cs="Times New Roman"/>
          <w:sz w:val="24"/>
          <w:szCs w:val="24"/>
        </w:rPr>
        <w:t xml:space="preserve">ly skin-attachable and highly versatile </w:t>
      </w:r>
      <w:r w:rsidR="00EE7C2F">
        <w:rPr>
          <w:rFonts w:ascii="Times New Roman" w:hAnsi="Times New Roman" w:cs="Times New Roman"/>
          <w:sz w:val="24"/>
          <w:szCs w:val="24"/>
        </w:rPr>
        <w:t xml:space="preserve">for human motion detection </w:t>
      </w:r>
      <w:r w:rsidR="0081052D">
        <w:rPr>
          <w:rFonts w:ascii="Times New Roman" w:hAnsi="Times New Roman" w:cs="Times New Roman"/>
          <w:sz w:val="24"/>
          <w:szCs w:val="24"/>
        </w:rPr>
        <w:t>applications.</w:t>
      </w:r>
    </w:p>
    <w:p w14:paraId="1EC6E0E0" w14:textId="0D8A6E62" w:rsidR="00FE266A" w:rsidRDefault="005149A2" w:rsidP="0025343A">
      <w:pPr>
        <w:pStyle w:val="Heading3"/>
        <w:numPr>
          <w:ilvl w:val="2"/>
          <w:numId w:val="19"/>
        </w:numPr>
        <w:spacing w:before="0" w:line="480" w:lineRule="auto"/>
        <w:jc w:val="both"/>
      </w:pPr>
      <w:bookmarkStart w:id="177" w:name="_Toc76652282"/>
      <w:r>
        <w:t>Developing the SOS</w:t>
      </w:r>
      <w:bookmarkEnd w:id="177"/>
      <w:r w:rsidR="00FB515E">
        <w:t xml:space="preserve"> </w:t>
      </w:r>
    </w:p>
    <w:p w14:paraId="779172E7" w14:textId="225A8B52" w:rsidR="00075E39" w:rsidRPr="00E44E84" w:rsidRDefault="00D90F9C" w:rsidP="006951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902D1">
        <w:rPr>
          <w:rFonts w:ascii="Times New Roman" w:hAnsi="Times New Roman" w:cs="Times New Roman"/>
          <w:sz w:val="24"/>
          <w:szCs w:val="24"/>
        </w:rPr>
        <w:t>sorbent</w:t>
      </w:r>
      <w:r>
        <w:rPr>
          <w:rFonts w:ascii="Times New Roman" w:hAnsi="Times New Roman" w:cs="Times New Roman"/>
          <w:sz w:val="24"/>
          <w:szCs w:val="24"/>
        </w:rPr>
        <w:t xml:space="preserve"> material used in the SOS prototype consist</w:t>
      </w:r>
      <w:r w:rsidR="003608A9">
        <w:rPr>
          <w:rFonts w:ascii="Times New Roman" w:hAnsi="Times New Roman" w:cs="Times New Roman"/>
          <w:sz w:val="24"/>
          <w:szCs w:val="24"/>
        </w:rPr>
        <w:t>ed</w:t>
      </w:r>
      <w:r>
        <w:rPr>
          <w:rFonts w:ascii="Times New Roman" w:hAnsi="Times New Roman" w:cs="Times New Roman"/>
          <w:sz w:val="24"/>
          <w:szCs w:val="24"/>
        </w:rPr>
        <w:t xml:space="preserve"> of</w:t>
      </w:r>
      <w:r w:rsidR="00C15CEC">
        <w:rPr>
          <w:rFonts w:ascii="Times New Roman" w:hAnsi="Times New Roman" w:cs="Times New Roman"/>
          <w:sz w:val="24"/>
          <w:szCs w:val="24"/>
        </w:rPr>
        <w:t xml:space="preserve"> </w:t>
      </w:r>
      <w:r w:rsidR="00C902D1">
        <w:rPr>
          <w:rFonts w:ascii="Times New Roman" w:hAnsi="Times New Roman" w:cs="Times New Roman"/>
          <w:sz w:val="24"/>
          <w:szCs w:val="24"/>
        </w:rPr>
        <w:t>a P</w:t>
      </w:r>
      <w:r w:rsidR="00C15CEC">
        <w:rPr>
          <w:rFonts w:ascii="Times New Roman" w:hAnsi="Times New Roman" w:cs="Times New Roman"/>
          <w:sz w:val="24"/>
          <w:szCs w:val="24"/>
        </w:rPr>
        <w:t xml:space="preserve">DMS </w:t>
      </w:r>
      <w:r w:rsidR="00C902D1">
        <w:rPr>
          <w:rFonts w:ascii="Times New Roman" w:hAnsi="Times New Roman" w:cs="Times New Roman"/>
          <w:sz w:val="24"/>
          <w:szCs w:val="24"/>
        </w:rPr>
        <w:t xml:space="preserve">sponge </w:t>
      </w:r>
      <w:r w:rsidR="008B25E2">
        <w:rPr>
          <w:rFonts w:ascii="Times New Roman" w:hAnsi="Times New Roman" w:cs="Times New Roman"/>
          <w:sz w:val="24"/>
          <w:szCs w:val="24"/>
        </w:rPr>
        <w:t>with</w:t>
      </w:r>
      <w:r w:rsidR="00C15CEC">
        <w:rPr>
          <w:rFonts w:ascii="Times New Roman" w:hAnsi="Times New Roman" w:cs="Times New Roman"/>
          <w:sz w:val="24"/>
          <w:szCs w:val="24"/>
        </w:rPr>
        <w:t xml:space="preserve"> embedded CB</w:t>
      </w:r>
      <w:r w:rsidR="00C54A7D">
        <w:rPr>
          <w:rFonts w:ascii="Times New Roman" w:hAnsi="Times New Roman" w:cs="Times New Roman"/>
          <w:sz w:val="24"/>
          <w:szCs w:val="24"/>
        </w:rPr>
        <w:t>. The formulation o</w:t>
      </w:r>
      <w:r w:rsidR="002C030C">
        <w:rPr>
          <w:rFonts w:ascii="Times New Roman" w:hAnsi="Times New Roman" w:cs="Times New Roman"/>
          <w:sz w:val="24"/>
          <w:szCs w:val="24"/>
        </w:rPr>
        <w:t xml:space="preserve">f the nanocomposite sponge was heavily studied to optimize the </w:t>
      </w:r>
      <w:r w:rsidR="007536E0">
        <w:rPr>
          <w:rFonts w:ascii="Times New Roman" w:hAnsi="Times New Roman" w:cs="Times New Roman"/>
          <w:sz w:val="24"/>
          <w:szCs w:val="24"/>
        </w:rPr>
        <w:t xml:space="preserve">durability, rate of oil absorption, hydrophobicity, and Joule heating functionality. </w:t>
      </w:r>
      <w:r w:rsidR="00CC353A">
        <w:rPr>
          <w:rFonts w:ascii="Times New Roman" w:hAnsi="Times New Roman" w:cs="Times New Roman"/>
          <w:sz w:val="24"/>
          <w:szCs w:val="24"/>
        </w:rPr>
        <w:t>The CB15P9 sponge material w</w:t>
      </w:r>
      <w:r w:rsidR="00ED32FB">
        <w:rPr>
          <w:rFonts w:ascii="Times New Roman" w:hAnsi="Times New Roman" w:cs="Times New Roman"/>
          <w:sz w:val="24"/>
          <w:szCs w:val="24"/>
        </w:rPr>
        <w:t>as ideal for low-cost testing of the SOS prototype and was used to fabricate the sponge funnels in this work. However, the CB20P9 sponge material</w:t>
      </w:r>
      <w:r w:rsidR="00B37CBB">
        <w:rPr>
          <w:rFonts w:ascii="Times New Roman" w:hAnsi="Times New Roman" w:cs="Times New Roman"/>
          <w:sz w:val="24"/>
          <w:szCs w:val="24"/>
        </w:rPr>
        <w:t xml:space="preserve"> performed comparably to CB15P9, except it</w:t>
      </w:r>
      <w:r w:rsidR="00ED32FB">
        <w:rPr>
          <w:rFonts w:ascii="Times New Roman" w:hAnsi="Times New Roman" w:cs="Times New Roman"/>
          <w:sz w:val="24"/>
          <w:szCs w:val="24"/>
        </w:rPr>
        <w:t xml:space="preserve"> contained a sufficiently high CB loading for </w:t>
      </w:r>
      <w:r w:rsidR="00B37CBB">
        <w:rPr>
          <w:rFonts w:ascii="Times New Roman" w:hAnsi="Times New Roman" w:cs="Times New Roman"/>
          <w:sz w:val="24"/>
          <w:szCs w:val="24"/>
        </w:rPr>
        <w:t>effectively Joule heating the sorbent</w:t>
      </w:r>
      <w:r w:rsidR="00266F47">
        <w:rPr>
          <w:rFonts w:ascii="Times New Roman" w:hAnsi="Times New Roman" w:cs="Times New Roman"/>
          <w:sz w:val="24"/>
          <w:szCs w:val="24"/>
        </w:rPr>
        <w:t xml:space="preserve"> for rapid viscous oil absorption that was explored and demonstrated in the </w:t>
      </w:r>
      <w:r w:rsidR="005627C6">
        <w:rPr>
          <w:rFonts w:ascii="Times New Roman" w:hAnsi="Times New Roman" w:cs="Times New Roman"/>
          <w:sz w:val="24"/>
          <w:szCs w:val="24"/>
        </w:rPr>
        <w:t>small</w:t>
      </w:r>
      <w:r w:rsidR="00FB1DA8">
        <w:rPr>
          <w:rFonts w:ascii="Times New Roman" w:hAnsi="Times New Roman" w:cs="Times New Roman"/>
          <w:sz w:val="24"/>
          <w:szCs w:val="24"/>
        </w:rPr>
        <w:t>-</w:t>
      </w:r>
      <w:r w:rsidR="00266F47">
        <w:rPr>
          <w:rFonts w:ascii="Times New Roman" w:hAnsi="Times New Roman" w:cs="Times New Roman"/>
          <w:sz w:val="24"/>
          <w:szCs w:val="24"/>
        </w:rPr>
        <w:t xml:space="preserve">scale. </w:t>
      </w:r>
      <w:r w:rsidR="00EE4852">
        <w:rPr>
          <w:rFonts w:ascii="Times New Roman" w:hAnsi="Times New Roman" w:cs="Times New Roman"/>
          <w:sz w:val="24"/>
          <w:szCs w:val="24"/>
        </w:rPr>
        <w:t>The SOS prototype demonstrated a high maximum rate of gasoline extraction o</w:t>
      </w:r>
      <w:r w:rsidR="005B3A6A">
        <w:rPr>
          <w:rFonts w:ascii="Times New Roman" w:hAnsi="Times New Roman" w:cs="Times New Roman"/>
          <w:sz w:val="24"/>
          <w:szCs w:val="24"/>
        </w:rPr>
        <w:t>f 200 mL/min</w:t>
      </w:r>
      <w:r w:rsidR="00FD402B">
        <w:rPr>
          <w:rFonts w:ascii="Times New Roman" w:hAnsi="Times New Roman" w:cs="Times New Roman"/>
          <w:sz w:val="24"/>
          <w:szCs w:val="24"/>
        </w:rPr>
        <w:t>.</w:t>
      </w:r>
      <w:r w:rsidR="003752A1">
        <w:rPr>
          <w:rFonts w:ascii="Times New Roman" w:hAnsi="Times New Roman" w:cs="Times New Roman"/>
          <w:sz w:val="24"/>
          <w:szCs w:val="24"/>
        </w:rPr>
        <w:t xml:space="preserve"> The oil/water separation </w:t>
      </w:r>
      <w:r w:rsidR="003752A1">
        <w:rPr>
          <w:rFonts w:ascii="Times New Roman" w:hAnsi="Times New Roman" w:cs="Times New Roman"/>
          <w:sz w:val="24"/>
          <w:szCs w:val="24"/>
        </w:rPr>
        <w:lastRenderedPageBreak/>
        <w:t>mechanism</w:t>
      </w:r>
      <w:r w:rsidR="00827145">
        <w:rPr>
          <w:rFonts w:ascii="Times New Roman" w:hAnsi="Times New Roman" w:cs="Times New Roman"/>
          <w:sz w:val="24"/>
          <w:szCs w:val="24"/>
        </w:rPr>
        <w:t xml:space="preserve"> demonstrated in the SOS</w:t>
      </w:r>
      <w:r w:rsidR="003752A1">
        <w:rPr>
          <w:rFonts w:ascii="Times New Roman" w:hAnsi="Times New Roman" w:cs="Times New Roman"/>
          <w:sz w:val="24"/>
          <w:szCs w:val="24"/>
        </w:rPr>
        <w:t xml:space="preserve"> was entirely gravity-</w:t>
      </w:r>
      <w:r w:rsidR="00E44E84">
        <w:rPr>
          <w:rFonts w:ascii="Times New Roman" w:hAnsi="Times New Roman" w:cs="Times New Roman"/>
          <w:sz w:val="24"/>
          <w:szCs w:val="24"/>
        </w:rPr>
        <w:t>driven</w:t>
      </w:r>
      <w:r w:rsidR="00827145">
        <w:rPr>
          <w:rFonts w:ascii="Times New Roman" w:hAnsi="Times New Roman" w:cs="Times New Roman"/>
          <w:sz w:val="24"/>
          <w:szCs w:val="24"/>
        </w:rPr>
        <w:t xml:space="preserve">. Therefore, </w:t>
      </w:r>
      <w:r w:rsidR="003752A1">
        <w:rPr>
          <w:rFonts w:ascii="Times New Roman" w:hAnsi="Times New Roman" w:cs="Times New Roman"/>
          <w:sz w:val="24"/>
          <w:szCs w:val="24"/>
        </w:rPr>
        <w:t>no energy input was required</w:t>
      </w:r>
      <w:r w:rsidR="00827145">
        <w:rPr>
          <w:rFonts w:ascii="Times New Roman" w:hAnsi="Times New Roman" w:cs="Times New Roman"/>
          <w:sz w:val="24"/>
          <w:szCs w:val="24"/>
        </w:rPr>
        <w:t xml:space="preserve"> </w:t>
      </w:r>
      <w:r w:rsidR="00A90208">
        <w:rPr>
          <w:rFonts w:ascii="Times New Roman" w:hAnsi="Times New Roman" w:cs="Times New Roman"/>
          <w:sz w:val="24"/>
          <w:szCs w:val="24"/>
        </w:rPr>
        <w:t>for oil/water separation</w:t>
      </w:r>
      <w:r w:rsidR="00715DA3">
        <w:rPr>
          <w:rFonts w:ascii="Times New Roman" w:hAnsi="Times New Roman" w:cs="Times New Roman"/>
          <w:sz w:val="24"/>
          <w:szCs w:val="24"/>
        </w:rPr>
        <w:t xml:space="preserve">, unlike most traditional oil skimmers. </w:t>
      </w:r>
      <w:r w:rsidR="00ED00E1">
        <w:rPr>
          <w:rFonts w:ascii="Times New Roman" w:hAnsi="Times New Roman" w:cs="Times New Roman"/>
          <w:sz w:val="24"/>
          <w:szCs w:val="24"/>
        </w:rPr>
        <w:t>The SOS was highly reusable</w:t>
      </w:r>
      <w:r w:rsidR="009555C1">
        <w:rPr>
          <w:rFonts w:ascii="Times New Roman" w:hAnsi="Times New Roman" w:cs="Times New Roman"/>
          <w:sz w:val="24"/>
          <w:szCs w:val="24"/>
        </w:rPr>
        <w:t xml:space="preserve"> </w:t>
      </w:r>
      <w:r w:rsidR="00A80ADF">
        <w:rPr>
          <w:rFonts w:ascii="Times New Roman" w:hAnsi="Times New Roman" w:cs="Times New Roman"/>
          <w:sz w:val="24"/>
          <w:szCs w:val="24"/>
        </w:rPr>
        <w:t xml:space="preserve">and </w:t>
      </w:r>
      <w:r w:rsidR="0050402A">
        <w:rPr>
          <w:rFonts w:ascii="Times New Roman" w:hAnsi="Times New Roman" w:cs="Times New Roman"/>
          <w:sz w:val="24"/>
          <w:szCs w:val="24"/>
        </w:rPr>
        <w:t xml:space="preserve">demonstrated the potential to </w:t>
      </w:r>
      <w:r w:rsidR="00A8437C">
        <w:rPr>
          <w:rFonts w:ascii="Times New Roman" w:hAnsi="Times New Roman" w:cs="Times New Roman"/>
          <w:sz w:val="24"/>
          <w:szCs w:val="24"/>
        </w:rPr>
        <w:t xml:space="preserve">help solve the issue of massive solid waste produced by single-use sorbents used widely for oil spill cleanup. </w:t>
      </w:r>
    </w:p>
    <w:p w14:paraId="59968864" w14:textId="77777777" w:rsidR="00075E39" w:rsidRPr="00E44E84" w:rsidRDefault="00075E39" w:rsidP="0025343A">
      <w:pPr>
        <w:spacing w:line="480" w:lineRule="auto"/>
        <w:jc w:val="both"/>
        <w:rPr>
          <w:rFonts w:ascii="Times New Roman" w:hAnsi="Times New Roman" w:cs="Times New Roman"/>
          <w:sz w:val="24"/>
          <w:szCs w:val="24"/>
        </w:rPr>
      </w:pPr>
    </w:p>
    <w:p w14:paraId="550CC18A" w14:textId="4AA4DA15" w:rsidR="00BF6115" w:rsidRDefault="00A70521" w:rsidP="0025343A">
      <w:pPr>
        <w:pStyle w:val="Heading2"/>
        <w:numPr>
          <w:ilvl w:val="1"/>
          <w:numId w:val="19"/>
        </w:numPr>
        <w:spacing w:before="0" w:line="480" w:lineRule="auto"/>
        <w:jc w:val="both"/>
      </w:pPr>
      <w:bookmarkStart w:id="178" w:name="_Toc76652283"/>
      <w:r>
        <w:t>Future Work</w:t>
      </w:r>
      <w:bookmarkEnd w:id="178"/>
    </w:p>
    <w:p w14:paraId="4291B056" w14:textId="6A0538FB" w:rsidR="00BF6115" w:rsidRDefault="00B968F3" w:rsidP="0025343A">
      <w:pPr>
        <w:pStyle w:val="Heading3"/>
        <w:numPr>
          <w:ilvl w:val="2"/>
          <w:numId w:val="19"/>
        </w:numPr>
        <w:spacing w:before="0" w:line="480" w:lineRule="auto"/>
        <w:ind w:left="720" w:hanging="720"/>
        <w:jc w:val="both"/>
      </w:pPr>
      <w:bookmarkStart w:id="179" w:name="_Toc76652284"/>
      <w:r>
        <w:t>Microwave-curing Effects and Applications</w:t>
      </w:r>
      <w:bookmarkEnd w:id="179"/>
    </w:p>
    <w:p w14:paraId="0813D9C5" w14:textId="458F43E2" w:rsidR="00BF6467" w:rsidRPr="00903FA7" w:rsidRDefault="00B87551" w:rsidP="006951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Further </w:t>
      </w:r>
      <w:r w:rsidR="006951CC">
        <w:rPr>
          <w:rFonts w:ascii="Times New Roman" w:hAnsi="Times New Roman" w:cs="Times New Roman"/>
          <w:sz w:val="24"/>
          <w:szCs w:val="24"/>
        </w:rPr>
        <w:t>examination</w:t>
      </w:r>
      <w:r>
        <w:rPr>
          <w:rFonts w:ascii="Times New Roman" w:hAnsi="Times New Roman" w:cs="Times New Roman"/>
          <w:sz w:val="24"/>
          <w:szCs w:val="24"/>
        </w:rPr>
        <w:t xml:space="preserve"> of the microwave-curing effects on the degree of cure and tensile properties should be explored to expand upon the studies reported in this work.</w:t>
      </w:r>
      <w:r w:rsidR="006951CC">
        <w:rPr>
          <w:rFonts w:ascii="Times New Roman" w:hAnsi="Times New Roman" w:cs="Times New Roman"/>
          <w:sz w:val="24"/>
          <w:szCs w:val="24"/>
        </w:rPr>
        <w:t xml:space="preserve"> It is expected that the crosslinking density is lower in rapidly microwave-cured thermoset resins compared to thermally-cured counterparts. This would explain the lower compressive modulus found in this work and the likely lower tensile modulus expected through future investigations. </w:t>
      </w:r>
      <w:r>
        <w:rPr>
          <w:rFonts w:ascii="Times New Roman" w:hAnsi="Times New Roman" w:cs="Times New Roman"/>
          <w:sz w:val="24"/>
          <w:szCs w:val="24"/>
        </w:rPr>
        <w:t>Additional experiments to better understand the likely CNT alignment effect cause</w:t>
      </w:r>
      <w:r w:rsidR="00BF6467">
        <w:rPr>
          <w:rFonts w:ascii="Times New Roman" w:hAnsi="Times New Roman" w:cs="Times New Roman"/>
          <w:sz w:val="24"/>
          <w:szCs w:val="24"/>
        </w:rPr>
        <w:t>d</w:t>
      </w:r>
      <w:r>
        <w:rPr>
          <w:rFonts w:ascii="Times New Roman" w:hAnsi="Times New Roman" w:cs="Times New Roman"/>
          <w:sz w:val="24"/>
          <w:szCs w:val="24"/>
        </w:rPr>
        <w:t xml:space="preserve"> by microwave-curing may also be explored via coating CNTs with fluorescent nanoparticles like quantum dots to image the transparent polymer matrix nanocomposite via confocal </w:t>
      </w:r>
      <w:r w:rsidR="006951CC">
        <w:rPr>
          <w:rFonts w:ascii="Times New Roman" w:hAnsi="Times New Roman" w:cs="Times New Roman"/>
          <w:sz w:val="24"/>
          <w:szCs w:val="24"/>
        </w:rPr>
        <w:t>microscopy</w:t>
      </w:r>
      <w:r>
        <w:rPr>
          <w:rFonts w:ascii="Times New Roman" w:hAnsi="Times New Roman" w:cs="Times New Roman"/>
          <w:sz w:val="24"/>
          <w:szCs w:val="24"/>
        </w:rPr>
        <w:t xml:space="preserve">. </w:t>
      </w:r>
      <w:r w:rsidR="00BF6467">
        <w:rPr>
          <w:rFonts w:ascii="Times New Roman" w:hAnsi="Times New Roman" w:cs="Times New Roman"/>
          <w:sz w:val="24"/>
          <w:szCs w:val="24"/>
        </w:rPr>
        <w:t xml:space="preserve">Another method may be to microwave-cure a very thin film of </w:t>
      </w:r>
      <w:r w:rsidR="006908BF">
        <w:rPr>
          <w:rFonts w:ascii="Times New Roman" w:hAnsi="Times New Roman" w:cs="Times New Roman"/>
          <w:sz w:val="24"/>
          <w:szCs w:val="24"/>
        </w:rPr>
        <w:t>PDMS/CNT</w:t>
      </w:r>
      <w:r w:rsidR="00BF6467">
        <w:rPr>
          <w:rFonts w:ascii="Times New Roman" w:hAnsi="Times New Roman" w:cs="Times New Roman"/>
          <w:sz w:val="24"/>
          <w:szCs w:val="24"/>
        </w:rPr>
        <w:t xml:space="preserve"> prepolymer for light microscopy imaging. More work needs to be done to investigate the material property impact of microwave-curing CNT-based nanocomposites to fully understand the benefits and downsides of using this rapid manufacturing method. One important application of microwave-curing is the potential to incorporate the technique with DIW of thermoset materials to rapidly cure the thermoset materials an</w:t>
      </w:r>
      <w:r w:rsidR="007C0306">
        <w:rPr>
          <w:rFonts w:ascii="Times New Roman" w:hAnsi="Times New Roman" w:cs="Times New Roman"/>
          <w:sz w:val="24"/>
          <w:szCs w:val="24"/>
        </w:rPr>
        <w:t>d</w:t>
      </w:r>
      <w:r w:rsidR="00BF6467">
        <w:rPr>
          <w:rFonts w:ascii="Times New Roman" w:hAnsi="Times New Roman" w:cs="Times New Roman"/>
          <w:sz w:val="24"/>
          <w:szCs w:val="24"/>
        </w:rPr>
        <w:t xml:space="preserve"> enable true large-scale 3D printing of thermoset parts. </w:t>
      </w:r>
    </w:p>
    <w:p w14:paraId="5DC8A277" w14:textId="0C3F909C" w:rsidR="00B501D4" w:rsidRDefault="00B968F3" w:rsidP="0025343A">
      <w:pPr>
        <w:pStyle w:val="Heading3"/>
        <w:numPr>
          <w:ilvl w:val="2"/>
          <w:numId w:val="19"/>
        </w:numPr>
        <w:spacing w:before="0" w:line="480" w:lineRule="auto"/>
        <w:jc w:val="both"/>
      </w:pPr>
      <w:bookmarkStart w:id="180" w:name="_Toc76652285"/>
      <w:r>
        <w:lastRenderedPageBreak/>
        <w:t>Improvements in Flexible Sensor Design</w:t>
      </w:r>
      <w:r w:rsidR="00D34C98">
        <w:t>s</w:t>
      </w:r>
      <w:bookmarkEnd w:id="180"/>
    </w:p>
    <w:p w14:paraId="3994B4B2" w14:textId="0845D689" w:rsidR="0098673A" w:rsidRDefault="00CD4CCD" w:rsidP="0025343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00BF6467">
        <w:rPr>
          <w:rFonts w:ascii="Times New Roman" w:hAnsi="Times New Roman" w:cs="Times New Roman"/>
          <w:sz w:val="24"/>
          <w:szCs w:val="24"/>
        </w:rPr>
        <w:t xml:space="preserve">he biggest limitation of the </w:t>
      </w:r>
      <w:r w:rsidR="00F021BF">
        <w:rPr>
          <w:rFonts w:ascii="Times New Roman" w:hAnsi="Times New Roman" w:cs="Times New Roman"/>
          <w:sz w:val="24"/>
          <w:szCs w:val="24"/>
        </w:rPr>
        <w:t>skin</w:t>
      </w:r>
      <w:r>
        <w:rPr>
          <w:rFonts w:ascii="Times New Roman" w:hAnsi="Times New Roman" w:cs="Times New Roman"/>
          <w:sz w:val="24"/>
          <w:szCs w:val="24"/>
        </w:rPr>
        <w:t>-</w:t>
      </w:r>
      <w:r w:rsidR="00F021BF">
        <w:rPr>
          <w:rFonts w:ascii="Times New Roman" w:hAnsi="Times New Roman" w:cs="Times New Roman"/>
          <w:sz w:val="24"/>
          <w:szCs w:val="24"/>
        </w:rPr>
        <w:t xml:space="preserve">attachable flexible sensors </w:t>
      </w:r>
      <w:r w:rsidR="00E537D4">
        <w:rPr>
          <w:rFonts w:ascii="Times New Roman" w:hAnsi="Times New Roman" w:cs="Times New Roman"/>
          <w:sz w:val="24"/>
          <w:szCs w:val="24"/>
        </w:rPr>
        <w:t xml:space="preserve">developed </w:t>
      </w:r>
      <w:r w:rsidR="007C0306">
        <w:rPr>
          <w:rFonts w:ascii="Times New Roman" w:hAnsi="Times New Roman" w:cs="Times New Roman"/>
          <w:sz w:val="24"/>
          <w:szCs w:val="24"/>
        </w:rPr>
        <w:t>was</w:t>
      </w:r>
      <w:r w:rsidR="00F021BF">
        <w:rPr>
          <w:rFonts w:ascii="Times New Roman" w:hAnsi="Times New Roman" w:cs="Times New Roman"/>
          <w:sz w:val="24"/>
          <w:szCs w:val="24"/>
        </w:rPr>
        <w:t xml:space="preserve"> the electrodes. Silver epoxy and copper tape or wires </w:t>
      </w:r>
      <w:r>
        <w:rPr>
          <w:rFonts w:ascii="Times New Roman" w:hAnsi="Times New Roman" w:cs="Times New Roman"/>
          <w:sz w:val="24"/>
          <w:szCs w:val="24"/>
        </w:rPr>
        <w:t>were</w:t>
      </w:r>
      <w:r w:rsidR="00261D44">
        <w:rPr>
          <w:rFonts w:ascii="Times New Roman" w:hAnsi="Times New Roman" w:cs="Times New Roman"/>
          <w:sz w:val="24"/>
          <w:szCs w:val="24"/>
        </w:rPr>
        <w:t xml:space="preserve"> used in this work and </w:t>
      </w:r>
      <w:r w:rsidR="002B47A1">
        <w:rPr>
          <w:rFonts w:ascii="Times New Roman" w:hAnsi="Times New Roman" w:cs="Times New Roman"/>
          <w:sz w:val="24"/>
          <w:szCs w:val="24"/>
        </w:rPr>
        <w:t>have</w:t>
      </w:r>
      <w:r w:rsidR="00F021BF">
        <w:rPr>
          <w:rFonts w:ascii="Times New Roman" w:hAnsi="Times New Roman" w:cs="Times New Roman"/>
          <w:sz w:val="24"/>
          <w:szCs w:val="24"/>
        </w:rPr>
        <w:t xml:space="preserve"> been widely used in the field to collect piezoresistive data from flexible sensors. However, </w:t>
      </w:r>
      <w:r w:rsidR="00261D44">
        <w:rPr>
          <w:rFonts w:ascii="Times New Roman" w:hAnsi="Times New Roman" w:cs="Times New Roman"/>
          <w:sz w:val="24"/>
          <w:szCs w:val="24"/>
        </w:rPr>
        <w:t xml:space="preserve">additional work is required to improve the durability and consistency of </w:t>
      </w:r>
      <w:r w:rsidR="003720E8">
        <w:rPr>
          <w:rFonts w:ascii="Times New Roman" w:hAnsi="Times New Roman" w:cs="Times New Roman"/>
          <w:sz w:val="24"/>
          <w:szCs w:val="24"/>
        </w:rPr>
        <w:t xml:space="preserve">electrical contact between the </w:t>
      </w:r>
      <w:r w:rsidR="00261D44">
        <w:rPr>
          <w:rFonts w:ascii="Times New Roman" w:hAnsi="Times New Roman" w:cs="Times New Roman"/>
          <w:sz w:val="24"/>
          <w:szCs w:val="24"/>
        </w:rPr>
        <w:t>conductive metal electrodes with the semiconductive polymer nanocomposite.</w:t>
      </w:r>
      <w:r w:rsidR="00045BB5">
        <w:rPr>
          <w:rFonts w:ascii="Times New Roman" w:hAnsi="Times New Roman" w:cs="Times New Roman"/>
          <w:sz w:val="24"/>
          <w:szCs w:val="24"/>
        </w:rPr>
        <w:t xml:space="preserve"> The e-3DP approach could be u</w:t>
      </w:r>
      <w:r w:rsidR="00F777E5">
        <w:rPr>
          <w:rFonts w:ascii="Times New Roman" w:hAnsi="Times New Roman" w:cs="Times New Roman"/>
          <w:sz w:val="24"/>
          <w:szCs w:val="24"/>
        </w:rPr>
        <w:t xml:space="preserve">tilized to embed a silver </w:t>
      </w:r>
      <w:r w:rsidR="00CB477E">
        <w:rPr>
          <w:rFonts w:ascii="Times New Roman" w:hAnsi="Times New Roman" w:cs="Times New Roman"/>
          <w:sz w:val="24"/>
          <w:szCs w:val="24"/>
        </w:rPr>
        <w:t xml:space="preserve">nanocomposite </w:t>
      </w:r>
      <w:r w:rsidR="00A13543">
        <w:rPr>
          <w:rFonts w:ascii="Times New Roman" w:hAnsi="Times New Roman" w:cs="Times New Roman"/>
          <w:sz w:val="24"/>
          <w:szCs w:val="24"/>
        </w:rPr>
        <w:t>thermoset paste</w:t>
      </w:r>
      <w:r w:rsidR="00F777E5">
        <w:rPr>
          <w:rFonts w:ascii="Times New Roman" w:hAnsi="Times New Roman" w:cs="Times New Roman"/>
          <w:sz w:val="24"/>
          <w:szCs w:val="24"/>
        </w:rPr>
        <w:t xml:space="preserve"> into the polymer and attach a wire </w:t>
      </w:r>
      <w:r w:rsidR="00CB477E">
        <w:rPr>
          <w:rFonts w:ascii="Times New Roman" w:hAnsi="Times New Roman" w:cs="Times New Roman"/>
          <w:sz w:val="24"/>
          <w:szCs w:val="24"/>
        </w:rPr>
        <w:t>to the silver electrode for</w:t>
      </w:r>
      <w:r w:rsidR="00CF20F3">
        <w:rPr>
          <w:rFonts w:ascii="Times New Roman" w:hAnsi="Times New Roman" w:cs="Times New Roman"/>
          <w:sz w:val="24"/>
          <w:szCs w:val="24"/>
        </w:rPr>
        <w:t xml:space="preserve"> </w:t>
      </w:r>
      <w:r w:rsidR="00301B33">
        <w:rPr>
          <w:rFonts w:ascii="Times New Roman" w:hAnsi="Times New Roman" w:cs="Times New Roman"/>
          <w:sz w:val="24"/>
          <w:szCs w:val="24"/>
        </w:rPr>
        <w:t xml:space="preserve">reliable contact with the sensing material. </w:t>
      </w:r>
      <w:r w:rsidR="004B19BB">
        <w:rPr>
          <w:rFonts w:ascii="Times New Roman" w:hAnsi="Times New Roman" w:cs="Times New Roman"/>
          <w:sz w:val="24"/>
          <w:szCs w:val="24"/>
        </w:rPr>
        <w:t xml:space="preserve">To </w:t>
      </w:r>
      <w:r w:rsidR="00546363">
        <w:rPr>
          <w:rFonts w:ascii="Times New Roman" w:hAnsi="Times New Roman" w:cs="Times New Roman"/>
          <w:sz w:val="24"/>
          <w:szCs w:val="24"/>
        </w:rPr>
        <w:t>improve the sensing element design,</w:t>
      </w:r>
      <w:r w:rsidR="0098673A" w:rsidRPr="006B545B">
        <w:rPr>
          <w:rFonts w:ascii="Times New Roman" w:hAnsi="Times New Roman" w:cs="Times New Roman"/>
          <w:sz w:val="24"/>
          <w:szCs w:val="24"/>
        </w:rPr>
        <w:t xml:space="preserve"> </w:t>
      </w:r>
      <w:r w:rsidR="007A653A">
        <w:rPr>
          <w:rFonts w:ascii="Times New Roman" w:hAnsi="Times New Roman" w:cs="Times New Roman"/>
          <w:sz w:val="24"/>
          <w:szCs w:val="24"/>
        </w:rPr>
        <w:t>a cured Ecoflex</w:t>
      </w:r>
      <w:r w:rsidR="0098673A" w:rsidRPr="006B545B">
        <w:rPr>
          <w:rFonts w:ascii="Times New Roman" w:hAnsi="Times New Roman" w:cs="Times New Roman"/>
          <w:sz w:val="24"/>
          <w:szCs w:val="24"/>
        </w:rPr>
        <w:t xml:space="preserve"> substrate</w:t>
      </w:r>
      <w:r w:rsidR="007A653A">
        <w:rPr>
          <w:rFonts w:ascii="Times New Roman" w:hAnsi="Times New Roman" w:cs="Times New Roman"/>
          <w:sz w:val="24"/>
          <w:szCs w:val="24"/>
        </w:rPr>
        <w:t xml:space="preserve"> containing embedded silver electrodes</w:t>
      </w:r>
      <w:r w:rsidR="0098673A" w:rsidRPr="006B545B">
        <w:rPr>
          <w:rFonts w:ascii="Times New Roman" w:hAnsi="Times New Roman" w:cs="Times New Roman"/>
          <w:sz w:val="24"/>
          <w:szCs w:val="24"/>
        </w:rPr>
        <w:t xml:space="preserve"> </w:t>
      </w:r>
      <w:r w:rsidR="007A653A">
        <w:rPr>
          <w:rFonts w:ascii="Times New Roman" w:hAnsi="Times New Roman" w:cs="Times New Roman"/>
          <w:sz w:val="24"/>
          <w:szCs w:val="24"/>
        </w:rPr>
        <w:t>may be stretched</w:t>
      </w:r>
      <w:r w:rsidR="0098673A" w:rsidRPr="006B545B">
        <w:rPr>
          <w:rFonts w:ascii="Times New Roman" w:hAnsi="Times New Roman" w:cs="Times New Roman"/>
          <w:sz w:val="24"/>
          <w:szCs w:val="24"/>
        </w:rPr>
        <w:t xml:space="preserve"> to a high strain</w:t>
      </w:r>
      <w:r w:rsidR="00A41670">
        <w:rPr>
          <w:rFonts w:ascii="Times New Roman" w:hAnsi="Times New Roman" w:cs="Times New Roman"/>
          <w:sz w:val="24"/>
          <w:szCs w:val="24"/>
        </w:rPr>
        <w:t xml:space="preserve"> </w:t>
      </w:r>
      <w:r w:rsidR="003D3A41">
        <w:rPr>
          <w:rFonts w:ascii="Times New Roman" w:hAnsi="Times New Roman" w:cs="Times New Roman"/>
          <w:sz w:val="24"/>
          <w:szCs w:val="24"/>
        </w:rPr>
        <w:t>such</w:t>
      </w:r>
      <w:r w:rsidR="00C27CA1">
        <w:rPr>
          <w:rFonts w:ascii="Times New Roman" w:hAnsi="Times New Roman" w:cs="Times New Roman"/>
          <w:sz w:val="24"/>
          <w:szCs w:val="24"/>
        </w:rPr>
        <w:t xml:space="preserve"> as </w:t>
      </w:r>
      <w:r w:rsidR="00A41670">
        <w:rPr>
          <w:rFonts w:ascii="Times New Roman" w:hAnsi="Times New Roman" w:cs="Times New Roman"/>
          <w:sz w:val="24"/>
          <w:szCs w:val="24"/>
        </w:rPr>
        <w:t>100 %</w:t>
      </w:r>
      <w:r w:rsidR="000629CA">
        <w:rPr>
          <w:rFonts w:ascii="Times New Roman" w:hAnsi="Times New Roman" w:cs="Times New Roman"/>
          <w:sz w:val="24"/>
          <w:szCs w:val="24"/>
        </w:rPr>
        <w:t xml:space="preserve"> (up to 500 %) </w:t>
      </w:r>
      <w:r w:rsidR="00BA29F1">
        <w:rPr>
          <w:rFonts w:ascii="Times New Roman" w:hAnsi="Times New Roman" w:cs="Times New Roman"/>
          <w:sz w:val="24"/>
          <w:szCs w:val="24"/>
        </w:rPr>
        <w:t>as illustrated</w:t>
      </w:r>
      <w:r w:rsidR="00A41670">
        <w:rPr>
          <w:rFonts w:ascii="Times New Roman" w:hAnsi="Times New Roman" w:cs="Times New Roman"/>
          <w:sz w:val="24"/>
          <w:szCs w:val="24"/>
        </w:rPr>
        <w:t xml:space="preserve"> </w:t>
      </w:r>
      <w:r w:rsidR="00A41670" w:rsidRPr="00AC44D5">
        <w:rPr>
          <w:rFonts w:ascii="Times New Roman" w:hAnsi="Times New Roman" w:cs="Times New Roman"/>
          <w:sz w:val="24"/>
          <w:szCs w:val="24"/>
        </w:rPr>
        <w:t xml:space="preserve">in </w:t>
      </w:r>
      <w:r w:rsidR="00AC44D5" w:rsidRPr="00AC44D5">
        <w:rPr>
          <w:rFonts w:ascii="Times New Roman" w:hAnsi="Times New Roman" w:cs="Times New Roman"/>
          <w:sz w:val="24"/>
          <w:szCs w:val="24"/>
        </w:rPr>
        <w:fldChar w:fldCharType="begin"/>
      </w:r>
      <w:r w:rsidR="00AC44D5" w:rsidRPr="00AC44D5">
        <w:rPr>
          <w:rFonts w:ascii="Times New Roman" w:hAnsi="Times New Roman" w:cs="Times New Roman"/>
          <w:sz w:val="24"/>
          <w:szCs w:val="24"/>
        </w:rPr>
        <w:instrText xml:space="preserve"> REF _Ref72872229 \h  \* MERGEFORMAT </w:instrText>
      </w:r>
      <w:r w:rsidR="00AC44D5" w:rsidRPr="00AC44D5">
        <w:rPr>
          <w:rFonts w:ascii="Times New Roman" w:hAnsi="Times New Roman" w:cs="Times New Roman"/>
          <w:sz w:val="24"/>
          <w:szCs w:val="24"/>
        </w:rPr>
      </w:r>
      <w:r w:rsidR="00AC44D5" w:rsidRPr="00AC44D5">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6.1</w:t>
      </w:r>
      <w:r w:rsidR="00AC44D5" w:rsidRPr="00AC44D5">
        <w:rPr>
          <w:rFonts w:ascii="Times New Roman" w:hAnsi="Times New Roman" w:cs="Times New Roman"/>
          <w:sz w:val="24"/>
          <w:szCs w:val="24"/>
        </w:rPr>
        <w:fldChar w:fldCharType="end"/>
      </w:r>
      <w:r w:rsidR="00AC44D5" w:rsidRPr="00AC44D5">
        <w:rPr>
          <w:rFonts w:ascii="Times New Roman" w:hAnsi="Times New Roman" w:cs="Times New Roman"/>
          <w:sz w:val="24"/>
          <w:szCs w:val="24"/>
        </w:rPr>
        <w:t>(</w:t>
      </w:r>
      <w:r w:rsidR="009E3FE9" w:rsidRPr="00AC44D5">
        <w:rPr>
          <w:rFonts w:ascii="Times New Roman" w:hAnsi="Times New Roman" w:cs="Times New Roman"/>
          <w:sz w:val="24"/>
          <w:szCs w:val="24"/>
        </w:rPr>
        <w:t>a</w:t>
      </w:r>
      <w:r w:rsidR="00AC44D5" w:rsidRPr="00AC44D5">
        <w:rPr>
          <w:rFonts w:ascii="Times New Roman" w:hAnsi="Times New Roman" w:cs="Times New Roman"/>
          <w:sz w:val="24"/>
          <w:szCs w:val="24"/>
        </w:rPr>
        <w:t>)</w:t>
      </w:r>
      <w:r w:rsidR="0098673A" w:rsidRPr="00AC44D5">
        <w:rPr>
          <w:rFonts w:ascii="Times New Roman" w:hAnsi="Times New Roman" w:cs="Times New Roman"/>
          <w:sz w:val="24"/>
          <w:szCs w:val="24"/>
        </w:rPr>
        <w:t xml:space="preserve">. </w:t>
      </w:r>
      <w:r w:rsidR="000629CA">
        <w:rPr>
          <w:rFonts w:ascii="Times New Roman" w:hAnsi="Times New Roman" w:cs="Times New Roman"/>
          <w:sz w:val="24"/>
          <w:szCs w:val="24"/>
        </w:rPr>
        <w:t>W</w:t>
      </w:r>
      <w:r w:rsidR="0098673A" w:rsidRPr="006B545B">
        <w:rPr>
          <w:rFonts w:ascii="Times New Roman" w:hAnsi="Times New Roman" w:cs="Times New Roman"/>
          <w:sz w:val="24"/>
          <w:szCs w:val="24"/>
        </w:rPr>
        <w:t>hile the substrate is held in tension, parallel lines of</w:t>
      </w:r>
      <w:r w:rsidR="00BD74AF">
        <w:rPr>
          <w:rFonts w:ascii="Times New Roman" w:hAnsi="Times New Roman" w:cs="Times New Roman"/>
          <w:sz w:val="24"/>
          <w:szCs w:val="24"/>
        </w:rPr>
        <w:t xml:space="preserve"> a high CNT loading</w:t>
      </w:r>
      <w:r w:rsidR="0098673A" w:rsidRPr="006B545B">
        <w:rPr>
          <w:rFonts w:ascii="Times New Roman" w:hAnsi="Times New Roman" w:cs="Times New Roman"/>
          <w:sz w:val="24"/>
          <w:szCs w:val="24"/>
        </w:rPr>
        <w:t xml:space="preserve"> </w:t>
      </w:r>
      <w:r w:rsidR="00BD74AF">
        <w:rPr>
          <w:rFonts w:ascii="Times New Roman" w:hAnsi="Times New Roman" w:cs="Times New Roman"/>
          <w:sz w:val="24"/>
          <w:szCs w:val="24"/>
        </w:rPr>
        <w:t xml:space="preserve">elastomeric nanocomposite </w:t>
      </w:r>
      <w:r w:rsidR="0098673A" w:rsidRPr="006B545B">
        <w:rPr>
          <w:rFonts w:ascii="Times New Roman" w:hAnsi="Times New Roman" w:cs="Times New Roman"/>
          <w:sz w:val="24"/>
          <w:szCs w:val="24"/>
        </w:rPr>
        <w:t>ink</w:t>
      </w:r>
      <w:r w:rsidR="00CF20F3">
        <w:rPr>
          <w:rFonts w:ascii="Times New Roman" w:hAnsi="Times New Roman" w:cs="Times New Roman"/>
          <w:sz w:val="24"/>
          <w:szCs w:val="24"/>
        </w:rPr>
        <w:t xml:space="preserve"> </w:t>
      </w:r>
      <w:r w:rsidR="000D49CF">
        <w:rPr>
          <w:rFonts w:ascii="Times New Roman" w:hAnsi="Times New Roman" w:cs="Times New Roman"/>
          <w:sz w:val="24"/>
          <w:szCs w:val="24"/>
        </w:rPr>
        <w:t>may be printed perpendicular to the strain axis</w:t>
      </w:r>
      <w:r w:rsidR="001B4898">
        <w:rPr>
          <w:rFonts w:ascii="Times New Roman" w:hAnsi="Times New Roman" w:cs="Times New Roman"/>
          <w:sz w:val="24"/>
          <w:szCs w:val="24"/>
        </w:rPr>
        <w:t xml:space="preserve"> and</w:t>
      </w:r>
      <w:r w:rsidR="0098673A" w:rsidRPr="006B545B">
        <w:rPr>
          <w:rFonts w:ascii="Times New Roman" w:hAnsi="Times New Roman" w:cs="Times New Roman"/>
          <w:sz w:val="24"/>
          <w:szCs w:val="24"/>
        </w:rPr>
        <w:t xml:space="preserve"> between </w:t>
      </w:r>
      <w:r w:rsidR="00223557">
        <w:rPr>
          <w:rFonts w:ascii="Times New Roman" w:hAnsi="Times New Roman" w:cs="Times New Roman"/>
          <w:sz w:val="24"/>
          <w:szCs w:val="24"/>
        </w:rPr>
        <w:t xml:space="preserve">and on </w:t>
      </w:r>
      <w:r w:rsidR="0098673A" w:rsidRPr="006B545B">
        <w:rPr>
          <w:rFonts w:ascii="Times New Roman" w:hAnsi="Times New Roman" w:cs="Times New Roman"/>
          <w:sz w:val="24"/>
          <w:szCs w:val="24"/>
        </w:rPr>
        <w:t xml:space="preserve">the two silver electrodes with a </w:t>
      </w:r>
      <w:r w:rsidR="00223557" w:rsidRPr="006B545B">
        <w:rPr>
          <w:rFonts w:ascii="Times New Roman" w:hAnsi="Times New Roman" w:cs="Times New Roman"/>
          <w:sz w:val="24"/>
          <w:szCs w:val="24"/>
        </w:rPr>
        <w:t>small, predetermined</w:t>
      </w:r>
      <w:r w:rsidR="0098673A" w:rsidRPr="006B545B">
        <w:rPr>
          <w:rFonts w:ascii="Times New Roman" w:hAnsi="Times New Roman" w:cs="Times New Roman"/>
          <w:sz w:val="24"/>
          <w:szCs w:val="24"/>
        </w:rPr>
        <w:t xml:space="preserve"> space between each line.</w:t>
      </w:r>
      <w:r w:rsidR="00223557">
        <w:rPr>
          <w:rFonts w:ascii="Times New Roman" w:hAnsi="Times New Roman" w:cs="Times New Roman"/>
          <w:sz w:val="24"/>
          <w:szCs w:val="24"/>
        </w:rPr>
        <w:t xml:space="preserve"> </w:t>
      </w:r>
      <w:r w:rsidR="0037787C">
        <w:rPr>
          <w:rFonts w:ascii="Times New Roman" w:hAnsi="Times New Roman" w:cs="Times New Roman"/>
          <w:sz w:val="24"/>
          <w:szCs w:val="24"/>
        </w:rPr>
        <w:t>If the CNT loading is sufficiently high for the filamentary extrusion to maintain</w:t>
      </w:r>
      <w:r w:rsidR="00F6655C">
        <w:rPr>
          <w:rFonts w:ascii="Times New Roman" w:hAnsi="Times New Roman" w:cs="Times New Roman"/>
          <w:sz w:val="24"/>
          <w:szCs w:val="24"/>
        </w:rPr>
        <w:t xml:space="preserve"> a highly cylindrical shape, the fully cured sample w</w:t>
      </w:r>
      <w:r w:rsidR="005E5E27">
        <w:rPr>
          <w:rFonts w:ascii="Times New Roman" w:hAnsi="Times New Roman" w:cs="Times New Roman"/>
          <w:sz w:val="24"/>
          <w:szCs w:val="24"/>
        </w:rPr>
        <w:t xml:space="preserve">hen released to 0 % strain would have </w:t>
      </w:r>
      <w:r w:rsidR="002551FE">
        <w:rPr>
          <w:rFonts w:ascii="Times New Roman" w:hAnsi="Times New Roman" w:cs="Times New Roman"/>
          <w:sz w:val="24"/>
          <w:szCs w:val="24"/>
        </w:rPr>
        <w:t>highly overlapped</w:t>
      </w:r>
      <w:r w:rsidR="005E5E27">
        <w:rPr>
          <w:rFonts w:ascii="Times New Roman" w:hAnsi="Times New Roman" w:cs="Times New Roman"/>
          <w:sz w:val="24"/>
          <w:szCs w:val="24"/>
        </w:rPr>
        <w:t xml:space="preserve"> na</w:t>
      </w:r>
      <w:r w:rsidR="002551FE">
        <w:rPr>
          <w:rFonts w:ascii="Times New Roman" w:hAnsi="Times New Roman" w:cs="Times New Roman"/>
          <w:sz w:val="24"/>
          <w:szCs w:val="24"/>
        </w:rPr>
        <w:t>nocomposite lines connecting the two embedded silver electrodes</w:t>
      </w:r>
      <w:r w:rsidR="00B1167F">
        <w:rPr>
          <w:rFonts w:ascii="Times New Roman" w:hAnsi="Times New Roman" w:cs="Times New Roman"/>
          <w:sz w:val="24"/>
          <w:szCs w:val="24"/>
        </w:rPr>
        <w:t xml:space="preserve"> (low resis</w:t>
      </w:r>
      <w:r w:rsidR="00950CB2">
        <w:rPr>
          <w:rFonts w:ascii="Times New Roman" w:hAnsi="Times New Roman" w:cs="Times New Roman"/>
          <w:sz w:val="24"/>
          <w:szCs w:val="24"/>
        </w:rPr>
        <w:t>tance)</w:t>
      </w:r>
      <w:r w:rsidR="002551FE">
        <w:rPr>
          <w:rFonts w:ascii="Times New Roman" w:hAnsi="Times New Roman" w:cs="Times New Roman"/>
          <w:sz w:val="24"/>
          <w:szCs w:val="24"/>
        </w:rPr>
        <w:t xml:space="preserve">. </w:t>
      </w:r>
      <w:r w:rsidR="00681AFC">
        <w:rPr>
          <w:rFonts w:ascii="Times New Roman" w:hAnsi="Times New Roman" w:cs="Times New Roman"/>
          <w:sz w:val="24"/>
          <w:szCs w:val="24"/>
        </w:rPr>
        <w:t xml:space="preserve">The simplified piezoresistive </w:t>
      </w:r>
      <w:r w:rsidR="00950CB2">
        <w:rPr>
          <w:rFonts w:ascii="Times New Roman" w:hAnsi="Times New Roman" w:cs="Times New Roman"/>
          <w:sz w:val="24"/>
          <w:szCs w:val="24"/>
        </w:rPr>
        <w:t xml:space="preserve">strain </w:t>
      </w:r>
      <w:r w:rsidR="00681AFC">
        <w:rPr>
          <w:rFonts w:ascii="Times New Roman" w:hAnsi="Times New Roman" w:cs="Times New Roman"/>
          <w:sz w:val="24"/>
          <w:szCs w:val="24"/>
        </w:rPr>
        <w:t xml:space="preserve">sensing mechanism is shown in </w:t>
      </w:r>
      <w:r w:rsidR="00D013A0" w:rsidRPr="00D013A0">
        <w:rPr>
          <w:rFonts w:ascii="Times New Roman" w:hAnsi="Times New Roman" w:cs="Times New Roman"/>
          <w:sz w:val="24"/>
          <w:szCs w:val="24"/>
        </w:rPr>
        <w:fldChar w:fldCharType="begin"/>
      </w:r>
      <w:r w:rsidR="00D013A0" w:rsidRPr="00D013A0">
        <w:rPr>
          <w:rFonts w:ascii="Times New Roman" w:hAnsi="Times New Roman" w:cs="Times New Roman"/>
          <w:sz w:val="24"/>
          <w:szCs w:val="24"/>
        </w:rPr>
        <w:instrText xml:space="preserve"> REF _Ref72872229 \h  \* MERGEFORMAT </w:instrText>
      </w:r>
      <w:r w:rsidR="00D013A0" w:rsidRPr="00D013A0">
        <w:rPr>
          <w:rFonts w:ascii="Times New Roman" w:hAnsi="Times New Roman" w:cs="Times New Roman"/>
          <w:sz w:val="24"/>
          <w:szCs w:val="24"/>
        </w:rPr>
      </w:r>
      <w:r w:rsidR="00D013A0" w:rsidRPr="00D013A0">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6.1</w:t>
      </w:r>
      <w:r w:rsidR="00D013A0" w:rsidRPr="00D013A0">
        <w:rPr>
          <w:rFonts w:ascii="Times New Roman" w:hAnsi="Times New Roman" w:cs="Times New Roman"/>
          <w:sz w:val="24"/>
          <w:szCs w:val="24"/>
        </w:rPr>
        <w:fldChar w:fldCharType="end"/>
      </w:r>
      <w:r w:rsidR="00681AFC" w:rsidRPr="00D013A0">
        <w:rPr>
          <w:rFonts w:ascii="Times New Roman" w:hAnsi="Times New Roman" w:cs="Times New Roman"/>
          <w:sz w:val="24"/>
          <w:szCs w:val="24"/>
        </w:rPr>
        <w:t xml:space="preserve"> and the </w:t>
      </w:r>
      <w:r w:rsidR="000E1D46" w:rsidRPr="00D013A0">
        <w:rPr>
          <w:rFonts w:ascii="Times New Roman" w:hAnsi="Times New Roman" w:cs="Times New Roman"/>
          <w:sz w:val="24"/>
          <w:szCs w:val="24"/>
        </w:rPr>
        <w:t xml:space="preserve">top view of the full sensor design is </w:t>
      </w:r>
      <w:r w:rsidR="004F1E13">
        <w:rPr>
          <w:rFonts w:ascii="Times New Roman" w:hAnsi="Times New Roman" w:cs="Times New Roman"/>
          <w:sz w:val="24"/>
          <w:szCs w:val="24"/>
        </w:rPr>
        <w:t>displayed</w:t>
      </w:r>
      <w:r w:rsidR="000E1D46" w:rsidRPr="00D013A0">
        <w:rPr>
          <w:rFonts w:ascii="Times New Roman" w:hAnsi="Times New Roman" w:cs="Times New Roman"/>
          <w:sz w:val="24"/>
          <w:szCs w:val="24"/>
        </w:rPr>
        <w:t xml:space="preserve"> in </w:t>
      </w:r>
      <w:r w:rsidR="00D013A0" w:rsidRPr="00D013A0">
        <w:rPr>
          <w:rFonts w:ascii="Times New Roman" w:hAnsi="Times New Roman" w:cs="Times New Roman"/>
          <w:sz w:val="24"/>
          <w:szCs w:val="24"/>
        </w:rPr>
        <w:fldChar w:fldCharType="begin"/>
      </w:r>
      <w:r w:rsidR="00D013A0" w:rsidRPr="00D013A0">
        <w:rPr>
          <w:rFonts w:ascii="Times New Roman" w:hAnsi="Times New Roman" w:cs="Times New Roman"/>
          <w:sz w:val="24"/>
          <w:szCs w:val="24"/>
        </w:rPr>
        <w:instrText xml:space="preserve"> REF _Ref72872262 \h  \* MERGEFORMAT </w:instrText>
      </w:r>
      <w:r w:rsidR="00D013A0" w:rsidRPr="00D013A0">
        <w:rPr>
          <w:rFonts w:ascii="Times New Roman" w:hAnsi="Times New Roman" w:cs="Times New Roman"/>
          <w:sz w:val="24"/>
          <w:szCs w:val="24"/>
        </w:rPr>
      </w:r>
      <w:r w:rsidR="00D013A0" w:rsidRPr="00D013A0">
        <w:rPr>
          <w:rFonts w:ascii="Times New Roman" w:hAnsi="Times New Roman" w:cs="Times New Roman"/>
          <w:sz w:val="24"/>
          <w:szCs w:val="24"/>
        </w:rPr>
        <w:fldChar w:fldCharType="separate"/>
      </w:r>
      <w:r w:rsidR="009C3118" w:rsidRPr="009C3118">
        <w:rPr>
          <w:rFonts w:ascii="Times New Roman" w:hAnsi="Times New Roman" w:cs="Times New Roman"/>
          <w:sz w:val="24"/>
          <w:szCs w:val="24"/>
        </w:rPr>
        <w:t xml:space="preserve">Figure </w:t>
      </w:r>
      <w:r w:rsidR="009C3118" w:rsidRPr="009C3118">
        <w:rPr>
          <w:rFonts w:ascii="Times New Roman" w:hAnsi="Times New Roman" w:cs="Times New Roman"/>
          <w:noProof/>
          <w:sz w:val="24"/>
          <w:szCs w:val="24"/>
        </w:rPr>
        <w:t>6.2</w:t>
      </w:r>
      <w:r w:rsidR="00D013A0" w:rsidRPr="00D013A0">
        <w:rPr>
          <w:rFonts w:ascii="Times New Roman" w:hAnsi="Times New Roman" w:cs="Times New Roman"/>
          <w:sz w:val="24"/>
          <w:szCs w:val="24"/>
        </w:rPr>
        <w:fldChar w:fldCharType="end"/>
      </w:r>
      <w:r w:rsidR="000E1D46" w:rsidRPr="00D013A0">
        <w:rPr>
          <w:rFonts w:ascii="Times New Roman" w:hAnsi="Times New Roman" w:cs="Times New Roman"/>
          <w:sz w:val="24"/>
          <w:szCs w:val="24"/>
        </w:rPr>
        <w:t xml:space="preserve">. </w:t>
      </w:r>
      <w:r w:rsidR="004E74D0" w:rsidRPr="006B545B">
        <w:rPr>
          <w:rFonts w:ascii="Times New Roman" w:hAnsi="Times New Roman" w:cs="Times New Roman"/>
          <w:sz w:val="24"/>
          <w:szCs w:val="24"/>
        </w:rPr>
        <w:t xml:space="preserve">Overall, </w:t>
      </w:r>
      <w:r w:rsidR="00BC214C">
        <w:rPr>
          <w:rFonts w:ascii="Times New Roman" w:hAnsi="Times New Roman" w:cs="Times New Roman"/>
          <w:sz w:val="24"/>
          <w:szCs w:val="24"/>
        </w:rPr>
        <w:t>t</w:t>
      </w:r>
      <w:r w:rsidR="004E74D0" w:rsidRPr="006B545B">
        <w:rPr>
          <w:rFonts w:ascii="Times New Roman" w:hAnsi="Times New Roman" w:cs="Times New Roman"/>
          <w:sz w:val="24"/>
          <w:szCs w:val="24"/>
        </w:rPr>
        <w:t xml:space="preserve">his </w:t>
      </w:r>
      <w:r w:rsidR="00BC214C">
        <w:rPr>
          <w:rFonts w:ascii="Times New Roman" w:hAnsi="Times New Roman" w:cs="Times New Roman"/>
          <w:sz w:val="24"/>
          <w:szCs w:val="24"/>
        </w:rPr>
        <w:t>novel</w:t>
      </w:r>
      <w:r w:rsidR="004E74D0" w:rsidRPr="006B545B">
        <w:rPr>
          <w:rFonts w:ascii="Times New Roman" w:hAnsi="Times New Roman" w:cs="Times New Roman"/>
          <w:sz w:val="24"/>
          <w:szCs w:val="24"/>
        </w:rPr>
        <w:t xml:space="preserve"> fabrication method </w:t>
      </w:r>
      <w:r w:rsidR="00BC214C">
        <w:rPr>
          <w:rFonts w:ascii="Times New Roman" w:hAnsi="Times New Roman" w:cs="Times New Roman"/>
          <w:sz w:val="24"/>
          <w:szCs w:val="24"/>
        </w:rPr>
        <w:t>may</w:t>
      </w:r>
      <w:r w:rsidR="004E74D0" w:rsidRPr="006B545B">
        <w:rPr>
          <w:rFonts w:ascii="Times New Roman" w:hAnsi="Times New Roman" w:cs="Times New Roman"/>
          <w:sz w:val="24"/>
          <w:szCs w:val="24"/>
        </w:rPr>
        <w:t xml:space="preserve"> be used to fabricate skin-attachable strain sensors with greatly improved sensitivity, significant improvements in reliable connection of the electrodes, and the ability to tailor the detectable strain range.</w:t>
      </w:r>
      <w:r w:rsidR="004E74D0">
        <w:rPr>
          <w:rFonts w:ascii="Times New Roman" w:hAnsi="Times New Roman" w:cs="Times New Roman"/>
          <w:sz w:val="24"/>
          <w:szCs w:val="24"/>
        </w:rPr>
        <w:t xml:space="preserve"> </w:t>
      </w:r>
      <w:r w:rsidR="0025400F">
        <w:rPr>
          <w:rFonts w:ascii="Times New Roman" w:hAnsi="Times New Roman" w:cs="Times New Roman"/>
          <w:sz w:val="24"/>
          <w:szCs w:val="24"/>
        </w:rPr>
        <w:t xml:space="preserve">Modeling the fabrication process </w:t>
      </w:r>
      <w:r w:rsidR="001E4B6F">
        <w:rPr>
          <w:rFonts w:ascii="Times New Roman" w:hAnsi="Times New Roman" w:cs="Times New Roman"/>
          <w:sz w:val="24"/>
          <w:szCs w:val="24"/>
        </w:rPr>
        <w:t>should</w:t>
      </w:r>
      <w:r w:rsidR="0025400F">
        <w:rPr>
          <w:rFonts w:ascii="Times New Roman" w:hAnsi="Times New Roman" w:cs="Times New Roman"/>
          <w:sz w:val="24"/>
          <w:szCs w:val="24"/>
        </w:rPr>
        <w:t xml:space="preserve"> be utilized to </w:t>
      </w:r>
      <w:r w:rsidR="00A91DA8">
        <w:rPr>
          <w:rFonts w:ascii="Times New Roman" w:hAnsi="Times New Roman" w:cs="Times New Roman"/>
          <w:sz w:val="24"/>
          <w:szCs w:val="24"/>
        </w:rPr>
        <w:t>customize</w:t>
      </w:r>
      <w:r w:rsidR="00514738">
        <w:rPr>
          <w:rFonts w:ascii="Times New Roman" w:hAnsi="Times New Roman" w:cs="Times New Roman"/>
          <w:sz w:val="24"/>
          <w:szCs w:val="24"/>
        </w:rPr>
        <w:t xml:space="preserve"> the </w:t>
      </w:r>
      <w:r w:rsidR="00BC214C">
        <w:rPr>
          <w:rFonts w:ascii="Times New Roman" w:hAnsi="Times New Roman" w:cs="Times New Roman"/>
          <w:sz w:val="24"/>
          <w:szCs w:val="24"/>
        </w:rPr>
        <w:t>manufacturing</w:t>
      </w:r>
      <w:r w:rsidR="00514738">
        <w:rPr>
          <w:rFonts w:ascii="Times New Roman" w:hAnsi="Times New Roman" w:cs="Times New Roman"/>
          <w:sz w:val="24"/>
          <w:szCs w:val="24"/>
        </w:rPr>
        <w:t xml:space="preserve"> parameters to </w:t>
      </w:r>
      <w:r w:rsidR="00D04E1B">
        <w:rPr>
          <w:rFonts w:ascii="Times New Roman" w:hAnsi="Times New Roman" w:cs="Times New Roman"/>
          <w:sz w:val="24"/>
          <w:szCs w:val="24"/>
        </w:rPr>
        <w:t xml:space="preserve">accurately </w:t>
      </w:r>
      <w:r w:rsidR="00514738">
        <w:rPr>
          <w:rFonts w:ascii="Times New Roman" w:hAnsi="Times New Roman" w:cs="Times New Roman"/>
          <w:sz w:val="24"/>
          <w:szCs w:val="24"/>
        </w:rPr>
        <w:t xml:space="preserve">design </w:t>
      </w:r>
      <w:r w:rsidR="00D04E1B">
        <w:rPr>
          <w:rFonts w:ascii="Times New Roman" w:hAnsi="Times New Roman" w:cs="Times New Roman"/>
          <w:sz w:val="24"/>
          <w:szCs w:val="24"/>
        </w:rPr>
        <w:t xml:space="preserve">and </w:t>
      </w:r>
      <w:r w:rsidR="00D72E90">
        <w:rPr>
          <w:rFonts w:ascii="Times New Roman" w:hAnsi="Times New Roman" w:cs="Times New Roman"/>
          <w:sz w:val="24"/>
          <w:szCs w:val="24"/>
        </w:rPr>
        <w:t>3D print</w:t>
      </w:r>
      <w:r w:rsidR="00D04E1B">
        <w:rPr>
          <w:rFonts w:ascii="Times New Roman" w:hAnsi="Times New Roman" w:cs="Times New Roman"/>
          <w:sz w:val="24"/>
          <w:szCs w:val="24"/>
        </w:rPr>
        <w:t xml:space="preserve"> </w:t>
      </w:r>
      <w:r w:rsidR="00514738">
        <w:rPr>
          <w:rFonts w:ascii="Times New Roman" w:hAnsi="Times New Roman" w:cs="Times New Roman"/>
          <w:sz w:val="24"/>
          <w:szCs w:val="24"/>
        </w:rPr>
        <w:t xml:space="preserve">sensors </w:t>
      </w:r>
      <w:r w:rsidR="004B1F09">
        <w:rPr>
          <w:rFonts w:ascii="Times New Roman" w:hAnsi="Times New Roman" w:cs="Times New Roman"/>
          <w:sz w:val="24"/>
          <w:szCs w:val="24"/>
        </w:rPr>
        <w:t>with</w:t>
      </w:r>
      <w:r w:rsidR="00514738">
        <w:rPr>
          <w:rFonts w:ascii="Times New Roman" w:hAnsi="Times New Roman" w:cs="Times New Roman"/>
          <w:sz w:val="24"/>
          <w:szCs w:val="24"/>
        </w:rPr>
        <w:t xml:space="preserve"> very high sensitivity in a strain range determined by the desire</w:t>
      </w:r>
      <w:r w:rsidR="001E4B6F">
        <w:rPr>
          <w:rFonts w:ascii="Times New Roman" w:hAnsi="Times New Roman" w:cs="Times New Roman"/>
          <w:sz w:val="24"/>
          <w:szCs w:val="24"/>
        </w:rPr>
        <w:t>d</w:t>
      </w:r>
      <w:r w:rsidR="00514738">
        <w:rPr>
          <w:rFonts w:ascii="Times New Roman" w:hAnsi="Times New Roman" w:cs="Times New Roman"/>
          <w:sz w:val="24"/>
          <w:szCs w:val="24"/>
        </w:rPr>
        <w:t xml:space="preserve"> application </w:t>
      </w:r>
      <w:r w:rsidR="00985AE0">
        <w:rPr>
          <w:rFonts w:ascii="Times New Roman" w:hAnsi="Times New Roman" w:cs="Times New Roman"/>
          <w:sz w:val="24"/>
          <w:szCs w:val="24"/>
        </w:rPr>
        <w:t>for</w:t>
      </w:r>
      <w:r w:rsidR="00514738">
        <w:rPr>
          <w:rFonts w:ascii="Times New Roman" w:hAnsi="Times New Roman" w:cs="Times New Roman"/>
          <w:sz w:val="24"/>
          <w:szCs w:val="24"/>
        </w:rPr>
        <w:t xml:space="preserve"> the human motion detection sensor. </w:t>
      </w:r>
    </w:p>
    <w:p w14:paraId="2A86F6E1" w14:textId="77777777" w:rsidR="00221D7C" w:rsidRPr="006B545B" w:rsidRDefault="00221D7C" w:rsidP="00BC214C">
      <w:pPr>
        <w:spacing w:line="480" w:lineRule="auto"/>
        <w:jc w:val="both"/>
        <w:rPr>
          <w:rFonts w:ascii="Times New Roman" w:hAnsi="Times New Roman" w:cs="Times New Roman"/>
          <w:sz w:val="24"/>
          <w:szCs w:val="24"/>
        </w:rPr>
      </w:pPr>
    </w:p>
    <w:p w14:paraId="32643B11" w14:textId="77777777" w:rsidR="00514738" w:rsidRDefault="0098673A" w:rsidP="00CE46A5">
      <w:pPr>
        <w:keepNext/>
        <w:spacing w:after="0" w:line="240" w:lineRule="auto"/>
        <w:jc w:val="center"/>
      </w:pPr>
      <w:r w:rsidRPr="006B545B">
        <w:rPr>
          <w:rFonts w:ascii="Times New Roman" w:hAnsi="Times New Roman" w:cs="Times New Roman"/>
          <w:noProof/>
        </w:rPr>
        <w:lastRenderedPageBreak/>
        <w:drawing>
          <wp:inline distT="0" distB="0" distL="0" distR="0" wp14:anchorId="0EEC68AD" wp14:editId="1E785DC3">
            <wp:extent cx="4631377" cy="5787121"/>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63986" cy="5827868"/>
                    </a:xfrm>
                    <a:prstGeom prst="rect">
                      <a:avLst/>
                    </a:prstGeom>
                    <a:noFill/>
                    <a:ln>
                      <a:noFill/>
                    </a:ln>
                  </pic:spPr>
                </pic:pic>
              </a:graphicData>
            </a:graphic>
          </wp:inline>
        </w:drawing>
      </w:r>
    </w:p>
    <w:p w14:paraId="18E4D12E" w14:textId="1D420548" w:rsidR="0098673A" w:rsidRDefault="00514738" w:rsidP="001E4713">
      <w:pPr>
        <w:pStyle w:val="Caption"/>
      </w:pPr>
      <w:bookmarkStart w:id="181" w:name="_Ref72872229"/>
      <w:bookmarkStart w:id="182" w:name="_Toc76652330"/>
      <w:r w:rsidRPr="00CE46A5">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6</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w:t>
      </w:r>
      <w:r w:rsidR="00D41E52">
        <w:rPr>
          <w:b/>
          <w:bCs/>
        </w:rPr>
        <w:fldChar w:fldCharType="end"/>
      </w:r>
      <w:bookmarkEnd w:id="181"/>
      <w:r w:rsidR="00CE46A5" w:rsidRPr="00CE46A5">
        <w:rPr>
          <w:b/>
          <w:bCs/>
        </w:rPr>
        <w:t xml:space="preserve">: </w:t>
      </w:r>
      <w:r w:rsidR="00CE46A5" w:rsidRPr="00E30738">
        <w:t>S</w:t>
      </w:r>
      <w:r w:rsidR="00190191">
        <w:t>implified s</w:t>
      </w:r>
      <w:r w:rsidR="00CE46A5" w:rsidRPr="00E30738">
        <w:t xml:space="preserve">chematic illustration </w:t>
      </w:r>
      <w:r w:rsidR="007B052D">
        <w:t xml:space="preserve">of </w:t>
      </w:r>
      <w:r w:rsidR="00CF20F3">
        <w:t xml:space="preserve">the </w:t>
      </w:r>
      <w:r w:rsidR="00A4251E">
        <w:t xml:space="preserve">cross-sectional view of the proposed </w:t>
      </w:r>
      <w:r w:rsidR="00181090">
        <w:t>sensor</w:t>
      </w:r>
      <w:r w:rsidR="00CE46A5" w:rsidRPr="00E30738">
        <w:t xml:space="preserve"> (a) after printing on the </w:t>
      </w:r>
      <w:r w:rsidR="006913DA">
        <w:t>stretched</w:t>
      </w:r>
      <w:r w:rsidR="00CE46A5" w:rsidRPr="00E30738">
        <w:t xml:space="preserve"> substrate, (b) at rest, and (c)</w:t>
      </w:r>
      <w:r w:rsidR="002B0054">
        <w:t xml:space="preserve"> </w:t>
      </w:r>
      <w:r w:rsidR="00CE46A5" w:rsidRPr="00E30738">
        <w:t xml:space="preserve">strained to its </w:t>
      </w:r>
      <w:r w:rsidR="002B0054">
        <w:t xml:space="preserve">assumed (not calculated/simulated) </w:t>
      </w:r>
      <w:r w:rsidR="00CE46A5" w:rsidRPr="00E30738">
        <w:t>maximum detectable strain.</w:t>
      </w:r>
      <w:bookmarkEnd w:id="182"/>
      <w:r w:rsidR="00CE46A5">
        <w:t xml:space="preserve"> </w:t>
      </w:r>
    </w:p>
    <w:p w14:paraId="344634E0" w14:textId="77777777" w:rsidR="006913DA" w:rsidRPr="0025343A" w:rsidRDefault="006913DA" w:rsidP="006913DA">
      <w:pPr>
        <w:spacing w:line="480" w:lineRule="auto"/>
        <w:rPr>
          <w:rFonts w:ascii="Times New Roman" w:hAnsi="Times New Roman" w:cs="Times New Roman"/>
          <w:sz w:val="24"/>
          <w:szCs w:val="24"/>
        </w:rPr>
      </w:pPr>
    </w:p>
    <w:p w14:paraId="1E55F85C" w14:textId="77777777" w:rsidR="00BC214C" w:rsidRDefault="0098673A" w:rsidP="00BC214C">
      <w:pPr>
        <w:keepNext/>
        <w:spacing w:after="0" w:line="240" w:lineRule="auto"/>
        <w:jc w:val="center"/>
      </w:pPr>
      <w:r w:rsidRPr="006B545B">
        <w:rPr>
          <w:rFonts w:ascii="Times New Roman" w:hAnsi="Times New Roman" w:cs="Times New Roman"/>
          <w:noProof/>
          <w:sz w:val="24"/>
          <w:szCs w:val="24"/>
        </w:rPr>
        <w:lastRenderedPageBreak/>
        <w:drawing>
          <wp:inline distT="0" distB="0" distL="0" distR="0" wp14:anchorId="0AB1BC10" wp14:editId="5F886A75">
            <wp:extent cx="4914900" cy="61436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25943" cy="6157429"/>
                    </a:xfrm>
                    <a:prstGeom prst="rect">
                      <a:avLst/>
                    </a:prstGeom>
                    <a:noFill/>
                    <a:ln>
                      <a:noFill/>
                    </a:ln>
                  </pic:spPr>
                </pic:pic>
              </a:graphicData>
            </a:graphic>
          </wp:inline>
        </w:drawing>
      </w:r>
    </w:p>
    <w:p w14:paraId="44F91A1D" w14:textId="067B24E1" w:rsidR="0098673A" w:rsidRDefault="00BC214C" w:rsidP="001E4713">
      <w:pPr>
        <w:pStyle w:val="Caption"/>
      </w:pPr>
      <w:bookmarkStart w:id="183" w:name="_Ref72872262"/>
      <w:bookmarkStart w:id="184" w:name="_Toc76652331"/>
      <w:r w:rsidRPr="00BC214C">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6</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w:t>
      </w:r>
      <w:r w:rsidR="00D41E52">
        <w:rPr>
          <w:b/>
          <w:bCs/>
        </w:rPr>
        <w:fldChar w:fldCharType="end"/>
      </w:r>
      <w:bookmarkEnd w:id="183"/>
      <w:r w:rsidRPr="00BC214C">
        <w:rPr>
          <w:b/>
          <w:bCs/>
        </w:rPr>
        <w:t>:</w:t>
      </w:r>
      <w:r>
        <w:t xml:space="preserve"> </w:t>
      </w:r>
      <w:r w:rsidRPr="00E30738">
        <w:t xml:space="preserve">Schematic illustration </w:t>
      </w:r>
      <w:r w:rsidR="00190191">
        <w:t>of</w:t>
      </w:r>
      <w:r w:rsidRPr="00E30738">
        <w:t xml:space="preserve"> the top view of the </w:t>
      </w:r>
      <w:r w:rsidR="00960FC5">
        <w:t>proposed sensor</w:t>
      </w:r>
      <w:r w:rsidR="00960FC5" w:rsidRPr="00E30738">
        <w:t xml:space="preserve"> (a) after printing on the </w:t>
      </w:r>
      <w:r w:rsidR="00960FC5">
        <w:t>stretched</w:t>
      </w:r>
      <w:r w:rsidR="00960FC5" w:rsidRPr="00E30738">
        <w:t xml:space="preserve"> substrate, (b) at rest, and (c)</w:t>
      </w:r>
      <w:r w:rsidR="00960FC5">
        <w:t xml:space="preserve"> </w:t>
      </w:r>
      <w:r w:rsidR="00960FC5" w:rsidRPr="00E30738">
        <w:t xml:space="preserve">strained to its </w:t>
      </w:r>
      <w:r w:rsidR="00960FC5">
        <w:t xml:space="preserve">assumed (not calculated/simulated) </w:t>
      </w:r>
      <w:r w:rsidR="00960FC5" w:rsidRPr="00E30738">
        <w:t>maximum detectable strain</w:t>
      </w:r>
      <w:r w:rsidRPr="00E30738">
        <w:t>.</w:t>
      </w:r>
      <w:bookmarkEnd w:id="184"/>
      <w:r>
        <w:t xml:space="preserve"> </w:t>
      </w:r>
    </w:p>
    <w:p w14:paraId="6E0DCDD2" w14:textId="77777777" w:rsidR="00BC214C" w:rsidRPr="005B45A0" w:rsidRDefault="00BC214C" w:rsidP="003E6A62">
      <w:pPr>
        <w:spacing w:line="480" w:lineRule="auto"/>
        <w:rPr>
          <w:rFonts w:ascii="Times New Roman" w:hAnsi="Times New Roman" w:cs="Times New Roman"/>
          <w:sz w:val="24"/>
          <w:szCs w:val="24"/>
        </w:rPr>
      </w:pPr>
    </w:p>
    <w:p w14:paraId="487C7127" w14:textId="719806FF" w:rsidR="00D34C98" w:rsidRDefault="00B968F3" w:rsidP="0025343A">
      <w:pPr>
        <w:pStyle w:val="Heading3"/>
        <w:numPr>
          <w:ilvl w:val="2"/>
          <w:numId w:val="19"/>
        </w:numPr>
        <w:spacing w:before="0" w:line="480" w:lineRule="auto"/>
        <w:jc w:val="both"/>
      </w:pPr>
      <w:bookmarkStart w:id="185" w:name="_Toc76652286"/>
      <w:r>
        <w:t>S</w:t>
      </w:r>
      <w:r w:rsidR="00241463">
        <w:t>OS</w:t>
      </w:r>
      <w:r w:rsidR="0048467F">
        <w:t xml:space="preserve"> Embodiments and</w:t>
      </w:r>
      <w:r>
        <w:t xml:space="preserve"> Applications</w:t>
      </w:r>
      <w:bookmarkEnd w:id="185"/>
    </w:p>
    <w:p w14:paraId="1C658F6D" w14:textId="3BC2CEFC" w:rsidR="00903FA7" w:rsidRPr="00903FA7" w:rsidRDefault="00BB68A6" w:rsidP="006951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SOS may demonstrate improved functionality or </w:t>
      </w:r>
      <w:r w:rsidR="00C01F69">
        <w:rPr>
          <w:rFonts w:ascii="Times New Roman" w:hAnsi="Times New Roman" w:cs="Times New Roman"/>
          <w:sz w:val="24"/>
          <w:szCs w:val="24"/>
        </w:rPr>
        <w:t xml:space="preserve">oil </w:t>
      </w:r>
      <w:r>
        <w:rPr>
          <w:rFonts w:ascii="Times New Roman" w:hAnsi="Times New Roman" w:cs="Times New Roman"/>
          <w:sz w:val="24"/>
          <w:szCs w:val="24"/>
        </w:rPr>
        <w:t xml:space="preserve">extraction </w:t>
      </w:r>
      <w:r w:rsidR="005B45A0">
        <w:rPr>
          <w:rFonts w:ascii="Times New Roman" w:hAnsi="Times New Roman" w:cs="Times New Roman"/>
          <w:sz w:val="24"/>
          <w:szCs w:val="24"/>
        </w:rPr>
        <w:t xml:space="preserve">rate </w:t>
      </w:r>
      <w:r>
        <w:rPr>
          <w:rFonts w:ascii="Times New Roman" w:hAnsi="Times New Roman" w:cs="Times New Roman"/>
          <w:sz w:val="24"/>
          <w:szCs w:val="24"/>
        </w:rPr>
        <w:t>depending on the design</w:t>
      </w:r>
      <w:r w:rsidR="00552E0C">
        <w:rPr>
          <w:rFonts w:ascii="Times New Roman" w:hAnsi="Times New Roman" w:cs="Times New Roman"/>
          <w:sz w:val="24"/>
          <w:szCs w:val="24"/>
        </w:rPr>
        <w:t xml:space="preserve">. </w:t>
      </w:r>
      <w:r w:rsidR="007E28D5">
        <w:rPr>
          <w:rFonts w:ascii="Times New Roman" w:hAnsi="Times New Roman" w:cs="Times New Roman"/>
          <w:sz w:val="24"/>
          <w:szCs w:val="24"/>
        </w:rPr>
        <w:t xml:space="preserve">Several different </w:t>
      </w:r>
      <w:r w:rsidR="00FF3BEA">
        <w:rPr>
          <w:rFonts w:ascii="Times New Roman" w:hAnsi="Times New Roman" w:cs="Times New Roman"/>
          <w:sz w:val="24"/>
          <w:szCs w:val="24"/>
        </w:rPr>
        <w:t>geometries</w:t>
      </w:r>
      <w:r w:rsidR="00D71C51">
        <w:rPr>
          <w:rFonts w:ascii="Times New Roman" w:hAnsi="Times New Roman" w:cs="Times New Roman"/>
          <w:sz w:val="24"/>
          <w:szCs w:val="24"/>
        </w:rPr>
        <w:t xml:space="preserve"> </w:t>
      </w:r>
      <w:r w:rsidR="00443CDF">
        <w:rPr>
          <w:rFonts w:ascii="Times New Roman" w:hAnsi="Times New Roman" w:cs="Times New Roman"/>
          <w:sz w:val="24"/>
          <w:szCs w:val="24"/>
        </w:rPr>
        <w:t xml:space="preserve">of </w:t>
      </w:r>
      <w:r w:rsidR="00D71C51">
        <w:rPr>
          <w:rFonts w:ascii="Times New Roman" w:hAnsi="Times New Roman" w:cs="Times New Roman"/>
          <w:sz w:val="24"/>
          <w:szCs w:val="24"/>
        </w:rPr>
        <w:t xml:space="preserve">the sponge funnel may include </w:t>
      </w:r>
      <w:r w:rsidR="008E46A8">
        <w:rPr>
          <w:rFonts w:ascii="Times New Roman" w:hAnsi="Times New Roman" w:cs="Times New Roman"/>
          <w:sz w:val="24"/>
          <w:szCs w:val="24"/>
        </w:rPr>
        <w:t>altering the shape of the</w:t>
      </w:r>
      <w:r w:rsidR="00377452">
        <w:rPr>
          <w:rFonts w:ascii="Times New Roman" w:hAnsi="Times New Roman" w:cs="Times New Roman"/>
          <w:sz w:val="24"/>
          <w:szCs w:val="24"/>
        </w:rPr>
        <w:t xml:space="preserve"> sponge </w:t>
      </w:r>
      <w:r w:rsidR="00377452">
        <w:rPr>
          <w:rFonts w:ascii="Times New Roman" w:hAnsi="Times New Roman" w:cs="Times New Roman"/>
          <w:sz w:val="24"/>
          <w:szCs w:val="24"/>
        </w:rPr>
        <w:lastRenderedPageBreak/>
        <w:t xml:space="preserve">sheet, </w:t>
      </w:r>
      <w:r w:rsidR="00D84F2E">
        <w:rPr>
          <w:rFonts w:ascii="Times New Roman" w:hAnsi="Times New Roman" w:cs="Times New Roman"/>
          <w:sz w:val="24"/>
          <w:szCs w:val="24"/>
        </w:rPr>
        <w:t>sponge shell, or vessel.</w:t>
      </w:r>
      <w:r w:rsidR="003C7E68">
        <w:rPr>
          <w:rFonts w:ascii="Times New Roman" w:hAnsi="Times New Roman" w:cs="Times New Roman"/>
          <w:sz w:val="24"/>
          <w:szCs w:val="24"/>
        </w:rPr>
        <w:t xml:space="preserve"> For </w:t>
      </w:r>
      <w:r w:rsidR="00FC6256">
        <w:rPr>
          <w:rFonts w:ascii="Times New Roman" w:hAnsi="Times New Roman" w:cs="Times New Roman"/>
          <w:sz w:val="24"/>
          <w:szCs w:val="24"/>
        </w:rPr>
        <w:t xml:space="preserve">example, a </w:t>
      </w:r>
      <w:r w:rsidR="003C7E68">
        <w:rPr>
          <w:rFonts w:ascii="Times New Roman" w:hAnsi="Times New Roman" w:cs="Times New Roman"/>
          <w:sz w:val="24"/>
          <w:szCs w:val="24"/>
        </w:rPr>
        <w:t>crescent or horseshoe</w:t>
      </w:r>
      <w:r w:rsidR="00FC6256">
        <w:rPr>
          <w:rFonts w:ascii="Times New Roman" w:hAnsi="Times New Roman" w:cs="Times New Roman"/>
          <w:sz w:val="24"/>
          <w:szCs w:val="24"/>
        </w:rPr>
        <w:t>-shaped sponge sheet</w:t>
      </w:r>
      <w:r w:rsidR="003C7E68">
        <w:rPr>
          <w:rFonts w:ascii="Times New Roman" w:hAnsi="Times New Roman" w:cs="Times New Roman"/>
          <w:sz w:val="24"/>
          <w:szCs w:val="24"/>
        </w:rPr>
        <w:t xml:space="preserve"> could be used to</w:t>
      </w:r>
      <w:r w:rsidR="00826407">
        <w:rPr>
          <w:rFonts w:ascii="Times New Roman" w:hAnsi="Times New Roman" w:cs="Times New Roman"/>
          <w:sz w:val="24"/>
          <w:szCs w:val="24"/>
        </w:rPr>
        <w:t xml:space="preserve"> enable collecting </w:t>
      </w:r>
      <w:r w:rsidR="00FC6256">
        <w:rPr>
          <w:rFonts w:ascii="Times New Roman" w:hAnsi="Times New Roman" w:cs="Times New Roman"/>
          <w:sz w:val="24"/>
          <w:szCs w:val="24"/>
        </w:rPr>
        <w:t>a thin</w:t>
      </w:r>
      <w:r w:rsidR="00BF764E">
        <w:rPr>
          <w:rFonts w:ascii="Times New Roman" w:hAnsi="Times New Roman" w:cs="Times New Roman"/>
          <w:sz w:val="24"/>
          <w:szCs w:val="24"/>
        </w:rPr>
        <w:t xml:space="preserve"> sheen of </w:t>
      </w:r>
      <w:r w:rsidR="00826407">
        <w:rPr>
          <w:rFonts w:ascii="Times New Roman" w:hAnsi="Times New Roman" w:cs="Times New Roman"/>
          <w:sz w:val="24"/>
          <w:szCs w:val="24"/>
        </w:rPr>
        <w:t>spilled oil</w:t>
      </w:r>
      <w:r w:rsidR="00FC6256">
        <w:rPr>
          <w:rFonts w:ascii="Times New Roman" w:hAnsi="Times New Roman" w:cs="Times New Roman"/>
          <w:sz w:val="24"/>
          <w:szCs w:val="24"/>
        </w:rPr>
        <w:t xml:space="preserve"> </w:t>
      </w:r>
      <w:r w:rsidR="000C6CD5">
        <w:rPr>
          <w:rFonts w:ascii="Times New Roman" w:hAnsi="Times New Roman" w:cs="Times New Roman"/>
          <w:sz w:val="24"/>
          <w:szCs w:val="24"/>
        </w:rPr>
        <w:t>by corralling the oil as the SOS moves across the water surface</w:t>
      </w:r>
      <w:r w:rsidR="00167D0F">
        <w:rPr>
          <w:rFonts w:ascii="Times New Roman" w:hAnsi="Times New Roman" w:cs="Times New Roman"/>
          <w:sz w:val="24"/>
          <w:szCs w:val="24"/>
        </w:rPr>
        <w:t xml:space="preserve"> like an oil boom</w:t>
      </w:r>
      <w:r w:rsidR="000C6CD5">
        <w:rPr>
          <w:rFonts w:ascii="Times New Roman" w:hAnsi="Times New Roman" w:cs="Times New Roman"/>
          <w:sz w:val="24"/>
          <w:szCs w:val="24"/>
        </w:rPr>
        <w:t xml:space="preserve">. </w:t>
      </w:r>
      <w:r w:rsidR="00365632">
        <w:rPr>
          <w:rFonts w:ascii="Times New Roman" w:hAnsi="Times New Roman" w:cs="Times New Roman"/>
          <w:sz w:val="24"/>
          <w:szCs w:val="24"/>
        </w:rPr>
        <w:t>Notably</w:t>
      </w:r>
      <w:r w:rsidR="004B3A00">
        <w:rPr>
          <w:rFonts w:ascii="Times New Roman" w:hAnsi="Times New Roman" w:cs="Times New Roman"/>
          <w:sz w:val="24"/>
          <w:szCs w:val="24"/>
        </w:rPr>
        <w:t xml:space="preserve">, the flower-shaped sponge sheet investigated in this work </w:t>
      </w:r>
      <w:r w:rsidR="00365632">
        <w:rPr>
          <w:rFonts w:ascii="Times New Roman" w:hAnsi="Times New Roman" w:cs="Times New Roman"/>
          <w:sz w:val="24"/>
          <w:szCs w:val="24"/>
        </w:rPr>
        <w:t>maintained a higher extraction efficiency for thin oil sheen</w:t>
      </w:r>
      <w:r w:rsidR="003557A6">
        <w:rPr>
          <w:rFonts w:ascii="Times New Roman" w:hAnsi="Times New Roman" w:cs="Times New Roman"/>
          <w:sz w:val="24"/>
          <w:szCs w:val="24"/>
        </w:rPr>
        <w:t>s due to a higher surface area of sponge remaining in contact with the oil, while th</w:t>
      </w:r>
      <w:r w:rsidR="0095213B">
        <w:rPr>
          <w:rFonts w:ascii="Times New Roman" w:hAnsi="Times New Roman" w:cs="Times New Roman"/>
          <w:sz w:val="24"/>
          <w:szCs w:val="24"/>
        </w:rPr>
        <w:t>e flat cylindrical sheets demonstrate</w:t>
      </w:r>
      <w:r w:rsidR="001902CC">
        <w:rPr>
          <w:rFonts w:ascii="Times New Roman" w:hAnsi="Times New Roman" w:cs="Times New Roman"/>
          <w:sz w:val="24"/>
          <w:szCs w:val="24"/>
        </w:rPr>
        <w:t>d</w:t>
      </w:r>
      <w:r w:rsidR="0095213B">
        <w:rPr>
          <w:rFonts w:ascii="Times New Roman" w:hAnsi="Times New Roman" w:cs="Times New Roman"/>
          <w:sz w:val="24"/>
          <w:szCs w:val="24"/>
        </w:rPr>
        <w:t xml:space="preserve"> an overall faster extraction</w:t>
      </w:r>
      <w:r w:rsidR="005B45A0">
        <w:rPr>
          <w:rFonts w:ascii="Times New Roman" w:hAnsi="Times New Roman" w:cs="Times New Roman"/>
          <w:sz w:val="24"/>
          <w:szCs w:val="24"/>
        </w:rPr>
        <w:t xml:space="preserve"> rate</w:t>
      </w:r>
      <w:r w:rsidR="0095213B">
        <w:rPr>
          <w:rFonts w:ascii="Times New Roman" w:hAnsi="Times New Roman" w:cs="Times New Roman"/>
          <w:sz w:val="24"/>
          <w:szCs w:val="24"/>
        </w:rPr>
        <w:t xml:space="preserve"> due to </w:t>
      </w:r>
      <w:r w:rsidR="006E4FF9">
        <w:rPr>
          <w:rFonts w:ascii="Times New Roman" w:hAnsi="Times New Roman" w:cs="Times New Roman"/>
          <w:sz w:val="24"/>
          <w:szCs w:val="24"/>
        </w:rPr>
        <w:t xml:space="preserve">the larger top surface of the sponge benefiting from gravity-driven oil absorption. These two designs could be used </w:t>
      </w:r>
      <w:r w:rsidR="00B26ABD">
        <w:rPr>
          <w:rFonts w:ascii="Times New Roman" w:hAnsi="Times New Roman" w:cs="Times New Roman"/>
          <w:sz w:val="24"/>
          <w:szCs w:val="24"/>
        </w:rPr>
        <w:t>i</w:t>
      </w:r>
      <w:r w:rsidR="006E4FF9">
        <w:rPr>
          <w:rFonts w:ascii="Times New Roman" w:hAnsi="Times New Roman" w:cs="Times New Roman"/>
          <w:sz w:val="24"/>
          <w:szCs w:val="24"/>
        </w:rPr>
        <w:t xml:space="preserve">n conjunction such that </w:t>
      </w:r>
      <w:r w:rsidR="00151DB3">
        <w:rPr>
          <w:rFonts w:ascii="Times New Roman" w:hAnsi="Times New Roman" w:cs="Times New Roman"/>
          <w:sz w:val="24"/>
          <w:szCs w:val="24"/>
        </w:rPr>
        <w:t xml:space="preserve">the top surface area is </w:t>
      </w:r>
      <w:r w:rsidR="00330AC7">
        <w:rPr>
          <w:rFonts w:ascii="Times New Roman" w:hAnsi="Times New Roman" w:cs="Times New Roman"/>
          <w:sz w:val="24"/>
          <w:szCs w:val="24"/>
        </w:rPr>
        <w:t>larger,</w:t>
      </w:r>
      <w:r w:rsidR="00151DB3">
        <w:rPr>
          <w:rFonts w:ascii="Times New Roman" w:hAnsi="Times New Roman" w:cs="Times New Roman"/>
          <w:sz w:val="24"/>
          <w:szCs w:val="24"/>
        </w:rPr>
        <w:t xml:space="preserve"> and the in-plane surface area is also high to </w:t>
      </w:r>
      <w:r w:rsidR="001E6C57">
        <w:rPr>
          <w:rFonts w:ascii="Times New Roman" w:hAnsi="Times New Roman" w:cs="Times New Roman"/>
          <w:sz w:val="24"/>
          <w:szCs w:val="24"/>
        </w:rPr>
        <w:t>rapidly extract oil and maintain a higher extraction efficiency for thin oil layers.</w:t>
      </w:r>
      <w:r w:rsidR="00387ABD">
        <w:rPr>
          <w:rFonts w:ascii="Times New Roman" w:hAnsi="Times New Roman" w:cs="Times New Roman"/>
          <w:sz w:val="24"/>
          <w:szCs w:val="24"/>
        </w:rPr>
        <w:t xml:space="preserve"> Additionally, the SOS system design requires considerable</w:t>
      </w:r>
      <w:r w:rsidR="00A32A3F">
        <w:rPr>
          <w:rFonts w:ascii="Times New Roman" w:hAnsi="Times New Roman" w:cs="Times New Roman"/>
          <w:sz w:val="24"/>
          <w:szCs w:val="24"/>
        </w:rPr>
        <w:t xml:space="preserve"> </w:t>
      </w:r>
      <w:r w:rsidR="00387ABD">
        <w:rPr>
          <w:rFonts w:ascii="Times New Roman" w:hAnsi="Times New Roman" w:cs="Times New Roman"/>
          <w:sz w:val="24"/>
          <w:szCs w:val="24"/>
        </w:rPr>
        <w:t xml:space="preserve">improvements to be applicable for commercial use. </w:t>
      </w:r>
      <w:r w:rsidR="00A32A3F">
        <w:rPr>
          <w:rFonts w:ascii="Times New Roman" w:hAnsi="Times New Roman" w:cs="Times New Roman"/>
          <w:sz w:val="24"/>
          <w:szCs w:val="24"/>
        </w:rPr>
        <w:t>One such improvement may include</w:t>
      </w:r>
      <w:r w:rsidR="00477429">
        <w:rPr>
          <w:rFonts w:ascii="Times New Roman" w:hAnsi="Times New Roman" w:cs="Times New Roman"/>
          <w:sz w:val="24"/>
          <w:szCs w:val="24"/>
        </w:rPr>
        <w:t xml:space="preserve"> the</w:t>
      </w:r>
      <w:r w:rsidR="00A32A3F">
        <w:rPr>
          <w:rFonts w:ascii="Times New Roman" w:hAnsi="Times New Roman" w:cs="Times New Roman"/>
          <w:sz w:val="24"/>
          <w:szCs w:val="24"/>
        </w:rPr>
        <w:t xml:space="preserve"> incorporation of </w:t>
      </w:r>
      <w:r w:rsidR="00220655">
        <w:rPr>
          <w:rFonts w:ascii="Times New Roman" w:hAnsi="Times New Roman" w:cs="Times New Roman"/>
          <w:sz w:val="24"/>
          <w:szCs w:val="24"/>
        </w:rPr>
        <w:t>strategically place</w:t>
      </w:r>
      <w:r w:rsidR="00304419">
        <w:rPr>
          <w:rFonts w:ascii="Times New Roman" w:hAnsi="Times New Roman" w:cs="Times New Roman"/>
          <w:sz w:val="24"/>
          <w:szCs w:val="24"/>
        </w:rPr>
        <w:t>d</w:t>
      </w:r>
      <w:r w:rsidR="00220655">
        <w:rPr>
          <w:rFonts w:ascii="Times New Roman" w:hAnsi="Times New Roman" w:cs="Times New Roman"/>
          <w:sz w:val="24"/>
          <w:szCs w:val="24"/>
        </w:rPr>
        <w:t xml:space="preserve"> </w:t>
      </w:r>
      <w:r w:rsidR="00A32A3F">
        <w:rPr>
          <w:rFonts w:ascii="Times New Roman" w:hAnsi="Times New Roman" w:cs="Times New Roman"/>
          <w:sz w:val="24"/>
          <w:szCs w:val="24"/>
        </w:rPr>
        <w:t>water sensor</w:t>
      </w:r>
      <w:r w:rsidR="00220655">
        <w:rPr>
          <w:rFonts w:ascii="Times New Roman" w:hAnsi="Times New Roman" w:cs="Times New Roman"/>
          <w:sz w:val="24"/>
          <w:szCs w:val="24"/>
        </w:rPr>
        <w:t>s</w:t>
      </w:r>
      <w:r w:rsidR="00D91518">
        <w:rPr>
          <w:rFonts w:ascii="Times New Roman" w:hAnsi="Times New Roman" w:cs="Times New Roman"/>
          <w:sz w:val="24"/>
          <w:szCs w:val="24"/>
        </w:rPr>
        <w:t xml:space="preserve"> and </w:t>
      </w:r>
      <w:r w:rsidR="00220655">
        <w:rPr>
          <w:rFonts w:ascii="Times New Roman" w:hAnsi="Times New Roman" w:cs="Times New Roman"/>
          <w:sz w:val="24"/>
          <w:szCs w:val="24"/>
        </w:rPr>
        <w:t xml:space="preserve">a </w:t>
      </w:r>
      <w:r w:rsidR="00D91518">
        <w:rPr>
          <w:rFonts w:ascii="Times New Roman" w:hAnsi="Times New Roman" w:cs="Times New Roman"/>
          <w:sz w:val="24"/>
          <w:szCs w:val="24"/>
        </w:rPr>
        <w:t xml:space="preserve">snorkel </w:t>
      </w:r>
      <w:r w:rsidR="00042A7F">
        <w:rPr>
          <w:rFonts w:ascii="Times New Roman" w:hAnsi="Times New Roman" w:cs="Times New Roman"/>
          <w:sz w:val="24"/>
          <w:szCs w:val="24"/>
        </w:rPr>
        <w:t>connected to the ballast tank and</w:t>
      </w:r>
      <w:r w:rsidR="00D91518">
        <w:rPr>
          <w:rFonts w:ascii="Times New Roman" w:hAnsi="Times New Roman" w:cs="Times New Roman"/>
          <w:sz w:val="24"/>
          <w:szCs w:val="24"/>
        </w:rPr>
        <w:t xml:space="preserve"> a low-pressure blower to utilize a contro</w:t>
      </w:r>
      <w:r w:rsidR="0049148C">
        <w:rPr>
          <w:rFonts w:ascii="Times New Roman" w:hAnsi="Times New Roman" w:cs="Times New Roman"/>
          <w:sz w:val="24"/>
          <w:szCs w:val="24"/>
        </w:rPr>
        <w:t>l loop to create a self-balancing SOS</w:t>
      </w:r>
      <w:r w:rsidR="00220655">
        <w:rPr>
          <w:rFonts w:ascii="Times New Roman" w:hAnsi="Times New Roman" w:cs="Times New Roman"/>
          <w:sz w:val="24"/>
          <w:szCs w:val="24"/>
        </w:rPr>
        <w:t xml:space="preserve">. </w:t>
      </w:r>
      <w:r w:rsidR="0049092D">
        <w:rPr>
          <w:rFonts w:ascii="Times New Roman" w:hAnsi="Times New Roman" w:cs="Times New Roman"/>
          <w:sz w:val="24"/>
          <w:szCs w:val="24"/>
        </w:rPr>
        <w:t xml:space="preserve">This self-balancing or standalone flotation capability </w:t>
      </w:r>
      <w:r w:rsidR="00003187">
        <w:rPr>
          <w:rFonts w:ascii="Times New Roman" w:hAnsi="Times New Roman" w:cs="Times New Roman"/>
          <w:sz w:val="24"/>
          <w:szCs w:val="24"/>
        </w:rPr>
        <w:t xml:space="preserve">may also be achieved by incorporating the SOS design with a Weir-type oil skimmer that uses three </w:t>
      </w:r>
      <w:r w:rsidR="005D5D1C">
        <w:rPr>
          <w:rFonts w:ascii="Times New Roman" w:hAnsi="Times New Roman" w:cs="Times New Roman"/>
          <w:sz w:val="24"/>
          <w:szCs w:val="24"/>
        </w:rPr>
        <w:t xml:space="preserve">surrounding ballast tanks to maintain the desired semi-submerged </w:t>
      </w:r>
      <w:r w:rsidR="00081D73">
        <w:rPr>
          <w:rFonts w:ascii="Times New Roman" w:hAnsi="Times New Roman" w:cs="Times New Roman"/>
          <w:sz w:val="24"/>
          <w:szCs w:val="24"/>
        </w:rPr>
        <w:t xml:space="preserve">state of the device. The addition of an oil collection chamber, </w:t>
      </w:r>
      <w:r w:rsidR="00AE2325">
        <w:rPr>
          <w:rFonts w:ascii="Times New Roman" w:hAnsi="Times New Roman" w:cs="Times New Roman"/>
          <w:sz w:val="24"/>
          <w:szCs w:val="24"/>
        </w:rPr>
        <w:t>controllable propulsion, and drone</w:t>
      </w:r>
      <w:r w:rsidR="009479F3">
        <w:rPr>
          <w:rFonts w:ascii="Times New Roman" w:hAnsi="Times New Roman" w:cs="Times New Roman"/>
          <w:sz w:val="24"/>
          <w:szCs w:val="24"/>
        </w:rPr>
        <w:t xml:space="preserve"> </w:t>
      </w:r>
      <w:r w:rsidR="00AE2325">
        <w:rPr>
          <w:rFonts w:ascii="Times New Roman" w:hAnsi="Times New Roman" w:cs="Times New Roman"/>
          <w:sz w:val="24"/>
          <w:szCs w:val="24"/>
        </w:rPr>
        <w:t>ship functionality offers the potential for the SOS to be entirely standalone and sweep t</w:t>
      </w:r>
      <w:r w:rsidR="00330AC7">
        <w:rPr>
          <w:rFonts w:ascii="Times New Roman" w:hAnsi="Times New Roman" w:cs="Times New Roman"/>
          <w:sz w:val="24"/>
          <w:szCs w:val="24"/>
        </w:rPr>
        <w:t xml:space="preserve">hrough the spilled oil slicks. </w:t>
      </w:r>
      <w:r w:rsidR="00B941BB">
        <w:rPr>
          <w:rFonts w:ascii="Times New Roman" w:hAnsi="Times New Roman" w:cs="Times New Roman"/>
          <w:sz w:val="24"/>
          <w:szCs w:val="24"/>
        </w:rPr>
        <w:t xml:space="preserve">Overall, </w:t>
      </w:r>
      <w:r w:rsidR="00F31A63">
        <w:rPr>
          <w:rFonts w:ascii="Times New Roman" w:hAnsi="Times New Roman" w:cs="Times New Roman"/>
          <w:sz w:val="24"/>
          <w:szCs w:val="24"/>
        </w:rPr>
        <w:t>considerable</w:t>
      </w:r>
      <w:r w:rsidR="00714F4E">
        <w:rPr>
          <w:rFonts w:ascii="Times New Roman" w:hAnsi="Times New Roman" w:cs="Times New Roman"/>
          <w:sz w:val="24"/>
          <w:szCs w:val="24"/>
        </w:rPr>
        <w:t xml:space="preserve"> </w:t>
      </w:r>
      <w:r w:rsidR="00C93FAC">
        <w:rPr>
          <w:rFonts w:ascii="Times New Roman" w:hAnsi="Times New Roman" w:cs="Times New Roman"/>
          <w:sz w:val="24"/>
          <w:szCs w:val="24"/>
        </w:rPr>
        <w:t>R&amp;D</w:t>
      </w:r>
      <w:r w:rsidR="00714F4E">
        <w:rPr>
          <w:rFonts w:ascii="Times New Roman" w:hAnsi="Times New Roman" w:cs="Times New Roman"/>
          <w:sz w:val="24"/>
          <w:szCs w:val="24"/>
        </w:rPr>
        <w:t xml:space="preserve"> will be required to</w:t>
      </w:r>
      <w:r w:rsidR="00CA11F2">
        <w:rPr>
          <w:rFonts w:ascii="Times New Roman" w:hAnsi="Times New Roman" w:cs="Times New Roman"/>
          <w:sz w:val="24"/>
          <w:szCs w:val="24"/>
        </w:rPr>
        <w:t xml:space="preserve"> fully unlock </w:t>
      </w:r>
      <w:r w:rsidR="00B2736B">
        <w:rPr>
          <w:rFonts w:ascii="Times New Roman" w:hAnsi="Times New Roman" w:cs="Times New Roman"/>
          <w:sz w:val="24"/>
          <w:szCs w:val="24"/>
        </w:rPr>
        <w:t>th</w:t>
      </w:r>
      <w:r w:rsidR="00980C14">
        <w:rPr>
          <w:rFonts w:ascii="Times New Roman" w:hAnsi="Times New Roman" w:cs="Times New Roman"/>
          <w:sz w:val="24"/>
          <w:szCs w:val="24"/>
        </w:rPr>
        <w:t>is</w:t>
      </w:r>
      <w:r w:rsidR="00B2736B">
        <w:rPr>
          <w:rFonts w:ascii="Times New Roman" w:hAnsi="Times New Roman" w:cs="Times New Roman"/>
          <w:sz w:val="24"/>
          <w:szCs w:val="24"/>
        </w:rPr>
        <w:t xml:space="preserve"> innovati</w:t>
      </w:r>
      <w:r w:rsidR="00C93FAC">
        <w:rPr>
          <w:rFonts w:ascii="Times New Roman" w:hAnsi="Times New Roman" w:cs="Times New Roman"/>
          <w:sz w:val="24"/>
          <w:szCs w:val="24"/>
        </w:rPr>
        <w:t xml:space="preserve">on as </w:t>
      </w:r>
      <w:r w:rsidR="00C3040B">
        <w:rPr>
          <w:rFonts w:ascii="Times New Roman" w:hAnsi="Times New Roman" w:cs="Times New Roman"/>
          <w:sz w:val="24"/>
          <w:szCs w:val="24"/>
        </w:rPr>
        <w:t>we have</w:t>
      </w:r>
      <w:r w:rsidR="00CA11F2">
        <w:rPr>
          <w:rFonts w:ascii="Times New Roman" w:hAnsi="Times New Roman" w:cs="Times New Roman"/>
          <w:sz w:val="24"/>
          <w:szCs w:val="24"/>
        </w:rPr>
        <w:t xml:space="preserve"> only</w:t>
      </w:r>
      <w:r w:rsidR="00424817">
        <w:rPr>
          <w:rFonts w:ascii="Times New Roman" w:hAnsi="Times New Roman" w:cs="Times New Roman"/>
          <w:sz w:val="24"/>
          <w:szCs w:val="24"/>
        </w:rPr>
        <w:t xml:space="preserve"> begun to</w:t>
      </w:r>
      <w:r w:rsidR="00CA11F2">
        <w:rPr>
          <w:rFonts w:ascii="Times New Roman" w:hAnsi="Times New Roman" w:cs="Times New Roman"/>
          <w:sz w:val="24"/>
          <w:szCs w:val="24"/>
        </w:rPr>
        <w:t xml:space="preserve"> </w:t>
      </w:r>
      <w:r w:rsidR="00CA11F2" w:rsidRPr="002F7BB6">
        <w:rPr>
          <w:rFonts w:ascii="Times New Roman" w:hAnsi="Times New Roman" w:cs="Times New Roman"/>
          <w:i/>
          <w:iCs/>
          <w:sz w:val="24"/>
          <w:szCs w:val="24"/>
        </w:rPr>
        <w:t xml:space="preserve">skim the surface </w:t>
      </w:r>
      <w:r w:rsidR="00CA11F2">
        <w:rPr>
          <w:rFonts w:ascii="Times New Roman" w:hAnsi="Times New Roman" w:cs="Times New Roman"/>
          <w:sz w:val="24"/>
          <w:szCs w:val="24"/>
        </w:rPr>
        <w:t xml:space="preserve">of what the </w:t>
      </w:r>
      <w:r w:rsidR="002F7BB6">
        <w:rPr>
          <w:rFonts w:ascii="Times New Roman" w:hAnsi="Times New Roman" w:cs="Times New Roman"/>
          <w:sz w:val="24"/>
          <w:szCs w:val="24"/>
        </w:rPr>
        <w:t xml:space="preserve">SOS may be capable of. </w:t>
      </w:r>
    </w:p>
    <w:p w14:paraId="443A0553" w14:textId="77777777" w:rsidR="00A70521" w:rsidRPr="00A70521" w:rsidRDefault="00A70521" w:rsidP="00A70521"/>
    <w:p w14:paraId="3DAC1C40" w14:textId="77777777" w:rsidR="00AB53EC" w:rsidRPr="00AB53EC" w:rsidRDefault="00AB53EC" w:rsidP="00AB53EC">
      <w:pPr>
        <w:rPr>
          <w:lang w:bidi="en-US"/>
        </w:rPr>
      </w:pPr>
    </w:p>
    <w:p w14:paraId="45CF4502" w14:textId="3B97329F" w:rsidR="009135D3" w:rsidRPr="00A11BAC" w:rsidRDefault="009135D3" w:rsidP="002043AF">
      <w:pPr>
        <w:spacing w:line="480" w:lineRule="auto"/>
        <w:jc w:val="center"/>
        <w:rPr>
          <w:rFonts w:ascii="Times New Roman" w:hAnsi="Times New Roman" w:cs="Times New Roman"/>
          <w:i/>
          <w:iCs/>
          <w:sz w:val="24"/>
          <w:szCs w:val="24"/>
        </w:rPr>
      </w:pPr>
    </w:p>
    <w:p w14:paraId="327DCFE2" w14:textId="1F9CEDF1" w:rsidR="009135D3" w:rsidRPr="00A11BAC" w:rsidRDefault="009135D3" w:rsidP="002043AF">
      <w:pPr>
        <w:spacing w:line="480" w:lineRule="auto"/>
        <w:jc w:val="center"/>
        <w:rPr>
          <w:rFonts w:ascii="Times New Roman" w:hAnsi="Times New Roman" w:cs="Times New Roman"/>
          <w:i/>
          <w:iCs/>
          <w:sz w:val="24"/>
          <w:szCs w:val="24"/>
        </w:rPr>
      </w:pPr>
    </w:p>
    <w:p w14:paraId="6A9483EA" w14:textId="77777777" w:rsidR="00075E39" w:rsidRDefault="00075E39" w:rsidP="002043AF">
      <w:pPr>
        <w:spacing w:after="0" w:line="480" w:lineRule="auto"/>
        <w:jc w:val="both"/>
        <w:rPr>
          <w:rFonts w:ascii="Times New Roman" w:hAnsi="Times New Roman" w:cs="Times New Roman"/>
          <w:b/>
          <w:bCs/>
          <w:sz w:val="24"/>
          <w:szCs w:val="24"/>
        </w:rPr>
      </w:pPr>
    </w:p>
    <w:p w14:paraId="0966E6DB" w14:textId="6E215B0B" w:rsidR="00C14649" w:rsidRPr="001E595E" w:rsidRDefault="00BB093A" w:rsidP="00F46AA1">
      <w:pPr>
        <w:pStyle w:val="Heading1"/>
        <w:spacing w:before="0" w:after="240"/>
        <w:jc w:val="center"/>
      </w:pPr>
      <w:bookmarkStart w:id="186" w:name="_Toc76652287"/>
      <w:r>
        <w:lastRenderedPageBreak/>
        <w:t>SUPPORTING INFORMATION</w:t>
      </w:r>
      <w:bookmarkEnd w:id="186"/>
    </w:p>
    <w:p w14:paraId="087DF1EA" w14:textId="5BA3A3EC" w:rsidR="00B87DE4" w:rsidRDefault="00B87DE4" w:rsidP="00F46AA1">
      <w:pPr>
        <w:spacing w:line="480" w:lineRule="auto"/>
        <w:jc w:val="both"/>
        <w:rPr>
          <w:rFonts w:ascii="Times New Roman" w:hAnsi="Times New Roman" w:cs="Times New Roman"/>
          <w:b/>
          <w:bCs/>
          <w:sz w:val="24"/>
          <w:szCs w:val="24"/>
        </w:rPr>
      </w:pPr>
    </w:p>
    <w:p w14:paraId="2FD47671" w14:textId="77777777" w:rsidR="00744D47" w:rsidRPr="00A11BAC" w:rsidRDefault="00744D47" w:rsidP="00F46AA1">
      <w:pPr>
        <w:spacing w:line="480" w:lineRule="auto"/>
        <w:jc w:val="both"/>
        <w:rPr>
          <w:rFonts w:ascii="Times New Roman" w:hAnsi="Times New Roman" w:cs="Times New Roman"/>
          <w:b/>
          <w:bCs/>
          <w:sz w:val="24"/>
          <w:szCs w:val="24"/>
        </w:rPr>
      </w:pPr>
    </w:p>
    <w:p w14:paraId="5334B736" w14:textId="77777777" w:rsidR="00097007" w:rsidRDefault="00F06B1F" w:rsidP="00097007">
      <w:pPr>
        <w:keepNext/>
        <w:spacing w:after="0" w:line="240" w:lineRule="auto"/>
        <w:jc w:val="center"/>
      </w:pPr>
      <w:r w:rsidRPr="00A11BAC">
        <w:rPr>
          <w:rFonts w:ascii="Times New Roman" w:hAnsi="Times New Roman" w:cs="Times New Roman"/>
          <w:b/>
          <w:bCs/>
          <w:noProof/>
          <w:sz w:val="24"/>
          <w:szCs w:val="24"/>
        </w:rPr>
        <w:drawing>
          <wp:inline distT="0" distB="0" distL="0" distR="0" wp14:anchorId="6CD3BB33" wp14:editId="11C1917C">
            <wp:extent cx="2552700" cy="20765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9346" b="15596"/>
                    <a:stretch/>
                  </pic:blipFill>
                  <pic:spPr bwMode="auto">
                    <a:xfrm>
                      <a:off x="0" y="0"/>
                      <a:ext cx="2583283" cy="2101417"/>
                    </a:xfrm>
                    <a:prstGeom prst="rect">
                      <a:avLst/>
                    </a:prstGeom>
                    <a:noFill/>
                    <a:ln>
                      <a:noFill/>
                    </a:ln>
                    <a:extLst>
                      <a:ext uri="{53640926-AAD7-44D8-BBD7-CCE9431645EC}">
                        <a14:shadowObscured xmlns:a14="http://schemas.microsoft.com/office/drawing/2010/main"/>
                      </a:ext>
                    </a:extLst>
                  </pic:spPr>
                </pic:pic>
              </a:graphicData>
            </a:graphic>
          </wp:inline>
        </w:drawing>
      </w:r>
    </w:p>
    <w:p w14:paraId="6D67BFDE" w14:textId="3286B111" w:rsidR="00F06B1F" w:rsidRPr="00A11BAC" w:rsidRDefault="00097007" w:rsidP="001E4713">
      <w:pPr>
        <w:pStyle w:val="Caption"/>
        <w:rPr>
          <w:rFonts w:cs="Times New Roman"/>
          <w:b/>
          <w:bCs/>
          <w:szCs w:val="24"/>
        </w:rPr>
      </w:pPr>
      <w:bookmarkStart w:id="187" w:name="_Ref72845204"/>
      <w:bookmarkStart w:id="188" w:name="_Toc76652332"/>
      <w:r w:rsidRPr="00097007">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w:t>
      </w:r>
      <w:r w:rsidR="00D41E52">
        <w:rPr>
          <w:b/>
          <w:bCs/>
        </w:rPr>
        <w:fldChar w:fldCharType="end"/>
      </w:r>
      <w:bookmarkEnd w:id="187"/>
      <w:r w:rsidRPr="00097007">
        <w:rPr>
          <w:b/>
          <w:bCs/>
        </w:rPr>
        <w:t>:</w:t>
      </w:r>
      <w:r>
        <w:t xml:space="preserve"> </w:t>
      </w:r>
      <w:r w:rsidRPr="00FC0807">
        <w:t>Piezoresistive sensing comparison of varying CNT loadings of m-</w:t>
      </w:r>
      <w:r w:rsidR="006908BF">
        <w:t>PDMS/CNT</w:t>
      </w:r>
      <w:r w:rsidRPr="00FC0807">
        <w:t>.</w:t>
      </w:r>
      <w:bookmarkEnd w:id="188"/>
    </w:p>
    <w:p w14:paraId="3031BD2C" w14:textId="77777777" w:rsidR="00B87DE4" w:rsidRPr="00A11BAC" w:rsidRDefault="00B87DE4" w:rsidP="00F46AA1">
      <w:pPr>
        <w:spacing w:line="480" w:lineRule="auto"/>
        <w:jc w:val="center"/>
        <w:rPr>
          <w:rFonts w:ascii="Times New Roman" w:hAnsi="Times New Roman" w:cs="Times New Roman"/>
          <w:i/>
          <w:iCs/>
          <w:sz w:val="24"/>
          <w:szCs w:val="24"/>
        </w:rPr>
      </w:pPr>
    </w:p>
    <w:p w14:paraId="015A2B67" w14:textId="77777777" w:rsidR="00116A51" w:rsidRDefault="00F06B1F" w:rsidP="00116A51">
      <w:pPr>
        <w:keepNext/>
        <w:spacing w:after="0" w:line="240" w:lineRule="auto"/>
        <w:jc w:val="center"/>
      </w:pPr>
      <w:r w:rsidRPr="00A11BAC">
        <w:rPr>
          <w:rFonts w:ascii="Times New Roman" w:hAnsi="Times New Roman" w:cs="Times New Roman"/>
          <w:b/>
          <w:bCs/>
          <w:noProof/>
          <w:sz w:val="24"/>
          <w:szCs w:val="24"/>
        </w:rPr>
        <w:drawing>
          <wp:inline distT="0" distB="0" distL="0" distR="0" wp14:anchorId="49F7028F" wp14:editId="242A10DA">
            <wp:extent cx="3905250" cy="2395259"/>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8180"/>
                    <a:stretch/>
                  </pic:blipFill>
                  <pic:spPr bwMode="auto">
                    <a:xfrm>
                      <a:off x="0" y="0"/>
                      <a:ext cx="3919746" cy="2404150"/>
                    </a:xfrm>
                    <a:prstGeom prst="rect">
                      <a:avLst/>
                    </a:prstGeom>
                    <a:noFill/>
                    <a:ln>
                      <a:noFill/>
                    </a:ln>
                    <a:extLst>
                      <a:ext uri="{53640926-AAD7-44D8-BBD7-CCE9431645EC}">
                        <a14:shadowObscured xmlns:a14="http://schemas.microsoft.com/office/drawing/2010/main"/>
                      </a:ext>
                    </a:extLst>
                  </pic:spPr>
                </pic:pic>
              </a:graphicData>
            </a:graphic>
          </wp:inline>
        </w:drawing>
      </w:r>
    </w:p>
    <w:p w14:paraId="55A6894F" w14:textId="68ABD4B5" w:rsidR="00F06B1F" w:rsidRPr="00A11BAC" w:rsidRDefault="00116A51" w:rsidP="001E4713">
      <w:pPr>
        <w:pStyle w:val="Caption"/>
        <w:rPr>
          <w:rFonts w:cs="Times New Roman"/>
          <w:b/>
          <w:bCs/>
          <w:szCs w:val="24"/>
        </w:rPr>
      </w:pPr>
      <w:bookmarkStart w:id="189" w:name="_Ref72855653"/>
      <w:bookmarkStart w:id="190" w:name="_Toc76652333"/>
      <w:r w:rsidRPr="00116A51">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w:t>
      </w:r>
      <w:r w:rsidR="00D41E52">
        <w:rPr>
          <w:b/>
          <w:bCs/>
        </w:rPr>
        <w:fldChar w:fldCharType="end"/>
      </w:r>
      <w:bookmarkEnd w:id="189"/>
      <w:r w:rsidRPr="00116A51">
        <w:rPr>
          <w:b/>
          <w:bCs/>
        </w:rPr>
        <w:t>:</w:t>
      </w:r>
      <w:r>
        <w:t xml:space="preserve"> </w:t>
      </w:r>
      <w:r w:rsidRPr="00803DBB">
        <w:t>Schematic of solvent-based probe tip sonication method used to disperse CNTs in Ecoflex Part A to prepare the nanocomposite ink.</w:t>
      </w:r>
      <w:bookmarkEnd w:id="190"/>
    </w:p>
    <w:p w14:paraId="43C57246" w14:textId="2DE4976B" w:rsidR="00B87DE4" w:rsidRDefault="00B87DE4" w:rsidP="00F46AA1">
      <w:pPr>
        <w:spacing w:line="480" w:lineRule="auto"/>
        <w:jc w:val="center"/>
        <w:rPr>
          <w:rFonts w:ascii="Times New Roman" w:hAnsi="Times New Roman" w:cs="Times New Roman"/>
          <w:i/>
          <w:iCs/>
          <w:sz w:val="24"/>
          <w:szCs w:val="24"/>
        </w:rPr>
      </w:pPr>
    </w:p>
    <w:p w14:paraId="57D37262" w14:textId="77777777" w:rsidR="001E4713" w:rsidRPr="001E4713" w:rsidRDefault="001E4713" w:rsidP="001E4713">
      <w:pPr>
        <w:keepNext/>
        <w:spacing w:after="0"/>
        <w:jc w:val="center"/>
        <w:rPr>
          <w:rFonts w:ascii="Times New Roman" w:hAnsi="Times New Roman" w:cs="Times New Roman"/>
          <w:sz w:val="24"/>
          <w:szCs w:val="24"/>
        </w:rPr>
      </w:pPr>
      <w:r>
        <w:rPr>
          <w:rFonts w:ascii="Times New Roman" w:hAnsi="Times New Roman" w:cs="Times New Roman"/>
          <w:b/>
          <w:bCs/>
          <w:noProof/>
          <w:sz w:val="24"/>
          <w:szCs w:val="24"/>
        </w:rPr>
        <w:lastRenderedPageBreak/>
        <w:drawing>
          <wp:inline distT="0" distB="0" distL="0" distR="0" wp14:anchorId="56EDEC3F" wp14:editId="008D0BD3">
            <wp:extent cx="5934075" cy="44481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14:paraId="3047E1E6" w14:textId="218F047E" w:rsidR="001E4713" w:rsidRPr="001E4713" w:rsidRDefault="001E4713" w:rsidP="001E4713">
      <w:pPr>
        <w:pStyle w:val="Caption"/>
      </w:pPr>
      <w:bookmarkStart w:id="191" w:name="_Ref72855893"/>
      <w:bookmarkStart w:id="192" w:name="_Toc76652334"/>
      <w:r w:rsidRPr="001E4713">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3</w:t>
      </w:r>
      <w:r w:rsidR="00D41E52">
        <w:rPr>
          <w:b/>
          <w:bCs/>
        </w:rPr>
        <w:fldChar w:fldCharType="end"/>
      </w:r>
      <w:bookmarkEnd w:id="191"/>
      <w:r w:rsidRPr="001E4713">
        <w:rPr>
          <w:b/>
          <w:bCs/>
        </w:rPr>
        <w:t>:</w:t>
      </w:r>
      <w:r w:rsidRPr="001E4713">
        <w:t xml:space="preserve"> Pictures of (a) uncured Ecoflex resin bath containing six embedded printed</w:t>
      </w:r>
      <w:r w:rsidR="009E4914">
        <w:t xml:space="preserve"> </w:t>
      </w:r>
      <w:r w:rsidRPr="001E4713">
        <w:t>nanocomposite sensors, (b) fully cured sensors after being cut lengthwise along the nanocomposite electrodes, (c) prepared embedded nanocomposite sensor with silver epoxy and copper tape electrodes, and (d) embedded sensor extended to 120 % strain to tighten copper tape around the sample.</w:t>
      </w:r>
      <w:bookmarkEnd w:id="192"/>
    </w:p>
    <w:p w14:paraId="77DFC6E3" w14:textId="77777777" w:rsidR="001E4713" w:rsidRPr="001E4713" w:rsidRDefault="001E4713" w:rsidP="001E4713">
      <w:pPr>
        <w:jc w:val="both"/>
        <w:rPr>
          <w:rFonts w:ascii="Times New Roman" w:hAnsi="Times New Roman" w:cs="Times New Roman"/>
          <w:sz w:val="24"/>
          <w:szCs w:val="24"/>
        </w:rPr>
      </w:pPr>
    </w:p>
    <w:p w14:paraId="183F2449" w14:textId="77777777" w:rsidR="003D07A4" w:rsidRDefault="00F06B1F" w:rsidP="003D07A4">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7CD53A0F" wp14:editId="1B213A80">
            <wp:extent cx="4638675" cy="1999796"/>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1938" b="20552"/>
                    <a:stretch/>
                  </pic:blipFill>
                  <pic:spPr bwMode="auto">
                    <a:xfrm>
                      <a:off x="0" y="0"/>
                      <a:ext cx="4659695" cy="2008858"/>
                    </a:xfrm>
                    <a:prstGeom prst="rect">
                      <a:avLst/>
                    </a:prstGeom>
                    <a:noFill/>
                    <a:ln>
                      <a:noFill/>
                    </a:ln>
                    <a:extLst>
                      <a:ext uri="{53640926-AAD7-44D8-BBD7-CCE9431645EC}">
                        <a14:shadowObscured xmlns:a14="http://schemas.microsoft.com/office/drawing/2010/main"/>
                      </a:ext>
                    </a:extLst>
                  </pic:spPr>
                </pic:pic>
              </a:graphicData>
            </a:graphic>
          </wp:inline>
        </w:drawing>
      </w:r>
    </w:p>
    <w:p w14:paraId="06766870" w14:textId="171B5AC5" w:rsidR="00F06B1F" w:rsidRPr="00A11BAC" w:rsidRDefault="003D07A4" w:rsidP="001E4713">
      <w:pPr>
        <w:pStyle w:val="Caption"/>
        <w:rPr>
          <w:rFonts w:cs="Times New Roman"/>
          <w:b/>
          <w:bCs/>
          <w:szCs w:val="24"/>
        </w:rPr>
      </w:pPr>
      <w:bookmarkStart w:id="193" w:name="_Ref72856698"/>
      <w:bookmarkStart w:id="194" w:name="_Toc76652335"/>
      <w:r w:rsidRPr="003D07A4">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4</w:t>
      </w:r>
      <w:r w:rsidR="00D41E52">
        <w:rPr>
          <w:b/>
          <w:bCs/>
        </w:rPr>
        <w:fldChar w:fldCharType="end"/>
      </w:r>
      <w:bookmarkEnd w:id="193"/>
      <w:r w:rsidRPr="003D07A4">
        <w:rPr>
          <w:b/>
          <w:bCs/>
        </w:rPr>
        <w:t>:</w:t>
      </w:r>
      <w:r>
        <w:t xml:space="preserve"> </w:t>
      </w:r>
      <w:r w:rsidRPr="00B556C4">
        <w:t>Embedded sensor fracture test: (a) Stress-strain curve and a picture of the embedded sensor unstretched. (b) Force-displacement curve and a picture of the sensor stretched to over 500</w:t>
      </w:r>
      <w:r w:rsidR="004E7A0B">
        <w:t xml:space="preserve"> </w:t>
      </w:r>
      <w:r w:rsidRPr="00B556C4">
        <w:t>% strain before failure.</w:t>
      </w:r>
      <w:bookmarkEnd w:id="194"/>
    </w:p>
    <w:p w14:paraId="2F1D6134" w14:textId="1526CDA7" w:rsidR="00EB3EF8" w:rsidRPr="00A11BAC" w:rsidRDefault="00EB3EF8" w:rsidP="00F46AA1">
      <w:pPr>
        <w:spacing w:line="480" w:lineRule="auto"/>
        <w:jc w:val="center"/>
        <w:rPr>
          <w:rFonts w:ascii="Times New Roman" w:hAnsi="Times New Roman" w:cs="Times New Roman"/>
          <w:i/>
          <w:iCs/>
          <w:sz w:val="24"/>
          <w:szCs w:val="24"/>
        </w:rPr>
      </w:pPr>
    </w:p>
    <w:p w14:paraId="0CA48BE3" w14:textId="223159B0" w:rsidR="009474D1" w:rsidRDefault="009474D1" w:rsidP="00DC50CD">
      <w:pPr>
        <w:pStyle w:val="TableHeading"/>
        <w:framePr w:w="8836" w:wrap="around" w:y="4"/>
      </w:pPr>
      <w:bookmarkStart w:id="195" w:name="_Ref73034192"/>
      <w:bookmarkStart w:id="196" w:name="_Toc76652291"/>
      <w:r w:rsidRPr="009474D1">
        <w:rPr>
          <w:b/>
        </w:rPr>
        <w:t xml:space="preserve">Table </w:t>
      </w:r>
      <w:r w:rsidR="00803B49">
        <w:rPr>
          <w:b/>
        </w:rPr>
        <w:fldChar w:fldCharType="begin"/>
      </w:r>
      <w:r w:rsidR="00803B49">
        <w:rPr>
          <w:b/>
        </w:rPr>
        <w:instrText xml:space="preserve"> STYLEREF 1 \s </w:instrText>
      </w:r>
      <w:r w:rsidR="00803B49">
        <w:rPr>
          <w:b/>
        </w:rPr>
        <w:fldChar w:fldCharType="separate"/>
      </w:r>
      <w:r w:rsidR="009C3118">
        <w:rPr>
          <w:b/>
          <w:noProof/>
        </w:rPr>
        <w:t>A</w:t>
      </w:r>
      <w:r w:rsidR="00803B49">
        <w:rPr>
          <w:b/>
        </w:rPr>
        <w:fldChar w:fldCharType="end"/>
      </w:r>
      <w:r w:rsidR="00803B49">
        <w:rPr>
          <w:b/>
        </w:rPr>
        <w:t>.</w:t>
      </w:r>
      <w:r w:rsidR="00803B49">
        <w:rPr>
          <w:b/>
        </w:rPr>
        <w:fldChar w:fldCharType="begin"/>
      </w:r>
      <w:r w:rsidR="00803B49">
        <w:rPr>
          <w:b/>
        </w:rPr>
        <w:instrText xml:space="preserve"> SEQ Table \* ARABIC \s 1 </w:instrText>
      </w:r>
      <w:r w:rsidR="00803B49">
        <w:rPr>
          <w:b/>
        </w:rPr>
        <w:fldChar w:fldCharType="separate"/>
      </w:r>
      <w:r w:rsidR="009C3118">
        <w:rPr>
          <w:b/>
          <w:noProof/>
        </w:rPr>
        <w:t>1</w:t>
      </w:r>
      <w:r w:rsidR="00803B49">
        <w:rPr>
          <w:b/>
        </w:rPr>
        <w:fldChar w:fldCharType="end"/>
      </w:r>
      <w:bookmarkEnd w:id="195"/>
      <w:r w:rsidRPr="009474D1">
        <w:rPr>
          <w:b/>
        </w:rPr>
        <w:t xml:space="preserve">: </w:t>
      </w:r>
      <w:r w:rsidRPr="00B34FB1">
        <w:t xml:space="preserve">Designation of </w:t>
      </w:r>
      <w:r>
        <w:t xml:space="preserve">CNT </w:t>
      </w:r>
      <w:r w:rsidR="00803B49">
        <w:t xml:space="preserve">Nanocomposite </w:t>
      </w:r>
      <w:r w:rsidRPr="00B34FB1">
        <w:t>Sponge Materials Investigated</w:t>
      </w:r>
      <w:bookmarkEnd w:id="1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3240"/>
        <w:gridCol w:w="2264"/>
      </w:tblGrid>
      <w:tr w:rsidR="00E943D5" w:rsidRPr="00A11BAC" w14:paraId="31102382" w14:textId="77777777" w:rsidTr="0092499B">
        <w:trPr>
          <w:trHeight w:val="568"/>
        </w:trPr>
        <w:tc>
          <w:tcPr>
            <w:tcW w:w="3325" w:type="dxa"/>
            <w:shd w:val="clear" w:color="auto" w:fill="auto"/>
            <w:vAlign w:val="center"/>
          </w:tcPr>
          <w:p w14:paraId="78B1B4AE" w14:textId="77777777" w:rsidR="00E943D5" w:rsidRPr="00B87DE4" w:rsidRDefault="00E943D5" w:rsidP="00E2108B">
            <w:pPr>
              <w:pStyle w:val="TableHead"/>
              <w:spacing w:before="240" w:line="480" w:lineRule="auto"/>
              <w:jc w:val="center"/>
              <w:rPr>
                <w:sz w:val="22"/>
                <w:szCs w:val="22"/>
                <w:lang w:val="en-US"/>
              </w:rPr>
            </w:pPr>
            <w:r w:rsidRPr="00B87DE4">
              <w:rPr>
                <w:rFonts w:cs="Arial"/>
                <w:bCs/>
                <w:sz w:val="22"/>
                <w:szCs w:val="22"/>
              </w:rPr>
              <w:t>Sponge Material Designation</w:t>
            </w:r>
          </w:p>
        </w:tc>
        <w:tc>
          <w:tcPr>
            <w:tcW w:w="3240" w:type="dxa"/>
            <w:shd w:val="clear" w:color="auto" w:fill="auto"/>
            <w:vAlign w:val="center"/>
          </w:tcPr>
          <w:p w14:paraId="546D6940" w14:textId="77777777" w:rsidR="00E943D5" w:rsidRPr="00B87DE4" w:rsidRDefault="00E943D5" w:rsidP="00E2108B">
            <w:pPr>
              <w:pStyle w:val="TableHead"/>
              <w:spacing w:before="240" w:line="480" w:lineRule="auto"/>
              <w:jc w:val="center"/>
              <w:rPr>
                <w:sz w:val="22"/>
                <w:szCs w:val="22"/>
                <w:lang w:val="en-US"/>
              </w:rPr>
            </w:pPr>
            <w:r w:rsidRPr="00B87DE4">
              <w:rPr>
                <w:sz w:val="22"/>
                <w:szCs w:val="22"/>
              </w:rPr>
              <w:t>Sugar Porogen Amount (wt%)</w:t>
            </w:r>
          </w:p>
        </w:tc>
        <w:tc>
          <w:tcPr>
            <w:tcW w:w="2264" w:type="dxa"/>
            <w:shd w:val="clear" w:color="auto" w:fill="auto"/>
            <w:vAlign w:val="center"/>
          </w:tcPr>
          <w:p w14:paraId="046BA7C7" w14:textId="77777777" w:rsidR="00E943D5" w:rsidRPr="00B87DE4" w:rsidRDefault="00E943D5" w:rsidP="00E2108B">
            <w:pPr>
              <w:pStyle w:val="TableHead"/>
              <w:spacing w:before="240" w:line="480" w:lineRule="auto"/>
              <w:jc w:val="center"/>
              <w:rPr>
                <w:b/>
                <w:bCs/>
                <w:sz w:val="22"/>
                <w:szCs w:val="22"/>
                <w:lang w:val="en-US"/>
              </w:rPr>
            </w:pPr>
            <w:r w:rsidRPr="00B87DE4">
              <w:rPr>
                <w:rFonts w:cs="Arial"/>
                <w:bCs/>
                <w:sz w:val="22"/>
                <w:szCs w:val="22"/>
              </w:rPr>
              <w:t>CNT Loading (wt%)</w:t>
            </w:r>
          </w:p>
        </w:tc>
      </w:tr>
      <w:tr w:rsidR="00E943D5" w:rsidRPr="00A11BAC" w14:paraId="10167A39" w14:textId="77777777" w:rsidTr="0092499B">
        <w:trPr>
          <w:trHeight w:val="374"/>
        </w:trPr>
        <w:tc>
          <w:tcPr>
            <w:tcW w:w="3325" w:type="dxa"/>
            <w:shd w:val="clear" w:color="auto" w:fill="auto"/>
            <w:vAlign w:val="center"/>
          </w:tcPr>
          <w:p w14:paraId="532EFE21" w14:textId="77777777" w:rsidR="00E943D5" w:rsidRPr="00B87DE4" w:rsidRDefault="00E943D5" w:rsidP="00E2108B">
            <w:pPr>
              <w:pStyle w:val="TableBody"/>
              <w:spacing w:before="240" w:line="480" w:lineRule="auto"/>
              <w:jc w:val="center"/>
              <w:rPr>
                <w:sz w:val="22"/>
                <w:szCs w:val="22"/>
                <w:lang w:val="en-US"/>
              </w:rPr>
            </w:pPr>
            <w:r w:rsidRPr="00B87DE4">
              <w:rPr>
                <w:rFonts w:cs="Arial"/>
                <w:bCs/>
                <w:sz w:val="22"/>
                <w:szCs w:val="22"/>
              </w:rPr>
              <w:t>CNT1.5P70</w:t>
            </w:r>
          </w:p>
        </w:tc>
        <w:tc>
          <w:tcPr>
            <w:tcW w:w="3240" w:type="dxa"/>
            <w:shd w:val="clear" w:color="auto" w:fill="auto"/>
            <w:vAlign w:val="center"/>
          </w:tcPr>
          <w:p w14:paraId="4CD811E7" w14:textId="77777777" w:rsidR="00E943D5" w:rsidRPr="00B87DE4" w:rsidRDefault="00E943D5" w:rsidP="00E2108B">
            <w:pPr>
              <w:pStyle w:val="TableBody"/>
              <w:spacing w:before="240" w:line="480" w:lineRule="auto"/>
              <w:jc w:val="center"/>
              <w:rPr>
                <w:sz w:val="22"/>
                <w:szCs w:val="22"/>
                <w:lang w:val="en-US"/>
              </w:rPr>
            </w:pPr>
            <w:r w:rsidRPr="00B87DE4">
              <w:rPr>
                <w:rFonts w:cs="Arial"/>
                <w:bCs/>
                <w:sz w:val="22"/>
                <w:szCs w:val="22"/>
              </w:rPr>
              <w:t>70</w:t>
            </w:r>
          </w:p>
        </w:tc>
        <w:tc>
          <w:tcPr>
            <w:tcW w:w="2264" w:type="dxa"/>
            <w:shd w:val="clear" w:color="auto" w:fill="auto"/>
            <w:vAlign w:val="center"/>
          </w:tcPr>
          <w:p w14:paraId="1833A390" w14:textId="77777777" w:rsidR="00E943D5" w:rsidRPr="00B87DE4" w:rsidRDefault="00E943D5" w:rsidP="00E2108B">
            <w:pPr>
              <w:pStyle w:val="TableBody"/>
              <w:spacing w:before="240" w:line="480" w:lineRule="auto"/>
              <w:jc w:val="center"/>
              <w:rPr>
                <w:sz w:val="22"/>
                <w:szCs w:val="22"/>
                <w:lang w:val="en-US"/>
              </w:rPr>
            </w:pPr>
            <w:r w:rsidRPr="00B87DE4">
              <w:rPr>
                <w:rFonts w:cs="Arial"/>
                <w:bCs/>
                <w:sz w:val="22"/>
                <w:szCs w:val="22"/>
              </w:rPr>
              <w:t>1.5</w:t>
            </w:r>
          </w:p>
        </w:tc>
      </w:tr>
      <w:tr w:rsidR="00E943D5" w:rsidRPr="00A11BAC" w14:paraId="69A1C61A" w14:textId="77777777" w:rsidTr="0092499B">
        <w:trPr>
          <w:trHeight w:val="374"/>
        </w:trPr>
        <w:tc>
          <w:tcPr>
            <w:tcW w:w="3325" w:type="dxa"/>
            <w:shd w:val="clear" w:color="auto" w:fill="auto"/>
            <w:vAlign w:val="center"/>
          </w:tcPr>
          <w:p w14:paraId="495B84F1" w14:textId="77777777" w:rsidR="00E943D5" w:rsidRPr="00B87DE4" w:rsidRDefault="00E943D5" w:rsidP="00E2108B">
            <w:pPr>
              <w:pStyle w:val="TableBody"/>
              <w:spacing w:before="240" w:line="480" w:lineRule="auto"/>
              <w:jc w:val="center"/>
              <w:rPr>
                <w:sz w:val="22"/>
                <w:szCs w:val="22"/>
                <w:lang w:val="en-US"/>
              </w:rPr>
            </w:pPr>
            <w:r w:rsidRPr="00B87DE4">
              <w:rPr>
                <w:rFonts w:cs="Arial"/>
                <w:bCs/>
                <w:sz w:val="22"/>
                <w:szCs w:val="22"/>
              </w:rPr>
              <w:t>CNT2P70</w:t>
            </w:r>
          </w:p>
        </w:tc>
        <w:tc>
          <w:tcPr>
            <w:tcW w:w="3240" w:type="dxa"/>
            <w:shd w:val="clear" w:color="auto" w:fill="auto"/>
            <w:vAlign w:val="center"/>
          </w:tcPr>
          <w:p w14:paraId="57080025" w14:textId="77777777" w:rsidR="00E943D5" w:rsidRPr="00B87DE4" w:rsidRDefault="00E943D5" w:rsidP="00E2108B">
            <w:pPr>
              <w:pStyle w:val="TableBody"/>
              <w:spacing w:before="240" w:line="480" w:lineRule="auto"/>
              <w:jc w:val="center"/>
              <w:rPr>
                <w:sz w:val="22"/>
                <w:szCs w:val="22"/>
                <w:lang w:val="en-US"/>
              </w:rPr>
            </w:pPr>
            <w:r w:rsidRPr="00B87DE4">
              <w:rPr>
                <w:rFonts w:cs="Arial"/>
                <w:bCs/>
                <w:sz w:val="22"/>
                <w:szCs w:val="22"/>
              </w:rPr>
              <w:t>70</w:t>
            </w:r>
          </w:p>
        </w:tc>
        <w:tc>
          <w:tcPr>
            <w:tcW w:w="2264" w:type="dxa"/>
            <w:shd w:val="clear" w:color="auto" w:fill="auto"/>
            <w:vAlign w:val="center"/>
          </w:tcPr>
          <w:p w14:paraId="68FA692D"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2</w:t>
            </w:r>
          </w:p>
        </w:tc>
      </w:tr>
      <w:tr w:rsidR="00E943D5" w:rsidRPr="00A11BAC" w14:paraId="43422FCC" w14:textId="77777777" w:rsidTr="0092499B">
        <w:trPr>
          <w:trHeight w:val="374"/>
        </w:trPr>
        <w:tc>
          <w:tcPr>
            <w:tcW w:w="3325" w:type="dxa"/>
            <w:shd w:val="clear" w:color="auto" w:fill="auto"/>
            <w:vAlign w:val="center"/>
          </w:tcPr>
          <w:p w14:paraId="7E39BCB7"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CNT2.5P70</w:t>
            </w:r>
          </w:p>
        </w:tc>
        <w:tc>
          <w:tcPr>
            <w:tcW w:w="3240" w:type="dxa"/>
            <w:shd w:val="clear" w:color="auto" w:fill="auto"/>
            <w:vAlign w:val="center"/>
          </w:tcPr>
          <w:p w14:paraId="0809C08E"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70</w:t>
            </w:r>
          </w:p>
        </w:tc>
        <w:tc>
          <w:tcPr>
            <w:tcW w:w="2264" w:type="dxa"/>
            <w:shd w:val="clear" w:color="auto" w:fill="auto"/>
            <w:vAlign w:val="center"/>
          </w:tcPr>
          <w:p w14:paraId="792CB5AA"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2.5</w:t>
            </w:r>
          </w:p>
        </w:tc>
      </w:tr>
      <w:tr w:rsidR="00E943D5" w:rsidRPr="00A11BAC" w14:paraId="43DAB1F6" w14:textId="77777777" w:rsidTr="0092499B">
        <w:trPr>
          <w:trHeight w:val="374"/>
        </w:trPr>
        <w:tc>
          <w:tcPr>
            <w:tcW w:w="3325" w:type="dxa"/>
            <w:shd w:val="clear" w:color="auto" w:fill="auto"/>
            <w:vAlign w:val="center"/>
          </w:tcPr>
          <w:p w14:paraId="5D307475"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CNT3P70</w:t>
            </w:r>
          </w:p>
        </w:tc>
        <w:tc>
          <w:tcPr>
            <w:tcW w:w="3240" w:type="dxa"/>
            <w:shd w:val="clear" w:color="auto" w:fill="auto"/>
            <w:vAlign w:val="center"/>
          </w:tcPr>
          <w:p w14:paraId="26F0940F"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70</w:t>
            </w:r>
          </w:p>
        </w:tc>
        <w:tc>
          <w:tcPr>
            <w:tcW w:w="2264" w:type="dxa"/>
            <w:shd w:val="clear" w:color="auto" w:fill="auto"/>
            <w:vAlign w:val="center"/>
          </w:tcPr>
          <w:p w14:paraId="766CB7F9"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3</w:t>
            </w:r>
          </w:p>
        </w:tc>
      </w:tr>
      <w:tr w:rsidR="00E943D5" w:rsidRPr="00A11BAC" w14:paraId="4E05031B" w14:textId="77777777" w:rsidTr="0092499B">
        <w:trPr>
          <w:trHeight w:val="374"/>
        </w:trPr>
        <w:tc>
          <w:tcPr>
            <w:tcW w:w="3325" w:type="dxa"/>
            <w:shd w:val="clear" w:color="auto" w:fill="auto"/>
            <w:vAlign w:val="center"/>
          </w:tcPr>
          <w:p w14:paraId="37E9F06D"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CNT3P75</w:t>
            </w:r>
          </w:p>
        </w:tc>
        <w:tc>
          <w:tcPr>
            <w:tcW w:w="3240" w:type="dxa"/>
            <w:shd w:val="clear" w:color="auto" w:fill="auto"/>
            <w:vAlign w:val="center"/>
          </w:tcPr>
          <w:p w14:paraId="24B95912"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75</w:t>
            </w:r>
          </w:p>
        </w:tc>
        <w:tc>
          <w:tcPr>
            <w:tcW w:w="2264" w:type="dxa"/>
            <w:shd w:val="clear" w:color="auto" w:fill="auto"/>
            <w:vAlign w:val="center"/>
          </w:tcPr>
          <w:p w14:paraId="759AC859"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3</w:t>
            </w:r>
          </w:p>
        </w:tc>
      </w:tr>
      <w:tr w:rsidR="00E943D5" w:rsidRPr="00A11BAC" w14:paraId="56C48D0E" w14:textId="77777777" w:rsidTr="0092499B">
        <w:trPr>
          <w:trHeight w:val="374"/>
        </w:trPr>
        <w:tc>
          <w:tcPr>
            <w:tcW w:w="3325" w:type="dxa"/>
            <w:shd w:val="clear" w:color="auto" w:fill="auto"/>
            <w:vAlign w:val="center"/>
          </w:tcPr>
          <w:p w14:paraId="3154F78E"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CNT3P80</w:t>
            </w:r>
          </w:p>
        </w:tc>
        <w:tc>
          <w:tcPr>
            <w:tcW w:w="3240" w:type="dxa"/>
            <w:shd w:val="clear" w:color="auto" w:fill="auto"/>
            <w:vAlign w:val="center"/>
          </w:tcPr>
          <w:p w14:paraId="23A9C6C6"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80</w:t>
            </w:r>
          </w:p>
        </w:tc>
        <w:tc>
          <w:tcPr>
            <w:tcW w:w="2264" w:type="dxa"/>
            <w:shd w:val="clear" w:color="auto" w:fill="auto"/>
            <w:vAlign w:val="center"/>
          </w:tcPr>
          <w:p w14:paraId="433B58A5"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3</w:t>
            </w:r>
          </w:p>
        </w:tc>
      </w:tr>
      <w:tr w:rsidR="00E943D5" w:rsidRPr="00A11BAC" w14:paraId="18B63241" w14:textId="77777777" w:rsidTr="0092499B">
        <w:trPr>
          <w:trHeight w:val="374"/>
        </w:trPr>
        <w:tc>
          <w:tcPr>
            <w:tcW w:w="3325" w:type="dxa"/>
            <w:shd w:val="clear" w:color="auto" w:fill="auto"/>
            <w:vAlign w:val="center"/>
          </w:tcPr>
          <w:p w14:paraId="4D642721"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CNT3P85</w:t>
            </w:r>
          </w:p>
        </w:tc>
        <w:tc>
          <w:tcPr>
            <w:tcW w:w="3240" w:type="dxa"/>
            <w:shd w:val="clear" w:color="auto" w:fill="auto"/>
            <w:vAlign w:val="center"/>
          </w:tcPr>
          <w:p w14:paraId="163DFD0D"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85</w:t>
            </w:r>
          </w:p>
        </w:tc>
        <w:tc>
          <w:tcPr>
            <w:tcW w:w="2264" w:type="dxa"/>
            <w:shd w:val="clear" w:color="auto" w:fill="auto"/>
            <w:vAlign w:val="center"/>
          </w:tcPr>
          <w:p w14:paraId="632189F4" w14:textId="77777777" w:rsidR="00E943D5" w:rsidRPr="00B87DE4" w:rsidRDefault="00E943D5" w:rsidP="00E2108B">
            <w:pPr>
              <w:pStyle w:val="TableBody"/>
              <w:spacing w:before="240" w:line="480" w:lineRule="auto"/>
              <w:jc w:val="center"/>
              <w:rPr>
                <w:rFonts w:cs="Arial"/>
                <w:bCs/>
                <w:sz w:val="22"/>
                <w:szCs w:val="22"/>
              </w:rPr>
            </w:pPr>
            <w:r w:rsidRPr="00B87DE4">
              <w:rPr>
                <w:rFonts w:cs="Arial"/>
                <w:bCs/>
                <w:sz w:val="22"/>
                <w:szCs w:val="22"/>
              </w:rPr>
              <w:t>3</w:t>
            </w:r>
          </w:p>
        </w:tc>
      </w:tr>
    </w:tbl>
    <w:p w14:paraId="073CD882" w14:textId="160AC8BF" w:rsidR="00E943D5" w:rsidRPr="00A11BAC" w:rsidRDefault="00E943D5" w:rsidP="00F46AA1">
      <w:pPr>
        <w:spacing w:line="480" w:lineRule="auto"/>
        <w:rPr>
          <w:rFonts w:ascii="Times New Roman" w:hAnsi="Times New Roman" w:cs="Times New Roman"/>
          <w:b/>
          <w:bCs/>
          <w:sz w:val="24"/>
          <w:szCs w:val="24"/>
        </w:rPr>
      </w:pPr>
    </w:p>
    <w:p w14:paraId="42A266D6" w14:textId="77777777" w:rsidR="004A6812" w:rsidRDefault="00E943D5" w:rsidP="004A6812">
      <w:pPr>
        <w:keepNext/>
        <w:spacing w:after="0" w:line="240" w:lineRule="auto"/>
        <w:jc w:val="center"/>
      </w:pPr>
      <w:r w:rsidRPr="00A11BAC">
        <w:rPr>
          <w:rFonts w:ascii="Times New Roman" w:hAnsi="Times New Roman" w:cs="Times New Roman"/>
          <w:b/>
          <w:bCs/>
          <w:noProof/>
          <w:sz w:val="24"/>
          <w:szCs w:val="24"/>
        </w:rPr>
        <w:drawing>
          <wp:inline distT="0" distB="0" distL="0" distR="0" wp14:anchorId="633D6185" wp14:editId="44D30A7A">
            <wp:extent cx="5947410" cy="2582266"/>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a:extLst>
                        <a:ext uri="{28A0092B-C50C-407E-A947-70E740481C1C}">
                          <a14:useLocalDpi xmlns:a14="http://schemas.microsoft.com/office/drawing/2010/main" val="0"/>
                        </a:ext>
                      </a:extLst>
                    </a:blip>
                    <a:srcRect b="61377"/>
                    <a:stretch/>
                  </pic:blipFill>
                  <pic:spPr bwMode="auto">
                    <a:xfrm>
                      <a:off x="0" y="0"/>
                      <a:ext cx="5947410" cy="2582266"/>
                    </a:xfrm>
                    <a:prstGeom prst="rect">
                      <a:avLst/>
                    </a:prstGeom>
                    <a:noFill/>
                    <a:ln>
                      <a:noFill/>
                    </a:ln>
                    <a:extLst>
                      <a:ext uri="{53640926-AAD7-44D8-BBD7-CCE9431645EC}">
                        <a14:shadowObscured xmlns:a14="http://schemas.microsoft.com/office/drawing/2010/main"/>
                      </a:ext>
                    </a:extLst>
                  </pic:spPr>
                </pic:pic>
              </a:graphicData>
            </a:graphic>
          </wp:inline>
        </w:drawing>
      </w:r>
    </w:p>
    <w:p w14:paraId="444AAFC5" w14:textId="32944445" w:rsidR="00E943D5" w:rsidRPr="00A11BAC" w:rsidRDefault="004A6812" w:rsidP="001E4713">
      <w:pPr>
        <w:pStyle w:val="Caption"/>
        <w:rPr>
          <w:rFonts w:cs="Times New Roman"/>
          <w:b/>
          <w:bCs/>
          <w:szCs w:val="24"/>
        </w:rPr>
      </w:pPr>
      <w:bookmarkStart w:id="197" w:name="_Ref72858144"/>
      <w:bookmarkStart w:id="198" w:name="_Toc76652336"/>
      <w:r w:rsidRPr="004A6812">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5</w:t>
      </w:r>
      <w:r w:rsidR="00D41E52">
        <w:rPr>
          <w:b/>
          <w:bCs/>
        </w:rPr>
        <w:fldChar w:fldCharType="end"/>
      </w:r>
      <w:bookmarkEnd w:id="197"/>
      <w:r w:rsidRPr="004A6812">
        <w:rPr>
          <w:b/>
          <w:bCs/>
        </w:rPr>
        <w:t>:</w:t>
      </w:r>
      <w:r>
        <w:t xml:space="preserve"> </w:t>
      </w:r>
      <w:r w:rsidRPr="008F0D0E">
        <w:t>Comparison of the (a) compressive modulus and (b) the measured porosities of the CNT1.5P70, CNT2P70, CNT2.5P70, and CNT3P70 sponges.</w:t>
      </w:r>
      <w:bookmarkEnd w:id="198"/>
    </w:p>
    <w:p w14:paraId="3DA960B9" w14:textId="77777777" w:rsidR="00CF1291" w:rsidRPr="00F46AA1" w:rsidRDefault="00CF1291" w:rsidP="002043AF">
      <w:pPr>
        <w:spacing w:line="480" w:lineRule="auto"/>
        <w:rPr>
          <w:rFonts w:ascii="Times New Roman" w:hAnsi="Times New Roman" w:cs="Times New Roman"/>
          <w:sz w:val="24"/>
          <w:szCs w:val="24"/>
        </w:rPr>
      </w:pPr>
    </w:p>
    <w:p w14:paraId="43D086AF" w14:textId="77777777" w:rsidR="004A6812" w:rsidRDefault="00E943D5" w:rsidP="004A6812">
      <w:pPr>
        <w:keepNext/>
        <w:spacing w:after="0" w:line="240" w:lineRule="auto"/>
        <w:jc w:val="center"/>
      </w:pPr>
      <w:r w:rsidRPr="00A11BAC">
        <w:rPr>
          <w:noProof/>
          <w:sz w:val="24"/>
          <w:szCs w:val="24"/>
        </w:rPr>
        <w:drawing>
          <wp:inline distT="0" distB="0" distL="0" distR="0" wp14:anchorId="6F45B805" wp14:editId="60B17F84">
            <wp:extent cx="5947410" cy="259689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a:extLst>
                        <a:ext uri="{28A0092B-C50C-407E-A947-70E740481C1C}">
                          <a14:useLocalDpi xmlns:a14="http://schemas.microsoft.com/office/drawing/2010/main" val="0"/>
                        </a:ext>
                      </a:extLst>
                    </a:blip>
                    <a:srcRect b="61159"/>
                    <a:stretch/>
                  </pic:blipFill>
                  <pic:spPr bwMode="auto">
                    <a:xfrm>
                      <a:off x="0" y="0"/>
                      <a:ext cx="5947410" cy="2596896"/>
                    </a:xfrm>
                    <a:prstGeom prst="rect">
                      <a:avLst/>
                    </a:prstGeom>
                    <a:noFill/>
                    <a:ln>
                      <a:noFill/>
                    </a:ln>
                    <a:extLst>
                      <a:ext uri="{53640926-AAD7-44D8-BBD7-CCE9431645EC}">
                        <a14:shadowObscured xmlns:a14="http://schemas.microsoft.com/office/drawing/2010/main"/>
                      </a:ext>
                    </a:extLst>
                  </pic:spPr>
                </pic:pic>
              </a:graphicData>
            </a:graphic>
          </wp:inline>
        </w:drawing>
      </w:r>
    </w:p>
    <w:p w14:paraId="468AD5D0" w14:textId="1654ADF7" w:rsidR="00E943D5" w:rsidRPr="00A11BAC" w:rsidRDefault="004A6812" w:rsidP="001E4713">
      <w:pPr>
        <w:pStyle w:val="Caption"/>
        <w:rPr>
          <w:szCs w:val="24"/>
        </w:rPr>
      </w:pPr>
      <w:bookmarkStart w:id="199" w:name="_Ref72858592"/>
      <w:bookmarkStart w:id="200" w:name="_Toc76652337"/>
      <w:r w:rsidRPr="004A6812">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6</w:t>
      </w:r>
      <w:r w:rsidR="00D41E52">
        <w:rPr>
          <w:b/>
          <w:bCs/>
        </w:rPr>
        <w:fldChar w:fldCharType="end"/>
      </w:r>
      <w:bookmarkEnd w:id="199"/>
      <w:r w:rsidRPr="004A6812">
        <w:rPr>
          <w:b/>
          <w:bCs/>
        </w:rPr>
        <w:t>:</w:t>
      </w:r>
      <w:r>
        <w:t xml:space="preserve"> </w:t>
      </w:r>
      <w:r w:rsidRPr="00CE2DC9">
        <w:t>Piezoresistive step</w:t>
      </w:r>
      <w:r w:rsidR="00A95F4B">
        <w:t xml:space="preserve">wise </w:t>
      </w:r>
      <w:r w:rsidRPr="00CE2DC9">
        <w:t>sensing comparison of (a) the lowest porosity sponge (CNT3P70) and (b) the highest porosity sponge (CNT3P85) for 5 %, 10 %, and 25 % compressive strains.</w:t>
      </w:r>
      <w:bookmarkEnd w:id="200"/>
    </w:p>
    <w:p w14:paraId="4DACB313" w14:textId="77777777" w:rsidR="00E943D5" w:rsidRPr="00F46AA1" w:rsidRDefault="00E943D5" w:rsidP="002043AF">
      <w:pPr>
        <w:keepNext/>
        <w:spacing w:line="480" w:lineRule="auto"/>
        <w:jc w:val="center"/>
        <w:rPr>
          <w:rFonts w:ascii="Times New Roman" w:hAnsi="Times New Roman" w:cs="Times New Roman"/>
          <w:sz w:val="24"/>
          <w:szCs w:val="24"/>
        </w:rPr>
      </w:pPr>
    </w:p>
    <w:p w14:paraId="4140599A" w14:textId="77777777" w:rsidR="00803B49" w:rsidRDefault="00E943D5" w:rsidP="00803B49">
      <w:pPr>
        <w:keepNext/>
        <w:spacing w:after="0" w:line="240" w:lineRule="auto"/>
        <w:jc w:val="center"/>
      </w:pPr>
      <w:r w:rsidRPr="00A11BAC">
        <w:rPr>
          <w:rFonts w:ascii="Times New Roman" w:hAnsi="Times New Roman" w:cs="Times New Roman"/>
          <w:b/>
          <w:bCs/>
          <w:noProof/>
          <w:sz w:val="24"/>
          <w:szCs w:val="24"/>
        </w:rPr>
        <w:drawing>
          <wp:inline distT="0" distB="0" distL="0" distR="0" wp14:anchorId="1475D3C8" wp14:editId="074A578E">
            <wp:extent cx="5947410" cy="2589581"/>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a:extLst>
                        <a:ext uri="{28A0092B-C50C-407E-A947-70E740481C1C}">
                          <a14:useLocalDpi xmlns:a14="http://schemas.microsoft.com/office/drawing/2010/main" val="0"/>
                        </a:ext>
                      </a:extLst>
                    </a:blip>
                    <a:srcRect b="61268"/>
                    <a:stretch/>
                  </pic:blipFill>
                  <pic:spPr bwMode="auto">
                    <a:xfrm>
                      <a:off x="0" y="0"/>
                      <a:ext cx="5947410" cy="2589581"/>
                    </a:xfrm>
                    <a:prstGeom prst="rect">
                      <a:avLst/>
                    </a:prstGeom>
                    <a:noFill/>
                    <a:ln>
                      <a:noFill/>
                    </a:ln>
                    <a:extLst>
                      <a:ext uri="{53640926-AAD7-44D8-BBD7-CCE9431645EC}">
                        <a14:shadowObscured xmlns:a14="http://schemas.microsoft.com/office/drawing/2010/main"/>
                      </a:ext>
                    </a:extLst>
                  </pic:spPr>
                </pic:pic>
              </a:graphicData>
            </a:graphic>
          </wp:inline>
        </w:drawing>
      </w:r>
    </w:p>
    <w:p w14:paraId="755EC3DB" w14:textId="231DE137" w:rsidR="00E943D5" w:rsidRPr="00A11BAC" w:rsidRDefault="00803B49" w:rsidP="001E4713">
      <w:pPr>
        <w:pStyle w:val="Caption"/>
        <w:rPr>
          <w:szCs w:val="24"/>
        </w:rPr>
      </w:pPr>
      <w:bookmarkStart w:id="201" w:name="_Ref72858604"/>
      <w:bookmarkStart w:id="202" w:name="_Toc76652338"/>
      <w:r w:rsidRPr="00803B49">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7</w:t>
      </w:r>
      <w:r w:rsidR="00D41E52">
        <w:rPr>
          <w:b/>
          <w:bCs/>
        </w:rPr>
        <w:fldChar w:fldCharType="end"/>
      </w:r>
      <w:bookmarkEnd w:id="201"/>
      <w:r w:rsidRPr="00803B49">
        <w:rPr>
          <w:b/>
          <w:bCs/>
        </w:rPr>
        <w:t>:</w:t>
      </w:r>
      <w:r>
        <w:t xml:space="preserve"> </w:t>
      </w:r>
      <w:r w:rsidRPr="00A56863">
        <w:t>Viscoelastic creep comparison of the piezoresistive and stress response for (a) the lowest porosity sponge (CNT3P70) and (b) the highest porosity sponge (CNT3P85) held at 50 % compressive strain for 1 h.</w:t>
      </w:r>
      <w:bookmarkEnd w:id="202"/>
    </w:p>
    <w:p w14:paraId="15AB1753" w14:textId="77777777" w:rsidR="00CF1291" w:rsidRPr="00F46AA1" w:rsidRDefault="00CF1291" w:rsidP="00F46AA1">
      <w:pPr>
        <w:spacing w:line="480" w:lineRule="auto"/>
        <w:rPr>
          <w:rFonts w:ascii="Times New Roman" w:hAnsi="Times New Roman" w:cs="Times New Roman"/>
          <w:sz w:val="24"/>
          <w:szCs w:val="24"/>
        </w:rPr>
      </w:pPr>
    </w:p>
    <w:p w14:paraId="56368343" w14:textId="77777777" w:rsidR="00803B49" w:rsidRDefault="00E943D5" w:rsidP="00803B49">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4A0DA965" wp14:editId="0928541F">
            <wp:extent cx="5947129" cy="4184294"/>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1">
                      <a:extLst>
                        <a:ext uri="{28A0092B-C50C-407E-A947-70E740481C1C}">
                          <a14:useLocalDpi xmlns:a14="http://schemas.microsoft.com/office/drawing/2010/main" val="0"/>
                        </a:ext>
                      </a:extLst>
                    </a:blip>
                    <a:srcRect t="19694" b="17719"/>
                    <a:stretch/>
                  </pic:blipFill>
                  <pic:spPr bwMode="auto">
                    <a:xfrm>
                      <a:off x="0" y="0"/>
                      <a:ext cx="5947410" cy="4184492"/>
                    </a:xfrm>
                    <a:prstGeom prst="rect">
                      <a:avLst/>
                    </a:prstGeom>
                    <a:noFill/>
                    <a:ln>
                      <a:noFill/>
                    </a:ln>
                    <a:extLst>
                      <a:ext uri="{53640926-AAD7-44D8-BBD7-CCE9431645EC}">
                        <a14:shadowObscured xmlns:a14="http://schemas.microsoft.com/office/drawing/2010/main"/>
                      </a:ext>
                    </a:extLst>
                  </pic:spPr>
                </pic:pic>
              </a:graphicData>
            </a:graphic>
          </wp:inline>
        </w:drawing>
      </w:r>
    </w:p>
    <w:p w14:paraId="5E39805E" w14:textId="78084F55" w:rsidR="00E943D5" w:rsidRPr="00A11BAC" w:rsidRDefault="00803B49" w:rsidP="001E4713">
      <w:pPr>
        <w:pStyle w:val="Caption"/>
        <w:rPr>
          <w:rFonts w:cs="Times New Roman"/>
          <w:szCs w:val="24"/>
        </w:rPr>
      </w:pPr>
      <w:bookmarkStart w:id="203" w:name="_Ref72859180"/>
      <w:bookmarkStart w:id="204" w:name="_Toc76652339"/>
      <w:r w:rsidRPr="00803B49">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8</w:t>
      </w:r>
      <w:r w:rsidR="00D41E52">
        <w:rPr>
          <w:b/>
          <w:bCs/>
        </w:rPr>
        <w:fldChar w:fldCharType="end"/>
      </w:r>
      <w:bookmarkEnd w:id="203"/>
      <w:r w:rsidRPr="00803B49">
        <w:rPr>
          <w:b/>
          <w:bCs/>
        </w:rPr>
        <w:t>:</w:t>
      </w:r>
      <w:r>
        <w:t xml:space="preserve"> </w:t>
      </w:r>
      <w:r w:rsidRPr="00401ADE">
        <w:t>Pictures of fabricated nanocomposite sponges including (a) the University of Oklahoma logo, (b) a sample with gradient porosity, and (c) a triangular pyramid.</w:t>
      </w:r>
      <w:bookmarkEnd w:id="204"/>
    </w:p>
    <w:p w14:paraId="1D2C3847" w14:textId="489AA7B1" w:rsidR="00EB3EF8" w:rsidRDefault="00EB3EF8" w:rsidP="00F46AA1">
      <w:pPr>
        <w:spacing w:line="480" w:lineRule="auto"/>
        <w:rPr>
          <w:rFonts w:ascii="Times New Roman" w:hAnsi="Times New Roman" w:cs="Times New Roman"/>
          <w:i/>
          <w:iCs/>
          <w:sz w:val="24"/>
          <w:szCs w:val="24"/>
        </w:rPr>
      </w:pPr>
    </w:p>
    <w:p w14:paraId="701FFC3A" w14:textId="161C2F7D" w:rsidR="00784145" w:rsidRDefault="00784145" w:rsidP="002043AF">
      <w:pPr>
        <w:spacing w:after="0" w:line="480" w:lineRule="auto"/>
        <w:rPr>
          <w:rFonts w:ascii="Times New Roman" w:hAnsi="Times New Roman" w:cs="Times New Roman"/>
          <w:i/>
          <w:iCs/>
          <w:sz w:val="24"/>
          <w:szCs w:val="24"/>
        </w:rPr>
      </w:pPr>
    </w:p>
    <w:p w14:paraId="52568FF9" w14:textId="257B0328" w:rsidR="00784145" w:rsidRDefault="00784145" w:rsidP="002043AF">
      <w:pPr>
        <w:spacing w:after="0" w:line="480" w:lineRule="auto"/>
        <w:rPr>
          <w:rFonts w:ascii="Times New Roman" w:hAnsi="Times New Roman" w:cs="Times New Roman"/>
          <w:i/>
          <w:iCs/>
          <w:sz w:val="24"/>
          <w:szCs w:val="24"/>
        </w:rPr>
      </w:pPr>
    </w:p>
    <w:p w14:paraId="7B34D764" w14:textId="39269F50" w:rsidR="00784145" w:rsidRDefault="00784145" w:rsidP="002043AF">
      <w:pPr>
        <w:spacing w:after="0" w:line="480" w:lineRule="auto"/>
        <w:rPr>
          <w:rFonts w:ascii="Times New Roman" w:hAnsi="Times New Roman" w:cs="Times New Roman"/>
          <w:i/>
          <w:iCs/>
          <w:sz w:val="24"/>
          <w:szCs w:val="24"/>
        </w:rPr>
      </w:pPr>
    </w:p>
    <w:p w14:paraId="19BA91F6" w14:textId="6EDA7F9E" w:rsidR="00784145" w:rsidRDefault="00784145" w:rsidP="002043AF">
      <w:pPr>
        <w:spacing w:after="0" w:line="480" w:lineRule="auto"/>
        <w:rPr>
          <w:rFonts w:ascii="Times New Roman" w:hAnsi="Times New Roman" w:cs="Times New Roman"/>
          <w:i/>
          <w:iCs/>
          <w:sz w:val="24"/>
          <w:szCs w:val="24"/>
        </w:rPr>
      </w:pPr>
    </w:p>
    <w:p w14:paraId="4F5EB853" w14:textId="5E9E86F3" w:rsidR="00784145" w:rsidRDefault="00784145" w:rsidP="002043AF">
      <w:pPr>
        <w:spacing w:after="0" w:line="480" w:lineRule="auto"/>
        <w:rPr>
          <w:rFonts w:ascii="Times New Roman" w:hAnsi="Times New Roman" w:cs="Times New Roman"/>
          <w:i/>
          <w:iCs/>
          <w:sz w:val="24"/>
          <w:szCs w:val="24"/>
        </w:rPr>
      </w:pPr>
    </w:p>
    <w:p w14:paraId="02AC0ED1" w14:textId="1E967ADA" w:rsidR="00784145" w:rsidRDefault="00784145" w:rsidP="002043AF">
      <w:pPr>
        <w:spacing w:after="0" w:line="480" w:lineRule="auto"/>
        <w:rPr>
          <w:rFonts w:ascii="Times New Roman" w:hAnsi="Times New Roman" w:cs="Times New Roman"/>
          <w:i/>
          <w:iCs/>
          <w:sz w:val="24"/>
          <w:szCs w:val="24"/>
        </w:rPr>
      </w:pPr>
    </w:p>
    <w:p w14:paraId="0DF3B9D1" w14:textId="3E1847B3" w:rsidR="00784145" w:rsidRDefault="00784145" w:rsidP="002043AF">
      <w:pPr>
        <w:spacing w:after="0" w:line="480" w:lineRule="auto"/>
        <w:rPr>
          <w:rFonts w:ascii="Times New Roman" w:hAnsi="Times New Roman" w:cs="Times New Roman"/>
          <w:i/>
          <w:iCs/>
          <w:sz w:val="24"/>
          <w:szCs w:val="24"/>
        </w:rPr>
      </w:pPr>
    </w:p>
    <w:p w14:paraId="44836249" w14:textId="6083C89D" w:rsidR="00784145" w:rsidRDefault="00784145" w:rsidP="002043AF">
      <w:pPr>
        <w:spacing w:after="0" w:line="480" w:lineRule="auto"/>
        <w:rPr>
          <w:rFonts w:ascii="Times New Roman" w:hAnsi="Times New Roman" w:cs="Times New Roman"/>
          <w:i/>
          <w:iCs/>
          <w:sz w:val="24"/>
          <w:szCs w:val="24"/>
        </w:rPr>
      </w:pPr>
    </w:p>
    <w:p w14:paraId="3AB4128A" w14:textId="1CB4D222" w:rsidR="00784145" w:rsidRDefault="00784145" w:rsidP="002043AF">
      <w:pPr>
        <w:spacing w:after="0" w:line="480" w:lineRule="auto"/>
        <w:rPr>
          <w:rFonts w:ascii="Times New Roman" w:hAnsi="Times New Roman" w:cs="Times New Roman"/>
          <w:i/>
          <w:iCs/>
          <w:sz w:val="24"/>
          <w:szCs w:val="24"/>
        </w:rPr>
      </w:pPr>
    </w:p>
    <w:p w14:paraId="5FEE342C" w14:textId="77777777" w:rsidR="00784145" w:rsidRPr="00A11BAC" w:rsidRDefault="00784145" w:rsidP="002043AF">
      <w:pPr>
        <w:spacing w:after="0" w:line="480" w:lineRule="auto"/>
        <w:rPr>
          <w:rFonts w:ascii="Times New Roman" w:hAnsi="Times New Roman" w:cs="Times New Roman"/>
          <w:i/>
          <w:iCs/>
          <w:sz w:val="24"/>
          <w:szCs w:val="24"/>
        </w:rPr>
      </w:pPr>
    </w:p>
    <w:p w14:paraId="15D7F129" w14:textId="7792ECBD" w:rsidR="00803B49" w:rsidRDefault="00803B49" w:rsidP="00C066A3">
      <w:pPr>
        <w:pStyle w:val="TableHeading"/>
        <w:framePr w:w="8821" w:wrap="around" w:y="7"/>
      </w:pPr>
      <w:bookmarkStart w:id="205" w:name="_Ref73034315"/>
      <w:bookmarkStart w:id="206" w:name="_Toc76652292"/>
      <w:r w:rsidRPr="00803B49">
        <w:rPr>
          <w:b/>
        </w:rPr>
        <w:t xml:space="preserve">Table </w:t>
      </w:r>
      <w:r w:rsidRPr="00803B49">
        <w:rPr>
          <w:b/>
        </w:rPr>
        <w:fldChar w:fldCharType="begin"/>
      </w:r>
      <w:r w:rsidRPr="00803B49">
        <w:rPr>
          <w:b/>
        </w:rPr>
        <w:instrText xml:space="preserve"> STYLEREF 1 \s </w:instrText>
      </w:r>
      <w:r w:rsidRPr="00803B49">
        <w:rPr>
          <w:b/>
        </w:rPr>
        <w:fldChar w:fldCharType="separate"/>
      </w:r>
      <w:r w:rsidR="009C3118">
        <w:rPr>
          <w:b/>
          <w:noProof/>
        </w:rPr>
        <w:t>A</w:t>
      </w:r>
      <w:r w:rsidRPr="00803B49">
        <w:rPr>
          <w:b/>
        </w:rPr>
        <w:fldChar w:fldCharType="end"/>
      </w:r>
      <w:r w:rsidRPr="00803B49">
        <w:rPr>
          <w:b/>
        </w:rPr>
        <w:t>.</w:t>
      </w:r>
      <w:r w:rsidRPr="00803B49">
        <w:rPr>
          <w:b/>
        </w:rPr>
        <w:fldChar w:fldCharType="begin"/>
      </w:r>
      <w:r w:rsidRPr="00803B49">
        <w:rPr>
          <w:b/>
        </w:rPr>
        <w:instrText xml:space="preserve"> SEQ Table \* ARABIC \s 1 </w:instrText>
      </w:r>
      <w:r w:rsidRPr="00803B49">
        <w:rPr>
          <w:b/>
        </w:rPr>
        <w:fldChar w:fldCharType="separate"/>
      </w:r>
      <w:r w:rsidR="009C3118">
        <w:rPr>
          <w:b/>
          <w:noProof/>
        </w:rPr>
        <w:t>2</w:t>
      </w:r>
      <w:r w:rsidRPr="00803B49">
        <w:rPr>
          <w:b/>
        </w:rPr>
        <w:fldChar w:fldCharType="end"/>
      </w:r>
      <w:bookmarkEnd w:id="205"/>
      <w:r w:rsidRPr="00803B49">
        <w:rPr>
          <w:b/>
        </w:rPr>
        <w:t>:</w:t>
      </w:r>
      <w:r>
        <w:t xml:space="preserve"> </w:t>
      </w:r>
      <w:r w:rsidRPr="00177D6C">
        <w:t xml:space="preserve">Designation of </w:t>
      </w:r>
      <w:r>
        <w:t xml:space="preserve">CB Nanocomposite </w:t>
      </w:r>
      <w:r w:rsidRPr="00177D6C">
        <w:t>Sponge Materials Investigated</w:t>
      </w:r>
      <w:bookmarkEnd w:id="2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780"/>
        <w:gridCol w:w="1994"/>
      </w:tblGrid>
      <w:tr w:rsidR="00FE1C29" w:rsidRPr="00A11BAC" w14:paraId="34EC295F" w14:textId="77777777" w:rsidTr="00E2108B">
        <w:trPr>
          <w:trHeight w:val="568"/>
        </w:trPr>
        <w:tc>
          <w:tcPr>
            <w:tcW w:w="3055" w:type="dxa"/>
            <w:shd w:val="clear" w:color="auto" w:fill="auto"/>
            <w:vAlign w:val="center"/>
          </w:tcPr>
          <w:p w14:paraId="30C281E7" w14:textId="77777777" w:rsidR="00FE1C29" w:rsidRPr="00B87DE4" w:rsidRDefault="00FE1C29" w:rsidP="00E2108B">
            <w:pPr>
              <w:pStyle w:val="TableHead"/>
              <w:spacing w:before="240" w:line="480" w:lineRule="auto"/>
              <w:jc w:val="center"/>
              <w:rPr>
                <w:rFonts w:cs="Arial"/>
                <w:sz w:val="22"/>
                <w:szCs w:val="22"/>
                <w:lang w:val="en-US"/>
              </w:rPr>
            </w:pPr>
            <w:r w:rsidRPr="00B87DE4">
              <w:rPr>
                <w:rFonts w:cs="Arial"/>
                <w:bCs/>
                <w:sz w:val="22"/>
                <w:szCs w:val="22"/>
              </w:rPr>
              <w:t>Sponge Material Designation</w:t>
            </w:r>
          </w:p>
        </w:tc>
        <w:tc>
          <w:tcPr>
            <w:tcW w:w="3780" w:type="dxa"/>
            <w:shd w:val="clear" w:color="auto" w:fill="auto"/>
            <w:vAlign w:val="center"/>
          </w:tcPr>
          <w:p w14:paraId="30FE4014" w14:textId="6F547B07" w:rsidR="00FE1C29" w:rsidRPr="00B87DE4" w:rsidRDefault="00FE1C29" w:rsidP="00E2108B">
            <w:pPr>
              <w:pStyle w:val="TableHead"/>
              <w:spacing w:before="240" w:line="480" w:lineRule="auto"/>
              <w:jc w:val="center"/>
              <w:rPr>
                <w:rFonts w:cs="Arial"/>
                <w:sz w:val="22"/>
                <w:szCs w:val="22"/>
                <w:lang w:val="en-US"/>
              </w:rPr>
            </w:pPr>
            <w:r w:rsidRPr="00B87DE4">
              <w:rPr>
                <w:rFonts w:cs="Arial"/>
                <w:bCs/>
                <w:sz w:val="22"/>
                <w:szCs w:val="22"/>
              </w:rPr>
              <w:t>Salt Porogen:</w:t>
            </w:r>
            <w:r w:rsidR="00865694">
              <w:rPr>
                <w:rFonts w:cs="Arial"/>
                <w:bCs/>
                <w:sz w:val="22"/>
                <w:szCs w:val="22"/>
              </w:rPr>
              <w:t>PDMS/CB</w:t>
            </w:r>
            <w:r w:rsidRPr="00B87DE4">
              <w:rPr>
                <w:rFonts w:cs="Arial"/>
                <w:bCs/>
                <w:sz w:val="22"/>
                <w:szCs w:val="22"/>
              </w:rPr>
              <w:t xml:space="preserve"> </w:t>
            </w:r>
            <w:r w:rsidR="001E4445">
              <w:rPr>
                <w:rFonts w:cs="Arial"/>
                <w:bCs/>
                <w:sz w:val="22"/>
                <w:szCs w:val="22"/>
              </w:rPr>
              <w:t>Prepolymer</w:t>
            </w:r>
          </w:p>
        </w:tc>
        <w:tc>
          <w:tcPr>
            <w:tcW w:w="1994" w:type="dxa"/>
            <w:shd w:val="clear" w:color="auto" w:fill="auto"/>
            <w:vAlign w:val="center"/>
          </w:tcPr>
          <w:p w14:paraId="24ED0BD8" w14:textId="22EB8B9A" w:rsidR="00FE1C29" w:rsidRPr="00B87DE4" w:rsidRDefault="001E4445" w:rsidP="00E2108B">
            <w:pPr>
              <w:pStyle w:val="TableHead"/>
              <w:spacing w:before="240" w:line="480" w:lineRule="auto"/>
              <w:jc w:val="center"/>
              <w:rPr>
                <w:rFonts w:cs="Arial"/>
                <w:b/>
                <w:bCs/>
                <w:sz w:val="22"/>
                <w:szCs w:val="22"/>
                <w:lang w:val="en-US"/>
              </w:rPr>
            </w:pPr>
            <w:r>
              <w:rPr>
                <w:rFonts w:cs="Arial"/>
                <w:bCs/>
                <w:sz w:val="22"/>
                <w:szCs w:val="22"/>
              </w:rPr>
              <w:t>CB Loading (wt%)</w:t>
            </w:r>
          </w:p>
        </w:tc>
      </w:tr>
      <w:tr w:rsidR="00FE1C29" w:rsidRPr="00A11BAC" w14:paraId="07F1C4B7" w14:textId="77777777" w:rsidTr="00E2108B">
        <w:trPr>
          <w:trHeight w:val="374"/>
        </w:trPr>
        <w:tc>
          <w:tcPr>
            <w:tcW w:w="3055" w:type="dxa"/>
            <w:shd w:val="clear" w:color="auto" w:fill="auto"/>
            <w:vAlign w:val="center"/>
          </w:tcPr>
          <w:p w14:paraId="62FBFB6D" w14:textId="77777777" w:rsidR="00FE1C29" w:rsidRPr="00B87DE4" w:rsidRDefault="00FE1C29" w:rsidP="00E2108B">
            <w:pPr>
              <w:pStyle w:val="TableBody"/>
              <w:spacing w:before="240" w:line="480" w:lineRule="auto"/>
              <w:jc w:val="center"/>
              <w:rPr>
                <w:rFonts w:cs="Arial"/>
                <w:sz w:val="22"/>
                <w:szCs w:val="22"/>
                <w:lang w:val="en-US"/>
              </w:rPr>
            </w:pPr>
            <w:r w:rsidRPr="00B87DE4">
              <w:rPr>
                <w:rFonts w:cs="Arial"/>
                <w:bCs/>
                <w:sz w:val="22"/>
                <w:szCs w:val="22"/>
              </w:rPr>
              <w:t>CB15P4</w:t>
            </w:r>
          </w:p>
        </w:tc>
        <w:tc>
          <w:tcPr>
            <w:tcW w:w="3780" w:type="dxa"/>
            <w:shd w:val="clear" w:color="auto" w:fill="auto"/>
            <w:vAlign w:val="center"/>
          </w:tcPr>
          <w:p w14:paraId="77E95D3C" w14:textId="77777777" w:rsidR="00FE1C29" w:rsidRPr="00B87DE4" w:rsidRDefault="00FE1C29" w:rsidP="00E2108B">
            <w:pPr>
              <w:pStyle w:val="TableBody"/>
              <w:spacing w:before="240" w:line="480" w:lineRule="auto"/>
              <w:jc w:val="center"/>
              <w:rPr>
                <w:rFonts w:cs="Arial"/>
                <w:sz w:val="22"/>
                <w:szCs w:val="22"/>
                <w:lang w:val="en-US"/>
              </w:rPr>
            </w:pPr>
            <w:r w:rsidRPr="00B87DE4">
              <w:rPr>
                <w:rFonts w:cs="Arial"/>
                <w:bCs/>
                <w:sz w:val="22"/>
                <w:szCs w:val="22"/>
              </w:rPr>
              <w:t>4:1</w:t>
            </w:r>
          </w:p>
        </w:tc>
        <w:tc>
          <w:tcPr>
            <w:tcW w:w="1994" w:type="dxa"/>
            <w:shd w:val="clear" w:color="auto" w:fill="auto"/>
            <w:vAlign w:val="center"/>
          </w:tcPr>
          <w:p w14:paraId="4EAAC26E" w14:textId="77777777" w:rsidR="00FE1C29" w:rsidRPr="00B87DE4" w:rsidRDefault="00FE1C29" w:rsidP="00E2108B">
            <w:pPr>
              <w:pStyle w:val="TableBody"/>
              <w:spacing w:before="240" w:line="480" w:lineRule="auto"/>
              <w:jc w:val="center"/>
              <w:rPr>
                <w:rFonts w:cs="Arial"/>
                <w:sz w:val="22"/>
                <w:szCs w:val="22"/>
                <w:lang w:val="en-US"/>
              </w:rPr>
            </w:pPr>
            <w:r w:rsidRPr="00B87DE4">
              <w:rPr>
                <w:rFonts w:cs="Arial"/>
                <w:bCs/>
                <w:sz w:val="22"/>
                <w:szCs w:val="22"/>
              </w:rPr>
              <w:t>15</w:t>
            </w:r>
          </w:p>
        </w:tc>
      </w:tr>
      <w:tr w:rsidR="00FE1C29" w:rsidRPr="00A11BAC" w14:paraId="2A7DED74" w14:textId="77777777" w:rsidTr="00E2108B">
        <w:trPr>
          <w:trHeight w:val="374"/>
        </w:trPr>
        <w:tc>
          <w:tcPr>
            <w:tcW w:w="3055" w:type="dxa"/>
            <w:shd w:val="clear" w:color="auto" w:fill="auto"/>
            <w:vAlign w:val="center"/>
          </w:tcPr>
          <w:p w14:paraId="61145048" w14:textId="77777777" w:rsidR="00FE1C29" w:rsidRPr="00B87DE4" w:rsidRDefault="00FE1C29" w:rsidP="00E2108B">
            <w:pPr>
              <w:pStyle w:val="TableBody"/>
              <w:spacing w:before="240" w:line="480" w:lineRule="auto"/>
              <w:jc w:val="center"/>
              <w:rPr>
                <w:rFonts w:cs="Arial"/>
                <w:sz w:val="22"/>
                <w:szCs w:val="22"/>
                <w:lang w:val="en-US"/>
              </w:rPr>
            </w:pPr>
            <w:r w:rsidRPr="00B87DE4">
              <w:rPr>
                <w:rFonts w:cs="Arial"/>
                <w:bCs/>
                <w:sz w:val="22"/>
                <w:szCs w:val="22"/>
              </w:rPr>
              <w:t>CB15P6</w:t>
            </w:r>
          </w:p>
        </w:tc>
        <w:tc>
          <w:tcPr>
            <w:tcW w:w="3780" w:type="dxa"/>
            <w:shd w:val="clear" w:color="auto" w:fill="auto"/>
            <w:vAlign w:val="center"/>
          </w:tcPr>
          <w:p w14:paraId="6358D603" w14:textId="77777777" w:rsidR="00FE1C29" w:rsidRPr="00B87DE4" w:rsidRDefault="00FE1C29" w:rsidP="00E2108B">
            <w:pPr>
              <w:pStyle w:val="TableBody"/>
              <w:spacing w:before="240" w:line="480" w:lineRule="auto"/>
              <w:jc w:val="center"/>
              <w:rPr>
                <w:rFonts w:cs="Arial"/>
                <w:sz w:val="22"/>
                <w:szCs w:val="22"/>
                <w:lang w:val="en-US"/>
              </w:rPr>
            </w:pPr>
            <w:r w:rsidRPr="00B87DE4">
              <w:rPr>
                <w:rFonts w:cs="Arial"/>
                <w:bCs/>
                <w:sz w:val="22"/>
                <w:szCs w:val="22"/>
              </w:rPr>
              <w:t>5.7:1</w:t>
            </w:r>
          </w:p>
        </w:tc>
        <w:tc>
          <w:tcPr>
            <w:tcW w:w="1994" w:type="dxa"/>
            <w:shd w:val="clear" w:color="auto" w:fill="auto"/>
            <w:vAlign w:val="center"/>
          </w:tcPr>
          <w:p w14:paraId="62171498"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15</w:t>
            </w:r>
          </w:p>
        </w:tc>
      </w:tr>
      <w:tr w:rsidR="00FE1C29" w:rsidRPr="00A11BAC" w14:paraId="70039245" w14:textId="77777777" w:rsidTr="00E2108B">
        <w:trPr>
          <w:trHeight w:val="374"/>
        </w:trPr>
        <w:tc>
          <w:tcPr>
            <w:tcW w:w="3055" w:type="dxa"/>
            <w:shd w:val="clear" w:color="auto" w:fill="auto"/>
            <w:vAlign w:val="center"/>
          </w:tcPr>
          <w:p w14:paraId="3C0B33A3"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CB15P9</w:t>
            </w:r>
          </w:p>
        </w:tc>
        <w:tc>
          <w:tcPr>
            <w:tcW w:w="3780" w:type="dxa"/>
            <w:shd w:val="clear" w:color="auto" w:fill="auto"/>
            <w:vAlign w:val="center"/>
          </w:tcPr>
          <w:p w14:paraId="14C8CC69"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9:1</w:t>
            </w:r>
          </w:p>
        </w:tc>
        <w:tc>
          <w:tcPr>
            <w:tcW w:w="1994" w:type="dxa"/>
            <w:shd w:val="clear" w:color="auto" w:fill="auto"/>
            <w:vAlign w:val="center"/>
          </w:tcPr>
          <w:p w14:paraId="7656839A"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15</w:t>
            </w:r>
          </w:p>
        </w:tc>
      </w:tr>
      <w:tr w:rsidR="00FE1C29" w:rsidRPr="00A11BAC" w14:paraId="6DEABE4E" w14:textId="77777777" w:rsidTr="00E2108B">
        <w:trPr>
          <w:trHeight w:val="374"/>
        </w:trPr>
        <w:tc>
          <w:tcPr>
            <w:tcW w:w="3055" w:type="dxa"/>
            <w:shd w:val="clear" w:color="auto" w:fill="auto"/>
            <w:vAlign w:val="center"/>
          </w:tcPr>
          <w:p w14:paraId="540F4D7D"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CB5P9</w:t>
            </w:r>
          </w:p>
        </w:tc>
        <w:tc>
          <w:tcPr>
            <w:tcW w:w="3780" w:type="dxa"/>
            <w:shd w:val="clear" w:color="auto" w:fill="auto"/>
            <w:vAlign w:val="center"/>
          </w:tcPr>
          <w:p w14:paraId="6A1C87F4"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9:1</w:t>
            </w:r>
          </w:p>
        </w:tc>
        <w:tc>
          <w:tcPr>
            <w:tcW w:w="1994" w:type="dxa"/>
            <w:shd w:val="clear" w:color="auto" w:fill="auto"/>
            <w:vAlign w:val="center"/>
          </w:tcPr>
          <w:p w14:paraId="639889C9"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5</w:t>
            </w:r>
          </w:p>
        </w:tc>
      </w:tr>
      <w:tr w:rsidR="00FE1C29" w:rsidRPr="00A11BAC" w14:paraId="40A1DFAC" w14:textId="77777777" w:rsidTr="00E2108B">
        <w:trPr>
          <w:trHeight w:val="374"/>
        </w:trPr>
        <w:tc>
          <w:tcPr>
            <w:tcW w:w="3055" w:type="dxa"/>
            <w:shd w:val="clear" w:color="auto" w:fill="auto"/>
            <w:vAlign w:val="center"/>
          </w:tcPr>
          <w:p w14:paraId="6193B1D1"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CB10P9</w:t>
            </w:r>
          </w:p>
        </w:tc>
        <w:tc>
          <w:tcPr>
            <w:tcW w:w="3780" w:type="dxa"/>
            <w:shd w:val="clear" w:color="auto" w:fill="auto"/>
            <w:vAlign w:val="center"/>
          </w:tcPr>
          <w:p w14:paraId="7A1985F3"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9:1</w:t>
            </w:r>
          </w:p>
        </w:tc>
        <w:tc>
          <w:tcPr>
            <w:tcW w:w="1994" w:type="dxa"/>
            <w:shd w:val="clear" w:color="auto" w:fill="auto"/>
            <w:vAlign w:val="center"/>
          </w:tcPr>
          <w:p w14:paraId="4034B21D"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10</w:t>
            </w:r>
          </w:p>
        </w:tc>
      </w:tr>
      <w:tr w:rsidR="00FE1C29" w:rsidRPr="00A11BAC" w14:paraId="63C8DD4F" w14:textId="77777777" w:rsidTr="00E2108B">
        <w:trPr>
          <w:trHeight w:val="374"/>
        </w:trPr>
        <w:tc>
          <w:tcPr>
            <w:tcW w:w="3055" w:type="dxa"/>
            <w:shd w:val="clear" w:color="auto" w:fill="auto"/>
            <w:vAlign w:val="center"/>
          </w:tcPr>
          <w:p w14:paraId="1D0E9ADC"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CB20P9</w:t>
            </w:r>
          </w:p>
        </w:tc>
        <w:tc>
          <w:tcPr>
            <w:tcW w:w="3780" w:type="dxa"/>
            <w:shd w:val="clear" w:color="auto" w:fill="auto"/>
            <w:vAlign w:val="center"/>
          </w:tcPr>
          <w:p w14:paraId="5457A770"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9:1</w:t>
            </w:r>
          </w:p>
        </w:tc>
        <w:tc>
          <w:tcPr>
            <w:tcW w:w="1994" w:type="dxa"/>
            <w:shd w:val="clear" w:color="auto" w:fill="auto"/>
            <w:vAlign w:val="center"/>
          </w:tcPr>
          <w:p w14:paraId="41BF5266"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20</w:t>
            </w:r>
          </w:p>
        </w:tc>
      </w:tr>
      <w:tr w:rsidR="00FE1C29" w:rsidRPr="00686A23" w14:paraId="131EDBE8" w14:textId="77777777" w:rsidTr="00E2108B">
        <w:trPr>
          <w:trHeight w:val="374"/>
        </w:trPr>
        <w:tc>
          <w:tcPr>
            <w:tcW w:w="3055" w:type="dxa"/>
            <w:shd w:val="clear" w:color="auto" w:fill="auto"/>
            <w:vAlign w:val="center"/>
          </w:tcPr>
          <w:p w14:paraId="2BDEF9C4"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CB25P9</w:t>
            </w:r>
          </w:p>
        </w:tc>
        <w:tc>
          <w:tcPr>
            <w:tcW w:w="3780" w:type="dxa"/>
            <w:shd w:val="clear" w:color="auto" w:fill="auto"/>
            <w:vAlign w:val="center"/>
          </w:tcPr>
          <w:p w14:paraId="2420946B"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9:1</w:t>
            </w:r>
          </w:p>
        </w:tc>
        <w:tc>
          <w:tcPr>
            <w:tcW w:w="1994" w:type="dxa"/>
            <w:shd w:val="clear" w:color="auto" w:fill="auto"/>
            <w:vAlign w:val="center"/>
          </w:tcPr>
          <w:p w14:paraId="10EA99E7" w14:textId="77777777" w:rsidR="00FE1C29" w:rsidRPr="00B87DE4" w:rsidRDefault="00FE1C29" w:rsidP="00E2108B">
            <w:pPr>
              <w:pStyle w:val="TableBody"/>
              <w:spacing w:before="240" w:line="480" w:lineRule="auto"/>
              <w:jc w:val="center"/>
              <w:rPr>
                <w:rFonts w:cs="Arial"/>
                <w:bCs/>
                <w:sz w:val="22"/>
                <w:szCs w:val="22"/>
              </w:rPr>
            </w:pPr>
            <w:r w:rsidRPr="00B87DE4">
              <w:rPr>
                <w:rFonts w:cs="Arial"/>
                <w:bCs/>
                <w:sz w:val="22"/>
                <w:szCs w:val="22"/>
              </w:rPr>
              <w:t>25</w:t>
            </w:r>
          </w:p>
        </w:tc>
      </w:tr>
    </w:tbl>
    <w:p w14:paraId="2D49C730" w14:textId="5C0B0F72" w:rsidR="00FE1C29" w:rsidRDefault="00FE1C29" w:rsidP="00F46AA1">
      <w:pPr>
        <w:spacing w:line="480" w:lineRule="auto"/>
        <w:rPr>
          <w:rFonts w:ascii="Times New Roman" w:hAnsi="Times New Roman" w:cs="Times New Roman"/>
          <w:b/>
          <w:bCs/>
          <w:sz w:val="24"/>
          <w:szCs w:val="24"/>
        </w:rPr>
      </w:pPr>
    </w:p>
    <w:p w14:paraId="084E90FA" w14:textId="77777777" w:rsidR="00585172" w:rsidRDefault="00585172" w:rsidP="00585172">
      <w:pPr>
        <w:spacing w:after="0" w:line="240" w:lineRule="auto"/>
      </w:pPr>
      <w:r w:rsidRPr="00A11BAC">
        <w:rPr>
          <w:noProof/>
        </w:rPr>
        <w:lastRenderedPageBreak/>
        <w:drawing>
          <wp:inline distT="0" distB="0" distL="0" distR="0" wp14:anchorId="635BD4FD" wp14:editId="5506D622">
            <wp:extent cx="5943600" cy="505480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2">
                      <a:extLst>
                        <a:ext uri="{28A0092B-C50C-407E-A947-70E740481C1C}">
                          <a14:useLocalDpi xmlns:a14="http://schemas.microsoft.com/office/drawing/2010/main" val="0"/>
                        </a:ext>
                      </a:extLst>
                    </a:blip>
                    <a:srcRect t="1347"/>
                    <a:stretch/>
                  </pic:blipFill>
                  <pic:spPr bwMode="auto">
                    <a:xfrm>
                      <a:off x="0" y="0"/>
                      <a:ext cx="5943600" cy="5054804"/>
                    </a:xfrm>
                    <a:prstGeom prst="rect">
                      <a:avLst/>
                    </a:prstGeom>
                    <a:noFill/>
                    <a:ln>
                      <a:noFill/>
                    </a:ln>
                    <a:extLst>
                      <a:ext uri="{53640926-AAD7-44D8-BBD7-CCE9431645EC}">
                        <a14:shadowObscured xmlns:a14="http://schemas.microsoft.com/office/drawing/2010/main"/>
                      </a:ext>
                    </a:extLst>
                  </pic:spPr>
                </pic:pic>
              </a:graphicData>
            </a:graphic>
          </wp:inline>
        </w:drawing>
      </w:r>
    </w:p>
    <w:p w14:paraId="491C725A" w14:textId="24B7DE8F" w:rsidR="00585172" w:rsidRDefault="00585172" w:rsidP="001E4713">
      <w:pPr>
        <w:pStyle w:val="Caption"/>
      </w:pPr>
      <w:bookmarkStart w:id="207" w:name="_Ref72859203"/>
      <w:bookmarkStart w:id="208" w:name="_Toc76652340"/>
      <w:r w:rsidRPr="00CB1DCE">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9</w:t>
      </w:r>
      <w:r w:rsidR="00D41E52">
        <w:rPr>
          <w:b/>
          <w:bCs/>
        </w:rPr>
        <w:fldChar w:fldCharType="end"/>
      </w:r>
      <w:bookmarkEnd w:id="207"/>
      <w:r w:rsidRPr="00CB1DCE">
        <w:rPr>
          <w:b/>
          <w:bCs/>
        </w:rPr>
        <w:t xml:space="preserve">: </w:t>
      </w:r>
      <w:r w:rsidRPr="000B6166">
        <w:t xml:space="preserve">Pictures of the PCS templating fabrication methods used </w:t>
      </w:r>
      <w:r>
        <w:t>(</w:t>
      </w:r>
      <w:r w:rsidRPr="000B6166">
        <w:t xml:space="preserve">a) to fabricate sponge cubes, </w:t>
      </w:r>
      <w:r>
        <w:t>(</w:t>
      </w:r>
      <w:r w:rsidRPr="000B6166">
        <w:t xml:space="preserve">b) a circular sponge sheet, and </w:t>
      </w:r>
      <w:r>
        <w:t>(</w:t>
      </w:r>
      <w:r w:rsidRPr="000B6166">
        <w:t>c,</w:t>
      </w:r>
      <w:r w:rsidR="00B34DD2">
        <w:t xml:space="preserve"> </w:t>
      </w:r>
      <w:r w:rsidRPr="000B6166">
        <w:t>d) the flower-shaped sponge funnel with 60 pedals.</w:t>
      </w:r>
      <w:bookmarkEnd w:id="208"/>
    </w:p>
    <w:p w14:paraId="2F5C7057" w14:textId="1BECEB04" w:rsidR="00585172" w:rsidRDefault="00585172" w:rsidP="00686A23">
      <w:pPr>
        <w:spacing w:line="480" w:lineRule="auto"/>
        <w:rPr>
          <w:rFonts w:ascii="Times New Roman" w:hAnsi="Times New Roman" w:cs="Times New Roman"/>
          <w:b/>
          <w:bCs/>
          <w:sz w:val="24"/>
          <w:szCs w:val="24"/>
        </w:rPr>
      </w:pPr>
    </w:p>
    <w:p w14:paraId="1346B859" w14:textId="77777777" w:rsidR="007601ED" w:rsidRDefault="007601ED" w:rsidP="007601ED">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70D159D1" wp14:editId="2A6FA46F">
            <wp:extent cx="5943600" cy="213935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3">
                      <a:extLst>
                        <a:ext uri="{28A0092B-C50C-407E-A947-70E740481C1C}">
                          <a14:useLocalDpi xmlns:a14="http://schemas.microsoft.com/office/drawing/2010/main" val="0"/>
                        </a:ext>
                      </a:extLst>
                    </a:blip>
                    <a:srcRect b="58247"/>
                    <a:stretch/>
                  </pic:blipFill>
                  <pic:spPr bwMode="auto">
                    <a:xfrm>
                      <a:off x="0" y="0"/>
                      <a:ext cx="5943600" cy="2139351"/>
                    </a:xfrm>
                    <a:prstGeom prst="rect">
                      <a:avLst/>
                    </a:prstGeom>
                    <a:noFill/>
                    <a:ln>
                      <a:noFill/>
                    </a:ln>
                    <a:extLst>
                      <a:ext uri="{53640926-AAD7-44D8-BBD7-CCE9431645EC}">
                        <a14:shadowObscured xmlns:a14="http://schemas.microsoft.com/office/drawing/2010/main"/>
                      </a:ext>
                    </a:extLst>
                  </pic:spPr>
                </pic:pic>
              </a:graphicData>
            </a:graphic>
          </wp:inline>
        </w:drawing>
      </w:r>
    </w:p>
    <w:p w14:paraId="1B1ADE5D" w14:textId="281D2FF6" w:rsidR="007601ED" w:rsidRPr="00A11BAC" w:rsidRDefault="007601ED" w:rsidP="001E4713">
      <w:pPr>
        <w:pStyle w:val="Caption"/>
        <w:rPr>
          <w:rFonts w:cs="Times New Roman"/>
          <w:szCs w:val="24"/>
        </w:rPr>
      </w:pPr>
      <w:bookmarkStart w:id="209" w:name="_Ref72859221"/>
      <w:bookmarkStart w:id="210" w:name="_Toc76652341"/>
      <w:r w:rsidRPr="00CB1DCE">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10</w:t>
      </w:r>
      <w:r w:rsidR="00D41E52">
        <w:rPr>
          <w:b/>
          <w:bCs/>
        </w:rPr>
        <w:fldChar w:fldCharType="end"/>
      </w:r>
      <w:bookmarkEnd w:id="209"/>
      <w:r w:rsidRPr="00CB1DCE">
        <w:rPr>
          <w:b/>
          <w:bCs/>
        </w:rPr>
        <w:t>:</w:t>
      </w:r>
      <w:r>
        <w:t xml:space="preserve"> </w:t>
      </w:r>
      <w:r w:rsidRPr="00BE4732">
        <w:t xml:space="preserve">Pictures of the </w:t>
      </w:r>
      <w:r>
        <w:t>(</w:t>
      </w:r>
      <w:r w:rsidRPr="00BE4732">
        <w:t xml:space="preserve">a) small cube sponges and tools and materials used to attach electrodes and </w:t>
      </w:r>
      <w:r>
        <w:t>(</w:t>
      </w:r>
      <w:r w:rsidRPr="00BE4732">
        <w:t>b) the multimeter measuring the resistance of a small cube sponge.</w:t>
      </w:r>
      <w:bookmarkEnd w:id="210"/>
    </w:p>
    <w:p w14:paraId="6B00A855" w14:textId="11ABA48E" w:rsidR="007601ED" w:rsidRDefault="007601ED" w:rsidP="00686A23">
      <w:pPr>
        <w:spacing w:line="480" w:lineRule="auto"/>
        <w:rPr>
          <w:rFonts w:ascii="Times New Roman" w:hAnsi="Times New Roman" w:cs="Times New Roman"/>
          <w:b/>
          <w:bCs/>
          <w:sz w:val="24"/>
          <w:szCs w:val="24"/>
        </w:rPr>
      </w:pPr>
    </w:p>
    <w:p w14:paraId="75DD2658" w14:textId="77777777" w:rsidR="007601ED" w:rsidRDefault="007601ED" w:rsidP="007601ED">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7DD29903" wp14:editId="13450287">
            <wp:extent cx="5943557" cy="4813540"/>
            <wp:effectExtent l="0" t="0" r="63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4">
                      <a:extLst>
                        <a:ext uri="{28A0092B-C50C-407E-A947-70E740481C1C}">
                          <a14:useLocalDpi xmlns:a14="http://schemas.microsoft.com/office/drawing/2010/main" val="0"/>
                        </a:ext>
                      </a:extLst>
                    </a:blip>
                    <a:srcRect t="2862" b="3193"/>
                    <a:stretch/>
                  </pic:blipFill>
                  <pic:spPr bwMode="auto">
                    <a:xfrm>
                      <a:off x="0" y="0"/>
                      <a:ext cx="5943600" cy="4813575"/>
                    </a:xfrm>
                    <a:prstGeom prst="rect">
                      <a:avLst/>
                    </a:prstGeom>
                    <a:noFill/>
                    <a:ln>
                      <a:noFill/>
                    </a:ln>
                    <a:extLst>
                      <a:ext uri="{53640926-AAD7-44D8-BBD7-CCE9431645EC}">
                        <a14:shadowObscured xmlns:a14="http://schemas.microsoft.com/office/drawing/2010/main"/>
                      </a:ext>
                    </a:extLst>
                  </pic:spPr>
                </pic:pic>
              </a:graphicData>
            </a:graphic>
          </wp:inline>
        </w:drawing>
      </w:r>
    </w:p>
    <w:p w14:paraId="4014ECF0" w14:textId="054CB9FE" w:rsidR="007601ED" w:rsidRPr="00A11BAC" w:rsidRDefault="007601ED" w:rsidP="001E4713">
      <w:pPr>
        <w:pStyle w:val="Caption"/>
        <w:rPr>
          <w:szCs w:val="24"/>
        </w:rPr>
      </w:pPr>
      <w:bookmarkStart w:id="211" w:name="_Ref72859275"/>
      <w:bookmarkStart w:id="212" w:name="_Toc76652342"/>
      <w:r w:rsidRPr="00CB1DCE">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11</w:t>
      </w:r>
      <w:r w:rsidR="00D41E52">
        <w:rPr>
          <w:b/>
          <w:bCs/>
        </w:rPr>
        <w:fldChar w:fldCharType="end"/>
      </w:r>
      <w:bookmarkEnd w:id="211"/>
      <w:r w:rsidRPr="00CB1DCE">
        <w:rPr>
          <w:b/>
          <w:bCs/>
        </w:rPr>
        <w:t>:</w:t>
      </w:r>
      <w:r>
        <w:t xml:space="preserve"> </w:t>
      </w:r>
      <w:r w:rsidRPr="00C377E6">
        <w:t xml:space="preserve">Pictures of the large salt porogen fabrication method including </w:t>
      </w:r>
      <w:r>
        <w:t>(</w:t>
      </w:r>
      <w:r w:rsidRPr="00C377E6">
        <w:t xml:space="preserve">a) molding the cylindrical base and </w:t>
      </w:r>
      <w:r>
        <w:t>(</w:t>
      </w:r>
      <w:r w:rsidRPr="00C377E6">
        <w:t xml:space="preserve">b) the cone top, </w:t>
      </w:r>
      <w:r>
        <w:t>(</w:t>
      </w:r>
      <w:r w:rsidRPr="00C377E6">
        <w:t xml:space="preserve">c) stacking the cone onto the cylindrical base, and </w:t>
      </w:r>
      <w:r>
        <w:t>(</w:t>
      </w:r>
      <w:r w:rsidRPr="00C377E6">
        <w:t>d) hardening the extended cone-shaped porogen in a commercial microwave.</w:t>
      </w:r>
      <w:bookmarkEnd w:id="212"/>
    </w:p>
    <w:p w14:paraId="00D49177" w14:textId="77777777" w:rsidR="007601ED" w:rsidRPr="00A11BAC" w:rsidRDefault="007601ED" w:rsidP="00686A23">
      <w:pPr>
        <w:spacing w:line="480" w:lineRule="auto"/>
        <w:rPr>
          <w:rFonts w:ascii="Times New Roman" w:hAnsi="Times New Roman" w:cs="Times New Roman"/>
          <w:b/>
          <w:bCs/>
          <w:sz w:val="24"/>
          <w:szCs w:val="24"/>
        </w:rPr>
      </w:pPr>
    </w:p>
    <w:p w14:paraId="639DBAEA" w14:textId="77777777" w:rsidR="005D23DB" w:rsidRDefault="00FE1C29" w:rsidP="005D23DB">
      <w:pPr>
        <w:keepNext/>
        <w:spacing w:after="0" w:line="240" w:lineRule="auto"/>
        <w:jc w:val="center"/>
      </w:pPr>
      <w:r w:rsidRPr="00A11BAC">
        <w:rPr>
          <w:noProof/>
          <w:sz w:val="24"/>
          <w:szCs w:val="24"/>
        </w:rPr>
        <w:lastRenderedPageBreak/>
        <w:drawing>
          <wp:inline distT="0" distB="0" distL="0" distR="0" wp14:anchorId="35917488" wp14:editId="2830470C">
            <wp:extent cx="5947410" cy="5128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7410" cy="5128895"/>
                    </a:xfrm>
                    <a:prstGeom prst="rect">
                      <a:avLst/>
                    </a:prstGeom>
                    <a:noFill/>
                    <a:ln>
                      <a:noFill/>
                    </a:ln>
                  </pic:spPr>
                </pic:pic>
              </a:graphicData>
            </a:graphic>
          </wp:inline>
        </w:drawing>
      </w:r>
    </w:p>
    <w:p w14:paraId="026B4280" w14:textId="24CC91D9" w:rsidR="00FE1C29" w:rsidRPr="00A11BAC" w:rsidRDefault="005D23DB" w:rsidP="001E4713">
      <w:pPr>
        <w:pStyle w:val="Caption"/>
        <w:rPr>
          <w:szCs w:val="24"/>
        </w:rPr>
      </w:pPr>
      <w:bookmarkStart w:id="213" w:name="_Ref72859308"/>
      <w:bookmarkStart w:id="214" w:name="_Toc76652343"/>
      <w:r w:rsidRPr="005D23DB">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12</w:t>
      </w:r>
      <w:r w:rsidR="00D41E52">
        <w:rPr>
          <w:b/>
          <w:bCs/>
        </w:rPr>
        <w:fldChar w:fldCharType="end"/>
      </w:r>
      <w:bookmarkEnd w:id="213"/>
      <w:r w:rsidRPr="005D23DB">
        <w:rPr>
          <w:b/>
          <w:bCs/>
        </w:rPr>
        <w:t>:</w:t>
      </w:r>
      <w:r>
        <w:t xml:space="preserve"> </w:t>
      </w:r>
      <w:r w:rsidRPr="004D31D0">
        <w:t xml:space="preserve">Picture of the preliminary investigation of spherical shell-structured PDMS sponge sorbents including the </w:t>
      </w:r>
      <w:r w:rsidR="00E73C3C">
        <w:t>(</w:t>
      </w:r>
      <w:r w:rsidRPr="004D31D0">
        <w:t>a,</w:t>
      </w:r>
      <w:r w:rsidR="00635696">
        <w:t xml:space="preserve"> </w:t>
      </w:r>
      <w:r w:rsidRPr="004D31D0">
        <w:t xml:space="preserve">b) the fabrication method of covering the salt ball with PCS, </w:t>
      </w:r>
      <w:r w:rsidR="00E73C3C">
        <w:t>(</w:t>
      </w:r>
      <w:r w:rsidRPr="004D31D0">
        <w:t>c,</w:t>
      </w:r>
      <w:r w:rsidR="00635696">
        <w:t xml:space="preserve"> </w:t>
      </w:r>
      <w:r w:rsidRPr="004D31D0">
        <w:t>d) a fabricated hollow spherical sponge, and e) the scalability of the salt ball</w:t>
      </w:r>
      <w:r>
        <w:t xml:space="preserve"> porogen.</w:t>
      </w:r>
      <w:bookmarkEnd w:id="214"/>
    </w:p>
    <w:p w14:paraId="1474CEED" w14:textId="77777777" w:rsidR="007601ED" w:rsidRPr="00686A23" w:rsidRDefault="007601ED" w:rsidP="00686A23">
      <w:pPr>
        <w:spacing w:line="480" w:lineRule="auto"/>
        <w:rPr>
          <w:rFonts w:ascii="Times New Roman" w:hAnsi="Times New Roman" w:cs="Times New Roman"/>
          <w:sz w:val="24"/>
          <w:szCs w:val="24"/>
        </w:rPr>
      </w:pPr>
    </w:p>
    <w:p w14:paraId="01623E0F" w14:textId="77777777" w:rsidR="001306B6" w:rsidRDefault="00FE1C29" w:rsidP="00C073BE">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5F224F54" wp14:editId="424A3DA8">
            <wp:extent cx="5943328" cy="3079630"/>
            <wp:effectExtent l="0" t="0" r="63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a:extLst>
                        <a:ext uri="{28A0092B-C50C-407E-A947-70E740481C1C}">
                          <a14:useLocalDpi xmlns:a14="http://schemas.microsoft.com/office/drawing/2010/main" val="0"/>
                        </a:ext>
                      </a:extLst>
                    </a:blip>
                    <a:srcRect t="23234" b="16659"/>
                    <a:stretch/>
                  </pic:blipFill>
                  <pic:spPr bwMode="auto">
                    <a:xfrm>
                      <a:off x="0" y="0"/>
                      <a:ext cx="5943600" cy="3079771"/>
                    </a:xfrm>
                    <a:prstGeom prst="rect">
                      <a:avLst/>
                    </a:prstGeom>
                    <a:noFill/>
                    <a:ln>
                      <a:noFill/>
                    </a:ln>
                    <a:extLst>
                      <a:ext uri="{53640926-AAD7-44D8-BBD7-CCE9431645EC}">
                        <a14:shadowObscured xmlns:a14="http://schemas.microsoft.com/office/drawing/2010/main"/>
                      </a:ext>
                    </a:extLst>
                  </pic:spPr>
                </pic:pic>
              </a:graphicData>
            </a:graphic>
          </wp:inline>
        </w:drawing>
      </w:r>
    </w:p>
    <w:p w14:paraId="477FC476" w14:textId="0228C15D" w:rsidR="00FE1C29" w:rsidRPr="00A11BAC" w:rsidRDefault="001306B6" w:rsidP="001E4713">
      <w:pPr>
        <w:pStyle w:val="Caption"/>
        <w:rPr>
          <w:szCs w:val="24"/>
        </w:rPr>
      </w:pPr>
      <w:bookmarkStart w:id="215" w:name="_Ref72859412"/>
      <w:bookmarkStart w:id="216" w:name="_Toc76652344"/>
      <w:r w:rsidRPr="00C073BE">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13</w:t>
      </w:r>
      <w:r w:rsidR="00D41E52">
        <w:rPr>
          <w:b/>
          <w:bCs/>
        </w:rPr>
        <w:fldChar w:fldCharType="end"/>
      </w:r>
      <w:bookmarkEnd w:id="215"/>
      <w:r w:rsidRPr="00C073BE">
        <w:rPr>
          <w:b/>
          <w:bCs/>
        </w:rPr>
        <w:t>:</w:t>
      </w:r>
      <w:r>
        <w:t xml:space="preserve"> </w:t>
      </w:r>
      <w:r w:rsidRPr="00592C14">
        <w:t xml:space="preserve">Picture of the preliminary spherical hollow shell sponge oil absorption in water experiment including </w:t>
      </w:r>
      <w:r w:rsidR="00E73C3C">
        <w:t>(</w:t>
      </w:r>
      <w:r w:rsidRPr="00592C14">
        <w:t xml:space="preserve">a) deployment, </w:t>
      </w:r>
      <w:r w:rsidR="00E73C3C">
        <w:t>(</w:t>
      </w:r>
      <w:r w:rsidRPr="00592C14">
        <w:t xml:space="preserve">b) oil absorption and separation from water, </w:t>
      </w:r>
      <w:r w:rsidR="00E1787D">
        <w:t>(</w:t>
      </w:r>
      <w:r w:rsidRPr="00592C14">
        <w:t xml:space="preserve">c) extraction of the encased oil inside the shell sponge, and </w:t>
      </w:r>
      <w:r w:rsidR="00E1787D">
        <w:t>(</w:t>
      </w:r>
      <w:r w:rsidRPr="00592C14">
        <w:t>d) depositing extracted oil</w:t>
      </w:r>
      <w:r w:rsidR="00C073BE">
        <w:t xml:space="preserve"> into a separate container.</w:t>
      </w:r>
      <w:bookmarkEnd w:id="216"/>
    </w:p>
    <w:p w14:paraId="47D9B969" w14:textId="77777777" w:rsidR="00CF1291" w:rsidRPr="00686A23" w:rsidRDefault="00CF1291" w:rsidP="00686A23">
      <w:pPr>
        <w:spacing w:line="480" w:lineRule="auto"/>
        <w:rPr>
          <w:rFonts w:ascii="Times New Roman" w:hAnsi="Times New Roman" w:cs="Times New Roman"/>
          <w:sz w:val="24"/>
          <w:szCs w:val="24"/>
        </w:rPr>
      </w:pPr>
    </w:p>
    <w:p w14:paraId="3202DBAA" w14:textId="77777777" w:rsidR="00C073BE" w:rsidRDefault="00FE1C29" w:rsidP="00C073BE">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352C1E57" wp14:editId="7894ADF1">
            <wp:extent cx="5943203" cy="3795335"/>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a:extLst>
                        <a:ext uri="{28A0092B-C50C-407E-A947-70E740481C1C}">
                          <a14:useLocalDpi xmlns:a14="http://schemas.microsoft.com/office/drawing/2010/main" val="0"/>
                        </a:ext>
                      </a:extLst>
                    </a:blip>
                    <a:srcRect t="10102" b="15821"/>
                    <a:stretch/>
                  </pic:blipFill>
                  <pic:spPr bwMode="auto">
                    <a:xfrm>
                      <a:off x="0" y="0"/>
                      <a:ext cx="5943600" cy="3795588"/>
                    </a:xfrm>
                    <a:prstGeom prst="rect">
                      <a:avLst/>
                    </a:prstGeom>
                    <a:noFill/>
                    <a:ln>
                      <a:noFill/>
                    </a:ln>
                    <a:extLst>
                      <a:ext uri="{53640926-AAD7-44D8-BBD7-CCE9431645EC}">
                        <a14:shadowObscured xmlns:a14="http://schemas.microsoft.com/office/drawing/2010/main"/>
                      </a:ext>
                    </a:extLst>
                  </pic:spPr>
                </pic:pic>
              </a:graphicData>
            </a:graphic>
          </wp:inline>
        </w:drawing>
      </w:r>
    </w:p>
    <w:p w14:paraId="2E54F5DF" w14:textId="3CCC2EA8" w:rsidR="00FE1C29" w:rsidRPr="00A11BAC" w:rsidRDefault="00C073BE" w:rsidP="001E4713">
      <w:pPr>
        <w:pStyle w:val="Caption"/>
        <w:rPr>
          <w:rFonts w:cs="Times New Roman"/>
          <w:szCs w:val="24"/>
        </w:rPr>
      </w:pPr>
      <w:bookmarkStart w:id="217" w:name="_Ref72859432"/>
      <w:bookmarkStart w:id="218" w:name="_Toc76652345"/>
      <w:r w:rsidRPr="00C073BE">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14</w:t>
      </w:r>
      <w:r w:rsidR="00D41E52">
        <w:rPr>
          <w:b/>
          <w:bCs/>
        </w:rPr>
        <w:fldChar w:fldCharType="end"/>
      </w:r>
      <w:bookmarkEnd w:id="217"/>
      <w:r w:rsidRPr="00C073BE">
        <w:rPr>
          <w:b/>
          <w:bCs/>
        </w:rPr>
        <w:t>:</w:t>
      </w:r>
      <w:r>
        <w:t xml:space="preserve"> </w:t>
      </w:r>
      <w:r w:rsidRPr="00FD7934">
        <w:t xml:space="preserve">Pictures of </w:t>
      </w:r>
      <w:r w:rsidR="00E1787D">
        <w:t>(</w:t>
      </w:r>
      <w:r w:rsidRPr="00FD7934">
        <w:t xml:space="preserve">a) fabricated spherical shell sponge with attached connector for oil extraction, </w:t>
      </w:r>
      <w:r w:rsidR="00E1787D">
        <w:t>(</w:t>
      </w:r>
      <w:r w:rsidRPr="00FD7934">
        <w:t xml:space="preserve">b) deployment of the hollow sponge device in a simulated oil spill, </w:t>
      </w:r>
      <w:r w:rsidR="00E1787D">
        <w:t>(</w:t>
      </w:r>
      <w:r w:rsidRPr="00FD7934">
        <w:t xml:space="preserve">c) pumping to remove oil, and </w:t>
      </w:r>
      <w:r w:rsidR="00E1787D">
        <w:t>(</w:t>
      </w:r>
      <w:r w:rsidRPr="00FD7934">
        <w:t>d) proof of oil extraction from water.</w:t>
      </w:r>
      <w:bookmarkEnd w:id="218"/>
    </w:p>
    <w:p w14:paraId="39961CD0" w14:textId="77777777" w:rsidR="00FE1C29" w:rsidRPr="00A11BAC" w:rsidRDefault="00FE1C29" w:rsidP="00686A23">
      <w:pPr>
        <w:spacing w:line="480" w:lineRule="auto"/>
        <w:rPr>
          <w:sz w:val="24"/>
          <w:szCs w:val="24"/>
        </w:rPr>
      </w:pPr>
    </w:p>
    <w:p w14:paraId="35915F1D" w14:textId="77777777" w:rsidR="00C073BE" w:rsidRDefault="00FE1C29" w:rsidP="00C073BE">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7AE1FB8C" wp14:editId="4A7C1395">
            <wp:extent cx="5943600" cy="512381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5123815"/>
                    </a:xfrm>
                    <a:prstGeom prst="rect">
                      <a:avLst/>
                    </a:prstGeom>
                    <a:noFill/>
                    <a:ln>
                      <a:noFill/>
                    </a:ln>
                  </pic:spPr>
                </pic:pic>
              </a:graphicData>
            </a:graphic>
          </wp:inline>
        </w:drawing>
      </w:r>
    </w:p>
    <w:p w14:paraId="4EDC30BA" w14:textId="30E7DF89" w:rsidR="00FE1C29" w:rsidRPr="00A11BAC" w:rsidRDefault="00C073BE" w:rsidP="001E4713">
      <w:pPr>
        <w:pStyle w:val="Caption"/>
        <w:rPr>
          <w:szCs w:val="24"/>
        </w:rPr>
      </w:pPr>
      <w:bookmarkStart w:id="219" w:name="_Ref72859467"/>
      <w:bookmarkStart w:id="220" w:name="_Toc76652346"/>
      <w:r w:rsidRPr="00C073BE">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15</w:t>
      </w:r>
      <w:r w:rsidR="00D41E52">
        <w:rPr>
          <w:b/>
          <w:bCs/>
        </w:rPr>
        <w:fldChar w:fldCharType="end"/>
      </w:r>
      <w:bookmarkEnd w:id="219"/>
      <w:r w:rsidRPr="00C073BE">
        <w:rPr>
          <w:b/>
          <w:bCs/>
        </w:rPr>
        <w:t>:</w:t>
      </w:r>
      <w:r>
        <w:t xml:space="preserve"> </w:t>
      </w:r>
      <w:r w:rsidR="00E1787D">
        <w:t>(</w:t>
      </w:r>
      <w:r w:rsidRPr="00C25D06">
        <w:t xml:space="preserve">a) The design of the nanocomposite sponge funnel, </w:t>
      </w:r>
      <w:r w:rsidR="00E1787D">
        <w:t>(</w:t>
      </w:r>
      <w:r w:rsidRPr="00C25D06">
        <w:t xml:space="preserve">b) the steps to fabricate the sponge funnel, and </w:t>
      </w:r>
      <w:r w:rsidR="00E1787D">
        <w:t>(</w:t>
      </w:r>
      <w:r w:rsidRPr="00C25D06">
        <w:t>c) pictures of a fabricated sponge funnel.</w:t>
      </w:r>
      <w:bookmarkEnd w:id="220"/>
    </w:p>
    <w:p w14:paraId="5548D8C9" w14:textId="77777777" w:rsidR="00FE1C29" w:rsidRPr="00686A23" w:rsidRDefault="00FE1C29" w:rsidP="00686A23">
      <w:pPr>
        <w:spacing w:line="480" w:lineRule="auto"/>
        <w:rPr>
          <w:rFonts w:ascii="Times New Roman" w:hAnsi="Times New Roman" w:cs="Times New Roman"/>
          <w:sz w:val="24"/>
          <w:szCs w:val="24"/>
        </w:rPr>
      </w:pPr>
    </w:p>
    <w:p w14:paraId="31B1E7A2" w14:textId="77777777" w:rsidR="00C073BE" w:rsidRDefault="00FE1C29" w:rsidP="00D26D36">
      <w:pPr>
        <w:keepNext/>
        <w:spacing w:after="0" w:line="240" w:lineRule="auto"/>
        <w:jc w:val="center"/>
      </w:pPr>
      <w:r w:rsidRPr="00A11BAC">
        <w:rPr>
          <w:noProof/>
          <w:sz w:val="24"/>
          <w:szCs w:val="24"/>
        </w:rPr>
        <w:lastRenderedPageBreak/>
        <w:drawing>
          <wp:inline distT="0" distB="0" distL="0" distR="0" wp14:anchorId="1508205C" wp14:editId="73CE2C1B">
            <wp:extent cx="5943600" cy="5124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5124450"/>
                    </a:xfrm>
                    <a:prstGeom prst="rect">
                      <a:avLst/>
                    </a:prstGeom>
                    <a:noFill/>
                    <a:ln>
                      <a:noFill/>
                    </a:ln>
                  </pic:spPr>
                </pic:pic>
              </a:graphicData>
            </a:graphic>
          </wp:inline>
        </w:drawing>
      </w:r>
    </w:p>
    <w:p w14:paraId="66B18277" w14:textId="66688549" w:rsidR="00FE1C29" w:rsidRPr="00A11BAC" w:rsidRDefault="00C073BE" w:rsidP="001E4713">
      <w:pPr>
        <w:pStyle w:val="Caption"/>
        <w:rPr>
          <w:szCs w:val="24"/>
        </w:rPr>
      </w:pPr>
      <w:bookmarkStart w:id="221" w:name="_Ref72859494"/>
      <w:bookmarkStart w:id="222" w:name="_Toc76652347"/>
      <w:r w:rsidRPr="00C073BE">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16</w:t>
      </w:r>
      <w:r w:rsidR="00D41E52">
        <w:rPr>
          <w:b/>
          <w:bCs/>
        </w:rPr>
        <w:fldChar w:fldCharType="end"/>
      </w:r>
      <w:bookmarkEnd w:id="221"/>
      <w:r w:rsidRPr="00C073BE">
        <w:rPr>
          <w:b/>
          <w:bCs/>
        </w:rPr>
        <w:t>:</w:t>
      </w:r>
      <w:r>
        <w:t xml:space="preserve"> </w:t>
      </w:r>
      <w:r w:rsidR="00E1787D">
        <w:t>(</w:t>
      </w:r>
      <w:r w:rsidRPr="00B02342">
        <w:t xml:space="preserve">a) Design of the first SOS prototype and </w:t>
      </w:r>
      <w:r w:rsidR="00E1787D">
        <w:t>(</w:t>
      </w:r>
      <w:r w:rsidRPr="00B02342">
        <w:t xml:space="preserve">b) the labeled cross-section including a ballast tank to control the buoyancy. Pictures of the fabricated SOS prototype with a ballast tank </w:t>
      </w:r>
      <w:r w:rsidR="00E1787D">
        <w:t>(</w:t>
      </w:r>
      <w:r w:rsidRPr="00B02342">
        <w:t xml:space="preserve">c) before and </w:t>
      </w:r>
      <w:r w:rsidR="00E1787D">
        <w:t>(</w:t>
      </w:r>
      <w:r w:rsidRPr="00B02342">
        <w:t>d) after deployment in a simulated oil spill.</w:t>
      </w:r>
      <w:bookmarkEnd w:id="222"/>
    </w:p>
    <w:p w14:paraId="323FC9EA" w14:textId="77777777" w:rsidR="00FE1C29" w:rsidRPr="00686A23" w:rsidRDefault="00FE1C29" w:rsidP="002043AF">
      <w:pPr>
        <w:spacing w:line="480" w:lineRule="auto"/>
        <w:rPr>
          <w:rFonts w:ascii="Times New Roman" w:hAnsi="Times New Roman" w:cs="Times New Roman"/>
          <w:sz w:val="24"/>
          <w:szCs w:val="24"/>
        </w:rPr>
      </w:pPr>
    </w:p>
    <w:p w14:paraId="0693FA2C" w14:textId="77777777" w:rsidR="00D26D36" w:rsidRDefault="00FE1C29" w:rsidP="00D26D36">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477EFAF9" wp14:editId="6D6F0356">
            <wp:extent cx="5943600" cy="512381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5123815"/>
                    </a:xfrm>
                    <a:prstGeom prst="rect">
                      <a:avLst/>
                    </a:prstGeom>
                    <a:noFill/>
                    <a:ln>
                      <a:noFill/>
                    </a:ln>
                  </pic:spPr>
                </pic:pic>
              </a:graphicData>
            </a:graphic>
          </wp:inline>
        </w:drawing>
      </w:r>
    </w:p>
    <w:p w14:paraId="5431EF8C" w14:textId="61EDE591" w:rsidR="00FE1C29" w:rsidRPr="00A11BAC" w:rsidRDefault="00D26D36" w:rsidP="001E4713">
      <w:pPr>
        <w:pStyle w:val="Caption"/>
        <w:rPr>
          <w:rFonts w:cs="Times New Roman"/>
          <w:szCs w:val="24"/>
        </w:rPr>
      </w:pPr>
      <w:bookmarkStart w:id="223" w:name="_Ref72864305"/>
      <w:bookmarkStart w:id="224" w:name="_Toc76652348"/>
      <w:r w:rsidRPr="00D26D36">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17</w:t>
      </w:r>
      <w:r w:rsidR="00D41E52">
        <w:rPr>
          <w:b/>
          <w:bCs/>
        </w:rPr>
        <w:fldChar w:fldCharType="end"/>
      </w:r>
      <w:bookmarkEnd w:id="223"/>
      <w:r w:rsidRPr="00D26D36">
        <w:rPr>
          <w:b/>
          <w:bCs/>
        </w:rPr>
        <w:t>:</w:t>
      </w:r>
      <w:r>
        <w:t xml:space="preserve"> </w:t>
      </w:r>
      <w:r w:rsidR="00E1787D">
        <w:t>(</w:t>
      </w:r>
      <w:r w:rsidRPr="007607A2">
        <w:t xml:space="preserve">a) Pictures of the least porous sponge (top) and the most porous sponge (bottom) under compression from a 120 g book. </w:t>
      </w:r>
      <w:r w:rsidR="00E1787D">
        <w:t>(</w:t>
      </w:r>
      <w:r w:rsidRPr="007607A2">
        <w:t xml:space="preserve">b) Pictures of a small cube sponge uncompressed (left) and compressed to 80 % compressive strain. </w:t>
      </w:r>
      <w:r w:rsidR="00E1787D">
        <w:t>(</w:t>
      </w:r>
      <w:r w:rsidRPr="007607A2">
        <w:t>c) Stress-strain curves of the varyi</w:t>
      </w:r>
      <w:r w:rsidRPr="00A11BAC">
        <w:t xml:space="preserve">ng porosity sponges. </w:t>
      </w:r>
      <w:r w:rsidR="00E1787D">
        <w:t>(</w:t>
      </w:r>
      <w:r w:rsidRPr="00A11BAC">
        <w:t xml:space="preserve">d-h) Stress-strain curves of varying CB loading sponges before and after 10 cycles of gasoline sorption and SEM images of the sponge microstructure after 10 cycles. </w:t>
      </w:r>
      <w:r w:rsidR="00E1787D">
        <w:t>(</w:t>
      </w:r>
      <w:r w:rsidRPr="00A11BAC">
        <w:t>i) Representative stress-strain curves of 500 cycles of CB15P9 submerged in gasoline.</w:t>
      </w:r>
      <w:bookmarkEnd w:id="224"/>
    </w:p>
    <w:p w14:paraId="45EA6BB1" w14:textId="77777777" w:rsidR="00FE1C29" w:rsidRPr="00686A23" w:rsidRDefault="00FE1C29" w:rsidP="00686A23">
      <w:pPr>
        <w:spacing w:line="480" w:lineRule="auto"/>
        <w:rPr>
          <w:rFonts w:ascii="Times New Roman" w:hAnsi="Times New Roman" w:cs="Times New Roman"/>
          <w:sz w:val="24"/>
          <w:szCs w:val="24"/>
        </w:rPr>
      </w:pPr>
    </w:p>
    <w:p w14:paraId="4A9334E1" w14:textId="77777777" w:rsidR="00D26D36" w:rsidRDefault="00FE1C29" w:rsidP="00D26D36">
      <w:pPr>
        <w:keepNext/>
        <w:spacing w:after="0" w:line="240" w:lineRule="auto"/>
        <w:jc w:val="center"/>
      </w:pPr>
      <w:r w:rsidRPr="00A11BAC">
        <w:rPr>
          <w:rFonts w:ascii="Times New Roman" w:hAnsi="Times New Roman" w:cs="Times New Roman"/>
          <w:b/>
          <w:bCs/>
          <w:noProof/>
          <w:sz w:val="24"/>
          <w:szCs w:val="24"/>
        </w:rPr>
        <w:lastRenderedPageBreak/>
        <w:drawing>
          <wp:inline distT="0" distB="0" distL="0" distR="0" wp14:anchorId="56DFF520" wp14:editId="68CBA244">
            <wp:extent cx="5943600" cy="3847381"/>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1">
                      <a:extLst>
                        <a:ext uri="{28A0092B-C50C-407E-A947-70E740481C1C}">
                          <a14:useLocalDpi xmlns:a14="http://schemas.microsoft.com/office/drawing/2010/main" val="0"/>
                        </a:ext>
                      </a:extLst>
                    </a:blip>
                    <a:srcRect b="24912"/>
                    <a:stretch/>
                  </pic:blipFill>
                  <pic:spPr bwMode="auto">
                    <a:xfrm>
                      <a:off x="0" y="0"/>
                      <a:ext cx="5943600" cy="3847381"/>
                    </a:xfrm>
                    <a:prstGeom prst="rect">
                      <a:avLst/>
                    </a:prstGeom>
                    <a:noFill/>
                    <a:ln>
                      <a:noFill/>
                    </a:ln>
                    <a:extLst>
                      <a:ext uri="{53640926-AAD7-44D8-BBD7-CCE9431645EC}">
                        <a14:shadowObscured xmlns:a14="http://schemas.microsoft.com/office/drawing/2010/main"/>
                      </a:ext>
                    </a:extLst>
                  </pic:spPr>
                </pic:pic>
              </a:graphicData>
            </a:graphic>
          </wp:inline>
        </w:drawing>
      </w:r>
    </w:p>
    <w:p w14:paraId="1DE29F7A" w14:textId="55E5CBFE" w:rsidR="00D26D36" w:rsidRPr="00732466" w:rsidRDefault="00D26D36" w:rsidP="001E4713">
      <w:pPr>
        <w:pStyle w:val="Caption"/>
        <w:rPr>
          <w:rFonts w:cs="Times New Roman"/>
          <w:szCs w:val="24"/>
        </w:rPr>
      </w:pPr>
      <w:bookmarkStart w:id="225" w:name="_Ref72864470"/>
      <w:bookmarkStart w:id="226" w:name="_Toc76652349"/>
      <w:r w:rsidRPr="00D26D36">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18</w:t>
      </w:r>
      <w:r w:rsidR="00D41E52">
        <w:rPr>
          <w:b/>
          <w:bCs/>
        </w:rPr>
        <w:fldChar w:fldCharType="end"/>
      </w:r>
      <w:bookmarkEnd w:id="225"/>
      <w:r w:rsidRPr="00D26D36">
        <w:rPr>
          <w:b/>
          <w:bCs/>
        </w:rPr>
        <w:t>:</w:t>
      </w:r>
      <w:r>
        <w:t xml:space="preserve"> </w:t>
      </w:r>
      <w:r w:rsidR="00E1787D">
        <w:t>(</w:t>
      </w:r>
      <w:r w:rsidRPr="007C103C">
        <w:t xml:space="preserve">a) Schematic showing the water contact angle of a droplet on a substrate. Representative light microscopy images of a water droplet deposited on the </w:t>
      </w:r>
      <w:r w:rsidR="00E1787D">
        <w:t>(</w:t>
      </w:r>
      <w:r w:rsidRPr="007C103C">
        <w:t xml:space="preserve">b-d) varying porosity sponges, </w:t>
      </w:r>
      <w:r w:rsidR="00E1787D">
        <w:t>(</w:t>
      </w:r>
      <w:r w:rsidRPr="007C103C">
        <w:t xml:space="preserve">e-h) varying CB loading sponges, and </w:t>
      </w:r>
      <w:r w:rsidR="00E1787D">
        <w:t>(</w:t>
      </w:r>
      <w:r w:rsidRPr="007C103C">
        <w:t>i-l) varying Joule heating voltages</w:t>
      </w:r>
      <w:r>
        <w:t xml:space="preserve"> </w:t>
      </w:r>
      <w:r w:rsidRPr="00A11BAC">
        <w:t>applied to a CB20P9 sponge.</w:t>
      </w:r>
      <w:bookmarkEnd w:id="226"/>
    </w:p>
    <w:p w14:paraId="7C29096E" w14:textId="77777777" w:rsidR="00D26D36" w:rsidRPr="00686A23" w:rsidRDefault="00D26D36" w:rsidP="00732466">
      <w:pPr>
        <w:spacing w:line="480" w:lineRule="auto"/>
        <w:rPr>
          <w:rFonts w:ascii="Times New Roman" w:hAnsi="Times New Roman" w:cs="Times New Roman"/>
          <w:sz w:val="24"/>
          <w:szCs w:val="24"/>
        </w:rPr>
      </w:pPr>
    </w:p>
    <w:p w14:paraId="35837C54" w14:textId="77777777" w:rsidR="00D26D36" w:rsidRDefault="00FE1C29" w:rsidP="00732466">
      <w:pPr>
        <w:keepNext/>
        <w:spacing w:after="0" w:line="240" w:lineRule="auto"/>
        <w:jc w:val="center"/>
      </w:pPr>
      <w:r w:rsidRPr="00A11BAC">
        <w:rPr>
          <w:noProof/>
          <w:sz w:val="24"/>
          <w:szCs w:val="24"/>
        </w:rPr>
        <w:drawing>
          <wp:inline distT="0" distB="0" distL="0" distR="0" wp14:anchorId="671CFC24" wp14:editId="5E01F16E">
            <wp:extent cx="5942913" cy="2121679"/>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2">
                      <a:extLst>
                        <a:ext uri="{28A0092B-C50C-407E-A947-70E740481C1C}">
                          <a14:useLocalDpi xmlns:a14="http://schemas.microsoft.com/office/drawing/2010/main" val="0"/>
                        </a:ext>
                      </a:extLst>
                    </a:blip>
                    <a:srcRect t="29298" b="29289"/>
                    <a:stretch/>
                  </pic:blipFill>
                  <pic:spPr bwMode="auto">
                    <a:xfrm>
                      <a:off x="0" y="0"/>
                      <a:ext cx="5943600" cy="2121924"/>
                    </a:xfrm>
                    <a:prstGeom prst="rect">
                      <a:avLst/>
                    </a:prstGeom>
                    <a:noFill/>
                    <a:ln>
                      <a:noFill/>
                    </a:ln>
                    <a:extLst>
                      <a:ext uri="{53640926-AAD7-44D8-BBD7-CCE9431645EC}">
                        <a14:shadowObscured xmlns:a14="http://schemas.microsoft.com/office/drawing/2010/main"/>
                      </a:ext>
                    </a:extLst>
                  </pic:spPr>
                </pic:pic>
              </a:graphicData>
            </a:graphic>
          </wp:inline>
        </w:drawing>
      </w:r>
    </w:p>
    <w:p w14:paraId="789F5145" w14:textId="5AC6BDA5" w:rsidR="00FE1C29" w:rsidRDefault="00D26D36" w:rsidP="001E4713">
      <w:pPr>
        <w:pStyle w:val="Caption"/>
      </w:pPr>
      <w:bookmarkStart w:id="227" w:name="_Ref72866835"/>
      <w:bookmarkStart w:id="228" w:name="_Toc76652350"/>
      <w:r w:rsidRPr="00D26D36">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19</w:t>
      </w:r>
      <w:r w:rsidR="00D41E52">
        <w:rPr>
          <w:b/>
          <w:bCs/>
        </w:rPr>
        <w:fldChar w:fldCharType="end"/>
      </w:r>
      <w:bookmarkEnd w:id="227"/>
      <w:r w:rsidRPr="00D26D36">
        <w:rPr>
          <w:b/>
          <w:bCs/>
        </w:rPr>
        <w:t>:</w:t>
      </w:r>
      <w:r>
        <w:t xml:space="preserve"> </w:t>
      </w:r>
      <w:r w:rsidR="00E1787D">
        <w:t>(</w:t>
      </w:r>
      <w:r w:rsidRPr="00A15D3B">
        <w:t>a,</w:t>
      </w:r>
      <w:r w:rsidR="00907304">
        <w:t xml:space="preserve"> </w:t>
      </w:r>
      <w:r w:rsidRPr="00A15D3B">
        <w:t>b) High magnification SEM images of the surface of a CB15P9 sponge that shows the CB embedded within the PDMS matrix.</w:t>
      </w:r>
      <w:bookmarkEnd w:id="228"/>
    </w:p>
    <w:p w14:paraId="24BDAD4F" w14:textId="77777777" w:rsidR="00686A23" w:rsidRPr="00686A23" w:rsidRDefault="00686A23" w:rsidP="00686A23">
      <w:pPr>
        <w:rPr>
          <w:rFonts w:ascii="Times New Roman" w:hAnsi="Times New Roman" w:cs="Times New Roman"/>
          <w:sz w:val="24"/>
          <w:szCs w:val="24"/>
        </w:rPr>
      </w:pPr>
    </w:p>
    <w:p w14:paraId="1B58CDE7" w14:textId="1A2BBA40" w:rsidR="00D26D36" w:rsidRDefault="00FE1C29" w:rsidP="00C12AE3">
      <w:pPr>
        <w:spacing w:after="0" w:line="240" w:lineRule="auto"/>
      </w:pPr>
      <w:r w:rsidRPr="00A11BAC">
        <w:rPr>
          <w:noProof/>
        </w:rPr>
        <w:lastRenderedPageBreak/>
        <w:drawing>
          <wp:inline distT="0" distB="0" distL="0" distR="0" wp14:anchorId="0B97E893" wp14:editId="5DC1FA2F">
            <wp:extent cx="5943600" cy="512381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5123815"/>
                    </a:xfrm>
                    <a:prstGeom prst="rect">
                      <a:avLst/>
                    </a:prstGeom>
                    <a:noFill/>
                    <a:ln>
                      <a:noFill/>
                    </a:ln>
                  </pic:spPr>
                </pic:pic>
              </a:graphicData>
            </a:graphic>
          </wp:inline>
        </w:drawing>
      </w:r>
    </w:p>
    <w:p w14:paraId="4BD1FC93" w14:textId="7E34B10A" w:rsidR="00FE1C29" w:rsidRPr="00CF1291" w:rsidRDefault="00D26D36" w:rsidP="001E4713">
      <w:pPr>
        <w:pStyle w:val="Caption"/>
      </w:pPr>
      <w:bookmarkStart w:id="229" w:name="_Ref72867226"/>
      <w:bookmarkStart w:id="230" w:name="_Toc76652351"/>
      <w:r w:rsidRPr="00D26D36">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20</w:t>
      </w:r>
      <w:r w:rsidR="00D41E52">
        <w:rPr>
          <w:b/>
          <w:bCs/>
        </w:rPr>
        <w:fldChar w:fldCharType="end"/>
      </w:r>
      <w:bookmarkEnd w:id="229"/>
      <w:r w:rsidRPr="00D26D36">
        <w:rPr>
          <w:b/>
          <w:bCs/>
        </w:rPr>
        <w:t>:</w:t>
      </w:r>
      <w:r>
        <w:t xml:space="preserve"> </w:t>
      </w:r>
      <w:r w:rsidR="00E1787D">
        <w:t>(</w:t>
      </w:r>
      <w:r w:rsidRPr="00966B4F">
        <w:t xml:space="preserve">a) Picture of the Joule heating experimental setup and measured temperature change due to 3 min of various voltages applied to a </w:t>
      </w:r>
      <w:r w:rsidR="00E1787D">
        <w:t>(</w:t>
      </w:r>
      <w:r w:rsidRPr="00966B4F">
        <w:t xml:space="preserve">b) CB20P9 and </w:t>
      </w:r>
      <w:r w:rsidR="00E1787D">
        <w:t>(</w:t>
      </w:r>
      <w:r w:rsidRPr="00966B4F">
        <w:t xml:space="preserve">c) CB25P9 small cube sponge. </w:t>
      </w:r>
      <w:r w:rsidR="00E1787D">
        <w:t>(</w:t>
      </w:r>
      <w:r w:rsidRPr="00966B4F">
        <w:t>d) Picture of the CB20P9 and CB25P9 large cube sponges showing the shrinkage of</w:t>
      </w:r>
      <w:r>
        <w:t xml:space="preserve"> </w:t>
      </w:r>
      <w:r w:rsidRPr="00A11BAC">
        <w:t>sponges fabricated with a 25 wt% CB loading due to the difficulty of mixing the viscous prepolymer with the salt porogen</w:t>
      </w:r>
      <w:r>
        <w:t>.</w:t>
      </w:r>
      <w:bookmarkEnd w:id="230"/>
    </w:p>
    <w:p w14:paraId="198D8BB8" w14:textId="77777777" w:rsidR="0079636B" w:rsidRPr="00686A23" w:rsidRDefault="0079636B" w:rsidP="002043AF">
      <w:pPr>
        <w:spacing w:line="480" w:lineRule="auto"/>
        <w:rPr>
          <w:rFonts w:ascii="Times New Roman" w:hAnsi="Times New Roman" w:cs="Times New Roman"/>
          <w:sz w:val="24"/>
          <w:szCs w:val="24"/>
        </w:rPr>
      </w:pPr>
    </w:p>
    <w:p w14:paraId="62833397" w14:textId="77777777" w:rsidR="00732466" w:rsidRDefault="00FE1C29" w:rsidP="00732466">
      <w:pPr>
        <w:keepNext/>
        <w:spacing w:after="0" w:line="240" w:lineRule="auto"/>
        <w:jc w:val="center"/>
      </w:pPr>
      <w:r w:rsidRPr="00A11BAC">
        <w:rPr>
          <w:noProof/>
          <w:sz w:val="24"/>
          <w:szCs w:val="24"/>
        </w:rPr>
        <w:lastRenderedPageBreak/>
        <w:drawing>
          <wp:inline distT="0" distB="0" distL="0" distR="0" wp14:anchorId="75A7D269" wp14:editId="423FF138">
            <wp:extent cx="5946931" cy="448453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4">
                      <a:extLst>
                        <a:ext uri="{28A0092B-C50C-407E-A947-70E740481C1C}">
                          <a14:useLocalDpi xmlns:a14="http://schemas.microsoft.com/office/drawing/2010/main" val="0"/>
                        </a:ext>
                      </a:extLst>
                    </a:blip>
                    <a:srcRect t="6357" b="6200"/>
                    <a:stretch/>
                  </pic:blipFill>
                  <pic:spPr bwMode="auto">
                    <a:xfrm>
                      <a:off x="0" y="0"/>
                      <a:ext cx="5947410" cy="4484897"/>
                    </a:xfrm>
                    <a:prstGeom prst="rect">
                      <a:avLst/>
                    </a:prstGeom>
                    <a:noFill/>
                    <a:ln>
                      <a:noFill/>
                    </a:ln>
                    <a:extLst>
                      <a:ext uri="{53640926-AAD7-44D8-BBD7-CCE9431645EC}">
                        <a14:shadowObscured xmlns:a14="http://schemas.microsoft.com/office/drawing/2010/main"/>
                      </a:ext>
                    </a:extLst>
                  </pic:spPr>
                </pic:pic>
              </a:graphicData>
            </a:graphic>
          </wp:inline>
        </w:drawing>
      </w:r>
    </w:p>
    <w:p w14:paraId="1993D2C0" w14:textId="153D9D9A" w:rsidR="00732466" w:rsidRDefault="00732466" w:rsidP="001E4713">
      <w:pPr>
        <w:pStyle w:val="Caption"/>
        <w:rPr>
          <w:szCs w:val="24"/>
        </w:rPr>
      </w:pPr>
      <w:bookmarkStart w:id="231" w:name="_Ref72868943"/>
      <w:bookmarkStart w:id="232" w:name="_Toc76652352"/>
      <w:r w:rsidRPr="00732466">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21</w:t>
      </w:r>
      <w:r w:rsidR="00D41E52">
        <w:rPr>
          <w:b/>
          <w:bCs/>
        </w:rPr>
        <w:fldChar w:fldCharType="end"/>
      </w:r>
      <w:bookmarkEnd w:id="231"/>
      <w:r w:rsidRPr="00732466">
        <w:rPr>
          <w:b/>
          <w:bCs/>
        </w:rPr>
        <w:t xml:space="preserve">: </w:t>
      </w:r>
      <w:r w:rsidRPr="00855AE6">
        <w:t>A picture of the nanocomposite sponge funnel demonstrating the gravity-driven oil/water separation capabilities in a simulated gasoline spill in water.</w:t>
      </w:r>
      <w:bookmarkEnd w:id="232"/>
    </w:p>
    <w:p w14:paraId="4F27C84E" w14:textId="77777777" w:rsidR="00732466" w:rsidRPr="00686A23" w:rsidRDefault="00732466" w:rsidP="00686A23">
      <w:pPr>
        <w:spacing w:line="480" w:lineRule="auto"/>
        <w:rPr>
          <w:rFonts w:ascii="Times New Roman" w:hAnsi="Times New Roman" w:cs="Times New Roman"/>
          <w:sz w:val="24"/>
          <w:szCs w:val="24"/>
        </w:rPr>
      </w:pPr>
    </w:p>
    <w:p w14:paraId="68261176" w14:textId="77777777" w:rsidR="00732466" w:rsidRDefault="00FE1C29" w:rsidP="00732466">
      <w:pPr>
        <w:keepNext/>
        <w:spacing w:after="0" w:line="240" w:lineRule="auto"/>
        <w:jc w:val="center"/>
      </w:pPr>
      <w:r w:rsidRPr="00A11BAC">
        <w:rPr>
          <w:rFonts w:ascii="Times New Roman" w:hAnsi="Times New Roman" w:cs="Times New Roman"/>
          <w:noProof/>
          <w:sz w:val="24"/>
          <w:szCs w:val="24"/>
        </w:rPr>
        <w:drawing>
          <wp:inline distT="0" distB="0" distL="0" distR="0" wp14:anchorId="2A15BA8D" wp14:editId="1EA27875">
            <wp:extent cx="5942748" cy="1811547"/>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5">
                      <a:extLst>
                        <a:ext uri="{28A0092B-C50C-407E-A947-70E740481C1C}">
                          <a14:useLocalDpi xmlns:a14="http://schemas.microsoft.com/office/drawing/2010/main" val="0"/>
                        </a:ext>
                      </a:extLst>
                    </a:blip>
                    <a:srcRect t="33167" b="31473"/>
                    <a:stretch/>
                  </pic:blipFill>
                  <pic:spPr bwMode="auto">
                    <a:xfrm>
                      <a:off x="0" y="0"/>
                      <a:ext cx="5943600" cy="1811807"/>
                    </a:xfrm>
                    <a:prstGeom prst="rect">
                      <a:avLst/>
                    </a:prstGeom>
                    <a:noFill/>
                    <a:ln>
                      <a:noFill/>
                    </a:ln>
                    <a:extLst>
                      <a:ext uri="{53640926-AAD7-44D8-BBD7-CCE9431645EC}">
                        <a14:shadowObscured xmlns:a14="http://schemas.microsoft.com/office/drawing/2010/main"/>
                      </a:ext>
                    </a:extLst>
                  </pic:spPr>
                </pic:pic>
              </a:graphicData>
            </a:graphic>
          </wp:inline>
        </w:drawing>
      </w:r>
    </w:p>
    <w:p w14:paraId="4D1CB5F4" w14:textId="33708643" w:rsidR="00FE1C29" w:rsidRPr="00A11BAC" w:rsidRDefault="00732466" w:rsidP="001E4713">
      <w:pPr>
        <w:pStyle w:val="Caption"/>
        <w:rPr>
          <w:rFonts w:cs="Times New Roman"/>
          <w:szCs w:val="24"/>
        </w:rPr>
      </w:pPr>
      <w:bookmarkStart w:id="233" w:name="_Ref72870998"/>
      <w:bookmarkStart w:id="234" w:name="_Toc76652353"/>
      <w:r w:rsidRPr="00732466">
        <w:rPr>
          <w:b/>
          <w:bCs/>
        </w:rPr>
        <w:t xml:space="preserve">Figure </w:t>
      </w:r>
      <w:r w:rsidR="00D41E52">
        <w:rPr>
          <w:b/>
          <w:bCs/>
        </w:rPr>
        <w:fldChar w:fldCharType="begin"/>
      </w:r>
      <w:r w:rsidR="00D41E52">
        <w:rPr>
          <w:b/>
          <w:bCs/>
        </w:rPr>
        <w:instrText xml:space="preserve"> STYLEREF 1 \s </w:instrText>
      </w:r>
      <w:r w:rsidR="00D41E52">
        <w:rPr>
          <w:b/>
          <w:bCs/>
        </w:rPr>
        <w:fldChar w:fldCharType="separate"/>
      </w:r>
      <w:r w:rsidR="009C3118">
        <w:rPr>
          <w:b/>
          <w:bCs/>
          <w:noProof/>
        </w:rPr>
        <w:t>A</w:t>
      </w:r>
      <w:r w:rsidR="00D41E52">
        <w:rPr>
          <w:b/>
          <w:bCs/>
        </w:rPr>
        <w:fldChar w:fldCharType="end"/>
      </w:r>
      <w:r w:rsidR="00D41E52">
        <w:rPr>
          <w:b/>
          <w:bCs/>
        </w:rPr>
        <w:t>.</w:t>
      </w:r>
      <w:r w:rsidR="00D41E52">
        <w:rPr>
          <w:b/>
          <w:bCs/>
        </w:rPr>
        <w:fldChar w:fldCharType="begin"/>
      </w:r>
      <w:r w:rsidR="00D41E52">
        <w:rPr>
          <w:b/>
          <w:bCs/>
        </w:rPr>
        <w:instrText xml:space="preserve"> SEQ Figure \* ARABIC \s 1 </w:instrText>
      </w:r>
      <w:r w:rsidR="00D41E52">
        <w:rPr>
          <w:b/>
          <w:bCs/>
        </w:rPr>
        <w:fldChar w:fldCharType="separate"/>
      </w:r>
      <w:r w:rsidR="009C3118">
        <w:rPr>
          <w:b/>
          <w:bCs/>
          <w:noProof/>
        </w:rPr>
        <w:t>22</w:t>
      </w:r>
      <w:r w:rsidR="00D41E52">
        <w:rPr>
          <w:b/>
          <w:bCs/>
        </w:rPr>
        <w:fldChar w:fldCharType="end"/>
      </w:r>
      <w:bookmarkEnd w:id="233"/>
      <w:r w:rsidRPr="00732466">
        <w:rPr>
          <w:b/>
          <w:bCs/>
        </w:rPr>
        <w:t>:</w:t>
      </w:r>
      <w:r>
        <w:t xml:space="preserve"> </w:t>
      </w:r>
      <w:r w:rsidRPr="00BD57A9">
        <w:t>Mass sorption capacities of large CB15P9 sponges in gasoline with the same sponge reuse conditions as the sponge funnel reuse conditions tested in the SOS gasoline extraction from water experiments.</w:t>
      </w:r>
      <w:bookmarkEnd w:id="234"/>
    </w:p>
    <w:p w14:paraId="088899C2" w14:textId="350AF64A" w:rsidR="005E085C" w:rsidRPr="005960E7" w:rsidRDefault="00FE1C29" w:rsidP="001E4713">
      <w:pPr>
        <w:pStyle w:val="Caption"/>
      </w:pPr>
      <w:r w:rsidRPr="00A11BAC">
        <w:t xml:space="preserve">  </w:t>
      </w:r>
    </w:p>
    <w:p w14:paraId="3EA90E20" w14:textId="0BDCF630" w:rsidR="00460757" w:rsidRPr="00A11BAC" w:rsidRDefault="009A51D6" w:rsidP="007C2E61">
      <w:pPr>
        <w:pStyle w:val="Heading1"/>
        <w:numPr>
          <w:ilvl w:val="0"/>
          <w:numId w:val="0"/>
        </w:numPr>
        <w:spacing w:before="0" w:line="480" w:lineRule="auto"/>
        <w:jc w:val="center"/>
      </w:pPr>
      <w:bookmarkStart w:id="235" w:name="_Toc76652288"/>
      <w:r>
        <w:lastRenderedPageBreak/>
        <w:t>REFERENCES</w:t>
      </w:r>
      <w:bookmarkEnd w:id="235"/>
    </w:p>
    <w:p w14:paraId="02B01A90" w14:textId="77777777" w:rsidR="00460757" w:rsidRPr="005769FD" w:rsidRDefault="00460757" w:rsidP="005769FD">
      <w:pPr>
        <w:spacing w:after="0" w:line="480" w:lineRule="auto"/>
        <w:jc w:val="both"/>
        <w:rPr>
          <w:rFonts w:ascii="Times New Roman" w:hAnsi="Times New Roman" w:cs="Times New Roman"/>
          <w:sz w:val="24"/>
          <w:szCs w:val="24"/>
        </w:rPr>
      </w:pPr>
    </w:p>
    <w:p w14:paraId="53B5961B" w14:textId="77777777" w:rsidR="00D60D73" w:rsidRPr="005769FD" w:rsidRDefault="00460757"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sz w:val="24"/>
        </w:rPr>
        <w:fldChar w:fldCharType="begin"/>
      </w:r>
      <w:r w:rsidRPr="005769FD">
        <w:rPr>
          <w:rFonts w:ascii="Times New Roman" w:hAnsi="Times New Roman" w:cs="Times New Roman"/>
          <w:sz w:val="24"/>
        </w:rPr>
        <w:instrText xml:space="preserve"> ADDIN EN.REFLIST </w:instrText>
      </w:r>
      <w:r w:rsidRPr="005769FD">
        <w:rPr>
          <w:rFonts w:ascii="Times New Roman" w:hAnsi="Times New Roman" w:cs="Times New Roman"/>
          <w:sz w:val="24"/>
        </w:rPr>
        <w:fldChar w:fldCharType="separate"/>
      </w:r>
      <w:r w:rsidR="00D60D73" w:rsidRPr="005769FD">
        <w:rPr>
          <w:rFonts w:ascii="Times New Roman" w:hAnsi="Times New Roman" w:cs="Times New Roman"/>
          <w:noProof/>
          <w:sz w:val="24"/>
        </w:rPr>
        <w:t>[1] Joo Y, Byun J, Seong N, Ha J, Kim H, Kim S, et al. Silver nanowire-embedded PDMS with a multiscale structure for a highly sensitive and robust flexible pressure sensor. Nanoscale. 2015;7(14):6208-15.</w:t>
      </w:r>
    </w:p>
    <w:p w14:paraId="2044B67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 Gong S, Schwalb W, Wang Y, Chen Y, Tang Y, Si J, et al. A wearable and highly sensitive pressure sensor with ultrathin gold nanowires. Nature communications. 2014;5(1):1-8.</w:t>
      </w:r>
    </w:p>
    <w:p w14:paraId="05A07BA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 Liu W, Jiang H, Ru Y, Zhang X, Qiao J. Conductive Graphene–Melamine Sponge Prepared via Microwave Irradiation. ACS applied materials &amp; interfaces. 2018;10(29):24776-83.</w:t>
      </w:r>
    </w:p>
    <w:p w14:paraId="4F2C678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 Ding T, Wang L, Wang P. Changes in electrical resistance of carbon‐black‐filled silicone rubber composite during compression. Journal of polymer science part b: Polymer physics. 2007;45(19):2700-6.</w:t>
      </w:r>
    </w:p>
    <w:p w14:paraId="32D9CEA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 Charara M, Luo W, Saha MC, Liu Y. Investigation of Lightweight and Flexible Carbon Nanofiber/Poly Dimethylsiloxane Nanocomposite Sponge for Piezoresistive Sensor Application. Advanced Engineering Materials. 2019;21(5):1801068.</w:t>
      </w:r>
    </w:p>
    <w:p w14:paraId="78C368E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 Chowdhury SA, Saha MC, Patterson S, Robison T, Liu Y. Highly conductive polydimethylsiloxane/carbon nanofiber composites for flexible sensor applications. Advanced Materials Technologies. 2019;4(1):1800398.</w:t>
      </w:r>
    </w:p>
    <w:p w14:paraId="3E8E7EA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 Chowdhury S, Olima M, Liu Y, Saha M, Bergman J, Robison T. Poly dimethylsiloxane/carbon nanofiber nanocomposites: fabrication and characterization of electrical and thermal properties. International Journal of Smart and Nano Materials. 2016;7(4):236-47.</w:t>
      </w:r>
    </w:p>
    <w:p w14:paraId="0336F09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[8] Abshirini M, Charara M, Liu Y, Saha M, Altan MC. 3D Printing of Highly Stretchable Strain Sensors Based on Carbon Nanotube Nanocomposites. Advanced Engineering Materials. 2018;20(10):1800425.</w:t>
      </w:r>
    </w:p>
    <w:p w14:paraId="3E47A28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 Zhang R, Deng H, Valenca R, Jin J, Fu Q, Bilotti E, et al. Strain sensing behaviour of elastomeric composite films containing carbon nanotubes under cyclic loading. Composites Science and Technology. 2013;74:1-5.</w:t>
      </w:r>
    </w:p>
    <w:p w14:paraId="7514806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 Kim M-K, Kim M-S, Kwon H-B, Jo S-E, Kim Y-J. Wearable triboelectric nanogenerator using a plasma-etched PDMS–CNT composite for a physical activity sensor. RSC advances. 2017;7(76):48368-73.</w:t>
      </w:r>
    </w:p>
    <w:p w14:paraId="4A8077D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 Gojny FH, Wichmann MH, Fiedler B, Schulte K. Influence of different carbon nanotubes on the mechanical properties of epoxy matrix composites–a comparative study. Composites Science and Technology. 2005;65(15-16):2300-13.</w:t>
      </w:r>
    </w:p>
    <w:p w14:paraId="065D409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 Han Z, Fina A. Thermal conductivity of carbon nanotubes and their polymer nanocomposites: A review. Progress in polymer science. 2011;36(7):914-44.</w:t>
      </w:r>
    </w:p>
    <w:p w14:paraId="7962062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 Bauhofer W, Kovacs JZ. A review and analysis of electrical percolation in carbon nanotube polymer composites. Composites Science and Technology. 2009;69(10):1486-98.</w:t>
      </w:r>
    </w:p>
    <w:p w14:paraId="302843A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 Min C, Shen X, Shi Z, Chen L, Xu Z. The electrical properties and conducting mechanisms of carbon nanotube/polymer nanocomposites: A review. Polymer-Plastics Technology and Engineering. 2010;49(12):1172-81.</w:t>
      </w:r>
    </w:p>
    <w:p w14:paraId="73BAD1F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 Ramalingame R, Hu Z, Gerlach C, Rajendran D, Zubkova T, Baumann R, et al. Flexible piezoresistive sensor matrix based on a carbon nanotube PDMS composite for dynamic pressure distribution measurement. J Sens Sens Syst. 2019;8(1):1-7.</w:t>
      </w:r>
    </w:p>
    <w:p w14:paraId="3F64DD7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[16] Kumar S, Pavelyev V, Mishra P, Tripathi N. A review on chemiresistive gas sensors based on carbon nanotubes: Device and technology transformation. Sensor Actuat a-Phys. 2018;283:174-86.</w:t>
      </w:r>
    </w:p>
    <w:p w14:paraId="7B58A2D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 Di Bartolomeo A, Sarno M, Giubileo F, Altavilla C, Iemmo L, Piano S, et al. Multiwalled carbon nanotube films as small-sized temperature sensors. J Appl Phys. 2009;105(6).</w:t>
      </w:r>
    </w:p>
    <w:p w14:paraId="0511D01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 Xie XL, Mai YW, Zhou XP. Dispersion and alignment of carbon nanotubes in polymer matrix: A review. Mat Sci Eng R. 2005;49(4):89-112.</w:t>
      </w:r>
    </w:p>
    <w:p w14:paraId="43D332F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[19] Lan Y, Wang Y, Ren Z. Physics and applications of aligned carbon nanotubes. Advances in Physics. 2011;60(4):553-678.</w:t>
      </w:r>
    </w:p>
    <w:p w14:paraId="4383253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[20] Chen X, Saito T, Yamada H, Matsushige K. Aligning single-wall carbon nanotubes with an alternating-current electric field. Applied physics letters. 2001;78(23):3714-6.</w:t>
      </w:r>
    </w:p>
    <w:p w14:paraId="0BF7455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[21] Bubke K, Gnewuch H, Hempstead M, Hammer J, Green ML. Optical anisotropy of dispersed carbon nanotubes induced by an electric field. Applied physics letters. 1997;71(14):1906-8.</w:t>
      </w:r>
    </w:p>
    <w:p w14:paraId="01BA2E1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[22] Lu JP. Novel magnetic properties of carbon nanotubes. Physical review letters. 1995;74(7):1123.</w:t>
      </w:r>
    </w:p>
    <w:p w14:paraId="0A9A868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[23] Rao SG, Huang L, Setyawan W, Hong S. Large-scale assembly of carbon nanotubes. Nature. 2003;425(6953):36-7.</w:t>
      </w:r>
    </w:p>
    <w:p w14:paraId="1FA6BEF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[24] Seemann KM, Ebbecke J, Wixforth A. Alignment of carbon nanotubes on pre-structured silicon by surface acoustic waves. Nanotechnology. 2006;17(17):4529.</w:t>
      </w:r>
    </w:p>
    <w:p w14:paraId="4307287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[25] Jin L, Bower C, Zhou O. Alignment of carbon nanotubes in a polymer matrix by mechanical stretching. Applied physics letters. 1998;73(9):1197-9.</w:t>
      </w:r>
    </w:p>
    <w:p w14:paraId="4C3042E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 xml:space="preserve">[26] Herren B, Gu T, Tang Q, Saha M, Liu Y. 3D Printing and Stretching Effects on Alignment Microstructure in PDMS/CNT Nanocomposites.  ASME 2019 International Mechanical </w:t>
      </w:r>
      <w:r w:rsidRPr="005769FD">
        <w:rPr>
          <w:rFonts w:ascii="Times New Roman" w:hAnsi="Times New Roman" w:cs="Times New Roman"/>
          <w:noProof/>
          <w:sz w:val="24"/>
        </w:rPr>
        <w:lastRenderedPageBreak/>
        <w:t>Engineering Congress and Exposition: American Society of Mechanical Engineers Digital Collection; 2019.</w:t>
      </w:r>
    </w:p>
    <w:p w14:paraId="506D5D6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[27] Goh GL, Agarwala S, Yeong WY. Directed and On‐Demand Alignment of Carbon Nanotube: A Review toward 3D Printing of Electronics. Advanced Materials Interfaces. 2019;6(4):1801318.</w:t>
      </w:r>
    </w:p>
    <w:p w14:paraId="395D8FF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[28] Khan SU. Effects of carbon nanotube alignment on electrical and mechanical properties of epoxy nanocomposites. Composites. 2013;v. 49:pp. 26-34-2013 v.49.</w:t>
      </w:r>
    </w:p>
    <w:p w14:paraId="4471E3C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[29] Lee WI, Springer GS. Microwave curing of composites. Journal of Composite Materials. 1984;18(4):387-409.</w:t>
      </w:r>
    </w:p>
    <w:p w14:paraId="353BB40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[30] Thostenson ET, Chou TW. Microwave and conventional curing of thick‐section thermoset composite laminates: Experiment and simulation. Polymer composites. 2001;22(2):197-212.</w:t>
      </w:r>
    </w:p>
    <w:p w14:paraId="5C76DED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[31] Boey F, Lye S. Void reduction in autoclave processing of thermoset composites: Part 2: Void reduction in a microwave curing process. Composites. 1992;23(4):266-70.</w:t>
      </w:r>
    </w:p>
    <w:p w14:paraId="001DDF9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[32] Degamber B, Fernando G. Microwave processing of thermosets: non-contact cure monitoring and fibre optic temperature sensors. Plastics, rubber and composites. 2003;32(8-9):327-33.</w:t>
      </w:r>
    </w:p>
    <w:p w14:paraId="71681AA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[33] Fotiou I, Baltopoulos A, Vavouliotis A, Kostopoulos V. Microwave curing of epoxy polymers reinforced with carbon nanotubes. Journal of Applied Polymer Science. 2013;129(5):2754-64.</w:t>
      </w:r>
    </w:p>
    <w:p w14:paraId="1D0546C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[34] Menéndez J, Arenillas A, Fidalgo B, Fernández Y, Zubizarreta L, Calvo EG, et al. Microwave heating processes involving carbon materials. Fuel Processing Technology. 2010;91(1):1-8.</w:t>
      </w:r>
    </w:p>
    <w:p w14:paraId="2DF6833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[35] Ye Z, Deering WD, Krokhin A, Roberts JA. Microwave absorption by an array of carbon nanotubes: A phenomenological model. Physical Review B. 2006;74(7):075425.</w:t>
      </w:r>
    </w:p>
    <w:p w14:paraId="6696F9F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[36] Vazquez E, Prato M. Carbon Nanotubes and Microwaves: Interactions, Responses, and Applications. Acs Nano. 2009;3(12):3819-24.</w:t>
      </w:r>
    </w:p>
    <w:p w14:paraId="3F59317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[37] Chang J, Liang G, Gu A, Cai S, Yuan L. The production of carbon nanotube/epoxy composites with a very high dielectric constant and low dielectric loss by microwave curing. Carbon. 2012;50(2):689-98.</w:t>
      </w:r>
    </w:p>
    <w:p w14:paraId="08A418C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[38] Ma P-C, Liu M-Y, Zhang H, Wang S-Q, Wang R, Wang K, et al. Enhanced Electrical Conductivity of Nanocomposites Containing Hybrid Fillers of Carbon Nanotubes and Carbon Black. Acs Appl Mater Inter. 2009;1(5):1090-6.</w:t>
      </w:r>
    </w:p>
    <w:p w14:paraId="3436966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[39] Wichmann O, Ahonen K, Sillanpää R. Uranyl (VI) complexes with a diaminobisphenol from eugenol and N-(2-aminoethyl) morpholine: Syntheses, structures and extraction studies. Polyhedron. 2011;30(3):477-85.</w:t>
      </w:r>
    </w:p>
    <w:p w14:paraId="1E790AA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[40] Li C, Thostenson ET, Chou T-W. Effect of nanotube waviness on the electrical conductivity of carbon nanotube-based composites. Composites Science and Technology. 2008;68(6):1445-52.</w:t>
      </w:r>
    </w:p>
    <w:p w14:paraId="6BA3B86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[41] Bai J, Allaoui A. Effect of the length and the aggregate size of MWNTs on the improvement efficiency of the mechanical and electrical properties of nanocomposites—experimental investigation. Composites Part A: applied science and manufacturing. 2003;34(8):689-94.</w:t>
      </w:r>
    </w:p>
    <w:p w14:paraId="0B59C76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[42] Martin C, Sandler J, Shaffer M, Schwarz M-K, Bauhofer W, Schulte K, et al. Formation of percolating networks in multi-wall carbon-nanotube–epoxy composites. Composites Science and Technology. 2004;64(15):2309-16.</w:t>
      </w:r>
    </w:p>
    <w:p w14:paraId="30DA5A9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[43] Gong S, Zhu Z, Meguid S. Carbon nanotube agglomeration effect on piezoresistivity of polymer nanocomposites. Polymer. 2014;55(21):5488-99.</w:t>
      </w:r>
    </w:p>
    <w:p w14:paraId="165F2C5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[44] Chen L, Liu Y, Leng J. Microwave responsive epoxy nanocomposites reinforced by carbon nanomaterials of different dimensions. Journal of Applied Polymer Science. 2018;135(2):45676.</w:t>
      </w:r>
    </w:p>
    <w:p w14:paraId="4533AFE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[45] Kwak M, Robinson P, Bismarck A, Wise R. Microwave curing of carbon–epoxy composites: penetration depth and material characterisation. Composites Part A: Applied Science and Manufacturing. 2015;75:18-27.</w:t>
      </w:r>
    </w:p>
    <w:p w14:paraId="0B91BF7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[46] Rangari VK, Bhuyan MS, Jeelani S. Microwave processing and characterization of EPON 862/CNT nanocomposites. Materials Science and Engineering: B. 2010;168(1):117-21.</w:t>
      </w:r>
    </w:p>
    <w:p w14:paraId="43C9741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[47] Sung P-C, Chiu T-H, Chang S-C. Microwave curing of carbon nanotube/epoxy adhesives. Composites Science and Technology. 2014;104:97-103.</w:t>
      </w:r>
    </w:p>
    <w:p w14:paraId="78A4534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[48] Muth JT, Vogt DM, Truby RL, Mengüç Y, Kolesky DB, Wood RJ, et al. Embedded 3D printing of strain sensors within highly stretchable elastomers. Advanced Materials. 2014;26(36):6307-12.</w:t>
      </w:r>
    </w:p>
    <w:p w14:paraId="4118C7E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[49] Abshirini M, Charara M, Marashizadeh P, Saha MC, Altan MC, Liu YT. Functional nanocomposites for 3D printing of stretchable and wearable sensors. Appl Nanosci. 2019;9(8):2071-83.</w:t>
      </w:r>
    </w:p>
    <w:p w14:paraId="5D6A1A2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[50] Herren B, Charara M, Saha MC, Altan MC, Liu Y. Rapid Microwave Polymerization of Porous Nanocomposites with Piezoresistive Sensing Function. Nanomaterials. 2020;10(2):233.</w:t>
      </w:r>
    </w:p>
    <w:p w14:paraId="2A8D457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[51] Zhu D, Handschuh-Wang S, Zhou X. Recent progress in fabrication and application of polydimethylsiloxane sponges. Journal of Materials Chemistry A. 2017;5(32):16467-97.</w:t>
      </w:r>
    </w:p>
    <w:p w14:paraId="7B3ADCA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[52] Yang J, Ye Y, Li X, Lü X, Chen R. Flexible, conductive, and highly pressure-sensitive graphene-polyimide foam for pressure sensor application. Composites Science and Technology. 2018;164:187-94.</w:t>
      </w:r>
    </w:p>
    <w:p w14:paraId="4367AB0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[53] Wu S, Zhang J, Ladani RB, Ravindran AR, Mouritz AP, Kinloch AJ, et al. Novel electrically conductive porous PDMS/carbon nanofiber composites for deformable strain sensors and conductors. ACS applied materials &amp; interfaces. 2017;9(16):14207-15.</w:t>
      </w:r>
    </w:p>
    <w:p w14:paraId="5C464E8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[54] Sengupta D, Pei Y, Kottapalli AGP. Ultralightweight and 3D Squeezable Graphene-Polydimethylsiloxane Composite Foams as Piezoresistive Sensors. ACS applied materials &amp; interfaces. 2019;11(38):35201-11.</w:t>
      </w:r>
    </w:p>
    <w:p w14:paraId="3A91D04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[55] Liang S, Li Y, Yang J, Zhang J, He C, Liu Y, et al. 3D Stretchable, Compressible, and Highly Conductive Metal‐Coated Polydimethylsiloxane Sponges. Advanced Materials Technologies. 2016;1(7):1600117.</w:t>
      </w:r>
    </w:p>
    <w:p w14:paraId="2241C25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[56] Rinaldi A, Tamburrano A, Fortunato M, Sarto MS. A flexible and highly sensitive pressure sensor based on a PDMS foam coated with graphene nanoplatelets. Sensors. 2016;16(12):2148.</w:t>
      </w:r>
    </w:p>
    <w:p w14:paraId="3D2C459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[57] Chen H, Miao L, Su Z, Song Y, Han M, Chen X, et al. Fingertip-inspired electronic skin based on triboelectric sliding sensing and porous piezoresistive pressure detection. Nano Energy. 2017;40:65-72.</w:t>
      </w:r>
    </w:p>
    <w:p w14:paraId="0833D10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[58] Fan YJ, Meng XS, Li HY, Kuang SY, Zhang L, Wu Y, et al. Stretchable Porous Carbon Nanotube‐Elastomer Hybrid Nanocomposite for Harvesting Mechanical Energy. Advanced Materials. 2017;29(2):1603115.</w:t>
      </w:r>
    </w:p>
    <w:p w14:paraId="402E12C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[59] Beccai L, Roccella S, Arena A, Valvo F, Valdastri P, Menciassi A, et al. Design and fabrication of a hybrid silicon three-axial force sensor for biomechanical applications. Sensors and Actuators A: Physical. 2005;120(2):370-82.</w:t>
      </w:r>
    </w:p>
    <w:p w14:paraId="646A90A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[60] Tong YX, Kucukdeger E, Halper J, Cesewski E, Karakozoff E, Haring AP, et al. Low-cost sensor-integrated 3D-printed personalized prosthetic hands for children with amniotic band syndrome: A case study in sensing pressure distribution on an anatomical human-machine interface (AHMI) using 3D-printed conformal electrode arrays. Plos One. 2019;14(3).</w:t>
      </w:r>
    </w:p>
    <w:p w14:paraId="7D5365C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[61] Laszczak P, Jiang L, Bader DL, Moser D, Zahedi S. Development and validation of a 3D-printed interfacial stress sensor for prosthetic applications. Medical engineering &amp; physics. 2015;37(1):132-7.</w:t>
      </w:r>
    </w:p>
    <w:p w14:paraId="3E2DECF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[62] Kaur G, Adhikari R, Cass P, Bown M, Gunatillake P. Electrically conductive polymers and composites for biomedical applications. Rsc Advances. 2015;5(47):37553-67.</w:t>
      </w:r>
    </w:p>
    <w:p w14:paraId="24042CB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[63] Chortos A, Liu J, Bao Z. Pursuing prosthetic electronic skin. Nature materials. 2016;15(9):937-50.</w:t>
      </w:r>
    </w:p>
    <w:p w14:paraId="4B5E584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[64] Wang HB, Totaro M, Beccai L. Toward Perceptive Soft Robots: Progress and Challenges. Adv Sci. 2018;5(9).</w:t>
      </w:r>
    </w:p>
    <w:p w14:paraId="7250E86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[65] Amjadi M, Kyung K-U, Park I, Sitti M. Stretchable, Skin-Mountable, and Wearable Strain Sensors and Their Potential Applications: A Review. Advanced Functional Materials. 2016;26(11):1678-98.</w:t>
      </w:r>
    </w:p>
    <w:p w14:paraId="707E4C1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[66] Gupta TK, Singh BP, Mathur RB, Dhakate SR. Multi-walled carbon nanotube–graphene–polyaniline multiphase nanocomposite with superior electromagnetic shielding effectiveness. Nanoscale. 2014;6(2):842-51.</w:t>
      </w:r>
    </w:p>
    <w:p w14:paraId="54A652A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[67] Makireddi S, S S, Kosuri G, Varghese FV, Balasubramaniam K. Electro-elastic and piezoresistive behavior of flexible MWCNT/PMMA nanocomposite films prepared by solvent casting method for structural health monitoring applications. Composites Science and Technology. 2015;118:101-7.</w:t>
      </w:r>
    </w:p>
    <w:p w14:paraId="4831B93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[68] Rice JA, Mechitov K, Sim S-H, Nagayama T, Jang S, Kim R, et al. Flexible smart sensor framework for autonomous structural health monitoring. Smart structures and Systems. 2010;6(5-6):423-38.</w:t>
      </w:r>
    </w:p>
    <w:p w14:paraId="0A4482B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[69] Stoppa M, Chiolerio A. Wearable Electronics and Smart Textiles: A Critical Review. Sensors-Basel. 2014;14(7):11957-92.</w:t>
      </w:r>
    </w:p>
    <w:p w14:paraId="2BFC6BA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[70] Yamada T, Hayamizu Y, Yamamoto Y, Yomogida Y, Izadi-Najafabadi A, Futaba DN, et al. A stretchable carbon nanotube strain sensor for human-motion detection. Nature Nanotechnology. 2011;6:296.</w:t>
      </w:r>
    </w:p>
    <w:p w14:paraId="3DE498B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[71] Atalay A, Sanchez V, Atalay O, Vogt DM, Haufe F, Wood RJ, et al. Batch fabrication of customizable silicone‐textile composite capacitive strain sensors for human motion tracking. Advanced Materials Technologies. 2017;2(9):1700136.</w:t>
      </w:r>
    </w:p>
    <w:p w14:paraId="4F51B1A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[72] Sha F, Cheng X, Li S, Xu D, Huang S, Liu R, et al. Nondestructive evaluation on strain sensing capability of piezoelectric sensors for structural health monitoring. Research in Nondestructive Evaluation. 2017;28(2):61-75.</w:t>
      </w:r>
    </w:p>
    <w:p w14:paraId="0D589A7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[73] Hu N, Fukunaga H, Atobe S, Liu Y, Li J. Piezoresistive strain sensors made from carbon nanotubes based polymer nanocomposites. Sensors. 2011;11(11):10691-723.</w:t>
      </w:r>
    </w:p>
    <w:p w14:paraId="552BA83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[74] Amjadi M, Kyung KU, Park I, Sitti M. Stretchable, skin‐mountable, and wearable strain sensors and their potential applications: a review. Adv Funct Mater. 2016;26(11):1678-98.</w:t>
      </w:r>
    </w:p>
    <w:p w14:paraId="2072DA4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[75] Li J, Bao RR, Tao J, Peng YY, Pan CF. Recent progress in flexible pressure sensor arrays: from design to applications. J Mater Chem C. 2018;6(44):11878-92.</w:t>
      </w:r>
    </w:p>
    <w:p w14:paraId="6144AD0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[76] Zhang JH, Chen JX, Li M, Ge YX, Wang TT, Shan P, et al. Design, Fabrication, and Implementation of an Array-Type MEMS Piezoresistive Intelligent Pressure Sensor System. Micromachines-Basel. 2018;9(3).</w:t>
      </w:r>
    </w:p>
    <w:p w14:paraId="55FEF5A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[77] Zheng YJ, Li YL, Dai K, Wang Y, Zheng GQ, Liu CT, et al. A highly stretchable and stable strain sensor based on hybrid carbon nanofillers/polydimethylsiloxane conductive composites for large human motions monitoring. Composites Science and Technology. 2018;156:276-86.</w:t>
      </w:r>
    </w:p>
    <w:p w14:paraId="4C83A66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[78] Kang D, Pikhitsa PV, Choi YW, Lee C, Shin SS, Piao LF, et al. Ultrasensitive mechanical crack-based sensor inspired by the spider sensory system. Nature. 2014;516(7530):222-6.</w:t>
      </w:r>
    </w:p>
    <w:p w14:paraId="327B12D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[79] Du FM, Fischer JE, Winey KI. Effect of nanotube alignment on percolation conductivity in carbon nanotube/polymer composites. Phys Rev B. 2005;72(12).</w:t>
      </w:r>
    </w:p>
    <w:p w14:paraId="1A555B1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[80] Goh GL, Agarwala S, Yeong WY. Directed and On-Demand Alignment of Carbon Nanotube: A Review toward 3D Printing of Electronics. Adv Mater Interfaces. 2019;6(4).</w:t>
      </w:r>
    </w:p>
    <w:p w14:paraId="6006CC3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[81] Zhang XM, Yang XL, Wang KY. Electrical Conductivity Enhancement of Epoxy by Hybrid Carbon Nanotubes and Self-made Silver Nanoparticles. Fiber Polym. 2019;20(7):1480-5.</w:t>
      </w:r>
    </w:p>
    <w:p w14:paraId="36B8115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[82] Li J, Ma PC, Chow WS, To CK, Tang BZ, Kim JK. Correlations between percolation threshold, dispersion state, and aspect ratio of carbon nanotubes. Adv Funct Mater. 2007;17(16):3207-15.</w:t>
      </w:r>
    </w:p>
    <w:p w14:paraId="7227D87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[83] Amjadi M, Turan M, Clementson CP, Sitti M. Parallel Microcracks-based Ultrasensitive and Highly Stretchable Strain Sensors. ACS Applied Materials &amp; Interfaces. 2016;8(8):5618-26.</w:t>
      </w:r>
    </w:p>
    <w:p w14:paraId="7F5817A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[84] Hoang PT, Salazar N, Porkka TN, Joshi K, Liu T, Dickens TJ, et al. Engineering Crack Formation in Carbon Nanotube-Silver Nanoparticle Composite Films for Sensitive and Durable Piezoresistive Sensors. Nanoscale Res Lett. 2016;11.</w:t>
      </w:r>
    </w:p>
    <w:p w14:paraId="18B0CC9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[85] Park SJ, Kim J, Chu M, Khine M. Flexible Piezoresistive Pressure Sensor Using Wrinkled Carbon Nanotube Thin Films for Human Physiological Signals. Adv Mater Technol-Us. 2018;3(1).</w:t>
      </w:r>
    </w:p>
    <w:p w14:paraId="6FF96ED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[86] Lee J, Pyo S, Kwon DS, Jo E, Kim W, Kim J. Ultrasensitive Strain Sensor Based on Separation of Overlapped Carbon Nanotubes. Small. 2019;15(12).</w:t>
      </w:r>
    </w:p>
    <w:p w14:paraId="3CC210E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 xml:space="preserve">[87] Chen Y-F, Li J, Tan Y-J, Cai J-H, Tang X-H, Liu J-H, et al. Achieving highly electrical conductivity and piezoresistive sensitivity in polydimethylsiloxane/multi-walled carbon nanotube </w:t>
      </w:r>
      <w:r w:rsidRPr="005769FD">
        <w:rPr>
          <w:rFonts w:ascii="Times New Roman" w:hAnsi="Times New Roman" w:cs="Times New Roman"/>
          <w:noProof/>
          <w:sz w:val="24"/>
        </w:rPr>
        <w:lastRenderedPageBreak/>
        <w:t>composites via the incorporation of silicon dioxide micro-particles. Composites Science and Technology. 2019;177:41-8.</w:t>
      </w:r>
    </w:p>
    <w:p w14:paraId="1343034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[88] Zhang S, Liu H, Yang S, Shi X, Zhang D, Shan C, et al. Ultrasensitive and Highly Compressible Piezoresistive Sensor Based on Polyurethane Sponge Coated with a Cracked Cellulose Nanofibril/Silver Nanowire Layer. Acs Appl Mater Inter. 2019;11(11):10922-32.</w:t>
      </w:r>
    </w:p>
    <w:p w14:paraId="2EF1EDF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[89] Liu WL, Jiang HB, Ru Y, Zhang XH, Qiao JL. Conductive Graphene-Melamine Sponge Prepared via Microwave Irradiation. Acs Appl Mater Inter. 2018;10(29):24776-83.</w:t>
      </w:r>
    </w:p>
    <w:p w14:paraId="2E86AE1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[90] Song Y, Chen HT, Su ZM, Chen XX, Miao LM, Zhang JX, et al. Highly Compressible Integrated Supercapacitor-Piezoresistance-Sensor System with CNT-PDMS Sponge for Health Monitoring. Small. 2017;13(39).</w:t>
      </w:r>
    </w:p>
    <w:p w14:paraId="3CBD640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[91] Seshadri DR, Li RT, Voos JE, Rowbottom JR, Alfes CM, Zorman CA, et al. Wearable sensors for monitoring the physiological and biochemical profile of the athlete. NPJ digital medicine. 2019;2(1):1-16.</w:t>
      </w:r>
    </w:p>
    <w:p w14:paraId="43D3092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[92] Yan T, Wang Z, Pan Z-J. Flexible strain sensors fabricated using carbon-based nanomaterials: A review. Current Opinion in Solid State and Materials Science. 2018;22(6):213-28.</w:t>
      </w:r>
    </w:p>
    <w:p w14:paraId="36FC229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[93] Zheng Y, Li Y, Dai K, Wang Y, Zheng G, Liu C, et al. A highly stretchable and stable strain sensor based on hybrid carbon nanofillers/polydimethylsiloxane conductive composites for large human motions monitoring. Composites Science and Technology. 2018;156:276-86.</w:t>
      </w:r>
    </w:p>
    <w:p w14:paraId="7DF7BED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[94] Ge G, Huang W, Shao J, Dong X. Recent progress of flexible and wearable strain sensors for human-motion monitoring. Journal of Semiconductors. 2018;39(1):011012.</w:t>
      </w:r>
    </w:p>
    <w:p w14:paraId="28E9BC4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[95] Park JJ, Hyun WJ, Mun SC, Park YT, Park OO. Highly stretchable and wearable graphene strain sensors with controllable sensitivity for human motion monitoring. ACS applied materials &amp; interfaces. 2015;7(11):6317-24.</w:t>
      </w:r>
    </w:p>
    <w:p w14:paraId="3F2FD76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[96] Yu G, Hu J, Tan J, Gao Y, Lu Y, Xuan F. A wearable pressure sensor based on ultra-violet/ozone microstructured carbon nanotube/polydimethylsiloxane arrays for electronic skins. Nanotechnology. 2018;29(11):115502.</w:t>
      </w:r>
    </w:p>
    <w:p w14:paraId="76DB1BF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[97] Sun B, Long Y-Z, Chen Z-J, Liu S-L, Zhang H-D, Zhang J-C, et al. Recent advances in flexible and stretchable electronic devices via electrospinning. J Mater Chem C. 2014;2(7):1209-19.</w:t>
      </w:r>
    </w:p>
    <w:p w14:paraId="1AD1C82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[98] Lan L, Yin T, Jiang C, Li X, Yao Y, Wang Z, et al. Highly conductive 1D-2D composite film for skin-mountable strain sensor and stretchable triboelectric nanogenerator. Nano Energy. 2019;62:319-28.</w:t>
      </w:r>
    </w:p>
    <w:p w14:paraId="4A435BD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[99] Yang Y, Cao Z, He P, Shi L, Ding G, Wang R, et al. Ti3C2Tx MXene-graphene composite films for wearable strain sensors featured with high sensitivity and large range of linear response. Nano Energy. 2019;66:104134.</w:t>
      </w:r>
    </w:p>
    <w:p w14:paraId="2B5C0ED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[100] Gogurla N, Roy B, Park J-Y, Kim S. Skin-contact actuated single-electrode protein triboelectric nanogenerator and strain sensor for biomechanical energy harvesting and motion sensing. Nano Energy. 2019;62:674-81.</w:t>
      </w:r>
    </w:p>
    <w:p w14:paraId="66B5102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[101] Pan Z, Yang J, Li L, Gao X, Kang L, Zhang Y, et al. All-in-one stretchable coaxial-fiber strain sensor integrated with high-performing supercapacitor. Energy Storage Materials. 2020;25:124-30.</w:t>
      </w:r>
    </w:p>
    <w:p w14:paraId="7BCF2D4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[102] Pegan JD, Zhang J, Chu M, Nguyen T, Park S-J, Paul A, et al. Skin-mountable stretch sensor for wearable health monitoring. Nanoscale. 2016;8(39):17295-303.</w:t>
      </w:r>
    </w:p>
    <w:p w14:paraId="36E09AB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[103] Amjadi M, Yoon YJ, Park I. Ultra-stretchable and skin-mountable strain sensors using carbon nanotubes–Ecoflex nanocomposites. Nanotechnology. 2015;26(37):375501.</w:t>
      </w:r>
    </w:p>
    <w:p w14:paraId="1258FAA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[104] Dhakar L, Pitchappa P, Tay FEH, Lee C. An intelligent skin based self-powered finger motion sensor integrated with triboelectric nanogenerator. Nano Energy. 2016;19:532-40.</w:t>
      </w:r>
    </w:p>
    <w:p w14:paraId="45A3A32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[105] Chen J, Zheng J, Gao Q, Zhang J, Zhang J, Omisore OM, et al. Polydimethylsiloxane (PDMS)-based flexible resistive strain sensors for wearable applications. Applied Sciences. 2018;8(3):345.</w:t>
      </w:r>
    </w:p>
    <w:p w14:paraId="7D39670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[106] Lu N, Lu C, Yang S, Rogers J. Highly sensitive skin‐mountable strain gauges based entirely on elastomers. Advanced Functional Materials. 2012;22(19):4044-50.</w:t>
      </w:r>
    </w:p>
    <w:p w14:paraId="67736ED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[107] Yamada T, Hayamizu Y, Yamamoto Y, Yomogida Y, Izadi-Najafabadi A, Futaba DN, et al. A stretchable carbon nanotube strain sensor for human-motion detection. Nature nanotechnology. 2011;6(5):296.</w:t>
      </w:r>
    </w:p>
    <w:p w14:paraId="291A0D1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[108] Johnston ID, McCluskey DK, Tan CKL, Tracey MC. Mechanical characterization of bulk Sylgard 184 for microfluidics and microengineering. J Micromech Microeng. 2014;24(3).</w:t>
      </w:r>
    </w:p>
    <w:p w14:paraId="294A039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[109] Mai H, Mutlu R, Tawk C, Alici G, Sencadas V. Ultra-stretchable MWCNT–Ecoflex piezoresistive sensors for human motion detection applications. Composites Science and Technology. 2019;173:118-24.</w:t>
      </w:r>
    </w:p>
    <w:p w14:paraId="28FBA96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[110] Heikenfeld J, Jajack A, Rogers J, Gutruf P, Tian L, Pan T, et al. Wearable sensors: modalities, challenges, and prospects. Lab on a Chip. 2018;18(2):217-48.</w:t>
      </w:r>
    </w:p>
    <w:p w14:paraId="4E70441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[111] Shintake J, Piskarev E, Jeong SH, Floreano D. Ultrastretchable Strain Sensors Using Carbon Black-Filled Elastomer Composites and Comparison of Capacitive Versus Resistive Sensors. Advanced Materials Technologies. 2018;3(3):1700284.</w:t>
      </w:r>
    </w:p>
    <w:p w14:paraId="4581B18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[112] Lim GH, Lee NE, Lim B. Highly sensitive, tunable, and durable gold nanosheet strain sensors for human motion detection. J Mater Chem C. 2016;4(24):5642-7.</w:t>
      </w:r>
    </w:p>
    <w:p w14:paraId="1D987D2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[113] Shintake J, Piskarev E, Jeong SH, Floreano D. Ultrastretchable strain sensors using carbon black‐filled elastomer composites and comparison of capacitive versus resistive sensors. Advanced Materials Technologies. 2018;3(3):1700284.</w:t>
      </w:r>
    </w:p>
    <w:p w14:paraId="66D2102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[114] Oliva-Avilés AI, Avilés F, Sosa V. Electrical and piezoresistive properties of multi-walled carbon nanotube/polymer composite films aligned by an electric field. Carbon. 2011;49(9):2989-97.</w:t>
      </w:r>
    </w:p>
    <w:p w14:paraId="7AE43F5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[115] Rahman R, Servati P. Effects of inter-tube distance and alignment on tunnelling resistance and strain sensitivity of nanotube/polymer composite films. Nanotechnology. 2012;23(5):055703.</w:t>
      </w:r>
    </w:p>
    <w:p w14:paraId="6B6039D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[116] Parmar K, Mahmoodi M, Park C, Park SS. Effect of CNT alignment on the strain sensing capability of carbon nanotube composites. Smart materials and structures. 2013;22(7):075006.</w:t>
      </w:r>
    </w:p>
    <w:p w14:paraId="63E7BA2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[117] Chen J, Guo H, He X, Liu G, Xi Y, Shi H, et al. Enhancing performance of triboelectric nanogenerator by filling high dielectric nanoparticles into sponge PDMS film. ACS applied materials &amp; interfaces. 2016;8(1):736-44.</w:t>
      </w:r>
    </w:p>
    <w:p w14:paraId="27D90C6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[118] Shin JH, Heo J-H, Jeon S, Park JH, Kim S, Kang H-W. Bio-inspired hollow PDMS sponge for enhanced oil–water separation. Journal of hazardous materials. 2019;365:494-501.</w:t>
      </w:r>
    </w:p>
    <w:p w14:paraId="0BDF4AF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[119] Song Y, Chen H, Su Z, Chen X, Miao L, Zhang J, et al. Highly compressible integrated supercapacitor–piezoresistance‐sensor system with CNT–PDMS sponge for health monitoring. Small. 2017;13(39):1702091.</w:t>
      </w:r>
    </w:p>
    <w:p w14:paraId="6F2845CA"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[120] Francis AP, Devasena T. Toxicity of carbon nanotubes: A review. Toxicology and industrial health. 2018;34(3):200-10.</w:t>
      </w:r>
    </w:p>
    <w:p w14:paraId="61BCD4D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[121] Chen J, Zhang W, Wan Z, Li S, Huang T, Fei Y. Oil spills from global tankers: Status review and future governance. Journal of Cleaner Production. 2019;227:20-32.</w:t>
      </w:r>
    </w:p>
    <w:p w14:paraId="786916F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[122] Ferguson A, Solo-Gabriele H, Mena K. Assessment for oil spill chemicals: Current knowledge, data gaps, and uncertainties addressing human physical health risk. Marine pollution bulletin. 2020;150:110746.</w:t>
      </w:r>
    </w:p>
    <w:p w14:paraId="5B6C895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[123] Ekperusi AO, Onyena AP, Akpudo MY, Peter CC, Akpoduado CO, Ekperusi OH. In-situ burning as an oil spill control measure and its effect on the environment.  SPE Nigeria Annual International Conference and Exhibition: Society of Petroleum Engineers; 2019.</w:t>
      </w:r>
    </w:p>
    <w:p w14:paraId="4DB6CE0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[124] McKinney K, Caplis J, DeVitis D, Van Dyke K. Evaluation of oleophilic skimmer performance in diminishing oil slick thicknesses.  International Oil Spill Conference Proceedings: International Oil Spill Conference; 2017. p. 1366-81.</w:t>
      </w:r>
    </w:p>
    <w:p w14:paraId="0CB1E75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[125] Wadsworth T. Comparison and Assessment of Waste Generated during Oil Spills.  International Oil Spill Conference Proceedings: American Petroleum Institute; 2014. p. 1647-58.</w:t>
      </w:r>
    </w:p>
    <w:p w14:paraId="18C6EDA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[126] Hadji EM, Fu B, Abebe A, Bilal HM, Wang J. Sponge-based materials for oil spill cleanups: A review. Frontiers of Chemical Science and Engineering. 2020;14(5):749-62.</w:t>
      </w:r>
    </w:p>
    <w:p w14:paraId="51FA3CA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[127] Ge J, Zhao HY, Zhu HW, Huang J, Shi LA, Yu SH. Advanced sorbents for oil‐spill cleanup: recent advances and future perspectives. Advanced materials. 2016;28(47):10459-90.</w:t>
      </w:r>
    </w:p>
    <w:p w14:paraId="722DB53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[128] Yang Y, Deng Y, Tong Z, Wang C. Multifunctional foams derived from poly (melamine formaldehyde) as recyclable oil absorbents. Journal of Materials Chemistry A. 2014;2(26):9994-9.</w:t>
      </w:r>
    </w:p>
    <w:p w14:paraId="748C93E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[129] Turco A, Malitesta C, Barillaro G, Greco A, Maffezzoli A, Mazzotta E. A magnetic and highly reusable macroporous superhydrophobic/superoleophilic PDMS/MWNT nanocomposite for oil sorption from water. Journal of Materials Chemistry A. 2015;3(34):17685-96.</w:t>
      </w:r>
    </w:p>
    <w:p w14:paraId="2CAF551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[130] Gui X, Zeng Z, Lin Z, Gan Q, Xiang R, Zhu Y, et al. Magnetic and highly recyclable macroporous carbon nanotubes for spilled oil sorption and separation. ACS applied materials &amp; interfaces. 2013;5(12):5845-50.</w:t>
      </w:r>
    </w:p>
    <w:p w14:paraId="576D4E1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[131] Ge J, Shi L-A, Wang Y-C, Zhao H-Y, Yao H-B, Zhu Y-B, et al. Joule-heated graphene-wrapped sponge enables fast clean-up of viscous crude-oil spill. Nature Nanotechnology. 2017;12(5):434-40.</w:t>
      </w:r>
    </w:p>
    <w:p w14:paraId="2A29D1D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[132] Wu MB, Huang S, Liu TY, Wu J, Agarwal S, Greiner A, et al. Compressible Carbon Sponges from Delignified Wood for Fast Cleanup and Enhanced Recovery of Crude Oil Spills by Joule Heat and Photothermal Effect. Advanced Functional Materials. 2020:2006806.</w:t>
      </w:r>
    </w:p>
    <w:p w14:paraId="5C0B46D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[133] Wu X, Lei Y, Li S, Huang J, Teng L, Chen Z, et al. Photothermal and Joule heating-assisted thermal management sponge for efficient cleanup of highly viscous crude oil. Journal of Hazardous Materials.403:124090.</w:t>
      </w:r>
    </w:p>
    <w:p w14:paraId="0EC91A8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[134] Xie A, Chen Y, Cui J, Lang J, Li C, Yan Y, et al. Facile and green fabrication of superhydrophobic sponge for continuous oil/water separation from harsh environments. Colloids and Surfaces A: Physicochemical and Engineering Aspects. 2019;563:120-9.</w:t>
      </w:r>
    </w:p>
    <w:p w14:paraId="3EFC0C6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[135] Xu J, Cao R, Li M, Chen G, Tian J. Superhydrophobic and superoleophilic cuttlebone with an inherent lamellar structure for continuous and effective oil spill cleanup. Chemical Engineering Journal. 2020:127596.</w:t>
      </w:r>
    </w:p>
    <w:p w14:paraId="4811BFC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[136] Kong Z, Wang J, Lu X, Zhu Y, Jiang L. In situ fastening graphene sheets into a polyurethane sponge for the highly efficient continuous cleanup of oil spills. Nano Research. 2017;10(5):1756-66.</w:t>
      </w:r>
    </w:p>
    <w:p w14:paraId="55395BF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[137] Chen X, Weibel JA, Garimella SV. Continuous oil–water separation using polydimethylsiloxane-functionalized melamine sponge. Industrial &amp; Engineering Chemistry Research. 2016;55(12):3596-602.</w:t>
      </w:r>
    </w:p>
    <w:p w14:paraId="1C88E15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[138] Yan C, Ji Z, Ma S, Wang X, Zhou F. 3D printing as feasible platform for on‐site building oil‐skimmer for oil collection from spills. Advanced Materials Interfaces. 2016;3(13):1600015.</w:t>
      </w:r>
    </w:p>
    <w:p w14:paraId="420C4B0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[139] Liu Z, Wang X, Gao M, Song J, Huang L, Liu J, et al. Unpowered oil absorption by a wettability sponge based oil skimmer. RSC advances. 2016;6(91):88001-9.</w:t>
      </w:r>
    </w:p>
    <w:p w14:paraId="51B03C4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[140] Kim T, Lee JS, Lee G, Seo DK, Baek Y, Yoon J, et al. Autonomous graphene vessel for suctioning and storing liquid body of spilled oil. Scientific reports. 2016;6:22339.</w:t>
      </w:r>
    </w:p>
    <w:p w14:paraId="53187A5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[141] Xu X, Mredha MTI, Cui J, Vlassak JJ, Jeon I. Hydrogel bowls for cleaning oil spills on water. Water research. 2018;145:640-9.</w:t>
      </w:r>
    </w:p>
    <w:p w14:paraId="3D5FA71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[142] Xue C-H, Li Y-R, Hou J-L, Zhang L, Ma J-Z, Jia S-T. Self-roughened superhydrophobic coatings for continuous oil–water separation. Journal of Materials Chemistry A. 2015;3(19):10248-53.</w:t>
      </w:r>
    </w:p>
    <w:p w14:paraId="18E2E09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[143] Deng D, Prendergast DP, MacFarlane J, Bagatin R, Stellacci F, Gschwend PM. Hydrophobic meshes for oil spill recovery devices. ACS applied materials &amp; interfaces. 2013;5(3):774-81.</w:t>
      </w:r>
    </w:p>
    <w:p w14:paraId="1C8F48E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[144] Cheng M, Ju G, Jiang C, Zhang Y, Shi F. Magnetically directed clean-up of underwater oil spills through a functionally integrated device. Journal of Materials Chemistry A. 2013;1(43):13411-6.</w:t>
      </w:r>
    </w:p>
    <w:p w14:paraId="7010914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[145] Herren B, Larson P, Saha MC, Liu YT. Enhanced Electrical Conductivity of Carbon Nanotube- Based Elastomer Nanocomposites Prepared by Microwave Curing. Polymers-Basel. 2019;11(7).</w:t>
      </w:r>
    </w:p>
    <w:p w14:paraId="1D3A67A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[146] Herren B, Saha MC, Liu Y. Carbon Nanotube‐Based Piezoresistive Sensors Fabricated by Microwave Irradiation. Advanced Engineering Materials. 2019:1901068.</w:t>
      </w:r>
    </w:p>
    <w:p w14:paraId="0150C8C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[147] Song YS, Youn JR. Influence of dispersion states of carbon nanotubes on physical properties of epoxy nanocomposites. Carbon. 2005;43(7):1378-85.</w:t>
      </w:r>
    </w:p>
    <w:p w14:paraId="193257D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[148] Chang JF, Liang GZ, Gu AJ, Cai SD, Yuan L. The production of carbon nanotube/epoxy composites with a very high dielectric constant and low dielectric loss by microwave curing. Carbon. 2012;50(2):689-98.</w:t>
      </w:r>
    </w:p>
    <w:p w14:paraId="7740552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[149] Luo W, Charara M, Saha MC, Liu Y. Fabrication and characterization of porous CNF/PDMS nanocomposites for sensing applications. Applied Nanoscience. 2019;9(6):1309–17.</w:t>
      </w:r>
    </w:p>
    <w:p w14:paraId="1C93898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[150] Rangari VK, Bhuyan MS, Jeelani S. Microwave processing and characterization of EPON 862/CNT nanocomposites. Mater Sci Eng B-Adv. 2010;168(1-3):117-21.</w:t>
      </w:r>
    </w:p>
    <w:p w14:paraId="49D0D24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[151] Herren B, Saha MC, Altan MC, Liu Y. Development of Ultrastretchable and Skin Attachable Nanocomposites for Human Motion Monitoring via Embedded 3D Printing. Composites Part B: Engineering. 2020:108224.</w:t>
      </w:r>
    </w:p>
    <w:p w14:paraId="3E20592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[152] Chang F-Y, Wang R-H, Yang H, Lin Y-H, Chen T-M, Huang S-J. Flexible strain sensors fabricated with carbon nano-tube and carbon nano-fiber composite thin films. Thin Solid Films. 2010;518(24):7343-7.</w:t>
      </w:r>
    </w:p>
    <w:p w14:paraId="42A8996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[153] Hu N, Karube Y, Arai M, Watanabe T, Yan C, Li Y, et al. Investigation on sensitivity of a polymer/carbon nanotube composite strain sensor. Carbon. 2010;48(3):680-7.</w:t>
      </w:r>
    </w:p>
    <w:p w14:paraId="2FB825A7"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[154] Lozano-Pérez C, Cauich-Rodríguez JV, Avilés F. Influence of rigid segment and carbon nanotube concentration on the cyclic piezoresistive and hysteretic behavior of multiwall carbon nanotube/segmented polyurethane composites. Composites Science and Technology. 2016;128:25-32.</w:t>
      </w:r>
    </w:p>
    <w:p w14:paraId="7CB0519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[155] Panozzo F, Zappalorto M, Quaresimin M. Analytical model for the prediction of the piezoresistive behavior of CNT modified polymers. Composites Part B: Engineering. 2017;109:53-63.</w:t>
      </w:r>
    </w:p>
    <w:p w14:paraId="2CB8D6A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[156] Martin CA, Sandler JKW, Shaffer MSP, Schwarz MK, Bauhofer W, Schulte K, et al. Formation of percolating networks in multi-wall carbon-nanotube–epoxy composites. Composites Science and Technology. 2004;64(15):2309-16.</w:t>
      </w:r>
    </w:p>
    <w:p w14:paraId="548E179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[157] Lewicki JP, Rodriguez JN, Zhu C, Worsley MA, Wu AS, Kanarska Y, et al. 3D-printing of meso-structurally ordered carbon fiber/polymer composites with unprecedented orthotropic physical properties. Scientific reports. 2017;7(1):1-14.</w:t>
      </w:r>
    </w:p>
    <w:p w14:paraId="1FC04A4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[158] Ren M, Zhou Y, Wang Y, Zheng G, Dai K, Liu C, et al. Highly stretchable and durable strain sensor based on carbon nanotubes decorated thermoplastic polyurethane fibrous network with aligned wave-like structure. Chemical Engineering Journal. 2019;360:762-77.</w:t>
      </w:r>
    </w:p>
    <w:p w14:paraId="6DE58DA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[159] Gao J, Li B, Huang X, Wang L, Lin L, Wang H, et al. Electrically conductive and fluorine free superhydrophobic strain sensors based on SiO2/graphene-decorated electrospun nanofibers for human motion monitoring. Chemical Engineering Journal. 2019;373:298-306.</w:t>
      </w:r>
    </w:p>
    <w:p w14:paraId="5A861B1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[160] Zhang S, Sun K, Liu H, Chen X, Zheng Y, Shi X, et al. Enhanced Piezoresistive Performance of Conductive WPU/CNT Composite Foam Through Incorporating Brittle Cellulose Nanocrystal. Chemical Engineering Journal. 2020:124045.</w:t>
      </w:r>
    </w:p>
    <w:p w14:paraId="7B138F44"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[161] Duan L, D'hooge DR, Cardon L. Recent progress on flexible and stretchable piezoresistive strain sensors: from design to application. Progress in Materials Science. 2019:100617.</w:t>
      </w:r>
    </w:p>
    <w:p w14:paraId="478C1DC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[162] Li CH, Guan GY, Reif R, Huang ZH, Wang RKK. Determining elastic properties of skin by measuring surface waves from an impulse mechanical stimulus using phase-sensitive optical coherence tomography. J R Soc Interface. 2012;9(70):831-41.</w:t>
      </w:r>
    </w:p>
    <w:p w14:paraId="7D6598E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[163] Giffney T, Bejanin E, Kurian AS, Travas-Sejdic J, Aw K. Highly stretchable printed strain sensors using multi-walled carbon nanotube/silicone rubber composites. Sensors and Actuators A: Physical. 2017;259:44-9.</w:t>
      </w:r>
    </w:p>
    <w:p w14:paraId="2CF5E48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[164] Lam C-w, James JT, McCluskey R, Arepalli S, Hunter RL. A review of carbon nanotube toxicity and assessment of potential occupational and environmental health risks. Critical reviews in toxicology. 2006;36(3):189-217.</w:t>
      </w:r>
    </w:p>
    <w:p w14:paraId="68FBE4C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[165] Herren B, Webster V, Davidson E, Saha MC, Altan MC, Liu Y. PDMS Sponges with Embedded Carbon Nanotubes as Piezoresistive Sensors for Human Motion Detection. Nanomaterials. 2021;11(7):1740.</w:t>
      </w:r>
    </w:p>
    <w:p w14:paraId="58278E7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[166] Li Q, Duan T, Shao J, Yu H. Fabrication method for structured porous polydimethylsiloxane (PDMS). Journal of Materials Science. 2018;53(16):11873-82.</w:t>
      </w:r>
    </w:p>
    <w:p w14:paraId="59F21BD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[167] Lee KY, Chun J, Lee JH, Kim KN, Kang NR, Kim JY, et al. Hydrophobic sponge structure‐based triboelectric nanogenerator. Advanced materials. 2014;26(29):5037-42.</w:t>
      </w:r>
    </w:p>
    <w:p w14:paraId="43A46522"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[168] King M, Baragwanath A, Rosamond M, Wood D, Gallant A. Porous PDMS force sensitive resistors. Procedia Chemistry. 2009;1(1):568-71.</w:t>
      </w:r>
    </w:p>
    <w:p w14:paraId="72D581B1"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[169] Wang J, Guo J, Si P, Cai W, Wang Y, Wu G. Polydopamine-based synthesis of an In (OH) 3–PDMS sponge for ammonia detection by switching surface wettability. RSC advances. 2016;6(6):4329-34.</w:t>
      </w:r>
    </w:p>
    <w:p w14:paraId="11F55A66"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[170] Zhang S, Guo J, Ma X, Peng X, Qiu Z, Ying J, et al. Smart PDMS sponge with switchable pH-responsive wetting surface for oil/water separation. New Journal of Chemistry. 2017;41(17):8940-6.</w:t>
      </w:r>
    </w:p>
    <w:p w14:paraId="39754A7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[171] Yu C, Yu C, Cui L, Song Z, Zhao X, Ma Y, et al. Facile Preparation of the Porous PDMS Oil‐Absorbent for Oil/Water Separation. Advanced Materials Interfaces. 2017;4(3):1600862.</w:t>
      </w:r>
    </w:p>
    <w:p w14:paraId="6D00933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[172] Pang Y, Tian H, Tao L, Li Y, Wang X, Deng N, et al. Flexible, highly sensitive, and wearable pressure and strain sensors with graphene porous network structure. ACS applied materials &amp; interfaces. 2016;8(40):26458-62.</w:t>
      </w:r>
    </w:p>
    <w:p w14:paraId="4BC04DF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[173] Li J, Liu X, Crook JM, Wallace GG. Development of a porous 3D graphene-PDMS scaffold for improved osseointegration. Colloids and Surfaces B: Biointerfaces. 2017;159:386-93.</w:t>
      </w:r>
    </w:p>
    <w:p w14:paraId="77431A9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[174] Zhao X, Wang T, Li Y, Huang L, Handschuh-Wang S. Polydimethylsiloxane/nanodiamond composite sponge for enhanced mechanical or wettability performance. Polymers-Basel. 2019;11(6):948.</w:t>
      </w:r>
    </w:p>
    <w:p w14:paraId="2DD89BB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[175] Savolainen K, Pylkkänen L, Norppa H, Falck G, Lindberg H, Tuomi T, et al. Nanotechnologies, engineered nanomaterials and occupational health and safety–A review. Safety science. 2010;48(8):957-63.</w:t>
      </w:r>
    </w:p>
    <w:p w14:paraId="46D4692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[176] Choi S-J, Kwon T-H, Im H, Moon D-I, Baek DJ, Seol M-L, et al. A polydimethylsiloxane (PDMS) sponge for the selective absorption of oil from water. ACS applied materials &amp; interfaces. 2011;3(12):4552-6.</w:t>
      </w:r>
    </w:p>
    <w:p w14:paraId="3CAEF34E"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[177] Tran DN, Kabiri S, Sim TR, Losic D. Selective adsorption of oil–water mixtures using polydimethylsiloxane (PDMS)–graphene sponges. Environmental Science: Water Research &amp; Technology. 2015;1(3):298-305.</w:t>
      </w:r>
    </w:p>
    <w:p w14:paraId="5AF8036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[178] Rattanaumpa T, Naowanon W, Amnuaypanich S, Amnuaypanich S. Polydimethylsiloxane sponges incorporated with mesoporous silica nanoparticles (PDMS/H-MSNs) and their selective solvent absorptions. Industrial &amp; Engineering Chemistry Research. 2019;58(46):21142-54.</w:t>
      </w:r>
    </w:p>
    <w:p w14:paraId="4547C9BC"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[179] Liu L, Lei J, Li L, Zhang R, Mi N, Chen H, et al. A facile method to fabricate the superhydrophobic magnetic sponge for oil-water separation. Materials Letters. 2017;195:66-70.</w:t>
      </w:r>
    </w:p>
    <w:p w14:paraId="0EEC7643"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[180] Halake K, Bae S, Lee J, Cho Y, Jo H, Heo J, et al. Strategies for Fabrication of Hydrophobic Porous Materials Based on Polydimethylsiloxane for Oil-Water Separation. Macromolecular Research. 2019;27(2):109-14.</w:t>
      </w:r>
    </w:p>
    <w:p w14:paraId="5791483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[181] Zhang X, Liu D, Ma Y, Nie J, Sui G. Super-hydrophobic graphene coated polyurethane (GN@ PU) sponge with great oil-water separation performance. Applied Surface Science. 2017;422:116-24.</w:t>
      </w:r>
    </w:p>
    <w:p w14:paraId="3CC99A1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[182] Bentini R, Pola A, Rizzi LG, Athanassiou A, Fragouli D. A highly porous solvent free PVDF/expanded graphite foam for oil/water separation. Chemical Engineering Journal. 2019;372:1174-82.</w:t>
      </w:r>
    </w:p>
    <w:p w14:paraId="56033AE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[183] Zhang A, Chen M, Du C, Guo H, Bai H, Li L. Poly (dimethylsiloxane) oil absorbent with a three-dimensionally interconnected porous structure and swellable skeleton. ACS applied materials &amp; interfaces. 2013;5(20):10201-6.</w:t>
      </w:r>
    </w:p>
    <w:p w14:paraId="2C3DA9F5"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[184] Zhang L, Zhang Y, Chen P, Du W, Feng X, Liu B-F. Paraffin oil based soft-template approach to fabricate reusable porous pdms sponge for effective oil/water separation. Langmuir. 2019;35(34):11123-31.</w:t>
      </w:r>
    </w:p>
    <w:p w14:paraId="1652E89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[185] Singh S, Jelinek R. Solar-mediated oil-spill cleanup by a carbon dot-polyurethane sponge. Carbon. 2020;160:196-203.</w:t>
      </w:r>
    </w:p>
    <w:p w14:paraId="1FC490E9"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[186] Guo Z, Long B, Gao S, Luo J, Wang L, Huang X, et al. Carbon nanofiber based superhydrophobic foam composite for high performance oil/water separation. Journal of Hazardous Materials. 2021;402:123838.</w:t>
      </w:r>
    </w:p>
    <w:p w14:paraId="2357A74B"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[187] Nguyen DD, Tai N-H, Lee S-B, Kuo W-S. Superhydrophobic and superoleophilic properties of graphene-based sponges fabricated using a facile dip coating method. Energy &amp; Environmental Science. 2012;5(7):7908-12.</w:t>
      </w:r>
    </w:p>
    <w:p w14:paraId="1097AE5F"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lastRenderedPageBreak/>
        <w:t>[188] Chang J, Shi Y, Wu M, Li R, Shi L, Jin Y, et al. Solar-assisted fast cleanup of heavy oil spills using a photothermal sponge. Journal of Materials Chemistry A. 2018;6(19):9192-9.</w:t>
      </w:r>
    </w:p>
    <w:p w14:paraId="0155297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[189] Gong C, Lao J, Wang B, Li X, Li G, Gao J, et al. Fast and all-weather cleanup of viscous crude-oil spills with Ti 3 C 2 TX MXene wrapped sponge. Journal of Materials Chemistry A. 2020;8(38):20162-7.</w:t>
      </w:r>
    </w:p>
    <w:p w14:paraId="1291771D"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[190] Phanthong P, Reubroycharoen P, Kongparakul S, Samart C, Wang Z, Hao X, et al. Fabrication and evaluation of nanocellulose sponge for oil/water separation. Carbohydrate polymers. 2018;190:184-9.</w:t>
      </w:r>
    </w:p>
    <w:p w14:paraId="523F8B2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[191] Guselnikova O, Barras A, Addad A, Sviridova E, Szunerits S, Postnikov P, et al. Magnetic polyurethane sponge for efficient oil adsorption and separation of oil from oil-in-water emulsions. Separation and Purification Technology. 2020;240:116627.</w:t>
      </w:r>
    </w:p>
    <w:p w14:paraId="722FEA8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[192] Peng L, Yuan S, Yan G, Yu P, Luo Y. Hydrophobic sponge for spilled oil absorption. Journal of Applied Polymer Science. 2014;131(20).</w:t>
      </w:r>
    </w:p>
    <w:p w14:paraId="4D3D8878"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[193] Liu Y, Ma J, Wu T, Wang X, Huang G, Liu Y, et al. Cost-effective reduced graphene oxide-coated polyurethane sponge as a highly efficient and reusable oil-absorbent. ACS applied materials &amp; interfaces. 2013;5(20):10018-26.</w:t>
      </w:r>
    </w:p>
    <w:p w14:paraId="4089DA40" w14:textId="77777777" w:rsidR="00D60D73" w:rsidRPr="005769FD" w:rsidRDefault="00D60D73" w:rsidP="005769FD">
      <w:pPr>
        <w:pStyle w:val="EndNoteBibliography"/>
        <w:spacing w:line="480" w:lineRule="auto"/>
        <w:jc w:val="both"/>
        <w:rPr>
          <w:rFonts w:ascii="Times New Roman" w:hAnsi="Times New Roman" w:cs="Times New Roman"/>
          <w:noProof/>
          <w:sz w:val="24"/>
        </w:rPr>
      </w:pPr>
      <w:r w:rsidRPr="005769FD">
        <w:rPr>
          <w:rFonts w:ascii="Times New Roman" w:hAnsi="Times New Roman" w:cs="Times New Roman"/>
          <w:noProof/>
          <w:sz w:val="24"/>
        </w:rPr>
        <w:t>[194] Meyer P, Schmidt W, Delgado J-e, Devitis D, Haugstad E, Potter S, et al. Application of the American Society of Testing and Materials’(ASTM) New Skimmer Test Protocol. 2009.</w:t>
      </w:r>
    </w:p>
    <w:p w14:paraId="351EDEA6" w14:textId="732F9A7A" w:rsidR="00BE7280" w:rsidRPr="005769FD" w:rsidRDefault="00460757" w:rsidP="005769FD">
      <w:pPr>
        <w:tabs>
          <w:tab w:val="left" w:pos="810"/>
        </w:tabs>
        <w:spacing w:after="0" w:line="480" w:lineRule="auto"/>
        <w:jc w:val="both"/>
        <w:rPr>
          <w:rFonts w:ascii="Times New Roman" w:hAnsi="Times New Roman" w:cs="Times New Roman"/>
          <w:sz w:val="24"/>
          <w:szCs w:val="24"/>
        </w:rPr>
      </w:pPr>
      <w:r w:rsidRPr="005769FD">
        <w:rPr>
          <w:rFonts w:ascii="Times New Roman" w:hAnsi="Times New Roman" w:cs="Times New Roman"/>
          <w:sz w:val="24"/>
          <w:szCs w:val="24"/>
        </w:rPr>
        <w:fldChar w:fldCharType="end"/>
      </w:r>
    </w:p>
    <w:sectPr w:rsidR="00BE7280" w:rsidRPr="005769FD" w:rsidSect="00244E6A">
      <w:footerReference w:type="default" r:id="rId76"/>
      <w:footerReference w:type="first" r:id="rId7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57EDD" w14:textId="77777777" w:rsidR="009C6329" w:rsidRDefault="009C6329" w:rsidP="002575AD">
      <w:pPr>
        <w:spacing w:after="0" w:line="240" w:lineRule="auto"/>
      </w:pPr>
      <w:r>
        <w:separator/>
      </w:r>
    </w:p>
  </w:endnote>
  <w:endnote w:type="continuationSeparator" w:id="0">
    <w:p w14:paraId="6B8658B1" w14:textId="77777777" w:rsidR="009C6329" w:rsidRDefault="009C6329" w:rsidP="0025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14B0B" w14:textId="7A6D56CA" w:rsidR="005562C5" w:rsidRDefault="005562C5" w:rsidP="00867C39">
    <w:pPr>
      <w:pStyle w:val="Footer"/>
    </w:pPr>
  </w:p>
  <w:p w14:paraId="46A55D9A" w14:textId="7CF0FA26" w:rsidR="005562C5" w:rsidRDefault="005562C5" w:rsidP="00244E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4B91E" w14:textId="43B98F9F" w:rsidR="005562C5" w:rsidRDefault="005562C5" w:rsidP="00244E6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722440998"/>
      <w:docPartObj>
        <w:docPartGallery w:val="Page Numbers (Bottom of Page)"/>
        <w:docPartUnique/>
      </w:docPartObj>
    </w:sdtPr>
    <w:sdtEndPr>
      <w:rPr>
        <w:noProof/>
      </w:rPr>
    </w:sdtEndPr>
    <w:sdtContent>
      <w:p w14:paraId="782E6877" w14:textId="416B4E62" w:rsidR="00F44F6B" w:rsidRPr="00F44F6B" w:rsidRDefault="00F44F6B">
        <w:pPr>
          <w:pStyle w:val="Footer"/>
          <w:jc w:val="center"/>
          <w:rPr>
            <w:rFonts w:ascii="Times New Roman" w:hAnsi="Times New Roman" w:cs="Times New Roman"/>
          </w:rPr>
        </w:pPr>
        <w:r w:rsidRPr="00F44F6B">
          <w:rPr>
            <w:rFonts w:ascii="Times New Roman" w:hAnsi="Times New Roman" w:cs="Times New Roman"/>
          </w:rPr>
          <w:fldChar w:fldCharType="begin"/>
        </w:r>
        <w:r w:rsidRPr="00F44F6B">
          <w:rPr>
            <w:rFonts w:ascii="Times New Roman" w:hAnsi="Times New Roman" w:cs="Times New Roman"/>
          </w:rPr>
          <w:instrText xml:space="preserve"> PAGE   \* MERGEFORMAT </w:instrText>
        </w:r>
        <w:r w:rsidRPr="00F44F6B">
          <w:rPr>
            <w:rFonts w:ascii="Times New Roman" w:hAnsi="Times New Roman" w:cs="Times New Roman"/>
          </w:rPr>
          <w:fldChar w:fldCharType="separate"/>
        </w:r>
        <w:r w:rsidRPr="00F44F6B">
          <w:rPr>
            <w:rFonts w:ascii="Times New Roman" w:hAnsi="Times New Roman" w:cs="Times New Roman"/>
            <w:noProof/>
          </w:rPr>
          <w:t>2</w:t>
        </w:r>
        <w:r w:rsidRPr="00F44F6B">
          <w:rPr>
            <w:rFonts w:ascii="Times New Roman" w:hAnsi="Times New Roman" w:cs="Times New Roman"/>
            <w:noProof/>
          </w:rPr>
          <w:fldChar w:fldCharType="end"/>
        </w:r>
      </w:p>
    </w:sdtContent>
  </w:sdt>
  <w:p w14:paraId="76AF6BC3" w14:textId="77777777" w:rsidR="00053576" w:rsidRDefault="00053576" w:rsidP="00244E6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127464607"/>
      <w:docPartObj>
        <w:docPartGallery w:val="Page Numbers (Bottom of Page)"/>
        <w:docPartUnique/>
      </w:docPartObj>
    </w:sdtPr>
    <w:sdtEndPr>
      <w:rPr>
        <w:noProof/>
      </w:rPr>
    </w:sdtEndPr>
    <w:sdtContent>
      <w:p w14:paraId="7D89F15C" w14:textId="219B505C" w:rsidR="00F44F6B" w:rsidRPr="00F44F6B" w:rsidRDefault="00F44F6B">
        <w:pPr>
          <w:pStyle w:val="Footer"/>
          <w:jc w:val="center"/>
          <w:rPr>
            <w:rFonts w:ascii="Times New Roman" w:hAnsi="Times New Roman" w:cs="Times New Roman"/>
          </w:rPr>
        </w:pPr>
        <w:r w:rsidRPr="00F44F6B">
          <w:rPr>
            <w:rFonts w:ascii="Times New Roman" w:hAnsi="Times New Roman" w:cs="Times New Roman"/>
          </w:rPr>
          <w:fldChar w:fldCharType="begin"/>
        </w:r>
        <w:r w:rsidRPr="00F44F6B">
          <w:rPr>
            <w:rFonts w:ascii="Times New Roman" w:hAnsi="Times New Roman" w:cs="Times New Roman"/>
          </w:rPr>
          <w:instrText xml:space="preserve"> PAGE   \* MERGEFORMAT </w:instrText>
        </w:r>
        <w:r w:rsidRPr="00F44F6B">
          <w:rPr>
            <w:rFonts w:ascii="Times New Roman" w:hAnsi="Times New Roman" w:cs="Times New Roman"/>
          </w:rPr>
          <w:fldChar w:fldCharType="separate"/>
        </w:r>
        <w:r w:rsidRPr="00F44F6B">
          <w:rPr>
            <w:rFonts w:ascii="Times New Roman" w:hAnsi="Times New Roman" w:cs="Times New Roman"/>
            <w:noProof/>
          </w:rPr>
          <w:t>2</w:t>
        </w:r>
        <w:r w:rsidRPr="00F44F6B">
          <w:rPr>
            <w:rFonts w:ascii="Times New Roman" w:hAnsi="Times New Roman" w:cs="Times New Roman"/>
            <w:noProof/>
          </w:rPr>
          <w:fldChar w:fldCharType="end"/>
        </w:r>
      </w:p>
    </w:sdtContent>
  </w:sdt>
  <w:p w14:paraId="46109EAC" w14:textId="77777777" w:rsidR="00053576" w:rsidRDefault="00053576" w:rsidP="00244E6A">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5211629"/>
      <w:docPartObj>
        <w:docPartGallery w:val="Page Numbers (Bottom of Page)"/>
        <w:docPartUnique/>
      </w:docPartObj>
    </w:sdtPr>
    <w:sdtEndPr>
      <w:rPr>
        <w:rFonts w:ascii="Times New Roman" w:hAnsi="Times New Roman" w:cs="Times New Roman"/>
        <w:noProof/>
      </w:rPr>
    </w:sdtEndPr>
    <w:sdtContent>
      <w:p w14:paraId="3B1325E2" w14:textId="07F1CB24" w:rsidR="005562C5" w:rsidRPr="00244E6A" w:rsidRDefault="005562C5">
        <w:pPr>
          <w:pStyle w:val="Footer"/>
          <w:jc w:val="center"/>
          <w:rPr>
            <w:rFonts w:ascii="Times New Roman" w:hAnsi="Times New Roman" w:cs="Times New Roman"/>
          </w:rPr>
        </w:pPr>
        <w:r w:rsidRPr="00244E6A">
          <w:rPr>
            <w:rFonts w:ascii="Times New Roman" w:hAnsi="Times New Roman" w:cs="Times New Roman"/>
          </w:rPr>
          <w:fldChar w:fldCharType="begin"/>
        </w:r>
        <w:r w:rsidRPr="00244E6A">
          <w:rPr>
            <w:rFonts w:ascii="Times New Roman" w:hAnsi="Times New Roman" w:cs="Times New Roman"/>
          </w:rPr>
          <w:instrText xml:space="preserve"> PAGE   \* MERGEFORMAT </w:instrText>
        </w:r>
        <w:r w:rsidRPr="00244E6A">
          <w:rPr>
            <w:rFonts w:ascii="Times New Roman" w:hAnsi="Times New Roman" w:cs="Times New Roman"/>
          </w:rPr>
          <w:fldChar w:fldCharType="separate"/>
        </w:r>
        <w:r w:rsidRPr="00244E6A">
          <w:rPr>
            <w:rFonts w:ascii="Times New Roman" w:hAnsi="Times New Roman" w:cs="Times New Roman"/>
            <w:noProof/>
          </w:rPr>
          <w:t>2</w:t>
        </w:r>
        <w:r w:rsidRPr="00244E6A">
          <w:rPr>
            <w:rFonts w:ascii="Times New Roman" w:hAnsi="Times New Roman" w:cs="Times New Roman"/>
            <w:noProof/>
          </w:rPr>
          <w:fldChar w:fldCharType="end"/>
        </w:r>
      </w:p>
    </w:sdtContent>
  </w:sdt>
  <w:p w14:paraId="11CFB713" w14:textId="77777777" w:rsidR="005562C5" w:rsidRDefault="005562C5" w:rsidP="00244E6A">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2009741"/>
      <w:docPartObj>
        <w:docPartGallery w:val="Page Numbers (Bottom of Page)"/>
        <w:docPartUnique/>
      </w:docPartObj>
    </w:sdtPr>
    <w:sdtEndPr>
      <w:rPr>
        <w:noProof/>
      </w:rPr>
    </w:sdtEndPr>
    <w:sdtContent>
      <w:p w14:paraId="10A298F8" w14:textId="654B4F92" w:rsidR="005562C5" w:rsidRDefault="005562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C90F0C" w14:textId="49A16A1E" w:rsidR="005562C5" w:rsidRPr="00867C39" w:rsidRDefault="005562C5" w:rsidP="00867C39">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CBCE0" w14:textId="77777777" w:rsidR="009C6329" w:rsidRDefault="009C6329" w:rsidP="002575AD">
      <w:pPr>
        <w:spacing w:after="0" w:line="240" w:lineRule="auto"/>
      </w:pPr>
      <w:r>
        <w:separator/>
      </w:r>
    </w:p>
  </w:footnote>
  <w:footnote w:type="continuationSeparator" w:id="0">
    <w:p w14:paraId="3CC3930B" w14:textId="77777777" w:rsidR="009C6329" w:rsidRDefault="009C6329" w:rsidP="00257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D74EB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76831D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D60D4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F4A258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C121F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D52EA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F9E15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32B7C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9022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0A9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D130B"/>
    <w:multiLevelType w:val="hybridMultilevel"/>
    <w:tmpl w:val="8B662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92179E"/>
    <w:multiLevelType w:val="hybridMultilevel"/>
    <w:tmpl w:val="011A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C249D"/>
    <w:multiLevelType w:val="multilevel"/>
    <w:tmpl w:val="1F1847F4"/>
    <w:lvl w:ilvl="0">
      <w:start w:val="1"/>
      <w:numFmt w:val="decimal"/>
      <w:suff w:val="space"/>
      <w:lvlText w:val="CHAPTER %1:"/>
      <w:lvlJc w:val="left"/>
      <w:pPr>
        <w:ind w:left="0" w:firstLine="0"/>
      </w:pPr>
      <w:rPr>
        <w:rFonts w:ascii="Times New Roman" w:hAnsi="Times New Roman" w:cs="Times New Roman" w:hint="default"/>
        <w:b/>
        <w:bCs/>
        <w:i w:val="0"/>
        <w:caps/>
        <w:color w:val="auto"/>
        <w:sz w:val="32"/>
      </w:rPr>
    </w:lvl>
    <w:lvl w:ilvl="1">
      <w:start w:val="1"/>
      <w:numFmt w:val="decimal"/>
      <w:suff w:val="space"/>
      <w:lvlText w:val="%1.%2"/>
      <w:lvlJc w:val="left"/>
      <w:pPr>
        <w:ind w:left="0" w:firstLine="0"/>
      </w:pPr>
      <w:rPr>
        <w:rFonts w:ascii="Times New Roman" w:hAnsi="Times New Roman" w:hint="default"/>
        <w:b/>
        <w:i w:val="0"/>
        <w:caps w:val="0"/>
        <w:color w:val="000000" w:themeColor="text1"/>
        <w:sz w:val="28"/>
      </w:rPr>
    </w:lvl>
    <w:lvl w:ilvl="2">
      <w:start w:val="1"/>
      <w:numFmt w:val="decimal"/>
      <w:suff w:val="space"/>
      <w:lvlText w:val="%1.%2.%3"/>
      <w:lvlJc w:val="left"/>
      <w:pPr>
        <w:ind w:left="0" w:firstLine="0"/>
      </w:pPr>
      <w:rPr>
        <w:rFonts w:ascii="Times New Roman" w:hAnsi="Times New Roman" w:hint="default"/>
        <w:b/>
        <w:i/>
        <w:caps w:val="0"/>
        <w:color w:val="000000" w:themeColor="text1"/>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12E28EE"/>
    <w:multiLevelType w:val="multilevel"/>
    <w:tmpl w:val="866C7E24"/>
    <w:lvl w:ilvl="0">
      <w:start w:val="1"/>
      <w:numFmt w:val="upperLetter"/>
      <w:pStyle w:val="Heading1"/>
      <w:suff w:val="space"/>
      <w:lvlText w:val="APPENDIX %1:"/>
      <w:lvlJc w:val="left"/>
      <w:pPr>
        <w:ind w:left="0" w:firstLine="0"/>
      </w:pPr>
      <w:rPr>
        <w:rFonts w:ascii="Times New Roman" w:hAnsi="Times New Roman" w:cs="Times New Roman" w:hint="default"/>
        <w:b/>
        <w:bCs/>
        <w:i w:val="0"/>
        <w:caps/>
        <w:color w:val="auto"/>
        <w:sz w:val="32"/>
      </w:rPr>
    </w:lvl>
    <w:lvl w:ilvl="1">
      <w:start w:val="1"/>
      <w:numFmt w:val="decimal"/>
      <w:pStyle w:val="Heading2"/>
      <w:suff w:val="space"/>
      <w:lvlText w:val="%1.%2"/>
      <w:lvlJc w:val="left"/>
      <w:pPr>
        <w:ind w:left="0" w:firstLine="0"/>
      </w:pPr>
      <w:rPr>
        <w:rFonts w:ascii="Times New Roman" w:hAnsi="Times New Roman" w:hint="default"/>
        <w:b/>
        <w:i w:val="0"/>
        <w:caps w:val="0"/>
        <w:color w:val="000000" w:themeColor="text1"/>
        <w:sz w:val="28"/>
      </w:rPr>
    </w:lvl>
    <w:lvl w:ilvl="2">
      <w:start w:val="1"/>
      <w:numFmt w:val="decimal"/>
      <w:pStyle w:val="Heading3"/>
      <w:suff w:val="space"/>
      <w:lvlText w:val="%1.%2.%3"/>
      <w:lvlJc w:val="left"/>
      <w:pPr>
        <w:ind w:left="0" w:firstLine="0"/>
      </w:pPr>
      <w:rPr>
        <w:rFonts w:ascii="Times New Roman" w:hAnsi="Times New Roman" w:hint="default"/>
        <w:b/>
        <w:i/>
        <w:caps w:val="0"/>
        <w:color w:val="000000" w:themeColor="text1"/>
        <w:sz w:val="24"/>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4" w15:restartNumberingAfterBreak="0">
    <w:nsid w:val="2AA53C7E"/>
    <w:multiLevelType w:val="hybridMultilevel"/>
    <w:tmpl w:val="FE628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83A13"/>
    <w:multiLevelType w:val="hybridMultilevel"/>
    <w:tmpl w:val="EC16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3F1E22"/>
    <w:multiLevelType w:val="multilevel"/>
    <w:tmpl w:val="B0D6867C"/>
    <w:lvl w:ilvl="0">
      <w:start w:val="1"/>
      <w:numFmt w:val="decimal"/>
      <w:suff w:val="space"/>
      <w:lvlText w:val="CHAPTER %1:"/>
      <w:lvlJc w:val="left"/>
      <w:pPr>
        <w:ind w:left="0" w:firstLine="0"/>
      </w:pPr>
      <w:rPr>
        <w:rFonts w:ascii="Times New Roman" w:hAnsi="Times New Roman" w:cs="Times New Roman" w:hint="default"/>
        <w:b/>
        <w:bCs/>
        <w:i w:val="0"/>
        <w:caps/>
        <w:color w:val="auto"/>
        <w:sz w:val="32"/>
      </w:rPr>
    </w:lvl>
    <w:lvl w:ilvl="1">
      <w:start w:val="1"/>
      <w:numFmt w:val="decimal"/>
      <w:suff w:val="space"/>
      <w:lvlText w:val="%1.%2"/>
      <w:lvlJc w:val="left"/>
      <w:pPr>
        <w:ind w:left="0" w:firstLine="0"/>
      </w:pPr>
      <w:rPr>
        <w:rFonts w:ascii="Times New Roman" w:hAnsi="Times New Roman" w:hint="default"/>
        <w:b/>
        <w:i w:val="0"/>
        <w:caps w:val="0"/>
        <w:color w:val="000000" w:themeColor="text1"/>
        <w:sz w:val="28"/>
      </w:rPr>
    </w:lvl>
    <w:lvl w:ilvl="2">
      <w:start w:val="1"/>
      <w:numFmt w:val="decimal"/>
      <w:suff w:val="space"/>
      <w:lvlText w:val="%1.%2.%3"/>
      <w:lvlJc w:val="left"/>
      <w:pPr>
        <w:ind w:left="0" w:firstLine="0"/>
      </w:pPr>
      <w:rPr>
        <w:rFonts w:ascii="Times New Roman" w:hAnsi="Times New Roman" w:hint="default"/>
        <w:b/>
        <w:i/>
        <w:caps w:val="0"/>
        <w:color w:val="000000" w:themeColor="text1"/>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5D706CD8"/>
    <w:multiLevelType w:val="hybridMultilevel"/>
    <w:tmpl w:val="C71C2500"/>
    <w:lvl w:ilvl="0" w:tplc="8EDC0BCA">
      <w:start w:val="1"/>
      <w:numFmt w:val="decimal"/>
      <w:pStyle w:val="FigureCaption"/>
      <w:lvlText w:val="Figure %1:"/>
      <w:lvlJc w:val="left"/>
      <w:pPr>
        <w:ind w:left="720" w:hanging="360"/>
      </w:pPr>
      <w:rPr>
        <w:rFonts w:ascii="Times New Roman" w:hAnsi="Times New Roman" w:hint="default"/>
        <w:b/>
        <w:i/>
        <w:cap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CD0B84"/>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ADD650D"/>
    <w:multiLevelType w:val="hybridMultilevel"/>
    <w:tmpl w:val="5D5E5C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5A0FA2"/>
    <w:multiLevelType w:val="multilevel"/>
    <w:tmpl w:val="5F8C08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227A56"/>
    <w:multiLevelType w:val="hybridMultilevel"/>
    <w:tmpl w:val="579ED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8"/>
  </w:num>
  <w:num w:numId="3">
    <w:abstractNumId w:val="15"/>
  </w:num>
  <w:num w:numId="4">
    <w:abstractNumId w:val="21"/>
  </w:num>
  <w:num w:numId="5">
    <w:abstractNumId w:val="11"/>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9"/>
  </w:num>
  <w:num w:numId="19">
    <w:abstractNumId w:val="12"/>
  </w:num>
  <w:num w:numId="20">
    <w:abstractNumId w:val="12"/>
    <w:lvlOverride w:ilvl="0">
      <w:lvl w:ilvl="0">
        <w:start w:val="1"/>
        <w:numFmt w:val="decimal"/>
        <w:suff w:val="space"/>
        <w:lvlText w:val="CHAPTER %1:"/>
        <w:lvlJc w:val="left"/>
        <w:pPr>
          <w:ind w:left="0" w:firstLine="0"/>
        </w:pPr>
        <w:rPr>
          <w:rFonts w:ascii="Times New Roman" w:hAnsi="Times New Roman" w:cs="Times New Roman" w:hint="default"/>
          <w:b/>
          <w:bCs/>
          <w:i w:val="0"/>
          <w:caps/>
          <w:color w:val="000000" w:themeColor="text1"/>
          <w:sz w:val="32"/>
        </w:rPr>
      </w:lvl>
    </w:lvlOverride>
    <w:lvlOverride w:ilvl="1">
      <w:lvl w:ilvl="1">
        <w:start w:val="1"/>
        <w:numFmt w:val="decimal"/>
        <w:suff w:val="space"/>
        <w:lvlText w:val="%1.%2"/>
        <w:lvlJc w:val="left"/>
        <w:pPr>
          <w:ind w:left="0" w:firstLine="0"/>
        </w:pPr>
        <w:rPr>
          <w:rFonts w:ascii="Times New Roman" w:hAnsi="Times New Roman" w:hint="default"/>
          <w:b/>
          <w:i w:val="0"/>
          <w:caps w:val="0"/>
          <w:color w:val="000000" w:themeColor="text1"/>
          <w:sz w:val="28"/>
        </w:rPr>
      </w:lvl>
    </w:lvlOverride>
    <w:lvlOverride w:ilvl="2">
      <w:lvl w:ilvl="2">
        <w:start w:val="1"/>
        <w:numFmt w:val="decimal"/>
        <w:suff w:val="space"/>
        <w:lvlText w:val="%1.%2.%3"/>
        <w:lvlJc w:val="left"/>
        <w:pPr>
          <w:ind w:left="0" w:firstLine="0"/>
        </w:pPr>
        <w:rPr>
          <w:rFonts w:ascii="Times New Roman" w:hAnsi="Times New Roman" w:hint="default"/>
          <w:b/>
          <w:i/>
          <w:caps w:val="0"/>
          <w:color w:val="000000" w:themeColor="text1"/>
          <w:sz w:val="24"/>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1">
    <w:abstractNumId w:val="1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omposites-Part 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es5255npp5e5efrdmp5rp3vrp5devtdv2d&quot;&gt;EndNote Library&lt;record-ids&gt;&lt;item&gt;2&lt;/item&gt;&lt;item&gt;3&lt;/item&gt;&lt;item&gt;4&lt;/item&gt;&lt;item&gt;5&lt;/item&gt;&lt;item&gt;6&lt;/item&gt;&lt;item&gt;7&lt;/item&gt;&lt;item&gt;10&lt;/item&gt;&lt;item&gt;15&lt;/item&gt;&lt;item&gt;16&lt;/item&gt;&lt;item&gt;17&lt;/item&gt;&lt;item&gt;18&lt;/item&gt;&lt;item&gt;19&lt;/item&gt;&lt;item&gt;22&lt;/item&gt;&lt;item&gt;24&lt;/item&gt;&lt;item&gt;25&lt;/item&gt;&lt;item&gt;26&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5&lt;/item&gt;&lt;item&gt;76&lt;/item&gt;&lt;item&gt;77&lt;/item&gt;&lt;item&gt;78&lt;/item&gt;&lt;item&gt;80&lt;/item&gt;&lt;item&gt;83&lt;/item&gt;&lt;item&gt;85&lt;/item&gt;&lt;item&gt;87&lt;/item&gt;&lt;item&gt;88&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33&lt;/item&gt;&lt;item&gt;134&lt;/item&gt;&lt;item&gt;135&lt;/item&gt;&lt;item&gt;136&lt;/item&gt;&lt;item&gt;137&lt;/item&gt;&lt;item&gt;138&lt;/item&gt;&lt;item&gt;139&lt;/item&gt;&lt;item&gt;141&lt;/item&gt;&lt;item&gt;142&lt;/item&gt;&lt;item&gt;143&lt;/item&gt;&lt;item&gt;144&lt;/item&gt;&lt;item&gt;145&lt;/item&gt;&lt;item&gt;146&lt;/item&gt;&lt;item&gt;147&lt;/item&gt;&lt;item&gt;149&lt;/item&gt;&lt;item&gt;164&lt;/item&gt;&lt;item&gt;165&lt;/item&gt;&lt;item&gt;166&lt;/item&gt;&lt;item&gt;167&lt;/item&gt;&lt;item&gt;168&lt;/item&gt;&lt;item&gt;169&lt;/item&gt;&lt;item&gt;170&lt;/item&gt;&lt;item&gt;172&lt;/item&gt;&lt;item&gt;173&lt;/item&gt;&lt;item&gt;174&lt;/item&gt;&lt;item&gt;175&lt;/item&gt;&lt;item&gt;176&lt;/item&gt;&lt;item&gt;191&lt;/item&gt;&lt;item&gt;192&lt;/item&gt;&lt;item&gt;193&lt;/item&gt;&lt;item&gt;194&lt;/item&gt;&lt;item&gt;195&lt;/item&gt;&lt;item&gt;196&lt;/item&gt;&lt;item&gt;197&lt;/item&gt;&lt;item&gt;198&lt;/item&gt;&lt;item&gt;200&lt;/item&gt;&lt;item&gt;201&lt;/item&gt;&lt;item&gt;203&lt;/item&gt;&lt;item&gt;204&lt;/item&gt;&lt;item&gt;205&lt;/item&gt;&lt;item&gt;206&lt;/item&gt;&lt;item&gt;207&lt;/item&gt;&lt;item&gt;209&lt;/item&gt;&lt;item&gt;210&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1&lt;/item&gt;&lt;item&gt;232&lt;/item&gt;&lt;item&gt;233&lt;/item&gt;&lt;item&gt;234&lt;/item&gt;&lt;item&gt;235&lt;/item&gt;&lt;item&gt;236&lt;/item&gt;&lt;item&gt;237&lt;/item&gt;&lt;item&gt;238&lt;/item&gt;&lt;item&gt;240&lt;/item&gt;&lt;item&gt;242&lt;/item&gt;&lt;item&gt;243&lt;/item&gt;&lt;item&gt;244&lt;/item&gt;&lt;/record-ids&gt;&lt;/item&gt;&lt;/Libraries&gt;"/>
  </w:docVars>
  <w:rsids>
    <w:rsidRoot w:val="00290D6C"/>
    <w:rsid w:val="00000697"/>
    <w:rsid w:val="000011B7"/>
    <w:rsid w:val="00001327"/>
    <w:rsid w:val="000025DA"/>
    <w:rsid w:val="0000277E"/>
    <w:rsid w:val="00002795"/>
    <w:rsid w:val="00002F49"/>
    <w:rsid w:val="00003187"/>
    <w:rsid w:val="0000408C"/>
    <w:rsid w:val="00004D81"/>
    <w:rsid w:val="000054DC"/>
    <w:rsid w:val="00006DF3"/>
    <w:rsid w:val="00007347"/>
    <w:rsid w:val="000074A8"/>
    <w:rsid w:val="0000780F"/>
    <w:rsid w:val="00007A1D"/>
    <w:rsid w:val="000100AE"/>
    <w:rsid w:val="00010422"/>
    <w:rsid w:val="00010534"/>
    <w:rsid w:val="00010920"/>
    <w:rsid w:val="00010DCA"/>
    <w:rsid w:val="00011D33"/>
    <w:rsid w:val="00011F78"/>
    <w:rsid w:val="00013DD6"/>
    <w:rsid w:val="00015293"/>
    <w:rsid w:val="000157FF"/>
    <w:rsid w:val="00016098"/>
    <w:rsid w:val="00016DDE"/>
    <w:rsid w:val="00017F77"/>
    <w:rsid w:val="0002101B"/>
    <w:rsid w:val="00022885"/>
    <w:rsid w:val="000229C0"/>
    <w:rsid w:val="00023ED0"/>
    <w:rsid w:val="000254EF"/>
    <w:rsid w:val="00025D99"/>
    <w:rsid w:val="000264A6"/>
    <w:rsid w:val="00026974"/>
    <w:rsid w:val="00027A08"/>
    <w:rsid w:val="00027CC4"/>
    <w:rsid w:val="000306EF"/>
    <w:rsid w:val="00030BAF"/>
    <w:rsid w:val="00030D50"/>
    <w:rsid w:val="00030F2C"/>
    <w:rsid w:val="00031103"/>
    <w:rsid w:val="00031B10"/>
    <w:rsid w:val="000327A0"/>
    <w:rsid w:val="00032A03"/>
    <w:rsid w:val="0003388F"/>
    <w:rsid w:val="00034640"/>
    <w:rsid w:val="00034C7E"/>
    <w:rsid w:val="00034DCA"/>
    <w:rsid w:val="000350B8"/>
    <w:rsid w:val="0003588F"/>
    <w:rsid w:val="00035AF9"/>
    <w:rsid w:val="00036CA0"/>
    <w:rsid w:val="0003796E"/>
    <w:rsid w:val="0004093C"/>
    <w:rsid w:val="000412F9"/>
    <w:rsid w:val="0004189E"/>
    <w:rsid w:val="00041F02"/>
    <w:rsid w:val="00042238"/>
    <w:rsid w:val="00042602"/>
    <w:rsid w:val="00042722"/>
    <w:rsid w:val="000429D9"/>
    <w:rsid w:val="00042A7F"/>
    <w:rsid w:val="00043BB4"/>
    <w:rsid w:val="00044486"/>
    <w:rsid w:val="00045BB5"/>
    <w:rsid w:val="00045CFB"/>
    <w:rsid w:val="0004609A"/>
    <w:rsid w:val="000461B6"/>
    <w:rsid w:val="00047310"/>
    <w:rsid w:val="00047412"/>
    <w:rsid w:val="00047709"/>
    <w:rsid w:val="00050162"/>
    <w:rsid w:val="000507D2"/>
    <w:rsid w:val="00050AF9"/>
    <w:rsid w:val="00052D7C"/>
    <w:rsid w:val="00053576"/>
    <w:rsid w:val="00055C6F"/>
    <w:rsid w:val="00057351"/>
    <w:rsid w:val="000603F4"/>
    <w:rsid w:val="00061AF5"/>
    <w:rsid w:val="00062325"/>
    <w:rsid w:val="00062581"/>
    <w:rsid w:val="0006266A"/>
    <w:rsid w:val="000629CA"/>
    <w:rsid w:val="00062C21"/>
    <w:rsid w:val="00062D6A"/>
    <w:rsid w:val="00063068"/>
    <w:rsid w:val="00063914"/>
    <w:rsid w:val="0006416F"/>
    <w:rsid w:val="00064D3A"/>
    <w:rsid w:val="00065075"/>
    <w:rsid w:val="0006632B"/>
    <w:rsid w:val="000664BE"/>
    <w:rsid w:val="00066D45"/>
    <w:rsid w:val="0006746D"/>
    <w:rsid w:val="00067B09"/>
    <w:rsid w:val="000700C4"/>
    <w:rsid w:val="0007013C"/>
    <w:rsid w:val="00070423"/>
    <w:rsid w:val="00070608"/>
    <w:rsid w:val="0007078C"/>
    <w:rsid w:val="00074DAD"/>
    <w:rsid w:val="0007502E"/>
    <w:rsid w:val="00075243"/>
    <w:rsid w:val="00075780"/>
    <w:rsid w:val="00075E39"/>
    <w:rsid w:val="00076DCC"/>
    <w:rsid w:val="00076E04"/>
    <w:rsid w:val="00081627"/>
    <w:rsid w:val="00081D73"/>
    <w:rsid w:val="000845B7"/>
    <w:rsid w:val="000847FF"/>
    <w:rsid w:val="0008595C"/>
    <w:rsid w:val="00085B1A"/>
    <w:rsid w:val="00087811"/>
    <w:rsid w:val="00087ACC"/>
    <w:rsid w:val="00087CEC"/>
    <w:rsid w:val="000901C9"/>
    <w:rsid w:val="00090368"/>
    <w:rsid w:val="0009078E"/>
    <w:rsid w:val="00092C1B"/>
    <w:rsid w:val="000946F5"/>
    <w:rsid w:val="00094DCA"/>
    <w:rsid w:val="00095696"/>
    <w:rsid w:val="000959B6"/>
    <w:rsid w:val="00095F12"/>
    <w:rsid w:val="00096C5B"/>
    <w:rsid w:val="00097007"/>
    <w:rsid w:val="00097BE5"/>
    <w:rsid w:val="000A02FE"/>
    <w:rsid w:val="000A037F"/>
    <w:rsid w:val="000A0848"/>
    <w:rsid w:val="000A09DE"/>
    <w:rsid w:val="000A14E2"/>
    <w:rsid w:val="000A3D16"/>
    <w:rsid w:val="000A4244"/>
    <w:rsid w:val="000A4E18"/>
    <w:rsid w:val="000A56B1"/>
    <w:rsid w:val="000A5A5D"/>
    <w:rsid w:val="000A60A7"/>
    <w:rsid w:val="000B0CE4"/>
    <w:rsid w:val="000B1AE2"/>
    <w:rsid w:val="000B1D5A"/>
    <w:rsid w:val="000B2008"/>
    <w:rsid w:val="000B2366"/>
    <w:rsid w:val="000B3112"/>
    <w:rsid w:val="000B34C5"/>
    <w:rsid w:val="000B34E1"/>
    <w:rsid w:val="000B3FC7"/>
    <w:rsid w:val="000B59A8"/>
    <w:rsid w:val="000B5F4D"/>
    <w:rsid w:val="000B5F5F"/>
    <w:rsid w:val="000B695F"/>
    <w:rsid w:val="000B6F41"/>
    <w:rsid w:val="000B7AE7"/>
    <w:rsid w:val="000B7C87"/>
    <w:rsid w:val="000B7F45"/>
    <w:rsid w:val="000C07C0"/>
    <w:rsid w:val="000C0A4B"/>
    <w:rsid w:val="000C25B1"/>
    <w:rsid w:val="000C4983"/>
    <w:rsid w:val="000C6CD5"/>
    <w:rsid w:val="000C711D"/>
    <w:rsid w:val="000D213E"/>
    <w:rsid w:val="000D4600"/>
    <w:rsid w:val="000D49CF"/>
    <w:rsid w:val="000D5E5A"/>
    <w:rsid w:val="000D62D6"/>
    <w:rsid w:val="000D6640"/>
    <w:rsid w:val="000D67A6"/>
    <w:rsid w:val="000D6881"/>
    <w:rsid w:val="000D7713"/>
    <w:rsid w:val="000D7953"/>
    <w:rsid w:val="000D7A16"/>
    <w:rsid w:val="000D7DBC"/>
    <w:rsid w:val="000D7F25"/>
    <w:rsid w:val="000E11EB"/>
    <w:rsid w:val="000E1D46"/>
    <w:rsid w:val="000E1D4E"/>
    <w:rsid w:val="000E1ED6"/>
    <w:rsid w:val="000E2801"/>
    <w:rsid w:val="000E2E36"/>
    <w:rsid w:val="000E30D8"/>
    <w:rsid w:val="000E3EEC"/>
    <w:rsid w:val="000E4B54"/>
    <w:rsid w:val="000E4E73"/>
    <w:rsid w:val="000E5C50"/>
    <w:rsid w:val="000E7F24"/>
    <w:rsid w:val="000F2194"/>
    <w:rsid w:val="000F29F2"/>
    <w:rsid w:val="000F3298"/>
    <w:rsid w:val="000F36A6"/>
    <w:rsid w:val="000F389A"/>
    <w:rsid w:val="000F3B01"/>
    <w:rsid w:val="000F40C3"/>
    <w:rsid w:val="000F42CF"/>
    <w:rsid w:val="000F4A88"/>
    <w:rsid w:val="000F5474"/>
    <w:rsid w:val="000F54BD"/>
    <w:rsid w:val="000F54D3"/>
    <w:rsid w:val="000F57EC"/>
    <w:rsid w:val="000F5D60"/>
    <w:rsid w:val="000F78CE"/>
    <w:rsid w:val="000F7BDA"/>
    <w:rsid w:val="0010168D"/>
    <w:rsid w:val="00101E41"/>
    <w:rsid w:val="00101EA0"/>
    <w:rsid w:val="001041CC"/>
    <w:rsid w:val="001047B3"/>
    <w:rsid w:val="00105329"/>
    <w:rsid w:val="0010536F"/>
    <w:rsid w:val="00105E31"/>
    <w:rsid w:val="00106A0A"/>
    <w:rsid w:val="00106DD7"/>
    <w:rsid w:val="00107CD3"/>
    <w:rsid w:val="001100CD"/>
    <w:rsid w:val="0011083B"/>
    <w:rsid w:val="001137DD"/>
    <w:rsid w:val="00114100"/>
    <w:rsid w:val="00114A5F"/>
    <w:rsid w:val="001159ED"/>
    <w:rsid w:val="00116738"/>
    <w:rsid w:val="00116A51"/>
    <w:rsid w:val="001174FD"/>
    <w:rsid w:val="0012016E"/>
    <w:rsid w:val="00120646"/>
    <w:rsid w:val="00121BE0"/>
    <w:rsid w:val="00121C9B"/>
    <w:rsid w:val="001221F6"/>
    <w:rsid w:val="00123A1B"/>
    <w:rsid w:val="00124663"/>
    <w:rsid w:val="0012620B"/>
    <w:rsid w:val="00126582"/>
    <w:rsid w:val="00126BAC"/>
    <w:rsid w:val="001270C8"/>
    <w:rsid w:val="00127B96"/>
    <w:rsid w:val="001306B6"/>
    <w:rsid w:val="00131F6C"/>
    <w:rsid w:val="00132A9A"/>
    <w:rsid w:val="001340E7"/>
    <w:rsid w:val="00134417"/>
    <w:rsid w:val="00134F08"/>
    <w:rsid w:val="00135552"/>
    <w:rsid w:val="00135B77"/>
    <w:rsid w:val="00136C2C"/>
    <w:rsid w:val="0013788C"/>
    <w:rsid w:val="001403FC"/>
    <w:rsid w:val="001422B3"/>
    <w:rsid w:val="001423BB"/>
    <w:rsid w:val="00142E10"/>
    <w:rsid w:val="001430CD"/>
    <w:rsid w:val="00143183"/>
    <w:rsid w:val="00143A00"/>
    <w:rsid w:val="00144244"/>
    <w:rsid w:val="00145089"/>
    <w:rsid w:val="001452DF"/>
    <w:rsid w:val="00145707"/>
    <w:rsid w:val="00150160"/>
    <w:rsid w:val="001502B3"/>
    <w:rsid w:val="00150A00"/>
    <w:rsid w:val="00151DB3"/>
    <w:rsid w:val="00153701"/>
    <w:rsid w:val="001542DD"/>
    <w:rsid w:val="00154497"/>
    <w:rsid w:val="00154A98"/>
    <w:rsid w:val="0015530B"/>
    <w:rsid w:val="001558E0"/>
    <w:rsid w:val="00156143"/>
    <w:rsid w:val="00157569"/>
    <w:rsid w:val="00157B13"/>
    <w:rsid w:val="00157D8D"/>
    <w:rsid w:val="0016027C"/>
    <w:rsid w:val="0016048B"/>
    <w:rsid w:val="00161213"/>
    <w:rsid w:val="00161500"/>
    <w:rsid w:val="00161D19"/>
    <w:rsid w:val="00161E62"/>
    <w:rsid w:val="001621F5"/>
    <w:rsid w:val="001622F6"/>
    <w:rsid w:val="00162D90"/>
    <w:rsid w:val="001632D7"/>
    <w:rsid w:val="001661BE"/>
    <w:rsid w:val="001664FC"/>
    <w:rsid w:val="00166C9E"/>
    <w:rsid w:val="00167D0F"/>
    <w:rsid w:val="0017114E"/>
    <w:rsid w:val="00171367"/>
    <w:rsid w:val="00172A98"/>
    <w:rsid w:val="00173B7B"/>
    <w:rsid w:val="00174009"/>
    <w:rsid w:val="00174111"/>
    <w:rsid w:val="00174B3F"/>
    <w:rsid w:val="00175A96"/>
    <w:rsid w:val="00175F25"/>
    <w:rsid w:val="00176AB4"/>
    <w:rsid w:val="0017715C"/>
    <w:rsid w:val="0017753D"/>
    <w:rsid w:val="00177DCD"/>
    <w:rsid w:val="00180885"/>
    <w:rsid w:val="00180C12"/>
    <w:rsid w:val="00181090"/>
    <w:rsid w:val="00181519"/>
    <w:rsid w:val="00181B1D"/>
    <w:rsid w:val="00181C20"/>
    <w:rsid w:val="00181EF5"/>
    <w:rsid w:val="001823DF"/>
    <w:rsid w:val="00182C8F"/>
    <w:rsid w:val="00183EF1"/>
    <w:rsid w:val="00185F99"/>
    <w:rsid w:val="00190191"/>
    <w:rsid w:val="001902CC"/>
    <w:rsid w:val="0019101E"/>
    <w:rsid w:val="0019107F"/>
    <w:rsid w:val="00191DC5"/>
    <w:rsid w:val="00191EBB"/>
    <w:rsid w:val="00191FE2"/>
    <w:rsid w:val="00194178"/>
    <w:rsid w:val="00194703"/>
    <w:rsid w:val="0019487E"/>
    <w:rsid w:val="00195064"/>
    <w:rsid w:val="001955CF"/>
    <w:rsid w:val="00195B1A"/>
    <w:rsid w:val="00196D3F"/>
    <w:rsid w:val="00197281"/>
    <w:rsid w:val="0019769C"/>
    <w:rsid w:val="001A04CC"/>
    <w:rsid w:val="001A0957"/>
    <w:rsid w:val="001A1155"/>
    <w:rsid w:val="001A1294"/>
    <w:rsid w:val="001A3272"/>
    <w:rsid w:val="001A3D5C"/>
    <w:rsid w:val="001A3DAC"/>
    <w:rsid w:val="001A4040"/>
    <w:rsid w:val="001A4275"/>
    <w:rsid w:val="001A4B65"/>
    <w:rsid w:val="001A5480"/>
    <w:rsid w:val="001A6EF6"/>
    <w:rsid w:val="001B0149"/>
    <w:rsid w:val="001B0441"/>
    <w:rsid w:val="001B0C53"/>
    <w:rsid w:val="001B0C85"/>
    <w:rsid w:val="001B1463"/>
    <w:rsid w:val="001B2043"/>
    <w:rsid w:val="001B26B8"/>
    <w:rsid w:val="001B315D"/>
    <w:rsid w:val="001B39EE"/>
    <w:rsid w:val="001B3A58"/>
    <w:rsid w:val="001B3EF6"/>
    <w:rsid w:val="001B438C"/>
    <w:rsid w:val="001B4898"/>
    <w:rsid w:val="001B4922"/>
    <w:rsid w:val="001B5078"/>
    <w:rsid w:val="001B5132"/>
    <w:rsid w:val="001B5D9D"/>
    <w:rsid w:val="001B6815"/>
    <w:rsid w:val="001B6DA7"/>
    <w:rsid w:val="001C0BAE"/>
    <w:rsid w:val="001C1585"/>
    <w:rsid w:val="001C1705"/>
    <w:rsid w:val="001C1C36"/>
    <w:rsid w:val="001C250D"/>
    <w:rsid w:val="001C2882"/>
    <w:rsid w:val="001C2FBA"/>
    <w:rsid w:val="001C35F4"/>
    <w:rsid w:val="001C3B3E"/>
    <w:rsid w:val="001C4711"/>
    <w:rsid w:val="001C4A33"/>
    <w:rsid w:val="001C6F13"/>
    <w:rsid w:val="001C76F5"/>
    <w:rsid w:val="001C7AE6"/>
    <w:rsid w:val="001D0443"/>
    <w:rsid w:val="001D0528"/>
    <w:rsid w:val="001D1950"/>
    <w:rsid w:val="001D24A9"/>
    <w:rsid w:val="001D3BF0"/>
    <w:rsid w:val="001D3FA3"/>
    <w:rsid w:val="001D529A"/>
    <w:rsid w:val="001D5B51"/>
    <w:rsid w:val="001D63CA"/>
    <w:rsid w:val="001D68E8"/>
    <w:rsid w:val="001D6C56"/>
    <w:rsid w:val="001E0A3E"/>
    <w:rsid w:val="001E0D72"/>
    <w:rsid w:val="001E1A6F"/>
    <w:rsid w:val="001E1B2A"/>
    <w:rsid w:val="001E1FFB"/>
    <w:rsid w:val="001E3A77"/>
    <w:rsid w:val="001E4072"/>
    <w:rsid w:val="001E4445"/>
    <w:rsid w:val="001E4489"/>
    <w:rsid w:val="001E45ED"/>
    <w:rsid w:val="001E4713"/>
    <w:rsid w:val="001E473E"/>
    <w:rsid w:val="001E4B6F"/>
    <w:rsid w:val="001E55F3"/>
    <w:rsid w:val="001E595E"/>
    <w:rsid w:val="001E5E9F"/>
    <w:rsid w:val="001E6106"/>
    <w:rsid w:val="001E63A5"/>
    <w:rsid w:val="001E6705"/>
    <w:rsid w:val="001E6C57"/>
    <w:rsid w:val="001F090F"/>
    <w:rsid w:val="001F0B38"/>
    <w:rsid w:val="001F1851"/>
    <w:rsid w:val="001F1D64"/>
    <w:rsid w:val="001F2501"/>
    <w:rsid w:val="001F2AA6"/>
    <w:rsid w:val="001F36D4"/>
    <w:rsid w:val="001F37CF"/>
    <w:rsid w:val="001F4713"/>
    <w:rsid w:val="001F49A1"/>
    <w:rsid w:val="001F56A4"/>
    <w:rsid w:val="001F646C"/>
    <w:rsid w:val="002001DC"/>
    <w:rsid w:val="00200E9E"/>
    <w:rsid w:val="00201528"/>
    <w:rsid w:val="00201569"/>
    <w:rsid w:val="00201C21"/>
    <w:rsid w:val="002025A6"/>
    <w:rsid w:val="002034E6"/>
    <w:rsid w:val="002043AF"/>
    <w:rsid w:val="0020449F"/>
    <w:rsid w:val="00204A4C"/>
    <w:rsid w:val="00204BC4"/>
    <w:rsid w:val="00205715"/>
    <w:rsid w:val="002061FA"/>
    <w:rsid w:val="00207933"/>
    <w:rsid w:val="00210A29"/>
    <w:rsid w:val="002119D7"/>
    <w:rsid w:val="002126B9"/>
    <w:rsid w:val="00212B2C"/>
    <w:rsid w:val="00213F05"/>
    <w:rsid w:val="00214066"/>
    <w:rsid w:val="002141ED"/>
    <w:rsid w:val="00214376"/>
    <w:rsid w:val="00214DFE"/>
    <w:rsid w:val="0021599D"/>
    <w:rsid w:val="00216325"/>
    <w:rsid w:val="0021637C"/>
    <w:rsid w:val="0021721B"/>
    <w:rsid w:val="00217557"/>
    <w:rsid w:val="002175D1"/>
    <w:rsid w:val="0021766C"/>
    <w:rsid w:val="0021795B"/>
    <w:rsid w:val="00220655"/>
    <w:rsid w:val="00220850"/>
    <w:rsid w:val="00220A49"/>
    <w:rsid w:val="00220D85"/>
    <w:rsid w:val="002213D6"/>
    <w:rsid w:val="002219F3"/>
    <w:rsid w:val="00221D7C"/>
    <w:rsid w:val="00221DDE"/>
    <w:rsid w:val="002230E4"/>
    <w:rsid w:val="0022311C"/>
    <w:rsid w:val="00223557"/>
    <w:rsid w:val="0022383F"/>
    <w:rsid w:val="00224A77"/>
    <w:rsid w:val="00224E5A"/>
    <w:rsid w:val="00225644"/>
    <w:rsid w:val="002258BC"/>
    <w:rsid w:val="00225BF2"/>
    <w:rsid w:val="002264A4"/>
    <w:rsid w:val="00227991"/>
    <w:rsid w:val="002300DA"/>
    <w:rsid w:val="002303D3"/>
    <w:rsid w:val="00231416"/>
    <w:rsid w:val="00231693"/>
    <w:rsid w:val="0023277A"/>
    <w:rsid w:val="00232B6F"/>
    <w:rsid w:val="00234A3C"/>
    <w:rsid w:val="0023532B"/>
    <w:rsid w:val="00235665"/>
    <w:rsid w:val="00235DB4"/>
    <w:rsid w:val="0023666D"/>
    <w:rsid w:val="002369EC"/>
    <w:rsid w:val="00236E42"/>
    <w:rsid w:val="00236F72"/>
    <w:rsid w:val="002370FC"/>
    <w:rsid w:val="002373E3"/>
    <w:rsid w:val="00237567"/>
    <w:rsid w:val="0023759B"/>
    <w:rsid w:val="00240EF1"/>
    <w:rsid w:val="00241463"/>
    <w:rsid w:val="002417BD"/>
    <w:rsid w:val="00241B38"/>
    <w:rsid w:val="00241D46"/>
    <w:rsid w:val="00242DDA"/>
    <w:rsid w:val="00243C6C"/>
    <w:rsid w:val="00243D5D"/>
    <w:rsid w:val="00244E6A"/>
    <w:rsid w:val="00245450"/>
    <w:rsid w:val="00245FED"/>
    <w:rsid w:val="00246961"/>
    <w:rsid w:val="00246A7F"/>
    <w:rsid w:val="002518DC"/>
    <w:rsid w:val="00251A8F"/>
    <w:rsid w:val="00251F30"/>
    <w:rsid w:val="002530F3"/>
    <w:rsid w:val="0025343A"/>
    <w:rsid w:val="0025400F"/>
    <w:rsid w:val="00254478"/>
    <w:rsid w:val="00254DE1"/>
    <w:rsid w:val="002551FE"/>
    <w:rsid w:val="00255452"/>
    <w:rsid w:val="00255806"/>
    <w:rsid w:val="00256FB2"/>
    <w:rsid w:val="002570D1"/>
    <w:rsid w:val="002575AD"/>
    <w:rsid w:val="002576EA"/>
    <w:rsid w:val="00257C10"/>
    <w:rsid w:val="00257C68"/>
    <w:rsid w:val="00260073"/>
    <w:rsid w:val="0026079B"/>
    <w:rsid w:val="00261D44"/>
    <w:rsid w:val="002620DE"/>
    <w:rsid w:val="0026262D"/>
    <w:rsid w:val="00262A55"/>
    <w:rsid w:val="00263C12"/>
    <w:rsid w:val="00264984"/>
    <w:rsid w:val="00264C4B"/>
    <w:rsid w:val="00265B29"/>
    <w:rsid w:val="00265D09"/>
    <w:rsid w:val="00266F47"/>
    <w:rsid w:val="002678C6"/>
    <w:rsid w:val="00270438"/>
    <w:rsid w:val="00270C0F"/>
    <w:rsid w:val="002724CB"/>
    <w:rsid w:val="002731C3"/>
    <w:rsid w:val="002736C6"/>
    <w:rsid w:val="00273AFE"/>
    <w:rsid w:val="002743A0"/>
    <w:rsid w:val="00275648"/>
    <w:rsid w:val="0027601E"/>
    <w:rsid w:val="00276083"/>
    <w:rsid w:val="0027655D"/>
    <w:rsid w:val="00276594"/>
    <w:rsid w:val="00276F9D"/>
    <w:rsid w:val="002775EF"/>
    <w:rsid w:val="00277A28"/>
    <w:rsid w:val="00277F62"/>
    <w:rsid w:val="00280102"/>
    <w:rsid w:val="00280F48"/>
    <w:rsid w:val="00282115"/>
    <w:rsid w:val="00282ABE"/>
    <w:rsid w:val="00283000"/>
    <w:rsid w:val="0028381C"/>
    <w:rsid w:val="00283E4F"/>
    <w:rsid w:val="00284D8F"/>
    <w:rsid w:val="00284DD0"/>
    <w:rsid w:val="0028553E"/>
    <w:rsid w:val="00286193"/>
    <w:rsid w:val="00286C5C"/>
    <w:rsid w:val="00286C80"/>
    <w:rsid w:val="00287720"/>
    <w:rsid w:val="00290D6C"/>
    <w:rsid w:val="0029111A"/>
    <w:rsid w:val="00291783"/>
    <w:rsid w:val="00291BE5"/>
    <w:rsid w:val="00293006"/>
    <w:rsid w:val="00293158"/>
    <w:rsid w:val="00293250"/>
    <w:rsid w:val="00293679"/>
    <w:rsid w:val="0029466C"/>
    <w:rsid w:val="002958BA"/>
    <w:rsid w:val="002958D3"/>
    <w:rsid w:val="00295CC0"/>
    <w:rsid w:val="00295E31"/>
    <w:rsid w:val="002A0242"/>
    <w:rsid w:val="002A0A46"/>
    <w:rsid w:val="002A1358"/>
    <w:rsid w:val="002A24EC"/>
    <w:rsid w:val="002A2F8A"/>
    <w:rsid w:val="002A412C"/>
    <w:rsid w:val="002A44E7"/>
    <w:rsid w:val="002A45A7"/>
    <w:rsid w:val="002A48E4"/>
    <w:rsid w:val="002A6628"/>
    <w:rsid w:val="002A6DC2"/>
    <w:rsid w:val="002B0054"/>
    <w:rsid w:val="002B105A"/>
    <w:rsid w:val="002B1CCF"/>
    <w:rsid w:val="002B1D91"/>
    <w:rsid w:val="002B339B"/>
    <w:rsid w:val="002B47A1"/>
    <w:rsid w:val="002B4897"/>
    <w:rsid w:val="002B5175"/>
    <w:rsid w:val="002B5210"/>
    <w:rsid w:val="002B629C"/>
    <w:rsid w:val="002C030C"/>
    <w:rsid w:val="002C2672"/>
    <w:rsid w:val="002C2B20"/>
    <w:rsid w:val="002C2E96"/>
    <w:rsid w:val="002C2FD5"/>
    <w:rsid w:val="002C3E47"/>
    <w:rsid w:val="002C4BC5"/>
    <w:rsid w:val="002C4DB7"/>
    <w:rsid w:val="002C4FD0"/>
    <w:rsid w:val="002C524B"/>
    <w:rsid w:val="002C6239"/>
    <w:rsid w:val="002C62C5"/>
    <w:rsid w:val="002C6B5E"/>
    <w:rsid w:val="002D02D7"/>
    <w:rsid w:val="002D0EF7"/>
    <w:rsid w:val="002D1EBC"/>
    <w:rsid w:val="002D2C9D"/>
    <w:rsid w:val="002D2D5E"/>
    <w:rsid w:val="002D2EB0"/>
    <w:rsid w:val="002D2FCD"/>
    <w:rsid w:val="002D3044"/>
    <w:rsid w:val="002D3652"/>
    <w:rsid w:val="002D47D5"/>
    <w:rsid w:val="002D49F2"/>
    <w:rsid w:val="002D4B30"/>
    <w:rsid w:val="002D4D32"/>
    <w:rsid w:val="002D704D"/>
    <w:rsid w:val="002E1E75"/>
    <w:rsid w:val="002E1F2D"/>
    <w:rsid w:val="002E2CF8"/>
    <w:rsid w:val="002E55C1"/>
    <w:rsid w:val="002E5A09"/>
    <w:rsid w:val="002E6536"/>
    <w:rsid w:val="002E6966"/>
    <w:rsid w:val="002E70D0"/>
    <w:rsid w:val="002E791C"/>
    <w:rsid w:val="002F1A9A"/>
    <w:rsid w:val="002F25A9"/>
    <w:rsid w:val="002F2B8E"/>
    <w:rsid w:val="002F2BB7"/>
    <w:rsid w:val="002F3061"/>
    <w:rsid w:val="002F37A6"/>
    <w:rsid w:val="002F3831"/>
    <w:rsid w:val="002F3975"/>
    <w:rsid w:val="002F4752"/>
    <w:rsid w:val="002F5014"/>
    <w:rsid w:val="002F5320"/>
    <w:rsid w:val="002F7983"/>
    <w:rsid w:val="002F7BB6"/>
    <w:rsid w:val="003003E1"/>
    <w:rsid w:val="00301154"/>
    <w:rsid w:val="00301676"/>
    <w:rsid w:val="00301B33"/>
    <w:rsid w:val="00304419"/>
    <w:rsid w:val="003051DA"/>
    <w:rsid w:val="003052A9"/>
    <w:rsid w:val="00305FEB"/>
    <w:rsid w:val="003061D1"/>
    <w:rsid w:val="003062F5"/>
    <w:rsid w:val="00306ADF"/>
    <w:rsid w:val="00306E38"/>
    <w:rsid w:val="0030726E"/>
    <w:rsid w:val="00307F09"/>
    <w:rsid w:val="0031016B"/>
    <w:rsid w:val="00310444"/>
    <w:rsid w:val="003108D4"/>
    <w:rsid w:val="00313EAA"/>
    <w:rsid w:val="0031436E"/>
    <w:rsid w:val="00315479"/>
    <w:rsid w:val="0031560C"/>
    <w:rsid w:val="0031568D"/>
    <w:rsid w:val="00316244"/>
    <w:rsid w:val="00316254"/>
    <w:rsid w:val="00316306"/>
    <w:rsid w:val="003164D4"/>
    <w:rsid w:val="003167F1"/>
    <w:rsid w:val="00317F17"/>
    <w:rsid w:val="00320490"/>
    <w:rsid w:val="003205CA"/>
    <w:rsid w:val="0032114A"/>
    <w:rsid w:val="00321300"/>
    <w:rsid w:val="003215FB"/>
    <w:rsid w:val="003218D4"/>
    <w:rsid w:val="00321ADE"/>
    <w:rsid w:val="00322D25"/>
    <w:rsid w:val="00323053"/>
    <w:rsid w:val="00323362"/>
    <w:rsid w:val="003234C0"/>
    <w:rsid w:val="003241D9"/>
    <w:rsid w:val="00324C8E"/>
    <w:rsid w:val="00324E40"/>
    <w:rsid w:val="00326224"/>
    <w:rsid w:val="00326378"/>
    <w:rsid w:val="0032723F"/>
    <w:rsid w:val="003276E1"/>
    <w:rsid w:val="003277F2"/>
    <w:rsid w:val="00330AC7"/>
    <w:rsid w:val="00330DEA"/>
    <w:rsid w:val="00330FCD"/>
    <w:rsid w:val="00333B07"/>
    <w:rsid w:val="003340B0"/>
    <w:rsid w:val="00334617"/>
    <w:rsid w:val="00334EF4"/>
    <w:rsid w:val="00335533"/>
    <w:rsid w:val="00335AD2"/>
    <w:rsid w:val="00335CED"/>
    <w:rsid w:val="00335F21"/>
    <w:rsid w:val="00335FB5"/>
    <w:rsid w:val="003367C4"/>
    <w:rsid w:val="003376AF"/>
    <w:rsid w:val="003376CC"/>
    <w:rsid w:val="00340933"/>
    <w:rsid w:val="0034242B"/>
    <w:rsid w:val="00344A13"/>
    <w:rsid w:val="00350DD2"/>
    <w:rsid w:val="003510C0"/>
    <w:rsid w:val="0035175C"/>
    <w:rsid w:val="003536E5"/>
    <w:rsid w:val="00353A7D"/>
    <w:rsid w:val="00354A42"/>
    <w:rsid w:val="0035573C"/>
    <w:rsid w:val="003557A6"/>
    <w:rsid w:val="00355841"/>
    <w:rsid w:val="003565F7"/>
    <w:rsid w:val="00360757"/>
    <w:rsid w:val="003608A9"/>
    <w:rsid w:val="00360C35"/>
    <w:rsid w:val="003610C7"/>
    <w:rsid w:val="00361EA0"/>
    <w:rsid w:val="0036256A"/>
    <w:rsid w:val="003635AF"/>
    <w:rsid w:val="003636BC"/>
    <w:rsid w:val="00363756"/>
    <w:rsid w:val="00363C93"/>
    <w:rsid w:val="00364355"/>
    <w:rsid w:val="00364FA0"/>
    <w:rsid w:val="00365176"/>
    <w:rsid w:val="00365632"/>
    <w:rsid w:val="00366C98"/>
    <w:rsid w:val="003700A3"/>
    <w:rsid w:val="003702FF"/>
    <w:rsid w:val="00370CCF"/>
    <w:rsid w:val="0037153E"/>
    <w:rsid w:val="00371B6D"/>
    <w:rsid w:val="003720E8"/>
    <w:rsid w:val="00372BBC"/>
    <w:rsid w:val="00372D5C"/>
    <w:rsid w:val="003730F1"/>
    <w:rsid w:val="00374382"/>
    <w:rsid w:val="00374A14"/>
    <w:rsid w:val="00374C26"/>
    <w:rsid w:val="003752A1"/>
    <w:rsid w:val="00375A43"/>
    <w:rsid w:val="0037695B"/>
    <w:rsid w:val="00376E43"/>
    <w:rsid w:val="00376F2F"/>
    <w:rsid w:val="00377452"/>
    <w:rsid w:val="0037787C"/>
    <w:rsid w:val="00377EC1"/>
    <w:rsid w:val="00380DB2"/>
    <w:rsid w:val="0038195F"/>
    <w:rsid w:val="00381DA3"/>
    <w:rsid w:val="00382117"/>
    <w:rsid w:val="003824E0"/>
    <w:rsid w:val="003826B9"/>
    <w:rsid w:val="00384622"/>
    <w:rsid w:val="00384CE6"/>
    <w:rsid w:val="0038526A"/>
    <w:rsid w:val="00385805"/>
    <w:rsid w:val="00385AE3"/>
    <w:rsid w:val="003869A2"/>
    <w:rsid w:val="00386B47"/>
    <w:rsid w:val="00387178"/>
    <w:rsid w:val="00387ABD"/>
    <w:rsid w:val="0039013B"/>
    <w:rsid w:val="00391011"/>
    <w:rsid w:val="003923FD"/>
    <w:rsid w:val="00392F66"/>
    <w:rsid w:val="00393967"/>
    <w:rsid w:val="00394739"/>
    <w:rsid w:val="00394C62"/>
    <w:rsid w:val="003A039D"/>
    <w:rsid w:val="003A0706"/>
    <w:rsid w:val="003A2156"/>
    <w:rsid w:val="003A215B"/>
    <w:rsid w:val="003A3C31"/>
    <w:rsid w:val="003A3FC7"/>
    <w:rsid w:val="003A45D5"/>
    <w:rsid w:val="003A4E1D"/>
    <w:rsid w:val="003A547C"/>
    <w:rsid w:val="003A6C52"/>
    <w:rsid w:val="003A7E1C"/>
    <w:rsid w:val="003B0100"/>
    <w:rsid w:val="003B0F9B"/>
    <w:rsid w:val="003B1DC0"/>
    <w:rsid w:val="003B1DF0"/>
    <w:rsid w:val="003B255E"/>
    <w:rsid w:val="003B2A5C"/>
    <w:rsid w:val="003B3E2D"/>
    <w:rsid w:val="003B4351"/>
    <w:rsid w:val="003B450C"/>
    <w:rsid w:val="003B504C"/>
    <w:rsid w:val="003B5D9F"/>
    <w:rsid w:val="003B6049"/>
    <w:rsid w:val="003B657A"/>
    <w:rsid w:val="003B65F1"/>
    <w:rsid w:val="003B6E2D"/>
    <w:rsid w:val="003B6FD3"/>
    <w:rsid w:val="003B7C94"/>
    <w:rsid w:val="003C177A"/>
    <w:rsid w:val="003C1932"/>
    <w:rsid w:val="003C33DD"/>
    <w:rsid w:val="003C3C99"/>
    <w:rsid w:val="003C4EC8"/>
    <w:rsid w:val="003C5A3C"/>
    <w:rsid w:val="003C7397"/>
    <w:rsid w:val="003C7C73"/>
    <w:rsid w:val="003C7D9D"/>
    <w:rsid w:val="003C7E68"/>
    <w:rsid w:val="003C7F38"/>
    <w:rsid w:val="003D000E"/>
    <w:rsid w:val="003D07A4"/>
    <w:rsid w:val="003D3595"/>
    <w:rsid w:val="003D3A41"/>
    <w:rsid w:val="003D4064"/>
    <w:rsid w:val="003D4BD0"/>
    <w:rsid w:val="003D4CE2"/>
    <w:rsid w:val="003D5423"/>
    <w:rsid w:val="003D5999"/>
    <w:rsid w:val="003D5BC8"/>
    <w:rsid w:val="003D75FE"/>
    <w:rsid w:val="003D7790"/>
    <w:rsid w:val="003D7AA9"/>
    <w:rsid w:val="003D7B33"/>
    <w:rsid w:val="003E40BD"/>
    <w:rsid w:val="003E4161"/>
    <w:rsid w:val="003E46AD"/>
    <w:rsid w:val="003E50BC"/>
    <w:rsid w:val="003E579D"/>
    <w:rsid w:val="003E5E68"/>
    <w:rsid w:val="003E6A62"/>
    <w:rsid w:val="003E7372"/>
    <w:rsid w:val="003F00C9"/>
    <w:rsid w:val="003F0966"/>
    <w:rsid w:val="003F0FCA"/>
    <w:rsid w:val="003F2456"/>
    <w:rsid w:val="003F25BA"/>
    <w:rsid w:val="003F3160"/>
    <w:rsid w:val="003F4423"/>
    <w:rsid w:val="003F4DD6"/>
    <w:rsid w:val="003F54BA"/>
    <w:rsid w:val="003F66EC"/>
    <w:rsid w:val="003F741D"/>
    <w:rsid w:val="00400315"/>
    <w:rsid w:val="004003F3"/>
    <w:rsid w:val="00400501"/>
    <w:rsid w:val="004020EF"/>
    <w:rsid w:val="00402F8B"/>
    <w:rsid w:val="00403479"/>
    <w:rsid w:val="004047E4"/>
    <w:rsid w:val="00405402"/>
    <w:rsid w:val="00405445"/>
    <w:rsid w:val="00406329"/>
    <w:rsid w:val="004067D6"/>
    <w:rsid w:val="00406FAE"/>
    <w:rsid w:val="0040702C"/>
    <w:rsid w:val="004100D2"/>
    <w:rsid w:val="00410826"/>
    <w:rsid w:val="00410949"/>
    <w:rsid w:val="00410C06"/>
    <w:rsid w:val="00410E30"/>
    <w:rsid w:val="004114B1"/>
    <w:rsid w:val="00412991"/>
    <w:rsid w:val="00412ED2"/>
    <w:rsid w:val="00412F5D"/>
    <w:rsid w:val="00414CD0"/>
    <w:rsid w:val="00415E30"/>
    <w:rsid w:val="00416974"/>
    <w:rsid w:val="004170DC"/>
    <w:rsid w:val="00417204"/>
    <w:rsid w:val="00421014"/>
    <w:rsid w:val="0042144D"/>
    <w:rsid w:val="00422137"/>
    <w:rsid w:val="00422D2A"/>
    <w:rsid w:val="00423407"/>
    <w:rsid w:val="00423BDE"/>
    <w:rsid w:val="00423D35"/>
    <w:rsid w:val="00424817"/>
    <w:rsid w:val="0042492F"/>
    <w:rsid w:val="00424C31"/>
    <w:rsid w:val="00425B3A"/>
    <w:rsid w:val="00425F35"/>
    <w:rsid w:val="004261A8"/>
    <w:rsid w:val="00426F50"/>
    <w:rsid w:val="00427C4E"/>
    <w:rsid w:val="00430461"/>
    <w:rsid w:val="00430531"/>
    <w:rsid w:val="00430817"/>
    <w:rsid w:val="00431C19"/>
    <w:rsid w:val="004324AF"/>
    <w:rsid w:val="004328DF"/>
    <w:rsid w:val="00432AA4"/>
    <w:rsid w:val="00432F90"/>
    <w:rsid w:val="00433161"/>
    <w:rsid w:val="00433465"/>
    <w:rsid w:val="004334F2"/>
    <w:rsid w:val="00433F1D"/>
    <w:rsid w:val="004367F2"/>
    <w:rsid w:val="00436BED"/>
    <w:rsid w:val="00440150"/>
    <w:rsid w:val="0044015F"/>
    <w:rsid w:val="00440D27"/>
    <w:rsid w:val="004410AC"/>
    <w:rsid w:val="004415EE"/>
    <w:rsid w:val="00442107"/>
    <w:rsid w:val="00443161"/>
    <w:rsid w:val="00443CDF"/>
    <w:rsid w:val="00444039"/>
    <w:rsid w:val="004449DA"/>
    <w:rsid w:val="00444A93"/>
    <w:rsid w:val="00444C84"/>
    <w:rsid w:val="0044507D"/>
    <w:rsid w:val="0044513A"/>
    <w:rsid w:val="00445FC3"/>
    <w:rsid w:val="0044702C"/>
    <w:rsid w:val="0044720D"/>
    <w:rsid w:val="00447586"/>
    <w:rsid w:val="004476D9"/>
    <w:rsid w:val="00447753"/>
    <w:rsid w:val="00447A2A"/>
    <w:rsid w:val="00447C31"/>
    <w:rsid w:val="004512CE"/>
    <w:rsid w:val="00451E79"/>
    <w:rsid w:val="00451F2E"/>
    <w:rsid w:val="00452C1C"/>
    <w:rsid w:val="00455375"/>
    <w:rsid w:val="00455C5F"/>
    <w:rsid w:val="00455EFB"/>
    <w:rsid w:val="004560EC"/>
    <w:rsid w:val="0045769B"/>
    <w:rsid w:val="0045798F"/>
    <w:rsid w:val="00457CC0"/>
    <w:rsid w:val="00457DDA"/>
    <w:rsid w:val="00460089"/>
    <w:rsid w:val="00460757"/>
    <w:rsid w:val="00461211"/>
    <w:rsid w:val="004617E4"/>
    <w:rsid w:val="00461FC2"/>
    <w:rsid w:val="0046202C"/>
    <w:rsid w:val="00462563"/>
    <w:rsid w:val="00462815"/>
    <w:rsid w:val="00463373"/>
    <w:rsid w:val="00463D17"/>
    <w:rsid w:val="0046459D"/>
    <w:rsid w:val="00466F89"/>
    <w:rsid w:val="0046710F"/>
    <w:rsid w:val="0047040C"/>
    <w:rsid w:val="00470612"/>
    <w:rsid w:val="0047182C"/>
    <w:rsid w:val="004723F6"/>
    <w:rsid w:val="00473045"/>
    <w:rsid w:val="00474A74"/>
    <w:rsid w:val="00476595"/>
    <w:rsid w:val="00477429"/>
    <w:rsid w:val="00477624"/>
    <w:rsid w:val="004777F7"/>
    <w:rsid w:val="004800B6"/>
    <w:rsid w:val="00481607"/>
    <w:rsid w:val="00481688"/>
    <w:rsid w:val="00481997"/>
    <w:rsid w:val="00482682"/>
    <w:rsid w:val="004827D4"/>
    <w:rsid w:val="004832C3"/>
    <w:rsid w:val="00483E06"/>
    <w:rsid w:val="0048467F"/>
    <w:rsid w:val="00484AFD"/>
    <w:rsid w:val="0048591A"/>
    <w:rsid w:val="00485DF4"/>
    <w:rsid w:val="004868B5"/>
    <w:rsid w:val="004871C8"/>
    <w:rsid w:val="00487AE0"/>
    <w:rsid w:val="0049092D"/>
    <w:rsid w:val="0049148C"/>
    <w:rsid w:val="00493EC0"/>
    <w:rsid w:val="00494305"/>
    <w:rsid w:val="00494644"/>
    <w:rsid w:val="004947E7"/>
    <w:rsid w:val="00495C31"/>
    <w:rsid w:val="00496A6F"/>
    <w:rsid w:val="00496EC8"/>
    <w:rsid w:val="00497395"/>
    <w:rsid w:val="004979D5"/>
    <w:rsid w:val="00497DB5"/>
    <w:rsid w:val="004A20C2"/>
    <w:rsid w:val="004A37E6"/>
    <w:rsid w:val="004A3979"/>
    <w:rsid w:val="004A3B19"/>
    <w:rsid w:val="004A439E"/>
    <w:rsid w:val="004A4E13"/>
    <w:rsid w:val="004A5287"/>
    <w:rsid w:val="004A59B6"/>
    <w:rsid w:val="004A632F"/>
    <w:rsid w:val="004A6812"/>
    <w:rsid w:val="004A6CF3"/>
    <w:rsid w:val="004A7E64"/>
    <w:rsid w:val="004B0038"/>
    <w:rsid w:val="004B0CED"/>
    <w:rsid w:val="004B0E38"/>
    <w:rsid w:val="004B19BB"/>
    <w:rsid w:val="004B1E46"/>
    <w:rsid w:val="004B1F09"/>
    <w:rsid w:val="004B1F93"/>
    <w:rsid w:val="004B2A64"/>
    <w:rsid w:val="004B2C59"/>
    <w:rsid w:val="004B3A00"/>
    <w:rsid w:val="004B4BD1"/>
    <w:rsid w:val="004B6007"/>
    <w:rsid w:val="004B6DC5"/>
    <w:rsid w:val="004B759E"/>
    <w:rsid w:val="004B786E"/>
    <w:rsid w:val="004C05F7"/>
    <w:rsid w:val="004C0894"/>
    <w:rsid w:val="004C093A"/>
    <w:rsid w:val="004C0C17"/>
    <w:rsid w:val="004C1C55"/>
    <w:rsid w:val="004C1E0F"/>
    <w:rsid w:val="004C213E"/>
    <w:rsid w:val="004C284A"/>
    <w:rsid w:val="004C2874"/>
    <w:rsid w:val="004C2EDD"/>
    <w:rsid w:val="004C34AE"/>
    <w:rsid w:val="004C382E"/>
    <w:rsid w:val="004C42F2"/>
    <w:rsid w:val="004C43E4"/>
    <w:rsid w:val="004C485E"/>
    <w:rsid w:val="004C48C2"/>
    <w:rsid w:val="004C6ECB"/>
    <w:rsid w:val="004C7A5D"/>
    <w:rsid w:val="004D020F"/>
    <w:rsid w:val="004D0E6F"/>
    <w:rsid w:val="004D232D"/>
    <w:rsid w:val="004D2687"/>
    <w:rsid w:val="004D2AFB"/>
    <w:rsid w:val="004D2F53"/>
    <w:rsid w:val="004D2F70"/>
    <w:rsid w:val="004D39BA"/>
    <w:rsid w:val="004D3FF4"/>
    <w:rsid w:val="004D4E54"/>
    <w:rsid w:val="004D4E98"/>
    <w:rsid w:val="004D573A"/>
    <w:rsid w:val="004D6C34"/>
    <w:rsid w:val="004D7E4D"/>
    <w:rsid w:val="004E059E"/>
    <w:rsid w:val="004E0DFD"/>
    <w:rsid w:val="004E106D"/>
    <w:rsid w:val="004E16AA"/>
    <w:rsid w:val="004E1FFB"/>
    <w:rsid w:val="004E237F"/>
    <w:rsid w:val="004E309A"/>
    <w:rsid w:val="004E335F"/>
    <w:rsid w:val="004E375D"/>
    <w:rsid w:val="004E5479"/>
    <w:rsid w:val="004E57E3"/>
    <w:rsid w:val="004E6B49"/>
    <w:rsid w:val="004E6E41"/>
    <w:rsid w:val="004E74D0"/>
    <w:rsid w:val="004E7A0B"/>
    <w:rsid w:val="004E7C33"/>
    <w:rsid w:val="004F1E13"/>
    <w:rsid w:val="004F2081"/>
    <w:rsid w:val="004F2577"/>
    <w:rsid w:val="004F4297"/>
    <w:rsid w:val="004F6DF0"/>
    <w:rsid w:val="004F7FB3"/>
    <w:rsid w:val="00500096"/>
    <w:rsid w:val="005009E5"/>
    <w:rsid w:val="00500D68"/>
    <w:rsid w:val="00500EC2"/>
    <w:rsid w:val="005028ED"/>
    <w:rsid w:val="00502D05"/>
    <w:rsid w:val="0050359C"/>
    <w:rsid w:val="0050402A"/>
    <w:rsid w:val="00504293"/>
    <w:rsid w:val="005047B7"/>
    <w:rsid w:val="00504969"/>
    <w:rsid w:val="00505BE4"/>
    <w:rsid w:val="0050676F"/>
    <w:rsid w:val="00507048"/>
    <w:rsid w:val="0050715E"/>
    <w:rsid w:val="005073A6"/>
    <w:rsid w:val="00507568"/>
    <w:rsid w:val="005103A6"/>
    <w:rsid w:val="00511380"/>
    <w:rsid w:val="005125A7"/>
    <w:rsid w:val="005129EE"/>
    <w:rsid w:val="00512CEF"/>
    <w:rsid w:val="00513188"/>
    <w:rsid w:val="00513286"/>
    <w:rsid w:val="005132A3"/>
    <w:rsid w:val="0051448C"/>
    <w:rsid w:val="00514738"/>
    <w:rsid w:val="005149A2"/>
    <w:rsid w:val="00514F13"/>
    <w:rsid w:val="00515143"/>
    <w:rsid w:val="00516A68"/>
    <w:rsid w:val="00516E00"/>
    <w:rsid w:val="005171F5"/>
    <w:rsid w:val="005177C2"/>
    <w:rsid w:val="0052116A"/>
    <w:rsid w:val="00523051"/>
    <w:rsid w:val="00523101"/>
    <w:rsid w:val="005238E3"/>
    <w:rsid w:val="00523E43"/>
    <w:rsid w:val="005263F5"/>
    <w:rsid w:val="00526E2F"/>
    <w:rsid w:val="0052711E"/>
    <w:rsid w:val="0053073F"/>
    <w:rsid w:val="00530B68"/>
    <w:rsid w:val="00530E26"/>
    <w:rsid w:val="00531D74"/>
    <w:rsid w:val="00532EB8"/>
    <w:rsid w:val="00533330"/>
    <w:rsid w:val="005335DF"/>
    <w:rsid w:val="0053371F"/>
    <w:rsid w:val="00533E5D"/>
    <w:rsid w:val="00534130"/>
    <w:rsid w:val="0053560C"/>
    <w:rsid w:val="00535ACB"/>
    <w:rsid w:val="005364F8"/>
    <w:rsid w:val="0053749D"/>
    <w:rsid w:val="00537AAA"/>
    <w:rsid w:val="00541289"/>
    <w:rsid w:val="00542077"/>
    <w:rsid w:val="00542EC6"/>
    <w:rsid w:val="005445CA"/>
    <w:rsid w:val="0054494F"/>
    <w:rsid w:val="00544B1C"/>
    <w:rsid w:val="00545351"/>
    <w:rsid w:val="00545758"/>
    <w:rsid w:val="00545832"/>
    <w:rsid w:val="00546217"/>
    <w:rsid w:val="0054623E"/>
    <w:rsid w:val="00546363"/>
    <w:rsid w:val="005468A2"/>
    <w:rsid w:val="005476FF"/>
    <w:rsid w:val="00547DAA"/>
    <w:rsid w:val="0055043B"/>
    <w:rsid w:val="00551133"/>
    <w:rsid w:val="0055123B"/>
    <w:rsid w:val="00551966"/>
    <w:rsid w:val="00551A11"/>
    <w:rsid w:val="00551E8E"/>
    <w:rsid w:val="005520A6"/>
    <w:rsid w:val="0055259B"/>
    <w:rsid w:val="005525E1"/>
    <w:rsid w:val="00552E0C"/>
    <w:rsid w:val="005562C5"/>
    <w:rsid w:val="0055636A"/>
    <w:rsid w:val="00556464"/>
    <w:rsid w:val="005571DF"/>
    <w:rsid w:val="00557767"/>
    <w:rsid w:val="0056108C"/>
    <w:rsid w:val="00561C04"/>
    <w:rsid w:val="00561E0E"/>
    <w:rsid w:val="00562079"/>
    <w:rsid w:val="005627C6"/>
    <w:rsid w:val="00562AF3"/>
    <w:rsid w:val="00562EE6"/>
    <w:rsid w:val="005636D7"/>
    <w:rsid w:val="0056420F"/>
    <w:rsid w:val="005657E6"/>
    <w:rsid w:val="005657FE"/>
    <w:rsid w:val="00565D7D"/>
    <w:rsid w:val="005671F2"/>
    <w:rsid w:val="00567632"/>
    <w:rsid w:val="00567A07"/>
    <w:rsid w:val="00567F9D"/>
    <w:rsid w:val="0057075A"/>
    <w:rsid w:val="00571117"/>
    <w:rsid w:val="00572524"/>
    <w:rsid w:val="00573063"/>
    <w:rsid w:val="00573188"/>
    <w:rsid w:val="00573E60"/>
    <w:rsid w:val="00574043"/>
    <w:rsid w:val="00574442"/>
    <w:rsid w:val="00574928"/>
    <w:rsid w:val="005756A6"/>
    <w:rsid w:val="0057667E"/>
    <w:rsid w:val="005769FD"/>
    <w:rsid w:val="00576AD9"/>
    <w:rsid w:val="005770B7"/>
    <w:rsid w:val="005771CB"/>
    <w:rsid w:val="00577791"/>
    <w:rsid w:val="00577C34"/>
    <w:rsid w:val="0058165D"/>
    <w:rsid w:val="005817B9"/>
    <w:rsid w:val="005820D3"/>
    <w:rsid w:val="00582FF5"/>
    <w:rsid w:val="00583607"/>
    <w:rsid w:val="00583751"/>
    <w:rsid w:val="00584860"/>
    <w:rsid w:val="005848F5"/>
    <w:rsid w:val="005849C5"/>
    <w:rsid w:val="00584FC6"/>
    <w:rsid w:val="00585172"/>
    <w:rsid w:val="005856A0"/>
    <w:rsid w:val="005859EE"/>
    <w:rsid w:val="00586C51"/>
    <w:rsid w:val="0058727C"/>
    <w:rsid w:val="00587924"/>
    <w:rsid w:val="00590ADF"/>
    <w:rsid w:val="00590B17"/>
    <w:rsid w:val="00590B2B"/>
    <w:rsid w:val="00591E27"/>
    <w:rsid w:val="005925D1"/>
    <w:rsid w:val="005929C2"/>
    <w:rsid w:val="00592DA1"/>
    <w:rsid w:val="00593187"/>
    <w:rsid w:val="0059352B"/>
    <w:rsid w:val="00593613"/>
    <w:rsid w:val="00595777"/>
    <w:rsid w:val="00595B78"/>
    <w:rsid w:val="00595CBF"/>
    <w:rsid w:val="005960E7"/>
    <w:rsid w:val="005970DD"/>
    <w:rsid w:val="00597192"/>
    <w:rsid w:val="005A02D3"/>
    <w:rsid w:val="005A1674"/>
    <w:rsid w:val="005A1B0A"/>
    <w:rsid w:val="005A1BDD"/>
    <w:rsid w:val="005A25F0"/>
    <w:rsid w:val="005A2B38"/>
    <w:rsid w:val="005A344E"/>
    <w:rsid w:val="005A354E"/>
    <w:rsid w:val="005A408C"/>
    <w:rsid w:val="005A4F20"/>
    <w:rsid w:val="005A54D3"/>
    <w:rsid w:val="005A57FD"/>
    <w:rsid w:val="005A63A9"/>
    <w:rsid w:val="005A654A"/>
    <w:rsid w:val="005A6568"/>
    <w:rsid w:val="005A6590"/>
    <w:rsid w:val="005B04C8"/>
    <w:rsid w:val="005B1689"/>
    <w:rsid w:val="005B21A7"/>
    <w:rsid w:val="005B270B"/>
    <w:rsid w:val="005B27CC"/>
    <w:rsid w:val="005B3A6A"/>
    <w:rsid w:val="005B3A9D"/>
    <w:rsid w:val="005B3B61"/>
    <w:rsid w:val="005B45A0"/>
    <w:rsid w:val="005B4F1F"/>
    <w:rsid w:val="005B5329"/>
    <w:rsid w:val="005B6176"/>
    <w:rsid w:val="005B6378"/>
    <w:rsid w:val="005B6777"/>
    <w:rsid w:val="005B6828"/>
    <w:rsid w:val="005B6B0E"/>
    <w:rsid w:val="005B7BD4"/>
    <w:rsid w:val="005B7EAE"/>
    <w:rsid w:val="005C1013"/>
    <w:rsid w:val="005C12BB"/>
    <w:rsid w:val="005C3968"/>
    <w:rsid w:val="005C39A0"/>
    <w:rsid w:val="005C4311"/>
    <w:rsid w:val="005C453E"/>
    <w:rsid w:val="005C6027"/>
    <w:rsid w:val="005C6219"/>
    <w:rsid w:val="005C6CB5"/>
    <w:rsid w:val="005C6D2C"/>
    <w:rsid w:val="005C7FA1"/>
    <w:rsid w:val="005D23DB"/>
    <w:rsid w:val="005D30D4"/>
    <w:rsid w:val="005D3C67"/>
    <w:rsid w:val="005D3DB8"/>
    <w:rsid w:val="005D4632"/>
    <w:rsid w:val="005D507A"/>
    <w:rsid w:val="005D5D1C"/>
    <w:rsid w:val="005D66AC"/>
    <w:rsid w:val="005D71F7"/>
    <w:rsid w:val="005D7253"/>
    <w:rsid w:val="005E0358"/>
    <w:rsid w:val="005E05C5"/>
    <w:rsid w:val="005E06FF"/>
    <w:rsid w:val="005E085C"/>
    <w:rsid w:val="005E1271"/>
    <w:rsid w:val="005E182B"/>
    <w:rsid w:val="005E2928"/>
    <w:rsid w:val="005E37D1"/>
    <w:rsid w:val="005E3F40"/>
    <w:rsid w:val="005E3F9E"/>
    <w:rsid w:val="005E4053"/>
    <w:rsid w:val="005E4AAA"/>
    <w:rsid w:val="005E5E27"/>
    <w:rsid w:val="005E61AF"/>
    <w:rsid w:val="005E68EB"/>
    <w:rsid w:val="005E6AD5"/>
    <w:rsid w:val="005E7361"/>
    <w:rsid w:val="005E7E59"/>
    <w:rsid w:val="005F0436"/>
    <w:rsid w:val="005F04BB"/>
    <w:rsid w:val="005F0A0A"/>
    <w:rsid w:val="005F18A7"/>
    <w:rsid w:val="005F1CFD"/>
    <w:rsid w:val="005F28C8"/>
    <w:rsid w:val="005F4450"/>
    <w:rsid w:val="005F4A95"/>
    <w:rsid w:val="005F4E01"/>
    <w:rsid w:val="005F5AC6"/>
    <w:rsid w:val="005F5B5F"/>
    <w:rsid w:val="005F5F92"/>
    <w:rsid w:val="005F7BCF"/>
    <w:rsid w:val="005F7BD0"/>
    <w:rsid w:val="00600A25"/>
    <w:rsid w:val="00602992"/>
    <w:rsid w:val="006029CD"/>
    <w:rsid w:val="00602E39"/>
    <w:rsid w:val="006033CA"/>
    <w:rsid w:val="006035BA"/>
    <w:rsid w:val="00603C60"/>
    <w:rsid w:val="006045D2"/>
    <w:rsid w:val="00605469"/>
    <w:rsid w:val="006055AB"/>
    <w:rsid w:val="0060606F"/>
    <w:rsid w:val="0060630B"/>
    <w:rsid w:val="006068E0"/>
    <w:rsid w:val="006073E0"/>
    <w:rsid w:val="006075C3"/>
    <w:rsid w:val="006103B5"/>
    <w:rsid w:val="00611DEC"/>
    <w:rsid w:val="00613720"/>
    <w:rsid w:val="00613BEA"/>
    <w:rsid w:val="00614585"/>
    <w:rsid w:val="00614B74"/>
    <w:rsid w:val="00614F66"/>
    <w:rsid w:val="00615E32"/>
    <w:rsid w:val="00616CE1"/>
    <w:rsid w:val="00617389"/>
    <w:rsid w:val="00620926"/>
    <w:rsid w:val="00620ECE"/>
    <w:rsid w:val="00622895"/>
    <w:rsid w:val="0062296F"/>
    <w:rsid w:val="00623577"/>
    <w:rsid w:val="006238DD"/>
    <w:rsid w:val="00623CBF"/>
    <w:rsid w:val="0062499C"/>
    <w:rsid w:val="00624A90"/>
    <w:rsid w:val="00624F53"/>
    <w:rsid w:val="0062513A"/>
    <w:rsid w:val="00625CB6"/>
    <w:rsid w:val="00626319"/>
    <w:rsid w:val="00627589"/>
    <w:rsid w:val="00630F14"/>
    <w:rsid w:val="00631057"/>
    <w:rsid w:val="0063180D"/>
    <w:rsid w:val="0063445B"/>
    <w:rsid w:val="0063459B"/>
    <w:rsid w:val="00635068"/>
    <w:rsid w:val="00635696"/>
    <w:rsid w:val="00636031"/>
    <w:rsid w:val="00637344"/>
    <w:rsid w:val="00637C3E"/>
    <w:rsid w:val="00641041"/>
    <w:rsid w:val="00641A7D"/>
    <w:rsid w:val="00641F6F"/>
    <w:rsid w:val="00642D21"/>
    <w:rsid w:val="00643016"/>
    <w:rsid w:val="006438A0"/>
    <w:rsid w:val="00643916"/>
    <w:rsid w:val="00643B4C"/>
    <w:rsid w:val="00644A6A"/>
    <w:rsid w:val="00645621"/>
    <w:rsid w:val="00645B40"/>
    <w:rsid w:val="00645CE1"/>
    <w:rsid w:val="00646068"/>
    <w:rsid w:val="0065189B"/>
    <w:rsid w:val="006523A2"/>
    <w:rsid w:val="006558D0"/>
    <w:rsid w:val="0065625F"/>
    <w:rsid w:val="0065674B"/>
    <w:rsid w:val="00657C7D"/>
    <w:rsid w:val="00657EB8"/>
    <w:rsid w:val="00657FE9"/>
    <w:rsid w:val="00661233"/>
    <w:rsid w:val="006618D8"/>
    <w:rsid w:val="006623DF"/>
    <w:rsid w:val="00662562"/>
    <w:rsid w:val="00662C41"/>
    <w:rsid w:val="00662FB2"/>
    <w:rsid w:val="006631DE"/>
    <w:rsid w:val="00663272"/>
    <w:rsid w:val="00663376"/>
    <w:rsid w:val="00663428"/>
    <w:rsid w:val="006639CE"/>
    <w:rsid w:val="00663E69"/>
    <w:rsid w:val="0066422C"/>
    <w:rsid w:val="0066462B"/>
    <w:rsid w:val="006649FC"/>
    <w:rsid w:val="00665E72"/>
    <w:rsid w:val="00667167"/>
    <w:rsid w:val="006708FC"/>
    <w:rsid w:val="00671316"/>
    <w:rsid w:val="006716F6"/>
    <w:rsid w:val="0067180A"/>
    <w:rsid w:val="0067235A"/>
    <w:rsid w:val="00672A9E"/>
    <w:rsid w:val="00672ACD"/>
    <w:rsid w:val="00673DE0"/>
    <w:rsid w:val="006753CE"/>
    <w:rsid w:val="00676978"/>
    <w:rsid w:val="00677112"/>
    <w:rsid w:val="006804BC"/>
    <w:rsid w:val="00680859"/>
    <w:rsid w:val="00680F58"/>
    <w:rsid w:val="00681034"/>
    <w:rsid w:val="006812F2"/>
    <w:rsid w:val="006819D0"/>
    <w:rsid w:val="00681AFC"/>
    <w:rsid w:val="00682093"/>
    <w:rsid w:val="00682BF0"/>
    <w:rsid w:val="0068451F"/>
    <w:rsid w:val="00684538"/>
    <w:rsid w:val="00684B55"/>
    <w:rsid w:val="006857EA"/>
    <w:rsid w:val="00685BA8"/>
    <w:rsid w:val="00686554"/>
    <w:rsid w:val="006867B9"/>
    <w:rsid w:val="00686A23"/>
    <w:rsid w:val="00686B32"/>
    <w:rsid w:val="00686BAD"/>
    <w:rsid w:val="0068713C"/>
    <w:rsid w:val="006878A4"/>
    <w:rsid w:val="00690157"/>
    <w:rsid w:val="00690162"/>
    <w:rsid w:val="006908BF"/>
    <w:rsid w:val="00690BF5"/>
    <w:rsid w:val="00690DF5"/>
    <w:rsid w:val="00690EAF"/>
    <w:rsid w:val="006913DA"/>
    <w:rsid w:val="00691ACE"/>
    <w:rsid w:val="006921E3"/>
    <w:rsid w:val="0069312C"/>
    <w:rsid w:val="00694136"/>
    <w:rsid w:val="00694217"/>
    <w:rsid w:val="006943FF"/>
    <w:rsid w:val="006951CC"/>
    <w:rsid w:val="006956AD"/>
    <w:rsid w:val="006958F8"/>
    <w:rsid w:val="00696B1F"/>
    <w:rsid w:val="006A0D94"/>
    <w:rsid w:val="006A2289"/>
    <w:rsid w:val="006A3744"/>
    <w:rsid w:val="006A40F5"/>
    <w:rsid w:val="006A4D0C"/>
    <w:rsid w:val="006A4E93"/>
    <w:rsid w:val="006A50DD"/>
    <w:rsid w:val="006A5563"/>
    <w:rsid w:val="006A5A0B"/>
    <w:rsid w:val="006A7CB8"/>
    <w:rsid w:val="006B0576"/>
    <w:rsid w:val="006B1742"/>
    <w:rsid w:val="006B23D2"/>
    <w:rsid w:val="006B2788"/>
    <w:rsid w:val="006B28C2"/>
    <w:rsid w:val="006B28FA"/>
    <w:rsid w:val="006B2A86"/>
    <w:rsid w:val="006B373F"/>
    <w:rsid w:val="006B43CB"/>
    <w:rsid w:val="006B4FC1"/>
    <w:rsid w:val="006B545B"/>
    <w:rsid w:val="006B5499"/>
    <w:rsid w:val="006B5DC7"/>
    <w:rsid w:val="006B6EF1"/>
    <w:rsid w:val="006B7E2F"/>
    <w:rsid w:val="006C0F5D"/>
    <w:rsid w:val="006C364B"/>
    <w:rsid w:val="006C41AC"/>
    <w:rsid w:val="006C422F"/>
    <w:rsid w:val="006C498E"/>
    <w:rsid w:val="006C4C6A"/>
    <w:rsid w:val="006C5709"/>
    <w:rsid w:val="006C6249"/>
    <w:rsid w:val="006C6337"/>
    <w:rsid w:val="006C6E88"/>
    <w:rsid w:val="006C7113"/>
    <w:rsid w:val="006C7EF8"/>
    <w:rsid w:val="006D1BF8"/>
    <w:rsid w:val="006D1D59"/>
    <w:rsid w:val="006D2CB3"/>
    <w:rsid w:val="006D2E68"/>
    <w:rsid w:val="006D37CD"/>
    <w:rsid w:val="006D490C"/>
    <w:rsid w:val="006D52F7"/>
    <w:rsid w:val="006D534B"/>
    <w:rsid w:val="006D5B2C"/>
    <w:rsid w:val="006D5C1E"/>
    <w:rsid w:val="006D6036"/>
    <w:rsid w:val="006E0262"/>
    <w:rsid w:val="006E0C2D"/>
    <w:rsid w:val="006E1127"/>
    <w:rsid w:val="006E1A8D"/>
    <w:rsid w:val="006E218C"/>
    <w:rsid w:val="006E2419"/>
    <w:rsid w:val="006E2538"/>
    <w:rsid w:val="006E44C5"/>
    <w:rsid w:val="006E4B47"/>
    <w:rsid w:val="006E4CC2"/>
    <w:rsid w:val="006E4FF9"/>
    <w:rsid w:val="006E6298"/>
    <w:rsid w:val="006E6BCE"/>
    <w:rsid w:val="006E7CBF"/>
    <w:rsid w:val="006F2B2D"/>
    <w:rsid w:val="006F35EF"/>
    <w:rsid w:val="006F3672"/>
    <w:rsid w:val="006F3AB0"/>
    <w:rsid w:val="006F3D69"/>
    <w:rsid w:val="006F41D7"/>
    <w:rsid w:val="006F4B90"/>
    <w:rsid w:val="006F5551"/>
    <w:rsid w:val="006F5DBE"/>
    <w:rsid w:val="006F61DE"/>
    <w:rsid w:val="006F7421"/>
    <w:rsid w:val="006F7E16"/>
    <w:rsid w:val="0070083F"/>
    <w:rsid w:val="007010FA"/>
    <w:rsid w:val="00702066"/>
    <w:rsid w:val="00702435"/>
    <w:rsid w:val="00703D11"/>
    <w:rsid w:val="00703DBF"/>
    <w:rsid w:val="00704252"/>
    <w:rsid w:val="00705A94"/>
    <w:rsid w:val="00705EAA"/>
    <w:rsid w:val="00710AC6"/>
    <w:rsid w:val="00710F74"/>
    <w:rsid w:val="0071107C"/>
    <w:rsid w:val="00711D1A"/>
    <w:rsid w:val="00712DCD"/>
    <w:rsid w:val="007132E8"/>
    <w:rsid w:val="007133ED"/>
    <w:rsid w:val="00713799"/>
    <w:rsid w:val="00713981"/>
    <w:rsid w:val="00714284"/>
    <w:rsid w:val="0071469E"/>
    <w:rsid w:val="00714C3F"/>
    <w:rsid w:val="00714F4E"/>
    <w:rsid w:val="007154DA"/>
    <w:rsid w:val="00715DA3"/>
    <w:rsid w:val="00716FC7"/>
    <w:rsid w:val="007209F8"/>
    <w:rsid w:val="00720AC4"/>
    <w:rsid w:val="0072119A"/>
    <w:rsid w:val="00721816"/>
    <w:rsid w:val="00721BA4"/>
    <w:rsid w:val="00721BB5"/>
    <w:rsid w:val="00722193"/>
    <w:rsid w:val="007229F9"/>
    <w:rsid w:val="0072320E"/>
    <w:rsid w:val="0072377A"/>
    <w:rsid w:val="00723B6C"/>
    <w:rsid w:val="00724533"/>
    <w:rsid w:val="0072626D"/>
    <w:rsid w:val="00726928"/>
    <w:rsid w:val="00726929"/>
    <w:rsid w:val="00726F89"/>
    <w:rsid w:val="0072716E"/>
    <w:rsid w:val="00727ED3"/>
    <w:rsid w:val="00730651"/>
    <w:rsid w:val="00730965"/>
    <w:rsid w:val="00732466"/>
    <w:rsid w:val="00734388"/>
    <w:rsid w:val="00734E3E"/>
    <w:rsid w:val="007370DA"/>
    <w:rsid w:val="007408ED"/>
    <w:rsid w:val="00740DE1"/>
    <w:rsid w:val="007410EC"/>
    <w:rsid w:val="00741787"/>
    <w:rsid w:val="0074198A"/>
    <w:rsid w:val="0074262B"/>
    <w:rsid w:val="007431F4"/>
    <w:rsid w:val="00744A6F"/>
    <w:rsid w:val="00744D10"/>
    <w:rsid w:val="00744D47"/>
    <w:rsid w:val="00746240"/>
    <w:rsid w:val="007469F5"/>
    <w:rsid w:val="00746EA2"/>
    <w:rsid w:val="00746F9A"/>
    <w:rsid w:val="007472B3"/>
    <w:rsid w:val="00750A28"/>
    <w:rsid w:val="00750CCE"/>
    <w:rsid w:val="00751B85"/>
    <w:rsid w:val="00752685"/>
    <w:rsid w:val="007528A8"/>
    <w:rsid w:val="00752C4A"/>
    <w:rsid w:val="00752D05"/>
    <w:rsid w:val="0075302E"/>
    <w:rsid w:val="0075336F"/>
    <w:rsid w:val="007536E0"/>
    <w:rsid w:val="00753DE2"/>
    <w:rsid w:val="00753ECD"/>
    <w:rsid w:val="00755343"/>
    <w:rsid w:val="00757586"/>
    <w:rsid w:val="007601ED"/>
    <w:rsid w:val="00762F5C"/>
    <w:rsid w:val="007631C8"/>
    <w:rsid w:val="007638FF"/>
    <w:rsid w:val="0076392B"/>
    <w:rsid w:val="007640CF"/>
    <w:rsid w:val="00764490"/>
    <w:rsid w:val="00764531"/>
    <w:rsid w:val="00765CD3"/>
    <w:rsid w:val="00766FA4"/>
    <w:rsid w:val="00766FAD"/>
    <w:rsid w:val="00770694"/>
    <w:rsid w:val="00770C2F"/>
    <w:rsid w:val="007710CA"/>
    <w:rsid w:val="007713EA"/>
    <w:rsid w:val="007720D1"/>
    <w:rsid w:val="00772B76"/>
    <w:rsid w:val="00772F9F"/>
    <w:rsid w:val="00773BEC"/>
    <w:rsid w:val="0077415A"/>
    <w:rsid w:val="0077487D"/>
    <w:rsid w:val="00774AD7"/>
    <w:rsid w:val="00774F8F"/>
    <w:rsid w:val="00776154"/>
    <w:rsid w:val="0077616E"/>
    <w:rsid w:val="0077631F"/>
    <w:rsid w:val="007764F6"/>
    <w:rsid w:val="00777106"/>
    <w:rsid w:val="0077747E"/>
    <w:rsid w:val="00780319"/>
    <w:rsid w:val="0078106C"/>
    <w:rsid w:val="0078152C"/>
    <w:rsid w:val="0078217F"/>
    <w:rsid w:val="00782FEE"/>
    <w:rsid w:val="007833FE"/>
    <w:rsid w:val="00784145"/>
    <w:rsid w:val="00785476"/>
    <w:rsid w:val="0078636D"/>
    <w:rsid w:val="00786432"/>
    <w:rsid w:val="00786468"/>
    <w:rsid w:val="007865CB"/>
    <w:rsid w:val="007865E9"/>
    <w:rsid w:val="007872D6"/>
    <w:rsid w:val="00787565"/>
    <w:rsid w:val="00790296"/>
    <w:rsid w:val="007904C6"/>
    <w:rsid w:val="0079060D"/>
    <w:rsid w:val="00790628"/>
    <w:rsid w:val="00790EAB"/>
    <w:rsid w:val="00791439"/>
    <w:rsid w:val="00794A7F"/>
    <w:rsid w:val="00795FFE"/>
    <w:rsid w:val="00796238"/>
    <w:rsid w:val="0079636B"/>
    <w:rsid w:val="00796C1C"/>
    <w:rsid w:val="00797EA1"/>
    <w:rsid w:val="007A0C09"/>
    <w:rsid w:val="007A1731"/>
    <w:rsid w:val="007A18C9"/>
    <w:rsid w:val="007A1A86"/>
    <w:rsid w:val="007A2075"/>
    <w:rsid w:val="007A2E15"/>
    <w:rsid w:val="007A3D3D"/>
    <w:rsid w:val="007A46B9"/>
    <w:rsid w:val="007A46D6"/>
    <w:rsid w:val="007A4FE3"/>
    <w:rsid w:val="007A581C"/>
    <w:rsid w:val="007A5BD6"/>
    <w:rsid w:val="007A62C9"/>
    <w:rsid w:val="007A6368"/>
    <w:rsid w:val="007A6424"/>
    <w:rsid w:val="007A6432"/>
    <w:rsid w:val="007A653A"/>
    <w:rsid w:val="007A6A1B"/>
    <w:rsid w:val="007A75D1"/>
    <w:rsid w:val="007B006A"/>
    <w:rsid w:val="007B0128"/>
    <w:rsid w:val="007B052D"/>
    <w:rsid w:val="007B3E09"/>
    <w:rsid w:val="007B5BCB"/>
    <w:rsid w:val="007B71FD"/>
    <w:rsid w:val="007B7BA2"/>
    <w:rsid w:val="007C0306"/>
    <w:rsid w:val="007C10FF"/>
    <w:rsid w:val="007C2546"/>
    <w:rsid w:val="007C2AFD"/>
    <w:rsid w:val="007C2E61"/>
    <w:rsid w:val="007C35CB"/>
    <w:rsid w:val="007C3C48"/>
    <w:rsid w:val="007C44DF"/>
    <w:rsid w:val="007C4538"/>
    <w:rsid w:val="007C4DAE"/>
    <w:rsid w:val="007C4E3D"/>
    <w:rsid w:val="007C5430"/>
    <w:rsid w:val="007C5F54"/>
    <w:rsid w:val="007C6D50"/>
    <w:rsid w:val="007C78C5"/>
    <w:rsid w:val="007D1E8A"/>
    <w:rsid w:val="007D21BF"/>
    <w:rsid w:val="007D2928"/>
    <w:rsid w:val="007D33FA"/>
    <w:rsid w:val="007D3480"/>
    <w:rsid w:val="007D42DE"/>
    <w:rsid w:val="007D4906"/>
    <w:rsid w:val="007D4DDD"/>
    <w:rsid w:val="007D4E05"/>
    <w:rsid w:val="007D52F7"/>
    <w:rsid w:val="007D583C"/>
    <w:rsid w:val="007D5A3A"/>
    <w:rsid w:val="007D6D10"/>
    <w:rsid w:val="007E024E"/>
    <w:rsid w:val="007E1048"/>
    <w:rsid w:val="007E2057"/>
    <w:rsid w:val="007E26F7"/>
    <w:rsid w:val="007E28D5"/>
    <w:rsid w:val="007E5446"/>
    <w:rsid w:val="007E5969"/>
    <w:rsid w:val="007E67D3"/>
    <w:rsid w:val="007E692B"/>
    <w:rsid w:val="007E77B1"/>
    <w:rsid w:val="007F1E15"/>
    <w:rsid w:val="007F1E9C"/>
    <w:rsid w:val="007F2577"/>
    <w:rsid w:val="007F2699"/>
    <w:rsid w:val="007F29B7"/>
    <w:rsid w:val="007F3A4C"/>
    <w:rsid w:val="007F3FB7"/>
    <w:rsid w:val="007F4296"/>
    <w:rsid w:val="007F4462"/>
    <w:rsid w:val="007F521E"/>
    <w:rsid w:val="007F53AC"/>
    <w:rsid w:val="007F55A1"/>
    <w:rsid w:val="007F60FA"/>
    <w:rsid w:val="007F6985"/>
    <w:rsid w:val="007F6ACA"/>
    <w:rsid w:val="007F7111"/>
    <w:rsid w:val="008001B1"/>
    <w:rsid w:val="008005A8"/>
    <w:rsid w:val="00800DC1"/>
    <w:rsid w:val="00800F0A"/>
    <w:rsid w:val="00801276"/>
    <w:rsid w:val="00801B0F"/>
    <w:rsid w:val="00801C56"/>
    <w:rsid w:val="00801F1C"/>
    <w:rsid w:val="00802A12"/>
    <w:rsid w:val="00802C05"/>
    <w:rsid w:val="00803B49"/>
    <w:rsid w:val="00803BC9"/>
    <w:rsid w:val="0080434C"/>
    <w:rsid w:val="008043AB"/>
    <w:rsid w:val="00804F2D"/>
    <w:rsid w:val="008052E6"/>
    <w:rsid w:val="008054CF"/>
    <w:rsid w:val="0080573A"/>
    <w:rsid w:val="00805F25"/>
    <w:rsid w:val="00806304"/>
    <w:rsid w:val="00806718"/>
    <w:rsid w:val="008071FF"/>
    <w:rsid w:val="00807586"/>
    <w:rsid w:val="0081052D"/>
    <w:rsid w:val="00810F73"/>
    <w:rsid w:val="00811573"/>
    <w:rsid w:val="00811FBC"/>
    <w:rsid w:val="00812756"/>
    <w:rsid w:val="00812AD5"/>
    <w:rsid w:val="00812CE1"/>
    <w:rsid w:val="008133B3"/>
    <w:rsid w:val="00813780"/>
    <w:rsid w:val="00815A0F"/>
    <w:rsid w:val="008168C6"/>
    <w:rsid w:val="008169EE"/>
    <w:rsid w:val="00816C90"/>
    <w:rsid w:val="00816D78"/>
    <w:rsid w:val="0081720E"/>
    <w:rsid w:val="008175BB"/>
    <w:rsid w:val="00817C3E"/>
    <w:rsid w:val="0082091A"/>
    <w:rsid w:val="008213BA"/>
    <w:rsid w:val="008218D3"/>
    <w:rsid w:val="00822C0E"/>
    <w:rsid w:val="00822E93"/>
    <w:rsid w:val="00822F89"/>
    <w:rsid w:val="008231C6"/>
    <w:rsid w:val="008237F6"/>
    <w:rsid w:val="00824042"/>
    <w:rsid w:val="008259D4"/>
    <w:rsid w:val="00825CA3"/>
    <w:rsid w:val="00826407"/>
    <w:rsid w:val="00826C20"/>
    <w:rsid w:val="00826C3E"/>
    <w:rsid w:val="00827145"/>
    <w:rsid w:val="00827A5A"/>
    <w:rsid w:val="00827F5D"/>
    <w:rsid w:val="00827FD1"/>
    <w:rsid w:val="00830351"/>
    <w:rsid w:val="0083053A"/>
    <w:rsid w:val="00830BE9"/>
    <w:rsid w:val="00830ED0"/>
    <w:rsid w:val="008316FE"/>
    <w:rsid w:val="00831C1E"/>
    <w:rsid w:val="008327F5"/>
    <w:rsid w:val="0083296D"/>
    <w:rsid w:val="00832BB4"/>
    <w:rsid w:val="008332F8"/>
    <w:rsid w:val="00833981"/>
    <w:rsid w:val="00833FCF"/>
    <w:rsid w:val="00835DBC"/>
    <w:rsid w:val="00836438"/>
    <w:rsid w:val="00837634"/>
    <w:rsid w:val="008378A7"/>
    <w:rsid w:val="00837A07"/>
    <w:rsid w:val="00837DDF"/>
    <w:rsid w:val="008407E9"/>
    <w:rsid w:val="00840E5C"/>
    <w:rsid w:val="00841220"/>
    <w:rsid w:val="008412FE"/>
    <w:rsid w:val="0084195E"/>
    <w:rsid w:val="00841A7E"/>
    <w:rsid w:val="0084405D"/>
    <w:rsid w:val="0084555F"/>
    <w:rsid w:val="00846C31"/>
    <w:rsid w:val="00847704"/>
    <w:rsid w:val="00850611"/>
    <w:rsid w:val="00850D8D"/>
    <w:rsid w:val="00851370"/>
    <w:rsid w:val="0085364E"/>
    <w:rsid w:val="00853D55"/>
    <w:rsid w:val="00853FA7"/>
    <w:rsid w:val="00855B77"/>
    <w:rsid w:val="0085680A"/>
    <w:rsid w:val="00856B06"/>
    <w:rsid w:val="0085761D"/>
    <w:rsid w:val="00857A6E"/>
    <w:rsid w:val="0086015E"/>
    <w:rsid w:val="0086168B"/>
    <w:rsid w:val="00862320"/>
    <w:rsid w:val="00862403"/>
    <w:rsid w:val="00863249"/>
    <w:rsid w:val="008636A5"/>
    <w:rsid w:val="00863B84"/>
    <w:rsid w:val="00863C1F"/>
    <w:rsid w:val="0086473D"/>
    <w:rsid w:val="00864AD7"/>
    <w:rsid w:val="00864B5C"/>
    <w:rsid w:val="00865130"/>
    <w:rsid w:val="00865552"/>
    <w:rsid w:val="00865694"/>
    <w:rsid w:val="0086596C"/>
    <w:rsid w:val="00865A22"/>
    <w:rsid w:val="00865A92"/>
    <w:rsid w:val="00865E92"/>
    <w:rsid w:val="0086600C"/>
    <w:rsid w:val="00866442"/>
    <w:rsid w:val="008664D4"/>
    <w:rsid w:val="00867C39"/>
    <w:rsid w:val="008710E4"/>
    <w:rsid w:val="008722B9"/>
    <w:rsid w:val="008734C1"/>
    <w:rsid w:val="00873AFE"/>
    <w:rsid w:val="00873B1B"/>
    <w:rsid w:val="00873DA7"/>
    <w:rsid w:val="00874C83"/>
    <w:rsid w:val="00874EB5"/>
    <w:rsid w:val="00875D62"/>
    <w:rsid w:val="00876D88"/>
    <w:rsid w:val="00880204"/>
    <w:rsid w:val="00881122"/>
    <w:rsid w:val="008813D1"/>
    <w:rsid w:val="00882FE0"/>
    <w:rsid w:val="008831A5"/>
    <w:rsid w:val="008835DF"/>
    <w:rsid w:val="008856E4"/>
    <w:rsid w:val="00885E46"/>
    <w:rsid w:val="00887057"/>
    <w:rsid w:val="008873DE"/>
    <w:rsid w:val="008873E8"/>
    <w:rsid w:val="008904B8"/>
    <w:rsid w:val="00890523"/>
    <w:rsid w:val="00890816"/>
    <w:rsid w:val="0089344C"/>
    <w:rsid w:val="00894698"/>
    <w:rsid w:val="008946B6"/>
    <w:rsid w:val="00894751"/>
    <w:rsid w:val="008947CA"/>
    <w:rsid w:val="00894AE2"/>
    <w:rsid w:val="00895DFE"/>
    <w:rsid w:val="00896126"/>
    <w:rsid w:val="00896816"/>
    <w:rsid w:val="0089785C"/>
    <w:rsid w:val="00897EE6"/>
    <w:rsid w:val="008A2341"/>
    <w:rsid w:val="008A2DBA"/>
    <w:rsid w:val="008A2E36"/>
    <w:rsid w:val="008A3C5D"/>
    <w:rsid w:val="008A3C7C"/>
    <w:rsid w:val="008A4410"/>
    <w:rsid w:val="008A4D49"/>
    <w:rsid w:val="008A54FA"/>
    <w:rsid w:val="008A5FEE"/>
    <w:rsid w:val="008A60A3"/>
    <w:rsid w:val="008A74D8"/>
    <w:rsid w:val="008A7B20"/>
    <w:rsid w:val="008A7CCA"/>
    <w:rsid w:val="008B0175"/>
    <w:rsid w:val="008B0892"/>
    <w:rsid w:val="008B12C9"/>
    <w:rsid w:val="008B212E"/>
    <w:rsid w:val="008B2571"/>
    <w:rsid w:val="008B25E2"/>
    <w:rsid w:val="008B3CE9"/>
    <w:rsid w:val="008B5573"/>
    <w:rsid w:val="008B58C2"/>
    <w:rsid w:val="008B6C8F"/>
    <w:rsid w:val="008B6EEC"/>
    <w:rsid w:val="008B7403"/>
    <w:rsid w:val="008B7587"/>
    <w:rsid w:val="008B78E2"/>
    <w:rsid w:val="008B792E"/>
    <w:rsid w:val="008B7F5F"/>
    <w:rsid w:val="008B7F6D"/>
    <w:rsid w:val="008C038B"/>
    <w:rsid w:val="008C0702"/>
    <w:rsid w:val="008C0C26"/>
    <w:rsid w:val="008C0D6C"/>
    <w:rsid w:val="008C3018"/>
    <w:rsid w:val="008C3631"/>
    <w:rsid w:val="008C44B0"/>
    <w:rsid w:val="008C53B3"/>
    <w:rsid w:val="008C56A8"/>
    <w:rsid w:val="008C59F8"/>
    <w:rsid w:val="008C5CEE"/>
    <w:rsid w:val="008C5DE4"/>
    <w:rsid w:val="008C6968"/>
    <w:rsid w:val="008C6EFD"/>
    <w:rsid w:val="008D111E"/>
    <w:rsid w:val="008D20DF"/>
    <w:rsid w:val="008D27E9"/>
    <w:rsid w:val="008D585C"/>
    <w:rsid w:val="008D5C7A"/>
    <w:rsid w:val="008D7E1B"/>
    <w:rsid w:val="008E0E48"/>
    <w:rsid w:val="008E1224"/>
    <w:rsid w:val="008E1384"/>
    <w:rsid w:val="008E1994"/>
    <w:rsid w:val="008E24A5"/>
    <w:rsid w:val="008E262B"/>
    <w:rsid w:val="008E2BA8"/>
    <w:rsid w:val="008E2C2A"/>
    <w:rsid w:val="008E433E"/>
    <w:rsid w:val="008E43FB"/>
    <w:rsid w:val="008E46A8"/>
    <w:rsid w:val="008E5451"/>
    <w:rsid w:val="008E5911"/>
    <w:rsid w:val="008E7F8A"/>
    <w:rsid w:val="008F0B04"/>
    <w:rsid w:val="008F0CD3"/>
    <w:rsid w:val="008F0DC0"/>
    <w:rsid w:val="008F1CB4"/>
    <w:rsid w:val="008F2823"/>
    <w:rsid w:val="008F2875"/>
    <w:rsid w:val="008F30FE"/>
    <w:rsid w:val="008F3C4F"/>
    <w:rsid w:val="008F3F2D"/>
    <w:rsid w:val="008F42A0"/>
    <w:rsid w:val="008F49B0"/>
    <w:rsid w:val="008F4E0F"/>
    <w:rsid w:val="008F55BE"/>
    <w:rsid w:val="008F5E3D"/>
    <w:rsid w:val="008F5F99"/>
    <w:rsid w:val="008F60BF"/>
    <w:rsid w:val="008F76BE"/>
    <w:rsid w:val="008F7A1A"/>
    <w:rsid w:val="008F7C0B"/>
    <w:rsid w:val="008F7D32"/>
    <w:rsid w:val="00900416"/>
    <w:rsid w:val="0090077C"/>
    <w:rsid w:val="00900C1A"/>
    <w:rsid w:val="0090102C"/>
    <w:rsid w:val="00901310"/>
    <w:rsid w:val="0090149F"/>
    <w:rsid w:val="00901EEA"/>
    <w:rsid w:val="00903D62"/>
    <w:rsid w:val="00903FA7"/>
    <w:rsid w:val="009048B0"/>
    <w:rsid w:val="00904A7D"/>
    <w:rsid w:val="009055CB"/>
    <w:rsid w:val="00905864"/>
    <w:rsid w:val="00905E1D"/>
    <w:rsid w:val="00906A75"/>
    <w:rsid w:val="00906EF3"/>
    <w:rsid w:val="0090713A"/>
    <w:rsid w:val="00907304"/>
    <w:rsid w:val="00907436"/>
    <w:rsid w:val="00907880"/>
    <w:rsid w:val="00910204"/>
    <w:rsid w:val="0091023F"/>
    <w:rsid w:val="009104B5"/>
    <w:rsid w:val="00910AAB"/>
    <w:rsid w:val="00911821"/>
    <w:rsid w:val="0091292F"/>
    <w:rsid w:val="0091356C"/>
    <w:rsid w:val="009135D3"/>
    <w:rsid w:val="009137C6"/>
    <w:rsid w:val="00915136"/>
    <w:rsid w:val="0091522D"/>
    <w:rsid w:val="009153E3"/>
    <w:rsid w:val="009157D0"/>
    <w:rsid w:val="00915AE9"/>
    <w:rsid w:val="00915BD6"/>
    <w:rsid w:val="0091663F"/>
    <w:rsid w:val="00920491"/>
    <w:rsid w:val="00920F76"/>
    <w:rsid w:val="009210A7"/>
    <w:rsid w:val="0092140E"/>
    <w:rsid w:val="00922328"/>
    <w:rsid w:val="0092261B"/>
    <w:rsid w:val="00922800"/>
    <w:rsid w:val="0092414E"/>
    <w:rsid w:val="00924335"/>
    <w:rsid w:val="0092499B"/>
    <w:rsid w:val="009251BF"/>
    <w:rsid w:val="009253C3"/>
    <w:rsid w:val="00925AD0"/>
    <w:rsid w:val="009272E0"/>
    <w:rsid w:val="009304D0"/>
    <w:rsid w:val="009311B4"/>
    <w:rsid w:val="00931AC1"/>
    <w:rsid w:val="00931CAD"/>
    <w:rsid w:val="00933073"/>
    <w:rsid w:val="00933099"/>
    <w:rsid w:val="009347E4"/>
    <w:rsid w:val="0093578A"/>
    <w:rsid w:val="00935E44"/>
    <w:rsid w:val="00937159"/>
    <w:rsid w:val="009375BB"/>
    <w:rsid w:val="00937A77"/>
    <w:rsid w:val="00937AF5"/>
    <w:rsid w:val="00940C17"/>
    <w:rsid w:val="00942781"/>
    <w:rsid w:val="00942804"/>
    <w:rsid w:val="00942978"/>
    <w:rsid w:val="00942AAB"/>
    <w:rsid w:val="00945115"/>
    <w:rsid w:val="00945B0B"/>
    <w:rsid w:val="00945B40"/>
    <w:rsid w:val="009470BF"/>
    <w:rsid w:val="00947172"/>
    <w:rsid w:val="009474D1"/>
    <w:rsid w:val="009479F3"/>
    <w:rsid w:val="00947A7F"/>
    <w:rsid w:val="0095029D"/>
    <w:rsid w:val="00950742"/>
    <w:rsid w:val="00950CB2"/>
    <w:rsid w:val="00952042"/>
    <w:rsid w:val="0095213B"/>
    <w:rsid w:val="00952363"/>
    <w:rsid w:val="00953875"/>
    <w:rsid w:val="0095408E"/>
    <w:rsid w:val="00954745"/>
    <w:rsid w:val="00954FE7"/>
    <w:rsid w:val="009555C1"/>
    <w:rsid w:val="00957101"/>
    <w:rsid w:val="00957AD2"/>
    <w:rsid w:val="009601B6"/>
    <w:rsid w:val="00960FC5"/>
    <w:rsid w:val="00962858"/>
    <w:rsid w:val="00962C38"/>
    <w:rsid w:val="00963305"/>
    <w:rsid w:val="00963CBD"/>
    <w:rsid w:val="00963E9C"/>
    <w:rsid w:val="00964A72"/>
    <w:rsid w:val="00964E84"/>
    <w:rsid w:val="009651FE"/>
    <w:rsid w:val="00965CB2"/>
    <w:rsid w:val="00965CDD"/>
    <w:rsid w:val="009664C0"/>
    <w:rsid w:val="00967111"/>
    <w:rsid w:val="00967605"/>
    <w:rsid w:val="0097137D"/>
    <w:rsid w:val="00972432"/>
    <w:rsid w:val="0097300E"/>
    <w:rsid w:val="00973B75"/>
    <w:rsid w:val="00973B99"/>
    <w:rsid w:val="00973C02"/>
    <w:rsid w:val="00973D4A"/>
    <w:rsid w:val="00974067"/>
    <w:rsid w:val="00974476"/>
    <w:rsid w:val="00974601"/>
    <w:rsid w:val="00974A42"/>
    <w:rsid w:val="0097586F"/>
    <w:rsid w:val="0097595A"/>
    <w:rsid w:val="0097685F"/>
    <w:rsid w:val="00976E18"/>
    <w:rsid w:val="009771C2"/>
    <w:rsid w:val="00977DE5"/>
    <w:rsid w:val="0098005B"/>
    <w:rsid w:val="009806AD"/>
    <w:rsid w:val="00980C14"/>
    <w:rsid w:val="00980FD0"/>
    <w:rsid w:val="0098267E"/>
    <w:rsid w:val="00982799"/>
    <w:rsid w:val="00982E12"/>
    <w:rsid w:val="0098350A"/>
    <w:rsid w:val="0098593E"/>
    <w:rsid w:val="00985AE0"/>
    <w:rsid w:val="0098615D"/>
    <w:rsid w:val="0098673A"/>
    <w:rsid w:val="0098746F"/>
    <w:rsid w:val="00987B2C"/>
    <w:rsid w:val="00987D6D"/>
    <w:rsid w:val="009902AA"/>
    <w:rsid w:val="00992138"/>
    <w:rsid w:val="009930AA"/>
    <w:rsid w:val="00993442"/>
    <w:rsid w:val="0099359C"/>
    <w:rsid w:val="00994BDA"/>
    <w:rsid w:val="00995213"/>
    <w:rsid w:val="009957CF"/>
    <w:rsid w:val="009963A8"/>
    <w:rsid w:val="00996452"/>
    <w:rsid w:val="009966E8"/>
    <w:rsid w:val="0099753F"/>
    <w:rsid w:val="00997977"/>
    <w:rsid w:val="00997AAF"/>
    <w:rsid w:val="009A00ED"/>
    <w:rsid w:val="009A0276"/>
    <w:rsid w:val="009A0A6E"/>
    <w:rsid w:val="009A0F33"/>
    <w:rsid w:val="009A1D78"/>
    <w:rsid w:val="009A2549"/>
    <w:rsid w:val="009A27F2"/>
    <w:rsid w:val="009A2A51"/>
    <w:rsid w:val="009A2CFA"/>
    <w:rsid w:val="009A459E"/>
    <w:rsid w:val="009A4BC8"/>
    <w:rsid w:val="009A4EA9"/>
    <w:rsid w:val="009A5137"/>
    <w:rsid w:val="009A51D6"/>
    <w:rsid w:val="009A543B"/>
    <w:rsid w:val="009A554D"/>
    <w:rsid w:val="009A5988"/>
    <w:rsid w:val="009A5AA4"/>
    <w:rsid w:val="009A614F"/>
    <w:rsid w:val="009A703F"/>
    <w:rsid w:val="009A7843"/>
    <w:rsid w:val="009B1077"/>
    <w:rsid w:val="009B14D5"/>
    <w:rsid w:val="009B1841"/>
    <w:rsid w:val="009B1933"/>
    <w:rsid w:val="009B195E"/>
    <w:rsid w:val="009B2C4D"/>
    <w:rsid w:val="009B2EB6"/>
    <w:rsid w:val="009B35D7"/>
    <w:rsid w:val="009B3F0E"/>
    <w:rsid w:val="009B4916"/>
    <w:rsid w:val="009B4FAE"/>
    <w:rsid w:val="009B5219"/>
    <w:rsid w:val="009B54F5"/>
    <w:rsid w:val="009B62CA"/>
    <w:rsid w:val="009B6461"/>
    <w:rsid w:val="009B67B9"/>
    <w:rsid w:val="009C01FF"/>
    <w:rsid w:val="009C0CCE"/>
    <w:rsid w:val="009C1164"/>
    <w:rsid w:val="009C2639"/>
    <w:rsid w:val="009C29A4"/>
    <w:rsid w:val="009C3118"/>
    <w:rsid w:val="009C3BD7"/>
    <w:rsid w:val="009C3CEA"/>
    <w:rsid w:val="009C58B1"/>
    <w:rsid w:val="009C5D11"/>
    <w:rsid w:val="009C6329"/>
    <w:rsid w:val="009D1213"/>
    <w:rsid w:val="009D24BD"/>
    <w:rsid w:val="009D24CD"/>
    <w:rsid w:val="009D26D4"/>
    <w:rsid w:val="009D295E"/>
    <w:rsid w:val="009D482E"/>
    <w:rsid w:val="009D49AD"/>
    <w:rsid w:val="009D56F6"/>
    <w:rsid w:val="009D5F29"/>
    <w:rsid w:val="009D64F3"/>
    <w:rsid w:val="009D720A"/>
    <w:rsid w:val="009D7C80"/>
    <w:rsid w:val="009E1017"/>
    <w:rsid w:val="009E12F8"/>
    <w:rsid w:val="009E1B43"/>
    <w:rsid w:val="009E2564"/>
    <w:rsid w:val="009E270E"/>
    <w:rsid w:val="009E299B"/>
    <w:rsid w:val="009E3007"/>
    <w:rsid w:val="009E3F91"/>
    <w:rsid w:val="009E3FE9"/>
    <w:rsid w:val="009E4350"/>
    <w:rsid w:val="009E47D7"/>
    <w:rsid w:val="009E4914"/>
    <w:rsid w:val="009E4928"/>
    <w:rsid w:val="009E5056"/>
    <w:rsid w:val="009E7473"/>
    <w:rsid w:val="009E7678"/>
    <w:rsid w:val="009F12B6"/>
    <w:rsid w:val="009F1503"/>
    <w:rsid w:val="009F167E"/>
    <w:rsid w:val="009F1FFC"/>
    <w:rsid w:val="009F28F0"/>
    <w:rsid w:val="009F2912"/>
    <w:rsid w:val="009F2A15"/>
    <w:rsid w:val="009F2DB8"/>
    <w:rsid w:val="009F301F"/>
    <w:rsid w:val="009F3045"/>
    <w:rsid w:val="009F3390"/>
    <w:rsid w:val="009F3987"/>
    <w:rsid w:val="009F3F93"/>
    <w:rsid w:val="009F4288"/>
    <w:rsid w:val="009F42DD"/>
    <w:rsid w:val="009F4666"/>
    <w:rsid w:val="009F5E39"/>
    <w:rsid w:val="009F70EC"/>
    <w:rsid w:val="009F7239"/>
    <w:rsid w:val="009F7988"/>
    <w:rsid w:val="009F7A8C"/>
    <w:rsid w:val="009F7D5C"/>
    <w:rsid w:val="00A0165B"/>
    <w:rsid w:val="00A01C0F"/>
    <w:rsid w:val="00A01FA5"/>
    <w:rsid w:val="00A028C4"/>
    <w:rsid w:val="00A03721"/>
    <w:rsid w:val="00A039FD"/>
    <w:rsid w:val="00A0458E"/>
    <w:rsid w:val="00A04E7A"/>
    <w:rsid w:val="00A1101C"/>
    <w:rsid w:val="00A11B41"/>
    <w:rsid w:val="00A11BAC"/>
    <w:rsid w:val="00A125F5"/>
    <w:rsid w:val="00A12AF1"/>
    <w:rsid w:val="00A12DB7"/>
    <w:rsid w:val="00A132C7"/>
    <w:rsid w:val="00A134CE"/>
    <w:rsid w:val="00A13543"/>
    <w:rsid w:val="00A13689"/>
    <w:rsid w:val="00A13B89"/>
    <w:rsid w:val="00A142A0"/>
    <w:rsid w:val="00A15519"/>
    <w:rsid w:val="00A1671C"/>
    <w:rsid w:val="00A1681D"/>
    <w:rsid w:val="00A17916"/>
    <w:rsid w:val="00A17BB5"/>
    <w:rsid w:val="00A17CFF"/>
    <w:rsid w:val="00A20EF7"/>
    <w:rsid w:val="00A23EE7"/>
    <w:rsid w:val="00A246D9"/>
    <w:rsid w:val="00A2495D"/>
    <w:rsid w:val="00A24C21"/>
    <w:rsid w:val="00A24D19"/>
    <w:rsid w:val="00A2534F"/>
    <w:rsid w:val="00A253D4"/>
    <w:rsid w:val="00A269DB"/>
    <w:rsid w:val="00A26CE6"/>
    <w:rsid w:val="00A26E14"/>
    <w:rsid w:val="00A271DC"/>
    <w:rsid w:val="00A31484"/>
    <w:rsid w:val="00A316FE"/>
    <w:rsid w:val="00A32A3F"/>
    <w:rsid w:val="00A32B3D"/>
    <w:rsid w:val="00A32CF7"/>
    <w:rsid w:val="00A32EDF"/>
    <w:rsid w:val="00A33785"/>
    <w:rsid w:val="00A3495B"/>
    <w:rsid w:val="00A349E6"/>
    <w:rsid w:val="00A355D5"/>
    <w:rsid w:val="00A357A3"/>
    <w:rsid w:val="00A36378"/>
    <w:rsid w:val="00A36B3E"/>
    <w:rsid w:val="00A400A9"/>
    <w:rsid w:val="00A41670"/>
    <w:rsid w:val="00A41919"/>
    <w:rsid w:val="00A4220C"/>
    <w:rsid w:val="00A4251E"/>
    <w:rsid w:val="00A4291D"/>
    <w:rsid w:val="00A441B4"/>
    <w:rsid w:val="00A44CB9"/>
    <w:rsid w:val="00A45765"/>
    <w:rsid w:val="00A45998"/>
    <w:rsid w:val="00A45D4B"/>
    <w:rsid w:val="00A45E2A"/>
    <w:rsid w:val="00A466D7"/>
    <w:rsid w:val="00A469DD"/>
    <w:rsid w:val="00A46C08"/>
    <w:rsid w:val="00A47FE0"/>
    <w:rsid w:val="00A50331"/>
    <w:rsid w:val="00A51079"/>
    <w:rsid w:val="00A51F31"/>
    <w:rsid w:val="00A52135"/>
    <w:rsid w:val="00A52930"/>
    <w:rsid w:val="00A52E2E"/>
    <w:rsid w:val="00A53121"/>
    <w:rsid w:val="00A53214"/>
    <w:rsid w:val="00A53706"/>
    <w:rsid w:val="00A556D4"/>
    <w:rsid w:val="00A55BBB"/>
    <w:rsid w:val="00A56245"/>
    <w:rsid w:val="00A5723E"/>
    <w:rsid w:val="00A573EB"/>
    <w:rsid w:val="00A57964"/>
    <w:rsid w:val="00A57A2A"/>
    <w:rsid w:val="00A57E7D"/>
    <w:rsid w:val="00A57EC6"/>
    <w:rsid w:val="00A605AA"/>
    <w:rsid w:val="00A622B5"/>
    <w:rsid w:val="00A62B2D"/>
    <w:rsid w:val="00A637B8"/>
    <w:rsid w:val="00A63876"/>
    <w:rsid w:val="00A63AF2"/>
    <w:rsid w:val="00A64FDF"/>
    <w:rsid w:val="00A65D13"/>
    <w:rsid w:val="00A65E15"/>
    <w:rsid w:val="00A66271"/>
    <w:rsid w:val="00A66C9B"/>
    <w:rsid w:val="00A66EA2"/>
    <w:rsid w:val="00A67B9C"/>
    <w:rsid w:val="00A67E4D"/>
    <w:rsid w:val="00A70155"/>
    <w:rsid w:val="00A70521"/>
    <w:rsid w:val="00A70EC7"/>
    <w:rsid w:val="00A71274"/>
    <w:rsid w:val="00A7200E"/>
    <w:rsid w:val="00A72313"/>
    <w:rsid w:val="00A7234E"/>
    <w:rsid w:val="00A725E3"/>
    <w:rsid w:val="00A72D09"/>
    <w:rsid w:val="00A7307C"/>
    <w:rsid w:val="00A73573"/>
    <w:rsid w:val="00A76D73"/>
    <w:rsid w:val="00A77244"/>
    <w:rsid w:val="00A77C92"/>
    <w:rsid w:val="00A80787"/>
    <w:rsid w:val="00A8079C"/>
    <w:rsid w:val="00A80ADF"/>
    <w:rsid w:val="00A82277"/>
    <w:rsid w:val="00A82290"/>
    <w:rsid w:val="00A82365"/>
    <w:rsid w:val="00A8301B"/>
    <w:rsid w:val="00A841A0"/>
    <w:rsid w:val="00A8437C"/>
    <w:rsid w:val="00A850F8"/>
    <w:rsid w:val="00A8650B"/>
    <w:rsid w:val="00A869FD"/>
    <w:rsid w:val="00A877E7"/>
    <w:rsid w:val="00A90208"/>
    <w:rsid w:val="00A90502"/>
    <w:rsid w:val="00A9095D"/>
    <w:rsid w:val="00A910CD"/>
    <w:rsid w:val="00A91DA8"/>
    <w:rsid w:val="00A91E9B"/>
    <w:rsid w:val="00A92B8B"/>
    <w:rsid w:val="00A93646"/>
    <w:rsid w:val="00A94BC6"/>
    <w:rsid w:val="00A95B74"/>
    <w:rsid w:val="00A95E17"/>
    <w:rsid w:val="00A95F4B"/>
    <w:rsid w:val="00A96ABD"/>
    <w:rsid w:val="00A97424"/>
    <w:rsid w:val="00A9769B"/>
    <w:rsid w:val="00A9790D"/>
    <w:rsid w:val="00A97D6E"/>
    <w:rsid w:val="00A97F59"/>
    <w:rsid w:val="00A97FA9"/>
    <w:rsid w:val="00AA0008"/>
    <w:rsid w:val="00AA0E99"/>
    <w:rsid w:val="00AA15C7"/>
    <w:rsid w:val="00AA174D"/>
    <w:rsid w:val="00AA1D1B"/>
    <w:rsid w:val="00AA2815"/>
    <w:rsid w:val="00AA33BF"/>
    <w:rsid w:val="00AA3794"/>
    <w:rsid w:val="00AA3B38"/>
    <w:rsid w:val="00AA5662"/>
    <w:rsid w:val="00AA5F94"/>
    <w:rsid w:val="00AA6202"/>
    <w:rsid w:val="00AA66B0"/>
    <w:rsid w:val="00AA6FBE"/>
    <w:rsid w:val="00AA7DC6"/>
    <w:rsid w:val="00AB09C3"/>
    <w:rsid w:val="00AB0A3A"/>
    <w:rsid w:val="00AB0FEF"/>
    <w:rsid w:val="00AB2AA2"/>
    <w:rsid w:val="00AB3702"/>
    <w:rsid w:val="00AB38E9"/>
    <w:rsid w:val="00AB3C87"/>
    <w:rsid w:val="00AB4005"/>
    <w:rsid w:val="00AB4280"/>
    <w:rsid w:val="00AB4668"/>
    <w:rsid w:val="00AB4810"/>
    <w:rsid w:val="00AB4A8A"/>
    <w:rsid w:val="00AB4B38"/>
    <w:rsid w:val="00AB50E2"/>
    <w:rsid w:val="00AB53EC"/>
    <w:rsid w:val="00AB5901"/>
    <w:rsid w:val="00AB60F8"/>
    <w:rsid w:val="00AB6A66"/>
    <w:rsid w:val="00AB6C0E"/>
    <w:rsid w:val="00AB7698"/>
    <w:rsid w:val="00AC0813"/>
    <w:rsid w:val="00AC16E6"/>
    <w:rsid w:val="00AC21FC"/>
    <w:rsid w:val="00AC220A"/>
    <w:rsid w:val="00AC2559"/>
    <w:rsid w:val="00AC29BA"/>
    <w:rsid w:val="00AC2B47"/>
    <w:rsid w:val="00AC34A6"/>
    <w:rsid w:val="00AC44D5"/>
    <w:rsid w:val="00AC5448"/>
    <w:rsid w:val="00AC56AB"/>
    <w:rsid w:val="00AD03B5"/>
    <w:rsid w:val="00AD074F"/>
    <w:rsid w:val="00AD094A"/>
    <w:rsid w:val="00AD0DBB"/>
    <w:rsid w:val="00AD18C5"/>
    <w:rsid w:val="00AD2674"/>
    <w:rsid w:val="00AD2ECD"/>
    <w:rsid w:val="00AD47EB"/>
    <w:rsid w:val="00AD4B5A"/>
    <w:rsid w:val="00AD541E"/>
    <w:rsid w:val="00AD6598"/>
    <w:rsid w:val="00AD68ED"/>
    <w:rsid w:val="00AD72DB"/>
    <w:rsid w:val="00AD7556"/>
    <w:rsid w:val="00AD7560"/>
    <w:rsid w:val="00AD788D"/>
    <w:rsid w:val="00AE11CF"/>
    <w:rsid w:val="00AE1611"/>
    <w:rsid w:val="00AE1D46"/>
    <w:rsid w:val="00AE1F9E"/>
    <w:rsid w:val="00AE2325"/>
    <w:rsid w:val="00AE26F2"/>
    <w:rsid w:val="00AE398D"/>
    <w:rsid w:val="00AE5600"/>
    <w:rsid w:val="00AE630E"/>
    <w:rsid w:val="00AE6C65"/>
    <w:rsid w:val="00AE7542"/>
    <w:rsid w:val="00AE7673"/>
    <w:rsid w:val="00AE786E"/>
    <w:rsid w:val="00AF04C6"/>
    <w:rsid w:val="00AF10B2"/>
    <w:rsid w:val="00AF1174"/>
    <w:rsid w:val="00AF2B5D"/>
    <w:rsid w:val="00AF2EE1"/>
    <w:rsid w:val="00AF300A"/>
    <w:rsid w:val="00AF3F5F"/>
    <w:rsid w:val="00AF42F3"/>
    <w:rsid w:val="00AF622E"/>
    <w:rsid w:val="00AF7629"/>
    <w:rsid w:val="00B004A9"/>
    <w:rsid w:val="00B016AC"/>
    <w:rsid w:val="00B02D21"/>
    <w:rsid w:val="00B03576"/>
    <w:rsid w:val="00B044F0"/>
    <w:rsid w:val="00B04BEE"/>
    <w:rsid w:val="00B04F00"/>
    <w:rsid w:val="00B0516C"/>
    <w:rsid w:val="00B05316"/>
    <w:rsid w:val="00B058B1"/>
    <w:rsid w:val="00B06E21"/>
    <w:rsid w:val="00B071C4"/>
    <w:rsid w:val="00B071F8"/>
    <w:rsid w:val="00B07D48"/>
    <w:rsid w:val="00B07F20"/>
    <w:rsid w:val="00B104DB"/>
    <w:rsid w:val="00B10783"/>
    <w:rsid w:val="00B114DB"/>
    <w:rsid w:val="00B1167F"/>
    <w:rsid w:val="00B11EF4"/>
    <w:rsid w:val="00B13EEC"/>
    <w:rsid w:val="00B14A2C"/>
    <w:rsid w:val="00B14DB9"/>
    <w:rsid w:val="00B16335"/>
    <w:rsid w:val="00B17CBD"/>
    <w:rsid w:val="00B2076D"/>
    <w:rsid w:val="00B218F8"/>
    <w:rsid w:val="00B218FD"/>
    <w:rsid w:val="00B21D6D"/>
    <w:rsid w:val="00B22427"/>
    <w:rsid w:val="00B228C8"/>
    <w:rsid w:val="00B232C9"/>
    <w:rsid w:val="00B234BB"/>
    <w:rsid w:val="00B23DED"/>
    <w:rsid w:val="00B23F4D"/>
    <w:rsid w:val="00B241DE"/>
    <w:rsid w:val="00B24511"/>
    <w:rsid w:val="00B24606"/>
    <w:rsid w:val="00B24C32"/>
    <w:rsid w:val="00B25125"/>
    <w:rsid w:val="00B253FD"/>
    <w:rsid w:val="00B26089"/>
    <w:rsid w:val="00B26A3A"/>
    <w:rsid w:val="00B26ABD"/>
    <w:rsid w:val="00B2736B"/>
    <w:rsid w:val="00B2770A"/>
    <w:rsid w:val="00B27E3D"/>
    <w:rsid w:val="00B30375"/>
    <w:rsid w:val="00B30B81"/>
    <w:rsid w:val="00B30DEB"/>
    <w:rsid w:val="00B3100E"/>
    <w:rsid w:val="00B3138C"/>
    <w:rsid w:val="00B3194C"/>
    <w:rsid w:val="00B31C58"/>
    <w:rsid w:val="00B31C5F"/>
    <w:rsid w:val="00B32978"/>
    <w:rsid w:val="00B33148"/>
    <w:rsid w:val="00B340F8"/>
    <w:rsid w:val="00B34CAD"/>
    <w:rsid w:val="00B34DD2"/>
    <w:rsid w:val="00B3676F"/>
    <w:rsid w:val="00B37B47"/>
    <w:rsid w:val="00B37CBB"/>
    <w:rsid w:val="00B40198"/>
    <w:rsid w:val="00B40BC8"/>
    <w:rsid w:val="00B414BB"/>
    <w:rsid w:val="00B4284E"/>
    <w:rsid w:val="00B4317B"/>
    <w:rsid w:val="00B45217"/>
    <w:rsid w:val="00B45A58"/>
    <w:rsid w:val="00B46475"/>
    <w:rsid w:val="00B467AC"/>
    <w:rsid w:val="00B46D30"/>
    <w:rsid w:val="00B501D4"/>
    <w:rsid w:val="00B522F8"/>
    <w:rsid w:val="00B523FA"/>
    <w:rsid w:val="00B529CC"/>
    <w:rsid w:val="00B53310"/>
    <w:rsid w:val="00B53A7E"/>
    <w:rsid w:val="00B53C6F"/>
    <w:rsid w:val="00B540FA"/>
    <w:rsid w:val="00B543EE"/>
    <w:rsid w:val="00B54BFA"/>
    <w:rsid w:val="00B552AE"/>
    <w:rsid w:val="00B56764"/>
    <w:rsid w:val="00B56C1E"/>
    <w:rsid w:val="00B60514"/>
    <w:rsid w:val="00B6062A"/>
    <w:rsid w:val="00B6119B"/>
    <w:rsid w:val="00B613B0"/>
    <w:rsid w:val="00B619BF"/>
    <w:rsid w:val="00B64F1E"/>
    <w:rsid w:val="00B650AB"/>
    <w:rsid w:val="00B65E07"/>
    <w:rsid w:val="00B66BFB"/>
    <w:rsid w:val="00B66FCA"/>
    <w:rsid w:val="00B70211"/>
    <w:rsid w:val="00B70567"/>
    <w:rsid w:val="00B72B52"/>
    <w:rsid w:val="00B73302"/>
    <w:rsid w:val="00B73BC9"/>
    <w:rsid w:val="00B73EA6"/>
    <w:rsid w:val="00B7446A"/>
    <w:rsid w:val="00B747DE"/>
    <w:rsid w:val="00B753FD"/>
    <w:rsid w:val="00B75567"/>
    <w:rsid w:val="00B770C1"/>
    <w:rsid w:val="00B771DF"/>
    <w:rsid w:val="00B77669"/>
    <w:rsid w:val="00B816A3"/>
    <w:rsid w:val="00B82032"/>
    <w:rsid w:val="00B8266D"/>
    <w:rsid w:val="00B82F8B"/>
    <w:rsid w:val="00B8395C"/>
    <w:rsid w:val="00B83F5B"/>
    <w:rsid w:val="00B842E5"/>
    <w:rsid w:val="00B84985"/>
    <w:rsid w:val="00B857AD"/>
    <w:rsid w:val="00B85823"/>
    <w:rsid w:val="00B85897"/>
    <w:rsid w:val="00B85C6B"/>
    <w:rsid w:val="00B8684A"/>
    <w:rsid w:val="00B86B37"/>
    <w:rsid w:val="00B87551"/>
    <w:rsid w:val="00B87BD5"/>
    <w:rsid w:val="00B87DE4"/>
    <w:rsid w:val="00B91346"/>
    <w:rsid w:val="00B9149C"/>
    <w:rsid w:val="00B91744"/>
    <w:rsid w:val="00B91B89"/>
    <w:rsid w:val="00B92C17"/>
    <w:rsid w:val="00B930F0"/>
    <w:rsid w:val="00B94183"/>
    <w:rsid w:val="00B941BB"/>
    <w:rsid w:val="00B94BF9"/>
    <w:rsid w:val="00B95103"/>
    <w:rsid w:val="00B9562F"/>
    <w:rsid w:val="00B95685"/>
    <w:rsid w:val="00B956B8"/>
    <w:rsid w:val="00B96547"/>
    <w:rsid w:val="00B968F3"/>
    <w:rsid w:val="00B96F09"/>
    <w:rsid w:val="00BA1D17"/>
    <w:rsid w:val="00BA1F7D"/>
    <w:rsid w:val="00BA2626"/>
    <w:rsid w:val="00BA29F1"/>
    <w:rsid w:val="00BA2A26"/>
    <w:rsid w:val="00BA432D"/>
    <w:rsid w:val="00BA44DC"/>
    <w:rsid w:val="00BA484C"/>
    <w:rsid w:val="00BA51AE"/>
    <w:rsid w:val="00BA794E"/>
    <w:rsid w:val="00BB093A"/>
    <w:rsid w:val="00BB0ABF"/>
    <w:rsid w:val="00BB0ADE"/>
    <w:rsid w:val="00BB1354"/>
    <w:rsid w:val="00BB24C1"/>
    <w:rsid w:val="00BB24D8"/>
    <w:rsid w:val="00BB28AF"/>
    <w:rsid w:val="00BB4917"/>
    <w:rsid w:val="00BB676B"/>
    <w:rsid w:val="00BB68A6"/>
    <w:rsid w:val="00BB6BE2"/>
    <w:rsid w:val="00BB6FD5"/>
    <w:rsid w:val="00BB7354"/>
    <w:rsid w:val="00BB758F"/>
    <w:rsid w:val="00BB76C2"/>
    <w:rsid w:val="00BB7D95"/>
    <w:rsid w:val="00BC214C"/>
    <w:rsid w:val="00BC25C0"/>
    <w:rsid w:val="00BC28DA"/>
    <w:rsid w:val="00BC3055"/>
    <w:rsid w:val="00BC333C"/>
    <w:rsid w:val="00BC33CA"/>
    <w:rsid w:val="00BC3700"/>
    <w:rsid w:val="00BC3FCF"/>
    <w:rsid w:val="00BC40DA"/>
    <w:rsid w:val="00BC4387"/>
    <w:rsid w:val="00BC4F5D"/>
    <w:rsid w:val="00BC506C"/>
    <w:rsid w:val="00BC592F"/>
    <w:rsid w:val="00BC65B7"/>
    <w:rsid w:val="00BC6B27"/>
    <w:rsid w:val="00BC7F78"/>
    <w:rsid w:val="00BD0172"/>
    <w:rsid w:val="00BD143A"/>
    <w:rsid w:val="00BD1F00"/>
    <w:rsid w:val="00BD2A9E"/>
    <w:rsid w:val="00BD2EEF"/>
    <w:rsid w:val="00BD2FC6"/>
    <w:rsid w:val="00BD39AC"/>
    <w:rsid w:val="00BD445C"/>
    <w:rsid w:val="00BD4797"/>
    <w:rsid w:val="00BD4AAA"/>
    <w:rsid w:val="00BD4C6F"/>
    <w:rsid w:val="00BD5096"/>
    <w:rsid w:val="00BD583D"/>
    <w:rsid w:val="00BD59D7"/>
    <w:rsid w:val="00BD68EB"/>
    <w:rsid w:val="00BD7429"/>
    <w:rsid w:val="00BD74AF"/>
    <w:rsid w:val="00BD7874"/>
    <w:rsid w:val="00BD7BF7"/>
    <w:rsid w:val="00BE068F"/>
    <w:rsid w:val="00BE0BEF"/>
    <w:rsid w:val="00BE0D0B"/>
    <w:rsid w:val="00BE146D"/>
    <w:rsid w:val="00BE2B21"/>
    <w:rsid w:val="00BE2F5C"/>
    <w:rsid w:val="00BE3074"/>
    <w:rsid w:val="00BE34C0"/>
    <w:rsid w:val="00BE4B1D"/>
    <w:rsid w:val="00BE5CE5"/>
    <w:rsid w:val="00BE5D7B"/>
    <w:rsid w:val="00BE7280"/>
    <w:rsid w:val="00BF0274"/>
    <w:rsid w:val="00BF13A2"/>
    <w:rsid w:val="00BF1C79"/>
    <w:rsid w:val="00BF2170"/>
    <w:rsid w:val="00BF256D"/>
    <w:rsid w:val="00BF29A6"/>
    <w:rsid w:val="00BF2EA0"/>
    <w:rsid w:val="00BF41D6"/>
    <w:rsid w:val="00BF46F9"/>
    <w:rsid w:val="00BF4A2C"/>
    <w:rsid w:val="00BF4BE3"/>
    <w:rsid w:val="00BF5646"/>
    <w:rsid w:val="00BF5ACB"/>
    <w:rsid w:val="00BF60B5"/>
    <w:rsid w:val="00BF6115"/>
    <w:rsid w:val="00BF6359"/>
    <w:rsid w:val="00BF6467"/>
    <w:rsid w:val="00BF6A6E"/>
    <w:rsid w:val="00BF6BDF"/>
    <w:rsid w:val="00BF75F8"/>
    <w:rsid w:val="00BF764E"/>
    <w:rsid w:val="00BF7D24"/>
    <w:rsid w:val="00C001B4"/>
    <w:rsid w:val="00C01F69"/>
    <w:rsid w:val="00C035D3"/>
    <w:rsid w:val="00C03722"/>
    <w:rsid w:val="00C03935"/>
    <w:rsid w:val="00C041D9"/>
    <w:rsid w:val="00C0431B"/>
    <w:rsid w:val="00C04C7E"/>
    <w:rsid w:val="00C053E1"/>
    <w:rsid w:val="00C05F3F"/>
    <w:rsid w:val="00C064CF"/>
    <w:rsid w:val="00C066A3"/>
    <w:rsid w:val="00C06AC0"/>
    <w:rsid w:val="00C073BE"/>
    <w:rsid w:val="00C1006E"/>
    <w:rsid w:val="00C10BCA"/>
    <w:rsid w:val="00C12AE3"/>
    <w:rsid w:val="00C14649"/>
    <w:rsid w:val="00C14798"/>
    <w:rsid w:val="00C152B9"/>
    <w:rsid w:val="00C15CEC"/>
    <w:rsid w:val="00C15DD4"/>
    <w:rsid w:val="00C16980"/>
    <w:rsid w:val="00C1706A"/>
    <w:rsid w:val="00C17CC8"/>
    <w:rsid w:val="00C17F75"/>
    <w:rsid w:val="00C201AB"/>
    <w:rsid w:val="00C209D4"/>
    <w:rsid w:val="00C21E92"/>
    <w:rsid w:val="00C22CBC"/>
    <w:rsid w:val="00C235AD"/>
    <w:rsid w:val="00C23913"/>
    <w:rsid w:val="00C23A77"/>
    <w:rsid w:val="00C23A86"/>
    <w:rsid w:val="00C24546"/>
    <w:rsid w:val="00C2553F"/>
    <w:rsid w:val="00C25BE1"/>
    <w:rsid w:val="00C26412"/>
    <w:rsid w:val="00C27CA1"/>
    <w:rsid w:val="00C27E9A"/>
    <w:rsid w:val="00C30233"/>
    <w:rsid w:val="00C3040B"/>
    <w:rsid w:val="00C3043A"/>
    <w:rsid w:val="00C3070B"/>
    <w:rsid w:val="00C3084E"/>
    <w:rsid w:val="00C308A4"/>
    <w:rsid w:val="00C3207E"/>
    <w:rsid w:val="00C323CE"/>
    <w:rsid w:val="00C329DA"/>
    <w:rsid w:val="00C334A3"/>
    <w:rsid w:val="00C33958"/>
    <w:rsid w:val="00C343BE"/>
    <w:rsid w:val="00C34ED7"/>
    <w:rsid w:val="00C352C2"/>
    <w:rsid w:val="00C35350"/>
    <w:rsid w:val="00C3580E"/>
    <w:rsid w:val="00C35B1A"/>
    <w:rsid w:val="00C36798"/>
    <w:rsid w:val="00C37B20"/>
    <w:rsid w:val="00C37ECC"/>
    <w:rsid w:val="00C402F2"/>
    <w:rsid w:val="00C41BB4"/>
    <w:rsid w:val="00C42939"/>
    <w:rsid w:val="00C446D3"/>
    <w:rsid w:val="00C44EE7"/>
    <w:rsid w:val="00C45217"/>
    <w:rsid w:val="00C4523B"/>
    <w:rsid w:val="00C4720D"/>
    <w:rsid w:val="00C505D5"/>
    <w:rsid w:val="00C50CA3"/>
    <w:rsid w:val="00C51318"/>
    <w:rsid w:val="00C517C0"/>
    <w:rsid w:val="00C51BF2"/>
    <w:rsid w:val="00C51D33"/>
    <w:rsid w:val="00C53600"/>
    <w:rsid w:val="00C53995"/>
    <w:rsid w:val="00C53B41"/>
    <w:rsid w:val="00C53C42"/>
    <w:rsid w:val="00C54453"/>
    <w:rsid w:val="00C54A7D"/>
    <w:rsid w:val="00C566FB"/>
    <w:rsid w:val="00C57FD6"/>
    <w:rsid w:val="00C6088C"/>
    <w:rsid w:val="00C62232"/>
    <w:rsid w:val="00C62F0F"/>
    <w:rsid w:val="00C6442D"/>
    <w:rsid w:val="00C64648"/>
    <w:rsid w:val="00C656CF"/>
    <w:rsid w:val="00C6645B"/>
    <w:rsid w:val="00C6770D"/>
    <w:rsid w:val="00C67A29"/>
    <w:rsid w:val="00C67D18"/>
    <w:rsid w:val="00C721D9"/>
    <w:rsid w:val="00C72CBB"/>
    <w:rsid w:val="00C72D5D"/>
    <w:rsid w:val="00C72D79"/>
    <w:rsid w:val="00C75132"/>
    <w:rsid w:val="00C76F79"/>
    <w:rsid w:val="00C80C6C"/>
    <w:rsid w:val="00C8158E"/>
    <w:rsid w:val="00C81841"/>
    <w:rsid w:val="00C818EE"/>
    <w:rsid w:val="00C85AC9"/>
    <w:rsid w:val="00C868C4"/>
    <w:rsid w:val="00C87AF9"/>
    <w:rsid w:val="00C901AD"/>
    <w:rsid w:val="00C902D1"/>
    <w:rsid w:val="00C90E78"/>
    <w:rsid w:val="00C91859"/>
    <w:rsid w:val="00C92B27"/>
    <w:rsid w:val="00C92C2C"/>
    <w:rsid w:val="00C935D0"/>
    <w:rsid w:val="00C93702"/>
    <w:rsid w:val="00C93F23"/>
    <w:rsid w:val="00C93FAC"/>
    <w:rsid w:val="00C9426D"/>
    <w:rsid w:val="00C943F2"/>
    <w:rsid w:val="00C94CBD"/>
    <w:rsid w:val="00C964BF"/>
    <w:rsid w:val="00C96A16"/>
    <w:rsid w:val="00C978A3"/>
    <w:rsid w:val="00CA11F2"/>
    <w:rsid w:val="00CA1245"/>
    <w:rsid w:val="00CA128B"/>
    <w:rsid w:val="00CA292C"/>
    <w:rsid w:val="00CA4505"/>
    <w:rsid w:val="00CA4949"/>
    <w:rsid w:val="00CA55EC"/>
    <w:rsid w:val="00CA5663"/>
    <w:rsid w:val="00CA6F7C"/>
    <w:rsid w:val="00CA71DE"/>
    <w:rsid w:val="00CA759D"/>
    <w:rsid w:val="00CA7E8A"/>
    <w:rsid w:val="00CB1DCE"/>
    <w:rsid w:val="00CB1FF9"/>
    <w:rsid w:val="00CB249E"/>
    <w:rsid w:val="00CB2F6A"/>
    <w:rsid w:val="00CB31D0"/>
    <w:rsid w:val="00CB32CE"/>
    <w:rsid w:val="00CB3306"/>
    <w:rsid w:val="00CB36CB"/>
    <w:rsid w:val="00CB39FC"/>
    <w:rsid w:val="00CB3B29"/>
    <w:rsid w:val="00CB434F"/>
    <w:rsid w:val="00CB477E"/>
    <w:rsid w:val="00CB5071"/>
    <w:rsid w:val="00CB58C0"/>
    <w:rsid w:val="00CB58E7"/>
    <w:rsid w:val="00CB5AF1"/>
    <w:rsid w:val="00CB725C"/>
    <w:rsid w:val="00CB7971"/>
    <w:rsid w:val="00CC0821"/>
    <w:rsid w:val="00CC10DA"/>
    <w:rsid w:val="00CC2EA8"/>
    <w:rsid w:val="00CC307E"/>
    <w:rsid w:val="00CC353A"/>
    <w:rsid w:val="00CC3B79"/>
    <w:rsid w:val="00CC3C6F"/>
    <w:rsid w:val="00CC3D99"/>
    <w:rsid w:val="00CC404B"/>
    <w:rsid w:val="00CC4A3A"/>
    <w:rsid w:val="00CC65C7"/>
    <w:rsid w:val="00CC6DB9"/>
    <w:rsid w:val="00CC6DC8"/>
    <w:rsid w:val="00CC6F77"/>
    <w:rsid w:val="00CC70A9"/>
    <w:rsid w:val="00CC71AF"/>
    <w:rsid w:val="00CC756E"/>
    <w:rsid w:val="00CC75B9"/>
    <w:rsid w:val="00CC76DC"/>
    <w:rsid w:val="00CC7AA3"/>
    <w:rsid w:val="00CC7EDD"/>
    <w:rsid w:val="00CD0212"/>
    <w:rsid w:val="00CD1196"/>
    <w:rsid w:val="00CD1273"/>
    <w:rsid w:val="00CD198A"/>
    <w:rsid w:val="00CD3208"/>
    <w:rsid w:val="00CD325D"/>
    <w:rsid w:val="00CD3AD8"/>
    <w:rsid w:val="00CD473F"/>
    <w:rsid w:val="00CD4A7C"/>
    <w:rsid w:val="00CD4CCD"/>
    <w:rsid w:val="00CD4D61"/>
    <w:rsid w:val="00CD531D"/>
    <w:rsid w:val="00CD6927"/>
    <w:rsid w:val="00CD78E8"/>
    <w:rsid w:val="00CD7F85"/>
    <w:rsid w:val="00CE0512"/>
    <w:rsid w:val="00CE0C7C"/>
    <w:rsid w:val="00CE0CC2"/>
    <w:rsid w:val="00CE1593"/>
    <w:rsid w:val="00CE1A8E"/>
    <w:rsid w:val="00CE1B28"/>
    <w:rsid w:val="00CE2FB0"/>
    <w:rsid w:val="00CE33DF"/>
    <w:rsid w:val="00CE3668"/>
    <w:rsid w:val="00CE46A5"/>
    <w:rsid w:val="00CE47B5"/>
    <w:rsid w:val="00CE4D6F"/>
    <w:rsid w:val="00CE5CB6"/>
    <w:rsid w:val="00CE5E06"/>
    <w:rsid w:val="00CE5E3B"/>
    <w:rsid w:val="00CE6D94"/>
    <w:rsid w:val="00CE783C"/>
    <w:rsid w:val="00CE7DFA"/>
    <w:rsid w:val="00CF00BC"/>
    <w:rsid w:val="00CF1291"/>
    <w:rsid w:val="00CF20F3"/>
    <w:rsid w:val="00CF23EA"/>
    <w:rsid w:val="00CF2464"/>
    <w:rsid w:val="00CF26F3"/>
    <w:rsid w:val="00CF2BC3"/>
    <w:rsid w:val="00CF3014"/>
    <w:rsid w:val="00CF45B0"/>
    <w:rsid w:val="00CF589B"/>
    <w:rsid w:val="00CF629B"/>
    <w:rsid w:val="00CF6342"/>
    <w:rsid w:val="00CF76CE"/>
    <w:rsid w:val="00CF7E0A"/>
    <w:rsid w:val="00CF7FE5"/>
    <w:rsid w:val="00D0056E"/>
    <w:rsid w:val="00D00BB1"/>
    <w:rsid w:val="00D01241"/>
    <w:rsid w:val="00D012E1"/>
    <w:rsid w:val="00D01306"/>
    <w:rsid w:val="00D013A0"/>
    <w:rsid w:val="00D0186B"/>
    <w:rsid w:val="00D02098"/>
    <w:rsid w:val="00D022B1"/>
    <w:rsid w:val="00D03269"/>
    <w:rsid w:val="00D04115"/>
    <w:rsid w:val="00D04680"/>
    <w:rsid w:val="00D04894"/>
    <w:rsid w:val="00D04E1B"/>
    <w:rsid w:val="00D053B9"/>
    <w:rsid w:val="00D06945"/>
    <w:rsid w:val="00D07A67"/>
    <w:rsid w:val="00D07FEE"/>
    <w:rsid w:val="00D11344"/>
    <w:rsid w:val="00D11686"/>
    <w:rsid w:val="00D11857"/>
    <w:rsid w:val="00D11CEB"/>
    <w:rsid w:val="00D13674"/>
    <w:rsid w:val="00D13840"/>
    <w:rsid w:val="00D16472"/>
    <w:rsid w:val="00D1648D"/>
    <w:rsid w:val="00D16882"/>
    <w:rsid w:val="00D16D10"/>
    <w:rsid w:val="00D17419"/>
    <w:rsid w:val="00D17694"/>
    <w:rsid w:val="00D200A5"/>
    <w:rsid w:val="00D23072"/>
    <w:rsid w:val="00D23437"/>
    <w:rsid w:val="00D2393B"/>
    <w:rsid w:val="00D24B87"/>
    <w:rsid w:val="00D24FF9"/>
    <w:rsid w:val="00D25F16"/>
    <w:rsid w:val="00D261BC"/>
    <w:rsid w:val="00D26D36"/>
    <w:rsid w:val="00D303C3"/>
    <w:rsid w:val="00D30FF0"/>
    <w:rsid w:val="00D31871"/>
    <w:rsid w:val="00D31C82"/>
    <w:rsid w:val="00D32B2F"/>
    <w:rsid w:val="00D33062"/>
    <w:rsid w:val="00D33288"/>
    <w:rsid w:val="00D337E7"/>
    <w:rsid w:val="00D33A35"/>
    <w:rsid w:val="00D34C98"/>
    <w:rsid w:val="00D35EF5"/>
    <w:rsid w:val="00D36169"/>
    <w:rsid w:val="00D36B96"/>
    <w:rsid w:val="00D36F97"/>
    <w:rsid w:val="00D372A5"/>
    <w:rsid w:val="00D373CE"/>
    <w:rsid w:val="00D41E52"/>
    <w:rsid w:val="00D42547"/>
    <w:rsid w:val="00D42619"/>
    <w:rsid w:val="00D42978"/>
    <w:rsid w:val="00D42F36"/>
    <w:rsid w:val="00D4441F"/>
    <w:rsid w:val="00D45CB5"/>
    <w:rsid w:val="00D45FE6"/>
    <w:rsid w:val="00D46671"/>
    <w:rsid w:val="00D50DE9"/>
    <w:rsid w:val="00D526CA"/>
    <w:rsid w:val="00D530D2"/>
    <w:rsid w:val="00D53C34"/>
    <w:rsid w:val="00D5445F"/>
    <w:rsid w:val="00D54A8D"/>
    <w:rsid w:val="00D552EA"/>
    <w:rsid w:val="00D5579B"/>
    <w:rsid w:val="00D55F23"/>
    <w:rsid w:val="00D55F81"/>
    <w:rsid w:val="00D57150"/>
    <w:rsid w:val="00D57340"/>
    <w:rsid w:val="00D5777B"/>
    <w:rsid w:val="00D577B3"/>
    <w:rsid w:val="00D578A5"/>
    <w:rsid w:val="00D60D73"/>
    <w:rsid w:val="00D61043"/>
    <w:rsid w:val="00D612A9"/>
    <w:rsid w:val="00D61CA4"/>
    <w:rsid w:val="00D61D69"/>
    <w:rsid w:val="00D61F63"/>
    <w:rsid w:val="00D631BC"/>
    <w:rsid w:val="00D6354F"/>
    <w:rsid w:val="00D64087"/>
    <w:rsid w:val="00D64185"/>
    <w:rsid w:val="00D646CE"/>
    <w:rsid w:val="00D64FE9"/>
    <w:rsid w:val="00D650C7"/>
    <w:rsid w:val="00D65177"/>
    <w:rsid w:val="00D655CA"/>
    <w:rsid w:val="00D6597C"/>
    <w:rsid w:val="00D6658C"/>
    <w:rsid w:val="00D66981"/>
    <w:rsid w:val="00D66DBD"/>
    <w:rsid w:val="00D67C92"/>
    <w:rsid w:val="00D705B8"/>
    <w:rsid w:val="00D71464"/>
    <w:rsid w:val="00D71C51"/>
    <w:rsid w:val="00D71D5C"/>
    <w:rsid w:val="00D723CF"/>
    <w:rsid w:val="00D7285A"/>
    <w:rsid w:val="00D72E90"/>
    <w:rsid w:val="00D72F96"/>
    <w:rsid w:val="00D73394"/>
    <w:rsid w:val="00D7382C"/>
    <w:rsid w:val="00D73AE1"/>
    <w:rsid w:val="00D73D3D"/>
    <w:rsid w:val="00D73E2B"/>
    <w:rsid w:val="00D74A25"/>
    <w:rsid w:val="00D74B74"/>
    <w:rsid w:val="00D74F9C"/>
    <w:rsid w:val="00D74FDE"/>
    <w:rsid w:val="00D75025"/>
    <w:rsid w:val="00D75EBB"/>
    <w:rsid w:val="00D7790E"/>
    <w:rsid w:val="00D80492"/>
    <w:rsid w:val="00D81536"/>
    <w:rsid w:val="00D81F5C"/>
    <w:rsid w:val="00D8200C"/>
    <w:rsid w:val="00D8207A"/>
    <w:rsid w:val="00D82F00"/>
    <w:rsid w:val="00D8427E"/>
    <w:rsid w:val="00D84F2E"/>
    <w:rsid w:val="00D853F2"/>
    <w:rsid w:val="00D857B3"/>
    <w:rsid w:val="00D86757"/>
    <w:rsid w:val="00D90426"/>
    <w:rsid w:val="00D90801"/>
    <w:rsid w:val="00D90F9C"/>
    <w:rsid w:val="00D91024"/>
    <w:rsid w:val="00D910A3"/>
    <w:rsid w:val="00D91518"/>
    <w:rsid w:val="00D91644"/>
    <w:rsid w:val="00D923C3"/>
    <w:rsid w:val="00D93BE8"/>
    <w:rsid w:val="00D94680"/>
    <w:rsid w:val="00D95080"/>
    <w:rsid w:val="00D95385"/>
    <w:rsid w:val="00D9569E"/>
    <w:rsid w:val="00D9626F"/>
    <w:rsid w:val="00D96FCC"/>
    <w:rsid w:val="00D97F7E"/>
    <w:rsid w:val="00DA00C4"/>
    <w:rsid w:val="00DA0169"/>
    <w:rsid w:val="00DA0253"/>
    <w:rsid w:val="00DA04DC"/>
    <w:rsid w:val="00DA0C4F"/>
    <w:rsid w:val="00DA1495"/>
    <w:rsid w:val="00DA173E"/>
    <w:rsid w:val="00DA1CF2"/>
    <w:rsid w:val="00DA2015"/>
    <w:rsid w:val="00DA2391"/>
    <w:rsid w:val="00DA2571"/>
    <w:rsid w:val="00DA25B3"/>
    <w:rsid w:val="00DA3604"/>
    <w:rsid w:val="00DA37A4"/>
    <w:rsid w:val="00DA3BDC"/>
    <w:rsid w:val="00DA3F97"/>
    <w:rsid w:val="00DA4326"/>
    <w:rsid w:val="00DA4879"/>
    <w:rsid w:val="00DA531E"/>
    <w:rsid w:val="00DA5863"/>
    <w:rsid w:val="00DA59AF"/>
    <w:rsid w:val="00DA642D"/>
    <w:rsid w:val="00DA6E91"/>
    <w:rsid w:val="00DA7A66"/>
    <w:rsid w:val="00DB02EA"/>
    <w:rsid w:val="00DB05A4"/>
    <w:rsid w:val="00DB07AC"/>
    <w:rsid w:val="00DB180D"/>
    <w:rsid w:val="00DB2182"/>
    <w:rsid w:val="00DB24F9"/>
    <w:rsid w:val="00DB27DA"/>
    <w:rsid w:val="00DB424E"/>
    <w:rsid w:val="00DB49FB"/>
    <w:rsid w:val="00DB7093"/>
    <w:rsid w:val="00DB745A"/>
    <w:rsid w:val="00DB7645"/>
    <w:rsid w:val="00DC1852"/>
    <w:rsid w:val="00DC1B0D"/>
    <w:rsid w:val="00DC2712"/>
    <w:rsid w:val="00DC2AEB"/>
    <w:rsid w:val="00DC2BCD"/>
    <w:rsid w:val="00DC3369"/>
    <w:rsid w:val="00DC3C74"/>
    <w:rsid w:val="00DC3CE4"/>
    <w:rsid w:val="00DC3D71"/>
    <w:rsid w:val="00DC4C32"/>
    <w:rsid w:val="00DC50CD"/>
    <w:rsid w:val="00DC5E72"/>
    <w:rsid w:val="00DC6028"/>
    <w:rsid w:val="00DC6467"/>
    <w:rsid w:val="00DC66DE"/>
    <w:rsid w:val="00DC6B22"/>
    <w:rsid w:val="00DC7868"/>
    <w:rsid w:val="00DC7D90"/>
    <w:rsid w:val="00DD0849"/>
    <w:rsid w:val="00DD3285"/>
    <w:rsid w:val="00DD4257"/>
    <w:rsid w:val="00DD5154"/>
    <w:rsid w:val="00DD52FC"/>
    <w:rsid w:val="00DD5940"/>
    <w:rsid w:val="00DD62BD"/>
    <w:rsid w:val="00DD6AF4"/>
    <w:rsid w:val="00DD726E"/>
    <w:rsid w:val="00DE06F5"/>
    <w:rsid w:val="00DE0A23"/>
    <w:rsid w:val="00DE0D3E"/>
    <w:rsid w:val="00DE0D99"/>
    <w:rsid w:val="00DE12A3"/>
    <w:rsid w:val="00DE2506"/>
    <w:rsid w:val="00DE2748"/>
    <w:rsid w:val="00DE2B34"/>
    <w:rsid w:val="00DE2DEF"/>
    <w:rsid w:val="00DE3341"/>
    <w:rsid w:val="00DE3FC1"/>
    <w:rsid w:val="00DE46A3"/>
    <w:rsid w:val="00DE503F"/>
    <w:rsid w:val="00DE51E5"/>
    <w:rsid w:val="00DE5B6A"/>
    <w:rsid w:val="00DE5FD3"/>
    <w:rsid w:val="00DE7084"/>
    <w:rsid w:val="00DE74EA"/>
    <w:rsid w:val="00DE7F57"/>
    <w:rsid w:val="00DF0C15"/>
    <w:rsid w:val="00DF0C50"/>
    <w:rsid w:val="00DF0D69"/>
    <w:rsid w:val="00DF127F"/>
    <w:rsid w:val="00DF267D"/>
    <w:rsid w:val="00DF488F"/>
    <w:rsid w:val="00DF49E3"/>
    <w:rsid w:val="00DF4C2A"/>
    <w:rsid w:val="00DF4C49"/>
    <w:rsid w:val="00DF4D1D"/>
    <w:rsid w:val="00DF5267"/>
    <w:rsid w:val="00DF55A7"/>
    <w:rsid w:val="00DF59F6"/>
    <w:rsid w:val="00DF5C39"/>
    <w:rsid w:val="00DF6273"/>
    <w:rsid w:val="00DF666F"/>
    <w:rsid w:val="00DF7742"/>
    <w:rsid w:val="00DF7B39"/>
    <w:rsid w:val="00DF7CF1"/>
    <w:rsid w:val="00DF7D3C"/>
    <w:rsid w:val="00E00309"/>
    <w:rsid w:val="00E01388"/>
    <w:rsid w:val="00E01615"/>
    <w:rsid w:val="00E02884"/>
    <w:rsid w:val="00E02B83"/>
    <w:rsid w:val="00E02DE9"/>
    <w:rsid w:val="00E03788"/>
    <w:rsid w:val="00E042B4"/>
    <w:rsid w:val="00E043EC"/>
    <w:rsid w:val="00E04D1D"/>
    <w:rsid w:val="00E04D97"/>
    <w:rsid w:val="00E051A9"/>
    <w:rsid w:val="00E06B36"/>
    <w:rsid w:val="00E0713F"/>
    <w:rsid w:val="00E106AA"/>
    <w:rsid w:val="00E11C9C"/>
    <w:rsid w:val="00E11F38"/>
    <w:rsid w:val="00E12323"/>
    <w:rsid w:val="00E12B20"/>
    <w:rsid w:val="00E13362"/>
    <w:rsid w:val="00E13546"/>
    <w:rsid w:val="00E13740"/>
    <w:rsid w:val="00E147D5"/>
    <w:rsid w:val="00E14F2A"/>
    <w:rsid w:val="00E151A7"/>
    <w:rsid w:val="00E157AD"/>
    <w:rsid w:val="00E16A0D"/>
    <w:rsid w:val="00E16BEA"/>
    <w:rsid w:val="00E173FE"/>
    <w:rsid w:val="00E1787D"/>
    <w:rsid w:val="00E17903"/>
    <w:rsid w:val="00E17E15"/>
    <w:rsid w:val="00E2060C"/>
    <w:rsid w:val="00E20ACA"/>
    <w:rsid w:val="00E20DE4"/>
    <w:rsid w:val="00E2108B"/>
    <w:rsid w:val="00E21649"/>
    <w:rsid w:val="00E233A6"/>
    <w:rsid w:val="00E251A6"/>
    <w:rsid w:val="00E25604"/>
    <w:rsid w:val="00E26DF6"/>
    <w:rsid w:val="00E273C0"/>
    <w:rsid w:val="00E27C0D"/>
    <w:rsid w:val="00E27D98"/>
    <w:rsid w:val="00E27EB2"/>
    <w:rsid w:val="00E301BE"/>
    <w:rsid w:val="00E30738"/>
    <w:rsid w:val="00E30E58"/>
    <w:rsid w:val="00E30FA5"/>
    <w:rsid w:val="00E31491"/>
    <w:rsid w:val="00E32BC1"/>
    <w:rsid w:val="00E32DC2"/>
    <w:rsid w:val="00E32F8B"/>
    <w:rsid w:val="00E33745"/>
    <w:rsid w:val="00E339C7"/>
    <w:rsid w:val="00E3464A"/>
    <w:rsid w:val="00E347AD"/>
    <w:rsid w:val="00E3492A"/>
    <w:rsid w:val="00E34D2E"/>
    <w:rsid w:val="00E356EC"/>
    <w:rsid w:val="00E36D11"/>
    <w:rsid w:val="00E36EB9"/>
    <w:rsid w:val="00E37FD4"/>
    <w:rsid w:val="00E41887"/>
    <w:rsid w:val="00E41918"/>
    <w:rsid w:val="00E41A1E"/>
    <w:rsid w:val="00E41E7D"/>
    <w:rsid w:val="00E41FA3"/>
    <w:rsid w:val="00E41FBA"/>
    <w:rsid w:val="00E42A90"/>
    <w:rsid w:val="00E43B81"/>
    <w:rsid w:val="00E448AA"/>
    <w:rsid w:val="00E44D89"/>
    <w:rsid w:val="00E44E84"/>
    <w:rsid w:val="00E45220"/>
    <w:rsid w:val="00E46299"/>
    <w:rsid w:val="00E478B7"/>
    <w:rsid w:val="00E52177"/>
    <w:rsid w:val="00E52DE7"/>
    <w:rsid w:val="00E537D4"/>
    <w:rsid w:val="00E5473D"/>
    <w:rsid w:val="00E552EC"/>
    <w:rsid w:val="00E55539"/>
    <w:rsid w:val="00E57053"/>
    <w:rsid w:val="00E57478"/>
    <w:rsid w:val="00E57B18"/>
    <w:rsid w:val="00E57C64"/>
    <w:rsid w:val="00E60DEF"/>
    <w:rsid w:val="00E6197D"/>
    <w:rsid w:val="00E61D21"/>
    <w:rsid w:val="00E62126"/>
    <w:rsid w:val="00E622DE"/>
    <w:rsid w:val="00E63B50"/>
    <w:rsid w:val="00E648DA"/>
    <w:rsid w:val="00E65372"/>
    <w:rsid w:val="00E6597B"/>
    <w:rsid w:val="00E669AC"/>
    <w:rsid w:val="00E66B75"/>
    <w:rsid w:val="00E67019"/>
    <w:rsid w:val="00E702D0"/>
    <w:rsid w:val="00E705A9"/>
    <w:rsid w:val="00E70610"/>
    <w:rsid w:val="00E70713"/>
    <w:rsid w:val="00E71327"/>
    <w:rsid w:val="00E72222"/>
    <w:rsid w:val="00E7233C"/>
    <w:rsid w:val="00E73055"/>
    <w:rsid w:val="00E73908"/>
    <w:rsid w:val="00E73C3C"/>
    <w:rsid w:val="00E73EC7"/>
    <w:rsid w:val="00E75087"/>
    <w:rsid w:val="00E752BB"/>
    <w:rsid w:val="00E803CF"/>
    <w:rsid w:val="00E81464"/>
    <w:rsid w:val="00E82386"/>
    <w:rsid w:val="00E84195"/>
    <w:rsid w:val="00E84B9D"/>
    <w:rsid w:val="00E85185"/>
    <w:rsid w:val="00E85BE5"/>
    <w:rsid w:val="00E870E2"/>
    <w:rsid w:val="00E87220"/>
    <w:rsid w:val="00E872FA"/>
    <w:rsid w:val="00E90021"/>
    <w:rsid w:val="00E9020D"/>
    <w:rsid w:val="00E9101E"/>
    <w:rsid w:val="00E91C4F"/>
    <w:rsid w:val="00E920C0"/>
    <w:rsid w:val="00E92925"/>
    <w:rsid w:val="00E93183"/>
    <w:rsid w:val="00E94034"/>
    <w:rsid w:val="00E943D5"/>
    <w:rsid w:val="00E9457C"/>
    <w:rsid w:val="00E94756"/>
    <w:rsid w:val="00E94997"/>
    <w:rsid w:val="00E95065"/>
    <w:rsid w:val="00E959FE"/>
    <w:rsid w:val="00E96418"/>
    <w:rsid w:val="00E97FAA"/>
    <w:rsid w:val="00E97FF7"/>
    <w:rsid w:val="00EA07A8"/>
    <w:rsid w:val="00EA0A83"/>
    <w:rsid w:val="00EA2293"/>
    <w:rsid w:val="00EA3145"/>
    <w:rsid w:val="00EA3159"/>
    <w:rsid w:val="00EA3BA6"/>
    <w:rsid w:val="00EA3C32"/>
    <w:rsid w:val="00EA3E5B"/>
    <w:rsid w:val="00EA41C1"/>
    <w:rsid w:val="00EA4224"/>
    <w:rsid w:val="00EA4689"/>
    <w:rsid w:val="00EA4995"/>
    <w:rsid w:val="00EA6D7E"/>
    <w:rsid w:val="00EA7993"/>
    <w:rsid w:val="00EB0257"/>
    <w:rsid w:val="00EB0675"/>
    <w:rsid w:val="00EB0A53"/>
    <w:rsid w:val="00EB0B9E"/>
    <w:rsid w:val="00EB2A30"/>
    <w:rsid w:val="00EB2FDF"/>
    <w:rsid w:val="00EB3A45"/>
    <w:rsid w:val="00EB3EF8"/>
    <w:rsid w:val="00EB40D8"/>
    <w:rsid w:val="00EB4512"/>
    <w:rsid w:val="00EB49BF"/>
    <w:rsid w:val="00EB4E86"/>
    <w:rsid w:val="00EB5AE4"/>
    <w:rsid w:val="00EB5CA6"/>
    <w:rsid w:val="00EB5F40"/>
    <w:rsid w:val="00EB6110"/>
    <w:rsid w:val="00EB6AE3"/>
    <w:rsid w:val="00EB75AC"/>
    <w:rsid w:val="00EB7E3C"/>
    <w:rsid w:val="00EC0F58"/>
    <w:rsid w:val="00EC14A2"/>
    <w:rsid w:val="00EC1709"/>
    <w:rsid w:val="00EC191E"/>
    <w:rsid w:val="00EC2B06"/>
    <w:rsid w:val="00EC2C6D"/>
    <w:rsid w:val="00EC2EA2"/>
    <w:rsid w:val="00EC3266"/>
    <w:rsid w:val="00EC38E4"/>
    <w:rsid w:val="00EC4BA5"/>
    <w:rsid w:val="00EC4FA5"/>
    <w:rsid w:val="00EC5933"/>
    <w:rsid w:val="00EC7563"/>
    <w:rsid w:val="00EC7C00"/>
    <w:rsid w:val="00ED00E1"/>
    <w:rsid w:val="00ED09C6"/>
    <w:rsid w:val="00ED1A18"/>
    <w:rsid w:val="00ED32FB"/>
    <w:rsid w:val="00ED356A"/>
    <w:rsid w:val="00ED3BA0"/>
    <w:rsid w:val="00ED5070"/>
    <w:rsid w:val="00ED5D3D"/>
    <w:rsid w:val="00ED6198"/>
    <w:rsid w:val="00ED68A7"/>
    <w:rsid w:val="00ED6D41"/>
    <w:rsid w:val="00ED7565"/>
    <w:rsid w:val="00EE0238"/>
    <w:rsid w:val="00EE1054"/>
    <w:rsid w:val="00EE1799"/>
    <w:rsid w:val="00EE1A89"/>
    <w:rsid w:val="00EE1D00"/>
    <w:rsid w:val="00EE232B"/>
    <w:rsid w:val="00EE238B"/>
    <w:rsid w:val="00EE271F"/>
    <w:rsid w:val="00EE2B0E"/>
    <w:rsid w:val="00EE2EE9"/>
    <w:rsid w:val="00EE3208"/>
    <w:rsid w:val="00EE336E"/>
    <w:rsid w:val="00EE47CC"/>
    <w:rsid w:val="00EE4852"/>
    <w:rsid w:val="00EE48AE"/>
    <w:rsid w:val="00EE4A01"/>
    <w:rsid w:val="00EE50AA"/>
    <w:rsid w:val="00EE5133"/>
    <w:rsid w:val="00EE52E8"/>
    <w:rsid w:val="00EE5EBD"/>
    <w:rsid w:val="00EE61DE"/>
    <w:rsid w:val="00EE6276"/>
    <w:rsid w:val="00EE6457"/>
    <w:rsid w:val="00EE6856"/>
    <w:rsid w:val="00EE6A28"/>
    <w:rsid w:val="00EE7C2F"/>
    <w:rsid w:val="00EE7F33"/>
    <w:rsid w:val="00EF02B2"/>
    <w:rsid w:val="00EF06AA"/>
    <w:rsid w:val="00EF0C04"/>
    <w:rsid w:val="00EF214C"/>
    <w:rsid w:val="00EF2906"/>
    <w:rsid w:val="00EF35D8"/>
    <w:rsid w:val="00EF3A8C"/>
    <w:rsid w:val="00EF4067"/>
    <w:rsid w:val="00EF506C"/>
    <w:rsid w:val="00EF5EC2"/>
    <w:rsid w:val="00EF62C5"/>
    <w:rsid w:val="00EF659A"/>
    <w:rsid w:val="00EF6D69"/>
    <w:rsid w:val="00EF7074"/>
    <w:rsid w:val="00EF79C5"/>
    <w:rsid w:val="00EF7EC7"/>
    <w:rsid w:val="00F009BC"/>
    <w:rsid w:val="00F00A48"/>
    <w:rsid w:val="00F00A65"/>
    <w:rsid w:val="00F00E19"/>
    <w:rsid w:val="00F0122E"/>
    <w:rsid w:val="00F0137C"/>
    <w:rsid w:val="00F01FF8"/>
    <w:rsid w:val="00F021BF"/>
    <w:rsid w:val="00F0276B"/>
    <w:rsid w:val="00F029FF"/>
    <w:rsid w:val="00F03A79"/>
    <w:rsid w:val="00F04354"/>
    <w:rsid w:val="00F04949"/>
    <w:rsid w:val="00F05050"/>
    <w:rsid w:val="00F05DA1"/>
    <w:rsid w:val="00F061AF"/>
    <w:rsid w:val="00F062D2"/>
    <w:rsid w:val="00F062EC"/>
    <w:rsid w:val="00F06B1F"/>
    <w:rsid w:val="00F1167F"/>
    <w:rsid w:val="00F1185F"/>
    <w:rsid w:val="00F12987"/>
    <w:rsid w:val="00F13FE0"/>
    <w:rsid w:val="00F14567"/>
    <w:rsid w:val="00F148FA"/>
    <w:rsid w:val="00F14BB5"/>
    <w:rsid w:val="00F1504E"/>
    <w:rsid w:val="00F15694"/>
    <w:rsid w:val="00F1614D"/>
    <w:rsid w:val="00F20749"/>
    <w:rsid w:val="00F211B7"/>
    <w:rsid w:val="00F2135F"/>
    <w:rsid w:val="00F21FCC"/>
    <w:rsid w:val="00F222E9"/>
    <w:rsid w:val="00F227B4"/>
    <w:rsid w:val="00F2297E"/>
    <w:rsid w:val="00F23EF6"/>
    <w:rsid w:val="00F2459B"/>
    <w:rsid w:val="00F24D53"/>
    <w:rsid w:val="00F25218"/>
    <w:rsid w:val="00F273F4"/>
    <w:rsid w:val="00F2772E"/>
    <w:rsid w:val="00F27A34"/>
    <w:rsid w:val="00F27A3C"/>
    <w:rsid w:val="00F3039C"/>
    <w:rsid w:val="00F311AF"/>
    <w:rsid w:val="00F31A63"/>
    <w:rsid w:val="00F31BDC"/>
    <w:rsid w:val="00F31E10"/>
    <w:rsid w:val="00F3293F"/>
    <w:rsid w:val="00F32961"/>
    <w:rsid w:val="00F32C36"/>
    <w:rsid w:val="00F32CA4"/>
    <w:rsid w:val="00F32F1B"/>
    <w:rsid w:val="00F33A1F"/>
    <w:rsid w:val="00F345A3"/>
    <w:rsid w:val="00F34C1B"/>
    <w:rsid w:val="00F3689D"/>
    <w:rsid w:val="00F37670"/>
    <w:rsid w:val="00F379AF"/>
    <w:rsid w:val="00F379C7"/>
    <w:rsid w:val="00F40064"/>
    <w:rsid w:val="00F40A56"/>
    <w:rsid w:val="00F4150D"/>
    <w:rsid w:val="00F418DC"/>
    <w:rsid w:val="00F41A29"/>
    <w:rsid w:val="00F41F0C"/>
    <w:rsid w:val="00F4246F"/>
    <w:rsid w:val="00F4250B"/>
    <w:rsid w:val="00F425FC"/>
    <w:rsid w:val="00F42EBA"/>
    <w:rsid w:val="00F4456C"/>
    <w:rsid w:val="00F44990"/>
    <w:rsid w:val="00F44C6E"/>
    <w:rsid w:val="00F44F6B"/>
    <w:rsid w:val="00F45027"/>
    <w:rsid w:val="00F46AA1"/>
    <w:rsid w:val="00F47A56"/>
    <w:rsid w:val="00F501E4"/>
    <w:rsid w:val="00F5135E"/>
    <w:rsid w:val="00F51B67"/>
    <w:rsid w:val="00F539D4"/>
    <w:rsid w:val="00F547D1"/>
    <w:rsid w:val="00F54892"/>
    <w:rsid w:val="00F5581E"/>
    <w:rsid w:val="00F55C44"/>
    <w:rsid w:val="00F55FF9"/>
    <w:rsid w:val="00F56213"/>
    <w:rsid w:val="00F570CF"/>
    <w:rsid w:val="00F57654"/>
    <w:rsid w:val="00F57816"/>
    <w:rsid w:val="00F579C3"/>
    <w:rsid w:val="00F60E0F"/>
    <w:rsid w:val="00F63195"/>
    <w:rsid w:val="00F633E4"/>
    <w:rsid w:val="00F63C18"/>
    <w:rsid w:val="00F641C8"/>
    <w:rsid w:val="00F65188"/>
    <w:rsid w:val="00F65881"/>
    <w:rsid w:val="00F65B6F"/>
    <w:rsid w:val="00F6655C"/>
    <w:rsid w:val="00F668EF"/>
    <w:rsid w:val="00F7045B"/>
    <w:rsid w:val="00F70E8F"/>
    <w:rsid w:val="00F71F57"/>
    <w:rsid w:val="00F722FB"/>
    <w:rsid w:val="00F7482A"/>
    <w:rsid w:val="00F751F1"/>
    <w:rsid w:val="00F75900"/>
    <w:rsid w:val="00F75FEB"/>
    <w:rsid w:val="00F774A2"/>
    <w:rsid w:val="00F7773F"/>
    <w:rsid w:val="00F777E5"/>
    <w:rsid w:val="00F801BC"/>
    <w:rsid w:val="00F8021A"/>
    <w:rsid w:val="00F81B5F"/>
    <w:rsid w:val="00F81D70"/>
    <w:rsid w:val="00F81E61"/>
    <w:rsid w:val="00F8236C"/>
    <w:rsid w:val="00F8258C"/>
    <w:rsid w:val="00F85E6C"/>
    <w:rsid w:val="00F90042"/>
    <w:rsid w:val="00F9063C"/>
    <w:rsid w:val="00F90C45"/>
    <w:rsid w:val="00F9132F"/>
    <w:rsid w:val="00F92776"/>
    <w:rsid w:val="00F94094"/>
    <w:rsid w:val="00F94297"/>
    <w:rsid w:val="00F944CA"/>
    <w:rsid w:val="00F94517"/>
    <w:rsid w:val="00F94BBD"/>
    <w:rsid w:val="00F95531"/>
    <w:rsid w:val="00F97603"/>
    <w:rsid w:val="00F978F3"/>
    <w:rsid w:val="00FA01B0"/>
    <w:rsid w:val="00FA0A0D"/>
    <w:rsid w:val="00FA0F62"/>
    <w:rsid w:val="00FA1847"/>
    <w:rsid w:val="00FA3A42"/>
    <w:rsid w:val="00FA44DE"/>
    <w:rsid w:val="00FA4AC9"/>
    <w:rsid w:val="00FA4B98"/>
    <w:rsid w:val="00FA4BEA"/>
    <w:rsid w:val="00FA50E8"/>
    <w:rsid w:val="00FA565A"/>
    <w:rsid w:val="00FA683D"/>
    <w:rsid w:val="00FA76E4"/>
    <w:rsid w:val="00FA78D0"/>
    <w:rsid w:val="00FB02F9"/>
    <w:rsid w:val="00FB0C27"/>
    <w:rsid w:val="00FB144A"/>
    <w:rsid w:val="00FB16B4"/>
    <w:rsid w:val="00FB1DA8"/>
    <w:rsid w:val="00FB24C0"/>
    <w:rsid w:val="00FB2692"/>
    <w:rsid w:val="00FB2D96"/>
    <w:rsid w:val="00FB3388"/>
    <w:rsid w:val="00FB39E7"/>
    <w:rsid w:val="00FB43FC"/>
    <w:rsid w:val="00FB4912"/>
    <w:rsid w:val="00FB515E"/>
    <w:rsid w:val="00FB7A65"/>
    <w:rsid w:val="00FB7E0B"/>
    <w:rsid w:val="00FC018C"/>
    <w:rsid w:val="00FC09A9"/>
    <w:rsid w:val="00FC0FE4"/>
    <w:rsid w:val="00FC1140"/>
    <w:rsid w:val="00FC1318"/>
    <w:rsid w:val="00FC1818"/>
    <w:rsid w:val="00FC1B2A"/>
    <w:rsid w:val="00FC25F2"/>
    <w:rsid w:val="00FC31CE"/>
    <w:rsid w:val="00FC4C6D"/>
    <w:rsid w:val="00FC4C8E"/>
    <w:rsid w:val="00FC5063"/>
    <w:rsid w:val="00FC5248"/>
    <w:rsid w:val="00FC5369"/>
    <w:rsid w:val="00FC573A"/>
    <w:rsid w:val="00FC6256"/>
    <w:rsid w:val="00FD03C7"/>
    <w:rsid w:val="00FD0D03"/>
    <w:rsid w:val="00FD0F5B"/>
    <w:rsid w:val="00FD10B5"/>
    <w:rsid w:val="00FD22FD"/>
    <w:rsid w:val="00FD2CED"/>
    <w:rsid w:val="00FD3BD3"/>
    <w:rsid w:val="00FD402B"/>
    <w:rsid w:val="00FD461A"/>
    <w:rsid w:val="00FD503B"/>
    <w:rsid w:val="00FD515D"/>
    <w:rsid w:val="00FD5816"/>
    <w:rsid w:val="00FD60D2"/>
    <w:rsid w:val="00FD6714"/>
    <w:rsid w:val="00FE0589"/>
    <w:rsid w:val="00FE0AE7"/>
    <w:rsid w:val="00FE191D"/>
    <w:rsid w:val="00FE1C29"/>
    <w:rsid w:val="00FE2027"/>
    <w:rsid w:val="00FE266A"/>
    <w:rsid w:val="00FE3D39"/>
    <w:rsid w:val="00FE4253"/>
    <w:rsid w:val="00FE5E78"/>
    <w:rsid w:val="00FE61C3"/>
    <w:rsid w:val="00FE6666"/>
    <w:rsid w:val="00FE6A29"/>
    <w:rsid w:val="00FE70EE"/>
    <w:rsid w:val="00FE7410"/>
    <w:rsid w:val="00FF0FA3"/>
    <w:rsid w:val="00FF10F2"/>
    <w:rsid w:val="00FF3220"/>
    <w:rsid w:val="00FF3735"/>
    <w:rsid w:val="00FF3BEA"/>
    <w:rsid w:val="00FF3FD6"/>
    <w:rsid w:val="00FF421F"/>
    <w:rsid w:val="00FF5F54"/>
    <w:rsid w:val="00FF6B6E"/>
    <w:rsid w:val="00FF7244"/>
    <w:rsid w:val="00FF74A7"/>
    <w:rsid w:val="00FF7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D5E271"/>
  <w15:chartTrackingRefBased/>
  <w15:docId w15:val="{2AE65744-290D-44A5-ACB2-B43BD522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280"/>
  </w:style>
  <w:style w:type="paragraph" w:styleId="Heading1">
    <w:name w:val="heading 1"/>
    <w:basedOn w:val="Normal"/>
    <w:next w:val="Normal"/>
    <w:link w:val="Heading1Char"/>
    <w:uiPriority w:val="9"/>
    <w:qFormat/>
    <w:rsid w:val="001A04CC"/>
    <w:pPr>
      <w:keepNext/>
      <w:keepLines/>
      <w:numPr>
        <w:numId w:val="24"/>
      </w:numPr>
      <w:spacing w:before="240" w:after="0" w:line="240" w:lineRule="auto"/>
      <w:outlineLvl w:val="0"/>
    </w:pPr>
    <w:rPr>
      <w:rFonts w:ascii="Times New Roman" w:eastAsiaTheme="majorEastAsia" w:hAnsi="Times New Roman" w:cstheme="majorBidi"/>
      <w:b/>
      <w:caps/>
      <w:color w:val="000000" w:themeColor="text1"/>
      <w:sz w:val="32"/>
      <w:szCs w:val="32"/>
    </w:rPr>
  </w:style>
  <w:style w:type="paragraph" w:styleId="Heading2">
    <w:name w:val="heading 2"/>
    <w:basedOn w:val="Normal"/>
    <w:next w:val="Normal"/>
    <w:link w:val="Heading2Char"/>
    <w:uiPriority w:val="9"/>
    <w:unhideWhenUsed/>
    <w:qFormat/>
    <w:rsid w:val="00BA794E"/>
    <w:pPr>
      <w:keepNext/>
      <w:keepLines/>
      <w:numPr>
        <w:ilvl w:val="1"/>
        <w:numId w:val="24"/>
      </w:numPr>
      <w:spacing w:before="40" w:after="0" w:line="240" w:lineRule="auto"/>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BA794E"/>
    <w:pPr>
      <w:keepNext/>
      <w:keepLines/>
      <w:numPr>
        <w:ilvl w:val="2"/>
        <w:numId w:val="24"/>
      </w:numPr>
      <w:spacing w:before="40" w:after="0" w:line="240" w:lineRule="auto"/>
      <w:outlineLvl w:val="2"/>
    </w:pPr>
    <w:rPr>
      <w:rFonts w:ascii="Times New Roman" w:eastAsiaTheme="majorEastAsia" w:hAnsi="Times New Roman" w:cstheme="majorBidi"/>
      <w:b/>
      <w:i/>
      <w:color w:val="000000" w:themeColor="text1"/>
      <w:sz w:val="24"/>
      <w:szCs w:val="24"/>
    </w:rPr>
  </w:style>
  <w:style w:type="paragraph" w:styleId="Heading4">
    <w:name w:val="heading 4"/>
    <w:basedOn w:val="Normal"/>
    <w:next w:val="Normal"/>
    <w:link w:val="Heading4Char"/>
    <w:uiPriority w:val="9"/>
    <w:semiHidden/>
    <w:unhideWhenUsed/>
    <w:qFormat/>
    <w:rsid w:val="004512CE"/>
    <w:pPr>
      <w:keepNext/>
      <w:keepLines/>
      <w:numPr>
        <w:ilvl w:val="3"/>
        <w:numId w:val="24"/>
      </w:numPr>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4512CE"/>
    <w:pPr>
      <w:keepNext/>
      <w:keepLines/>
      <w:numPr>
        <w:ilvl w:val="4"/>
        <w:numId w:val="24"/>
      </w:numPr>
      <w:spacing w:before="40" w:after="0" w:line="240" w:lineRule="auto"/>
      <w:outlineLvl w:val="4"/>
    </w:pPr>
    <w:rPr>
      <w:rFonts w:asciiTheme="majorHAnsi" w:eastAsiaTheme="majorEastAsia" w:hAnsiTheme="majorHAnsi"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4512CE"/>
    <w:pPr>
      <w:keepNext/>
      <w:keepLines/>
      <w:numPr>
        <w:ilvl w:val="5"/>
        <w:numId w:val="24"/>
      </w:numPr>
      <w:spacing w:before="40" w:after="0" w:line="240" w:lineRule="auto"/>
      <w:outlineLvl w:val="5"/>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4512CE"/>
    <w:pPr>
      <w:keepNext/>
      <w:keepLines/>
      <w:numPr>
        <w:ilvl w:val="6"/>
        <w:numId w:val="24"/>
      </w:numPr>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paragraph" w:styleId="Heading8">
    <w:name w:val="heading 8"/>
    <w:basedOn w:val="Normal"/>
    <w:next w:val="Normal"/>
    <w:link w:val="Heading8Char"/>
    <w:uiPriority w:val="9"/>
    <w:semiHidden/>
    <w:unhideWhenUsed/>
    <w:qFormat/>
    <w:rsid w:val="004512CE"/>
    <w:pPr>
      <w:keepNext/>
      <w:keepLines/>
      <w:numPr>
        <w:ilvl w:val="7"/>
        <w:numId w:val="24"/>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12CE"/>
    <w:pPr>
      <w:keepNext/>
      <w:keepLines/>
      <w:numPr>
        <w:ilvl w:val="8"/>
        <w:numId w:val="24"/>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0D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04A9"/>
    <w:pPr>
      <w:ind w:left="720"/>
      <w:contextualSpacing/>
    </w:pPr>
  </w:style>
  <w:style w:type="paragraph" w:styleId="Caption">
    <w:name w:val="caption"/>
    <w:basedOn w:val="Normal"/>
    <w:next w:val="Normal"/>
    <w:autoRedefine/>
    <w:uiPriority w:val="35"/>
    <w:unhideWhenUsed/>
    <w:qFormat/>
    <w:rsid w:val="001E4713"/>
    <w:pPr>
      <w:spacing w:after="240" w:line="240" w:lineRule="auto"/>
      <w:jc w:val="center"/>
    </w:pPr>
    <w:rPr>
      <w:rFonts w:ascii="Times New Roman" w:eastAsia="SimSun" w:hAnsi="Times New Roman"/>
      <w:i/>
      <w:iCs/>
      <w:sz w:val="24"/>
      <w:szCs w:val="18"/>
    </w:rPr>
  </w:style>
  <w:style w:type="character" w:customStyle="1" w:styleId="Heading1Char">
    <w:name w:val="Heading 1 Char"/>
    <w:basedOn w:val="DefaultParagraphFont"/>
    <w:link w:val="Heading1"/>
    <w:uiPriority w:val="9"/>
    <w:rsid w:val="001A04CC"/>
    <w:rPr>
      <w:rFonts w:ascii="Times New Roman" w:eastAsiaTheme="majorEastAsia" w:hAnsi="Times New Roman" w:cstheme="majorBidi"/>
      <w:b/>
      <w:caps/>
      <w:color w:val="000000" w:themeColor="text1"/>
      <w:sz w:val="32"/>
      <w:szCs w:val="32"/>
    </w:rPr>
  </w:style>
  <w:style w:type="character" w:customStyle="1" w:styleId="Heading2Char">
    <w:name w:val="Heading 2 Char"/>
    <w:basedOn w:val="DefaultParagraphFont"/>
    <w:link w:val="Heading2"/>
    <w:uiPriority w:val="9"/>
    <w:rsid w:val="00BA794E"/>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BA794E"/>
    <w:rPr>
      <w:rFonts w:ascii="Times New Roman" w:eastAsiaTheme="majorEastAsia" w:hAnsi="Times New Roman" w:cstheme="majorBidi"/>
      <w:b/>
      <w:i/>
      <w:color w:val="000000" w:themeColor="text1"/>
      <w:sz w:val="24"/>
      <w:szCs w:val="24"/>
    </w:rPr>
  </w:style>
  <w:style w:type="character" w:customStyle="1" w:styleId="Heading4Char">
    <w:name w:val="Heading 4 Char"/>
    <w:basedOn w:val="DefaultParagraphFont"/>
    <w:link w:val="Heading4"/>
    <w:uiPriority w:val="9"/>
    <w:semiHidden/>
    <w:rsid w:val="004512CE"/>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4512CE"/>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4512CE"/>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4512CE"/>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4512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12C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4512CE"/>
    <w:pPr>
      <w:spacing w:after="0" w:line="240" w:lineRule="auto"/>
    </w:pPr>
    <w:rPr>
      <w:rFonts w:ascii="Times New Roman" w:eastAsia="SimSun" w:hAnsi="Times New Roman" w:cs="Times New Roman"/>
      <w:sz w:val="18"/>
      <w:szCs w:val="18"/>
    </w:rPr>
  </w:style>
  <w:style w:type="character" w:customStyle="1" w:styleId="BalloonTextChar">
    <w:name w:val="Balloon Text Char"/>
    <w:basedOn w:val="DefaultParagraphFont"/>
    <w:link w:val="BalloonText"/>
    <w:uiPriority w:val="99"/>
    <w:semiHidden/>
    <w:rsid w:val="004512CE"/>
    <w:rPr>
      <w:rFonts w:ascii="Times New Roman" w:eastAsia="SimSun" w:hAnsi="Times New Roman" w:cs="Times New Roman"/>
      <w:sz w:val="18"/>
      <w:szCs w:val="18"/>
    </w:rPr>
  </w:style>
  <w:style w:type="paragraph" w:customStyle="1" w:styleId="EndNoteBibliographyTitle">
    <w:name w:val="EndNote Bibliography Title"/>
    <w:basedOn w:val="Normal"/>
    <w:link w:val="EndNoteBibliographyTitleChar"/>
    <w:rsid w:val="004512CE"/>
    <w:pPr>
      <w:spacing w:after="0" w:line="240" w:lineRule="auto"/>
      <w:jc w:val="center"/>
    </w:pPr>
    <w:rPr>
      <w:rFonts w:ascii="Calibri" w:eastAsia="SimSun" w:hAnsi="Calibri" w:cs="Calibri"/>
      <w:szCs w:val="24"/>
    </w:rPr>
  </w:style>
  <w:style w:type="character" w:customStyle="1" w:styleId="EndNoteBibliographyTitleChar">
    <w:name w:val="EndNote Bibliography Title Char"/>
    <w:basedOn w:val="DefaultParagraphFont"/>
    <w:link w:val="EndNoteBibliographyTitle"/>
    <w:rsid w:val="004512CE"/>
    <w:rPr>
      <w:rFonts w:ascii="Calibri" w:eastAsia="SimSun" w:hAnsi="Calibri" w:cs="Calibri"/>
      <w:szCs w:val="24"/>
    </w:rPr>
  </w:style>
  <w:style w:type="paragraph" w:customStyle="1" w:styleId="EndNoteBibliography">
    <w:name w:val="EndNote Bibliography"/>
    <w:basedOn w:val="Normal"/>
    <w:link w:val="EndNoteBibliographyChar"/>
    <w:rsid w:val="004512CE"/>
    <w:pPr>
      <w:spacing w:after="0" w:line="240" w:lineRule="auto"/>
    </w:pPr>
    <w:rPr>
      <w:rFonts w:ascii="Calibri" w:eastAsia="SimSun" w:hAnsi="Calibri" w:cs="Calibri"/>
      <w:szCs w:val="24"/>
    </w:rPr>
  </w:style>
  <w:style w:type="character" w:customStyle="1" w:styleId="EndNoteBibliographyChar">
    <w:name w:val="EndNote Bibliography Char"/>
    <w:basedOn w:val="DefaultParagraphFont"/>
    <w:link w:val="EndNoteBibliography"/>
    <w:rsid w:val="004512CE"/>
    <w:rPr>
      <w:rFonts w:ascii="Calibri" w:eastAsia="SimSun" w:hAnsi="Calibri" w:cs="Calibri"/>
      <w:szCs w:val="24"/>
    </w:rPr>
  </w:style>
  <w:style w:type="character" w:styleId="Hyperlink">
    <w:name w:val="Hyperlink"/>
    <w:basedOn w:val="DefaultParagraphFont"/>
    <w:uiPriority w:val="99"/>
    <w:unhideWhenUsed/>
    <w:rsid w:val="004512CE"/>
    <w:rPr>
      <w:color w:val="0563C1" w:themeColor="hyperlink"/>
      <w:u w:val="single"/>
    </w:rPr>
  </w:style>
  <w:style w:type="character" w:styleId="UnresolvedMention">
    <w:name w:val="Unresolved Mention"/>
    <w:basedOn w:val="DefaultParagraphFont"/>
    <w:uiPriority w:val="99"/>
    <w:semiHidden/>
    <w:unhideWhenUsed/>
    <w:rsid w:val="004512CE"/>
    <w:rPr>
      <w:color w:val="605E5C"/>
      <w:shd w:val="clear" w:color="auto" w:fill="E1DFDD"/>
    </w:rPr>
  </w:style>
  <w:style w:type="character" w:styleId="PlaceholderText">
    <w:name w:val="Placeholder Text"/>
    <w:basedOn w:val="DefaultParagraphFont"/>
    <w:uiPriority w:val="99"/>
    <w:semiHidden/>
    <w:rsid w:val="004512CE"/>
    <w:rPr>
      <w:color w:val="808080"/>
    </w:rPr>
  </w:style>
  <w:style w:type="paragraph" w:styleId="Header">
    <w:name w:val="header"/>
    <w:basedOn w:val="Normal"/>
    <w:link w:val="HeaderChar"/>
    <w:uiPriority w:val="99"/>
    <w:unhideWhenUsed/>
    <w:rsid w:val="004512CE"/>
    <w:pPr>
      <w:tabs>
        <w:tab w:val="center" w:pos="4680"/>
        <w:tab w:val="right" w:pos="9360"/>
      </w:tabs>
      <w:spacing w:after="0" w:line="240" w:lineRule="auto"/>
    </w:pPr>
    <w:rPr>
      <w:rFonts w:eastAsia="SimSun"/>
      <w:sz w:val="24"/>
      <w:szCs w:val="24"/>
    </w:rPr>
  </w:style>
  <w:style w:type="character" w:customStyle="1" w:styleId="HeaderChar">
    <w:name w:val="Header Char"/>
    <w:basedOn w:val="DefaultParagraphFont"/>
    <w:link w:val="Header"/>
    <w:uiPriority w:val="99"/>
    <w:rsid w:val="004512CE"/>
    <w:rPr>
      <w:rFonts w:eastAsia="SimSun"/>
      <w:sz w:val="24"/>
      <w:szCs w:val="24"/>
    </w:rPr>
  </w:style>
  <w:style w:type="paragraph" w:styleId="Footer">
    <w:name w:val="footer"/>
    <w:basedOn w:val="Normal"/>
    <w:link w:val="FooterChar"/>
    <w:uiPriority w:val="99"/>
    <w:unhideWhenUsed/>
    <w:rsid w:val="004512CE"/>
    <w:pPr>
      <w:tabs>
        <w:tab w:val="center" w:pos="4680"/>
        <w:tab w:val="right" w:pos="9360"/>
      </w:tabs>
      <w:spacing w:after="0" w:line="240" w:lineRule="auto"/>
    </w:pPr>
    <w:rPr>
      <w:rFonts w:eastAsia="SimSun"/>
      <w:sz w:val="24"/>
      <w:szCs w:val="24"/>
    </w:rPr>
  </w:style>
  <w:style w:type="character" w:customStyle="1" w:styleId="FooterChar">
    <w:name w:val="Footer Char"/>
    <w:basedOn w:val="DefaultParagraphFont"/>
    <w:link w:val="Footer"/>
    <w:uiPriority w:val="99"/>
    <w:rsid w:val="004512CE"/>
    <w:rPr>
      <w:rFonts w:eastAsia="SimSun"/>
      <w:sz w:val="24"/>
      <w:szCs w:val="24"/>
    </w:rPr>
  </w:style>
  <w:style w:type="character" w:styleId="CommentReference">
    <w:name w:val="annotation reference"/>
    <w:basedOn w:val="DefaultParagraphFont"/>
    <w:uiPriority w:val="99"/>
    <w:semiHidden/>
    <w:unhideWhenUsed/>
    <w:rsid w:val="004512CE"/>
    <w:rPr>
      <w:sz w:val="16"/>
      <w:szCs w:val="16"/>
    </w:rPr>
  </w:style>
  <w:style w:type="paragraph" w:styleId="CommentText">
    <w:name w:val="annotation text"/>
    <w:basedOn w:val="Normal"/>
    <w:link w:val="CommentTextChar"/>
    <w:uiPriority w:val="99"/>
    <w:semiHidden/>
    <w:unhideWhenUsed/>
    <w:rsid w:val="004512CE"/>
    <w:pPr>
      <w:spacing w:after="0" w:line="240" w:lineRule="auto"/>
    </w:pPr>
    <w:rPr>
      <w:rFonts w:eastAsia="SimSun"/>
      <w:sz w:val="20"/>
      <w:szCs w:val="20"/>
    </w:rPr>
  </w:style>
  <w:style w:type="character" w:customStyle="1" w:styleId="CommentTextChar">
    <w:name w:val="Comment Text Char"/>
    <w:basedOn w:val="DefaultParagraphFont"/>
    <w:link w:val="CommentText"/>
    <w:uiPriority w:val="99"/>
    <w:semiHidden/>
    <w:rsid w:val="004512CE"/>
    <w:rPr>
      <w:rFonts w:eastAsia="SimSun"/>
      <w:sz w:val="20"/>
      <w:szCs w:val="20"/>
    </w:rPr>
  </w:style>
  <w:style w:type="paragraph" w:styleId="CommentSubject">
    <w:name w:val="annotation subject"/>
    <w:basedOn w:val="CommentText"/>
    <w:next w:val="CommentText"/>
    <w:link w:val="CommentSubjectChar"/>
    <w:uiPriority w:val="99"/>
    <w:semiHidden/>
    <w:unhideWhenUsed/>
    <w:rsid w:val="004512CE"/>
    <w:rPr>
      <w:b/>
      <w:bCs/>
    </w:rPr>
  </w:style>
  <w:style w:type="character" w:customStyle="1" w:styleId="CommentSubjectChar">
    <w:name w:val="Comment Subject Char"/>
    <w:basedOn w:val="CommentTextChar"/>
    <w:link w:val="CommentSubject"/>
    <w:uiPriority w:val="99"/>
    <w:semiHidden/>
    <w:rsid w:val="004512CE"/>
    <w:rPr>
      <w:rFonts w:eastAsia="SimSun"/>
      <w:b/>
      <w:bCs/>
      <w:sz w:val="20"/>
      <w:szCs w:val="20"/>
    </w:rPr>
  </w:style>
  <w:style w:type="paragraph" w:styleId="Revision">
    <w:name w:val="Revision"/>
    <w:hidden/>
    <w:uiPriority w:val="99"/>
    <w:semiHidden/>
    <w:rsid w:val="004512CE"/>
    <w:pPr>
      <w:spacing w:after="0" w:line="240" w:lineRule="auto"/>
    </w:pPr>
    <w:rPr>
      <w:rFonts w:eastAsia="SimSun"/>
      <w:sz w:val="24"/>
      <w:szCs w:val="24"/>
    </w:rPr>
  </w:style>
  <w:style w:type="paragraph" w:styleId="Bibliography">
    <w:name w:val="Bibliography"/>
    <w:basedOn w:val="Normal"/>
    <w:next w:val="Normal"/>
    <w:uiPriority w:val="37"/>
    <w:semiHidden/>
    <w:unhideWhenUsed/>
    <w:rsid w:val="004512CE"/>
    <w:pPr>
      <w:spacing w:after="0" w:line="240" w:lineRule="auto"/>
    </w:pPr>
    <w:rPr>
      <w:rFonts w:eastAsia="SimSun"/>
      <w:sz w:val="24"/>
      <w:szCs w:val="24"/>
    </w:rPr>
  </w:style>
  <w:style w:type="paragraph" w:styleId="BlockText">
    <w:name w:val="Block Text"/>
    <w:basedOn w:val="Normal"/>
    <w:uiPriority w:val="99"/>
    <w:semiHidden/>
    <w:unhideWhenUsed/>
    <w:rsid w:val="004512CE"/>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after="0" w:line="240" w:lineRule="auto"/>
      <w:ind w:left="1152" w:right="1152"/>
    </w:pPr>
    <w:rPr>
      <w:rFonts w:eastAsiaTheme="minorEastAsia"/>
      <w:i/>
      <w:iCs/>
      <w:color w:val="4472C4" w:themeColor="accent1"/>
      <w:sz w:val="24"/>
      <w:szCs w:val="24"/>
    </w:rPr>
  </w:style>
  <w:style w:type="paragraph" w:styleId="BodyText">
    <w:name w:val="Body Text"/>
    <w:basedOn w:val="Normal"/>
    <w:link w:val="BodyTextChar"/>
    <w:uiPriority w:val="99"/>
    <w:semiHidden/>
    <w:unhideWhenUsed/>
    <w:rsid w:val="004512CE"/>
    <w:pPr>
      <w:spacing w:after="120" w:line="240" w:lineRule="auto"/>
    </w:pPr>
    <w:rPr>
      <w:rFonts w:eastAsia="SimSun"/>
      <w:sz w:val="24"/>
      <w:szCs w:val="24"/>
    </w:rPr>
  </w:style>
  <w:style w:type="character" w:customStyle="1" w:styleId="BodyTextChar">
    <w:name w:val="Body Text Char"/>
    <w:basedOn w:val="DefaultParagraphFont"/>
    <w:link w:val="BodyText"/>
    <w:uiPriority w:val="99"/>
    <w:semiHidden/>
    <w:rsid w:val="004512CE"/>
    <w:rPr>
      <w:rFonts w:eastAsia="SimSun"/>
      <w:sz w:val="24"/>
      <w:szCs w:val="24"/>
    </w:rPr>
  </w:style>
  <w:style w:type="paragraph" w:styleId="BodyText2">
    <w:name w:val="Body Text 2"/>
    <w:basedOn w:val="Normal"/>
    <w:link w:val="BodyText2Char"/>
    <w:uiPriority w:val="99"/>
    <w:semiHidden/>
    <w:unhideWhenUsed/>
    <w:rsid w:val="004512CE"/>
    <w:pPr>
      <w:spacing w:after="120" w:line="480" w:lineRule="auto"/>
    </w:pPr>
    <w:rPr>
      <w:rFonts w:eastAsia="SimSun"/>
      <w:sz w:val="24"/>
      <w:szCs w:val="24"/>
    </w:rPr>
  </w:style>
  <w:style w:type="character" w:customStyle="1" w:styleId="BodyText2Char">
    <w:name w:val="Body Text 2 Char"/>
    <w:basedOn w:val="DefaultParagraphFont"/>
    <w:link w:val="BodyText2"/>
    <w:uiPriority w:val="99"/>
    <w:semiHidden/>
    <w:rsid w:val="004512CE"/>
    <w:rPr>
      <w:rFonts w:eastAsia="SimSun"/>
      <w:sz w:val="24"/>
      <w:szCs w:val="24"/>
    </w:rPr>
  </w:style>
  <w:style w:type="paragraph" w:styleId="BodyText3">
    <w:name w:val="Body Text 3"/>
    <w:basedOn w:val="Normal"/>
    <w:link w:val="BodyText3Char"/>
    <w:uiPriority w:val="99"/>
    <w:semiHidden/>
    <w:unhideWhenUsed/>
    <w:rsid w:val="004512CE"/>
    <w:pPr>
      <w:spacing w:after="120" w:line="240" w:lineRule="auto"/>
    </w:pPr>
    <w:rPr>
      <w:rFonts w:eastAsia="SimSun"/>
      <w:sz w:val="16"/>
      <w:szCs w:val="16"/>
    </w:rPr>
  </w:style>
  <w:style w:type="character" w:customStyle="1" w:styleId="BodyText3Char">
    <w:name w:val="Body Text 3 Char"/>
    <w:basedOn w:val="DefaultParagraphFont"/>
    <w:link w:val="BodyText3"/>
    <w:uiPriority w:val="99"/>
    <w:semiHidden/>
    <w:rsid w:val="004512CE"/>
    <w:rPr>
      <w:rFonts w:eastAsia="SimSun"/>
      <w:sz w:val="16"/>
      <w:szCs w:val="16"/>
    </w:rPr>
  </w:style>
  <w:style w:type="paragraph" w:styleId="BodyTextFirstIndent">
    <w:name w:val="Body Text First Indent"/>
    <w:basedOn w:val="BodyText"/>
    <w:link w:val="BodyTextFirstIndentChar"/>
    <w:uiPriority w:val="99"/>
    <w:semiHidden/>
    <w:unhideWhenUsed/>
    <w:rsid w:val="004512CE"/>
    <w:pPr>
      <w:spacing w:after="0"/>
      <w:ind w:firstLine="360"/>
    </w:pPr>
  </w:style>
  <w:style w:type="character" w:customStyle="1" w:styleId="BodyTextFirstIndentChar">
    <w:name w:val="Body Text First Indent Char"/>
    <w:basedOn w:val="BodyTextChar"/>
    <w:link w:val="BodyTextFirstIndent"/>
    <w:uiPriority w:val="99"/>
    <w:semiHidden/>
    <w:rsid w:val="004512CE"/>
    <w:rPr>
      <w:rFonts w:eastAsia="SimSun"/>
      <w:sz w:val="24"/>
      <w:szCs w:val="24"/>
    </w:rPr>
  </w:style>
  <w:style w:type="paragraph" w:styleId="BodyTextIndent">
    <w:name w:val="Body Text Indent"/>
    <w:basedOn w:val="Normal"/>
    <w:link w:val="BodyTextIndentChar"/>
    <w:uiPriority w:val="99"/>
    <w:semiHidden/>
    <w:unhideWhenUsed/>
    <w:rsid w:val="004512CE"/>
    <w:pPr>
      <w:spacing w:after="120" w:line="240" w:lineRule="auto"/>
      <w:ind w:left="360"/>
    </w:pPr>
    <w:rPr>
      <w:rFonts w:eastAsia="SimSun"/>
      <w:sz w:val="24"/>
      <w:szCs w:val="24"/>
    </w:rPr>
  </w:style>
  <w:style w:type="character" w:customStyle="1" w:styleId="BodyTextIndentChar">
    <w:name w:val="Body Text Indent Char"/>
    <w:basedOn w:val="DefaultParagraphFont"/>
    <w:link w:val="BodyTextIndent"/>
    <w:uiPriority w:val="99"/>
    <w:semiHidden/>
    <w:rsid w:val="004512CE"/>
    <w:rPr>
      <w:rFonts w:eastAsia="SimSun"/>
      <w:sz w:val="24"/>
      <w:szCs w:val="24"/>
    </w:rPr>
  </w:style>
  <w:style w:type="paragraph" w:styleId="BodyTextFirstIndent2">
    <w:name w:val="Body Text First Indent 2"/>
    <w:basedOn w:val="BodyTextIndent"/>
    <w:link w:val="BodyTextFirstIndent2Char"/>
    <w:uiPriority w:val="99"/>
    <w:semiHidden/>
    <w:unhideWhenUsed/>
    <w:rsid w:val="004512CE"/>
    <w:pPr>
      <w:spacing w:after="0"/>
      <w:ind w:firstLine="360"/>
    </w:pPr>
  </w:style>
  <w:style w:type="character" w:customStyle="1" w:styleId="BodyTextFirstIndent2Char">
    <w:name w:val="Body Text First Indent 2 Char"/>
    <w:basedOn w:val="BodyTextIndentChar"/>
    <w:link w:val="BodyTextFirstIndent2"/>
    <w:uiPriority w:val="99"/>
    <w:semiHidden/>
    <w:rsid w:val="004512CE"/>
    <w:rPr>
      <w:rFonts w:eastAsia="SimSun"/>
      <w:sz w:val="24"/>
      <w:szCs w:val="24"/>
    </w:rPr>
  </w:style>
  <w:style w:type="paragraph" w:styleId="BodyTextIndent2">
    <w:name w:val="Body Text Indent 2"/>
    <w:basedOn w:val="Normal"/>
    <w:link w:val="BodyTextIndent2Char"/>
    <w:uiPriority w:val="99"/>
    <w:semiHidden/>
    <w:unhideWhenUsed/>
    <w:rsid w:val="004512CE"/>
    <w:pPr>
      <w:spacing w:after="120" w:line="480" w:lineRule="auto"/>
      <w:ind w:left="360"/>
    </w:pPr>
    <w:rPr>
      <w:rFonts w:eastAsia="SimSun"/>
      <w:sz w:val="24"/>
      <w:szCs w:val="24"/>
    </w:rPr>
  </w:style>
  <w:style w:type="character" w:customStyle="1" w:styleId="BodyTextIndent2Char">
    <w:name w:val="Body Text Indent 2 Char"/>
    <w:basedOn w:val="DefaultParagraphFont"/>
    <w:link w:val="BodyTextIndent2"/>
    <w:uiPriority w:val="99"/>
    <w:semiHidden/>
    <w:rsid w:val="004512CE"/>
    <w:rPr>
      <w:rFonts w:eastAsia="SimSun"/>
      <w:sz w:val="24"/>
      <w:szCs w:val="24"/>
    </w:rPr>
  </w:style>
  <w:style w:type="paragraph" w:styleId="BodyTextIndent3">
    <w:name w:val="Body Text Indent 3"/>
    <w:basedOn w:val="Normal"/>
    <w:link w:val="BodyTextIndent3Char"/>
    <w:uiPriority w:val="99"/>
    <w:semiHidden/>
    <w:unhideWhenUsed/>
    <w:rsid w:val="004512CE"/>
    <w:pPr>
      <w:spacing w:after="120" w:line="240" w:lineRule="auto"/>
      <w:ind w:left="360"/>
    </w:pPr>
    <w:rPr>
      <w:rFonts w:eastAsia="SimSun"/>
      <w:sz w:val="16"/>
      <w:szCs w:val="16"/>
    </w:rPr>
  </w:style>
  <w:style w:type="character" w:customStyle="1" w:styleId="BodyTextIndent3Char">
    <w:name w:val="Body Text Indent 3 Char"/>
    <w:basedOn w:val="DefaultParagraphFont"/>
    <w:link w:val="BodyTextIndent3"/>
    <w:uiPriority w:val="99"/>
    <w:semiHidden/>
    <w:rsid w:val="004512CE"/>
    <w:rPr>
      <w:rFonts w:eastAsia="SimSun"/>
      <w:sz w:val="16"/>
      <w:szCs w:val="16"/>
    </w:rPr>
  </w:style>
  <w:style w:type="paragraph" w:styleId="Closing">
    <w:name w:val="Closing"/>
    <w:basedOn w:val="Normal"/>
    <w:link w:val="ClosingChar"/>
    <w:uiPriority w:val="99"/>
    <w:semiHidden/>
    <w:unhideWhenUsed/>
    <w:rsid w:val="004512CE"/>
    <w:pPr>
      <w:spacing w:after="0" w:line="240" w:lineRule="auto"/>
      <w:ind w:left="4320"/>
    </w:pPr>
    <w:rPr>
      <w:rFonts w:eastAsia="SimSun"/>
      <w:sz w:val="24"/>
      <w:szCs w:val="24"/>
    </w:rPr>
  </w:style>
  <w:style w:type="character" w:customStyle="1" w:styleId="ClosingChar">
    <w:name w:val="Closing Char"/>
    <w:basedOn w:val="DefaultParagraphFont"/>
    <w:link w:val="Closing"/>
    <w:uiPriority w:val="99"/>
    <w:semiHidden/>
    <w:rsid w:val="004512CE"/>
    <w:rPr>
      <w:rFonts w:eastAsia="SimSun"/>
      <w:sz w:val="24"/>
      <w:szCs w:val="24"/>
    </w:rPr>
  </w:style>
  <w:style w:type="paragraph" w:styleId="Date">
    <w:name w:val="Date"/>
    <w:basedOn w:val="Normal"/>
    <w:next w:val="Normal"/>
    <w:link w:val="DateChar"/>
    <w:uiPriority w:val="99"/>
    <w:semiHidden/>
    <w:unhideWhenUsed/>
    <w:rsid w:val="004512CE"/>
    <w:pPr>
      <w:spacing w:after="0" w:line="240" w:lineRule="auto"/>
    </w:pPr>
    <w:rPr>
      <w:rFonts w:eastAsia="SimSun"/>
      <w:sz w:val="24"/>
      <w:szCs w:val="24"/>
    </w:rPr>
  </w:style>
  <w:style w:type="character" w:customStyle="1" w:styleId="DateChar">
    <w:name w:val="Date Char"/>
    <w:basedOn w:val="DefaultParagraphFont"/>
    <w:link w:val="Date"/>
    <w:uiPriority w:val="99"/>
    <w:semiHidden/>
    <w:rsid w:val="004512CE"/>
    <w:rPr>
      <w:rFonts w:eastAsia="SimSun"/>
      <w:sz w:val="24"/>
      <w:szCs w:val="24"/>
    </w:rPr>
  </w:style>
  <w:style w:type="paragraph" w:styleId="DocumentMap">
    <w:name w:val="Document Map"/>
    <w:basedOn w:val="Normal"/>
    <w:link w:val="DocumentMapChar"/>
    <w:uiPriority w:val="99"/>
    <w:semiHidden/>
    <w:unhideWhenUsed/>
    <w:rsid w:val="004512CE"/>
    <w:pPr>
      <w:spacing w:after="0" w:line="240" w:lineRule="auto"/>
    </w:pPr>
    <w:rPr>
      <w:rFonts w:ascii="Segoe UI" w:eastAsia="SimSun" w:hAnsi="Segoe UI" w:cs="Segoe UI"/>
      <w:sz w:val="16"/>
      <w:szCs w:val="16"/>
    </w:rPr>
  </w:style>
  <w:style w:type="character" w:customStyle="1" w:styleId="DocumentMapChar">
    <w:name w:val="Document Map Char"/>
    <w:basedOn w:val="DefaultParagraphFont"/>
    <w:link w:val="DocumentMap"/>
    <w:uiPriority w:val="99"/>
    <w:semiHidden/>
    <w:rsid w:val="004512CE"/>
    <w:rPr>
      <w:rFonts w:ascii="Segoe UI" w:eastAsia="SimSun" w:hAnsi="Segoe UI" w:cs="Segoe UI"/>
      <w:sz w:val="16"/>
      <w:szCs w:val="16"/>
    </w:rPr>
  </w:style>
  <w:style w:type="paragraph" w:styleId="E-mailSignature">
    <w:name w:val="E-mail Signature"/>
    <w:basedOn w:val="Normal"/>
    <w:link w:val="E-mailSignatureChar"/>
    <w:uiPriority w:val="99"/>
    <w:semiHidden/>
    <w:unhideWhenUsed/>
    <w:rsid w:val="004512CE"/>
    <w:pPr>
      <w:spacing w:after="0" w:line="240" w:lineRule="auto"/>
    </w:pPr>
    <w:rPr>
      <w:rFonts w:eastAsia="SimSun"/>
      <w:sz w:val="24"/>
      <w:szCs w:val="24"/>
    </w:rPr>
  </w:style>
  <w:style w:type="character" w:customStyle="1" w:styleId="E-mailSignatureChar">
    <w:name w:val="E-mail Signature Char"/>
    <w:basedOn w:val="DefaultParagraphFont"/>
    <w:link w:val="E-mailSignature"/>
    <w:uiPriority w:val="99"/>
    <w:semiHidden/>
    <w:rsid w:val="004512CE"/>
    <w:rPr>
      <w:rFonts w:eastAsia="SimSun"/>
      <w:sz w:val="24"/>
      <w:szCs w:val="24"/>
    </w:rPr>
  </w:style>
  <w:style w:type="paragraph" w:styleId="EndnoteText">
    <w:name w:val="endnote text"/>
    <w:basedOn w:val="Normal"/>
    <w:link w:val="EndnoteTextChar"/>
    <w:uiPriority w:val="99"/>
    <w:semiHidden/>
    <w:unhideWhenUsed/>
    <w:rsid w:val="004512CE"/>
    <w:pPr>
      <w:spacing w:after="0" w:line="240" w:lineRule="auto"/>
    </w:pPr>
    <w:rPr>
      <w:rFonts w:eastAsia="SimSun"/>
      <w:sz w:val="20"/>
      <w:szCs w:val="20"/>
    </w:rPr>
  </w:style>
  <w:style w:type="character" w:customStyle="1" w:styleId="EndnoteTextChar">
    <w:name w:val="Endnote Text Char"/>
    <w:basedOn w:val="DefaultParagraphFont"/>
    <w:link w:val="EndnoteText"/>
    <w:uiPriority w:val="99"/>
    <w:semiHidden/>
    <w:rsid w:val="004512CE"/>
    <w:rPr>
      <w:rFonts w:eastAsia="SimSun"/>
      <w:sz w:val="20"/>
      <w:szCs w:val="20"/>
    </w:rPr>
  </w:style>
  <w:style w:type="paragraph" w:styleId="EnvelopeAddress">
    <w:name w:val="envelope address"/>
    <w:basedOn w:val="Normal"/>
    <w:uiPriority w:val="99"/>
    <w:semiHidden/>
    <w:unhideWhenUsed/>
    <w:rsid w:val="004512C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512CE"/>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4512CE"/>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semiHidden/>
    <w:rsid w:val="004512CE"/>
    <w:rPr>
      <w:rFonts w:eastAsia="SimSun"/>
      <w:sz w:val="20"/>
      <w:szCs w:val="20"/>
    </w:rPr>
  </w:style>
  <w:style w:type="paragraph" w:styleId="HTMLAddress">
    <w:name w:val="HTML Address"/>
    <w:basedOn w:val="Normal"/>
    <w:link w:val="HTMLAddressChar"/>
    <w:uiPriority w:val="99"/>
    <w:semiHidden/>
    <w:unhideWhenUsed/>
    <w:rsid w:val="004512CE"/>
    <w:pPr>
      <w:spacing w:after="0" w:line="240" w:lineRule="auto"/>
    </w:pPr>
    <w:rPr>
      <w:rFonts w:eastAsia="SimSun"/>
      <w:i/>
      <w:iCs/>
      <w:sz w:val="24"/>
      <w:szCs w:val="24"/>
    </w:rPr>
  </w:style>
  <w:style w:type="character" w:customStyle="1" w:styleId="HTMLAddressChar">
    <w:name w:val="HTML Address Char"/>
    <w:basedOn w:val="DefaultParagraphFont"/>
    <w:link w:val="HTMLAddress"/>
    <w:uiPriority w:val="99"/>
    <w:semiHidden/>
    <w:rsid w:val="004512CE"/>
    <w:rPr>
      <w:rFonts w:eastAsia="SimSun"/>
      <w:i/>
      <w:iCs/>
      <w:sz w:val="24"/>
      <w:szCs w:val="24"/>
    </w:rPr>
  </w:style>
  <w:style w:type="paragraph" w:styleId="HTMLPreformatted">
    <w:name w:val="HTML Preformatted"/>
    <w:basedOn w:val="Normal"/>
    <w:link w:val="HTMLPreformattedChar"/>
    <w:uiPriority w:val="99"/>
    <w:semiHidden/>
    <w:unhideWhenUsed/>
    <w:rsid w:val="004512CE"/>
    <w:pPr>
      <w:spacing w:after="0" w:line="240" w:lineRule="auto"/>
    </w:pPr>
    <w:rPr>
      <w:rFonts w:ascii="Consolas" w:eastAsia="SimSun" w:hAnsi="Consolas"/>
      <w:sz w:val="20"/>
      <w:szCs w:val="20"/>
    </w:rPr>
  </w:style>
  <w:style w:type="character" w:customStyle="1" w:styleId="HTMLPreformattedChar">
    <w:name w:val="HTML Preformatted Char"/>
    <w:basedOn w:val="DefaultParagraphFont"/>
    <w:link w:val="HTMLPreformatted"/>
    <w:uiPriority w:val="99"/>
    <w:semiHidden/>
    <w:rsid w:val="004512CE"/>
    <w:rPr>
      <w:rFonts w:ascii="Consolas" w:eastAsia="SimSun" w:hAnsi="Consolas"/>
      <w:sz w:val="20"/>
      <w:szCs w:val="20"/>
    </w:rPr>
  </w:style>
  <w:style w:type="paragraph" w:styleId="Index1">
    <w:name w:val="index 1"/>
    <w:basedOn w:val="Normal"/>
    <w:next w:val="Normal"/>
    <w:autoRedefine/>
    <w:uiPriority w:val="99"/>
    <w:semiHidden/>
    <w:unhideWhenUsed/>
    <w:rsid w:val="004512CE"/>
    <w:pPr>
      <w:spacing w:after="0" w:line="240" w:lineRule="auto"/>
      <w:ind w:left="240" w:hanging="240"/>
    </w:pPr>
    <w:rPr>
      <w:rFonts w:eastAsia="SimSun"/>
      <w:sz w:val="24"/>
      <w:szCs w:val="24"/>
    </w:rPr>
  </w:style>
  <w:style w:type="paragraph" w:styleId="Index2">
    <w:name w:val="index 2"/>
    <w:basedOn w:val="Normal"/>
    <w:next w:val="Normal"/>
    <w:autoRedefine/>
    <w:uiPriority w:val="99"/>
    <w:semiHidden/>
    <w:unhideWhenUsed/>
    <w:rsid w:val="004512CE"/>
    <w:pPr>
      <w:spacing w:after="0" w:line="240" w:lineRule="auto"/>
      <w:ind w:left="480" w:hanging="240"/>
    </w:pPr>
    <w:rPr>
      <w:rFonts w:eastAsia="SimSun"/>
      <w:sz w:val="24"/>
      <w:szCs w:val="24"/>
    </w:rPr>
  </w:style>
  <w:style w:type="paragraph" w:styleId="Index3">
    <w:name w:val="index 3"/>
    <w:basedOn w:val="Normal"/>
    <w:next w:val="Normal"/>
    <w:autoRedefine/>
    <w:uiPriority w:val="99"/>
    <w:semiHidden/>
    <w:unhideWhenUsed/>
    <w:rsid w:val="004512CE"/>
    <w:pPr>
      <w:spacing w:after="0" w:line="240" w:lineRule="auto"/>
      <w:ind w:left="720" w:hanging="240"/>
    </w:pPr>
    <w:rPr>
      <w:rFonts w:eastAsia="SimSun"/>
      <w:sz w:val="24"/>
      <w:szCs w:val="24"/>
    </w:rPr>
  </w:style>
  <w:style w:type="paragraph" w:styleId="Index4">
    <w:name w:val="index 4"/>
    <w:basedOn w:val="Normal"/>
    <w:next w:val="Normal"/>
    <w:autoRedefine/>
    <w:uiPriority w:val="99"/>
    <w:semiHidden/>
    <w:unhideWhenUsed/>
    <w:rsid w:val="004512CE"/>
    <w:pPr>
      <w:spacing w:after="0" w:line="240" w:lineRule="auto"/>
      <w:ind w:left="960" w:hanging="240"/>
    </w:pPr>
    <w:rPr>
      <w:rFonts w:eastAsia="SimSun"/>
      <w:sz w:val="24"/>
      <w:szCs w:val="24"/>
    </w:rPr>
  </w:style>
  <w:style w:type="paragraph" w:styleId="Index5">
    <w:name w:val="index 5"/>
    <w:basedOn w:val="Normal"/>
    <w:next w:val="Normal"/>
    <w:autoRedefine/>
    <w:uiPriority w:val="99"/>
    <w:semiHidden/>
    <w:unhideWhenUsed/>
    <w:rsid w:val="004512CE"/>
    <w:pPr>
      <w:spacing w:after="0" w:line="240" w:lineRule="auto"/>
      <w:ind w:left="1200" w:hanging="240"/>
    </w:pPr>
    <w:rPr>
      <w:rFonts w:eastAsia="SimSun"/>
      <w:sz w:val="24"/>
      <w:szCs w:val="24"/>
    </w:rPr>
  </w:style>
  <w:style w:type="paragraph" w:styleId="Index6">
    <w:name w:val="index 6"/>
    <w:basedOn w:val="Normal"/>
    <w:next w:val="Normal"/>
    <w:autoRedefine/>
    <w:uiPriority w:val="99"/>
    <w:semiHidden/>
    <w:unhideWhenUsed/>
    <w:rsid w:val="004512CE"/>
    <w:pPr>
      <w:spacing w:after="0" w:line="240" w:lineRule="auto"/>
      <w:ind w:left="1440" w:hanging="240"/>
    </w:pPr>
    <w:rPr>
      <w:rFonts w:eastAsia="SimSun"/>
      <w:sz w:val="24"/>
      <w:szCs w:val="24"/>
    </w:rPr>
  </w:style>
  <w:style w:type="paragraph" w:styleId="Index7">
    <w:name w:val="index 7"/>
    <w:basedOn w:val="Normal"/>
    <w:next w:val="Normal"/>
    <w:autoRedefine/>
    <w:uiPriority w:val="99"/>
    <w:semiHidden/>
    <w:unhideWhenUsed/>
    <w:rsid w:val="004512CE"/>
    <w:pPr>
      <w:spacing w:after="0" w:line="240" w:lineRule="auto"/>
      <w:ind w:left="1680" w:hanging="240"/>
    </w:pPr>
    <w:rPr>
      <w:rFonts w:eastAsia="SimSun"/>
      <w:sz w:val="24"/>
      <w:szCs w:val="24"/>
    </w:rPr>
  </w:style>
  <w:style w:type="paragraph" w:styleId="Index8">
    <w:name w:val="index 8"/>
    <w:basedOn w:val="Normal"/>
    <w:next w:val="Normal"/>
    <w:autoRedefine/>
    <w:uiPriority w:val="99"/>
    <w:semiHidden/>
    <w:unhideWhenUsed/>
    <w:rsid w:val="004512CE"/>
    <w:pPr>
      <w:spacing w:after="0" w:line="240" w:lineRule="auto"/>
      <w:ind w:left="1920" w:hanging="240"/>
    </w:pPr>
    <w:rPr>
      <w:rFonts w:eastAsia="SimSun"/>
      <w:sz w:val="24"/>
      <w:szCs w:val="24"/>
    </w:rPr>
  </w:style>
  <w:style w:type="paragraph" w:styleId="Index9">
    <w:name w:val="index 9"/>
    <w:basedOn w:val="Normal"/>
    <w:next w:val="Normal"/>
    <w:autoRedefine/>
    <w:uiPriority w:val="99"/>
    <w:semiHidden/>
    <w:unhideWhenUsed/>
    <w:rsid w:val="004512CE"/>
    <w:pPr>
      <w:spacing w:after="0" w:line="240" w:lineRule="auto"/>
      <w:ind w:left="2160" w:hanging="240"/>
    </w:pPr>
    <w:rPr>
      <w:rFonts w:eastAsia="SimSun"/>
      <w:sz w:val="24"/>
      <w:szCs w:val="24"/>
    </w:rPr>
  </w:style>
  <w:style w:type="paragraph" w:styleId="IndexHeading">
    <w:name w:val="index heading"/>
    <w:basedOn w:val="Normal"/>
    <w:next w:val="Index1"/>
    <w:uiPriority w:val="99"/>
    <w:semiHidden/>
    <w:unhideWhenUsed/>
    <w:rsid w:val="004512CE"/>
    <w:pPr>
      <w:spacing w:after="0" w:line="240" w:lineRule="auto"/>
    </w:pPr>
    <w:rPr>
      <w:rFonts w:asciiTheme="majorHAnsi" w:eastAsiaTheme="majorEastAsia" w:hAnsiTheme="majorHAnsi" w:cstheme="majorBidi"/>
      <w:b/>
      <w:bCs/>
      <w:sz w:val="24"/>
      <w:szCs w:val="24"/>
    </w:rPr>
  </w:style>
  <w:style w:type="paragraph" w:styleId="IntenseQuote">
    <w:name w:val="Intense Quote"/>
    <w:basedOn w:val="Normal"/>
    <w:next w:val="Normal"/>
    <w:link w:val="IntenseQuoteChar"/>
    <w:uiPriority w:val="30"/>
    <w:qFormat/>
    <w:rsid w:val="004512CE"/>
    <w:pPr>
      <w:pBdr>
        <w:top w:val="single" w:sz="4" w:space="10" w:color="4472C4" w:themeColor="accent1"/>
        <w:bottom w:val="single" w:sz="4" w:space="10" w:color="4472C4" w:themeColor="accent1"/>
      </w:pBdr>
      <w:spacing w:before="360" w:after="360" w:line="240" w:lineRule="auto"/>
      <w:ind w:left="864" w:right="864"/>
      <w:jc w:val="center"/>
    </w:pPr>
    <w:rPr>
      <w:rFonts w:eastAsia="SimSun"/>
      <w:i/>
      <w:iCs/>
      <w:color w:val="4472C4" w:themeColor="accent1"/>
      <w:sz w:val="24"/>
      <w:szCs w:val="24"/>
    </w:rPr>
  </w:style>
  <w:style w:type="character" w:customStyle="1" w:styleId="IntenseQuoteChar">
    <w:name w:val="Intense Quote Char"/>
    <w:basedOn w:val="DefaultParagraphFont"/>
    <w:link w:val="IntenseQuote"/>
    <w:uiPriority w:val="30"/>
    <w:rsid w:val="004512CE"/>
    <w:rPr>
      <w:rFonts w:eastAsia="SimSun"/>
      <w:i/>
      <w:iCs/>
      <w:color w:val="4472C4" w:themeColor="accent1"/>
      <w:sz w:val="24"/>
      <w:szCs w:val="24"/>
    </w:rPr>
  </w:style>
  <w:style w:type="paragraph" w:styleId="List">
    <w:name w:val="List"/>
    <w:basedOn w:val="Normal"/>
    <w:uiPriority w:val="99"/>
    <w:semiHidden/>
    <w:unhideWhenUsed/>
    <w:rsid w:val="004512CE"/>
    <w:pPr>
      <w:spacing w:after="0" w:line="240" w:lineRule="auto"/>
      <w:ind w:left="360" w:hanging="360"/>
      <w:contextualSpacing/>
    </w:pPr>
    <w:rPr>
      <w:rFonts w:eastAsia="SimSun"/>
      <w:sz w:val="24"/>
      <w:szCs w:val="24"/>
    </w:rPr>
  </w:style>
  <w:style w:type="paragraph" w:styleId="List2">
    <w:name w:val="List 2"/>
    <w:basedOn w:val="Normal"/>
    <w:uiPriority w:val="99"/>
    <w:semiHidden/>
    <w:unhideWhenUsed/>
    <w:rsid w:val="004512CE"/>
    <w:pPr>
      <w:spacing w:after="0" w:line="240" w:lineRule="auto"/>
      <w:ind w:left="720" w:hanging="360"/>
      <w:contextualSpacing/>
    </w:pPr>
    <w:rPr>
      <w:rFonts w:eastAsia="SimSun"/>
      <w:sz w:val="24"/>
      <w:szCs w:val="24"/>
    </w:rPr>
  </w:style>
  <w:style w:type="paragraph" w:styleId="List3">
    <w:name w:val="List 3"/>
    <w:basedOn w:val="Normal"/>
    <w:uiPriority w:val="99"/>
    <w:semiHidden/>
    <w:unhideWhenUsed/>
    <w:rsid w:val="004512CE"/>
    <w:pPr>
      <w:spacing w:after="0" w:line="240" w:lineRule="auto"/>
      <w:ind w:left="1080" w:hanging="360"/>
      <w:contextualSpacing/>
    </w:pPr>
    <w:rPr>
      <w:rFonts w:eastAsia="SimSun"/>
      <w:sz w:val="24"/>
      <w:szCs w:val="24"/>
    </w:rPr>
  </w:style>
  <w:style w:type="paragraph" w:styleId="List4">
    <w:name w:val="List 4"/>
    <w:basedOn w:val="Normal"/>
    <w:uiPriority w:val="99"/>
    <w:semiHidden/>
    <w:unhideWhenUsed/>
    <w:rsid w:val="004512CE"/>
    <w:pPr>
      <w:spacing w:after="0" w:line="240" w:lineRule="auto"/>
      <w:ind w:left="1440" w:hanging="360"/>
      <w:contextualSpacing/>
    </w:pPr>
    <w:rPr>
      <w:rFonts w:eastAsia="SimSun"/>
      <w:sz w:val="24"/>
      <w:szCs w:val="24"/>
    </w:rPr>
  </w:style>
  <w:style w:type="paragraph" w:styleId="List5">
    <w:name w:val="List 5"/>
    <w:basedOn w:val="Normal"/>
    <w:uiPriority w:val="99"/>
    <w:semiHidden/>
    <w:unhideWhenUsed/>
    <w:rsid w:val="004512CE"/>
    <w:pPr>
      <w:spacing w:after="0" w:line="240" w:lineRule="auto"/>
      <w:ind w:left="1800" w:hanging="360"/>
      <w:contextualSpacing/>
    </w:pPr>
    <w:rPr>
      <w:rFonts w:eastAsia="SimSun"/>
      <w:sz w:val="24"/>
      <w:szCs w:val="24"/>
    </w:rPr>
  </w:style>
  <w:style w:type="paragraph" w:styleId="ListBullet">
    <w:name w:val="List Bullet"/>
    <w:basedOn w:val="Normal"/>
    <w:uiPriority w:val="99"/>
    <w:semiHidden/>
    <w:unhideWhenUsed/>
    <w:rsid w:val="004512CE"/>
    <w:pPr>
      <w:numPr>
        <w:numId w:val="7"/>
      </w:numPr>
      <w:spacing w:after="0" w:line="240" w:lineRule="auto"/>
      <w:contextualSpacing/>
    </w:pPr>
    <w:rPr>
      <w:rFonts w:eastAsia="SimSun"/>
      <w:sz w:val="24"/>
      <w:szCs w:val="24"/>
    </w:rPr>
  </w:style>
  <w:style w:type="paragraph" w:styleId="ListBullet2">
    <w:name w:val="List Bullet 2"/>
    <w:basedOn w:val="Normal"/>
    <w:uiPriority w:val="99"/>
    <w:semiHidden/>
    <w:unhideWhenUsed/>
    <w:rsid w:val="004512CE"/>
    <w:pPr>
      <w:numPr>
        <w:numId w:val="8"/>
      </w:numPr>
      <w:spacing w:after="0" w:line="240" w:lineRule="auto"/>
      <w:contextualSpacing/>
    </w:pPr>
    <w:rPr>
      <w:rFonts w:eastAsia="SimSun"/>
      <w:sz w:val="24"/>
      <w:szCs w:val="24"/>
    </w:rPr>
  </w:style>
  <w:style w:type="paragraph" w:styleId="ListBullet3">
    <w:name w:val="List Bullet 3"/>
    <w:basedOn w:val="Normal"/>
    <w:uiPriority w:val="99"/>
    <w:semiHidden/>
    <w:unhideWhenUsed/>
    <w:rsid w:val="004512CE"/>
    <w:pPr>
      <w:numPr>
        <w:numId w:val="9"/>
      </w:numPr>
      <w:spacing w:after="0" w:line="240" w:lineRule="auto"/>
      <w:contextualSpacing/>
    </w:pPr>
    <w:rPr>
      <w:rFonts w:eastAsia="SimSun"/>
      <w:sz w:val="24"/>
      <w:szCs w:val="24"/>
    </w:rPr>
  </w:style>
  <w:style w:type="paragraph" w:styleId="ListBullet4">
    <w:name w:val="List Bullet 4"/>
    <w:basedOn w:val="Normal"/>
    <w:uiPriority w:val="99"/>
    <w:semiHidden/>
    <w:unhideWhenUsed/>
    <w:rsid w:val="004512CE"/>
    <w:pPr>
      <w:numPr>
        <w:numId w:val="10"/>
      </w:numPr>
      <w:spacing w:after="0" w:line="240" w:lineRule="auto"/>
      <w:contextualSpacing/>
    </w:pPr>
    <w:rPr>
      <w:rFonts w:eastAsia="SimSun"/>
      <w:sz w:val="24"/>
      <w:szCs w:val="24"/>
    </w:rPr>
  </w:style>
  <w:style w:type="paragraph" w:styleId="ListBullet5">
    <w:name w:val="List Bullet 5"/>
    <w:basedOn w:val="Normal"/>
    <w:uiPriority w:val="99"/>
    <w:semiHidden/>
    <w:unhideWhenUsed/>
    <w:rsid w:val="004512CE"/>
    <w:pPr>
      <w:numPr>
        <w:numId w:val="11"/>
      </w:numPr>
      <w:spacing w:after="0" w:line="240" w:lineRule="auto"/>
      <w:contextualSpacing/>
    </w:pPr>
    <w:rPr>
      <w:rFonts w:eastAsia="SimSun"/>
      <w:sz w:val="24"/>
      <w:szCs w:val="24"/>
    </w:rPr>
  </w:style>
  <w:style w:type="paragraph" w:styleId="ListContinue">
    <w:name w:val="List Continue"/>
    <w:basedOn w:val="Normal"/>
    <w:uiPriority w:val="99"/>
    <w:semiHidden/>
    <w:unhideWhenUsed/>
    <w:rsid w:val="004512CE"/>
    <w:pPr>
      <w:spacing w:after="120" w:line="240" w:lineRule="auto"/>
      <w:ind w:left="360"/>
      <w:contextualSpacing/>
    </w:pPr>
    <w:rPr>
      <w:rFonts w:eastAsia="SimSun"/>
      <w:sz w:val="24"/>
      <w:szCs w:val="24"/>
    </w:rPr>
  </w:style>
  <w:style w:type="paragraph" w:styleId="ListContinue2">
    <w:name w:val="List Continue 2"/>
    <w:basedOn w:val="Normal"/>
    <w:uiPriority w:val="99"/>
    <w:semiHidden/>
    <w:unhideWhenUsed/>
    <w:rsid w:val="004512CE"/>
    <w:pPr>
      <w:spacing w:after="120" w:line="240" w:lineRule="auto"/>
      <w:ind w:left="720"/>
      <w:contextualSpacing/>
    </w:pPr>
    <w:rPr>
      <w:rFonts w:eastAsia="SimSun"/>
      <w:sz w:val="24"/>
      <w:szCs w:val="24"/>
    </w:rPr>
  </w:style>
  <w:style w:type="paragraph" w:styleId="ListContinue3">
    <w:name w:val="List Continue 3"/>
    <w:basedOn w:val="Normal"/>
    <w:uiPriority w:val="99"/>
    <w:semiHidden/>
    <w:unhideWhenUsed/>
    <w:rsid w:val="004512CE"/>
    <w:pPr>
      <w:spacing w:after="120" w:line="240" w:lineRule="auto"/>
      <w:ind w:left="1080"/>
      <w:contextualSpacing/>
    </w:pPr>
    <w:rPr>
      <w:rFonts w:eastAsia="SimSun"/>
      <w:sz w:val="24"/>
      <w:szCs w:val="24"/>
    </w:rPr>
  </w:style>
  <w:style w:type="paragraph" w:styleId="ListContinue4">
    <w:name w:val="List Continue 4"/>
    <w:basedOn w:val="Normal"/>
    <w:uiPriority w:val="99"/>
    <w:semiHidden/>
    <w:unhideWhenUsed/>
    <w:rsid w:val="004512CE"/>
    <w:pPr>
      <w:spacing w:after="120" w:line="240" w:lineRule="auto"/>
      <w:ind w:left="1440"/>
      <w:contextualSpacing/>
    </w:pPr>
    <w:rPr>
      <w:rFonts w:eastAsia="SimSun"/>
      <w:sz w:val="24"/>
      <w:szCs w:val="24"/>
    </w:rPr>
  </w:style>
  <w:style w:type="paragraph" w:styleId="ListContinue5">
    <w:name w:val="List Continue 5"/>
    <w:basedOn w:val="Normal"/>
    <w:uiPriority w:val="99"/>
    <w:semiHidden/>
    <w:unhideWhenUsed/>
    <w:rsid w:val="004512CE"/>
    <w:pPr>
      <w:spacing w:after="120" w:line="240" w:lineRule="auto"/>
      <w:ind w:left="1800"/>
      <w:contextualSpacing/>
    </w:pPr>
    <w:rPr>
      <w:rFonts w:eastAsia="SimSun"/>
      <w:sz w:val="24"/>
      <w:szCs w:val="24"/>
    </w:rPr>
  </w:style>
  <w:style w:type="paragraph" w:styleId="ListNumber">
    <w:name w:val="List Number"/>
    <w:basedOn w:val="Normal"/>
    <w:uiPriority w:val="99"/>
    <w:semiHidden/>
    <w:unhideWhenUsed/>
    <w:rsid w:val="004512CE"/>
    <w:pPr>
      <w:numPr>
        <w:numId w:val="12"/>
      </w:numPr>
      <w:spacing w:after="0" w:line="240" w:lineRule="auto"/>
      <w:contextualSpacing/>
    </w:pPr>
    <w:rPr>
      <w:rFonts w:eastAsia="SimSun"/>
      <w:sz w:val="24"/>
      <w:szCs w:val="24"/>
    </w:rPr>
  </w:style>
  <w:style w:type="paragraph" w:styleId="ListNumber2">
    <w:name w:val="List Number 2"/>
    <w:basedOn w:val="Normal"/>
    <w:uiPriority w:val="99"/>
    <w:semiHidden/>
    <w:unhideWhenUsed/>
    <w:rsid w:val="004512CE"/>
    <w:pPr>
      <w:numPr>
        <w:numId w:val="13"/>
      </w:numPr>
      <w:spacing w:after="0" w:line="240" w:lineRule="auto"/>
      <w:contextualSpacing/>
    </w:pPr>
    <w:rPr>
      <w:rFonts w:eastAsia="SimSun"/>
      <w:sz w:val="24"/>
      <w:szCs w:val="24"/>
    </w:rPr>
  </w:style>
  <w:style w:type="paragraph" w:styleId="ListNumber3">
    <w:name w:val="List Number 3"/>
    <w:basedOn w:val="Normal"/>
    <w:uiPriority w:val="99"/>
    <w:semiHidden/>
    <w:unhideWhenUsed/>
    <w:rsid w:val="004512CE"/>
    <w:pPr>
      <w:numPr>
        <w:numId w:val="14"/>
      </w:numPr>
      <w:spacing w:after="0" w:line="240" w:lineRule="auto"/>
      <w:contextualSpacing/>
    </w:pPr>
    <w:rPr>
      <w:rFonts w:eastAsia="SimSun"/>
      <w:sz w:val="24"/>
      <w:szCs w:val="24"/>
    </w:rPr>
  </w:style>
  <w:style w:type="paragraph" w:styleId="ListNumber4">
    <w:name w:val="List Number 4"/>
    <w:basedOn w:val="Normal"/>
    <w:uiPriority w:val="99"/>
    <w:semiHidden/>
    <w:unhideWhenUsed/>
    <w:rsid w:val="004512CE"/>
    <w:pPr>
      <w:numPr>
        <w:numId w:val="15"/>
      </w:numPr>
      <w:spacing w:after="0" w:line="240" w:lineRule="auto"/>
      <w:contextualSpacing/>
    </w:pPr>
    <w:rPr>
      <w:rFonts w:eastAsia="SimSun"/>
      <w:sz w:val="24"/>
      <w:szCs w:val="24"/>
    </w:rPr>
  </w:style>
  <w:style w:type="paragraph" w:styleId="ListNumber5">
    <w:name w:val="List Number 5"/>
    <w:basedOn w:val="Normal"/>
    <w:uiPriority w:val="99"/>
    <w:semiHidden/>
    <w:unhideWhenUsed/>
    <w:rsid w:val="004512CE"/>
    <w:pPr>
      <w:numPr>
        <w:numId w:val="16"/>
      </w:numPr>
      <w:spacing w:after="0" w:line="240" w:lineRule="auto"/>
      <w:contextualSpacing/>
    </w:pPr>
    <w:rPr>
      <w:rFonts w:eastAsia="SimSun"/>
      <w:sz w:val="24"/>
      <w:szCs w:val="24"/>
    </w:rPr>
  </w:style>
  <w:style w:type="paragraph" w:styleId="MacroText">
    <w:name w:val="macro"/>
    <w:link w:val="MacroTextChar"/>
    <w:uiPriority w:val="99"/>
    <w:semiHidden/>
    <w:unhideWhenUsed/>
    <w:rsid w:val="004512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sz w:val="20"/>
      <w:szCs w:val="20"/>
    </w:rPr>
  </w:style>
  <w:style w:type="character" w:customStyle="1" w:styleId="MacroTextChar">
    <w:name w:val="Macro Text Char"/>
    <w:basedOn w:val="DefaultParagraphFont"/>
    <w:link w:val="MacroText"/>
    <w:uiPriority w:val="99"/>
    <w:semiHidden/>
    <w:rsid w:val="004512CE"/>
    <w:rPr>
      <w:rFonts w:ascii="Consolas" w:eastAsia="SimSun" w:hAnsi="Consolas"/>
      <w:sz w:val="20"/>
      <w:szCs w:val="20"/>
    </w:rPr>
  </w:style>
  <w:style w:type="paragraph" w:styleId="MessageHeader">
    <w:name w:val="Message Header"/>
    <w:basedOn w:val="Normal"/>
    <w:link w:val="MessageHeaderChar"/>
    <w:uiPriority w:val="99"/>
    <w:semiHidden/>
    <w:unhideWhenUsed/>
    <w:rsid w:val="004512C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512CE"/>
    <w:rPr>
      <w:rFonts w:asciiTheme="majorHAnsi" w:eastAsiaTheme="majorEastAsia" w:hAnsiTheme="majorHAnsi" w:cstheme="majorBidi"/>
      <w:sz w:val="24"/>
      <w:szCs w:val="24"/>
      <w:shd w:val="pct20" w:color="auto" w:fill="auto"/>
    </w:rPr>
  </w:style>
  <w:style w:type="paragraph" w:styleId="NoSpacing">
    <w:name w:val="No Spacing"/>
    <w:uiPriority w:val="1"/>
    <w:qFormat/>
    <w:rsid w:val="004512CE"/>
    <w:pPr>
      <w:spacing w:after="0" w:line="240" w:lineRule="auto"/>
    </w:pPr>
    <w:rPr>
      <w:rFonts w:eastAsia="SimSun"/>
      <w:sz w:val="24"/>
      <w:szCs w:val="24"/>
    </w:rPr>
  </w:style>
  <w:style w:type="paragraph" w:styleId="NormalIndent">
    <w:name w:val="Normal Indent"/>
    <w:basedOn w:val="Normal"/>
    <w:uiPriority w:val="99"/>
    <w:semiHidden/>
    <w:unhideWhenUsed/>
    <w:rsid w:val="004512CE"/>
    <w:pPr>
      <w:spacing w:after="0" w:line="240" w:lineRule="auto"/>
      <w:ind w:left="720"/>
    </w:pPr>
    <w:rPr>
      <w:rFonts w:eastAsia="SimSun"/>
      <w:sz w:val="24"/>
      <w:szCs w:val="24"/>
    </w:rPr>
  </w:style>
  <w:style w:type="paragraph" w:styleId="NoteHeading">
    <w:name w:val="Note Heading"/>
    <w:basedOn w:val="Normal"/>
    <w:next w:val="Normal"/>
    <w:link w:val="NoteHeadingChar"/>
    <w:uiPriority w:val="99"/>
    <w:semiHidden/>
    <w:unhideWhenUsed/>
    <w:rsid w:val="004512CE"/>
    <w:pPr>
      <w:spacing w:after="0" w:line="240" w:lineRule="auto"/>
    </w:pPr>
    <w:rPr>
      <w:rFonts w:eastAsia="SimSun"/>
      <w:sz w:val="24"/>
      <w:szCs w:val="24"/>
    </w:rPr>
  </w:style>
  <w:style w:type="character" w:customStyle="1" w:styleId="NoteHeadingChar">
    <w:name w:val="Note Heading Char"/>
    <w:basedOn w:val="DefaultParagraphFont"/>
    <w:link w:val="NoteHeading"/>
    <w:uiPriority w:val="99"/>
    <w:semiHidden/>
    <w:rsid w:val="004512CE"/>
    <w:rPr>
      <w:rFonts w:eastAsia="SimSun"/>
      <w:sz w:val="24"/>
      <w:szCs w:val="24"/>
    </w:rPr>
  </w:style>
  <w:style w:type="paragraph" w:styleId="PlainText">
    <w:name w:val="Plain Text"/>
    <w:basedOn w:val="Normal"/>
    <w:link w:val="PlainTextChar"/>
    <w:uiPriority w:val="99"/>
    <w:semiHidden/>
    <w:unhideWhenUsed/>
    <w:rsid w:val="004512CE"/>
    <w:pPr>
      <w:spacing w:after="0" w:line="240" w:lineRule="auto"/>
    </w:pPr>
    <w:rPr>
      <w:rFonts w:ascii="Consolas" w:eastAsia="SimSun" w:hAnsi="Consolas"/>
      <w:sz w:val="21"/>
      <w:szCs w:val="21"/>
    </w:rPr>
  </w:style>
  <w:style w:type="character" w:customStyle="1" w:styleId="PlainTextChar">
    <w:name w:val="Plain Text Char"/>
    <w:basedOn w:val="DefaultParagraphFont"/>
    <w:link w:val="PlainText"/>
    <w:uiPriority w:val="99"/>
    <w:semiHidden/>
    <w:rsid w:val="004512CE"/>
    <w:rPr>
      <w:rFonts w:ascii="Consolas" w:eastAsia="SimSun" w:hAnsi="Consolas"/>
      <w:sz w:val="21"/>
      <w:szCs w:val="21"/>
    </w:rPr>
  </w:style>
  <w:style w:type="paragraph" w:styleId="Quote">
    <w:name w:val="Quote"/>
    <w:basedOn w:val="Normal"/>
    <w:next w:val="Normal"/>
    <w:link w:val="QuoteChar"/>
    <w:uiPriority w:val="29"/>
    <w:qFormat/>
    <w:rsid w:val="004512CE"/>
    <w:pPr>
      <w:spacing w:before="200" w:line="240" w:lineRule="auto"/>
      <w:ind w:left="864" w:right="864"/>
      <w:jc w:val="center"/>
    </w:pPr>
    <w:rPr>
      <w:rFonts w:eastAsia="SimSun"/>
      <w:i/>
      <w:iCs/>
      <w:color w:val="404040" w:themeColor="text1" w:themeTint="BF"/>
      <w:sz w:val="24"/>
      <w:szCs w:val="24"/>
    </w:rPr>
  </w:style>
  <w:style w:type="character" w:customStyle="1" w:styleId="QuoteChar">
    <w:name w:val="Quote Char"/>
    <w:basedOn w:val="DefaultParagraphFont"/>
    <w:link w:val="Quote"/>
    <w:uiPriority w:val="29"/>
    <w:rsid w:val="004512CE"/>
    <w:rPr>
      <w:rFonts w:eastAsia="SimSun"/>
      <w:i/>
      <w:iCs/>
      <w:color w:val="404040" w:themeColor="text1" w:themeTint="BF"/>
      <w:sz w:val="24"/>
      <w:szCs w:val="24"/>
    </w:rPr>
  </w:style>
  <w:style w:type="paragraph" w:styleId="Salutation">
    <w:name w:val="Salutation"/>
    <w:basedOn w:val="Normal"/>
    <w:next w:val="Normal"/>
    <w:link w:val="SalutationChar"/>
    <w:uiPriority w:val="99"/>
    <w:semiHidden/>
    <w:unhideWhenUsed/>
    <w:rsid w:val="004512CE"/>
    <w:pPr>
      <w:spacing w:after="0" w:line="240" w:lineRule="auto"/>
    </w:pPr>
    <w:rPr>
      <w:rFonts w:eastAsia="SimSun"/>
      <w:sz w:val="24"/>
      <w:szCs w:val="24"/>
    </w:rPr>
  </w:style>
  <w:style w:type="character" w:customStyle="1" w:styleId="SalutationChar">
    <w:name w:val="Salutation Char"/>
    <w:basedOn w:val="DefaultParagraphFont"/>
    <w:link w:val="Salutation"/>
    <w:uiPriority w:val="99"/>
    <w:semiHidden/>
    <w:rsid w:val="004512CE"/>
    <w:rPr>
      <w:rFonts w:eastAsia="SimSun"/>
      <w:sz w:val="24"/>
      <w:szCs w:val="24"/>
    </w:rPr>
  </w:style>
  <w:style w:type="paragraph" w:styleId="Signature">
    <w:name w:val="Signature"/>
    <w:basedOn w:val="Normal"/>
    <w:link w:val="SignatureChar"/>
    <w:uiPriority w:val="99"/>
    <w:semiHidden/>
    <w:unhideWhenUsed/>
    <w:rsid w:val="004512CE"/>
    <w:pPr>
      <w:spacing w:after="0" w:line="240" w:lineRule="auto"/>
      <w:ind w:left="4320"/>
    </w:pPr>
    <w:rPr>
      <w:rFonts w:eastAsia="SimSun"/>
      <w:sz w:val="24"/>
      <w:szCs w:val="24"/>
    </w:rPr>
  </w:style>
  <w:style w:type="character" w:customStyle="1" w:styleId="SignatureChar">
    <w:name w:val="Signature Char"/>
    <w:basedOn w:val="DefaultParagraphFont"/>
    <w:link w:val="Signature"/>
    <w:uiPriority w:val="99"/>
    <w:semiHidden/>
    <w:rsid w:val="004512CE"/>
    <w:rPr>
      <w:rFonts w:eastAsia="SimSun"/>
      <w:sz w:val="24"/>
      <w:szCs w:val="24"/>
    </w:rPr>
  </w:style>
  <w:style w:type="paragraph" w:styleId="Subtitle">
    <w:name w:val="Subtitle"/>
    <w:basedOn w:val="Normal"/>
    <w:next w:val="Normal"/>
    <w:link w:val="SubtitleChar"/>
    <w:uiPriority w:val="11"/>
    <w:qFormat/>
    <w:rsid w:val="004512CE"/>
    <w:pPr>
      <w:numPr>
        <w:ilvl w:val="1"/>
      </w:numPr>
      <w:spacing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12C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4512CE"/>
    <w:pPr>
      <w:spacing w:after="0" w:line="240" w:lineRule="auto"/>
      <w:ind w:left="240" w:hanging="240"/>
    </w:pPr>
    <w:rPr>
      <w:rFonts w:eastAsia="SimSun"/>
      <w:sz w:val="24"/>
      <w:szCs w:val="24"/>
    </w:rPr>
  </w:style>
  <w:style w:type="paragraph" w:styleId="TableofFigures">
    <w:name w:val="table of figures"/>
    <w:basedOn w:val="Normal"/>
    <w:next w:val="Normal"/>
    <w:uiPriority w:val="99"/>
    <w:unhideWhenUsed/>
    <w:rsid w:val="004512CE"/>
    <w:pPr>
      <w:spacing w:after="0" w:line="240" w:lineRule="auto"/>
    </w:pPr>
    <w:rPr>
      <w:rFonts w:eastAsia="SimSun"/>
      <w:sz w:val="24"/>
      <w:szCs w:val="24"/>
    </w:rPr>
  </w:style>
  <w:style w:type="paragraph" w:styleId="Title">
    <w:name w:val="Title"/>
    <w:basedOn w:val="Normal"/>
    <w:next w:val="Normal"/>
    <w:link w:val="TitleChar"/>
    <w:uiPriority w:val="10"/>
    <w:qFormat/>
    <w:rsid w:val="00451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2C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512CE"/>
    <w:pPr>
      <w:spacing w:before="120" w:after="0" w:line="240" w:lineRule="auto"/>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0E4E73"/>
    <w:pPr>
      <w:tabs>
        <w:tab w:val="right" w:leader="dot" w:pos="9350"/>
      </w:tabs>
      <w:spacing w:before="100" w:beforeAutospacing="1" w:after="0" w:line="360" w:lineRule="auto"/>
      <w:jc w:val="both"/>
    </w:pPr>
    <w:rPr>
      <w:rFonts w:ascii="Times New Roman" w:eastAsia="SimSun" w:hAnsi="Times New Roman"/>
      <w:sz w:val="24"/>
      <w:szCs w:val="24"/>
    </w:rPr>
  </w:style>
  <w:style w:type="paragraph" w:styleId="TOC2">
    <w:name w:val="toc 2"/>
    <w:basedOn w:val="Normal"/>
    <w:next w:val="Normal"/>
    <w:autoRedefine/>
    <w:uiPriority w:val="39"/>
    <w:unhideWhenUsed/>
    <w:rsid w:val="006045D2"/>
    <w:pPr>
      <w:spacing w:after="100" w:line="240" w:lineRule="auto"/>
      <w:ind w:left="240"/>
    </w:pPr>
    <w:rPr>
      <w:rFonts w:ascii="Times New Roman" w:eastAsia="SimSun" w:hAnsi="Times New Roman"/>
      <w:sz w:val="24"/>
      <w:szCs w:val="24"/>
    </w:rPr>
  </w:style>
  <w:style w:type="paragraph" w:styleId="TOC3">
    <w:name w:val="toc 3"/>
    <w:basedOn w:val="Normal"/>
    <w:next w:val="Normal"/>
    <w:autoRedefine/>
    <w:uiPriority w:val="39"/>
    <w:unhideWhenUsed/>
    <w:rsid w:val="006045D2"/>
    <w:pPr>
      <w:spacing w:after="100" w:line="240" w:lineRule="auto"/>
      <w:ind w:left="480"/>
    </w:pPr>
    <w:rPr>
      <w:rFonts w:ascii="Times New Roman" w:eastAsia="SimSun" w:hAnsi="Times New Roman"/>
      <w:sz w:val="24"/>
      <w:szCs w:val="24"/>
    </w:rPr>
  </w:style>
  <w:style w:type="paragraph" w:styleId="TOC4">
    <w:name w:val="toc 4"/>
    <w:basedOn w:val="Normal"/>
    <w:next w:val="Normal"/>
    <w:autoRedefine/>
    <w:uiPriority w:val="39"/>
    <w:unhideWhenUsed/>
    <w:rsid w:val="004512CE"/>
    <w:pPr>
      <w:spacing w:after="100" w:line="240" w:lineRule="auto"/>
      <w:ind w:left="720"/>
    </w:pPr>
    <w:rPr>
      <w:rFonts w:eastAsia="SimSun"/>
      <w:sz w:val="24"/>
      <w:szCs w:val="24"/>
    </w:rPr>
  </w:style>
  <w:style w:type="paragraph" w:styleId="TOC5">
    <w:name w:val="toc 5"/>
    <w:basedOn w:val="Normal"/>
    <w:next w:val="Normal"/>
    <w:autoRedefine/>
    <w:uiPriority w:val="39"/>
    <w:unhideWhenUsed/>
    <w:rsid w:val="004512CE"/>
    <w:pPr>
      <w:spacing w:after="100" w:line="240" w:lineRule="auto"/>
      <w:ind w:left="960"/>
    </w:pPr>
    <w:rPr>
      <w:rFonts w:eastAsia="SimSun"/>
      <w:sz w:val="24"/>
      <w:szCs w:val="24"/>
    </w:rPr>
  </w:style>
  <w:style w:type="paragraph" w:styleId="TOC6">
    <w:name w:val="toc 6"/>
    <w:basedOn w:val="Normal"/>
    <w:next w:val="Normal"/>
    <w:autoRedefine/>
    <w:uiPriority w:val="39"/>
    <w:unhideWhenUsed/>
    <w:rsid w:val="004512CE"/>
    <w:pPr>
      <w:spacing w:after="100" w:line="240" w:lineRule="auto"/>
      <w:ind w:left="1200"/>
    </w:pPr>
    <w:rPr>
      <w:rFonts w:eastAsia="SimSun"/>
      <w:sz w:val="24"/>
      <w:szCs w:val="24"/>
    </w:rPr>
  </w:style>
  <w:style w:type="paragraph" w:styleId="TOC7">
    <w:name w:val="toc 7"/>
    <w:basedOn w:val="Normal"/>
    <w:next w:val="Normal"/>
    <w:autoRedefine/>
    <w:uiPriority w:val="39"/>
    <w:unhideWhenUsed/>
    <w:rsid w:val="004512CE"/>
    <w:pPr>
      <w:spacing w:after="100" w:line="240" w:lineRule="auto"/>
      <w:ind w:left="1440"/>
    </w:pPr>
    <w:rPr>
      <w:rFonts w:eastAsia="SimSun"/>
      <w:sz w:val="24"/>
      <w:szCs w:val="24"/>
    </w:rPr>
  </w:style>
  <w:style w:type="paragraph" w:styleId="TOC8">
    <w:name w:val="toc 8"/>
    <w:basedOn w:val="Normal"/>
    <w:next w:val="Normal"/>
    <w:autoRedefine/>
    <w:uiPriority w:val="39"/>
    <w:unhideWhenUsed/>
    <w:rsid w:val="004512CE"/>
    <w:pPr>
      <w:spacing w:after="100" w:line="240" w:lineRule="auto"/>
      <w:ind w:left="1680"/>
    </w:pPr>
    <w:rPr>
      <w:rFonts w:eastAsia="SimSun"/>
      <w:sz w:val="24"/>
      <w:szCs w:val="24"/>
    </w:rPr>
  </w:style>
  <w:style w:type="paragraph" w:styleId="TOC9">
    <w:name w:val="toc 9"/>
    <w:basedOn w:val="Normal"/>
    <w:next w:val="Normal"/>
    <w:autoRedefine/>
    <w:uiPriority w:val="39"/>
    <w:unhideWhenUsed/>
    <w:rsid w:val="004512CE"/>
    <w:pPr>
      <w:spacing w:after="100" w:line="240" w:lineRule="auto"/>
      <w:ind w:left="1920"/>
    </w:pPr>
    <w:rPr>
      <w:rFonts w:eastAsia="SimSun"/>
      <w:sz w:val="24"/>
      <w:szCs w:val="24"/>
    </w:rPr>
  </w:style>
  <w:style w:type="paragraph" w:styleId="TOCHeading">
    <w:name w:val="TOC Heading"/>
    <w:basedOn w:val="Heading1"/>
    <w:next w:val="Normal"/>
    <w:uiPriority w:val="39"/>
    <w:unhideWhenUsed/>
    <w:qFormat/>
    <w:rsid w:val="004512CE"/>
    <w:pPr>
      <w:outlineLvl w:val="9"/>
    </w:pPr>
  </w:style>
  <w:style w:type="paragraph" w:customStyle="1" w:styleId="dates">
    <w:name w:val="dates"/>
    <w:basedOn w:val="Normal"/>
    <w:rsid w:val="004512CE"/>
    <w:pPr>
      <w:spacing w:after="0" w:line="240" w:lineRule="auto"/>
      <w:jc w:val="right"/>
    </w:pPr>
    <w:rPr>
      <w:rFonts w:ascii="Times New Roman" w:eastAsia="MS Mincho" w:hAnsi="Times New Roman" w:cs="Times New Roman"/>
      <w:sz w:val="24"/>
      <w:szCs w:val="24"/>
      <w:lang w:eastAsia="ja-JP"/>
    </w:rPr>
  </w:style>
  <w:style w:type="paragraph" w:customStyle="1" w:styleId="Address">
    <w:name w:val="Address"/>
    <w:basedOn w:val="Normal"/>
    <w:link w:val="AddressChar"/>
    <w:rsid w:val="004512CE"/>
    <w:pPr>
      <w:spacing w:after="0" w:line="240" w:lineRule="auto"/>
    </w:pPr>
    <w:rPr>
      <w:rFonts w:ascii="Times New Roman" w:eastAsia="MS Mincho" w:hAnsi="Times New Roman" w:cs="Times New Roman"/>
      <w:i/>
      <w:sz w:val="24"/>
      <w:szCs w:val="24"/>
      <w:lang w:val="de-DE" w:eastAsia="ja-JP"/>
    </w:rPr>
  </w:style>
  <w:style w:type="character" w:customStyle="1" w:styleId="AddressChar">
    <w:name w:val="Address Char"/>
    <w:basedOn w:val="DefaultParagraphFont"/>
    <w:link w:val="Address"/>
    <w:rsid w:val="004512CE"/>
    <w:rPr>
      <w:rFonts w:ascii="Times New Roman" w:eastAsia="MS Mincho" w:hAnsi="Times New Roman" w:cs="Times New Roman"/>
      <w:i/>
      <w:sz w:val="24"/>
      <w:szCs w:val="24"/>
      <w:lang w:val="de-DE" w:eastAsia="ja-JP"/>
    </w:rPr>
  </w:style>
  <w:style w:type="paragraph" w:customStyle="1" w:styleId="MDPI51figurecaption">
    <w:name w:val="MDPI_5.1_figure_caption"/>
    <w:basedOn w:val="Normal"/>
    <w:qFormat/>
    <w:rsid w:val="001D3BF0"/>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MDPI31text">
    <w:name w:val="MDPI_3.1_text"/>
    <w:qFormat/>
    <w:rsid w:val="001D3BF0"/>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basedOn w:val="Normal"/>
    <w:qFormat/>
    <w:rsid w:val="001D3BF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table" w:styleId="TableGrid">
    <w:name w:val="Table Grid"/>
    <w:basedOn w:val="TableNormal"/>
    <w:uiPriority w:val="39"/>
    <w:rsid w:val="000B3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453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6D534B"/>
    <w:rPr>
      <w:color w:val="605E5C"/>
      <w:shd w:val="clear" w:color="auto" w:fill="E1DFDD"/>
    </w:rPr>
  </w:style>
  <w:style w:type="table" w:styleId="PlainTable2">
    <w:name w:val="Plain Table 2"/>
    <w:basedOn w:val="TableNormal"/>
    <w:uiPriority w:val="42"/>
    <w:rsid w:val="006D534B"/>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sFull">
    <w:name w:val="Authors Full"/>
    <w:basedOn w:val="Normal"/>
    <w:rsid w:val="006D534B"/>
    <w:pPr>
      <w:spacing w:after="0" w:line="240" w:lineRule="auto"/>
    </w:pPr>
    <w:rPr>
      <w:rFonts w:ascii="Times New Roman" w:eastAsia="MS Mincho" w:hAnsi="Times New Roman" w:cs="Times New Roman"/>
      <w:i/>
      <w:sz w:val="24"/>
      <w:szCs w:val="24"/>
      <w:lang w:eastAsia="ja-JP"/>
    </w:rPr>
  </w:style>
  <w:style w:type="paragraph" w:customStyle="1" w:styleId="Tableofcontents">
    <w:name w:val="Table of contents"/>
    <w:basedOn w:val="Normal"/>
    <w:autoRedefine/>
    <w:rsid w:val="006D534B"/>
    <w:pPr>
      <w:spacing w:after="0" w:line="360" w:lineRule="auto"/>
      <w:jc w:val="both"/>
    </w:pPr>
    <w:rPr>
      <w:rFonts w:ascii="Times New Roman" w:eastAsia="MS Mincho" w:hAnsi="Times New Roman" w:cs="Times New Roman"/>
      <w:color w:val="FF0000"/>
      <w:sz w:val="24"/>
      <w:szCs w:val="24"/>
      <w:lang w:eastAsia="ja-JP"/>
    </w:rPr>
  </w:style>
  <w:style w:type="paragraph" w:customStyle="1" w:styleId="Title2">
    <w:name w:val="Title2"/>
    <w:basedOn w:val="Normal"/>
    <w:rsid w:val="006D534B"/>
    <w:pPr>
      <w:spacing w:after="0" w:line="240" w:lineRule="auto"/>
    </w:pPr>
    <w:rPr>
      <w:rFonts w:ascii="Times New Roman" w:eastAsia="MS Mincho" w:hAnsi="Times New Roman" w:cs="Times New Roman"/>
      <w:b/>
      <w:sz w:val="24"/>
      <w:szCs w:val="24"/>
      <w:lang w:eastAsia="ja-JP"/>
    </w:rPr>
  </w:style>
  <w:style w:type="paragraph" w:customStyle="1" w:styleId="Maintext">
    <w:name w:val="Main text"/>
    <w:basedOn w:val="Normal"/>
    <w:link w:val="MaintextChar"/>
    <w:autoRedefine/>
    <w:rsid w:val="006D534B"/>
    <w:pPr>
      <w:spacing w:after="0" w:line="480" w:lineRule="auto"/>
    </w:pPr>
    <w:rPr>
      <w:rFonts w:ascii="Times New Roman" w:eastAsia="MS Mincho" w:hAnsi="Times New Roman" w:cs="Times New Roman"/>
      <w:sz w:val="24"/>
      <w:szCs w:val="24"/>
      <w:lang w:eastAsia="ja-JP"/>
    </w:rPr>
  </w:style>
  <w:style w:type="character" w:customStyle="1" w:styleId="MaintextChar">
    <w:name w:val="Main text Char"/>
    <w:link w:val="Maintext"/>
    <w:rsid w:val="006D534B"/>
    <w:rPr>
      <w:rFonts w:ascii="Times New Roman" w:eastAsia="MS Mincho" w:hAnsi="Times New Roman" w:cs="Times New Roman"/>
      <w:sz w:val="24"/>
      <w:szCs w:val="24"/>
      <w:lang w:eastAsia="ja-JP"/>
    </w:rPr>
  </w:style>
  <w:style w:type="paragraph" w:customStyle="1" w:styleId="Biography">
    <w:name w:val="Biography"/>
    <w:basedOn w:val="Normal"/>
    <w:autoRedefine/>
    <w:rsid w:val="006D534B"/>
    <w:pPr>
      <w:spacing w:after="0" w:line="240" w:lineRule="auto"/>
    </w:pPr>
    <w:rPr>
      <w:rFonts w:ascii="Times New Roman" w:eastAsia="MS Mincho" w:hAnsi="Times New Roman" w:cs="Times New Roman"/>
      <w:i/>
      <w:sz w:val="24"/>
      <w:szCs w:val="24"/>
      <w:lang w:eastAsia="ja-JP"/>
    </w:rPr>
  </w:style>
  <w:style w:type="paragraph" w:customStyle="1" w:styleId="TableHead">
    <w:name w:val="TableHead"/>
    <w:basedOn w:val="Normal"/>
    <w:rsid w:val="00FE1C29"/>
    <w:pPr>
      <w:pBdr>
        <w:top w:val="single" w:sz="4" w:space="4" w:color="FFFFFF"/>
        <w:left w:val="single" w:sz="4" w:space="4" w:color="FFFFFF"/>
        <w:bottom w:val="single" w:sz="4" w:space="4" w:color="FFFFFF"/>
        <w:right w:val="single" w:sz="4" w:space="4" w:color="FFFFFF"/>
      </w:pBdr>
      <w:spacing w:after="0" w:line="190" w:lineRule="exact"/>
      <w:jc w:val="both"/>
    </w:pPr>
    <w:rPr>
      <w:rFonts w:ascii="Arial" w:eastAsia="MS Mincho" w:hAnsi="Arial" w:cs="Times New Roman"/>
      <w:sz w:val="16"/>
      <w:szCs w:val="14"/>
      <w:lang w:val="en-GB" w:eastAsia="ja-JP"/>
    </w:rPr>
  </w:style>
  <w:style w:type="paragraph" w:customStyle="1" w:styleId="TableBody">
    <w:name w:val="TableBody"/>
    <w:basedOn w:val="TableHead"/>
    <w:rsid w:val="00FE1C29"/>
  </w:style>
  <w:style w:type="paragraph" w:customStyle="1" w:styleId="FigureCaption">
    <w:name w:val="Figure Caption"/>
    <w:basedOn w:val="Normal"/>
    <w:qFormat/>
    <w:rsid w:val="00034640"/>
    <w:pPr>
      <w:numPr>
        <w:numId w:val="21"/>
      </w:numPr>
      <w:spacing w:after="0" w:line="240" w:lineRule="auto"/>
      <w:jc w:val="center"/>
    </w:pPr>
    <w:rPr>
      <w:rFonts w:ascii="Times New Roman" w:hAnsi="Times New Roman" w:cs="Times New Roman"/>
      <w:bCs/>
      <w:i/>
      <w:iCs/>
      <w:sz w:val="24"/>
      <w:szCs w:val="24"/>
      <w:lang w:bidi="en-US"/>
    </w:rPr>
  </w:style>
  <w:style w:type="paragraph" w:customStyle="1" w:styleId="TableHeading">
    <w:name w:val="Table Heading"/>
    <w:basedOn w:val="FigureCaption"/>
    <w:qFormat/>
    <w:rsid w:val="00353A7D"/>
    <w:pPr>
      <w:framePr w:wrap="around" w:vAnchor="text" w:hAnchor="text" w:y="1"/>
      <w:numPr>
        <w:numId w:val="0"/>
      </w:numPr>
    </w:pPr>
    <w:rPr>
      <w:color w:val="000000" w:themeColor="text1"/>
    </w:rPr>
  </w:style>
  <w:style w:type="character" w:styleId="FollowedHyperlink">
    <w:name w:val="FollowedHyperlink"/>
    <w:basedOn w:val="DefaultParagraphFont"/>
    <w:uiPriority w:val="99"/>
    <w:semiHidden/>
    <w:unhideWhenUsed/>
    <w:rsid w:val="00C536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59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tiff"/><Relationship Id="rId21" Type="http://schemas.openxmlformats.org/officeDocument/2006/relationships/image" Target="media/image7.tiff"/><Relationship Id="rId42" Type="http://schemas.openxmlformats.org/officeDocument/2006/relationships/image" Target="media/image28.tiff"/><Relationship Id="rId47" Type="http://schemas.openxmlformats.org/officeDocument/2006/relationships/image" Target="media/image33.tiff"/><Relationship Id="rId63" Type="http://schemas.openxmlformats.org/officeDocument/2006/relationships/image" Target="media/image49.tiff"/><Relationship Id="rId68" Type="http://schemas.openxmlformats.org/officeDocument/2006/relationships/image" Target="media/image54.tiff"/><Relationship Id="rId16" Type="http://schemas.openxmlformats.org/officeDocument/2006/relationships/image" Target="media/image2.jpeg"/><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tiff"/><Relationship Id="rId37" Type="http://schemas.openxmlformats.org/officeDocument/2006/relationships/image" Target="media/image23.tiff"/><Relationship Id="rId40" Type="http://schemas.openxmlformats.org/officeDocument/2006/relationships/image" Target="media/image26.tiff"/><Relationship Id="rId45" Type="http://schemas.openxmlformats.org/officeDocument/2006/relationships/image" Target="media/image31.tiff"/><Relationship Id="rId53" Type="http://schemas.openxmlformats.org/officeDocument/2006/relationships/image" Target="media/image39.tiff"/><Relationship Id="rId58" Type="http://schemas.openxmlformats.org/officeDocument/2006/relationships/image" Target="media/image44.tiff"/><Relationship Id="rId66" Type="http://schemas.openxmlformats.org/officeDocument/2006/relationships/image" Target="media/image52.tiff"/><Relationship Id="rId74" Type="http://schemas.openxmlformats.org/officeDocument/2006/relationships/image" Target="media/image60.tiff"/><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7.tiff"/><Relationship Id="rId19" Type="http://schemas.openxmlformats.org/officeDocument/2006/relationships/image" Target="media/image5.png"/><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tiff"/><Relationship Id="rId30" Type="http://schemas.openxmlformats.org/officeDocument/2006/relationships/image" Target="media/image16.tiff"/><Relationship Id="rId35" Type="http://schemas.openxmlformats.org/officeDocument/2006/relationships/image" Target="media/image21.tiff"/><Relationship Id="rId43" Type="http://schemas.openxmlformats.org/officeDocument/2006/relationships/image" Target="media/image29.tiff"/><Relationship Id="rId48" Type="http://schemas.openxmlformats.org/officeDocument/2006/relationships/image" Target="media/image34.tiff"/><Relationship Id="rId56" Type="http://schemas.openxmlformats.org/officeDocument/2006/relationships/image" Target="media/image42.jpeg"/><Relationship Id="rId64" Type="http://schemas.openxmlformats.org/officeDocument/2006/relationships/image" Target="media/image50.tiff"/><Relationship Id="rId69" Type="http://schemas.openxmlformats.org/officeDocument/2006/relationships/image" Target="media/image55.tiff"/><Relationship Id="rId77"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image" Target="media/image37.tiff"/><Relationship Id="rId72" Type="http://schemas.openxmlformats.org/officeDocument/2006/relationships/image" Target="media/image58.tiff"/><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tiff"/><Relationship Id="rId33" Type="http://schemas.openxmlformats.org/officeDocument/2006/relationships/image" Target="media/image19.tiff"/><Relationship Id="rId38" Type="http://schemas.openxmlformats.org/officeDocument/2006/relationships/image" Target="media/image24.tiff"/><Relationship Id="rId46" Type="http://schemas.openxmlformats.org/officeDocument/2006/relationships/image" Target="media/image32.tiff"/><Relationship Id="rId59" Type="http://schemas.openxmlformats.org/officeDocument/2006/relationships/image" Target="media/image45.tiff"/><Relationship Id="rId67" Type="http://schemas.openxmlformats.org/officeDocument/2006/relationships/image" Target="media/image53.tiff"/><Relationship Id="rId20" Type="http://schemas.openxmlformats.org/officeDocument/2006/relationships/image" Target="media/image6.tiff"/><Relationship Id="rId41" Type="http://schemas.openxmlformats.org/officeDocument/2006/relationships/image" Target="media/image27.tiff"/><Relationship Id="rId54" Type="http://schemas.openxmlformats.org/officeDocument/2006/relationships/image" Target="media/image40.tiff"/><Relationship Id="rId62" Type="http://schemas.openxmlformats.org/officeDocument/2006/relationships/image" Target="media/image48.tiff"/><Relationship Id="rId70" Type="http://schemas.openxmlformats.org/officeDocument/2006/relationships/image" Target="media/image56.tiff"/><Relationship Id="rId75" Type="http://schemas.openxmlformats.org/officeDocument/2006/relationships/image" Target="media/image61.tif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tiff"/><Relationship Id="rId23" Type="http://schemas.openxmlformats.org/officeDocument/2006/relationships/image" Target="media/image9.png"/><Relationship Id="rId28" Type="http://schemas.openxmlformats.org/officeDocument/2006/relationships/image" Target="media/image14.tiff"/><Relationship Id="rId36" Type="http://schemas.openxmlformats.org/officeDocument/2006/relationships/image" Target="media/image22.tiff"/><Relationship Id="rId49" Type="http://schemas.openxmlformats.org/officeDocument/2006/relationships/image" Target="media/image35.tiff"/><Relationship Id="rId57" Type="http://schemas.openxmlformats.org/officeDocument/2006/relationships/image" Target="media/image43.tiff"/><Relationship Id="rId10" Type="http://schemas.openxmlformats.org/officeDocument/2006/relationships/endnotes" Target="endnotes.xml"/><Relationship Id="rId31" Type="http://schemas.openxmlformats.org/officeDocument/2006/relationships/image" Target="media/image17.tiff"/><Relationship Id="rId44" Type="http://schemas.openxmlformats.org/officeDocument/2006/relationships/image" Target="media/image30.tiff"/><Relationship Id="rId52" Type="http://schemas.openxmlformats.org/officeDocument/2006/relationships/image" Target="media/image38.tiff"/><Relationship Id="rId60" Type="http://schemas.openxmlformats.org/officeDocument/2006/relationships/image" Target="media/image46.tiff"/><Relationship Id="rId65" Type="http://schemas.openxmlformats.org/officeDocument/2006/relationships/image" Target="media/image51.tiff"/><Relationship Id="rId73" Type="http://schemas.openxmlformats.org/officeDocument/2006/relationships/image" Target="media/image59.tiff"/><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4.png"/><Relationship Id="rId39" Type="http://schemas.openxmlformats.org/officeDocument/2006/relationships/image" Target="media/image25.tiff"/><Relationship Id="rId34" Type="http://schemas.openxmlformats.org/officeDocument/2006/relationships/image" Target="media/image20.jpeg"/><Relationship Id="rId50" Type="http://schemas.openxmlformats.org/officeDocument/2006/relationships/image" Target="media/image36.tiff"/><Relationship Id="rId55" Type="http://schemas.openxmlformats.org/officeDocument/2006/relationships/image" Target="media/image41.tiff"/><Relationship Id="rId76" Type="http://schemas.openxmlformats.org/officeDocument/2006/relationships/footer" Target="footer5.xml"/><Relationship Id="rId7" Type="http://schemas.openxmlformats.org/officeDocument/2006/relationships/settings" Target="settings.xml"/><Relationship Id="rId71" Type="http://schemas.openxmlformats.org/officeDocument/2006/relationships/image" Target="media/image57.tiff"/><Relationship Id="rId2" Type="http://schemas.openxmlformats.org/officeDocument/2006/relationships/customXml" Target="../customXml/item2.xml"/><Relationship Id="rId29" Type="http://schemas.openxmlformats.org/officeDocument/2006/relationships/image" Target="media/image1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FF82029EC4E045AE0952F2FB3CC595" ma:contentTypeVersion="13" ma:contentTypeDescription="Create a new document." ma:contentTypeScope="" ma:versionID="272b817f3b178c7c4bfa3b6389d7745f">
  <xsd:schema xmlns:xsd="http://www.w3.org/2001/XMLSchema" xmlns:xs="http://www.w3.org/2001/XMLSchema" xmlns:p="http://schemas.microsoft.com/office/2006/metadata/properties" xmlns:ns3="3b5883ee-9053-4a6b-9d78-3757d13ec3c9" xmlns:ns4="d8cfba45-c251-4d34-b388-bbb00df12ae7" targetNamespace="http://schemas.microsoft.com/office/2006/metadata/properties" ma:root="true" ma:fieldsID="f758efca8c09c40f64894744ee89ba17" ns3:_="" ns4:_="">
    <xsd:import namespace="3b5883ee-9053-4a6b-9d78-3757d13ec3c9"/>
    <xsd:import namespace="d8cfba45-c251-4d34-b388-bbb00df12a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883ee-9053-4a6b-9d78-3757d13ec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cfba45-c251-4d34-b388-bbb00df12a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054EF-2846-4609-99BD-4FCF380A1B03}">
  <ds:schemaRefs>
    <ds:schemaRef ds:uri="http://schemas.openxmlformats.org/officeDocument/2006/bibliography"/>
  </ds:schemaRefs>
</ds:datastoreItem>
</file>

<file path=customXml/itemProps2.xml><?xml version="1.0" encoding="utf-8"?>
<ds:datastoreItem xmlns:ds="http://schemas.openxmlformats.org/officeDocument/2006/customXml" ds:itemID="{D445F775-9883-489F-9491-C40F7F6DF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883ee-9053-4a6b-9d78-3757d13ec3c9"/>
    <ds:schemaRef ds:uri="d8cfba45-c251-4d34-b388-bbb00df12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8CE481-0843-428D-8E76-0BFEDD7C235B}">
  <ds:schemaRefs>
    <ds:schemaRef ds:uri="http://schemas.microsoft.com/office/infopath/2007/PartnerControls"/>
    <ds:schemaRef ds:uri="http://schemas.microsoft.com/office/2006/metadata/properties"/>
    <ds:schemaRef ds:uri="http://purl.org/dc/elements/1.1/"/>
    <ds:schemaRef ds:uri="d8cfba45-c251-4d34-b388-bbb00df12ae7"/>
    <ds:schemaRef ds:uri="http://schemas.openxmlformats.org/package/2006/metadata/core-properties"/>
    <ds:schemaRef ds:uri="http://schemas.microsoft.com/office/2006/documentManagement/types"/>
    <ds:schemaRef ds:uri="http://purl.org/dc/dcmitype/"/>
    <ds:schemaRef ds:uri="3b5883ee-9053-4a6b-9d78-3757d13ec3c9"/>
    <ds:schemaRef ds:uri="http://www.w3.org/XML/1998/namespace"/>
    <ds:schemaRef ds:uri="http://purl.org/dc/terms/"/>
  </ds:schemaRefs>
</ds:datastoreItem>
</file>

<file path=customXml/itemProps4.xml><?xml version="1.0" encoding="utf-8"?>
<ds:datastoreItem xmlns:ds="http://schemas.openxmlformats.org/officeDocument/2006/customXml" ds:itemID="{65A2A637-4994-4348-81E3-7DD0AD121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176</Pages>
  <Words>55055</Words>
  <Characters>313816</Characters>
  <Application>Microsoft Office Word</Application>
  <DocSecurity>0</DocSecurity>
  <Lines>2615</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Herren</dc:creator>
  <cp:keywords/>
  <dc:description/>
  <cp:lastModifiedBy>Blake Herren</cp:lastModifiedBy>
  <cp:revision>4</cp:revision>
  <cp:lastPrinted>2021-07-13T18:23:00Z</cp:lastPrinted>
  <dcterms:created xsi:type="dcterms:W3CDTF">2021-07-13T16:22:00Z</dcterms:created>
  <dcterms:modified xsi:type="dcterms:W3CDTF">2021-07-13T18:23:00Z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0x0101000FFF82029EC4E045AE0952F2FB3CC595</vt:lpwstr>
  </property>
</Properties>
</file>