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84388" w14:textId="77777777" w:rsidR="00622459" w:rsidRDefault="00622459" w:rsidP="00826506">
      <w:pPr>
        <w:spacing w:after="160"/>
        <w:jc w:val="center"/>
        <w:rPr>
          <w:rFonts w:cs="Times New Roman"/>
          <w:szCs w:val="24"/>
        </w:rPr>
      </w:pPr>
      <w:bookmarkStart w:id="0" w:name="_GoBack"/>
      <w:bookmarkEnd w:id="0"/>
    </w:p>
    <w:p w14:paraId="6C275095" w14:textId="17740ECB" w:rsidR="00DE5F11" w:rsidRPr="00ED380A" w:rsidRDefault="00DE5F11" w:rsidP="007A3A68">
      <w:pPr>
        <w:spacing w:after="80"/>
        <w:jc w:val="center"/>
        <w:rPr>
          <w:rFonts w:cs="Times New Roman"/>
          <w:szCs w:val="24"/>
        </w:rPr>
      </w:pPr>
      <w:r w:rsidRPr="00ED380A">
        <w:rPr>
          <w:rFonts w:cs="Times New Roman"/>
          <w:szCs w:val="24"/>
        </w:rPr>
        <w:t>UNIVERSITY OF OKLAHOMA</w:t>
      </w:r>
    </w:p>
    <w:p w14:paraId="3B4B5DBD" w14:textId="77777777" w:rsidR="00DE5F11" w:rsidRPr="00ED380A" w:rsidRDefault="00DE5F11" w:rsidP="007A3A68">
      <w:pPr>
        <w:spacing w:after="80"/>
        <w:jc w:val="center"/>
        <w:rPr>
          <w:rFonts w:cs="Times New Roman"/>
          <w:szCs w:val="24"/>
        </w:rPr>
      </w:pPr>
      <w:r w:rsidRPr="00ED380A">
        <w:rPr>
          <w:rFonts w:cs="Times New Roman"/>
          <w:szCs w:val="24"/>
        </w:rPr>
        <w:t>GRADUATE COLLEGE</w:t>
      </w:r>
    </w:p>
    <w:p w14:paraId="29528E1B" w14:textId="77777777" w:rsidR="00DE5F11" w:rsidRPr="00ED380A" w:rsidRDefault="00DE5F11" w:rsidP="00826506">
      <w:pPr>
        <w:spacing w:after="160"/>
        <w:jc w:val="center"/>
        <w:rPr>
          <w:rFonts w:cs="Times New Roman"/>
          <w:szCs w:val="24"/>
        </w:rPr>
      </w:pPr>
    </w:p>
    <w:p w14:paraId="5F22714E" w14:textId="77777777" w:rsidR="00DE5F11" w:rsidRPr="00ED380A" w:rsidRDefault="00DE5F11" w:rsidP="00826506">
      <w:pPr>
        <w:spacing w:after="160"/>
        <w:jc w:val="center"/>
        <w:rPr>
          <w:rFonts w:cs="Times New Roman"/>
          <w:szCs w:val="24"/>
        </w:rPr>
      </w:pPr>
    </w:p>
    <w:p w14:paraId="4761B2D3" w14:textId="77777777" w:rsidR="00DE5F11" w:rsidRPr="00ED380A" w:rsidRDefault="00DE5F11" w:rsidP="00826506">
      <w:pPr>
        <w:spacing w:after="160"/>
        <w:jc w:val="center"/>
        <w:rPr>
          <w:rFonts w:cs="Times New Roman"/>
          <w:szCs w:val="24"/>
        </w:rPr>
      </w:pPr>
    </w:p>
    <w:p w14:paraId="0A161B4D" w14:textId="77777777" w:rsidR="00DE5F11" w:rsidRPr="00ED380A" w:rsidRDefault="00DE5F11" w:rsidP="00FF50CD">
      <w:pPr>
        <w:spacing w:after="160"/>
        <w:jc w:val="center"/>
        <w:rPr>
          <w:rFonts w:cs="Times New Roman"/>
          <w:szCs w:val="24"/>
        </w:rPr>
      </w:pPr>
    </w:p>
    <w:p w14:paraId="0D2219DD" w14:textId="3ADB4210" w:rsidR="00DE5F11" w:rsidRPr="00ED380A" w:rsidRDefault="004D6597" w:rsidP="00FF50CD">
      <w:pPr>
        <w:spacing w:after="160"/>
        <w:jc w:val="center"/>
        <w:rPr>
          <w:rFonts w:cs="Times New Roman"/>
          <w:szCs w:val="24"/>
        </w:rPr>
      </w:pPr>
      <w:r>
        <w:rPr>
          <w:rFonts w:cs="Times New Roman"/>
          <w:szCs w:val="24"/>
        </w:rPr>
        <w:t xml:space="preserve">AUDIT </w:t>
      </w:r>
      <w:r w:rsidR="001E4647">
        <w:rPr>
          <w:rFonts w:cs="Times New Roman"/>
          <w:szCs w:val="24"/>
        </w:rPr>
        <w:t>SIGNALS OF ACCOUNTA</w:t>
      </w:r>
      <w:r w:rsidR="001437D0">
        <w:rPr>
          <w:rFonts w:cs="Times New Roman"/>
          <w:szCs w:val="24"/>
        </w:rPr>
        <w:t xml:space="preserve">BILITY AND TRANSPARENCY </w:t>
      </w:r>
      <w:r>
        <w:rPr>
          <w:rFonts w:cs="Times New Roman"/>
          <w:szCs w:val="24"/>
        </w:rPr>
        <w:t>IN THE MARKETPLACE OF DONOR INFORMAT</w:t>
      </w:r>
      <w:r w:rsidR="009A4F7B">
        <w:rPr>
          <w:rFonts w:cs="Times New Roman"/>
          <w:szCs w:val="24"/>
        </w:rPr>
        <w:t>I</w:t>
      </w:r>
      <w:r>
        <w:rPr>
          <w:rFonts w:cs="Times New Roman"/>
          <w:szCs w:val="24"/>
        </w:rPr>
        <w:t>ON</w:t>
      </w:r>
    </w:p>
    <w:p w14:paraId="6CCA4498" w14:textId="77777777" w:rsidR="00DE5F11" w:rsidRPr="00ED380A" w:rsidRDefault="00DE5F11" w:rsidP="00894324">
      <w:pPr>
        <w:spacing w:after="160"/>
        <w:jc w:val="center"/>
        <w:rPr>
          <w:rFonts w:cs="Times New Roman"/>
          <w:szCs w:val="24"/>
        </w:rPr>
      </w:pPr>
    </w:p>
    <w:p w14:paraId="26B66625" w14:textId="77777777" w:rsidR="00DE5F11" w:rsidRPr="00ED380A" w:rsidRDefault="00DE5F11" w:rsidP="006F5406">
      <w:pPr>
        <w:spacing w:after="160"/>
        <w:jc w:val="center"/>
        <w:rPr>
          <w:rFonts w:cs="Times New Roman"/>
          <w:szCs w:val="24"/>
        </w:rPr>
      </w:pPr>
    </w:p>
    <w:p w14:paraId="3E7954B6" w14:textId="77777777" w:rsidR="00DE5F11" w:rsidRPr="00ED380A" w:rsidRDefault="00DE5F11" w:rsidP="00FF50CD">
      <w:pPr>
        <w:spacing w:after="160"/>
        <w:jc w:val="center"/>
        <w:rPr>
          <w:rFonts w:cs="Times New Roman"/>
          <w:szCs w:val="24"/>
        </w:rPr>
      </w:pPr>
    </w:p>
    <w:p w14:paraId="4FB39798" w14:textId="77777777" w:rsidR="00DE5F11" w:rsidRPr="00ED380A" w:rsidRDefault="00DE5F11" w:rsidP="007A3A68">
      <w:pPr>
        <w:spacing w:after="80"/>
        <w:jc w:val="center"/>
        <w:rPr>
          <w:rFonts w:cs="Times New Roman"/>
          <w:szCs w:val="24"/>
        </w:rPr>
      </w:pPr>
      <w:r w:rsidRPr="00ED380A">
        <w:rPr>
          <w:rFonts w:cs="Times New Roman"/>
          <w:szCs w:val="24"/>
        </w:rPr>
        <w:t>A DISSERTATION</w:t>
      </w:r>
    </w:p>
    <w:p w14:paraId="37CB7504" w14:textId="77777777" w:rsidR="00DE5F11" w:rsidRPr="00ED380A" w:rsidRDefault="00DE5F11" w:rsidP="007A3A68">
      <w:pPr>
        <w:spacing w:after="80"/>
        <w:jc w:val="center"/>
        <w:rPr>
          <w:rFonts w:cs="Times New Roman"/>
          <w:szCs w:val="24"/>
        </w:rPr>
      </w:pPr>
      <w:r w:rsidRPr="00ED380A">
        <w:rPr>
          <w:rFonts w:cs="Times New Roman"/>
          <w:szCs w:val="24"/>
        </w:rPr>
        <w:t>SUBMITTED TO THE GRADUATE FACULTY</w:t>
      </w:r>
    </w:p>
    <w:p w14:paraId="1354E948" w14:textId="77777777" w:rsidR="00DE5F11" w:rsidRPr="00ED380A" w:rsidRDefault="00DE5F11" w:rsidP="007A3A68">
      <w:pPr>
        <w:spacing w:after="80"/>
        <w:jc w:val="center"/>
        <w:rPr>
          <w:rFonts w:cs="Times New Roman"/>
          <w:szCs w:val="24"/>
        </w:rPr>
      </w:pPr>
      <w:r w:rsidRPr="00ED380A">
        <w:rPr>
          <w:rFonts w:cs="Times New Roman"/>
          <w:szCs w:val="24"/>
        </w:rPr>
        <w:t>in partial fulfillment of the requirements for the</w:t>
      </w:r>
    </w:p>
    <w:p w14:paraId="3B8625EE" w14:textId="77777777" w:rsidR="00DE5F11" w:rsidRPr="00ED380A" w:rsidRDefault="00DE5F11" w:rsidP="007A3A68">
      <w:pPr>
        <w:spacing w:after="80"/>
        <w:jc w:val="center"/>
        <w:rPr>
          <w:rFonts w:cs="Times New Roman"/>
          <w:szCs w:val="24"/>
        </w:rPr>
      </w:pPr>
      <w:r w:rsidRPr="00ED380A">
        <w:rPr>
          <w:rFonts w:cs="Times New Roman"/>
          <w:szCs w:val="24"/>
        </w:rPr>
        <w:t>Degree of</w:t>
      </w:r>
    </w:p>
    <w:p w14:paraId="2469ECD6" w14:textId="77777777" w:rsidR="00DE5F11" w:rsidRPr="00ED380A" w:rsidRDefault="00DE5F11" w:rsidP="007A3A68">
      <w:pPr>
        <w:spacing w:after="80"/>
        <w:jc w:val="center"/>
        <w:rPr>
          <w:rFonts w:cs="Times New Roman"/>
          <w:szCs w:val="24"/>
        </w:rPr>
      </w:pPr>
      <w:r w:rsidRPr="00ED380A">
        <w:rPr>
          <w:rFonts w:cs="Times New Roman"/>
          <w:szCs w:val="24"/>
        </w:rPr>
        <w:t>DOCTOR OF PHILOSOPHY</w:t>
      </w:r>
    </w:p>
    <w:p w14:paraId="7F7E41AF" w14:textId="77777777" w:rsidR="00DE5F11" w:rsidRPr="00ED380A" w:rsidRDefault="00DE5F11" w:rsidP="00FF50CD">
      <w:pPr>
        <w:spacing w:after="160"/>
        <w:jc w:val="center"/>
        <w:rPr>
          <w:rFonts w:cs="Times New Roman"/>
          <w:szCs w:val="24"/>
        </w:rPr>
      </w:pPr>
    </w:p>
    <w:p w14:paraId="29AAC731" w14:textId="77777777" w:rsidR="00DE5F11" w:rsidRPr="00ED380A" w:rsidRDefault="00DE5F11" w:rsidP="00FF50CD">
      <w:pPr>
        <w:spacing w:after="160"/>
        <w:jc w:val="center"/>
        <w:rPr>
          <w:rFonts w:cs="Times New Roman"/>
          <w:szCs w:val="24"/>
        </w:rPr>
      </w:pPr>
    </w:p>
    <w:p w14:paraId="17A87CF1" w14:textId="77777777" w:rsidR="00DE5F11" w:rsidRPr="00ED380A" w:rsidRDefault="00DE5F11" w:rsidP="00FF50CD">
      <w:pPr>
        <w:spacing w:after="160"/>
        <w:jc w:val="center"/>
        <w:rPr>
          <w:rFonts w:cs="Times New Roman"/>
          <w:szCs w:val="24"/>
        </w:rPr>
      </w:pPr>
    </w:p>
    <w:p w14:paraId="38992534" w14:textId="77777777" w:rsidR="00DE5F11" w:rsidRPr="00ED380A" w:rsidRDefault="00DE5F11" w:rsidP="00005DDB">
      <w:pPr>
        <w:spacing w:after="80"/>
        <w:jc w:val="center"/>
        <w:rPr>
          <w:rFonts w:cs="Times New Roman"/>
          <w:szCs w:val="24"/>
        </w:rPr>
      </w:pPr>
      <w:r w:rsidRPr="00ED380A">
        <w:rPr>
          <w:rFonts w:cs="Times New Roman"/>
          <w:szCs w:val="24"/>
        </w:rPr>
        <w:t>By</w:t>
      </w:r>
    </w:p>
    <w:p w14:paraId="66350B9D" w14:textId="511C23BD" w:rsidR="00DE5F11" w:rsidRPr="00ED380A" w:rsidRDefault="00ED68E9" w:rsidP="00005DDB">
      <w:pPr>
        <w:spacing w:after="0"/>
        <w:jc w:val="center"/>
        <w:rPr>
          <w:rFonts w:cs="Times New Roman"/>
          <w:color w:val="000000"/>
          <w:szCs w:val="24"/>
        </w:rPr>
      </w:pPr>
      <w:r>
        <w:rPr>
          <w:rFonts w:cs="Times New Roman"/>
          <w:szCs w:val="24"/>
        </w:rPr>
        <w:t xml:space="preserve">MARK </w:t>
      </w:r>
      <w:r w:rsidR="00CD4288">
        <w:rPr>
          <w:rFonts w:cs="Times New Roman"/>
          <w:szCs w:val="24"/>
        </w:rPr>
        <w:t xml:space="preserve">W. </w:t>
      </w:r>
      <w:r>
        <w:rPr>
          <w:rFonts w:cs="Times New Roman"/>
          <w:szCs w:val="24"/>
        </w:rPr>
        <w:t>SMITH</w:t>
      </w:r>
    </w:p>
    <w:p w14:paraId="1C0B6A11" w14:textId="77777777" w:rsidR="00DE5F11" w:rsidRPr="00ED380A" w:rsidRDefault="00DE5F11" w:rsidP="00005DDB">
      <w:pPr>
        <w:spacing w:after="0"/>
        <w:jc w:val="center"/>
        <w:rPr>
          <w:rFonts w:cs="Times New Roman"/>
          <w:szCs w:val="24"/>
        </w:rPr>
      </w:pPr>
      <w:r w:rsidRPr="00ED380A">
        <w:rPr>
          <w:rFonts w:cs="Times New Roman"/>
          <w:szCs w:val="24"/>
        </w:rPr>
        <w:t>Norman, Oklahoma</w:t>
      </w:r>
    </w:p>
    <w:p w14:paraId="7CF0D475" w14:textId="4098DF8C" w:rsidR="00894324" w:rsidRDefault="00894324" w:rsidP="00005DDB">
      <w:pPr>
        <w:spacing w:after="0"/>
        <w:jc w:val="center"/>
        <w:rPr>
          <w:rFonts w:cs="Times New Roman"/>
          <w:szCs w:val="24"/>
        </w:rPr>
      </w:pPr>
      <w:r>
        <w:rPr>
          <w:rFonts w:cs="Times New Roman"/>
          <w:szCs w:val="24"/>
        </w:rPr>
        <w:t>2019</w:t>
      </w:r>
    </w:p>
    <w:p w14:paraId="1108180D" w14:textId="77777777" w:rsidR="00894324" w:rsidRDefault="00894324">
      <w:pPr>
        <w:spacing w:line="276" w:lineRule="auto"/>
        <w:rPr>
          <w:rFonts w:cs="Times New Roman"/>
          <w:szCs w:val="24"/>
        </w:rPr>
      </w:pPr>
      <w:r>
        <w:rPr>
          <w:rFonts w:cs="Times New Roman"/>
          <w:szCs w:val="24"/>
        </w:rPr>
        <w:br w:type="page"/>
      </w:r>
    </w:p>
    <w:p w14:paraId="1BBCD3FB" w14:textId="77777777" w:rsidR="00DE5F11" w:rsidRPr="00ED380A" w:rsidRDefault="00DE5F11" w:rsidP="00EF6029">
      <w:pPr>
        <w:spacing w:after="160"/>
        <w:jc w:val="center"/>
        <w:rPr>
          <w:rFonts w:cs="Times New Roman"/>
          <w:szCs w:val="24"/>
        </w:rPr>
      </w:pPr>
    </w:p>
    <w:p w14:paraId="1D262C8C" w14:textId="3E052DD7" w:rsidR="00DE5F11" w:rsidRPr="00ED380A" w:rsidRDefault="003B334A" w:rsidP="00EF6029">
      <w:pPr>
        <w:spacing w:after="160"/>
        <w:jc w:val="center"/>
        <w:rPr>
          <w:rFonts w:cs="Times New Roman"/>
          <w:szCs w:val="24"/>
        </w:rPr>
      </w:pPr>
      <w:r>
        <w:rPr>
          <w:rFonts w:cs="Times New Roman"/>
          <w:szCs w:val="24"/>
        </w:rPr>
        <w:t xml:space="preserve">AUDIT </w:t>
      </w:r>
      <w:r w:rsidR="001437D0">
        <w:rPr>
          <w:rFonts w:cs="Times New Roman"/>
          <w:szCs w:val="24"/>
        </w:rPr>
        <w:t xml:space="preserve">SIGNALS OF ACCOUNTABILITY AND TRANSPARENCY </w:t>
      </w:r>
      <w:r>
        <w:rPr>
          <w:rFonts w:cs="Times New Roman"/>
          <w:szCs w:val="24"/>
        </w:rPr>
        <w:t>IN THE MARKETPLACE OF DONOR INFORMATION</w:t>
      </w:r>
    </w:p>
    <w:p w14:paraId="6069DFB1" w14:textId="77777777" w:rsidR="00DE5F11" w:rsidRPr="00ED380A" w:rsidRDefault="00DE5F11" w:rsidP="002F0B66">
      <w:pPr>
        <w:spacing w:after="0"/>
        <w:jc w:val="center"/>
        <w:rPr>
          <w:rFonts w:cs="Times New Roman"/>
          <w:szCs w:val="24"/>
        </w:rPr>
      </w:pPr>
    </w:p>
    <w:p w14:paraId="58B767B6" w14:textId="77777777" w:rsidR="00DE5F11" w:rsidRPr="00ED380A" w:rsidRDefault="00DE5F11" w:rsidP="002F0B66">
      <w:pPr>
        <w:spacing w:after="0"/>
        <w:jc w:val="center"/>
        <w:rPr>
          <w:rFonts w:cs="Times New Roman"/>
          <w:szCs w:val="24"/>
        </w:rPr>
      </w:pPr>
      <w:r w:rsidRPr="00ED380A">
        <w:rPr>
          <w:rFonts w:cs="Times New Roman"/>
          <w:szCs w:val="24"/>
        </w:rPr>
        <w:t>A DISSERTATION APPROVED FOR THE</w:t>
      </w:r>
    </w:p>
    <w:p w14:paraId="0F1285DD" w14:textId="77777777" w:rsidR="00DE5F11" w:rsidRPr="00ED380A" w:rsidRDefault="00DE5F11" w:rsidP="002F0B66">
      <w:pPr>
        <w:spacing w:after="0"/>
        <w:jc w:val="center"/>
        <w:rPr>
          <w:rFonts w:cs="Times New Roman"/>
          <w:szCs w:val="24"/>
        </w:rPr>
      </w:pPr>
      <w:r w:rsidRPr="00ED380A">
        <w:rPr>
          <w:rFonts w:cs="Times New Roman"/>
          <w:szCs w:val="24"/>
        </w:rPr>
        <w:t>MICHAEL F. PRICE COLLEGE OF BUSINESS</w:t>
      </w:r>
    </w:p>
    <w:p w14:paraId="54A63378" w14:textId="77777777" w:rsidR="00DE5F11" w:rsidRPr="00ED380A" w:rsidRDefault="00DE5F11" w:rsidP="002F0B66">
      <w:pPr>
        <w:spacing w:after="0" w:line="240" w:lineRule="auto"/>
        <w:jc w:val="center"/>
        <w:rPr>
          <w:rFonts w:cs="Times New Roman"/>
          <w:szCs w:val="24"/>
        </w:rPr>
      </w:pPr>
    </w:p>
    <w:p w14:paraId="72C71E9F" w14:textId="77777777" w:rsidR="00DE5F11" w:rsidRPr="00ED380A" w:rsidRDefault="00DE5F11" w:rsidP="002F0B66">
      <w:pPr>
        <w:spacing w:after="0" w:line="240" w:lineRule="auto"/>
        <w:jc w:val="center"/>
        <w:rPr>
          <w:rFonts w:cs="Times New Roman"/>
          <w:szCs w:val="24"/>
        </w:rPr>
      </w:pPr>
    </w:p>
    <w:p w14:paraId="5BEEC02F" w14:textId="77777777" w:rsidR="00DE5F11" w:rsidRPr="00ED380A" w:rsidRDefault="00DE5F11" w:rsidP="002F0B66">
      <w:pPr>
        <w:spacing w:after="0" w:line="240" w:lineRule="auto"/>
        <w:jc w:val="center"/>
        <w:rPr>
          <w:rFonts w:cs="Times New Roman"/>
          <w:szCs w:val="24"/>
        </w:rPr>
      </w:pPr>
    </w:p>
    <w:p w14:paraId="714F9FD1" w14:textId="77777777" w:rsidR="00DE5F11" w:rsidRPr="00ED380A" w:rsidRDefault="00DE5F11" w:rsidP="002F0B66">
      <w:pPr>
        <w:spacing w:after="0" w:line="240" w:lineRule="auto"/>
        <w:jc w:val="center"/>
        <w:rPr>
          <w:rFonts w:cs="Times New Roman"/>
          <w:szCs w:val="24"/>
        </w:rPr>
      </w:pPr>
    </w:p>
    <w:p w14:paraId="16B2FF7A" w14:textId="77777777" w:rsidR="00DE5F11" w:rsidRPr="00ED380A" w:rsidRDefault="00DE5F11" w:rsidP="002F0B66">
      <w:pPr>
        <w:spacing w:after="0" w:line="240" w:lineRule="auto"/>
        <w:jc w:val="center"/>
        <w:rPr>
          <w:rFonts w:cs="Times New Roman"/>
          <w:szCs w:val="24"/>
        </w:rPr>
      </w:pPr>
    </w:p>
    <w:p w14:paraId="6BFFAA2F" w14:textId="77777777" w:rsidR="00DE5F11" w:rsidRPr="00ED380A" w:rsidRDefault="00DE5F11" w:rsidP="002F0B66">
      <w:pPr>
        <w:spacing w:after="0" w:line="240" w:lineRule="auto"/>
        <w:jc w:val="center"/>
        <w:rPr>
          <w:rFonts w:cs="Times New Roman"/>
          <w:szCs w:val="24"/>
        </w:rPr>
      </w:pPr>
    </w:p>
    <w:p w14:paraId="4A30B620" w14:textId="77777777" w:rsidR="00DE5F11" w:rsidRPr="00ED380A" w:rsidRDefault="00DE5F11" w:rsidP="002F0B66">
      <w:pPr>
        <w:spacing w:after="0" w:line="240" w:lineRule="auto"/>
        <w:jc w:val="center"/>
        <w:rPr>
          <w:rFonts w:cs="Times New Roman"/>
          <w:szCs w:val="24"/>
        </w:rPr>
      </w:pPr>
    </w:p>
    <w:p w14:paraId="49C7B693" w14:textId="77777777" w:rsidR="00DE5F11" w:rsidRPr="00ED380A" w:rsidRDefault="00DE5F11" w:rsidP="002F0B66">
      <w:pPr>
        <w:spacing w:after="0" w:line="240" w:lineRule="auto"/>
        <w:jc w:val="center"/>
        <w:rPr>
          <w:rFonts w:cs="Times New Roman"/>
          <w:szCs w:val="24"/>
        </w:rPr>
      </w:pPr>
      <w:r w:rsidRPr="00ED380A">
        <w:rPr>
          <w:rFonts w:cs="Times New Roman"/>
          <w:szCs w:val="24"/>
        </w:rPr>
        <w:t>BY</w:t>
      </w:r>
    </w:p>
    <w:p w14:paraId="0DB41426" w14:textId="77777777" w:rsidR="00DE5F11" w:rsidRPr="00ED380A" w:rsidRDefault="00DE5F11" w:rsidP="002F0B66">
      <w:pPr>
        <w:spacing w:after="0" w:line="240" w:lineRule="auto"/>
        <w:jc w:val="center"/>
        <w:rPr>
          <w:rFonts w:cs="Times New Roman"/>
          <w:szCs w:val="24"/>
        </w:rPr>
      </w:pPr>
    </w:p>
    <w:p w14:paraId="5075BB1D" w14:textId="77777777" w:rsidR="00DE5F11" w:rsidRPr="00ED380A" w:rsidRDefault="00DE5F11" w:rsidP="002F0B66">
      <w:pPr>
        <w:spacing w:after="0" w:line="240" w:lineRule="auto"/>
        <w:jc w:val="center"/>
        <w:rPr>
          <w:rFonts w:cs="Times New Roman"/>
          <w:szCs w:val="24"/>
        </w:rPr>
      </w:pPr>
    </w:p>
    <w:p w14:paraId="4F98220C" w14:textId="77777777" w:rsidR="00DE5F11" w:rsidRPr="00ED380A" w:rsidRDefault="00DE5F11" w:rsidP="002F0B66">
      <w:pPr>
        <w:spacing w:after="0" w:line="240" w:lineRule="auto"/>
        <w:jc w:val="center"/>
        <w:rPr>
          <w:rFonts w:cs="Times New Roman"/>
          <w:szCs w:val="24"/>
        </w:rPr>
      </w:pPr>
    </w:p>
    <w:p w14:paraId="1A5F1063" w14:textId="77777777" w:rsidR="00DE5F11" w:rsidRPr="00ED380A" w:rsidRDefault="00DE5F11" w:rsidP="002F0B66">
      <w:pPr>
        <w:spacing w:after="0" w:line="240" w:lineRule="auto"/>
        <w:jc w:val="center"/>
        <w:rPr>
          <w:rFonts w:cs="Times New Roman"/>
          <w:szCs w:val="24"/>
        </w:rPr>
      </w:pPr>
    </w:p>
    <w:p w14:paraId="4C045A44" w14:textId="77777777" w:rsidR="00DE5F11" w:rsidRPr="00ED380A" w:rsidRDefault="00DE5F11" w:rsidP="002F0B66">
      <w:pPr>
        <w:spacing w:after="0" w:line="240" w:lineRule="auto"/>
        <w:rPr>
          <w:rFonts w:cs="Times New Roman"/>
          <w:szCs w:val="24"/>
        </w:rPr>
      </w:pPr>
    </w:p>
    <w:p w14:paraId="5E07B44C" w14:textId="3D2ED585" w:rsidR="00DE5F11" w:rsidRPr="00ED380A" w:rsidRDefault="00DE5F11" w:rsidP="002F0B66">
      <w:pPr>
        <w:spacing w:after="0" w:line="240" w:lineRule="auto"/>
        <w:jc w:val="right"/>
        <w:rPr>
          <w:rFonts w:cs="Times New Roman"/>
          <w:szCs w:val="24"/>
        </w:rPr>
      </w:pPr>
    </w:p>
    <w:p w14:paraId="689CC064" w14:textId="4CC0042E" w:rsidR="00DE5F11" w:rsidRPr="00777BB1" w:rsidRDefault="00DE5F11" w:rsidP="00777BB1">
      <w:pPr>
        <w:jc w:val="right"/>
        <w:rPr>
          <w:szCs w:val="24"/>
        </w:rPr>
      </w:pPr>
      <w:r w:rsidRPr="00777BB1">
        <w:rPr>
          <w:szCs w:val="24"/>
        </w:rPr>
        <w:t xml:space="preserve">Dr. </w:t>
      </w:r>
      <w:r w:rsidR="00522484" w:rsidRPr="00777BB1">
        <w:rPr>
          <w:szCs w:val="24"/>
        </w:rPr>
        <w:t>Kevan Jensen</w:t>
      </w:r>
      <w:r w:rsidRPr="00777BB1">
        <w:rPr>
          <w:szCs w:val="24"/>
        </w:rPr>
        <w:t>, Chair</w:t>
      </w:r>
    </w:p>
    <w:p w14:paraId="608DB509" w14:textId="77777777" w:rsidR="00DE5F11" w:rsidRPr="00777BB1" w:rsidRDefault="00DE5F11" w:rsidP="00777BB1">
      <w:pPr>
        <w:jc w:val="right"/>
        <w:rPr>
          <w:szCs w:val="24"/>
        </w:rPr>
      </w:pPr>
    </w:p>
    <w:p w14:paraId="07449E98" w14:textId="7D6D3325" w:rsidR="00DE5F11" w:rsidRPr="00777BB1" w:rsidRDefault="00DE5F11" w:rsidP="00777BB1">
      <w:pPr>
        <w:jc w:val="right"/>
        <w:rPr>
          <w:szCs w:val="24"/>
        </w:rPr>
      </w:pPr>
      <w:r w:rsidRPr="00777BB1">
        <w:rPr>
          <w:szCs w:val="24"/>
        </w:rPr>
        <w:t xml:space="preserve">Dr. </w:t>
      </w:r>
      <w:r w:rsidR="00FB25C4" w:rsidRPr="00777BB1">
        <w:rPr>
          <w:szCs w:val="24"/>
        </w:rPr>
        <w:t>Brant Christensen</w:t>
      </w:r>
    </w:p>
    <w:p w14:paraId="6E84D5FA" w14:textId="77777777" w:rsidR="00DE5F11" w:rsidRPr="00777BB1" w:rsidRDefault="00DE5F11" w:rsidP="00777BB1">
      <w:pPr>
        <w:jc w:val="right"/>
        <w:rPr>
          <w:szCs w:val="24"/>
        </w:rPr>
      </w:pPr>
    </w:p>
    <w:p w14:paraId="3B853C58" w14:textId="61501BDC" w:rsidR="00DE5F11" w:rsidRPr="00777BB1" w:rsidRDefault="00DE5F11" w:rsidP="00777BB1">
      <w:pPr>
        <w:jc w:val="right"/>
        <w:rPr>
          <w:szCs w:val="24"/>
        </w:rPr>
      </w:pPr>
      <w:r w:rsidRPr="00777BB1">
        <w:rPr>
          <w:szCs w:val="24"/>
        </w:rPr>
        <w:t xml:space="preserve">Dr. </w:t>
      </w:r>
      <w:r w:rsidR="00FB25C4" w:rsidRPr="00777BB1">
        <w:rPr>
          <w:szCs w:val="24"/>
        </w:rPr>
        <w:t>Andrew Cuccia</w:t>
      </w:r>
    </w:p>
    <w:p w14:paraId="0168C208" w14:textId="77777777" w:rsidR="00DE5F11" w:rsidRPr="00777BB1" w:rsidRDefault="00DE5F11" w:rsidP="00880D89">
      <w:pPr>
        <w:jc w:val="right"/>
        <w:rPr>
          <w:szCs w:val="24"/>
        </w:rPr>
      </w:pPr>
    </w:p>
    <w:p w14:paraId="2ED20C45" w14:textId="77777777" w:rsidR="00DE5F11" w:rsidRPr="00880D89" w:rsidRDefault="00DE5F11" w:rsidP="00880D89">
      <w:pPr>
        <w:jc w:val="right"/>
        <w:rPr>
          <w:szCs w:val="24"/>
        </w:rPr>
      </w:pPr>
      <w:r w:rsidRPr="00777BB1">
        <w:rPr>
          <w:szCs w:val="24"/>
        </w:rPr>
        <w:t>Dr. Wayne Thomas</w:t>
      </w:r>
    </w:p>
    <w:p w14:paraId="4B2D769D" w14:textId="77777777" w:rsidR="00DE5F11" w:rsidRPr="00880D89" w:rsidRDefault="00DE5F11" w:rsidP="00880D89">
      <w:pPr>
        <w:jc w:val="right"/>
        <w:rPr>
          <w:szCs w:val="24"/>
        </w:rPr>
      </w:pPr>
    </w:p>
    <w:p w14:paraId="7FE36897" w14:textId="3969EC29" w:rsidR="00EF6029" w:rsidRPr="00880D89" w:rsidRDefault="00DE5F11" w:rsidP="00880D89">
      <w:pPr>
        <w:jc w:val="right"/>
        <w:rPr>
          <w:szCs w:val="24"/>
        </w:rPr>
      </w:pPr>
      <w:r w:rsidRPr="00880D89">
        <w:rPr>
          <w:szCs w:val="24"/>
        </w:rPr>
        <w:t>Dr. Michael Mumford</w:t>
      </w:r>
    </w:p>
    <w:p w14:paraId="6C8913D6" w14:textId="77777777" w:rsidR="00D77965" w:rsidRPr="00ED380A" w:rsidRDefault="00D77965" w:rsidP="00D77965">
      <w:pPr>
        <w:jc w:val="center"/>
        <w:rPr>
          <w:rFonts w:cs="Times New Roman"/>
          <w:szCs w:val="24"/>
        </w:rPr>
      </w:pPr>
    </w:p>
    <w:p w14:paraId="61CAE5C3" w14:textId="77777777" w:rsidR="00D77965" w:rsidRPr="00ED380A" w:rsidRDefault="00D77965" w:rsidP="00D77965">
      <w:pPr>
        <w:jc w:val="center"/>
        <w:rPr>
          <w:rFonts w:cs="Times New Roman"/>
          <w:szCs w:val="24"/>
        </w:rPr>
      </w:pPr>
    </w:p>
    <w:p w14:paraId="3FDD65B2" w14:textId="77777777" w:rsidR="00D77965" w:rsidRPr="00ED380A" w:rsidRDefault="00D77965" w:rsidP="00D77965">
      <w:pPr>
        <w:jc w:val="center"/>
        <w:rPr>
          <w:rFonts w:cs="Times New Roman"/>
          <w:szCs w:val="24"/>
        </w:rPr>
      </w:pPr>
    </w:p>
    <w:p w14:paraId="2B93412C" w14:textId="77777777" w:rsidR="00D77965" w:rsidRPr="00ED380A" w:rsidRDefault="00D77965" w:rsidP="00D77965">
      <w:pPr>
        <w:jc w:val="center"/>
        <w:rPr>
          <w:rFonts w:cs="Times New Roman"/>
          <w:szCs w:val="24"/>
        </w:rPr>
      </w:pPr>
    </w:p>
    <w:p w14:paraId="4B37F0DA" w14:textId="77777777" w:rsidR="00D77965" w:rsidRPr="00ED380A" w:rsidRDefault="00D77965" w:rsidP="00D77965">
      <w:pPr>
        <w:jc w:val="center"/>
        <w:rPr>
          <w:rFonts w:cs="Times New Roman"/>
          <w:szCs w:val="24"/>
        </w:rPr>
      </w:pPr>
    </w:p>
    <w:p w14:paraId="3C1FBA0E" w14:textId="77777777" w:rsidR="00D77965" w:rsidRPr="00ED380A" w:rsidRDefault="00D77965" w:rsidP="00D77965">
      <w:pPr>
        <w:jc w:val="center"/>
        <w:rPr>
          <w:rFonts w:cs="Times New Roman"/>
          <w:szCs w:val="24"/>
        </w:rPr>
      </w:pPr>
    </w:p>
    <w:p w14:paraId="28318347" w14:textId="77777777" w:rsidR="00D77965" w:rsidRPr="00ED380A" w:rsidRDefault="00D77965" w:rsidP="00D77965">
      <w:pPr>
        <w:jc w:val="center"/>
        <w:rPr>
          <w:rFonts w:cs="Times New Roman"/>
          <w:szCs w:val="24"/>
        </w:rPr>
      </w:pPr>
    </w:p>
    <w:p w14:paraId="0E860C9E" w14:textId="77777777" w:rsidR="00D77965" w:rsidRPr="00ED380A" w:rsidRDefault="00D77965" w:rsidP="00D77965">
      <w:pPr>
        <w:jc w:val="center"/>
        <w:rPr>
          <w:rFonts w:cs="Times New Roman"/>
          <w:szCs w:val="24"/>
        </w:rPr>
      </w:pPr>
    </w:p>
    <w:p w14:paraId="479ECA5C" w14:textId="77777777" w:rsidR="00D77965" w:rsidRPr="00ED380A" w:rsidRDefault="00D77965" w:rsidP="00D77965">
      <w:pPr>
        <w:jc w:val="center"/>
        <w:rPr>
          <w:rFonts w:cs="Times New Roman"/>
          <w:szCs w:val="24"/>
        </w:rPr>
      </w:pPr>
    </w:p>
    <w:p w14:paraId="31C617C5" w14:textId="3CD61B30" w:rsidR="00D77965" w:rsidRDefault="00D77965" w:rsidP="00D77965">
      <w:pPr>
        <w:jc w:val="center"/>
        <w:rPr>
          <w:rFonts w:cs="Times New Roman"/>
          <w:szCs w:val="24"/>
        </w:rPr>
      </w:pPr>
    </w:p>
    <w:p w14:paraId="7CDDCA50" w14:textId="63A76302" w:rsidR="007F1434" w:rsidRDefault="007F1434" w:rsidP="00D77965">
      <w:pPr>
        <w:jc w:val="center"/>
        <w:rPr>
          <w:rFonts w:cs="Times New Roman"/>
          <w:szCs w:val="24"/>
        </w:rPr>
      </w:pPr>
    </w:p>
    <w:p w14:paraId="278E3EFC" w14:textId="17131BAC" w:rsidR="007F1434" w:rsidRDefault="007F1434" w:rsidP="00D77965">
      <w:pPr>
        <w:jc w:val="center"/>
        <w:rPr>
          <w:rFonts w:cs="Times New Roman"/>
          <w:szCs w:val="24"/>
        </w:rPr>
      </w:pPr>
    </w:p>
    <w:p w14:paraId="53194BF5" w14:textId="77777777" w:rsidR="007F1434" w:rsidRPr="00ED380A" w:rsidRDefault="007F1434" w:rsidP="00D77965">
      <w:pPr>
        <w:jc w:val="center"/>
        <w:rPr>
          <w:rFonts w:cs="Times New Roman"/>
          <w:szCs w:val="24"/>
        </w:rPr>
      </w:pPr>
    </w:p>
    <w:p w14:paraId="178AAD12" w14:textId="77777777" w:rsidR="00D77965" w:rsidRPr="00ED380A" w:rsidRDefault="00D77965" w:rsidP="00D77965">
      <w:pPr>
        <w:jc w:val="center"/>
        <w:rPr>
          <w:rFonts w:cs="Times New Roman"/>
          <w:szCs w:val="24"/>
        </w:rPr>
      </w:pPr>
    </w:p>
    <w:p w14:paraId="3E1E5079" w14:textId="77777777" w:rsidR="00D77965" w:rsidRPr="00ED380A" w:rsidRDefault="00D77965" w:rsidP="00D77965">
      <w:pPr>
        <w:jc w:val="center"/>
        <w:rPr>
          <w:rFonts w:cs="Times New Roman"/>
          <w:szCs w:val="24"/>
        </w:rPr>
      </w:pPr>
    </w:p>
    <w:p w14:paraId="2C020FFE" w14:textId="77777777" w:rsidR="00D77965" w:rsidRPr="00ED380A" w:rsidRDefault="00D77965" w:rsidP="00D77965">
      <w:pPr>
        <w:jc w:val="center"/>
        <w:rPr>
          <w:rFonts w:cs="Times New Roman"/>
          <w:szCs w:val="24"/>
        </w:rPr>
      </w:pPr>
    </w:p>
    <w:p w14:paraId="662C5B89" w14:textId="77777777" w:rsidR="00D77965" w:rsidRPr="00ED380A" w:rsidRDefault="00D77965" w:rsidP="00D77965">
      <w:pPr>
        <w:jc w:val="center"/>
        <w:rPr>
          <w:rFonts w:cs="Times New Roman"/>
          <w:szCs w:val="24"/>
        </w:rPr>
      </w:pPr>
    </w:p>
    <w:p w14:paraId="4EC095EC" w14:textId="77777777" w:rsidR="00D77965" w:rsidRPr="00ED380A" w:rsidRDefault="00D77965" w:rsidP="00D77965">
      <w:pPr>
        <w:jc w:val="center"/>
        <w:rPr>
          <w:rFonts w:cs="Times New Roman"/>
          <w:szCs w:val="24"/>
        </w:rPr>
      </w:pPr>
    </w:p>
    <w:p w14:paraId="42F153A0" w14:textId="77777777" w:rsidR="00D77965" w:rsidRPr="00ED380A" w:rsidRDefault="00D77965" w:rsidP="00D77965">
      <w:pPr>
        <w:jc w:val="center"/>
        <w:rPr>
          <w:rFonts w:cs="Times New Roman"/>
          <w:szCs w:val="24"/>
        </w:rPr>
      </w:pPr>
    </w:p>
    <w:p w14:paraId="152CECD6" w14:textId="34033CA1" w:rsidR="00D77965" w:rsidRPr="00ED380A" w:rsidRDefault="00D77965" w:rsidP="00D77965">
      <w:pPr>
        <w:spacing w:after="0"/>
        <w:jc w:val="center"/>
        <w:rPr>
          <w:rFonts w:cs="Times New Roman"/>
          <w:color w:val="000000"/>
          <w:szCs w:val="24"/>
        </w:rPr>
      </w:pPr>
      <w:r w:rsidRPr="00ED380A">
        <w:rPr>
          <w:rFonts w:cs="Times New Roman"/>
          <w:szCs w:val="24"/>
        </w:rPr>
        <w:t xml:space="preserve">© Copyright by </w:t>
      </w:r>
      <w:r w:rsidR="00F83D2E">
        <w:rPr>
          <w:rFonts w:cs="Times New Roman"/>
          <w:szCs w:val="24"/>
        </w:rPr>
        <w:t xml:space="preserve">MARK </w:t>
      </w:r>
      <w:r w:rsidR="00CD4288">
        <w:rPr>
          <w:rFonts w:cs="Times New Roman"/>
          <w:szCs w:val="24"/>
        </w:rPr>
        <w:t xml:space="preserve">W. </w:t>
      </w:r>
      <w:r w:rsidR="00F83D2E">
        <w:rPr>
          <w:rFonts w:cs="Times New Roman"/>
          <w:szCs w:val="24"/>
        </w:rPr>
        <w:t>SMITH</w:t>
      </w:r>
      <w:r w:rsidRPr="00ED380A">
        <w:rPr>
          <w:rFonts w:cs="Times New Roman"/>
          <w:color w:val="000000"/>
          <w:szCs w:val="24"/>
        </w:rPr>
        <w:t xml:space="preserve"> 201</w:t>
      </w:r>
      <w:r w:rsidR="00F83D2E">
        <w:rPr>
          <w:rFonts w:cs="Times New Roman"/>
          <w:color w:val="000000"/>
          <w:szCs w:val="24"/>
        </w:rPr>
        <w:t>9</w:t>
      </w:r>
    </w:p>
    <w:p w14:paraId="645FF22B" w14:textId="77777777" w:rsidR="00BF4BC0" w:rsidRDefault="00D77965" w:rsidP="00D77965">
      <w:pPr>
        <w:spacing w:after="0"/>
        <w:jc w:val="center"/>
        <w:rPr>
          <w:rFonts w:cs="Times New Roman"/>
          <w:szCs w:val="24"/>
        </w:rPr>
      </w:pPr>
      <w:r w:rsidRPr="00ED380A">
        <w:rPr>
          <w:rFonts w:cs="Times New Roman"/>
          <w:szCs w:val="24"/>
        </w:rPr>
        <w:t>All Rights Reserved</w:t>
      </w:r>
      <w:r>
        <w:rPr>
          <w:rFonts w:cs="Times New Roman"/>
          <w:szCs w:val="24"/>
        </w:rPr>
        <w:t>.</w:t>
      </w:r>
    </w:p>
    <w:p w14:paraId="05EABA42" w14:textId="77777777" w:rsidR="00C56027" w:rsidRDefault="00C56027" w:rsidP="00D77965">
      <w:pPr>
        <w:spacing w:after="0"/>
        <w:jc w:val="center"/>
        <w:rPr>
          <w:rFonts w:cs="Times New Roman"/>
          <w:szCs w:val="24"/>
        </w:rPr>
      </w:pPr>
    </w:p>
    <w:p w14:paraId="03A49BDE" w14:textId="4FDA548E" w:rsidR="00C56027" w:rsidRDefault="00C56027" w:rsidP="00D77965">
      <w:pPr>
        <w:spacing w:after="0"/>
        <w:jc w:val="center"/>
        <w:rPr>
          <w:rFonts w:cs="Times New Roman"/>
          <w:szCs w:val="24"/>
        </w:rPr>
        <w:sectPr w:rsidR="00C56027" w:rsidSect="00772004">
          <w:type w:val="continuous"/>
          <w:pgSz w:w="12240" w:h="15840"/>
          <w:pgMar w:top="1440" w:right="1440" w:bottom="1440" w:left="1440" w:header="720" w:footer="720" w:gutter="0"/>
          <w:cols w:space="720"/>
          <w:titlePg/>
          <w:docGrid w:linePitch="360"/>
        </w:sectPr>
      </w:pPr>
    </w:p>
    <w:sdt>
      <w:sdtPr>
        <w:rPr>
          <w:rFonts w:ascii="Times New Roman" w:eastAsiaTheme="minorHAnsi" w:hAnsi="Times New Roman" w:cstheme="minorBidi"/>
          <w:color w:val="auto"/>
          <w:sz w:val="24"/>
          <w:szCs w:val="22"/>
        </w:rPr>
        <w:id w:val="-16856894"/>
        <w:docPartObj>
          <w:docPartGallery w:val="Table of Contents"/>
          <w:docPartUnique/>
        </w:docPartObj>
      </w:sdtPr>
      <w:sdtEndPr>
        <w:rPr>
          <w:bCs/>
          <w:noProof/>
        </w:rPr>
      </w:sdtEndPr>
      <w:sdtContent>
        <w:p w14:paraId="41DDA53A" w14:textId="3BB12964" w:rsidR="00260BCF" w:rsidRDefault="00260BCF" w:rsidP="00B66DA5">
          <w:pPr>
            <w:pStyle w:val="TOCHeading"/>
            <w:jc w:val="center"/>
            <w:rPr>
              <w:rFonts w:ascii="Times New Roman" w:hAnsi="Times New Roman" w:cs="Times New Roman"/>
              <w:b/>
              <w:sz w:val="28"/>
              <w:szCs w:val="28"/>
            </w:rPr>
          </w:pPr>
          <w:r w:rsidRPr="00E5446C">
            <w:rPr>
              <w:rFonts w:ascii="Times New Roman" w:hAnsi="Times New Roman" w:cs="Times New Roman"/>
              <w:b/>
              <w:color w:val="auto"/>
              <w:sz w:val="28"/>
              <w:szCs w:val="28"/>
            </w:rPr>
            <w:t>T</w:t>
          </w:r>
          <w:r w:rsidR="00B66DA5" w:rsidRPr="00E5446C">
            <w:rPr>
              <w:rFonts w:ascii="Times New Roman" w:hAnsi="Times New Roman" w:cs="Times New Roman"/>
              <w:b/>
              <w:color w:val="auto"/>
              <w:sz w:val="28"/>
              <w:szCs w:val="28"/>
            </w:rPr>
            <w:t>ABLE</w:t>
          </w:r>
          <w:r w:rsidRPr="00E5446C">
            <w:rPr>
              <w:rFonts w:ascii="Times New Roman" w:hAnsi="Times New Roman" w:cs="Times New Roman"/>
              <w:b/>
              <w:color w:val="auto"/>
              <w:sz w:val="28"/>
              <w:szCs w:val="28"/>
            </w:rPr>
            <w:t xml:space="preserve"> </w:t>
          </w:r>
          <w:r w:rsidR="00B66DA5" w:rsidRPr="00E5446C">
            <w:rPr>
              <w:rFonts w:ascii="Times New Roman" w:hAnsi="Times New Roman" w:cs="Times New Roman"/>
              <w:b/>
              <w:color w:val="auto"/>
              <w:sz w:val="28"/>
              <w:szCs w:val="28"/>
            </w:rPr>
            <w:t>OF</w:t>
          </w:r>
          <w:r w:rsidRPr="00E5446C">
            <w:rPr>
              <w:rFonts w:ascii="Times New Roman" w:hAnsi="Times New Roman" w:cs="Times New Roman"/>
              <w:b/>
              <w:color w:val="auto"/>
              <w:sz w:val="28"/>
              <w:szCs w:val="28"/>
            </w:rPr>
            <w:t xml:space="preserve"> C</w:t>
          </w:r>
          <w:r w:rsidR="00B66DA5" w:rsidRPr="00E5446C">
            <w:rPr>
              <w:rFonts w:ascii="Times New Roman" w:hAnsi="Times New Roman" w:cs="Times New Roman"/>
              <w:b/>
              <w:color w:val="auto"/>
              <w:sz w:val="28"/>
              <w:szCs w:val="28"/>
            </w:rPr>
            <w:t>ONTENTS</w:t>
          </w:r>
        </w:p>
        <w:p w14:paraId="168DC091" w14:textId="77777777" w:rsidR="00617D05" w:rsidRPr="00617D05" w:rsidRDefault="00617D05" w:rsidP="00617D05"/>
        <w:p w14:paraId="40DDE295" w14:textId="17363D55" w:rsidR="001B1178" w:rsidRPr="00E909AA" w:rsidRDefault="00260BCF">
          <w:pPr>
            <w:pStyle w:val="TOC1"/>
            <w:tabs>
              <w:tab w:val="right" w:leader="dot" w:pos="9350"/>
            </w:tabs>
            <w:rPr>
              <w:rFonts w:asciiTheme="minorHAnsi" w:eastAsiaTheme="minorEastAsia" w:hAnsiTheme="minorHAnsi"/>
              <w:noProof/>
              <w:sz w:val="22"/>
            </w:rPr>
          </w:pPr>
          <w:r w:rsidRPr="00E909AA">
            <w:rPr>
              <w:bCs/>
              <w:noProof/>
            </w:rPr>
            <w:fldChar w:fldCharType="begin"/>
          </w:r>
          <w:r w:rsidRPr="00E909AA">
            <w:rPr>
              <w:bCs/>
              <w:noProof/>
            </w:rPr>
            <w:instrText xml:space="preserve"> TOC \o "1-3" \h \z \u </w:instrText>
          </w:r>
          <w:r w:rsidRPr="00E909AA">
            <w:rPr>
              <w:bCs/>
              <w:noProof/>
            </w:rPr>
            <w:fldChar w:fldCharType="separate"/>
          </w:r>
          <w:hyperlink w:anchor="_Toc7435154" w:history="1">
            <w:r w:rsidR="001B1178" w:rsidRPr="00E909AA">
              <w:rPr>
                <w:rStyle w:val="Hyperlink"/>
                <w:rFonts w:cs="Times New Roman"/>
                <w:noProof/>
              </w:rPr>
              <w:t>LIST OF TABLES</w:t>
            </w:r>
            <w:r w:rsidR="001B1178" w:rsidRPr="00E909AA">
              <w:rPr>
                <w:noProof/>
                <w:webHidden/>
              </w:rPr>
              <w:tab/>
            </w:r>
            <w:r w:rsidR="001B1178" w:rsidRPr="00E909AA">
              <w:rPr>
                <w:noProof/>
                <w:webHidden/>
              </w:rPr>
              <w:fldChar w:fldCharType="begin"/>
            </w:r>
            <w:r w:rsidR="001B1178" w:rsidRPr="00E909AA">
              <w:rPr>
                <w:noProof/>
                <w:webHidden/>
              </w:rPr>
              <w:instrText xml:space="preserve"> PAGEREF _Toc7435154 \h </w:instrText>
            </w:r>
            <w:r w:rsidR="001B1178" w:rsidRPr="00E909AA">
              <w:rPr>
                <w:noProof/>
                <w:webHidden/>
              </w:rPr>
            </w:r>
            <w:r w:rsidR="001B1178" w:rsidRPr="00E909AA">
              <w:rPr>
                <w:noProof/>
                <w:webHidden/>
              </w:rPr>
              <w:fldChar w:fldCharType="separate"/>
            </w:r>
            <w:r w:rsidR="007E698B">
              <w:rPr>
                <w:noProof/>
                <w:webHidden/>
              </w:rPr>
              <w:t>vi</w:t>
            </w:r>
            <w:r w:rsidR="001B1178" w:rsidRPr="00E909AA">
              <w:rPr>
                <w:noProof/>
                <w:webHidden/>
              </w:rPr>
              <w:fldChar w:fldCharType="end"/>
            </w:r>
          </w:hyperlink>
        </w:p>
        <w:p w14:paraId="1B4A377C" w14:textId="46D6B629" w:rsidR="001B1178" w:rsidRPr="00E909AA" w:rsidRDefault="001B1178">
          <w:pPr>
            <w:pStyle w:val="TOC1"/>
            <w:tabs>
              <w:tab w:val="right" w:leader="dot" w:pos="9350"/>
            </w:tabs>
            <w:rPr>
              <w:rFonts w:asciiTheme="minorHAnsi" w:eastAsiaTheme="minorEastAsia" w:hAnsiTheme="minorHAnsi"/>
              <w:noProof/>
              <w:sz w:val="22"/>
            </w:rPr>
          </w:pPr>
          <w:hyperlink w:anchor="_Toc7435155" w:history="1">
            <w:r w:rsidRPr="00E909AA">
              <w:rPr>
                <w:rStyle w:val="Hyperlink"/>
                <w:rFonts w:cs="Times New Roman"/>
                <w:noProof/>
              </w:rPr>
              <w:t>LIST OF FIGURES</w:t>
            </w:r>
            <w:r w:rsidRPr="00E909AA">
              <w:rPr>
                <w:noProof/>
                <w:webHidden/>
              </w:rPr>
              <w:tab/>
            </w:r>
            <w:r w:rsidRPr="00E909AA">
              <w:rPr>
                <w:noProof/>
                <w:webHidden/>
              </w:rPr>
              <w:fldChar w:fldCharType="begin"/>
            </w:r>
            <w:r w:rsidRPr="00E909AA">
              <w:rPr>
                <w:noProof/>
                <w:webHidden/>
              </w:rPr>
              <w:instrText xml:space="preserve"> PAGEREF _Toc7435155 \h </w:instrText>
            </w:r>
            <w:r w:rsidRPr="00E909AA">
              <w:rPr>
                <w:noProof/>
                <w:webHidden/>
              </w:rPr>
            </w:r>
            <w:r w:rsidRPr="00E909AA">
              <w:rPr>
                <w:noProof/>
                <w:webHidden/>
              </w:rPr>
              <w:fldChar w:fldCharType="separate"/>
            </w:r>
            <w:r w:rsidR="007E698B">
              <w:rPr>
                <w:noProof/>
                <w:webHidden/>
              </w:rPr>
              <w:t>vii</w:t>
            </w:r>
            <w:r w:rsidRPr="00E909AA">
              <w:rPr>
                <w:noProof/>
                <w:webHidden/>
              </w:rPr>
              <w:fldChar w:fldCharType="end"/>
            </w:r>
          </w:hyperlink>
        </w:p>
        <w:p w14:paraId="093F6339" w14:textId="2D54C563" w:rsidR="001B1178" w:rsidRPr="00E909AA" w:rsidRDefault="001B1178">
          <w:pPr>
            <w:pStyle w:val="TOC1"/>
            <w:tabs>
              <w:tab w:val="right" w:leader="dot" w:pos="9350"/>
            </w:tabs>
            <w:rPr>
              <w:rFonts w:asciiTheme="minorHAnsi" w:eastAsiaTheme="minorEastAsia" w:hAnsiTheme="minorHAnsi"/>
              <w:noProof/>
              <w:sz w:val="22"/>
            </w:rPr>
          </w:pPr>
          <w:hyperlink w:anchor="_Toc7435156" w:history="1">
            <w:r w:rsidRPr="00E909AA">
              <w:rPr>
                <w:rStyle w:val="Hyperlink"/>
                <w:rFonts w:cs="Times New Roman"/>
                <w:noProof/>
              </w:rPr>
              <w:t>ACKNOWLEDGEMENTS</w:t>
            </w:r>
            <w:r w:rsidRPr="00E909AA">
              <w:rPr>
                <w:noProof/>
                <w:webHidden/>
              </w:rPr>
              <w:tab/>
            </w:r>
            <w:r w:rsidRPr="00E909AA">
              <w:rPr>
                <w:noProof/>
                <w:webHidden/>
              </w:rPr>
              <w:fldChar w:fldCharType="begin"/>
            </w:r>
            <w:r w:rsidRPr="00E909AA">
              <w:rPr>
                <w:noProof/>
                <w:webHidden/>
              </w:rPr>
              <w:instrText xml:space="preserve"> PAGEREF _Toc7435156 \h </w:instrText>
            </w:r>
            <w:r w:rsidRPr="00E909AA">
              <w:rPr>
                <w:noProof/>
                <w:webHidden/>
              </w:rPr>
            </w:r>
            <w:r w:rsidRPr="00E909AA">
              <w:rPr>
                <w:noProof/>
                <w:webHidden/>
              </w:rPr>
              <w:fldChar w:fldCharType="separate"/>
            </w:r>
            <w:r w:rsidR="007E698B">
              <w:rPr>
                <w:noProof/>
                <w:webHidden/>
              </w:rPr>
              <w:t>viii</w:t>
            </w:r>
            <w:r w:rsidRPr="00E909AA">
              <w:rPr>
                <w:noProof/>
                <w:webHidden/>
              </w:rPr>
              <w:fldChar w:fldCharType="end"/>
            </w:r>
          </w:hyperlink>
        </w:p>
        <w:p w14:paraId="5FCE26A5" w14:textId="36D54049" w:rsidR="001B1178" w:rsidRPr="00E909AA" w:rsidRDefault="001B1178">
          <w:pPr>
            <w:pStyle w:val="TOC1"/>
            <w:tabs>
              <w:tab w:val="right" w:leader="dot" w:pos="9350"/>
            </w:tabs>
            <w:rPr>
              <w:rFonts w:asciiTheme="minorHAnsi" w:eastAsiaTheme="minorEastAsia" w:hAnsiTheme="minorHAnsi"/>
              <w:noProof/>
              <w:sz w:val="22"/>
            </w:rPr>
          </w:pPr>
          <w:hyperlink w:anchor="_Toc7435157" w:history="1">
            <w:r w:rsidRPr="00E909AA">
              <w:rPr>
                <w:rStyle w:val="Hyperlink"/>
                <w:rFonts w:cs="Times New Roman"/>
                <w:noProof/>
              </w:rPr>
              <w:t>ABSTRACT</w:t>
            </w:r>
            <w:r w:rsidRPr="00E909AA">
              <w:rPr>
                <w:noProof/>
                <w:webHidden/>
              </w:rPr>
              <w:tab/>
            </w:r>
            <w:r w:rsidRPr="00E909AA">
              <w:rPr>
                <w:noProof/>
                <w:webHidden/>
              </w:rPr>
              <w:fldChar w:fldCharType="begin"/>
            </w:r>
            <w:r w:rsidRPr="00E909AA">
              <w:rPr>
                <w:noProof/>
                <w:webHidden/>
              </w:rPr>
              <w:instrText xml:space="preserve"> PAGEREF _Toc7435157 \h </w:instrText>
            </w:r>
            <w:r w:rsidRPr="00E909AA">
              <w:rPr>
                <w:noProof/>
                <w:webHidden/>
              </w:rPr>
            </w:r>
            <w:r w:rsidRPr="00E909AA">
              <w:rPr>
                <w:noProof/>
                <w:webHidden/>
              </w:rPr>
              <w:fldChar w:fldCharType="separate"/>
            </w:r>
            <w:r w:rsidR="007E698B">
              <w:rPr>
                <w:noProof/>
                <w:webHidden/>
              </w:rPr>
              <w:t>ix</w:t>
            </w:r>
            <w:r w:rsidRPr="00E909AA">
              <w:rPr>
                <w:noProof/>
                <w:webHidden/>
              </w:rPr>
              <w:fldChar w:fldCharType="end"/>
            </w:r>
          </w:hyperlink>
        </w:p>
        <w:p w14:paraId="02AD76D7" w14:textId="38F436E3"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58" w:history="1">
            <w:r w:rsidRPr="00E909AA">
              <w:rPr>
                <w:rStyle w:val="Hyperlink"/>
                <w:rFonts w:eastAsia="Times New Roman" w:cs="Times New Roman"/>
                <w:noProof/>
              </w:rPr>
              <w:t>1.</w:t>
            </w:r>
            <w:r w:rsidRPr="00E909AA">
              <w:rPr>
                <w:rFonts w:asciiTheme="minorHAnsi" w:eastAsiaTheme="minorEastAsia" w:hAnsiTheme="minorHAnsi"/>
                <w:noProof/>
                <w:sz w:val="22"/>
              </w:rPr>
              <w:tab/>
            </w:r>
            <w:r w:rsidRPr="00E909AA">
              <w:rPr>
                <w:rStyle w:val="Hyperlink"/>
                <w:rFonts w:eastAsia="Times New Roman" w:cs="Times New Roman"/>
                <w:noProof/>
              </w:rPr>
              <w:t>INTRODUCTION</w:t>
            </w:r>
            <w:r w:rsidRPr="00E909AA">
              <w:rPr>
                <w:noProof/>
                <w:webHidden/>
              </w:rPr>
              <w:tab/>
            </w:r>
            <w:r w:rsidRPr="00E909AA">
              <w:rPr>
                <w:noProof/>
                <w:webHidden/>
              </w:rPr>
              <w:fldChar w:fldCharType="begin"/>
            </w:r>
            <w:r w:rsidRPr="00E909AA">
              <w:rPr>
                <w:noProof/>
                <w:webHidden/>
              </w:rPr>
              <w:instrText xml:space="preserve"> PAGEREF _Toc7435158 \h </w:instrText>
            </w:r>
            <w:r w:rsidRPr="00E909AA">
              <w:rPr>
                <w:noProof/>
                <w:webHidden/>
              </w:rPr>
            </w:r>
            <w:r w:rsidRPr="00E909AA">
              <w:rPr>
                <w:noProof/>
                <w:webHidden/>
              </w:rPr>
              <w:fldChar w:fldCharType="separate"/>
            </w:r>
            <w:r w:rsidR="007E698B">
              <w:rPr>
                <w:noProof/>
                <w:webHidden/>
              </w:rPr>
              <w:t>1</w:t>
            </w:r>
            <w:r w:rsidRPr="00E909AA">
              <w:rPr>
                <w:noProof/>
                <w:webHidden/>
              </w:rPr>
              <w:fldChar w:fldCharType="end"/>
            </w:r>
          </w:hyperlink>
        </w:p>
        <w:p w14:paraId="53B4C2FD" w14:textId="3CB85921"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59" w:history="1">
            <w:r w:rsidRPr="00E909AA">
              <w:rPr>
                <w:rStyle w:val="Hyperlink"/>
                <w:rFonts w:eastAsia="Times New Roman" w:cs="Times New Roman"/>
                <w:noProof/>
              </w:rPr>
              <w:t>2.</w:t>
            </w:r>
            <w:r w:rsidRPr="00E909AA">
              <w:rPr>
                <w:rFonts w:asciiTheme="minorHAnsi" w:eastAsiaTheme="minorEastAsia" w:hAnsiTheme="minorHAnsi"/>
                <w:noProof/>
                <w:sz w:val="22"/>
              </w:rPr>
              <w:tab/>
            </w:r>
            <w:r w:rsidRPr="00E909AA">
              <w:rPr>
                <w:rStyle w:val="Hyperlink"/>
                <w:rFonts w:eastAsia="Times New Roman" w:cs="Times New Roman"/>
                <w:noProof/>
              </w:rPr>
              <w:t>BACKGROUND AND LITERATURE REVIEW</w:t>
            </w:r>
            <w:r w:rsidRPr="00E909AA">
              <w:rPr>
                <w:noProof/>
                <w:webHidden/>
              </w:rPr>
              <w:tab/>
            </w:r>
            <w:r w:rsidRPr="00E909AA">
              <w:rPr>
                <w:noProof/>
                <w:webHidden/>
              </w:rPr>
              <w:fldChar w:fldCharType="begin"/>
            </w:r>
            <w:r w:rsidRPr="00E909AA">
              <w:rPr>
                <w:noProof/>
                <w:webHidden/>
              </w:rPr>
              <w:instrText xml:space="preserve"> PAGEREF _Toc7435159 \h </w:instrText>
            </w:r>
            <w:r w:rsidRPr="00E909AA">
              <w:rPr>
                <w:noProof/>
                <w:webHidden/>
              </w:rPr>
            </w:r>
            <w:r w:rsidRPr="00E909AA">
              <w:rPr>
                <w:noProof/>
                <w:webHidden/>
              </w:rPr>
              <w:fldChar w:fldCharType="separate"/>
            </w:r>
            <w:r w:rsidR="007E698B">
              <w:rPr>
                <w:noProof/>
                <w:webHidden/>
              </w:rPr>
              <w:t>6</w:t>
            </w:r>
            <w:r w:rsidRPr="00E909AA">
              <w:rPr>
                <w:noProof/>
                <w:webHidden/>
              </w:rPr>
              <w:fldChar w:fldCharType="end"/>
            </w:r>
          </w:hyperlink>
        </w:p>
        <w:p w14:paraId="58A9362F" w14:textId="4385A7B0" w:rsidR="001B1178" w:rsidRPr="00E909AA" w:rsidRDefault="001B1178">
          <w:pPr>
            <w:pStyle w:val="TOC2"/>
            <w:tabs>
              <w:tab w:val="right" w:leader="dot" w:pos="9350"/>
            </w:tabs>
            <w:rPr>
              <w:rFonts w:asciiTheme="minorHAnsi" w:eastAsiaTheme="minorEastAsia" w:hAnsiTheme="minorHAnsi"/>
              <w:noProof/>
              <w:sz w:val="22"/>
            </w:rPr>
          </w:pPr>
          <w:hyperlink w:anchor="_Toc7435160" w:history="1">
            <w:r w:rsidRPr="00E909AA">
              <w:rPr>
                <w:rStyle w:val="Hyperlink"/>
                <w:rFonts w:eastAsia="Times New Roman" w:cs="Times New Roman"/>
                <w:noProof/>
              </w:rPr>
              <w:t>2.1 Nonprofit Organizations</w:t>
            </w:r>
            <w:r w:rsidRPr="00E909AA">
              <w:rPr>
                <w:noProof/>
                <w:webHidden/>
              </w:rPr>
              <w:tab/>
            </w:r>
            <w:r w:rsidRPr="00E909AA">
              <w:rPr>
                <w:noProof/>
                <w:webHidden/>
              </w:rPr>
              <w:fldChar w:fldCharType="begin"/>
            </w:r>
            <w:r w:rsidRPr="00E909AA">
              <w:rPr>
                <w:noProof/>
                <w:webHidden/>
              </w:rPr>
              <w:instrText xml:space="preserve"> PAGEREF _Toc7435160 \h </w:instrText>
            </w:r>
            <w:r w:rsidRPr="00E909AA">
              <w:rPr>
                <w:noProof/>
                <w:webHidden/>
              </w:rPr>
            </w:r>
            <w:r w:rsidRPr="00E909AA">
              <w:rPr>
                <w:noProof/>
                <w:webHidden/>
              </w:rPr>
              <w:fldChar w:fldCharType="separate"/>
            </w:r>
            <w:r w:rsidR="007E698B">
              <w:rPr>
                <w:noProof/>
                <w:webHidden/>
              </w:rPr>
              <w:t>7</w:t>
            </w:r>
            <w:r w:rsidRPr="00E909AA">
              <w:rPr>
                <w:noProof/>
                <w:webHidden/>
              </w:rPr>
              <w:fldChar w:fldCharType="end"/>
            </w:r>
          </w:hyperlink>
        </w:p>
        <w:p w14:paraId="6E90847C" w14:textId="1163D744" w:rsidR="001B1178" w:rsidRPr="00E909AA" w:rsidRDefault="001B1178">
          <w:pPr>
            <w:pStyle w:val="TOC2"/>
            <w:tabs>
              <w:tab w:val="right" w:leader="dot" w:pos="9350"/>
            </w:tabs>
            <w:rPr>
              <w:rFonts w:asciiTheme="minorHAnsi" w:eastAsiaTheme="minorEastAsia" w:hAnsiTheme="minorHAnsi"/>
              <w:noProof/>
              <w:sz w:val="22"/>
            </w:rPr>
          </w:pPr>
          <w:hyperlink w:anchor="_Toc7435161" w:history="1">
            <w:r w:rsidRPr="00E909AA">
              <w:rPr>
                <w:rStyle w:val="Hyperlink"/>
                <w:rFonts w:eastAsia="Times New Roman" w:cs="Times New Roman"/>
                <w:noProof/>
              </w:rPr>
              <w:t>2.2 The Marketplace of Donor Information</w:t>
            </w:r>
            <w:r w:rsidRPr="00E909AA">
              <w:rPr>
                <w:noProof/>
                <w:webHidden/>
              </w:rPr>
              <w:tab/>
            </w:r>
            <w:r w:rsidRPr="00E909AA">
              <w:rPr>
                <w:noProof/>
                <w:webHidden/>
              </w:rPr>
              <w:fldChar w:fldCharType="begin"/>
            </w:r>
            <w:r w:rsidRPr="00E909AA">
              <w:rPr>
                <w:noProof/>
                <w:webHidden/>
              </w:rPr>
              <w:instrText xml:space="preserve"> PAGEREF _Toc7435161 \h </w:instrText>
            </w:r>
            <w:r w:rsidRPr="00E909AA">
              <w:rPr>
                <w:noProof/>
                <w:webHidden/>
              </w:rPr>
            </w:r>
            <w:r w:rsidRPr="00E909AA">
              <w:rPr>
                <w:noProof/>
                <w:webHidden/>
              </w:rPr>
              <w:fldChar w:fldCharType="separate"/>
            </w:r>
            <w:r w:rsidR="007E698B">
              <w:rPr>
                <w:noProof/>
                <w:webHidden/>
              </w:rPr>
              <w:t>8</w:t>
            </w:r>
            <w:r w:rsidRPr="00E909AA">
              <w:rPr>
                <w:noProof/>
                <w:webHidden/>
              </w:rPr>
              <w:fldChar w:fldCharType="end"/>
            </w:r>
          </w:hyperlink>
        </w:p>
        <w:p w14:paraId="393779F7" w14:textId="1E445A6B" w:rsidR="001B1178" w:rsidRPr="00E909AA" w:rsidRDefault="001B1178">
          <w:pPr>
            <w:pStyle w:val="TOC3"/>
            <w:tabs>
              <w:tab w:val="right" w:leader="dot" w:pos="9350"/>
            </w:tabs>
            <w:rPr>
              <w:rFonts w:asciiTheme="minorHAnsi" w:eastAsiaTheme="minorEastAsia" w:hAnsiTheme="minorHAnsi"/>
              <w:noProof/>
              <w:sz w:val="22"/>
            </w:rPr>
          </w:pPr>
          <w:hyperlink w:anchor="_Toc7435162" w:history="1">
            <w:r w:rsidRPr="00E909AA">
              <w:rPr>
                <w:rStyle w:val="Hyperlink"/>
                <w:rFonts w:eastAsia="Times New Roman" w:cs="Times New Roman"/>
                <w:i/>
                <w:noProof/>
              </w:rPr>
              <w:t>2.2.1 Internal Revenue Service Form 990</w:t>
            </w:r>
            <w:r w:rsidRPr="00E909AA">
              <w:rPr>
                <w:noProof/>
                <w:webHidden/>
              </w:rPr>
              <w:tab/>
            </w:r>
            <w:r w:rsidRPr="00E909AA">
              <w:rPr>
                <w:noProof/>
                <w:webHidden/>
              </w:rPr>
              <w:fldChar w:fldCharType="begin"/>
            </w:r>
            <w:r w:rsidRPr="00E909AA">
              <w:rPr>
                <w:noProof/>
                <w:webHidden/>
              </w:rPr>
              <w:instrText xml:space="preserve"> PAGEREF _Toc7435162 \h </w:instrText>
            </w:r>
            <w:r w:rsidRPr="00E909AA">
              <w:rPr>
                <w:noProof/>
                <w:webHidden/>
              </w:rPr>
            </w:r>
            <w:r w:rsidRPr="00E909AA">
              <w:rPr>
                <w:noProof/>
                <w:webHidden/>
              </w:rPr>
              <w:fldChar w:fldCharType="separate"/>
            </w:r>
            <w:r w:rsidR="007E698B">
              <w:rPr>
                <w:noProof/>
                <w:webHidden/>
              </w:rPr>
              <w:t>8</w:t>
            </w:r>
            <w:r w:rsidRPr="00E909AA">
              <w:rPr>
                <w:noProof/>
                <w:webHidden/>
              </w:rPr>
              <w:fldChar w:fldCharType="end"/>
            </w:r>
          </w:hyperlink>
        </w:p>
        <w:p w14:paraId="204EC862" w14:textId="1D6EA5E1" w:rsidR="001B1178" w:rsidRPr="00E909AA" w:rsidRDefault="001B1178">
          <w:pPr>
            <w:pStyle w:val="TOC3"/>
            <w:tabs>
              <w:tab w:val="right" w:leader="dot" w:pos="9350"/>
            </w:tabs>
            <w:rPr>
              <w:rFonts w:asciiTheme="minorHAnsi" w:eastAsiaTheme="minorEastAsia" w:hAnsiTheme="minorHAnsi"/>
              <w:noProof/>
              <w:sz w:val="22"/>
            </w:rPr>
          </w:pPr>
          <w:hyperlink w:anchor="_Toc7435163" w:history="1">
            <w:r w:rsidRPr="00E909AA">
              <w:rPr>
                <w:rStyle w:val="Hyperlink"/>
                <w:rFonts w:eastAsia="Times New Roman" w:cs="Times New Roman"/>
                <w:i/>
                <w:noProof/>
              </w:rPr>
              <w:t>2.2.2 Charity Rating Agencies</w:t>
            </w:r>
            <w:r w:rsidRPr="00E909AA">
              <w:rPr>
                <w:noProof/>
                <w:webHidden/>
              </w:rPr>
              <w:tab/>
            </w:r>
            <w:r w:rsidRPr="00E909AA">
              <w:rPr>
                <w:noProof/>
                <w:webHidden/>
              </w:rPr>
              <w:fldChar w:fldCharType="begin"/>
            </w:r>
            <w:r w:rsidRPr="00E909AA">
              <w:rPr>
                <w:noProof/>
                <w:webHidden/>
              </w:rPr>
              <w:instrText xml:space="preserve"> PAGEREF _Toc7435163 \h </w:instrText>
            </w:r>
            <w:r w:rsidRPr="00E909AA">
              <w:rPr>
                <w:noProof/>
                <w:webHidden/>
              </w:rPr>
            </w:r>
            <w:r w:rsidRPr="00E909AA">
              <w:rPr>
                <w:noProof/>
                <w:webHidden/>
              </w:rPr>
              <w:fldChar w:fldCharType="separate"/>
            </w:r>
            <w:r w:rsidR="007E698B">
              <w:rPr>
                <w:noProof/>
                <w:webHidden/>
              </w:rPr>
              <w:t>10</w:t>
            </w:r>
            <w:r w:rsidRPr="00E909AA">
              <w:rPr>
                <w:noProof/>
                <w:webHidden/>
              </w:rPr>
              <w:fldChar w:fldCharType="end"/>
            </w:r>
          </w:hyperlink>
        </w:p>
        <w:p w14:paraId="096A0E4E" w14:textId="47A0E357" w:rsidR="001B1178" w:rsidRPr="00E909AA" w:rsidRDefault="001B1178">
          <w:pPr>
            <w:pStyle w:val="TOC3"/>
            <w:tabs>
              <w:tab w:val="right" w:leader="dot" w:pos="9350"/>
            </w:tabs>
            <w:rPr>
              <w:rFonts w:asciiTheme="minorHAnsi" w:eastAsiaTheme="minorEastAsia" w:hAnsiTheme="minorHAnsi"/>
              <w:noProof/>
              <w:sz w:val="22"/>
            </w:rPr>
          </w:pPr>
          <w:hyperlink w:anchor="_Toc7435164" w:history="1">
            <w:r w:rsidRPr="00E909AA">
              <w:rPr>
                <w:rStyle w:val="Hyperlink"/>
                <w:rFonts w:eastAsia="Times New Roman" w:cs="Times New Roman"/>
                <w:i/>
                <w:noProof/>
              </w:rPr>
              <w:t>2.2.3 Nonprofit Organization Websites and Social Media</w:t>
            </w:r>
            <w:r w:rsidRPr="00E909AA">
              <w:rPr>
                <w:noProof/>
                <w:webHidden/>
              </w:rPr>
              <w:tab/>
            </w:r>
            <w:r w:rsidRPr="00E909AA">
              <w:rPr>
                <w:noProof/>
                <w:webHidden/>
              </w:rPr>
              <w:fldChar w:fldCharType="begin"/>
            </w:r>
            <w:r w:rsidRPr="00E909AA">
              <w:rPr>
                <w:noProof/>
                <w:webHidden/>
              </w:rPr>
              <w:instrText xml:space="preserve"> PAGEREF _Toc7435164 \h </w:instrText>
            </w:r>
            <w:r w:rsidRPr="00E909AA">
              <w:rPr>
                <w:noProof/>
                <w:webHidden/>
              </w:rPr>
            </w:r>
            <w:r w:rsidRPr="00E909AA">
              <w:rPr>
                <w:noProof/>
                <w:webHidden/>
              </w:rPr>
              <w:fldChar w:fldCharType="separate"/>
            </w:r>
            <w:r w:rsidR="007E698B">
              <w:rPr>
                <w:noProof/>
                <w:webHidden/>
              </w:rPr>
              <w:t>14</w:t>
            </w:r>
            <w:r w:rsidRPr="00E909AA">
              <w:rPr>
                <w:noProof/>
                <w:webHidden/>
              </w:rPr>
              <w:fldChar w:fldCharType="end"/>
            </w:r>
          </w:hyperlink>
        </w:p>
        <w:p w14:paraId="44B36A60" w14:textId="2BEFE6CC" w:rsidR="001B1178" w:rsidRPr="00E909AA" w:rsidRDefault="001B1178">
          <w:pPr>
            <w:pStyle w:val="TOC2"/>
            <w:tabs>
              <w:tab w:val="right" w:leader="dot" w:pos="9350"/>
            </w:tabs>
            <w:rPr>
              <w:rFonts w:asciiTheme="minorHAnsi" w:eastAsiaTheme="minorEastAsia" w:hAnsiTheme="minorHAnsi"/>
              <w:noProof/>
              <w:sz w:val="22"/>
            </w:rPr>
          </w:pPr>
          <w:hyperlink w:anchor="_Toc7435165" w:history="1">
            <w:r w:rsidRPr="00E909AA">
              <w:rPr>
                <w:rStyle w:val="Hyperlink"/>
                <w:rFonts w:eastAsia="Times New Roman" w:cs="Times New Roman"/>
                <w:noProof/>
              </w:rPr>
              <w:t>2.3 Financial Statement Audits as a Donor Evaluation Tool</w:t>
            </w:r>
            <w:r w:rsidRPr="00E909AA">
              <w:rPr>
                <w:noProof/>
                <w:webHidden/>
              </w:rPr>
              <w:tab/>
            </w:r>
            <w:r w:rsidRPr="00E909AA">
              <w:rPr>
                <w:noProof/>
                <w:webHidden/>
              </w:rPr>
              <w:fldChar w:fldCharType="begin"/>
            </w:r>
            <w:r w:rsidRPr="00E909AA">
              <w:rPr>
                <w:noProof/>
                <w:webHidden/>
              </w:rPr>
              <w:instrText xml:space="preserve"> PAGEREF _Toc7435165 \h </w:instrText>
            </w:r>
            <w:r w:rsidRPr="00E909AA">
              <w:rPr>
                <w:noProof/>
                <w:webHidden/>
              </w:rPr>
            </w:r>
            <w:r w:rsidRPr="00E909AA">
              <w:rPr>
                <w:noProof/>
                <w:webHidden/>
              </w:rPr>
              <w:fldChar w:fldCharType="separate"/>
            </w:r>
            <w:r w:rsidR="007E698B">
              <w:rPr>
                <w:noProof/>
                <w:webHidden/>
              </w:rPr>
              <w:t>14</w:t>
            </w:r>
            <w:r w:rsidRPr="00E909AA">
              <w:rPr>
                <w:noProof/>
                <w:webHidden/>
              </w:rPr>
              <w:fldChar w:fldCharType="end"/>
            </w:r>
          </w:hyperlink>
        </w:p>
        <w:p w14:paraId="3204CCE0" w14:textId="1E6AF157" w:rsidR="001B1178" w:rsidRPr="00E909AA" w:rsidRDefault="001B1178">
          <w:pPr>
            <w:pStyle w:val="TOC3"/>
            <w:tabs>
              <w:tab w:val="right" w:leader="dot" w:pos="9350"/>
            </w:tabs>
            <w:rPr>
              <w:rFonts w:asciiTheme="minorHAnsi" w:eastAsiaTheme="minorEastAsia" w:hAnsiTheme="minorHAnsi"/>
              <w:noProof/>
              <w:sz w:val="22"/>
            </w:rPr>
          </w:pPr>
          <w:hyperlink w:anchor="_Toc7435166" w:history="1">
            <w:r w:rsidRPr="00E909AA">
              <w:rPr>
                <w:rStyle w:val="Hyperlink"/>
                <w:rFonts w:eastAsia="Times New Roman" w:cs="Times New Roman"/>
                <w:i/>
                <w:noProof/>
              </w:rPr>
              <w:t>2.3.1 Uniform Standards for Audits</w:t>
            </w:r>
            <w:r w:rsidRPr="00E909AA">
              <w:rPr>
                <w:noProof/>
                <w:webHidden/>
              </w:rPr>
              <w:tab/>
            </w:r>
            <w:r w:rsidRPr="00E909AA">
              <w:rPr>
                <w:noProof/>
                <w:webHidden/>
              </w:rPr>
              <w:fldChar w:fldCharType="begin"/>
            </w:r>
            <w:r w:rsidRPr="00E909AA">
              <w:rPr>
                <w:noProof/>
                <w:webHidden/>
              </w:rPr>
              <w:instrText xml:space="preserve"> PAGEREF _Toc7435166 \h </w:instrText>
            </w:r>
            <w:r w:rsidRPr="00E909AA">
              <w:rPr>
                <w:noProof/>
                <w:webHidden/>
              </w:rPr>
            </w:r>
            <w:r w:rsidRPr="00E909AA">
              <w:rPr>
                <w:noProof/>
                <w:webHidden/>
              </w:rPr>
              <w:fldChar w:fldCharType="separate"/>
            </w:r>
            <w:r w:rsidR="007E698B">
              <w:rPr>
                <w:noProof/>
                <w:webHidden/>
              </w:rPr>
              <w:t>15</w:t>
            </w:r>
            <w:r w:rsidRPr="00E909AA">
              <w:rPr>
                <w:noProof/>
                <w:webHidden/>
              </w:rPr>
              <w:fldChar w:fldCharType="end"/>
            </w:r>
          </w:hyperlink>
        </w:p>
        <w:p w14:paraId="7D348BB5" w14:textId="6B16B0E4" w:rsidR="001B1178" w:rsidRPr="00E909AA" w:rsidRDefault="001B1178">
          <w:pPr>
            <w:pStyle w:val="TOC3"/>
            <w:tabs>
              <w:tab w:val="right" w:leader="dot" w:pos="9350"/>
            </w:tabs>
            <w:rPr>
              <w:rFonts w:asciiTheme="minorHAnsi" w:eastAsiaTheme="minorEastAsia" w:hAnsiTheme="minorHAnsi"/>
              <w:noProof/>
              <w:sz w:val="22"/>
            </w:rPr>
          </w:pPr>
          <w:hyperlink w:anchor="_Toc7435167" w:history="1">
            <w:r w:rsidRPr="00E909AA">
              <w:rPr>
                <w:rStyle w:val="Hyperlink"/>
                <w:rFonts w:eastAsia="Times New Roman" w:cs="Times New Roman"/>
                <w:i/>
                <w:noProof/>
              </w:rPr>
              <w:t>2.3.2 Auditor Independence</w:t>
            </w:r>
            <w:r w:rsidRPr="00E909AA">
              <w:rPr>
                <w:noProof/>
                <w:webHidden/>
              </w:rPr>
              <w:tab/>
            </w:r>
            <w:r w:rsidRPr="00E909AA">
              <w:rPr>
                <w:noProof/>
                <w:webHidden/>
              </w:rPr>
              <w:fldChar w:fldCharType="begin"/>
            </w:r>
            <w:r w:rsidRPr="00E909AA">
              <w:rPr>
                <w:noProof/>
                <w:webHidden/>
              </w:rPr>
              <w:instrText xml:space="preserve"> PAGEREF _Toc7435167 \h </w:instrText>
            </w:r>
            <w:r w:rsidRPr="00E909AA">
              <w:rPr>
                <w:noProof/>
                <w:webHidden/>
              </w:rPr>
            </w:r>
            <w:r w:rsidRPr="00E909AA">
              <w:rPr>
                <w:noProof/>
                <w:webHidden/>
              </w:rPr>
              <w:fldChar w:fldCharType="separate"/>
            </w:r>
            <w:r w:rsidR="007E698B">
              <w:rPr>
                <w:noProof/>
                <w:webHidden/>
              </w:rPr>
              <w:t>16</w:t>
            </w:r>
            <w:r w:rsidRPr="00E909AA">
              <w:rPr>
                <w:noProof/>
                <w:webHidden/>
              </w:rPr>
              <w:fldChar w:fldCharType="end"/>
            </w:r>
          </w:hyperlink>
        </w:p>
        <w:p w14:paraId="63E092E4" w14:textId="205B7358" w:rsidR="001B1178" w:rsidRPr="00E909AA" w:rsidRDefault="001B1178">
          <w:pPr>
            <w:pStyle w:val="TOC2"/>
            <w:tabs>
              <w:tab w:val="right" w:leader="dot" w:pos="9350"/>
            </w:tabs>
            <w:rPr>
              <w:rFonts w:asciiTheme="minorHAnsi" w:eastAsiaTheme="minorEastAsia" w:hAnsiTheme="minorHAnsi"/>
              <w:noProof/>
              <w:sz w:val="22"/>
            </w:rPr>
          </w:pPr>
          <w:hyperlink w:anchor="_Toc7435168" w:history="1">
            <w:r w:rsidRPr="00E909AA">
              <w:rPr>
                <w:rStyle w:val="Hyperlink"/>
                <w:rFonts w:eastAsia="Times New Roman" w:cs="Times New Roman"/>
                <w:noProof/>
              </w:rPr>
              <w:t>2.4 Research on the Use of Financial Statement Audits by Donors</w:t>
            </w:r>
            <w:r w:rsidRPr="00E909AA">
              <w:rPr>
                <w:noProof/>
                <w:webHidden/>
              </w:rPr>
              <w:tab/>
            </w:r>
            <w:r w:rsidRPr="00E909AA">
              <w:rPr>
                <w:noProof/>
                <w:webHidden/>
              </w:rPr>
              <w:fldChar w:fldCharType="begin"/>
            </w:r>
            <w:r w:rsidRPr="00E909AA">
              <w:rPr>
                <w:noProof/>
                <w:webHidden/>
              </w:rPr>
              <w:instrText xml:space="preserve"> PAGEREF _Toc7435168 \h </w:instrText>
            </w:r>
            <w:r w:rsidRPr="00E909AA">
              <w:rPr>
                <w:noProof/>
                <w:webHidden/>
              </w:rPr>
            </w:r>
            <w:r w:rsidRPr="00E909AA">
              <w:rPr>
                <w:noProof/>
                <w:webHidden/>
              </w:rPr>
              <w:fldChar w:fldCharType="separate"/>
            </w:r>
            <w:r w:rsidR="007E698B">
              <w:rPr>
                <w:noProof/>
                <w:webHidden/>
              </w:rPr>
              <w:t>17</w:t>
            </w:r>
            <w:r w:rsidRPr="00E909AA">
              <w:rPr>
                <w:noProof/>
                <w:webHidden/>
              </w:rPr>
              <w:fldChar w:fldCharType="end"/>
            </w:r>
          </w:hyperlink>
        </w:p>
        <w:p w14:paraId="397023A6" w14:textId="0416C726" w:rsidR="001B1178" w:rsidRPr="00E909AA" w:rsidRDefault="001B1178">
          <w:pPr>
            <w:pStyle w:val="TOC3"/>
            <w:tabs>
              <w:tab w:val="right" w:leader="dot" w:pos="9350"/>
            </w:tabs>
            <w:rPr>
              <w:rFonts w:asciiTheme="minorHAnsi" w:eastAsiaTheme="minorEastAsia" w:hAnsiTheme="minorHAnsi"/>
              <w:noProof/>
              <w:sz w:val="22"/>
            </w:rPr>
          </w:pPr>
          <w:hyperlink w:anchor="_Toc7435169" w:history="1">
            <w:r w:rsidRPr="00E909AA">
              <w:rPr>
                <w:rStyle w:val="Hyperlink"/>
                <w:rFonts w:eastAsia="Times New Roman" w:cs="Times New Roman"/>
                <w:i/>
                <w:noProof/>
              </w:rPr>
              <w:t>2.4.1 Audit Availability as a Factor in Interpreting Archival Research</w:t>
            </w:r>
            <w:r w:rsidRPr="00E909AA">
              <w:rPr>
                <w:noProof/>
                <w:webHidden/>
              </w:rPr>
              <w:tab/>
            </w:r>
            <w:r w:rsidRPr="00E909AA">
              <w:rPr>
                <w:noProof/>
                <w:webHidden/>
              </w:rPr>
              <w:fldChar w:fldCharType="begin"/>
            </w:r>
            <w:r w:rsidRPr="00E909AA">
              <w:rPr>
                <w:noProof/>
                <w:webHidden/>
              </w:rPr>
              <w:instrText xml:space="preserve"> PAGEREF _Toc7435169 \h </w:instrText>
            </w:r>
            <w:r w:rsidRPr="00E909AA">
              <w:rPr>
                <w:noProof/>
                <w:webHidden/>
              </w:rPr>
            </w:r>
            <w:r w:rsidRPr="00E909AA">
              <w:rPr>
                <w:noProof/>
                <w:webHidden/>
              </w:rPr>
              <w:fldChar w:fldCharType="separate"/>
            </w:r>
            <w:r w:rsidR="007E698B">
              <w:rPr>
                <w:noProof/>
                <w:webHidden/>
              </w:rPr>
              <w:t>19</w:t>
            </w:r>
            <w:r w:rsidRPr="00E909AA">
              <w:rPr>
                <w:noProof/>
                <w:webHidden/>
              </w:rPr>
              <w:fldChar w:fldCharType="end"/>
            </w:r>
          </w:hyperlink>
        </w:p>
        <w:p w14:paraId="1E146396" w14:textId="2DBF32BE"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70" w:history="1">
            <w:r w:rsidRPr="00E909AA">
              <w:rPr>
                <w:rStyle w:val="Hyperlink"/>
                <w:rFonts w:eastAsia="Times New Roman" w:cs="Times New Roman"/>
                <w:noProof/>
              </w:rPr>
              <w:t>3.</w:t>
            </w:r>
            <w:r w:rsidRPr="00E909AA">
              <w:rPr>
                <w:rFonts w:asciiTheme="minorHAnsi" w:eastAsiaTheme="minorEastAsia" w:hAnsiTheme="minorHAnsi"/>
                <w:noProof/>
                <w:sz w:val="22"/>
              </w:rPr>
              <w:tab/>
            </w:r>
            <w:r w:rsidRPr="00E909AA">
              <w:rPr>
                <w:rStyle w:val="Hyperlink"/>
                <w:rFonts w:eastAsia="Times New Roman" w:cs="Times New Roman"/>
                <w:noProof/>
              </w:rPr>
              <w:t>HYPOTHESIS DEVELOPMENT</w:t>
            </w:r>
            <w:r w:rsidRPr="00E909AA">
              <w:rPr>
                <w:noProof/>
                <w:webHidden/>
              </w:rPr>
              <w:tab/>
            </w:r>
            <w:r w:rsidRPr="00E909AA">
              <w:rPr>
                <w:noProof/>
                <w:webHidden/>
              </w:rPr>
              <w:fldChar w:fldCharType="begin"/>
            </w:r>
            <w:r w:rsidRPr="00E909AA">
              <w:rPr>
                <w:noProof/>
                <w:webHidden/>
              </w:rPr>
              <w:instrText xml:space="preserve"> PAGEREF _Toc7435170 \h </w:instrText>
            </w:r>
            <w:r w:rsidRPr="00E909AA">
              <w:rPr>
                <w:noProof/>
                <w:webHidden/>
              </w:rPr>
            </w:r>
            <w:r w:rsidRPr="00E909AA">
              <w:rPr>
                <w:noProof/>
                <w:webHidden/>
              </w:rPr>
              <w:fldChar w:fldCharType="separate"/>
            </w:r>
            <w:r w:rsidR="007E698B">
              <w:rPr>
                <w:noProof/>
                <w:webHidden/>
              </w:rPr>
              <w:t>21</w:t>
            </w:r>
            <w:r w:rsidRPr="00E909AA">
              <w:rPr>
                <w:noProof/>
                <w:webHidden/>
              </w:rPr>
              <w:fldChar w:fldCharType="end"/>
            </w:r>
          </w:hyperlink>
        </w:p>
        <w:p w14:paraId="0F3D2186" w14:textId="777FB457" w:rsidR="001B1178" w:rsidRPr="00E909AA" w:rsidRDefault="001B1178">
          <w:pPr>
            <w:pStyle w:val="TOC2"/>
            <w:tabs>
              <w:tab w:val="right" w:leader="dot" w:pos="9350"/>
            </w:tabs>
            <w:rPr>
              <w:rFonts w:asciiTheme="minorHAnsi" w:eastAsiaTheme="minorEastAsia" w:hAnsiTheme="minorHAnsi"/>
              <w:noProof/>
              <w:sz w:val="22"/>
            </w:rPr>
          </w:pPr>
          <w:hyperlink w:anchor="_Toc7435171" w:history="1">
            <w:r w:rsidRPr="00E909AA">
              <w:rPr>
                <w:rStyle w:val="Hyperlink"/>
                <w:rFonts w:eastAsia="Times New Roman" w:cs="Times New Roman"/>
                <w:noProof/>
              </w:rPr>
              <w:t>3.1 The Audit as an Accountability Signal</w:t>
            </w:r>
            <w:r w:rsidRPr="00E909AA">
              <w:rPr>
                <w:noProof/>
                <w:webHidden/>
              </w:rPr>
              <w:tab/>
            </w:r>
            <w:r w:rsidRPr="00E909AA">
              <w:rPr>
                <w:noProof/>
                <w:webHidden/>
              </w:rPr>
              <w:fldChar w:fldCharType="begin"/>
            </w:r>
            <w:r w:rsidRPr="00E909AA">
              <w:rPr>
                <w:noProof/>
                <w:webHidden/>
              </w:rPr>
              <w:instrText xml:space="preserve"> PAGEREF _Toc7435171 \h </w:instrText>
            </w:r>
            <w:r w:rsidRPr="00E909AA">
              <w:rPr>
                <w:noProof/>
                <w:webHidden/>
              </w:rPr>
            </w:r>
            <w:r w:rsidRPr="00E909AA">
              <w:rPr>
                <w:noProof/>
                <w:webHidden/>
              </w:rPr>
              <w:fldChar w:fldCharType="separate"/>
            </w:r>
            <w:r w:rsidR="007E698B">
              <w:rPr>
                <w:noProof/>
                <w:webHidden/>
              </w:rPr>
              <w:t>21</w:t>
            </w:r>
            <w:r w:rsidRPr="00E909AA">
              <w:rPr>
                <w:noProof/>
                <w:webHidden/>
              </w:rPr>
              <w:fldChar w:fldCharType="end"/>
            </w:r>
          </w:hyperlink>
        </w:p>
        <w:p w14:paraId="373BD5B7" w14:textId="371CBB96" w:rsidR="001B1178" w:rsidRPr="00E909AA" w:rsidRDefault="001B1178">
          <w:pPr>
            <w:pStyle w:val="TOC2"/>
            <w:tabs>
              <w:tab w:val="right" w:leader="dot" w:pos="9350"/>
            </w:tabs>
            <w:rPr>
              <w:rFonts w:asciiTheme="minorHAnsi" w:eastAsiaTheme="minorEastAsia" w:hAnsiTheme="minorHAnsi"/>
              <w:noProof/>
              <w:sz w:val="22"/>
            </w:rPr>
          </w:pPr>
          <w:hyperlink w:anchor="_Toc7435172" w:history="1">
            <w:r w:rsidRPr="00E909AA">
              <w:rPr>
                <w:rStyle w:val="Hyperlink"/>
                <w:rFonts w:eastAsia="Times New Roman" w:cs="Times New Roman"/>
                <w:noProof/>
              </w:rPr>
              <w:t>3.2 The Audit as a Transparency Signal</w:t>
            </w:r>
            <w:r w:rsidRPr="00E909AA">
              <w:rPr>
                <w:noProof/>
                <w:webHidden/>
              </w:rPr>
              <w:tab/>
            </w:r>
            <w:r w:rsidRPr="00E909AA">
              <w:rPr>
                <w:noProof/>
                <w:webHidden/>
              </w:rPr>
              <w:fldChar w:fldCharType="begin"/>
            </w:r>
            <w:r w:rsidRPr="00E909AA">
              <w:rPr>
                <w:noProof/>
                <w:webHidden/>
              </w:rPr>
              <w:instrText xml:space="preserve"> PAGEREF _Toc7435172 \h </w:instrText>
            </w:r>
            <w:r w:rsidRPr="00E909AA">
              <w:rPr>
                <w:noProof/>
                <w:webHidden/>
              </w:rPr>
            </w:r>
            <w:r w:rsidRPr="00E909AA">
              <w:rPr>
                <w:noProof/>
                <w:webHidden/>
              </w:rPr>
              <w:fldChar w:fldCharType="separate"/>
            </w:r>
            <w:r w:rsidR="007E698B">
              <w:rPr>
                <w:noProof/>
                <w:webHidden/>
              </w:rPr>
              <w:t>22</w:t>
            </w:r>
            <w:r w:rsidRPr="00E909AA">
              <w:rPr>
                <w:noProof/>
                <w:webHidden/>
              </w:rPr>
              <w:fldChar w:fldCharType="end"/>
            </w:r>
          </w:hyperlink>
        </w:p>
        <w:p w14:paraId="0D82A4A0" w14:textId="35193028" w:rsidR="001B1178" w:rsidRPr="00E909AA" w:rsidRDefault="001B1178">
          <w:pPr>
            <w:pStyle w:val="TOC2"/>
            <w:tabs>
              <w:tab w:val="right" w:leader="dot" w:pos="9350"/>
            </w:tabs>
            <w:rPr>
              <w:rFonts w:asciiTheme="minorHAnsi" w:eastAsiaTheme="minorEastAsia" w:hAnsiTheme="minorHAnsi"/>
              <w:noProof/>
              <w:sz w:val="22"/>
            </w:rPr>
          </w:pPr>
          <w:hyperlink w:anchor="_Toc7435173" w:history="1">
            <w:r w:rsidRPr="00E909AA">
              <w:rPr>
                <w:rStyle w:val="Hyperlink"/>
                <w:rFonts w:eastAsia="Times New Roman" w:cs="Times New Roman"/>
                <w:noProof/>
              </w:rPr>
              <w:t>3.3 The Interaction of Audit Signals with Other Donor Information</w:t>
            </w:r>
            <w:r w:rsidRPr="00E909AA">
              <w:rPr>
                <w:noProof/>
                <w:webHidden/>
              </w:rPr>
              <w:tab/>
            </w:r>
            <w:r w:rsidRPr="00E909AA">
              <w:rPr>
                <w:noProof/>
                <w:webHidden/>
              </w:rPr>
              <w:fldChar w:fldCharType="begin"/>
            </w:r>
            <w:r w:rsidRPr="00E909AA">
              <w:rPr>
                <w:noProof/>
                <w:webHidden/>
              </w:rPr>
              <w:instrText xml:space="preserve"> PAGEREF _Toc7435173 \h </w:instrText>
            </w:r>
            <w:r w:rsidRPr="00E909AA">
              <w:rPr>
                <w:noProof/>
                <w:webHidden/>
              </w:rPr>
            </w:r>
            <w:r w:rsidRPr="00E909AA">
              <w:rPr>
                <w:noProof/>
                <w:webHidden/>
              </w:rPr>
              <w:fldChar w:fldCharType="separate"/>
            </w:r>
            <w:r w:rsidR="007E698B">
              <w:rPr>
                <w:noProof/>
                <w:webHidden/>
              </w:rPr>
              <w:t>23</w:t>
            </w:r>
            <w:r w:rsidRPr="00E909AA">
              <w:rPr>
                <w:noProof/>
                <w:webHidden/>
              </w:rPr>
              <w:fldChar w:fldCharType="end"/>
            </w:r>
          </w:hyperlink>
        </w:p>
        <w:p w14:paraId="67F24B1D" w14:textId="550F43A2"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74" w:history="1">
            <w:r w:rsidRPr="00E909AA">
              <w:rPr>
                <w:rStyle w:val="Hyperlink"/>
                <w:rFonts w:cs="Times New Roman"/>
                <w:noProof/>
              </w:rPr>
              <w:t>4.</w:t>
            </w:r>
            <w:r w:rsidRPr="00E909AA">
              <w:rPr>
                <w:rFonts w:asciiTheme="minorHAnsi" w:eastAsiaTheme="minorEastAsia" w:hAnsiTheme="minorHAnsi"/>
                <w:noProof/>
                <w:sz w:val="22"/>
              </w:rPr>
              <w:tab/>
            </w:r>
            <w:r w:rsidRPr="00E909AA">
              <w:rPr>
                <w:rStyle w:val="Hyperlink"/>
                <w:rFonts w:cs="Times New Roman"/>
                <w:noProof/>
              </w:rPr>
              <w:t>METHOD</w:t>
            </w:r>
            <w:r w:rsidRPr="00E909AA">
              <w:rPr>
                <w:noProof/>
                <w:webHidden/>
              </w:rPr>
              <w:tab/>
            </w:r>
            <w:r w:rsidRPr="00E909AA">
              <w:rPr>
                <w:noProof/>
                <w:webHidden/>
              </w:rPr>
              <w:fldChar w:fldCharType="begin"/>
            </w:r>
            <w:r w:rsidRPr="00E909AA">
              <w:rPr>
                <w:noProof/>
                <w:webHidden/>
              </w:rPr>
              <w:instrText xml:space="preserve"> PAGEREF _Toc7435174 \h </w:instrText>
            </w:r>
            <w:r w:rsidRPr="00E909AA">
              <w:rPr>
                <w:noProof/>
                <w:webHidden/>
              </w:rPr>
            </w:r>
            <w:r w:rsidRPr="00E909AA">
              <w:rPr>
                <w:noProof/>
                <w:webHidden/>
              </w:rPr>
              <w:fldChar w:fldCharType="separate"/>
            </w:r>
            <w:r w:rsidR="007E698B">
              <w:rPr>
                <w:noProof/>
                <w:webHidden/>
              </w:rPr>
              <w:t>26</w:t>
            </w:r>
            <w:r w:rsidRPr="00E909AA">
              <w:rPr>
                <w:noProof/>
                <w:webHidden/>
              </w:rPr>
              <w:fldChar w:fldCharType="end"/>
            </w:r>
          </w:hyperlink>
        </w:p>
        <w:p w14:paraId="55389231" w14:textId="05C2485F" w:rsidR="001B1178" w:rsidRPr="00E909AA" w:rsidRDefault="001B1178">
          <w:pPr>
            <w:pStyle w:val="TOC2"/>
            <w:tabs>
              <w:tab w:val="right" w:leader="dot" w:pos="9350"/>
            </w:tabs>
            <w:rPr>
              <w:rFonts w:asciiTheme="minorHAnsi" w:eastAsiaTheme="minorEastAsia" w:hAnsiTheme="minorHAnsi"/>
              <w:noProof/>
              <w:sz w:val="22"/>
            </w:rPr>
          </w:pPr>
          <w:hyperlink w:anchor="_Toc7435175" w:history="1">
            <w:r w:rsidRPr="00E909AA">
              <w:rPr>
                <w:rStyle w:val="Hyperlink"/>
                <w:rFonts w:eastAsia="Times New Roman" w:cs="Times New Roman"/>
                <w:noProof/>
              </w:rPr>
              <w:t>4.1 Experimental Task</w:t>
            </w:r>
            <w:r w:rsidRPr="00E909AA">
              <w:rPr>
                <w:noProof/>
                <w:webHidden/>
              </w:rPr>
              <w:tab/>
            </w:r>
            <w:r w:rsidRPr="00E909AA">
              <w:rPr>
                <w:noProof/>
                <w:webHidden/>
              </w:rPr>
              <w:fldChar w:fldCharType="begin"/>
            </w:r>
            <w:r w:rsidRPr="00E909AA">
              <w:rPr>
                <w:noProof/>
                <w:webHidden/>
              </w:rPr>
              <w:instrText xml:space="preserve"> PAGEREF _Toc7435175 \h </w:instrText>
            </w:r>
            <w:r w:rsidRPr="00E909AA">
              <w:rPr>
                <w:noProof/>
                <w:webHidden/>
              </w:rPr>
            </w:r>
            <w:r w:rsidRPr="00E909AA">
              <w:rPr>
                <w:noProof/>
                <w:webHidden/>
              </w:rPr>
              <w:fldChar w:fldCharType="separate"/>
            </w:r>
            <w:r w:rsidR="007E698B">
              <w:rPr>
                <w:noProof/>
                <w:webHidden/>
              </w:rPr>
              <w:t>26</w:t>
            </w:r>
            <w:r w:rsidRPr="00E909AA">
              <w:rPr>
                <w:noProof/>
                <w:webHidden/>
              </w:rPr>
              <w:fldChar w:fldCharType="end"/>
            </w:r>
          </w:hyperlink>
        </w:p>
        <w:p w14:paraId="764D48E6" w14:textId="21308AB0" w:rsidR="001B1178" w:rsidRPr="00E909AA" w:rsidRDefault="001B1178">
          <w:pPr>
            <w:pStyle w:val="TOC2"/>
            <w:tabs>
              <w:tab w:val="right" w:leader="dot" w:pos="9350"/>
            </w:tabs>
            <w:rPr>
              <w:rFonts w:asciiTheme="minorHAnsi" w:eastAsiaTheme="minorEastAsia" w:hAnsiTheme="minorHAnsi"/>
              <w:noProof/>
              <w:sz w:val="22"/>
            </w:rPr>
          </w:pPr>
          <w:hyperlink w:anchor="_Toc7435176" w:history="1">
            <w:r w:rsidRPr="00E909AA">
              <w:rPr>
                <w:rStyle w:val="Hyperlink"/>
                <w:rFonts w:eastAsia="Times New Roman" w:cs="Times New Roman"/>
                <w:noProof/>
              </w:rPr>
              <w:t>4.2 Independent Variables</w:t>
            </w:r>
            <w:r w:rsidRPr="00E909AA">
              <w:rPr>
                <w:noProof/>
                <w:webHidden/>
              </w:rPr>
              <w:tab/>
            </w:r>
            <w:r w:rsidRPr="00E909AA">
              <w:rPr>
                <w:noProof/>
                <w:webHidden/>
              </w:rPr>
              <w:fldChar w:fldCharType="begin"/>
            </w:r>
            <w:r w:rsidRPr="00E909AA">
              <w:rPr>
                <w:noProof/>
                <w:webHidden/>
              </w:rPr>
              <w:instrText xml:space="preserve"> PAGEREF _Toc7435176 \h </w:instrText>
            </w:r>
            <w:r w:rsidRPr="00E909AA">
              <w:rPr>
                <w:noProof/>
                <w:webHidden/>
              </w:rPr>
            </w:r>
            <w:r w:rsidRPr="00E909AA">
              <w:rPr>
                <w:noProof/>
                <w:webHidden/>
              </w:rPr>
              <w:fldChar w:fldCharType="separate"/>
            </w:r>
            <w:r w:rsidR="007E698B">
              <w:rPr>
                <w:noProof/>
                <w:webHidden/>
              </w:rPr>
              <w:t>27</w:t>
            </w:r>
            <w:r w:rsidRPr="00E909AA">
              <w:rPr>
                <w:noProof/>
                <w:webHidden/>
              </w:rPr>
              <w:fldChar w:fldCharType="end"/>
            </w:r>
          </w:hyperlink>
        </w:p>
        <w:p w14:paraId="0DF29D5D" w14:textId="20BA2E33" w:rsidR="001B1178" w:rsidRPr="00E909AA" w:rsidRDefault="001B1178">
          <w:pPr>
            <w:pStyle w:val="TOC2"/>
            <w:tabs>
              <w:tab w:val="right" w:leader="dot" w:pos="9350"/>
            </w:tabs>
            <w:rPr>
              <w:rFonts w:asciiTheme="minorHAnsi" w:eastAsiaTheme="minorEastAsia" w:hAnsiTheme="minorHAnsi"/>
              <w:noProof/>
              <w:sz w:val="22"/>
            </w:rPr>
          </w:pPr>
          <w:hyperlink w:anchor="_Toc7435177" w:history="1">
            <w:r w:rsidRPr="00E909AA">
              <w:rPr>
                <w:rStyle w:val="Hyperlink"/>
                <w:rFonts w:eastAsia="Times New Roman" w:cs="Times New Roman"/>
                <w:noProof/>
              </w:rPr>
              <w:t>4.3 Dependent Variable</w:t>
            </w:r>
            <w:r w:rsidRPr="00E909AA">
              <w:rPr>
                <w:noProof/>
                <w:webHidden/>
              </w:rPr>
              <w:tab/>
            </w:r>
            <w:r w:rsidRPr="00E909AA">
              <w:rPr>
                <w:noProof/>
                <w:webHidden/>
              </w:rPr>
              <w:fldChar w:fldCharType="begin"/>
            </w:r>
            <w:r w:rsidRPr="00E909AA">
              <w:rPr>
                <w:noProof/>
                <w:webHidden/>
              </w:rPr>
              <w:instrText xml:space="preserve"> PAGEREF _Toc7435177 \h </w:instrText>
            </w:r>
            <w:r w:rsidRPr="00E909AA">
              <w:rPr>
                <w:noProof/>
                <w:webHidden/>
              </w:rPr>
            </w:r>
            <w:r w:rsidRPr="00E909AA">
              <w:rPr>
                <w:noProof/>
                <w:webHidden/>
              </w:rPr>
              <w:fldChar w:fldCharType="separate"/>
            </w:r>
            <w:r w:rsidR="007E698B">
              <w:rPr>
                <w:noProof/>
                <w:webHidden/>
              </w:rPr>
              <w:t>28</w:t>
            </w:r>
            <w:r w:rsidRPr="00E909AA">
              <w:rPr>
                <w:noProof/>
                <w:webHidden/>
              </w:rPr>
              <w:fldChar w:fldCharType="end"/>
            </w:r>
          </w:hyperlink>
        </w:p>
        <w:p w14:paraId="2F8BAB5D" w14:textId="6FB9019E" w:rsidR="001B1178" w:rsidRPr="00E909AA" w:rsidRDefault="001B1178">
          <w:pPr>
            <w:pStyle w:val="TOC2"/>
            <w:tabs>
              <w:tab w:val="right" w:leader="dot" w:pos="9350"/>
            </w:tabs>
            <w:rPr>
              <w:rFonts w:asciiTheme="minorHAnsi" w:eastAsiaTheme="minorEastAsia" w:hAnsiTheme="minorHAnsi"/>
              <w:noProof/>
              <w:sz w:val="22"/>
            </w:rPr>
          </w:pPr>
          <w:hyperlink w:anchor="_Toc7435178" w:history="1">
            <w:r w:rsidRPr="00E909AA">
              <w:rPr>
                <w:rStyle w:val="Hyperlink"/>
                <w:rFonts w:eastAsia="Times New Roman" w:cs="Times New Roman"/>
                <w:noProof/>
              </w:rPr>
              <w:t>4.4 Participants</w:t>
            </w:r>
            <w:r w:rsidRPr="00E909AA">
              <w:rPr>
                <w:noProof/>
                <w:webHidden/>
              </w:rPr>
              <w:tab/>
            </w:r>
            <w:r w:rsidRPr="00E909AA">
              <w:rPr>
                <w:noProof/>
                <w:webHidden/>
              </w:rPr>
              <w:fldChar w:fldCharType="begin"/>
            </w:r>
            <w:r w:rsidRPr="00E909AA">
              <w:rPr>
                <w:noProof/>
                <w:webHidden/>
              </w:rPr>
              <w:instrText xml:space="preserve"> PAGEREF _Toc7435178 \h </w:instrText>
            </w:r>
            <w:r w:rsidRPr="00E909AA">
              <w:rPr>
                <w:noProof/>
                <w:webHidden/>
              </w:rPr>
            </w:r>
            <w:r w:rsidRPr="00E909AA">
              <w:rPr>
                <w:noProof/>
                <w:webHidden/>
              </w:rPr>
              <w:fldChar w:fldCharType="separate"/>
            </w:r>
            <w:r w:rsidR="007E698B">
              <w:rPr>
                <w:noProof/>
                <w:webHidden/>
              </w:rPr>
              <w:t>28</w:t>
            </w:r>
            <w:r w:rsidRPr="00E909AA">
              <w:rPr>
                <w:noProof/>
                <w:webHidden/>
              </w:rPr>
              <w:fldChar w:fldCharType="end"/>
            </w:r>
          </w:hyperlink>
        </w:p>
        <w:p w14:paraId="1C39D991" w14:textId="74465D28" w:rsidR="001B1178" w:rsidRPr="00E909AA" w:rsidRDefault="001B1178">
          <w:pPr>
            <w:pStyle w:val="TOC2"/>
            <w:tabs>
              <w:tab w:val="right" w:leader="dot" w:pos="9350"/>
            </w:tabs>
            <w:rPr>
              <w:rFonts w:asciiTheme="minorHAnsi" w:eastAsiaTheme="minorEastAsia" w:hAnsiTheme="minorHAnsi"/>
              <w:noProof/>
              <w:sz w:val="22"/>
            </w:rPr>
          </w:pPr>
          <w:hyperlink w:anchor="_Toc7435179" w:history="1">
            <w:r w:rsidRPr="00E909AA">
              <w:rPr>
                <w:rStyle w:val="Hyperlink"/>
                <w:rFonts w:eastAsia="Times New Roman" w:cs="Times New Roman"/>
                <w:noProof/>
              </w:rPr>
              <w:t>4.5 Expected Results and Evaluation of Hypotheses</w:t>
            </w:r>
            <w:r w:rsidRPr="00E909AA">
              <w:rPr>
                <w:noProof/>
                <w:webHidden/>
              </w:rPr>
              <w:tab/>
            </w:r>
            <w:r w:rsidRPr="00E909AA">
              <w:rPr>
                <w:noProof/>
                <w:webHidden/>
              </w:rPr>
              <w:fldChar w:fldCharType="begin"/>
            </w:r>
            <w:r w:rsidRPr="00E909AA">
              <w:rPr>
                <w:noProof/>
                <w:webHidden/>
              </w:rPr>
              <w:instrText xml:space="preserve"> PAGEREF _Toc7435179 \h </w:instrText>
            </w:r>
            <w:r w:rsidRPr="00E909AA">
              <w:rPr>
                <w:noProof/>
                <w:webHidden/>
              </w:rPr>
            </w:r>
            <w:r w:rsidRPr="00E909AA">
              <w:rPr>
                <w:noProof/>
                <w:webHidden/>
              </w:rPr>
              <w:fldChar w:fldCharType="separate"/>
            </w:r>
            <w:r w:rsidR="007E698B">
              <w:rPr>
                <w:noProof/>
                <w:webHidden/>
              </w:rPr>
              <w:t>29</w:t>
            </w:r>
            <w:r w:rsidRPr="00E909AA">
              <w:rPr>
                <w:noProof/>
                <w:webHidden/>
              </w:rPr>
              <w:fldChar w:fldCharType="end"/>
            </w:r>
          </w:hyperlink>
        </w:p>
        <w:p w14:paraId="725C4DCA" w14:textId="63AE28D6"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80" w:history="1">
            <w:r w:rsidRPr="00E909AA">
              <w:rPr>
                <w:rStyle w:val="Hyperlink"/>
                <w:rFonts w:eastAsia="Times New Roman" w:cs="Times New Roman"/>
                <w:noProof/>
              </w:rPr>
              <w:t>5.</w:t>
            </w:r>
            <w:r w:rsidRPr="00E909AA">
              <w:rPr>
                <w:rFonts w:asciiTheme="minorHAnsi" w:eastAsiaTheme="minorEastAsia" w:hAnsiTheme="minorHAnsi"/>
                <w:noProof/>
                <w:sz w:val="22"/>
              </w:rPr>
              <w:tab/>
            </w:r>
            <w:r w:rsidRPr="00E909AA">
              <w:rPr>
                <w:rStyle w:val="Hyperlink"/>
                <w:rFonts w:eastAsia="Times New Roman" w:cs="Times New Roman"/>
                <w:noProof/>
              </w:rPr>
              <w:t>RESULTS</w:t>
            </w:r>
            <w:r w:rsidRPr="00E909AA">
              <w:rPr>
                <w:noProof/>
                <w:webHidden/>
              </w:rPr>
              <w:tab/>
            </w:r>
            <w:r w:rsidRPr="00E909AA">
              <w:rPr>
                <w:noProof/>
                <w:webHidden/>
              </w:rPr>
              <w:fldChar w:fldCharType="begin"/>
            </w:r>
            <w:r w:rsidRPr="00E909AA">
              <w:rPr>
                <w:noProof/>
                <w:webHidden/>
              </w:rPr>
              <w:instrText xml:space="preserve"> PAGEREF _Toc7435180 \h </w:instrText>
            </w:r>
            <w:r w:rsidRPr="00E909AA">
              <w:rPr>
                <w:noProof/>
                <w:webHidden/>
              </w:rPr>
            </w:r>
            <w:r w:rsidRPr="00E909AA">
              <w:rPr>
                <w:noProof/>
                <w:webHidden/>
              </w:rPr>
              <w:fldChar w:fldCharType="separate"/>
            </w:r>
            <w:r w:rsidR="007E698B">
              <w:rPr>
                <w:noProof/>
                <w:webHidden/>
              </w:rPr>
              <w:t>30</w:t>
            </w:r>
            <w:r w:rsidRPr="00E909AA">
              <w:rPr>
                <w:noProof/>
                <w:webHidden/>
              </w:rPr>
              <w:fldChar w:fldCharType="end"/>
            </w:r>
          </w:hyperlink>
        </w:p>
        <w:p w14:paraId="5A212E79" w14:textId="59AC5279" w:rsidR="001B1178" w:rsidRPr="00E909AA" w:rsidRDefault="001B1178">
          <w:pPr>
            <w:pStyle w:val="TOC2"/>
            <w:tabs>
              <w:tab w:val="right" w:leader="dot" w:pos="9350"/>
            </w:tabs>
            <w:rPr>
              <w:rFonts w:asciiTheme="minorHAnsi" w:eastAsiaTheme="minorEastAsia" w:hAnsiTheme="minorHAnsi"/>
              <w:noProof/>
              <w:sz w:val="22"/>
            </w:rPr>
          </w:pPr>
          <w:hyperlink w:anchor="_Toc7435181" w:history="1">
            <w:r w:rsidRPr="00E909AA">
              <w:rPr>
                <w:rStyle w:val="Hyperlink"/>
                <w:rFonts w:eastAsia="Times New Roman" w:cs="Times New Roman"/>
                <w:noProof/>
              </w:rPr>
              <w:t>5.1 Experiment One</w:t>
            </w:r>
            <w:r w:rsidRPr="00E909AA">
              <w:rPr>
                <w:noProof/>
                <w:webHidden/>
              </w:rPr>
              <w:tab/>
            </w:r>
            <w:r w:rsidRPr="00E909AA">
              <w:rPr>
                <w:noProof/>
                <w:webHidden/>
              </w:rPr>
              <w:fldChar w:fldCharType="begin"/>
            </w:r>
            <w:r w:rsidRPr="00E909AA">
              <w:rPr>
                <w:noProof/>
                <w:webHidden/>
              </w:rPr>
              <w:instrText xml:space="preserve"> PAGEREF _Toc7435181 \h </w:instrText>
            </w:r>
            <w:r w:rsidRPr="00E909AA">
              <w:rPr>
                <w:noProof/>
                <w:webHidden/>
              </w:rPr>
            </w:r>
            <w:r w:rsidRPr="00E909AA">
              <w:rPr>
                <w:noProof/>
                <w:webHidden/>
              </w:rPr>
              <w:fldChar w:fldCharType="separate"/>
            </w:r>
            <w:r w:rsidR="007E698B">
              <w:rPr>
                <w:noProof/>
                <w:webHidden/>
              </w:rPr>
              <w:t>31</w:t>
            </w:r>
            <w:r w:rsidRPr="00E909AA">
              <w:rPr>
                <w:noProof/>
                <w:webHidden/>
              </w:rPr>
              <w:fldChar w:fldCharType="end"/>
            </w:r>
          </w:hyperlink>
        </w:p>
        <w:p w14:paraId="4600CDF8" w14:textId="60A130F5" w:rsidR="001B1178" w:rsidRPr="00E909AA" w:rsidRDefault="001B1178">
          <w:pPr>
            <w:pStyle w:val="TOC2"/>
            <w:tabs>
              <w:tab w:val="right" w:leader="dot" w:pos="9350"/>
            </w:tabs>
            <w:rPr>
              <w:rFonts w:asciiTheme="minorHAnsi" w:eastAsiaTheme="minorEastAsia" w:hAnsiTheme="minorHAnsi"/>
              <w:noProof/>
              <w:sz w:val="22"/>
            </w:rPr>
          </w:pPr>
          <w:hyperlink w:anchor="_Toc7435182" w:history="1">
            <w:r w:rsidRPr="00E909AA">
              <w:rPr>
                <w:rStyle w:val="Hyperlink"/>
                <w:rFonts w:eastAsia="Times New Roman" w:cs="Times New Roman"/>
                <w:noProof/>
              </w:rPr>
              <w:t>5.2 Experiment Two</w:t>
            </w:r>
            <w:r w:rsidRPr="00E909AA">
              <w:rPr>
                <w:noProof/>
                <w:webHidden/>
              </w:rPr>
              <w:tab/>
            </w:r>
            <w:r w:rsidRPr="00E909AA">
              <w:rPr>
                <w:noProof/>
                <w:webHidden/>
              </w:rPr>
              <w:fldChar w:fldCharType="begin"/>
            </w:r>
            <w:r w:rsidRPr="00E909AA">
              <w:rPr>
                <w:noProof/>
                <w:webHidden/>
              </w:rPr>
              <w:instrText xml:space="preserve"> PAGEREF _Toc7435182 \h </w:instrText>
            </w:r>
            <w:r w:rsidRPr="00E909AA">
              <w:rPr>
                <w:noProof/>
                <w:webHidden/>
              </w:rPr>
            </w:r>
            <w:r w:rsidRPr="00E909AA">
              <w:rPr>
                <w:noProof/>
                <w:webHidden/>
              </w:rPr>
              <w:fldChar w:fldCharType="separate"/>
            </w:r>
            <w:r w:rsidR="007E698B">
              <w:rPr>
                <w:noProof/>
                <w:webHidden/>
              </w:rPr>
              <w:t>32</w:t>
            </w:r>
            <w:r w:rsidRPr="00E909AA">
              <w:rPr>
                <w:noProof/>
                <w:webHidden/>
              </w:rPr>
              <w:fldChar w:fldCharType="end"/>
            </w:r>
          </w:hyperlink>
        </w:p>
        <w:p w14:paraId="27EA8028" w14:textId="07E340C1" w:rsidR="001B1178" w:rsidRPr="00E909AA" w:rsidRDefault="001B1178">
          <w:pPr>
            <w:pStyle w:val="TOC2"/>
            <w:tabs>
              <w:tab w:val="right" w:leader="dot" w:pos="9350"/>
            </w:tabs>
            <w:rPr>
              <w:rFonts w:asciiTheme="minorHAnsi" w:eastAsiaTheme="minorEastAsia" w:hAnsiTheme="minorHAnsi"/>
              <w:noProof/>
              <w:sz w:val="22"/>
            </w:rPr>
          </w:pPr>
          <w:hyperlink w:anchor="_Toc7435183" w:history="1">
            <w:r w:rsidRPr="00E909AA">
              <w:rPr>
                <w:rStyle w:val="Hyperlink"/>
                <w:rFonts w:cs="Times New Roman"/>
                <w:noProof/>
              </w:rPr>
              <w:t>5.3 Additional Analysis</w:t>
            </w:r>
            <w:r w:rsidRPr="00E909AA">
              <w:rPr>
                <w:noProof/>
                <w:webHidden/>
              </w:rPr>
              <w:tab/>
            </w:r>
            <w:r w:rsidRPr="00E909AA">
              <w:rPr>
                <w:noProof/>
                <w:webHidden/>
              </w:rPr>
              <w:fldChar w:fldCharType="begin"/>
            </w:r>
            <w:r w:rsidRPr="00E909AA">
              <w:rPr>
                <w:noProof/>
                <w:webHidden/>
              </w:rPr>
              <w:instrText xml:space="preserve"> PAGEREF _Toc7435183 \h </w:instrText>
            </w:r>
            <w:r w:rsidRPr="00E909AA">
              <w:rPr>
                <w:noProof/>
                <w:webHidden/>
              </w:rPr>
            </w:r>
            <w:r w:rsidRPr="00E909AA">
              <w:rPr>
                <w:noProof/>
                <w:webHidden/>
              </w:rPr>
              <w:fldChar w:fldCharType="separate"/>
            </w:r>
            <w:r w:rsidR="007E698B">
              <w:rPr>
                <w:noProof/>
                <w:webHidden/>
              </w:rPr>
              <w:t>35</w:t>
            </w:r>
            <w:r w:rsidRPr="00E909AA">
              <w:rPr>
                <w:noProof/>
                <w:webHidden/>
              </w:rPr>
              <w:fldChar w:fldCharType="end"/>
            </w:r>
          </w:hyperlink>
        </w:p>
        <w:p w14:paraId="6A4348EF" w14:textId="5FB747F2" w:rsidR="001B1178" w:rsidRPr="00E909AA" w:rsidRDefault="001B1178">
          <w:pPr>
            <w:pStyle w:val="TOC3"/>
            <w:tabs>
              <w:tab w:val="right" w:leader="dot" w:pos="9350"/>
            </w:tabs>
            <w:rPr>
              <w:rFonts w:asciiTheme="minorHAnsi" w:eastAsiaTheme="minorEastAsia" w:hAnsiTheme="minorHAnsi"/>
              <w:noProof/>
              <w:sz w:val="22"/>
            </w:rPr>
          </w:pPr>
          <w:hyperlink w:anchor="_Toc7435184" w:history="1">
            <w:r w:rsidRPr="00E909AA">
              <w:rPr>
                <w:rStyle w:val="Hyperlink"/>
                <w:rFonts w:cs="Times New Roman"/>
                <w:i/>
                <w:noProof/>
              </w:rPr>
              <w:t>5.3.1 Manipulation Check Questions</w:t>
            </w:r>
            <w:r w:rsidRPr="00E909AA">
              <w:rPr>
                <w:noProof/>
                <w:webHidden/>
              </w:rPr>
              <w:tab/>
            </w:r>
            <w:r w:rsidRPr="00E909AA">
              <w:rPr>
                <w:noProof/>
                <w:webHidden/>
              </w:rPr>
              <w:fldChar w:fldCharType="begin"/>
            </w:r>
            <w:r w:rsidRPr="00E909AA">
              <w:rPr>
                <w:noProof/>
                <w:webHidden/>
              </w:rPr>
              <w:instrText xml:space="preserve"> PAGEREF _Toc7435184 \h </w:instrText>
            </w:r>
            <w:r w:rsidRPr="00E909AA">
              <w:rPr>
                <w:noProof/>
                <w:webHidden/>
              </w:rPr>
            </w:r>
            <w:r w:rsidRPr="00E909AA">
              <w:rPr>
                <w:noProof/>
                <w:webHidden/>
              </w:rPr>
              <w:fldChar w:fldCharType="separate"/>
            </w:r>
            <w:r w:rsidR="007E698B">
              <w:rPr>
                <w:noProof/>
                <w:webHidden/>
              </w:rPr>
              <w:t>35</w:t>
            </w:r>
            <w:r w:rsidRPr="00E909AA">
              <w:rPr>
                <w:noProof/>
                <w:webHidden/>
              </w:rPr>
              <w:fldChar w:fldCharType="end"/>
            </w:r>
          </w:hyperlink>
        </w:p>
        <w:p w14:paraId="3251E0D3" w14:textId="39B476D7" w:rsidR="001B1178" w:rsidRPr="00E909AA" w:rsidRDefault="001B1178">
          <w:pPr>
            <w:pStyle w:val="TOC3"/>
            <w:tabs>
              <w:tab w:val="right" w:leader="dot" w:pos="9350"/>
            </w:tabs>
            <w:rPr>
              <w:rFonts w:asciiTheme="minorHAnsi" w:eastAsiaTheme="minorEastAsia" w:hAnsiTheme="minorHAnsi"/>
              <w:noProof/>
              <w:sz w:val="22"/>
            </w:rPr>
          </w:pPr>
          <w:hyperlink w:anchor="_Toc7435185" w:history="1">
            <w:r w:rsidRPr="00E909AA">
              <w:rPr>
                <w:rStyle w:val="Hyperlink"/>
                <w:rFonts w:cs="Times New Roman"/>
                <w:i/>
                <w:noProof/>
              </w:rPr>
              <w:t>5.3.2 Selection of Covariates</w:t>
            </w:r>
            <w:r w:rsidRPr="00E909AA">
              <w:rPr>
                <w:noProof/>
                <w:webHidden/>
              </w:rPr>
              <w:tab/>
            </w:r>
            <w:r w:rsidRPr="00E909AA">
              <w:rPr>
                <w:noProof/>
                <w:webHidden/>
              </w:rPr>
              <w:fldChar w:fldCharType="begin"/>
            </w:r>
            <w:r w:rsidRPr="00E909AA">
              <w:rPr>
                <w:noProof/>
                <w:webHidden/>
              </w:rPr>
              <w:instrText xml:space="preserve"> PAGEREF _Toc7435185 \h </w:instrText>
            </w:r>
            <w:r w:rsidRPr="00E909AA">
              <w:rPr>
                <w:noProof/>
                <w:webHidden/>
              </w:rPr>
            </w:r>
            <w:r w:rsidRPr="00E909AA">
              <w:rPr>
                <w:noProof/>
                <w:webHidden/>
              </w:rPr>
              <w:fldChar w:fldCharType="separate"/>
            </w:r>
            <w:r w:rsidR="007E698B">
              <w:rPr>
                <w:noProof/>
                <w:webHidden/>
              </w:rPr>
              <w:t>36</w:t>
            </w:r>
            <w:r w:rsidRPr="00E909AA">
              <w:rPr>
                <w:noProof/>
                <w:webHidden/>
              </w:rPr>
              <w:fldChar w:fldCharType="end"/>
            </w:r>
          </w:hyperlink>
        </w:p>
        <w:p w14:paraId="0A2ADCFE" w14:textId="3EDC48F9" w:rsidR="001B1178" w:rsidRPr="00E909AA" w:rsidRDefault="001B1178">
          <w:pPr>
            <w:pStyle w:val="TOC3"/>
            <w:tabs>
              <w:tab w:val="right" w:leader="dot" w:pos="9350"/>
            </w:tabs>
            <w:rPr>
              <w:rFonts w:asciiTheme="minorHAnsi" w:eastAsiaTheme="minorEastAsia" w:hAnsiTheme="minorHAnsi"/>
              <w:noProof/>
              <w:sz w:val="22"/>
            </w:rPr>
          </w:pPr>
          <w:hyperlink w:anchor="_Toc7435186" w:history="1">
            <w:r w:rsidRPr="00E909AA">
              <w:rPr>
                <w:rStyle w:val="Hyperlink"/>
                <w:rFonts w:cs="Times New Roman"/>
                <w:i/>
                <w:noProof/>
              </w:rPr>
              <w:t>5.3.3 Demand Effects</w:t>
            </w:r>
            <w:r w:rsidRPr="00E909AA">
              <w:rPr>
                <w:noProof/>
                <w:webHidden/>
              </w:rPr>
              <w:tab/>
            </w:r>
            <w:r w:rsidRPr="00E909AA">
              <w:rPr>
                <w:noProof/>
                <w:webHidden/>
              </w:rPr>
              <w:fldChar w:fldCharType="begin"/>
            </w:r>
            <w:r w:rsidRPr="00E909AA">
              <w:rPr>
                <w:noProof/>
                <w:webHidden/>
              </w:rPr>
              <w:instrText xml:space="preserve"> PAGEREF _Toc7435186 \h </w:instrText>
            </w:r>
            <w:r w:rsidRPr="00E909AA">
              <w:rPr>
                <w:noProof/>
                <w:webHidden/>
              </w:rPr>
            </w:r>
            <w:r w:rsidRPr="00E909AA">
              <w:rPr>
                <w:noProof/>
                <w:webHidden/>
              </w:rPr>
              <w:fldChar w:fldCharType="separate"/>
            </w:r>
            <w:r w:rsidR="007E698B">
              <w:rPr>
                <w:noProof/>
                <w:webHidden/>
              </w:rPr>
              <w:t>37</w:t>
            </w:r>
            <w:r w:rsidRPr="00E909AA">
              <w:rPr>
                <w:noProof/>
                <w:webHidden/>
              </w:rPr>
              <w:fldChar w:fldCharType="end"/>
            </w:r>
          </w:hyperlink>
        </w:p>
        <w:p w14:paraId="296CA3B0" w14:textId="24730AB8" w:rsidR="001B1178" w:rsidRPr="00E909AA" w:rsidRDefault="001B1178">
          <w:pPr>
            <w:pStyle w:val="TOC3"/>
            <w:tabs>
              <w:tab w:val="right" w:leader="dot" w:pos="9350"/>
            </w:tabs>
            <w:rPr>
              <w:rFonts w:asciiTheme="minorHAnsi" w:eastAsiaTheme="minorEastAsia" w:hAnsiTheme="minorHAnsi"/>
              <w:noProof/>
              <w:sz w:val="22"/>
            </w:rPr>
          </w:pPr>
          <w:hyperlink w:anchor="_Toc7435187" w:history="1">
            <w:r w:rsidRPr="00E909AA">
              <w:rPr>
                <w:rStyle w:val="Hyperlink"/>
                <w:rFonts w:cs="Times New Roman"/>
                <w:i/>
                <w:noProof/>
              </w:rPr>
              <w:t>5.3.4 Order Effects</w:t>
            </w:r>
            <w:r w:rsidRPr="00E909AA">
              <w:rPr>
                <w:noProof/>
                <w:webHidden/>
              </w:rPr>
              <w:tab/>
            </w:r>
            <w:r w:rsidRPr="00E909AA">
              <w:rPr>
                <w:noProof/>
                <w:webHidden/>
              </w:rPr>
              <w:fldChar w:fldCharType="begin"/>
            </w:r>
            <w:r w:rsidRPr="00E909AA">
              <w:rPr>
                <w:noProof/>
                <w:webHidden/>
              </w:rPr>
              <w:instrText xml:space="preserve"> PAGEREF _Toc7435187 \h </w:instrText>
            </w:r>
            <w:r w:rsidRPr="00E909AA">
              <w:rPr>
                <w:noProof/>
                <w:webHidden/>
              </w:rPr>
            </w:r>
            <w:r w:rsidRPr="00E909AA">
              <w:rPr>
                <w:noProof/>
                <w:webHidden/>
              </w:rPr>
              <w:fldChar w:fldCharType="separate"/>
            </w:r>
            <w:r w:rsidR="007E698B">
              <w:rPr>
                <w:noProof/>
                <w:webHidden/>
              </w:rPr>
              <w:t>38</w:t>
            </w:r>
            <w:r w:rsidRPr="00E909AA">
              <w:rPr>
                <w:noProof/>
                <w:webHidden/>
              </w:rPr>
              <w:fldChar w:fldCharType="end"/>
            </w:r>
          </w:hyperlink>
        </w:p>
        <w:p w14:paraId="47D05F3E" w14:textId="7B0C0752" w:rsidR="001B1178" w:rsidRPr="00E909AA" w:rsidRDefault="001B1178">
          <w:pPr>
            <w:pStyle w:val="TOC3"/>
            <w:tabs>
              <w:tab w:val="right" w:leader="dot" w:pos="9350"/>
            </w:tabs>
            <w:rPr>
              <w:rFonts w:asciiTheme="minorHAnsi" w:eastAsiaTheme="minorEastAsia" w:hAnsiTheme="minorHAnsi"/>
              <w:noProof/>
              <w:sz w:val="22"/>
            </w:rPr>
          </w:pPr>
          <w:hyperlink w:anchor="_Toc7435188" w:history="1">
            <w:r w:rsidRPr="00E909AA">
              <w:rPr>
                <w:rStyle w:val="Hyperlink"/>
                <w:rFonts w:cs="Times New Roman"/>
                <w:i/>
                <w:noProof/>
              </w:rPr>
              <w:t>5.3.5 Participants Reported Use of Donor Information</w:t>
            </w:r>
            <w:r w:rsidRPr="00E909AA">
              <w:rPr>
                <w:noProof/>
                <w:webHidden/>
              </w:rPr>
              <w:tab/>
            </w:r>
            <w:r w:rsidRPr="00E909AA">
              <w:rPr>
                <w:noProof/>
                <w:webHidden/>
              </w:rPr>
              <w:fldChar w:fldCharType="begin"/>
            </w:r>
            <w:r w:rsidRPr="00E909AA">
              <w:rPr>
                <w:noProof/>
                <w:webHidden/>
              </w:rPr>
              <w:instrText xml:space="preserve"> PAGEREF _Toc7435188 \h </w:instrText>
            </w:r>
            <w:r w:rsidRPr="00E909AA">
              <w:rPr>
                <w:noProof/>
                <w:webHidden/>
              </w:rPr>
            </w:r>
            <w:r w:rsidRPr="00E909AA">
              <w:rPr>
                <w:noProof/>
                <w:webHidden/>
              </w:rPr>
              <w:fldChar w:fldCharType="separate"/>
            </w:r>
            <w:r w:rsidR="007E698B">
              <w:rPr>
                <w:noProof/>
                <w:webHidden/>
              </w:rPr>
              <w:t>39</w:t>
            </w:r>
            <w:r w:rsidRPr="00E909AA">
              <w:rPr>
                <w:noProof/>
                <w:webHidden/>
              </w:rPr>
              <w:fldChar w:fldCharType="end"/>
            </w:r>
          </w:hyperlink>
        </w:p>
        <w:p w14:paraId="1FE2B23B" w14:textId="6B0E636E" w:rsidR="001B1178" w:rsidRPr="00E909AA" w:rsidRDefault="001B1178">
          <w:pPr>
            <w:pStyle w:val="TOC1"/>
            <w:tabs>
              <w:tab w:val="left" w:pos="480"/>
              <w:tab w:val="right" w:leader="dot" w:pos="9350"/>
            </w:tabs>
            <w:rPr>
              <w:rFonts w:asciiTheme="minorHAnsi" w:eastAsiaTheme="minorEastAsia" w:hAnsiTheme="minorHAnsi"/>
              <w:noProof/>
              <w:sz w:val="22"/>
            </w:rPr>
          </w:pPr>
          <w:hyperlink w:anchor="_Toc7435189" w:history="1">
            <w:r w:rsidRPr="00E909AA">
              <w:rPr>
                <w:rStyle w:val="Hyperlink"/>
                <w:rFonts w:eastAsia="Times New Roman" w:cs="Times New Roman"/>
                <w:noProof/>
              </w:rPr>
              <w:t>6.</w:t>
            </w:r>
            <w:r w:rsidRPr="00E909AA">
              <w:rPr>
                <w:rFonts w:asciiTheme="minorHAnsi" w:eastAsiaTheme="minorEastAsia" w:hAnsiTheme="minorHAnsi"/>
                <w:noProof/>
                <w:sz w:val="22"/>
              </w:rPr>
              <w:tab/>
            </w:r>
            <w:r w:rsidRPr="00E909AA">
              <w:rPr>
                <w:rStyle w:val="Hyperlink"/>
                <w:rFonts w:eastAsia="Times New Roman" w:cs="Times New Roman"/>
                <w:noProof/>
              </w:rPr>
              <w:t>CONCLUSION</w:t>
            </w:r>
            <w:r w:rsidRPr="00E909AA">
              <w:rPr>
                <w:noProof/>
                <w:webHidden/>
              </w:rPr>
              <w:tab/>
            </w:r>
            <w:r w:rsidRPr="00E909AA">
              <w:rPr>
                <w:noProof/>
                <w:webHidden/>
              </w:rPr>
              <w:fldChar w:fldCharType="begin"/>
            </w:r>
            <w:r w:rsidRPr="00E909AA">
              <w:rPr>
                <w:noProof/>
                <w:webHidden/>
              </w:rPr>
              <w:instrText xml:space="preserve"> PAGEREF _Toc7435189 \h </w:instrText>
            </w:r>
            <w:r w:rsidRPr="00E909AA">
              <w:rPr>
                <w:noProof/>
                <w:webHidden/>
              </w:rPr>
            </w:r>
            <w:r w:rsidRPr="00E909AA">
              <w:rPr>
                <w:noProof/>
                <w:webHidden/>
              </w:rPr>
              <w:fldChar w:fldCharType="separate"/>
            </w:r>
            <w:r w:rsidR="007E698B">
              <w:rPr>
                <w:noProof/>
                <w:webHidden/>
              </w:rPr>
              <w:t>39</w:t>
            </w:r>
            <w:r w:rsidRPr="00E909AA">
              <w:rPr>
                <w:noProof/>
                <w:webHidden/>
              </w:rPr>
              <w:fldChar w:fldCharType="end"/>
            </w:r>
          </w:hyperlink>
        </w:p>
        <w:p w14:paraId="56DC39B4" w14:textId="5FB382A8" w:rsidR="001B1178" w:rsidRPr="00E909AA" w:rsidRDefault="001B1178">
          <w:pPr>
            <w:pStyle w:val="TOC1"/>
            <w:tabs>
              <w:tab w:val="right" w:leader="dot" w:pos="9350"/>
            </w:tabs>
            <w:rPr>
              <w:rFonts w:asciiTheme="minorHAnsi" w:eastAsiaTheme="minorEastAsia" w:hAnsiTheme="minorHAnsi"/>
              <w:noProof/>
              <w:sz w:val="22"/>
            </w:rPr>
          </w:pPr>
          <w:hyperlink w:anchor="_Toc7435190" w:history="1">
            <w:r w:rsidRPr="00E909AA">
              <w:rPr>
                <w:rStyle w:val="Hyperlink"/>
                <w:rFonts w:eastAsia="Times New Roman" w:cs="Times New Roman"/>
                <w:noProof/>
              </w:rPr>
              <w:t>REFERENCES</w:t>
            </w:r>
            <w:r w:rsidRPr="00E909AA">
              <w:rPr>
                <w:noProof/>
                <w:webHidden/>
              </w:rPr>
              <w:tab/>
            </w:r>
            <w:r w:rsidRPr="00E909AA">
              <w:rPr>
                <w:noProof/>
                <w:webHidden/>
              </w:rPr>
              <w:fldChar w:fldCharType="begin"/>
            </w:r>
            <w:r w:rsidRPr="00E909AA">
              <w:rPr>
                <w:noProof/>
                <w:webHidden/>
              </w:rPr>
              <w:instrText xml:space="preserve"> PAGEREF _Toc7435190 \h </w:instrText>
            </w:r>
            <w:r w:rsidRPr="00E909AA">
              <w:rPr>
                <w:noProof/>
                <w:webHidden/>
              </w:rPr>
            </w:r>
            <w:r w:rsidRPr="00E909AA">
              <w:rPr>
                <w:noProof/>
                <w:webHidden/>
              </w:rPr>
              <w:fldChar w:fldCharType="separate"/>
            </w:r>
            <w:r w:rsidR="007E698B">
              <w:rPr>
                <w:noProof/>
                <w:webHidden/>
              </w:rPr>
              <w:t>41</w:t>
            </w:r>
            <w:r w:rsidRPr="00E909AA">
              <w:rPr>
                <w:noProof/>
                <w:webHidden/>
              </w:rPr>
              <w:fldChar w:fldCharType="end"/>
            </w:r>
          </w:hyperlink>
        </w:p>
        <w:p w14:paraId="599E980A" w14:textId="46C7916F" w:rsidR="001B1178" w:rsidRPr="00E909AA" w:rsidRDefault="001B1178">
          <w:pPr>
            <w:pStyle w:val="TOC1"/>
            <w:tabs>
              <w:tab w:val="right" w:leader="dot" w:pos="9350"/>
            </w:tabs>
            <w:rPr>
              <w:rFonts w:asciiTheme="minorHAnsi" w:eastAsiaTheme="minorEastAsia" w:hAnsiTheme="minorHAnsi"/>
              <w:noProof/>
              <w:sz w:val="22"/>
            </w:rPr>
          </w:pPr>
          <w:hyperlink w:anchor="_Toc7435191" w:history="1">
            <w:r w:rsidRPr="00E909AA">
              <w:rPr>
                <w:rStyle w:val="Hyperlink"/>
                <w:rFonts w:cs="Times New Roman"/>
                <w:noProof/>
              </w:rPr>
              <w:t>APPENDIX A</w:t>
            </w:r>
            <w:r w:rsidRPr="00E909AA">
              <w:rPr>
                <w:noProof/>
                <w:webHidden/>
              </w:rPr>
              <w:tab/>
            </w:r>
            <w:r w:rsidRPr="00E909AA">
              <w:rPr>
                <w:noProof/>
                <w:webHidden/>
              </w:rPr>
              <w:fldChar w:fldCharType="begin"/>
            </w:r>
            <w:r w:rsidRPr="00E909AA">
              <w:rPr>
                <w:noProof/>
                <w:webHidden/>
              </w:rPr>
              <w:instrText xml:space="preserve"> PAGEREF _Toc7435191 \h </w:instrText>
            </w:r>
            <w:r w:rsidRPr="00E909AA">
              <w:rPr>
                <w:noProof/>
                <w:webHidden/>
              </w:rPr>
            </w:r>
            <w:r w:rsidRPr="00E909AA">
              <w:rPr>
                <w:noProof/>
                <w:webHidden/>
              </w:rPr>
              <w:fldChar w:fldCharType="separate"/>
            </w:r>
            <w:r w:rsidR="007E698B">
              <w:rPr>
                <w:noProof/>
                <w:webHidden/>
              </w:rPr>
              <w:t>70</w:t>
            </w:r>
            <w:r w:rsidRPr="00E909AA">
              <w:rPr>
                <w:noProof/>
                <w:webHidden/>
              </w:rPr>
              <w:fldChar w:fldCharType="end"/>
            </w:r>
          </w:hyperlink>
        </w:p>
        <w:p w14:paraId="343B95D2" w14:textId="6AE0F998" w:rsidR="001B1178" w:rsidRPr="00E909AA" w:rsidRDefault="001B1178">
          <w:pPr>
            <w:pStyle w:val="TOC1"/>
            <w:tabs>
              <w:tab w:val="right" w:leader="dot" w:pos="9350"/>
            </w:tabs>
            <w:rPr>
              <w:rFonts w:asciiTheme="minorHAnsi" w:eastAsiaTheme="minorEastAsia" w:hAnsiTheme="minorHAnsi"/>
              <w:noProof/>
              <w:sz w:val="22"/>
            </w:rPr>
          </w:pPr>
          <w:hyperlink w:anchor="_Toc7435192" w:history="1">
            <w:r w:rsidRPr="00E909AA">
              <w:rPr>
                <w:rStyle w:val="Hyperlink"/>
                <w:rFonts w:cs="Times New Roman"/>
                <w:noProof/>
              </w:rPr>
              <w:t>APPENDIX B</w:t>
            </w:r>
            <w:r w:rsidRPr="00E909AA">
              <w:rPr>
                <w:noProof/>
                <w:webHidden/>
              </w:rPr>
              <w:tab/>
            </w:r>
            <w:r w:rsidRPr="00E909AA">
              <w:rPr>
                <w:noProof/>
                <w:webHidden/>
              </w:rPr>
              <w:fldChar w:fldCharType="begin"/>
            </w:r>
            <w:r w:rsidRPr="00E909AA">
              <w:rPr>
                <w:noProof/>
                <w:webHidden/>
              </w:rPr>
              <w:instrText xml:space="preserve"> PAGEREF _Toc7435192 \h </w:instrText>
            </w:r>
            <w:r w:rsidRPr="00E909AA">
              <w:rPr>
                <w:noProof/>
                <w:webHidden/>
              </w:rPr>
            </w:r>
            <w:r w:rsidRPr="00E909AA">
              <w:rPr>
                <w:noProof/>
                <w:webHidden/>
              </w:rPr>
              <w:fldChar w:fldCharType="separate"/>
            </w:r>
            <w:r w:rsidR="007E698B">
              <w:rPr>
                <w:noProof/>
                <w:webHidden/>
              </w:rPr>
              <w:t>103</w:t>
            </w:r>
            <w:r w:rsidRPr="00E909AA">
              <w:rPr>
                <w:noProof/>
                <w:webHidden/>
              </w:rPr>
              <w:fldChar w:fldCharType="end"/>
            </w:r>
          </w:hyperlink>
        </w:p>
        <w:p w14:paraId="6F1877A3" w14:textId="2F67EC38" w:rsidR="00260BCF" w:rsidRPr="00E909AA" w:rsidRDefault="00260BCF">
          <w:r w:rsidRPr="00E909AA">
            <w:rPr>
              <w:bCs/>
              <w:noProof/>
            </w:rPr>
            <w:fldChar w:fldCharType="end"/>
          </w:r>
        </w:p>
      </w:sdtContent>
    </w:sdt>
    <w:p w14:paraId="03476097" w14:textId="77777777" w:rsidR="00260BCF" w:rsidRDefault="00260BCF">
      <w:pPr>
        <w:spacing w:line="276" w:lineRule="auto"/>
        <w:rPr>
          <w:rFonts w:cs="Times New Roman"/>
          <w:szCs w:val="24"/>
        </w:rPr>
      </w:pPr>
    </w:p>
    <w:p w14:paraId="1AE6EBD5" w14:textId="74E0F403" w:rsidR="00262A6A" w:rsidRDefault="00262A6A">
      <w:pPr>
        <w:spacing w:line="276" w:lineRule="auto"/>
        <w:rPr>
          <w:rFonts w:cs="Times New Roman"/>
          <w:szCs w:val="24"/>
        </w:rPr>
      </w:pPr>
      <w:r>
        <w:rPr>
          <w:rFonts w:cs="Times New Roman"/>
          <w:szCs w:val="24"/>
        </w:rPr>
        <w:br w:type="page"/>
      </w:r>
    </w:p>
    <w:p w14:paraId="0BE7354F" w14:textId="761B632E" w:rsidR="00FE3C3A" w:rsidRPr="00262A6A" w:rsidRDefault="00FE3C3A" w:rsidP="00262A6A">
      <w:pPr>
        <w:pStyle w:val="Heading1"/>
        <w:jc w:val="center"/>
        <w:rPr>
          <w:rFonts w:ascii="Times New Roman" w:hAnsi="Times New Roman" w:cs="Times New Roman"/>
          <w:b/>
          <w:sz w:val="24"/>
          <w:szCs w:val="24"/>
        </w:rPr>
      </w:pPr>
      <w:bookmarkStart w:id="1" w:name="_Toc7435154"/>
      <w:r w:rsidRPr="00DC2297">
        <w:rPr>
          <w:rFonts w:ascii="Times New Roman" w:hAnsi="Times New Roman" w:cs="Times New Roman"/>
          <w:b/>
          <w:color w:val="auto"/>
          <w:sz w:val="24"/>
          <w:szCs w:val="24"/>
        </w:rPr>
        <w:lastRenderedPageBreak/>
        <w:t>LIST OF TABLES</w:t>
      </w:r>
      <w:bookmarkEnd w:id="1"/>
    </w:p>
    <w:p w14:paraId="66DA246F" w14:textId="7259F089" w:rsidR="00AC3CFA" w:rsidRPr="00246C65" w:rsidRDefault="00AC3CFA">
      <w:pPr>
        <w:pStyle w:val="TableofFigures"/>
        <w:tabs>
          <w:tab w:val="right" w:leader="dot" w:pos="9350"/>
        </w:tabs>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\t "Table of Figures" \c </w:instrText>
      </w:r>
      <w:r>
        <w:rPr>
          <w:rFonts w:cs="Times New Roman"/>
          <w:szCs w:val="24"/>
        </w:rPr>
        <w:fldChar w:fldCharType="separate"/>
      </w:r>
      <w:r w:rsidRPr="00246C65">
        <w:rPr>
          <w:noProof/>
        </w:rPr>
        <w:t>TABLE 1</w:t>
      </w:r>
      <w:r w:rsidR="00BD0E47" w:rsidRPr="00246C65">
        <w:rPr>
          <w:noProof/>
        </w:rPr>
        <w:t xml:space="preserve"> - </w:t>
      </w:r>
      <w:r w:rsidRPr="00246C65">
        <w:rPr>
          <w:noProof/>
        </w:rPr>
        <w:t>Descriptive Statistics of MTurk Participants</w:t>
      </w:r>
      <w:r w:rsidR="00BD0E47" w:rsidRPr="00246C65">
        <w:rPr>
          <w:noProof/>
        </w:rPr>
        <w:t xml:space="preserve"> - </w:t>
      </w:r>
      <w:r w:rsidRPr="00246C65">
        <w:rPr>
          <w:noProof/>
        </w:rPr>
        <w:t>Experiment One</w:t>
      </w:r>
      <w:r w:rsidRPr="00246C65">
        <w:rPr>
          <w:noProof/>
        </w:rPr>
        <w:tab/>
      </w:r>
      <w:r w:rsidRPr="00246C65">
        <w:rPr>
          <w:noProof/>
        </w:rPr>
        <w:fldChar w:fldCharType="begin"/>
      </w:r>
      <w:r w:rsidRPr="00246C65">
        <w:rPr>
          <w:noProof/>
        </w:rPr>
        <w:instrText xml:space="preserve"> PAGEREF _Toc7431617 \h </w:instrText>
      </w:r>
      <w:r w:rsidRPr="00246C65">
        <w:rPr>
          <w:noProof/>
        </w:rPr>
      </w:r>
      <w:r w:rsidRPr="00246C65">
        <w:rPr>
          <w:noProof/>
        </w:rPr>
        <w:fldChar w:fldCharType="separate"/>
      </w:r>
      <w:r w:rsidR="007E698B">
        <w:rPr>
          <w:noProof/>
        </w:rPr>
        <w:t>49</w:t>
      </w:r>
      <w:r w:rsidRPr="00246C65">
        <w:rPr>
          <w:noProof/>
        </w:rPr>
        <w:fldChar w:fldCharType="end"/>
      </w:r>
    </w:p>
    <w:p w14:paraId="7FC8183B" w14:textId="2EC4A261"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2</w:t>
      </w:r>
      <w:r w:rsidR="00AB5204" w:rsidRPr="00246C65">
        <w:rPr>
          <w:noProof/>
        </w:rPr>
        <w:t xml:space="preserve"> - </w:t>
      </w:r>
      <w:r w:rsidRPr="00246C65">
        <w:rPr>
          <w:noProof/>
        </w:rPr>
        <w:t>Frequency Table for Categorical Variables</w:t>
      </w:r>
      <w:r w:rsidR="00AB5204" w:rsidRPr="00246C65">
        <w:rPr>
          <w:noProof/>
        </w:rPr>
        <w:t xml:space="preserve"> - </w:t>
      </w:r>
      <w:r w:rsidRPr="00246C65">
        <w:rPr>
          <w:noProof/>
        </w:rPr>
        <w:t>Experiment One</w:t>
      </w:r>
      <w:r w:rsidRPr="00246C65">
        <w:rPr>
          <w:noProof/>
        </w:rPr>
        <w:tab/>
      </w:r>
      <w:r w:rsidRPr="00246C65">
        <w:rPr>
          <w:noProof/>
        </w:rPr>
        <w:fldChar w:fldCharType="begin"/>
      </w:r>
      <w:r w:rsidRPr="00246C65">
        <w:rPr>
          <w:noProof/>
        </w:rPr>
        <w:instrText xml:space="preserve"> PAGEREF _Toc7431620 \h </w:instrText>
      </w:r>
      <w:r w:rsidRPr="00246C65">
        <w:rPr>
          <w:noProof/>
        </w:rPr>
      </w:r>
      <w:r w:rsidRPr="00246C65">
        <w:rPr>
          <w:noProof/>
        </w:rPr>
        <w:fldChar w:fldCharType="separate"/>
      </w:r>
      <w:r w:rsidR="007E698B">
        <w:rPr>
          <w:noProof/>
        </w:rPr>
        <w:t>50</w:t>
      </w:r>
      <w:r w:rsidRPr="00246C65">
        <w:rPr>
          <w:noProof/>
        </w:rPr>
        <w:fldChar w:fldCharType="end"/>
      </w:r>
    </w:p>
    <w:p w14:paraId="41F363C3" w14:textId="43A41D1D"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3</w:t>
      </w:r>
      <w:r w:rsidR="00AB5204" w:rsidRPr="00246C65">
        <w:rPr>
          <w:noProof/>
        </w:rPr>
        <w:t xml:space="preserve"> - </w:t>
      </w:r>
      <w:r w:rsidRPr="00246C65">
        <w:rPr>
          <w:noProof/>
        </w:rPr>
        <w:t>Mean of Dependent Variable by Treatment</w:t>
      </w:r>
      <w:r w:rsidR="00AB5204" w:rsidRPr="00246C65">
        <w:rPr>
          <w:noProof/>
        </w:rPr>
        <w:t xml:space="preserve"> - </w:t>
      </w:r>
      <w:r w:rsidRPr="00246C65">
        <w:rPr>
          <w:noProof/>
        </w:rPr>
        <w:t>Experiment One</w:t>
      </w:r>
      <w:r w:rsidRPr="00246C65">
        <w:rPr>
          <w:noProof/>
        </w:rPr>
        <w:tab/>
      </w:r>
      <w:r w:rsidRPr="00246C65">
        <w:rPr>
          <w:noProof/>
        </w:rPr>
        <w:fldChar w:fldCharType="begin"/>
      </w:r>
      <w:r w:rsidRPr="00246C65">
        <w:rPr>
          <w:noProof/>
        </w:rPr>
        <w:instrText xml:space="preserve"> PAGEREF _Toc7431623 \h </w:instrText>
      </w:r>
      <w:r w:rsidRPr="00246C65">
        <w:rPr>
          <w:noProof/>
        </w:rPr>
      </w:r>
      <w:r w:rsidRPr="00246C65">
        <w:rPr>
          <w:noProof/>
        </w:rPr>
        <w:fldChar w:fldCharType="separate"/>
      </w:r>
      <w:r w:rsidR="007E698B">
        <w:rPr>
          <w:noProof/>
        </w:rPr>
        <w:t>51</w:t>
      </w:r>
      <w:r w:rsidRPr="00246C65">
        <w:rPr>
          <w:noProof/>
        </w:rPr>
        <w:fldChar w:fldCharType="end"/>
      </w:r>
    </w:p>
    <w:p w14:paraId="71FA51FE" w14:textId="673AD5D6"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4</w:t>
      </w:r>
      <w:r w:rsidR="00687991" w:rsidRPr="00246C65">
        <w:rPr>
          <w:noProof/>
        </w:rPr>
        <w:t xml:space="preserve"> - </w:t>
      </w:r>
      <w:r w:rsidRPr="00246C65">
        <w:rPr>
          <w:noProof/>
        </w:rPr>
        <w:t>Repeated Measures Analysis of Variance</w:t>
      </w:r>
      <w:r w:rsidR="00687991" w:rsidRPr="00246C65">
        <w:rPr>
          <w:noProof/>
        </w:rPr>
        <w:t xml:space="preserve"> - </w:t>
      </w:r>
      <w:r w:rsidRPr="00246C65">
        <w:rPr>
          <w:noProof/>
        </w:rPr>
        <w:t>Experiment One</w:t>
      </w:r>
      <w:r w:rsidRPr="00246C65">
        <w:rPr>
          <w:noProof/>
        </w:rPr>
        <w:tab/>
      </w:r>
      <w:r w:rsidRPr="00246C65">
        <w:rPr>
          <w:noProof/>
        </w:rPr>
        <w:fldChar w:fldCharType="begin"/>
      </w:r>
      <w:r w:rsidRPr="00246C65">
        <w:rPr>
          <w:noProof/>
        </w:rPr>
        <w:instrText xml:space="preserve"> PAGEREF _Toc7431626 \h </w:instrText>
      </w:r>
      <w:r w:rsidRPr="00246C65">
        <w:rPr>
          <w:noProof/>
        </w:rPr>
      </w:r>
      <w:r w:rsidRPr="00246C65">
        <w:rPr>
          <w:noProof/>
        </w:rPr>
        <w:fldChar w:fldCharType="separate"/>
      </w:r>
      <w:r w:rsidR="007E698B">
        <w:rPr>
          <w:noProof/>
        </w:rPr>
        <w:t>53</w:t>
      </w:r>
      <w:r w:rsidRPr="00246C65">
        <w:rPr>
          <w:noProof/>
        </w:rPr>
        <w:fldChar w:fldCharType="end"/>
      </w:r>
    </w:p>
    <w:p w14:paraId="0ACE6912" w14:textId="103E19F9"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5</w:t>
      </w:r>
      <w:r w:rsidR="006C383D" w:rsidRPr="00246C65">
        <w:rPr>
          <w:noProof/>
        </w:rPr>
        <w:t xml:space="preserve"> - </w:t>
      </w:r>
      <w:r w:rsidRPr="00246C65">
        <w:rPr>
          <w:noProof/>
        </w:rPr>
        <w:t>Analysis of Variance of Contrast Variables</w:t>
      </w:r>
      <w:r w:rsidR="00240AA8" w:rsidRPr="00246C65">
        <w:rPr>
          <w:noProof/>
        </w:rPr>
        <w:t xml:space="preserve"> - </w:t>
      </w:r>
      <w:r w:rsidRPr="00246C65">
        <w:rPr>
          <w:noProof/>
        </w:rPr>
        <w:t>Experiment One</w:t>
      </w:r>
      <w:r w:rsidRPr="00246C65">
        <w:rPr>
          <w:noProof/>
        </w:rPr>
        <w:tab/>
      </w:r>
      <w:r w:rsidRPr="00246C65">
        <w:rPr>
          <w:noProof/>
        </w:rPr>
        <w:fldChar w:fldCharType="begin"/>
      </w:r>
      <w:r w:rsidRPr="00246C65">
        <w:rPr>
          <w:noProof/>
        </w:rPr>
        <w:instrText xml:space="preserve"> PAGEREF _Toc7431630 \h </w:instrText>
      </w:r>
      <w:r w:rsidRPr="00246C65">
        <w:rPr>
          <w:noProof/>
        </w:rPr>
      </w:r>
      <w:r w:rsidRPr="00246C65">
        <w:rPr>
          <w:noProof/>
        </w:rPr>
        <w:fldChar w:fldCharType="separate"/>
      </w:r>
      <w:r w:rsidR="007E698B">
        <w:rPr>
          <w:noProof/>
        </w:rPr>
        <w:t>55</w:t>
      </w:r>
      <w:r w:rsidRPr="00246C65">
        <w:rPr>
          <w:noProof/>
        </w:rPr>
        <w:fldChar w:fldCharType="end"/>
      </w:r>
    </w:p>
    <w:p w14:paraId="19E02C23" w14:textId="2874A0F7"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6</w:t>
      </w:r>
      <w:r w:rsidR="006B75DF" w:rsidRPr="00246C65">
        <w:rPr>
          <w:noProof/>
        </w:rPr>
        <w:t xml:space="preserve"> - </w:t>
      </w:r>
      <w:r w:rsidRPr="00246C65">
        <w:rPr>
          <w:noProof/>
        </w:rPr>
        <w:t>Descriptive Statistics of MTurk Participants</w:t>
      </w:r>
      <w:r w:rsidR="006B75DF" w:rsidRPr="00246C65">
        <w:rPr>
          <w:noProof/>
        </w:rPr>
        <w:t xml:space="preserve"> - </w:t>
      </w:r>
      <w:r w:rsidRPr="00246C65">
        <w:rPr>
          <w:noProof/>
        </w:rPr>
        <w:t>Experiment Two</w:t>
      </w:r>
      <w:r w:rsidRPr="00246C65">
        <w:rPr>
          <w:noProof/>
        </w:rPr>
        <w:tab/>
      </w:r>
      <w:r w:rsidRPr="00246C65">
        <w:rPr>
          <w:noProof/>
        </w:rPr>
        <w:fldChar w:fldCharType="begin"/>
      </w:r>
      <w:r w:rsidRPr="00246C65">
        <w:rPr>
          <w:noProof/>
        </w:rPr>
        <w:instrText xml:space="preserve"> PAGEREF _Toc7431637 \h </w:instrText>
      </w:r>
      <w:r w:rsidRPr="00246C65">
        <w:rPr>
          <w:noProof/>
        </w:rPr>
      </w:r>
      <w:r w:rsidRPr="00246C65">
        <w:rPr>
          <w:noProof/>
        </w:rPr>
        <w:fldChar w:fldCharType="separate"/>
      </w:r>
      <w:r w:rsidR="007E698B">
        <w:rPr>
          <w:noProof/>
        </w:rPr>
        <w:t>57</w:t>
      </w:r>
      <w:r w:rsidRPr="00246C65">
        <w:rPr>
          <w:noProof/>
        </w:rPr>
        <w:fldChar w:fldCharType="end"/>
      </w:r>
    </w:p>
    <w:p w14:paraId="0F6FD0F9" w14:textId="1D10C622"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7</w:t>
      </w:r>
      <w:r w:rsidR="003875E8" w:rsidRPr="00246C65">
        <w:rPr>
          <w:noProof/>
        </w:rPr>
        <w:t xml:space="preserve"> - </w:t>
      </w:r>
      <w:r w:rsidRPr="00246C65">
        <w:rPr>
          <w:noProof/>
        </w:rPr>
        <w:t>Frequency Table for Categorical Variables</w:t>
      </w:r>
      <w:r w:rsidR="003875E8" w:rsidRPr="00246C65">
        <w:rPr>
          <w:noProof/>
        </w:rPr>
        <w:t xml:space="preserve"> - </w:t>
      </w:r>
      <w:r w:rsidRPr="00246C65">
        <w:rPr>
          <w:noProof/>
        </w:rPr>
        <w:t>Experiment Two</w:t>
      </w:r>
      <w:r w:rsidRPr="00246C65">
        <w:rPr>
          <w:noProof/>
        </w:rPr>
        <w:tab/>
      </w:r>
      <w:r w:rsidRPr="00246C65">
        <w:rPr>
          <w:noProof/>
        </w:rPr>
        <w:fldChar w:fldCharType="begin"/>
      </w:r>
      <w:r w:rsidRPr="00246C65">
        <w:rPr>
          <w:noProof/>
        </w:rPr>
        <w:instrText xml:space="preserve"> PAGEREF _Toc7431640 \h </w:instrText>
      </w:r>
      <w:r w:rsidRPr="00246C65">
        <w:rPr>
          <w:noProof/>
        </w:rPr>
      </w:r>
      <w:r w:rsidRPr="00246C65">
        <w:rPr>
          <w:noProof/>
        </w:rPr>
        <w:fldChar w:fldCharType="separate"/>
      </w:r>
      <w:r w:rsidR="007E698B">
        <w:rPr>
          <w:noProof/>
        </w:rPr>
        <w:t>58</w:t>
      </w:r>
      <w:r w:rsidRPr="00246C65">
        <w:rPr>
          <w:noProof/>
        </w:rPr>
        <w:fldChar w:fldCharType="end"/>
      </w:r>
    </w:p>
    <w:p w14:paraId="66312E9D" w14:textId="04667CF3"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8</w:t>
      </w:r>
      <w:r w:rsidR="006C4F83" w:rsidRPr="00246C65">
        <w:rPr>
          <w:noProof/>
        </w:rPr>
        <w:t xml:space="preserve"> - </w:t>
      </w:r>
      <w:r w:rsidRPr="00246C65">
        <w:rPr>
          <w:noProof/>
        </w:rPr>
        <w:t>Mean of Dependent Variable by Treatment</w:t>
      </w:r>
      <w:r w:rsidR="006C4F83" w:rsidRPr="00246C65">
        <w:rPr>
          <w:noProof/>
        </w:rPr>
        <w:t xml:space="preserve"> - </w:t>
      </w:r>
      <w:r w:rsidRPr="00246C65">
        <w:rPr>
          <w:noProof/>
        </w:rPr>
        <w:t>Experiment Two</w:t>
      </w:r>
      <w:r w:rsidRPr="00246C65">
        <w:rPr>
          <w:noProof/>
        </w:rPr>
        <w:tab/>
      </w:r>
      <w:r w:rsidRPr="00246C65">
        <w:rPr>
          <w:noProof/>
        </w:rPr>
        <w:fldChar w:fldCharType="begin"/>
      </w:r>
      <w:r w:rsidRPr="00246C65">
        <w:rPr>
          <w:noProof/>
        </w:rPr>
        <w:instrText xml:space="preserve"> PAGEREF _Toc7431643 \h </w:instrText>
      </w:r>
      <w:r w:rsidRPr="00246C65">
        <w:rPr>
          <w:noProof/>
        </w:rPr>
      </w:r>
      <w:r w:rsidRPr="00246C65">
        <w:rPr>
          <w:noProof/>
        </w:rPr>
        <w:fldChar w:fldCharType="separate"/>
      </w:r>
      <w:r w:rsidR="007E698B">
        <w:rPr>
          <w:noProof/>
        </w:rPr>
        <w:t>59</w:t>
      </w:r>
      <w:r w:rsidRPr="00246C65">
        <w:rPr>
          <w:noProof/>
        </w:rPr>
        <w:fldChar w:fldCharType="end"/>
      </w:r>
    </w:p>
    <w:p w14:paraId="12965E19" w14:textId="66D733DB"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9</w:t>
      </w:r>
      <w:r w:rsidR="006C4F83" w:rsidRPr="00246C65">
        <w:rPr>
          <w:noProof/>
        </w:rPr>
        <w:t xml:space="preserve"> - </w:t>
      </w:r>
      <w:r w:rsidRPr="00246C65">
        <w:rPr>
          <w:noProof/>
        </w:rPr>
        <w:t>Repeated Measures Analysis of Variance</w:t>
      </w:r>
      <w:r w:rsidR="006C4F83" w:rsidRPr="00246C65">
        <w:rPr>
          <w:noProof/>
        </w:rPr>
        <w:t xml:space="preserve"> - </w:t>
      </w:r>
      <w:r w:rsidRPr="00246C65">
        <w:rPr>
          <w:noProof/>
        </w:rPr>
        <w:t>Experiment Two</w:t>
      </w:r>
      <w:r w:rsidRPr="00246C65">
        <w:rPr>
          <w:noProof/>
        </w:rPr>
        <w:tab/>
      </w:r>
      <w:r w:rsidRPr="00246C65">
        <w:rPr>
          <w:noProof/>
        </w:rPr>
        <w:fldChar w:fldCharType="begin"/>
      </w:r>
      <w:r w:rsidRPr="00246C65">
        <w:rPr>
          <w:noProof/>
        </w:rPr>
        <w:instrText xml:space="preserve"> PAGEREF _Toc7431646 \h </w:instrText>
      </w:r>
      <w:r w:rsidRPr="00246C65">
        <w:rPr>
          <w:noProof/>
        </w:rPr>
      </w:r>
      <w:r w:rsidRPr="00246C65">
        <w:rPr>
          <w:noProof/>
        </w:rPr>
        <w:fldChar w:fldCharType="separate"/>
      </w:r>
      <w:r w:rsidR="007E698B">
        <w:rPr>
          <w:noProof/>
        </w:rPr>
        <w:t>61</w:t>
      </w:r>
      <w:r w:rsidRPr="00246C65">
        <w:rPr>
          <w:noProof/>
        </w:rPr>
        <w:fldChar w:fldCharType="end"/>
      </w:r>
    </w:p>
    <w:p w14:paraId="272DC50D" w14:textId="6FB03958"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10</w:t>
      </w:r>
      <w:r w:rsidR="006C4F83" w:rsidRPr="00246C65">
        <w:rPr>
          <w:noProof/>
        </w:rPr>
        <w:t xml:space="preserve"> - </w:t>
      </w:r>
      <w:r w:rsidRPr="00246C65">
        <w:rPr>
          <w:noProof/>
        </w:rPr>
        <w:t>Analysis of Variance of Contrast Variables</w:t>
      </w:r>
      <w:r w:rsidR="009C36B2" w:rsidRPr="00246C65">
        <w:rPr>
          <w:noProof/>
        </w:rPr>
        <w:t xml:space="preserve"> - </w:t>
      </w:r>
      <w:r w:rsidRPr="00246C65">
        <w:rPr>
          <w:noProof/>
        </w:rPr>
        <w:t>Experiment Two</w:t>
      </w:r>
      <w:r w:rsidRPr="00246C65">
        <w:rPr>
          <w:noProof/>
        </w:rPr>
        <w:tab/>
      </w:r>
      <w:r w:rsidRPr="00246C65">
        <w:rPr>
          <w:noProof/>
        </w:rPr>
        <w:fldChar w:fldCharType="begin"/>
      </w:r>
      <w:r w:rsidRPr="00246C65">
        <w:rPr>
          <w:noProof/>
        </w:rPr>
        <w:instrText xml:space="preserve"> PAGEREF _Toc7431650 \h </w:instrText>
      </w:r>
      <w:r w:rsidRPr="00246C65">
        <w:rPr>
          <w:noProof/>
        </w:rPr>
      </w:r>
      <w:r w:rsidRPr="00246C65">
        <w:rPr>
          <w:noProof/>
        </w:rPr>
        <w:fldChar w:fldCharType="separate"/>
      </w:r>
      <w:r w:rsidR="007E698B">
        <w:rPr>
          <w:noProof/>
        </w:rPr>
        <w:t>63</w:t>
      </w:r>
      <w:r w:rsidRPr="00246C65">
        <w:rPr>
          <w:noProof/>
        </w:rPr>
        <w:fldChar w:fldCharType="end"/>
      </w:r>
    </w:p>
    <w:p w14:paraId="488A260E" w14:textId="267C7983"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TABLE 11</w:t>
      </w:r>
      <w:r w:rsidR="009C36B2" w:rsidRPr="00246C65">
        <w:rPr>
          <w:noProof/>
        </w:rPr>
        <w:t xml:space="preserve"> - </w:t>
      </w:r>
      <w:r w:rsidRPr="00246C65">
        <w:rPr>
          <w:noProof/>
        </w:rPr>
        <w:t>Mean of the Suggested Donation Amount by Group, Charity and Order of Presentation</w:t>
      </w:r>
      <w:r w:rsidRPr="00246C65">
        <w:rPr>
          <w:noProof/>
        </w:rPr>
        <w:tab/>
      </w:r>
      <w:r w:rsidRPr="00246C65">
        <w:rPr>
          <w:noProof/>
        </w:rPr>
        <w:fldChar w:fldCharType="begin"/>
      </w:r>
      <w:r w:rsidRPr="00246C65">
        <w:rPr>
          <w:noProof/>
        </w:rPr>
        <w:instrText xml:space="preserve"> PAGEREF _Toc7431656 \h </w:instrText>
      </w:r>
      <w:r w:rsidRPr="00246C65">
        <w:rPr>
          <w:noProof/>
        </w:rPr>
      </w:r>
      <w:r w:rsidRPr="00246C65">
        <w:rPr>
          <w:noProof/>
        </w:rPr>
        <w:fldChar w:fldCharType="separate"/>
      </w:r>
      <w:r w:rsidR="007E698B">
        <w:rPr>
          <w:noProof/>
        </w:rPr>
        <w:t>65</w:t>
      </w:r>
      <w:r w:rsidRPr="00246C65">
        <w:rPr>
          <w:noProof/>
        </w:rPr>
        <w:fldChar w:fldCharType="end"/>
      </w:r>
    </w:p>
    <w:p w14:paraId="74A58F0B" w14:textId="2AB7EF18" w:rsidR="00AC3CFA" w:rsidRPr="00246C65" w:rsidRDefault="00AC3CFA">
      <w:pPr>
        <w:pStyle w:val="TableofFigures"/>
        <w:tabs>
          <w:tab w:val="right" w:leader="dot" w:pos="9350"/>
        </w:tabs>
        <w:rPr>
          <w:noProof/>
        </w:rPr>
      </w:pPr>
      <w:r w:rsidRPr="00246C65">
        <w:rPr>
          <w:noProof/>
        </w:rPr>
        <w:t>TABLE 12</w:t>
      </w:r>
      <w:r w:rsidR="00261391" w:rsidRPr="00246C65">
        <w:rPr>
          <w:noProof/>
        </w:rPr>
        <w:t xml:space="preserve"> - </w:t>
      </w:r>
      <w:r w:rsidRPr="00246C65">
        <w:rPr>
          <w:noProof/>
        </w:rPr>
        <w:t>Frequency of Information Use by Source</w:t>
      </w:r>
      <w:r w:rsidRPr="00246C65">
        <w:rPr>
          <w:noProof/>
        </w:rPr>
        <w:tab/>
      </w:r>
      <w:r w:rsidRPr="00246C65">
        <w:rPr>
          <w:noProof/>
        </w:rPr>
        <w:fldChar w:fldCharType="begin"/>
      </w:r>
      <w:r w:rsidRPr="00246C65">
        <w:rPr>
          <w:noProof/>
        </w:rPr>
        <w:instrText xml:space="preserve"> PAGEREF _Toc7431658 \h </w:instrText>
      </w:r>
      <w:r w:rsidRPr="00246C65">
        <w:rPr>
          <w:noProof/>
        </w:rPr>
      </w:r>
      <w:r w:rsidRPr="00246C65">
        <w:rPr>
          <w:noProof/>
        </w:rPr>
        <w:fldChar w:fldCharType="separate"/>
      </w:r>
      <w:r w:rsidR="007E698B">
        <w:rPr>
          <w:noProof/>
        </w:rPr>
        <w:t>66</w:t>
      </w:r>
      <w:r w:rsidRPr="00246C65">
        <w:rPr>
          <w:noProof/>
        </w:rPr>
        <w:fldChar w:fldCharType="end"/>
      </w:r>
    </w:p>
    <w:p w14:paraId="007BC6A4" w14:textId="27802552" w:rsidR="002907B4" w:rsidRPr="00246C65" w:rsidRDefault="002907B4">
      <w:pPr>
        <w:spacing w:line="276" w:lineRule="auto"/>
      </w:pPr>
      <w:r w:rsidRPr="00246C65">
        <w:br w:type="page"/>
      </w:r>
    </w:p>
    <w:p w14:paraId="7A2486EA" w14:textId="44D0D52A" w:rsidR="002907B4" w:rsidRPr="00246C65" w:rsidRDefault="00162182" w:rsidP="00162182">
      <w:pPr>
        <w:pStyle w:val="Heading1"/>
        <w:jc w:val="center"/>
        <w:rPr>
          <w:rFonts w:ascii="Times New Roman" w:hAnsi="Times New Roman" w:cs="Times New Roman"/>
          <w:b/>
          <w:sz w:val="24"/>
          <w:szCs w:val="24"/>
        </w:rPr>
      </w:pPr>
      <w:bookmarkStart w:id="2" w:name="_Toc7435155"/>
      <w:r w:rsidRPr="00246C65">
        <w:rPr>
          <w:rFonts w:ascii="Times New Roman" w:hAnsi="Times New Roman" w:cs="Times New Roman"/>
          <w:b/>
          <w:color w:val="auto"/>
          <w:sz w:val="24"/>
          <w:szCs w:val="24"/>
        </w:rPr>
        <w:lastRenderedPageBreak/>
        <w:t>L</w:t>
      </w:r>
      <w:r w:rsidR="005F4E49" w:rsidRPr="00246C65">
        <w:rPr>
          <w:rFonts w:ascii="Times New Roman" w:hAnsi="Times New Roman" w:cs="Times New Roman"/>
          <w:b/>
          <w:color w:val="auto"/>
          <w:sz w:val="24"/>
          <w:szCs w:val="24"/>
        </w:rPr>
        <w:t>IST</w:t>
      </w:r>
      <w:r w:rsidRPr="00246C65">
        <w:rPr>
          <w:rFonts w:ascii="Times New Roman" w:hAnsi="Times New Roman" w:cs="Times New Roman"/>
          <w:b/>
          <w:color w:val="auto"/>
          <w:sz w:val="24"/>
          <w:szCs w:val="24"/>
        </w:rPr>
        <w:t xml:space="preserve"> </w:t>
      </w:r>
      <w:r w:rsidR="005F4E49" w:rsidRPr="00246C65">
        <w:rPr>
          <w:rFonts w:ascii="Times New Roman" w:hAnsi="Times New Roman" w:cs="Times New Roman"/>
          <w:b/>
          <w:color w:val="auto"/>
          <w:sz w:val="24"/>
          <w:szCs w:val="24"/>
        </w:rPr>
        <w:t>OF</w:t>
      </w:r>
      <w:r w:rsidRPr="00246C65">
        <w:rPr>
          <w:rFonts w:ascii="Times New Roman" w:hAnsi="Times New Roman" w:cs="Times New Roman"/>
          <w:b/>
          <w:color w:val="auto"/>
          <w:sz w:val="24"/>
          <w:szCs w:val="24"/>
        </w:rPr>
        <w:t xml:space="preserve"> F</w:t>
      </w:r>
      <w:r w:rsidR="005F4E49" w:rsidRPr="00246C65">
        <w:rPr>
          <w:rFonts w:ascii="Times New Roman" w:hAnsi="Times New Roman" w:cs="Times New Roman"/>
          <w:b/>
          <w:color w:val="auto"/>
          <w:sz w:val="24"/>
          <w:szCs w:val="24"/>
        </w:rPr>
        <w:t>IGURES</w:t>
      </w:r>
      <w:bookmarkEnd w:id="2"/>
    </w:p>
    <w:p w14:paraId="6C6E9E06" w14:textId="04F71261"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FIGURE 1</w:t>
      </w:r>
      <w:r w:rsidR="00650BE7" w:rsidRPr="00246C65">
        <w:rPr>
          <w:noProof/>
        </w:rPr>
        <w:t xml:space="preserve"> - </w:t>
      </w:r>
      <w:r w:rsidRPr="00246C65">
        <w:rPr>
          <w:noProof/>
        </w:rPr>
        <w:t>Experimental Procedures</w:t>
      </w:r>
      <w:r w:rsidRPr="00246C65">
        <w:rPr>
          <w:noProof/>
        </w:rPr>
        <w:tab/>
      </w:r>
      <w:r w:rsidRPr="00246C65">
        <w:rPr>
          <w:noProof/>
        </w:rPr>
        <w:fldChar w:fldCharType="begin"/>
      </w:r>
      <w:r w:rsidRPr="00246C65">
        <w:rPr>
          <w:noProof/>
        </w:rPr>
        <w:instrText xml:space="preserve"> PAGEREF _Toc7431661 \h </w:instrText>
      </w:r>
      <w:r w:rsidRPr="00246C65">
        <w:rPr>
          <w:noProof/>
        </w:rPr>
      </w:r>
      <w:r w:rsidRPr="00246C65">
        <w:rPr>
          <w:noProof/>
        </w:rPr>
        <w:fldChar w:fldCharType="separate"/>
      </w:r>
      <w:r w:rsidR="007E698B">
        <w:rPr>
          <w:noProof/>
        </w:rPr>
        <w:t>67</w:t>
      </w:r>
      <w:r w:rsidRPr="00246C65">
        <w:rPr>
          <w:noProof/>
        </w:rPr>
        <w:fldChar w:fldCharType="end"/>
      </w:r>
    </w:p>
    <w:p w14:paraId="563280E6" w14:textId="3B646A58" w:rsidR="00AC3CFA" w:rsidRPr="00246C65" w:rsidRDefault="00AC3CFA">
      <w:pPr>
        <w:pStyle w:val="TableofFigures"/>
        <w:tabs>
          <w:tab w:val="right" w:leader="dot" w:pos="9350"/>
        </w:tabs>
        <w:rPr>
          <w:rFonts w:asciiTheme="minorHAnsi" w:eastAsiaTheme="minorEastAsia" w:hAnsiTheme="minorHAnsi"/>
          <w:noProof/>
          <w:sz w:val="22"/>
        </w:rPr>
      </w:pPr>
      <w:r w:rsidRPr="00246C65">
        <w:rPr>
          <w:noProof/>
        </w:rPr>
        <w:t>FIGURE 2</w:t>
      </w:r>
      <w:r w:rsidR="0057032B" w:rsidRPr="00246C65">
        <w:rPr>
          <w:noProof/>
        </w:rPr>
        <w:t xml:space="preserve"> - </w:t>
      </w:r>
      <w:r w:rsidRPr="00246C65">
        <w:rPr>
          <w:noProof/>
        </w:rPr>
        <w:t xml:space="preserve">Graph of Means of Dependent Variable </w:t>
      </w:r>
      <w:r w:rsidR="0057032B" w:rsidRPr="00246C65">
        <w:rPr>
          <w:noProof/>
        </w:rPr>
        <w:t xml:space="preserve">- </w:t>
      </w:r>
      <w:r w:rsidRPr="00246C65">
        <w:rPr>
          <w:noProof/>
        </w:rPr>
        <w:t>Experiment One</w:t>
      </w:r>
      <w:r w:rsidRPr="00246C65">
        <w:rPr>
          <w:noProof/>
        </w:rPr>
        <w:tab/>
      </w:r>
      <w:r w:rsidRPr="00246C65">
        <w:rPr>
          <w:noProof/>
        </w:rPr>
        <w:fldChar w:fldCharType="begin"/>
      </w:r>
      <w:r w:rsidRPr="00246C65">
        <w:rPr>
          <w:noProof/>
        </w:rPr>
        <w:instrText xml:space="preserve"> PAGEREF _Toc7431664 \h </w:instrText>
      </w:r>
      <w:r w:rsidRPr="00246C65">
        <w:rPr>
          <w:noProof/>
        </w:rPr>
      </w:r>
      <w:r w:rsidRPr="00246C65">
        <w:rPr>
          <w:noProof/>
        </w:rPr>
        <w:fldChar w:fldCharType="separate"/>
      </w:r>
      <w:r w:rsidR="007E698B">
        <w:rPr>
          <w:noProof/>
        </w:rPr>
        <w:t>68</w:t>
      </w:r>
      <w:r w:rsidRPr="00246C65">
        <w:rPr>
          <w:noProof/>
        </w:rPr>
        <w:fldChar w:fldCharType="end"/>
      </w:r>
    </w:p>
    <w:p w14:paraId="4D55C740" w14:textId="28197804" w:rsidR="00AC3CFA" w:rsidRDefault="00AC3CFA">
      <w:pPr>
        <w:pStyle w:val="TableofFigures"/>
        <w:tabs>
          <w:tab w:val="right" w:leader="dot" w:pos="9350"/>
        </w:tabs>
        <w:rPr>
          <w:rFonts w:asciiTheme="minorHAnsi" w:eastAsiaTheme="minorEastAsia" w:hAnsiTheme="minorHAnsi"/>
          <w:noProof/>
          <w:sz w:val="22"/>
        </w:rPr>
      </w:pPr>
      <w:r w:rsidRPr="00246C65">
        <w:rPr>
          <w:noProof/>
        </w:rPr>
        <w:t>FIGURE 3</w:t>
      </w:r>
      <w:r w:rsidR="0057032B" w:rsidRPr="00246C65">
        <w:rPr>
          <w:noProof/>
        </w:rPr>
        <w:t xml:space="preserve"> - </w:t>
      </w:r>
      <w:r w:rsidRPr="00246C65">
        <w:rPr>
          <w:noProof/>
        </w:rPr>
        <w:t xml:space="preserve">Graph of Means of Dependent Variable </w:t>
      </w:r>
      <w:r w:rsidR="0057032B" w:rsidRPr="00246C65">
        <w:rPr>
          <w:noProof/>
        </w:rPr>
        <w:t xml:space="preserve">- </w:t>
      </w:r>
      <w:r w:rsidRPr="00246C65">
        <w:rPr>
          <w:noProof/>
        </w:rPr>
        <w:t>Experiment Two</w:t>
      </w:r>
      <w:r w:rsidRPr="00246C65">
        <w:rPr>
          <w:noProof/>
        </w:rPr>
        <w:tab/>
      </w:r>
      <w:r w:rsidRPr="00246C65">
        <w:rPr>
          <w:noProof/>
        </w:rPr>
        <w:fldChar w:fldCharType="begin"/>
      </w:r>
      <w:r w:rsidRPr="00246C65">
        <w:rPr>
          <w:noProof/>
        </w:rPr>
        <w:instrText xml:space="preserve"> PAGEREF _Toc7431667 \h </w:instrText>
      </w:r>
      <w:r w:rsidRPr="00246C65">
        <w:rPr>
          <w:noProof/>
        </w:rPr>
      </w:r>
      <w:r w:rsidRPr="00246C65">
        <w:rPr>
          <w:noProof/>
        </w:rPr>
        <w:fldChar w:fldCharType="separate"/>
      </w:r>
      <w:r w:rsidR="007E698B">
        <w:rPr>
          <w:noProof/>
        </w:rPr>
        <w:t>69</w:t>
      </w:r>
      <w:r w:rsidRPr="00246C65">
        <w:rPr>
          <w:noProof/>
        </w:rPr>
        <w:fldChar w:fldCharType="end"/>
      </w:r>
    </w:p>
    <w:p w14:paraId="67413051" w14:textId="61550BD0" w:rsidR="00FE3C3A" w:rsidRDefault="00AC3CFA">
      <w:pPr>
        <w:spacing w:line="276" w:lineRule="auto"/>
        <w:rPr>
          <w:rFonts w:cs="Times New Roman"/>
          <w:szCs w:val="24"/>
        </w:rPr>
      </w:pPr>
      <w:r>
        <w:rPr>
          <w:rFonts w:cs="Times New Roman"/>
          <w:szCs w:val="24"/>
        </w:rPr>
        <w:fldChar w:fldCharType="end"/>
      </w:r>
    </w:p>
    <w:p w14:paraId="3D66C8E3" w14:textId="77777777" w:rsidR="00FE3C3A" w:rsidRDefault="00FE3C3A">
      <w:pPr>
        <w:spacing w:line="276" w:lineRule="auto"/>
        <w:rPr>
          <w:rFonts w:cs="Times New Roman"/>
          <w:szCs w:val="24"/>
        </w:rPr>
      </w:pPr>
    </w:p>
    <w:p w14:paraId="37B08D66" w14:textId="21EFE9C0" w:rsidR="00B43039" w:rsidRDefault="00260BCF">
      <w:pPr>
        <w:spacing w:line="276" w:lineRule="auto"/>
        <w:rPr>
          <w:rFonts w:cs="Times New Roman"/>
          <w:szCs w:val="24"/>
        </w:rPr>
      </w:pPr>
      <w:r>
        <w:rPr>
          <w:rFonts w:cs="Times New Roman"/>
          <w:szCs w:val="24"/>
        </w:rPr>
        <w:br w:type="page"/>
      </w:r>
    </w:p>
    <w:p w14:paraId="2DDE7175" w14:textId="22AC89B8" w:rsidR="00680A99" w:rsidRDefault="00680A99" w:rsidP="00680A99">
      <w:pPr>
        <w:pStyle w:val="Heading1"/>
        <w:jc w:val="center"/>
        <w:rPr>
          <w:rFonts w:ascii="Times New Roman" w:hAnsi="Times New Roman" w:cs="Times New Roman"/>
          <w:b/>
          <w:sz w:val="24"/>
          <w:szCs w:val="24"/>
        </w:rPr>
      </w:pPr>
      <w:bookmarkStart w:id="3" w:name="_Toc7435156"/>
      <w:r w:rsidRPr="00E5446C">
        <w:rPr>
          <w:rFonts w:ascii="Times New Roman" w:hAnsi="Times New Roman" w:cs="Times New Roman"/>
          <w:b/>
          <w:color w:val="auto"/>
          <w:sz w:val="24"/>
          <w:szCs w:val="24"/>
        </w:rPr>
        <w:lastRenderedPageBreak/>
        <w:t>ACKNOWLEDGEMENTS</w:t>
      </w:r>
      <w:bookmarkEnd w:id="3"/>
    </w:p>
    <w:p w14:paraId="0AC7F863" w14:textId="77777777" w:rsidR="00924A97" w:rsidRPr="00924A97" w:rsidRDefault="00924A97" w:rsidP="00924A97"/>
    <w:p w14:paraId="41687B4D" w14:textId="5751F331" w:rsidR="00DF66B7" w:rsidRDefault="00DF66B7" w:rsidP="00DF66B7">
      <w:r>
        <w:t>Many people were a</w:t>
      </w:r>
      <w:r w:rsidR="004E520E">
        <w:t>n integral</w:t>
      </w:r>
      <w:r>
        <w:t xml:space="preserve"> part of my journey for the last five years and the journey would not have been completed without them.  No one was more instrumental in my completion of a PhD than my dissertation chair, Dr. Kevan Jensen.  Dr. Jensen displayed remarkable patience in mentoring me during the PhD program.  I </w:t>
      </w:r>
      <w:r w:rsidR="00493C96">
        <w:t xml:space="preserve">have </w:t>
      </w:r>
      <w:r>
        <w:t xml:space="preserve">enjoyed many hours of conversation with Dr. Jensen about research, </w:t>
      </w:r>
      <w:r w:rsidR="006C6BA1">
        <w:t xml:space="preserve">teaching, </w:t>
      </w:r>
      <w:r>
        <w:t>and life.</w:t>
      </w:r>
    </w:p>
    <w:p w14:paraId="7EF15B6A" w14:textId="5E2D3DE5" w:rsidR="009F23F0" w:rsidRPr="00680A99" w:rsidRDefault="00DF66B7" w:rsidP="00DF66B7">
      <w:r>
        <w:t>I thank the members of my dissertation committee, Dr. Kevan Jensen, Dr. Brant Christensen, Dr. Andrew Cuccia, Dr. Wayne Thomas, and Dr. Michael Mumford.  It is a privilege to have access to such an esteemed group for my committee.  These individuals were not only available for committee duties</w:t>
      </w:r>
      <w:r w:rsidR="00030B19">
        <w:t xml:space="preserve"> </w:t>
      </w:r>
      <w:r>
        <w:t xml:space="preserve">but were an active part of my education the last five years.  Dr. Richard Price deserves recognition for his patience in answering more than his fair share of questions.  Other faculty, not named here but deeply appreciated, gave encouragement and advice that always seemed to come at the right time and kept me moving forward.  </w:t>
      </w:r>
      <w:r w:rsidR="000A76A9">
        <w:t>E</w:t>
      </w:r>
      <w:r>
        <w:t>very journey is better in g</w:t>
      </w:r>
      <w:r w:rsidR="00672A0D">
        <w:t>reat</w:t>
      </w:r>
      <w:r>
        <w:t xml:space="preserve"> company, and I thank my cohort, Curtis Farnsel and Shannon Jemiolo for the camaraderie that helped sustain </w:t>
      </w:r>
      <w:r w:rsidR="006F21F7">
        <w:t xml:space="preserve">me </w:t>
      </w:r>
      <w:r>
        <w:t>through the program.</w:t>
      </w:r>
      <w:r w:rsidR="009F23F0" w:rsidRPr="00680A99">
        <w:br w:type="page"/>
      </w:r>
    </w:p>
    <w:p w14:paraId="13898CA7" w14:textId="77777777" w:rsidR="00260BCF" w:rsidRDefault="00260BCF">
      <w:pPr>
        <w:spacing w:line="276" w:lineRule="auto"/>
        <w:rPr>
          <w:rFonts w:cs="Times New Roman"/>
          <w:szCs w:val="24"/>
        </w:rPr>
      </w:pPr>
    </w:p>
    <w:p w14:paraId="58A620B4" w14:textId="77777777" w:rsidR="005F2213" w:rsidRDefault="005F2213" w:rsidP="005F2213">
      <w:pPr>
        <w:spacing w:line="240" w:lineRule="auto"/>
        <w:rPr>
          <w:rFonts w:cs="Times New Roman"/>
          <w:szCs w:val="24"/>
        </w:rPr>
      </w:pPr>
    </w:p>
    <w:p w14:paraId="0B2D40FF" w14:textId="6E244451" w:rsidR="005F2213" w:rsidRPr="001C2FA4" w:rsidRDefault="009D44F6" w:rsidP="005F2213">
      <w:pPr>
        <w:spacing w:line="240" w:lineRule="auto"/>
        <w:ind w:left="288" w:hanging="288"/>
        <w:jc w:val="center"/>
        <w:rPr>
          <w:rFonts w:cs="Times New Roman"/>
          <w:b/>
          <w:szCs w:val="24"/>
        </w:rPr>
      </w:pPr>
      <w:r>
        <w:rPr>
          <w:rFonts w:cs="Times New Roman"/>
          <w:b/>
          <w:szCs w:val="24"/>
        </w:rPr>
        <w:t>Audit</w:t>
      </w:r>
      <w:r w:rsidR="00EF1747">
        <w:rPr>
          <w:rFonts w:cs="Times New Roman"/>
          <w:b/>
          <w:szCs w:val="24"/>
        </w:rPr>
        <w:t xml:space="preserve"> </w:t>
      </w:r>
      <w:r w:rsidR="00C52F44">
        <w:rPr>
          <w:rFonts w:cs="Times New Roman"/>
          <w:b/>
          <w:szCs w:val="24"/>
        </w:rPr>
        <w:t xml:space="preserve">Signals of Accountability and Transparency </w:t>
      </w:r>
      <w:r w:rsidR="005F62D0">
        <w:rPr>
          <w:rFonts w:cs="Times New Roman"/>
          <w:b/>
          <w:szCs w:val="24"/>
        </w:rPr>
        <w:t>in the Marketplace of Donor Information</w:t>
      </w:r>
    </w:p>
    <w:p w14:paraId="6223404A" w14:textId="77777777" w:rsidR="005F2213" w:rsidRDefault="005F2213" w:rsidP="005F2213">
      <w:pPr>
        <w:spacing w:line="240" w:lineRule="auto"/>
        <w:ind w:left="288" w:hanging="288"/>
        <w:jc w:val="center"/>
        <w:rPr>
          <w:rFonts w:cs="Times New Roman"/>
          <w:szCs w:val="24"/>
        </w:rPr>
      </w:pPr>
    </w:p>
    <w:p w14:paraId="7D6645EC" w14:textId="77777777" w:rsidR="005F2213" w:rsidRPr="002A6CB4" w:rsidRDefault="005F2213" w:rsidP="005F2213">
      <w:pPr>
        <w:spacing w:line="240" w:lineRule="auto"/>
        <w:ind w:left="288" w:hanging="288"/>
        <w:jc w:val="center"/>
        <w:rPr>
          <w:rFonts w:cs="Times New Roman"/>
          <w:szCs w:val="24"/>
        </w:rPr>
      </w:pPr>
    </w:p>
    <w:p w14:paraId="57957647" w14:textId="187B8F9F" w:rsidR="005F2213" w:rsidRPr="00125CBC" w:rsidRDefault="005F2213" w:rsidP="00125CBC">
      <w:pPr>
        <w:pStyle w:val="Heading1"/>
        <w:jc w:val="center"/>
        <w:rPr>
          <w:rFonts w:ascii="Times New Roman" w:hAnsi="Times New Roman" w:cs="Times New Roman"/>
          <w:b/>
          <w:sz w:val="24"/>
          <w:szCs w:val="24"/>
        </w:rPr>
      </w:pPr>
      <w:bookmarkStart w:id="4" w:name="_Toc7435157"/>
      <w:r w:rsidRPr="00E5446C">
        <w:rPr>
          <w:rFonts w:ascii="Times New Roman" w:hAnsi="Times New Roman" w:cs="Times New Roman"/>
          <w:b/>
          <w:color w:val="auto"/>
          <w:sz w:val="24"/>
          <w:szCs w:val="24"/>
        </w:rPr>
        <w:t>A</w:t>
      </w:r>
      <w:r w:rsidR="00617D05" w:rsidRPr="00E5446C">
        <w:rPr>
          <w:rFonts w:ascii="Times New Roman" w:hAnsi="Times New Roman" w:cs="Times New Roman"/>
          <w:b/>
          <w:color w:val="auto"/>
          <w:sz w:val="24"/>
          <w:szCs w:val="24"/>
        </w:rPr>
        <w:t>BSTRACT</w:t>
      </w:r>
      <w:bookmarkEnd w:id="4"/>
    </w:p>
    <w:p w14:paraId="1BE77243" w14:textId="489F3844" w:rsidR="005F2213" w:rsidRDefault="00541E92" w:rsidP="005F2213">
      <w:pPr>
        <w:spacing w:line="240" w:lineRule="auto"/>
        <w:jc w:val="both"/>
        <w:rPr>
          <w:rFonts w:cs="Times New Roman"/>
          <w:szCs w:val="24"/>
        </w:rPr>
      </w:pPr>
      <w:r>
        <w:rPr>
          <w:rFonts w:cs="Times New Roman"/>
          <w:szCs w:val="24"/>
        </w:rPr>
        <w:t xml:space="preserve">Potential donors have many sources of information when evaluating charities.  IRS Form 990 is a </w:t>
      </w:r>
      <w:r w:rsidR="00BF1308">
        <w:rPr>
          <w:rFonts w:cs="Times New Roman"/>
          <w:szCs w:val="24"/>
        </w:rPr>
        <w:t>readily</w:t>
      </w:r>
      <w:r>
        <w:rPr>
          <w:rFonts w:cs="Times New Roman"/>
          <w:szCs w:val="24"/>
        </w:rPr>
        <w:t xml:space="preserve"> accessible source of information.  </w:t>
      </w:r>
      <w:r w:rsidR="007D30FA">
        <w:rPr>
          <w:rFonts w:cs="Times New Roman"/>
          <w:szCs w:val="24"/>
        </w:rPr>
        <w:t xml:space="preserve">Charity rating </w:t>
      </w:r>
      <w:r>
        <w:rPr>
          <w:rFonts w:cs="Times New Roman"/>
          <w:szCs w:val="24"/>
        </w:rPr>
        <w:t xml:space="preserve">organizations exist to help donors evaluate charities (i.e. Charity Navigator, CharityWatch, </w:t>
      </w:r>
      <w:r w:rsidR="00742D98">
        <w:rPr>
          <w:rFonts w:cs="Times New Roman"/>
          <w:szCs w:val="24"/>
        </w:rPr>
        <w:t>Give.org</w:t>
      </w:r>
      <w:r w:rsidR="00805DF4">
        <w:rPr>
          <w:rFonts w:cs="Times New Roman"/>
          <w:szCs w:val="24"/>
        </w:rPr>
        <w:t xml:space="preserve">, </w:t>
      </w:r>
      <w:r>
        <w:rPr>
          <w:rFonts w:cs="Times New Roman"/>
          <w:szCs w:val="24"/>
        </w:rPr>
        <w:t>etc.)</w:t>
      </w:r>
      <w:r w:rsidR="00805DF4">
        <w:rPr>
          <w:rFonts w:cs="Times New Roman"/>
          <w:szCs w:val="24"/>
        </w:rPr>
        <w:t xml:space="preserve"> and their evaluations are easily accessible</w:t>
      </w:r>
      <w:r>
        <w:rPr>
          <w:rFonts w:cs="Times New Roman"/>
          <w:szCs w:val="24"/>
        </w:rPr>
        <w:t xml:space="preserve">.  </w:t>
      </w:r>
      <w:r w:rsidR="000E524F">
        <w:rPr>
          <w:rFonts w:cs="Times New Roman"/>
          <w:szCs w:val="24"/>
        </w:rPr>
        <w:t>While many charities are required to have an audit, there is generally no uniform requirement to make the audit easily accessible to donors, and extant research indicates that a majority of charities do not make their audits easily accessible.  T</w:t>
      </w:r>
      <w:r>
        <w:rPr>
          <w:rFonts w:cs="Times New Roman"/>
          <w:szCs w:val="24"/>
        </w:rPr>
        <w:t>his research project reasons that a financial statement audit is unique among information sources</w:t>
      </w:r>
      <w:r w:rsidR="002211C5">
        <w:rPr>
          <w:rFonts w:cs="Times New Roman"/>
          <w:szCs w:val="24"/>
        </w:rPr>
        <w:t xml:space="preserve"> and </w:t>
      </w:r>
      <w:r w:rsidR="00AD60C6">
        <w:rPr>
          <w:rFonts w:cs="Times New Roman"/>
          <w:szCs w:val="24"/>
        </w:rPr>
        <w:t>thus</w:t>
      </w:r>
      <w:r w:rsidR="002211C5">
        <w:rPr>
          <w:rFonts w:cs="Times New Roman"/>
          <w:szCs w:val="24"/>
        </w:rPr>
        <w:t xml:space="preserve"> sends accountability signals that other information sources cannot</w:t>
      </w:r>
      <w:r w:rsidR="006C0542">
        <w:rPr>
          <w:rFonts w:cs="Times New Roman"/>
          <w:szCs w:val="24"/>
        </w:rPr>
        <w:t>.</w:t>
      </w:r>
      <w:r w:rsidR="00054D29">
        <w:rPr>
          <w:rFonts w:cs="Times New Roman"/>
          <w:szCs w:val="24"/>
        </w:rPr>
        <w:t xml:space="preserve">  </w:t>
      </w:r>
      <w:r w:rsidR="000E524F">
        <w:rPr>
          <w:rFonts w:cs="Times New Roman"/>
          <w:szCs w:val="24"/>
        </w:rPr>
        <w:t>C</w:t>
      </w:r>
      <w:r w:rsidR="00CF3030">
        <w:rPr>
          <w:rFonts w:cs="Times New Roman"/>
          <w:szCs w:val="24"/>
        </w:rPr>
        <w:t xml:space="preserve">harities can </w:t>
      </w:r>
      <w:r w:rsidR="00054D29">
        <w:rPr>
          <w:rFonts w:cs="Times New Roman"/>
          <w:szCs w:val="24"/>
        </w:rPr>
        <w:t xml:space="preserve">further </w:t>
      </w:r>
      <w:r w:rsidR="00CF3030">
        <w:rPr>
          <w:rFonts w:cs="Times New Roman"/>
          <w:szCs w:val="24"/>
        </w:rPr>
        <w:t>send a transparency signal to donors by making their audit easily accessible</w:t>
      </w:r>
      <w:r w:rsidR="001C1523">
        <w:rPr>
          <w:rFonts w:cs="Times New Roman"/>
          <w:szCs w:val="24"/>
        </w:rPr>
        <w:t xml:space="preserve">.  </w:t>
      </w:r>
      <w:r w:rsidR="006B4C16">
        <w:rPr>
          <w:rFonts w:cs="Times New Roman"/>
          <w:szCs w:val="24"/>
        </w:rPr>
        <w:t xml:space="preserve">Do </w:t>
      </w:r>
      <w:r w:rsidR="008E684C">
        <w:rPr>
          <w:rFonts w:cs="Times New Roman"/>
          <w:szCs w:val="24"/>
        </w:rPr>
        <w:t xml:space="preserve">donors receive </w:t>
      </w:r>
      <w:r w:rsidR="006B4C16">
        <w:rPr>
          <w:rFonts w:cs="Times New Roman"/>
          <w:szCs w:val="24"/>
        </w:rPr>
        <w:t xml:space="preserve">the accountability and </w:t>
      </w:r>
      <w:r w:rsidR="008E684C">
        <w:rPr>
          <w:rFonts w:cs="Times New Roman"/>
          <w:szCs w:val="24"/>
        </w:rPr>
        <w:t>transparency signal</w:t>
      </w:r>
      <w:r w:rsidR="00016A9E">
        <w:rPr>
          <w:rFonts w:cs="Times New Roman"/>
          <w:szCs w:val="24"/>
        </w:rPr>
        <w:t>s of the audit</w:t>
      </w:r>
      <w:r w:rsidR="008E684C">
        <w:rPr>
          <w:rFonts w:cs="Times New Roman"/>
          <w:szCs w:val="24"/>
        </w:rPr>
        <w:t>?</w:t>
      </w:r>
      <w:r w:rsidR="008B10B1">
        <w:rPr>
          <w:rFonts w:cs="Times New Roman"/>
          <w:szCs w:val="24"/>
        </w:rPr>
        <w:t xml:space="preserve">  </w:t>
      </w:r>
      <w:r w:rsidR="00A7225A">
        <w:rPr>
          <w:rFonts w:cs="Times New Roman"/>
          <w:szCs w:val="24"/>
        </w:rPr>
        <w:t xml:space="preserve">How do the </w:t>
      </w:r>
      <w:r w:rsidR="00610682">
        <w:rPr>
          <w:rFonts w:cs="Times New Roman"/>
          <w:szCs w:val="24"/>
        </w:rPr>
        <w:t xml:space="preserve">accountability and transparency </w:t>
      </w:r>
      <w:r w:rsidR="00A7225A">
        <w:rPr>
          <w:rFonts w:cs="Times New Roman"/>
          <w:szCs w:val="24"/>
        </w:rPr>
        <w:t>signals sent by the audit interact with other sources of information available to donors?</w:t>
      </w:r>
      <w:r w:rsidR="006A0B2E">
        <w:rPr>
          <w:rFonts w:cs="Times New Roman"/>
          <w:szCs w:val="24"/>
        </w:rPr>
        <w:t xml:space="preserve"> </w:t>
      </w:r>
      <w:r w:rsidR="00E330E5">
        <w:rPr>
          <w:rFonts w:cs="Times New Roman"/>
          <w:szCs w:val="24"/>
        </w:rPr>
        <w:t xml:space="preserve"> I examine these questions </w:t>
      </w:r>
      <w:r w:rsidR="00D42A71">
        <w:rPr>
          <w:rFonts w:cs="Times New Roman"/>
          <w:szCs w:val="24"/>
        </w:rPr>
        <w:t xml:space="preserve">using an experiment.  </w:t>
      </w:r>
      <w:r w:rsidR="00A7225A">
        <w:rPr>
          <w:rFonts w:cs="Times New Roman"/>
          <w:szCs w:val="24"/>
        </w:rPr>
        <w:t xml:space="preserve">I find that donors </w:t>
      </w:r>
      <w:r w:rsidR="00965570">
        <w:rPr>
          <w:rFonts w:cs="Times New Roman"/>
          <w:szCs w:val="24"/>
        </w:rPr>
        <w:t>v</w:t>
      </w:r>
      <w:r w:rsidR="00A7225A">
        <w:rPr>
          <w:rFonts w:cs="Times New Roman"/>
          <w:szCs w:val="24"/>
        </w:rPr>
        <w:t>alue</w:t>
      </w:r>
      <w:r w:rsidR="00D42A71">
        <w:rPr>
          <w:rFonts w:cs="Times New Roman"/>
          <w:szCs w:val="24"/>
        </w:rPr>
        <w:t xml:space="preserve"> the accountability </w:t>
      </w:r>
      <w:r w:rsidR="00965570">
        <w:rPr>
          <w:rFonts w:cs="Times New Roman"/>
          <w:szCs w:val="24"/>
        </w:rPr>
        <w:t xml:space="preserve">signal sent when an organization has an audit.  I also find that donors incrementally value the </w:t>
      </w:r>
      <w:r w:rsidR="00D42A71">
        <w:rPr>
          <w:rFonts w:cs="Times New Roman"/>
          <w:szCs w:val="24"/>
        </w:rPr>
        <w:t>transparency signal</w:t>
      </w:r>
      <w:r w:rsidR="00965570">
        <w:rPr>
          <w:rFonts w:cs="Times New Roman"/>
          <w:szCs w:val="24"/>
        </w:rPr>
        <w:t xml:space="preserve"> </w:t>
      </w:r>
      <w:r w:rsidR="006C75AC">
        <w:rPr>
          <w:rFonts w:cs="Times New Roman"/>
          <w:szCs w:val="24"/>
        </w:rPr>
        <w:t>sent when the organization makes the audit easily accessible.</w:t>
      </w:r>
      <w:r w:rsidR="00191E6A">
        <w:rPr>
          <w:rFonts w:cs="Times New Roman"/>
          <w:szCs w:val="24"/>
        </w:rPr>
        <w:t xml:space="preserve">  </w:t>
      </w:r>
      <w:r w:rsidR="00021E28">
        <w:rPr>
          <w:rFonts w:cs="Times New Roman"/>
          <w:szCs w:val="24"/>
        </w:rPr>
        <w:t>I d</w:t>
      </w:r>
      <w:r w:rsidR="00151C50">
        <w:rPr>
          <w:rFonts w:cs="Times New Roman"/>
          <w:szCs w:val="24"/>
        </w:rPr>
        <w:t>o</w:t>
      </w:r>
      <w:r w:rsidR="00021E28">
        <w:rPr>
          <w:rFonts w:cs="Times New Roman"/>
          <w:szCs w:val="24"/>
        </w:rPr>
        <w:t xml:space="preserve"> not find </w:t>
      </w:r>
      <w:r w:rsidR="00213954">
        <w:rPr>
          <w:rFonts w:cs="Times New Roman"/>
          <w:szCs w:val="24"/>
        </w:rPr>
        <w:t xml:space="preserve">sufficient </w:t>
      </w:r>
      <w:r w:rsidR="00021E28">
        <w:rPr>
          <w:rFonts w:cs="Times New Roman"/>
          <w:szCs w:val="24"/>
        </w:rPr>
        <w:t xml:space="preserve">evidence </w:t>
      </w:r>
      <w:r w:rsidR="00213954">
        <w:rPr>
          <w:rFonts w:cs="Times New Roman"/>
          <w:szCs w:val="24"/>
        </w:rPr>
        <w:t xml:space="preserve">to conclude </w:t>
      </w:r>
      <w:r w:rsidR="00021E28">
        <w:rPr>
          <w:rFonts w:cs="Times New Roman"/>
          <w:szCs w:val="24"/>
        </w:rPr>
        <w:t xml:space="preserve">that the audit signals </w:t>
      </w:r>
      <w:r w:rsidR="00C11EE2">
        <w:rPr>
          <w:rFonts w:cs="Times New Roman"/>
          <w:szCs w:val="24"/>
        </w:rPr>
        <w:t xml:space="preserve">interact with </w:t>
      </w:r>
      <w:r w:rsidR="00492DB0">
        <w:rPr>
          <w:rFonts w:cs="Times New Roman"/>
          <w:szCs w:val="24"/>
        </w:rPr>
        <w:t>other</w:t>
      </w:r>
      <w:r w:rsidR="007F301F">
        <w:rPr>
          <w:rFonts w:cs="Times New Roman"/>
          <w:szCs w:val="24"/>
        </w:rPr>
        <w:t xml:space="preserve"> information available to donors</w:t>
      </w:r>
      <w:r w:rsidR="00DD45C0">
        <w:rPr>
          <w:rFonts w:cs="Times New Roman"/>
          <w:szCs w:val="24"/>
        </w:rPr>
        <w:t>.</w:t>
      </w:r>
      <w:r w:rsidR="004062C6">
        <w:rPr>
          <w:rFonts w:cs="Times New Roman"/>
          <w:szCs w:val="24"/>
        </w:rPr>
        <w:t xml:space="preserve">  </w:t>
      </w:r>
      <w:r>
        <w:rPr>
          <w:rFonts w:cs="Times New Roman"/>
          <w:szCs w:val="24"/>
        </w:rPr>
        <w:t xml:space="preserve">  </w:t>
      </w:r>
    </w:p>
    <w:p w14:paraId="19174078" w14:textId="77777777" w:rsidR="005F2213" w:rsidRDefault="005F2213" w:rsidP="005F2213">
      <w:pPr>
        <w:spacing w:line="240" w:lineRule="auto"/>
        <w:jc w:val="both"/>
        <w:rPr>
          <w:rFonts w:cs="Times New Roman"/>
          <w:szCs w:val="24"/>
        </w:rPr>
      </w:pPr>
      <w:r>
        <w:rPr>
          <w:rFonts w:cs="Times New Roman"/>
          <w:szCs w:val="24"/>
        </w:rPr>
        <w:t xml:space="preserve"> </w:t>
      </w:r>
    </w:p>
    <w:p w14:paraId="2C11040D" w14:textId="72E8AEED" w:rsidR="005F2213" w:rsidRDefault="005F2213" w:rsidP="19C047C4">
      <w:pPr>
        <w:spacing w:line="240" w:lineRule="auto"/>
        <w:ind w:left="1170" w:hanging="1170"/>
        <w:rPr>
          <w:rFonts w:cs="Times New Roman"/>
        </w:rPr>
        <w:sectPr w:rsidR="005F2213" w:rsidSect="00333646">
          <w:footerReference w:type="default" r:id="rId8"/>
          <w:footerReference w:type="first" r:id="rId9"/>
          <w:pgSz w:w="12240" w:h="15840"/>
          <w:pgMar w:top="1440" w:right="1440" w:bottom="1440" w:left="1440" w:header="720" w:footer="720" w:gutter="0"/>
          <w:pgNumType w:fmt="lowerRoman" w:start="4"/>
          <w:cols w:space="720"/>
          <w:titlePg/>
          <w:docGrid w:linePitch="360"/>
        </w:sectPr>
      </w:pPr>
      <w:r w:rsidRPr="19C047C4">
        <w:rPr>
          <w:rFonts w:cs="Times New Roman"/>
        </w:rPr>
        <w:t>Keywords:</w:t>
      </w:r>
      <w:r>
        <w:rPr>
          <w:rFonts w:cs="Times New Roman"/>
          <w:szCs w:val="24"/>
        </w:rPr>
        <w:tab/>
      </w:r>
      <w:r w:rsidR="003259DB">
        <w:rPr>
          <w:rFonts w:cs="Times New Roman"/>
          <w:szCs w:val="24"/>
        </w:rPr>
        <w:t>a</w:t>
      </w:r>
      <w:r w:rsidR="009D44F6" w:rsidRPr="19C047C4">
        <w:rPr>
          <w:rFonts w:cs="Times New Roman"/>
        </w:rPr>
        <w:t xml:space="preserve">udit </w:t>
      </w:r>
      <w:r w:rsidR="003259DB">
        <w:rPr>
          <w:rFonts w:cs="Times New Roman"/>
        </w:rPr>
        <w:t>v</w:t>
      </w:r>
      <w:r w:rsidR="009D44F6" w:rsidRPr="19C047C4">
        <w:rPr>
          <w:rFonts w:cs="Times New Roman"/>
        </w:rPr>
        <w:t>alue</w:t>
      </w:r>
      <w:r w:rsidRPr="19C047C4">
        <w:rPr>
          <w:rFonts w:cs="Times New Roman"/>
        </w:rPr>
        <w:t xml:space="preserve">; </w:t>
      </w:r>
      <w:r w:rsidR="004756EA">
        <w:rPr>
          <w:rFonts w:cs="Times New Roman"/>
        </w:rPr>
        <w:t xml:space="preserve">accountability; </w:t>
      </w:r>
      <w:r w:rsidR="000D26A4">
        <w:rPr>
          <w:rFonts w:cs="Times New Roman"/>
        </w:rPr>
        <w:t xml:space="preserve">transparency; </w:t>
      </w:r>
      <w:r w:rsidR="00874ECF">
        <w:rPr>
          <w:rFonts w:cs="Times New Roman"/>
        </w:rPr>
        <w:t xml:space="preserve">signaling; </w:t>
      </w:r>
      <w:r w:rsidRPr="19C047C4">
        <w:rPr>
          <w:rFonts w:cs="Times New Roman"/>
        </w:rPr>
        <w:t>charity ratings</w:t>
      </w:r>
      <w:r w:rsidR="003259DB">
        <w:rPr>
          <w:rFonts w:cs="Times New Roman"/>
        </w:rPr>
        <w:t>;</w:t>
      </w:r>
      <w:r w:rsidRPr="19C047C4">
        <w:rPr>
          <w:rFonts w:cs="Times New Roman"/>
        </w:rPr>
        <w:t xml:space="preserve"> </w:t>
      </w:r>
      <w:r w:rsidR="003259DB">
        <w:rPr>
          <w:rFonts w:cs="Times New Roman"/>
        </w:rPr>
        <w:t xml:space="preserve">donation decision; nonprofit; voluntary disclosure.   </w:t>
      </w:r>
    </w:p>
    <w:p w14:paraId="2C8B4F07" w14:textId="76DA3B3A" w:rsidR="00726BE7" w:rsidRPr="00E5446C" w:rsidRDefault="2879D56D" w:rsidP="001008E3">
      <w:pPr>
        <w:pStyle w:val="Heading1"/>
        <w:numPr>
          <w:ilvl w:val="0"/>
          <w:numId w:val="8"/>
        </w:numPr>
        <w:jc w:val="center"/>
        <w:rPr>
          <w:rFonts w:ascii="Times New Roman" w:eastAsia="Times New Roman" w:hAnsi="Times New Roman" w:cs="Times New Roman"/>
          <w:b/>
          <w:color w:val="auto"/>
          <w:sz w:val="24"/>
          <w:szCs w:val="24"/>
        </w:rPr>
      </w:pPr>
      <w:bookmarkStart w:id="5" w:name="_Toc7435158"/>
      <w:r w:rsidRPr="00E5446C">
        <w:rPr>
          <w:rFonts w:ascii="Times New Roman" w:eastAsia="Times New Roman" w:hAnsi="Times New Roman" w:cs="Times New Roman"/>
          <w:b/>
          <w:color w:val="auto"/>
          <w:sz w:val="24"/>
          <w:szCs w:val="24"/>
        </w:rPr>
        <w:lastRenderedPageBreak/>
        <w:t>INTRODUCTION</w:t>
      </w:r>
      <w:bookmarkEnd w:id="5"/>
    </w:p>
    <w:p w14:paraId="2F1A91BD" w14:textId="48DD91E6" w:rsidR="007109ED" w:rsidRDefault="00E03D7C" w:rsidP="003B16DB">
      <w:pPr>
        <w:ind w:firstLine="720"/>
        <w:rPr>
          <w:rFonts w:eastAsia="Times New Roman" w:cs="Times New Roman"/>
          <w:szCs w:val="24"/>
        </w:rPr>
      </w:pPr>
      <w:r>
        <w:rPr>
          <w:rFonts w:eastAsia="Times New Roman" w:cs="Times New Roman"/>
        </w:rPr>
        <w:t>This study examines whether donors value the accountability and transparency signals sent when a nonprofit organization has an audit and makes the audit easily accessible to donors.</w:t>
      </w:r>
      <w:r w:rsidR="00E46646">
        <w:rPr>
          <w:rStyle w:val="FootnoteReference"/>
          <w:rFonts w:eastAsia="Times New Roman" w:cs="Times New Roman"/>
        </w:rPr>
        <w:footnoteReference w:id="1"/>
      </w:r>
      <w:r w:rsidR="0059399D">
        <w:rPr>
          <w:rFonts w:eastAsia="Times New Roman" w:cs="Times New Roman"/>
        </w:rPr>
        <w:t xml:space="preserve">  </w:t>
      </w:r>
      <w:r w:rsidR="00610EF5">
        <w:rPr>
          <w:rFonts w:eastAsia="Times New Roman" w:cs="Times New Roman"/>
        </w:rPr>
        <w:t xml:space="preserve">The scholarly study of </w:t>
      </w:r>
      <w:r w:rsidR="0059399D" w:rsidRPr="1995FC7A">
        <w:rPr>
          <w:rFonts w:eastAsia="Times New Roman" w:cs="Times New Roman"/>
        </w:rPr>
        <w:t xml:space="preserve">what actions on the part of </w:t>
      </w:r>
      <w:r w:rsidR="00F95787">
        <w:rPr>
          <w:rFonts w:eastAsia="Times New Roman" w:cs="Times New Roman"/>
        </w:rPr>
        <w:t>nonprofits</w:t>
      </w:r>
      <w:r w:rsidR="00C85934">
        <w:rPr>
          <w:rFonts w:eastAsia="Times New Roman" w:cs="Times New Roman"/>
        </w:rPr>
        <w:t xml:space="preserve"> </w:t>
      </w:r>
      <w:r w:rsidR="0059399D" w:rsidRPr="1995FC7A">
        <w:rPr>
          <w:rFonts w:eastAsia="Times New Roman" w:cs="Times New Roman"/>
        </w:rPr>
        <w:t xml:space="preserve">increase or decrease </w:t>
      </w:r>
      <w:r w:rsidR="007109ED">
        <w:rPr>
          <w:rFonts w:eastAsia="Times New Roman" w:cs="Times New Roman"/>
        </w:rPr>
        <w:t>donations</w:t>
      </w:r>
      <w:r w:rsidR="00AA7F67">
        <w:rPr>
          <w:rFonts w:eastAsia="Times New Roman" w:cs="Times New Roman"/>
        </w:rPr>
        <w:t xml:space="preserve"> </w:t>
      </w:r>
      <w:r w:rsidR="00B75AFA">
        <w:rPr>
          <w:rFonts w:eastAsia="Times New Roman" w:cs="Times New Roman"/>
        </w:rPr>
        <w:t xml:space="preserve">spans decades and </w:t>
      </w:r>
      <w:r w:rsidR="00AA7F67">
        <w:rPr>
          <w:rFonts w:eastAsia="Times New Roman" w:cs="Times New Roman"/>
        </w:rPr>
        <w:t>cuts across many disciplines (e.g. accounting, economics, communications, marketing, public policy, psychology, etc.</w:t>
      </w:r>
      <w:r w:rsidR="00806766">
        <w:rPr>
          <w:rFonts w:eastAsia="Times New Roman" w:cs="Times New Roman"/>
        </w:rPr>
        <w:t xml:space="preserve"> </w:t>
      </w:r>
      <w:r w:rsidR="003578D1">
        <w:rPr>
          <w:rFonts w:eastAsia="Times New Roman" w:cs="Times New Roman"/>
        </w:rPr>
        <w:t xml:space="preserve">[see </w:t>
      </w:r>
      <w:r w:rsidR="003578D1" w:rsidRPr="1995FC7A">
        <w:rPr>
          <w:rFonts w:eastAsia="Times New Roman" w:cs="Times New Roman"/>
        </w:rPr>
        <w:t>Bekkers and Wiepking 2011</w:t>
      </w:r>
      <w:r w:rsidR="000A0F98">
        <w:rPr>
          <w:rFonts w:eastAsia="Times New Roman" w:cs="Times New Roman"/>
        </w:rPr>
        <w:t>a</w:t>
      </w:r>
      <w:r w:rsidR="008E5199">
        <w:rPr>
          <w:rFonts w:eastAsia="Times New Roman" w:cs="Times New Roman"/>
        </w:rPr>
        <w:t xml:space="preserve"> for an extensive review of this literature]</w:t>
      </w:r>
      <w:r w:rsidR="00AA7F67">
        <w:rPr>
          <w:rFonts w:eastAsia="Times New Roman" w:cs="Times New Roman"/>
        </w:rPr>
        <w:t xml:space="preserve">).  This cross-disciplinary interest </w:t>
      </w:r>
      <w:r w:rsidR="001E0C2E">
        <w:rPr>
          <w:rFonts w:eastAsia="Times New Roman" w:cs="Times New Roman"/>
        </w:rPr>
        <w:t xml:space="preserve">in understanding donor behavior </w:t>
      </w:r>
      <w:r w:rsidR="00AA7F67">
        <w:rPr>
          <w:rFonts w:eastAsia="Times New Roman" w:cs="Times New Roman"/>
        </w:rPr>
        <w:t xml:space="preserve">is motivated by the </w:t>
      </w:r>
      <w:r w:rsidR="003409FF">
        <w:rPr>
          <w:rFonts w:eastAsia="Times New Roman" w:cs="Times New Roman"/>
        </w:rPr>
        <w:t xml:space="preserve">sheer </w:t>
      </w:r>
      <w:r w:rsidR="00AA7F67">
        <w:rPr>
          <w:rFonts w:eastAsia="Times New Roman" w:cs="Times New Roman"/>
        </w:rPr>
        <w:t>magnitude of the nonprofit sector (</w:t>
      </w:r>
      <w:r w:rsidR="00AA7F67">
        <w:rPr>
          <w:rFonts w:eastAsia="Times New Roman" w:cs="Times New Roman"/>
          <w:szCs w:val="24"/>
        </w:rPr>
        <w:t>i</w:t>
      </w:r>
      <w:r w:rsidR="00AA7F67" w:rsidRPr="2879D56D">
        <w:rPr>
          <w:rFonts w:eastAsia="Times New Roman" w:cs="Times New Roman"/>
          <w:szCs w:val="24"/>
        </w:rPr>
        <w:t>ndividual donors in the United States of America gave an estimated $</w:t>
      </w:r>
      <w:r w:rsidR="00177851">
        <w:rPr>
          <w:rFonts w:eastAsia="Times New Roman" w:cs="Times New Roman"/>
          <w:szCs w:val="24"/>
        </w:rPr>
        <w:t>322</w:t>
      </w:r>
      <w:r w:rsidR="00AA7F67" w:rsidRPr="2879D56D">
        <w:rPr>
          <w:rFonts w:eastAsia="Times New Roman" w:cs="Times New Roman"/>
          <w:szCs w:val="24"/>
        </w:rPr>
        <w:t xml:space="preserve"> billion to charity in 201</w:t>
      </w:r>
      <w:r w:rsidR="00AA7F67">
        <w:rPr>
          <w:rFonts w:eastAsia="Times New Roman" w:cs="Times New Roman"/>
          <w:szCs w:val="24"/>
        </w:rPr>
        <w:t>7</w:t>
      </w:r>
      <w:r w:rsidR="00AA7F67" w:rsidRPr="2879D56D">
        <w:rPr>
          <w:rFonts w:eastAsia="Times New Roman" w:cs="Times New Roman"/>
          <w:szCs w:val="24"/>
        </w:rPr>
        <w:t xml:space="preserve"> </w:t>
      </w:r>
      <w:r w:rsidR="00AA7F67">
        <w:rPr>
          <w:rFonts w:eastAsia="Times New Roman" w:cs="Times New Roman"/>
          <w:szCs w:val="24"/>
        </w:rPr>
        <w:t>[</w:t>
      </w:r>
      <w:r w:rsidR="00AA7F67" w:rsidRPr="2879D56D">
        <w:rPr>
          <w:rFonts w:eastAsia="Times New Roman" w:cs="Times New Roman"/>
          <w:szCs w:val="24"/>
        </w:rPr>
        <w:t>Giving USA</w:t>
      </w:r>
      <w:r w:rsidR="00AA7F67">
        <w:rPr>
          <w:rFonts w:eastAsia="Times New Roman" w:cs="Times New Roman"/>
          <w:szCs w:val="24"/>
        </w:rPr>
        <w:t xml:space="preserve"> 2018])</w:t>
      </w:r>
      <w:r w:rsidR="00AA7F67" w:rsidRPr="2879D56D">
        <w:rPr>
          <w:rFonts w:eastAsia="Times New Roman" w:cs="Times New Roman"/>
          <w:szCs w:val="24"/>
        </w:rPr>
        <w:t>.</w:t>
      </w:r>
      <w:r w:rsidR="00FC3DFF">
        <w:rPr>
          <w:rStyle w:val="FootnoteReference"/>
          <w:rFonts w:eastAsia="Times New Roman" w:cs="Times New Roman"/>
          <w:szCs w:val="24"/>
        </w:rPr>
        <w:footnoteReference w:id="2"/>
      </w:r>
      <w:r w:rsidR="00782E67">
        <w:rPr>
          <w:rFonts w:eastAsia="Times New Roman" w:cs="Times New Roman"/>
          <w:szCs w:val="24"/>
        </w:rPr>
        <w:t xml:space="preserve">  This study contributes to the literature on donor behavior </w:t>
      </w:r>
      <w:r w:rsidR="00262F61">
        <w:rPr>
          <w:rFonts w:eastAsia="Times New Roman" w:cs="Times New Roman"/>
          <w:szCs w:val="24"/>
        </w:rPr>
        <w:t>by exami</w:t>
      </w:r>
      <w:r w:rsidR="00BC45D3">
        <w:rPr>
          <w:rFonts w:eastAsia="Times New Roman" w:cs="Times New Roman"/>
          <w:szCs w:val="24"/>
        </w:rPr>
        <w:t>ni</w:t>
      </w:r>
      <w:r w:rsidR="00262F61">
        <w:rPr>
          <w:rFonts w:eastAsia="Times New Roman" w:cs="Times New Roman"/>
          <w:szCs w:val="24"/>
        </w:rPr>
        <w:t xml:space="preserve">ng </w:t>
      </w:r>
      <w:r w:rsidR="00BC45D3">
        <w:rPr>
          <w:rFonts w:eastAsia="Times New Roman" w:cs="Times New Roman"/>
          <w:szCs w:val="24"/>
        </w:rPr>
        <w:t xml:space="preserve">donor reliance on </w:t>
      </w:r>
      <w:r w:rsidR="00597E71">
        <w:rPr>
          <w:rFonts w:eastAsia="Times New Roman" w:cs="Times New Roman"/>
          <w:szCs w:val="24"/>
        </w:rPr>
        <w:t xml:space="preserve">the presence of </w:t>
      </w:r>
      <w:r w:rsidR="001A47F7">
        <w:rPr>
          <w:rFonts w:eastAsia="Times New Roman" w:cs="Times New Roman"/>
          <w:szCs w:val="24"/>
        </w:rPr>
        <w:t>a</w:t>
      </w:r>
      <w:r w:rsidR="00BC45D3">
        <w:rPr>
          <w:rFonts w:eastAsia="Times New Roman" w:cs="Times New Roman"/>
          <w:szCs w:val="24"/>
        </w:rPr>
        <w:t xml:space="preserve">n audit </w:t>
      </w:r>
      <w:r w:rsidR="001F0128">
        <w:rPr>
          <w:rFonts w:eastAsia="Times New Roman" w:cs="Times New Roman"/>
          <w:szCs w:val="24"/>
        </w:rPr>
        <w:t>in a way that can establish causality</w:t>
      </w:r>
      <w:r w:rsidR="00F60B34">
        <w:rPr>
          <w:rFonts w:eastAsia="Times New Roman" w:cs="Times New Roman"/>
          <w:szCs w:val="24"/>
        </w:rPr>
        <w:t xml:space="preserve">.  </w:t>
      </w:r>
      <w:r w:rsidR="00BA17EE">
        <w:rPr>
          <w:rFonts w:eastAsia="Times New Roman" w:cs="Times New Roman"/>
          <w:szCs w:val="24"/>
        </w:rPr>
        <w:t xml:space="preserve">This study </w:t>
      </w:r>
      <w:r w:rsidR="00281453">
        <w:rPr>
          <w:rFonts w:eastAsia="Times New Roman" w:cs="Times New Roman"/>
          <w:szCs w:val="24"/>
        </w:rPr>
        <w:t xml:space="preserve">also contributes to the literature </w:t>
      </w:r>
      <w:r w:rsidR="00D52FFF">
        <w:rPr>
          <w:rFonts w:eastAsia="Times New Roman" w:cs="Times New Roman"/>
          <w:szCs w:val="24"/>
        </w:rPr>
        <w:t xml:space="preserve">by being the first study to examine how donors react </w:t>
      </w:r>
      <w:r w:rsidR="00797AE4">
        <w:rPr>
          <w:rFonts w:eastAsia="Times New Roman" w:cs="Times New Roman"/>
          <w:szCs w:val="24"/>
        </w:rPr>
        <w:t>to a nonprofit’s willingness to make its audit easily access</w:t>
      </w:r>
      <w:r w:rsidR="008C10B5">
        <w:rPr>
          <w:rFonts w:eastAsia="Times New Roman" w:cs="Times New Roman"/>
          <w:szCs w:val="24"/>
        </w:rPr>
        <w:t>ible to donor</w:t>
      </w:r>
      <w:r w:rsidR="00A04CBD">
        <w:rPr>
          <w:rFonts w:eastAsia="Times New Roman" w:cs="Times New Roman"/>
          <w:szCs w:val="24"/>
        </w:rPr>
        <w:t>s</w:t>
      </w:r>
      <w:r w:rsidR="008C10B5">
        <w:rPr>
          <w:rFonts w:eastAsia="Times New Roman" w:cs="Times New Roman"/>
          <w:szCs w:val="24"/>
        </w:rPr>
        <w:t>.</w:t>
      </w:r>
      <w:r w:rsidR="00281453">
        <w:rPr>
          <w:rFonts w:eastAsia="Times New Roman" w:cs="Times New Roman"/>
          <w:szCs w:val="24"/>
        </w:rPr>
        <w:t xml:space="preserve"> </w:t>
      </w:r>
    </w:p>
    <w:p w14:paraId="26DA888B" w14:textId="3D45EADA" w:rsidR="003B16DB" w:rsidRPr="008E7E8E" w:rsidRDefault="00456B3B" w:rsidP="003B16DB">
      <w:pPr>
        <w:ind w:firstLine="720"/>
        <w:rPr>
          <w:rFonts w:eastAsia="Times New Roman" w:cs="Times New Roman"/>
          <w:szCs w:val="24"/>
        </w:rPr>
      </w:pPr>
      <w:r w:rsidRPr="2879D56D">
        <w:rPr>
          <w:rFonts w:eastAsia="Times New Roman" w:cs="Times New Roman"/>
          <w:szCs w:val="24"/>
        </w:rPr>
        <w:t>There are over one million public charities in the United States of America (NCCS)</w:t>
      </w:r>
      <w:r w:rsidR="008F41DC">
        <w:rPr>
          <w:rFonts w:eastAsia="Times New Roman" w:cs="Times New Roman"/>
          <w:szCs w:val="24"/>
        </w:rPr>
        <w:t>.</w:t>
      </w:r>
      <w:r w:rsidR="00607F63">
        <w:rPr>
          <w:rStyle w:val="FootnoteReference"/>
          <w:rFonts w:eastAsia="Times New Roman" w:cs="Times New Roman"/>
          <w:szCs w:val="24"/>
        </w:rPr>
        <w:footnoteReference w:id="3"/>
      </w:r>
      <w:r w:rsidR="008F41DC">
        <w:rPr>
          <w:rFonts w:eastAsia="Times New Roman" w:cs="Times New Roman"/>
          <w:szCs w:val="24"/>
        </w:rPr>
        <w:t xml:space="preserve">  Consequently,</w:t>
      </w:r>
      <w:r>
        <w:rPr>
          <w:rFonts w:eastAsia="Times New Roman" w:cs="Times New Roman"/>
          <w:szCs w:val="24"/>
        </w:rPr>
        <w:t xml:space="preserve"> </w:t>
      </w:r>
      <w:r w:rsidRPr="2879D56D">
        <w:rPr>
          <w:rFonts w:eastAsia="Times New Roman" w:cs="Times New Roman"/>
          <w:szCs w:val="24"/>
        </w:rPr>
        <w:t xml:space="preserve">donors have a potentially overwhelming choice when determining which charities </w:t>
      </w:r>
      <w:r>
        <w:rPr>
          <w:rFonts w:eastAsia="Times New Roman" w:cs="Times New Roman"/>
          <w:szCs w:val="24"/>
        </w:rPr>
        <w:t>to</w:t>
      </w:r>
      <w:r w:rsidRPr="2879D56D">
        <w:rPr>
          <w:rFonts w:eastAsia="Times New Roman" w:cs="Times New Roman"/>
          <w:szCs w:val="24"/>
        </w:rPr>
        <w:t xml:space="preserve"> donate to.  While the organization’s mission is primary in any giving situation, individuals </w:t>
      </w:r>
      <w:r w:rsidR="00993D06">
        <w:rPr>
          <w:rFonts w:eastAsia="Times New Roman" w:cs="Times New Roman"/>
          <w:szCs w:val="24"/>
        </w:rPr>
        <w:t xml:space="preserve">may </w:t>
      </w:r>
      <w:r>
        <w:rPr>
          <w:rFonts w:eastAsia="Times New Roman" w:cs="Times New Roman"/>
          <w:szCs w:val="24"/>
        </w:rPr>
        <w:t xml:space="preserve">also </w:t>
      </w:r>
      <w:r w:rsidRPr="2879D56D">
        <w:rPr>
          <w:rFonts w:eastAsia="Times New Roman" w:cs="Times New Roman"/>
          <w:szCs w:val="24"/>
        </w:rPr>
        <w:t xml:space="preserve">consider </w:t>
      </w:r>
      <w:r w:rsidR="00FF10BF">
        <w:rPr>
          <w:rFonts w:eastAsia="Times New Roman" w:cs="Times New Roman"/>
          <w:szCs w:val="24"/>
        </w:rPr>
        <w:t>how</w:t>
      </w:r>
      <w:r w:rsidR="001F3ADB">
        <w:rPr>
          <w:rFonts w:eastAsia="Times New Roman" w:cs="Times New Roman"/>
          <w:szCs w:val="24"/>
        </w:rPr>
        <w:t xml:space="preserve"> </w:t>
      </w:r>
      <w:r w:rsidRPr="2879D56D">
        <w:rPr>
          <w:rFonts w:eastAsia="Times New Roman" w:cs="Times New Roman"/>
          <w:szCs w:val="24"/>
        </w:rPr>
        <w:t>organizations in a given space make use of their donated dollars</w:t>
      </w:r>
      <w:r>
        <w:rPr>
          <w:rFonts w:eastAsia="Times New Roman" w:cs="Times New Roman"/>
          <w:szCs w:val="24"/>
        </w:rPr>
        <w:t>.</w:t>
      </w:r>
      <w:r w:rsidR="00362510">
        <w:rPr>
          <w:rFonts w:eastAsia="Times New Roman" w:cs="Times New Roman"/>
          <w:szCs w:val="24"/>
        </w:rPr>
        <w:t xml:space="preserve">  </w:t>
      </w:r>
      <w:r w:rsidR="003B16DB" w:rsidRPr="088C5475">
        <w:rPr>
          <w:rFonts w:eastAsia="Times New Roman" w:cs="Times New Roman"/>
          <w:szCs w:val="24"/>
        </w:rPr>
        <w:t xml:space="preserve">Donors have many options for evaluating </w:t>
      </w:r>
      <w:r w:rsidR="00D24FF8">
        <w:rPr>
          <w:rFonts w:eastAsia="Times New Roman" w:cs="Times New Roman"/>
          <w:szCs w:val="24"/>
        </w:rPr>
        <w:t>a charity</w:t>
      </w:r>
      <w:r w:rsidR="00043D08">
        <w:rPr>
          <w:rFonts w:eastAsia="Times New Roman" w:cs="Times New Roman"/>
          <w:szCs w:val="24"/>
        </w:rPr>
        <w:t xml:space="preserve">’s use of the donations </w:t>
      </w:r>
      <w:r w:rsidR="00A47C22">
        <w:rPr>
          <w:rFonts w:eastAsia="Times New Roman" w:cs="Times New Roman"/>
          <w:szCs w:val="24"/>
        </w:rPr>
        <w:t xml:space="preserve">it </w:t>
      </w:r>
      <w:r w:rsidR="008F41DC">
        <w:rPr>
          <w:rFonts w:eastAsia="Times New Roman" w:cs="Times New Roman"/>
          <w:szCs w:val="24"/>
        </w:rPr>
        <w:t>receive</w:t>
      </w:r>
      <w:r w:rsidR="00A47C22">
        <w:rPr>
          <w:rFonts w:eastAsia="Times New Roman" w:cs="Times New Roman"/>
          <w:szCs w:val="24"/>
        </w:rPr>
        <w:t>s</w:t>
      </w:r>
      <w:r w:rsidR="008F41DC">
        <w:rPr>
          <w:rFonts w:eastAsia="Times New Roman" w:cs="Times New Roman"/>
          <w:szCs w:val="24"/>
        </w:rPr>
        <w:t xml:space="preserve">.  </w:t>
      </w:r>
      <w:r w:rsidR="003B16DB" w:rsidRPr="088C5475">
        <w:rPr>
          <w:rFonts w:eastAsia="Times New Roman" w:cs="Times New Roman"/>
          <w:szCs w:val="24"/>
        </w:rPr>
        <w:t xml:space="preserve">One option is the </w:t>
      </w:r>
      <w:r w:rsidR="003B16DB">
        <w:rPr>
          <w:rFonts w:eastAsia="Times New Roman" w:cs="Times New Roman"/>
          <w:szCs w:val="24"/>
        </w:rPr>
        <w:t xml:space="preserve">publicly available </w:t>
      </w:r>
      <w:r w:rsidR="003B16DB" w:rsidRPr="088C5475">
        <w:rPr>
          <w:rFonts w:eastAsia="Times New Roman" w:cs="Times New Roman"/>
          <w:szCs w:val="24"/>
        </w:rPr>
        <w:t>information form that charities are required to file with the Internal Revenue Service (Form 990</w:t>
      </w:r>
      <w:r w:rsidR="003B16DB">
        <w:rPr>
          <w:rFonts w:eastAsia="Times New Roman" w:cs="Times New Roman"/>
          <w:szCs w:val="24"/>
        </w:rPr>
        <w:t>).</w:t>
      </w:r>
      <w:r w:rsidR="003B16DB" w:rsidRPr="088C5475">
        <w:rPr>
          <w:rFonts w:eastAsia="Times New Roman" w:cs="Times New Roman"/>
          <w:szCs w:val="24"/>
        </w:rPr>
        <w:t xml:space="preserve">  Another option is to rely on someone else’s evaluation of the charity </w:t>
      </w:r>
      <w:r w:rsidR="002454A1">
        <w:rPr>
          <w:rFonts w:eastAsia="Times New Roman" w:cs="Times New Roman"/>
          <w:szCs w:val="24"/>
        </w:rPr>
        <w:t>and</w:t>
      </w:r>
      <w:r w:rsidR="003B16DB" w:rsidRPr="088C5475">
        <w:rPr>
          <w:rFonts w:eastAsia="Times New Roman" w:cs="Times New Roman"/>
          <w:szCs w:val="24"/>
        </w:rPr>
        <w:t xml:space="preserve"> </w:t>
      </w:r>
      <w:r w:rsidR="002454A1">
        <w:rPr>
          <w:rFonts w:eastAsia="Times New Roman" w:cs="Times New Roman"/>
          <w:szCs w:val="24"/>
        </w:rPr>
        <w:t>m</w:t>
      </w:r>
      <w:r w:rsidR="003B16DB" w:rsidRPr="088C5475">
        <w:rPr>
          <w:rFonts w:eastAsia="Times New Roman" w:cs="Times New Roman"/>
          <w:szCs w:val="24"/>
        </w:rPr>
        <w:t xml:space="preserve">any </w:t>
      </w:r>
      <w:r w:rsidR="0035268A">
        <w:rPr>
          <w:rFonts w:eastAsia="Times New Roman" w:cs="Times New Roman"/>
          <w:szCs w:val="24"/>
        </w:rPr>
        <w:t xml:space="preserve">charity rating </w:t>
      </w:r>
      <w:r w:rsidR="003B16DB" w:rsidRPr="088C5475">
        <w:rPr>
          <w:rFonts w:eastAsia="Times New Roman" w:cs="Times New Roman"/>
          <w:szCs w:val="24"/>
        </w:rPr>
        <w:t xml:space="preserve">organizations exist to fill this role.  Charity Navigator, Charity Watch, Give Well, GuideStar and the Better Business Bureau are examples of organizations that donors may consult before making a giving decision.  The charity’s website is another potential </w:t>
      </w:r>
      <w:r w:rsidR="003B16DB">
        <w:rPr>
          <w:rFonts w:eastAsia="Times New Roman" w:cs="Times New Roman"/>
          <w:szCs w:val="24"/>
        </w:rPr>
        <w:t>option</w:t>
      </w:r>
      <w:r w:rsidR="003B16DB" w:rsidRPr="088C5475">
        <w:rPr>
          <w:rFonts w:eastAsia="Times New Roman" w:cs="Times New Roman"/>
          <w:szCs w:val="24"/>
        </w:rPr>
        <w:t xml:space="preserve"> for obtaining information about the charity’s mission and stewardship.</w:t>
      </w:r>
    </w:p>
    <w:p w14:paraId="0BD9344D" w14:textId="2FBE7F9D" w:rsidR="00D03198" w:rsidRDefault="0085302D" w:rsidP="2879D56D">
      <w:pPr>
        <w:ind w:firstLine="720"/>
        <w:rPr>
          <w:rFonts w:eastAsia="Times New Roman" w:cs="Times New Roman"/>
        </w:rPr>
      </w:pPr>
      <w:r>
        <w:rPr>
          <w:rFonts w:eastAsia="Times New Roman" w:cs="Times New Roman"/>
          <w:szCs w:val="24"/>
        </w:rPr>
        <w:lastRenderedPageBreak/>
        <w:t xml:space="preserve">Financial statement audits are unique </w:t>
      </w:r>
      <w:r w:rsidR="005823F0">
        <w:rPr>
          <w:rFonts w:eastAsia="Times New Roman" w:cs="Times New Roman"/>
          <w:szCs w:val="24"/>
        </w:rPr>
        <w:t xml:space="preserve">among the information sources available to donors.  </w:t>
      </w:r>
      <w:r w:rsidR="00D50AF7">
        <w:rPr>
          <w:rFonts w:eastAsia="Times New Roman" w:cs="Times New Roman"/>
          <w:szCs w:val="24"/>
        </w:rPr>
        <w:t>A</w:t>
      </w:r>
      <w:r w:rsidR="00EB47FD">
        <w:rPr>
          <w:rFonts w:eastAsia="Times New Roman" w:cs="Times New Roman"/>
          <w:szCs w:val="24"/>
        </w:rPr>
        <w:t xml:space="preserve">uditors </w:t>
      </w:r>
      <w:r w:rsidR="009024BF">
        <w:rPr>
          <w:rFonts w:eastAsia="Times New Roman" w:cs="Times New Roman"/>
          <w:szCs w:val="24"/>
        </w:rPr>
        <w:t xml:space="preserve">are bound by </w:t>
      </w:r>
      <w:r w:rsidR="000E0EC6">
        <w:rPr>
          <w:rFonts w:eastAsia="Times New Roman" w:cs="Times New Roman"/>
          <w:szCs w:val="24"/>
        </w:rPr>
        <w:t xml:space="preserve">uniform requirements </w:t>
      </w:r>
      <w:r w:rsidR="00760749">
        <w:rPr>
          <w:rFonts w:eastAsia="Times New Roman" w:cs="Times New Roman"/>
          <w:szCs w:val="24"/>
        </w:rPr>
        <w:t xml:space="preserve">regarding independence </w:t>
      </w:r>
      <w:r w:rsidR="009D6BB1">
        <w:rPr>
          <w:rFonts w:eastAsia="Times New Roman" w:cs="Times New Roman"/>
          <w:szCs w:val="24"/>
        </w:rPr>
        <w:t xml:space="preserve">(AU-C §200.14) </w:t>
      </w:r>
      <w:r w:rsidR="000E0EC6">
        <w:rPr>
          <w:rFonts w:eastAsia="Times New Roman" w:cs="Times New Roman"/>
          <w:szCs w:val="24"/>
        </w:rPr>
        <w:t xml:space="preserve">and </w:t>
      </w:r>
      <w:r w:rsidR="00481087">
        <w:rPr>
          <w:rFonts w:eastAsia="Times New Roman" w:cs="Times New Roman"/>
          <w:szCs w:val="24"/>
        </w:rPr>
        <w:t xml:space="preserve">objectivity </w:t>
      </w:r>
      <w:r w:rsidR="009C4EB7">
        <w:rPr>
          <w:rFonts w:eastAsia="Times New Roman" w:cs="Times New Roman"/>
          <w:szCs w:val="24"/>
        </w:rPr>
        <w:t>(AU-C §220.A4, AICPA 2014)</w:t>
      </w:r>
      <w:r w:rsidR="009024BF">
        <w:rPr>
          <w:rFonts w:eastAsia="Times New Roman" w:cs="Times New Roman"/>
          <w:szCs w:val="24"/>
        </w:rPr>
        <w:t xml:space="preserve"> </w:t>
      </w:r>
      <w:r w:rsidR="00A9164E">
        <w:rPr>
          <w:rFonts w:eastAsia="Times New Roman" w:cs="Times New Roman"/>
          <w:szCs w:val="24"/>
        </w:rPr>
        <w:t xml:space="preserve">in a way that other information sources are not.  </w:t>
      </w:r>
      <w:r w:rsidR="008208DF">
        <w:rPr>
          <w:rFonts w:eastAsia="Times New Roman" w:cs="Times New Roman"/>
          <w:szCs w:val="24"/>
        </w:rPr>
        <w:t>Consequently, f</w:t>
      </w:r>
      <w:r w:rsidR="00DB4FCD" w:rsidRPr="2879D56D">
        <w:rPr>
          <w:rFonts w:eastAsia="Times New Roman" w:cs="Times New Roman"/>
          <w:szCs w:val="24"/>
        </w:rPr>
        <w:t xml:space="preserve">inancial statement audits </w:t>
      </w:r>
      <w:r w:rsidR="00DB4FCD">
        <w:rPr>
          <w:rFonts w:eastAsia="Times New Roman" w:cs="Times New Roman"/>
          <w:szCs w:val="24"/>
        </w:rPr>
        <w:t xml:space="preserve">provide assurance in a way that </w:t>
      </w:r>
      <w:r w:rsidR="008208DF">
        <w:rPr>
          <w:rFonts w:eastAsia="Times New Roman" w:cs="Times New Roman"/>
          <w:szCs w:val="24"/>
        </w:rPr>
        <w:t>other so</w:t>
      </w:r>
      <w:r w:rsidR="005D551A">
        <w:rPr>
          <w:rFonts w:eastAsia="Times New Roman" w:cs="Times New Roman"/>
          <w:szCs w:val="24"/>
        </w:rPr>
        <w:t xml:space="preserve">urces of donor </w:t>
      </w:r>
      <w:r w:rsidR="00DB4FCD">
        <w:rPr>
          <w:rFonts w:eastAsia="Times New Roman" w:cs="Times New Roman"/>
          <w:szCs w:val="24"/>
        </w:rPr>
        <w:t xml:space="preserve">information cannot. </w:t>
      </w:r>
      <w:r w:rsidR="00F12A00">
        <w:rPr>
          <w:rFonts w:eastAsia="Times New Roman" w:cs="Times New Roman"/>
          <w:szCs w:val="24"/>
        </w:rPr>
        <w:t xml:space="preserve"> </w:t>
      </w:r>
      <w:r w:rsidR="00DB4FCD">
        <w:rPr>
          <w:rFonts w:eastAsia="Times New Roman" w:cs="Times New Roman"/>
          <w:szCs w:val="24"/>
        </w:rPr>
        <w:t xml:space="preserve">The </w:t>
      </w:r>
      <w:r w:rsidR="008C5D50">
        <w:rPr>
          <w:rFonts w:eastAsia="Times New Roman" w:cs="Times New Roman"/>
          <w:szCs w:val="24"/>
        </w:rPr>
        <w:t xml:space="preserve">unique </w:t>
      </w:r>
      <w:r w:rsidR="00DB4FCD">
        <w:rPr>
          <w:rFonts w:eastAsia="Times New Roman" w:cs="Times New Roman"/>
          <w:szCs w:val="24"/>
        </w:rPr>
        <w:t xml:space="preserve">assurance </w:t>
      </w:r>
      <w:r w:rsidR="000A25F0">
        <w:rPr>
          <w:rFonts w:eastAsia="Times New Roman" w:cs="Times New Roman"/>
          <w:szCs w:val="24"/>
        </w:rPr>
        <w:t xml:space="preserve">provided by </w:t>
      </w:r>
      <w:r w:rsidR="006E16B4">
        <w:rPr>
          <w:rFonts w:eastAsia="Times New Roman" w:cs="Times New Roman"/>
          <w:szCs w:val="24"/>
        </w:rPr>
        <w:t xml:space="preserve">an </w:t>
      </w:r>
      <w:r w:rsidR="00DB4FCD">
        <w:rPr>
          <w:rFonts w:eastAsia="Times New Roman" w:cs="Times New Roman"/>
          <w:szCs w:val="24"/>
        </w:rPr>
        <w:t>audit has led many charity</w:t>
      </w:r>
      <w:r w:rsidR="00E77797">
        <w:rPr>
          <w:rFonts w:eastAsia="Times New Roman" w:cs="Times New Roman"/>
          <w:szCs w:val="24"/>
        </w:rPr>
        <w:t xml:space="preserve"> </w:t>
      </w:r>
      <w:r w:rsidR="006E16B4">
        <w:rPr>
          <w:rFonts w:eastAsia="Times New Roman" w:cs="Times New Roman"/>
          <w:szCs w:val="24"/>
        </w:rPr>
        <w:t xml:space="preserve">rating agencies </w:t>
      </w:r>
      <w:r w:rsidR="00DB4FCD">
        <w:rPr>
          <w:rFonts w:eastAsia="Times New Roman" w:cs="Times New Roman"/>
          <w:szCs w:val="24"/>
        </w:rPr>
        <w:t xml:space="preserve">to </w:t>
      </w:r>
      <w:r w:rsidR="00A02CA8">
        <w:rPr>
          <w:rFonts w:eastAsia="Times New Roman" w:cs="Times New Roman"/>
          <w:szCs w:val="24"/>
        </w:rPr>
        <w:t>reason</w:t>
      </w:r>
      <w:r w:rsidR="00DB4FCD">
        <w:rPr>
          <w:rFonts w:eastAsia="Times New Roman" w:cs="Times New Roman"/>
          <w:szCs w:val="24"/>
        </w:rPr>
        <w:t xml:space="preserve"> that obtaining an audit is a strong signal of an organization’s accountability to donors.  These same </w:t>
      </w:r>
      <w:r w:rsidR="00F07F9D">
        <w:rPr>
          <w:rFonts w:eastAsia="Times New Roman" w:cs="Times New Roman"/>
          <w:szCs w:val="24"/>
        </w:rPr>
        <w:t xml:space="preserve">rating agencies make </w:t>
      </w:r>
      <w:r w:rsidR="00DB4FCD">
        <w:rPr>
          <w:rFonts w:eastAsia="Times New Roman" w:cs="Times New Roman"/>
          <w:szCs w:val="24"/>
        </w:rPr>
        <w:t>a further distinction between accountability and transparency</w:t>
      </w:r>
      <w:r w:rsidR="005A1198">
        <w:rPr>
          <w:rFonts w:eastAsia="Times New Roman" w:cs="Times New Roman"/>
          <w:szCs w:val="24"/>
        </w:rPr>
        <w:t xml:space="preserve"> and </w:t>
      </w:r>
      <w:r w:rsidR="003E1DE0">
        <w:rPr>
          <w:rFonts w:eastAsia="Times New Roman" w:cs="Times New Roman"/>
          <w:szCs w:val="24"/>
        </w:rPr>
        <w:t>reason</w:t>
      </w:r>
      <w:r w:rsidR="005A1198">
        <w:rPr>
          <w:rFonts w:eastAsia="Times New Roman" w:cs="Times New Roman"/>
          <w:szCs w:val="24"/>
        </w:rPr>
        <w:t xml:space="preserve"> that t</w:t>
      </w:r>
      <w:r w:rsidR="00DB4FCD">
        <w:rPr>
          <w:rFonts w:eastAsia="Times New Roman" w:cs="Times New Roman"/>
          <w:szCs w:val="24"/>
        </w:rPr>
        <w:t>ransparency is signaled when the charity makes the audit easily accessible to donors.</w:t>
      </w:r>
      <w:r w:rsidR="008B1A07">
        <w:rPr>
          <w:rFonts w:eastAsia="Times New Roman" w:cs="Times New Roman"/>
          <w:szCs w:val="24"/>
        </w:rPr>
        <w:t xml:space="preserve">  </w:t>
      </w:r>
      <w:r w:rsidR="0088242B">
        <w:t xml:space="preserve">This study follows the conventions of the charity rating agencies in </w:t>
      </w:r>
      <w:r w:rsidR="009C6DE6">
        <w:t xml:space="preserve">generally </w:t>
      </w:r>
      <w:r w:rsidR="0088242B">
        <w:t xml:space="preserve">defining accountability </w:t>
      </w:r>
      <w:r w:rsidR="0089329B">
        <w:t>as oversight</w:t>
      </w:r>
      <w:r w:rsidR="00B858BE">
        <w:t>,</w:t>
      </w:r>
      <w:r w:rsidR="0089329B">
        <w:t xml:space="preserve"> </w:t>
      </w:r>
      <w:r w:rsidR="0023088D">
        <w:t>epitomized by having an audit</w:t>
      </w:r>
      <w:r w:rsidR="00B858BE">
        <w:t>,</w:t>
      </w:r>
      <w:r w:rsidR="003A29E4">
        <w:t xml:space="preserve"> </w:t>
      </w:r>
      <w:r w:rsidR="0088242B">
        <w:t xml:space="preserve">and </w:t>
      </w:r>
      <w:r w:rsidR="009C6DE6">
        <w:t xml:space="preserve">generally </w:t>
      </w:r>
      <w:r w:rsidR="00F9409A">
        <w:t xml:space="preserve">defining </w:t>
      </w:r>
      <w:r w:rsidR="0088242B">
        <w:t>transparency</w:t>
      </w:r>
      <w:r w:rsidR="00D528C5">
        <w:t xml:space="preserve"> as ease of access to </w:t>
      </w:r>
      <w:r w:rsidR="00C009AF">
        <w:t>information</w:t>
      </w:r>
      <w:r w:rsidR="00F9409A">
        <w:t>,</w:t>
      </w:r>
      <w:r w:rsidR="00C009AF">
        <w:t xml:space="preserve"> epitomized by making the audit available on the </w:t>
      </w:r>
      <w:r w:rsidR="00E168C2">
        <w:t>organization’s website</w:t>
      </w:r>
      <w:r w:rsidR="00481D19">
        <w:t xml:space="preserve"> (</w:t>
      </w:r>
      <w:r w:rsidR="00B66714">
        <w:t>BBB Wise Giving Alliance</w:t>
      </w:r>
      <w:r w:rsidR="00BC4EB1">
        <w:t xml:space="preserve"> 2018,</w:t>
      </w:r>
      <w:r w:rsidR="00B66714">
        <w:t xml:space="preserve"> </w:t>
      </w:r>
      <w:r w:rsidR="00413928">
        <w:t>Charity Navigator</w:t>
      </w:r>
      <w:r w:rsidR="005914D0">
        <w:t xml:space="preserve"> 2018a, </w:t>
      </w:r>
      <w:r w:rsidR="001D1CB8">
        <w:t xml:space="preserve">CharityWatch 2018a, </w:t>
      </w:r>
      <w:r w:rsidR="00C37A33">
        <w:t>Evangelical Council for Financial Accountabi</w:t>
      </w:r>
      <w:r w:rsidR="00F114E0">
        <w:t>li</w:t>
      </w:r>
      <w:r w:rsidR="00C37A33">
        <w:t>ty</w:t>
      </w:r>
      <w:r w:rsidR="00F114E0">
        <w:t xml:space="preserve"> 2018a</w:t>
      </w:r>
      <w:r w:rsidR="00E207AB">
        <w:t>,</w:t>
      </w:r>
      <w:r w:rsidR="00F114E0">
        <w:t xml:space="preserve"> 2018b)</w:t>
      </w:r>
      <w:r w:rsidR="0088242B">
        <w:t>.</w:t>
      </w:r>
      <w:r w:rsidR="002A11D7" w:rsidDel="002A11D7">
        <w:t xml:space="preserve"> </w:t>
      </w:r>
    </w:p>
    <w:p w14:paraId="526DE8C8" w14:textId="2A492DC6" w:rsidR="004B5852" w:rsidRDefault="008315D2" w:rsidP="2879D56D">
      <w:pPr>
        <w:ind w:firstLine="720"/>
        <w:rPr>
          <w:rFonts w:eastAsia="Times New Roman" w:cs="Times New Roman"/>
        </w:rPr>
      </w:pPr>
      <w:r>
        <w:rPr>
          <w:rFonts w:eastAsia="Times New Roman" w:cs="Times New Roman"/>
        </w:rPr>
        <w:t xml:space="preserve">The study of the accountability signal </w:t>
      </w:r>
      <w:r w:rsidR="009D5F31">
        <w:rPr>
          <w:rFonts w:eastAsia="Times New Roman" w:cs="Times New Roman"/>
        </w:rPr>
        <w:t>of the audit (</w:t>
      </w:r>
      <w:r w:rsidR="002B1BE6">
        <w:rPr>
          <w:rFonts w:eastAsia="Times New Roman" w:cs="Times New Roman"/>
        </w:rPr>
        <w:t>i.e.</w:t>
      </w:r>
      <w:r w:rsidR="00D02F19">
        <w:rPr>
          <w:rFonts w:eastAsia="Times New Roman" w:cs="Times New Roman"/>
        </w:rPr>
        <w:t xml:space="preserve"> the signal sent to donors</w:t>
      </w:r>
      <w:r w:rsidR="003B2B70">
        <w:rPr>
          <w:rFonts w:eastAsia="Times New Roman" w:cs="Times New Roman"/>
        </w:rPr>
        <w:t xml:space="preserve"> </w:t>
      </w:r>
      <w:r w:rsidR="002B079A">
        <w:rPr>
          <w:rFonts w:eastAsia="Times New Roman" w:cs="Times New Roman"/>
        </w:rPr>
        <w:t xml:space="preserve">by the mere existence of </w:t>
      </w:r>
      <w:r w:rsidR="009510CB">
        <w:rPr>
          <w:rFonts w:eastAsia="Times New Roman" w:cs="Times New Roman"/>
        </w:rPr>
        <w:t>an audit)</w:t>
      </w:r>
      <w:r w:rsidR="00D02F19">
        <w:rPr>
          <w:rFonts w:eastAsia="Times New Roman" w:cs="Times New Roman"/>
        </w:rPr>
        <w:t xml:space="preserve"> </w:t>
      </w:r>
      <w:r w:rsidR="009D5F31">
        <w:rPr>
          <w:rFonts w:eastAsia="Times New Roman" w:cs="Times New Roman"/>
        </w:rPr>
        <w:t xml:space="preserve">is motivated by the lack of </w:t>
      </w:r>
      <w:r w:rsidR="00B82440">
        <w:rPr>
          <w:rFonts w:eastAsia="Times New Roman" w:cs="Times New Roman"/>
        </w:rPr>
        <w:t xml:space="preserve">research that can establish causality </w:t>
      </w:r>
      <w:r w:rsidR="00555FF3">
        <w:rPr>
          <w:rFonts w:eastAsia="Times New Roman" w:cs="Times New Roman"/>
        </w:rPr>
        <w:t xml:space="preserve">between an audit and </w:t>
      </w:r>
      <w:r w:rsidR="00FB72E2">
        <w:rPr>
          <w:rFonts w:eastAsia="Times New Roman" w:cs="Times New Roman"/>
        </w:rPr>
        <w:t xml:space="preserve">donor behavior.  As explained in </w:t>
      </w:r>
      <w:r w:rsidR="00B677BA">
        <w:rPr>
          <w:rFonts w:eastAsia="Times New Roman" w:cs="Times New Roman"/>
        </w:rPr>
        <w:t xml:space="preserve">greater detail in the background section of the paper, </w:t>
      </w:r>
      <w:r w:rsidR="005A602B">
        <w:rPr>
          <w:rFonts w:eastAsia="Times New Roman" w:cs="Times New Roman"/>
        </w:rPr>
        <w:t xml:space="preserve">research associating </w:t>
      </w:r>
      <w:r w:rsidR="00E60F5F">
        <w:rPr>
          <w:rFonts w:eastAsia="Times New Roman" w:cs="Times New Roman"/>
        </w:rPr>
        <w:t>audits</w:t>
      </w:r>
      <w:r w:rsidR="00FC42B3">
        <w:rPr>
          <w:rFonts w:eastAsia="Times New Roman" w:cs="Times New Roman"/>
        </w:rPr>
        <w:t>, audit outcomes</w:t>
      </w:r>
      <w:r w:rsidR="00E60F5F">
        <w:rPr>
          <w:rFonts w:eastAsia="Times New Roman" w:cs="Times New Roman"/>
        </w:rPr>
        <w:t xml:space="preserve"> and auditor </w:t>
      </w:r>
      <w:r w:rsidR="00FC42B3">
        <w:rPr>
          <w:rFonts w:eastAsia="Times New Roman" w:cs="Times New Roman"/>
        </w:rPr>
        <w:t>c</w:t>
      </w:r>
      <w:r w:rsidR="00E60F5F">
        <w:rPr>
          <w:rFonts w:eastAsia="Times New Roman" w:cs="Times New Roman"/>
        </w:rPr>
        <w:t>haracte</w:t>
      </w:r>
      <w:r w:rsidR="00131145">
        <w:rPr>
          <w:rFonts w:eastAsia="Times New Roman" w:cs="Times New Roman"/>
        </w:rPr>
        <w:t xml:space="preserve">ristics </w:t>
      </w:r>
      <w:r w:rsidR="00794F1B">
        <w:rPr>
          <w:rFonts w:eastAsia="Times New Roman" w:cs="Times New Roman"/>
        </w:rPr>
        <w:t xml:space="preserve">with donor behavior </w:t>
      </w:r>
      <w:r w:rsidR="00131145">
        <w:rPr>
          <w:rFonts w:eastAsia="Times New Roman" w:cs="Times New Roman"/>
        </w:rPr>
        <w:t xml:space="preserve">has been archival in nature.  </w:t>
      </w:r>
      <w:r w:rsidR="004F1245">
        <w:rPr>
          <w:rFonts w:eastAsia="Times New Roman" w:cs="Times New Roman"/>
        </w:rPr>
        <w:t>Th</w:t>
      </w:r>
      <w:r w:rsidR="00AA5E2F">
        <w:rPr>
          <w:rFonts w:eastAsia="Times New Roman" w:cs="Times New Roman"/>
        </w:rPr>
        <w:t>is</w:t>
      </w:r>
      <w:r w:rsidR="004F1245">
        <w:rPr>
          <w:rFonts w:eastAsia="Times New Roman" w:cs="Times New Roman"/>
        </w:rPr>
        <w:t xml:space="preserve"> </w:t>
      </w:r>
      <w:r w:rsidR="0051090F">
        <w:rPr>
          <w:rFonts w:eastAsia="Times New Roman" w:cs="Times New Roman"/>
        </w:rPr>
        <w:t xml:space="preserve">archival </w:t>
      </w:r>
      <w:r w:rsidR="004F1245">
        <w:rPr>
          <w:rFonts w:eastAsia="Times New Roman" w:cs="Times New Roman"/>
        </w:rPr>
        <w:t xml:space="preserve">research is confounded by the </w:t>
      </w:r>
      <w:r w:rsidR="00803C70">
        <w:rPr>
          <w:rFonts w:eastAsia="Times New Roman" w:cs="Times New Roman"/>
        </w:rPr>
        <w:t>lack of donor accessibility to audits</w:t>
      </w:r>
      <w:r w:rsidR="00800AA6">
        <w:rPr>
          <w:rFonts w:eastAsia="Times New Roman" w:cs="Times New Roman"/>
        </w:rPr>
        <w:t xml:space="preserve"> (described in the </w:t>
      </w:r>
      <w:r w:rsidR="00CC4BAC">
        <w:rPr>
          <w:rFonts w:eastAsia="Times New Roman" w:cs="Times New Roman"/>
        </w:rPr>
        <w:t>paragraph below)</w:t>
      </w:r>
      <w:r w:rsidR="00803C70">
        <w:rPr>
          <w:rFonts w:eastAsia="Times New Roman" w:cs="Times New Roman"/>
        </w:rPr>
        <w:t xml:space="preserve">.  </w:t>
      </w:r>
      <w:r w:rsidR="009058E4">
        <w:rPr>
          <w:rFonts w:eastAsia="Times New Roman" w:cs="Times New Roman"/>
        </w:rPr>
        <w:t xml:space="preserve">This lack of audit accessibility </w:t>
      </w:r>
      <w:r w:rsidR="0061660E">
        <w:rPr>
          <w:rFonts w:eastAsia="Times New Roman" w:cs="Times New Roman"/>
        </w:rPr>
        <w:t>motivates the study of the transparency signal</w:t>
      </w:r>
      <w:r w:rsidR="00CF69A3">
        <w:rPr>
          <w:rFonts w:eastAsia="Times New Roman" w:cs="Times New Roman"/>
        </w:rPr>
        <w:t xml:space="preserve"> of the audit (i.e. the signal sent when the audit is made easily assessible to donors</w:t>
      </w:r>
      <w:r w:rsidR="00CB7555">
        <w:rPr>
          <w:rFonts w:eastAsia="Times New Roman" w:cs="Times New Roman"/>
        </w:rPr>
        <w:t>).</w:t>
      </w:r>
    </w:p>
    <w:p w14:paraId="14C08CFE" w14:textId="4C773A78" w:rsidR="000F6226" w:rsidRDefault="00B772B9" w:rsidP="2879D56D">
      <w:pPr>
        <w:ind w:firstLine="720"/>
        <w:rPr>
          <w:rFonts w:eastAsia="Times New Roman" w:cs="Times New Roman"/>
        </w:rPr>
      </w:pPr>
      <w:r>
        <w:rPr>
          <w:rFonts w:eastAsia="Times New Roman" w:cs="Times New Roman"/>
        </w:rPr>
        <w:t>D</w:t>
      </w:r>
      <w:r w:rsidR="00C50C63">
        <w:rPr>
          <w:rFonts w:eastAsia="Times New Roman" w:cs="Times New Roman"/>
          <w:szCs w:val="24"/>
        </w:rPr>
        <w:t xml:space="preserve">espite the widely held </w:t>
      </w:r>
      <w:r>
        <w:rPr>
          <w:rFonts w:eastAsia="Times New Roman" w:cs="Times New Roman"/>
          <w:szCs w:val="24"/>
        </w:rPr>
        <w:t xml:space="preserve">opinion among charity rating agencies </w:t>
      </w:r>
      <w:r w:rsidR="00C50C63">
        <w:rPr>
          <w:rFonts w:eastAsia="Times New Roman" w:cs="Times New Roman"/>
          <w:szCs w:val="24"/>
        </w:rPr>
        <w:t>that charities can signal a commitment to transparency by making their audit easily accessible</w:t>
      </w:r>
      <w:r w:rsidR="00B612CB">
        <w:rPr>
          <w:rFonts w:eastAsia="Times New Roman" w:cs="Times New Roman"/>
          <w:szCs w:val="24"/>
        </w:rPr>
        <w:t>, many charities do not do so.  E</w:t>
      </w:r>
      <w:r w:rsidR="00C50C63">
        <w:rPr>
          <w:rFonts w:eastAsia="Times New Roman" w:cs="Times New Roman"/>
          <w:szCs w:val="24"/>
        </w:rPr>
        <w:t>xtant research indicates that making the audit easily accessible is not the norm</w:t>
      </w:r>
      <w:r w:rsidR="00B612CB">
        <w:rPr>
          <w:rFonts w:eastAsia="Times New Roman" w:cs="Times New Roman"/>
          <w:szCs w:val="24"/>
        </w:rPr>
        <w:t xml:space="preserve">.  </w:t>
      </w:r>
      <w:r w:rsidR="0001651A">
        <w:rPr>
          <w:rFonts w:eastAsia="Times New Roman" w:cs="Times New Roman"/>
          <w:szCs w:val="24"/>
        </w:rPr>
        <w:t>Report</w:t>
      </w:r>
      <w:r w:rsidR="00AB3DC0">
        <w:rPr>
          <w:rFonts w:eastAsia="Times New Roman" w:cs="Times New Roman"/>
          <w:szCs w:val="24"/>
        </w:rPr>
        <w:t>ed</w:t>
      </w:r>
      <w:r w:rsidR="0001651A">
        <w:rPr>
          <w:rFonts w:eastAsia="Times New Roman" w:cs="Times New Roman"/>
          <w:szCs w:val="24"/>
        </w:rPr>
        <w:t xml:space="preserve"> </w:t>
      </w:r>
      <w:r w:rsidR="00A82B0C">
        <w:rPr>
          <w:rFonts w:eastAsia="Times New Roman" w:cs="Times New Roman"/>
          <w:szCs w:val="24"/>
        </w:rPr>
        <w:t>percentage</w:t>
      </w:r>
      <w:r w:rsidR="00AB3DC0">
        <w:rPr>
          <w:rFonts w:eastAsia="Times New Roman" w:cs="Times New Roman"/>
          <w:szCs w:val="24"/>
        </w:rPr>
        <w:t>s</w:t>
      </w:r>
      <w:r w:rsidR="00A82B0C">
        <w:rPr>
          <w:rFonts w:eastAsia="Times New Roman" w:cs="Times New Roman"/>
          <w:szCs w:val="24"/>
        </w:rPr>
        <w:t xml:space="preserve"> of nonprofits that </w:t>
      </w:r>
      <w:r w:rsidR="0039007C">
        <w:rPr>
          <w:rFonts w:eastAsia="Times New Roman" w:cs="Times New Roman"/>
          <w:szCs w:val="24"/>
        </w:rPr>
        <w:t xml:space="preserve">posted a copy of their audit on their website </w:t>
      </w:r>
      <w:r w:rsidR="00AF42B2">
        <w:rPr>
          <w:rFonts w:eastAsia="Times New Roman" w:cs="Times New Roman"/>
          <w:szCs w:val="24"/>
        </w:rPr>
        <w:t xml:space="preserve">include </w:t>
      </w:r>
      <w:r w:rsidR="002877A7">
        <w:rPr>
          <w:rFonts w:eastAsia="Times New Roman" w:cs="Times New Roman"/>
          <w:szCs w:val="24"/>
        </w:rPr>
        <w:t xml:space="preserve">20 percent </w:t>
      </w:r>
      <w:r w:rsidR="00436C58">
        <w:rPr>
          <w:rFonts w:eastAsia="Times New Roman" w:cs="Times New Roman"/>
          <w:szCs w:val="24"/>
        </w:rPr>
        <w:t xml:space="preserve">in </w:t>
      </w:r>
      <w:r w:rsidR="002877A7">
        <w:rPr>
          <w:rFonts w:eastAsia="Times New Roman" w:cs="Times New Roman"/>
          <w:szCs w:val="24"/>
        </w:rPr>
        <w:t>Kirk and Abrahams</w:t>
      </w:r>
      <w:r w:rsidR="004E37A8">
        <w:rPr>
          <w:rFonts w:eastAsia="Times New Roman" w:cs="Times New Roman"/>
          <w:szCs w:val="24"/>
        </w:rPr>
        <w:t xml:space="preserve"> </w:t>
      </w:r>
      <w:r w:rsidR="00436C58">
        <w:rPr>
          <w:rFonts w:eastAsia="Times New Roman" w:cs="Times New Roman"/>
          <w:szCs w:val="24"/>
        </w:rPr>
        <w:t>(</w:t>
      </w:r>
      <w:r w:rsidR="004E37A8">
        <w:rPr>
          <w:rFonts w:eastAsia="Times New Roman" w:cs="Times New Roman"/>
          <w:szCs w:val="24"/>
        </w:rPr>
        <w:t xml:space="preserve">2017), 36 percent </w:t>
      </w:r>
      <w:r w:rsidR="00436C58">
        <w:rPr>
          <w:rFonts w:eastAsia="Times New Roman" w:cs="Times New Roman"/>
          <w:szCs w:val="24"/>
        </w:rPr>
        <w:t xml:space="preserve">in </w:t>
      </w:r>
      <w:r w:rsidR="009A0537">
        <w:rPr>
          <w:rFonts w:eastAsia="Times New Roman" w:cs="Times New Roman"/>
          <w:szCs w:val="24"/>
        </w:rPr>
        <w:t>Gordon, Khumawala, Kr</w:t>
      </w:r>
      <w:r w:rsidR="00A9044F">
        <w:rPr>
          <w:rFonts w:eastAsia="Times New Roman" w:cs="Times New Roman"/>
          <w:szCs w:val="24"/>
        </w:rPr>
        <w:t>a</w:t>
      </w:r>
      <w:r w:rsidR="009A0537">
        <w:rPr>
          <w:rFonts w:eastAsia="Times New Roman" w:cs="Times New Roman"/>
          <w:szCs w:val="24"/>
        </w:rPr>
        <w:t>ut</w:t>
      </w:r>
      <w:r w:rsidR="00A9044F">
        <w:rPr>
          <w:rFonts w:eastAsia="Times New Roman" w:cs="Times New Roman"/>
          <w:szCs w:val="24"/>
        </w:rPr>
        <w:t xml:space="preserve"> and Neely </w:t>
      </w:r>
      <w:r w:rsidR="00436C58">
        <w:rPr>
          <w:rFonts w:eastAsia="Times New Roman" w:cs="Times New Roman"/>
          <w:szCs w:val="24"/>
        </w:rPr>
        <w:t>(</w:t>
      </w:r>
      <w:r w:rsidR="00A9044F">
        <w:rPr>
          <w:rFonts w:eastAsia="Times New Roman" w:cs="Times New Roman"/>
          <w:szCs w:val="24"/>
        </w:rPr>
        <w:t>2010)</w:t>
      </w:r>
      <w:r w:rsidR="000636FC">
        <w:rPr>
          <w:rFonts w:eastAsia="Times New Roman" w:cs="Times New Roman"/>
          <w:szCs w:val="24"/>
        </w:rPr>
        <w:t xml:space="preserve"> and “more than 50%” in Kitching (2009).</w:t>
      </w:r>
    </w:p>
    <w:p w14:paraId="14228CC4" w14:textId="77777777" w:rsidR="00931FB3" w:rsidRDefault="00CA1DEA" w:rsidP="2879D56D">
      <w:pPr>
        <w:ind w:firstLine="720"/>
        <w:rPr>
          <w:rFonts w:eastAsia="Times New Roman" w:cs="Times New Roman"/>
          <w:szCs w:val="24"/>
        </w:rPr>
      </w:pPr>
      <w:r>
        <w:rPr>
          <w:rFonts w:eastAsia="Times New Roman" w:cs="Times New Roman"/>
          <w:szCs w:val="24"/>
        </w:rPr>
        <w:t xml:space="preserve">It is possible that donors do not </w:t>
      </w:r>
      <w:r w:rsidR="008128AC">
        <w:rPr>
          <w:rFonts w:eastAsia="Times New Roman" w:cs="Times New Roman"/>
          <w:szCs w:val="24"/>
        </w:rPr>
        <w:t>value the signals of accountabil</w:t>
      </w:r>
      <w:r w:rsidR="00AD0AE2">
        <w:rPr>
          <w:rFonts w:eastAsia="Times New Roman" w:cs="Times New Roman"/>
          <w:szCs w:val="24"/>
        </w:rPr>
        <w:t>it</w:t>
      </w:r>
      <w:r w:rsidR="008128AC">
        <w:rPr>
          <w:rFonts w:eastAsia="Times New Roman" w:cs="Times New Roman"/>
          <w:szCs w:val="24"/>
        </w:rPr>
        <w:t xml:space="preserve">y and transparency </w:t>
      </w:r>
      <w:r w:rsidR="00F7526C">
        <w:rPr>
          <w:rFonts w:eastAsia="Times New Roman" w:cs="Times New Roman"/>
          <w:szCs w:val="24"/>
        </w:rPr>
        <w:t>sent by an audit in a way that charity evaluators think they should.</w:t>
      </w:r>
      <w:r w:rsidR="00690290">
        <w:rPr>
          <w:rFonts w:eastAsia="Times New Roman" w:cs="Times New Roman"/>
          <w:szCs w:val="24"/>
        </w:rPr>
        <w:t xml:space="preserve">  </w:t>
      </w:r>
      <w:r w:rsidR="000E5194">
        <w:rPr>
          <w:rFonts w:eastAsia="Times New Roman" w:cs="Times New Roman"/>
        </w:rPr>
        <w:t xml:space="preserve">Perhaps potential donors do not make the same distinction between simply having an audit and making the audit easily accessible </w:t>
      </w:r>
      <w:r w:rsidR="000E5194">
        <w:rPr>
          <w:rFonts w:eastAsia="Times New Roman" w:cs="Times New Roman"/>
        </w:rPr>
        <w:lastRenderedPageBreak/>
        <w:t>that charity evaluators do.</w:t>
      </w:r>
      <w:r w:rsidR="002E4345">
        <w:rPr>
          <w:rFonts w:eastAsia="Times New Roman" w:cs="Times New Roman"/>
        </w:rPr>
        <w:t xml:space="preserve">  </w:t>
      </w:r>
      <w:r w:rsidR="003C5173">
        <w:rPr>
          <w:rFonts w:eastAsia="Times New Roman" w:cs="Times New Roman"/>
          <w:szCs w:val="24"/>
        </w:rPr>
        <w:t>The frequency with which charit</w:t>
      </w:r>
      <w:r w:rsidR="007B08FF">
        <w:rPr>
          <w:rFonts w:eastAsia="Times New Roman" w:cs="Times New Roman"/>
          <w:szCs w:val="24"/>
        </w:rPr>
        <w:t>ie</w:t>
      </w:r>
      <w:r w:rsidR="0019149B">
        <w:rPr>
          <w:rFonts w:eastAsia="Times New Roman" w:cs="Times New Roman"/>
          <w:szCs w:val="24"/>
        </w:rPr>
        <w:t>s fail to make their audits easily accessible</w:t>
      </w:r>
      <w:r w:rsidR="007B08FF">
        <w:rPr>
          <w:rFonts w:eastAsia="Times New Roman" w:cs="Times New Roman"/>
          <w:szCs w:val="24"/>
        </w:rPr>
        <w:t xml:space="preserve"> </w:t>
      </w:r>
      <w:r w:rsidR="007B4CDC">
        <w:rPr>
          <w:rFonts w:eastAsia="Times New Roman" w:cs="Times New Roman"/>
          <w:szCs w:val="24"/>
        </w:rPr>
        <w:t>c</w:t>
      </w:r>
      <w:r w:rsidR="007B08FF">
        <w:rPr>
          <w:rFonts w:eastAsia="Times New Roman" w:cs="Times New Roman"/>
          <w:szCs w:val="24"/>
        </w:rPr>
        <w:t xml:space="preserve">ould suggest that the charities </w:t>
      </w:r>
      <w:r w:rsidR="001F5A3B">
        <w:rPr>
          <w:rFonts w:eastAsia="Times New Roman" w:cs="Times New Roman"/>
          <w:szCs w:val="24"/>
        </w:rPr>
        <w:t xml:space="preserve">themselves </w:t>
      </w:r>
      <w:r w:rsidR="00583AFE">
        <w:rPr>
          <w:rFonts w:eastAsia="Times New Roman" w:cs="Times New Roman"/>
          <w:szCs w:val="24"/>
        </w:rPr>
        <w:t>do not perceive a negative impact on donations</w:t>
      </w:r>
      <w:r w:rsidR="00A81182">
        <w:rPr>
          <w:rFonts w:eastAsia="Times New Roman" w:cs="Times New Roman"/>
          <w:szCs w:val="24"/>
        </w:rPr>
        <w:t xml:space="preserve"> for failing to disclose their audit.</w:t>
      </w:r>
      <w:r w:rsidR="007B4CDC">
        <w:rPr>
          <w:rFonts w:eastAsia="Times New Roman" w:cs="Times New Roman"/>
          <w:szCs w:val="24"/>
        </w:rPr>
        <w:t xml:space="preserve">  </w:t>
      </w:r>
      <w:r w:rsidR="00100A4F">
        <w:rPr>
          <w:rFonts w:eastAsia="Times New Roman" w:cs="Times New Roman"/>
          <w:szCs w:val="24"/>
        </w:rPr>
        <w:t xml:space="preserve">Thus, the question is </w:t>
      </w:r>
      <w:r w:rsidR="00F57C1F">
        <w:rPr>
          <w:rFonts w:eastAsia="Times New Roman" w:cs="Times New Roman"/>
          <w:szCs w:val="24"/>
        </w:rPr>
        <w:t xml:space="preserve">whether donors value the accountability and transparency signals of an audit.  </w:t>
      </w:r>
    </w:p>
    <w:p w14:paraId="303A5898" w14:textId="0AA915C1" w:rsidR="000D0C62" w:rsidRDefault="00C140BE" w:rsidP="2879D56D">
      <w:pPr>
        <w:ind w:firstLine="720"/>
        <w:rPr>
          <w:rFonts w:eastAsia="Times New Roman" w:cs="Times New Roman"/>
          <w:szCs w:val="24"/>
        </w:rPr>
      </w:pPr>
      <w:r>
        <w:rPr>
          <w:rFonts w:eastAsia="Times New Roman" w:cs="Times New Roman"/>
          <w:szCs w:val="24"/>
        </w:rPr>
        <w:t xml:space="preserve">Audit signals </w:t>
      </w:r>
      <w:r w:rsidR="008717D9">
        <w:rPr>
          <w:rFonts w:eastAsia="Times New Roman" w:cs="Times New Roman"/>
          <w:szCs w:val="24"/>
        </w:rPr>
        <w:t xml:space="preserve">of accountability and transparency </w:t>
      </w:r>
      <w:r>
        <w:rPr>
          <w:rFonts w:eastAsia="Times New Roman" w:cs="Times New Roman"/>
          <w:szCs w:val="24"/>
        </w:rPr>
        <w:t xml:space="preserve">are not the only signals available to donors.  </w:t>
      </w:r>
      <w:r w:rsidR="00935F23">
        <w:rPr>
          <w:rFonts w:eastAsia="Times New Roman" w:cs="Times New Roman"/>
          <w:szCs w:val="24"/>
        </w:rPr>
        <w:t>Academic</w:t>
      </w:r>
      <w:r>
        <w:rPr>
          <w:rFonts w:eastAsia="Times New Roman" w:cs="Times New Roman"/>
          <w:szCs w:val="24"/>
        </w:rPr>
        <w:t xml:space="preserve"> research </w:t>
      </w:r>
      <w:r w:rsidR="00347894">
        <w:rPr>
          <w:rFonts w:eastAsia="Times New Roman" w:cs="Times New Roman"/>
          <w:szCs w:val="24"/>
        </w:rPr>
        <w:t>has examined donor</w:t>
      </w:r>
      <w:r w:rsidR="00DD1B12">
        <w:rPr>
          <w:rFonts w:eastAsia="Times New Roman" w:cs="Times New Roman"/>
          <w:szCs w:val="24"/>
        </w:rPr>
        <w:t>’</w:t>
      </w:r>
      <w:r w:rsidR="00347894">
        <w:rPr>
          <w:rFonts w:eastAsia="Times New Roman" w:cs="Times New Roman"/>
          <w:szCs w:val="24"/>
        </w:rPr>
        <w:t>s</w:t>
      </w:r>
      <w:r w:rsidR="005613AF">
        <w:rPr>
          <w:rFonts w:eastAsia="Times New Roman" w:cs="Times New Roman"/>
          <w:szCs w:val="24"/>
        </w:rPr>
        <w:t xml:space="preserve"> reaction to </w:t>
      </w:r>
      <w:r w:rsidR="0093760F">
        <w:rPr>
          <w:rFonts w:eastAsia="Times New Roman" w:cs="Times New Roman"/>
          <w:szCs w:val="24"/>
        </w:rPr>
        <w:t xml:space="preserve">the signal sent by </w:t>
      </w:r>
      <w:r w:rsidR="005613AF">
        <w:rPr>
          <w:rFonts w:eastAsia="Times New Roman" w:cs="Times New Roman"/>
          <w:szCs w:val="24"/>
        </w:rPr>
        <w:t>charity rating agency evaluations</w:t>
      </w:r>
      <w:r w:rsidR="00C25C4E">
        <w:rPr>
          <w:rFonts w:eastAsia="Times New Roman" w:cs="Times New Roman"/>
          <w:szCs w:val="24"/>
        </w:rPr>
        <w:t xml:space="preserve"> and t</w:t>
      </w:r>
      <w:r w:rsidR="00C65DA3">
        <w:rPr>
          <w:rFonts w:eastAsia="Times New Roman" w:cs="Times New Roman"/>
          <w:szCs w:val="24"/>
        </w:rPr>
        <w:t>he results of these studies ha</w:t>
      </w:r>
      <w:r w:rsidR="005C3591">
        <w:rPr>
          <w:rFonts w:eastAsia="Times New Roman" w:cs="Times New Roman"/>
          <w:szCs w:val="24"/>
        </w:rPr>
        <w:t>ve</w:t>
      </w:r>
      <w:r w:rsidR="00C65DA3">
        <w:rPr>
          <w:rFonts w:eastAsia="Times New Roman" w:cs="Times New Roman"/>
          <w:szCs w:val="24"/>
        </w:rPr>
        <w:t xml:space="preserve"> been mixed.  </w:t>
      </w:r>
      <w:r w:rsidR="00A762FD">
        <w:rPr>
          <w:rFonts w:eastAsia="Times New Roman" w:cs="Times New Roman"/>
          <w:szCs w:val="24"/>
        </w:rPr>
        <w:t>Gordon</w:t>
      </w:r>
      <w:r w:rsidR="00C65DA3">
        <w:rPr>
          <w:rFonts w:eastAsia="Times New Roman" w:cs="Times New Roman"/>
          <w:szCs w:val="24"/>
        </w:rPr>
        <w:t xml:space="preserve">, Knock and Neely (2009), </w:t>
      </w:r>
      <w:r w:rsidR="00E273CC">
        <w:rPr>
          <w:rFonts w:eastAsia="Times New Roman" w:cs="Times New Roman"/>
          <w:szCs w:val="24"/>
        </w:rPr>
        <w:t>Chen (2016)</w:t>
      </w:r>
      <w:r w:rsidR="009B57A3">
        <w:rPr>
          <w:rFonts w:eastAsia="Times New Roman" w:cs="Times New Roman"/>
          <w:szCs w:val="24"/>
        </w:rPr>
        <w:t xml:space="preserve">, </w:t>
      </w:r>
      <w:r w:rsidR="005C3591">
        <w:rPr>
          <w:rFonts w:eastAsia="Times New Roman" w:cs="Times New Roman"/>
          <w:szCs w:val="24"/>
        </w:rPr>
        <w:t xml:space="preserve">and </w:t>
      </w:r>
      <w:r w:rsidR="009B57A3">
        <w:rPr>
          <w:rFonts w:eastAsia="Times New Roman" w:cs="Times New Roman"/>
          <w:szCs w:val="24"/>
        </w:rPr>
        <w:t>Harris and Neely (2016)</w:t>
      </w:r>
      <w:r w:rsidR="00E273CC">
        <w:rPr>
          <w:rFonts w:eastAsia="Times New Roman" w:cs="Times New Roman"/>
          <w:szCs w:val="24"/>
        </w:rPr>
        <w:t xml:space="preserve"> </w:t>
      </w:r>
      <w:r w:rsidR="001B1D70">
        <w:rPr>
          <w:rFonts w:eastAsia="Times New Roman" w:cs="Times New Roman"/>
          <w:szCs w:val="24"/>
        </w:rPr>
        <w:t xml:space="preserve">are examples of studies that </w:t>
      </w:r>
      <w:r w:rsidR="007E35CE">
        <w:rPr>
          <w:rFonts w:eastAsia="Times New Roman" w:cs="Times New Roman"/>
          <w:szCs w:val="24"/>
        </w:rPr>
        <w:t xml:space="preserve">find an association between </w:t>
      </w:r>
      <w:r w:rsidR="00047CDC">
        <w:rPr>
          <w:rFonts w:eastAsia="Times New Roman" w:cs="Times New Roman"/>
          <w:szCs w:val="24"/>
        </w:rPr>
        <w:t xml:space="preserve">charity rating agency evaluations and donations.  </w:t>
      </w:r>
      <w:r w:rsidR="00F45551">
        <w:rPr>
          <w:rFonts w:eastAsia="Times New Roman" w:cs="Times New Roman"/>
          <w:szCs w:val="24"/>
        </w:rPr>
        <w:t>Silvergleid (</w:t>
      </w:r>
      <w:r w:rsidR="005112EB">
        <w:rPr>
          <w:rFonts w:eastAsia="Times New Roman" w:cs="Times New Roman"/>
          <w:szCs w:val="24"/>
        </w:rPr>
        <w:t xml:space="preserve">2003), </w:t>
      </w:r>
      <w:r w:rsidR="00B55DAB">
        <w:rPr>
          <w:rFonts w:eastAsia="Times New Roman" w:cs="Times New Roman"/>
          <w:szCs w:val="24"/>
        </w:rPr>
        <w:t>Szper and Prakash (2011)</w:t>
      </w:r>
      <w:r w:rsidR="000B236B">
        <w:rPr>
          <w:rFonts w:eastAsia="Times New Roman" w:cs="Times New Roman"/>
          <w:szCs w:val="24"/>
        </w:rPr>
        <w:t>,</w:t>
      </w:r>
      <w:r w:rsidR="00B55DAB">
        <w:rPr>
          <w:rFonts w:eastAsia="Times New Roman" w:cs="Times New Roman"/>
          <w:szCs w:val="24"/>
        </w:rPr>
        <w:t xml:space="preserve"> </w:t>
      </w:r>
      <w:r w:rsidR="00047CDC">
        <w:rPr>
          <w:rFonts w:eastAsia="Times New Roman" w:cs="Times New Roman"/>
          <w:szCs w:val="24"/>
        </w:rPr>
        <w:t xml:space="preserve">and </w:t>
      </w:r>
      <w:r w:rsidR="008448C1">
        <w:rPr>
          <w:rFonts w:eastAsia="Times New Roman" w:cs="Times New Roman"/>
          <w:szCs w:val="24"/>
        </w:rPr>
        <w:t>Yoruk (2016)</w:t>
      </w:r>
      <w:r w:rsidR="00047CDC">
        <w:rPr>
          <w:rFonts w:eastAsia="Times New Roman" w:cs="Times New Roman"/>
          <w:szCs w:val="24"/>
        </w:rPr>
        <w:t xml:space="preserve"> </w:t>
      </w:r>
      <w:r w:rsidR="001B1D70">
        <w:rPr>
          <w:rFonts w:eastAsia="Times New Roman" w:cs="Times New Roman"/>
          <w:szCs w:val="24"/>
        </w:rPr>
        <w:t xml:space="preserve">are examples of studies that </w:t>
      </w:r>
      <w:r w:rsidR="00CA4253">
        <w:rPr>
          <w:rFonts w:eastAsia="Times New Roman" w:cs="Times New Roman"/>
          <w:szCs w:val="24"/>
        </w:rPr>
        <w:t xml:space="preserve">do not find an association between charity rating agency evaluations and donations.  </w:t>
      </w:r>
      <w:r w:rsidR="00E273CC">
        <w:rPr>
          <w:rFonts w:eastAsia="Times New Roman" w:cs="Times New Roman"/>
          <w:szCs w:val="24"/>
        </w:rPr>
        <w:t>Sloan (</w:t>
      </w:r>
      <w:r w:rsidR="008A465D">
        <w:rPr>
          <w:rFonts w:eastAsia="Times New Roman" w:cs="Times New Roman"/>
          <w:szCs w:val="24"/>
        </w:rPr>
        <w:t xml:space="preserve">2009) </w:t>
      </w:r>
      <w:r w:rsidR="00CA4253">
        <w:rPr>
          <w:rFonts w:eastAsia="Times New Roman" w:cs="Times New Roman"/>
          <w:szCs w:val="24"/>
        </w:rPr>
        <w:t>and</w:t>
      </w:r>
      <w:r w:rsidR="002B2EB7">
        <w:rPr>
          <w:rFonts w:eastAsia="Times New Roman" w:cs="Times New Roman"/>
          <w:szCs w:val="24"/>
        </w:rPr>
        <w:t xml:space="preserve"> Agyemang, Bay, Cook and Pacharn (2018)</w:t>
      </w:r>
      <w:r w:rsidR="00741D1F">
        <w:rPr>
          <w:rFonts w:eastAsia="Times New Roman" w:cs="Times New Roman"/>
          <w:szCs w:val="24"/>
        </w:rPr>
        <w:t xml:space="preserve"> are examples of studies that find </w:t>
      </w:r>
      <w:r w:rsidR="002E2FE7">
        <w:rPr>
          <w:rFonts w:eastAsia="Times New Roman" w:cs="Times New Roman"/>
          <w:szCs w:val="24"/>
        </w:rPr>
        <w:t>conditional associations between charity rating agency evaluations and donations.</w:t>
      </w:r>
    </w:p>
    <w:p w14:paraId="13FE65B3" w14:textId="647F4855" w:rsidR="00EB2428" w:rsidRDefault="00CB22B2" w:rsidP="2879D56D">
      <w:pPr>
        <w:ind w:firstLine="720"/>
        <w:rPr>
          <w:rFonts w:eastAsia="Times New Roman" w:cs="Times New Roman"/>
          <w:szCs w:val="24"/>
        </w:rPr>
      </w:pPr>
      <w:r>
        <w:rPr>
          <w:rFonts w:eastAsia="Times New Roman" w:cs="Times New Roman"/>
          <w:szCs w:val="24"/>
        </w:rPr>
        <w:t xml:space="preserve">Based on the above referenced studies, </w:t>
      </w:r>
      <w:r w:rsidR="00EA7A44">
        <w:rPr>
          <w:rFonts w:eastAsia="Times New Roman" w:cs="Times New Roman"/>
          <w:szCs w:val="24"/>
        </w:rPr>
        <w:t>the impact of charity rating agency</w:t>
      </w:r>
      <w:r w:rsidR="008C5B7E">
        <w:rPr>
          <w:rFonts w:eastAsia="Times New Roman" w:cs="Times New Roman"/>
          <w:szCs w:val="24"/>
        </w:rPr>
        <w:t xml:space="preserve"> evaluations on donations appears to be an open question.  </w:t>
      </w:r>
      <w:r w:rsidR="008D775D">
        <w:rPr>
          <w:rFonts w:eastAsia="Times New Roman" w:cs="Times New Roman"/>
          <w:szCs w:val="24"/>
        </w:rPr>
        <w:t xml:space="preserve">This study contributes to the literature </w:t>
      </w:r>
      <w:r w:rsidR="001574B6">
        <w:rPr>
          <w:rFonts w:eastAsia="Times New Roman" w:cs="Times New Roman"/>
          <w:szCs w:val="24"/>
        </w:rPr>
        <w:t>on the association between charity rating agency evaluations and donations</w:t>
      </w:r>
      <w:r w:rsidR="00922ECA">
        <w:rPr>
          <w:rFonts w:eastAsia="Times New Roman" w:cs="Times New Roman"/>
          <w:szCs w:val="24"/>
        </w:rPr>
        <w:t xml:space="preserve"> </w:t>
      </w:r>
      <w:r w:rsidR="002B381D">
        <w:rPr>
          <w:rFonts w:eastAsia="Times New Roman" w:cs="Times New Roman"/>
          <w:szCs w:val="24"/>
        </w:rPr>
        <w:t xml:space="preserve">by </w:t>
      </w:r>
      <w:r w:rsidR="001B3ACB">
        <w:rPr>
          <w:rFonts w:eastAsia="Times New Roman" w:cs="Times New Roman"/>
          <w:szCs w:val="24"/>
        </w:rPr>
        <w:t xml:space="preserve">examining </w:t>
      </w:r>
      <w:r w:rsidR="00ED7255">
        <w:rPr>
          <w:rFonts w:eastAsia="Times New Roman" w:cs="Times New Roman"/>
          <w:szCs w:val="24"/>
        </w:rPr>
        <w:t xml:space="preserve">how </w:t>
      </w:r>
      <w:r w:rsidR="005F62D0">
        <w:rPr>
          <w:rFonts w:eastAsia="Times New Roman" w:cs="Times New Roman"/>
          <w:szCs w:val="24"/>
        </w:rPr>
        <w:t xml:space="preserve">the accountability </w:t>
      </w:r>
      <w:r w:rsidR="00535C10">
        <w:rPr>
          <w:rFonts w:eastAsia="Times New Roman" w:cs="Times New Roman"/>
          <w:szCs w:val="24"/>
        </w:rPr>
        <w:t xml:space="preserve">and transparency </w:t>
      </w:r>
      <w:r w:rsidR="005F62D0">
        <w:rPr>
          <w:rFonts w:eastAsia="Times New Roman" w:cs="Times New Roman"/>
          <w:szCs w:val="24"/>
        </w:rPr>
        <w:t>signal</w:t>
      </w:r>
      <w:r w:rsidR="001C5188">
        <w:rPr>
          <w:rFonts w:eastAsia="Times New Roman" w:cs="Times New Roman"/>
          <w:szCs w:val="24"/>
        </w:rPr>
        <w:t>s</w:t>
      </w:r>
      <w:r w:rsidR="005F62D0">
        <w:rPr>
          <w:rFonts w:eastAsia="Times New Roman" w:cs="Times New Roman"/>
          <w:szCs w:val="24"/>
        </w:rPr>
        <w:t xml:space="preserve"> of an audit interact with </w:t>
      </w:r>
      <w:r w:rsidR="00484914">
        <w:rPr>
          <w:rFonts w:eastAsia="Times New Roman" w:cs="Times New Roman"/>
          <w:szCs w:val="24"/>
        </w:rPr>
        <w:t xml:space="preserve">the </w:t>
      </w:r>
      <w:r w:rsidR="0001239A">
        <w:rPr>
          <w:rFonts w:eastAsia="Times New Roman" w:cs="Times New Roman"/>
          <w:szCs w:val="24"/>
        </w:rPr>
        <w:t xml:space="preserve">signals </w:t>
      </w:r>
      <w:r w:rsidR="00484914">
        <w:rPr>
          <w:rFonts w:eastAsia="Times New Roman" w:cs="Times New Roman"/>
          <w:szCs w:val="24"/>
        </w:rPr>
        <w:t xml:space="preserve">sent </w:t>
      </w:r>
      <w:r w:rsidR="00003E72">
        <w:rPr>
          <w:rFonts w:eastAsia="Times New Roman" w:cs="Times New Roman"/>
          <w:szCs w:val="24"/>
        </w:rPr>
        <w:t xml:space="preserve">by </w:t>
      </w:r>
      <w:r w:rsidR="00CE3089">
        <w:rPr>
          <w:rFonts w:eastAsia="Times New Roman" w:cs="Times New Roman"/>
          <w:szCs w:val="24"/>
        </w:rPr>
        <w:t>charity rating agency evaluations</w:t>
      </w:r>
      <w:r w:rsidR="00C77220">
        <w:rPr>
          <w:rFonts w:eastAsia="Times New Roman" w:cs="Times New Roman"/>
          <w:szCs w:val="24"/>
        </w:rPr>
        <w:t xml:space="preserve">.  </w:t>
      </w:r>
      <w:r w:rsidR="00C47716">
        <w:rPr>
          <w:rFonts w:eastAsia="Times New Roman" w:cs="Times New Roman"/>
          <w:szCs w:val="24"/>
        </w:rPr>
        <w:t>Later sec</w:t>
      </w:r>
      <w:r w:rsidR="00FE1A56">
        <w:rPr>
          <w:rFonts w:eastAsia="Times New Roman" w:cs="Times New Roman"/>
          <w:szCs w:val="24"/>
        </w:rPr>
        <w:t xml:space="preserve">tions of this paper detail instances </w:t>
      </w:r>
      <w:r w:rsidR="0078142C">
        <w:rPr>
          <w:rFonts w:eastAsia="Times New Roman" w:cs="Times New Roman"/>
          <w:szCs w:val="24"/>
        </w:rPr>
        <w:t xml:space="preserve">where charity rating agencies disagree in their evaluation of a charity.  </w:t>
      </w:r>
      <w:r w:rsidR="004819AC">
        <w:rPr>
          <w:rFonts w:eastAsia="Times New Roman" w:cs="Times New Roman"/>
          <w:szCs w:val="24"/>
        </w:rPr>
        <w:t xml:space="preserve">This study </w:t>
      </w:r>
      <w:r w:rsidR="00322B60">
        <w:rPr>
          <w:rFonts w:eastAsia="Times New Roman" w:cs="Times New Roman"/>
          <w:szCs w:val="24"/>
        </w:rPr>
        <w:t>utilizes</w:t>
      </w:r>
      <w:r w:rsidR="00D5267D">
        <w:rPr>
          <w:rFonts w:eastAsia="Times New Roman" w:cs="Times New Roman"/>
          <w:szCs w:val="24"/>
        </w:rPr>
        <w:t xml:space="preserve"> </w:t>
      </w:r>
      <w:r w:rsidR="00E54234">
        <w:rPr>
          <w:rFonts w:eastAsia="Times New Roman" w:cs="Times New Roman"/>
          <w:szCs w:val="24"/>
        </w:rPr>
        <w:t xml:space="preserve">this observed </w:t>
      </w:r>
      <w:r w:rsidR="00D5267D">
        <w:rPr>
          <w:rFonts w:eastAsia="Times New Roman" w:cs="Times New Roman"/>
          <w:szCs w:val="24"/>
        </w:rPr>
        <w:t xml:space="preserve">rater disagreement </w:t>
      </w:r>
      <w:r w:rsidR="00E54234">
        <w:rPr>
          <w:rFonts w:eastAsia="Times New Roman" w:cs="Times New Roman"/>
          <w:szCs w:val="24"/>
        </w:rPr>
        <w:t xml:space="preserve">to </w:t>
      </w:r>
      <w:r w:rsidR="004819AC">
        <w:rPr>
          <w:rFonts w:eastAsia="Times New Roman" w:cs="Times New Roman"/>
          <w:szCs w:val="24"/>
        </w:rPr>
        <w:t xml:space="preserve">examine the possibility </w:t>
      </w:r>
      <w:r w:rsidR="00C77220">
        <w:rPr>
          <w:rFonts w:eastAsia="Times New Roman" w:cs="Times New Roman"/>
          <w:szCs w:val="24"/>
        </w:rPr>
        <w:t xml:space="preserve">that in the </w:t>
      </w:r>
      <w:r w:rsidR="009530FC">
        <w:rPr>
          <w:rFonts w:eastAsia="Times New Roman" w:cs="Times New Roman"/>
          <w:szCs w:val="24"/>
        </w:rPr>
        <w:t xml:space="preserve">case of mixed signals from the charity rating agencies </w:t>
      </w:r>
      <w:r w:rsidR="003A2671">
        <w:rPr>
          <w:rFonts w:eastAsia="Times New Roman" w:cs="Times New Roman"/>
          <w:szCs w:val="24"/>
        </w:rPr>
        <w:t xml:space="preserve">donors </w:t>
      </w:r>
      <w:r w:rsidR="003B669E">
        <w:rPr>
          <w:rFonts w:eastAsia="Times New Roman" w:cs="Times New Roman"/>
          <w:szCs w:val="24"/>
        </w:rPr>
        <w:t>might</w:t>
      </w:r>
      <w:r w:rsidR="003A2671">
        <w:rPr>
          <w:rFonts w:eastAsia="Times New Roman" w:cs="Times New Roman"/>
          <w:szCs w:val="24"/>
        </w:rPr>
        <w:t xml:space="preserve"> </w:t>
      </w:r>
      <w:r w:rsidR="00D82689">
        <w:rPr>
          <w:rFonts w:eastAsia="Times New Roman" w:cs="Times New Roman"/>
          <w:szCs w:val="24"/>
        </w:rPr>
        <w:t>place more reliance on</w:t>
      </w:r>
      <w:r w:rsidR="003A2671">
        <w:rPr>
          <w:rFonts w:eastAsia="Times New Roman" w:cs="Times New Roman"/>
          <w:szCs w:val="24"/>
        </w:rPr>
        <w:t xml:space="preserve"> the audit signals</w:t>
      </w:r>
      <w:r w:rsidR="00D82689">
        <w:rPr>
          <w:rFonts w:eastAsia="Times New Roman" w:cs="Times New Roman"/>
          <w:szCs w:val="24"/>
        </w:rPr>
        <w:t>.</w:t>
      </w:r>
    </w:p>
    <w:p w14:paraId="675F7664" w14:textId="33CF7B5E" w:rsidR="00084A0C" w:rsidRDefault="005F62D0" w:rsidP="2879D56D">
      <w:pPr>
        <w:ind w:firstLine="720"/>
        <w:rPr>
          <w:rFonts w:eastAsia="Times New Roman" w:cs="Times New Roman"/>
          <w:szCs w:val="24"/>
        </w:rPr>
      </w:pPr>
      <w:r>
        <w:rPr>
          <w:rFonts w:eastAsia="Times New Roman" w:cs="Times New Roman"/>
          <w:szCs w:val="24"/>
        </w:rPr>
        <w:t xml:space="preserve"> </w:t>
      </w:r>
      <w:r w:rsidR="00BB308B">
        <w:rPr>
          <w:rFonts w:eastAsia="Times New Roman" w:cs="Times New Roman"/>
          <w:szCs w:val="24"/>
        </w:rPr>
        <w:t xml:space="preserve">To </w:t>
      </w:r>
      <w:r w:rsidR="00C54284">
        <w:rPr>
          <w:rFonts w:eastAsia="Times New Roman" w:cs="Times New Roman"/>
          <w:szCs w:val="24"/>
        </w:rPr>
        <w:t xml:space="preserve">summarize, </w:t>
      </w:r>
      <w:r w:rsidR="00097631">
        <w:rPr>
          <w:rFonts w:eastAsia="Times New Roman" w:cs="Times New Roman"/>
          <w:szCs w:val="24"/>
        </w:rPr>
        <w:t>t</w:t>
      </w:r>
      <w:r w:rsidR="00DE6ABE">
        <w:rPr>
          <w:rFonts w:eastAsia="Times New Roman" w:cs="Times New Roman"/>
          <w:szCs w:val="24"/>
        </w:rPr>
        <w:t xml:space="preserve">hree research questions </w:t>
      </w:r>
      <w:r w:rsidR="00B53A2C">
        <w:rPr>
          <w:rFonts w:eastAsia="Times New Roman" w:cs="Times New Roman"/>
          <w:szCs w:val="24"/>
        </w:rPr>
        <w:t>are examined.</w:t>
      </w:r>
      <w:r w:rsidR="00C54284">
        <w:rPr>
          <w:rFonts w:eastAsia="Times New Roman" w:cs="Times New Roman"/>
          <w:szCs w:val="24"/>
        </w:rPr>
        <w:t xml:space="preserve">  Do donors value the accountability signal sent when </w:t>
      </w:r>
      <w:r w:rsidR="00B04F57">
        <w:rPr>
          <w:rFonts w:eastAsia="Times New Roman" w:cs="Times New Roman"/>
          <w:szCs w:val="24"/>
        </w:rPr>
        <w:t xml:space="preserve">a charity has an audit?  Do donors value the transparency signal sent when a charity </w:t>
      </w:r>
      <w:r w:rsidR="00681721">
        <w:rPr>
          <w:rFonts w:eastAsia="Times New Roman" w:cs="Times New Roman"/>
          <w:szCs w:val="24"/>
        </w:rPr>
        <w:t>makes its financial statement audit readily accessible (</w:t>
      </w:r>
      <w:r w:rsidR="007643F9">
        <w:rPr>
          <w:rFonts w:eastAsia="Times New Roman" w:cs="Times New Roman"/>
          <w:szCs w:val="24"/>
        </w:rPr>
        <w:t>and is the value of the transparency signal incremental to the value of the accountability signal)</w:t>
      </w:r>
      <w:r w:rsidR="00681721">
        <w:rPr>
          <w:rFonts w:eastAsia="Times New Roman" w:cs="Times New Roman"/>
          <w:szCs w:val="24"/>
        </w:rPr>
        <w:t>?</w:t>
      </w:r>
      <w:r w:rsidR="00F60199">
        <w:rPr>
          <w:rFonts w:eastAsia="Times New Roman" w:cs="Times New Roman"/>
          <w:szCs w:val="24"/>
        </w:rPr>
        <w:t xml:space="preserve">  </w:t>
      </w:r>
      <w:r w:rsidR="00D94F53">
        <w:rPr>
          <w:rFonts w:eastAsia="Times New Roman" w:cs="Times New Roman"/>
          <w:szCs w:val="24"/>
        </w:rPr>
        <w:t xml:space="preserve">Do </w:t>
      </w:r>
      <w:r w:rsidR="00BA55AE">
        <w:rPr>
          <w:rFonts w:eastAsia="Times New Roman" w:cs="Times New Roman"/>
          <w:szCs w:val="24"/>
        </w:rPr>
        <w:t xml:space="preserve">donors rely more on </w:t>
      </w:r>
      <w:r w:rsidR="00D94F53">
        <w:rPr>
          <w:rFonts w:eastAsia="Times New Roman" w:cs="Times New Roman"/>
          <w:szCs w:val="24"/>
        </w:rPr>
        <w:t xml:space="preserve">the </w:t>
      </w:r>
      <w:r w:rsidR="00443AB0">
        <w:rPr>
          <w:rFonts w:eastAsia="Times New Roman" w:cs="Times New Roman"/>
          <w:szCs w:val="24"/>
        </w:rPr>
        <w:t xml:space="preserve">accountability and transparency signals of the audit </w:t>
      </w:r>
      <w:r w:rsidR="00BA55AE">
        <w:rPr>
          <w:rFonts w:eastAsia="Times New Roman" w:cs="Times New Roman"/>
          <w:szCs w:val="24"/>
        </w:rPr>
        <w:t>w</w:t>
      </w:r>
      <w:r w:rsidR="00A54710">
        <w:rPr>
          <w:rFonts w:eastAsia="Times New Roman" w:cs="Times New Roman"/>
          <w:szCs w:val="24"/>
        </w:rPr>
        <w:t>hen donors receive mixed signals</w:t>
      </w:r>
      <w:r w:rsidR="00580072">
        <w:rPr>
          <w:rFonts w:eastAsia="Times New Roman" w:cs="Times New Roman"/>
          <w:szCs w:val="24"/>
        </w:rPr>
        <w:t xml:space="preserve"> from other sources (i.e. charity rating agencies in disagreement)</w:t>
      </w:r>
      <w:r w:rsidR="00BA55AE">
        <w:rPr>
          <w:rFonts w:eastAsia="Times New Roman" w:cs="Times New Roman"/>
          <w:szCs w:val="24"/>
        </w:rPr>
        <w:t>?</w:t>
      </w:r>
      <w:r w:rsidR="00D94F53">
        <w:rPr>
          <w:rFonts w:eastAsia="Times New Roman" w:cs="Times New Roman"/>
          <w:szCs w:val="24"/>
        </w:rPr>
        <w:t xml:space="preserve"> </w:t>
      </w:r>
      <w:r w:rsidR="00681721">
        <w:rPr>
          <w:rFonts w:eastAsia="Times New Roman" w:cs="Times New Roman"/>
          <w:szCs w:val="24"/>
        </w:rPr>
        <w:t xml:space="preserve">   </w:t>
      </w:r>
      <w:r w:rsidR="00DE6ABE">
        <w:rPr>
          <w:rFonts w:eastAsia="Times New Roman" w:cs="Times New Roman"/>
          <w:szCs w:val="24"/>
        </w:rPr>
        <w:t xml:space="preserve"> </w:t>
      </w:r>
    </w:p>
    <w:p w14:paraId="464C4E2F" w14:textId="255B7A4E" w:rsidR="00142B7F" w:rsidRDefault="009943D5" w:rsidP="2879D56D">
      <w:pPr>
        <w:ind w:firstLine="720"/>
        <w:rPr>
          <w:rFonts w:eastAsia="Times New Roman" w:cs="Times New Roman"/>
          <w:szCs w:val="24"/>
        </w:rPr>
      </w:pPr>
      <w:r>
        <w:rPr>
          <w:rFonts w:eastAsia="Times New Roman" w:cs="Times New Roman"/>
          <w:szCs w:val="24"/>
        </w:rPr>
        <w:t xml:space="preserve">These </w:t>
      </w:r>
      <w:r w:rsidR="0010544F">
        <w:rPr>
          <w:rFonts w:eastAsia="Times New Roman" w:cs="Times New Roman"/>
          <w:szCs w:val="24"/>
        </w:rPr>
        <w:t xml:space="preserve">research </w:t>
      </w:r>
      <w:r>
        <w:rPr>
          <w:rFonts w:eastAsia="Times New Roman" w:cs="Times New Roman"/>
          <w:szCs w:val="24"/>
        </w:rPr>
        <w:t xml:space="preserve">questions were </w:t>
      </w:r>
      <w:r w:rsidR="002632A4">
        <w:rPr>
          <w:rFonts w:eastAsia="Times New Roman" w:cs="Times New Roman"/>
          <w:szCs w:val="24"/>
        </w:rPr>
        <w:t xml:space="preserve">examined using a repeated measures ANOVA </w:t>
      </w:r>
      <w:r w:rsidR="001371C1">
        <w:rPr>
          <w:rFonts w:eastAsia="Times New Roman" w:cs="Times New Roman"/>
          <w:szCs w:val="24"/>
        </w:rPr>
        <w:t xml:space="preserve">where </w:t>
      </w:r>
      <w:r w:rsidR="00C268B5">
        <w:rPr>
          <w:rFonts w:eastAsia="Times New Roman" w:cs="Times New Roman"/>
          <w:szCs w:val="24"/>
        </w:rPr>
        <w:t xml:space="preserve">the </w:t>
      </w:r>
      <w:r w:rsidR="001237CC">
        <w:rPr>
          <w:rFonts w:eastAsia="Times New Roman" w:cs="Times New Roman"/>
          <w:szCs w:val="24"/>
        </w:rPr>
        <w:t>accountability and transparency signals of the audit were varied within subjects</w:t>
      </w:r>
      <w:r w:rsidR="00A4327F">
        <w:rPr>
          <w:rFonts w:eastAsia="Times New Roman" w:cs="Times New Roman"/>
          <w:szCs w:val="24"/>
        </w:rPr>
        <w:t xml:space="preserve"> and </w:t>
      </w:r>
      <w:r w:rsidR="00D005AB">
        <w:rPr>
          <w:rFonts w:eastAsia="Times New Roman" w:cs="Times New Roman"/>
          <w:szCs w:val="24"/>
        </w:rPr>
        <w:t xml:space="preserve">the </w:t>
      </w:r>
      <w:r w:rsidR="007B4BBB">
        <w:rPr>
          <w:rFonts w:eastAsia="Times New Roman" w:cs="Times New Roman"/>
          <w:szCs w:val="24"/>
        </w:rPr>
        <w:t xml:space="preserve">signal </w:t>
      </w:r>
      <w:r w:rsidR="007B4BBB">
        <w:rPr>
          <w:rFonts w:eastAsia="Times New Roman" w:cs="Times New Roman"/>
          <w:szCs w:val="24"/>
        </w:rPr>
        <w:lastRenderedPageBreak/>
        <w:t>sent by charity rating agency evaluations was varied b</w:t>
      </w:r>
      <w:r w:rsidR="001371C1">
        <w:rPr>
          <w:rFonts w:eastAsia="Times New Roman" w:cs="Times New Roman"/>
          <w:szCs w:val="24"/>
        </w:rPr>
        <w:t>etween subjects</w:t>
      </w:r>
      <w:r w:rsidR="00D970EE">
        <w:rPr>
          <w:rFonts w:eastAsia="Times New Roman" w:cs="Times New Roman"/>
          <w:szCs w:val="24"/>
        </w:rPr>
        <w:t xml:space="preserve"> (the complete experimental </w:t>
      </w:r>
      <w:r w:rsidR="00A66277">
        <w:rPr>
          <w:rFonts w:eastAsia="Times New Roman" w:cs="Times New Roman"/>
          <w:szCs w:val="24"/>
        </w:rPr>
        <w:t>instrument illustrating all ex</w:t>
      </w:r>
      <w:r w:rsidR="00CF3C1D">
        <w:rPr>
          <w:rFonts w:eastAsia="Times New Roman" w:cs="Times New Roman"/>
          <w:szCs w:val="24"/>
        </w:rPr>
        <w:t xml:space="preserve">perimental conditions </w:t>
      </w:r>
      <w:r w:rsidR="00E72B25">
        <w:rPr>
          <w:rFonts w:eastAsia="Times New Roman" w:cs="Times New Roman"/>
          <w:szCs w:val="24"/>
        </w:rPr>
        <w:t>can be found in Appendix A)</w:t>
      </w:r>
      <w:r w:rsidR="007B4BBB">
        <w:rPr>
          <w:rFonts w:eastAsia="Times New Roman" w:cs="Times New Roman"/>
          <w:szCs w:val="24"/>
        </w:rPr>
        <w:t>.</w:t>
      </w:r>
      <w:r w:rsidR="007D777F">
        <w:rPr>
          <w:rFonts w:eastAsia="Times New Roman" w:cs="Times New Roman"/>
          <w:szCs w:val="24"/>
        </w:rPr>
        <w:t xml:space="preserve">  </w:t>
      </w:r>
      <w:r w:rsidR="00DE51C9">
        <w:rPr>
          <w:rFonts w:eastAsia="Times New Roman" w:cs="Times New Roman"/>
          <w:szCs w:val="24"/>
        </w:rPr>
        <w:t xml:space="preserve">The </w:t>
      </w:r>
      <w:r w:rsidR="00E66E8F">
        <w:rPr>
          <w:rFonts w:eastAsia="Times New Roman" w:cs="Times New Roman"/>
          <w:szCs w:val="24"/>
        </w:rPr>
        <w:t xml:space="preserve">variation in the </w:t>
      </w:r>
      <w:r w:rsidR="00DE51C9">
        <w:rPr>
          <w:rFonts w:eastAsia="Times New Roman" w:cs="Times New Roman"/>
          <w:szCs w:val="24"/>
        </w:rPr>
        <w:t xml:space="preserve">accountability and transparency signals of the audit </w:t>
      </w:r>
      <w:r w:rsidR="00E66E8F">
        <w:rPr>
          <w:rFonts w:eastAsia="Times New Roman" w:cs="Times New Roman"/>
          <w:szCs w:val="24"/>
        </w:rPr>
        <w:t>was operationalized by presenting participants with three different charities</w:t>
      </w:r>
      <w:r w:rsidR="000B3939">
        <w:rPr>
          <w:rFonts w:eastAsia="Times New Roman" w:cs="Times New Roman"/>
          <w:szCs w:val="24"/>
        </w:rPr>
        <w:t xml:space="preserve"> (one charity did not have an audit</w:t>
      </w:r>
      <w:r w:rsidR="00465FF1">
        <w:rPr>
          <w:rFonts w:eastAsia="Times New Roman" w:cs="Times New Roman"/>
          <w:szCs w:val="24"/>
        </w:rPr>
        <w:t xml:space="preserve">, </w:t>
      </w:r>
      <w:r w:rsidR="005C1BE9">
        <w:rPr>
          <w:rFonts w:eastAsia="Times New Roman" w:cs="Times New Roman"/>
          <w:szCs w:val="24"/>
        </w:rPr>
        <w:t xml:space="preserve">one </w:t>
      </w:r>
      <w:r w:rsidR="00465FF1">
        <w:rPr>
          <w:rFonts w:eastAsia="Times New Roman" w:cs="Times New Roman"/>
          <w:szCs w:val="24"/>
        </w:rPr>
        <w:t xml:space="preserve">charity had an audit but did not </w:t>
      </w:r>
      <w:r w:rsidR="00F67AB7">
        <w:rPr>
          <w:rFonts w:eastAsia="Times New Roman" w:cs="Times New Roman"/>
          <w:szCs w:val="24"/>
        </w:rPr>
        <w:t xml:space="preserve">make the audit accessible to donors, </w:t>
      </w:r>
      <w:r w:rsidR="006A6EAC">
        <w:rPr>
          <w:rFonts w:eastAsia="Times New Roman" w:cs="Times New Roman"/>
          <w:szCs w:val="24"/>
        </w:rPr>
        <w:t>and one charity had an audit and made the audit accessible to donors).</w:t>
      </w:r>
      <w:r w:rsidR="00775AE3">
        <w:rPr>
          <w:rFonts w:eastAsia="Times New Roman" w:cs="Times New Roman"/>
          <w:szCs w:val="24"/>
        </w:rPr>
        <w:t xml:space="preserve">  The variation in the signals from the charity rating agency evaluations </w:t>
      </w:r>
      <w:r w:rsidR="00334678">
        <w:rPr>
          <w:rFonts w:eastAsia="Times New Roman" w:cs="Times New Roman"/>
          <w:szCs w:val="24"/>
        </w:rPr>
        <w:t>was operat</w:t>
      </w:r>
      <w:r w:rsidR="00EB6C95">
        <w:rPr>
          <w:rFonts w:eastAsia="Times New Roman" w:cs="Times New Roman"/>
          <w:szCs w:val="24"/>
        </w:rPr>
        <w:t xml:space="preserve">ionalized by randomly assigning participants to </w:t>
      </w:r>
      <w:r w:rsidR="00582179">
        <w:rPr>
          <w:rFonts w:eastAsia="Times New Roman" w:cs="Times New Roman"/>
          <w:szCs w:val="24"/>
        </w:rPr>
        <w:t>either a condition where the charity rating agencies agreed in their assessment of the charit</w:t>
      </w:r>
      <w:r w:rsidR="002E3C4A">
        <w:rPr>
          <w:rFonts w:eastAsia="Times New Roman" w:cs="Times New Roman"/>
          <w:szCs w:val="24"/>
        </w:rPr>
        <w:t>ies</w:t>
      </w:r>
      <w:r w:rsidR="00582179">
        <w:rPr>
          <w:rFonts w:eastAsia="Times New Roman" w:cs="Times New Roman"/>
          <w:szCs w:val="24"/>
        </w:rPr>
        <w:t xml:space="preserve"> </w:t>
      </w:r>
      <w:r w:rsidR="00972728">
        <w:rPr>
          <w:rFonts w:eastAsia="Times New Roman" w:cs="Times New Roman"/>
          <w:szCs w:val="24"/>
        </w:rPr>
        <w:t>or a condition where the charity rating agencies disagreed</w:t>
      </w:r>
      <w:r w:rsidR="002E3C4A">
        <w:rPr>
          <w:rFonts w:eastAsia="Times New Roman" w:cs="Times New Roman"/>
          <w:szCs w:val="24"/>
        </w:rPr>
        <w:t>.</w:t>
      </w:r>
      <w:r w:rsidR="00972728">
        <w:rPr>
          <w:rFonts w:eastAsia="Times New Roman" w:cs="Times New Roman"/>
          <w:szCs w:val="24"/>
        </w:rPr>
        <w:t xml:space="preserve"> </w:t>
      </w:r>
      <w:r w:rsidR="00582179">
        <w:rPr>
          <w:rFonts w:eastAsia="Times New Roman" w:cs="Times New Roman"/>
          <w:szCs w:val="24"/>
        </w:rPr>
        <w:t xml:space="preserve"> </w:t>
      </w:r>
      <w:r w:rsidR="00465FF1">
        <w:rPr>
          <w:rFonts w:eastAsia="Times New Roman" w:cs="Times New Roman"/>
          <w:szCs w:val="24"/>
        </w:rPr>
        <w:t xml:space="preserve"> </w:t>
      </w:r>
      <w:r w:rsidR="00DE51C9">
        <w:rPr>
          <w:rFonts w:eastAsia="Times New Roman" w:cs="Times New Roman"/>
          <w:szCs w:val="24"/>
        </w:rPr>
        <w:t xml:space="preserve"> </w:t>
      </w:r>
      <w:r w:rsidR="003227BA">
        <w:rPr>
          <w:rFonts w:eastAsia="Times New Roman" w:cs="Times New Roman"/>
          <w:szCs w:val="24"/>
        </w:rPr>
        <w:t xml:space="preserve">  </w:t>
      </w:r>
      <w:r w:rsidR="00205F1C">
        <w:rPr>
          <w:rFonts w:eastAsia="Times New Roman" w:cs="Times New Roman"/>
          <w:szCs w:val="24"/>
        </w:rPr>
        <w:t xml:space="preserve">  </w:t>
      </w:r>
      <w:r w:rsidR="00F36EC5">
        <w:rPr>
          <w:rFonts w:eastAsia="Times New Roman" w:cs="Times New Roman"/>
          <w:szCs w:val="24"/>
        </w:rPr>
        <w:t xml:space="preserve"> </w:t>
      </w:r>
    </w:p>
    <w:p w14:paraId="4AE5F6F9" w14:textId="38024312" w:rsidR="00DB3F5B" w:rsidRDefault="002E3C4A" w:rsidP="2879D56D">
      <w:pPr>
        <w:ind w:firstLine="720"/>
        <w:rPr>
          <w:rFonts w:eastAsia="Times New Roman" w:cs="Times New Roman"/>
          <w:szCs w:val="24"/>
        </w:rPr>
      </w:pPr>
      <w:r>
        <w:rPr>
          <w:rFonts w:eastAsia="Times New Roman" w:cs="Times New Roman"/>
          <w:szCs w:val="24"/>
        </w:rPr>
        <w:t xml:space="preserve">Participants assumed the role of </w:t>
      </w:r>
      <w:r w:rsidR="00D30072">
        <w:rPr>
          <w:rFonts w:eastAsia="Times New Roman" w:cs="Times New Roman"/>
          <w:szCs w:val="24"/>
        </w:rPr>
        <w:t>an employee of a co</w:t>
      </w:r>
      <w:r w:rsidR="009D4B8A">
        <w:rPr>
          <w:rFonts w:eastAsia="Times New Roman" w:cs="Times New Roman"/>
          <w:szCs w:val="24"/>
        </w:rPr>
        <w:t xml:space="preserve">mpany.  </w:t>
      </w:r>
      <w:r w:rsidR="002E2DC9">
        <w:rPr>
          <w:rFonts w:eastAsia="Times New Roman" w:cs="Times New Roman"/>
          <w:szCs w:val="24"/>
        </w:rPr>
        <w:t>In their role a</w:t>
      </w:r>
      <w:r w:rsidR="009D4B8A">
        <w:rPr>
          <w:rFonts w:eastAsia="Times New Roman" w:cs="Times New Roman"/>
          <w:szCs w:val="24"/>
        </w:rPr>
        <w:t xml:space="preserve">s an employee, the participant was tasked with vetting charities </w:t>
      </w:r>
      <w:r w:rsidR="00E82ACF">
        <w:rPr>
          <w:rFonts w:eastAsia="Times New Roman" w:cs="Times New Roman"/>
          <w:szCs w:val="24"/>
        </w:rPr>
        <w:t>for a corporate giving program.</w:t>
      </w:r>
      <w:r w:rsidR="002E2DC9">
        <w:rPr>
          <w:rFonts w:eastAsia="Times New Roman" w:cs="Times New Roman"/>
          <w:szCs w:val="24"/>
        </w:rPr>
        <w:t xml:space="preserve">  </w:t>
      </w:r>
      <w:r w:rsidR="00F22FF4">
        <w:rPr>
          <w:rFonts w:eastAsia="Times New Roman" w:cs="Times New Roman"/>
          <w:szCs w:val="24"/>
        </w:rPr>
        <w:t xml:space="preserve">Participants </w:t>
      </w:r>
      <w:r w:rsidR="00EB0124">
        <w:rPr>
          <w:rFonts w:eastAsia="Times New Roman" w:cs="Times New Roman"/>
          <w:szCs w:val="24"/>
        </w:rPr>
        <w:t xml:space="preserve">received information </w:t>
      </w:r>
      <w:r w:rsidR="00C12945">
        <w:rPr>
          <w:rFonts w:eastAsia="Times New Roman" w:cs="Times New Roman"/>
          <w:szCs w:val="24"/>
        </w:rPr>
        <w:t xml:space="preserve">to evaluate each of the </w:t>
      </w:r>
      <w:r w:rsidR="00E1190F">
        <w:rPr>
          <w:rFonts w:eastAsia="Times New Roman" w:cs="Times New Roman"/>
          <w:szCs w:val="24"/>
        </w:rPr>
        <w:t xml:space="preserve">three charities </w:t>
      </w:r>
      <w:r w:rsidR="00FD1503">
        <w:rPr>
          <w:rFonts w:eastAsia="Times New Roman" w:cs="Times New Roman"/>
          <w:szCs w:val="24"/>
        </w:rPr>
        <w:t xml:space="preserve">in turn </w:t>
      </w:r>
      <w:r w:rsidR="00DE5D63">
        <w:rPr>
          <w:rFonts w:eastAsia="Times New Roman" w:cs="Times New Roman"/>
          <w:szCs w:val="24"/>
        </w:rPr>
        <w:t>(order of presentation was randomized)</w:t>
      </w:r>
      <w:r w:rsidR="000D0D56">
        <w:rPr>
          <w:rFonts w:eastAsia="Times New Roman" w:cs="Times New Roman"/>
          <w:szCs w:val="24"/>
        </w:rPr>
        <w:t xml:space="preserve"> and </w:t>
      </w:r>
      <w:r w:rsidR="00C70F9E">
        <w:rPr>
          <w:rFonts w:eastAsia="Times New Roman" w:cs="Times New Roman"/>
          <w:szCs w:val="24"/>
        </w:rPr>
        <w:t>made a decision regarding the</w:t>
      </w:r>
      <w:r w:rsidR="00617A42">
        <w:rPr>
          <w:rFonts w:eastAsia="Times New Roman" w:cs="Times New Roman"/>
          <w:szCs w:val="24"/>
        </w:rPr>
        <w:t xml:space="preserve"> amount </w:t>
      </w:r>
      <w:r w:rsidR="00626A33">
        <w:rPr>
          <w:rFonts w:eastAsia="Times New Roman" w:cs="Times New Roman"/>
          <w:szCs w:val="24"/>
        </w:rPr>
        <w:t xml:space="preserve">that should be donated to </w:t>
      </w:r>
      <w:r w:rsidR="002A1179">
        <w:rPr>
          <w:rFonts w:eastAsia="Times New Roman" w:cs="Times New Roman"/>
          <w:szCs w:val="24"/>
        </w:rPr>
        <w:t xml:space="preserve">the </w:t>
      </w:r>
      <w:r w:rsidR="00D77249">
        <w:rPr>
          <w:rFonts w:eastAsia="Times New Roman" w:cs="Times New Roman"/>
          <w:szCs w:val="24"/>
        </w:rPr>
        <w:t>charity</w:t>
      </w:r>
      <w:r w:rsidR="00435FDA">
        <w:rPr>
          <w:rFonts w:eastAsia="Times New Roman" w:cs="Times New Roman"/>
          <w:szCs w:val="24"/>
        </w:rPr>
        <w:t xml:space="preserve">.  </w:t>
      </w:r>
      <w:r w:rsidR="00480718">
        <w:rPr>
          <w:rFonts w:eastAsia="Times New Roman" w:cs="Times New Roman"/>
          <w:szCs w:val="24"/>
        </w:rPr>
        <w:t xml:space="preserve">The value that a donor </w:t>
      </w:r>
      <w:r w:rsidR="00581D22">
        <w:rPr>
          <w:rFonts w:eastAsia="Times New Roman" w:cs="Times New Roman"/>
          <w:szCs w:val="24"/>
        </w:rPr>
        <w:t xml:space="preserve">places on a </w:t>
      </w:r>
      <w:r w:rsidR="002568D6">
        <w:rPr>
          <w:rFonts w:eastAsia="Times New Roman" w:cs="Times New Roman"/>
          <w:szCs w:val="24"/>
        </w:rPr>
        <w:t xml:space="preserve">particular signal </w:t>
      </w:r>
      <w:r w:rsidR="0025082F">
        <w:rPr>
          <w:rFonts w:eastAsia="Times New Roman" w:cs="Times New Roman"/>
          <w:szCs w:val="24"/>
        </w:rPr>
        <w:t>is difficult to accurately measure</w:t>
      </w:r>
      <w:r w:rsidR="001F21A7">
        <w:rPr>
          <w:rFonts w:eastAsia="Times New Roman" w:cs="Times New Roman"/>
          <w:szCs w:val="24"/>
        </w:rPr>
        <w:t xml:space="preserve">, </w:t>
      </w:r>
      <w:r w:rsidR="00291DE0">
        <w:rPr>
          <w:rFonts w:eastAsia="Times New Roman" w:cs="Times New Roman"/>
          <w:szCs w:val="24"/>
        </w:rPr>
        <w:t xml:space="preserve">but </w:t>
      </w:r>
      <w:r w:rsidR="00AA3E4F">
        <w:rPr>
          <w:rFonts w:eastAsia="Times New Roman" w:cs="Times New Roman"/>
          <w:szCs w:val="24"/>
        </w:rPr>
        <w:t xml:space="preserve">in the context of a donation decision </w:t>
      </w:r>
      <w:r w:rsidR="00291DE0">
        <w:rPr>
          <w:rFonts w:eastAsia="Times New Roman" w:cs="Times New Roman"/>
          <w:szCs w:val="24"/>
        </w:rPr>
        <w:t>the donation amount seems a reasonable proxy for value</w:t>
      </w:r>
      <w:r w:rsidR="00E4251A">
        <w:rPr>
          <w:rFonts w:eastAsia="Times New Roman" w:cs="Times New Roman"/>
          <w:szCs w:val="24"/>
        </w:rPr>
        <w:t xml:space="preserve"> and thus was used as the dependent variable.</w:t>
      </w:r>
    </w:p>
    <w:p w14:paraId="2386990D" w14:textId="6E4950AF" w:rsidR="00726BE7" w:rsidRDefault="002A6A1C" w:rsidP="2879D56D">
      <w:pPr>
        <w:ind w:firstLine="720"/>
        <w:rPr>
          <w:rFonts w:eastAsia="Times New Roman" w:cs="Times New Roman"/>
          <w:szCs w:val="24"/>
        </w:rPr>
      </w:pPr>
      <w:r>
        <w:rPr>
          <w:rFonts w:cs="Times New Roman"/>
          <w:szCs w:val="24"/>
        </w:rPr>
        <w:t xml:space="preserve">I find </w:t>
      </w:r>
      <w:r w:rsidR="00DD45C0">
        <w:rPr>
          <w:rFonts w:cs="Times New Roman"/>
          <w:szCs w:val="24"/>
        </w:rPr>
        <w:t>that donors value the accountability signal sent when an organization has an audit</w:t>
      </w:r>
      <w:r w:rsidR="00162CB1">
        <w:rPr>
          <w:rFonts w:cs="Times New Roman"/>
          <w:szCs w:val="24"/>
        </w:rPr>
        <w:t xml:space="preserve"> (donations were significantly higher when a charity had an audit than when a charity did not have an audit)</w:t>
      </w:r>
      <w:r w:rsidR="00DD45C0">
        <w:rPr>
          <w:rFonts w:cs="Times New Roman"/>
          <w:szCs w:val="24"/>
        </w:rPr>
        <w:t xml:space="preserve">.  </w:t>
      </w:r>
      <w:r w:rsidR="00B342EC">
        <w:rPr>
          <w:rFonts w:cs="Times New Roman"/>
          <w:szCs w:val="24"/>
        </w:rPr>
        <w:t xml:space="preserve">I </w:t>
      </w:r>
      <w:r w:rsidR="00DD45C0">
        <w:rPr>
          <w:rFonts w:cs="Times New Roman"/>
          <w:szCs w:val="24"/>
        </w:rPr>
        <w:t>also</w:t>
      </w:r>
      <w:r w:rsidR="00751E61">
        <w:rPr>
          <w:rFonts w:cs="Times New Roman"/>
          <w:szCs w:val="24"/>
        </w:rPr>
        <w:t xml:space="preserve"> </w:t>
      </w:r>
      <w:r w:rsidR="00B342EC">
        <w:rPr>
          <w:rFonts w:cs="Times New Roman"/>
          <w:szCs w:val="24"/>
        </w:rPr>
        <w:t>find</w:t>
      </w:r>
      <w:r w:rsidR="002119C8">
        <w:rPr>
          <w:rFonts w:cs="Times New Roman"/>
          <w:szCs w:val="24"/>
        </w:rPr>
        <w:t xml:space="preserve"> </w:t>
      </w:r>
      <w:r w:rsidR="00DD45C0">
        <w:rPr>
          <w:rFonts w:cs="Times New Roman"/>
          <w:szCs w:val="24"/>
        </w:rPr>
        <w:t xml:space="preserve">that donors incrementally value the transparency signal sent when </w:t>
      </w:r>
      <w:r w:rsidR="007F353A">
        <w:rPr>
          <w:rFonts w:cs="Times New Roman"/>
          <w:szCs w:val="24"/>
        </w:rPr>
        <w:t xml:space="preserve">an </w:t>
      </w:r>
      <w:r w:rsidR="00DD45C0">
        <w:rPr>
          <w:rFonts w:cs="Times New Roman"/>
          <w:szCs w:val="24"/>
        </w:rPr>
        <w:t>organization makes the audit easily accessible</w:t>
      </w:r>
      <w:r w:rsidR="00751E61">
        <w:rPr>
          <w:rFonts w:cs="Times New Roman"/>
          <w:szCs w:val="24"/>
        </w:rPr>
        <w:t xml:space="preserve"> (donations were significantly higher </w:t>
      </w:r>
      <w:r w:rsidR="005A5152">
        <w:rPr>
          <w:rFonts w:cs="Times New Roman"/>
          <w:szCs w:val="24"/>
        </w:rPr>
        <w:t xml:space="preserve">when a charity made its audit available on its website compared to </w:t>
      </w:r>
      <w:r w:rsidR="002B7910">
        <w:rPr>
          <w:rFonts w:cs="Times New Roman"/>
          <w:szCs w:val="24"/>
        </w:rPr>
        <w:t xml:space="preserve">when a charity had an audit but did not make </w:t>
      </w:r>
      <w:r w:rsidR="00F7720E">
        <w:rPr>
          <w:rFonts w:cs="Times New Roman"/>
          <w:szCs w:val="24"/>
        </w:rPr>
        <w:t xml:space="preserve">the audit </w:t>
      </w:r>
      <w:r w:rsidR="002B7910">
        <w:rPr>
          <w:rFonts w:cs="Times New Roman"/>
          <w:szCs w:val="24"/>
        </w:rPr>
        <w:t>available on its webs</w:t>
      </w:r>
      <w:r w:rsidR="00F7720E">
        <w:rPr>
          <w:rFonts w:cs="Times New Roman"/>
          <w:szCs w:val="24"/>
        </w:rPr>
        <w:t>ite</w:t>
      </w:r>
      <w:r w:rsidR="002B7910">
        <w:rPr>
          <w:rFonts w:cs="Times New Roman"/>
          <w:szCs w:val="24"/>
        </w:rPr>
        <w:t>)</w:t>
      </w:r>
      <w:r w:rsidR="00DD45C0">
        <w:rPr>
          <w:rFonts w:cs="Times New Roman"/>
          <w:szCs w:val="24"/>
        </w:rPr>
        <w:t xml:space="preserve">.  I do not find </w:t>
      </w:r>
      <w:r w:rsidR="00B1722E">
        <w:rPr>
          <w:rFonts w:cs="Times New Roman"/>
          <w:szCs w:val="24"/>
        </w:rPr>
        <w:t xml:space="preserve">sufficient </w:t>
      </w:r>
      <w:r w:rsidR="00DD45C0">
        <w:rPr>
          <w:rFonts w:cs="Times New Roman"/>
          <w:szCs w:val="24"/>
        </w:rPr>
        <w:t xml:space="preserve">evidence </w:t>
      </w:r>
      <w:r w:rsidR="00B1722E">
        <w:rPr>
          <w:rFonts w:cs="Times New Roman"/>
          <w:szCs w:val="24"/>
        </w:rPr>
        <w:t xml:space="preserve">to conclude </w:t>
      </w:r>
      <w:r w:rsidR="00DD45C0">
        <w:rPr>
          <w:rFonts w:cs="Times New Roman"/>
          <w:szCs w:val="24"/>
        </w:rPr>
        <w:t xml:space="preserve">that the audit signals interact with other </w:t>
      </w:r>
      <w:r w:rsidR="00F80A86">
        <w:rPr>
          <w:rFonts w:cs="Times New Roman"/>
          <w:szCs w:val="24"/>
        </w:rPr>
        <w:t xml:space="preserve">signals </w:t>
      </w:r>
      <w:r w:rsidR="00DD45C0">
        <w:rPr>
          <w:rFonts w:cs="Times New Roman"/>
          <w:szCs w:val="24"/>
        </w:rPr>
        <w:t>available to donors</w:t>
      </w:r>
      <w:r w:rsidR="006354C3">
        <w:rPr>
          <w:rFonts w:cs="Times New Roman"/>
          <w:szCs w:val="24"/>
        </w:rPr>
        <w:t xml:space="preserve"> </w:t>
      </w:r>
      <w:r w:rsidR="00013703">
        <w:rPr>
          <w:rFonts w:cs="Times New Roman"/>
          <w:szCs w:val="24"/>
        </w:rPr>
        <w:t xml:space="preserve">(i.e. donors </w:t>
      </w:r>
      <w:r w:rsidR="00D50939">
        <w:rPr>
          <w:rFonts w:cs="Times New Roman"/>
          <w:szCs w:val="24"/>
        </w:rPr>
        <w:t xml:space="preserve">did not </w:t>
      </w:r>
      <w:r w:rsidR="00013703">
        <w:rPr>
          <w:rFonts w:cs="Times New Roman"/>
          <w:szCs w:val="24"/>
        </w:rPr>
        <w:t>rel</w:t>
      </w:r>
      <w:r w:rsidR="00D50939">
        <w:rPr>
          <w:rFonts w:cs="Times New Roman"/>
          <w:szCs w:val="24"/>
        </w:rPr>
        <w:t>y</w:t>
      </w:r>
      <w:r w:rsidR="00013703">
        <w:rPr>
          <w:rFonts w:cs="Times New Roman"/>
          <w:szCs w:val="24"/>
        </w:rPr>
        <w:t xml:space="preserve"> </w:t>
      </w:r>
      <w:r w:rsidR="00D50939">
        <w:rPr>
          <w:rFonts w:cs="Times New Roman"/>
          <w:szCs w:val="24"/>
        </w:rPr>
        <w:t xml:space="preserve">more on the audit </w:t>
      </w:r>
      <w:r w:rsidR="00F80A86">
        <w:rPr>
          <w:rFonts w:cs="Times New Roman"/>
          <w:szCs w:val="24"/>
        </w:rPr>
        <w:t xml:space="preserve">signal when the charity </w:t>
      </w:r>
      <w:r w:rsidR="0018476B">
        <w:rPr>
          <w:rFonts w:cs="Times New Roman"/>
          <w:szCs w:val="24"/>
        </w:rPr>
        <w:t xml:space="preserve">rating agencies </w:t>
      </w:r>
      <w:r w:rsidR="00D372B2">
        <w:rPr>
          <w:rFonts w:cs="Times New Roman"/>
          <w:szCs w:val="24"/>
        </w:rPr>
        <w:t>sent mixed signals)</w:t>
      </w:r>
      <w:r w:rsidR="00DD45C0">
        <w:rPr>
          <w:rFonts w:cs="Times New Roman"/>
          <w:szCs w:val="24"/>
        </w:rPr>
        <w:t xml:space="preserve">.    </w:t>
      </w:r>
    </w:p>
    <w:p w14:paraId="204BEB73" w14:textId="64C45D15" w:rsidR="00D72EB3" w:rsidRDefault="001D039D" w:rsidP="2879D56D">
      <w:pPr>
        <w:ind w:firstLine="720"/>
        <w:rPr>
          <w:rFonts w:eastAsia="Times New Roman" w:cs="Times New Roman"/>
          <w:szCs w:val="24"/>
        </w:rPr>
      </w:pPr>
      <w:r>
        <w:rPr>
          <w:rFonts w:eastAsia="Times New Roman" w:cs="Times New Roman"/>
          <w:szCs w:val="24"/>
        </w:rPr>
        <w:t>This study contribute</w:t>
      </w:r>
      <w:r w:rsidR="009D7FE0">
        <w:rPr>
          <w:rFonts w:eastAsia="Times New Roman" w:cs="Times New Roman"/>
          <w:szCs w:val="24"/>
        </w:rPr>
        <w:t>s</w:t>
      </w:r>
      <w:r>
        <w:rPr>
          <w:rFonts w:eastAsia="Times New Roman" w:cs="Times New Roman"/>
          <w:szCs w:val="24"/>
        </w:rPr>
        <w:t xml:space="preserve"> to the literature</w:t>
      </w:r>
      <w:r w:rsidR="003C3A2A">
        <w:rPr>
          <w:rFonts w:eastAsia="Times New Roman" w:cs="Times New Roman"/>
          <w:szCs w:val="24"/>
        </w:rPr>
        <w:t xml:space="preserve"> on donors</w:t>
      </w:r>
      <w:r w:rsidR="00DE0277">
        <w:rPr>
          <w:rFonts w:eastAsia="Times New Roman" w:cs="Times New Roman"/>
          <w:szCs w:val="24"/>
        </w:rPr>
        <w:t xml:space="preserve"> use of audits</w:t>
      </w:r>
      <w:r w:rsidR="00C94C05">
        <w:rPr>
          <w:rFonts w:eastAsia="Times New Roman" w:cs="Times New Roman"/>
          <w:szCs w:val="24"/>
        </w:rPr>
        <w:t xml:space="preserve"> by </w:t>
      </w:r>
      <w:r w:rsidR="00706247">
        <w:rPr>
          <w:rFonts w:eastAsia="Times New Roman" w:cs="Times New Roman"/>
          <w:szCs w:val="24"/>
        </w:rPr>
        <w:t xml:space="preserve">demonstrating </w:t>
      </w:r>
      <w:r w:rsidR="003C11E3">
        <w:rPr>
          <w:rFonts w:eastAsia="Times New Roman" w:cs="Times New Roman"/>
          <w:szCs w:val="24"/>
        </w:rPr>
        <w:t xml:space="preserve">under experimental conditions </w:t>
      </w:r>
      <w:r w:rsidR="00706247">
        <w:rPr>
          <w:rFonts w:eastAsia="Times New Roman" w:cs="Times New Roman"/>
          <w:szCs w:val="24"/>
        </w:rPr>
        <w:t xml:space="preserve">that donors </w:t>
      </w:r>
      <w:r w:rsidR="00C9214E">
        <w:rPr>
          <w:rFonts w:eastAsia="Times New Roman" w:cs="Times New Roman"/>
          <w:szCs w:val="24"/>
        </w:rPr>
        <w:t>respond to the accountability signal sent when a nonprofit organization undergoes an audit</w:t>
      </w:r>
      <w:r w:rsidR="003C3A2A">
        <w:rPr>
          <w:rFonts w:eastAsia="Times New Roman" w:cs="Times New Roman"/>
          <w:szCs w:val="24"/>
        </w:rPr>
        <w:t xml:space="preserve">.  </w:t>
      </w:r>
      <w:r w:rsidR="0021598D">
        <w:rPr>
          <w:rFonts w:eastAsia="Times New Roman" w:cs="Times New Roman"/>
          <w:szCs w:val="24"/>
        </w:rPr>
        <w:t>Donor reliance on audits has been examined in archival settings, but not in an experimental setting where causality can be tested.</w:t>
      </w:r>
      <w:r w:rsidR="00E24EB1">
        <w:rPr>
          <w:rFonts w:eastAsia="Times New Roman" w:cs="Times New Roman"/>
          <w:szCs w:val="24"/>
        </w:rPr>
        <w:t xml:space="preserve">  </w:t>
      </w:r>
      <w:r w:rsidR="00C11A44">
        <w:rPr>
          <w:rFonts w:eastAsia="Times New Roman" w:cs="Times New Roman"/>
          <w:szCs w:val="24"/>
        </w:rPr>
        <w:t xml:space="preserve">It was important </w:t>
      </w:r>
      <w:r w:rsidR="00F16550">
        <w:rPr>
          <w:rFonts w:eastAsia="Times New Roman" w:cs="Times New Roman"/>
          <w:szCs w:val="24"/>
        </w:rPr>
        <w:t xml:space="preserve">to examine the question under experimental conditions </w:t>
      </w:r>
      <w:r w:rsidR="00F969BD">
        <w:rPr>
          <w:rFonts w:eastAsia="Times New Roman" w:cs="Times New Roman"/>
          <w:szCs w:val="24"/>
        </w:rPr>
        <w:t xml:space="preserve">because </w:t>
      </w:r>
      <w:r w:rsidR="008B7A89">
        <w:rPr>
          <w:rFonts w:eastAsia="Times New Roman" w:cs="Times New Roman"/>
          <w:szCs w:val="24"/>
        </w:rPr>
        <w:t xml:space="preserve">the extant literature indicates that donors do not have </w:t>
      </w:r>
      <w:r w:rsidR="00A33E5F">
        <w:rPr>
          <w:rFonts w:eastAsia="Times New Roman" w:cs="Times New Roman"/>
          <w:szCs w:val="24"/>
        </w:rPr>
        <w:t>wide access to nonprofit audits</w:t>
      </w:r>
      <w:r w:rsidR="00B85823">
        <w:rPr>
          <w:rFonts w:eastAsia="Times New Roman" w:cs="Times New Roman"/>
          <w:szCs w:val="24"/>
        </w:rPr>
        <w:t xml:space="preserve">.  </w:t>
      </w:r>
      <w:r w:rsidR="00B53ED3">
        <w:rPr>
          <w:rFonts w:eastAsia="Times New Roman" w:cs="Times New Roman"/>
          <w:szCs w:val="24"/>
        </w:rPr>
        <w:t xml:space="preserve">It is reasonable to assume that </w:t>
      </w:r>
      <w:r w:rsidR="00680D54">
        <w:rPr>
          <w:rFonts w:eastAsia="Times New Roman" w:cs="Times New Roman"/>
          <w:szCs w:val="24"/>
        </w:rPr>
        <w:t xml:space="preserve">the </w:t>
      </w:r>
      <w:r w:rsidR="00B53ED3">
        <w:rPr>
          <w:rFonts w:eastAsia="Times New Roman" w:cs="Times New Roman"/>
          <w:szCs w:val="24"/>
        </w:rPr>
        <w:lastRenderedPageBreak/>
        <w:t xml:space="preserve">associations </w:t>
      </w:r>
      <w:r w:rsidR="00680D54">
        <w:rPr>
          <w:rFonts w:eastAsia="Times New Roman" w:cs="Times New Roman"/>
          <w:szCs w:val="24"/>
        </w:rPr>
        <w:t xml:space="preserve">found </w:t>
      </w:r>
      <w:r w:rsidR="00B53ED3">
        <w:rPr>
          <w:rFonts w:eastAsia="Times New Roman" w:cs="Times New Roman"/>
          <w:szCs w:val="24"/>
        </w:rPr>
        <w:t>between audits and other variables</w:t>
      </w:r>
      <w:r w:rsidR="00555483">
        <w:rPr>
          <w:rFonts w:eastAsia="Times New Roman" w:cs="Times New Roman"/>
          <w:szCs w:val="24"/>
        </w:rPr>
        <w:t xml:space="preserve"> </w:t>
      </w:r>
      <w:r w:rsidR="00A351CE">
        <w:rPr>
          <w:rFonts w:eastAsia="Times New Roman" w:cs="Times New Roman"/>
          <w:szCs w:val="24"/>
        </w:rPr>
        <w:t xml:space="preserve">of interest </w:t>
      </w:r>
      <w:r w:rsidR="00680D54">
        <w:rPr>
          <w:rFonts w:eastAsia="Times New Roman" w:cs="Times New Roman"/>
          <w:szCs w:val="24"/>
        </w:rPr>
        <w:t xml:space="preserve">in archival research </w:t>
      </w:r>
      <w:r w:rsidR="00A351CE">
        <w:rPr>
          <w:rFonts w:eastAsia="Times New Roman" w:cs="Times New Roman"/>
          <w:szCs w:val="24"/>
        </w:rPr>
        <w:t>are driven by</w:t>
      </w:r>
      <w:r w:rsidR="00C1060B">
        <w:rPr>
          <w:rFonts w:eastAsia="Times New Roman" w:cs="Times New Roman"/>
          <w:szCs w:val="24"/>
        </w:rPr>
        <w:t xml:space="preserve"> the audit in a public company setting where audit disclosure is mandated</w:t>
      </w:r>
      <w:r w:rsidR="00397672">
        <w:rPr>
          <w:rFonts w:eastAsia="Times New Roman" w:cs="Times New Roman"/>
          <w:szCs w:val="24"/>
        </w:rPr>
        <w:t xml:space="preserve">, but the same </w:t>
      </w:r>
      <w:r w:rsidR="005F3CE0">
        <w:rPr>
          <w:rFonts w:eastAsia="Times New Roman" w:cs="Times New Roman"/>
          <w:szCs w:val="24"/>
        </w:rPr>
        <w:t>assumption may not be reasonable in the nonprofit setting where audits are not widely available</w:t>
      </w:r>
      <w:r w:rsidR="00C1060B">
        <w:rPr>
          <w:rFonts w:eastAsia="Times New Roman" w:cs="Times New Roman"/>
          <w:szCs w:val="24"/>
        </w:rPr>
        <w:t>.</w:t>
      </w:r>
    </w:p>
    <w:p w14:paraId="26AB903F" w14:textId="1739A6E7" w:rsidR="001A114F" w:rsidRDefault="00D8526B" w:rsidP="2879D56D">
      <w:pPr>
        <w:ind w:firstLine="720"/>
        <w:rPr>
          <w:rFonts w:eastAsia="Times New Roman" w:cs="Times New Roman"/>
          <w:szCs w:val="24"/>
        </w:rPr>
      </w:pPr>
      <w:r>
        <w:rPr>
          <w:rFonts w:eastAsia="Times New Roman" w:cs="Times New Roman"/>
          <w:szCs w:val="24"/>
        </w:rPr>
        <w:t xml:space="preserve">In addition to contributing </w:t>
      </w:r>
      <w:r w:rsidR="000C7651">
        <w:rPr>
          <w:rFonts w:eastAsia="Times New Roman" w:cs="Times New Roman"/>
          <w:szCs w:val="24"/>
        </w:rPr>
        <w:t>to the literature on donors use of audits</w:t>
      </w:r>
      <w:r w:rsidR="00D02FE7">
        <w:rPr>
          <w:rFonts w:eastAsia="Times New Roman" w:cs="Times New Roman"/>
          <w:szCs w:val="24"/>
        </w:rPr>
        <w:t>, this study also contributes to the literature on voluntary disclosure of information</w:t>
      </w:r>
      <w:r w:rsidR="00823E4C">
        <w:rPr>
          <w:rFonts w:eastAsia="Times New Roman" w:cs="Times New Roman"/>
          <w:szCs w:val="24"/>
        </w:rPr>
        <w:t>.</w:t>
      </w:r>
      <w:r w:rsidR="000C7651">
        <w:rPr>
          <w:rFonts w:eastAsia="Times New Roman" w:cs="Times New Roman"/>
          <w:szCs w:val="24"/>
        </w:rPr>
        <w:t xml:space="preserve"> </w:t>
      </w:r>
      <w:r w:rsidR="003A6DB7">
        <w:rPr>
          <w:rFonts w:eastAsia="Times New Roman" w:cs="Times New Roman"/>
          <w:szCs w:val="24"/>
        </w:rPr>
        <w:t xml:space="preserve"> This contribution stems from </w:t>
      </w:r>
      <w:r w:rsidR="00AC496E">
        <w:rPr>
          <w:rFonts w:eastAsia="Times New Roman" w:cs="Times New Roman"/>
          <w:szCs w:val="24"/>
        </w:rPr>
        <w:t>revealing</w:t>
      </w:r>
      <w:r w:rsidR="007E3D35">
        <w:rPr>
          <w:rFonts w:eastAsia="Times New Roman" w:cs="Times New Roman"/>
          <w:szCs w:val="24"/>
        </w:rPr>
        <w:t xml:space="preserve"> </w:t>
      </w:r>
      <w:r w:rsidR="000C7651">
        <w:rPr>
          <w:rFonts w:eastAsia="Times New Roman" w:cs="Times New Roman"/>
          <w:szCs w:val="24"/>
        </w:rPr>
        <w:t xml:space="preserve">that donors </w:t>
      </w:r>
      <w:r w:rsidR="00831302">
        <w:rPr>
          <w:rFonts w:eastAsia="Times New Roman" w:cs="Times New Roman"/>
          <w:szCs w:val="24"/>
        </w:rPr>
        <w:t xml:space="preserve">value the transparency </w:t>
      </w:r>
      <w:r w:rsidR="00B43940">
        <w:rPr>
          <w:rFonts w:eastAsia="Times New Roman" w:cs="Times New Roman"/>
          <w:szCs w:val="24"/>
        </w:rPr>
        <w:t>demonstrated by a nonprofits willingness to make its audit easily a</w:t>
      </w:r>
      <w:r w:rsidR="00273F16">
        <w:rPr>
          <w:rFonts w:eastAsia="Times New Roman" w:cs="Times New Roman"/>
          <w:szCs w:val="24"/>
        </w:rPr>
        <w:t>cc</w:t>
      </w:r>
      <w:r w:rsidR="00B43940">
        <w:rPr>
          <w:rFonts w:eastAsia="Times New Roman" w:cs="Times New Roman"/>
          <w:szCs w:val="24"/>
        </w:rPr>
        <w:t>e</w:t>
      </w:r>
      <w:r w:rsidR="00273F16">
        <w:rPr>
          <w:rFonts w:eastAsia="Times New Roman" w:cs="Times New Roman"/>
          <w:szCs w:val="24"/>
        </w:rPr>
        <w:t>ss</w:t>
      </w:r>
      <w:r w:rsidR="00B43940">
        <w:rPr>
          <w:rFonts w:eastAsia="Times New Roman" w:cs="Times New Roman"/>
          <w:szCs w:val="24"/>
        </w:rPr>
        <w:t>ible to donors</w:t>
      </w:r>
      <w:r w:rsidR="00B03273">
        <w:rPr>
          <w:rFonts w:eastAsia="Times New Roman" w:cs="Times New Roman"/>
          <w:szCs w:val="24"/>
        </w:rPr>
        <w:t xml:space="preserve">. </w:t>
      </w:r>
      <w:r w:rsidR="00A173B9">
        <w:rPr>
          <w:rFonts w:eastAsia="Times New Roman" w:cs="Times New Roman"/>
          <w:szCs w:val="24"/>
        </w:rPr>
        <w:t xml:space="preserve">and </w:t>
      </w:r>
      <w:r w:rsidR="004C1F64">
        <w:rPr>
          <w:rFonts w:eastAsia="Times New Roman" w:cs="Times New Roman"/>
          <w:szCs w:val="24"/>
        </w:rPr>
        <w:t>th</w:t>
      </w:r>
      <w:r w:rsidR="00B03273">
        <w:rPr>
          <w:rFonts w:eastAsia="Times New Roman" w:cs="Times New Roman"/>
          <w:szCs w:val="24"/>
        </w:rPr>
        <w:t xml:space="preserve">e </w:t>
      </w:r>
      <w:r w:rsidR="004C1F64">
        <w:rPr>
          <w:rFonts w:eastAsia="Times New Roman" w:cs="Times New Roman"/>
          <w:szCs w:val="24"/>
        </w:rPr>
        <w:t xml:space="preserve">value </w:t>
      </w:r>
      <w:r w:rsidR="00B03273">
        <w:rPr>
          <w:rFonts w:eastAsia="Times New Roman" w:cs="Times New Roman"/>
          <w:szCs w:val="24"/>
        </w:rPr>
        <w:t xml:space="preserve">of the transparency signal </w:t>
      </w:r>
      <w:r w:rsidR="004C1F64">
        <w:rPr>
          <w:rFonts w:eastAsia="Times New Roman" w:cs="Times New Roman"/>
          <w:szCs w:val="24"/>
        </w:rPr>
        <w:t>is incremental to the</w:t>
      </w:r>
      <w:r w:rsidR="00FB539F">
        <w:rPr>
          <w:rFonts w:eastAsia="Times New Roman" w:cs="Times New Roman"/>
          <w:szCs w:val="24"/>
        </w:rPr>
        <w:t xml:space="preserve"> </w:t>
      </w:r>
      <w:r w:rsidR="00E743FD">
        <w:rPr>
          <w:rFonts w:eastAsia="Times New Roman" w:cs="Times New Roman"/>
          <w:szCs w:val="24"/>
        </w:rPr>
        <w:t>accountability signal o</w:t>
      </w:r>
      <w:r w:rsidR="00FB539F">
        <w:rPr>
          <w:rFonts w:eastAsia="Times New Roman" w:cs="Times New Roman"/>
          <w:szCs w:val="24"/>
        </w:rPr>
        <w:t>f simply undergoing an audit</w:t>
      </w:r>
      <w:r w:rsidR="00B43940">
        <w:rPr>
          <w:rFonts w:eastAsia="Times New Roman" w:cs="Times New Roman"/>
          <w:szCs w:val="24"/>
        </w:rPr>
        <w:t>.</w:t>
      </w:r>
      <w:r w:rsidR="00732BA7">
        <w:rPr>
          <w:rFonts w:eastAsia="Times New Roman" w:cs="Times New Roman"/>
          <w:szCs w:val="24"/>
        </w:rPr>
        <w:t xml:space="preserve">  I am not aware of any other studies</w:t>
      </w:r>
      <w:r w:rsidR="00A173B9">
        <w:rPr>
          <w:rFonts w:eastAsia="Times New Roman" w:cs="Times New Roman"/>
          <w:szCs w:val="24"/>
        </w:rPr>
        <w:t xml:space="preserve"> that</w:t>
      </w:r>
      <w:r w:rsidR="00E743FD">
        <w:rPr>
          <w:rFonts w:eastAsia="Times New Roman" w:cs="Times New Roman"/>
          <w:szCs w:val="24"/>
        </w:rPr>
        <w:t xml:space="preserve"> </w:t>
      </w:r>
      <w:r w:rsidR="00CB5CB8">
        <w:rPr>
          <w:rFonts w:eastAsia="Times New Roman" w:cs="Times New Roman"/>
          <w:szCs w:val="24"/>
        </w:rPr>
        <w:t>address the distinction between</w:t>
      </w:r>
      <w:r w:rsidR="000B0703">
        <w:rPr>
          <w:rFonts w:eastAsia="Times New Roman" w:cs="Times New Roman"/>
          <w:szCs w:val="24"/>
        </w:rPr>
        <w:t xml:space="preserve"> undergoing an audit and mak</w:t>
      </w:r>
      <w:r w:rsidR="00276539">
        <w:rPr>
          <w:rFonts w:eastAsia="Times New Roman" w:cs="Times New Roman"/>
          <w:szCs w:val="24"/>
        </w:rPr>
        <w:t>ing</w:t>
      </w:r>
      <w:r w:rsidR="000B0703">
        <w:rPr>
          <w:rFonts w:eastAsia="Times New Roman" w:cs="Times New Roman"/>
          <w:szCs w:val="24"/>
        </w:rPr>
        <w:t xml:space="preserve"> the audit available to donors</w:t>
      </w:r>
      <w:r w:rsidR="00FB298B">
        <w:rPr>
          <w:rFonts w:eastAsia="Times New Roman" w:cs="Times New Roman"/>
          <w:szCs w:val="24"/>
        </w:rPr>
        <w:t xml:space="preserve">.  </w:t>
      </w:r>
      <w:r w:rsidR="00F44EBA">
        <w:rPr>
          <w:rFonts w:eastAsia="Times New Roman" w:cs="Times New Roman"/>
          <w:szCs w:val="24"/>
        </w:rPr>
        <w:t>Understanding this distinction is important in a setting where audit disclosure is typically voluntary</w:t>
      </w:r>
      <w:r w:rsidR="001A114F">
        <w:rPr>
          <w:rFonts w:eastAsia="Times New Roman" w:cs="Times New Roman"/>
          <w:szCs w:val="24"/>
        </w:rPr>
        <w:t>.</w:t>
      </w:r>
    </w:p>
    <w:p w14:paraId="6D19E8D2" w14:textId="3787C886" w:rsidR="007510FD" w:rsidRDefault="00ED5148" w:rsidP="2879D56D">
      <w:pPr>
        <w:ind w:firstLine="720"/>
        <w:rPr>
          <w:rFonts w:eastAsia="Times New Roman" w:cs="Times New Roman"/>
          <w:szCs w:val="24"/>
        </w:rPr>
      </w:pPr>
      <w:r>
        <w:rPr>
          <w:rFonts w:eastAsia="Times New Roman" w:cs="Times New Roman"/>
          <w:szCs w:val="24"/>
        </w:rPr>
        <w:t xml:space="preserve">This study </w:t>
      </w:r>
      <w:r w:rsidR="00B65C91">
        <w:rPr>
          <w:rFonts w:eastAsia="Times New Roman" w:cs="Times New Roman"/>
          <w:szCs w:val="24"/>
        </w:rPr>
        <w:t xml:space="preserve">also </w:t>
      </w:r>
      <w:r>
        <w:rPr>
          <w:rFonts w:eastAsia="Times New Roman" w:cs="Times New Roman"/>
          <w:szCs w:val="24"/>
        </w:rPr>
        <w:t xml:space="preserve">examines the role of audits in a setting where other sources of donor information provide </w:t>
      </w:r>
      <w:r w:rsidR="00D8450A">
        <w:rPr>
          <w:rFonts w:eastAsia="Times New Roman" w:cs="Times New Roman"/>
          <w:szCs w:val="24"/>
        </w:rPr>
        <w:t>mixed signals</w:t>
      </w:r>
      <w:r>
        <w:rPr>
          <w:rFonts w:eastAsia="Times New Roman" w:cs="Times New Roman"/>
          <w:szCs w:val="24"/>
        </w:rPr>
        <w:t>.</w:t>
      </w:r>
      <w:r w:rsidR="00562A9A">
        <w:rPr>
          <w:rFonts w:eastAsia="Times New Roman" w:cs="Times New Roman"/>
          <w:szCs w:val="24"/>
        </w:rPr>
        <w:t xml:space="preserve">  </w:t>
      </w:r>
      <w:r w:rsidR="00A4640E">
        <w:rPr>
          <w:rFonts w:eastAsia="Times New Roman" w:cs="Times New Roman"/>
          <w:szCs w:val="24"/>
        </w:rPr>
        <w:t xml:space="preserve">I am aware of only one </w:t>
      </w:r>
      <w:r w:rsidR="00CA5DC1">
        <w:rPr>
          <w:rFonts w:eastAsia="Times New Roman" w:cs="Times New Roman"/>
          <w:szCs w:val="24"/>
        </w:rPr>
        <w:t xml:space="preserve">other </w:t>
      </w:r>
      <w:r w:rsidR="00A4640E">
        <w:rPr>
          <w:rFonts w:eastAsia="Times New Roman" w:cs="Times New Roman"/>
          <w:szCs w:val="24"/>
        </w:rPr>
        <w:t xml:space="preserve">study </w:t>
      </w:r>
      <w:r w:rsidR="00383D96">
        <w:rPr>
          <w:rFonts w:eastAsia="Times New Roman" w:cs="Times New Roman"/>
          <w:szCs w:val="24"/>
        </w:rPr>
        <w:t>(Harris and Neely 2016</w:t>
      </w:r>
      <w:r w:rsidR="0035347F">
        <w:rPr>
          <w:rFonts w:eastAsia="Times New Roman" w:cs="Times New Roman"/>
          <w:szCs w:val="24"/>
        </w:rPr>
        <w:t>, using archival data</w:t>
      </w:r>
      <w:r w:rsidR="00383D96">
        <w:rPr>
          <w:rFonts w:eastAsia="Times New Roman" w:cs="Times New Roman"/>
          <w:szCs w:val="24"/>
        </w:rPr>
        <w:t xml:space="preserve">) </w:t>
      </w:r>
      <w:r w:rsidR="00A4640E">
        <w:rPr>
          <w:rFonts w:eastAsia="Times New Roman" w:cs="Times New Roman"/>
          <w:szCs w:val="24"/>
        </w:rPr>
        <w:t>that examines the impact of mixed ratings from charity rating agencies</w:t>
      </w:r>
      <w:r w:rsidR="00C82661">
        <w:rPr>
          <w:rFonts w:eastAsia="Times New Roman" w:cs="Times New Roman"/>
          <w:szCs w:val="24"/>
        </w:rPr>
        <w:t xml:space="preserve"> </w:t>
      </w:r>
      <w:r w:rsidR="00EB13F9">
        <w:rPr>
          <w:rFonts w:eastAsia="Times New Roman" w:cs="Times New Roman"/>
          <w:szCs w:val="24"/>
        </w:rPr>
        <w:t xml:space="preserve">on donations </w:t>
      </w:r>
      <w:r w:rsidR="00C82661">
        <w:rPr>
          <w:rFonts w:eastAsia="Times New Roman" w:cs="Times New Roman"/>
          <w:szCs w:val="24"/>
        </w:rPr>
        <w:t xml:space="preserve">and </w:t>
      </w:r>
      <w:r w:rsidR="009B0817">
        <w:rPr>
          <w:rFonts w:eastAsia="Times New Roman" w:cs="Times New Roman"/>
          <w:szCs w:val="24"/>
        </w:rPr>
        <w:t xml:space="preserve">thus </w:t>
      </w:r>
      <w:r w:rsidR="00C03E5D">
        <w:rPr>
          <w:rFonts w:eastAsia="Times New Roman" w:cs="Times New Roman"/>
          <w:szCs w:val="24"/>
        </w:rPr>
        <w:t>my</w:t>
      </w:r>
      <w:r w:rsidR="009B0817">
        <w:rPr>
          <w:rFonts w:eastAsia="Times New Roman" w:cs="Times New Roman"/>
          <w:szCs w:val="24"/>
        </w:rPr>
        <w:t xml:space="preserve"> </w:t>
      </w:r>
      <w:r w:rsidR="00C82661">
        <w:rPr>
          <w:rFonts w:eastAsia="Times New Roman" w:cs="Times New Roman"/>
          <w:szCs w:val="24"/>
        </w:rPr>
        <w:t>study adds to th</w:t>
      </w:r>
      <w:r w:rsidR="009B0817">
        <w:rPr>
          <w:rFonts w:eastAsia="Times New Roman" w:cs="Times New Roman"/>
          <w:szCs w:val="24"/>
        </w:rPr>
        <w:t>at</w:t>
      </w:r>
      <w:r w:rsidR="00C82661">
        <w:rPr>
          <w:rFonts w:eastAsia="Times New Roman" w:cs="Times New Roman"/>
          <w:szCs w:val="24"/>
        </w:rPr>
        <w:t xml:space="preserve"> limited </w:t>
      </w:r>
      <w:r w:rsidR="00815A62">
        <w:rPr>
          <w:rFonts w:eastAsia="Times New Roman" w:cs="Times New Roman"/>
          <w:szCs w:val="24"/>
        </w:rPr>
        <w:t>literature</w:t>
      </w:r>
      <w:r w:rsidR="008E3DF4">
        <w:rPr>
          <w:rFonts w:eastAsia="Times New Roman" w:cs="Times New Roman"/>
          <w:szCs w:val="24"/>
        </w:rPr>
        <w:t>.</w:t>
      </w:r>
      <w:r w:rsidR="00C9362D">
        <w:rPr>
          <w:rFonts w:eastAsia="Times New Roman" w:cs="Times New Roman"/>
          <w:szCs w:val="24"/>
        </w:rPr>
        <w:t xml:space="preserve">  </w:t>
      </w:r>
      <w:r w:rsidR="00A669AA">
        <w:rPr>
          <w:rFonts w:eastAsia="Times New Roman" w:cs="Times New Roman"/>
          <w:szCs w:val="24"/>
        </w:rPr>
        <w:t xml:space="preserve">Finally, </w:t>
      </w:r>
      <w:r w:rsidR="00961086">
        <w:rPr>
          <w:rFonts w:eastAsia="Times New Roman" w:cs="Times New Roman"/>
          <w:szCs w:val="24"/>
        </w:rPr>
        <w:t>t</w:t>
      </w:r>
      <w:r w:rsidR="00A669AA">
        <w:rPr>
          <w:rFonts w:eastAsia="Times New Roman" w:cs="Times New Roman"/>
          <w:szCs w:val="24"/>
        </w:rPr>
        <w:t>his study</w:t>
      </w:r>
      <w:r w:rsidR="00961086">
        <w:rPr>
          <w:rFonts w:eastAsia="Times New Roman" w:cs="Times New Roman"/>
          <w:szCs w:val="24"/>
        </w:rPr>
        <w:t xml:space="preserve"> contributes to the emerging literature </w:t>
      </w:r>
      <w:r w:rsidR="0002440F">
        <w:rPr>
          <w:rFonts w:eastAsia="Times New Roman" w:cs="Times New Roman"/>
          <w:szCs w:val="24"/>
        </w:rPr>
        <w:t xml:space="preserve">that </w:t>
      </w:r>
      <w:r w:rsidR="002E2483">
        <w:rPr>
          <w:rFonts w:eastAsia="Times New Roman" w:cs="Times New Roman"/>
          <w:szCs w:val="24"/>
        </w:rPr>
        <w:t>finds a</w:t>
      </w:r>
      <w:r w:rsidR="004D49A3">
        <w:rPr>
          <w:rFonts w:eastAsia="Times New Roman" w:cs="Times New Roman"/>
          <w:szCs w:val="24"/>
        </w:rPr>
        <w:t xml:space="preserve"> muted response </w:t>
      </w:r>
      <w:r w:rsidR="00D73E7F">
        <w:rPr>
          <w:rFonts w:eastAsia="Times New Roman" w:cs="Times New Roman"/>
          <w:szCs w:val="24"/>
        </w:rPr>
        <w:t>by</w:t>
      </w:r>
      <w:r w:rsidR="004D49A3">
        <w:rPr>
          <w:rFonts w:eastAsia="Times New Roman" w:cs="Times New Roman"/>
          <w:szCs w:val="24"/>
        </w:rPr>
        <w:t xml:space="preserve"> </w:t>
      </w:r>
      <w:r w:rsidR="008760ED">
        <w:rPr>
          <w:rFonts w:eastAsia="Times New Roman" w:cs="Times New Roman"/>
          <w:szCs w:val="24"/>
        </w:rPr>
        <w:t xml:space="preserve">nonprofit monitors </w:t>
      </w:r>
      <w:r w:rsidR="00EE6144">
        <w:rPr>
          <w:rFonts w:eastAsia="Times New Roman" w:cs="Times New Roman"/>
          <w:szCs w:val="24"/>
        </w:rPr>
        <w:t xml:space="preserve">due to the </w:t>
      </w:r>
      <w:r w:rsidR="00EC038F">
        <w:rPr>
          <w:rFonts w:eastAsia="Times New Roman" w:cs="Times New Roman"/>
          <w:szCs w:val="24"/>
        </w:rPr>
        <w:t xml:space="preserve">limited </w:t>
      </w:r>
      <w:r w:rsidR="00E82521">
        <w:rPr>
          <w:rFonts w:eastAsia="Times New Roman" w:cs="Times New Roman"/>
          <w:szCs w:val="24"/>
        </w:rPr>
        <w:t>accessibility of audits</w:t>
      </w:r>
      <w:r w:rsidR="005A57A4">
        <w:rPr>
          <w:rFonts w:eastAsia="Times New Roman" w:cs="Times New Roman"/>
          <w:szCs w:val="24"/>
        </w:rPr>
        <w:t xml:space="preserve"> in the nonprofit sector </w:t>
      </w:r>
      <w:r w:rsidR="009B70AA">
        <w:rPr>
          <w:rFonts w:eastAsia="Times New Roman" w:cs="Times New Roman"/>
          <w:szCs w:val="24"/>
        </w:rPr>
        <w:t>(B</w:t>
      </w:r>
      <w:r w:rsidR="00001A7A">
        <w:rPr>
          <w:rFonts w:eastAsia="Times New Roman" w:cs="Times New Roman"/>
          <w:szCs w:val="24"/>
        </w:rPr>
        <w:t xml:space="preserve">urks 2018) </w:t>
      </w:r>
      <w:r w:rsidR="005A57A4">
        <w:rPr>
          <w:rFonts w:eastAsia="Times New Roman" w:cs="Times New Roman"/>
          <w:szCs w:val="24"/>
        </w:rPr>
        <w:t xml:space="preserve">and </w:t>
      </w:r>
      <w:r w:rsidR="000E4A07">
        <w:rPr>
          <w:rFonts w:eastAsia="Times New Roman" w:cs="Times New Roman"/>
          <w:szCs w:val="24"/>
        </w:rPr>
        <w:t xml:space="preserve">calls for </w:t>
      </w:r>
      <w:r w:rsidR="005A57A4">
        <w:rPr>
          <w:rFonts w:eastAsia="Times New Roman" w:cs="Times New Roman"/>
          <w:szCs w:val="24"/>
        </w:rPr>
        <w:t>audit mandates in the nonprofit sector</w:t>
      </w:r>
      <w:r w:rsidR="000E4A07">
        <w:rPr>
          <w:rFonts w:eastAsia="Times New Roman" w:cs="Times New Roman"/>
          <w:szCs w:val="24"/>
        </w:rPr>
        <w:t xml:space="preserve"> (Du</w:t>
      </w:r>
      <w:r w:rsidR="00F70238">
        <w:rPr>
          <w:rFonts w:eastAsia="Times New Roman" w:cs="Times New Roman"/>
          <w:szCs w:val="24"/>
        </w:rPr>
        <w:t>guay 2018)</w:t>
      </w:r>
      <w:r w:rsidR="005A57A4">
        <w:rPr>
          <w:rFonts w:eastAsia="Times New Roman" w:cs="Times New Roman"/>
          <w:szCs w:val="24"/>
        </w:rPr>
        <w:t>.</w:t>
      </w:r>
      <w:r w:rsidR="00C9362D">
        <w:rPr>
          <w:rFonts w:eastAsia="Times New Roman" w:cs="Times New Roman"/>
          <w:szCs w:val="24"/>
        </w:rPr>
        <w:t xml:space="preserve">   </w:t>
      </w:r>
      <w:r w:rsidR="001D039D">
        <w:rPr>
          <w:rFonts w:eastAsia="Times New Roman" w:cs="Times New Roman"/>
          <w:szCs w:val="24"/>
        </w:rPr>
        <w:t xml:space="preserve"> </w:t>
      </w:r>
    </w:p>
    <w:p w14:paraId="469A6C93" w14:textId="77777777" w:rsidR="007510FD" w:rsidRDefault="007510FD">
      <w:pPr>
        <w:spacing w:line="276" w:lineRule="auto"/>
        <w:rPr>
          <w:rFonts w:eastAsia="Times New Roman" w:cs="Times New Roman"/>
          <w:szCs w:val="24"/>
        </w:rPr>
      </w:pPr>
      <w:r>
        <w:rPr>
          <w:rFonts w:eastAsia="Times New Roman" w:cs="Times New Roman"/>
          <w:szCs w:val="24"/>
        </w:rPr>
        <w:br w:type="page"/>
      </w:r>
    </w:p>
    <w:p w14:paraId="4937931F" w14:textId="1009100A" w:rsidR="00B91161" w:rsidRPr="00E5446C" w:rsidRDefault="1995FC7A" w:rsidP="001008E3">
      <w:pPr>
        <w:pStyle w:val="Heading1"/>
        <w:numPr>
          <w:ilvl w:val="0"/>
          <w:numId w:val="8"/>
        </w:numPr>
        <w:jc w:val="center"/>
        <w:rPr>
          <w:rFonts w:ascii="Times New Roman" w:eastAsia="Times New Roman" w:hAnsi="Times New Roman" w:cs="Times New Roman"/>
          <w:b/>
          <w:color w:val="auto"/>
          <w:sz w:val="24"/>
          <w:szCs w:val="24"/>
        </w:rPr>
      </w:pPr>
      <w:bookmarkStart w:id="6" w:name="_Toc7435159"/>
      <w:r w:rsidRPr="00E5446C">
        <w:rPr>
          <w:rFonts w:ascii="Times New Roman" w:eastAsia="Times New Roman" w:hAnsi="Times New Roman" w:cs="Times New Roman"/>
          <w:b/>
          <w:color w:val="auto"/>
          <w:sz w:val="24"/>
          <w:szCs w:val="24"/>
        </w:rPr>
        <w:lastRenderedPageBreak/>
        <w:t>BACKGROUND</w:t>
      </w:r>
      <w:r w:rsidR="00CD746A" w:rsidRPr="00E5446C">
        <w:rPr>
          <w:rFonts w:ascii="Times New Roman" w:eastAsia="Times New Roman" w:hAnsi="Times New Roman" w:cs="Times New Roman"/>
          <w:b/>
          <w:color w:val="auto"/>
          <w:sz w:val="24"/>
          <w:szCs w:val="24"/>
        </w:rPr>
        <w:t xml:space="preserve"> AND LITERATURE REVIEW</w:t>
      </w:r>
      <w:bookmarkEnd w:id="6"/>
    </w:p>
    <w:p w14:paraId="646A3DD4" w14:textId="5AB448CE" w:rsidR="00557470" w:rsidRDefault="1995FC7A" w:rsidP="1995FC7A">
      <w:pPr>
        <w:ind w:firstLine="720"/>
        <w:rPr>
          <w:rFonts w:eastAsia="Times New Roman" w:cs="Times New Roman"/>
        </w:rPr>
      </w:pPr>
      <w:r w:rsidRPr="1995FC7A">
        <w:rPr>
          <w:rFonts w:eastAsia="Times New Roman" w:cs="Times New Roman"/>
        </w:rPr>
        <w:t xml:space="preserve">There is an enormous </w:t>
      </w:r>
      <w:r w:rsidR="009F7246">
        <w:rPr>
          <w:rFonts w:eastAsia="Times New Roman" w:cs="Times New Roman"/>
        </w:rPr>
        <w:t>literature</w:t>
      </w:r>
      <w:r w:rsidRPr="1995FC7A">
        <w:rPr>
          <w:rFonts w:eastAsia="Times New Roman" w:cs="Times New Roman"/>
        </w:rPr>
        <w:t xml:space="preserve"> that seeks to determine why individuals give to charity.  Bekkers and Wiepking (2011</w:t>
      </w:r>
      <w:r w:rsidR="00BE270A">
        <w:rPr>
          <w:rFonts w:eastAsia="Times New Roman" w:cs="Times New Roman"/>
        </w:rPr>
        <w:t>a</w:t>
      </w:r>
      <w:r w:rsidRPr="1995FC7A">
        <w:rPr>
          <w:rFonts w:eastAsia="Times New Roman" w:cs="Times New Roman"/>
        </w:rPr>
        <w:t>) reviewed over 500 articles that addressed the determina</w:t>
      </w:r>
      <w:r w:rsidR="000E7F71">
        <w:rPr>
          <w:rFonts w:eastAsia="Times New Roman" w:cs="Times New Roman"/>
        </w:rPr>
        <w:t>n</w:t>
      </w:r>
      <w:r w:rsidRPr="1995FC7A">
        <w:rPr>
          <w:rFonts w:eastAsia="Times New Roman" w:cs="Times New Roman"/>
        </w:rPr>
        <w:t>ts of charitable giving by individuals.  Based on their review</w:t>
      </w:r>
      <w:r w:rsidR="002941D5">
        <w:rPr>
          <w:rFonts w:eastAsia="Times New Roman" w:cs="Times New Roman"/>
        </w:rPr>
        <w:t>,</w:t>
      </w:r>
      <w:r w:rsidRPr="1995FC7A">
        <w:rPr>
          <w:rFonts w:eastAsia="Times New Roman" w:cs="Times New Roman"/>
        </w:rPr>
        <w:t xml:space="preserve"> they identified eight key mechanisms that have been studied as determinants of philanthropy</w:t>
      </w:r>
      <w:r w:rsidR="00AD78AF">
        <w:rPr>
          <w:rFonts w:eastAsia="Times New Roman" w:cs="Times New Roman"/>
        </w:rPr>
        <w:t xml:space="preserve">: </w:t>
      </w:r>
      <w:r w:rsidR="00AD78AF">
        <w:t>(a) awareness of need (b) solicitation (c) costs and benefits (d) altruism (e) reputation (f) psychological benefits (g) values, and (h) efficacy</w:t>
      </w:r>
      <w:r w:rsidRPr="1995FC7A">
        <w:rPr>
          <w:rFonts w:eastAsia="Times New Roman" w:cs="Times New Roman"/>
        </w:rPr>
        <w:t xml:space="preserve">.  Ariely, Bracha and Meier (2009) categorize motives for giving as intrinsic (i.e. altruism), extrinsic (i.e. tax deduction) or image motivation (i.e. social approval).  </w:t>
      </w:r>
      <w:r w:rsidR="0067234F" w:rsidRPr="1995FC7A">
        <w:rPr>
          <w:rFonts w:eastAsia="Times New Roman" w:cs="Times New Roman"/>
        </w:rPr>
        <w:t>In the accounting literature, Gordon and Khumawala (1999) address the giving question and note that there are internal motivations (i.e. altruism, guilt avoidance, etc.) and external influences (recognition, peer pressure, tax deduction, etc.) that drive an individual’s decision to give.</w:t>
      </w:r>
    </w:p>
    <w:p w14:paraId="60233A7E" w14:textId="19F46E0B" w:rsidR="1995FC7A" w:rsidRDefault="0075768A" w:rsidP="1995FC7A">
      <w:pPr>
        <w:ind w:firstLine="720"/>
        <w:rPr>
          <w:rFonts w:eastAsia="Times New Roman" w:cs="Times New Roman"/>
          <w:b/>
          <w:bCs/>
        </w:rPr>
      </w:pPr>
      <w:r>
        <w:rPr>
          <w:rFonts w:eastAsia="Times New Roman" w:cs="Times New Roman"/>
        </w:rPr>
        <w:t>Whether driven by internal or external motivations, o</w:t>
      </w:r>
      <w:r w:rsidR="00493D1B">
        <w:rPr>
          <w:rFonts w:eastAsia="Times New Roman" w:cs="Times New Roman"/>
        </w:rPr>
        <w:t>nce an individual decides to</w:t>
      </w:r>
      <w:r>
        <w:rPr>
          <w:rFonts w:eastAsia="Times New Roman" w:cs="Times New Roman"/>
        </w:rPr>
        <w:t xml:space="preserve"> </w:t>
      </w:r>
      <w:r w:rsidR="005D475F">
        <w:rPr>
          <w:rFonts w:eastAsia="Times New Roman" w:cs="Times New Roman"/>
        </w:rPr>
        <w:t xml:space="preserve">become involved in philanthropy </w:t>
      </w:r>
      <w:r w:rsidR="003B497D">
        <w:rPr>
          <w:rFonts w:eastAsia="Times New Roman" w:cs="Times New Roman"/>
        </w:rPr>
        <w:t xml:space="preserve">they </w:t>
      </w:r>
      <w:r w:rsidR="0095577C">
        <w:rPr>
          <w:rFonts w:eastAsia="Times New Roman" w:cs="Times New Roman"/>
        </w:rPr>
        <w:t>will need to decide which organizations to support</w:t>
      </w:r>
      <w:r w:rsidR="00277288">
        <w:rPr>
          <w:rFonts w:eastAsia="Times New Roman" w:cs="Times New Roman"/>
        </w:rPr>
        <w:t xml:space="preserve">.  </w:t>
      </w:r>
      <w:r w:rsidR="00C65408">
        <w:rPr>
          <w:rFonts w:eastAsia="Times New Roman" w:cs="Times New Roman"/>
        </w:rPr>
        <w:t xml:space="preserve">The “which </w:t>
      </w:r>
      <w:r w:rsidR="00AB7BF1">
        <w:rPr>
          <w:rFonts w:eastAsia="Times New Roman" w:cs="Times New Roman"/>
        </w:rPr>
        <w:t>organization</w:t>
      </w:r>
      <w:r w:rsidR="00C65408">
        <w:rPr>
          <w:rFonts w:eastAsia="Times New Roman" w:cs="Times New Roman"/>
        </w:rPr>
        <w:t>”</w:t>
      </w:r>
      <w:r w:rsidR="004D1044">
        <w:rPr>
          <w:rFonts w:eastAsia="Times New Roman" w:cs="Times New Roman"/>
        </w:rPr>
        <w:t xml:space="preserve"> </w:t>
      </w:r>
      <w:r w:rsidR="00C65408">
        <w:rPr>
          <w:rFonts w:eastAsia="Times New Roman" w:cs="Times New Roman"/>
        </w:rPr>
        <w:t xml:space="preserve">question is </w:t>
      </w:r>
      <w:r w:rsidR="00136D33">
        <w:rPr>
          <w:rFonts w:eastAsia="Times New Roman" w:cs="Times New Roman"/>
        </w:rPr>
        <w:t>addressed</w:t>
      </w:r>
      <w:r w:rsidR="00C65408">
        <w:rPr>
          <w:rFonts w:eastAsia="Times New Roman" w:cs="Times New Roman"/>
        </w:rPr>
        <w:t xml:space="preserve"> using </w:t>
      </w:r>
      <w:r w:rsidR="00776BBF">
        <w:rPr>
          <w:rFonts w:eastAsia="Times New Roman" w:cs="Times New Roman"/>
        </w:rPr>
        <w:t>financial and non</w:t>
      </w:r>
      <w:r w:rsidR="00136D33">
        <w:rPr>
          <w:rFonts w:eastAsia="Times New Roman" w:cs="Times New Roman"/>
        </w:rPr>
        <w:t xml:space="preserve">financial information </w:t>
      </w:r>
      <w:r w:rsidR="004D1044">
        <w:rPr>
          <w:rFonts w:eastAsia="Times New Roman" w:cs="Times New Roman"/>
        </w:rPr>
        <w:t>(</w:t>
      </w:r>
      <w:r w:rsidR="004D1044" w:rsidRPr="1995FC7A">
        <w:rPr>
          <w:rFonts w:eastAsia="Times New Roman" w:cs="Times New Roman"/>
        </w:rPr>
        <w:t>Gordon and Khumawala 1999)</w:t>
      </w:r>
      <w:r w:rsidR="0095577C">
        <w:rPr>
          <w:rFonts w:eastAsia="Times New Roman" w:cs="Times New Roman"/>
        </w:rPr>
        <w:t>.</w:t>
      </w:r>
      <w:r w:rsidR="00136D33">
        <w:rPr>
          <w:rFonts w:eastAsia="Times New Roman" w:cs="Times New Roman"/>
        </w:rPr>
        <w:t xml:space="preserve">  </w:t>
      </w:r>
      <w:r w:rsidR="009E1B0F">
        <w:rPr>
          <w:rFonts w:eastAsia="Times New Roman" w:cs="Times New Roman"/>
        </w:rPr>
        <w:t xml:space="preserve">The accounting literature, including this study, </w:t>
      </w:r>
      <w:r w:rsidR="00111F34">
        <w:rPr>
          <w:rFonts w:eastAsia="Times New Roman" w:cs="Times New Roman"/>
        </w:rPr>
        <w:t xml:space="preserve">focuses on the use of financial </w:t>
      </w:r>
      <w:r w:rsidR="0039520E">
        <w:rPr>
          <w:rFonts w:eastAsia="Times New Roman" w:cs="Times New Roman"/>
        </w:rPr>
        <w:t xml:space="preserve">and governance </w:t>
      </w:r>
      <w:r w:rsidR="00111F34">
        <w:rPr>
          <w:rFonts w:eastAsia="Times New Roman" w:cs="Times New Roman"/>
        </w:rPr>
        <w:t>information</w:t>
      </w:r>
      <w:r w:rsidR="007E46AE">
        <w:rPr>
          <w:rFonts w:eastAsia="Times New Roman" w:cs="Times New Roman"/>
        </w:rPr>
        <w:t xml:space="preserve"> by donors </w:t>
      </w:r>
      <w:r w:rsidR="00AB7BF1">
        <w:rPr>
          <w:rFonts w:eastAsia="Times New Roman" w:cs="Times New Roman"/>
        </w:rPr>
        <w:t>when answering the which organization question</w:t>
      </w:r>
      <w:r w:rsidR="00E568C8">
        <w:rPr>
          <w:rFonts w:eastAsia="Times New Roman" w:cs="Times New Roman"/>
        </w:rPr>
        <w:t xml:space="preserve"> (see section </w:t>
      </w:r>
      <w:r w:rsidR="00C347C3">
        <w:rPr>
          <w:rFonts w:eastAsia="Times New Roman" w:cs="Times New Roman"/>
        </w:rPr>
        <w:t xml:space="preserve">2.4 for a discussion of </w:t>
      </w:r>
      <w:r w:rsidR="008A096D">
        <w:rPr>
          <w:rFonts w:eastAsia="Times New Roman" w:cs="Times New Roman"/>
        </w:rPr>
        <w:t>how “</w:t>
      </w:r>
      <w:r w:rsidR="00C347C3">
        <w:rPr>
          <w:rFonts w:eastAsia="Times New Roman" w:cs="Times New Roman"/>
        </w:rPr>
        <w:t>financial information</w:t>
      </w:r>
      <w:r w:rsidR="008A096D">
        <w:rPr>
          <w:rFonts w:eastAsia="Times New Roman" w:cs="Times New Roman"/>
        </w:rPr>
        <w:t>” has been operationalized in the literature)</w:t>
      </w:r>
      <w:r w:rsidR="00AB7BF1">
        <w:rPr>
          <w:rFonts w:eastAsia="Times New Roman" w:cs="Times New Roman"/>
        </w:rPr>
        <w:t>.</w:t>
      </w:r>
      <w:r w:rsidR="00111F34">
        <w:rPr>
          <w:rFonts w:eastAsia="Times New Roman" w:cs="Times New Roman"/>
        </w:rPr>
        <w:t xml:space="preserve"> </w:t>
      </w:r>
      <w:r w:rsidR="008A296A">
        <w:rPr>
          <w:rFonts w:eastAsia="Times New Roman" w:cs="Times New Roman"/>
        </w:rPr>
        <w:t xml:space="preserve">  </w:t>
      </w:r>
      <w:r w:rsidR="1995FC7A" w:rsidRPr="1995FC7A">
        <w:rPr>
          <w:rFonts w:eastAsia="Times New Roman" w:cs="Times New Roman"/>
        </w:rPr>
        <w:t xml:space="preserve">   </w:t>
      </w:r>
    </w:p>
    <w:p w14:paraId="37434FAF" w14:textId="4496CB12" w:rsidR="1995FC7A" w:rsidRDefault="00FC7454" w:rsidP="1995FC7A">
      <w:pPr>
        <w:ind w:firstLine="720"/>
        <w:rPr>
          <w:rFonts w:eastAsia="Times New Roman" w:cs="Times New Roman"/>
        </w:rPr>
      </w:pPr>
      <w:r>
        <w:rPr>
          <w:rFonts w:eastAsia="Times New Roman" w:cs="Times New Roman"/>
          <w:szCs w:val="24"/>
        </w:rPr>
        <w:t>However, c</w:t>
      </w:r>
      <w:r w:rsidR="00CE47BE">
        <w:rPr>
          <w:rFonts w:eastAsia="Times New Roman" w:cs="Times New Roman"/>
          <w:szCs w:val="24"/>
        </w:rPr>
        <w:t xml:space="preserve">harity rating </w:t>
      </w:r>
      <w:r w:rsidR="00423B3A">
        <w:rPr>
          <w:rFonts w:eastAsia="Times New Roman" w:cs="Times New Roman"/>
          <w:szCs w:val="24"/>
        </w:rPr>
        <w:t>agencies</w:t>
      </w:r>
      <w:r w:rsidR="00432A59">
        <w:rPr>
          <w:rFonts w:eastAsia="Times New Roman" w:cs="Times New Roman"/>
          <w:szCs w:val="24"/>
        </w:rPr>
        <w:t xml:space="preserve"> (</w:t>
      </w:r>
      <w:r w:rsidR="00CE0920">
        <w:rPr>
          <w:rFonts w:eastAsia="Times New Roman" w:cs="Times New Roman"/>
          <w:szCs w:val="24"/>
        </w:rPr>
        <w:t>discussed is section 2.2.2)</w:t>
      </w:r>
      <w:r w:rsidR="00423B3A">
        <w:rPr>
          <w:rFonts w:eastAsia="Times New Roman" w:cs="Times New Roman"/>
          <w:szCs w:val="24"/>
        </w:rPr>
        <w:t xml:space="preserve">, </w:t>
      </w:r>
      <w:r w:rsidR="00D36902">
        <w:rPr>
          <w:rFonts w:eastAsia="Times New Roman" w:cs="Times New Roman"/>
          <w:szCs w:val="24"/>
        </w:rPr>
        <w:t xml:space="preserve">authors of </w:t>
      </w:r>
      <w:r w:rsidR="00423B3A">
        <w:rPr>
          <w:rFonts w:eastAsia="Times New Roman" w:cs="Times New Roman"/>
          <w:szCs w:val="24"/>
        </w:rPr>
        <w:t xml:space="preserve">many of the works cited in this paper, and </w:t>
      </w:r>
      <w:r w:rsidR="002B7F62">
        <w:rPr>
          <w:rFonts w:eastAsia="Times New Roman" w:cs="Times New Roman"/>
          <w:szCs w:val="24"/>
        </w:rPr>
        <w:t xml:space="preserve">the </w:t>
      </w:r>
      <w:r w:rsidR="00423B3A">
        <w:rPr>
          <w:rFonts w:eastAsia="Times New Roman" w:cs="Times New Roman"/>
          <w:szCs w:val="24"/>
        </w:rPr>
        <w:t>charities</w:t>
      </w:r>
      <w:r w:rsidR="002B7F62">
        <w:rPr>
          <w:rFonts w:eastAsia="Times New Roman" w:cs="Times New Roman"/>
          <w:szCs w:val="24"/>
        </w:rPr>
        <w:t xml:space="preserve"> themselves</w:t>
      </w:r>
      <w:r w:rsidR="00423B3A">
        <w:rPr>
          <w:rFonts w:eastAsia="Times New Roman" w:cs="Times New Roman"/>
          <w:szCs w:val="24"/>
        </w:rPr>
        <w:t>, are quick to acknowledge that financial and governance metrics alone are not sufficient to evaluate the impact of a charity.  Evaluating a charity’s lasting impact and program success is notoriously difficult for donors, charity evaluators and the charities themselves.  Financial and governance metrics are easily observable compared to measures of impact and program success for which there are no easily observable, verifiable, uniformly defined metrics.  Despite the limitations of financial and governance metrics they are still important for giving decisions</w:t>
      </w:r>
      <w:r w:rsidR="0068448E">
        <w:rPr>
          <w:rFonts w:eastAsia="Times New Roman" w:cs="Times New Roman"/>
          <w:szCs w:val="24"/>
        </w:rPr>
        <w:t xml:space="preserve"> and worthy of study</w:t>
      </w:r>
      <w:r w:rsidR="00423B3A">
        <w:rPr>
          <w:rFonts w:eastAsia="Times New Roman" w:cs="Times New Roman"/>
          <w:szCs w:val="24"/>
        </w:rPr>
        <w:t xml:space="preserve">.  As noted by CharityWatch Founder Daniel Borochoff, </w:t>
      </w:r>
      <w:r w:rsidR="00423B3A" w:rsidRPr="006C4E1A">
        <w:rPr>
          <w:rFonts w:eastAsia="Times New Roman" w:cs="Times New Roman"/>
          <w:szCs w:val="24"/>
        </w:rPr>
        <w:t>a charity cannot have impact if it spends only a small portion of its donations on programs</w:t>
      </w:r>
      <w:r w:rsidR="00423B3A">
        <w:rPr>
          <w:rFonts w:eastAsia="Times New Roman" w:cs="Times New Roman"/>
          <w:szCs w:val="24"/>
        </w:rPr>
        <w:t xml:space="preserve"> (Perry 2012).</w:t>
      </w:r>
      <w:r w:rsidR="00495EFA">
        <w:rPr>
          <w:rFonts w:eastAsia="Times New Roman" w:cs="Times New Roman"/>
        </w:rPr>
        <w:t xml:space="preserve"> </w:t>
      </w:r>
      <w:r w:rsidR="00BF40F6">
        <w:rPr>
          <w:rFonts w:eastAsia="Times New Roman" w:cs="Times New Roman"/>
        </w:rPr>
        <w:t xml:space="preserve">  </w:t>
      </w:r>
      <w:r w:rsidR="1995FC7A" w:rsidRPr="1995FC7A">
        <w:rPr>
          <w:rFonts w:eastAsia="Times New Roman" w:cs="Times New Roman"/>
        </w:rPr>
        <w:t xml:space="preserve">                   </w:t>
      </w:r>
    </w:p>
    <w:p w14:paraId="1347073A" w14:textId="79AB7CE9" w:rsidR="002C0534" w:rsidRDefault="002C0534" w:rsidP="1995FC7A">
      <w:pPr>
        <w:ind w:firstLine="720"/>
        <w:rPr>
          <w:rFonts w:eastAsia="Times New Roman" w:cs="Times New Roman"/>
          <w:b/>
          <w:bCs/>
        </w:rPr>
      </w:pPr>
      <w:r>
        <w:rPr>
          <w:rFonts w:eastAsia="Times New Roman" w:cs="Times New Roman"/>
        </w:rPr>
        <w:t xml:space="preserve">To appreciate the uniqueness of the accountability and transparency signals sent when a charity has an audit and makes its audit easily accessible to donors it is necessary to understand </w:t>
      </w:r>
      <w:r>
        <w:rPr>
          <w:rFonts w:eastAsia="Times New Roman" w:cs="Times New Roman"/>
        </w:rPr>
        <w:lastRenderedPageBreak/>
        <w:t xml:space="preserve">the marketplace of information available to potential donors.  Accordingly, </w:t>
      </w:r>
      <w:r w:rsidR="001F6939">
        <w:rPr>
          <w:rFonts w:eastAsia="Times New Roman" w:cs="Times New Roman"/>
        </w:rPr>
        <w:t xml:space="preserve">this background is provided </w:t>
      </w:r>
      <w:r>
        <w:rPr>
          <w:rFonts w:eastAsia="Times New Roman" w:cs="Times New Roman"/>
        </w:rPr>
        <w:t xml:space="preserve">in section 2.2.  Before addressing the information available to donors, I provide a general background on nonprofit organizations in the section </w:t>
      </w:r>
      <w:r w:rsidR="00F82C61">
        <w:rPr>
          <w:rFonts w:eastAsia="Times New Roman" w:cs="Times New Roman"/>
        </w:rPr>
        <w:t>below.</w:t>
      </w:r>
    </w:p>
    <w:p w14:paraId="56366341" w14:textId="297A6AA1" w:rsidR="00857D3A" w:rsidRPr="00E5446C" w:rsidRDefault="001008E3" w:rsidP="003F4F10">
      <w:pPr>
        <w:pStyle w:val="Heading2"/>
        <w:rPr>
          <w:rFonts w:ascii="Times New Roman" w:eastAsia="Times New Roman" w:hAnsi="Times New Roman" w:cs="Times New Roman"/>
          <w:b/>
          <w:color w:val="auto"/>
          <w:sz w:val="24"/>
          <w:szCs w:val="24"/>
        </w:rPr>
      </w:pPr>
      <w:bookmarkStart w:id="7" w:name="_Toc7435160"/>
      <w:r w:rsidRPr="00E5446C">
        <w:rPr>
          <w:rFonts w:ascii="Times New Roman" w:eastAsia="Times New Roman" w:hAnsi="Times New Roman" w:cs="Times New Roman"/>
          <w:b/>
          <w:color w:val="auto"/>
          <w:sz w:val="24"/>
          <w:szCs w:val="24"/>
        </w:rPr>
        <w:t xml:space="preserve">2.1 </w:t>
      </w:r>
      <w:r w:rsidR="2879D56D" w:rsidRPr="00E5446C">
        <w:rPr>
          <w:rFonts w:ascii="Times New Roman" w:eastAsia="Times New Roman" w:hAnsi="Times New Roman" w:cs="Times New Roman"/>
          <w:b/>
          <w:color w:val="auto"/>
          <w:sz w:val="24"/>
          <w:szCs w:val="24"/>
        </w:rPr>
        <w:t>Nonprofit Organizations</w:t>
      </w:r>
      <w:bookmarkEnd w:id="7"/>
    </w:p>
    <w:p w14:paraId="3B4C8FDB" w14:textId="372D4933" w:rsidR="002B1E01" w:rsidRPr="008E7E8E" w:rsidRDefault="60F5DB33" w:rsidP="60F5DB33">
      <w:pPr>
        <w:ind w:firstLine="720"/>
        <w:rPr>
          <w:rFonts w:eastAsia="Times New Roman" w:cs="Times New Roman"/>
          <w:szCs w:val="24"/>
        </w:rPr>
      </w:pPr>
      <w:r w:rsidRPr="60F5DB33">
        <w:rPr>
          <w:rFonts w:eastAsia="Times New Roman" w:cs="Times New Roman"/>
          <w:szCs w:val="24"/>
        </w:rPr>
        <w:t>Section 501(a) of the Internal Revenue Code (the Code) allows organizations meeting certain requirements to seek exemption from federal income tax.  Central to the exemption criteria is the requirement that the organizations must be organized for one or more of the purposes specifically designated in the Code.  Section 501(c) of the Code specifies 29 types of organizations that can apply for exemption from federal income tax (IRS 2018).</w:t>
      </w:r>
    </w:p>
    <w:p w14:paraId="514C22B7" w14:textId="1FB7DC0D" w:rsidR="002B1E01" w:rsidRPr="008E7E8E" w:rsidRDefault="088C5475" w:rsidP="088C5475">
      <w:pPr>
        <w:ind w:firstLine="720"/>
        <w:rPr>
          <w:rFonts w:eastAsia="Times New Roman" w:cs="Times New Roman"/>
          <w:szCs w:val="24"/>
        </w:rPr>
      </w:pPr>
      <w:r w:rsidRPr="088C5475">
        <w:rPr>
          <w:rFonts w:eastAsia="Times New Roman" w:cs="Times New Roman"/>
          <w:szCs w:val="24"/>
        </w:rPr>
        <w:t xml:space="preserve">There are over 1.5 million registered nonprofits in the United States of America (Urban Institute, 2016).  The most common of the 29 types of 501(c) organizations are those classified as 501(c)(3) organizations.  There are over 1.2 million 501(c)(3) organizations (Urban Institute, 2016).  501(c)(3) organizations qualify for exemption if they are organized and operated exclusively for religious, charitable, scientific, literary, educational and other similar purposes.  501(c)(3) organizations are unique among the 501(c) organizations in that contributions to these organizations are generally deductible as charitable contributions on the donor’s federal income tax return.  </w:t>
      </w:r>
    </w:p>
    <w:p w14:paraId="3013EBBE" w14:textId="75051954" w:rsidR="002B1E01" w:rsidRPr="008E7E8E" w:rsidRDefault="5254190C" w:rsidP="5254190C">
      <w:pPr>
        <w:ind w:firstLine="720"/>
        <w:rPr>
          <w:rFonts w:eastAsia="Times New Roman" w:cs="Times New Roman"/>
          <w:szCs w:val="24"/>
        </w:rPr>
      </w:pPr>
      <w:r w:rsidRPr="5254190C">
        <w:rPr>
          <w:rFonts w:eastAsia="Times New Roman" w:cs="Times New Roman"/>
          <w:szCs w:val="24"/>
        </w:rPr>
        <w:t xml:space="preserve">501(c)(3) organizations are further classified as either private foundations or public charities.  </w:t>
      </w:r>
      <w:r w:rsidR="009F4094">
        <w:rPr>
          <w:rFonts w:eastAsia="Times New Roman" w:cs="Times New Roman"/>
          <w:szCs w:val="24"/>
        </w:rPr>
        <w:t xml:space="preserve">Public charities are organizations such as </w:t>
      </w:r>
      <w:r w:rsidRPr="5254190C">
        <w:rPr>
          <w:rFonts w:eastAsia="Times New Roman" w:cs="Times New Roman"/>
          <w:szCs w:val="24"/>
        </w:rPr>
        <w:t xml:space="preserve">churches, educational organizations, hospitals, medical research organizations, and publicly supported organizations.  Publicly supported organizations are those organizations that normally receive a substantial portion (one-third) of their total support from a governmental unit or the general public.  Approximately 1.1 million 501(c)(3) organizations are classified as public charities and </w:t>
      </w:r>
      <w:r w:rsidR="00EE0689">
        <w:rPr>
          <w:rFonts w:eastAsia="Times New Roman" w:cs="Times New Roman"/>
          <w:szCs w:val="24"/>
        </w:rPr>
        <w:t>m</w:t>
      </w:r>
      <w:r w:rsidRPr="5254190C">
        <w:rPr>
          <w:rFonts w:eastAsia="Times New Roman" w:cs="Times New Roman"/>
          <w:szCs w:val="24"/>
        </w:rPr>
        <w:t xml:space="preserve">ost nonprofit organizations that come to mind are classified as public charities (e.g. Red Cross, United Way, Salvation Army, Nature Conservancy, American Heart Association, etc.)  </w:t>
      </w:r>
      <w:r w:rsidR="00730139">
        <w:rPr>
          <w:rFonts w:eastAsia="Times New Roman" w:cs="Times New Roman"/>
          <w:szCs w:val="24"/>
        </w:rPr>
        <w:t>O</w:t>
      </w:r>
      <w:r w:rsidRPr="5254190C">
        <w:rPr>
          <w:rFonts w:eastAsia="Times New Roman" w:cs="Times New Roman"/>
          <w:szCs w:val="24"/>
        </w:rPr>
        <w:t xml:space="preserve">rganizations classified as public </w:t>
      </w:r>
      <w:r w:rsidR="00730139">
        <w:rPr>
          <w:rFonts w:eastAsia="Times New Roman" w:cs="Times New Roman"/>
          <w:szCs w:val="24"/>
        </w:rPr>
        <w:t>c</w:t>
      </w:r>
      <w:r w:rsidRPr="5254190C">
        <w:rPr>
          <w:rFonts w:eastAsia="Times New Roman" w:cs="Times New Roman"/>
          <w:szCs w:val="24"/>
        </w:rPr>
        <w:t>harities</w:t>
      </w:r>
      <w:r w:rsidR="00730139">
        <w:rPr>
          <w:rFonts w:eastAsia="Times New Roman" w:cs="Times New Roman"/>
          <w:szCs w:val="24"/>
        </w:rPr>
        <w:t xml:space="preserve"> are the focus of this paper</w:t>
      </w:r>
      <w:r w:rsidR="001257FC">
        <w:rPr>
          <w:rFonts w:eastAsia="Times New Roman" w:cs="Times New Roman"/>
          <w:szCs w:val="24"/>
        </w:rPr>
        <w:t xml:space="preserve"> (the terms “public charity”, “charity”</w:t>
      </w:r>
      <w:r w:rsidR="00C84B11">
        <w:rPr>
          <w:rFonts w:eastAsia="Times New Roman" w:cs="Times New Roman"/>
          <w:szCs w:val="24"/>
        </w:rPr>
        <w:t>, and “nonprofit” are used interchangeably throughout the remainder of the paper).</w:t>
      </w:r>
      <w:r w:rsidRPr="5254190C">
        <w:rPr>
          <w:rFonts w:eastAsia="Times New Roman" w:cs="Times New Roman"/>
          <w:szCs w:val="24"/>
        </w:rPr>
        <w:t xml:space="preserve">  </w:t>
      </w:r>
    </w:p>
    <w:p w14:paraId="03BA2851" w14:textId="2322E941" w:rsidR="00993782" w:rsidRPr="00E5446C" w:rsidRDefault="00151136" w:rsidP="003F4F10">
      <w:pPr>
        <w:pStyle w:val="Heading2"/>
        <w:rPr>
          <w:rFonts w:ascii="Times New Roman" w:eastAsia="Times New Roman" w:hAnsi="Times New Roman" w:cs="Times New Roman"/>
          <w:b/>
          <w:color w:val="auto"/>
          <w:sz w:val="24"/>
          <w:szCs w:val="24"/>
        </w:rPr>
      </w:pPr>
      <w:bookmarkStart w:id="8" w:name="_Toc7435161"/>
      <w:r w:rsidRPr="00E5446C">
        <w:rPr>
          <w:rFonts w:ascii="Times New Roman" w:eastAsia="Times New Roman" w:hAnsi="Times New Roman" w:cs="Times New Roman"/>
          <w:b/>
          <w:color w:val="auto"/>
          <w:sz w:val="24"/>
          <w:szCs w:val="24"/>
        </w:rPr>
        <w:lastRenderedPageBreak/>
        <w:t xml:space="preserve">2.2 </w:t>
      </w:r>
      <w:r w:rsidR="00DB0E9F" w:rsidRPr="00E5446C">
        <w:rPr>
          <w:rFonts w:ascii="Times New Roman" w:eastAsia="Times New Roman" w:hAnsi="Times New Roman" w:cs="Times New Roman"/>
          <w:b/>
          <w:color w:val="auto"/>
          <w:sz w:val="24"/>
          <w:szCs w:val="24"/>
        </w:rPr>
        <w:t xml:space="preserve">The Marketplace of </w:t>
      </w:r>
      <w:r w:rsidR="2879D56D" w:rsidRPr="00E5446C">
        <w:rPr>
          <w:rFonts w:ascii="Times New Roman" w:eastAsia="Times New Roman" w:hAnsi="Times New Roman" w:cs="Times New Roman"/>
          <w:b/>
          <w:color w:val="auto"/>
          <w:sz w:val="24"/>
          <w:szCs w:val="24"/>
        </w:rPr>
        <w:t xml:space="preserve">Donor </w:t>
      </w:r>
      <w:r w:rsidR="00DB0E9F" w:rsidRPr="00E5446C">
        <w:rPr>
          <w:rFonts w:ascii="Times New Roman" w:eastAsia="Times New Roman" w:hAnsi="Times New Roman" w:cs="Times New Roman"/>
          <w:b/>
          <w:color w:val="auto"/>
          <w:sz w:val="24"/>
          <w:szCs w:val="24"/>
        </w:rPr>
        <w:t>Information</w:t>
      </w:r>
      <w:bookmarkEnd w:id="8"/>
    </w:p>
    <w:p w14:paraId="02C76F9D" w14:textId="70A10691" w:rsidR="2879D56D" w:rsidRDefault="00A72693" w:rsidP="5254190C">
      <w:pPr>
        <w:ind w:firstLine="720"/>
        <w:rPr>
          <w:rFonts w:eastAsia="Times New Roman" w:cs="Times New Roman"/>
          <w:szCs w:val="24"/>
        </w:rPr>
      </w:pPr>
      <w:r>
        <w:rPr>
          <w:rFonts w:eastAsia="Times New Roman" w:cs="Times New Roman"/>
          <w:szCs w:val="24"/>
        </w:rPr>
        <w:t xml:space="preserve">Donors </w:t>
      </w:r>
      <w:r w:rsidR="00012213">
        <w:rPr>
          <w:rFonts w:eastAsia="Times New Roman" w:cs="Times New Roman"/>
          <w:szCs w:val="24"/>
        </w:rPr>
        <w:t xml:space="preserve">expect organizations to be good stewards of the resources entrusted to them and </w:t>
      </w:r>
      <w:r w:rsidR="00717561">
        <w:rPr>
          <w:rFonts w:eastAsia="Times New Roman" w:cs="Times New Roman"/>
          <w:szCs w:val="24"/>
        </w:rPr>
        <w:t>engage in activities consistent with the stated o</w:t>
      </w:r>
      <w:r w:rsidR="00603C63">
        <w:rPr>
          <w:rFonts w:eastAsia="Times New Roman" w:cs="Times New Roman"/>
          <w:szCs w:val="24"/>
        </w:rPr>
        <w:t xml:space="preserve">bjectives of the organization </w:t>
      </w:r>
      <w:r w:rsidR="00910599">
        <w:rPr>
          <w:rFonts w:eastAsia="Times New Roman" w:cs="Times New Roman"/>
          <w:szCs w:val="24"/>
        </w:rPr>
        <w:t>(</w:t>
      </w:r>
      <w:r w:rsidR="00FC080A">
        <w:rPr>
          <w:rFonts w:eastAsia="Times New Roman" w:cs="Times New Roman"/>
          <w:szCs w:val="24"/>
        </w:rPr>
        <w:t xml:space="preserve">Abila 2016, </w:t>
      </w:r>
      <w:r w:rsidR="00F60699">
        <w:rPr>
          <w:rFonts w:eastAsia="Times New Roman" w:cs="Times New Roman"/>
          <w:szCs w:val="24"/>
        </w:rPr>
        <w:t>Salesforce</w:t>
      </w:r>
      <w:r w:rsidR="00E9063D">
        <w:rPr>
          <w:rFonts w:eastAsia="Times New Roman" w:cs="Times New Roman"/>
          <w:szCs w:val="24"/>
        </w:rPr>
        <w:t xml:space="preserve"> 2016).  </w:t>
      </w:r>
      <w:r w:rsidR="5254190C" w:rsidRPr="5254190C">
        <w:rPr>
          <w:rFonts w:eastAsia="Times New Roman" w:cs="Times New Roman"/>
          <w:szCs w:val="24"/>
        </w:rPr>
        <w:t xml:space="preserve">Donors have many options for evaluating charities, including required government filings, </w:t>
      </w:r>
      <w:r w:rsidR="00C84B11">
        <w:rPr>
          <w:rFonts w:eastAsia="Times New Roman" w:cs="Times New Roman"/>
          <w:szCs w:val="24"/>
        </w:rPr>
        <w:t xml:space="preserve">charity evaluation groups, </w:t>
      </w:r>
      <w:r w:rsidR="5254190C" w:rsidRPr="5254190C">
        <w:rPr>
          <w:rFonts w:eastAsia="Times New Roman" w:cs="Times New Roman"/>
          <w:szCs w:val="24"/>
        </w:rPr>
        <w:t xml:space="preserve">the organizations website, and audited financial statements.  The following </w:t>
      </w:r>
      <w:r w:rsidR="002C7839">
        <w:rPr>
          <w:rFonts w:eastAsia="Times New Roman" w:cs="Times New Roman"/>
          <w:szCs w:val="24"/>
        </w:rPr>
        <w:t>sections</w:t>
      </w:r>
      <w:r w:rsidR="5254190C" w:rsidRPr="5254190C">
        <w:rPr>
          <w:rFonts w:eastAsia="Times New Roman" w:cs="Times New Roman"/>
          <w:szCs w:val="24"/>
        </w:rPr>
        <w:t xml:space="preserve"> detail the various </w:t>
      </w:r>
      <w:r w:rsidR="00DE12E1">
        <w:rPr>
          <w:rFonts w:eastAsia="Times New Roman" w:cs="Times New Roman"/>
          <w:szCs w:val="24"/>
        </w:rPr>
        <w:t>sources</w:t>
      </w:r>
      <w:r w:rsidR="5254190C" w:rsidRPr="5254190C">
        <w:rPr>
          <w:rFonts w:eastAsia="Times New Roman" w:cs="Times New Roman"/>
          <w:szCs w:val="24"/>
        </w:rPr>
        <w:t xml:space="preserve"> </w:t>
      </w:r>
      <w:r w:rsidR="00DE12E1">
        <w:rPr>
          <w:rFonts w:eastAsia="Times New Roman" w:cs="Times New Roman"/>
          <w:szCs w:val="24"/>
        </w:rPr>
        <w:t xml:space="preserve">available </w:t>
      </w:r>
      <w:r w:rsidR="00C84B11">
        <w:rPr>
          <w:rFonts w:eastAsia="Times New Roman" w:cs="Times New Roman"/>
          <w:szCs w:val="24"/>
        </w:rPr>
        <w:t xml:space="preserve">to donors </w:t>
      </w:r>
      <w:r w:rsidR="00DE12E1">
        <w:rPr>
          <w:rFonts w:eastAsia="Times New Roman" w:cs="Times New Roman"/>
          <w:szCs w:val="24"/>
        </w:rPr>
        <w:t xml:space="preserve">as well as the findings of </w:t>
      </w:r>
      <w:r w:rsidR="001257FC">
        <w:rPr>
          <w:rFonts w:eastAsia="Times New Roman" w:cs="Times New Roman"/>
          <w:szCs w:val="24"/>
        </w:rPr>
        <w:t xml:space="preserve">relevant </w:t>
      </w:r>
      <w:r w:rsidR="00DE12E1">
        <w:rPr>
          <w:rFonts w:eastAsia="Times New Roman" w:cs="Times New Roman"/>
          <w:szCs w:val="24"/>
        </w:rPr>
        <w:t>research regarding those sources</w:t>
      </w:r>
      <w:r w:rsidR="5254190C" w:rsidRPr="5254190C">
        <w:rPr>
          <w:rFonts w:eastAsia="Times New Roman" w:cs="Times New Roman"/>
          <w:szCs w:val="24"/>
        </w:rPr>
        <w:t xml:space="preserve">.  </w:t>
      </w:r>
    </w:p>
    <w:p w14:paraId="1A1E925B" w14:textId="4FC8A9E1" w:rsidR="00993782" w:rsidRPr="00E5446C" w:rsidRDefault="00151136" w:rsidP="003F4F10">
      <w:pPr>
        <w:pStyle w:val="Heading3"/>
        <w:rPr>
          <w:rFonts w:ascii="Times New Roman" w:eastAsia="Times New Roman" w:hAnsi="Times New Roman" w:cs="Times New Roman"/>
          <w:b/>
          <w:i/>
          <w:color w:val="auto"/>
        </w:rPr>
      </w:pPr>
      <w:bookmarkStart w:id="9" w:name="_Toc7435162"/>
      <w:r w:rsidRPr="00E5446C">
        <w:rPr>
          <w:rFonts w:ascii="Times New Roman" w:eastAsia="Times New Roman" w:hAnsi="Times New Roman" w:cs="Times New Roman"/>
          <w:b/>
          <w:i/>
          <w:color w:val="auto"/>
        </w:rPr>
        <w:t xml:space="preserve">2.2.1 </w:t>
      </w:r>
      <w:r w:rsidR="00C1766A" w:rsidRPr="00E5446C">
        <w:rPr>
          <w:rFonts w:ascii="Times New Roman" w:eastAsia="Times New Roman" w:hAnsi="Times New Roman" w:cs="Times New Roman"/>
          <w:b/>
          <w:i/>
          <w:color w:val="auto"/>
        </w:rPr>
        <w:t>Internal Revenue Service Form 990</w:t>
      </w:r>
      <w:bookmarkEnd w:id="9"/>
    </w:p>
    <w:p w14:paraId="2B724A77" w14:textId="0C67FC42" w:rsidR="00B84739" w:rsidRDefault="001257FC" w:rsidP="00FC4DA8">
      <w:pPr>
        <w:ind w:firstLine="720"/>
        <w:rPr>
          <w:rFonts w:eastAsia="Times New Roman" w:cs="Times New Roman"/>
          <w:szCs w:val="24"/>
        </w:rPr>
      </w:pPr>
      <w:r w:rsidRPr="1995FC7A">
        <w:rPr>
          <w:rFonts w:eastAsia="Times New Roman" w:cs="Times New Roman"/>
        </w:rPr>
        <w:t>P</w:t>
      </w:r>
      <w:r w:rsidR="088C5475" w:rsidRPr="1995FC7A">
        <w:rPr>
          <w:rFonts w:eastAsia="Times New Roman" w:cs="Times New Roman"/>
        </w:rPr>
        <w:t xml:space="preserve">ublic charities are required to file </w:t>
      </w:r>
      <w:r w:rsidRPr="1995FC7A">
        <w:rPr>
          <w:rFonts w:eastAsia="Times New Roman" w:cs="Times New Roman"/>
        </w:rPr>
        <w:t xml:space="preserve">an annual information return </w:t>
      </w:r>
      <w:r w:rsidR="088C5475" w:rsidRPr="1995FC7A">
        <w:rPr>
          <w:rFonts w:eastAsia="Times New Roman" w:cs="Times New Roman"/>
        </w:rPr>
        <w:t>with the Internal Revenue Service</w:t>
      </w:r>
      <w:r w:rsidR="00C74549" w:rsidRPr="1995FC7A">
        <w:rPr>
          <w:rFonts w:eastAsia="Times New Roman" w:cs="Times New Roman"/>
        </w:rPr>
        <w:t xml:space="preserve"> (“Form 990”).</w:t>
      </w:r>
      <w:r w:rsidR="00C84B11" w:rsidRPr="1995FC7A">
        <w:rPr>
          <w:rStyle w:val="FootnoteReference"/>
          <w:rFonts w:eastAsia="Times New Roman" w:cs="Times New Roman"/>
        </w:rPr>
        <w:footnoteReference w:id="4"/>
      </w:r>
      <w:r w:rsidR="00992564">
        <w:rPr>
          <w:rFonts w:eastAsia="Times New Roman" w:cs="Times New Roman"/>
        </w:rPr>
        <w:t xml:space="preserve">  </w:t>
      </w:r>
      <w:r w:rsidR="00992564" w:rsidRPr="5254190C">
        <w:rPr>
          <w:rFonts w:eastAsia="Times New Roman" w:cs="Times New Roman"/>
          <w:szCs w:val="24"/>
        </w:rPr>
        <w:t>An organization’s Form 990 is readily available to potential donors.</w:t>
      </w:r>
      <w:r w:rsidR="00286797">
        <w:rPr>
          <w:rStyle w:val="FootnoteReference"/>
          <w:rFonts w:eastAsia="Times New Roman" w:cs="Times New Roman"/>
          <w:szCs w:val="24"/>
        </w:rPr>
        <w:footnoteReference w:id="5"/>
      </w:r>
      <w:r w:rsidR="088C5475" w:rsidRPr="1995FC7A">
        <w:rPr>
          <w:rFonts w:eastAsia="Times New Roman" w:cs="Times New Roman"/>
        </w:rPr>
        <w:t xml:space="preserve">  </w:t>
      </w:r>
      <w:r w:rsidR="5254190C" w:rsidRPr="1995FC7A">
        <w:rPr>
          <w:rFonts w:eastAsia="Times New Roman" w:cs="Times New Roman"/>
        </w:rPr>
        <w:t xml:space="preserve">The Form 990 is an information rich document </w:t>
      </w:r>
      <w:r w:rsidR="00516976" w:rsidRPr="1995FC7A">
        <w:rPr>
          <w:rFonts w:eastAsia="Times New Roman" w:cs="Times New Roman"/>
        </w:rPr>
        <w:t xml:space="preserve">that </w:t>
      </w:r>
      <w:r w:rsidR="00B56E6D">
        <w:rPr>
          <w:rFonts w:eastAsia="Times New Roman" w:cs="Times New Roman"/>
        </w:rPr>
        <w:t xml:space="preserve">contains detailed financial information and also </w:t>
      </w:r>
      <w:r w:rsidR="00516976" w:rsidRPr="1995FC7A">
        <w:rPr>
          <w:rFonts w:eastAsia="Times New Roman" w:cs="Times New Roman"/>
        </w:rPr>
        <w:t xml:space="preserve">covers </w:t>
      </w:r>
      <w:r w:rsidR="5254190C" w:rsidRPr="1995FC7A">
        <w:rPr>
          <w:rFonts w:eastAsia="Times New Roman" w:cs="Times New Roman"/>
        </w:rPr>
        <w:t xml:space="preserve">such topics as the organizations mission and accomplishments toward achieving the mission, governance and management structure, </w:t>
      </w:r>
      <w:r w:rsidR="00836F94">
        <w:rPr>
          <w:rFonts w:eastAsia="Times New Roman" w:cs="Times New Roman"/>
        </w:rPr>
        <w:t xml:space="preserve">and </w:t>
      </w:r>
      <w:r w:rsidR="5254190C" w:rsidRPr="1995FC7A">
        <w:rPr>
          <w:rFonts w:eastAsia="Times New Roman" w:cs="Times New Roman"/>
        </w:rPr>
        <w:t>compensation of directors, officers and key employees.</w:t>
      </w:r>
      <w:r w:rsidR="002601B7">
        <w:rPr>
          <w:rStyle w:val="FootnoteReference"/>
          <w:rFonts w:eastAsia="Times New Roman" w:cs="Times New Roman"/>
        </w:rPr>
        <w:footnoteReference w:id="6"/>
      </w:r>
      <w:r w:rsidR="005609E8">
        <w:rPr>
          <w:rFonts w:eastAsia="Times New Roman" w:cs="Times New Roman"/>
          <w:vertAlign w:val="superscript"/>
        </w:rPr>
        <w:t xml:space="preserve">, </w:t>
      </w:r>
      <w:r w:rsidR="00D36775" w:rsidRPr="1995FC7A">
        <w:rPr>
          <w:rStyle w:val="FootnoteReference"/>
          <w:rFonts w:eastAsia="Times New Roman" w:cs="Times New Roman"/>
        </w:rPr>
        <w:footnoteReference w:id="7"/>
      </w:r>
      <w:r w:rsidR="5254190C" w:rsidRPr="1995FC7A">
        <w:rPr>
          <w:rFonts w:eastAsia="Times New Roman" w:cs="Times New Roman"/>
        </w:rPr>
        <w:t xml:space="preserve">  In addition to the Form 990 there is an extensive list of schedules that organizations may be required to attach to the Form 990</w:t>
      </w:r>
      <w:r w:rsidR="00C0054F" w:rsidRPr="1995FC7A">
        <w:rPr>
          <w:rFonts w:eastAsia="Times New Roman" w:cs="Times New Roman"/>
        </w:rPr>
        <w:t>.</w:t>
      </w:r>
      <w:r w:rsidR="00C0054F" w:rsidRPr="1995FC7A">
        <w:rPr>
          <w:rStyle w:val="FootnoteReference"/>
          <w:rFonts w:eastAsia="Times New Roman" w:cs="Times New Roman"/>
        </w:rPr>
        <w:footnoteReference w:id="8"/>
      </w:r>
      <w:r w:rsidR="5254190C" w:rsidRPr="1995FC7A">
        <w:rPr>
          <w:rFonts w:eastAsia="Times New Roman" w:cs="Times New Roman"/>
        </w:rPr>
        <w:t xml:space="preserve">  </w:t>
      </w:r>
      <w:r w:rsidR="00C0054F" w:rsidRPr="1995FC7A">
        <w:rPr>
          <w:rFonts w:eastAsia="Times New Roman" w:cs="Times New Roman"/>
        </w:rPr>
        <w:t xml:space="preserve">The </w:t>
      </w:r>
      <w:r w:rsidR="5254190C" w:rsidRPr="1995FC7A">
        <w:rPr>
          <w:rFonts w:eastAsia="Times New Roman" w:cs="Times New Roman"/>
        </w:rPr>
        <w:t xml:space="preserve">schedules provide </w:t>
      </w:r>
      <w:r w:rsidR="5254190C" w:rsidRPr="1995FC7A">
        <w:rPr>
          <w:rFonts w:eastAsia="Times New Roman" w:cs="Times New Roman"/>
        </w:rPr>
        <w:lastRenderedPageBreak/>
        <w:t>details about transactions such as lobbying activities, compensation, and transactions with related parties.</w:t>
      </w:r>
    </w:p>
    <w:p w14:paraId="1B62BE45" w14:textId="3D49F934" w:rsidR="008837A1" w:rsidRDefault="5254190C" w:rsidP="5254190C">
      <w:pPr>
        <w:ind w:firstLine="720"/>
        <w:rPr>
          <w:rFonts w:eastAsia="Times New Roman" w:cs="Times New Roman"/>
          <w:szCs w:val="24"/>
        </w:rPr>
      </w:pPr>
      <w:r w:rsidRPr="5254190C">
        <w:rPr>
          <w:rFonts w:eastAsia="Times New Roman" w:cs="Times New Roman"/>
          <w:szCs w:val="24"/>
        </w:rPr>
        <w:t>Due to the richness of information provided on the Form 990 and the form’s availability</w:t>
      </w:r>
      <w:r w:rsidR="00071C42">
        <w:rPr>
          <w:rFonts w:eastAsia="Times New Roman" w:cs="Times New Roman"/>
          <w:szCs w:val="24"/>
        </w:rPr>
        <w:t>,</w:t>
      </w:r>
      <w:r w:rsidRPr="5254190C">
        <w:rPr>
          <w:rFonts w:eastAsia="Times New Roman" w:cs="Times New Roman"/>
          <w:szCs w:val="24"/>
        </w:rPr>
        <w:t xml:space="preserve"> it </w:t>
      </w:r>
      <w:r w:rsidR="00503783">
        <w:rPr>
          <w:rFonts w:eastAsia="Times New Roman" w:cs="Times New Roman"/>
          <w:szCs w:val="24"/>
        </w:rPr>
        <w:t xml:space="preserve">has the potential to be </w:t>
      </w:r>
      <w:r w:rsidR="00071C42">
        <w:rPr>
          <w:rFonts w:eastAsia="Times New Roman" w:cs="Times New Roman"/>
          <w:szCs w:val="24"/>
        </w:rPr>
        <w:t>a</w:t>
      </w:r>
      <w:r w:rsidRPr="5254190C">
        <w:rPr>
          <w:rFonts w:eastAsia="Times New Roman" w:cs="Times New Roman"/>
          <w:szCs w:val="24"/>
        </w:rPr>
        <w:t xml:space="preserve"> primary source of information for potential donors</w:t>
      </w:r>
      <w:r w:rsidR="00503783">
        <w:rPr>
          <w:rFonts w:eastAsia="Times New Roman" w:cs="Times New Roman"/>
          <w:szCs w:val="24"/>
        </w:rPr>
        <w:t xml:space="preserve">.  </w:t>
      </w:r>
      <w:r w:rsidR="00503783" w:rsidRPr="5254190C">
        <w:rPr>
          <w:rFonts w:eastAsia="Times New Roman" w:cs="Times New Roman"/>
          <w:szCs w:val="24"/>
        </w:rPr>
        <w:t>Additionally, many charity rating agencies (discussed in detail in the section that follows) rely heavily on the Form 990 in their evaluation of an organization</w:t>
      </w:r>
      <w:r w:rsidR="00503783">
        <w:rPr>
          <w:rFonts w:eastAsia="Times New Roman" w:cs="Times New Roman"/>
          <w:szCs w:val="24"/>
        </w:rPr>
        <w:t>.</w:t>
      </w:r>
      <w:r w:rsidR="00B6593F">
        <w:rPr>
          <w:rFonts w:eastAsia="Times New Roman" w:cs="Times New Roman"/>
          <w:szCs w:val="24"/>
        </w:rPr>
        <w:t xml:space="preserve">  </w:t>
      </w:r>
      <w:r w:rsidR="002443F8">
        <w:rPr>
          <w:rFonts w:eastAsia="Times New Roman" w:cs="Times New Roman"/>
          <w:szCs w:val="24"/>
        </w:rPr>
        <w:t>However, m</w:t>
      </w:r>
      <w:r w:rsidR="00C813B7">
        <w:rPr>
          <w:rFonts w:eastAsia="Times New Roman" w:cs="Times New Roman"/>
          <w:szCs w:val="24"/>
        </w:rPr>
        <w:t xml:space="preserve">any </w:t>
      </w:r>
      <w:r w:rsidR="0034489F">
        <w:rPr>
          <w:rFonts w:eastAsia="Times New Roman" w:cs="Times New Roman"/>
          <w:szCs w:val="24"/>
        </w:rPr>
        <w:t>academic</w:t>
      </w:r>
      <w:r w:rsidR="00C813B7">
        <w:rPr>
          <w:rFonts w:eastAsia="Times New Roman" w:cs="Times New Roman"/>
          <w:szCs w:val="24"/>
        </w:rPr>
        <w:t xml:space="preserve"> studies have examined potential problems with the accuracy of Form 990.</w:t>
      </w:r>
      <w:r w:rsidR="0034489F">
        <w:rPr>
          <w:rFonts w:eastAsia="Times New Roman" w:cs="Times New Roman"/>
          <w:szCs w:val="24"/>
        </w:rPr>
        <w:t xml:space="preserve">  Krishnan, Yetman and Yetman (2006) tested a sample of NFP’s that reported </w:t>
      </w:r>
      <w:r w:rsidR="009C5CE8">
        <w:rPr>
          <w:rFonts w:eastAsia="Times New Roman" w:cs="Times New Roman"/>
          <w:szCs w:val="24"/>
        </w:rPr>
        <w:t xml:space="preserve">receiving public donations yet reported </w:t>
      </w:r>
      <w:r w:rsidR="0034489F">
        <w:rPr>
          <w:rFonts w:eastAsia="Times New Roman" w:cs="Times New Roman"/>
          <w:szCs w:val="24"/>
        </w:rPr>
        <w:t>zero fundraising expenses on their Form 990.</w:t>
      </w:r>
      <w:r w:rsidR="009C5CE8">
        <w:rPr>
          <w:rFonts w:eastAsia="Times New Roman" w:cs="Times New Roman"/>
          <w:szCs w:val="24"/>
        </w:rPr>
        <w:t xml:space="preserve">  The authors examined the websites of these NFP's for evidence of fundraising activity and concluded that about 40 percent of the NFP’s examined that report</w:t>
      </w:r>
      <w:r w:rsidR="008837A1">
        <w:rPr>
          <w:rFonts w:eastAsia="Times New Roman" w:cs="Times New Roman"/>
          <w:szCs w:val="24"/>
        </w:rPr>
        <w:t>ed</w:t>
      </w:r>
      <w:r w:rsidR="009C5CE8">
        <w:rPr>
          <w:rFonts w:eastAsia="Times New Roman" w:cs="Times New Roman"/>
          <w:szCs w:val="24"/>
        </w:rPr>
        <w:t xml:space="preserve"> zero fundraising expenses on their 990 probably incurred some fundraising expenses (p. 405).  </w:t>
      </w:r>
      <w:r w:rsidR="006D1173">
        <w:rPr>
          <w:rFonts w:eastAsia="Times New Roman" w:cs="Times New Roman"/>
          <w:szCs w:val="24"/>
        </w:rPr>
        <w:t>K</w:t>
      </w:r>
      <w:r w:rsidR="0018729D">
        <w:rPr>
          <w:rFonts w:eastAsia="Times New Roman" w:cs="Times New Roman"/>
          <w:szCs w:val="24"/>
        </w:rPr>
        <w:t>r</w:t>
      </w:r>
      <w:r w:rsidR="006D1173">
        <w:rPr>
          <w:rFonts w:eastAsia="Times New Roman" w:cs="Times New Roman"/>
          <w:szCs w:val="24"/>
        </w:rPr>
        <w:t>ishnan</w:t>
      </w:r>
      <w:r w:rsidR="0018729D">
        <w:rPr>
          <w:rFonts w:eastAsia="Times New Roman" w:cs="Times New Roman"/>
          <w:szCs w:val="24"/>
        </w:rPr>
        <w:t xml:space="preserve"> et al</w:t>
      </w:r>
      <w:r w:rsidR="00F26349">
        <w:rPr>
          <w:rFonts w:eastAsia="Times New Roman" w:cs="Times New Roman"/>
          <w:szCs w:val="24"/>
        </w:rPr>
        <w:t>.</w:t>
      </w:r>
      <w:r w:rsidR="0018729D">
        <w:rPr>
          <w:rFonts w:eastAsia="Times New Roman" w:cs="Times New Roman"/>
          <w:szCs w:val="24"/>
        </w:rPr>
        <w:t xml:space="preserve"> (2006) the</w:t>
      </w:r>
      <w:r w:rsidR="006C5DBC">
        <w:rPr>
          <w:rFonts w:eastAsia="Times New Roman" w:cs="Times New Roman"/>
          <w:szCs w:val="24"/>
        </w:rPr>
        <w:t>n</w:t>
      </w:r>
      <w:r w:rsidR="0018729D">
        <w:rPr>
          <w:rFonts w:eastAsia="Times New Roman" w:cs="Times New Roman"/>
          <w:szCs w:val="24"/>
        </w:rPr>
        <w:t xml:space="preserve"> compared fundraising expenses reported on the NFP’s Form 990 to fundraising expenses reported on the NFP’s audited financial statements </w:t>
      </w:r>
      <w:r w:rsidR="00167F77">
        <w:rPr>
          <w:rFonts w:eastAsia="Times New Roman" w:cs="Times New Roman"/>
          <w:szCs w:val="24"/>
        </w:rPr>
        <w:t>for a sample of 101 NFP’s.  They found that 3</w:t>
      </w:r>
      <w:r w:rsidR="00AD78AF">
        <w:rPr>
          <w:rFonts w:eastAsia="Times New Roman" w:cs="Times New Roman"/>
          <w:szCs w:val="24"/>
        </w:rPr>
        <w:t>7 percent</w:t>
      </w:r>
      <w:r w:rsidR="00167F77">
        <w:rPr>
          <w:rFonts w:eastAsia="Times New Roman" w:cs="Times New Roman"/>
          <w:szCs w:val="24"/>
        </w:rPr>
        <w:t xml:space="preserve"> of the NFP’s reported lower fundraising expense on Form 990 than on the audit </w:t>
      </w:r>
      <w:r w:rsidR="0018729D">
        <w:rPr>
          <w:rFonts w:eastAsia="Times New Roman" w:cs="Times New Roman"/>
          <w:szCs w:val="24"/>
        </w:rPr>
        <w:t>and concluded that “the occurrence of under reported fundraising is pervasive to many nonprofits” (p. 408).</w:t>
      </w:r>
      <w:r w:rsidR="008837A1">
        <w:rPr>
          <w:rFonts w:eastAsia="Times New Roman" w:cs="Times New Roman"/>
          <w:szCs w:val="24"/>
        </w:rPr>
        <w:t xml:space="preserve">  </w:t>
      </w:r>
      <w:r w:rsidR="00E77FEE">
        <w:rPr>
          <w:rFonts w:eastAsia="Times New Roman" w:cs="Times New Roman"/>
          <w:szCs w:val="24"/>
        </w:rPr>
        <w:t>Consistent</w:t>
      </w:r>
      <w:r w:rsidR="00766244">
        <w:rPr>
          <w:rFonts w:eastAsia="Times New Roman" w:cs="Times New Roman"/>
          <w:szCs w:val="24"/>
        </w:rPr>
        <w:t xml:space="preserve"> with the reasoning advance</w:t>
      </w:r>
      <w:r w:rsidR="004A5CB7">
        <w:rPr>
          <w:rFonts w:eastAsia="Times New Roman" w:cs="Times New Roman"/>
          <w:szCs w:val="24"/>
        </w:rPr>
        <w:t>d</w:t>
      </w:r>
      <w:r w:rsidR="00766244">
        <w:rPr>
          <w:rFonts w:eastAsia="Times New Roman" w:cs="Times New Roman"/>
          <w:szCs w:val="24"/>
        </w:rPr>
        <w:t xml:space="preserve"> in section 2.3 and section 3 of this paper, t</w:t>
      </w:r>
      <w:r w:rsidR="00CC006F">
        <w:rPr>
          <w:rFonts w:eastAsia="Times New Roman" w:cs="Times New Roman"/>
          <w:szCs w:val="24"/>
        </w:rPr>
        <w:t xml:space="preserve">he authors compared the Form 990 amounts to the </w:t>
      </w:r>
      <w:r w:rsidR="00A96389">
        <w:rPr>
          <w:rFonts w:eastAsia="Times New Roman" w:cs="Times New Roman"/>
          <w:szCs w:val="24"/>
        </w:rPr>
        <w:t xml:space="preserve">audit because “we presume that the audited financial statement is more accurate </w:t>
      </w:r>
      <w:r w:rsidR="0052256F">
        <w:rPr>
          <w:rFonts w:eastAsia="Times New Roman" w:cs="Times New Roman"/>
          <w:szCs w:val="24"/>
        </w:rPr>
        <w:t>… as the financial statements are required to be prepared in accordance with GAAP</w:t>
      </w:r>
      <w:r w:rsidR="00A82AC6">
        <w:rPr>
          <w:rFonts w:eastAsia="Times New Roman" w:cs="Times New Roman"/>
          <w:szCs w:val="24"/>
        </w:rPr>
        <w:t xml:space="preserve"> and are subject to independent verification by auditors” (p. </w:t>
      </w:r>
      <w:r w:rsidR="00C122A6">
        <w:rPr>
          <w:rFonts w:eastAsia="Times New Roman" w:cs="Times New Roman"/>
          <w:szCs w:val="24"/>
        </w:rPr>
        <w:t>406).</w:t>
      </w:r>
      <w:r w:rsidR="00315E98">
        <w:rPr>
          <w:rFonts w:eastAsia="Times New Roman" w:cs="Times New Roman"/>
          <w:szCs w:val="24"/>
        </w:rPr>
        <w:t xml:space="preserve">  </w:t>
      </w:r>
    </w:p>
    <w:p w14:paraId="64679A44" w14:textId="2769FE28" w:rsidR="00305435" w:rsidRDefault="5254190C" w:rsidP="5254190C">
      <w:pPr>
        <w:ind w:firstLine="720"/>
        <w:rPr>
          <w:rFonts w:eastAsia="Times New Roman" w:cs="Times New Roman"/>
          <w:szCs w:val="24"/>
        </w:rPr>
      </w:pPr>
      <w:r w:rsidRPr="5254190C">
        <w:rPr>
          <w:rFonts w:eastAsia="Times New Roman" w:cs="Times New Roman"/>
          <w:szCs w:val="24"/>
        </w:rPr>
        <w:t>Gordon</w:t>
      </w:r>
      <w:r w:rsidR="00164565">
        <w:rPr>
          <w:rFonts w:eastAsia="Times New Roman" w:cs="Times New Roman"/>
          <w:szCs w:val="24"/>
        </w:rPr>
        <w:t>, Khumawala, Kraut, and Meade</w:t>
      </w:r>
      <w:r w:rsidRPr="5254190C">
        <w:rPr>
          <w:rFonts w:eastAsia="Times New Roman" w:cs="Times New Roman"/>
          <w:szCs w:val="24"/>
        </w:rPr>
        <w:t xml:space="preserve"> (2007) </w:t>
      </w:r>
      <w:r w:rsidR="00167F77">
        <w:rPr>
          <w:rFonts w:eastAsia="Times New Roman" w:cs="Times New Roman"/>
          <w:szCs w:val="24"/>
        </w:rPr>
        <w:t xml:space="preserve">performed a detailed analysis of the Form 990 by comparing 24 </w:t>
      </w:r>
      <w:r w:rsidR="00746C01">
        <w:rPr>
          <w:rFonts w:eastAsia="Times New Roman" w:cs="Times New Roman"/>
          <w:szCs w:val="24"/>
        </w:rPr>
        <w:t xml:space="preserve">financial </w:t>
      </w:r>
      <w:r w:rsidR="00167F77">
        <w:rPr>
          <w:rFonts w:eastAsia="Times New Roman" w:cs="Times New Roman"/>
          <w:szCs w:val="24"/>
        </w:rPr>
        <w:t>variables reported on the Form 990 to data in the audited financial statements</w:t>
      </w:r>
      <w:r w:rsidR="00902A4B">
        <w:rPr>
          <w:rFonts w:eastAsia="Times New Roman" w:cs="Times New Roman"/>
          <w:szCs w:val="24"/>
        </w:rPr>
        <w:t xml:space="preserve"> for a sample of 39 environmental organizations</w:t>
      </w:r>
      <w:r w:rsidR="00167F77">
        <w:rPr>
          <w:rFonts w:eastAsia="Times New Roman" w:cs="Times New Roman"/>
          <w:szCs w:val="24"/>
        </w:rPr>
        <w:t xml:space="preserve">. </w:t>
      </w:r>
      <w:r w:rsidRPr="5254190C">
        <w:rPr>
          <w:rFonts w:eastAsia="Times New Roman" w:cs="Times New Roman"/>
          <w:szCs w:val="24"/>
        </w:rPr>
        <w:t>They concluded that the Form 990’s contained numerous preparation errors ranging from mathematical and transposition mistakes to omissions of required information.  Even more troubling was their comparison of functional expenses per the Form 990 and functional expenses per the audited financial statements that revealed these amounts did not agree in sixty-four percent of the NFP’s sampled</w:t>
      </w:r>
      <w:r w:rsidR="00BE6EB7">
        <w:rPr>
          <w:rFonts w:eastAsia="Times New Roman" w:cs="Times New Roman"/>
          <w:szCs w:val="24"/>
        </w:rPr>
        <w:t xml:space="preserve"> (it is noteworthy that the authors </w:t>
      </w:r>
      <w:r w:rsidR="002753C9">
        <w:rPr>
          <w:rFonts w:eastAsia="Times New Roman" w:cs="Times New Roman"/>
          <w:szCs w:val="24"/>
        </w:rPr>
        <w:t xml:space="preserve">assessed the quality and reliability of the Form 990 by comparing </w:t>
      </w:r>
      <w:r w:rsidR="00D722AD">
        <w:rPr>
          <w:rFonts w:eastAsia="Times New Roman" w:cs="Times New Roman"/>
          <w:szCs w:val="24"/>
        </w:rPr>
        <w:t>the Form 990 to the audited financial statements</w:t>
      </w:r>
      <w:r w:rsidR="00C231E5">
        <w:rPr>
          <w:rFonts w:eastAsia="Times New Roman" w:cs="Times New Roman"/>
          <w:szCs w:val="24"/>
        </w:rPr>
        <w:t xml:space="preserve">, consistent </w:t>
      </w:r>
      <w:r w:rsidR="00282F5A">
        <w:rPr>
          <w:rFonts w:eastAsia="Times New Roman" w:cs="Times New Roman"/>
          <w:szCs w:val="24"/>
        </w:rPr>
        <w:t xml:space="preserve">with the propositions </w:t>
      </w:r>
      <w:r w:rsidR="001C4D51">
        <w:rPr>
          <w:rFonts w:eastAsia="Times New Roman" w:cs="Times New Roman"/>
          <w:szCs w:val="24"/>
        </w:rPr>
        <w:t>in section 2.3 and section 3 of this paper</w:t>
      </w:r>
      <w:r w:rsidR="00D722AD">
        <w:rPr>
          <w:rFonts w:eastAsia="Times New Roman" w:cs="Times New Roman"/>
          <w:szCs w:val="24"/>
        </w:rPr>
        <w:t>)</w:t>
      </w:r>
      <w:r w:rsidRPr="5254190C">
        <w:rPr>
          <w:rFonts w:eastAsia="Times New Roman" w:cs="Times New Roman"/>
          <w:szCs w:val="24"/>
        </w:rPr>
        <w:t>.</w:t>
      </w:r>
      <w:r w:rsidR="00DB031B">
        <w:rPr>
          <w:rFonts w:eastAsia="Times New Roman" w:cs="Times New Roman"/>
          <w:szCs w:val="24"/>
        </w:rPr>
        <w:t xml:space="preserve">  </w:t>
      </w:r>
      <w:r w:rsidR="008B5093">
        <w:rPr>
          <w:rFonts w:eastAsia="Times New Roman" w:cs="Times New Roman"/>
          <w:szCs w:val="24"/>
        </w:rPr>
        <w:t xml:space="preserve"> </w:t>
      </w:r>
      <w:r w:rsidRPr="5254190C">
        <w:rPr>
          <w:rFonts w:eastAsia="Times New Roman" w:cs="Times New Roman"/>
          <w:szCs w:val="24"/>
        </w:rPr>
        <w:t xml:space="preserve">  </w:t>
      </w:r>
    </w:p>
    <w:p w14:paraId="1AA88698" w14:textId="66F8E01B" w:rsidR="002B1E01" w:rsidRDefault="003E66BB" w:rsidP="5254190C">
      <w:pPr>
        <w:ind w:firstLine="720"/>
        <w:rPr>
          <w:rFonts w:eastAsia="Times New Roman" w:cs="Times New Roman"/>
          <w:szCs w:val="24"/>
        </w:rPr>
      </w:pPr>
      <w:r>
        <w:rPr>
          <w:rFonts w:eastAsia="Times New Roman" w:cs="Times New Roman"/>
          <w:szCs w:val="24"/>
        </w:rPr>
        <w:lastRenderedPageBreak/>
        <w:t>Several</w:t>
      </w:r>
      <w:r w:rsidR="00B12999">
        <w:rPr>
          <w:rFonts w:eastAsia="Times New Roman" w:cs="Times New Roman"/>
          <w:szCs w:val="24"/>
        </w:rPr>
        <w:t xml:space="preserve"> other studies have examined potential problems with the accuracy of Form 990.</w:t>
      </w:r>
      <w:r w:rsidR="00902A4B">
        <w:rPr>
          <w:rFonts w:eastAsia="Times New Roman" w:cs="Times New Roman"/>
          <w:szCs w:val="24"/>
        </w:rPr>
        <w:t xml:space="preserve"> Keating, Parsons and Roberts (2008)</w:t>
      </w:r>
      <w:r w:rsidR="00B12999">
        <w:rPr>
          <w:rFonts w:eastAsia="Times New Roman" w:cs="Times New Roman"/>
          <w:szCs w:val="24"/>
        </w:rPr>
        <w:t xml:space="preserve"> </w:t>
      </w:r>
      <w:r w:rsidR="008725D6">
        <w:rPr>
          <w:rFonts w:eastAsia="Times New Roman" w:cs="Times New Roman"/>
          <w:szCs w:val="24"/>
        </w:rPr>
        <w:t xml:space="preserve">compare fundraising expenses per Form 990 to </w:t>
      </w:r>
      <w:r w:rsidR="00152497">
        <w:rPr>
          <w:rFonts w:eastAsia="Times New Roman" w:cs="Times New Roman"/>
          <w:szCs w:val="24"/>
        </w:rPr>
        <w:t xml:space="preserve">telemarketing </w:t>
      </w:r>
      <w:r w:rsidR="00983565">
        <w:rPr>
          <w:rFonts w:eastAsia="Times New Roman" w:cs="Times New Roman"/>
          <w:szCs w:val="24"/>
        </w:rPr>
        <w:t xml:space="preserve">fees reported by professional telemarketers on </w:t>
      </w:r>
      <w:r w:rsidR="008433EF">
        <w:rPr>
          <w:rFonts w:eastAsia="Times New Roman" w:cs="Times New Roman"/>
          <w:szCs w:val="24"/>
        </w:rPr>
        <w:t xml:space="preserve">state </w:t>
      </w:r>
      <w:r w:rsidR="00983565">
        <w:rPr>
          <w:rFonts w:eastAsia="Times New Roman" w:cs="Times New Roman"/>
          <w:szCs w:val="24"/>
        </w:rPr>
        <w:t>regulatory filings.</w:t>
      </w:r>
      <w:r w:rsidR="00152497">
        <w:rPr>
          <w:rFonts w:eastAsia="Times New Roman" w:cs="Times New Roman"/>
          <w:szCs w:val="24"/>
        </w:rPr>
        <w:t xml:space="preserve">  They find that 74 percent of the </w:t>
      </w:r>
      <w:r w:rsidR="00AF4455">
        <w:rPr>
          <w:rFonts w:eastAsia="Times New Roman" w:cs="Times New Roman"/>
          <w:szCs w:val="24"/>
        </w:rPr>
        <w:t xml:space="preserve">NFP </w:t>
      </w:r>
      <w:r w:rsidR="00152497">
        <w:rPr>
          <w:rFonts w:eastAsia="Times New Roman" w:cs="Times New Roman"/>
          <w:szCs w:val="24"/>
        </w:rPr>
        <w:t>organizations in their sample fail to properly report telemarketing expenses</w:t>
      </w:r>
      <w:r w:rsidR="00F32905">
        <w:rPr>
          <w:rFonts w:eastAsia="Times New Roman" w:cs="Times New Roman"/>
          <w:szCs w:val="24"/>
        </w:rPr>
        <w:t xml:space="preserve"> in the </w:t>
      </w:r>
      <w:r w:rsidR="000364DE">
        <w:rPr>
          <w:rFonts w:eastAsia="Times New Roman" w:cs="Times New Roman"/>
          <w:szCs w:val="24"/>
        </w:rPr>
        <w:t>Form 990</w:t>
      </w:r>
      <w:r w:rsidR="00152497">
        <w:rPr>
          <w:rFonts w:eastAsia="Times New Roman" w:cs="Times New Roman"/>
          <w:szCs w:val="24"/>
        </w:rPr>
        <w:t>.  Krishnan and Yetman</w:t>
      </w:r>
      <w:r w:rsidR="00AF4455">
        <w:rPr>
          <w:rFonts w:eastAsia="Times New Roman" w:cs="Times New Roman"/>
          <w:szCs w:val="24"/>
        </w:rPr>
        <w:t xml:space="preserve"> (</w:t>
      </w:r>
      <w:r w:rsidR="00152497">
        <w:rPr>
          <w:rFonts w:eastAsia="Times New Roman" w:cs="Times New Roman"/>
          <w:szCs w:val="24"/>
        </w:rPr>
        <w:t>2011</w:t>
      </w:r>
      <w:r w:rsidR="00AF4455">
        <w:rPr>
          <w:rFonts w:eastAsia="Times New Roman" w:cs="Times New Roman"/>
          <w:szCs w:val="24"/>
        </w:rPr>
        <w:t>)</w:t>
      </w:r>
      <w:r w:rsidR="00152497">
        <w:rPr>
          <w:rFonts w:eastAsia="Times New Roman" w:cs="Times New Roman"/>
          <w:szCs w:val="24"/>
        </w:rPr>
        <w:t xml:space="preserve"> </w:t>
      </w:r>
      <w:r w:rsidR="00AF4455">
        <w:rPr>
          <w:rFonts w:eastAsia="Times New Roman" w:cs="Times New Roman"/>
          <w:szCs w:val="24"/>
        </w:rPr>
        <w:t xml:space="preserve">examine expense category </w:t>
      </w:r>
      <w:r w:rsidR="0097430C">
        <w:rPr>
          <w:rFonts w:eastAsia="Times New Roman" w:cs="Times New Roman"/>
          <w:szCs w:val="24"/>
        </w:rPr>
        <w:t xml:space="preserve">shifting </w:t>
      </w:r>
      <w:r w:rsidR="00AF4455">
        <w:rPr>
          <w:rFonts w:eastAsia="Times New Roman" w:cs="Times New Roman"/>
          <w:szCs w:val="24"/>
        </w:rPr>
        <w:t xml:space="preserve">(from administrative and fundraising expense to program </w:t>
      </w:r>
      <w:r w:rsidR="0097430C">
        <w:rPr>
          <w:rFonts w:eastAsia="Times New Roman" w:cs="Times New Roman"/>
          <w:szCs w:val="24"/>
        </w:rPr>
        <w:t xml:space="preserve">expenses) </w:t>
      </w:r>
      <w:r w:rsidR="00AF4455">
        <w:rPr>
          <w:rFonts w:eastAsia="Times New Roman" w:cs="Times New Roman"/>
          <w:szCs w:val="24"/>
        </w:rPr>
        <w:t>in nonprofit hospitals</w:t>
      </w:r>
      <w:r w:rsidR="00152497">
        <w:rPr>
          <w:rFonts w:eastAsia="Times New Roman" w:cs="Times New Roman"/>
          <w:szCs w:val="24"/>
        </w:rPr>
        <w:t xml:space="preserve"> </w:t>
      </w:r>
      <w:r w:rsidR="003E6C99">
        <w:rPr>
          <w:rFonts w:eastAsia="Times New Roman" w:cs="Times New Roman"/>
          <w:szCs w:val="24"/>
        </w:rPr>
        <w:t xml:space="preserve">by comparing expenses on Form </w:t>
      </w:r>
      <w:r w:rsidR="00152497">
        <w:rPr>
          <w:rFonts w:eastAsia="Times New Roman" w:cs="Times New Roman"/>
          <w:szCs w:val="24"/>
        </w:rPr>
        <w:t xml:space="preserve">990 </w:t>
      </w:r>
      <w:r w:rsidR="003E6C99">
        <w:rPr>
          <w:rFonts w:eastAsia="Times New Roman" w:cs="Times New Roman"/>
          <w:szCs w:val="24"/>
        </w:rPr>
        <w:t xml:space="preserve">to expenses reported in regulatory filings.    They find that the nonprofit hospitals program expenses were higher on Form 990 than those reported on the more likely to be scrutinized regulatory filings.  </w:t>
      </w:r>
      <w:r w:rsidR="009D5E6D">
        <w:rPr>
          <w:rFonts w:eastAsia="Times New Roman" w:cs="Times New Roman"/>
          <w:szCs w:val="24"/>
        </w:rPr>
        <w:t xml:space="preserve">Burks </w:t>
      </w:r>
      <w:r w:rsidR="00585F45">
        <w:rPr>
          <w:rFonts w:eastAsia="Times New Roman" w:cs="Times New Roman"/>
          <w:szCs w:val="24"/>
        </w:rPr>
        <w:t>(</w:t>
      </w:r>
      <w:r w:rsidR="009D5E6D">
        <w:rPr>
          <w:rFonts w:eastAsia="Times New Roman" w:cs="Times New Roman"/>
          <w:szCs w:val="24"/>
        </w:rPr>
        <w:t>2015</w:t>
      </w:r>
      <w:r w:rsidR="00585F45">
        <w:rPr>
          <w:rFonts w:eastAsia="Times New Roman" w:cs="Times New Roman"/>
          <w:szCs w:val="24"/>
        </w:rPr>
        <w:t xml:space="preserve">) examined </w:t>
      </w:r>
      <w:r w:rsidR="009D5E6D">
        <w:rPr>
          <w:rFonts w:eastAsia="Times New Roman" w:cs="Times New Roman"/>
          <w:szCs w:val="24"/>
        </w:rPr>
        <w:t>a</w:t>
      </w:r>
      <w:r w:rsidR="00EB68D8">
        <w:rPr>
          <w:rFonts w:eastAsia="Times New Roman" w:cs="Times New Roman"/>
          <w:szCs w:val="24"/>
        </w:rPr>
        <w:t xml:space="preserve">ccounting </w:t>
      </w:r>
      <w:r w:rsidR="009D5E6D">
        <w:rPr>
          <w:rFonts w:eastAsia="Times New Roman" w:cs="Times New Roman"/>
          <w:szCs w:val="24"/>
        </w:rPr>
        <w:t xml:space="preserve">errors </w:t>
      </w:r>
      <w:r w:rsidR="005E60E2">
        <w:rPr>
          <w:rFonts w:eastAsia="Times New Roman" w:cs="Times New Roman"/>
          <w:szCs w:val="24"/>
        </w:rPr>
        <w:t xml:space="preserve">in NFP’s and observed that </w:t>
      </w:r>
      <w:r w:rsidR="00EE195C">
        <w:rPr>
          <w:rFonts w:eastAsia="Times New Roman" w:cs="Times New Roman"/>
          <w:szCs w:val="24"/>
        </w:rPr>
        <w:t xml:space="preserve">approximately one-third of the </w:t>
      </w:r>
      <w:r w:rsidR="005E60E2">
        <w:rPr>
          <w:rFonts w:eastAsia="Times New Roman" w:cs="Times New Roman"/>
          <w:szCs w:val="24"/>
        </w:rPr>
        <w:t xml:space="preserve">error corrections noted in audited financial statements were </w:t>
      </w:r>
      <w:r w:rsidR="00EE195C">
        <w:rPr>
          <w:rFonts w:eastAsia="Times New Roman" w:cs="Times New Roman"/>
          <w:szCs w:val="24"/>
        </w:rPr>
        <w:t xml:space="preserve">not </w:t>
      </w:r>
      <w:r w:rsidR="005E60E2">
        <w:rPr>
          <w:rFonts w:eastAsia="Times New Roman" w:cs="Times New Roman"/>
          <w:szCs w:val="24"/>
        </w:rPr>
        <w:t>disclosed on the Form 990</w:t>
      </w:r>
      <w:r w:rsidR="00EE195C">
        <w:rPr>
          <w:rFonts w:eastAsia="Times New Roman" w:cs="Times New Roman"/>
          <w:szCs w:val="24"/>
        </w:rPr>
        <w:t xml:space="preserve"> (pp. 356 – 357).</w:t>
      </w:r>
      <w:r w:rsidR="00C75A6F">
        <w:rPr>
          <w:rFonts w:eastAsia="Times New Roman" w:cs="Times New Roman"/>
          <w:szCs w:val="24"/>
        </w:rPr>
        <w:t xml:space="preserve"> </w:t>
      </w:r>
      <w:r w:rsidR="5254190C" w:rsidRPr="5254190C">
        <w:rPr>
          <w:rFonts w:eastAsia="Times New Roman" w:cs="Times New Roman"/>
          <w:szCs w:val="24"/>
        </w:rPr>
        <w:t xml:space="preserve">  </w:t>
      </w:r>
      <w:r w:rsidR="0069784C">
        <w:rPr>
          <w:rFonts w:eastAsia="Times New Roman" w:cs="Times New Roman"/>
          <w:szCs w:val="24"/>
        </w:rPr>
        <w:t xml:space="preserve">In summary, the Form 990 is a </w:t>
      </w:r>
      <w:r w:rsidR="00DA603C">
        <w:rPr>
          <w:rFonts w:eastAsia="Times New Roman" w:cs="Times New Roman"/>
          <w:szCs w:val="24"/>
        </w:rPr>
        <w:t>readily</w:t>
      </w:r>
      <w:r w:rsidR="0069784C">
        <w:rPr>
          <w:rFonts w:eastAsia="Times New Roman" w:cs="Times New Roman"/>
          <w:szCs w:val="24"/>
        </w:rPr>
        <w:t xml:space="preserve"> </w:t>
      </w:r>
      <w:r w:rsidR="00DA603C">
        <w:rPr>
          <w:rFonts w:eastAsia="Times New Roman" w:cs="Times New Roman"/>
          <w:szCs w:val="24"/>
        </w:rPr>
        <w:t>accessible</w:t>
      </w:r>
      <w:r w:rsidR="0069784C">
        <w:rPr>
          <w:rFonts w:eastAsia="Times New Roman" w:cs="Times New Roman"/>
          <w:szCs w:val="24"/>
        </w:rPr>
        <w:t xml:space="preserve"> source of </w:t>
      </w:r>
      <w:r w:rsidR="00DA603C">
        <w:rPr>
          <w:rFonts w:eastAsia="Times New Roman" w:cs="Times New Roman"/>
          <w:szCs w:val="24"/>
        </w:rPr>
        <w:t xml:space="preserve">detailed financial and nonfinancial </w:t>
      </w:r>
      <w:r w:rsidR="0069784C">
        <w:rPr>
          <w:rFonts w:eastAsia="Times New Roman" w:cs="Times New Roman"/>
          <w:szCs w:val="24"/>
        </w:rPr>
        <w:t>information for donors</w:t>
      </w:r>
      <w:r w:rsidR="00DA603C">
        <w:rPr>
          <w:rFonts w:eastAsia="Times New Roman" w:cs="Times New Roman"/>
          <w:szCs w:val="24"/>
        </w:rPr>
        <w:t>,</w:t>
      </w:r>
      <w:r w:rsidR="0069784C">
        <w:rPr>
          <w:rFonts w:eastAsia="Times New Roman" w:cs="Times New Roman"/>
          <w:szCs w:val="24"/>
        </w:rPr>
        <w:t xml:space="preserve"> however, considerable evidence </w:t>
      </w:r>
      <w:r w:rsidR="00DA603C">
        <w:rPr>
          <w:rFonts w:eastAsia="Times New Roman" w:cs="Times New Roman"/>
          <w:szCs w:val="24"/>
        </w:rPr>
        <w:t xml:space="preserve">indicates </w:t>
      </w:r>
      <w:r w:rsidR="0069784C">
        <w:rPr>
          <w:rFonts w:eastAsia="Times New Roman" w:cs="Times New Roman"/>
          <w:szCs w:val="24"/>
        </w:rPr>
        <w:t>that Form 990</w:t>
      </w:r>
      <w:r w:rsidR="00DA603C">
        <w:rPr>
          <w:rFonts w:eastAsia="Times New Roman" w:cs="Times New Roman"/>
          <w:szCs w:val="24"/>
        </w:rPr>
        <w:t xml:space="preserve"> information is not always accurate.</w:t>
      </w:r>
      <w:r w:rsidR="0069784C">
        <w:rPr>
          <w:rFonts w:eastAsia="Times New Roman" w:cs="Times New Roman"/>
          <w:szCs w:val="24"/>
        </w:rPr>
        <w:t xml:space="preserve">   </w:t>
      </w:r>
      <w:r w:rsidR="5254190C" w:rsidRPr="5254190C">
        <w:rPr>
          <w:rFonts w:eastAsia="Times New Roman" w:cs="Times New Roman"/>
          <w:szCs w:val="24"/>
        </w:rPr>
        <w:t xml:space="preserve">             </w:t>
      </w:r>
    </w:p>
    <w:p w14:paraId="280CA726" w14:textId="03AD214F" w:rsidR="00993782" w:rsidRPr="003F4F10" w:rsidRDefault="002715CF" w:rsidP="003F4F10">
      <w:pPr>
        <w:pStyle w:val="Heading3"/>
        <w:rPr>
          <w:rFonts w:ascii="Times New Roman" w:eastAsia="Times New Roman" w:hAnsi="Times New Roman" w:cs="Times New Roman"/>
          <w:b/>
          <w:i/>
        </w:rPr>
      </w:pPr>
      <w:bookmarkStart w:id="10" w:name="_Toc7435163"/>
      <w:r w:rsidRPr="00E5446C">
        <w:rPr>
          <w:rFonts w:ascii="Times New Roman" w:eastAsia="Times New Roman" w:hAnsi="Times New Roman" w:cs="Times New Roman"/>
          <w:b/>
          <w:i/>
          <w:color w:val="auto"/>
        </w:rPr>
        <w:t xml:space="preserve">2.2.2 </w:t>
      </w:r>
      <w:r w:rsidR="2879D56D" w:rsidRPr="00E5446C">
        <w:rPr>
          <w:rFonts w:ascii="Times New Roman" w:eastAsia="Times New Roman" w:hAnsi="Times New Roman" w:cs="Times New Roman"/>
          <w:b/>
          <w:i/>
          <w:color w:val="auto"/>
        </w:rPr>
        <w:t xml:space="preserve">Charity </w:t>
      </w:r>
      <w:r w:rsidR="001B36B6" w:rsidRPr="00E5446C">
        <w:rPr>
          <w:rFonts w:ascii="Times New Roman" w:eastAsia="Times New Roman" w:hAnsi="Times New Roman" w:cs="Times New Roman"/>
          <w:b/>
          <w:i/>
          <w:color w:val="auto"/>
        </w:rPr>
        <w:t>R</w:t>
      </w:r>
      <w:r w:rsidR="00CE4AA5" w:rsidRPr="00E5446C">
        <w:rPr>
          <w:rFonts w:ascii="Times New Roman" w:eastAsia="Times New Roman" w:hAnsi="Times New Roman" w:cs="Times New Roman"/>
          <w:b/>
          <w:i/>
          <w:color w:val="auto"/>
        </w:rPr>
        <w:t>ating</w:t>
      </w:r>
      <w:r w:rsidR="2879D56D" w:rsidRPr="00E5446C">
        <w:rPr>
          <w:rFonts w:ascii="Times New Roman" w:eastAsia="Times New Roman" w:hAnsi="Times New Roman" w:cs="Times New Roman"/>
          <w:b/>
          <w:i/>
          <w:color w:val="auto"/>
        </w:rPr>
        <w:t xml:space="preserve"> </w:t>
      </w:r>
      <w:r w:rsidR="001B36B6" w:rsidRPr="00E5446C">
        <w:rPr>
          <w:rFonts w:ascii="Times New Roman" w:eastAsia="Times New Roman" w:hAnsi="Times New Roman" w:cs="Times New Roman"/>
          <w:b/>
          <w:i/>
          <w:color w:val="auto"/>
        </w:rPr>
        <w:t>A</w:t>
      </w:r>
      <w:r w:rsidR="2879D56D" w:rsidRPr="00E5446C">
        <w:rPr>
          <w:rFonts w:ascii="Times New Roman" w:eastAsia="Times New Roman" w:hAnsi="Times New Roman" w:cs="Times New Roman"/>
          <w:b/>
          <w:i/>
          <w:color w:val="auto"/>
        </w:rPr>
        <w:t>gencies</w:t>
      </w:r>
      <w:bookmarkEnd w:id="10"/>
      <w:r w:rsidR="2879D56D" w:rsidRPr="003F4F10">
        <w:rPr>
          <w:rFonts w:ascii="Times New Roman" w:eastAsia="Times New Roman" w:hAnsi="Times New Roman" w:cs="Times New Roman"/>
          <w:b/>
          <w:i/>
        </w:rPr>
        <w:t xml:space="preserve"> </w:t>
      </w:r>
    </w:p>
    <w:p w14:paraId="78F7D8C3" w14:textId="74BA52FB" w:rsidR="006846CD" w:rsidRDefault="5254190C" w:rsidP="5254190C">
      <w:pPr>
        <w:ind w:firstLine="720"/>
        <w:rPr>
          <w:rFonts w:eastAsia="Times New Roman" w:cs="Times New Roman"/>
          <w:szCs w:val="24"/>
        </w:rPr>
      </w:pPr>
      <w:r w:rsidRPr="5254190C">
        <w:rPr>
          <w:rFonts w:eastAsia="Times New Roman" w:cs="Times New Roman"/>
          <w:szCs w:val="24"/>
        </w:rPr>
        <w:t xml:space="preserve">Another option for donors is to </w:t>
      </w:r>
      <w:r w:rsidR="000663EC">
        <w:rPr>
          <w:rFonts w:eastAsia="Times New Roman" w:cs="Times New Roman"/>
          <w:szCs w:val="24"/>
        </w:rPr>
        <w:t>rel</w:t>
      </w:r>
      <w:r w:rsidR="00011FB1">
        <w:rPr>
          <w:rFonts w:eastAsia="Times New Roman" w:cs="Times New Roman"/>
          <w:szCs w:val="24"/>
        </w:rPr>
        <w:t>y</w:t>
      </w:r>
      <w:r w:rsidR="000663EC">
        <w:rPr>
          <w:rFonts w:eastAsia="Times New Roman" w:cs="Times New Roman"/>
          <w:szCs w:val="24"/>
        </w:rPr>
        <w:t xml:space="preserve"> </w:t>
      </w:r>
      <w:r w:rsidRPr="5254190C">
        <w:rPr>
          <w:rFonts w:eastAsia="Times New Roman" w:cs="Times New Roman"/>
          <w:szCs w:val="24"/>
        </w:rPr>
        <w:t xml:space="preserve">on someone else’s evaluation of the charity.  </w:t>
      </w:r>
      <w:r w:rsidR="000364DE">
        <w:rPr>
          <w:rFonts w:eastAsia="Times New Roman" w:cs="Times New Roman"/>
          <w:szCs w:val="24"/>
        </w:rPr>
        <w:t>Several</w:t>
      </w:r>
      <w:r w:rsidRPr="5254190C">
        <w:rPr>
          <w:rFonts w:eastAsia="Times New Roman" w:cs="Times New Roman"/>
          <w:szCs w:val="24"/>
        </w:rPr>
        <w:t xml:space="preserve"> organizations exist to fill this role.  Charity Navigator, Charity Watch, Give Well, </w:t>
      </w:r>
      <w:r w:rsidR="002C6A5B" w:rsidRPr="5254190C">
        <w:rPr>
          <w:rFonts w:eastAsia="Times New Roman" w:cs="Times New Roman"/>
          <w:szCs w:val="24"/>
        </w:rPr>
        <w:t>GuideStar</w:t>
      </w:r>
      <w:r w:rsidRPr="5254190C">
        <w:rPr>
          <w:rFonts w:eastAsia="Times New Roman" w:cs="Times New Roman"/>
          <w:szCs w:val="24"/>
        </w:rPr>
        <w:t xml:space="preserve"> and the Better Business Bureau</w:t>
      </w:r>
      <w:r w:rsidR="00670ECD">
        <w:rPr>
          <w:rFonts w:eastAsia="Times New Roman" w:cs="Times New Roman"/>
          <w:szCs w:val="24"/>
        </w:rPr>
        <w:t>’s Wise Giving Alliance</w:t>
      </w:r>
      <w:r w:rsidRPr="5254190C">
        <w:rPr>
          <w:rFonts w:eastAsia="Times New Roman" w:cs="Times New Roman"/>
          <w:szCs w:val="24"/>
        </w:rPr>
        <w:t xml:space="preserve"> are examples of organizations that donors may consult before making a giving decision.</w:t>
      </w:r>
      <w:r w:rsidR="00FC4DA8">
        <w:rPr>
          <w:rFonts w:eastAsia="Times New Roman" w:cs="Times New Roman"/>
          <w:szCs w:val="24"/>
        </w:rPr>
        <w:t xml:space="preserve">  These websites typically present </w:t>
      </w:r>
      <w:r w:rsidR="00CE4AA5">
        <w:rPr>
          <w:rFonts w:eastAsia="Times New Roman" w:cs="Times New Roman"/>
          <w:szCs w:val="24"/>
        </w:rPr>
        <w:t xml:space="preserve">evaluations, often accompanied by </w:t>
      </w:r>
      <w:r w:rsidR="00FC4DA8">
        <w:rPr>
          <w:rFonts w:eastAsia="Times New Roman" w:cs="Times New Roman"/>
          <w:szCs w:val="24"/>
        </w:rPr>
        <w:t>ratings</w:t>
      </w:r>
      <w:r w:rsidR="00CE4AA5">
        <w:rPr>
          <w:rFonts w:eastAsia="Times New Roman" w:cs="Times New Roman"/>
          <w:szCs w:val="24"/>
        </w:rPr>
        <w:t>,</w:t>
      </w:r>
      <w:r w:rsidR="00FC4DA8">
        <w:rPr>
          <w:rFonts w:eastAsia="Times New Roman" w:cs="Times New Roman"/>
          <w:szCs w:val="24"/>
        </w:rPr>
        <w:t xml:space="preserve"> of NFP’s as well as articles i</w:t>
      </w:r>
      <w:r w:rsidR="00684E1B">
        <w:rPr>
          <w:rFonts w:eastAsia="Times New Roman" w:cs="Times New Roman"/>
          <w:szCs w:val="24"/>
        </w:rPr>
        <w:t xml:space="preserve">ntended to educate </w:t>
      </w:r>
      <w:r w:rsidR="0046300C">
        <w:rPr>
          <w:rFonts w:eastAsia="Times New Roman" w:cs="Times New Roman"/>
          <w:szCs w:val="24"/>
        </w:rPr>
        <w:t>d</w:t>
      </w:r>
      <w:r w:rsidR="00684E1B">
        <w:rPr>
          <w:rFonts w:eastAsia="Times New Roman" w:cs="Times New Roman"/>
          <w:szCs w:val="24"/>
        </w:rPr>
        <w:t>onors</w:t>
      </w:r>
      <w:r w:rsidR="0046300C">
        <w:rPr>
          <w:rFonts w:eastAsia="Times New Roman" w:cs="Times New Roman"/>
          <w:szCs w:val="24"/>
        </w:rPr>
        <w:t>.  These websites vary in their breadth of coverage and in their rating methodologies.</w:t>
      </w:r>
    </w:p>
    <w:p w14:paraId="064C5090" w14:textId="78E12229" w:rsidR="000663EC" w:rsidRDefault="000663EC" w:rsidP="7E21889C">
      <w:pPr>
        <w:ind w:firstLine="720"/>
        <w:rPr>
          <w:rFonts w:eastAsia="Times New Roman" w:cs="Times New Roman"/>
        </w:rPr>
      </w:pPr>
      <w:r w:rsidRPr="7E21889C">
        <w:rPr>
          <w:rFonts w:eastAsia="Times New Roman" w:cs="Times New Roman"/>
        </w:rPr>
        <w:t xml:space="preserve">Charity Navigator (https://www.charitynavigator.org/) </w:t>
      </w:r>
      <w:r w:rsidR="008C2992">
        <w:rPr>
          <w:rFonts w:eastAsia="Times New Roman" w:cs="Times New Roman"/>
        </w:rPr>
        <w:t>is a 501</w:t>
      </w:r>
      <w:r w:rsidR="00F302A1">
        <w:rPr>
          <w:rFonts w:eastAsia="Times New Roman" w:cs="Times New Roman"/>
        </w:rPr>
        <w:t>(c)3 organization whose mission is to “</w:t>
      </w:r>
      <w:r w:rsidR="00000E11">
        <w:rPr>
          <w:rFonts w:eastAsia="Times New Roman" w:cs="Times New Roman"/>
        </w:rPr>
        <w:t>m</w:t>
      </w:r>
      <w:r w:rsidR="00F302A1">
        <w:rPr>
          <w:rFonts w:eastAsia="Times New Roman" w:cs="Times New Roman"/>
        </w:rPr>
        <w:t xml:space="preserve">ake </w:t>
      </w:r>
      <w:r w:rsidR="00000E11">
        <w:rPr>
          <w:rFonts w:eastAsia="Times New Roman" w:cs="Times New Roman"/>
        </w:rPr>
        <w:t>i</w:t>
      </w:r>
      <w:r w:rsidR="00F302A1">
        <w:rPr>
          <w:rFonts w:eastAsia="Times New Roman" w:cs="Times New Roman"/>
        </w:rPr>
        <w:t xml:space="preserve">mpactful </w:t>
      </w:r>
      <w:r w:rsidR="002226C5">
        <w:rPr>
          <w:rFonts w:eastAsia="Times New Roman" w:cs="Times New Roman"/>
        </w:rPr>
        <w:t>p</w:t>
      </w:r>
      <w:r w:rsidR="00F302A1">
        <w:rPr>
          <w:rFonts w:eastAsia="Times New Roman" w:cs="Times New Roman"/>
        </w:rPr>
        <w:t xml:space="preserve">hilanthropy </w:t>
      </w:r>
      <w:r w:rsidR="002226C5">
        <w:rPr>
          <w:rFonts w:eastAsia="Times New Roman" w:cs="Times New Roman"/>
        </w:rPr>
        <w:t>e</w:t>
      </w:r>
      <w:r w:rsidR="005A5EAB">
        <w:rPr>
          <w:rFonts w:eastAsia="Times New Roman" w:cs="Times New Roman"/>
        </w:rPr>
        <w:t xml:space="preserve">asier for </w:t>
      </w:r>
      <w:r w:rsidR="002226C5">
        <w:rPr>
          <w:rFonts w:eastAsia="Times New Roman" w:cs="Times New Roman"/>
        </w:rPr>
        <w:t>a</w:t>
      </w:r>
      <w:r w:rsidR="005A5EAB">
        <w:rPr>
          <w:rFonts w:eastAsia="Times New Roman" w:cs="Times New Roman"/>
        </w:rPr>
        <w:t xml:space="preserve">ll”.  </w:t>
      </w:r>
      <w:r w:rsidR="008B0A76">
        <w:rPr>
          <w:rFonts w:eastAsia="Times New Roman" w:cs="Times New Roman"/>
        </w:rPr>
        <w:t xml:space="preserve">Charity Navigator </w:t>
      </w:r>
      <w:r w:rsidR="00922BAC">
        <w:rPr>
          <w:rFonts w:eastAsia="Times New Roman" w:cs="Times New Roman"/>
        </w:rPr>
        <w:t>is funded by donations from individuals, corporations and foundations</w:t>
      </w:r>
      <w:r w:rsidR="00D025B5">
        <w:rPr>
          <w:rFonts w:eastAsia="Times New Roman" w:cs="Times New Roman"/>
        </w:rPr>
        <w:t xml:space="preserve">, and does not knowingly solicit contributions from the charities they evaluate.  </w:t>
      </w:r>
      <w:r w:rsidR="005A5EAB">
        <w:rPr>
          <w:rFonts w:eastAsia="Times New Roman" w:cs="Times New Roman"/>
        </w:rPr>
        <w:t xml:space="preserve">Charity Navigator </w:t>
      </w:r>
      <w:r w:rsidRPr="7E21889C">
        <w:rPr>
          <w:rFonts w:eastAsia="Times New Roman" w:cs="Times New Roman"/>
        </w:rPr>
        <w:t>claims to be the largest and most-utilized evaluator of charities.  Charity Navigator rates over 9,000 charities, has over 700,000 registered users and their site was visited over 11 million times in 2017</w:t>
      </w:r>
      <w:r w:rsidR="00207896">
        <w:rPr>
          <w:rFonts w:eastAsia="Times New Roman" w:cs="Times New Roman"/>
        </w:rPr>
        <w:t>.</w:t>
      </w:r>
      <w:r w:rsidRPr="7E21889C">
        <w:rPr>
          <w:rStyle w:val="FootnoteReference"/>
          <w:rFonts w:eastAsia="Times New Roman" w:cs="Times New Roman"/>
        </w:rPr>
        <w:footnoteReference w:id="9"/>
      </w:r>
      <w:r w:rsidRPr="7E21889C">
        <w:rPr>
          <w:rFonts w:eastAsia="Times New Roman" w:cs="Times New Roman"/>
        </w:rPr>
        <w:t xml:space="preserve">  </w:t>
      </w:r>
      <w:r w:rsidR="00043E94" w:rsidRPr="7E21889C">
        <w:rPr>
          <w:rFonts w:eastAsia="Times New Roman" w:cs="Times New Roman"/>
        </w:rPr>
        <w:t>Charity Navigator rates charities across two dimension</w:t>
      </w:r>
      <w:r w:rsidR="002F6113">
        <w:rPr>
          <w:rFonts w:eastAsia="Times New Roman" w:cs="Times New Roman"/>
        </w:rPr>
        <w:t>s</w:t>
      </w:r>
      <w:r w:rsidR="00043E94" w:rsidRPr="7E21889C">
        <w:rPr>
          <w:rFonts w:eastAsia="Times New Roman" w:cs="Times New Roman"/>
        </w:rPr>
        <w:t xml:space="preserve"> 1) financial health and 2) accountability and transparency.    </w:t>
      </w:r>
      <w:r w:rsidR="009720A6" w:rsidRPr="7E21889C">
        <w:rPr>
          <w:rFonts w:eastAsia="Times New Roman" w:cs="Times New Roman"/>
        </w:rPr>
        <w:t xml:space="preserve">Evaluations are based primarily on the organization’s Form 990 and </w:t>
      </w:r>
      <w:r w:rsidR="009720A6" w:rsidRPr="7E21889C">
        <w:rPr>
          <w:rFonts w:eastAsia="Times New Roman" w:cs="Times New Roman"/>
        </w:rPr>
        <w:lastRenderedPageBreak/>
        <w:t>supplemented by information from the organization’s website.</w:t>
      </w:r>
      <w:r w:rsidR="005B2E13">
        <w:rPr>
          <w:rFonts w:eastAsia="Times New Roman" w:cs="Times New Roman"/>
        </w:rPr>
        <w:t xml:space="preserve">  </w:t>
      </w:r>
      <w:r w:rsidR="00043E94" w:rsidRPr="7E21889C">
        <w:rPr>
          <w:rFonts w:eastAsia="Times New Roman" w:cs="Times New Roman"/>
        </w:rPr>
        <w:t>Charities are rated on a star system ranging from 0 stars to 4 stars (exceptionally poor to exceptional, respectively)</w:t>
      </w:r>
      <w:r w:rsidR="00207896">
        <w:rPr>
          <w:rFonts w:eastAsia="Times New Roman" w:cs="Times New Roman"/>
        </w:rPr>
        <w:t>.</w:t>
      </w:r>
      <w:r w:rsidR="001743B0">
        <w:rPr>
          <w:rStyle w:val="FootnoteReference"/>
          <w:rFonts w:eastAsia="Times New Roman" w:cs="Times New Roman"/>
        </w:rPr>
        <w:footnoteReference w:id="10"/>
      </w:r>
      <w:r w:rsidR="00043E94" w:rsidRPr="7E21889C">
        <w:rPr>
          <w:rFonts w:eastAsia="Times New Roman" w:cs="Times New Roman"/>
        </w:rPr>
        <w:t xml:space="preserve">  </w:t>
      </w:r>
    </w:p>
    <w:p w14:paraId="34C88F05" w14:textId="073F9F88" w:rsidR="00877F40" w:rsidRDefault="7E21889C" w:rsidP="7E21889C">
      <w:pPr>
        <w:ind w:firstLine="720"/>
        <w:rPr>
          <w:rFonts w:eastAsia="Times New Roman" w:cs="Times New Roman"/>
        </w:rPr>
      </w:pPr>
      <w:r w:rsidRPr="7E21889C">
        <w:rPr>
          <w:rFonts w:eastAsia="Times New Roman" w:cs="Times New Roman"/>
        </w:rPr>
        <w:t xml:space="preserve">Due to Charity Navigator’s substantial presence in the charity rating space it has attracted the attention of academic researchers.  Using archival data, </w:t>
      </w:r>
      <w:r w:rsidR="00DE66BD" w:rsidRPr="7E21889C">
        <w:rPr>
          <w:rFonts w:eastAsia="Times New Roman" w:cs="Times New Roman"/>
        </w:rPr>
        <w:t>Gordon, Knock and Neely (2009)</w:t>
      </w:r>
      <w:r w:rsidR="004A168B">
        <w:rPr>
          <w:rFonts w:eastAsia="Times New Roman" w:cs="Times New Roman"/>
        </w:rPr>
        <w:t xml:space="preserve"> </w:t>
      </w:r>
      <w:r w:rsidRPr="7E21889C">
        <w:rPr>
          <w:rFonts w:eastAsia="Times New Roman" w:cs="Times New Roman"/>
        </w:rPr>
        <w:t xml:space="preserve">examined </w:t>
      </w:r>
      <w:r w:rsidR="002C6A5B" w:rsidRPr="7E21889C">
        <w:rPr>
          <w:rFonts w:eastAsia="Times New Roman" w:cs="Times New Roman"/>
        </w:rPr>
        <w:t>whether</w:t>
      </w:r>
      <w:r w:rsidRPr="7E21889C">
        <w:rPr>
          <w:rFonts w:eastAsia="Times New Roman" w:cs="Times New Roman"/>
        </w:rPr>
        <w:t xml:space="preserve"> contributions to rated charities were sensitive to a change in Charity Navigator ratings.  The authors found that contributions were sensitive to a change in ratings on the Charity Navigator website and the change in contributions was directionally consistent with the change in ratings.  Given that Charity Navigator’s ratings are based exclusively on information that is already publicly available the authors suggest that Charity Navigator’s ratings provide incremental information content.  </w:t>
      </w:r>
      <w:r w:rsidR="00D61B2D">
        <w:rPr>
          <w:rFonts w:eastAsia="Times New Roman" w:cs="Times New Roman"/>
        </w:rPr>
        <w:t>In a follow up to Gordon et al</w:t>
      </w:r>
      <w:r w:rsidR="00B564E9">
        <w:rPr>
          <w:rFonts w:eastAsia="Times New Roman" w:cs="Times New Roman"/>
        </w:rPr>
        <w:t>.</w:t>
      </w:r>
      <w:r w:rsidR="00D61B2D">
        <w:rPr>
          <w:rFonts w:eastAsia="Times New Roman" w:cs="Times New Roman"/>
        </w:rPr>
        <w:t xml:space="preserve"> (2009), </w:t>
      </w:r>
      <w:r w:rsidR="00D61B2D" w:rsidRPr="7E21889C">
        <w:rPr>
          <w:rFonts w:eastAsia="Times New Roman" w:cs="Times New Roman"/>
        </w:rPr>
        <w:t>Yor</w:t>
      </w:r>
      <w:r w:rsidR="00D61B2D">
        <w:rPr>
          <w:rFonts w:eastAsia="Times New Roman" w:cs="Times New Roman"/>
        </w:rPr>
        <w:t>u</w:t>
      </w:r>
      <w:r w:rsidR="00D61B2D" w:rsidRPr="7E21889C">
        <w:rPr>
          <w:rFonts w:eastAsia="Times New Roman" w:cs="Times New Roman"/>
        </w:rPr>
        <w:t xml:space="preserve">k </w:t>
      </w:r>
      <w:r w:rsidR="00D61B2D">
        <w:rPr>
          <w:rFonts w:eastAsia="Times New Roman" w:cs="Times New Roman"/>
        </w:rPr>
        <w:t xml:space="preserve">(2016) </w:t>
      </w:r>
      <w:r w:rsidR="00D61B2D" w:rsidRPr="7E21889C">
        <w:rPr>
          <w:rFonts w:eastAsia="Times New Roman" w:cs="Times New Roman"/>
        </w:rPr>
        <w:t>tested a sample of charities that were close to the cutoff thresholds for the star ratings.  For the firms that were close to the cutoff thresholds</w:t>
      </w:r>
      <w:r w:rsidR="00D61B2D">
        <w:rPr>
          <w:rFonts w:eastAsia="Times New Roman" w:cs="Times New Roman"/>
        </w:rPr>
        <w:t>,</w:t>
      </w:r>
      <w:r w:rsidR="00D61B2D" w:rsidRPr="7E21889C">
        <w:rPr>
          <w:rFonts w:eastAsia="Times New Roman" w:cs="Times New Roman"/>
        </w:rPr>
        <w:t xml:space="preserve"> a one star increase in rating did not result in an increase in contributions for the full sample of charities or a sample of relatively large charities.  However, for relatively small charities that were at the 2 to 3</w:t>
      </w:r>
      <w:r w:rsidR="00D61B2D">
        <w:rPr>
          <w:rFonts w:eastAsia="Times New Roman" w:cs="Times New Roman"/>
        </w:rPr>
        <w:t>-</w:t>
      </w:r>
      <w:r w:rsidR="00D61B2D" w:rsidRPr="7E21889C">
        <w:rPr>
          <w:rFonts w:eastAsia="Times New Roman" w:cs="Times New Roman"/>
        </w:rPr>
        <w:t>star cutoff and the 3 to 4</w:t>
      </w:r>
      <w:r w:rsidR="00D61B2D">
        <w:rPr>
          <w:rFonts w:eastAsia="Times New Roman" w:cs="Times New Roman"/>
        </w:rPr>
        <w:t>-</w:t>
      </w:r>
      <w:r w:rsidR="00D61B2D" w:rsidRPr="7E21889C">
        <w:rPr>
          <w:rFonts w:eastAsia="Times New Roman" w:cs="Times New Roman"/>
        </w:rPr>
        <w:t>star cutoff there was a significant increase in contributions associated with an increase in the star rating.</w:t>
      </w:r>
    </w:p>
    <w:p w14:paraId="3912E564" w14:textId="5BE6BA5F" w:rsidR="007B5EDB" w:rsidRDefault="007B5EDB" w:rsidP="7E21889C">
      <w:pPr>
        <w:ind w:firstLine="720"/>
        <w:rPr>
          <w:rFonts w:eastAsia="Times New Roman" w:cs="Times New Roman"/>
        </w:rPr>
      </w:pPr>
      <w:r>
        <w:rPr>
          <w:rFonts w:eastAsia="Times New Roman" w:cs="Times New Roman"/>
        </w:rPr>
        <w:t>Szper and Prakash (2011) also examined the impact of a change in Charity Navigator ratings on contributions for a sample of charities in Washington state</w:t>
      </w:r>
      <w:r w:rsidR="00D61B2D">
        <w:rPr>
          <w:rFonts w:eastAsia="Times New Roman" w:cs="Times New Roman"/>
        </w:rPr>
        <w:t xml:space="preserve"> and found that</w:t>
      </w:r>
      <w:r w:rsidR="00290DA9">
        <w:rPr>
          <w:rFonts w:eastAsia="Times New Roman" w:cs="Times New Roman"/>
        </w:rPr>
        <w:t xml:space="preserve"> a change in Charity Navigator ratings had no effect on contributions.  The authors supplemented their quantitative analysis with interviews of nonprofit personnel</w:t>
      </w:r>
      <w:r w:rsidR="00DE66BD">
        <w:rPr>
          <w:rFonts w:eastAsia="Times New Roman" w:cs="Times New Roman"/>
        </w:rPr>
        <w:t>.</w:t>
      </w:r>
      <w:r w:rsidR="003A6B01">
        <w:rPr>
          <w:rFonts w:eastAsia="Times New Roman" w:cs="Times New Roman"/>
        </w:rPr>
        <w:t xml:space="preserve">  </w:t>
      </w:r>
      <w:r w:rsidR="00107FAE">
        <w:rPr>
          <w:rFonts w:eastAsia="Times New Roman" w:cs="Times New Roman"/>
        </w:rPr>
        <w:t xml:space="preserve">The nonprofit interviewees felt that their supporters “have a more nuanced understanding of their work than the Charity Navigator ratings are able to convey” (p. 132).  Consequently, the interviewees indicated that they were not surprised that ratings did not impact contributions. </w:t>
      </w:r>
      <w:r w:rsidR="003A6B01">
        <w:rPr>
          <w:rFonts w:eastAsia="Times New Roman" w:cs="Times New Roman"/>
        </w:rPr>
        <w:t xml:space="preserve"> </w:t>
      </w:r>
      <w:r w:rsidR="00290DA9">
        <w:rPr>
          <w:rFonts w:eastAsia="Times New Roman" w:cs="Times New Roman"/>
        </w:rPr>
        <w:t xml:space="preserve"> </w:t>
      </w:r>
      <w:r>
        <w:rPr>
          <w:rFonts w:eastAsia="Times New Roman" w:cs="Times New Roman"/>
        </w:rPr>
        <w:t xml:space="preserve">  </w:t>
      </w:r>
    </w:p>
    <w:p w14:paraId="46300BD2" w14:textId="4BC36B27" w:rsidR="00B728F5" w:rsidRDefault="7E21889C" w:rsidP="7E21889C">
      <w:pPr>
        <w:ind w:firstLine="720"/>
        <w:rPr>
          <w:rFonts w:eastAsia="Times New Roman" w:cs="Times New Roman"/>
        </w:rPr>
      </w:pPr>
      <w:r w:rsidRPr="7E21889C">
        <w:rPr>
          <w:rFonts w:eastAsia="Times New Roman" w:cs="Times New Roman"/>
        </w:rPr>
        <w:t>The Better Business Bureau’s Wise Giving Alliance</w:t>
      </w:r>
      <w:r w:rsidR="002F6113">
        <w:rPr>
          <w:rFonts w:eastAsia="Times New Roman" w:cs="Times New Roman"/>
        </w:rPr>
        <w:t xml:space="preserve">, know colloquially as </w:t>
      </w:r>
      <w:r w:rsidR="00686401">
        <w:rPr>
          <w:rFonts w:eastAsia="Times New Roman" w:cs="Times New Roman"/>
        </w:rPr>
        <w:t xml:space="preserve">BBB Wise Giving Alliance or </w:t>
      </w:r>
      <w:r w:rsidRPr="7E21889C">
        <w:rPr>
          <w:rFonts w:eastAsia="Times New Roman" w:cs="Times New Roman"/>
        </w:rPr>
        <w:t>Give.org</w:t>
      </w:r>
      <w:r w:rsidR="002F6113">
        <w:rPr>
          <w:rFonts w:eastAsia="Times New Roman" w:cs="Times New Roman"/>
        </w:rPr>
        <w:t xml:space="preserve"> (</w:t>
      </w:r>
      <w:r w:rsidR="002F6113" w:rsidRPr="002F6113">
        <w:rPr>
          <w:rFonts w:eastAsia="Times New Roman" w:cs="Times New Roman"/>
        </w:rPr>
        <w:t>http://www.give.org/</w:t>
      </w:r>
      <w:r w:rsidR="002F6113">
        <w:rPr>
          <w:rFonts w:eastAsia="Times New Roman" w:cs="Times New Roman"/>
        </w:rPr>
        <w:t>)</w:t>
      </w:r>
      <w:r w:rsidR="00686401">
        <w:rPr>
          <w:rFonts w:eastAsia="Times New Roman" w:cs="Times New Roman"/>
        </w:rPr>
        <w:t>,</w:t>
      </w:r>
      <w:r w:rsidRPr="7E21889C">
        <w:rPr>
          <w:rFonts w:eastAsia="Times New Roman" w:cs="Times New Roman"/>
        </w:rPr>
        <w:t xml:space="preserve"> has also been the subject of academic research.</w:t>
      </w:r>
      <w:r w:rsidR="002F6113">
        <w:rPr>
          <w:rFonts w:eastAsia="Times New Roman" w:cs="Times New Roman"/>
        </w:rPr>
        <w:t xml:space="preserve">  </w:t>
      </w:r>
      <w:r w:rsidR="009B20CB">
        <w:rPr>
          <w:rFonts w:eastAsia="Times New Roman" w:cs="Times New Roman"/>
        </w:rPr>
        <w:t>Give.org is a 501(c)3</w:t>
      </w:r>
      <w:r w:rsidR="006A3B9C">
        <w:rPr>
          <w:rFonts w:eastAsia="Times New Roman" w:cs="Times New Roman"/>
        </w:rPr>
        <w:t xml:space="preserve"> organization whose mission is </w:t>
      </w:r>
      <w:r w:rsidR="00525A02">
        <w:rPr>
          <w:rFonts w:eastAsia="Times New Roman" w:cs="Times New Roman"/>
        </w:rPr>
        <w:t>t</w:t>
      </w:r>
      <w:r w:rsidR="006A3B9C">
        <w:rPr>
          <w:rFonts w:eastAsia="Times New Roman" w:cs="Times New Roman"/>
        </w:rPr>
        <w:t xml:space="preserve">o </w:t>
      </w:r>
      <w:r w:rsidR="002226C5">
        <w:rPr>
          <w:rFonts w:eastAsia="Times New Roman" w:cs="Times New Roman"/>
        </w:rPr>
        <w:t>“</w:t>
      </w:r>
      <w:r w:rsidR="00525A02">
        <w:rPr>
          <w:rFonts w:eastAsia="Times New Roman" w:cs="Times New Roman"/>
        </w:rPr>
        <w:t>h</w:t>
      </w:r>
      <w:r w:rsidR="006A3B9C">
        <w:rPr>
          <w:rFonts w:eastAsia="Times New Roman" w:cs="Times New Roman"/>
        </w:rPr>
        <w:t xml:space="preserve">elp </w:t>
      </w:r>
      <w:r w:rsidR="00525A02">
        <w:rPr>
          <w:rFonts w:eastAsia="Times New Roman" w:cs="Times New Roman"/>
        </w:rPr>
        <w:t>d</w:t>
      </w:r>
      <w:r w:rsidR="006A3B9C">
        <w:rPr>
          <w:rFonts w:eastAsia="Times New Roman" w:cs="Times New Roman"/>
        </w:rPr>
        <w:t xml:space="preserve">onors </w:t>
      </w:r>
      <w:r w:rsidR="00525A02">
        <w:rPr>
          <w:rFonts w:eastAsia="Times New Roman" w:cs="Times New Roman"/>
        </w:rPr>
        <w:t>m</w:t>
      </w:r>
      <w:r w:rsidR="006A3B9C">
        <w:rPr>
          <w:rFonts w:eastAsia="Times New Roman" w:cs="Times New Roman"/>
        </w:rPr>
        <w:t xml:space="preserve">ake </w:t>
      </w:r>
      <w:r w:rsidR="00525A02">
        <w:rPr>
          <w:rFonts w:eastAsia="Times New Roman" w:cs="Times New Roman"/>
        </w:rPr>
        <w:t>i</w:t>
      </w:r>
      <w:r w:rsidR="006A3B9C">
        <w:rPr>
          <w:rFonts w:eastAsia="Times New Roman" w:cs="Times New Roman"/>
        </w:rPr>
        <w:t xml:space="preserve">nformed </w:t>
      </w:r>
      <w:r w:rsidR="00525A02">
        <w:rPr>
          <w:rFonts w:eastAsia="Times New Roman" w:cs="Times New Roman"/>
        </w:rPr>
        <w:t>g</w:t>
      </w:r>
      <w:r w:rsidR="006A3B9C">
        <w:rPr>
          <w:rFonts w:eastAsia="Times New Roman" w:cs="Times New Roman"/>
        </w:rPr>
        <w:t xml:space="preserve">iving </w:t>
      </w:r>
      <w:r w:rsidR="00525A02">
        <w:rPr>
          <w:rFonts w:eastAsia="Times New Roman" w:cs="Times New Roman"/>
        </w:rPr>
        <w:t>d</w:t>
      </w:r>
      <w:r w:rsidR="006A3B9C">
        <w:rPr>
          <w:rFonts w:eastAsia="Times New Roman" w:cs="Times New Roman"/>
        </w:rPr>
        <w:t>ecisions”.</w:t>
      </w:r>
      <w:r w:rsidR="00DA6A43">
        <w:rPr>
          <w:rFonts w:eastAsia="Times New Roman" w:cs="Times New Roman"/>
        </w:rPr>
        <w:t xml:space="preserve"> </w:t>
      </w:r>
      <w:r w:rsidR="00E8293F">
        <w:rPr>
          <w:rFonts w:eastAsia="Times New Roman" w:cs="Times New Roman"/>
        </w:rPr>
        <w:t xml:space="preserve"> </w:t>
      </w:r>
      <w:r w:rsidR="005B2E13">
        <w:rPr>
          <w:rFonts w:eastAsia="Times New Roman" w:cs="Times New Roman"/>
        </w:rPr>
        <w:t xml:space="preserve">Charities choose to participate in Give.org’s evaluation process by voluntarily disclosing information to Give.org.  </w:t>
      </w:r>
      <w:r w:rsidR="00B57258">
        <w:rPr>
          <w:rFonts w:eastAsia="Times New Roman" w:cs="Times New Roman"/>
        </w:rPr>
        <w:t xml:space="preserve">There is no charge to </w:t>
      </w:r>
      <w:r w:rsidR="00CC6BF3">
        <w:rPr>
          <w:rFonts w:eastAsia="Times New Roman" w:cs="Times New Roman"/>
        </w:rPr>
        <w:t>charities to be evaluated</w:t>
      </w:r>
      <w:r w:rsidR="00E72E8A">
        <w:rPr>
          <w:rFonts w:eastAsia="Times New Roman" w:cs="Times New Roman"/>
        </w:rPr>
        <w:t xml:space="preserve">, but eligible charities can license a </w:t>
      </w:r>
      <w:r w:rsidR="00357BCB">
        <w:rPr>
          <w:rFonts w:eastAsia="Times New Roman" w:cs="Times New Roman"/>
        </w:rPr>
        <w:t xml:space="preserve">BBB Accredited Charity Seal.  Per Give.org’s 2017 Form 990, 88 percent </w:t>
      </w:r>
      <w:r w:rsidR="00357BCB">
        <w:rPr>
          <w:rFonts w:eastAsia="Times New Roman" w:cs="Times New Roman"/>
        </w:rPr>
        <w:lastRenderedPageBreak/>
        <w:t xml:space="preserve">($1.9 million) of their revenues are generated from charity seal licenses. </w:t>
      </w:r>
      <w:r w:rsidR="00A24E90">
        <w:rPr>
          <w:rFonts w:eastAsia="Times New Roman" w:cs="Times New Roman"/>
        </w:rPr>
        <w:t xml:space="preserve"> </w:t>
      </w:r>
      <w:r w:rsidR="005B2E13">
        <w:rPr>
          <w:rFonts w:eastAsia="Times New Roman" w:cs="Times New Roman"/>
        </w:rPr>
        <w:t>G</w:t>
      </w:r>
      <w:r w:rsidR="002F6113">
        <w:rPr>
          <w:rFonts w:eastAsia="Times New Roman" w:cs="Times New Roman"/>
        </w:rPr>
        <w:t>ive.org evaluates approximately 1,500 nationally soliciting charities</w:t>
      </w:r>
      <w:r w:rsidR="00207896">
        <w:rPr>
          <w:rFonts w:eastAsia="Times New Roman" w:cs="Times New Roman"/>
        </w:rPr>
        <w:t>.</w:t>
      </w:r>
      <w:r w:rsidR="00463763">
        <w:rPr>
          <w:rStyle w:val="FootnoteReference"/>
          <w:rFonts w:eastAsia="Times New Roman" w:cs="Times New Roman"/>
        </w:rPr>
        <w:footnoteReference w:id="11"/>
      </w:r>
      <w:r w:rsidR="00100B88">
        <w:rPr>
          <w:rFonts w:eastAsia="Times New Roman" w:cs="Times New Roman"/>
          <w:vertAlign w:val="superscript"/>
        </w:rPr>
        <w:t>,</w:t>
      </w:r>
      <w:r w:rsidR="00A67444">
        <w:rPr>
          <w:rStyle w:val="FootnoteReference"/>
          <w:rFonts w:eastAsia="Times New Roman" w:cs="Times New Roman"/>
        </w:rPr>
        <w:footnoteReference w:id="12"/>
      </w:r>
      <w:r w:rsidR="00463763">
        <w:rPr>
          <w:rFonts w:eastAsia="Times New Roman" w:cs="Times New Roman"/>
        </w:rPr>
        <w:t xml:space="preserve">  Charities are evaluated on 20 </w:t>
      </w:r>
      <w:r w:rsidR="00463763" w:rsidRPr="1995FC7A">
        <w:rPr>
          <w:rFonts w:eastAsia="Times New Roman" w:cs="Times New Roman"/>
          <w:i/>
          <w:iCs/>
        </w:rPr>
        <w:t>Standards for Charity Accountability</w:t>
      </w:r>
      <w:r w:rsidR="00207896">
        <w:rPr>
          <w:rFonts w:eastAsia="Times New Roman" w:cs="Times New Roman"/>
          <w:i/>
          <w:iCs/>
        </w:rPr>
        <w:t>.</w:t>
      </w:r>
      <w:r w:rsidR="001743B0" w:rsidRPr="001651DE">
        <w:rPr>
          <w:rStyle w:val="FootnoteReference"/>
          <w:rFonts w:eastAsia="Times New Roman" w:cs="Times New Roman"/>
        </w:rPr>
        <w:footnoteReference w:id="13"/>
      </w:r>
      <w:r w:rsidR="001743B0">
        <w:rPr>
          <w:rFonts w:eastAsia="Times New Roman" w:cs="Times New Roman"/>
        </w:rPr>
        <w:t xml:space="preserve">  The standards cover governance and oversight, effectiveness, finances and fund raising and informational materials.  The </w:t>
      </w:r>
      <w:r w:rsidR="009A4F0C">
        <w:rPr>
          <w:rFonts w:eastAsia="Times New Roman" w:cs="Times New Roman"/>
        </w:rPr>
        <w:t>c</w:t>
      </w:r>
      <w:r w:rsidR="001743B0">
        <w:rPr>
          <w:rFonts w:eastAsia="Times New Roman" w:cs="Times New Roman"/>
        </w:rPr>
        <w:t>harity</w:t>
      </w:r>
      <w:r w:rsidR="009A4F0C">
        <w:rPr>
          <w:rFonts w:eastAsia="Times New Roman" w:cs="Times New Roman"/>
        </w:rPr>
        <w:t>’s achievement of the standards is compiled into a single report and</w:t>
      </w:r>
      <w:r w:rsidR="001743B0">
        <w:rPr>
          <w:rFonts w:eastAsia="Times New Roman" w:cs="Times New Roman"/>
        </w:rPr>
        <w:t xml:space="preserve"> made available for free at the Give.org website</w:t>
      </w:r>
      <w:r w:rsidR="009A4F0C">
        <w:rPr>
          <w:rFonts w:eastAsia="Times New Roman" w:cs="Times New Roman"/>
        </w:rPr>
        <w:t xml:space="preserve">.  </w:t>
      </w:r>
      <w:r w:rsidR="00A67444">
        <w:rPr>
          <w:rFonts w:eastAsia="Times New Roman" w:cs="Times New Roman"/>
        </w:rPr>
        <w:t xml:space="preserve">Compliance with the standards is evaluated </w:t>
      </w:r>
      <w:r w:rsidR="00686401">
        <w:rPr>
          <w:rFonts w:eastAsia="Times New Roman" w:cs="Times New Roman"/>
        </w:rPr>
        <w:t xml:space="preserve">through voluntary disclosure </w:t>
      </w:r>
      <w:r w:rsidR="00A67444">
        <w:rPr>
          <w:rFonts w:eastAsia="Times New Roman" w:cs="Times New Roman"/>
        </w:rPr>
        <w:t xml:space="preserve">when charities complete a Charity Questionnaire which is a </w:t>
      </w:r>
      <w:r w:rsidR="009A4F0C">
        <w:rPr>
          <w:rFonts w:eastAsia="Times New Roman" w:cs="Times New Roman"/>
        </w:rPr>
        <w:t xml:space="preserve">combination of self-reported </w:t>
      </w:r>
      <w:r w:rsidR="00A67444">
        <w:rPr>
          <w:rFonts w:eastAsia="Times New Roman" w:cs="Times New Roman"/>
        </w:rPr>
        <w:t>data</w:t>
      </w:r>
      <w:r w:rsidR="009A4F0C">
        <w:rPr>
          <w:rFonts w:eastAsia="Times New Roman" w:cs="Times New Roman"/>
        </w:rPr>
        <w:t xml:space="preserve"> and</w:t>
      </w:r>
      <w:r w:rsidR="00A67444">
        <w:rPr>
          <w:rFonts w:eastAsia="Times New Roman" w:cs="Times New Roman"/>
        </w:rPr>
        <w:t xml:space="preserve"> data that can be verified through other sources (i.e. Form 990, audits).</w:t>
      </w:r>
      <w:r w:rsidR="005B2E13">
        <w:rPr>
          <w:rFonts w:eastAsia="Times New Roman" w:cs="Times New Roman"/>
        </w:rPr>
        <w:t xml:space="preserve">  </w:t>
      </w:r>
    </w:p>
    <w:p w14:paraId="5E3FADAF" w14:textId="06437F83" w:rsidR="7E21889C" w:rsidRDefault="00D42617" w:rsidP="7E21889C">
      <w:pPr>
        <w:ind w:firstLine="720"/>
        <w:rPr>
          <w:rFonts w:eastAsia="Times New Roman" w:cs="Times New Roman"/>
        </w:rPr>
      </w:pPr>
      <w:r>
        <w:rPr>
          <w:rFonts w:eastAsia="Times New Roman" w:cs="Times New Roman"/>
        </w:rPr>
        <w:t xml:space="preserve">Using archival data, </w:t>
      </w:r>
      <w:r w:rsidR="008A6479">
        <w:rPr>
          <w:rFonts w:eastAsia="Times New Roman" w:cs="Times New Roman"/>
        </w:rPr>
        <w:t>Sloan</w:t>
      </w:r>
      <w:r w:rsidR="009558B1">
        <w:rPr>
          <w:rFonts w:eastAsia="Times New Roman" w:cs="Times New Roman"/>
        </w:rPr>
        <w:t xml:space="preserve"> (2009) examined the effect of BBB Wise Giving Alliance ratings on contributions for a sample of New York charities.  She found that positive ratings increase</w:t>
      </w:r>
      <w:r w:rsidR="00224870">
        <w:rPr>
          <w:rFonts w:eastAsia="Times New Roman" w:cs="Times New Roman"/>
        </w:rPr>
        <w:t>d</w:t>
      </w:r>
      <w:r w:rsidR="009558B1">
        <w:rPr>
          <w:rFonts w:eastAsia="Times New Roman" w:cs="Times New Roman"/>
        </w:rPr>
        <w:t xml:space="preserve"> donor contributions, however, negative ratings did not impact contributions. </w:t>
      </w:r>
      <w:r w:rsidR="008A6479">
        <w:rPr>
          <w:rFonts w:eastAsia="Times New Roman" w:cs="Times New Roman"/>
        </w:rPr>
        <w:t xml:space="preserve"> </w:t>
      </w:r>
      <w:r w:rsidR="00E34FBB">
        <w:rPr>
          <w:rFonts w:eastAsia="Times New Roman" w:cs="Times New Roman"/>
        </w:rPr>
        <w:t xml:space="preserve">Also using archival data, </w:t>
      </w:r>
      <w:r w:rsidR="00A67444">
        <w:rPr>
          <w:rFonts w:eastAsia="Times New Roman" w:cs="Times New Roman"/>
        </w:rPr>
        <w:t>Chen (2016)</w:t>
      </w:r>
      <w:r>
        <w:rPr>
          <w:rFonts w:eastAsia="Times New Roman" w:cs="Times New Roman"/>
        </w:rPr>
        <w:t xml:space="preserve"> </w:t>
      </w:r>
      <w:r w:rsidR="00F10A53">
        <w:rPr>
          <w:rFonts w:eastAsia="Times New Roman" w:cs="Times New Roman"/>
        </w:rPr>
        <w:t xml:space="preserve">also </w:t>
      </w:r>
      <w:r w:rsidR="00686401">
        <w:rPr>
          <w:rFonts w:eastAsia="Times New Roman" w:cs="Times New Roman"/>
        </w:rPr>
        <w:t>examined whether meeting all BBB Wise Giving Alliance accountability standards was positively associated with public support.</w:t>
      </w:r>
      <w:r w:rsidR="005B2E13">
        <w:rPr>
          <w:rFonts w:eastAsia="Times New Roman" w:cs="Times New Roman"/>
        </w:rPr>
        <w:t xml:space="preserve">  </w:t>
      </w:r>
      <w:r w:rsidR="00793026">
        <w:rPr>
          <w:rFonts w:eastAsia="Times New Roman" w:cs="Times New Roman"/>
        </w:rPr>
        <w:t xml:space="preserve">He </w:t>
      </w:r>
      <w:r w:rsidR="005B2E13">
        <w:rPr>
          <w:rFonts w:eastAsia="Times New Roman" w:cs="Times New Roman"/>
        </w:rPr>
        <w:t>found that participating in Give.org’s accountability program and meeting all of the accountability standards was associated with increased public support.</w:t>
      </w:r>
      <w:r w:rsidR="00EF6F59">
        <w:rPr>
          <w:rFonts w:eastAsia="Times New Roman" w:cs="Times New Roman"/>
        </w:rPr>
        <w:t xml:space="preserve">  In an experimental setting, Agyemang, Bay, Cook and Pacharn (2018)</w:t>
      </w:r>
      <w:r w:rsidR="00EB258A">
        <w:rPr>
          <w:rFonts w:eastAsia="Times New Roman" w:cs="Times New Roman"/>
        </w:rPr>
        <w:t xml:space="preserve"> </w:t>
      </w:r>
      <w:r w:rsidR="007458B9">
        <w:rPr>
          <w:rFonts w:eastAsia="Times New Roman" w:cs="Times New Roman"/>
        </w:rPr>
        <w:t xml:space="preserve">operationalized their financial information variable as whether a charity passed the BBB Benchmarks.  Their study found that </w:t>
      </w:r>
      <w:r w:rsidR="00C3138A">
        <w:rPr>
          <w:rFonts w:eastAsia="Times New Roman" w:cs="Times New Roman"/>
        </w:rPr>
        <w:t xml:space="preserve">positive versus negative financial information (e.g. passing or failing the BBB benchmarks) did not impact </w:t>
      </w:r>
      <w:r w:rsidR="000B1AEC">
        <w:rPr>
          <w:rFonts w:eastAsia="Times New Roman" w:cs="Times New Roman"/>
        </w:rPr>
        <w:t>donors’</w:t>
      </w:r>
      <w:r w:rsidR="00C3138A">
        <w:rPr>
          <w:rFonts w:eastAsia="Times New Roman" w:cs="Times New Roman"/>
        </w:rPr>
        <w:t xml:space="preserve"> decision to give, however, positive financial information did lead to a larger donation amount.</w:t>
      </w:r>
      <w:r w:rsidR="007458B9">
        <w:rPr>
          <w:rFonts w:eastAsia="Times New Roman" w:cs="Times New Roman"/>
        </w:rPr>
        <w:t xml:space="preserve"> </w:t>
      </w:r>
      <w:r w:rsidR="005B2E13">
        <w:rPr>
          <w:rFonts w:eastAsia="Times New Roman" w:cs="Times New Roman"/>
        </w:rPr>
        <w:t xml:space="preserve"> </w:t>
      </w:r>
      <w:r w:rsidR="00686401">
        <w:rPr>
          <w:rFonts w:eastAsia="Times New Roman" w:cs="Times New Roman"/>
        </w:rPr>
        <w:t xml:space="preserve">      </w:t>
      </w:r>
      <w:r>
        <w:rPr>
          <w:rFonts w:eastAsia="Times New Roman" w:cs="Times New Roman"/>
        </w:rPr>
        <w:t xml:space="preserve"> </w:t>
      </w:r>
      <w:r w:rsidR="00A67444">
        <w:rPr>
          <w:rFonts w:eastAsia="Times New Roman" w:cs="Times New Roman"/>
        </w:rPr>
        <w:t xml:space="preserve"> </w:t>
      </w:r>
      <w:r w:rsidR="7E21889C" w:rsidRPr="7E21889C">
        <w:rPr>
          <w:rFonts w:eastAsia="Times New Roman" w:cs="Times New Roman"/>
        </w:rPr>
        <w:t xml:space="preserve"> </w:t>
      </w:r>
    </w:p>
    <w:p w14:paraId="44545FAA" w14:textId="3072DBA1" w:rsidR="00446D95" w:rsidRDefault="00446D95" w:rsidP="7E21889C">
      <w:pPr>
        <w:ind w:firstLine="720"/>
        <w:rPr>
          <w:rFonts w:eastAsia="Times New Roman" w:cs="Times New Roman"/>
        </w:rPr>
      </w:pPr>
      <w:r>
        <w:rPr>
          <w:rFonts w:eastAsia="Times New Roman" w:cs="Times New Roman"/>
        </w:rPr>
        <w:t>CharityWatch (</w:t>
      </w:r>
      <w:hyperlink r:id="rId10" w:history="1">
        <w:r w:rsidRPr="007F2476">
          <w:rPr>
            <w:rStyle w:val="Hyperlink"/>
            <w:rFonts w:eastAsia="Times New Roman" w:cs="Times New Roman"/>
          </w:rPr>
          <w:t>https://www.charitywatch.org</w:t>
        </w:r>
      </w:hyperlink>
      <w:r>
        <w:rPr>
          <w:rFonts w:eastAsia="Times New Roman" w:cs="Times New Roman"/>
        </w:rPr>
        <w:t xml:space="preserve">) </w:t>
      </w:r>
      <w:r w:rsidR="008C1884">
        <w:rPr>
          <w:rFonts w:eastAsia="Times New Roman" w:cs="Times New Roman"/>
        </w:rPr>
        <w:t xml:space="preserve">is another commonly used charity rating agency.  </w:t>
      </w:r>
      <w:r w:rsidR="00EE46D9">
        <w:rPr>
          <w:rFonts w:eastAsia="Times New Roman" w:cs="Times New Roman"/>
        </w:rPr>
        <w:t xml:space="preserve">CharityWatch is a </w:t>
      </w:r>
      <w:r w:rsidR="001506CE">
        <w:rPr>
          <w:rFonts w:eastAsia="Times New Roman" w:cs="Times New Roman"/>
        </w:rPr>
        <w:t>501(c)3 organization whose mission is to “</w:t>
      </w:r>
      <w:r w:rsidR="00354631">
        <w:rPr>
          <w:rFonts w:eastAsia="Times New Roman" w:cs="Times New Roman"/>
        </w:rPr>
        <w:t>m</w:t>
      </w:r>
      <w:r w:rsidR="001506CE">
        <w:rPr>
          <w:rFonts w:eastAsia="Times New Roman" w:cs="Times New Roman"/>
        </w:rPr>
        <w:t xml:space="preserve">aximize the </w:t>
      </w:r>
      <w:r w:rsidR="00354631">
        <w:rPr>
          <w:rFonts w:eastAsia="Times New Roman" w:cs="Times New Roman"/>
        </w:rPr>
        <w:t>e</w:t>
      </w:r>
      <w:r w:rsidR="001506CE">
        <w:rPr>
          <w:rFonts w:eastAsia="Times New Roman" w:cs="Times New Roman"/>
        </w:rPr>
        <w:t xml:space="preserve">ffectiveness of </w:t>
      </w:r>
      <w:r w:rsidR="00354631">
        <w:rPr>
          <w:rFonts w:eastAsia="Times New Roman" w:cs="Times New Roman"/>
        </w:rPr>
        <w:t>e</w:t>
      </w:r>
      <w:r w:rsidR="001506CE">
        <w:rPr>
          <w:rFonts w:eastAsia="Times New Roman" w:cs="Times New Roman"/>
        </w:rPr>
        <w:t xml:space="preserve">very </w:t>
      </w:r>
      <w:r w:rsidR="00354631">
        <w:rPr>
          <w:rFonts w:eastAsia="Times New Roman" w:cs="Times New Roman"/>
        </w:rPr>
        <w:t>d</w:t>
      </w:r>
      <w:r w:rsidR="001506CE">
        <w:rPr>
          <w:rFonts w:eastAsia="Times New Roman" w:cs="Times New Roman"/>
        </w:rPr>
        <w:t>ollar</w:t>
      </w:r>
      <w:r w:rsidR="003B4B90">
        <w:rPr>
          <w:rFonts w:eastAsia="Times New Roman" w:cs="Times New Roman"/>
        </w:rPr>
        <w:t xml:space="preserve"> </w:t>
      </w:r>
      <w:r w:rsidR="00354631">
        <w:rPr>
          <w:rFonts w:eastAsia="Times New Roman" w:cs="Times New Roman"/>
        </w:rPr>
        <w:t>c</w:t>
      </w:r>
      <w:r w:rsidR="003B4B90">
        <w:rPr>
          <w:rFonts w:eastAsia="Times New Roman" w:cs="Times New Roman"/>
        </w:rPr>
        <w:t xml:space="preserve">ontributed to </w:t>
      </w:r>
      <w:r w:rsidR="00354631">
        <w:rPr>
          <w:rFonts w:eastAsia="Times New Roman" w:cs="Times New Roman"/>
        </w:rPr>
        <w:t>c</w:t>
      </w:r>
      <w:r w:rsidR="003B4B90">
        <w:rPr>
          <w:rFonts w:eastAsia="Times New Roman" w:cs="Times New Roman"/>
        </w:rPr>
        <w:t xml:space="preserve">harity by </w:t>
      </w:r>
      <w:r w:rsidR="00175CA8">
        <w:rPr>
          <w:rFonts w:eastAsia="Times New Roman" w:cs="Times New Roman"/>
        </w:rPr>
        <w:t>p</w:t>
      </w:r>
      <w:r w:rsidR="003B4B90">
        <w:rPr>
          <w:rFonts w:eastAsia="Times New Roman" w:cs="Times New Roman"/>
        </w:rPr>
        <w:t xml:space="preserve">roviding </w:t>
      </w:r>
      <w:r w:rsidR="00175CA8">
        <w:rPr>
          <w:rFonts w:eastAsia="Times New Roman" w:cs="Times New Roman"/>
        </w:rPr>
        <w:t>d</w:t>
      </w:r>
      <w:r w:rsidR="003B4B90">
        <w:rPr>
          <w:rFonts w:eastAsia="Times New Roman" w:cs="Times New Roman"/>
        </w:rPr>
        <w:t xml:space="preserve">onors with the </w:t>
      </w:r>
      <w:r w:rsidR="00175CA8">
        <w:rPr>
          <w:rFonts w:eastAsia="Times New Roman" w:cs="Times New Roman"/>
        </w:rPr>
        <w:t>i</w:t>
      </w:r>
      <w:r w:rsidR="003B4B90">
        <w:rPr>
          <w:rFonts w:eastAsia="Times New Roman" w:cs="Times New Roman"/>
        </w:rPr>
        <w:t xml:space="preserve">nformation </w:t>
      </w:r>
      <w:r w:rsidR="00175CA8">
        <w:rPr>
          <w:rFonts w:eastAsia="Times New Roman" w:cs="Times New Roman"/>
        </w:rPr>
        <w:t>t</w:t>
      </w:r>
      <w:r w:rsidR="001376B3">
        <w:rPr>
          <w:rFonts w:eastAsia="Times New Roman" w:cs="Times New Roman"/>
        </w:rPr>
        <w:t xml:space="preserve">hey </w:t>
      </w:r>
      <w:r w:rsidR="00175CA8">
        <w:rPr>
          <w:rFonts w:eastAsia="Times New Roman" w:cs="Times New Roman"/>
        </w:rPr>
        <w:t>n</w:t>
      </w:r>
      <w:r w:rsidR="001376B3">
        <w:rPr>
          <w:rFonts w:eastAsia="Times New Roman" w:cs="Times New Roman"/>
        </w:rPr>
        <w:t xml:space="preserve">eed to </w:t>
      </w:r>
      <w:r w:rsidR="00175CA8">
        <w:rPr>
          <w:rFonts w:eastAsia="Times New Roman" w:cs="Times New Roman"/>
        </w:rPr>
        <w:t>m</w:t>
      </w:r>
      <w:r w:rsidR="001376B3">
        <w:rPr>
          <w:rFonts w:eastAsia="Times New Roman" w:cs="Times New Roman"/>
        </w:rPr>
        <w:t xml:space="preserve">ake </w:t>
      </w:r>
      <w:r w:rsidR="00175CA8">
        <w:rPr>
          <w:rFonts w:eastAsia="Times New Roman" w:cs="Times New Roman"/>
        </w:rPr>
        <w:t>m</w:t>
      </w:r>
      <w:r w:rsidR="001376B3">
        <w:rPr>
          <w:rFonts w:eastAsia="Times New Roman" w:cs="Times New Roman"/>
        </w:rPr>
        <w:t xml:space="preserve">ore </w:t>
      </w:r>
      <w:r w:rsidR="00175CA8">
        <w:rPr>
          <w:rFonts w:eastAsia="Times New Roman" w:cs="Times New Roman"/>
        </w:rPr>
        <w:t>i</w:t>
      </w:r>
      <w:r w:rsidR="001376B3">
        <w:rPr>
          <w:rFonts w:eastAsia="Times New Roman" w:cs="Times New Roman"/>
        </w:rPr>
        <w:t xml:space="preserve">nformed </w:t>
      </w:r>
      <w:r w:rsidR="0068250A">
        <w:rPr>
          <w:rFonts w:eastAsia="Times New Roman" w:cs="Times New Roman"/>
        </w:rPr>
        <w:t>g</w:t>
      </w:r>
      <w:r w:rsidR="001376B3">
        <w:rPr>
          <w:rFonts w:eastAsia="Times New Roman" w:cs="Times New Roman"/>
        </w:rPr>
        <w:t xml:space="preserve">iving </w:t>
      </w:r>
      <w:r w:rsidR="0068250A">
        <w:rPr>
          <w:rFonts w:eastAsia="Times New Roman" w:cs="Times New Roman"/>
        </w:rPr>
        <w:t>d</w:t>
      </w:r>
      <w:r w:rsidR="001376B3">
        <w:rPr>
          <w:rFonts w:eastAsia="Times New Roman" w:cs="Times New Roman"/>
        </w:rPr>
        <w:t xml:space="preserve">ecisions”. </w:t>
      </w:r>
      <w:r w:rsidR="003B4B90">
        <w:rPr>
          <w:rFonts w:eastAsia="Times New Roman" w:cs="Times New Roman"/>
        </w:rPr>
        <w:t xml:space="preserve"> </w:t>
      </w:r>
      <w:r w:rsidR="00427765">
        <w:rPr>
          <w:rFonts w:eastAsia="Times New Roman" w:cs="Times New Roman"/>
        </w:rPr>
        <w:t xml:space="preserve">CharityWatch is funded by </w:t>
      </w:r>
      <w:r w:rsidR="00DA61B5">
        <w:rPr>
          <w:rFonts w:eastAsia="Times New Roman" w:cs="Times New Roman"/>
        </w:rPr>
        <w:t>membership subscriptions which allo</w:t>
      </w:r>
      <w:r w:rsidR="001E7881">
        <w:rPr>
          <w:rFonts w:eastAsia="Times New Roman" w:cs="Times New Roman"/>
        </w:rPr>
        <w:t>w access to all of CharityWatch’s ratings and analysis (individual memberships are $50</w:t>
      </w:r>
      <w:r w:rsidR="00B01445">
        <w:rPr>
          <w:rFonts w:eastAsia="Times New Roman" w:cs="Times New Roman"/>
        </w:rPr>
        <w:t>).</w:t>
      </w:r>
      <w:r w:rsidR="001E7881">
        <w:rPr>
          <w:rFonts w:eastAsia="Times New Roman" w:cs="Times New Roman"/>
        </w:rPr>
        <w:t xml:space="preserve"> </w:t>
      </w:r>
      <w:r w:rsidR="00427765">
        <w:rPr>
          <w:rFonts w:eastAsia="Times New Roman" w:cs="Times New Roman"/>
        </w:rPr>
        <w:t xml:space="preserve"> </w:t>
      </w:r>
      <w:r w:rsidR="008C1884">
        <w:rPr>
          <w:rFonts w:eastAsia="Times New Roman" w:cs="Times New Roman"/>
        </w:rPr>
        <w:t>CharityWatch markets itself as “</w:t>
      </w:r>
      <w:r w:rsidR="002E7AFE" w:rsidRPr="002E7AFE">
        <w:rPr>
          <w:rFonts w:eastAsia="Times New Roman" w:cs="Times New Roman"/>
        </w:rPr>
        <w:t>America's most</w:t>
      </w:r>
      <w:r w:rsidR="002E7AFE">
        <w:rPr>
          <w:rFonts w:eastAsia="Times New Roman" w:cs="Times New Roman"/>
        </w:rPr>
        <w:t xml:space="preserve"> independent, assert</w:t>
      </w:r>
      <w:r w:rsidR="002E7AFE" w:rsidRPr="002E7AFE">
        <w:rPr>
          <w:rFonts w:eastAsia="Times New Roman" w:cs="Times New Roman"/>
        </w:rPr>
        <w:t xml:space="preserve">ive </w:t>
      </w:r>
      <w:r w:rsidR="002E7AFE" w:rsidRPr="002E7AFE">
        <w:rPr>
          <w:rFonts w:eastAsia="Times New Roman" w:cs="Times New Roman"/>
        </w:rPr>
        <w:lastRenderedPageBreak/>
        <w:t>charity watchdog</w:t>
      </w:r>
      <w:r w:rsidR="008C1884">
        <w:rPr>
          <w:rFonts w:eastAsia="Times New Roman" w:cs="Times New Roman"/>
        </w:rPr>
        <w:t>”</w:t>
      </w:r>
      <w:r w:rsidR="008C1884">
        <w:rPr>
          <w:rStyle w:val="FootnoteReference"/>
          <w:rFonts w:eastAsia="Times New Roman" w:cs="Times New Roman"/>
        </w:rPr>
        <w:footnoteReference w:id="14"/>
      </w:r>
      <w:r w:rsidR="0051080A">
        <w:rPr>
          <w:rFonts w:eastAsia="Times New Roman" w:cs="Times New Roman"/>
        </w:rPr>
        <w:t>, a claim that has often been supported by industry observers and the media.  Charity</w:t>
      </w:r>
      <w:r w:rsidR="00655130">
        <w:rPr>
          <w:rFonts w:eastAsia="Times New Roman" w:cs="Times New Roman"/>
        </w:rPr>
        <w:t>W</w:t>
      </w:r>
      <w:r w:rsidR="0051080A">
        <w:rPr>
          <w:rFonts w:eastAsia="Times New Roman" w:cs="Times New Roman"/>
        </w:rPr>
        <w:t>atch evaluates approximately 600 charities through analysis of the Form 990, annual reports and audited financial statements.  CharityWatch assigns a letter grade of A+ to F to evaluated charities.  Charities are evaluated on financial metrics and governance and transparency metrics.</w:t>
      </w:r>
      <w:r w:rsidR="007A2FF0">
        <w:rPr>
          <w:rFonts w:eastAsia="Times New Roman" w:cs="Times New Roman"/>
        </w:rPr>
        <w:t xml:space="preserve">  </w:t>
      </w:r>
      <w:r w:rsidR="009B5193">
        <w:rPr>
          <w:rFonts w:eastAsia="Times New Roman" w:cs="Times New Roman"/>
        </w:rPr>
        <w:t xml:space="preserve">The letter grade is derived </w:t>
      </w:r>
      <w:r w:rsidR="007A2FF0">
        <w:rPr>
          <w:rFonts w:eastAsia="Times New Roman" w:cs="Times New Roman"/>
        </w:rPr>
        <w:t xml:space="preserve">solely on the basis of the financial metrics, however, CharityWatch </w:t>
      </w:r>
      <w:r w:rsidR="002E4484">
        <w:rPr>
          <w:rFonts w:eastAsia="Times New Roman" w:cs="Times New Roman"/>
        </w:rPr>
        <w:t xml:space="preserve">believes </w:t>
      </w:r>
      <w:r w:rsidR="007A2FF0">
        <w:rPr>
          <w:rFonts w:eastAsia="Times New Roman" w:cs="Times New Roman"/>
        </w:rPr>
        <w:t xml:space="preserve">the governance and transparency metrics are helpful to donors, and rated charities cannot receive top-rated status without meeting both the financial metrics and the governance and transparency metrics.  </w:t>
      </w:r>
      <w:r w:rsidR="00BD7331">
        <w:rPr>
          <w:rFonts w:eastAsia="Times New Roman" w:cs="Times New Roman"/>
        </w:rPr>
        <w:t xml:space="preserve">Using archival data, </w:t>
      </w:r>
      <w:r w:rsidR="00184788" w:rsidRPr="003A141D">
        <w:rPr>
          <w:rFonts w:eastAsia="Times New Roman" w:cs="Times New Roman"/>
          <w:szCs w:val="24"/>
        </w:rPr>
        <w:t xml:space="preserve">Silvergleid </w:t>
      </w:r>
      <w:r w:rsidR="00184788">
        <w:rPr>
          <w:rFonts w:eastAsia="Times New Roman" w:cs="Times New Roman"/>
          <w:szCs w:val="24"/>
        </w:rPr>
        <w:t>(2003)</w:t>
      </w:r>
      <w:r w:rsidR="00BD7331">
        <w:rPr>
          <w:rFonts w:eastAsia="Times New Roman" w:cs="Times New Roman"/>
          <w:szCs w:val="24"/>
        </w:rPr>
        <w:t xml:space="preserve"> examined the impact of CharityWatch’s rating on donations to evaluated charities.  </w:t>
      </w:r>
      <w:r w:rsidR="00222117">
        <w:rPr>
          <w:rFonts w:eastAsia="Times New Roman" w:cs="Times New Roman"/>
          <w:szCs w:val="24"/>
        </w:rPr>
        <w:t>H</w:t>
      </w:r>
      <w:r w:rsidR="00BD7331">
        <w:rPr>
          <w:rFonts w:eastAsia="Times New Roman" w:cs="Times New Roman"/>
          <w:szCs w:val="24"/>
        </w:rPr>
        <w:t>e found that CharityWatch’s ratings did not have a statistically significant effect on donations.</w:t>
      </w:r>
    </w:p>
    <w:p w14:paraId="6EDF474F" w14:textId="790686CF" w:rsidR="00814FDF" w:rsidRDefault="00BD79D5" w:rsidP="5254190C">
      <w:pPr>
        <w:ind w:firstLine="720"/>
        <w:rPr>
          <w:rFonts w:eastAsia="Times New Roman" w:cs="Times New Roman"/>
          <w:szCs w:val="24"/>
        </w:rPr>
      </w:pPr>
      <w:r>
        <w:rPr>
          <w:rFonts w:eastAsia="Times New Roman" w:cs="Times New Roman"/>
          <w:szCs w:val="24"/>
        </w:rPr>
        <w:t xml:space="preserve">GuideStar is a 501(c)(3) </w:t>
      </w:r>
      <w:r w:rsidR="00AC6404">
        <w:rPr>
          <w:rFonts w:eastAsia="Times New Roman" w:cs="Times New Roman"/>
          <w:szCs w:val="24"/>
        </w:rPr>
        <w:t>whose mission is to “revolutionize philanth</w:t>
      </w:r>
      <w:r w:rsidR="003B516F">
        <w:rPr>
          <w:rFonts w:eastAsia="Times New Roman" w:cs="Times New Roman"/>
          <w:szCs w:val="24"/>
        </w:rPr>
        <w:t>r</w:t>
      </w:r>
      <w:r w:rsidR="00AC6404">
        <w:rPr>
          <w:rFonts w:eastAsia="Times New Roman" w:cs="Times New Roman"/>
          <w:szCs w:val="24"/>
        </w:rPr>
        <w:t>opy</w:t>
      </w:r>
      <w:r w:rsidR="003B516F">
        <w:rPr>
          <w:rFonts w:eastAsia="Times New Roman" w:cs="Times New Roman"/>
          <w:szCs w:val="24"/>
        </w:rPr>
        <w:t xml:space="preserve"> by providing information that advances transparency, </w:t>
      </w:r>
      <w:r w:rsidR="00CC1EBE">
        <w:rPr>
          <w:rFonts w:eastAsia="Times New Roman" w:cs="Times New Roman"/>
          <w:szCs w:val="24"/>
        </w:rPr>
        <w:t>enables users to make better decisions, and encourages charitable giving</w:t>
      </w:r>
      <w:r w:rsidR="00D91A88">
        <w:rPr>
          <w:rFonts w:eastAsia="Times New Roman" w:cs="Times New Roman"/>
          <w:szCs w:val="24"/>
        </w:rPr>
        <w:t>”</w:t>
      </w:r>
      <w:r w:rsidR="00CC1EBE">
        <w:rPr>
          <w:rFonts w:eastAsia="Times New Roman" w:cs="Times New Roman"/>
          <w:szCs w:val="24"/>
        </w:rPr>
        <w:t>.</w:t>
      </w:r>
      <w:r w:rsidR="00D91A88">
        <w:rPr>
          <w:rFonts w:eastAsia="Times New Roman" w:cs="Times New Roman"/>
          <w:szCs w:val="24"/>
        </w:rPr>
        <w:t xml:space="preserve">  GuideStar c</w:t>
      </w:r>
      <w:r>
        <w:rPr>
          <w:rFonts w:eastAsia="Times New Roman" w:cs="Times New Roman"/>
          <w:szCs w:val="24"/>
        </w:rPr>
        <w:t>ompiles data from public sources (e.</w:t>
      </w:r>
      <w:r w:rsidR="00391BE5">
        <w:rPr>
          <w:rFonts w:eastAsia="Times New Roman" w:cs="Times New Roman"/>
          <w:szCs w:val="24"/>
        </w:rPr>
        <w:t xml:space="preserve">g. </w:t>
      </w:r>
      <w:r>
        <w:rPr>
          <w:rFonts w:eastAsia="Times New Roman" w:cs="Times New Roman"/>
          <w:szCs w:val="24"/>
        </w:rPr>
        <w:t>Form 990</w:t>
      </w:r>
      <w:r w:rsidR="00391BE5">
        <w:rPr>
          <w:rFonts w:eastAsia="Times New Roman" w:cs="Times New Roman"/>
          <w:szCs w:val="24"/>
        </w:rPr>
        <w:t>’s received directly from the IRS</w:t>
      </w:r>
      <w:r>
        <w:rPr>
          <w:rFonts w:eastAsia="Times New Roman" w:cs="Times New Roman"/>
          <w:szCs w:val="24"/>
        </w:rPr>
        <w:t>) and the nonprofits themselves and organizes the data into a Nonprofit Profile</w:t>
      </w:r>
      <w:r w:rsidR="00207896">
        <w:rPr>
          <w:rFonts w:eastAsia="Times New Roman" w:cs="Times New Roman"/>
          <w:szCs w:val="24"/>
        </w:rPr>
        <w:t>.</w:t>
      </w:r>
      <w:r w:rsidR="00396740">
        <w:rPr>
          <w:rFonts w:eastAsia="Times New Roman" w:cs="Times New Roman"/>
          <w:szCs w:val="24"/>
        </w:rPr>
        <w:t xml:space="preserve">  </w:t>
      </w:r>
      <w:r w:rsidR="00396740">
        <w:t>Nonprofit profiles can be viewed with a basic membership which is free of charge but requires registration.  GuideStar offers Premium and Pro memberships ($1,500 and $2,000 annual fee, respectively) that are designed for use by NFP managers, board members, researchers, grant writers, etc.</w:t>
      </w:r>
      <w:r>
        <w:rPr>
          <w:rFonts w:eastAsia="Times New Roman" w:cs="Times New Roman"/>
          <w:szCs w:val="24"/>
        </w:rPr>
        <w:t xml:space="preserve">  The depth of these nonprofit profiles is dependent on the depth of information provided by the </w:t>
      </w:r>
      <w:r w:rsidR="005E6D98">
        <w:rPr>
          <w:rFonts w:eastAsia="Times New Roman" w:cs="Times New Roman"/>
          <w:szCs w:val="24"/>
        </w:rPr>
        <w:t>nonprofit being profiled</w:t>
      </w:r>
      <w:r w:rsidR="00207896">
        <w:rPr>
          <w:rFonts w:eastAsia="Times New Roman" w:cs="Times New Roman"/>
          <w:szCs w:val="24"/>
        </w:rPr>
        <w:t>.</w:t>
      </w:r>
      <w:r w:rsidR="005E6D98">
        <w:rPr>
          <w:rStyle w:val="FootnoteReference"/>
          <w:rFonts w:eastAsia="Times New Roman" w:cs="Times New Roman"/>
          <w:szCs w:val="24"/>
        </w:rPr>
        <w:footnoteReference w:id="15"/>
      </w:r>
      <w:r w:rsidR="005E6D98">
        <w:rPr>
          <w:rFonts w:eastAsia="Times New Roman" w:cs="Times New Roman"/>
          <w:szCs w:val="24"/>
        </w:rPr>
        <w:t xml:space="preserve">  </w:t>
      </w:r>
      <w:r w:rsidR="00425493">
        <w:rPr>
          <w:rFonts w:eastAsia="Times New Roman" w:cs="Times New Roman"/>
          <w:szCs w:val="24"/>
        </w:rPr>
        <w:t xml:space="preserve">Since GuideStar receives Form 990’s directly from the IRS, the </w:t>
      </w:r>
      <w:r w:rsidR="005E6D98">
        <w:rPr>
          <w:rFonts w:eastAsia="Times New Roman" w:cs="Times New Roman"/>
          <w:szCs w:val="24"/>
        </w:rPr>
        <w:t xml:space="preserve">GuideStar </w:t>
      </w:r>
      <w:r w:rsidR="00425493">
        <w:rPr>
          <w:rFonts w:eastAsia="Times New Roman" w:cs="Times New Roman"/>
          <w:szCs w:val="24"/>
        </w:rPr>
        <w:t xml:space="preserve">website </w:t>
      </w:r>
      <w:r w:rsidR="005E6D98">
        <w:rPr>
          <w:rFonts w:eastAsia="Times New Roman" w:cs="Times New Roman"/>
          <w:szCs w:val="24"/>
        </w:rPr>
        <w:t>has information on approximately 1.89 million 501(c)(3)</w:t>
      </w:r>
      <w:r w:rsidR="001B16FD">
        <w:rPr>
          <w:rFonts w:eastAsia="Times New Roman" w:cs="Times New Roman"/>
          <w:szCs w:val="24"/>
        </w:rPr>
        <w:t xml:space="preserve"> organizations and recorded nearly 9 million unique website visitors in 2017.  While not a rating agency, GuideStar does bestow a Seal of Transparency upon organizations </w:t>
      </w:r>
      <w:r w:rsidR="008B4D48">
        <w:rPr>
          <w:rFonts w:eastAsia="Times New Roman" w:cs="Times New Roman"/>
          <w:szCs w:val="24"/>
        </w:rPr>
        <w:t>depending on the level of information that the organizations submit to GuideStar to assist in the development of their profile.  O</w:t>
      </w:r>
      <w:r w:rsidR="001B16FD">
        <w:rPr>
          <w:rFonts w:eastAsia="Times New Roman" w:cs="Times New Roman"/>
          <w:szCs w:val="24"/>
        </w:rPr>
        <w:t>ver 48,000 organizations received the Seal of Transparency in 2017.</w:t>
      </w:r>
      <w:r w:rsidR="008B4D48">
        <w:rPr>
          <w:rFonts w:eastAsia="Times New Roman" w:cs="Times New Roman"/>
          <w:szCs w:val="24"/>
        </w:rPr>
        <w:t xml:space="preserve">  </w:t>
      </w:r>
      <w:r w:rsidR="001B16FD">
        <w:rPr>
          <w:rFonts w:eastAsia="Times New Roman" w:cs="Times New Roman"/>
          <w:szCs w:val="24"/>
        </w:rPr>
        <w:t xml:space="preserve">   </w:t>
      </w:r>
    </w:p>
    <w:p w14:paraId="5C55182E" w14:textId="7BE6713A" w:rsidR="00585564" w:rsidRDefault="000C30D7" w:rsidP="5254190C">
      <w:pPr>
        <w:ind w:firstLine="720"/>
        <w:rPr>
          <w:rFonts w:eastAsia="Times New Roman" w:cs="Times New Roman"/>
          <w:szCs w:val="24"/>
        </w:rPr>
      </w:pPr>
      <w:r>
        <w:rPr>
          <w:rFonts w:eastAsia="Times New Roman" w:cs="Times New Roman"/>
          <w:szCs w:val="24"/>
        </w:rPr>
        <w:t xml:space="preserve">In contrast to charity evaluators that provide information for thousands of charitable organizations based on public information, </w:t>
      </w:r>
      <w:r w:rsidR="00032CBE">
        <w:rPr>
          <w:rFonts w:eastAsia="Times New Roman" w:cs="Times New Roman"/>
          <w:szCs w:val="24"/>
        </w:rPr>
        <w:t>GiveWell (</w:t>
      </w:r>
      <w:r w:rsidR="00585564" w:rsidRPr="00585564">
        <w:rPr>
          <w:rFonts w:eastAsia="Times New Roman" w:cs="Times New Roman"/>
          <w:szCs w:val="24"/>
        </w:rPr>
        <w:t>https://www.givewell.org</w:t>
      </w:r>
      <w:r w:rsidR="00585564">
        <w:rPr>
          <w:rFonts w:eastAsia="Times New Roman" w:cs="Times New Roman"/>
          <w:szCs w:val="24"/>
        </w:rPr>
        <w:t>)</w:t>
      </w:r>
      <w:r w:rsidR="00032CBE">
        <w:rPr>
          <w:rFonts w:eastAsia="Times New Roman" w:cs="Times New Roman"/>
          <w:szCs w:val="24"/>
        </w:rPr>
        <w:t xml:space="preserve"> </w:t>
      </w:r>
      <w:r w:rsidR="00585564">
        <w:rPr>
          <w:rFonts w:eastAsia="Times New Roman" w:cs="Times New Roman"/>
          <w:szCs w:val="24"/>
        </w:rPr>
        <w:t xml:space="preserve">is an organization that </w:t>
      </w:r>
      <w:r w:rsidR="00D55A8A">
        <w:rPr>
          <w:rFonts w:eastAsia="Times New Roman" w:cs="Times New Roman"/>
          <w:szCs w:val="24"/>
        </w:rPr>
        <w:t>strives</w:t>
      </w:r>
      <w:r w:rsidR="00585564">
        <w:rPr>
          <w:rFonts w:eastAsia="Times New Roman" w:cs="Times New Roman"/>
          <w:szCs w:val="24"/>
        </w:rPr>
        <w:t xml:space="preserve"> to provide information beyond financial and governance metrics.  </w:t>
      </w:r>
      <w:r w:rsidR="00585564">
        <w:rPr>
          <w:rFonts w:eastAsia="Times New Roman" w:cs="Times New Roman"/>
          <w:szCs w:val="24"/>
        </w:rPr>
        <w:lastRenderedPageBreak/>
        <w:t>GiveWell is “</w:t>
      </w:r>
      <w:r w:rsidR="00585564" w:rsidRPr="00585564">
        <w:rPr>
          <w:rFonts w:eastAsia="Times New Roman" w:cs="Times New Roman"/>
          <w:szCs w:val="24"/>
        </w:rPr>
        <w:t>dedicated to finding outstanding giving opportunities through in-depth analysis</w:t>
      </w:r>
      <w:r w:rsidR="00585564">
        <w:rPr>
          <w:rFonts w:eastAsia="Times New Roman" w:cs="Times New Roman"/>
          <w:szCs w:val="24"/>
        </w:rPr>
        <w:t>”</w:t>
      </w:r>
      <w:r w:rsidR="00585564" w:rsidRPr="00585564">
        <w:rPr>
          <w:rFonts w:eastAsia="Times New Roman" w:cs="Times New Roman"/>
          <w:szCs w:val="24"/>
        </w:rPr>
        <w:t>.</w:t>
      </w:r>
      <w:r w:rsidR="00585564">
        <w:rPr>
          <w:rFonts w:eastAsia="Times New Roman" w:cs="Times New Roman"/>
          <w:szCs w:val="24"/>
        </w:rPr>
        <w:t xml:space="preserve">  GiveWell devotes thousands of hours to researching charities (including site visits) to arrive at their recommendations.  </w:t>
      </w:r>
      <w:r w:rsidR="00D55A8A">
        <w:rPr>
          <w:rFonts w:eastAsia="Times New Roman" w:cs="Times New Roman"/>
          <w:szCs w:val="24"/>
        </w:rPr>
        <w:t xml:space="preserve">This depth of analysis </w:t>
      </w:r>
      <w:r w:rsidR="00580F22">
        <w:rPr>
          <w:rFonts w:eastAsia="Times New Roman" w:cs="Times New Roman"/>
          <w:szCs w:val="24"/>
        </w:rPr>
        <w:t>necessitates</w:t>
      </w:r>
      <w:r w:rsidR="00D55A8A">
        <w:rPr>
          <w:rFonts w:eastAsia="Times New Roman" w:cs="Times New Roman"/>
          <w:szCs w:val="24"/>
        </w:rPr>
        <w:t xml:space="preserve"> less breadth of coverage and consequently GiveWell limits its analysis to “priority programs” focusing on the global poor</w:t>
      </w:r>
      <w:r w:rsidR="006C0542">
        <w:rPr>
          <w:rFonts w:eastAsia="Times New Roman" w:cs="Times New Roman"/>
          <w:szCs w:val="24"/>
        </w:rPr>
        <w:t>.</w:t>
      </w:r>
      <w:r w:rsidR="00D55A8A">
        <w:rPr>
          <w:rStyle w:val="FootnoteReference"/>
          <w:rFonts w:eastAsia="Times New Roman" w:cs="Times New Roman"/>
          <w:szCs w:val="24"/>
        </w:rPr>
        <w:footnoteReference w:id="16"/>
      </w:r>
      <w:r w:rsidR="00320DEB">
        <w:rPr>
          <w:rFonts w:eastAsia="Times New Roman" w:cs="Times New Roman"/>
          <w:szCs w:val="24"/>
        </w:rPr>
        <w:t xml:space="preserve">  Based on their research, GiveWell produces a list of nine recommended charities and eight standout charities</w:t>
      </w:r>
      <w:r w:rsidR="00F356A5">
        <w:rPr>
          <w:rFonts w:eastAsia="Times New Roman" w:cs="Times New Roman"/>
          <w:szCs w:val="24"/>
        </w:rPr>
        <w:t>.</w:t>
      </w:r>
      <w:r w:rsidR="00320DEB">
        <w:rPr>
          <w:rStyle w:val="FootnoteReference"/>
          <w:rFonts w:eastAsia="Times New Roman" w:cs="Times New Roman"/>
          <w:szCs w:val="24"/>
        </w:rPr>
        <w:footnoteReference w:id="17"/>
      </w:r>
      <w:r w:rsidR="00320DEB">
        <w:rPr>
          <w:rFonts w:eastAsia="Times New Roman" w:cs="Times New Roman"/>
          <w:szCs w:val="24"/>
        </w:rPr>
        <w:t xml:space="preserve"> </w:t>
      </w:r>
      <w:r w:rsidR="00585564">
        <w:rPr>
          <w:rFonts w:eastAsia="Times New Roman" w:cs="Times New Roman"/>
          <w:szCs w:val="24"/>
        </w:rPr>
        <w:t xml:space="preserve"> </w:t>
      </w:r>
    </w:p>
    <w:p w14:paraId="17520E79" w14:textId="16F62A1F" w:rsidR="00993782" w:rsidRPr="00E5446C" w:rsidRDefault="002715CF" w:rsidP="003F4F10">
      <w:pPr>
        <w:pStyle w:val="Heading3"/>
        <w:rPr>
          <w:rFonts w:ascii="Times New Roman" w:eastAsia="Times New Roman" w:hAnsi="Times New Roman" w:cs="Times New Roman"/>
          <w:b/>
          <w:i/>
          <w:color w:val="auto"/>
        </w:rPr>
      </w:pPr>
      <w:bookmarkStart w:id="11" w:name="_Toc7435164"/>
      <w:r w:rsidRPr="00E5446C">
        <w:rPr>
          <w:rFonts w:ascii="Times New Roman" w:eastAsia="Times New Roman" w:hAnsi="Times New Roman" w:cs="Times New Roman"/>
          <w:b/>
          <w:i/>
          <w:color w:val="auto"/>
        </w:rPr>
        <w:t xml:space="preserve">2.2.3 </w:t>
      </w:r>
      <w:r w:rsidR="2879D56D" w:rsidRPr="00E5446C">
        <w:rPr>
          <w:rFonts w:ascii="Times New Roman" w:eastAsia="Times New Roman" w:hAnsi="Times New Roman" w:cs="Times New Roman"/>
          <w:b/>
          <w:i/>
          <w:color w:val="auto"/>
        </w:rPr>
        <w:t xml:space="preserve">Nonprofit </w:t>
      </w:r>
      <w:r w:rsidR="001B36B6" w:rsidRPr="00E5446C">
        <w:rPr>
          <w:rFonts w:ascii="Times New Roman" w:eastAsia="Times New Roman" w:hAnsi="Times New Roman" w:cs="Times New Roman"/>
          <w:b/>
          <w:i/>
          <w:color w:val="auto"/>
        </w:rPr>
        <w:t>O</w:t>
      </w:r>
      <w:r w:rsidR="2879D56D" w:rsidRPr="00E5446C">
        <w:rPr>
          <w:rFonts w:ascii="Times New Roman" w:eastAsia="Times New Roman" w:hAnsi="Times New Roman" w:cs="Times New Roman"/>
          <w:b/>
          <w:i/>
          <w:color w:val="auto"/>
        </w:rPr>
        <w:t xml:space="preserve">rganization </w:t>
      </w:r>
      <w:r w:rsidR="001B36B6" w:rsidRPr="00E5446C">
        <w:rPr>
          <w:rFonts w:ascii="Times New Roman" w:eastAsia="Times New Roman" w:hAnsi="Times New Roman" w:cs="Times New Roman"/>
          <w:b/>
          <w:i/>
          <w:color w:val="auto"/>
        </w:rPr>
        <w:t>W</w:t>
      </w:r>
      <w:r w:rsidR="2879D56D" w:rsidRPr="00E5446C">
        <w:rPr>
          <w:rFonts w:ascii="Times New Roman" w:eastAsia="Times New Roman" w:hAnsi="Times New Roman" w:cs="Times New Roman"/>
          <w:b/>
          <w:i/>
          <w:color w:val="auto"/>
        </w:rPr>
        <w:t>ebsite</w:t>
      </w:r>
      <w:r w:rsidR="004A2305" w:rsidRPr="00E5446C">
        <w:rPr>
          <w:rFonts w:ascii="Times New Roman" w:eastAsia="Times New Roman" w:hAnsi="Times New Roman" w:cs="Times New Roman"/>
          <w:b/>
          <w:i/>
          <w:color w:val="auto"/>
        </w:rPr>
        <w:t xml:space="preserve">s and </w:t>
      </w:r>
      <w:r w:rsidR="001B36B6" w:rsidRPr="00E5446C">
        <w:rPr>
          <w:rFonts w:ascii="Times New Roman" w:eastAsia="Times New Roman" w:hAnsi="Times New Roman" w:cs="Times New Roman"/>
          <w:b/>
          <w:i/>
          <w:color w:val="auto"/>
        </w:rPr>
        <w:t>S</w:t>
      </w:r>
      <w:r w:rsidR="004A2305" w:rsidRPr="00E5446C">
        <w:rPr>
          <w:rFonts w:ascii="Times New Roman" w:eastAsia="Times New Roman" w:hAnsi="Times New Roman" w:cs="Times New Roman"/>
          <w:b/>
          <w:i/>
          <w:color w:val="auto"/>
        </w:rPr>
        <w:t xml:space="preserve">ocial </w:t>
      </w:r>
      <w:r w:rsidR="001B36B6" w:rsidRPr="00E5446C">
        <w:rPr>
          <w:rFonts w:ascii="Times New Roman" w:eastAsia="Times New Roman" w:hAnsi="Times New Roman" w:cs="Times New Roman"/>
          <w:b/>
          <w:i/>
          <w:color w:val="auto"/>
        </w:rPr>
        <w:t>M</w:t>
      </w:r>
      <w:r w:rsidR="004A2305" w:rsidRPr="00E5446C">
        <w:rPr>
          <w:rFonts w:ascii="Times New Roman" w:eastAsia="Times New Roman" w:hAnsi="Times New Roman" w:cs="Times New Roman"/>
          <w:b/>
          <w:i/>
          <w:color w:val="auto"/>
        </w:rPr>
        <w:t>edia</w:t>
      </w:r>
      <w:bookmarkEnd w:id="11"/>
    </w:p>
    <w:p w14:paraId="35F78D25" w14:textId="20B78676" w:rsidR="009D1BC0" w:rsidRDefault="6D3BDB97" w:rsidP="6D3BDB97">
      <w:pPr>
        <w:ind w:firstLine="720"/>
        <w:rPr>
          <w:rFonts w:eastAsia="Times New Roman" w:cs="Times New Roman"/>
          <w:szCs w:val="24"/>
        </w:rPr>
      </w:pPr>
      <w:r w:rsidRPr="6D3BDB97">
        <w:rPr>
          <w:rFonts w:eastAsia="Times New Roman" w:cs="Times New Roman"/>
          <w:szCs w:val="24"/>
        </w:rPr>
        <w:t xml:space="preserve">The charity’s website is another potential avenue for obtaining information about the charity’s mission and stewardship.  </w:t>
      </w:r>
      <w:r w:rsidR="00CF798B">
        <w:rPr>
          <w:rFonts w:eastAsia="Times New Roman" w:cs="Times New Roman"/>
          <w:szCs w:val="24"/>
        </w:rPr>
        <w:t>Early research on charit</w:t>
      </w:r>
      <w:r w:rsidR="005F656C">
        <w:rPr>
          <w:rFonts w:eastAsia="Times New Roman" w:cs="Times New Roman"/>
          <w:szCs w:val="24"/>
        </w:rPr>
        <w:t>y</w:t>
      </w:r>
      <w:r w:rsidR="00CF798B">
        <w:rPr>
          <w:rFonts w:eastAsia="Times New Roman" w:cs="Times New Roman"/>
          <w:szCs w:val="24"/>
        </w:rPr>
        <w:t xml:space="preserve"> websites </w:t>
      </w:r>
      <w:r w:rsidR="007B5008">
        <w:rPr>
          <w:rFonts w:eastAsia="Times New Roman" w:cs="Times New Roman"/>
          <w:szCs w:val="24"/>
        </w:rPr>
        <w:t xml:space="preserve">sought to determine </w:t>
      </w:r>
      <w:r w:rsidR="005F656C">
        <w:rPr>
          <w:rFonts w:eastAsia="Times New Roman" w:cs="Times New Roman"/>
          <w:szCs w:val="24"/>
        </w:rPr>
        <w:t>the prevalence of website use in the nonprofit sector</w:t>
      </w:r>
      <w:r w:rsidR="00C74BA0">
        <w:rPr>
          <w:rFonts w:eastAsia="Times New Roman" w:cs="Times New Roman"/>
          <w:szCs w:val="24"/>
        </w:rPr>
        <w:t xml:space="preserve"> </w:t>
      </w:r>
      <w:r w:rsidR="000342E7">
        <w:rPr>
          <w:rFonts w:eastAsia="Times New Roman" w:cs="Times New Roman"/>
          <w:szCs w:val="24"/>
        </w:rPr>
        <w:t>(</w:t>
      </w:r>
      <w:r w:rsidR="008667C0">
        <w:rPr>
          <w:rFonts w:eastAsia="Times New Roman" w:cs="Times New Roman"/>
          <w:szCs w:val="24"/>
        </w:rPr>
        <w:t xml:space="preserve">e.g. </w:t>
      </w:r>
      <w:r w:rsidR="000342E7">
        <w:rPr>
          <w:rFonts w:eastAsia="Times New Roman" w:cs="Times New Roman"/>
          <w:szCs w:val="24"/>
        </w:rPr>
        <w:t>Tuckman, Chatterjee and Muha 2004).</w:t>
      </w:r>
      <w:r w:rsidR="005F656C">
        <w:rPr>
          <w:rFonts w:eastAsia="Times New Roman" w:cs="Times New Roman"/>
          <w:szCs w:val="24"/>
        </w:rPr>
        <w:t xml:space="preserve"> </w:t>
      </w:r>
      <w:r w:rsidR="00750AED">
        <w:rPr>
          <w:rFonts w:eastAsia="Times New Roman" w:cs="Times New Roman"/>
          <w:szCs w:val="24"/>
        </w:rPr>
        <w:t xml:space="preserve">A natural progression of the research was to examine the association between the information on a nonprofit’s website and donations. </w:t>
      </w:r>
      <w:r w:rsidR="003130D0">
        <w:rPr>
          <w:rFonts w:eastAsia="Times New Roman" w:cs="Times New Roman"/>
          <w:szCs w:val="24"/>
        </w:rPr>
        <w:t xml:space="preserve">Saxton, Neely and Guo (2014) </w:t>
      </w:r>
      <w:r w:rsidR="005757C9">
        <w:rPr>
          <w:rFonts w:eastAsia="Times New Roman" w:cs="Times New Roman"/>
          <w:szCs w:val="24"/>
        </w:rPr>
        <w:t xml:space="preserve">find a positive </w:t>
      </w:r>
      <w:r w:rsidR="003130D0">
        <w:rPr>
          <w:rFonts w:eastAsia="Times New Roman" w:cs="Times New Roman"/>
          <w:szCs w:val="24"/>
        </w:rPr>
        <w:t xml:space="preserve">association between </w:t>
      </w:r>
      <w:r w:rsidR="005757C9">
        <w:rPr>
          <w:rFonts w:eastAsia="Times New Roman" w:cs="Times New Roman"/>
          <w:szCs w:val="24"/>
        </w:rPr>
        <w:t>financial and performance disclosures on a charit</w:t>
      </w:r>
      <w:r w:rsidR="007147E9">
        <w:rPr>
          <w:rFonts w:eastAsia="Times New Roman" w:cs="Times New Roman"/>
          <w:szCs w:val="24"/>
        </w:rPr>
        <w:t>y’s</w:t>
      </w:r>
      <w:r w:rsidR="005757C9">
        <w:rPr>
          <w:rFonts w:eastAsia="Times New Roman" w:cs="Times New Roman"/>
          <w:szCs w:val="24"/>
        </w:rPr>
        <w:t xml:space="preserve"> website and donations and suggest “that the Web has become a critical component of the nonprofit information environment” (p. 141).</w:t>
      </w:r>
      <w:r w:rsidR="003E442D">
        <w:rPr>
          <w:rFonts w:eastAsia="Times New Roman" w:cs="Times New Roman"/>
          <w:szCs w:val="24"/>
        </w:rPr>
        <w:t xml:space="preserve"> </w:t>
      </w:r>
      <w:r w:rsidR="005757C9">
        <w:rPr>
          <w:rFonts w:eastAsia="Times New Roman" w:cs="Times New Roman"/>
          <w:szCs w:val="24"/>
        </w:rPr>
        <w:t xml:space="preserve"> </w:t>
      </w:r>
    </w:p>
    <w:p w14:paraId="5E7205BF" w14:textId="3CC55D4D" w:rsidR="00B12B94" w:rsidRPr="008E7E8E" w:rsidRDefault="005757C9" w:rsidP="6D3BDB97">
      <w:pPr>
        <w:ind w:firstLine="720"/>
        <w:rPr>
          <w:rFonts w:eastAsia="Times New Roman" w:cs="Times New Roman"/>
          <w:szCs w:val="24"/>
        </w:rPr>
      </w:pPr>
      <w:r>
        <w:rPr>
          <w:rFonts w:eastAsia="Times New Roman" w:cs="Times New Roman"/>
          <w:szCs w:val="24"/>
        </w:rPr>
        <w:t xml:space="preserve"> </w:t>
      </w:r>
      <w:r w:rsidR="005B583C">
        <w:rPr>
          <w:rFonts w:eastAsia="Times New Roman" w:cs="Times New Roman"/>
          <w:szCs w:val="24"/>
        </w:rPr>
        <w:t>Recent</w:t>
      </w:r>
      <w:r w:rsidR="009D1BC0">
        <w:rPr>
          <w:rFonts w:eastAsia="Times New Roman" w:cs="Times New Roman"/>
          <w:szCs w:val="24"/>
        </w:rPr>
        <w:t xml:space="preserve"> research has focused attention on the quality of charity websites</w:t>
      </w:r>
      <w:r w:rsidR="00660F01">
        <w:rPr>
          <w:rFonts w:eastAsia="Times New Roman" w:cs="Times New Roman"/>
          <w:szCs w:val="24"/>
        </w:rPr>
        <w:t xml:space="preserve"> </w:t>
      </w:r>
      <w:r w:rsidR="001D1B4F">
        <w:rPr>
          <w:rFonts w:eastAsia="Times New Roman" w:cs="Times New Roman"/>
          <w:szCs w:val="24"/>
        </w:rPr>
        <w:t xml:space="preserve">and user expectations </w:t>
      </w:r>
      <w:r w:rsidR="00660F01">
        <w:rPr>
          <w:rFonts w:eastAsia="Times New Roman" w:cs="Times New Roman"/>
          <w:szCs w:val="24"/>
        </w:rPr>
        <w:t>(</w:t>
      </w:r>
      <w:r w:rsidR="008667C0">
        <w:rPr>
          <w:rFonts w:eastAsia="Times New Roman" w:cs="Times New Roman"/>
          <w:szCs w:val="24"/>
        </w:rPr>
        <w:t xml:space="preserve">e.g. </w:t>
      </w:r>
      <w:r w:rsidR="001105AC" w:rsidRPr="003E2E40">
        <w:rPr>
          <w:rFonts w:eastAsia="Times New Roman" w:cs="Times New Roman"/>
          <w:szCs w:val="24"/>
        </w:rPr>
        <w:t>Díaz, Blázquez, Molina, and Martín-Consuegra</w:t>
      </w:r>
      <w:r w:rsidR="00F173E3">
        <w:rPr>
          <w:rFonts w:eastAsia="Times New Roman" w:cs="Times New Roman"/>
          <w:szCs w:val="24"/>
        </w:rPr>
        <w:t xml:space="preserve"> 2013,</w:t>
      </w:r>
      <w:r w:rsidR="001105AC">
        <w:rPr>
          <w:rFonts w:eastAsia="Times New Roman" w:cs="Times New Roman"/>
          <w:szCs w:val="24"/>
        </w:rPr>
        <w:t xml:space="preserve"> </w:t>
      </w:r>
      <w:r w:rsidR="00660F01">
        <w:rPr>
          <w:rFonts w:eastAsia="Times New Roman" w:cs="Times New Roman"/>
          <w:szCs w:val="24"/>
        </w:rPr>
        <w:t>Kirk and Abrahams 2017)</w:t>
      </w:r>
      <w:r w:rsidR="001D1B4F">
        <w:rPr>
          <w:rFonts w:eastAsia="Times New Roman" w:cs="Times New Roman"/>
          <w:szCs w:val="24"/>
        </w:rPr>
        <w:t xml:space="preserve">.  There is a rapidly growing body of research on the adoption </w:t>
      </w:r>
      <w:r w:rsidR="005B583C">
        <w:rPr>
          <w:rFonts w:eastAsia="Times New Roman" w:cs="Times New Roman"/>
          <w:szCs w:val="24"/>
        </w:rPr>
        <w:t>and use of social media by nonprofits</w:t>
      </w:r>
      <w:r w:rsidR="001D1B4F">
        <w:rPr>
          <w:rFonts w:eastAsia="Times New Roman" w:cs="Times New Roman"/>
          <w:szCs w:val="24"/>
        </w:rPr>
        <w:t xml:space="preserve"> (</w:t>
      </w:r>
      <w:r w:rsidR="00C77F02">
        <w:rPr>
          <w:rFonts w:eastAsia="Times New Roman" w:cs="Times New Roman"/>
          <w:szCs w:val="24"/>
        </w:rPr>
        <w:t xml:space="preserve">see </w:t>
      </w:r>
      <w:r w:rsidR="00424933">
        <w:rPr>
          <w:rFonts w:eastAsia="Times New Roman" w:cs="Times New Roman"/>
          <w:szCs w:val="24"/>
        </w:rPr>
        <w:t xml:space="preserve">Lovejoy, Waters, and Saxton 2012, </w:t>
      </w:r>
      <w:r w:rsidR="0046209F">
        <w:rPr>
          <w:rFonts w:eastAsia="Times New Roman" w:cs="Times New Roman"/>
          <w:szCs w:val="24"/>
        </w:rPr>
        <w:t xml:space="preserve">Guo and Saxton </w:t>
      </w:r>
      <w:r w:rsidR="00424933">
        <w:rPr>
          <w:rFonts w:eastAsia="Times New Roman" w:cs="Times New Roman"/>
          <w:szCs w:val="24"/>
        </w:rPr>
        <w:t xml:space="preserve">2014, </w:t>
      </w:r>
      <w:r w:rsidR="00A90DFE">
        <w:rPr>
          <w:rFonts w:eastAsia="Times New Roman" w:cs="Times New Roman"/>
          <w:szCs w:val="24"/>
        </w:rPr>
        <w:t>Lee 2018 as examples of this emerging literature).  A review of th</w:t>
      </w:r>
      <w:r w:rsidR="006E1E89">
        <w:rPr>
          <w:rFonts w:eastAsia="Times New Roman" w:cs="Times New Roman"/>
          <w:szCs w:val="24"/>
        </w:rPr>
        <w:t>is</w:t>
      </w:r>
      <w:r w:rsidR="00A90DFE">
        <w:rPr>
          <w:rFonts w:eastAsia="Times New Roman" w:cs="Times New Roman"/>
          <w:szCs w:val="24"/>
        </w:rPr>
        <w:t xml:space="preserve"> </w:t>
      </w:r>
      <w:r w:rsidR="006E1E89">
        <w:rPr>
          <w:rFonts w:eastAsia="Times New Roman" w:cs="Times New Roman"/>
          <w:szCs w:val="24"/>
        </w:rPr>
        <w:t xml:space="preserve">vast </w:t>
      </w:r>
      <w:r w:rsidR="00A90DFE">
        <w:rPr>
          <w:rFonts w:eastAsia="Times New Roman" w:cs="Times New Roman"/>
          <w:szCs w:val="24"/>
        </w:rPr>
        <w:t>literature</w:t>
      </w:r>
      <w:r w:rsidR="006E1E89">
        <w:rPr>
          <w:rFonts w:eastAsia="Times New Roman" w:cs="Times New Roman"/>
          <w:szCs w:val="24"/>
        </w:rPr>
        <w:t xml:space="preserve"> is beyond the scope of this paper, but it is reasonable to conclude that donors engage with charities through websites and social media</w:t>
      </w:r>
      <w:r w:rsidR="00A4068B">
        <w:rPr>
          <w:rFonts w:eastAsia="Times New Roman" w:cs="Times New Roman"/>
          <w:szCs w:val="24"/>
        </w:rPr>
        <w:t xml:space="preserve"> and this trend is likely to continue</w:t>
      </w:r>
      <w:r w:rsidR="006E1E89">
        <w:rPr>
          <w:rFonts w:eastAsia="Times New Roman" w:cs="Times New Roman"/>
          <w:szCs w:val="24"/>
        </w:rPr>
        <w:t xml:space="preserve">. </w:t>
      </w:r>
      <w:r w:rsidR="00A90DFE">
        <w:rPr>
          <w:rFonts w:eastAsia="Times New Roman" w:cs="Times New Roman"/>
          <w:szCs w:val="24"/>
        </w:rPr>
        <w:t xml:space="preserve">    </w:t>
      </w:r>
      <w:r w:rsidR="003E2E40">
        <w:rPr>
          <w:rFonts w:eastAsia="Times New Roman" w:cs="Times New Roman"/>
          <w:szCs w:val="24"/>
        </w:rPr>
        <w:t xml:space="preserve"> </w:t>
      </w:r>
      <w:r w:rsidR="005B583C">
        <w:rPr>
          <w:rFonts w:eastAsia="Times New Roman" w:cs="Times New Roman"/>
          <w:szCs w:val="24"/>
        </w:rPr>
        <w:t xml:space="preserve">      </w:t>
      </w:r>
      <w:r w:rsidR="008D6551">
        <w:rPr>
          <w:rFonts w:eastAsia="Times New Roman" w:cs="Times New Roman"/>
          <w:szCs w:val="24"/>
        </w:rPr>
        <w:t xml:space="preserve"> </w:t>
      </w:r>
    </w:p>
    <w:p w14:paraId="443474E4" w14:textId="78982DDB" w:rsidR="00993782" w:rsidRPr="00E5446C" w:rsidRDefault="00A46C6C" w:rsidP="003F4F10">
      <w:pPr>
        <w:pStyle w:val="Heading2"/>
        <w:rPr>
          <w:rFonts w:ascii="Times New Roman" w:eastAsia="Times New Roman" w:hAnsi="Times New Roman" w:cs="Times New Roman"/>
          <w:b/>
          <w:color w:val="auto"/>
          <w:sz w:val="24"/>
          <w:szCs w:val="24"/>
        </w:rPr>
      </w:pPr>
      <w:bookmarkStart w:id="12" w:name="_Toc7435165"/>
      <w:r w:rsidRPr="00E5446C">
        <w:rPr>
          <w:rFonts w:ascii="Times New Roman" w:eastAsia="Times New Roman" w:hAnsi="Times New Roman" w:cs="Times New Roman"/>
          <w:b/>
          <w:color w:val="auto"/>
          <w:sz w:val="24"/>
          <w:szCs w:val="24"/>
        </w:rPr>
        <w:t xml:space="preserve">2.3 </w:t>
      </w:r>
      <w:r w:rsidR="2879D56D" w:rsidRPr="00E5446C">
        <w:rPr>
          <w:rFonts w:ascii="Times New Roman" w:eastAsia="Times New Roman" w:hAnsi="Times New Roman" w:cs="Times New Roman"/>
          <w:b/>
          <w:color w:val="auto"/>
          <w:sz w:val="24"/>
          <w:szCs w:val="24"/>
        </w:rPr>
        <w:t xml:space="preserve">Financial Statement Audits </w:t>
      </w:r>
      <w:r w:rsidR="001F38A3" w:rsidRPr="00E5446C">
        <w:rPr>
          <w:rFonts w:ascii="Times New Roman" w:eastAsia="Times New Roman" w:hAnsi="Times New Roman" w:cs="Times New Roman"/>
          <w:b/>
          <w:color w:val="auto"/>
          <w:sz w:val="24"/>
          <w:szCs w:val="24"/>
        </w:rPr>
        <w:t>as a Donor Evaluation Tool</w:t>
      </w:r>
      <w:bookmarkEnd w:id="12"/>
    </w:p>
    <w:p w14:paraId="2E665245" w14:textId="1C5E179A" w:rsidR="0000787D" w:rsidRDefault="6D3BDB97" w:rsidP="00267675">
      <w:pPr>
        <w:ind w:firstLine="720"/>
        <w:rPr>
          <w:rFonts w:eastAsia="Times New Roman" w:cs="Times New Roman"/>
          <w:szCs w:val="24"/>
        </w:rPr>
      </w:pPr>
      <w:r w:rsidRPr="6D3BDB97">
        <w:rPr>
          <w:rFonts w:eastAsia="Times New Roman" w:cs="Times New Roman"/>
          <w:szCs w:val="24"/>
        </w:rPr>
        <w:t xml:space="preserve">Given the </w:t>
      </w:r>
      <w:r w:rsidR="00A4068B">
        <w:rPr>
          <w:rFonts w:eastAsia="Times New Roman" w:cs="Times New Roman"/>
          <w:szCs w:val="24"/>
        </w:rPr>
        <w:t>information sources detailed in the previous pages</w:t>
      </w:r>
      <w:r w:rsidRPr="6D3BDB97">
        <w:rPr>
          <w:rFonts w:eastAsia="Times New Roman" w:cs="Times New Roman"/>
          <w:szCs w:val="24"/>
        </w:rPr>
        <w:t xml:space="preserve">, what is the role of financial statement audits to the individual donor for vetting charities?  </w:t>
      </w:r>
      <w:r w:rsidR="00101D07">
        <w:rPr>
          <w:rFonts w:eastAsia="Times New Roman" w:cs="Times New Roman"/>
          <w:szCs w:val="24"/>
        </w:rPr>
        <w:t>T</w:t>
      </w:r>
      <w:r w:rsidR="00B822C1">
        <w:rPr>
          <w:rFonts w:eastAsia="Times New Roman" w:cs="Times New Roman"/>
          <w:szCs w:val="24"/>
        </w:rPr>
        <w:t xml:space="preserve">he uniform standards that govern the performance of an audit, </w:t>
      </w:r>
      <w:r w:rsidR="00FC7B1D">
        <w:rPr>
          <w:rFonts w:eastAsia="Times New Roman" w:cs="Times New Roman"/>
          <w:szCs w:val="24"/>
        </w:rPr>
        <w:t xml:space="preserve">and </w:t>
      </w:r>
      <w:r w:rsidR="00495348">
        <w:rPr>
          <w:rFonts w:eastAsia="Times New Roman" w:cs="Times New Roman"/>
          <w:szCs w:val="24"/>
        </w:rPr>
        <w:t>the independence from the charity required of an auditor</w:t>
      </w:r>
      <w:r w:rsidR="00FC7B1D">
        <w:rPr>
          <w:rFonts w:eastAsia="Times New Roman" w:cs="Times New Roman"/>
          <w:szCs w:val="24"/>
        </w:rPr>
        <w:t xml:space="preserve"> allows the auditor to provide assurance in a manner that other charity evaluators cannot</w:t>
      </w:r>
      <w:r w:rsidR="00495348">
        <w:rPr>
          <w:rFonts w:eastAsia="Times New Roman" w:cs="Times New Roman"/>
          <w:szCs w:val="24"/>
        </w:rPr>
        <w:t>.</w:t>
      </w:r>
      <w:r w:rsidR="00AB44C6">
        <w:rPr>
          <w:rFonts w:eastAsia="Times New Roman" w:cs="Times New Roman"/>
          <w:szCs w:val="24"/>
        </w:rPr>
        <w:t xml:space="preserve">  The assurance </w:t>
      </w:r>
      <w:r w:rsidR="00AB44C6">
        <w:rPr>
          <w:rFonts w:eastAsia="Times New Roman" w:cs="Times New Roman"/>
          <w:szCs w:val="24"/>
        </w:rPr>
        <w:lastRenderedPageBreak/>
        <w:t xml:space="preserve">provided by an audit has led to the wide acceptance of </w:t>
      </w:r>
      <w:r w:rsidR="00800B3D">
        <w:rPr>
          <w:rFonts w:eastAsia="Times New Roman" w:cs="Times New Roman"/>
          <w:szCs w:val="24"/>
        </w:rPr>
        <w:t xml:space="preserve">the </w:t>
      </w:r>
      <w:r w:rsidR="00AB44C6">
        <w:rPr>
          <w:rFonts w:eastAsia="Times New Roman" w:cs="Times New Roman"/>
          <w:szCs w:val="24"/>
        </w:rPr>
        <w:t>audit as a signal of a charity’s commitment to accountability</w:t>
      </w:r>
      <w:r w:rsidR="0002319D">
        <w:rPr>
          <w:rFonts w:eastAsia="Times New Roman" w:cs="Times New Roman"/>
          <w:szCs w:val="24"/>
        </w:rPr>
        <w:t xml:space="preserve"> (</w:t>
      </w:r>
      <w:r w:rsidR="0002319D">
        <w:t>BBB Wise Giving Alliance 2018, Charity Navigator 2018a, CharityWatch 2018a, Evangelical Council for Financial Accountability 2018a</w:t>
      </w:r>
      <w:r w:rsidR="00BB31F8">
        <w:t>)</w:t>
      </w:r>
      <w:r w:rsidR="00AB44C6">
        <w:rPr>
          <w:rFonts w:eastAsia="Times New Roman" w:cs="Times New Roman"/>
          <w:szCs w:val="24"/>
        </w:rPr>
        <w:t>.</w:t>
      </w:r>
      <w:r w:rsidR="00267675">
        <w:rPr>
          <w:rFonts w:eastAsia="Times New Roman" w:cs="Times New Roman"/>
          <w:szCs w:val="24"/>
        </w:rPr>
        <w:t xml:space="preserve">  </w:t>
      </w:r>
      <w:r w:rsidR="00D65C8D">
        <w:rPr>
          <w:rFonts w:eastAsia="Times New Roman" w:cs="Times New Roman"/>
          <w:szCs w:val="24"/>
        </w:rPr>
        <w:t>Beyond the accountability signal of an audit, a nonprofit can signal a commitment to transparency by making the audit easily accessible to potential donors</w:t>
      </w:r>
      <w:r w:rsidR="000C08D2">
        <w:rPr>
          <w:rFonts w:eastAsia="Times New Roman" w:cs="Times New Roman"/>
          <w:szCs w:val="24"/>
        </w:rPr>
        <w:t xml:space="preserve">.  Before fully addressing the accountability and transparency signals of the audit </w:t>
      </w:r>
      <w:r w:rsidR="003A7823">
        <w:rPr>
          <w:rFonts w:eastAsia="Times New Roman" w:cs="Times New Roman"/>
          <w:szCs w:val="24"/>
        </w:rPr>
        <w:t>in section 3</w:t>
      </w:r>
      <w:r w:rsidR="00C81804">
        <w:rPr>
          <w:rFonts w:eastAsia="Times New Roman" w:cs="Times New Roman"/>
          <w:szCs w:val="24"/>
        </w:rPr>
        <w:t xml:space="preserve">, </w:t>
      </w:r>
      <w:r w:rsidR="000C08D2">
        <w:rPr>
          <w:rFonts w:eastAsia="Times New Roman" w:cs="Times New Roman"/>
          <w:szCs w:val="24"/>
        </w:rPr>
        <w:t>t</w:t>
      </w:r>
      <w:r w:rsidR="00E70EE3">
        <w:rPr>
          <w:rFonts w:eastAsia="Times New Roman" w:cs="Times New Roman"/>
          <w:szCs w:val="24"/>
        </w:rPr>
        <w:t>he</w:t>
      </w:r>
      <w:r w:rsidR="00C81804">
        <w:rPr>
          <w:rFonts w:eastAsia="Times New Roman" w:cs="Times New Roman"/>
          <w:szCs w:val="24"/>
        </w:rPr>
        <w:t xml:space="preserve"> remainder of this</w:t>
      </w:r>
      <w:r w:rsidR="00E70EE3">
        <w:rPr>
          <w:rFonts w:eastAsia="Times New Roman" w:cs="Times New Roman"/>
          <w:szCs w:val="24"/>
        </w:rPr>
        <w:t xml:space="preserve"> section analyzes in more detail t</w:t>
      </w:r>
      <w:r w:rsidR="00F202FC">
        <w:rPr>
          <w:rFonts w:eastAsia="Times New Roman" w:cs="Times New Roman"/>
          <w:szCs w:val="24"/>
        </w:rPr>
        <w:t>he</w:t>
      </w:r>
      <w:r w:rsidR="001D0A88">
        <w:rPr>
          <w:rFonts w:eastAsia="Times New Roman" w:cs="Times New Roman"/>
          <w:szCs w:val="24"/>
        </w:rPr>
        <w:t xml:space="preserve"> differences between audits and other sources of donor information</w:t>
      </w:r>
      <w:r w:rsidR="003A66FE">
        <w:rPr>
          <w:rFonts w:eastAsia="Times New Roman" w:cs="Times New Roman"/>
          <w:szCs w:val="24"/>
        </w:rPr>
        <w:t xml:space="preserve"> that make the audit signal unique</w:t>
      </w:r>
      <w:r w:rsidR="00C81804">
        <w:rPr>
          <w:rFonts w:eastAsia="Times New Roman" w:cs="Times New Roman"/>
          <w:szCs w:val="24"/>
        </w:rPr>
        <w:t xml:space="preserve"> (subsections 2.3.1 and 2.3.2) and summarizes the extant research on the use of audits by donors (subsection 2.4)</w:t>
      </w:r>
      <w:r w:rsidR="003A66FE">
        <w:rPr>
          <w:rFonts w:eastAsia="Times New Roman" w:cs="Times New Roman"/>
          <w:szCs w:val="24"/>
        </w:rPr>
        <w:t>.</w:t>
      </w:r>
      <w:r w:rsidR="00B15AB1">
        <w:rPr>
          <w:rFonts w:eastAsia="Times New Roman" w:cs="Times New Roman"/>
          <w:szCs w:val="24"/>
        </w:rPr>
        <w:t xml:space="preserve">  </w:t>
      </w:r>
      <w:r w:rsidRPr="6D3BDB97">
        <w:rPr>
          <w:rFonts w:eastAsia="Times New Roman" w:cs="Times New Roman"/>
          <w:szCs w:val="24"/>
        </w:rPr>
        <w:t xml:space="preserve"> </w:t>
      </w:r>
    </w:p>
    <w:p w14:paraId="6554783D" w14:textId="27960534" w:rsidR="00B822C1" w:rsidRPr="003F4F10" w:rsidRDefault="00A46C6C" w:rsidP="003F4F10">
      <w:pPr>
        <w:pStyle w:val="Heading3"/>
        <w:rPr>
          <w:rFonts w:ascii="Times New Roman" w:eastAsia="Times New Roman" w:hAnsi="Times New Roman" w:cs="Times New Roman"/>
          <w:b/>
          <w:i/>
        </w:rPr>
      </w:pPr>
      <w:bookmarkStart w:id="13" w:name="_Toc7435166"/>
      <w:r w:rsidRPr="00E5446C">
        <w:rPr>
          <w:rFonts w:ascii="Times New Roman" w:eastAsia="Times New Roman" w:hAnsi="Times New Roman" w:cs="Times New Roman"/>
          <w:b/>
          <w:i/>
          <w:color w:val="auto"/>
        </w:rPr>
        <w:t xml:space="preserve">2.3.1 </w:t>
      </w:r>
      <w:r w:rsidR="00B822C1" w:rsidRPr="00E5446C">
        <w:rPr>
          <w:rFonts w:ascii="Times New Roman" w:eastAsia="Times New Roman" w:hAnsi="Times New Roman" w:cs="Times New Roman"/>
          <w:b/>
          <w:i/>
          <w:color w:val="auto"/>
        </w:rPr>
        <w:t xml:space="preserve">Uniform </w:t>
      </w:r>
      <w:r w:rsidR="001B36B6" w:rsidRPr="00E5446C">
        <w:rPr>
          <w:rFonts w:ascii="Times New Roman" w:eastAsia="Times New Roman" w:hAnsi="Times New Roman" w:cs="Times New Roman"/>
          <w:b/>
          <w:i/>
          <w:color w:val="auto"/>
        </w:rPr>
        <w:t>S</w:t>
      </w:r>
      <w:r w:rsidR="00B822C1" w:rsidRPr="00E5446C">
        <w:rPr>
          <w:rFonts w:ascii="Times New Roman" w:eastAsia="Times New Roman" w:hAnsi="Times New Roman" w:cs="Times New Roman"/>
          <w:b/>
          <w:i/>
          <w:color w:val="auto"/>
        </w:rPr>
        <w:t xml:space="preserve">tandards for </w:t>
      </w:r>
      <w:r w:rsidR="001B36B6" w:rsidRPr="00E5446C">
        <w:rPr>
          <w:rFonts w:ascii="Times New Roman" w:eastAsia="Times New Roman" w:hAnsi="Times New Roman" w:cs="Times New Roman"/>
          <w:b/>
          <w:i/>
          <w:color w:val="auto"/>
        </w:rPr>
        <w:t>A</w:t>
      </w:r>
      <w:r w:rsidR="00B822C1" w:rsidRPr="00E5446C">
        <w:rPr>
          <w:rFonts w:ascii="Times New Roman" w:eastAsia="Times New Roman" w:hAnsi="Times New Roman" w:cs="Times New Roman"/>
          <w:b/>
          <w:i/>
          <w:color w:val="auto"/>
        </w:rPr>
        <w:t>udits</w:t>
      </w:r>
      <w:bookmarkEnd w:id="13"/>
      <w:r w:rsidR="003D5D07" w:rsidRPr="00E5446C">
        <w:rPr>
          <w:rFonts w:ascii="Times New Roman" w:eastAsia="Times New Roman" w:hAnsi="Times New Roman" w:cs="Times New Roman"/>
          <w:b/>
          <w:i/>
          <w:color w:val="auto"/>
        </w:rPr>
        <w:t xml:space="preserve"> </w:t>
      </w:r>
      <w:r w:rsidR="00F558BB" w:rsidRPr="003F4F10">
        <w:rPr>
          <w:rFonts w:ascii="Times New Roman" w:eastAsia="Times New Roman" w:hAnsi="Times New Roman" w:cs="Times New Roman"/>
          <w:b/>
          <w:i/>
        </w:rPr>
        <w:t xml:space="preserve">    </w:t>
      </w:r>
    </w:p>
    <w:p w14:paraId="0DBF4972" w14:textId="664D8F40" w:rsidR="00D25840" w:rsidRPr="00D25840" w:rsidRDefault="00063422" w:rsidP="00063422">
      <w:pPr>
        <w:ind w:firstLine="720"/>
        <w:rPr>
          <w:rFonts w:eastAsia="Times New Roman" w:cs="Times New Roman"/>
          <w:b/>
          <w:szCs w:val="24"/>
        </w:rPr>
      </w:pPr>
      <w:r w:rsidRPr="008D72A3">
        <w:rPr>
          <w:rFonts w:eastAsia="Times New Roman" w:cs="Times New Roman"/>
        </w:rPr>
        <w:t xml:space="preserve">There are no uniform objective criteria for evaluating charities that </w:t>
      </w:r>
      <w:r w:rsidR="000D33FC" w:rsidRPr="008D72A3">
        <w:rPr>
          <w:rFonts w:eastAsia="Times New Roman" w:cs="Times New Roman"/>
        </w:rPr>
        <w:t>charity evaluation websites must follow.</w:t>
      </w:r>
      <w:r w:rsidR="0009688B" w:rsidRPr="008D72A3">
        <w:rPr>
          <w:rFonts w:eastAsia="Times New Roman" w:cs="Times New Roman"/>
        </w:rPr>
        <w:t xml:space="preserve">  </w:t>
      </w:r>
      <w:r w:rsidR="00C568E9" w:rsidRPr="008D72A3">
        <w:rPr>
          <w:rFonts w:eastAsia="Times New Roman" w:cs="Times New Roman"/>
        </w:rPr>
        <w:t xml:space="preserve">This lack of uniform criteria can benefit donors in that they can choose a rating agency that evaluates charities on the metrics that are most important to them.  </w:t>
      </w:r>
      <w:r w:rsidR="00F8682E" w:rsidRPr="008D72A3">
        <w:rPr>
          <w:rFonts w:eastAsia="Times New Roman" w:cs="Times New Roman"/>
        </w:rPr>
        <w:t>However, t</w:t>
      </w:r>
      <w:r w:rsidR="008B27C9" w:rsidRPr="008D72A3">
        <w:rPr>
          <w:rFonts w:eastAsia="Times New Roman" w:cs="Times New Roman"/>
        </w:rPr>
        <w:t>he lack of uniform criteria can lead to divergent evaluations.  For example, Feed the Children continuously received an “F” rating from CharityWatch during the period 1995 to 2008 and only in fiscal year 2017 improved beyond a “D” rating</w:t>
      </w:r>
      <w:r w:rsidR="00A74ED8" w:rsidRPr="008D72A3">
        <w:rPr>
          <w:rFonts w:eastAsia="Times New Roman" w:cs="Times New Roman"/>
        </w:rPr>
        <w:t xml:space="preserve"> (CharityWatch 2018</w:t>
      </w:r>
      <w:r w:rsidR="000442B2">
        <w:rPr>
          <w:rFonts w:eastAsia="Times New Roman" w:cs="Times New Roman"/>
        </w:rPr>
        <w:t>b</w:t>
      </w:r>
      <w:r w:rsidR="00A74ED8" w:rsidRPr="008D72A3">
        <w:rPr>
          <w:rFonts w:eastAsia="Times New Roman" w:cs="Times New Roman"/>
        </w:rPr>
        <w:t>, 2009)</w:t>
      </w:r>
      <w:r w:rsidR="008B27C9" w:rsidRPr="008D72A3">
        <w:rPr>
          <w:rFonts w:eastAsia="Times New Roman" w:cs="Times New Roman"/>
        </w:rPr>
        <w:t xml:space="preserve">.  For </w:t>
      </w:r>
      <w:r w:rsidR="00C21BFD" w:rsidRPr="008D72A3">
        <w:rPr>
          <w:rFonts w:eastAsia="Times New Roman" w:cs="Times New Roman"/>
        </w:rPr>
        <w:t>most</w:t>
      </w:r>
      <w:r w:rsidR="008B27C9" w:rsidRPr="008D72A3">
        <w:rPr>
          <w:rFonts w:eastAsia="Times New Roman" w:cs="Times New Roman"/>
        </w:rPr>
        <w:t xml:space="preserve"> of this same time period Feed the Children </w:t>
      </w:r>
      <w:r w:rsidR="00C21BFD" w:rsidRPr="008D72A3">
        <w:rPr>
          <w:rFonts w:eastAsia="Times New Roman" w:cs="Times New Roman"/>
        </w:rPr>
        <w:t>received 3 and 4</w:t>
      </w:r>
      <w:r w:rsidR="008D48AB" w:rsidRPr="008D72A3">
        <w:rPr>
          <w:rFonts w:eastAsia="Times New Roman" w:cs="Times New Roman"/>
        </w:rPr>
        <w:t>-</w:t>
      </w:r>
      <w:r w:rsidR="00C21BFD" w:rsidRPr="008D72A3">
        <w:rPr>
          <w:rFonts w:eastAsia="Times New Roman" w:cs="Times New Roman"/>
        </w:rPr>
        <w:t>star ratings (4 stars representing “exceptional”) from Charity Navigator (Charity Navigator 2018</w:t>
      </w:r>
      <w:r w:rsidR="00BA0E31">
        <w:rPr>
          <w:rFonts w:eastAsia="Times New Roman" w:cs="Times New Roman"/>
        </w:rPr>
        <w:t>b</w:t>
      </w:r>
      <w:r w:rsidR="00C21BFD" w:rsidRPr="008D72A3">
        <w:rPr>
          <w:rFonts w:eastAsia="Times New Roman" w:cs="Times New Roman"/>
        </w:rPr>
        <w:t>.)</w:t>
      </w:r>
      <w:r w:rsidR="00207896">
        <w:rPr>
          <w:rFonts w:eastAsia="Times New Roman" w:cs="Times New Roman"/>
        </w:rPr>
        <w:t>.</w:t>
      </w:r>
      <w:r w:rsidR="00684A5B" w:rsidRPr="008D72A3">
        <w:rPr>
          <w:rStyle w:val="FootnoteReference"/>
          <w:rFonts w:eastAsia="Times New Roman" w:cs="Times New Roman"/>
        </w:rPr>
        <w:footnoteReference w:id="18"/>
      </w:r>
      <w:r w:rsidR="00C21BFD" w:rsidRPr="008D72A3">
        <w:rPr>
          <w:rFonts w:eastAsia="Times New Roman" w:cs="Times New Roman"/>
        </w:rPr>
        <w:t xml:space="preserve">  </w:t>
      </w:r>
      <w:r w:rsidR="00D1197D" w:rsidRPr="008D72A3">
        <w:rPr>
          <w:rFonts w:eastAsia="Times New Roman" w:cs="Times New Roman"/>
        </w:rPr>
        <w:t xml:space="preserve">In the absence of uniform rating criteria, </w:t>
      </w:r>
      <w:r w:rsidR="00D25840" w:rsidRPr="008D72A3">
        <w:rPr>
          <w:rFonts w:eastAsia="Times New Roman" w:cs="Times New Roman"/>
        </w:rPr>
        <w:t>it is incumbent on the donor to invest the time and effort to understand the me</w:t>
      </w:r>
      <w:r w:rsidR="00D1197D" w:rsidRPr="008D72A3">
        <w:rPr>
          <w:rFonts w:eastAsia="Times New Roman" w:cs="Times New Roman"/>
        </w:rPr>
        <w:t>thodology</w:t>
      </w:r>
      <w:r w:rsidR="00D25840" w:rsidRPr="008D72A3">
        <w:rPr>
          <w:rFonts w:eastAsia="Times New Roman" w:cs="Times New Roman"/>
        </w:rPr>
        <w:t xml:space="preserve"> of the ratings</w:t>
      </w:r>
      <w:r w:rsidR="00207896">
        <w:rPr>
          <w:rFonts w:eastAsia="Times New Roman" w:cs="Times New Roman"/>
        </w:rPr>
        <w:t>.</w:t>
      </w:r>
      <w:r w:rsidR="00DA17BC" w:rsidRPr="008D72A3">
        <w:rPr>
          <w:rStyle w:val="FootnoteReference"/>
          <w:rFonts w:eastAsia="Times New Roman" w:cs="Times New Roman"/>
        </w:rPr>
        <w:footnoteReference w:id="19"/>
      </w:r>
      <w:r w:rsidR="00D1197D" w:rsidRPr="008D72A3">
        <w:rPr>
          <w:rFonts w:eastAsia="Times New Roman" w:cs="Times New Roman"/>
        </w:rPr>
        <w:t xml:space="preserve">  </w:t>
      </w:r>
      <w:r w:rsidR="00D1197D" w:rsidRPr="1995FC7A">
        <w:rPr>
          <w:rFonts w:eastAsia="Times New Roman" w:cs="Times New Roman"/>
        </w:rPr>
        <w:t xml:space="preserve">Financial statement audits on the other hand </w:t>
      </w:r>
      <w:r w:rsidR="00D1197D">
        <w:rPr>
          <w:rFonts w:eastAsia="Times New Roman" w:cs="Times New Roman"/>
        </w:rPr>
        <w:t xml:space="preserve">must </w:t>
      </w:r>
      <w:r w:rsidR="00CC1A32">
        <w:rPr>
          <w:rFonts w:eastAsia="Times New Roman" w:cs="Times New Roman"/>
        </w:rPr>
        <w:t xml:space="preserve">uniformly </w:t>
      </w:r>
      <w:r w:rsidR="00D1197D" w:rsidRPr="1995FC7A">
        <w:rPr>
          <w:rFonts w:eastAsia="Times New Roman" w:cs="Times New Roman"/>
        </w:rPr>
        <w:t>conform to Generally Accepted Auditing Standards</w:t>
      </w:r>
      <w:r w:rsidR="00D1197D">
        <w:rPr>
          <w:rFonts w:eastAsia="Times New Roman" w:cs="Times New Roman"/>
        </w:rPr>
        <w:t>, and</w:t>
      </w:r>
      <w:r w:rsidR="00495D81">
        <w:rPr>
          <w:rFonts w:eastAsia="Times New Roman" w:cs="Times New Roman"/>
        </w:rPr>
        <w:t>,</w:t>
      </w:r>
      <w:r w:rsidR="00D1197D">
        <w:rPr>
          <w:rFonts w:eastAsia="Times New Roman" w:cs="Times New Roman"/>
        </w:rPr>
        <w:t xml:space="preserve"> those standards</w:t>
      </w:r>
      <w:r w:rsidR="00D1197D" w:rsidRPr="1995FC7A">
        <w:rPr>
          <w:rFonts w:eastAsia="Times New Roman" w:cs="Times New Roman"/>
        </w:rPr>
        <w:t xml:space="preserve"> </w:t>
      </w:r>
      <w:r w:rsidR="00D1197D">
        <w:rPr>
          <w:rFonts w:eastAsia="Times New Roman" w:cs="Times New Roman"/>
        </w:rPr>
        <w:t>require</w:t>
      </w:r>
      <w:r w:rsidR="00D1197D" w:rsidRPr="1995FC7A">
        <w:rPr>
          <w:rFonts w:eastAsia="Times New Roman" w:cs="Times New Roman"/>
        </w:rPr>
        <w:t xml:space="preserve"> the auditors </w:t>
      </w:r>
      <w:r w:rsidR="00D1197D">
        <w:rPr>
          <w:rFonts w:eastAsia="Times New Roman" w:cs="Times New Roman"/>
        </w:rPr>
        <w:t>to</w:t>
      </w:r>
      <w:r w:rsidR="00D1197D" w:rsidRPr="1995FC7A">
        <w:rPr>
          <w:rFonts w:eastAsia="Times New Roman" w:cs="Times New Roman"/>
        </w:rPr>
        <w:t xml:space="preserve"> express an opinion on the charity’s compliance with </w:t>
      </w:r>
      <w:r w:rsidR="00495D81">
        <w:rPr>
          <w:rFonts w:eastAsia="Times New Roman" w:cs="Times New Roman"/>
        </w:rPr>
        <w:t xml:space="preserve">the </w:t>
      </w:r>
      <w:r w:rsidR="00F8682E">
        <w:rPr>
          <w:rFonts w:eastAsia="Times New Roman" w:cs="Times New Roman"/>
        </w:rPr>
        <w:t xml:space="preserve">uniform </w:t>
      </w:r>
      <w:r w:rsidR="00495D81">
        <w:rPr>
          <w:rFonts w:eastAsia="Times New Roman" w:cs="Times New Roman"/>
        </w:rPr>
        <w:t xml:space="preserve">principles </w:t>
      </w:r>
      <w:r w:rsidR="00F8682E">
        <w:rPr>
          <w:rFonts w:eastAsia="Times New Roman" w:cs="Times New Roman"/>
        </w:rPr>
        <w:t xml:space="preserve">governing the application of accounting, </w:t>
      </w:r>
      <w:r w:rsidR="00D1197D" w:rsidRPr="1995FC7A">
        <w:rPr>
          <w:rFonts w:eastAsia="Times New Roman" w:cs="Times New Roman"/>
        </w:rPr>
        <w:t>Generally Accepted Accounting Principles (AU-C §700).</w:t>
      </w:r>
    </w:p>
    <w:p w14:paraId="185AE126" w14:textId="40FCEB2E" w:rsidR="00063422" w:rsidRPr="00E5446C" w:rsidRDefault="00A46C6C" w:rsidP="003F4F10">
      <w:pPr>
        <w:pStyle w:val="Heading3"/>
        <w:rPr>
          <w:rFonts w:ascii="Times New Roman" w:eastAsia="Times New Roman" w:hAnsi="Times New Roman" w:cs="Times New Roman"/>
          <w:b/>
          <w:i/>
          <w:color w:val="auto"/>
        </w:rPr>
      </w:pPr>
      <w:bookmarkStart w:id="14" w:name="_Toc7435167"/>
      <w:r w:rsidRPr="00E5446C">
        <w:rPr>
          <w:rFonts w:ascii="Times New Roman" w:eastAsia="Times New Roman" w:hAnsi="Times New Roman" w:cs="Times New Roman"/>
          <w:b/>
          <w:i/>
          <w:color w:val="auto"/>
        </w:rPr>
        <w:lastRenderedPageBreak/>
        <w:t xml:space="preserve">2.3.2 </w:t>
      </w:r>
      <w:r w:rsidR="00063422" w:rsidRPr="00E5446C">
        <w:rPr>
          <w:rFonts w:ascii="Times New Roman" w:eastAsia="Times New Roman" w:hAnsi="Times New Roman" w:cs="Times New Roman"/>
          <w:b/>
          <w:i/>
          <w:color w:val="auto"/>
        </w:rPr>
        <w:t xml:space="preserve">Auditor </w:t>
      </w:r>
      <w:r w:rsidR="001B36B6" w:rsidRPr="00E5446C">
        <w:rPr>
          <w:rFonts w:ascii="Times New Roman" w:eastAsia="Times New Roman" w:hAnsi="Times New Roman" w:cs="Times New Roman"/>
          <w:b/>
          <w:i/>
          <w:color w:val="auto"/>
        </w:rPr>
        <w:t>I</w:t>
      </w:r>
      <w:r w:rsidR="00063422" w:rsidRPr="00E5446C">
        <w:rPr>
          <w:rFonts w:ascii="Times New Roman" w:eastAsia="Times New Roman" w:hAnsi="Times New Roman" w:cs="Times New Roman"/>
          <w:b/>
          <w:i/>
          <w:color w:val="auto"/>
        </w:rPr>
        <w:t>ndependence</w:t>
      </w:r>
      <w:bookmarkEnd w:id="14"/>
    </w:p>
    <w:p w14:paraId="72B918E1" w14:textId="1C0352C3" w:rsidR="00E32A68" w:rsidRDefault="00991465" w:rsidP="6D3BDB97">
      <w:pPr>
        <w:ind w:firstLine="720"/>
        <w:rPr>
          <w:rFonts w:eastAsia="Times New Roman" w:cs="Times New Roman"/>
        </w:rPr>
      </w:pPr>
      <w:r>
        <w:rPr>
          <w:rFonts w:eastAsia="Times New Roman" w:cs="Times New Roman"/>
          <w:szCs w:val="24"/>
        </w:rPr>
        <w:t>T</w:t>
      </w:r>
      <w:r w:rsidR="000C512F">
        <w:rPr>
          <w:rFonts w:eastAsia="Times New Roman" w:cs="Times New Roman"/>
          <w:szCs w:val="24"/>
        </w:rPr>
        <w:t xml:space="preserve">he most substantive difference between the audit </w:t>
      </w:r>
      <w:r w:rsidR="000A6EC5">
        <w:rPr>
          <w:rFonts w:eastAsia="Times New Roman" w:cs="Times New Roman"/>
          <w:szCs w:val="24"/>
        </w:rPr>
        <w:t xml:space="preserve">and other sources of donor information is the mindset of the auditor.  </w:t>
      </w:r>
      <w:r w:rsidR="6D3BDB97" w:rsidRPr="6D3BDB97">
        <w:rPr>
          <w:rFonts w:eastAsia="Times New Roman" w:cs="Times New Roman"/>
          <w:szCs w:val="24"/>
        </w:rPr>
        <w:t>Auditors are required to be independent from the charities they audit</w:t>
      </w:r>
      <w:r w:rsidR="00BF5195">
        <w:rPr>
          <w:rFonts w:eastAsia="Times New Roman" w:cs="Times New Roman"/>
          <w:szCs w:val="24"/>
        </w:rPr>
        <w:t xml:space="preserve"> (AU-C §200.14)</w:t>
      </w:r>
      <w:r w:rsidR="6D3BDB97" w:rsidRPr="6D3BDB97">
        <w:rPr>
          <w:rFonts w:eastAsia="Times New Roman" w:cs="Times New Roman"/>
          <w:szCs w:val="24"/>
        </w:rPr>
        <w:t>.</w:t>
      </w:r>
      <w:r w:rsidR="00FE35D9">
        <w:rPr>
          <w:rFonts w:eastAsia="Times New Roman" w:cs="Times New Roman"/>
          <w:szCs w:val="24"/>
        </w:rPr>
        <w:t xml:space="preserve">  In contrast to </w:t>
      </w:r>
      <w:r w:rsidR="000651FC">
        <w:rPr>
          <w:rFonts w:eastAsia="Times New Roman" w:cs="Times New Roman"/>
          <w:szCs w:val="24"/>
        </w:rPr>
        <w:t xml:space="preserve">an audit, the Form 990 can be prepared by the organization itself.  If the Form 990 is prepared by a source outside of the organization, the preparer </w:t>
      </w:r>
      <w:r w:rsidR="00FE35D9" w:rsidRPr="1995FC7A">
        <w:rPr>
          <w:rFonts w:eastAsia="Times New Roman" w:cs="Times New Roman"/>
        </w:rPr>
        <w:t xml:space="preserve">is subject to the </w:t>
      </w:r>
      <w:r w:rsidR="00FE35D9">
        <w:rPr>
          <w:rFonts w:eastAsia="Times New Roman" w:cs="Times New Roman"/>
        </w:rPr>
        <w:t xml:space="preserve">same advocacy requirements (AICPA 2010) and the </w:t>
      </w:r>
      <w:r w:rsidR="00FE35D9" w:rsidRPr="1995FC7A">
        <w:rPr>
          <w:rFonts w:eastAsia="Times New Roman" w:cs="Times New Roman"/>
        </w:rPr>
        <w:t xml:space="preserve">same </w:t>
      </w:r>
      <w:r w:rsidR="00FE35D9">
        <w:rPr>
          <w:rFonts w:eastAsia="Times New Roman" w:cs="Times New Roman"/>
        </w:rPr>
        <w:t xml:space="preserve">potential for advocacy bias </w:t>
      </w:r>
      <w:r w:rsidR="00FE35D9" w:rsidRPr="1995FC7A">
        <w:rPr>
          <w:rFonts w:eastAsia="Times New Roman" w:cs="Times New Roman"/>
        </w:rPr>
        <w:t xml:space="preserve">on behalf of the organization as </w:t>
      </w:r>
      <w:r w:rsidR="00794155">
        <w:rPr>
          <w:rFonts w:eastAsia="Times New Roman" w:cs="Times New Roman"/>
        </w:rPr>
        <w:t xml:space="preserve">would be the case for </w:t>
      </w:r>
      <w:r w:rsidR="00FE35D9" w:rsidRPr="1995FC7A">
        <w:rPr>
          <w:rFonts w:eastAsia="Times New Roman" w:cs="Times New Roman"/>
        </w:rPr>
        <w:t>other tax returns</w:t>
      </w:r>
      <w:r w:rsidR="00FE35D9">
        <w:rPr>
          <w:rFonts w:eastAsia="Times New Roman" w:cs="Times New Roman"/>
        </w:rPr>
        <w:t xml:space="preserve"> (e.g. Kahle and White 2004).</w:t>
      </w:r>
    </w:p>
    <w:p w14:paraId="1D5710F7" w14:textId="2374F772" w:rsidR="00805135" w:rsidRDefault="00BF5195" w:rsidP="6D3BDB97">
      <w:pPr>
        <w:ind w:firstLine="720"/>
        <w:rPr>
          <w:rFonts w:eastAsia="Times New Roman" w:cs="Times New Roman"/>
        </w:rPr>
      </w:pPr>
      <w:r>
        <w:rPr>
          <w:rFonts w:eastAsia="Times New Roman" w:cs="Times New Roman"/>
          <w:szCs w:val="24"/>
        </w:rPr>
        <w:t xml:space="preserve">Auditors are </w:t>
      </w:r>
      <w:r w:rsidR="00843E12">
        <w:rPr>
          <w:rFonts w:eastAsia="Times New Roman" w:cs="Times New Roman"/>
          <w:szCs w:val="24"/>
        </w:rPr>
        <w:t xml:space="preserve">also bound to a code of ethics that requires them to </w:t>
      </w:r>
      <w:r>
        <w:rPr>
          <w:rFonts w:eastAsia="Times New Roman" w:cs="Times New Roman"/>
          <w:szCs w:val="24"/>
        </w:rPr>
        <w:t>be objective (AU-C §220.A4</w:t>
      </w:r>
      <w:r w:rsidR="00843E12">
        <w:rPr>
          <w:rFonts w:eastAsia="Times New Roman" w:cs="Times New Roman"/>
          <w:szCs w:val="24"/>
        </w:rPr>
        <w:t>, AICPA</w:t>
      </w:r>
      <w:r w:rsidR="00B96032">
        <w:rPr>
          <w:rFonts w:eastAsia="Times New Roman" w:cs="Times New Roman"/>
          <w:szCs w:val="24"/>
        </w:rPr>
        <w:t xml:space="preserve"> 2014</w:t>
      </w:r>
      <w:r>
        <w:rPr>
          <w:rFonts w:eastAsia="Times New Roman" w:cs="Times New Roman"/>
          <w:szCs w:val="24"/>
        </w:rPr>
        <w:t xml:space="preserve">).  </w:t>
      </w:r>
      <w:r w:rsidR="6D3BDB97" w:rsidRPr="6D3BDB97">
        <w:rPr>
          <w:rFonts w:eastAsia="Times New Roman" w:cs="Times New Roman"/>
          <w:szCs w:val="24"/>
        </w:rPr>
        <w:t xml:space="preserve">While charity rating agencies </w:t>
      </w:r>
      <w:r w:rsidR="004B7337">
        <w:rPr>
          <w:rFonts w:eastAsia="Times New Roman" w:cs="Times New Roman"/>
          <w:szCs w:val="24"/>
        </w:rPr>
        <w:t xml:space="preserve">may </w:t>
      </w:r>
      <w:r w:rsidR="6D3BDB97" w:rsidRPr="6D3BDB97">
        <w:rPr>
          <w:rFonts w:eastAsia="Times New Roman" w:cs="Times New Roman"/>
          <w:szCs w:val="24"/>
        </w:rPr>
        <w:t xml:space="preserve">strive for objectivity </w:t>
      </w:r>
      <w:r>
        <w:rPr>
          <w:rFonts w:eastAsia="Times New Roman" w:cs="Times New Roman"/>
          <w:szCs w:val="24"/>
        </w:rPr>
        <w:t xml:space="preserve">and independence </w:t>
      </w:r>
      <w:r w:rsidR="6D3BDB97" w:rsidRPr="6D3BDB97">
        <w:rPr>
          <w:rFonts w:eastAsia="Times New Roman" w:cs="Times New Roman"/>
          <w:szCs w:val="24"/>
        </w:rPr>
        <w:t>in their evaluations and ratings, there is no requirement for independence from the organizations they evaluate</w:t>
      </w:r>
      <w:r w:rsidR="00156ECC">
        <w:rPr>
          <w:rFonts w:eastAsia="Times New Roman" w:cs="Times New Roman"/>
          <w:szCs w:val="24"/>
        </w:rPr>
        <w:t xml:space="preserve"> </w:t>
      </w:r>
      <w:r w:rsidR="00991465">
        <w:rPr>
          <w:rFonts w:eastAsia="Times New Roman" w:cs="Times New Roman"/>
          <w:szCs w:val="24"/>
        </w:rPr>
        <w:t>and no requirement to be</w:t>
      </w:r>
      <w:r w:rsidR="00156ECC">
        <w:rPr>
          <w:rFonts w:eastAsia="Times New Roman" w:cs="Times New Roman"/>
          <w:szCs w:val="24"/>
        </w:rPr>
        <w:t xml:space="preserve"> objectiv</w:t>
      </w:r>
      <w:r w:rsidR="00991465">
        <w:rPr>
          <w:rFonts w:eastAsia="Times New Roman" w:cs="Times New Roman"/>
          <w:szCs w:val="24"/>
        </w:rPr>
        <w:t>e</w:t>
      </w:r>
      <w:r w:rsidR="00156ECC">
        <w:rPr>
          <w:rFonts w:eastAsia="Times New Roman" w:cs="Times New Roman"/>
          <w:szCs w:val="24"/>
        </w:rPr>
        <w:t xml:space="preserve"> in carrying out their evaluations</w:t>
      </w:r>
      <w:r w:rsidR="00207896">
        <w:rPr>
          <w:rFonts w:eastAsia="Times New Roman" w:cs="Times New Roman"/>
          <w:szCs w:val="24"/>
        </w:rPr>
        <w:t>.</w:t>
      </w:r>
      <w:r w:rsidR="00975F2D">
        <w:rPr>
          <w:rStyle w:val="FootnoteReference"/>
          <w:rFonts w:eastAsia="Times New Roman" w:cs="Times New Roman"/>
          <w:szCs w:val="24"/>
        </w:rPr>
        <w:footnoteReference w:id="20"/>
      </w:r>
      <w:r w:rsidR="004050D3">
        <w:rPr>
          <w:rFonts w:eastAsia="Times New Roman" w:cs="Times New Roman"/>
          <w:szCs w:val="24"/>
        </w:rPr>
        <w:t xml:space="preserve">  </w:t>
      </w:r>
      <w:r w:rsidR="00001591" w:rsidRPr="1995FC7A">
        <w:rPr>
          <w:rFonts w:eastAsia="Times New Roman" w:cs="Times New Roman"/>
        </w:rPr>
        <w:t>C</w:t>
      </w:r>
      <w:r w:rsidR="00654BCB" w:rsidRPr="1995FC7A">
        <w:rPr>
          <w:rFonts w:eastAsia="Times New Roman" w:cs="Times New Roman"/>
        </w:rPr>
        <w:t xml:space="preserve">harity evaluation websites </w:t>
      </w:r>
      <w:r w:rsidRPr="1995FC7A">
        <w:rPr>
          <w:rFonts w:eastAsia="Times New Roman" w:cs="Times New Roman"/>
        </w:rPr>
        <w:t xml:space="preserve">can </w:t>
      </w:r>
      <w:r w:rsidR="00654BCB" w:rsidRPr="1995FC7A">
        <w:rPr>
          <w:rFonts w:eastAsia="Times New Roman" w:cs="Times New Roman"/>
        </w:rPr>
        <w:t xml:space="preserve">implicitly or explicitly </w:t>
      </w:r>
      <w:r w:rsidR="00E1632E" w:rsidRPr="1995FC7A">
        <w:rPr>
          <w:rFonts w:eastAsia="Times New Roman" w:cs="Times New Roman"/>
        </w:rPr>
        <w:t xml:space="preserve">champion certain charities </w:t>
      </w:r>
      <w:r w:rsidR="00001591" w:rsidRPr="1995FC7A">
        <w:rPr>
          <w:rFonts w:eastAsia="Times New Roman" w:cs="Times New Roman"/>
        </w:rPr>
        <w:t xml:space="preserve">to varying degrees </w:t>
      </w:r>
      <w:r w:rsidR="00805135">
        <w:rPr>
          <w:rFonts w:eastAsia="Times New Roman" w:cs="Times New Roman"/>
        </w:rPr>
        <w:t xml:space="preserve">(i.e. </w:t>
      </w:r>
      <w:r w:rsidR="00E1632E" w:rsidRPr="1995FC7A">
        <w:rPr>
          <w:rFonts w:eastAsia="Times New Roman" w:cs="Times New Roman"/>
        </w:rPr>
        <w:t xml:space="preserve">seals of approval, </w:t>
      </w:r>
      <w:r w:rsidR="00805135">
        <w:rPr>
          <w:rFonts w:eastAsia="Times New Roman" w:cs="Times New Roman"/>
        </w:rPr>
        <w:t>“top-rated” status, selectively evaluating charities</w:t>
      </w:r>
      <w:r w:rsidR="008D48AB">
        <w:rPr>
          <w:rFonts w:eastAsia="Times New Roman" w:cs="Times New Roman"/>
        </w:rPr>
        <w:t>, etc.</w:t>
      </w:r>
      <w:r w:rsidR="00805135">
        <w:rPr>
          <w:rFonts w:eastAsia="Times New Roman" w:cs="Times New Roman"/>
        </w:rPr>
        <w:t>)</w:t>
      </w:r>
      <w:r w:rsidR="00E1632E" w:rsidRPr="1995FC7A">
        <w:rPr>
          <w:rFonts w:eastAsia="Times New Roman" w:cs="Times New Roman"/>
        </w:rPr>
        <w:t>.</w:t>
      </w:r>
      <w:r w:rsidR="000A6EC5" w:rsidRPr="1995FC7A">
        <w:rPr>
          <w:rFonts w:eastAsia="Times New Roman" w:cs="Times New Roman"/>
        </w:rPr>
        <w:t xml:space="preserve">  </w:t>
      </w:r>
      <w:r w:rsidR="003D7DD5" w:rsidRPr="1995FC7A">
        <w:rPr>
          <w:rFonts w:eastAsia="Times New Roman" w:cs="Times New Roman"/>
        </w:rPr>
        <w:t>Nonprofit organizations own</w:t>
      </w:r>
      <w:r w:rsidR="000A6EC5" w:rsidRPr="1995FC7A">
        <w:rPr>
          <w:rFonts w:eastAsia="Times New Roman" w:cs="Times New Roman"/>
        </w:rPr>
        <w:t xml:space="preserve"> websites are a necessary vehicle for issue advocacy and fundraising but clearly lack independence from the charity and objectivity towards the information provided.</w:t>
      </w:r>
    </w:p>
    <w:p w14:paraId="7FFF8FF5" w14:textId="77777777" w:rsidR="00B50DAE" w:rsidRDefault="00805135" w:rsidP="6D3BDB97">
      <w:pPr>
        <w:ind w:firstLine="720"/>
        <w:rPr>
          <w:rFonts w:eastAsia="Times New Roman" w:cs="Times New Roman"/>
        </w:rPr>
      </w:pPr>
      <w:r>
        <w:rPr>
          <w:rFonts w:eastAsia="Times New Roman" w:cs="Times New Roman"/>
        </w:rPr>
        <w:t xml:space="preserve">In contrasting </w:t>
      </w:r>
      <w:r w:rsidR="00DC5D4E" w:rsidRPr="1995FC7A">
        <w:rPr>
          <w:rFonts w:eastAsia="Times New Roman" w:cs="Times New Roman"/>
        </w:rPr>
        <w:t xml:space="preserve">Form 990 </w:t>
      </w:r>
      <w:r>
        <w:rPr>
          <w:rFonts w:eastAsia="Times New Roman" w:cs="Times New Roman"/>
        </w:rPr>
        <w:t xml:space="preserve">information and audited financial statements, </w:t>
      </w:r>
      <w:r w:rsidR="00722454" w:rsidRPr="1995FC7A">
        <w:rPr>
          <w:rFonts w:eastAsia="Times New Roman" w:cs="Times New Roman"/>
        </w:rPr>
        <w:t xml:space="preserve">CharityWatch </w:t>
      </w:r>
      <w:r w:rsidR="00580F22" w:rsidRPr="1995FC7A">
        <w:rPr>
          <w:rFonts w:eastAsia="Times New Roman" w:cs="Times New Roman"/>
        </w:rPr>
        <w:t xml:space="preserve">states: </w:t>
      </w:r>
    </w:p>
    <w:p w14:paraId="369B366D" w14:textId="40336DA3" w:rsidR="00B50DAE" w:rsidRDefault="00580F22" w:rsidP="008D48AB">
      <w:pPr>
        <w:ind w:left="720" w:right="540"/>
        <w:rPr>
          <w:rFonts w:eastAsia="Times New Roman" w:cs="Times New Roman"/>
        </w:rPr>
      </w:pPr>
      <w:r w:rsidRPr="1995FC7A">
        <w:rPr>
          <w:rFonts w:eastAsia="Times New Roman" w:cs="Times New Roman"/>
        </w:rPr>
        <w:t>Unlike</w:t>
      </w:r>
      <w:r w:rsidR="00722454" w:rsidRPr="1995FC7A">
        <w:rPr>
          <w:rFonts w:eastAsia="Times New Roman" w:cs="Times New Roman"/>
        </w:rPr>
        <w:t xml:space="preserve"> some raters that rely on the tax form alone, CharityWatch reviews a charity's tax form in conjunction with its more reliable audited financial statements, which are produced by independent, Certified Public Accountants outside of the charity. Audits often include information that a charity chooses to not report about itself in its tax form</w:t>
      </w:r>
      <w:r w:rsidR="00207896">
        <w:rPr>
          <w:rFonts w:eastAsia="Times New Roman" w:cs="Times New Roman"/>
        </w:rPr>
        <w:t>.</w:t>
      </w:r>
      <w:r w:rsidR="00722454" w:rsidRPr="1995FC7A">
        <w:rPr>
          <w:rStyle w:val="FootnoteReference"/>
          <w:rFonts w:eastAsia="Times New Roman" w:cs="Times New Roman"/>
        </w:rPr>
        <w:footnoteReference w:id="21"/>
      </w:r>
    </w:p>
    <w:p w14:paraId="14979EFF" w14:textId="1C3DE2A9" w:rsidR="00EC6071" w:rsidRDefault="00A46FF3" w:rsidP="6D3BDB97">
      <w:pPr>
        <w:ind w:firstLine="720"/>
        <w:rPr>
          <w:rFonts w:eastAsia="Times New Roman" w:cs="Times New Roman"/>
        </w:rPr>
      </w:pPr>
      <w:r w:rsidRPr="1995FC7A">
        <w:rPr>
          <w:rFonts w:eastAsia="Times New Roman" w:cs="Times New Roman"/>
        </w:rPr>
        <w:lastRenderedPageBreak/>
        <w:t xml:space="preserve">The audit </w:t>
      </w:r>
      <w:r w:rsidR="00DC5D4E" w:rsidRPr="1995FC7A">
        <w:rPr>
          <w:rFonts w:eastAsia="Times New Roman" w:cs="Times New Roman"/>
        </w:rPr>
        <w:t>is unique among information sources where independence and objectivity are concerned.</w:t>
      </w:r>
      <w:r w:rsidR="00D1197D">
        <w:rPr>
          <w:rFonts w:eastAsia="Times New Roman" w:cs="Times New Roman"/>
        </w:rPr>
        <w:t xml:space="preserve">  </w:t>
      </w:r>
      <w:r w:rsidR="00D1197D" w:rsidRPr="1995FC7A">
        <w:rPr>
          <w:rFonts w:eastAsia="Times New Roman" w:cs="Times New Roman"/>
        </w:rPr>
        <w:t>In short, audited financial statements provide assurance</w:t>
      </w:r>
      <w:r w:rsidR="00207896">
        <w:rPr>
          <w:rFonts w:eastAsia="Times New Roman" w:cs="Times New Roman"/>
        </w:rPr>
        <w:t>.</w:t>
      </w:r>
      <w:r w:rsidR="00D1197D" w:rsidRPr="1995FC7A">
        <w:rPr>
          <w:rStyle w:val="FootnoteReference"/>
          <w:rFonts w:eastAsia="Times New Roman" w:cs="Times New Roman"/>
        </w:rPr>
        <w:footnoteReference w:id="22"/>
      </w:r>
      <w:r w:rsidR="00D1197D" w:rsidRPr="1995FC7A">
        <w:rPr>
          <w:rFonts w:eastAsia="Times New Roman" w:cs="Times New Roman"/>
          <w:vertAlign w:val="superscript"/>
        </w:rPr>
        <w:t xml:space="preserve">, </w:t>
      </w:r>
      <w:r w:rsidR="00D1197D" w:rsidRPr="1995FC7A">
        <w:rPr>
          <w:rStyle w:val="FootnoteReference"/>
          <w:rFonts w:eastAsia="Times New Roman" w:cs="Times New Roman"/>
        </w:rPr>
        <w:footnoteReference w:id="23"/>
      </w:r>
      <w:r w:rsidR="00D1197D" w:rsidRPr="1995FC7A">
        <w:rPr>
          <w:rFonts w:eastAsia="Times New Roman" w:cs="Times New Roman"/>
          <w:vertAlign w:val="superscript"/>
        </w:rPr>
        <w:t xml:space="preserve">, </w:t>
      </w:r>
      <w:r w:rsidR="00D1197D" w:rsidRPr="1995FC7A">
        <w:rPr>
          <w:rStyle w:val="FootnoteReference"/>
          <w:rFonts w:eastAsia="Times New Roman" w:cs="Times New Roman"/>
        </w:rPr>
        <w:footnoteReference w:id="24"/>
      </w:r>
      <w:r w:rsidR="000A6EC5" w:rsidRPr="1995FC7A">
        <w:rPr>
          <w:rFonts w:eastAsia="Times New Roman" w:cs="Times New Roman"/>
        </w:rPr>
        <w:t xml:space="preserve">   </w:t>
      </w:r>
      <w:r w:rsidR="00D25671" w:rsidRPr="1995FC7A">
        <w:rPr>
          <w:rFonts w:eastAsia="Times New Roman" w:cs="Times New Roman"/>
        </w:rPr>
        <w:t xml:space="preserve">  </w:t>
      </w:r>
      <w:r w:rsidR="6D3BDB97" w:rsidRPr="1995FC7A">
        <w:rPr>
          <w:rFonts w:eastAsia="Times New Roman" w:cs="Times New Roman"/>
        </w:rPr>
        <w:t xml:space="preserve"> </w:t>
      </w:r>
    </w:p>
    <w:p w14:paraId="5780F2AA" w14:textId="5E7FAF9B" w:rsidR="00E2409C" w:rsidRPr="003F4F10" w:rsidRDefault="00A46C6C" w:rsidP="003F4F10">
      <w:pPr>
        <w:pStyle w:val="Heading2"/>
        <w:rPr>
          <w:rFonts w:ascii="Times New Roman" w:eastAsia="Times New Roman" w:hAnsi="Times New Roman" w:cs="Times New Roman"/>
          <w:b/>
          <w:sz w:val="24"/>
          <w:szCs w:val="24"/>
        </w:rPr>
      </w:pPr>
      <w:bookmarkStart w:id="15" w:name="_Toc7435168"/>
      <w:r w:rsidRPr="00E5446C">
        <w:rPr>
          <w:rFonts w:ascii="Times New Roman" w:eastAsia="Times New Roman" w:hAnsi="Times New Roman" w:cs="Times New Roman"/>
          <w:b/>
          <w:color w:val="auto"/>
          <w:sz w:val="24"/>
          <w:szCs w:val="24"/>
        </w:rPr>
        <w:t xml:space="preserve">2.4 </w:t>
      </w:r>
      <w:r w:rsidR="00E2409C" w:rsidRPr="00E5446C">
        <w:rPr>
          <w:rFonts w:ascii="Times New Roman" w:eastAsia="Times New Roman" w:hAnsi="Times New Roman" w:cs="Times New Roman"/>
          <w:b/>
          <w:color w:val="auto"/>
          <w:sz w:val="24"/>
          <w:szCs w:val="24"/>
        </w:rPr>
        <w:t xml:space="preserve">Research on the </w:t>
      </w:r>
      <w:r w:rsidR="00BE314A" w:rsidRPr="00E5446C">
        <w:rPr>
          <w:rFonts w:ascii="Times New Roman" w:eastAsia="Times New Roman" w:hAnsi="Times New Roman" w:cs="Times New Roman"/>
          <w:b/>
          <w:color w:val="auto"/>
          <w:sz w:val="24"/>
          <w:szCs w:val="24"/>
        </w:rPr>
        <w:t>U</w:t>
      </w:r>
      <w:r w:rsidR="00E2409C" w:rsidRPr="00E5446C">
        <w:rPr>
          <w:rFonts w:ascii="Times New Roman" w:eastAsia="Times New Roman" w:hAnsi="Times New Roman" w:cs="Times New Roman"/>
          <w:b/>
          <w:color w:val="auto"/>
          <w:sz w:val="24"/>
          <w:szCs w:val="24"/>
        </w:rPr>
        <w:t xml:space="preserve">se of </w:t>
      </w:r>
      <w:r w:rsidR="00BE314A" w:rsidRPr="00E5446C">
        <w:rPr>
          <w:rFonts w:ascii="Times New Roman" w:eastAsia="Times New Roman" w:hAnsi="Times New Roman" w:cs="Times New Roman"/>
          <w:b/>
          <w:color w:val="auto"/>
          <w:sz w:val="24"/>
          <w:szCs w:val="24"/>
        </w:rPr>
        <w:t>F</w:t>
      </w:r>
      <w:r w:rsidR="00E2409C" w:rsidRPr="00E5446C">
        <w:rPr>
          <w:rFonts w:ascii="Times New Roman" w:eastAsia="Times New Roman" w:hAnsi="Times New Roman" w:cs="Times New Roman"/>
          <w:b/>
          <w:color w:val="auto"/>
          <w:sz w:val="24"/>
          <w:szCs w:val="24"/>
        </w:rPr>
        <w:t xml:space="preserve">inancial </w:t>
      </w:r>
      <w:r w:rsidR="00BE314A" w:rsidRPr="00E5446C">
        <w:rPr>
          <w:rFonts w:ascii="Times New Roman" w:eastAsia="Times New Roman" w:hAnsi="Times New Roman" w:cs="Times New Roman"/>
          <w:b/>
          <w:color w:val="auto"/>
          <w:sz w:val="24"/>
          <w:szCs w:val="24"/>
        </w:rPr>
        <w:t>S</w:t>
      </w:r>
      <w:r w:rsidR="00E2409C" w:rsidRPr="00E5446C">
        <w:rPr>
          <w:rFonts w:ascii="Times New Roman" w:eastAsia="Times New Roman" w:hAnsi="Times New Roman" w:cs="Times New Roman"/>
          <w:b/>
          <w:color w:val="auto"/>
          <w:sz w:val="24"/>
          <w:szCs w:val="24"/>
        </w:rPr>
        <w:t xml:space="preserve">tatement </w:t>
      </w:r>
      <w:r w:rsidR="00BE314A" w:rsidRPr="00E5446C">
        <w:rPr>
          <w:rFonts w:ascii="Times New Roman" w:eastAsia="Times New Roman" w:hAnsi="Times New Roman" w:cs="Times New Roman"/>
          <w:b/>
          <w:color w:val="auto"/>
          <w:sz w:val="24"/>
          <w:szCs w:val="24"/>
        </w:rPr>
        <w:t>A</w:t>
      </w:r>
      <w:r w:rsidR="00E2409C" w:rsidRPr="00E5446C">
        <w:rPr>
          <w:rFonts w:ascii="Times New Roman" w:eastAsia="Times New Roman" w:hAnsi="Times New Roman" w:cs="Times New Roman"/>
          <w:b/>
          <w:color w:val="auto"/>
          <w:sz w:val="24"/>
          <w:szCs w:val="24"/>
        </w:rPr>
        <w:t xml:space="preserve">udits by </w:t>
      </w:r>
      <w:r w:rsidR="00BE314A" w:rsidRPr="00E5446C">
        <w:rPr>
          <w:rFonts w:ascii="Times New Roman" w:eastAsia="Times New Roman" w:hAnsi="Times New Roman" w:cs="Times New Roman"/>
          <w:b/>
          <w:color w:val="auto"/>
          <w:sz w:val="24"/>
          <w:szCs w:val="24"/>
        </w:rPr>
        <w:t>D</w:t>
      </w:r>
      <w:r w:rsidR="00E2409C" w:rsidRPr="00E5446C">
        <w:rPr>
          <w:rFonts w:ascii="Times New Roman" w:eastAsia="Times New Roman" w:hAnsi="Times New Roman" w:cs="Times New Roman"/>
          <w:b/>
          <w:color w:val="auto"/>
          <w:sz w:val="24"/>
          <w:szCs w:val="24"/>
        </w:rPr>
        <w:t>onors</w:t>
      </w:r>
      <w:bookmarkEnd w:id="15"/>
      <w:r w:rsidR="00E2409C" w:rsidRPr="00E5446C">
        <w:rPr>
          <w:rFonts w:ascii="Times New Roman" w:eastAsia="Times New Roman" w:hAnsi="Times New Roman" w:cs="Times New Roman"/>
          <w:b/>
          <w:color w:val="auto"/>
          <w:sz w:val="24"/>
          <w:szCs w:val="24"/>
        </w:rPr>
        <w:t xml:space="preserve"> </w:t>
      </w:r>
      <w:r w:rsidR="00E2409C" w:rsidRPr="003F4F10">
        <w:rPr>
          <w:rFonts w:ascii="Times New Roman" w:eastAsia="Times New Roman" w:hAnsi="Times New Roman" w:cs="Times New Roman"/>
          <w:b/>
          <w:sz w:val="24"/>
          <w:szCs w:val="24"/>
        </w:rPr>
        <w:t xml:space="preserve"> </w:t>
      </w:r>
    </w:p>
    <w:p w14:paraId="08EA4C96" w14:textId="3FA74220" w:rsidR="00E2409C" w:rsidRDefault="00E2409C" w:rsidP="00E2409C">
      <w:pPr>
        <w:rPr>
          <w:rFonts w:eastAsia="Times New Roman" w:cs="Times New Roman"/>
        </w:rPr>
      </w:pPr>
      <w:r>
        <w:rPr>
          <w:rFonts w:eastAsia="Times New Roman" w:cs="Times New Roman"/>
          <w:szCs w:val="24"/>
        </w:rPr>
        <w:tab/>
      </w:r>
      <w:r>
        <w:rPr>
          <w:rFonts w:eastAsia="Times New Roman" w:cs="Times New Roman"/>
          <w:bCs/>
          <w:szCs w:val="24"/>
        </w:rPr>
        <w:t>T</w:t>
      </w:r>
      <w:r w:rsidRPr="0D485AA3">
        <w:rPr>
          <w:rFonts w:eastAsia="Times New Roman" w:cs="Times New Roman"/>
        </w:rPr>
        <w:t>here have been many studies examining donors use of charities financial information (see Parsons 2003, and Wong and Ortmann 2016, for reviews of this literature).  Financial information has been operationalized with many different variables in prior research (</w:t>
      </w:r>
      <w:r>
        <w:rPr>
          <w:rFonts w:eastAsia="Times New Roman" w:cs="Times New Roman"/>
        </w:rPr>
        <w:t xml:space="preserve">see </w:t>
      </w:r>
      <w:r w:rsidRPr="0D485AA3">
        <w:rPr>
          <w:rFonts w:eastAsia="Times New Roman" w:cs="Times New Roman"/>
        </w:rPr>
        <w:t>Trussel and Parsons 2007).  The program ratio,</w:t>
      </w:r>
      <w:r w:rsidRPr="0D485AA3">
        <w:rPr>
          <w:rStyle w:val="FootnoteReference"/>
          <w:rFonts w:eastAsia="Times New Roman" w:cs="Times New Roman"/>
        </w:rPr>
        <w:footnoteReference w:id="25"/>
      </w:r>
      <w:r w:rsidRPr="0D485AA3">
        <w:rPr>
          <w:rFonts w:eastAsia="Times New Roman" w:cs="Times New Roman"/>
        </w:rPr>
        <w:t xml:space="preserve"> appears to be the most commonly used piece of financial information and has been used in both archival and experimental settings (</w:t>
      </w:r>
      <w:r>
        <w:rPr>
          <w:rFonts w:eastAsia="Times New Roman" w:cs="Times New Roman"/>
        </w:rPr>
        <w:t xml:space="preserve">e.g. </w:t>
      </w:r>
      <w:r w:rsidRPr="0D485AA3">
        <w:rPr>
          <w:rFonts w:eastAsia="Times New Roman" w:cs="Times New Roman"/>
        </w:rPr>
        <w:t>Yetman and Yetman 2012, Van der Heijden 2013).  Ratios representing administrative expenses and fundraising expenses as a percentage of total expenses have also been commonly used</w:t>
      </w:r>
      <w:r w:rsidRPr="0D485AA3">
        <w:rPr>
          <w:rStyle w:val="FootnoteReference"/>
          <w:rFonts w:eastAsia="Times New Roman" w:cs="Times New Roman"/>
        </w:rPr>
        <w:footnoteReference w:id="26"/>
      </w:r>
      <w:r w:rsidRPr="0D485AA3">
        <w:rPr>
          <w:rFonts w:eastAsia="Times New Roman" w:cs="Times New Roman"/>
        </w:rPr>
        <w:t xml:space="preserve"> (</w:t>
      </w:r>
      <w:r>
        <w:rPr>
          <w:rFonts w:eastAsia="Times New Roman" w:cs="Times New Roman"/>
        </w:rPr>
        <w:t xml:space="preserve">e.g. </w:t>
      </w:r>
      <w:r w:rsidRPr="0D485AA3">
        <w:rPr>
          <w:rFonts w:eastAsia="Times New Roman" w:cs="Times New Roman"/>
        </w:rPr>
        <w:t xml:space="preserve">Buchheit and Parsons 2006, Li, McDowell, and Hu 2012).  </w:t>
      </w:r>
      <w:r w:rsidR="007670C6">
        <w:rPr>
          <w:rFonts w:eastAsia="Times New Roman" w:cs="Times New Roman"/>
        </w:rPr>
        <w:t xml:space="preserve">Summarized financial </w:t>
      </w:r>
      <w:r w:rsidR="00691D0D">
        <w:rPr>
          <w:rFonts w:eastAsia="Times New Roman" w:cs="Times New Roman"/>
        </w:rPr>
        <w:t>statements (</w:t>
      </w:r>
      <w:r w:rsidR="001A34C7">
        <w:rPr>
          <w:rFonts w:eastAsia="Times New Roman" w:cs="Times New Roman"/>
        </w:rPr>
        <w:t>e.g.</w:t>
      </w:r>
      <w:r w:rsidR="00691D0D">
        <w:rPr>
          <w:rFonts w:eastAsia="Times New Roman" w:cs="Times New Roman"/>
        </w:rPr>
        <w:t xml:space="preserve"> </w:t>
      </w:r>
      <w:r w:rsidR="00691D0D" w:rsidRPr="00AA7AB7">
        <w:rPr>
          <w:rFonts w:eastAsia="Times New Roman" w:cs="Times New Roman"/>
        </w:rPr>
        <w:t>Khumawala, Parsons, and Gordon 2005</w:t>
      </w:r>
      <w:r w:rsidR="0010185C" w:rsidRPr="00AA7AB7">
        <w:rPr>
          <w:rFonts w:eastAsia="Times New Roman" w:cs="Times New Roman"/>
        </w:rPr>
        <w:t xml:space="preserve">), financial information </w:t>
      </w:r>
      <w:r w:rsidR="00891E9A" w:rsidRPr="00AA7AB7">
        <w:rPr>
          <w:rFonts w:eastAsia="Times New Roman" w:cs="Times New Roman"/>
        </w:rPr>
        <w:t xml:space="preserve">presented as charts and graphs (e.g. Parsons 2007) </w:t>
      </w:r>
      <w:r w:rsidR="00BD2B18" w:rsidRPr="00AA7AB7">
        <w:rPr>
          <w:rFonts w:eastAsia="Times New Roman" w:cs="Times New Roman"/>
        </w:rPr>
        <w:t xml:space="preserve">and a </w:t>
      </w:r>
      <w:r w:rsidRPr="00AA7AB7">
        <w:rPr>
          <w:rFonts w:eastAsia="Times New Roman" w:cs="Times New Roman"/>
        </w:rPr>
        <w:t xml:space="preserve">much broader set of financial information including some combination of the ratios previously mentioned </w:t>
      </w:r>
      <w:r w:rsidR="00E914E0" w:rsidRPr="00AA7AB7">
        <w:rPr>
          <w:rFonts w:eastAsia="Times New Roman" w:cs="Times New Roman"/>
        </w:rPr>
        <w:t>along with</w:t>
      </w:r>
      <w:r w:rsidR="00B4579F" w:rsidRPr="00AA7AB7">
        <w:rPr>
          <w:rFonts w:eastAsia="Times New Roman" w:cs="Times New Roman"/>
        </w:rPr>
        <w:t xml:space="preserve"> </w:t>
      </w:r>
      <w:r w:rsidRPr="00AA7AB7">
        <w:rPr>
          <w:rFonts w:eastAsia="Times New Roman" w:cs="Times New Roman"/>
        </w:rPr>
        <w:t>financial statements</w:t>
      </w:r>
      <w:r w:rsidR="0075238F">
        <w:rPr>
          <w:rFonts w:eastAsia="Times New Roman" w:cs="Times New Roman"/>
        </w:rPr>
        <w:t xml:space="preserve"> </w:t>
      </w:r>
      <w:r w:rsidRPr="00AA7AB7">
        <w:rPr>
          <w:rFonts w:eastAsia="Times New Roman" w:cs="Times New Roman"/>
        </w:rPr>
        <w:t xml:space="preserve">have </w:t>
      </w:r>
      <w:r w:rsidR="0064771A" w:rsidRPr="00AA7AB7">
        <w:rPr>
          <w:rFonts w:eastAsia="Times New Roman" w:cs="Times New Roman"/>
        </w:rPr>
        <w:t xml:space="preserve">also </w:t>
      </w:r>
      <w:r w:rsidRPr="00787552">
        <w:rPr>
          <w:rFonts w:eastAsia="Times New Roman" w:cs="Times New Roman"/>
        </w:rPr>
        <w:t xml:space="preserve">been used in </w:t>
      </w:r>
      <w:r w:rsidR="0064771A" w:rsidRPr="00787552">
        <w:rPr>
          <w:rFonts w:eastAsia="Times New Roman" w:cs="Times New Roman"/>
        </w:rPr>
        <w:t>prior research</w:t>
      </w:r>
      <w:r w:rsidRPr="00787552">
        <w:rPr>
          <w:rFonts w:eastAsia="Times New Roman" w:cs="Times New Roman"/>
        </w:rPr>
        <w:t xml:space="preserve"> (e.g. McDowell, Li and Smith 2013).</w:t>
      </w:r>
      <w:r w:rsidRPr="0D485AA3">
        <w:rPr>
          <w:rFonts w:eastAsia="Times New Roman" w:cs="Times New Roman"/>
        </w:rPr>
        <w:t xml:space="preserve">  </w:t>
      </w:r>
    </w:p>
    <w:p w14:paraId="1F88CE64" w14:textId="77777777" w:rsidR="00E2409C" w:rsidRDefault="00E2409C" w:rsidP="00E2409C">
      <w:pPr>
        <w:rPr>
          <w:rFonts w:eastAsia="Times New Roman" w:cs="Times New Roman"/>
          <w:szCs w:val="24"/>
        </w:rPr>
      </w:pPr>
      <w:r>
        <w:rPr>
          <w:rFonts w:eastAsia="Times New Roman" w:cs="Times New Roman"/>
          <w:szCs w:val="24"/>
        </w:rPr>
        <w:tab/>
        <w:t xml:space="preserve">Studies that specifically look at the use of financial statement audits by donors are few.  Using archival data, </w:t>
      </w:r>
      <w:r w:rsidRPr="0183B874">
        <w:rPr>
          <w:rFonts w:eastAsia="Times New Roman" w:cs="Times New Roman"/>
          <w:szCs w:val="24"/>
        </w:rPr>
        <w:t xml:space="preserve">Kitching </w:t>
      </w:r>
      <w:r>
        <w:rPr>
          <w:rFonts w:eastAsia="Times New Roman" w:cs="Times New Roman"/>
          <w:szCs w:val="24"/>
        </w:rPr>
        <w:t>(</w:t>
      </w:r>
      <w:r w:rsidRPr="0183B874">
        <w:rPr>
          <w:rFonts w:eastAsia="Times New Roman" w:cs="Times New Roman"/>
          <w:szCs w:val="24"/>
        </w:rPr>
        <w:t>2009</w:t>
      </w:r>
      <w:r>
        <w:rPr>
          <w:rFonts w:eastAsia="Times New Roman" w:cs="Times New Roman"/>
          <w:szCs w:val="24"/>
        </w:rPr>
        <w:t xml:space="preserve">) examines the association between donations and </w:t>
      </w:r>
      <w:r w:rsidRPr="0183B874">
        <w:rPr>
          <w:rFonts w:eastAsia="Times New Roman" w:cs="Times New Roman"/>
          <w:szCs w:val="24"/>
        </w:rPr>
        <w:t>using a Big 5 auditor</w:t>
      </w:r>
      <w:r>
        <w:rPr>
          <w:rFonts w:eastAsia="Times New Roman" w:cs="Times New Roman"/>
          <w:szCs w:val="24"/>
        </w:rPr>
        <w:t xml:space="preserve">.  She finds that charities benefit from engaging a Big 5 auditor; however, after </w:t>
      </w:r>
      <w:r>
        <w:rPr>
          <w:rFonts w:eastAsia="Times New Roman" w:cs="Times New Roman"/>
          <w:szCs w:val="24"/>
        </w:rPr>
        <w:lastRenderedPageBreak/>
        <w:t>controlling for the charities’ reputation the effect of auditor choice dissipates suggesting that the charity’s reputation and the choice of auditor are substitute mechanisms for signaling credibility of financial information.</w:t>
      </w:r>
    </w:p>
    <w:p w14:paraId="5E629922" w14:textId="6829AA13" w:rsidR="00E2409C" w:rsidRDefault="00803F18" w:rsidP="00E2409C">
      <w:pPr>
        <w:ind w:firstLine="720"/>
        <w:rPr>
          <w:rFonts w:eastAsia="Times New Roman" w:cs="Times New Roman"/>
          <w:szCs w:val="24"/>
        </w:rPr>
      </w:pPr>
      <w:r>
        <w:rPr>
          <w:rFonts w:eastAsia="Times New Roman" w:cs="Times New Roman"/>
          <w:szCs w:val="24"/>
        </w:rPr>
        <w:t>U</w:t>
      </w:r>
      <w:r w:rsidR="00E2409C">
        <w:rPr>
          <w:rFonts w:eastAsia="Times New Roman" w:cs="Times New Roman"/>
          <w:szCs w:val="24"/>
        </w:rPr>
        <w:t>sing archival data, Feng (2013) and Amin and Harris (2017) examine donor reactions to nonprofit’s going concern audit opinions.  Feng (2013) finds no significant change in public support as a result of a going concern opinion; however, other researchers have suggested that design decisions in Feng (2013) may have impacted the findings.  Amin and Harris (2017) examine the reactions of multiple stakeholders to nonprofit’s going concern audit opinions.  Their results suggest that donors consider going concern opinions when making giving decisions, as evidenced by orga</w:t>
      </w:r>
      <w:r w:rsidR="00DD5683">
        <w:rPr>
          <w:rFonts w:eastAsia="Times New Roman" w:cs="Times New Roman"/>
          <w:szCs w:val="24"/>
        </w:rPr>
        <w:t>ni</w:t>
      </w:r>
      <w:r w:rsidR="00E2409C">
        <w:rPr>
          <w:rFonts w:eastAsia="Times New Roman" w:cs="Times New Roman"/>
          <w:szCs w:val="24"/>
        </w:rPr>
        <w:t xml:space="preserve">zations with sophisticated donors experiencing a decrease in donations and organizations with unsophisticated donors experiencing an increase in donations after receiving a going concern opinion.  </w:t>
      </w:r>
      <w:r w:rsidR="002C7F3B">
        <w:rPr>
          <w:rFonts w:eastAsia="Times New Roman" w:cs="Times New Roman"/>
          <w:szCs w:val="24"/>
        </w:rPr>
        <w:t xml:space="preserve"> </w:t>
      </w:r>
    </w:p>
    <w:p w14:paraId="0CB50651" w14:textId="13B1E584" w:rsidR="00CF35C0" w:rsidRDefault="009652A4" w:rsidP="00E2409C">
      <w:pPr>
        <w:ind w:firstLine="720"/>
        <w:rPr>
          <w:rFonts w:eastAsia="Times New Roman" w:cs="Times New Roman"/>
        </w:rPr>
      </w:pPr>
      <w:r>
        <w:rPr>
          <w:rFonts w:eastAsia="Times New Roman" w:cs="Times New Roman"/>
        </w:rPr>
        <w:t xml:space="preserve">Using archival </w:t>
      </w:r>
      <w:r w:rsidR="005B4527">
        <w:rPr>
          <w:rFonts w:eastAsia="Times New Roman" w:cs="Times New Roman"/>
        </w:rPr>
        <w:t>data and</w:t>
      </w:r>
      <w:r w:rsidR="00E52244">
        <w:rPr>
          <w:rFonts w:eastAsia="Times New Roman" w:cs="Times New Roman"/>
        </w:rPr>
        <w:t xml:space="preserve"> exploiting the addition of a comprehensive list of governance </w:t>
      </w:r>
      <w:r w:rsidR="00E846B9">
        <w:rPr>
          <w:rFonts w:eastAsia="Times New Roman" w:cs="Times New Roman"/>
        </w:rPr>
        <w:t>questions to the IRS Form 990 b</w:t>
      </w:r>
      <w:r w:rsidR="002B0906">
        <w:rPr>
          <w:rFonts w:eastAsia="Times New Roman" w:cs="Times New Roman"/>
        </w:rPr>
        <w:t xml:space="preserve">eginning in </w:t>
      </w:r>
      <w:r w:rsidR="00E846B9">
        <w:rPr>
          <w:rFonts w:eastAsia="Times New Roman" w:cs="Times New Roman"/>
        </w:rPr>
        <w:t>2008</w:t>
      </w:r>
      <w:r w:rsidR="009C2938">
        <w:rPr>
          <w:rFonts w:eastAsia="Times New Roman" w:cs="Times New Roman"/>
        </w:rPr>
        <w:t xml:space="preserve">, </w:t>
      </w:r>
      <w:r w:rsidR="001F56E9">
        <w:rPr>
          <w:rFonts w:eastAsia="Times New Roman" w:cs="Times New Roman"/>
        </w:rPr>
        <w:t xml:space="preserve">Harris, Petrovits, </w:t>
      </w:r>
      <w:r w:rsidR="00687FE4">
        <w:rPr>
          <w:rFonts w:eastAsia="Times New Roman" w:cs="Times New Roman"/>
        </w:rPr>
        <w:t xml:space="preserve">and Yetman (2014) </w:t>
      </w:r>
      <w:r w:rsidR="00F61CB1">
        <w:rPr>
          <w:rFonts w:eastAsia="Times New Roman" w:cs="Times New Roman"/>
        </w:rPr>
        <w:t>examine</w:t>
      </w:r>
      <w:r w:rsidR="00521D11">
        <w:rPr>
          <w:rFonts w:eastAsia="Times New Roman" w:cs="Times New Roman"/>
        </w:rPr>
        <w:t>d</w:t>
      </w:r>
      <w:r w:rsidR="00F61CB1">
        <w:rPr>
          <w:rFonts w:eastAsia="Times New Roman" w:cs="Times New Roman"/>
        </w:rPr>
        <w:t xml:space="preserve"> the effect of nonprofit governance </w:t>
      </w:r>
      <w:r w:rsidR="00825C11">
        <w:rPr>
          <w:rFonts w:eastAsia="Times New Roman" w:cs="Times New Roman"/>
        </w:rPr>
        <w:t xml:space="preserve">characteristics on donations.  </w:t>
      </w:r>
      <w:r w:rsidR="00152FBC">
        <w:rPr>
          <w:rFonts w:eastAsia="Times New Roman" w:cs="Times New Roman"/>
        </w:rPr>
        <w:t xml:space="preserve">Twenty-one </w:t>
      </w:r>
      <w:r w:rsidR="00B8110D">
        <w:rPr>
          <w:rFonts w:eastAsia="Times New Roman" w:cs="Times New Roman"/>
        </w:rPr>
        <w:t xml:space="preserve">governance </w:t>
      </w:r>
      <w:r w:rsidR="0038774B">
        <w:rPr>
          <w:rFonts w:eastAsia="Times New Roman" w:cs="Times New Roman"/>
        </w:rPr>
        <w:t xml:space="preserve">characteristics </w:t>
      </w:r>
      <w:r w:rsidR="00B8110D">
        <w:rPr>
          <w:rFonts w:eastAsia="Times New Roman" w:cs="Times New Roman"/>
        </w:rPr>
        <w:t xml:space="preserve">from the 990 </w:t>
      </w:r>
      <w:r w:rsidR="005A151C">
        <w:rPr>
          <w:rFonts w:eastAsia="Times New Roman" w:cs="Times New Roman"/>
        </w:rPr>
        <w:t xml:space="preserve">were distilled into 7 </w:t>
      </w:r>
      <w:r w:rsidR="0038774B">
        <w:rPr>
          <w:rFonts w:eastAsia="Times New Roman" w:cs="Times New Roman"/>
        </w:rPr>
        <w:t xml:space="preserve">governance </w:t>
      </w:r>
      <w:r w:rsidR="005A151C">
        <w:rPr>
          <w:rFonts w:eastAsia="Times New Roman" w:cs="Times New Roman"/>
        </w:rPr>
        <w:t>factors</w:t>
      </w:r>
      <w:r w:rsidR="00521D11">
        <w:rPr>
          <w:rFonts w:eastAsia="Times New Roman" w:cs="Times New Roman"/>
        </w:rPr>
        <w:t xml:space="preserve"> using exploratory factor analysis</w:t>
      </w:r>
      <w:r w:rsidR="005A151C">
        <w:rPr>
          <w:rFonts w:eastAsia="Times New Roman" w:cs="Times New Roman"/>
        </w:rPr>
        <w:t xml:space="preserve">.  </w:t>
      </w:r>
      <w:r w:rsidR="00A44871">
        <w:rPr>
          <w:rFonts w:eastAsia="Times New Roman" w:cs="Times New Roman"/>
        </w:rPr>
        <w:t xml:space="preserve">One factor emerging </w:t>
      </w:r>
      <w:r w:rsidR="00F65830">
        <w:rPr>
          <w:rFonts w:eastAsia="Times New Roman" w:cs="Times New Roman"/>
        </w:rPr>
        <w:t xml:space="preserve">from the factor analysis was a factor </w:t>
      </w:r>
      <w:r w:rsidR="00ED7230">
        <w:rPr>
          <w:rFonts w:eastAsia="Times New Roman" w:cs="Times New Roman"/>
        </w:rPr>
        <w:t>that include</w:t>
      </w:r>
      <w:r w:rsidR="00F65830">
        <w:rPr>
          <w:rFonts w:eastAsia="Times New Roman" w:cs="Times New Roman"/>
        </w:rPr>
        <w:t>d</w:t>
      </w:r>
      <w:r w:rsidR="00ED7230">
        <w:rPr>
          <w:rFonts w:eastAsia="Times New Roman" w:cs="Times New Roman"/>
        </w:rPr>
        <w:t xml:space="preserve"> </w:t>
      </w:r>
      <w:r w:rsidR="00977176">
        <w:rPr>
          <w:rFonts w:eastAsia="Times New Roman" w:cs="Times New Roman"/>
        </w:rPr>
        <w:t xml:space="preserve">whether </w:t>
      </w:r>
      <w:r w:rsidR="00ED7230">
        <w:rPr>
          <w:rFonts w:eastAsia="Times New Roman" w:cs="Times New Roman"/>
        </w:rPr>
        <w:t>a nonprofit ha</w:t>
      </w:r>
      <w:r w:rsidR="00F65830">
        <w:rPr>
          <w:rFonts w:eastAsia="Times New Roman" w:cs="Times New Roman"/>
        </w:rPr>
        <w:t>d</w:t>
      </w:r>
      <w:r w:rsidR="00ED7230">
        <w:rPr>
          <w:rFonts w:eastAsia="Times New Roman" w:cs="Times New Roman"/>
        </w:rPr>
        <w:t xml:space="preserve"> an audit (or a review) and whether there </w:t>
      </w:r>
      <w:r w:rsidR="00521D11">
        <w:rPr>
          <w:rFonts w:eastAsia="Times New Roman" w:cs="Times New Roman"/>
        </w:rPr>
        <w:t>wa</w:t>
      </w:r>
      <w:r w:rsidR="00ED7230">
        <w:rPr>
          <w:rFonts w:eastAsia="Times New Roman" w:cs="Times New Roman"/>
        </w:rPr>
        <w:t>s an audit committee.</w:t>
      </w:r>
      <w:r w:rsidR="00EC6269">
        <w:rPr>
          <w:rFonts w:eastAsia="Times New Roman" w:cs="Times New Roman"/>
        </w:rPr>
        <w:t xml:space="preserve">  </w:t>
      </w:r>
      <w:r w:rsidR="00CB1EFD">
        <w:rPr>
          <w:rFonts w:eastAsia="Times New Roman" w:cs="Times New Roman"/>
        </w:rPr>
        <w:t>The authors posit</w:t>
      </w:r>
      <w:r w:rsidR="00D001E5">
        <w:rPr>
          <w:rFonts w:eastAsia="Times New Roman" w:cs="Times New Roman"/>
        </w:rPr>
        <w:t>ed</w:t>
      </w:r>
      <w:r w:rsidR="00CB1EFD">
        <w:rPr>
          <w:rFonts w:eastAsia="Times New Roman" w:cs="Times New Roman"/>
        </w:rPr>
        <w:t xml:space="preserve"> that </w:t>
      </w:r>
      <w:r w:rsidR="00D7047E">
        <w:rPr>
          <w:rFonts w:eastAsia="Times New Roman" w:cs="Times New Roman"/>
        </w:rPr>
        <w:t xml:space="preserve">the </w:t>
      </w:r>
      <w:r w:rsidR="00B24DFF">
        <w:rPr>
          <w:rFonts w:eastAsia="Times New Roman" w:cs="Times New Roman"/>
        </w:rPr>
        <w:t xml:space="preserve">increase in accountability that comes from an audit </w:t>
      </w:r>
      <w:r w:rsidR="00D7047E">
        <w:rPr>
          <w:rFonts w:eastAsia="Times New Roman" w:cs="Times New Roman"/>
        </w:rPr>
        <w:t>w</w:t>
      </w:r>
      <w:r w:rsidR="00611919">
        <w:rPr>
          <w:rFonts w:eastAsia="Times New Roman" w:cs="Times New Roman"/>
        </w:rPr>
        <w:t>ould</w:t>
      </w:r>
      <w:r w:rsidR="00D7047E">
        <w:rPr>
          <w:rFonts w:eastAsia="Times New Roman" w:cs="Times New Roman"/>
        </w:rPr>
        <w:t xml:space="preserve"> improve donor confidence</w:t>
      </w:r>
      <w:r w:rsidR="00CB1EFD">
        <w:rPr>
          <w:rFonts w:eastAsia="Times New Roman" w:cs="Times New Roman"/>
        </w:rPr>
        <w:t xml:space="preserve"> </w:t>
      </w:r>
      <w:r w:rsidR="007D71F4">
        <w:rPr>
          <w:rFonts w:eastAsia="Times New Roman" w:cs="Times New Roman"/>
        </w:rPr>
        <w:t xml:space="preserve">which </w:t>
      </w:r>
      <w:r w:rsidR="00611919">
        <w:rPr>
          <w:rFonts w:eastAsia="Times New Roman" w:cs="Times New Roman"/>
        </w:rPr>
        <w:t>w</w:t>
      </w:r>
      <w:r w:rsidR="007D71F4">
        <w:rPr>
          <w:rFonts w:eastAsia="Times New Roman" w:cs="Times New Roman"/>
        </w:rPr>
        <w:t>ould lead to more donations.  They f</w:t>
      </w:r>
      <w:r w:rsidR="005E6A23">
        <w:rPr>
          <w:rFonts w:eastAsia="Times New Roman" w:cs="Times New Roman"/>
        </w:rPr>
        <w:t>ound</w:t>
      </w:r>
      <w:r w:rsidR="007D71F4">
        <w:rPr>
          <w:rFonts w:eastAsia="Times New Roman" w:cs="Times New Roman"/>
        </w:rPr>
        <w:t xml:space="preserve"> that t</w:t>
      </w:r>
      <w:r w:rsidR="00E94054">
        <w:rPr>
          <w:rFonts w:eastAsia="Times New Roman" w:cs="Times New Roman"/>
        </w:rPr>
        <w:t>h</w:t>
      </w:r>
      <w:r w:rsidR="007D71F4">
        <w:rPr>
          <w:rFonts w:eastAsia="Times New Roman" w:cs="Times New Roman"/>
        </w:rPr>
        <w:t>e</w:t>
      </w:r>
      <w:r w:rsidR="00E94054">
        <w:rPr>
          <w:rFonts w:eastAsia="Times New Roman" w:cs="Times New Roman"/>
        </w:rPr>
        <w:t xml:space="preserve"> </w:t>
      </w:r>
      <w:r w:rsidR="007D71F4">
        <w:rPr>
          <w:rFonts w:eastAsia="Times New Roman" w:cs="Times New Roman"/>
        </w:rPr>
        <w:t xml:space="preserve">audit </w:t>
      </w:r>
      <w:r w:rsidR="00E94054">
        <w:rPr>
          <w:rFonts w:eastAsia="Times New Roman" w:cs="Times New Roman"/>
        </w:rPr>
        <w:t>factor is significantly, positively associated with donations</w:t>
      </w:r>
      <w:r w:rsidR="008C2634">
        <w:rPr>
          <w:rFonts w:eastAsia="Times New Roman" w:cs="Times New Roman"/>
        </w:rPr>
        <w:t>.</w:t>
      </w:r>
      <w:r w:rsidR="00E738BB">
        <w:rPr>
          <w:rFonts w:eastAsia="Times New Roman" w:cs="Times New Roman"/>
        </w:rPr>
        <w:t xml:space="preserve">  </w:t>
      </w:r>
      <w:r w:rsidR="00EB249A">
        <w:rPr>
          <w:rFonts w:eastAsia="Times New Roman" w:cs="Times New Roman"/>
        </w:rPr>
        <w:t xml:space="preserve">In Table 5 the authors tabulate </w:t>
      </w:r>
      <w:r w:rsidR="007F426B">
        <w:rPr>
          <w:rFonts w:eastAsia="Times New Roman" w:cs="Times New Roman"/>
        </w:rPr>
        <w:t xml:space="preserve">the effect of governance on donations by donation type.  </w:t>
      </w:r>
      <w:r w:rsidR="00E738BB">
        <w:rPr>
          <w:rFonts w:eastAsia="Times New Roman" w:cs="Times New Roman"/>
        </w:rPr>
        <w:t xml:space="preserve">It is interesting to note that </w:t>
      </w:r>
      <w:r w:rsidR="007F426B">
        <w:rPr>
          <w:rFonts w:eastAsia="Times New Roman" w:cs="Times New Roman"/>
        </w:rPr>
        <w:t>t</w:t>
      </w:r>
      <w:r w:rsidR="00E738BB">
        <w:rPr>
          <w:rFonts w:eastAsia="Times New Roman" w:cs="Times New Roman"/>
        </w:rPr>
        <w:t xml:space="preserve">he audit factor </w:t>
      </w:r>
      <w:r w:rsidR="001211E6">
        <w:rPr>
          <w:rFonts w:eastAsia="Times New Roman" w:cs="Times New Roman"/>
        </w:rPr>
        <w:t>was significant at the 1 percent level</w:t>
      </w:r>
      <w:r w:rsidR="007F426B">
        <w:rPr>
          <w:rFonts w:eastAsia="Times New Roman" w:cs="Times New Roman"/>
        </w:rPr>
        <w:t xml:space="preserve"> for </w:t>
      </w:r>
      <w:r w:rsidR="00AC7280">
        <w:rPr>
          <w:rFonts w:eastAsia="Times New Roman" w:cs="Times New Roman"/>
        </w:rPr>
        <w:t xml:space="preserve">organizations that received </w:t>
      </w:r>
      <w:r w:rsidR="00A66077">
        <w:rPr>
          <w:rFonts w:eastAsia="Times New Roman" w:cs="Times New Roman"/>
        </w:rPr>
        <w:t>government grants, federated campaigns</w:t>
      </w:r>
      <w:r w:rsidR="00B002F7">
        <w:rPr>
          <w:rFonts w:eastAsia="Times New Roman" w:cs="Times New Roman"/>
        </w:rPr>
        <w:t xml:space="preserve"> (i.e. United Way) </w:t>
      </w:r>
      <w:r w:rsidR="00C67856">
        <w:rPr>
          <w:rFonts w:eastAsia="Times New Roman" w:cs="Times New Roman"/>
        </w:rPr>
        <w:t>or had large donors (measured as at least one donor who gave $5,000</w:t>
      </w:r>
      <w:r w:rsidR="00E437A0">
        <w:rPr>
          <w:rFonts w:eastAsia="Times New Roman" w:cs="Times New Roman"/>
        </w:rPr>
        <w:t>)</w:t>
      </w:r>
      <w:r w:rsidR="00C67856">
        <w:rPr>
          <w:rFonts w:eastAsia="Times New Roman" w:cs="Times New Roman"/>
        </w:rPr>
        <w:t xml:space="preserve">.  </w:t>
      </w:r>
      <w:r w:rsidR="00494D0C">
        <w:rPr>
          <w:rFonts w:eastAsia="Times New Roman" w:cs="Times New Roman"/>
        </w:rPr>
        <w:t>The strong association between the audit factor and government grants and federated campaigns is not su</w:t>
      </w:r>
      <w:r w:rsidR="00172EEB">
        <w:rPr>
          <w:rFonts w:eastAsia="Times New Roman" w:cs="Times New Roman"/>
        </w:rPr>
        <w:t>r</w:t>
      </w:r>
      <w:r w:rsidR="00494D0C">
        <w:rPr>
          <w:rFonts w:eastAsia="Times New Roman" w:cs="Times New Roman"/>
        </w:rPr>
        <w:t>prising</w:t>
      </w:r>
      <w:r w:rsidR="00172EEB">
        <w:rPr>
          <w:rFonts w:eastAsia="Times New Roman" w:cs="Times New Roman"/>
        </w:rPr>
        <w:t xml:space="preserve"> given that an audit is often a condition of receiving those funds.</w:t>
      </w:r>
      <w:r w:rsidR="00F5172B">
        <w:rPr>
          <w:rFonts w:eastAsia="Times New Roman" w:cs="Times New Roman"/>
        </w:rPr>
        <w:t xml:space="preserve">  For donations </w:t>
      </w:r>
      <w:r w:rsidR="00054493">
        <w:rPr>
          <w:rFonts w:eastAsia="Times New Roman" w:cs="Times New Roman"/>
        </w:rPr>
        <w:t>that were not government grants</w:t>
      </w:r>
      <w:r w:rsidR="00A908AD">
        <w:rPr>
          <w:rFonts w:eastAsia="Times New Roman" w:cs="Times New Roman"/>
        </w:rPr>
        <w:t xml:space="preserve"> or proceeds from federated campaigns, </w:t>
      </w:r>
      <w:r w:rsidR="003C518D">
        <w:rPr>
          <w:rFonts w:eastAsia="Times New Roman" w:cs="Times New Roman"/>
        </w:rPr>
        <w:t xml:space="preserve">the audit factor was significant at the 10 percent level (n = </w:t>
      </w:r>
      <w:r w:rsidR="003059FD">
        <w:rPr>
          <w:rFonts w:eastAsia="Times New Roman" w:cs="Times New Roman"/>
        </w:rPr>
        <w:t>15,560).</w:t>
      </w:r>
      <w:r w:rsidR="00172EEB">
        <w:rPr>
          <w:rFonts w:eastAsia="Times New Roman" w:cs="Times New Roman"/>
        </w:rPr>
        <w:t xml:space="preserve"> </w:t>
      </w:r>
      <w:r w:rsidR="00494D0C">
        <w:rPr>
          <w:rFonts w:eastAsia="Times New Roman" w:cs="Times New Roman"/>
        </w:rPr>
        <w:t xml:space="preserve"> </w:t>
      </w:r>
      <w:r w:rsidR="00B002F7">
        <w:rPr>
          <w:rFonts w:eastAsia="Times New Roman" w:cs="Times New Roman"/>
        </w:rPr>
        <w:t xml:space="preserve"> </w:t>
      </w:r>
      <w:r w:rsidR="001211E6">
        <w:rPr>
          <w:rFonts w:eastAsia="Times New Roman" w:cs="Times New Roman"/>
        </w:rPr>
        <w:t xml:space="preserve"> </w:t>
      </w:r>
      <w:r w:rsidR="005E6A23">
        <w:rPr>
          <w:rFonts w:eastAsia="Times New Roman" w:cs="Times New Roman"/>
        </w:rPr>
        <w:t xml:space="preserve">  </w:t>
      </w:r>
      <w:r w:rsidR="00E94054">
        <w:rPr>
          <w:rFonts w:eastAsia="Times New Roman" w:cs="Times New Roman"/>
        </w:rPr>
        <w:t xml:space="preserve"> </w:t>
      </w:r>
      <w:r w:rsidR="00ED7230">
        <w:rPr>
          <w:rFonts w:eastAsia="Times New Roman" w:cs="Times New Roman"/>
        </w:rPr>
        <w:t xml:space="preserve"> </w:t>
      </w:r>
      <w:r w:rsidR="001A1D1D">
        <w:rPr>
          <w:rFonts w:eastAsia="Times New Roman" w:cs="Times New Roman"/>
        </w:rPr>
        <w:t xml:space="preserve"> </w:t>
      </w:r>
    </w:p>
    <w:p w14:paraId="03E890BC" w14:textId="43D0515E" w:rsidR="00E2409C" w:rsidRDefault="008C2634" w:rsidP="00E2409C">
      <w:pPr>
        <w:ind w:firstLine="720"/>
        <w:rPr>
          <w:rFonts w:eastAsia="Times New Roman" w:cs="Times New Roman"/>
        </w:rPr>
      </w:pPr>
      <w:r>
        <w:rPr>
          <w:rFonts w:eastAsia="Times New Roman" w:cs="Times New Roman"/>
        </w:rPr>
        <w:t>U</w:t>
      </w:r>
      <w:r w:rsidR="00F27CC7">
        <w:rPr>
          <w:rFonts w:eastAsia="Times New Roman" w:cs="Times New Roman"/>
        </w:rPr>
        <w:t xml:space="preserve">sing archival data, </w:t>
      </w:r>
      <w:r w:rsidR="00583906">
        <w:rPr>
          <w:rFonts w:eastAsia="Times New Roman" w:cs="Times New Roman"/>
        </w:rPr>
        <w:t xml:space="preserve">a working paper by </w:t>
      </w:r>
      <w:r w:rsidR="00E2409C">
        <w:rPr>
          <w:rFonts w:eastAsia="Times New Roman" w:cs="Times New Roman"/>
        </w:rPr>
        <w:t xml:space="preserve">Duguay (2018) evaluates </w:t>
      </w:r>
      <w:r w:rsidR="00730E84">
        <w:rPr>
          <w:rFonts w:eastAsia="Times New Roman" w:cs="Times New Roman"/>
        </w:rPr>
        <w:t>how donor behavior is affected when audits are mandated.</w:t>
      </w:r>
      <w:r w:rsidR="009121E5">
        <w:rPr>
          <w:rFonts w:eastAsia="Times New Roman" w:cs="Times New Roman"/>
        </w:rPr>
        <w:t xml:space="preserve">  </w:t>
      </w:r>
      <w:r w:rsidR="000D3CDF">
        <w:rPr>
          <w:rFonts w:eastAsia="Times New Roman" w:cs="Times New Roman"/>
        </w:rPr>
        <w:t>Examining this question is possible since s</w:t>
      </w:r>
      <w:r w:rsidR="009121E5">
        <w:rPr>
          <w:rFonts w:eastAsia="Times New Roman" w:cs="Times New Roman"/>
        </w:rPr>
        <w:t xml:space="preserve">ome states </w:t>
      </w:r>
      <w:r w:rsidR="009121E5">
        <w:rPr>
          <w:rFonts w:eastAsia="Times New Roman" w:cs="Times New Roman"/>
        </w:rPr>
        <w:lastRenderedPageBreak/>
        <w:t>require nonprofits that meet certain size thresholds to have an audit</w:t>
      </w:r>
      <w:r w:rsidR="008A33A8">
        <w:rPr>
          <w:rFonts w:eastAsia="Times New Roman" w:cs="Times New Roman"/>
        </w:rPr>
        <w:t>.</w:t>
      </w:r>
      <w:r w:rsidR="005A1B23">
        <w:rPr>
          <w:rStyle w:val="FootnoteReference"/>
          <w:rFonts w:eastAsia="Times New Roman" w:cs="Times New Roman"/>
        </w:rPr>
        <w:footnoteReference w:id="27"/>
      </w:r>
      <w:r w:rsidR="000D3CDF">
        <w:rPr>
          <w:rFonts w:eastAsia="Times New Roman" w:cs="Times New Roman"/>
        </w:rPr>
        <w:t xml:space="preserve">  </w:t>
      </w:r>
      <w:r w:rsidR="00747700">
        <w:rPr>
          <w:rFonts w:eastAsia="Times New Roman" w:cs="Times New Roman"/>
        </w:rPr>
        <w:t>Du</w:t>
      </w:r>
      <w:r w:rsidR="00AD585F">
        <w:rPr>
          <w:rFonts w:eastAsia="Times New Roman" w:cs="Times New Roman"/>
        </w:rPr>
        <w:t>g</w:t>
      </w:r>
      <w:r w:rsidR="00747700">
        <w:rPr>
          <w:rFonts w:eastAsia="Times New Roman" w:cs="Times New Roman"/>
        </w:rPr>
        <w:t xml:space="preserve">uay </w:t>
      </w:r>
      <w:r w:rsidR="00972493">
        <w:rPr>
          <w:rFonts w:eastAsia="Times New Roman" w:cs="Times New Roman"/>
        </w:rPr>
        <w:t xml:space="preserve">(2018) </w:t>
      </w:r>
      <w:r w:rsidR="00747700">
        <w:rPr>
          <w:rFonts w:eastAsia="Times New Roman" w:cs="Times New Roman"/>
        </w:rPr>
        <w:t>posits that</w:t>
      </w:r>
      <w:r w:rsidR="00F9438E">
        <w:rPr>
          <w:rFonts w:eastAsia="Times New Roman" w:cs="Times New Roman"/>
        </w:rPr>
        <w:t>, for</w:t>
      </w:r>
      <w:r w:rsidR="00747700">
        <w:rPr>
          <w:rFonts w:eastAsia="Times New Roman" w:cs="Times New Roman"/>
        </w:rPr>
        <w:t xml:space="preserve"> </w:t>
      </w:r>
      <w:r w:rsidR="00E2409C">
        <w:rPr>
          <w:rFonts w:eastAsia="Times New Roman" w:cs="Times New Roman"/>
        </w:rPr>
        <w:t>many donors</w:t>
      </w:r>
      <w:r w:rsidR="00F9438E">
        <w:rPr>
          <w:rFonts w:eastAsia="Times New Roman" w:cs="Times New Roman"/>
        </w:rPr>
        <w:t xml:space="preserve">, it is </w:t>
      </w:r>
      <w:r w:rsidR="001A34C7">
        <w:rPr>
          <w:rFonts w:eastAsia="Times New Roman" w:cs="Times New Roman"/>
        </w:rPr>
        <w:t>prohibitively</w:t>
      </w:r>
      <w:r w:rsidR="00F9438E">
        <w:rPr>
          <w:rFonts w:eastAsia="Times New Roman" w:cs="Times New Roman"/>
        </w:rPr>
        <w:t xml:space="preserve"> costly to consult charities financial filings to determine which organizations report information that reflects efficient and legitimate operations.  However, an audit mandate can lead donors to believe that charities are better monitored, thus </w:t>
      </w:r>
      <w:r w:rsidR="00743E83">
        <w:rPr>
          <w:rFonts w:eastAsia="Times New Roman" w:cs="Times New Roman"/>
        </w:rPr>
        <w:t>reduc</w:t>
      </w:r>
      <w:r w:rsidR="00F9438E">
        <w:rPr>
          <w:rFonts w:eastAsia="Times New Roman" w:cs="Times New Roman"/>
        </w:rPr>
        <w:t>ing</w:t>
      </w:r>
      <w:r w:rsidR="00743E83">
        <w:rPr>
          <w:rFonts w:eastAsia="Times New Roman" w:cs="Times New Roman"/>
        </w:rPr>
        <w:t xml:space="preserve"> information frictions</w:t>
      </w:r>
      <w:r w:rsidR="00E2409C">
        <w:rPr>
          <w:rFonts w:eastAsia="Times New Roman" w:cs="Times New Roman"/>
        </w:rPr>
        <w:t>.</w:t>
      </w:r>
      <w:r w:rsidR="008A33A8">
        <w:rPr>
          <w:rFonts w:eastAsia="Times New Roman" w:cs="Times New Roman"/>
        </w:rPr>
        <w:t xml:space="preserve">  The author concludes that </w:t>
      </w:r>
      <w:r w:rsidR="00583906">
        <w:rPr>
          <w:rFonts w:eastAsia="Times New Roman" w:cs="Times New Roman"/>
        </w:rPr>
        <w:t>t</w:t>
      </w:r>
      <w:r w:rsidR="008A33A8">
        <w:rPr>
          <w:rFonts w:eastAsia="Times New Roman" w:cs="Times New Roman"/>
        </w:rPr>
        <w:t xml:space="preserve">he </w:t>
      </w:r>
      <w:r w:rsidR="00583906">
        <w:rPr>
          <w:rFonts w:eastAsia="Times New Roman" w:cs="Times New Roman"/>
        </w:rPr>
        <w:t>v</w:t>
      </w:r>
      <w:r w:rsidR="008A33A8">
        <w:rPr>
          <w:rFonts w:eastAsia="Times New Roman" w:cs="Times New Roman"/>
        </w:rPr>
        <w:t xml:space="preserve">ariations in donor behavior that </w:t>
      </w:r>
      <w:r w:rsidR="00583906">
        <w:rPr>
          <w:rFonts w:eastAsia="Times New Roman" w:cs="Times New Roman"/>
        </w:rPr>
        <w:t xml:space="preserve">he finds </w:t>
      </w:r>
      <w:r w:rsidR="008A33A8">
        <w:rPr>
          <w:rFonts w:eastAsia="Times New Roman" w:cs="Times New Roman"/>
        </w:rPr>
        <w:t>suggest that mandated audits reduce information frictions</w:t>
      </w:r>
      <w:r w:rsidR="00583906">
        <w:rPr>
          <w:rFonts w:eastAsia="Times New Roman" w:cs="Times New Roman"/>
        </w:rPr>
        <w:t xml:space="preserve">.  A significant underlying assumption of Duguay </w:t>
      </w:r>
      <w:r w:rsidR="00972493">
        <w:rPr>
          <w:rFonts w:eastAsia="Times New Roman" w:cs="Times New Roman"/>
        </w:rPr>
        <w:t xml:space="preserve">(2018) </w:t>
      </w:r>
      <w:r w:rsidR="00583906">
        <w:rPr>
          <w:rFonts w:eastAsia="Times New Roman" w:cs="Times New Roman"/>
        </w:rPr>
        <w:t xml:space="preserve">is that donors have some awareness of the audit regulation. </w:t>
      </w:r>
    </w:p>
    <w:p w14:paraId="04B2868C" w14:textId="12062FE4" w:rsidR="00717B0E" w:rsidRPr="00E5446C" w:rsidRDefault="00137C1E" w:rsidP="001C03C6">
      <w:pPr>
        <w:pStyle w:val="Heading3"/>
        <w:rPr>
          <w:rFonts w:ascii="Times New Roman" w:eastAsia="Times New Roman" w:hAnsi="Times New Roman" w:cs="Times New Roman"/>
          <w:b/>
          <w:i/>
          <w:color w:val="auto"/>
        </w:rPr>
      </w:pPr>
      <w:bookmarkStart w:id="16" w:name="_Toc7435169"/>
      <w:r w:rsidRPr="00E5446C">
        <w:rPr>
          <w:rFonts w:ascii="Times New Roman" w:eastAsia="Times New Roman" w:hAnsi="Times New Roman" w:cs="Times New Roman"/>
          <w:b/>
          <w:i/>
          <w:color w:val="auto"/>
        </w:rPr>
        <w:t xml:space="preserve">2.4.1 </w:t>
      </w:r>
      <w:r w:rsidR="00387842" w:rsidRPr="00E5446C">
        <w:rPr>
          <w:rFonts w:ascii="Times New Roman" w:eastAsia="Times New Roman" w:hAnsi="Times New Roman" w:cs="Times New Roman"/>
          <w:b/>
          <w:i/>
          <w:color w:val="auto"/>
        </w:rPr>
        <w:t>Audit</w:t>
      </w:r>
      <w:r w:rsidR="00D319D1" w:rsidRPr="00E5446C">
        <w:rPr>
          <w:rFonts w:ascii="Times New Roman" w:eastAsia="Times New Roman" w:hAnsi="Times New Roman" w:cs="Times New Roman"/>
          <w:b/>
          <w:i/>
          <w:color w:val="auto"/>
        </w:rPr>
        <w:t xml:space="preserve"> Availability as a Factor in </w:t>
      </w:r>
      <w:r w:rsidR="00112174" w:rsidRPr="00E5446C">
        <w:rPr>
          <w:rFonts w:ascii="Times New Roman" w:eastAsia="Times New Roman" w:hAnsi="Times New Roman" w:cs="Times New Roman"/>
          <w:b/>
          <w:i/>
          <w:color w:val="auto"/>
        </w:rPr>
        <w:t xml:space="preserve">Interpreting </w:t>
      </w:r>
      <w:r w:rsidR="00D319D1" w:rsidRPr="00E5446C">
        <w:rPr>
          <w:rFonts w:ascii="Times New Roman" w:eastAsia="Times New Roman" w:hAnsi="Times New Roman" w:cs="Times New Roman"/>
          <w:b/>
          <w:i/>
          <w:color w:val="auto"/>
        </w:rPr>
        <w:t>Archival Research</w:t>
      </w:r>
      <w:bookmarkEnd w:id="16"/>
    </w:p>
    <w:p w14:paraId="243525D3" w14:textId="0B3B8E3F" w:rsidR="00654CB7" w:rsidRDefault="001949CF" w:rsidP="00E2409C">
      <w:pPr>
        <w:ind w:firstLine="720"/>
        <w:rPr>
          <w:rFonts w:eastAsia="Times New Roman" w:cs="Times New Roman"/>
          <w:szCs w:val="24"/>
        </w:rPr>
      </w:pPr>
      <w:r>
        <w:rPr>
          <w:rFonts w:eastAsia="Times New Roman" w:cs="Times New Roman"/>
          <w:szCs w:val="24"/>
        </w:rPr>
        <w:t xml:space="preserve">The archival studies reviewed above </w:t>
      </w:r>
      <w:r w:rsidR="00740DB9">
        <w:rPr>
          <w:rFonts w:eastAsia="Times New Roman" w:cs="Times New Roman"/>
          <w:szCs w:val="24"/>
        </w:rPr>
        <w:t xml:space="preserve">show an association between </w:t>
      </w:r>
      <w:r w:rsidR="00513991">
        <w:rPr>
          <w:rFonts w:eastAsia="Times New Roman" w:cs="Times New Roman"/>
          <w:szCs w:val="24"/>
        </w:rPr>
        <w:t xml:space="preserve">donations and </w:t>
      </w:r>
      <w:r w:rsidR="002523D1">
        <w:rPr>
          <w:rFonts w:eastAsia="Times New Roman" w:cs="Times New Roman"/>
          <w:szCs w:val="24"/>
        </w:rPr>
        <w:t xml:space="preserve">the presence of an audit, </w:t>
      </w:r>
      <w:r w:rsidR="00244D7C">
        <w:rPr>
          <w:rFonts w:eastAsia="Times New Roman" w:cs="Times New Roman"/>
          <w:szCs w:val="24"/>
        </w:rPr>
        <w:t xml:space="preserve">donations and </w:t>
      </w:r>
      <w:r w:rsidR="00EC06D7">
        <w:rPr>
          <w:rFonts w:eastAsia="Times New Roman" w:cs="Times New Roman"/>
          <w:szCs w:val="24"/>
        </w:rPr>
        <w:t>the findings of an audit</w:t>
      </w:r>
      <w:r w:rsidR="000C0A5E">
        <w:rPr>
          <w:rFonts w:eastAsia="Times New Roman" w:cs="Times New Roman"/>
          <w:szCs w:val="24"/>
        </w:rPr>
        <w:t>,</w:t>
      </w:r>
      <w:r w:rsidR="007F7FEE">
        <w:rPr>
          <w:rFonts w:eastAsia="Times New Roman" w:cs="Times New Roman"/>
          <w:szCs w:val="24"/>
        </w:rPr>
        <w:t xml:space="preserve"> and </w:t>
      </w:r>
      <w:r w:rsidR="00244D7C">
        <w:rPr>
          <w:rFonts w:eastAsia="Times New Roman" w:cs="Times New Roman"/>
          <w:szCs w:val="24"/>
        </w:rPr>
        <w:t xml:space="preserve">donations and </w:t>
      </w:r>
      <w:r w:rsidR="009536B8">
        <w:rPr>
          <w:rFonts w:eastAsia="Times New Roman" w:cs="Times New Roman"/>
          <w:szCs w:val="24"/>
        </w:rPr>
        <w:t>auditor characteristics</w:t>
      </w:r>
      <w:r w:rsidR="00513991">
        <w:rPr>
          <w:rFonts w:eastAsia="Times New Roman" w:cs="Times New Roman"/>
          <w:szCs w:val="24"/>
        </w:rPr>
        <w:t xml:space="preserve">.  </w:t>
      </w:r>
      <w:r w:rsidR="0059697D">
        <w:rPr>
          <w:rFonts w:eastAsia="Times New Roman" w:cs="Times New Roman"/>
          <w:szCs w:val="24"/>
        </w:rPr>
        <w:t>Th</w:t>
      </w:r>
      <w:r w:rsidR="00EA6893">
        <w:rPr>
          <w:rFonts w:eastAsia="Times New Roman" w:cs="Times New Roman"/>
          <w:szCs w:val="24"/>
        </w:rPr>
        <w:t>ese results</w:t>
      </w:r>
      <w:r w:rsidR="0059697D">
        <w:rPr>
          <w:rFonts w:eastAsia="Times New Roman" w:cs="Times New Roman"/>
          <w:szCs w:val="24"/>
        </w:rPr>
        <w:t xml:space="preserve"> </w:t>
      </w:r>
      <w:r>
        <w:rPr>
          <w:rFonts w:eastAsia="Times New Roman" w:cs="Times New Roman"/>
          <w:szCs w:val="24"/>
        </w:rPr>
        <w:t>suggest that donors use audited financial statements when making giving decisions</w:t>
      </w:r>
      <w:r w:rsidR="00EA6893">
        <w:rPr>
          <w:rFonts w:eastAsia="Times New Roman" w:cs="Times New Roman"/>
          <w:szCs w:val="24"/>
        </w:rPr>
        <w:t>.</w:t>
      </w:r>
      <w:r w:rsidR="00646288">
        <w:rPr>
          <w:rFonts w:eastAsia="Times New Roman" w:cs="Times New Roman"/>
          <w:szCs w:val="24"/>
        </w:rPr>
        <w:t xml:space="preserve">  </w:t>
      </w:r>
      <w:r w:rsidR="00A91CCC">
        <w:rPr>
          <w:rFonts w:eastAsia="Times New Roman" w:cs="Times New Roman"/>
          <w:szCs w:val="24"/>
        </w:rPr>
        <w:t xml:space="preserve">A confounding factor </w:t>
      </w:r>
      <w:r w:rsidR="00324EFE">
        <w:rPr>
          <w:rFonts w:eastAsia="Times New Roman" w:cs="Times New Roman"/>
          <w:szCs w:val="24"/>
        </w:rPr>
        <w:t>in these</w:t>
      </w:r>
      <w:r w:rsidR="00AA684A">
        <w:rPr>
          <w:rFonts w:eastAsia="Times New Roman" w:cs="Times New Roman"/>
          <w:szCs w:val="24"/>
        </w:rPr>
        <w:t xml:space="preserve"> archival </w:t>
      </w:r>
      <w:r w:rsidR="007178CA">
        <w:rPr>
          <w:rFonts w:eastAsia="Times New Roman" w:cs="Times New Roman"/>
          <w:szCs w:val="24"/>
        </w:rPr>
        <w:t>studies is that e</w:t>
      </w:r>
      <w:r w:rsidR="00955CAD">
        <w:rPr>
          <w:rFonts w:eastAsia="Times New Roman" w:cs="Times New Roman"/>
          <w:szCs w:val="24"/>
        </w:rPr>
        <w:t xml:space="preserve">xtant research </w:t>
      </w:r>
      <w:r w:rsidR="00411291">
        <w:rPr>
          <w:rFonts w:eastAsia="Times New Roman" w:cs="Times New Roman"/>
          <w:szCs w:val="24"/>
        </w:rPr>
        <w:t>indicate</w:t>
      </w:r>
      <w:r w:rsidR="00AF0D4F">
        <w:rPr>
          <w:rFonts w:eastAsia="Times New Roman" w:cs="Times New Roman"/>
          <w:szCs w:val="24"/>
        </w:rPr>
        <w:t>s</w:t>
      </w:r>
      <w:r w:rsidR="00411291">
        <w:rPr>
          <w:rFonts w:eastAsia="Times New Roman" w:cs="Times New Roman"/>
          <w:szCs w:val="24"/>
        </w:rPr>
        <w:t xml:space="preserve"> that audits of nonprofits are generally not easily accessible to donors</w:t>
      </w:r>
      <w:r w:rsidR="005A5AE8">
        <w:rPr>
          <w:rFonts w:eastAsia="Times New Roman" w:cs="Times New Roman"/>
          <w:szCs w:val="24"/>
        </w:rPr>
        <w:t>.</w:t>
      </w:r>
    </w:p>
    <w:p w14:paraId="148A1730" w14:textId="602B3EB1" w:rsidR="001949CF" w:rsidRDefault="001D227F" w:rsidP="00E2409C">
      <w:pPr>
        <w:ind w:firstLine="720"/>
        <w:rPr>
          <w:rFonts w:eastAsia="Times New Roman" w:cs="Times New Roman"/>
          <w:szCs w:val="24"/>
        </w:rPr>
      </w:pPr>
      <w:r>
        <w:rPr>
          <w:rFonts w:eastAsia="Times New Roman" w:cs="Times New Roman"/>
        </w:rPr>
        <w:t xml:space="preserve">Of the studies that I am aware of, </w:t>
      </w:r>
      <w:r w:rsidRPr="1995FC7A">
        <w:rPr>
          <w:rFonts w:eastAsia="Times New Roman" w:cs="Times New Roman"/>
        </w:rPr>
        <w:t xml:space="preserve">Kitching (2009) </w:t>
      </w:r>
      <w:r>
        <w:rPr>
          <w:rFonts w:eastAsia="Times New Roman" w:cs="Times New Roman"/>
        </w:rPr>
        <w:t xml:space="preserve">reports the highest rate of audit accessibility.  Kitching </w:t>
      </w:r>
      <w:r w:rsidRPr="1995FC7A">
        <w:rPr>
          <w:rFonts w:eastAsia="Times New Roman" w:cs="Times New Roman"/>
        </w:rPr>
        <w:t xml:space="preserve">noted that “more than 50%” of her sample, drawn from </w:t>
      </w:r>
      <w:r>
        <w:rPr>
          <w:rFonts w:eastAsia="Times New Roman" w:cs="Times New Roman"/>
        </w:rPr>
        <w:t xml:space="preserve">228 of </w:t>
      </w:r>
      <w:r w:rsidRPr="1995FC7A">
        <w:rPr>
          <w:rFonts w:eastAsia="Times New Roman" w:cs="Times New Roman"/>
        </w:rPr>
        <w:t xml:space="preserve">the largest, most widely known charities, made their complete audit available on their websites (p. </w:t>
      </w:r>
      <w:r>
        <w:rPr>
          <w:rFonts w:eastAsia="Times New Roman" w:cs="Times New Roman"/>
        </w:rPr>
        <w:t>513</w:t>
      </w:r>
      <w:r w:rsidRPr="1995FC7A">
        <w:rPr>
          <w:rFonts w:eastAsia="Times New Roman" w:cs="Times New Roman"/>
        </w:rPr>
        <w:t>, footnote 9).</w:t>
      </w:r>
      <w:r>
        <w:rPr>
          <w:rFonts w:eastAsia="Times New Roman" w:cs="Times New Roman"/>
        </w:rPr>
        <w:t xml:space="preserve">  Other studies </w:t>
      </w:r>
      <w:r w:rsidR="003A3999">
        <w:rPr>
          <w:rFonts w:eastAsia="Times New Roman" w:cs="Times New Roman"/>
        </w:rPr>
        <w:t xml:space="preserve">indicate </w:t>
      </w:r>
      <w:r w:rsidR="006C77C9">
        <w:rPr>
          <w:rFonts w:eastAsia="Times New Roman" w:cs="Times New Roman"/>
        </w:rPr>
        <w:t xml:space="preserve">far less audit accessibility.  </w:t>
      </w:r>
      <w:r w:rsidR="0070750E" w:rsidRPr="1995FC7A">
        <w:rPr>
          <w:rFonts w:eastAsia="Times New Roman" w:cs="Times New Roman"/>
        </w:rPr>
        <w:t>Gordon, Khumawala, Kraut and Neely (2010) studied a non-random sample of 75 relatively large NFP’s and found that only 36% posted their audited financial statements on their website</w:t>
      </w:r>
      <w:r w:rsidR="0070750E">
        <w:rPr>
          <w:rFonts w:eastAsia="Times New Roman" w:cs="Times New Roman"/>
        </w:rPr>
        <w:t xml:space="preserve">.  </w:t>
      </w:r>
      <w:r w:rsidR="0070750E" w:rsidRPr="1995FC7A">
        <w:rPr>
          <w:rFonts w:eastAsia="Times New Roman" w:cs="Times New Roman"/>
        </w:rPr>
        <w:t>Using more recent data, Kirk and Abrahams (2017) examine</w:t>
      </w:r>
      <w:r w:rsidR="0070750E">
        <w:rPr>
          <w:rFonts w:eastAsia="Times New Roman" w:cs="Times New Roman"/>
        </w:rPr>
        <w:t>d</w:t>
      </w:r>
      <w:r w:rsidR="0070750E" w:rsidRPr="1995FC7A">
        <w:rPr>
          <w:rFonts w:eastAsia="Times New Roman" w:cs="Times New Roman"/>
        </w:rPr>
        <w:t xml:space="preserve"> a sample of 431 public charity websites and f</w:t>
      </w:r>
      <w:r w:rsidR="0070750E">
        <w:rPr>
          <w:rFonts w:eastAsia="Times New Roman" w:cs="Times New Roman"/>
        </w:rPr>
        <w:t>ou</w:t>
      </w:r>
      <w:r w:rsidR="0070750E" w:rsidRPr="1995FC7A">
        <w:rPr>
          <w:rFonts w:eastAsia="Times New Roman" w:cs="Times New Roman"/>
        </w:rPr>
        <w:t xml:space="preserve">nd that only 20% post any annual reports or financial disclosures </w:t>
      </w:r>
      <w:r w:rsidR="0070750E">
        <w:rPr>
          <w:rFonts w:eastAsia="Times New Roman" w:cs="Times New Roman"/>
        </w:rPr>
        <w:t xml:space="preserve">on their website </w:t>
      </w:r>
      <w:r w:rsidR="0070750E" w:rsidRPr="1995FC7A">
        <w:rPr>
          <w:rFonts w:eastAsia="Times New Roman" w:cs="Times New Roman"/>
        </w:rPr>
        <w:t>(p</w:t>
      </w:r>
      <w:r w:rsidR="0070750E">
        <w:rPr>
          <w:rFonts w:eastAsia="Times New Roman" w:cs="Times New Roman"/>
        </w:rPr>
        <w:t>.</w:t>
      </w:r>
      <w:r w:rsidR="0070750E" w:rsidRPr="1995FC7A">
        <w:rPr>
          <w:rFonts w:eastAsia="Times New Roman" w:cs="Times New Roman"/>
        </w:rPr>
        <w:t xml:space="preserve"> 481 and Appendix A).</w:t>
      </w:r>
      <w:r w:rsidR="003910AD">
        <w:rPr>
          <w:rFonts w:eastAsia="Times New Roman" w:cs="Times New Roman"/>
        </w:rPr>
        <w:t xml:space="preserve"> </w:t>
      </w:r>
      <w:r w:rsidR="001949CF">
        <w:rPr>
          <w:rFonts w:eastAsia="Times New Roman" w:cs="Times New Roman"/>
          <w:szCs w:val="24"/>
        </w:rPr>
        <w:t xml:space="preserve">  </w:t>
      </w:r>
    </w:p>
    <w:p w14:paraId="7BC306CB" w14:textId="2993A9B9" w:rsidR="00E2409C" w:rsidRDefault="00B23259" w:rsidP="00E2409C">
      <w:pPr>
        <w:ind w:firstLine="720"/>
        <w:rPr>
          <w:rFonts w:eastAsia="Times New Roman" w:cs="Times New Roman"/>
          <w:szCs w:val="24"/>
        </w:rPr>
      </w:pPr>
      <w:r>
        <w:rPr>
          <w:rFonts w:eastAsia="Times New Roman" w:cs="Times New Roman"/>
        </w:rPr>
        <w:t xml:space="preserve">It is possible that </w:t>
      </w:r>
      <w:r w:rsidR="00AF7D9D">
        <w:rPr>
          <w:rFonts w:eastAsia="Times New Roman" w:cs="Times New Roman"/>
        </w:rPr>
        <w:t xml:space="preserve">charities </w:t>
      </w:r>
      <w:r w:rsidR="00560E06">
        <w:rPr>
          <w:rFonts w:eastAsia="Times New Roman" w:cs="Times New Roman"/>
        </w:rPr>
        <w:t>might make their audit</w:t>
      </w:r>
      <w:r w:rsidR="00A142E4">
        <w:rPr>
          <w:rFonts w:eastAsia="Times New Roman" w:cs="Times New Roman"/>
        </w:rPr>
        <w:t>s</w:t>
      </w:r>
      <w:r w:rsidR="00560E06">
        <w:rPr>
          <w:rFonts w:eastAsia="Times New Roman" w:cs="Times New Roman"/>
        </w:rPr>
        <w:t xml:space="preserve"> available </w:t>
      </w:r>
      <w:r w:rsidR="004E5930">
        <w:rPr>
          <w:rFonts w:eastAsia="Times New Roman" w:cs="Times New Roman"/>
        </w:rPr>
        <w:t>through other outlets</w:t>
      </w:r>
      <w:r w:rsidR="00667FDB">
        <w:rPr>
          <w:rFonts w:eastAsia="Times New Roman" w:cs="Times New Roman"/>
        </w:rPr>
        <w:t xml:space="preserve">, rather </w:t>
      </w:r>
      <w:r w:rsidR="00560E06">
        <w:rPr>
          <w:rFonts w:eastAsia="Times New Roman" w:cs="Times New Roman"/>
        </w:rPr>
        <w:t xml:space="preserve">than </w:t>
      </w:r>
      <w:r w:rsidR="00D90F5E">
        <w:rPr>
          <w:rFonts w:eastAsia="Times New Roman" w:cs="Times New Roman"/>
        </w:rPr>
        <w:t xml:space="preserve">via their own website.  </w:t>
      </w:r>
      <w:r w:rsidR="007F4EEB">
        <w:rPr>
          <w:rFonts w:eastAsia="Times New Roman" w:cs="Times New Roman"/>
        </w:rPr>
        <w:t xml:space="preserve">In addition to </w:t>
      </w:r>
      <w:r w:rsidR="00AF56DD">
        <w:rPr>
          <w:rFonts w:eastAsia="Times New Roman" w:cs="Times New Roman"/>
        </w:rPr>
        <w:t xml:space="preserve">the option of </w:t>
      </w:r>
      <w:r w:rsidR="007F4EEB">
        <w:rPr>
          <w:rFonts w:eastAsia="Times New Roman" w:cs="Times New Roman"/>
        </w:rPr>
        <w:t xml:space="preserve">making the audit easily accessible on its </w:t>
      </w:r>
      <w:r w:rsidR="00E8256F">
        <w:rPr>
          <w:rFonts w:eastAsia="Times New Roman" w:cs="Times New Roman"/>
        </w:rPr>
        <w:t xml:space="preserve">own </w:t>
      </w:r>
      <w:r w:rsidR="007F4EEB">
        <w:rPr>
          <w:rFonts w:eastAsia="Times New Roman" w:cs="Times New Roman"/>
        </w:rPr>
        <w:t xml:space="preserve">website, </w:t>
      </w:r>
      <w:r w:rsidR="00E8256F">
        <w:rPr>
          <w:rFonts w:eastAsia="Times New Roman" w:cs="Times New Roman"/>
        </w:rPr>
        <w:t xml:space="preserve">a </w:t>
      </w:r>
      <w:r w:rsidR="007F4EEB">
        <w:rPr>
          <w:rFonts w:eastAsia="Times New Roman" w:cs="Times New Roman"/>
        </w:rPr>
        <w:t>charit</w:t>
      </w:r>
      <w:r w:rsidR="00E8256F">
        <w:rPr>
          <w:rFonts w:eastAsia="Times New Roman" w:cs="Times New Roman"/>
        </w:rPr>
        <w:t>y</w:t>
      </w:r>
      <w:r w:rsidR="00BF3B76">
        <w:rPr>
          <w:rFonts w:eastAsia="Times New Roman" w:cs="Times New Roman"/>
        </w:rPr>
        <w:t xml:space="preserve"> </w:t>
      </w:r>
      <w:r w:rsidR="00FC5B42">
        <w:rPr>
          <w:rFonts w:eastAsia="Times New Roman" w:cs="Times New Roman"/>
        </w:rPr>
        <w:t>could</w:t>
      </w:r>
      <w:r w:rsidR="00BF3B76">
        <w:rPr>
          <w:rFonts w:eastAsia="Times New Roman" w:cs="Times New Roman"/>
        </w:rPr>
        <w:t xml:space="preserve"> make </w:t>
      </w:r>
      <w:r w:rsidR="00E8256F">
        <w:rPr>
          <w:rFonts w:eastAsia="Times New Roman" w:cs="Times New Roman"/>
        </w:rPr>
        <w:t>its’</w:t>
      </w:r>
      <w:r w:rsidR="00BF3B76">
        <w:rPr>
          <w:rFonts w:eastAsia="Times New Roman" w:cs="Times New Roman"/>
        </w:rPr>
        <w:t xml:space="preserve"> </w:t>
      </w:r>
      <w:r w:rsidR="00FA7D77">
        <w:rPr>
          <w:rFonts w:eastAsia="Times New Roman" w:cs="Times New Roman"/>
        </w:rPr>
        <w:t xml:space="preserve">audit available on </w:t>
      </w:r>
      <w:r w:rsidR="00BF3B76">
        <w:rPr>
          <w:rFonts w:eastAsia="Times New Roman" w:cs="Times New Roman"/>
        </w:rPr>
        <w:t>Guidestar.org</w:t>
      </w:r>
      <w:r w:rsidR="008660CB">
        <w:rPr>
          <w:rFonts w:eastAsia="Times New Roman" w:cs="Times New Roman"/>
        </w:rPr>
        <w:t xml:space="preserve"> (a central repository for Form 990</w:t>
      </w:r>
      <w:r w:rsidR="0021034E">
        <w:rPr>
          <w:rFonts w:eastAsia="Times New Roman" w:cs="Times New Roman"/>
        </w:rPr>
        <w:t xml:space="preserve"> and other nonprofit information</w:t>
      </w:r>
      <w:r w:rsidR="000A10DD">
        <w:rPr>
          <w:rFonts w:eastAsia="Times New Roman" w:cs="Times New Roman"/>
        </w:rPr>
        <w:t xml:space="preserve"> </w:t>
      </w:r>
      <w:r w:rsidR="00F911EE">
        <w:rPr>
          <w:rFonts w:eastAsia="Times New Roman" w:cs="Times New Roman"/>
        </w:rPr>
        <w:t xml:space="preserve">described in section 2.2.2).  </w:t>
      </w:r>
      <w:r w:rsidR="00827B8B">
        <w:rPr>
          <w:rFonts w:eastAsia="Times New Roman" w:cs="Times New Roman"/>
        </w:rPr>
        <w:t xml:space="preserve">Burks (2018) </w:t>
      </w:r>
      <w:r w:rsidR="0021034E">
        <w:rPr>
          <w:rFonts w:eastAsia="Times New Roman" w:cs="Times New Roman"/>
        </w:rPr>
        <w:t>reported that a</w:t>
      </w:r>
      <w:r w:rsidR="00E9256B">
        <w:rPr>
          <w:rFonts w:eastAsia="Times New Roman" w:cs="Times New Roman"/>
        </w:rPr>
        <w:t>bout 13 percent of the organizations on Guidestar with revenues greater than $1,000,000 ma</w:t>
      </w:r>
      <w:r w:rsidR="00A17777">
        <w:rPr>
          <w:rFonts w:eastAsia="Times New Roman" w:cs="Times New Roman"/>
        </w:rPr>
        <w:t>d</w:t>
      </w:r>
      <w:r w:rsidR="00E9256B">
        <w:rPr>
          <w:rFonts w:eastAsia="Times New Roman" w:cs="Times New Roman"/>
        </w:rPr>
        <w:t>e their audits available (23 percent for charities with revenues greater than $10,000,000).</w:t>
      </w:r>
      <w:r w:rsidR="00570F58">
        <w:rPr>
          <w:rFonts w:eastAsia="Times New Roman" w:cs="Times New Roman"/>
        </w:rPr>
        <w:t xml:space="preserve">  </w:t>
      </w:r>
      <w:r w:rsidR="00564E72">
        <w:rPr>
          <w:rFonts w:eastAsia="Times New Roman" w:cs="Times New Roman"/>
        </w:rPr>
        <w:t xml:space="preserve">The </w:t>
      </w:r>
      <w:r w:rsidR="005922FA">
        <w:rPr>
          <w:rFonts w:eastAsia="Times New Roman" w:cs="Times New Roman"/>
        </w:rPr>
        <w:t xml:space="preserve">percentage </w:t>
      </w:r>
      <w:r w:rsidR="00564E72">
        <w:rPr>
          <w:rFonts w:eastAsia="Times New Roman" w:cs="Times New Roman"/>
        </w:rPr>
        <w:t xml:space="preserve">of </w:t>
      </w:r>
      <w:r w:rsidR="0076143C">
        <w:rPr>
          <w:rFonts w:eastAsia="Times New Roman" w:cs="Times New Roman"/>
        </w:rPr>
        <w:t xml:space="preserve">these </w:t>
      </w:r>
      <w:r w:rsidR="00F6311F">
        <w:rPr>
          <w:rFonts w:eastAsia="Times New Roman" w:cs="Times New Roman"/>
        </w:rPr>
        <w:t xml:space="preserve">large </w:t>
      </w:r>
      <w:r w:rsidR="005A2EA9">
        <w:rPr>
          <w:rFonts w:eastAsia="Times New Roman" w:cs="Times New Roman"/>
        </w:rPr>
        <w:t xml:space="preserve">nonprofits electing to make their audit available on Guidestar.org </w:t>
      </w:r>
      <w:r w:rsidR="005A2EA9">
        <w:rPr>
          <w:rFonts w:eastAsia="Times New Roman" w:cs="Times New Roman"/>
        </w:rPr>
        <w:lastRenderedPageBreak/>
        <w:t xml:space="preserve">is in stark contrast to the </w:t>
      </w:r>
      <w:r w:rsidR="00D6051F">
        <w:rPr>
          <w:rFonts w:eastAsia="Times New Roman" w:cs="Times New Roman"/>
        </w:rPr>
        <w:t>number of nonprofits that had an audit</w:t>
      </w:r>
      <w:r w:rsidR="0016635C">
        <w:rPr>
          <w:rFonts w:eastAsia="Times New Roman" w:cs="Times New Roman"/>
        </w:rPr>
        <w:t xml:space="preserve"> (</w:t>
      </w:r>
      <w:r w:rsidR="001567D9">
        <w:rPr>
          <w:rFonts w:eastAsia="Times New Roman" w:cs="Times New Roman"/>
        </w:rPr>
        <w:t xml:space="preserve">Burks reports that </w:t>
      </w:r>
      <w:r w:rsidR="005E0A2E">
        <w:rPr>
          <w:rFonts w:eastAsia="Times New Roman" w:cs="Times New Roman"/>
        </w:rPr>
        <w:t xml:space="preserve">in a random sample of </w:t>
      </w:r>
      <w:r w:rsidR="009B7FD1">
        <w:rPr>
          <w:rFonts w:eastAsia="Times New Roman" w:cs="Times New Roman"/>
        </w:rPr>
        <w:t xml:space="preserve">nonprofits, </w:t>
      </w:r>
      <w:r w:rsidR="00366F3B">
        <w:rPr>
          <w:rFonts w:eastAsia="Times New Roman" w:cs="Times New Roman"/>
        </w:rPr>
        <w:t xml:space="preserve">audits were obtained by </w:t>
      </w:r>
      <w:r w:rsidR="00D31E2C">
        <w:rPr>
          <w:rFonts w:eastAsia="Times New Roman" w:cs="Times New Roman"/>
        </w:rPr>
        <w:t xml:space="preserve">85 percent of organizations with revenue from $1 - $2.5 million </w:t>
      </w:r>
      <w:r w:rsidR="00366F3B">
        <w:rPr>
          <w:rFonts w:eastAsia="Times New Roman" w:cs="Times New Roman"/>
        </w:rPr>
        <w:t xml:space="preserve">and </w:t>
      </w:r>
      <w:r w:rsidR="00D31E2C">
        <w:rPr>
          <w:rFonts w:eastAsia="Times New Roman" w:cs="Times New Roman"/>
        </w:rPr>
        <w:t>95</w:t>
      </w:r>
      <w:r w:rsidR="004C0167">
        <w:rPr>
          <w:rFonts w:eastAsia="Times New Roman" w:cs="Times New Roman"/>
        </w:rPr>
        <w:t xml:space="preserve"> percent</w:t>
      </w:r>
      <w:r w:rsidR="00D31E2C">
        <w:rPr>
          <w:rFonts w:eastAsia="Times New Roman" w:cs="Times New Roman"/>
        </w:rPr>
        <w:t xml:space="preserve"> </w:t>
      </w:r>
      <w:r w:rsidR="004C0C0C">
        <w:rPr>
          <w:rFonts w:eastAsia="Times New Roman" w:cs="Times New Roman"/>
        </w:rPr>
        <w:t xml:space="preserve">of </w:t>
      </w:r>
      <w:r w:rsidR="00D31E2C">
        <w:rPr>
          <w:rFonts w:eastAsia="Times New Roman" w:cs="Times New Roman"/>
        </w:rPr>
        <w:t xml:space="preserve">organizations with higher </w:t>
      </w:r>
      <w:r w:rsidR="004C0C0C">
        <w:rPr>
          <w:rFonts w:eastAsia="Times New Roman" w:cs="Times New Roman"/>
        </w:rPr>
        <w:t xml:space="preserve">levels of </w:t>
      </w:r>
      <w:r w:rsidR="00D31E2C">
        <w:rPr>
          <w:rFonts w:eastAsia="Times New Roman" w:cs="Times New Roman"/>
        </w:rPr>
        <w:t>revenue).</w:t>
      </w:r>
      <w:r w:rsidR="0041554C">
        <w:rPr>
          <w:rFonts w:eastAsia="Times New Roman" w:cs="Times New Roman"/>
        </w:rPr>
        <w:t xml:space="preserve">  </w:t>
      </w:r>
      <w:r w:rsidR="004D78FF">
        <w:rPr>
          <w:rFonts w:eastAsia="Times New Roman" w:cs="Times New Roman"/>
        </w:rPr>
        <w:t>Burks</w:t>
      </w:r>
      <w:r w:rsidR="00972493">
        <w:rPr>
          <w:rFonts w:eastAsia="Times New Roman" w:cs="Times New Roman"/>
        </w:rPr>
        <w:t xml:space="preserve"> (2018)</w:t>
      </w:r>
      <w:r w:rsidR="004D78FF">
        <w:rPr>
          <w:rFonts w:eastAsia="Times New Roman" w:cs="Times New Roman"/>
        </w:rPr>
        <w:t xml:space="preserve"> results suggest that nonprofit monitors might not use the difficult to access audits.</w:t>
      </w:r>
      <w:r w:rsidR="00E33DD1">
        <w:rPr>
          <w:rFonts w:eastAsia="Times New Roman" w:cs="Times New Roman"/>
        </w:rPr>
        <w:t xml:space="preserve">  </w:t>
      </w:r>
      <w:r w:rsidR="00E2409C">
        <w:rPr>
          <w:rFonts w:eastAsia="Times New Roman" w:cs="Times New Roman"/>
        </w:rPr>
        <w:t>Burks examined the reaction of nonprofit monitors (i.e. donors, board members) to financial reporting problems (accounting errors and internal control deficiencies).</w:t>
      </w:r>
      <w:r w:rsidR="00841E62">
        <w:rPr>
          <w:rFonts w:eastAsia="Times New Roman" w:cs="Times New Roman"/>
        </w:rPr>
        <w:t xml:space="preserve">  </w:t>
      </w:r>
      <w:r w:rsidR="00E2409C">
        <w:rPr>
          <w:rFonts w:eastAsia="Times New Roman" w:cs="Times New Roman"/>
        </w:rPr>
        <w:t xml:space="preserve">While donations did tend to fall after accounting errors were disclosed, they only fell after the errors were reported on the </w:t>
      </w:r>
      <w:r w:rsidR="00473D8E">
        <w:rPr>
          <w:rFonts w:eastAsia="Times New Roman" w:cs="Times New Roman"/>
        </w:rPr>
        <w:t xml:space="preserve">easily accessible </w:t>
      </w:r>
      <w:r w:rsidR="00E2409C">
        <w:rPr>
          <w:rFonts w:eastAsia="Times New Roman" w:cs="Times New Roman"/>
        </w:rPr>
        <w:t>Form 990</w:t>
      </w:r>
      <w:r w:rsidR="008B3402">
        <w:rPr>
          <w:rFonts w:eastAsia="Times New Roman" w:cs="Times New Roman"/>
        </w:rPr>
        <w:t xml:space="preserve"> (rather than being disclosed </w:t>
      </w:r>
      <w:r w:rsidR="00401F03">
        <w:rPr>
          <w:rFonts w:eastAsia="Times New Roman" w:cs="Times New Roman"/>
        </w:rPr>
        <w:t>solely in the audited financial statements</w:t>
      </w:r>
      <w:r w:rsidR="00BD3EAF">
        <w:rPr>
          <w:rFonts w:eastAsia="Times New Roman" w:cs="Times New Roman"/>
        </w:rPr>
        <w:t>)</w:t>
      </w:r>
      <w:r w:rsidR="00F06975">
        <w:rPr>
          <w:rFonts w:eastAsia="Times New Roman" w:cs="Times New Roman"/>
        </w:rPr>
        <w:t>.</w:t>
      </w:r>
    </w:p>
    <w:p w14:paraId="0D2D3A6D" w14:textId="057893A9" w:rsidR="00E75AC5" w:rsidRDefault="001651B4" w:rsidP="00E2409C">
      <w:pPr>
        <w:ind w:firstLine="720"/>
        <w:rPr>
          <w:rFonts w:eastAsia="Times New Roman" w:cs="Times New Roman"/>
          <w:szCs w:val="24"/>
        </w:rPr>
      </w:pPr>
      <w:r>
        <w:rPr>
          <w:rFonts w:eastAsia="Times New Roman" w:cs="Times New Roman"/>
        </w:rPr>
        <w:t xml:space="preserve">In summary, </w:t>
      </w:r>
      <w:r w:rsidR="00E30779">
        <w:rPr>
          <w:rFonts w:eastAsia="Times New Roman" w:cs="Times New Roman"/>
        </w:rPr>
        <w:t>ar</w:t>
      </w:r>
      <w:r w:rsidR="008C3F01">
        <w:rPr>
          <w:rFonts w:eastAsia="Times New Roman" w:cs="Times New Roman"/>
        </w:rPr>
        <w:t xml:space="preserve">chival studies </w:t>
      </w:r>
      <w:r w:rsidR="00FD072C">
        <w:rPr>
          <w:rFonts w:eastAsia="Times New Roman" w:cs="Times New Roman"/>
        </w:rPr>
        <w:t xml:space="preserve">often </w:t>
      </w:r>
      <w:r w:rsidR="008C3F01">
        <w:rPr>
          <w:rFonts w:eastAsia="Times New Roman" w:cs="Times New Roman"/>
        </w:rPr>
        <w:t xml:space="preserve">attribute variation in donation outcomes to </w:t>
      </w:r>
      <w:r w:rsidR="00586008">
        <w:rPr>
          <w:rFonts w:eastAsia="Times New Roman" w:cs="Times New Roman"/>
        </w:rPr>
        <w:t xml:space="preserve">audits.  However, </w:t>
      </w:r>
      <w:r>
        <w:rPr>
          <w:rFonts w:eastAsia="Times New Roman" w:cs="Times New Roman"/>
          <w:szCs w:val="24"/>
        </w:rPr>
        <w:t xml:space="preserve">it is </w:t>
      </w:r>
      <w:r w:rsidR="00586008">
        <w:rPr>
          <w:rFonts w:eastAsia="Times New Roman" w:cs="Times New Roman"/>
          <w:szCs w:val="24"/>
        </w:rPr>
        <w:t>un</w:t>
      </w:r>
      <w:r>
        <w:rPr>
          <w:rFonts w:eastAsia="Times New Roman" w:cs="Times New Roman"/>
          <w:szCs w:val="24"/>
        </w:rPr>
        <w:t>know</w:t>
      </w:r>
      <w:r w:rsidR="00586008">
        <w:rPr>
          <w:rFonts w:eastAsia="Times New Roman" w:cs="Times New Roman"/>
          <w:szCs w:val="24"/>
        </w:rPr>
        <w:t>n</w:t>
      </w:r>
      <w:r>
        <w:rPr>
          <w:rFonts w:eastAsia="Times New Roman" w:cs="Times New Roman"/>
          <w:szCs w:val="24"/>
        </w:rPr>
        <w:t xml:space="preserve"> whether donors referenced the audit or incorporated the audit into their giving decisions.</w:t>
      </w:r>
      <w:r w:rsidR="006A1D2B">
        <w:rPr>
          <w:rFonts w:eastAsia="Times New Roman" w:cs="Times New Roman"/>
          <w:szCs w:val="24"/>
        </w:rPr>
        <w:t xml:space="preserve">  Given the limited availability of audits</w:t>
      </w:r>
      <w:r w:rsidR="007103F5">
        <w:rPr>
          <w:rFonts w:eastAsia="Times New Roman" w:cs="Times New Roman"/>
          <w:szCs w:val="24"/>
        </w:rPr>
        <w:t>,</w:t>
      </w:r>
      <w:r w:rsidR="006A1D2B">
        <w:rPr>
          <w:rFonts w:eastAsia="Times New Roman" w:cs="Times New Roman"/>
          <w:szCs w:val="24"/>
        </w:rPr>
        <w:t xml:space="preserve"> it is possible </w:t>
      </w:r>
      <w:r w:rsidR="00774935">
        <w:rPr>
          <w:rFonts w:eastAsia="Times New Roman" w:cs="Times New Roman"/>
          <w:szCs w:val="24"/>
        </w:rPr>
        <w:t xml:space="preserve">that </w:t>
      </w:r>
      <w:r w:rsidR="008B4037">
        <w:rPr>
          <w:rFonts w:eastAsia="Times New Roman" w:cs="Times New Roman"/>
          <w:szCs w:val="24"/>
        </w:rPr>
        <w:t xml:space="preserve">despite efforts </w:t>
      </w:r>
      <w:r w:rsidR="00F37F44">
        <w:rPr>
          <w:rFonts w:eastAsia="Times New Roman" w:cs="Times New Roman"/>
          <w:szCs w:val="24"/>
        </w:rPr>
        <w:t xml:space="preserve">to </w:t>
      </w:r>
      <w:r w:rsidR="00774935">
        <w:rPr>
          <w:rFonts w:eastAsia="Times New Roman" w:cs="Times New Roman"/>
          <w:szCs w:val="24"/>
        </w:rPr>
        <w:t xml:space="preserve">control for endogenous </w:t>
      </w:r>
      <w:r w:rsidR="007103F5">
        <w:rPr>
          <w:rFonts w:eastAsia="Times New Roman" w:cs="Times New Roman"/>
          <w:szCs w:val="24"/>
        </w:rPr>
        <w:t>factors</w:t>
      </w:r>
      <w:r w:rsidR="00F37F44">
        <w:rPr>
          <w:rFonts w:eastAsia="Times New Roman" w:cs="Times New Roman"/>
          <w:szCs w:val="24"/>
        </w:rPr>
        <w:t xml:space="preserve">, endogenous factors </w:t>
      </w:r>
      <w:r w:rsidR="007103F5">
        <w:rPr>
          <w:rFonts w:eastAsia="Times New Roman" w:cs="Times New Roman"/>
          <w:szCs w:val="24"/>
        </w:rPr>
        <w:t xml:space="preserve">are </w:t>
      </w:r>
      <w:r w:rsidR="002A4AAA">
        <w:rPr>
          <w:rFonts w:eastAsia="Times New Roman" w:cs="Times New Roman"/>
          <w:szCs w:val="24"/>
        </w:rPr>
        <w:t xml:space="preserve">still </w:t>
      </w:r>
      <w:r w:rsidR="007103F5">
        <w:rPr>
          <w:rFonts w:eastAsia="Times New Roman" w:cs="Times New Roman"/>
          <w:szCs w:val="24"/>
        </w:rPr>
        <w:t>driving the results</w:t>
      </w:r>
      <w:r w:rsidR="009A3C7B">
        <w:rPr>
          <w:rFonts w:eastAsia="Times New Roman" w:cs="Times New Roman"/>
          <w:szCs w:val="24"/>
        </w:rPr>
        <w:t xml:space="preserve"> found in the archival studies</w:t>
      </w:r>
      <w:r w:rsidR="007103F5">
        <w:rPr>
          <w:rFonts w:eastAsia="Times New Roman" w:cs="Times New Roman"/>
          <w:szCs w:val="24"/>
        </w:rPr>
        <w:t>.</w:t>
      </w:r>
      <w:r w:rsidR="009A3C7B">
        <w:rPr>
          <w:rFonts w:eastAsia="Times New Roman" w:cs="Times New Roman"/>
          <w:szCs w:val="24"/>
        </w:rPr>
        <w:t xml:space="preserve">  </w:t>
      </w:r>
      <w:r w:rsidR="00EB2B96">
        <w:rPr>
          <w:rFonts w:eastAsia="Times New Roman" w:cs="Times New Roman"/>
          <w:szCs w:val="24"/>
        </w:rPr>
        <w:t xml:space="preserve">Consequently, I have employed an experimental design </w:t>
      </w:r>
      <w:r w:rsidR="00C12A71">
        <w:rPr>
          <w:rFonts w:eastAsia="Times New Roman" w:cs="Times New Roman"/>
          <w:szCs w:val="24"/>
        </w:rPr>
        <w:t xml:space="preserve">to examine whether the </w:t>
      </w:r>
      <w:r w:rsidR="006058C3">
        <w:rPr>
          <w:rFonts w:eastAsia="Times New Roman" w:cs="Times New Roman"/>
          <w:szCs w:val="24"/>
        </w:rPr>
        <w:t xml:space="preserve">existence of an audit, and </w:t>
      </w:r>
      <w:r w:rsidR="008133F0">
        <w:rPr>
          <w:rFonts w:eastAsia="Times New Roman" w:cs="Times New Roman"/>
          <w:szCs w:val="24"/>
        </w:rPr>
        <w:t>the ease of accessibility of the audit</w:t>
      </w:r>
      <w:r w:rsidR="008C4785">
        <w:rPr>
          <w:rFonts w:eastAsia="Times New Roman" w:cs="Times New Roman"/>
          <w:szCs w:val="24"/>
        </w:rPr>
        <w:t xml:space="preserve"> </w:t>
      </w:r>
      <w:r w:rsidR="00FE474B">
        <w:rPr>
          <w:rFonts w:eastAsia="Times New Roman" w:cs="Times New Roman"/>
          <w:szCs w:val="24"/>
        </w:rPr>
        <w:t>are factors in donors giving decisions.</w:t>
      </w:r>
      <w:r w:rsidR="006058C3">
        <w:rPr>
          <w:rFonts w:eastAsia="Times New Roman" w:cs="Times New Roman"/>
          <w:szCs w:val="24"/>
        </w:rPr>
        <w:t xml:space="preserve"> </w:t>
      </w:r>
      <w:r w:rsidR="00A6136E">
        <w:rPr>
          <w:rFonts w:eastAsia="Times New Roman" w:cs="Times New Roman"/>
          <w:szCs w:val="24"/>
        </w:rPr>
        <w:t xml:space="preserve">  </w:t>
      </w:r>
      <w:r w:rsidR="00586008">
        <w:rPr>
          <w:rFonts w:eastAsia="Times New Roman" w:cs="Times New Roman"/>
          <w:szCs w:val="24"/>
        </w:rPr>
        <w:t xml:space="preserve">  </w:t>
      </w:r>
      <w:r w:rsidR="008479B8">
        <w:rPr>
          <w:rFonts w:eastAsia="Times New Roman" w:cs="Times New Roman"/>
          <w:szCs w:val="24"/>
        </w:rPr>
        <w:t xml:space="preserve">  </w:t>
      </w:r>
      <w:r w:rsidR="00ED3A2A">
        <w:rPr>
          <w:rFonts w:eastAsia="Times New Roman" w:cs="Times New Roman"/>
          <w:szCs w:val="24"/>
        </w:rPr>
        <w:t xml:space="preserve">  </w:t>
      </w:r>
    </w:p>
    <w:p w14:paraId="125DE874" w14:textId="77777777" w:rsidR="00E75AC5" w:rsidRDefault="00E75AC5">
      <w:pPr>
        <w:spacing w:line="276" w:lineRule="auto"/>
        <w:rPr>
          <w:rFonts w:eastAsia="Times New Roman" w:cs="Times New Roman"/>
          <w:szCs w:val="24"/>
        </w:rPr>
      </w:pPr>
      <w:r>
        <w:rPr>
          <w:rFonts w:eastAsia="Times New Roman" w:cs="Times New Roman"/>
          <w:szCs w:val="24"/>
        </w:rPr>
        <w:br w:type="page"/>
      </w:r>
    </w:p>
    <w:p w14:paraId="52F7CDE8" w14:textId="68ED6A46" w:rsidR="007E6FC4" w:rsidRPr="00E5446C" w:rsidRDefault="00EC6071" w:rsidP="008660CB">
      <w:pPr>
        <w:pStyle w:val="Heading1"/>
        <w:numPr>
          <w:ilvl w:val="0"/>
          <w:numId w:val="8"/>
        </w:numPr>
        <w:jc w:val="center"/>
        <w:rPr>
          <w:rFonts w:ascii="Times New Roman" w:eastAsia="Times New Roman" w:hAnsi="Times New Roman" w:cs="Times New Roman"/>
          <w:b/>
          <w:color w:val="auto"/>
          <w:sz w:val="24"/>
          <w:szCs w:val="24"/>
        </w:rPr>
      </w:pPr>
      <w:bookmarkStart w:id="17" w:name="_Toc7435170"/>
      <w:r w:rsidRPr="00E5446C">
        <w:rPr>
          <w:rFonts w:ascii="Times New Roman" w:eastAsia="Times New Roman" w:hAnsi="Times New Roman" w:cs="Times New Roman"/>
          <w:b/>
          <w:color w:val="auto"/>
          <w:sz w:val="24"/>
          <w:szCs w:val="24"/>
        </w:rPr>
        <w:lastRenderedPageBreak/>
        <w:t>HYPOTHESIS DEVELOPMENT</w:t>
      </w:r>
      <w:bookmarkEnd w:id="17"/>
    </w:p>
    <w:p w14:paraId="4858F019" w14:textId="2BE23EB5" w:rsidR="00B31D57" w:rsidRDefault="004F592F" w:rsidP="00970681">
      <w:pPr>
        <w:ind w:firstLine="720"/>
      </w:pPr>
      <w:r>
        <w:t xml:space="preserve">In the </w:t>
      </w:r>
      <w:r w:rsidR="00884383">
        <w:t xml:space="preserve">evaluation </w:t>
      </w:r>
      <w:r>
        <w:t xml:space="preserve">framework used by many </w:t>
      </w:r>
      <w:r w:rsidR="00992EE0">
        <w:t xml:space="preserve">charity </w:t>
      </w:r>
      <w:r w:rsidR="005203EB">
        <w:t>rating agencies</w:t>
      </w:r>
      <w:r w:rsidR="00992EE0">
        <w:t>, a</w:t>
      </w:r>
      <w:r w:rsidR="000550B2">
        <w:t xml:space="preserve">ccountability and transparency </w:t>
      </w:r>
      <w:r w:rsidR="0087746B">
        <w:t>are</w:t>
      </w:r>
      <w:r w:rsidR="00992EE0">
        <w:t xml:space="preserve"> two </w:t>
      </w:r>
      <w:r w:rsidR="003842DD">
        <w:t>related</w:t>
      </w:r>
      <w:r w:rsidR="004E4FED">
        <w:t xml:space="preserve"> but </w:t>
      </w:r>
      <w:r w:rsidR="00992EE0">
        <w:t xml:space="preserve">distinct </w:t>
      </w:r>
      <w:r w:rsidR="00970681">
        <w:t>concepts.</w:t>
      </w:r>
      <w:r w:rsidR="00274593">
        <w:t xml:space="preserve">  </w:t>
      </w:r>
      <w:r w:rsidR="00E0028F" w:rsidRPr="00565DAB">
        <w:rPr>
          <w:i/>
        </w:rPr>
        <w:t>Accountability</w:t>
      </w:r>
      <w:r w:rsidR="00E0028F">
        <w:t xml:space="preserve"> generally refers to oversight</w:t>
      </w:r>
      <w:r w:rsidR="00375109">
        <w:t xml:space="preserve"> and </w:t>
      </w:r>
      <w:r w:rsidR="00BF33C6">
        <w:t>is demonstrated when a charity has an audit</w:t>
      </w:r>
      <w:r w:rsidR="0040112C">
        <w:t xml:space="preserve"> </w:t>
      </w:r>
      <w:r w:rsidR="00ED2DE3">
        <w:t>(as discussed in section 2.3, the audit is unique in the level of assurance it provides relative to other sources of oversight)</w:t>
      </w:r>
      <w:r w:rsidR="002265E8">
        <w:t>.</w:t>
      </w:r>
      <w:r w:rsidR="00FD6BC2">
        <w:t xml:space="preserve">  For example, </w:t>
      </w:r>
      <w:r w:rsidR="009958F5">
        <w:t xml:space="preserve">the Evangelical Council for Financial Accountability </w:t>
      </w:r>
      <w:r w:rsidR="00B43334">
        <w:t xml:space="preserve">states </w:t>
      </w:r>
      <w:r w:rsidR="00850B86">
        <w:t>“</w:t>
      </w:r>
      <w:r w:rsidR="00850B86" w:rsidRPr="00850B86">
        <w:t>The annual audit by an independent CPA firm</w:t>
      </w:r>
      <w:r w:rsidR="00486ED6">
        <w:t xml:space="preserve"> … </w:t>
      </w:r>
      <w:r w:rsidR="00850B86" w:rsidRPr="00850B86">
        <w:t>helps ensure, and is evidence of, financial accountability to an organization’s constituencies</w:t>
      </w:r>
      <w:r w:rsidR="00121B66">
        <w:t>”</w:t>
      </w:r>
      <w:r w:rsidR="000E5F9D">
        <w:t xml:space="preserve"> (ECFA</w:t>
      </w:r>
      <w:r w:rsidR="00503C54">
        <w:t xml:space="preserve"> 2018a</w:t>
      </w:r>
      <w:r w:rsidR="00D148E3">
        <w:t>)</w:t>
      </w:r>
      <w:r w:rsidR="0013553E">
        <w:t>.</w:t>
      </w:r>
      <w:r w:rsidR="00B209D7">
        <w:t xml:space="preserve">  </w:t>
      </w:r>
      <w:r w:rsidR="00B209D7" w:rsidRPr="00565DAB">
        <w:rPr>
          <w:i/>
        </w:rPr>
        <w:t>Transparency</w:t>
      </w:r>
      <w:r w:rsidR="00B209D7">
        <w:t xml:space="preserve"> </w:t>
      </w:r>
      <w:r w:rsidR="00267EEA">
        <w:t xml:space="preserve">generally refers to the </w:t>
      </w:r>
      <w:r w:rsidR="00620FAB">
        <w:t>ease of access that donors have to information</w:t>
      </w:r>
      <w:r w:rsidR="006354BE">
        <w:t xml:space="preserve"> </w:t>
      </w:r>
      <w:r w:rsidR="006A3DB6">
        <w:t xml:space="preserve">and is commonly measured </w:t>
      </w:r>
      <w:r w:rsidR="00B0381E">
        <w:t xml:space="preserve">by whether </w:t>
      </w:r>
      <w:r w:rsidR="00010E9B">
        <w:t>the audited financial statements</w:t>
      </w:r>
      <w:r w:rsidR="00B0381E">
        <w:t xml:space="preserve"> are available on the organization</w:t>
      </w:r>
      <w:r w:rsidR="00307DB9">
        <w:t>’</w:t>
      </w:r>
      <w:r w:rsidR="00B0381E">
        <w:t>s</w:t>
      </w:r>
      <w:r w:rsidR="00307DB9">
        <w:t xml:space="preserve"> website</w:t>
      </w:r>
      <w:r w:rsidR="00010E9B">
        <w:t>.</w:t>
      </w:r>
      <w:r w:rsidR="00D84E8F">
        <w:t xml:space="preserve">  </w:t>
      </w:r>
      <w:r w:rsidR="005930F8">
        <w:t xml:space="preserve">This study follows the conventions </w:t>
      </w:r>
      <w:r w:rsidR="00616D50">
        <w:t>of the charity rating agencies in defining accountability and transparency.</w:t>
      </w:r>
      <w:r w:rsidR="00C465A4">
        <w:t xml:space="preserve">  </w:t>
      </w:r>
      <w:r w:rsidR="00010E9B">
        <w:t xml:space="preserve">  </w:t>
      </w:r>
      <w:r w:rsidR="00874E96">
        <w:t xml:space="preserve"> </w:t>
      </w:r>
      <w:r w:rsidR="002265E8">
        <w:t xml:space="preserve">  </w:t>
      </w:r>
      <w:r w:rsidR="00E0028F">
        <w:t xml:space="preserve"> </w:t>
      </w:r>
      <w:r w:rsidR="0020147D">
        <w:t xml:space="preserve">  </w:t>
      </w:r>
      <w:r w:rsidR="00970681">
        <w:t xml:space="preserve">  </w:t>
      </w:r>
      <w:r w:rsidR="00DE488B">
        <w:t xml:space="preserve">  </w:t>
      </w:r>
    </w:p>
    <w:p w14:paraId="1841909A" w14:textId="4E0197F5" w:rsidR="00FE5C23" w:rsidRPr="00E5446C" w:rsidRDefault="005E39A1" w:rsidP="003F4F10">
      <w:pPr>
        <w:pStyle w:val="Heading2"/>
        <w:rPr>
          <w:rFonts w:ascii="Times New Roman" w:eastAsia="Times New Roman" w:hAnsi="Times New Roman" w:cs="Times New Roman"/>
          <w:b/>
          <w:color w:val="auto"/>
          <w:sz w:val="24"/>
          <w:szCs w:val="24"/>
        </w:rPr>
      </w:pPr>
      <w:bookmarkStart w:id="18" w:name="_Toc7435171"/>
      <w:r w:rsidRPr="00E5446C">
        <w:rPr>
          <w:rFonts w:ascii="Times New Roman" w:eastAsia="Times New Roman" w:hAnsi="Times New Roman" w:cs="Times New Roman"/>
          <w:b/>
          <w:color w:val="auto"/>
          <w:sz w:val="24"/>
          <w:szCs w:val="24"/>
        </w:rPr>
        <w:t xml:space="preserve">3.1 </w:t>
      </w:r>
      <w:r w:rsidR="20C0E1C5" w:rsidRPr="00E5446C">
        <w:rPr>
          <w:rFonts w:ascii="Times New Roman" w:eastAsia="Times New Roman" w:hAnsi="Times New Roman" w:cs="Times New Roman"/>
          <w:b/>
          <w:color w:val="auto"/>
          <w:sz w:val="24"/>
          <w:szCs w:val="24"/>
        </w:rPr>
        <w:t xml:space="preserve">The </w:t>
      </w:r>
      <w:r w:rsidR="00F12FB0" w:rsidRPr="00E5446C">
        <w:rPr>
          <w:rFonts w:ascii="Times New Roman" w:eastAsia="Times New Roman" w:hAnsi="Times New Roman" w:cs="Times New Roman"/>
          <w:b/>
          <w:color w:val="auto"/>
          <w:sz w:val="24"/>
          <w:szCs w:val="24"/>
        </w:rPr>
        <w:t>A</w:t>
      </w:r>
      <w:r w:rsidR="20C0E1C5" w:rsidRPr="00E5446C">
        <w:rPr>
          <w:rFonts w:ascii="Times New Roman" w:eastAsia="Times New Roman" w:hAnsi="Times New Roman" w:cs="Times New Roman"/>
          <w:b/>
          <w:color w:val="auto"/>
          <w:sz w:val="24"/>
          <w:szCs w:val="24"/>
        </w:rPr>
        <w:t xml:space="preserve">udit as an </w:t>
      </w:r>
      <w:r w:rsidR="00F12FB0" w:rsidRPr="00E5446C">
        <w:rPr>
          <w:rFonts w:ascii="Times New Roman" w:eastAsia="Times New Roman" w:hAnsi="Times New Roman" w:cs="Times New Roman"/>
          <w:b/>
          <w:color w:val="auto"/>
          <w:sz w:val="24"/>
          <w:szCs w:val="24"/>
        </w:rPr>
        <w:t>A</w:t>
      </w:r>
      <w:r w:rsidR="20C0E1C5" w:rsidRPr="00E5446C">
        <w:rPr>
          <w:rFonts w:ascii="Times New Roman" w:eastAsia="Times New Roman" w:hAnsi="Times New Roman" w:cs="Times New Roman"/>
          <w:b/>
          <w:color w:val="auto"/>
          <w:sz w:val="24"/>
          <w:szCs w:val="24"/>
        </w:rPr>
        <w:t xml:space="preserve">ccountability </w:t>
      </w:r>
      <w:r w:rsidR="00F12FB0" w:rsidRPr="00E5446C">
        <w:rPr>
          <w:rFonts w:ascii="Times New Roman" w:eastAsia="Times New Roman" w:hAnsi="Times New Roman" w:cs="Times New Roman"/>
          <w:b/>
          <w:color w:val="auto"/>
          <w:sz w:val="24"/>
          <w:szCs w:val="24"/>
        </w:rPr>
        <w:t>S</w:t>
      </w:r>
      <w:r w:rsidR="20C0E1C5" w:rsidRPr="00E5446C">
        <w:rPr>
          <w:rFonts w:ascii="Times New Roman" w:eastAsia="Times New Roman" w:hAnsi="Times New Roman" w:cs="Times New Roman"/>
          <w:b/>
          <w:color w:val="auto"/>
          <w:sz w:val="24"/>
          <w:szCs w:val="24"/>
        </w:rPr>
        <w:t>ignal</w:t>
      </w:r>
      <w:bookmarkEnd w:id="18"/>
      <w:r w:rsidR="20C0E1C5" w:rsidRPr="00E5446C">
        <w:rPr>
          <w:rFonts w:ascii="Times New Roman" w:eastAsia="Times New Roman" w:hAnsi="Times New Roman" w:cs="Times New Roman"/>
          <w:b/>
          <w:color w:val="auto"/>
          <w:sz w:val="24"/>
          <w:szCs w:val="24"/>
        </w:rPr>
        <w:t xml:space="preserve"> </w:t>
      </w:r>
    </w:p>
    <w:p w14:paraId="302BD4EA" w14:textId="45947B66" w:rsidR="00C261AA" w:rsidRDefault="00521D76" w:rsidP="00FF4970">
      <w:pPr>
        <w:ind w:firstLine="720"/>
        <w:rPr>
          <w:rFonts w:eastAsia="Times New Roman" w:cs="Times New Roman"/>
        </w:rPr>
      </w:pPr>
      <w:r>
        <w:rPr>
          <w:rFonts w:eastAsia="Times New Roman" w:cs="Times New Roman"/>
        </w:rPr>
        <w:t xml:space="preserve">Obtaining </w:t>
      </w:r>
      <w:r w:rsidR="00017DE3">
        <w:rPr>
          <w:rFonts w:eastAsia="Times New Roman" w:cs="Times New Roman"/>
        </w:rPr>
        <w:t>an audit is an obvious way</w:t>
      </w:r>
      <w:r>
        <w:rPr>
          <w:rFonts w:eastAsia="Times New Roman" w:cs="Times New Roman"/>
        </w:rPr>
        <w:t xml:space="preserve"> for charities to signal </w:t>
      </w:r>
      <w:r w:rsidR="000E3A14">
        <w:rPr>
          <w:rFonts w:eastAsia="Times New Roman" w:cs="Times New Roman"/>
        </w:rPr>
        <w:t>accountability to donors.</w:t>
      </w:r>
      <w:r w:rsidR="00017DE3">
        <w:rPr>
          <w:rFonts w:eastAsia="Times New Roman" w:cs="Times New Roman"/>
        </w:rPr>
        <w:t xml:space="preserve"> </w:t>
      </w:r>
      <w:r w:rsidR="005D14C4">
        <w:rPr>
          <w:rFonts w:eastAsia="Times New Roman" w:cs="Times New Roman"/>
        </w:rPr>
        <w:t xml:space="preserve"> </w:t>
      </w:r>
      <w:r w:rsidR="00F6193C">
        <w:rPr>
          <w:rFonts w:eastAsia="Times New Roman" w:cs="Times New Roman"/>
        </w:rPr>
        <w:t xml:space="preserve">Many charities are required to have an audit.  </w:t>
      </w:r>
      <w:r w:rsidR="00B5467A">
        <w:rPr>
          <w:rFonts w:eastAsia="Times New Roman" w:cs="Times New Roman"/>
        </w:rPr>
        <w:t xml:space="preserve">Charities that expend </w:t>
      </w:r>
      <w:r w:rsidR="00EC7BD4">
        <w:rPr>
          <w:rFonts w:eastAsia="Times New Roman" w:cs="Times New Roman"/>
        </w:rPr>
        <w:t>federal funds of $</w:t>
      </w:r>
      <w:r w:rsidR="00B5467A">
        <w:rPr>
          <w:rFonts w:eastAsia="Times New Roman" w:cs="Times New Roman"/>
        </w:rPr>
        <w:t>750,000 or more during a fiscal year are required by the Office of Management and Budget (OMB) to have an audit (Unifor</w:t>
      </w:r>
      <w:r w:rsidR="00A7366D">
        <w:rPr>
          <w:rFonts w:eastAsia="Times New Roman" w:cs="Times New Roman"/>
        </w:rPr>
        <w:t xml:space="preserve">m Administrative Requirements, 2013).  </w:t>
      </w:r>
      <w:r w:rsidR="00707E90">
        <w:rPr>
          <w:rFonts w:eastAsia="Times New Roman" w:cs="Times New Roman"/>
        </w:rPr>
        <w:t>Many states have a requirement for audited financial statements.</w:t>
      </w:r>
      <w:r w:rsidR="00FF4970" w:rsidRPr="1995FC7A">
        <w:rPr>
          <w:rStyle w:val="FootnoteReference"/>
          <w:rFonts w:eastAsia="Times New Roman" w:cs="Times New Roman"/>
        </w:rPr>
        <w:footnoteReference w:id="28"/>
      </w:r>
      <w:r w:rsidR="00217552">
        <w:rPr>
          <w:rFonts w:eastAsia="Times New Roman" w:cs="Times New Roman"/>
        </w:rPr>
        <w:t xml:space="preserve">  Charities that participate in the Combined Federal Campaign are required to have an audit if they have annual revenues of $250,000 or more</w:t>
      </w:r>
      <w:r w:rsidR="00C36A16">
        <w:rPr>
          <w:rFonts w:eastAsia="Times New Roman" w:cs="Times New Roman"/>
        </w:rPr>
        <w:t>.</w:t>
      </w:r>
      <w:r w:rsidR="00217552">
        <w:rPr>
          <w:rStyle w:val="FootnoteReference"/>
          <w:rFonts w:eastAsia="Times New Roman" w:cs="Times New Roman"/>
        </w:rPr>
        <w:footnoteReference w:id="29"/>
      </w:r>
      <w:r w:rsidR="009F4946">
        <w:rPr>
          <w:rFonts w:eastAsia="Times New Roman" w:cs="Times New Roman"/>
        </w:rPr>
        <w:t xml:space="preserve">  Other potential sources of audit requirements for charities are lend</w:t>
      </w:r>
      <w:r w:rsidR="00C261AA">
        <w:rPr>
          <w:rFonts w:eastAsia="Times New Roman" w:cs="Times New Roman"/>
        </w:rPr>
        <w:t>e</w:t>
      </w:r>
      <w:r w:rsidR="009F4946">
        <w:rPr>
          <w:rFonts w:eastAsia="Times New Roman" w:cs="Times New Roman"/>
        </w:rPr>
        <w:t xml:space="preserve">rs, </w:t>
      </w:r>
      <w:r w:rsidR="00C261AA">
        <w:rPr>
          <w:rFonts w:eastAsia="Times New Roman" w:cs="Times New Roman"/>
        </w:rPr>
        <w:t>funding</w:t>
      </w:r>
      <w:r w:rsidR="009F4946">
        <w:rPr>
          <w:rFonts w:eastAsia="Times New Roman" w:cs="Times New Roman"/>
        </w:rPr>
        <w:t xml:space="preserve"> agencies (i.e. United Way</w:t>
      </w:r>
      <w:r w:rsidR="00EC7BD4">
        <w:rPr>
          <w:rFonts w:eastAsia="Times New Roman" w:cs="Times New Roman"/>
        </w:rPr>
        <w:t xml:space="preserve">, </w:t>
      </w:r>
      <w:r w:rsidR="00F35DF4">
        <w:rPr>
          <w:rFonts w:eastAsia="Times New Roman" w:cs="Times New Roman"/>
        </w:rPr>
        <w:t>private f</w:t>
      </w:r>
      <w:r w:rsidR="00EC7BD4">
        <w:rPr>
          <w:rFonts w:eastAsia="Times New Roman" w:cs="Times New Roman"/>
        </w:rPr>
        <w:t>oundations, etc.</w:t>
      </w:r>
      <w:r w:rsidR="009F4946">
        <w:rPr>
          <w:rFonts w:eastAsia="Times New Roman" w:cs="Times New Roman"/>
        </w:rPr>
        <w:t>)</w:t>
      </w:r>
      <w:r w:rsidR="00C261AA">
        <w:rPr>
          <w:rFonts w:eastAsia="Times New Roman" w:cs="Times New Roman"/>
        </w:rPr>
        <w:t xml:space="preserve"> and the charit</w:t>
      </w:r>
      <w:r w:rsidR="007147E9">
        <w:rPr>
          <w:rFonts w:eastAsia="Times New Roman" w:cs="Times New Roman"/>
        </w:rPr>
        <w:t>y’s</w:t>
      </w:r>
      <w:r w:rsidR="00C261AA">
        <w:rPr>
          <w:rFonts w:eastAsia="Times New Roman" w:cs="Times New Roman"/>
        </w:rPr>
        <w:t xml:space="preserve"> own governing </w:t>
      </w:r>
      <w:r w:rsidR="00EC7BD4">
        <w:rPr>
          <w:rFonts w:eastAsia="Times New Roman" w:cs="Times New Roman"/>
        </w:rPr>
        <w:t>documents</w:t>
      </w:r>
      <w:r w:rsidR="00C261AA">
        <w:rPr>
          <w:rFonts w:eastAsia="Times New Roman" w:cs="Times New Roman"/>
        </w:rPr>
        <w:t>.</w:t>
      </w:r>
    </w:p>
    <w:p w14:paraId="5DDF0A37" w14:textId="636B17D7" w:rsidR="007E1B5E" w:rsidRDefault="00F37FB8" w:rsidP="00FF4970">
      <w:pPr>
        <w:ind w:firstLine="720"/>
        <w:rPr>
          <w:rFonts w:eastAsia="Times New Roman" w:cs="Times New Roman"/>
        </w:rPr>
      </w:pPr>
      <w:r>
        <w:rPr>
          <w:rFonts w:eastAsia="Times New Roman" w:cs="Times New Roman"/>
        </w:rPr>
        <w:t>Obtaining an audit</w:t>
      </w:r>
      <w:r w:rsidR="001C181E">
        <w:rPr>
          <w:rFonts w:eastAsia="Times New Roman" w:cs="Times New Roman"/>
        </w:rPr>
        <w:t xml:space="preserve"> can </w:t>
      </w:r>
      <w:r w:rsidR="002C71FE">
        <w:rPr>
          <w:rFonts w:eastAsia="Times New Roman" w:cs="Times New Roman"/>
        </w:rPr>
        <w:t xml:space="preserve">also </w:t>
      </w:r>
      <w:r w:rsidR="001C181E">
        <w:rPr>
          <w:rFonts w:eastAsia="Times New Roman" w:cs="Times New Roman"/>
        </w:rPr>
        <w:t xml:space="preserve">be a choice </w:t>
      </w:r>
      <w:r w:rsidR="002C71FE">
        <w:rPr>
          <w:rFonts w:eastAsia="Times New Roman" w:cs="Times New Roman"/>
        </w:rPr>
        <w:t>since</w:t>
      </w:r>
      <w:r>
        <w:rPr>
          <w:rFonts w:eastAsia="Times New Roman" w:cs="Times New Roman"/>
        </w:rPr>
        <w:t xml:space="preserve"> </w:t>
      </w:r>
      <w:r w:rsidR="001C181E">
        <w:rPr>
          <w:rFonts w:eastAsia="Times New Roman" w:cs="Times New Roman"/>
        </w:rPr>
        <w:t>n</w:t>
      </w:r>
      <w:r w:rsidR="004759F2">
        <w:rPr>
          <w:rFonts w:eastAsia="Times New Roman" w:cs="Times New Roman"/>
        </w:rPr>
        <w:t xml:space="preserve">ot all charities are </w:t>
      </w:r>
      <w:r w:rsidR="007D6C6B">
        <w:rPr>
          <w:rFonts w:eastAsia="Times New Roman" w:cs="Times New Roman"/>
        </w:rPr>
        <w:t xml:space="preserve">required to have an audit.  The for-profit literature has examined </w:t>
      </w:r>
      <w:r w:rsidR="00207874">
        <w:rPr>
          <w:rFonts w:eastAsia="Times New Roman" w:cs="Times New Roman"/>
        </w:rPr>
        <w:t xml:space="preserve">settings where audits are voluntary.  </w:t>
      </w:r>
      <w:r w:rsidR="00877D34">
        <w:rPr>
          <w:rFonts w:eastAsia="Times New Roman" w:cs="Times New Roman"/>
        </w:rPr>
        <w:t>Exploiting a natural experiment where voluntary audits replaced mand</w:t>
      </w:r>
      <w:r w:rsidR="00BC6FB2">
        <w:rPr>
          <w:rFonts w:eastAsia="Times New Roman" w:cs="Times New Roman"/>
        </w:rPr>
        <w:t>atory audits for private firms in the U.K.</w:t>
      </w:r>
      <w:r w:rsidR="0033108F">
        <w:rPr>
          <w:rFonts w:eastAsia="Times New Roman" w:cs="Times New Roman"/>
        </w:rPr>
        <w:t>,</w:t>
      </w:r>
      <w:r w:rsidR="00BC6FB2">
        <w:rPr>
          <w:rFonts w:eastAsia="Times New Roman" w:cs="Times New Roman"/>
        </w:rPr>
        <w:t xml:space="preserve"> </w:t>
      </w:r>
      <w:r w:rsidR="00792F38">
        <w:rPr>
          <w:rFonts w:eastAsia="Times New Roman" w:cs="Times New Roman"/>
        </w:rPr>
        <w:t xml:space="preserve">Lennox and Pittman </w:t>
      </w:r>
      <w:r w:rsidR="001F18F2">
        <w:rPr>
          <w:rFonts w:eastAsia="Times New Roman" w:cs="Times New Roman"/>
        </w:rPr>
        <w:t xml:space="preserve">(2011) </w:t>
      </w:r>
      <w:r w:rsidR="00902ECC">
        <w:rPr>
          <w:rFonts w:eastAsia="Times New Roman" w:cs="Times New Roman"/>
        </w:rPr>
        <w:t>found t</w:t>
      </w:r>
      <w:r w:rsidR="00661E77">
        <w:rPr>
          <w:rFonts w:eastAsia="Times New Roman" w:cs="Times New Roman"/>
        </w:rPr>
        <w:t xml:space="preserve">hat </w:t>
      </w:r>
      <w:r w:rsidR="006570BB">
        <w:rPr>
          <w:rFonts w:eastAsia="Times New Roman" w:cs="Times New Roman"/>
        </w:rPr>
        <w:t xml:space="preserve">credit rating agencies </w:t>
      </w:r>
      <w:r w:rsidR="007B4FDF">
        <w:rPr>
          <w:rFonts w:eastAsia="Times New Roman" w:cs="Times New Roman"/>
        </w:rPr>
        <w:t xml:space="preserve">upgraded the credit ratings of </w:t>
      </w:r>
      <w:r w:rsidR="008A7F97">
        <w:rPr>
          <w:rFonts w:eastAsia="Times New Roman" w:cs="Times New Roman"/>
        </w:rPr>
        <w:t xml:space="preserve">companies </w:t>
      </w:r>
      <w:r w:rsidR="00E2632A">
        <w:rPr>
          <w:rFonts w:eastAsia="Times New Roman" w:cs="Times New Roman"/>
        </w:rPr>
        <w:t xml:space="preserve">that continued to be audited </w:t>
      </w:r>
      <w:r w:rsidR="00671590">
        <w:rPr>
          <w:rFonts w:eastAsia="Times New Roman" w:cs="Times New Roman"/>
        </w:rPr>
        <w:t xml:space="preserve">in the absence of </w:t>
      </w:r>
      <w:r w:rsidR="003D37AD">
        <w:rPr>
          <w:rFonts w:eastAsia="Times New Roman" w:cs="Times New Roman"/>
        </w:rPr>
        <w:t>a</w:t>
      </w:r>
      <w:r w:rsidR="00F11D55">
        <w:rPr>
          <w:rFonts w:eastAsia="Times New Roman" w:cs="Times New Roman"/>
        </w:rPr>
        <w:t>n</w:t>
      </w:r>
      <w:r w:rsidR="003D37AD">
        <w:rPr>
          <w:rFonts w:eastAsia="Times New Roman" w:cs="Times New Roman"/>
        </w:rPr>
        <w:t xml:space="preserve"> </w:t>
      </w:r>
      <w:r w:rsidR="00F11D55">
        <w:rPr>
          <w:rFonts w:eastAsia="Times New Roman" w:cs="Times New Roman"/>
        </w:rPr>
        <w:t xml:space="preserve">audit </w:t>
      </w:r>
      <w:r w:rsidR="003D37AD">
        <w:rPr>
          <w:rFonts w:eastAsia="Times New Roman" w:cs="Times New Roman"/>
        </w:rPr>
        <w:t>mandate</w:t>
      </w:r>
      <w:r w:rsidR="00865339">
        <w:rPr>
          <w:rFonts w:eastAsia="Times New Roman" w:cs="Times New Roman"/>
        </w:rPr>
        <w:t xml:space="preserve">, </w:t>
      </w:r>
      <w:r w:rsidR="004B4A80">
        <w:rPr>
          <w:rFonts w:eastAsia="Times New Roman" w:cs="Times New Roman"/>
        </w:rPr>
        <w:t>indicat</w:t>
      </w:r>
      <w:r w:rsidR="00865339">
        <w:rPr>
          <w:rFonts w:eastAsia="Times New Roman" w:cs="Times New Roman"/>
        </w:rPr>
        <w:t>ing</w:t>
      </w:r>
      <w:r w:rsidR="004B4A80">
        <w:rPr>
          <w:rFonts w:eastAsia="Times New Roman" w:cs="Times New Roman"/>
        </w:rPr>
        <w:t xml:space="preserve"> that firms </w:t>
      </w:r>
      <w:r w:rsidR="004B4A80">
        <w:rPr>
          <w:rFonts w:eastAsia="Times New Roman" w:cs="Times New Roman"/>
        </w:rPr>
        <w:lastRenderedPageBreak/>
        <w:t>can s</w:t>
      </w:r>
      <w:r w:rsidR="00394583">
        <w:rPr>
          <w:rFonts w:eastAsia="Times New Roman" w:cs="Times New Roman"/>
        </w:rPr>
        <w:t>end signals about their favorable borrowing characteristics</w:t>
      </w:r>
      <w:r w:rsidR="00F27448">
        <w:rPr>
          <w:rFonts w:eastAsia="Times New Roman" w:cs="Times New Roman"/>
        </w:rPr>
        <w:t xml:space="preserve"> </w:t>
      </w:r>
      <w:r w:rsidR="00743575">
        <w:rPr>
          <w:rFonts w:eastAsia="Times New Roman" w:cs="Times New Roman"/>
        </w:rPr>
        <w:t>that are in addition to the assurance signal sent by an audit</w:t>
      </w:r>
      <w:r w:rsidR="00574E46">
        <w:rPr>
          <w:rFonts w:eastAsia="Times New Roman" w:cs="Times New Roman"/>
        </w:rPr>
        <w:t>.</w:t>
      </w:r>
      <w:r w:rsidR="00153E06">
        <w:rPr>
          <w:rFonts w:eastAsia="Times New Roman" w:cs="Times New Roman"/>
        </w:rPr>
        <w:t xml:space="preserve">  </w:t>
      </w:r>
      <w:r w:rsidR="007E1B5E">
        <w:rPr>
          <w:rFonts w:eastAsia="Times New Roman" w:cs="Times New Roman"/>
        </w:rPr>
        <w:t>Kausar, Shro</w:t>
      </w:r>
      <w:r w:rsidR="00D73285">
        <w:rPr>
          <w:rFonts w:eastAsia="Times New Roman" w:cs="Times New Roman"/>
        </w:rPr>
        <w:t xml:space="preserve">ff and White (2016) </w:t>
      </w:r>
      <w:r w:rsidR="000A1C54">
        <w:rPr>
          <w:rFonts w:eastAsia="Times New Roman" w:cs="Times New Roman"/>
        </w:rPr>
        <w:t xml:space="preserve">also contribute to the literature </w:t>
      </w:r>
      <w:r w:rsidR="000611F6">
        <w:rPr>
          <w:rFonts w:eastAsia="Times New Roman" w:cs="Times New Roman"/>
        </w:rPr>
        <w:t xml:space="preserve">that </w:t>
      </w:r>
      <w:r w:rsidR="00DB4321">
        <w:rPr>
          <w:rFonts w:eastAsia="Times New Roman" w:cs="Times New Roman"/>
        </w:rPr>
        <w:t xml:space="preserve">finds that the choice to </w:t>
      </w:r>
      <w:r w:rsidR="007327E0">
        <w:rPr>
          <w:rFonts w:eastAsia="Times New Roman" w:cs="Times New Roman"/>
        </w:rPr>
        <w:t>obtain</w:t>
      </w:r>
      <w:r w:rsidR="00DB4321">
        <w:rPr>
          <w:rFonts w:eastAsia="Times New Roman" w:cs="Times New Roman"/>
        </w:rPr>
        <w:t xml:space="preserve"> an audit</w:t>
      </w:r>
      <w:r w:rsidR="007327E0">
        <w:rPr>
          <w:rFonts w:eastAsia="Times New Roman" w:cs="Times New Roman"/>
        </w:rPr>
        <w:t xml:space="preserve"> itself </w:t>
      </w:r>
      <w:r w:rsidR="00C55946">
        <w:rPr>
          <w:rFonts w:eastAsia="Times New Roman" w:cs="Times New Roman"/>
        </w:rPr>
        <w:t xml:space="preserve">provides </w:t>
      </w:r>
      <w:r w:rsidR="006E2FB8">
        <w:rPr>
          <w:rFonts w:eastAsia="Times New Roman" w:cs="Times New Roman"/>
        </w:rPr>
        <w:t xml:space="preserve">incremental information </w:t>
      </w:r>
      <w:r w:rsidR="00C55946">
        <w:rPr>
          <w:rFonts w:eastAsia="Times New Roman" w:cs="Times New Roman"/>
        </w:rPr>
        <w:t>to financial statement users</w:t>
      </w:r>
      <w:r w:rsidR="002E4643">
        <w:rPr>
          <w:rFonts w:eastAsia="Times New Roman" w:cs="Times New Roman"/>
        </w:rPr>
        <w:t xml:space="preserve">, and </w:t>
      </w:r>
      <w:r w:rsidR="00B9186C">
        <w:rPr>
          <w:rFonts w:eastAsia="Times New Roman" w:cs="Times New Roman"/>
        </w:rPr>
        <w:t>they also</w:t>
      </w:r>
      <w:r w:rsidR="00A85B9E">
        <w:rPr>
          <w:rFonts w:eastAsia="Times New Roman" w:cs="Times New Roman"/>
        </w:rPr>
        <w:t xml:space="preserve"> </w:t>
      </w:r>
      <w:r w:rsidR="002E4643">
        <w:rPr>
          <w:rFonts w:eastAsia="Times New Roman" w:cs="Times New Roman"/>
        </w:rPr>
        <w:t xml:space="preserve">provide </w:t>
      </w:r>
      <w:r w:rsidR="00B9186C">
        <w:rPr>
          <w:rFonts w:eastAsia="Times New Roman" w:cs="Times New Roman"/>
        </w:rPr>
        <w:t>evidence</w:t>
      </w:r>
      <w:r w:rsidR="008868FB">
        <w:rPr>
          <w:rFonts w:eastAsia="Times New Roman" w:cs="Times New Roman"/>
        </w:rPr>
        <w:t xml:space="preserve"> that the information revealed from observing </w:t>
      </w:r>
      <w:r w:rsidR="00076A17">
        <w:rPr>
          <w:rFonts w:eastAsia="Times New Roman" w:cs="Times New Roman"/>
        </w:rPr>
        <w:t>the audit choice is obscured in a mandatory audit regime.</w:t>
      </w:r>
    </w:p>
    <w:p w14:paraId="52B0618A" w14:textId="73151810" w:rsidR="00A825B6" w:rsidRDefault="00F632FE" w:rsidP="00FF4970">
      <w:pPr>
        <w:ind w:firstLine="720"/>
        <w:rPr>
          <w:rFonts w:eastAsia="Times New Roman" w:cs="Times New Roman"/>
        </w:rPr>
      </w:pPr>
      <w:r>
        <w:rPr>
          <w:rFonts w:eastAsia="Times New Roman" w:cs="Times New Roman"/>
        </w:rPr>
        <w:t>The dist</w:t>
      </w:r>
      <w:r w:rsidR="00BC700A">
        <w:rPr>
          <w:rFonts w:eastAsia="Times New Roman" w:cs="Times New Roman"/>
        </w:rPr>
        <w:t xml:space="preserve">inction between </w:t>
      </w:r>
      <w:r w:rsidR="00A17BD0">
        <w:rPr>
          <w:rFonts w:eastAsia="Times New Roman" w:cs="Times New Roman"/>
        </w:rPr>
        <w:t xml:space="preserve">the mandatory versus voluntary nature of the audit </w:t>
      </w:r>
      <w:r w:rsidR="000350B5">
        <w:rPr>
          <w:rFonts w:eastAsia="Times New Roman" w:cs="Times New Roman"/>
        </w:rPr>
        <w:t xml:space="preserve">is not relevant for the current study (the preceding reference to studies in the for-profit literature </w:t>
      </w:r>
      <w:r w:rsidR="00BF0EB7">
        <w:rPr>
          <w:rFonts w:eastAsia="Times New Roman" w:cs="Times New Roman"/>
        </w:rPr>
        <w:t xml:space="preserve">was presented </w:t>
      </w:r>
      <w:r w:rsidR="002D4FF8">
        <w:rPr>
          <w:rFonts w:eastAsia="Times New Roman" w:cs="Times New Roman"/>
        </w:rPr>
        <w:t xml:space="preserve">simply </w:t>
      </w:r>
      <w:r w:rsidR="00DE50F2">
        <w:rPr>
          <w:rFonts w:eastAsia="Times New Roman" w:cs="Times New Roman"/>
        </w:rPr>
        <w:t xml:space="preserve">to acknowledge </w:t>
      </w:r>
      <w:r w:rsidR="0036201E">
        <w:rPr>
          <w:rFonts w:eastAsia="Times New Roman" w:cs="Times New Roman"/>
        </w:rPr>
        <w:t xml:space="preserve">that </w:t>
      </w:r>
      <w:r w:rsidR="00C122D1">
        <w:rPr>
          <w:rFonts w:eastAsia="Times New Roman" w:cs="Times New Roman"/>
        </w:rPr>
        <w:t xml:space="preserve">a </w:t>
      </w:r>
      <w:r w:rsidR="0036201E">
        <w:rPr>
          <w:rFonts w:eastAsia="Times New Roman" w:cs="Times New Roman"/>
        </w:rPr>
        <w:t>literature</w:t>
      </w:r>
      <w:r w:rsidR="00C122D1">
        <w:rPr>
          <w:rFonts w:eastAsia="Times New Roman" w:cs="Times New Roman"/>
        </w:rPr>
        <w:t xml:space="preserve"> exami</w:t>
      </w:r>
      <w:r w:rsidR="005C0BA8">
        <w:rPr>
          <w:rFonts w:eastAsia="Times New Roman" w:cs="Times New Roman"/>
        </w:rPr>
        <w:t>ni</w:t>
      </w:r>
      <w:r w:rsidR="00C122D1">
        <w:rPr>
          <w:rFonts w:eastAsia="Times New Roman" w:cs="Times New Roman"/>
        </w:rPr>
        <w:t>ng ma</w:t>
      </w:r>
      <w:r w:rsidR="005C0BA8">
        <w:rPr>
          <w:rFonts w:eastAsia="Times New Roman" w:cs="Times New Roman"/>
        </w:rPr>
        <w:t>ndatory versus voluntary audits exists</w:t>
      </w:r>
      <w:r w:rsidR="002D4FF8">
        <w:rPr>
          <w:rFonts w:eastAsia="Times New Roman" w:cs="Times New Roman"/>
        </w:rPr>
        <w:t>).</w:t>
      </w:r>
      <w:r w:rsidR="00E11D3E">
        <w:rPr>
          <w:rFonts w:eastAsia="Times New Roman" w:cs="Times New Roman"/>
        </w:rPr>
        <w:t xml:space="preserve">  </w:t>
      </w:r>
      <w:r w:rsidR="00B4127E">
        <w:rPr>
          <w:rFonts w:eastAsia="Times New Roman" w:cs="Times New Roman"/>
        </w:rPr>
        <w:t xml:space="preserve">As a practical matter, </w:t>
      </w:r>
      <w:r w:rsidR="008F62FC">
        <w:rPr>
          <w:rFonts w:eastAsia="Times New Roman" w:cs="Times New Roman"/>
        </w:rPr>
        <w:t xml:space="preserve">only the most </w:t>
      </w:r>
      <w:r w:rsidR="00BA2732">
        <w:rPr>
          <w:rFonts w:eastAsia="Times New Roman" w:cs="Times New Roman"/>
        </w:rPr>
        <w:t xml:space="preserve">diligent </w:t>
      </w:r>
      <w:r w:rsidR="008F62FC">
        <w:rPr>
          <w:rFonts w:eastAsia="Times New Roman" w:cs="Times New Roman"/>
        </w:rPr>
        <w:t xml:space="preserve">donors </w:t>
      </w:r>
      <w:r w:rsidR="00833296">
        <w:rPr>
          <w:rFonts w:eastAsia="Times New Roman" w:cs="Times New Roman"/>
        </w:rPr>
        <w:t xml:space="preserve">could </w:t>
      </w:r>
      <w:r w:rsidR="001B3D81">
        <w:rPr>
          <w:rFonts w:eastAsia="Times New Roman" w:cs="Times New Roman"/>
        </w:rPr>
        <w:t xml:space="preserve">potentially </w:t>
      </w:r>
      <w:r w:rsidR="00833296">
        <w:rPr>
          <w:rFonts w:eastAsia="Times New Roman" w:cs="Times New Roman"/>
        </w:rPr>
        <w:t>determine whether the nonprofit was required to have an audit</w:t>
      </w:r>
      <w:r w:rsidR="00C03609">
        <w:rPr>
          <w:rFonts w:eastAsia="Times New Roman" w:cs="Times New Roman"/>
        </w:rPr>
        <w:t>.</w:t>
      </w:r>
      <w:r w:rsidR="006F13E4">
        <w:rPr>
          <w:rStyle w:val="FootnoteReference"/>
          <w:rFonts w:eastAsia="Times New Roman" w:cs="Times New Roman"/>
        </w:rPr>
        <w:footnoteReference w:id="30"/>
      </w:r>
      <w:r w:rsidR="00B47EFB">
        <w:rPr>
          <w:rFonts w:eastAsia="Times New Roman" w:cs="Times New Roman"/>
        </w:rPr>
        <w:t xml:space="preserve">  </w:t>
      </w:r>
      <w:r w:rsidR="009E306F">
        <w:rPr>
          <w:rFonts w:eastAsia="Times New Roman" w:cs="Times New Roman"/>
        </w:rPr>
        <w:t xml:space="preserve">More importantly, this study is </w:t>
      </w:r>
      <w:r w:rsidR="00954D23">
        <w:rPr>
          <w:rFonts w:eastAsia="Times New Roman" w:cs="Times New Roman"/>
        </w:rPr>
        <w:t>concerned with the accountability signal of the audit</w:t>
      </w:r>
      <w:r w:rsidR="00513FA2">
        <w:rPr>
          <w:rFonts w:eastAsia="Times New Roman" w:cs="Times New Roman"/>
        </w:rPr>
        <w:t xml:space="preserve">.  </w:t>
      </w:r>
      <w:r w:rsidR="000F6A13">
        <w:rPr>
          <w:rFonts w:eastAsia="Times New Roman" w:cs="Times New Roman"/>
        </w:rPr>
        <w:t xml:space="preserve">Consistent with the verbiage </w:t>
      </w:r>
      <w:r w:rsidR="00EE532E">
        <w:rPr>
          <w:rFonts w:eastAsia="Times New Roman" w:cs="Times New Roman"/>
        </w:rPr>
        <w:t xml:space="preserve">used </w:t>
      </w:r>
      <w:r w:rsidR="00DC2CC3">
        <w:rPr>
          <w:rFonts w:eastAsia="Times New Roman" w:cs="Times New Roman"/>
        </w:rPr>
        <w:t>on charity rating sites</w:t>
      </w:r>
      <w:r w:rsidR="009F2184">
        <w:rPr>
          <w:rFonts w:eastAsia="Times New Roman" w:cs="Times New Roman"/>
        </w:rPr>
        <w:t>,</w:t>
      </w:r>
      <w:r w:rsidR="00DC2CC3">
        <w:rPr>
          <w:rFonts w:eastAsia="Times New Roman" w:cs="Times New Roman"/>
        </w:rPr>
        <w:t xml:space="preserve"> the </w:t>
      </w:r>
      <w:r w:rsidR="00513FA2">
        <w:rPr>
          <w:rFonts w:eastAsia="Times New Roman" w:cs="Times New Roman"/>
        </w:rPr>
        <w:t>typical donor</w:t>
      </w:r>
      <w:r w:rsidR="002018A3">
        <w:rPr>
          <w:rFonts w:eastAsia="Times New Roman" w:cs="Times New Roman"/>
        </w:rPr>
        <w:t xml:space="preserve"> </w:t>
      </w:r>
      <w:r w:rsidR="00C106D0">
        <w:rPr>
          <w:rFonts w:eastAsia="Times New Roman" w:cs="Times New Roman"/>
        </w:rPr>
        <w:t xml:space="preserve">could take </w:t>
      </w:r>
      <w:r w:rsidR="002018A3">
        <w:rPr>
          <w:rFonts w:eastAsia="Times New Roman" w:cs="Times New Roman"/>
        </w:rPr>
        <w:t>accountability</w:t>
      </w:r>
      <w:r w:rsidR="00C106D0">
        <w:rPr>
          <w:rFonts w:eastAsia="Times New Roman" w:cs="Times New Roman"/>
        </w:rPr>
        <w:t xml:space="preserve"> to simply mean that </w:t>
      </w:r>
      <w:r w:rsidR="001666D8">
        <w:rPr>
          <w:rFonts w:eastAsia="Times New Roman" w:cs="Times New Roman"/>
        </w:rPr>
        <w:t>someone</w:t>
      </w:r>
      <w:r w:rsidR="00513FA2">
        <w:rPr>
          <w:rFonts w:eastAsia="Times New Roman" w:cs="Times New Roman"/>
        </w:rPr>
        <w:t xml:space="preserve"> </w:t>
      </w:r>
      <w:r w:rsidR="000E51D3">
        <w:rPr>
          <w:rFonts w:eastAsia="Times New Roman" w:cs="Times New Roman"/>
        </w:rPr>
        <w:t xml:space="preserve">was </w:t>
      </w:r>
      <w:r w:rsidR="00513FA2">
        <w:rPr>
          <w:rFonts w:eastAsia="Times New Roman" w:cs="Times New Roman"/>
        </w:rPr>
        <w:t>look</w:t>
      </w:r>
      <w:r w:rsidR="000E51D3">
        <w:rPr>
          <w:rFonts w:eastAsia="Times New Roman" w:cs="Times New Roman"/>
        </w:rPr>
        <w:t>ing</w:t>
      </w:r>
      <w:r w:rsidR="00513FA2">
        <w:rPr>
          <w:rFonts w:eastAsia="Times New Roman" w:cs="Times New Roman"/>
        </w:rPr>
        <w:t xml:space="preserve"> over management’s shoulder</w:t>
      </w:r>
      <w:r w:rsidR="009E3664">
        <w:rPr>
          <w:rFonts w:eastAsia="Times New Roman" w:cs="Times New Roman"/>
        </w:rPr>
        <w:t>, and whether that oversight was mandatory or voluntary</w:t>
      </w:r>
      <w:r w:rsidR="009E3E99">
        <w:rPr>
          <w:rFonts w:eastAsia="Times New Roman" w:cs="Times New Roman"/>
        </w:rPr>
        <w:t xml:space="preserve"> is secondary to whether the oversight was present</w:t>
      </w:r>
      <w:r w:rsidR="000E51D3">
        <w:rPr>
          <w:rFonts w:eastAsia="Times New Roman" w:cs="Times New Roman"/>
        </w:rPr>
        <w:t>.</w:t>
      </w:r>
      <w:r w:rsidR="001753FB">
        <w:rPr>
          <w:rStyle w:val="FootnoteReference"/>
          <w:rFonts w:eastAsia="Times New Roman" w:cs="Times New Roman"/>
        </w:rPr>
        <w:footnoteReference w:id="31"/>
      </w:r>
      <w:r w:rsidR="001666D8">
        <w:rPr>
          <w:rFonts w:eastAsia="Times New Roman" w:cs="Times New Roman"/>
        </w:rPr>
        <w:t xml:space="preserve">  </w:t>
      </w:r>
      <w:r w:rsidR="00B4127E">
        <w:rPr>
          <w:rFonts w:eastAsia="Times New Roman" w:cs="Times New Roman"/>
        </w:rPr>
        <w:t xml:space="preserve"> </w:t>
      </w:r>
      <w:r w:rsidR="00BC7AB6">
        <w:rPr>
          <w:rFonts w:eastAsia="Times New Roman" w:cs="Times New Roman"/>
        </w:rPr>
        <w:t xml:space="preserve">  </w:t>
      </w:r>
    </w:p>
    <w:p w14:paraId="4B86375F" w14:textId="537F6BC7" w:rsidR="004B206F" w:rsidRPr="00E5446C" w:rsidRDefault="00A825B6" w:rsidP="00F66DC8">
      <w:pPr>
        <w:pStyle w:val="Heading2"/>
        <w:rPr>
          <w:rFonts w:ascii="Times New Roman" w:eastAsia="Times New Roman" w:hAnsi="Times New Roman" w:cs="Times New Roman"/>
          <w:b/>
          <w:color w:val="auto"/>
          <w:sz w:val="24"/>
          <w:szCs w:val="24"/>
        </w:rPr>
      </w:pPr>
      <w:bookmarkStart w:id="19" w:name="_Toc7435172"/>
      <w:r w:rsidRPr="00E5446C">
        <w:rPr>
          <w:rFonts w:ascii="Times New Roman" w:eastAsia="Times New Roman" w:hAnsi="Times New Roman" w:cs="Times New Roman"/>
          <w:b/>
          <w:color w:val="auto"/>
          <w:sz w:val="24"/>
          <w:szCs w:val="24"/>
        </w:rPr>
        <w:t xml:space="preserve">3.2 The </w:t>
      </w:r>
      <w:r w:rsidR="00F12FB0" w:rsidRPr="00E5446C">
        <w:rPr>
          <w:rFonts w:ascii="Times New Roman" w:eastAsia="Times New Roman" w:hAnsi="Times New Roman" w:cs="Times New Roman"/>
          <w:b/>
          <w:color w:val="auto"/>
          <w:sz w:val="24"/>
          <w:szCs w:val="24"/>
        </w:rPr>
        <w:t>A</w:t>
      </w:r>
      <w:r w:rsidRPr="00E5446C">
        <w:rPr>
          <w:rFonts w:ascii="Times New Roman" w:eastAsia="Times New Roman" w:hAnsi="Times New Roman" w:cs="Times New Roman"/>
          <w:b/>
          <w:color w:val="auto"/>
          <w:sz w:val="24"/>
          <w:szCs w:val="24"/>
        </w:rPr>
        <w:t xml:space="preserve">udit as a </w:t>
      </w:r>
      <w:r w:rsidR="00F12FB0" w:rsidRPr="00E5446C">
        <w:rPr>
          <w:rFonts w:ascii="Times New Roman" w:eastAsia="Times New Roman" w:hAnsi="Times New Roman" w:cs="Times New Roman"/>
          <w:b/>
          <w:color w:val="auto"/>
          <w:sz w:val="24"/>
          <w:szCs w:val="24"/>
        </w:rPr>
        <w:t>T</w:t>
      </w:r>
      <w:r w:rsidRPr="00E5446C">
        <w:rPr>
          <w:rFonts w:ascii="Times New Roman" w:eastAsia="Times New Roman" w:hAnsi="Times New Roman" w:cs="Times New Roman"/>
          <w:b/>
          <w:color w:val="auto"/>
          <w:sz w:val="24"/>
          <w:szCs w:val="24"/>
        </w:rPr>
        <w:t xml:space="preserve">ransparency </w:t>
      </w:r>
      <w:r w:rsidR="00F12FB0" w:rsidRPr="00E5446C">
        <w:rPr>
          <w:rFonts w:ascii="Times New Roman" w:eastAsia="Times New Roman" w:hAnsi="Times New Roman" w:cs="Times New Roman"/>
          <w:b/>
          <w:color w:val="auto"/>
          <w:sz w:val="24"/>
          <w:szCs w:val="24"/>
        </w:rPr>
        <w:t>S</w:t>
      </w:r>
      <w:r w:rsidRPr="00E5446C">
        <w:rPr>
          <w:rFonts w:ascii="Times New Roman" w:eastAsia="Times New Roman" w:hAnsi="Times New Roman" w:cs="Times New Roman"/>
          <w:b/>
          <w:color w:val="auto"/>
          <w:sz w:val="24"/>
          <w:szCs w:val="24"/>
        </w:rPr>
        <w:t>ignal</w:t>
      </w:r>
      <w:bookmarkEnd w:id="19"/>
      <w:r w:rsidR="00A17BD0" w:rsidRPr="00E5446C">
        <w:rPr>
          <w:rFonts w:ascii="Times New Roman" w:eastAsia="Times New Roman" w:hAnsi="Times New Roman" w:cs="Times New Roman"/>
          <w:b/>
          <w:color w:val="auto"/>
          <w:sz w:val="24"/>
          <w:szCs w:val="24"/>
        </w:rPr>
        <w:t xml:space="preserve"> </w:t>
      </w:r>
    </w:p>
    <w:p w14:paraId="7A881154" w14:textId="4F7AC64C" w:rsidR="20C0E1C5" w:rsidRDefault="00C261AA" w:rsidP="1995FC7A">
      <w:pPr>
        <w:ind w:firstLine="720"/>
        <w:rPr>
          <w:rFonts w:eastAsia="Times New Roman" w:cs="Times New Roman"/>
        </w:rPr>
      </w:pPr>
      <w:r>
        <w:rPr>
          <w:rFonts w:eastAsia="Times New Roman" w:cs="Times New Roman"/>
        </w:rPr>
        <w:t xml:space="preserve">Although there are many reasons a charity might be required to have an audit, there is no uniform, statutory requirement for charities to make their audits publicly available.  Many academic studies have </w:t>
      </w:r>
      <w:r w:rsidR="004965B6">
        <w:rPr>
          <w:rFonts w:eastAsia="Times New Roman" w:cs="Times New Roman"/>
        </w:rPr>
        <w:t>criticized</w:t>
      </w:r>
      <w:r>
        <w:rPr>
          <w:rFonts w:eastAsia="Times New Roman" w:cs="Times New Roman"/>
        </w:rPr>
        <w:t xml:space="preserve"> th</w:t>
      </w:r>
      <w:r w:rsidR="00F22698">
        <w:rPr>
          <w:rFonts w:eastAsia="Times New Roman" w:cs="Times New Roman"/>
        </w:rPr>
        <w:t>e</w:t>
      </w:r>
      <w:r>
        <w:rPr>
          <w:rFonts w:eastAsia="Times New Roman" w:cs="Times New Roman"/>
        </w:rPr>
        <w:t xml:space="preserve"> lack of a uniform disclosure requirement</w:t>
      </w:r>
      <w:r w:rsidR="00F22698">
        <w:rPr>
          <w:rFonts w:eastAsia="Times New Roman" w:cs="Times New Roman"/>
        </w:rPr>
        <w:t>.  For example,</w:t>
      </w:r>
      <w:r>
        <w:rPr>
          <w:rFonts w:eastAsia="Times New Roman" w:cs="Times New Roman"/>
        </w:rPr>
        <w:t xml:space="preserve"> </w:t>
      </w:r>
      <w:r w:rsidR="00F22698">
        <w:rPr>
          <w:rFonts w:eastAsia="Times New Roman" w:cs="Times New Roman"/>
        </w:rPr>
        <w:t xml:space="preserve">Hofmann and McSwain (2013) note that the lack of a mechanism to ensure that charities audits are publicly available creates a situation where different donors have access to different information.  Academic researchers </w:t>
      </w:r>
      <w:r w:rsidR="00B40530">
        <w:rPr>
          <w:rFonts w:eastAsia="Times New Roman" w:cs="Times New Roman"/>
        </w:rPr>
        <w:t>hav</w:t>
      </w:r>
      <w:r w:rsidR="00574948">
        <w:rPr>
          <w:rFonts w:eastAsia="Times New Roman" w:cs="Times New Roman"/>
        </w:rPr>
        <w:t>e</w:t>
      </w:r>
      <w:r w:rsidR="00B40530">
        <w:rPr>
          <w:rFonts w:eastAsia="Times New Roman" w:cs="Times New Roman"/>
        </w:rPr>
        <w:t xml:space="preserve"> reported varying degrees of success in </w:t>
      </w:r>
      <w:r w:rsidR="00BB0866">
        <w:rPr>
          <w:rFonts w:eastAsia="Times New Roman" w:cs="Times New Roman"/>
        </w:rPr>
        <w:t>obtaining audits for their studies</w:t>
      </w:r>
      <w:r w:rsidR="00AC2DF5">
        <w:rPr>
          <w:rFonts w:eastAsia="Times New Roman" w:cs="Times New Roman"/>
        </w:rPr>
        <w:t xml:space="preserve"> (</w:t>
      </w:r>
      <w:r w:rsidR="00DB5509">
        <w:rPr>
          <w:rFonts w:eastAsia="Times New Roman" w:cs="Times New Roman"/>
        </w:rPr>
        <w:t>a review of this literature</w:t>
      </w:r>
      <w:r w:rsidR="008B0053">
        <w:rPr>
          <w:rFonts w:eastAsia="Times New Roman" w:cs="Times New Roman"/>
        </w:rPr>
        <w:t xml:space="preserve"> was presented</w:t>
      </w:r>
      <w:r w:rsidR="005A6196">
        <w:rPr>
          <w:rFonts w:eastAsia="Times New Roman" w:cs="Times New Roman"/>
        </w:rPr>
        <w:t xml:space="preserve"> in section 2.4.1</w:t>
      </w:r>
      <w:r w:rsidR="008B0053">
        <w:rPr>
          <w:rFonts w:eastAsia="Times New Roman" w:cs="Times New Roman"/>
        </w:rPr>
        <w:t>)</w:t>
      </w:r>
      <w:r w:rsidR="00BB0866">
        <w:rPr>
          <w:rFonts w:eastAsia="Times New Roman" w:cs="Times New Roman"/>
        </w:rPr>
        <w:t>.</w:t>
      </w:r>
      <w:r w:rsidR="007E3E03">
        <w:rPr>
          <w:rFonts w:eastAsia="Times New Roman" w:cs="Times New Roman"/>
        </w:rPr>
        <w:t xml:space="preserve">     </w:t>
      </w:r>
      <w:r w:rsidR="00354934">
        <w:rPr>
          <w:rFonts w:eastAsia="Times New Roman" w:cs="Times New Roman"/>
        </w:rPr>
        <w:t xml:space="preserve">  </w:t>
      </w:r>
      <w:r w:rsidR="1995FC7A" w:rsidRPr="1995FC7A">
        <w:rPr>
          <w:rFonts w:eastAsia="Times New Roman" w:cs="Times New Roman"/>
        </w:rPr>
        <w:t xml:space="preserve">  </w:t>
      </w:r>
    </w:p>
    <w:p w14:paraId="109424AA" w14:textId="2ED7D4BD" w:rsidR="00F1749C" w:rsidRDefault="009E0960" w:rsidP="20C0E1C5">
      <w:pPr>
        <w:ind w:firstLine="720"/>
        <w:rPr>
          <w:rFonts w:eastAsia="Times New Roman" w:cs="Times New Roman"/>
        </w:rPr>
      </w:pPr>
      <w:r>
        <w:rPr>
          <w:rFonts w:eastAsia="Times New Roman" w:cs="Times New Roman"/>
        </w:rPr>
        <w:t>M</w:t>
      </w:r>
      <w:r w:rsidR="00BB0866">
        <w:rPr>
          <w:rFonts w:eastAsia="Times New Roman" w:cs="Times New Roman"/>
        </w:rPr>
        <w:t xml:space="preserve">aking the audit easily accessible to donors </w:t>
      </w:r>
      <w:r w:rsidR="00F1749C" w:rsidRPr="20C0E1C5">
        <w:rPr>
          <w:rFonts w:eastAsia="Times New Roman" w:cs="Times New Roman"/>
        </w:rPr>
        <w:t xml:space="preserve">is a widely accepted signal of a charity’s commitment to </w:t>
      </w:r>
      <w:r w:rsidR="00063BEC" w:rsidRPr="20C0E1C5">
        <w:rPr>
          <w:rFonts w:eastAsia="Times New Roman" w:cs="Times New Roman"/>
        </w:rPr>
        <w:t>transparency</w:t>
      </w:r>
      <w:r w:rsidR="00F1749C" w:rsidRPr="20C0E1C5">
        <w:rPr>
          <w:rFonts w:eastAsia="Times New Roman" w:cs="Times New Roman"/>
        </w:rPr>
        <w:t xml:space="preserve">.  Charity Navigator’s accountability and transparency metrics </w:t>
      </w:r>
      <w:r w:rsidR="00F1749C" w:rsidRPr="20C0E1C5">
        <w:rPr>
          <w:rFonts w:eastAsia="Times New Roman" w:cs="Times New Roman"/>
        </w:rPr>
        <w:lastRenderedPageBreak/>
        <w:t xml:space="preserve">include </w:t>
      </w:r>
      <w:r w:rsidR="00580F22" w:rsidRPr="20C0E1C5">
        <w:rPr>
          <w:rFonts w:eastAsia="Times New Roman" w:cs="Times New Roman"/>
        </w:rPr>
        <w:t>whether</w:t>
      </w:r>
      <w:r w:rsidR="00F1749C" w:rsidRPr="20C0E1C5">
        <w:rPr>
          <w:rFonts w:eastAsia="Times New Roman" w:cs="Times New Roman"/>
        </w:rPr>
        <w:t xml:space="preserve"> a charity has an audit </w:t>
      </w:r>
      <w:r w:rsidR="00F1749C" w:rsidRPr="00175B60">
        <w:rPr>
          <w:rFonts w:eastAsia="Times New Roman" w:cs="Times New Roman"/>
          <w:i/>
        </w:rPr>
        <w:t>and</w:t>
      </w:r>
      <w:r w:rsidR="00F1749C" w:rsidRPr="20C0E1C5">
        <w:rPr>
          <w:rFonts w:eastAsia="Times New Roman" w:cs="Times New Roman"/>
        </w:rPr>
        <w:t xml:space="preserve"> </w:t>
      </w:r>
      <w:r w:rsidR="00580F22" w:rsidRPr="20C0E1C5">
        <w:rPr>
          <w:rFonts w:eastAsia="Times New Roman" w:cs="Times New Roman"/>
        </w:rPr>
        <w:t>whether</w:t>
      </w:r>
      <w:r w:rsidR="00F1749C" w:rsidRPr="20C0E1C5">
        <w:rPr>
          <w:rFonts w:eastAsia="Times New Roman" w:cs="Times New Roman"/>
        </w:rPr>
        <w:t xml:space="preserve"> the audited financial statements are published on the charity’s website</w:t>
      </w:r>
      <w:r w:rsidR="008A1915">
        <w:rPr>
          <w:rFonts w:eastAsia="Times New Roman" w:cs="Times New Roman"/>
        </w:rPr>
        <w:t xml:space="preserve"> </w:t>
      </w:r>
      <w:r w:rsidR="000D73ED">
        <w:rPr>
          <w:rFonts w:eastAsia="Times New Roman" w:cs="Times New Roman"/>
        </w:rPr>
        <w:t>(</w:t>
      </w:r>
      <w:r w:rsidR="008A1915">
        <w:rPr>
          <w:rFonts w:eastAsia="Times New Roman" w:cs="Times New Roman"/>
        </w:rPr>
        <w:t>Charity Navigator 2018a</w:t>
      </w:r>
      <w:r w:rsidR="000D73ED">
        <w:rPr>
          <w:rFonts w:eastAsia="Times New Roman" w:cs="Times New Roman"/>
        </w:rPr>
        <w:t>)</w:t>
      </w:r>
      <w:r w:rsidR="00C36A16">
        <w:rPr>
          <w:rFonts w:eastAsia="Times New Roman" w:cs="Times New Roman"/>
        </w:rPr>
        <w:t>.</w:t>
      </w:r>
      <w:r w:rsidR="00F1749C" w:rsidRPr="20C0E1C5">
        <w:rPr>
          <w:rFonts w:eastAsia="Times New Roman" w:cs="Times New Roman"/>
        </w:rPr>
        <w:t xml:space="preserve">  To meet CharityWatch’s transparency benchmarks </w:t>
      </w:r>
      <w:r w:rsidR="00D8604F">
        <w:rPr>
          <w:rFonts w:eastAsia="Times New Roman" w:cs="Times New Roman"/>
        </w:rPr>
        <w:t xml:space="preserve">and earn top-rated status </w:t>
      </w:r>
      <w:r w:rsidR="00F1749C" w:rsidRPr="20C0E1C5">
        <w:rPr>
          <w:rFonts w:eastAsia="Times New Roman" w:cs="Times New Roman"/>
        </w:rPr>
        <w:t>a charity must post a complete copy of its most current audited financial statement on its website</w:t>
      </w:r>
      <w:r w:rsidR="004E6C09">
        <w:rPr>
          <w:rFonts w:eastAsia="Times New Roman" w:cs="Times New Roman"/>
        </w:rPr>
        <w:t xml:space="preserve"> (CharityWatch 2018</w:t>
      </w:r>
      <w:r w:rsidR="00D938CB">
        <w:rPr>
          <w:rFonts w:eastAsia="Times New Roman" w:cs="Times New Roman"/>
        </w:rPr>
        <w:t>a)</w:t>
      </w:r>
      <w:r w:rsidR="00C36A16">
        <w:rPr>
          <w:rFonts w:eastAsia="Times New Roman" w:cs="Times New Roman"/>
        </w:rPr>
        <w:t>.</w:t>
      </w:r>
      <w:r w:rsidR="00FE5C23" w:rsidRPr="20C0E1C5">
        <w:rPr>
          <w:rFonts w:eastAsia="Times New Roman" w:cs="Times New Roman"/>
        </w:rPr>
        <w:t xml:space="preserve">  Give.org’s 20 </w:t>
      </w:r>
      <w:r w:rsidR="00FE5C23" w:rsidRPr="1995FC7A">
        <w:rPr>
          <w:rFonts w:eastAsia="Times New Roman" w:cs="Times New Roman"/>
          <w:i/>
          <w:iCs/>
        </w:rPr>
        <w:t xml:space="preserve">Standards for Charity Accountability </w:t>
      </w:r>
      <w:r w:rsidR="00FE5C23">
        <w:rPr>
          <w:rFonts w:eastAsia="Times New Roman" w:cs="Times New Roman"/>
        </w:rPr>
        <w:t xml:space="preserve">include a requirement that </w:t>
      </w:r>
      <w:r w:rsidR="00B02946">
        <w:rPr>
          <w:rFonts w:eastAsia="Times New Roman" w:cs="Times New Roman"/>
        </w:rPr>
        <w:t>charities with annual income in excess of $500,000 make available to all, on request, audited financial statements “i</w:t>
      </w:r>
      <w:r w:rsidR="00B02946" w:rsidRPr="00B02946">
        <w:rPr>
          <w:rFonts w:eastAsia="Times New Roman" w:cs="Times New Roman"/>
        </w:rPr>
        <w:t>n the interest of transparency and earning the public’s trus</w:t>
      </w:r>
      <w:r w:rsidR="00B02946">
        <w:rPr>
          <w:rFonts w:eastAsia="Times New Roman" w:cs="Times New Roman"/>
        </w:rPr>
        <w:t>t”</w:t>
      </w:r>
      <w:r w:rsidR="002742B9">
        <w:rPr>
          <w:rFonts w:eastAsia="Times New Roman" w:cs="Times New Roman"/>
        </w:rPr>
        <w:t xml:space="preserve"> (</w:t>
      </w:r>
      <w:r w:rsidR="0060423A">
        <w:rPr>
          <w:rFonts w:eastAsia="Times New Roman" w:cs="Times New Roman"/>
        </w:rPr>
        <w:t>BBB W</w:t>
      </w:r>
      <w:r w:rsidR="00A04316">
        <w:rPr>
          <w:rFonts w:eastAsia="Times New Roman" w:cs="Times New Roman"/>
        </w:rPr>
        <w:t>GA</w:t>
      </w:r>
      <w:r w:rsidR="002742B9">
        <w:rPr>
          <w:rFonts w:eastAsia="Times New Roman" w:cs="Times New Roman"/>
        </w:rPr>
        <w:t xml:space="preserve"> 2018).</w:t>
      </w:r>
      <w:r w:rsidR="00183CA0">
        <w:rPr>
          <w:rFonts w:eastAsia="Times New Roman" w:cs="Times New Roman"/>
        </w:rPr>
        <w:t xml:space="preserve">  </w:t>
      </w:r>
      <w:r w:rsidR="005D4C64">
        <w:rPr>
          <w:rFonts w:eastAsia="Times New Roman" w:cs="Times New Roman"/>
        </w:rPr>
        <w:t>The Evangelical Council for Financial Accountability transparency standard requires that “every organization shall provide” a complete set of financial statements, including the auditor’s report and notes to the financial statements</w:t>
      </w:r>
      <w:r w:rsidR="005E6D58">
        <w:rPr>
          <w:rFonts w:eastAsia="Times New Roman" w:cs="Times New Roman"/>
        </w:rPr>
        <w:t xml:space="preserve"> (ECFA 2018</w:t>
      </w:r>
      <w:r w:rsidR="00861E3F">
        <w:rPr>
          <w:rFonts w:eastAsia="Times New Roman" w:cs="Times New Roman"/>
        </w:rPr>
        <w:t>b)</w:t>
      </w:r>
      <w:r w:rsidR="00C36A16">
        <w:rPr>
          <w:rFonts w:eastAsia="Times New Roman" w:cs="Times New Roman"/>
        </w:rPr>
        <w:t>.</w:t>
      </w:r>
      <w:r w:rsidR="007D12A6">
        <w:rPr>
          <w:rFonts w:eastAsia="Times New Roman" w:cs="Times New Roman"/>
        </w:rPr>
        <w:t xml:space="preserve"> </w:t>
      </w:r>
      <w:r w:rsidR="00BB0866">
        <w:rPr>
          <w:rFonts w:eastAsia="Times New Roman" w:cs="Times New Roman"/>
        </w:rPr>
        <w:t>A</w:t>
      </w:r>
      <w:r w:rsidR="005D4C64">
        <w:rPr>
          <w:rFonts w:eastAsia="Times New Roman" w:cs="Times New Roman"/>
        </w:rPr>
        <w:t>cademic researchers also note the importance of making the audited financial statements easily available.  Gordon et al</w:t>
      </w:r>
      <w:r w:rsidR="00B564E9">
        <w:rPr>
          <w:rFonts w:eastAsia="Times New Roman" w:cs="Times New Roman"/>
        </w:rPr>
        <w:t>.</w:t>
      </w:r>
      <w:r w:rsidR="005D4C64">
        <w:rPr>
          <w:rFonts w:eastAsia="Times New Roman" w:cs="Times New Roman"/>
        </w:rPr>
        <w:t xml:space="preserve"> (2010) recommend that charities make five or more years of their annual reports readily accessible to donors on the </w:t>
      </w:r>
      <w:r w:rsidR="009B2DDB">
        <w:rPr>
          <w:rFonts w:eastAsia="Times New Roman" w:cs="Times New Roman"/>
        </w:rPr>
        <w:t>organization’s</w:t>
      </w:r>
      <w:r w:rsidR="005D4C64">
        <w:rPr>
          <w:rFonts w:eastAsia="Times New Roman" w:cs="Times New Roman"/>
        </w:rPr>
        <w:t xml:space="preserve"> website and that the annual report include the complete audited financial statements as well as the notes to the financial statements and the opinion letter.      </w:t>
      </w:r>
      <w:r w:rsidR="00F1749C" w:rsidRPr="20C0E1C5">
        <w:rPr>
          <w:rFonts w:eastAsia="Times New Roman" w:cs="Times New Roman"/>
        </w:rPr>
        <w:t xml:space="preserve">        </w:t>
      </w:r>
    </w:p>
    <w:p w14:paraId="23EB540A" w14:textId="6822D2C5" w:rsidR="0066409F" w:rsidRDefault="002D2E83" w:rsidP="001D6092">
      <w:pPr>
        <w:ind w:firstLine="720"/>
        <w:rPr>
          <w:rFonts w:eastAsia="Times New Roman" w:cs="Times New Roman"/>
          <w:szCs w:val="24"/>
        </w:rPr>
      </w:pPr>
      <w:r>
        <w:rPr>
          <w:rFonts w:eastAsia="Times New Roman" w:cs="Times New Roman"/>
          <w:szCs w:val="24"/>
        </w:rPr>
        <w:t>In summary, t</w:t>
      </w:r>
      <w:r w:rsidR="001D6092">
        <w:rPr>
          <w:rFonts w:eastAsia="Times New Roman" w:cs="Times New Roman"/>
          <w:szCs w:val="24"/>
        </w:rPr>
        <w:t xml:space="preserve">he preceding sections detail the </w:t>
      </w:r>
      <w:r w:rsidR="006C4193">
        <w:rPr>
          <w:rFonts w:eastAsia="Times New Roman" w:cs="Times New Roman"/>
          <w:szCs w:val="24"/>
        </w:rPr>
        <w:t xml:space="preserve">signals of accountability and </w:t>
      </w:r>
      <w:r w:rsidR="00DF0848">
        <w:rPr>
          <w:rFonts w:eastAsia="Times New Roman" w:cs="Times New Roman"/>
          <w:szCs w:val="24"/>
        </w:rPr>
        <w:t>transparency embodied</w:t>
      </w:r>
      <w:r w:rsidR="00D804B8">
        <w:rPr>
          <w:rFonts w:eastAsia="Times New Roman" w:cs="Times New Roman"/>
          <w:szCs w:val="24"/>
        </w:rPr>
        <w:t xml:space="preserve"> in a </w:t>
      </w:r>
      <w:r w:rsidR="001D6092">
        <w:rPr>
          <w:rFonts w:eastAsia="Times New Roman" w:cs="Times New Roman"/>
          <w:szCs w:val="24"/>
        </w:rPr>
        <w:t>financial statement audit</w:t>
      </w:r>
      <w:r w:rsidR="009D3ED3">
        <w:rPr>
          <w:rFonts w:eastAsia="Times New Roman" w:cs="Times New Roman"/>
          <w:szCs w:val="24"/>
        </w:rPr>
        <w:t xml:space="preserve">, but do individual donors </w:t>
      </w:r>
      <w:r w:rsidR="00A47911">
        <w:rPr>
          <w:rFonts w:eastAsia="Times New Roman" w:cs="Times New Roman"/>
          <w:szCs w:val="24"/>
        </w:rPr>
        <w:t xml:space="preserve">receive </w:t>
      </w:r>
      <w:r w:rsidR="009D3ED3">
        <w:rPr>
          <w:rFonts w:eastAsia="Times New Roman" w:cs="Times New Roman"/>
          <w:szCs w:val="24"/>
        </w:rPr>
        <w:t>the</w:t>
      </w:r>
      <w:r w:rsidR="00D804B8">
        <w:rPr>
          <w:rFonts w:eastAsia="Times New Roman" w:cs="Times New Roman"/>
          <w:szCs w:val="24"/>
        </w:rPr>
        <w:t xml:space="preserve"> </w:t>
      </w:r>
      <w:r w:rsidR="00A47911">
        <w:rPr>
          <w:rFonts w:eastAsia="Times New Roman" w:cs="Times New Roman"/>
          <w:szCs w:val="24"/>
        </w:rPr>
        <w:t>signal</w:t>
      </w:r>
      <w:r w:rsidR="009D3ED3">
        <w:rPr>
          <w:rFonts w:eastAsia="Times New Roman" w:cs="Times New Roman"/>
          <w:szCs w:val="24"/>
        </w:rPr>
        <w:t xml:space="preserve">?  </w:t>
      </w:r>
      <w:r>
        <w:rPr>
          <w:rFonts w:eastAsia="Times New Roman" w:cs="Times New Roman"/>
          <w:szCs w:val="24"/>
        </w:rPr>
        <w:t xml:space="preserve">Is it important to donors that charities undergo an audit?  Many charities choose not to make the audit </w:t>
      </w:r>
      <w:r w:rsidR="00A47911">
        <w:rPr>
          <w:rFonts w:eastAsia="Times New Roman" w:cs="Times New Roman"/>
          <w:szCs w:val="24"/>
        </w:rPr>
        <w:t>readily accessible to donors</w:t>
      </w:r>
      <w:r w:rsidR="00FB411B">
        <w:rPr>
          <w:rFonts w:eastAsia="Times New Roman" w:cs="Times New Roman"/>
          <w:szCs w:val="24"/>
        </w:rPr>
        <w:t xml:space="preserve"> even though t</w:t>
      </w:r>
      <w:r w:rsidR="009D3ED3">
        <w:rPr>
          <w:rFonts w:eastAsia="Times New Roman" w:cs="Times New Roman"/>
          <w:szCs w:val="24"/>
        </w:rPr>
        <w:t xml:space="preserve">he voluntary disclosure of the audit </w:t>
      </w:r>
      <w:r w:rsidR="00A47911">
        <w:rPr>
          <w:rFonts w:eastAsia="Times New Roman" w:cs="Times New Roman"/>
          <w:szCs w:val="24"/>
        </w:rPr>
        <w:t xml:space="preserve">(i.e. posting the audit to the organization’s website) </w:t>
      </w:r>
      <w:r w:rsidR="004F514C">
        <w:rPr>
          <w:rFonts w:eastAsia="Times New Roman" w:cs="Times New Roman"/>
          <w:szCs w:val="24"/>
        </w:rPr>
        <w:t xml:space="preserve">is seen by many in the charity space </w:t>
      </w:r>
      <w:r w:rsidR="009D3ED3">
        <w:rPr>
          <w:rFonts w:eastAsia="Times New Roman" w:cs="Times New Roman"/>
          <w:szCs w:val="24"/>
        </w:rPr>
        <w:t xml:space="preserve">as a key signal of </w:t>
      </w:r>
      <w:r w:rsidR="00A47911">
        <w:rPr>
          <w:rFonts w:eastAsia="Times New Roman" w:cs="Times New Roman"/>
          <w:szCs w:val="24"/>
        </w:rPr>
        <w:t>transparency</w:t>
      </w:r>
      <w:r w:rsidR="00FB411B">
        <w:rPr>
          <w:rFonts w:eastAsia="Times New Roman" w:cs="Times New Roman"/>
          <w:szCs w:val="24"/>
        </w:rPr>
        <w:t xml:space="preserve">.  </w:t>
      </w:r>
      <w:r w:rsidR="0040110C">
        <w:rPr>
          <w:rFonts w:eastAsia="Times New Roman" w:cs="Times New Roman"/>
          <w:szCs w:val="24"/>
        </w:rPr>
        <w:t>D</w:t>
      </w:r>
      <w:r w:rsidR="009D3ED3">
        <w:rPr>
          <w:rFonts w:eastAsia="Times New Roman" w:cs="Times New Roman"/>
          <w:szCs w:val="24"/>
        </w:rPr>
        <w:t xml:space="preserve">o donors receive this </w:t>
      </w:r>
      <w:r w:rsidR="0040110C">
        <w:rPr>
          <w:rFonts w:eastAsia="Times New Roman" w:cs="Times New Roman"/>
          <w:szCs w:val="24"/>
        </w:rPr>
        <w:t xml:space="preserve">transparency </w:t>
      </w:r>
      <w:r w:rsidR="009D3ED3">
        <w:rPr>
          <w:rFonts w:eastAsia="Times New Roman" w:cs="Times New Roman"/>
          <w:szCs w:val="24"/>
        </w:rPr>
        <w:t>signal</w:t>
      </w:r>
      <w:r w:rsidR="0040110C">
        <w:rPr>
          <w:rFonts w:eastAsia="Times New Roman" w:cs="Times New Roman"/>
          <w:szCs w:val="24"/>
        </w:rPr>
        <w:t xml:space="preserve"> and does it provide value incremental to the accountability signal</w:t>
      </w:r>
      <w:r w:rsidR="009D3ED3">
        <w:rPr>
          <w:rFonts w:eastAsia="Times New Roman" w:cs="Times New Roman"/>
          <w:szCs w:val="24"/>
        </w:rPr>
        <w:t>?</w:t>
      </w:r>
      <w:r>
        <w:rPr>
          <w:rFonts w:eastAsia="Times New Roman" w:cs="Times New Roman"/>
          <w:szCs w:val="24"/>
        </w:rPr>
        <w:t xml:space="preserve"> </w:t>
      </w:r>
      <w:r w:rsidR="009D3ED3">
        <w:rPr>
          <w:rFonts w:eastAsia="Times New Roman" w:cs="Times New Roman"/>
          <w:szCs w:val="24"/>
        </w:rPr>
        <w:t xml:space="preserve"> </w:t>
      </w:r>
      <w:r w:rsidR="00B72FAA">
        <w:rPr>
          <w:rFonts w:eastAsia="Times New Roman" w:cs="Times New Roman"/>
          <w:szCs w:val="24"/>
        </w:rPr>
        <w:t>Th</w:t>
      </w:r>
      <w:r w:rsidR="00347E39">
        <w:rPr>
          <w:rFonts w:eastAsia="Times New Roman" w:cs="Times New Roman"/>
          <w:szCs w:val="24"/>
        </w:rPr>
        <w:t>e</w:t>
      </w:r>
      <w:r w:rsidR="00B72FAA">
        <w:rPr>
          <w:rFonts w:eastAsia="Times New Roman" w:cs="Times New Roman"/>
          <w:szCs w:val="24"/>
        </w:rPr>
        <w:t>s</w:t>
      </w:r>
      <w:r w:rsidR="00347E39">
        <w:rPr>
          <w:rFonts w:eastAsia="Times New Roman" w:cs="Times New Roman"/>
          <w:szCs w:val="24"/>
        </w:rPr>
        <w:t>e</w:t>
      </w:r>
      <w:r w:rsidR="00B72FAA">
        <w:rPr>
          <w:rFonts w:eastAsia="Times New Roman" w:cs="Times New Roman"/>
          <w:szCs w:val="24"/>
        </w:rPr>
        <w:t xml:space="preserve"> </w:t>
      </w:r>
      <w:r w:rsidR="0066409F">
        <w:rPr>
          <w:rFonts w:eastAsia="Times New Roman" w:cs="Times New Roman"/>
          <w:szCs w:val="24"/>
        </w:rPr>
        <w:t>question</w:t>
      </w:r>
      <w:r w:rsidR="00347E39">
        <w:rPr>
          <w:rFonts w:eastAsia="Times New Roman" w:cs="Times New Roman"/>
          <w:szCs w:val="24"/>
        </w:rPr>
        <w:t>s</w:t>
      </w:r>
      <w:r w:rsidR="0066409F">
        <w:rPr>
          <w:rFonts w:eastAsia="Times New Roman" w:cs="Times New Roman"/>
          <w:szCs w:val="24"/>
        </w:rPr>
        <w:t xml:space="preserve"> lead to the following hypothesis:</w:t>
      </w:r>
    </w:p>
    <w:p w14:paraId="7A3F9C62" w14:textId="60E172AA" w:rsidR="0066409F" w:rsidRDefault="0066409F" w:rsidP="0066409F">
      <w:pPr>
        <w:rPr>
          <w:rFonts w:eastAsia="Times New Roman" w:cs="Times New Roman"/>
          <w:szCs w:val="24"/>
        </w:rPr>
      </w:pPr>
      <w:r w:rsidRPr="2879D56D">
        <w:rPr>
          <w:rFonts w:eastAsia="Times New Roman" w:cs="Times New Roman"/>
          <w:b/>
          <w:bCs/>
          <w:szCs w:val="24"/>
        </w:rPr>
        <w:t>H1:</w:t>
      </w:r>
      <w:r w:rsidRPr="2879D56D">
        <w:rPr>
          <w:rFonts w:eastAsia="Times New Roman" w:cs="Times New Roman"/>
          <w:szCs w:val="24"/>
        </w:rPr>
        <w:t xml:space="preserve"> </w:t>
      </w:r>
      <w:r w:rsidR="004D61BA">
        <w:rPr>
          <w:rFonts w:eastAsia="Times New Roman" w:cs="Times New Roman"/>
          <w:szCs w:val="24"/>
        </w:rPr>
        <w:t xml:space="preserve">Donors value the accountability signal sent when a charity has a </w:t>
      </w:r>
      <w:r w:rsidR="00F90A6E">
        <w:rPr>
          <w:rFonts w:eastAsia="Times New Roman" w:cs="Times New Roman"/>
          <w:szCs w:val="24"/>
        </w:rPr>
        <w:t xml:space="preserve">financial statement </w:t>
      </w:r>
      <w:r w:rsidR="004D61BA">
        <w:rPr>
          <w:rFonts w:eastAsia="Times New Roman" w:cs="Times New Roman"/>
          <w:szCs w:val="24"/>
        </w:rPr>
        <w:t>audit.</w:t>
      </w:r>
    </w:p>
    <w:p w14:paraId="66EDE707" w14:textId="587873AA" w:rsidR="00012800" w:rsidRPr="00012800" w:rsidRDefault="00012800" w:rsidP="0066409F">
      <w:pPr>
        <w:rPr>
          <w:rFonts w:eastAsia="Times New Roman" w:cs="Times New Roman"/>
          <w:szCs w:val="24"/>
        </w:rPr>
      </w:pPr>
      <w:r>
        <w:rPr>
          <w:rFonts w:eastAsia="Times New Roman" w:cs="Times New Roman"/>
          <w:b/>
          <w:szCs w:val="24"/>
        </w:rPr>
        <w:t xml:space="preserve">H2: </w:t>
      </w:r>
      <w:r w:rsidR="004D61BA">
        <w:rPr>
          <w:rFonts w:eastAsia="Times New Roman" w:cs="Times New Roman"/>
          <w:bCs/>
          <w:szCs w:val="24"/>
        </w:rPr>
        <w:t xml:space="preserve">Donors </w:t>
      </w:r>
      <w:r w:rsidR="004D61BA" w:rsidRPr="2879D56D">
        <w:rPr>
          <w:rFonts w:eastAsia="Times New Roman" w:cs="Times New Roman"/>
          <w:szCs w:val="24"/>
        </w:rPr>
        <w:t xml:space="preserve">value </w:t>
      </w:r>
      <w:r w:rsidR="004D61BA">
        <w:rPr>
          <w:rFonts w:eastAsia="Times New Roman" w:cs="Times New Roman"/>
          <w:szCs w:val="24"/>
        </w:rPr>
        <w:t xml:space="preserve">the </w:t>
      </w:r>
      <w:r w:rsidR="0043615B">
        <w:rPr>
          <w:rFonts w:eastAsia="Times New Roman" w:cs="Times New Roman"/>
          <w:szCs w:val="24"/>
        </w:rPr>
        <w:t>transparency</w:t>
      </w:r>
      <w:r w:rsidR="004D61BA">
        <w:rPr>
          <w:rFonts w:eastAsia="Times New Roman" w:cs="Times New Roman"/>
          <w:szCs w:val="24"/>
        </w:rPr>
        <w:t xml:space="preserve"> signal sent when a charity </w:t>
      </w:r>
      <w:r w:rsidR="0043615B">
        <w:rPr>
          <w:rFonts w:eastAsia="Times New Roman" w:cs="Times New Roman"/>
          <w:szCs w:val="24"/>
        </w:rPr>
        <w:t xml:space="preserve">makes its </w:t>
      </w:r>
      <w:r w:rsidR="004D61BA" w:rsidRPr="2879D56D">
        <w:rPr>
          <w:rFonts w:eastAsia="Times New Roman" w:cs="Times New Roman"/>
          <w:szCs w:val="24"/>
        </w:rPr>
        <w:t>financial statement audit</w:t>
      </w:r>
      <w:r w:rsidR="0043615B">
        <w:rPr>
          <w:rFonts w:eastAsia="Times New Roman" w:cs="Times New Roman"/>
          <w:szCs w:val="24"/>
        </w:rPr>
        <w:t xml:space="preserve"> readily accessible</w:t>
      </w:r>
      <w:r w:rsidR="004D61BA">
        <w:rPr>
          <w:rFonts w:eastAsia="Times New Roman" w:cs="Times New Roman"/>
          <w:szCs w:val="24"/>
        </w:rPr>
        <w:t>.</w:t>
      </w:r>
    </w:p>
    <w:p w14:paraId="7AD48FA4" w14:textId="1147E4C0" w:rsidR="00990C9B" w:rsidRPr="00E5446C" w:rsidRDefault="00990C9B" w:rsidP="00851201">
      <w:pPr>
        <w:pStyle w:val="Heading2"/>
        <w:rPr>
          <w:rFonts w:ascii="Times New Roman" w:eastAsia="Times New Roman" w:hAnsi="Times New Roman" w:cs="Times New Roman"/>
          <w:b/>
          <w:color w:val="auto"/>
          <w:sz w:val="24"/>
          <w:szCs w:val="24"/>
        </w:rPr>
      </w:pPr>
      <w:bookmarkStart w:id="20" w:name="_Toc7435173"/>
      <w:r w:rsidRPr="00E5446C">
        <w:rPr>
          <w:rFonts w:ascii="Times New Roman" w:eastAsia="Times New Roman" w:hAnsi="Times New Roman" w:cs="Times New Roman"/>
          <w:b/>
          <w:color w:val="auto"/>
          <w:sz w:val="24"/>
          <w:szCs w:val="24"/>
        </w:rPr>
        <w:t xml:space="preserve">3.3 </w:t>
      </w:r>
      <w:r w:rsidR="0047786F" w:rsidRPr="00E5446C">
        <w:rPr>
          <w:rFonts w:ascii="Times New Roman" w:eastAsia="Times New Roman" w:hAnsi="Times New Roman" w:cs="Times New Roman"/>
          <w:b/>
          <w:color w:val="auto"/>
          <w:sz w:val="24"/>
          <w:szCs w:val="24"/>
        </w:rPr>
        <w:t xml:space="preserve">The </w:t>
      </w:r>
      <w:r w:rsidR="000272DB" w:rsidRPr="00E5446C">
        <w:rPr>
          <w:rFonts w:ascii="Times New Roman" w:eastAsia="Times New Roman" w:hAnsi="Times New Roman" w:cs="Times New Roman"/>
          <w:b/>
          <w:color w:val="auto"/>
          <w:sz w:val="24"/>
          <w:szCs w:val="24"/>
        </w:rPr>
        <w:t xml:space="preserve">Interaction of </w:t>
      </w:r>
      <w:r w:rsidRPr="00E5446C">
        <w:rPr>
          <w:rFonts w:ascii="Times New Roman" w:eastAsia="Times New Roman" w:hAnsi="Times New Roman" w:cs="Times New Roman"/>
          <w:b/>
          <w:color w:val="auto"/>
          <w:sz w:val="24"/>
          <w:szCs w:val="24"/>
        </w:rPr>
        <w:t>Audit Signal</w:t>
      </w:r>
      <w:r w:rsidR="000272DB" w:rsidRPr="00E5446C">
        <w:rPr>
          <w:rFonts w:ascii="Times New Roman" w:eastAsia="Times New Roman" w:hAnsi="Times New Roman" w:cs="Times New Roman"/>
          <w:b/>
          <w:color w:val="auto"/>
          <w:sz w:val="24"/>
          <w:szCs w:val="24"/>
        </w:rPr>
        <w:t>s</w:t>
      </w:r>
      <w:r w:rsidR="0047786F" w:rsidRPr="00E5446C">
        <w:rPr>
          <w:rFonts w:ascii="Times New Roman" w:eastAsia="Times New Roman" w:hAnsi="Times New Roman" w:cs="Times New Roman"/>
          <w:b/>
          <w:color w:val="auto"/>
          <w:sz w:val="24"/>
          <w:szCs w:val="24"/>
        </w:rPr>
        <w:t xml:space="preserve"> with Other Donor Information</w:t>
      </w:r>
      <w:bookmarkEnd w:id="20"/>
    </w:p>
    <w:p w14:paraId="34AE1EDB" w14:textId="1E4B32DA" w:rsidR="00D64226" w:rsidRDefault="009B1555" w:rsidP="001D6092">
      <w:pPr>
        <w:ind w:firstLine="720"/>
        <w:rPr>
          <w:rFonts w:eastAsia="Times New Roman" w:cs="Times New Roman"/>
          <w:szCs w:val="24"/>
        </w:rPr>
      </w:pPr>
      <w:r>
        <w:rPr>
          <w:rFonts w:eastAsia="Times New Roman" w:cs="Times New Roman"/>
          <w:szCs w:val="24"/>
        </w:rPr>
        <w:t>R</w:t>
      </w:r>
      <w:r w:rsidR="00110DD4">
        <w:rPr>
          <w:rFonts w:eastAsia="Times New Roman" w:cs="Times New Roman"/>
          <w:szCs w:val="24"/>
        </w:rPr>
        <w:t xml:space="preserve">atings </w:t>
      </w:r>
      <w:r>
        <w:rPr>
          <w:rFonts w:eastAsia="Times New Roman" w:cs="Times New Roman"/>
          <w:szCs w:val="24"/>
        </w:rPr>
        <w:t>by</w:t>
      </w:r>
      <w:r w:rsidR="00110DD4">
        <w:rPr>
          <w:rFonts w:eastAsia="Times New Roman" w:cs="Times New Roman"/>
          <w:szCs w:val="24"/>
        </w:rPr>
        <w:t xml:space="preserve"> charity evaluators may serve as a signal to potential donors of the charity’s stewardship and accountability for the donations the charity receives.  </w:t>
      </w:r>
      <w:r w:rsidR="00565FB9">
        <w:rPr>
          <w:rFonts w:eastAsia="Times New Roman" w:cs="Times New Roman"/>
          <w:szCs w:val="24"/>
        </w:rPr>
        <w:t xml:space="preserve">As </w:t>
      </w:r>
      <w:r w:rsidR="00D96373">
        <w:rPr>
          <w:rFonts w:eastAsia="Times New Roman" w:cs="Times New Roman"/>
          <w:szCs w:val="24"/>
        </w:rPr>
        <w:t>conveyed in the section of this paper providing background on charity rating agencies, t</w:t>
      </w:r>
      <w:r w:rsidR="004F514C">
        <w:rPr>
          <w:rFonts w:eastAsia="Times New Roman" w:cs="Times New Roman"/>
          <w:szCs w:val="24"/>
        </w:rPr>
        <w:t xml:space="preserve">he effect of charity rating agencies evaluations on donations has shown mixed results in the </w:t>
      </w:r>
      <w:r w:rsidR="00386797">
        <w:rPr>
          <w:rFonts w:eastAsia="Times New Roman" w:cs="Times New Roman"/>
          <w:szCs w:val="24"/>
        </w:rPr>
        <w:t xml:space="preserve">research </w:t>
      </w:r>
      <w:r w:rsidR="004F514C">
        <w:rPr>
          <w:rFonts w:eastAsia="Times New Roman" w:cs="Times New Roman"/>
          <w:szCs w:val="24"/>
        </w:rPr>
        <w:t>literature</w:t>
      </w:r>
      <w:r w:rsidR="00D96373">
        <w:rPr>
          <w:rFonts w:eastAsia="Times New Roman" w:cs="Times New Roman"/>
          <w:szCs w:val="24"/>
        </w:rPr>
        <w:t xml:space="preserve">.  Typically, </w:t>
      </w:r>
      <w:r w:rsidR="00347E39">
        <w:rPr>
          <w:rFonts w:eastAsia="Times New Roman" w:cs="Times New Roman"/>
          <w:szCs w:val="24"/>
        </w:rPr>
        <w:lastRenderedPageBreak/>
        <w:t xml:space="preserve">prior studies have examined </w:t>
      </w:r>
      <w:r w:rsidR="00556CF9">
        <w:rPr>
          <w:rFonts w:eastAsia="Times New Roman" w:cs="Times New Roman"/>
          <w:szCs w:val="24"/>
        </w:rPr>
        <w:t>donor’s</w:t>
      </w:r>
      <w:r w:rsidR="00347E39">
        <w:rPr>
          <w:rFonts w:eastAsia="Times New Roman" w:cs="Times New Roman"/>
          <w:szCs w:val="24"/>
        </w:rPr>
        <w:t xml:space="preserve"> response to a single rating</w:t>
      </w:r>
      <w:r w:rsidR="00236551">
        <w:rPr>
          <w:rFonts w:eastAsia="Times New Roman" w:cs="Times New Roman"/>
          <w:szCs w:val="24"/>
        </w:rPr>
        <w:t xml:space="preserve"> agency’s rating</w:t>
      </w:r>
      <w:r w:rsidR="00347E39">
        <w:rPr>
          <w:rFonts w:eastAsia="Times New Roman" w:cs="Times New Roman"/>
          <w:szCs w:val="24"/>
        </w:rPr>
        <w:t>.</w:t>
      </w:r>
      <w:r w:rsidR="00D96373">
        <w:rPr>
          <w:rFonts w:eastAsia="Times New Roman" w:cs="Times New Roman"/>
          <w:szCs w:val="24"/>
        </w:rPr>
        <w:t xml:space="preserve">  However, as </w:t>
      </w:r>
      <w:r w:rsidR="00EE41A4">
        <w:rPr>
          <w:rFonts w:eastAsia="Times New Roman" w:cs="Times New Roman"/>
          <w:szCs w:val="24"/>
        </w:rPr>
        <w:t>previously described</w:t>
      </w:r>
      <w:r w:rsidR="00D96373">
        <w:rPr>
          <w:rFonts w:eastAsia="Times New Roman" w:cs="Times New Roman"/>
          <w:szCs w:val="24"/>
        </w:rPr>
        <w:t xml:space="preserve">, </w:t>
      </w:r>
      <w:r w:rsidR="005D07D4">
        <w:rPr>
          <w:rFonts w:eastAsia="Times New Roman" w:cs="Times New Roman"/>
          <w:szCs w:val="24"/>
        </w:rPr>
        <w:t>there are occur</w:t>
      </w:r>
      <w:r w:rsidR="00A5770E">
        <w:rPr>
          <w:rFonts w:eastAsia="Times New Roman" w:cs="Times New Roman"/>
          <w:szCs w:val="24"/>
        </w:rPr>
        <w:t>r</w:t>
      </w:r>
      <w:r w:rsidR="005D07D4">
        <w:rPr>
          <w:rFonts w:eastAsia="Times New Roman" w:cs="Times New Roman"/>
          <w:szCs w:val="24"/>
        </w:rPr>
        <w:t xml:space="preserve">ences </w:t>
      </w:r>
      <w:r w:rsidR="00A5770E">
        <w:rPr>
          <w:rFonts w:eastAsia="Times New Roman" w:cs="Times New Roman"/>
          <w:szCs w:val="24"/>
        </w:rPr>
        <w:t xml:space="preserve">when </w:t>
      </w:r>
      <w:r w:rsidR="00D96373">
        <w:rPr>
          <w:rFonts w:eastAsia="Times New Roman" w:cs="Times New Roman"/>
          <w:szCs w:val="24"/>
        </w:rPr>
        <w:t>rating agencies disagree in their evaluation of nonprofits.</w:t>
      </w:r>
      <w:r w:rsidR="00AA7380">
        <w:rPr>
          <w:rFonts w:eastAsia="Times New Roman" w:cs="Times New Roman"/>
          <w:szCs w:val="24"/>
        </w:rPr>
        <w:t xml:space="preserve">  The observation that charity rating agencies sometimes disagree in their evaluation of a charity naturally leads to a question regarding the strength of the rating agency signal</w:t>
      </w:r>
      <w:r w:rsidR="00185EF0">
        <w:rPr>
          <w:rFonts w:eastAsia="Times New Roman" w:cs="Times New Roman"/>
          <w:szCs w:val="24"/>
        </w:rPr>
        <w:t xml:space="preserve"> </w:t>
      </w:r>
      <w:r w:rsidR="00AA7380">
        <w:rPr>
          <w:rFonts w:eastAsia="Times New Roman" w:cs="Times New Roman"/>
          <w:szCs w:val="24"/>
        </w:rPr>
        <w:t xml:space="preserve">when the rating agencies </w:t>
      </w:r>
      <w:r w:rsidR="00185EF0">
        <w:rPr>
          <w:rFonts w:eastAsia="Times New Roman" w:cs="Times New Roman"/>
          <w:szCs w:val="24"/>
        </w:rPr>
        <w:t>dis</w:t>
      </w:r>
      <w:r w:rsidR="00AA7380">
        <w:rPr>
          <w:rFonts w:eastAsia="Times New Roman" w:cs="Times New Roman"/>
          <w:szCs w:val="24"/>
        </w:rPr>
        <w:t>agree</w:t>
      </w:r>
      <w:r w:rsidR="00185EF0">
        <w:rPr>
          <w:rFonts w:eastAsia="Times New Roman" w:cs="Times New Roman"/>
          <w:szCs w:val="24"/>
        </w:rPr>
        <w:t>.</w:t>
      </w:r>
      <w:r w:rsidR="00AA7380">
        <w:rPr>
          <w:rFonts w:eastAsia="Times New Roman" w:cs="Times New Roman"/>
          <w:szCs w:val="24"/>
        </w:rPr>
        <w:t xml:space="preserve"> </w:t>
      </w:r>
      <w:r w:rsidR="00D96373">
        <w:rPr>
          <w:rFonts w:eastAsia="Times New Roman" w:cs="Times New Roman"/>
          <w:szCs w:val="24"/>
        </w:rPr>
        <w:t xml:space="preserve"> </w:t>
      </w:r>
    </w:p>
    <w:p w14:paraId="5C60C3F2" w14:textId="296FB6C5" w:rsidR="00A93F90" w:rsidRDefault="00D96373" w:rsidP="001D6092">
      <w:pPr>
        <w:ind w:firstLine="720"/>
        <w:rPr>
          <w:rFonts w:eastAsia="Times New Roman" w:cs="Times New Roman"/>
          <w:szCs w:val="24"/>
        </w:rPr>
      </w:pPr>
      <w:r>
        <w:rPr>
          <w:rFonts w:eastAsia="Times New Roman" w:cs="Times New Roman"/>
          <w:szCs w:val="24"/>
        </w:rPr>
        <w:t>A</w:t>
      </w:r>
      <w:r w:rsidR="00056A81">
        <w:rPr>
          <w:rFonts w:eastAsia="Times New Roman" w:cs="Times New Roman"/>
          <w:szCs w:val="24"/>
        </w:rPr>
        <w:t>n</w:t>
      </w:r>
      <w:r>
        <w:rPr>
          <w:rFonts w:eastAsia="Times New Roman" w:cs="Times New Roman"/>
          <w:szCs w:val="24"/>
        </w:rPr>
        <w:t xml:space="preserve"> exception to </w:t>
      </w:r>
      <w:r w:rsidR="00D64226">
        <w:rPr>
          <w:rFonts w:eastAsia="Times New Roman" w:cs="Times New Roman"/>
          <w:szCs w:val="24"/>
        </w:rPr>
        <w:t xml:space="preserve">the extant literature that has typically examined the impact of a single rating organization’s </w:t>
      </w:r>
      <w:r w:rsidR="00176669">
        <w:rPr>
          <w:rFonts w:eastAsia="Times New Roman" w:cs="Times New Roman"/>
          <w:szCs w:val="24"/>
        </w:rPr>
        <w:t>rating</w:t>
      </w:r>
      <w:r w:rsidR="00D64226">
        <w:rPr>
          <w:rFonts w:eastAsia="Times New Roman" w:cs="Times New Roman"/>
          <w:szCs w:val="24"/>
        </w:rPr>
        <w:t xml:space="preserve"> on subsequent donations to nonprofits is Harris and Neely (2016).</w:t>
      </w:r>
      <w:r w:rsidR="00AA7380">
        <w:rPr>
          <w:rFonts w:eastAsia="Times New Roman" w:cs="Times New Roman"/>
          <w:szCs w:val="24"/>
        </w:rPr>
        <w:t xml:space="preserve">  In their study they investigate</w:t>
      </w:r>
      <w:r w:rsidR="00B74405">
        <w:rPr>
          <w:rFonts w:eastAsia="Times New Roman" w:cs="Times New Roman"/>
          <w:szCs w:val="24"/>
        </w:rPr>
        <w:t>d</w:t>
      </w:r>
      <w:r w:rsidR="00AA7380">
        <w:rPr>
          <w:rFonts w:eastAsia="Times New Roman" w:cs="Times New Roman"/>
          <w:szCs w:val="24"/>
        </w:rPr>
        <w:t xml:space="preserve"> the </w:t>
      </w:r>
      <w:r w:rsidR="00643A97">
        <w:rPr>
          <w:rFonts w:eastAsia="Times New Roman" w:cs="Times New Roman"/>
          <w:szCs w:val="24"/>
        </w:rPr>
        <w:t xml:space="preserve">impact of multiple information signals (i.e. multiple charity rating agency evaluations).  </w:t>
      </w:r>
      <w:r w:rsidR="00386797">
        <w:rPr>
          <w:rFonts w:eastAsia="Times New Roman" w:cs="Times New Roman"/>
          <w:szCs w:val="24"/>
        </w:rPr>
        <w:t>Using archival data, the authors examine</w:t>
      </w:r>
      <w:r w:rsidR="00B74405">
        <w:rPr>
          <w:rFonts w:eastAsia="Times New Roman" w:cs="Times New Roman"/>
          <w:szCs w:val="24"/>
        </w:rPr>
        <w:t>d</w:t>
      </w:r>
      <w:r w:rsidR="00386797">
        <w:rPr>
          <w:rFonts w:eastAsia="Times New Roman" w:cs="Times New Roman"/>
          <w:szCs w:val="24"/>
        </w:rPr>
        <w:t xml:space="preserve"> the association between rating agency ratings and level of donor support.</w:t>
      </w:r>
      <w:r>
        <w:rPr>
          <w:rFonts w:eastAsia="Times New Roman" w:cs="Times New Roman"/>
          <w:szCs w:val="24"/>
        </w:rPr>
        <w:t xml:space="preserve"> </w:t>
      </w:r>
      <w:r w:rsidR="00347E39">
        <w:rPr>
          <w:rFonts w:eastAsia="Times New Roman" w:cs="Times New Roman"/>
          <w:szCs w:val="24"/>
        </w:rPr>
        <w:t xml:space="preserve">  </w:t>
      </w:r>
      <w:r w:rsidR="00386797">
        <w:rPr>
          <w:rFonts w:eastAsia="Times New Roman" w:cs="Times New Roman"/>
          <w:szCs w:val="24"/>
        </w:rPr>
        <w:t>They f</w:t>
      </w:r>
      <w:r w:rsidR="0039345E">
        <w:rPr>
          <w:rFonts w:eastAsia="Times New Roman" w:cs="Times New Roman"/>
          <w:szCs w:val="24"/>
        </w:rPr>
        <w:t>ound</w:t>
      </w:r>
      <w:r w:rsidR="00386797">
        <w:rPr>
          <w:rFonts w:eastAsia="Times New Roman" w:cs="Times New Roman"/>
          <w:szCs w:val="24"/>
        </w:rPr>
        <w:t xml:space="preserve"> that being rated (versus not being rated) </w:t>
      </w:r>
      <w:r w:rsidR="0039345E">
        <w:rPr>
          <w:rFonts w:eastAsia="Times New Roman" w:cs="Times New Roman"/>
          <w:szCs w:val="24"/>
        </w:rPr>
        <w:t>wa</w:t>
      </w:r>
      <w:r w:rsidR="00386797">
        <w:rPr>
          <w:rFonts w:eastAsia="Times New Roman" w:cs="Times New Roman"/>
          <w:szCs w:val="24"/>
        </w:rPr>
        <w:t>s associated with significantly higher</w:t>
      </w:r>
      <w:r w:rsidR="00AA7380">
        <w:rPr>
          <w:rFonts w:eastAsia="Times New Roman" w:cs="Times New Roman"/>
          <w:szCs w:val="24"/>
        </w:rPr>
        <w:t xml:space="preserve"> donations</w:t>
      </w:r>
      <w:r w:rsidR="00DE1CC0">
        <w:rPr>
          <w:rFonts w:eastAsia="Times New Roman" w:cs="Times New Roman"/>
          <w:szCs w:val="24"/>
        </w:rPr>
        <w:t>, and that this result h</w:t>
      </w:r>
      <w:r w:rsidR="0039345E">
        <w:rPr>
          <w:rFonts w:eastAsia="Times New Roman" w:cs="Times New Roman"/>
          <w:szCs w:val="24"/>
        </w:rPr>
        <w:t>eld</w:t>
      </w:r>
      <w:r w:rsidR="00DE1CC0">
        <w:rPr>
          <w:rFonts w:eastAsia="Times New Roman" w:cs="Times New Roman"/>
          <w:szCs w:val="24"/>
        </w:rPr>
        <w:t xml:space="preserve"> even for charities that receive</w:t>
      </w:r>
      <w:r w:rsidR="0039345E">
        <w:rPr>
          <w:rFonts w:eastAsia="Times New Roman" w:cs="Times New Roman"/>
          <w:szCs w:val="24"/>
        </w:rPr>
        <w:t>d</w:t>
      </w:r>
      <w:r w:rsidR="00DE1CC0">
        <w:rPr>
          <w:rFonts w:eastAsia="Times New Roman" w:cs="Times New Roman"/>
          <w:szCs w:val="24"/>
        </w:rPr>
        <w:t xml:space="preserve"> a bad rating</w:t>
      </w:r>
      <w:r w:rsidR="00C36A16">
        <w:rPr>
          <w:rFonts w:eastAsia="Times New Roman" w:cs="Times New Roman"/>
          <w:szCs w:val="24"/>
        </w:rPr>
        <w:t>.</w:t>
      </w:r>
      <w:r w:rsidR="001D7A02">
        <w:rPr>
          <w:rStyle w:val="FootnoteReference"/>
          <w:rFonts w:eastAsia="Times New Roman" w:cs="Times New Roman"/>
          <w:szCs w:val="24"/>
        </w:rPr>
        <w:footnoteReference w:id="32"/>
      </w:r>
      <w:r w:rsidR="00643A97">
        <w:rPr>
          <w:rFonts w:eastAsia="Times New Roman" w:cs="Times New Roman"/>
          <w:szCs w:val="24"/>
        </w:rPr>
        <w:t xml:space="preserve">  </w:t>
      </w:r>
      <w:r w:rsidR="00A93F90">
        <w:rPr>
          <w:rFonts w:eastAsia="Times New Roman" w:cs="Times New Roman"/>
          <w:szCs w:val="24"/>
        </w:rPr>
        <w:t>They also f</w:t>
      </w:r>
      <w:r w:rsidR="0039345E">
        <w:rPr>
          <w:rFonts w:eastAsia="Times New Roman" w:cs="Times New Roman"/>
          <w:szCs w:val="24"/>
        </w:rPr>
        <w:t>ou</w:t>
      </w:r>
      <w:r w:rsidR="00A93F90">
        <w:rPr>
          <w:rFonts w:eastAsia="Times New Roman" w:cs="Times New Roman"/>
          <w:szCs w:val="24"/>
        </w:rPr>
        <w:t>nd that charities rated by three agencies receive</w:t>
      </w:r>
      <w:r w:rsidR="0039345E">
        <w:rPr>
          <w:rFonts w:eastAsia="Times New Roman" w:cs="Times New Roman"/>
          <w:szCs w:val="24"/>
        </w:rPr>
        <w:t>d</w:t>
      </w:r>
      <w:r w:rsidR="00A93F90">
        <w:rPr>
          <w:rFonts w:eastAsia="Times New Roman" w:cs="Times New Roman"/>
          <w:szCs w:val="24"/>
        </w:rPr>
        <w:t xml:space="preserve"> more donations than charities rated by two agencies</w:t>
      </w:r>
      <w:r w:rsidR="0039345E">
        <w:rPr>
          <w:rFonts w:eastAsia="Times New Roman" w:cs="Times New Roman"/>
          <w:szCs w:val="24"/>
        </w:rPr>
        <w:t>,</w:t>
      </w:r>
      <w:r w:rsidR="00A93F90">
        <w:rPr>
          <w:rFonts w:eastAsia="Times New Roman" w:cs="Times New Roman"/>
          <w:szCs w:val="24"/>
        </w:rPr>
        <w:t xml:space="preserve"> and charities rated by two agencies receive</w:t>
      </w:r>
      <w:r w:rsidR="0039345E">
        <w:rPr>
          <w:rFonts w:eastAsia="Times New Roman" w:cs="Times New Roman"/>
          <w:szCs w:val="24"/>
        </w:rPr>
        <w:t>d</w:t>
      </w:r>
      <w:r w:rsidR="00A93F90">
        <w:rPr>
          <w:rFonts w:eastAsia="Times New Roman" w:cs="Times New Roman"/>
          <w:szCs w:val="24"/>
        </w:rPr>
        <w:t xml:space="preserve"> more donations than charities rated by a single rating agency.</w:t>
      </w:r>
    </w:p>
    <w:p w14:paraId="02426875" w14:textId="08D88CCB" w:rsidR="00D93E9E" w:rsidRDefault="00A93F90" w:rsidP="001D6092">
      <w:pPr>
        <w:ind w:firstLine="720"/>
        <w:rPr>
          <w:rFonts w:eastAsia="Times New Roman" w:cs="Times New Roman"/>
          <w:szCs w:val="24"/>
        </w:rPr>
      </w:pPr>
      <w:r>
        <w:rPr>
          <w:rFonts w:eastAsia="Times New Roman" w:cs="Times New Roman"/>
          <w:szCs w:val="24"/>
        </w:rPr>
        <w:t xml:space="preserve">The authors then </w:t>
      </w:r>
      <w:r w:rsidR="00185EF0">
        <w:rPr>
          <w:rFonts w:eastAsia="Times New Roman" w:cs="Times New Roman"/>
          <w:szCs w:val="24"/>
        </w:rPr>
        <w:t>examined t</w:t>
      </w:r>
      <w:r>
        <w:rPr>
          <w:rFonts w:eastAsia="Times New Roman" w:cs="Times New Roman"/>
          <w:szCs w:val="24"/>
        </w:rPr>
        <w:t xml:space="preserve">he </w:t>
      </w:r>
      <w:r w:rsidR="009A57B1">
        <w:rPr>
          <w:rFonts w:eastAsia="Times New Roman" w:cs="Times New Roman"/>
          <w:szCs w:val="24"/>
        </w:rPr>
        <w:t xml:space="preserve">impact of </w:t>
      </w:r>
      <w:r w:rsidR="00185EF0">
        <w:rPr>
          <w:rFonts w:eastAsia="Times New Roman" w:cs="Times New Roman"/>
          <w:szCs w:val="24"/>
        </w:rPr>
        <w:t xml:space="preserve">the signal sent by consistent versus </w:t>
      </w:r>
      <w:r w:rsidR="009A57B1">
        <w:rPr>
          <w:rFonts w:eastAsia="Times New Roman" w:cs="Times New Roman"/>
          <w:szCs w:val="24"/>
        </w:rPr>
        <w:t>mixed ratings</w:t>
      </w:r>
      <w:r w:rsidR="00185EF0">
        <w:rPr>
          <w:rFonts w:eastAsia="Times New Roman" w:cs="Times New Roman"/>
          <w:szCs w:val="24"/>
        </w:rPr>
        <w:t>.</w:t>
      </w:r>
      <w:r w:rsidR="001D7A02">
        <w:rPr>
          <w:rFonts w:eastAsia="Times New Roman" w:cs="Times New Roman"/>
          <w:szCs w:val="24"/>
        </w:rPr>
        <w:t xml:space="preserve">  </w:t>
      </w:r>
      <w:r w:rsidR="00C27013">
        <w:rPr>
          <w:rFonts w:eastAsia="Times New Roman" w:cs="Times New Roman"/>
          <w:szCs w:val="24"/>
        </w:rPr>
        <w:t xml:space="preserve">The authors </w:t>
      </w:r>
      <w:r w:rsidR="005A323F">
        <w:rPr>
          <w:rFonts w:eastAsia="Times New Roman" w:cs="Times New Roman"/>
          <w:szCs w:val="24"/>
        </w:rPr>
        <w:t xml:space="preserve">posited </w:t>
      </w:r>
      <w:r w:rsidR="00C27013" w:rsidRPr="001B7D42">
        <w:rPr>
          <w:rFonts w:eastAsia="Times New Roman" w:cs="Times New Roman"/>
          <w:szCs w:val="24"/>
        </w:rPr>
        <w:t>that</w:t>
      </w:r>
      <w:r w:rsidR="00C27013">
        <w:rPr>
          <w:rFonts w:eastAsia="Times New Roman" w:cs="Times New Roman"/>
          <w:szCs w:val="24"/>
        </w:rPr>
        <w:t xml:space="preserve"> </w:t>
      </w:r>
      <w:r w:rsidR="005C7CCD">
        <w:rPr>
          <w:rFonts w:eastAsia="Times New Roman" w:cs="Times New Roman"/>
          <w:szCs w:val="24"/>
        </w:rPr>
        <w:t>“</w:t>
      </w:r>
      <w:r w:rsidR="00C27013" w:rsidRPr="001B7D42">
        <w:rPr>
          <w:rFonts w:eastAsia="Times New Roman" w:cs="Times New Roman"/>
          <w:szCs w:val="24"/>
        </w:rPr>
        <w:t>if nonprofits evaluated by more than one charity rating organization receive a consistent</w:t>
      </w:r>
      <w:r w:rsidR="00C27013">
        <w:rPr>
          <w:rFonts w:eastAsia="Times New Roman" w:cs="Times New Roman"/>
          <w:szCs w:val="24"/>
        </w:rPr>
        <w:t xml:space="preserve"> </w:t>
      </w:r>
      <w:r w:rsidR="00C27013" w:rsidRPr="001B7D42">
        <w:rPr>
          <w:rFonts w:eastAsia="Times New Roman" w:cs="Times New Roman"/>
          <w:szCs w:val="24"/>
        </w:rPr>
        <w:t>signal about their underlying quality (either good or bad) donors will respond by relying</w:t>
      </w:r>
      <w:r w:rsidR="00C27013">
        <w:rPr>
          <w:rFonts w:eastAsia="Times New Roman" w:cs="Times New Roman"/>
          <w:szCs w:val="24"/>
        </w:rPr>
        <w:t xml:space="preserve"> </w:t>
      </w:r>
      <w:r w:rsidR="00C27013" w:rsidRPr="001B7D42">
        <w:rPr>
          <w:rFonts w:eastAsia="Times New Roman" w:cs="Times New Roman"/>
          <w:szCs w:val="24"/>
        </w:rPr>
        <w:t>more on the signal and thus strengthen the association between public support and the</w:t>
      </w:r>
      <w:r w:rsidR="00C27013">
        <w:rPr>
          <w:rFonts w:eastAsia="Times New Roman" w:cs="Times New Roman"/>
          <w:szCs w:val="24"/>
        </w:rPr>
        <w:t xml:space="preserve"> </w:t>
      </w:r>
      <w:r w:rsidR="00C27013" w:rsidRPr="001B7D42">
        <w:rPr>
          <w:rFonts w:eastAsia="Times New Roman" w:cs="Times New Roman"/>
          <w:szCs w:val="24"/>
        </w:rPr>
        <w:t>rating</w:t>
      </w:r>
      <w:r w:rsidR="00C27013">
        <w:rPr>
          <w:rFonts w:eastAsia="Times New Roman" w:cs="Times New Roman"/>
          <w:szCs w:val="24"/>
        </w:rPr>
        <w:t>” (p. 994)</w:t>
      </w:r>
      <w:r w:rsidR="00C27013" w:rsidRPr="001B7D42">
        <w:rPr>
          <w:rFonts w:eastAsia="Times New Roman" w:cs="Times New Roman"/>
          <w:szCs w:val="24"/>
        </w:rPr>
        <w:t>.</w:t>
      </w:r>
      <w:r w:rsidR="00696E34">
        <w:rPr>
          <w:rFonts w:eastAsia="Times New Roman" w:cs="Times New Roman"/>
          <w:szCs w:val="24"/>
        </w:rPr>
        <w:t xml:space="preserve">  </w:t>
      </w:r>
      <w:r w:rsidR="001D7A02">
        <w:rPr>
          <w:rFonts w:eastAsia="Times New Roman" w:cs="Times New Roman"/>
          <w:szCs w:val="24"/>
        </w:rPr>
        <w:t>They examine</w:t>
      </w:r>
      <w:r w:rsidR="0039345E">
        <w:rPr>
          <w:rFonts w:eastAsia="Times New Roman" w:cs="Times New Roman"/>
          <w:szCs w:val="24"/>
        </w:rPr>
        <w:t>d</w:t>
      </w:r>
      <w:r w:rsidR="001D7A02">
        <w:rPr>
          <w:rFonts w:eastAsia="Times New Roman" w:cs="Times New Roman"/>
          <w:szCs w:val="24"/>
        </w:rPr>
        <w:t xml:space="preserve"> the impact </w:t>
      </w:r>
      <w:r w:rsidR="00D93E9E">
        <w:rPr>
          <w:rFonts w:eastAsia="Times New Roman" w:cs="Times New Roman"/>
          <w:szCs w:val="24"/>
        </w:rPr>
        <w:t xml:space="preserve">on donations </w:t>
      </w:r>
      <w:r w:rsidR="001D7A02">
        <w:rPr>
          <w:rFonts w:eastAsia="Times New Roman" w:cs="Times New Roman"/>
          <w:szCs w:val="24"/>
        </w:rPr>
        <w:t>of receiving a consistently good rating, a consistently bad rating (i.e. the good or bad rating is consistent among multiple rating agencies) or a mixed rating (i.e. the rating agencies do not agree in their rating).  They f</w:t>
      </w:r>
      <w:r w:rsidR="0039345E">
        <w:rPr>
          <w:rFonts w:eastAsia="Times New Roman" w:cs="Times New Roman"/>
          <w:szCs w:val="24"/>
        </w:rPr>
        <w:t>ound</w:t>
      </w:r>
      <w:r w:rsidR="001D7A02">
        <w:rPr>
          <w:rFonts w:eastAsia="Times New Roman" w:cs="Times New Roman"/>
          <w:szCs w:val="24"/>
        </w:rPr>
        <w:t xml:space="preserve"> that </w:t>
      </w:r>
      <w:r w:rsidR="00B74405">
        <w:rPr>
          <w:rFonts w:eastAsia="Times New Roman" w:cs="Times New Roman"/>
          <w:szCs w:val="24"/>
        </w:rPr>
        <w:t xml:space="preserve">organizations that received consistently good ratings were associated with significantly more donations than organizations that received consistently bad ratings or mixed ratings.  However, </w:t>
      </w:r>
      <w:r w:rsidR="001D7A02">
        <w:rPr>
          <w:rFonts w:eastAsia="Times New Roman" w:cs="Times New Roman"/>
          <w:szCs w:val="24"/>
        </w:rPr>
        <w:t xml:space="preserve">in all cases (i.e. </w:t>
      </w:r>
      <w:r w:rsidR="00B74405">
        <w:rPr>
          <w:rFonts w:eastAsia="Times New Roman" w:cs="Times New Roman"/>
          <w:szCs w:val="24"/>
        </w:rPr>
        <w:t xml:space="preserve">even </w:t>
      </w:r>
      <w:r w:rsidR="001D7A02">
        <w:rPr>
          <w:rFonts w:eastAsia="Times New Roman" w:cs="Times New Roman"/>
          <w:szCs w:val="24"/>
        </w:rPr>
        <w:t>consistently bad</w:t>
      </w:r>
      <w:r w:rsidR="00B74405">
        <w:rPr>
          <w:rFonts w:eastAsia="Times New Roman" w:cs="Times New Roman"/>
          <w:szCs w:val="24"/>
        </w:rPr>
        <w:t xml:space="preserve"> ratings</w:t>
      </w:r>
      <w:r w:rsidR="001D7A02">
        <w:rPr>
          <w:rFonts w:eastAsia="Times New Roman" w:cs="Times New Roman"/>
          <w:szCs w:val="24"/>
        </w:rPr>
        <w:t xml:space="preserve">) the ratings </w:t>
      </w:r>
      <w:r w:rsidR="00B74405">
        <w:rPr>
          <w:rFonts w:eastAsia="Times New Roman" w:cs="Times New Roman"/>
          <w:szCs w:val="24"/>
        </w:rPr>
        <w:t>we</w:t>
      </w:r>
      <w:r w:rsidR="001D7A02">
        <w:rPr>
          <w:rFonts w:eastAsia="Times New Roman" w:cs="Times New Roman"/>
          <w:szCs w:val="24"/>
        </w:rPr>
        <w:t xml:space="preserve">re </w:t>
      </w:r>
      <w:r w:rsidR="0039345E">
        <w:rPr>
          <w:rFonts w:eastAsia="Times New Roman" w:cs="Times New Roman"/>
          <w:szCs w:val="24"/>
        </w:rPr>
        <w:t xml:space="preserve">significantly, </w:t>
      </w:r>
      <w:r w:rsidR="001D7A02">
        <w:rPr>
          <w:rFonts w:eastAsia="Times New Roman" w:cs="Times New Roman"/>
          <w:szCs w:val="24"/>
        </w:rPr>
        <w:t xml:space="preserve">positively, </w:t>
      </w:r>
      <w:r w:rsidR="00B74405">
        <w:rPr>
          <w:rFonts w:eastAsia="Times New Roman" w:cs="Times New Roman"/>
          <w:szCs w:val="24"/>
        </w:rPr>
        <w:t xml:space="preserve">associated with </w:t>
      </w:r>
      <w:r w:rsidR="0039345E">
        <w:rPr>
          <w:rFonts w:eastAsia="Times New Roman" w:cs="Times New Roman"/>
          <w:szCs w:val="24"/>
        </w:rPr>
        <w:t xml:space="preserve">more </w:t>
      </w:r>
      <w:r w:rsidR="00B74405">
        <w:rPr>
          <w:rFonts w:eastAsia="Times New Roman" w:cs="Times New Roman"/>
          <w:szCs w:val="24"/>
        </w:rPr>
        <w:t>donations than not being rated at all.</w:t>
      </w:r>
    </w:p>
    <w:p w14:paraId="437B4780" w14:textId="33CF0FA5" w:rsidR="009A57B1" w:rsidRDefault="00A96380" w:rsidP="001B7D42">
      <w:pPr>
        <w:ind w:firstLine="720"/>
        <w:rPr>
          <w:rFonts w:eastAsia="Times New Roman" w:cs="Times New Roman"/>
          <w:szCs w:val="24"/>
        </w:rPr>
      </w:pPr>
      <w:r>
        <w:rPr>
          <w:rFonts w:eastAsia="Times New Roman" w:cs="Times New Roman"/>
          <w:szCs w:val="24"/>
        </w:rPr>
        <w:t xml:space="preserve">It </w:t>
      </w:r>
      <w:r w:rsidR="00F33051">
        <w:rPr>
          <w:rFonts w:eastAsia="Times New Roman" w:cs="Times New Roman"/>
          <w:szCs w:val="24"/>
        </w:rPr>
        <w:t xml:space="preserve">seems counterintuitive that </w:t>
      </w:r>
      <w:r w:rsidR="002853C1">
        <w:rPr>
          <w:rFonts w:eastAsia="Times New Roman" w:cs="Times New Roman"/>
          <w:szCs w:val="24"/>
        </w:rPr>
        <w:t xml:space="preserve">donor support </w:t>
      </w:r>
      <w:r w:rsidR="003C09D4">
        <w:rPr>
          <w:rFonts w:eastAsia="Times New Roman" w:cs="Times New Roman"/>
          <w:szCs w:val="24"/>
        </w:rPr>
        <w:t>would</w:t>
      </w:r>
      <w:r w:rsidR="002853C1">
        <w:rPr>
          <w:rFonts w:eastAsia="Times New Roman" w:cs="Times New Roman"/>
          <w:szCs w:val="24"/>
        </w:rPr>
        <w:t xml:space="preserve"> be significantly</w:t>
      </w:r>
      <w:r w:rsidR="003C0A69">
        <w:rPr>
          <w:rFonts w:eastAsia="Times New Roman" w:cs="Times New Roman"/>
          <w:szCs w:val="24"/>
        </w:rPr>
        <w:t>,</w:t>
      </w:r>
      <w:r w:rsidR="002853C1">
        <w:rPr>
          <w:rFonts w:eastAsia="Times New Roman" w:cs="Times New Roman"/>
          <w:szCs w:val="24"/>
        </w:rPr>
        <w:t xml:space="preserve"> </w:t>
      </w:r>
      <w:r w:rsidR="003C0A69">
        <w:rPr>
          <w:rFonts w:eastAsia="Times New Roman" w:cs="Times New Roman"/>
          <w:szCs w:val="24"/>
        </w:rPr>
        <w:t xml:space="preserve">positively </w:t>
      </w:r>
      <w:r w:rsidR="00AA09A6">
        <w:rPr>
          <w:rFonts w:eastAsia="Times New Roman" w:cs="Times New Roman"/>
          <w:szCs w:val="24"/>
        </w:rPr>
        <w:t xml:space="preserve">associated with </w:t>
      </w:r>
      <w:r w:rsidR="004A7398">
        <w:rPr>
          <w:rFonts w:eastAsia="Times New Roman" w:cs="Times New Roman"/>
          <w:szCs w:val="24"/>
        </w:rPr>
        <w:t xml:space="preserve">the condition where </w:t>
      </w:r>
      <w:r w:rsidR="00997A2B">
        <w:rPr>
          <w:rFonts w:eastAsia="Times New Roman" w:cs="Times New Roman"/>
          <w:szCs w:val="24"/>
        </w:rPr>
        <w:t xml:space="preserve">multiple rating agencies </w:t>
      </w:r>
      <w:r w:rsidR="00F2421A">
        <w:rPr>
          <w:rFonts w:eastAsia="Times New Roman" w:cs="Times New Roman"/>
          <w:szCs w:val="24"/>
        </w:rPr>
        <w:t>agreed</w:t>
      </w:r>
      <w:r w:rsidR="00997A2B">
        <w:rPr>
          <w:rFonts w:eastAsia="Times New Roman" w:cs="Times New Roman"/>
          <w:szCs w:val="24"/>
        </w:rPr>
        <w:t xml:space="preserve"> that a nonprofit organization ha</w:t>
      </w:r>
      <w:r w:rsidR="003C66F2">
        <w:rPr>
          <w:rFonts w:eastAsia="Times New Roman" w:cs="Times New Roman"/>
          <w:szCs w:val="24"/>
        </w:rPr>
        <w:t>d</w:t>
      </w:r>
      <w:r w:rsidR="00997A2B">
        <w:rPr>
          <w:rFonts w:eastAsia="Times New Roman" w:cs="Times New Roman"/>
          <w:szCs w:val="24"/>
        </w:rPr>
        <w:t xml:space="preserve"> </w:t>
      </w:r>
      <w:r w:rsidR="00997A2B">
        <w:rPr>
          <w:rFonts w:eastAsia="Times New Roman" w:cs="Times New Roman"/>
          <w:szCs w:val="24"/>
        </w:rPr>
        <w:lastRenderedPageBreak/>
        <w:t>earned a poor rating</w:t>
      </w:r>
      <w:r w:rsidR="008150F8">
        <w:rPr>
          <w:rStyle w:val="FootnoteReference"/>
          <w:rFonts w:eastAsia="Times New Roman" w:cs="Times New Roman"/>
          <w:szCs w:val="24"/>
        </w:rPr>
        <w:footnoteReference w:id="33"/>
      </w:r>
      <w:r w:rsidR="004A7398">
        <w:rPr>
          <w:rFonts w:eastAsia="Times New Roman" w:cs="Times New Roman"/>
          <w:szCs w:val="24"/>
        </w:rPr>
        <w:t>.</w:t>
      </w:r>
      <w:r w:rsidR="00F3541C">
        <w:rPr>
          <w:rFonts w:eastAsia="Times New Roman" w:cs="Times New Roman"/>
          <w:szCs w:val="24"/>
        </w:rPr>
        <w:t xml:space="preserve">  </w:t>
      </w:r>
      <w:r w:rsidR="001B7D42">
        <w:rPr>
          <w:rFonts w:eastAsia="Times New Roman" w:cs="Times New Roman"/>
          <w:szCs w:val="24"/>
        </w:rPr>
        <w:t xml:space="preserve">A possible explanation is that donors don’t </w:t>
      </w:r>
      <w:r w:rsidR="00570F71">
        <w:rPr>
          <w:rFonts w:eastAsia="Times New Roman" w:cs="Times New Roman"/>
          <w:szCs w:val="24"/>
        </w:rPr>
        <w:t xml:space="preserve">rely on </w:t>
      </w:r>
      <w:r w:rsidR="000439F4">
        <w:rPr>
          <w:rFonts w:eastAsia="Times New Roman" w:cs="Times New Roman"/>
          <w:szCs w:val="24"/>
        </w:rPr>
        <w:t>rating agency ratings</w:t>
      </w:r>
      <w:r w:rsidR="001424A9">
        <w:rPr>
          <w:rFonts w:eastAsia="Times New Roman" w:cs="Times New Roman"/>
          <w:szCs w:val="24"/>
        </w:rPr>
        <w:t xml:space="preserve"> </w:t>
      </w:r>
      <w:r w:rsidR="000439F4">
        <w:rPr>
          <w:rFonts w:eastAsia="Times New Roman" w:cs="Times New Roman"/>
          <w:szCs w:val="24"/>
        </w:rPr>
        <w:t xml:space="preserve">as suggested by archival studies that find no association between ratings and donor support.  Survey evidence </w:t>
      </w:r>
      <w:r w:rsidR="00570F71">
        <w:rPr>
          <w:rFonts w:eastAsia="Times New Roman" w:cs="Times New Roman"/>
          <w:szCs w:val="24"/>
        </w:rPr>
        <w:t xml:space="preserve">also </w:t>
      </w:r>
      <w:r w:rsidR="000439F4">
        <w:rPr>
          <w:rFonts w:eastAsia="Times New Roman" w:cs="Times New Roman"/>
          <w:szCs w:val="24"/>
        </w:rPr>
        <w:t xml:space="preserve">suggests that most donors </w:t>
      </w:r>
      <w:r w:rsidR="00570F71">
        <w:rPr>
          <w:rFonts w:eastAsia="Times New Roman" w:cs="Times New Roman"/>
          <w:szCs w:val="24"/>
        </w:rPr>
        <w:t>(more than 7</w:t>
      </w:r>
      <w:r w:rsidR="003B3DF5">
        <w:rPr>
          <w:rFonts w:eastAsia="Times New Roman" w:cs="Times New Roman"/>
          <w:szCs w:val="24"/>
        </w:rPr>
        <w:t>7</w:t>
      </w:r>
      <w:r w:rsidR="00570F71">
        <w:rPr>
          <w:rFonts w:eastAsia="Times New Roman" w:cs="Times New Roman"/>
          <w:szCs w:val="24"/>
        </w:rPr>
        <w:t xml:space="preserve">%) </w:t>
      </w:r>
      <w:r w:rsidR="000439F4">
        <w:rPr>
          <w:rFonts w:eastAsia="Times New Roman" w:cs="Times New Roman"/>
          <w:szCs w:val="24"/>
        </w:rPr>
        <w:t>don’t reference</w:t>
      </w:r>
      <w:r w:rsidR="00570F71">
        <w:rPr>
          <w:rFonts w:eastAsia="Times New Roman" w:cs="Times New Roman"/>
          <w:szCs w:val="24"/>
        </w:rPr>
        <w:t xml:space="preserve"> charity rating agencies before making a giving decision (</w:t>
      </w:r>
      <w:r w:rsidR="00FE7D82">
        <w:rPr>
          <w:rFonts w:eastAsia="Times New Roman" w:cs="Times New Roman"/>
          <w:szCs w:val="24"/>
        </w:rPr>
        <w:t xml:space="preserve">Cnaan, Jones, Dickin, and Salomon </w:t>
      </w:r>
      <w:r w:rsidR="00C70742">
        <w:rPr>
          <w:rFonts w:eastAsia="Times New Roman" w:cs="Times New Roman"/>
          <w:szCs w:val="24"/>
        </w:rPr>
        <w:t>2011).</w:t>
      </w:r>
      <w:r w:rsidR="003B74AC">
        <w:rPr>
          <w:rFonts w:eastAsia="Times New Roman" w:cs="Times New Roman"/>
          <w:szCs w:val="24"/>
        </w:rPr>
        <w:t xml:space="preserve">  However, as discussed in the Method section of the paper, different donors could have different information needs</w:t>
      </w:r>
      <w:r w:rsidR="00517919">
        <w:rPr>
          <w:rFonts w:eastAsia="Times New Roman" w:cs="Times New Roman"/>
          <w:szCs w:val="24"/>
        </w:rPr>
        <w:t>.  For example</w:t>
      </w:r>
      <w:r w:rsidR="003B74AC">
        <w:rPr>
          <w:rFonts w:eastAsia="Times New Roman" w:cs="Times New Roman"/>
          <w:szCs w:val="24"/>
        </w:rPr>
        <w:t>, donors making large donations</w:t>
      </w:r>
      <w:r w:rsidR="00517919">
        <w:rPr>
          <w:rFonts w:eastAsia="Times New Roman" w:cs="Times New Roman"/>
          <w:szCs w:val="24"/>
        </w:rPr>
        <w:t xml:space="preserve"> might </w:t>
      </w:r>
      <w:r w:rsidR="003B74AC">
        <w:rPr>
          <w:rFonts w:eastAsia="Times New Roman" w:cs="Times New Roman"/>
          <w:szCs w:val="24"/>
        </w:rPr>
        <w:t>requir</w:t>
      </w:r>
      <w:r w:rsidR="00517919">
        <w:rPr>
          <w:rFonts w:eastAsia="Times New Roman" w:cs="Times New Roman"/>
          <w:szCs w:val="24"/>
        </w:rPr>
        <w:t>e</w:t>
      </w:r>
      <w:r w:rsidR="003B74AC">
        <w:rPr>
          <w:rFonts w:eastAsia="Times New Roman" w:cs="Times New Roman"/>
          <w:szCs w:val="24"/>
        </w:rPr>
        <w:t xml:space="preserve"> more information before making a giving decision</w:t>
      </w:r>
      <w:r w:rsidR="00517919">
        <w:rPr>
          <w:rFonts w:eastAsia="Times New Roman" w:cs="Times New Roman"/>
          <w:szCs w:val="24"/>
        </w:rPr>
        <w:t xml:space="preserve"> than donors making a small donation</w:t>
      </w:r>
      <w:r w:rsidR="003B74AC">
        <w:rPr>
          <w:rFonts w:eastAsia="Times New Roman" w:cs="Times New Roman"/>
          <w:szCs w:val="24"/>
        </w:rPr>
        <w:t>.</w:t>
      </w:r>
      <w:r w:rsidR="00517919">
        <w:rPr>
          <w:rFonts w:eastAsia="Times New Roman" w:cs="Times New Roman"/>
          <w:szCs w:val="24"/>
        </w:rPr>
        <w:t xml:space="preserve">  Donor</w:t>
      </w:r>
      <w:r w:rsidR="008C0CB4">
        <w:rPr>
          <w:rFonts w:eastAsia="Times New Roman" w:cs="Times New Roman"/>
          <w:szCs w:val="24"/>
        </w:rPr>
        <w:t>’</w:t>
      </w:r>
      <w:r w:rsidR="00517919">
        <w:rPr>
          <w:rFonts w:eastAsia="Times New Roman" w:cs="Times New Roman"/>
          <w:szCs w:val="24"/>
        </w:rPr>
        <w:t xml:space="preserve">s motivation for giving could also be a factor in determining how much information a donor requires before making a giving decision. </w:t>
      </w:r>
      <w:r w:rsidR="003B74AC">
        <w:rPr>
          <w:rFonts w:eastAsia="Times New Roman" w:cs="Times New Roman"/>
          <w:szCs w:val="24"/>
        </w:rPr>
        <w:t xml:space="preserve">     </w:t>
      </w:r>
      <w:r w:rsidR="000439F4">
        <w:rPr>
          <w:rFonts w:eastAsia="Times New Roman" w:cs="Times New Roman"/>
          <w:szCs w:val="24"/>
        </w:rPr>
        <w:t xml:space="preserve"> </w:t>
      </w:r>
      <w:r w:rsidR="001B7D42">
        <w:rPr>
          <w:rFonts w:eastAsia="Times New Roman" w:cs="Times New Roman"/>
          <w:szCs w:val="24"/>
        </w:rPr>
        <w:t xml:space="preserve">  </w:t>
      </w:r>
      <w:r w:rsidR="00EE2445">
        <w:rPr>
          <w:rFonts w:eastAsia="Times New Roman" w:cs="Times New Roman"/>
          <w:szCs w:val="24"/>
        </w:rPr>
        <w:t xml:space="preserve">  </w:t>
      </w:r>
      <w:r w:rsidR="00C0186B">
        <w:rPr>
          <w:rFonts w:eastAsia="Times New Roman" w:cs="Times New Roman"/>
          <w:szCs w:val="24"/>
        </w:rPr>
        <w:t xml:space="preserve">  </w:t>
      </w:r>
      <w:r w:rsidR="00D93E9E">
        <w:rPr>
          <w:rFonts w:eastAsia="Times New Roman" w:cs="Times New Roman"/>
          <w:szCs w:val="24"/>
        </w:rPr>
        <w:t xml:space="preserve">       </w:t>
      </w:r>
      <w:r w:rsidR="00B74405">
        <w:rPr>
          <w:rFonts w:eastAsia="Times New Roman" w:cs="Times New Roman"/>
          <w:szCs w:val="24"/>
        </w:rPr>
        <w:t xml:space="preserve">     </w:t>
      </w:r>
      <w:r w:rsidR="001D7A02">
        <w:rPr>
          <w:rFonts w:eastAsia="Times New Roman" w:cs="Times New Roman"/>
          <w:szCs w:val="24"/>
        </w:rPr>
        <w:t xml:space="preserve">  </w:t>
      </w:r>
      <w:r w:rsidR="009A57B1">
        <w:rPr>
          <w:rFonts w:eastAsia="Times New Roman" w:cs="Times New Roman"/>
          <w:szCs w:val="24"/>
        </w:rPr>
        <w:t xml:space="preserve">  </w:t>
      </w:r>
    </w:p>
    <w:p w14:paraId="7CCCEE65" w14:textId="13594B3B" w:rsidR="0033228C" w:rsidRDefault="005E0936" w:rsidP="005D6DFC">
      <w:pPr>
        <w:ind w:firstLine="720"/>
        <w:rPr>
          <w:rFonts w:eastAsia="Times New Roman" w:cs="Times New Roman"/>
          <w:szCs w:val="24"/>
        </w:rPr>
      </w:pPr>
      <w:r>
        <w:rPr>
          <w:rFonts w:eastAsia="Times New Roman" w:cs="Times New Roman"/>
          <w:szCs w:val="24"/>
        </w:rPr>
        <w:t xml:space="preserve">An experimental setting allows me to test the </w:t>
      </w:r>
      <w:r w:rsidR="001173EE">
        <w:rPr>
          <w:rFonts w:eastAsia="Times New Roman" w:cs="Times New Roman"/>
          <w:szCs w:val="24"/>
        </w:rPr>
        <w:t xml:space="preserve">value of </w:t>
      </w:r>
      <w:r w:rsidR="00692710">
        <w:rPr>
          <w:rFonts w:eastAsia="Times New Roman" w:cs="Times New Roman"/>
          <w:szCs w:val="24"/>
        </w:rPr>
        <w:t>the signal sent by charity rating agencies under conditions of rater agreement and rater disagreement in a setting where it might be expected that donors would require more information before making a giving decision (i.e. a large donation).</w:t>
      </w:r>
      <w:r w:rsidR="00DB783B">
        <w:rPr>
          <w:rFonts w:eastAsia="Times New Roman" w:cs="Times New Roman"/>
          <w:szCs w:val="24"/>
        </w:rPr>
        <w:t xml:space="preserve">  It is possible that donors that receive a mixed signal from charity raters will respond with lower donations.</w:t>
      </w:r>
      <w:r w:rsidR="2879D56D" w:rsidRPr="2879D56D">
        <w:rPr>
          <w:rFonts w:eastAsia="Times New Roman" w:cs="Times New Roman"/>
          <w:szCs w:val="24"/>
        </w:rPr>
        <w:t xml:space="preserve">   </w:t>
      </w:r>
    </w:p>
    <w:p w14:paraId="0B13E416" w14:textId="4054687F" w:rsidR="00347E39" w:rsidRDefault="005D6DFC" w:rsidP="00EB7CF1">
      <w:pPr>
        <w:ind w:firstLine="720"/>
        <w:rPr>
          <w:rFonts w:eastAsia="Times New Roman" w:cs="Times New Roman"/>
          <w:b/>
          <w:szCs w:val="24"/>
        </w:rPr>
      </w:pPr>
      <w:r>
        <w:rPr>
          <w:rFonts w:eastAsia="Times New Roman" w:cs="Times New Roman"/>
          <w:szCs w:val="24"/>
        </w:rPr>
        <w:t>Of interest in this study is how</w:t>
      </w:r>
      <w:r w:rsidR="00347E39">
        <w:rPr>
          <w:rFonts w:eastAsia="Times New Roman" w:cs="Times New Roman"/>
          <w:szCs w:val="24"/>
        </w:rPr>
        <w:t xml:space="preserve"> the accountability </w:t>
      </w:r>
      <w:r>
        <w:rPr>
          <w:rFonts w:eastAsia="Times New Roman" w:cs="Times New Roman"/>
          <w:szCs w:val="24"/>
        </w:rPr>
        <w:t xml:space="preserve">and transparency </w:t>
      </w:r>
      <w:r w:rsidR="00347E39">
        <w:rPr>
          <w:rFonts w:eastAsia="Times New Roman" w:cs="Times New Roman"/>
          <w:szCs w:val="24"/>
        </w:rPr>
        <w:t>signal</w:t>
      </w:r>
      <w:r>
        <w:rPr>
          <w:rFonts w:eastAsia="Times New Roman" w:cs="Times New Roman"/>
          <w:szCs w:val="24"/>
        </w:rPr>
        <w:t>s</w:t>
      </w:r>
      <w:r w:rsidR="00347E39">
        <w:rPr>
          <w:rFonts w:eastAsia="Times New Roman" w:cs="Times New Roman"/>
          <w:szCs w:val="24"/>
        </w:rPr>
        <w:t xml:space="preserve"> from the audit interact with </w:t>
      </w:r>
      <w:r>
        <w:rPr>
          <w:rFonts w:eastAsia="Times New Roman" w:cs="Times New Roman"/>
          <w:szCs w:val="24"/>
        </w:rPr>
        <w:t>signals</w:t>
      </w:r>
      <w:r w:rsidR="009E0960">
        <w:rPr>
          <w:rFonts w:eastAsia="Times New Roman" w:cs="Times New Roman"/>
          <w:szCs w:val="24"/>
        </w:rPr>
        <w:t xml:space="preserve"> </w:t>
      </w:r>
      <w:r w:rsidR="00347E39">
        <w:rPr>
          <w:rFonts w:eastAsia="Times New Roman" w:cs="Times New Roman"/>
          <w:szCs w:val="24"/>
        </w:rPr>
        <w:t xml:space="preserve">from </w:t>
      </w:r>
      <w:r>
        <w:rPr>
          <w:rFonts w:eastAsia="Times New Roman" w:cs="Times New Roman"/>
          <w:szCs w:val="24"/>
        </w:rPr>
        <w:t xml:space="preserve">the </w:t>
      </w:r>
      <w:r w:rsidR="00347E39">
        <w:rPr>
          <w:rFonts w:eastAsia="Times New Roman" w:cs="Times New Roman"/>
          <w:szCs w:val="24"/>
        </w:rPr>
        <w:t>charity rating agencies</w:t>
      </w:r>
      <w:r>
        <w:rPr>
          <w:rFonts w:eastAsia="Times New Roman" w:cs="Times New Roman"/>
          <w:szCs w:val="24"/>
        </w:rPr>
        <w:t>.</w:t>
      </w:r>
      <w:r w:rsidR="00347E39">
        <w:rPr>
          <w:rFonts w:eastAsia="Times New Roman" w:cs="Times New Roman"/>
          <w:szCs w:val="24"/>
        </w:rPr>
        <w:t xml:space="preserve">  </w:t>
      </w:r>
      <w:r w:rsidR="00E93ACE">
        <w:rPr>
          <w:rFonts w:eastAsia="Times New Roman" w:cs="Times New Roman"/>
          <w:szCs w:val="24"/>
        </w:rPr>
        <w:t>It is possible that</w:t>
      </w:r>
      <w:r w:rsidR="00347E39">
        <w:rPr>
          <w:rFonts w:eastAsia="Times New Roman" w:cs="Times New Roman"/>
          <w:szCs w:val="24"/>
        </w:rPr>
        <w:t xml:space="preserve"> the audit signal</w:t>
      </w:r>
      <w:r>
        <w:rPr>
          <w:rFonts w:eastAsia="Times New Roman" w:cs="Times New Roman"/>
          <w:szCs w:val="24"/>
        </w:rPr>
        <w:t>s</w:t>
      </w:r>
      <w:r w:rsidR="00E93ACE">
        <w:rPr>
          <w:rFonts w:eastAsia="Times New Roman" w:cs="Times New Roman"/>
          <w:szCs w:val="24"/>
        </w:rPr>
        <w:t xml:space="preserve"> will be </w:t>
      </w:r>
      <w:r w:rsidR="00347E39">
        <w:rPr>
          <w:rFonts w:eastAsia="Times New Roman" w:cs="Times New Roman"/>
          <w:szCs w:val="24"/>
        </w:rPr>
        <w:t xml:space="preserve">stronger </w:t>
      </w:r>
      <w:r w:rsidR="00E93ACE">
        <w:rPr>
          <w:rFonts w:eastAsia="Times New Roman" w:cs="Times New Roman"/>
          <w:szCs w:val="24"/>
        </w:rPr>
        <w:t xml:space="preserve">(i.e. </w:t>
      </w:r>
      <w:r w:rsidR="00347E39">
        <w:rPr>
          <w:rFonts w:eastAsia="Times New Roman" w:cs="Times New Roman"/>
          <w:szCs w:val="24"/>
        </w:rPr>
        <w:t>more relied upon</w:t>
      </w:r>
      <w:r w:rsidR="00E93ACE">
        <w:rPr>
          <w:rFonts w:eastAsia="Times New Roman" w:cs="Times New Roman"/>
          <w:szCs w:val="24"/>
        </w:rPr>
        <w:t>)</w:t>
      </w:r>
      <w:r w:rsidR="00347E39">
        <w:rPr>
          <w:rFonts w:eastAsia="Times New Roman" w:cs="Times New Roman"/>
          <w:szCs w:val="24"/>
        </w:rPr>
        <w:t xml:space="preserve"> when there is disagreement between the raters</w:t>
      </w:r>
      <w:r w:rsidR="00E93ACE">
        <w:rPr>
          <w:rFonts w:eastAsia="Times New Roman" w:cs="Times New Roman"/>
          <w:szCs w:val="24"/>
        </w:rPr>
        <w:t>.</w:t>
      </w:r>
      <w:r w:rsidR="002D5828">
        <w:rPr>
          <w:rFonts w:eastAsia="Times New Roman" w:cs="Times New Roman"/>
          <w:szCs w:val="24"/>
        </w:rPr>
        <w:t xml:space="preserve">  </w:t>
      </w:r>
      <w:r w:rsidR="00F568BE">
        <w:rPr>
          <w:rFonts w:eastAsia="Times New Roman" w:cs="Times New Roman"/>
          <w:szCs w:val="24"/>
        </w:rPr>
        <w:t>P</w:t>
      </w:r>
      <w:r w:rsidR="00BA4C96">
        <w:rPr>
          <w:rFonts w:eastAsia="Times New Roman" w:cs="Times New Roman"/>
          <w:szCs w:val="24"/>
        </w:rPr>
        <w:t xml:space="preserve">sychology literature </w:t>
      </w:r>
      <w:r w:rsidR="00BB288D">
        <w:rPr>
          <w:rFonts w:eastAsia="Times New Roman" w:cs="Times New Roman"/>
          <w:szCs w:val="24"/>
        </w:rPr>
        <w:t>find</w:t>
      </w:r>
      <w:r w:rsidR="00590902">
        <w:rPr>
          <w:rFonts w:eastAsia="Times New Roman" w:cs="Times New Roman"/>
          <w:szCs w:val="24"/>
        </w:rPr>
        <w:t>s</w:t>
      </w:r>
      <w:r w:rsidR="00BA4C96">
        <w:rPr>
          <w:rFonts w:eastAsia="Times New Roman" w:cs="Times New Roman"/>
          <w:szCs w:val="24"/>
        </w:rPr>
        <w:t xml:space="preserve"> that when decision makers </w:t>
      </w:r>
      <w:r w:rsidR="00AC3136">
        <w:rPr>
          <w:rFonts w:eastAsia="Times New Roman" w:cs="Times New Roman"/>
          <w:szCs w:val="24"/>
        </w:rPr>
        <w:t xml:space="preserve">pursue information </w:t>
      </w:r>
      <w:r w:rsidR="00E05390">
        <w:rPr>
          <w:rFonts w:eastAsia="Times New Roman" w:cs="Times New Roman"/>
          <w:szCs w:val="24"/>
        </w:rPr>
        <w:t>in the face of uncertainty</w:t>
      </w:r>
      <w:r w:rsidR="00D16D41">
        <w:rPr>
          <w:rFonts w:eastAsia="Times New Roman" w:cs="Times New Roman"/>
          <w:szCs w:val="24"/>
        </w:rPr>
        <w:t xml:space="preserve"> </w:t>
      </w:r>
      <w:r w:rsidR="00172E87">
        <w:rPr>
          <w:rFonts w:eastAsia="Times New Roman" w:cs="Times New Roman"/>
          <w:szCs w:val="24"/>
        </w:rPr>
        <w:t xml:space="preserve">they tend to </w:t>
      </w:r>
      <w:r w:rsidR="00D16D41">
        <w:rPr>
          <w:rFonts w:eastAsia="Times New Roman" w:cs="Times New Roman"/>
          <w:szCs w:val="24"/>
        </w:rPr>
        <w:t>put more weight on the obtained information</w:t>
      </w:r>
      <w:r w:rsidR="0023029B">
        <w:rPr>
          <w:rFonts w:eastAsia="Times New Roman" w:cs="Times New Roman"/>
          <w:szCs w:val="24"/>
        </w:rPr>
        <w:t xml:space="preserve"> than they might have otherwise (</w:t>
      </w:r>
      <w:r w:rsidR="00D05023">
        <w:rPr>
          <w:rFonts w:eastAsia="Times New Roman" w:cs="Times New Roman"/>
          <w:szCs w:val="24"/>
        </w:rPr>
        <w:t>Bastardi and Shafir</w:t>
      </w:r>
      <w:r w:rsidR="00E14508">
        <w:rPr>
          <w:rFonts w:eastAsia="Times New Roman" w:cs="Times New Roman"/>
          <w:szCs w:val="24"/>
        </w:rPr>
        <w:t xml:space="preserve"> 1998)</w:t>
      </w:r>
      <w:r w:rsidR="00F12C66">
        <w:rPr>
          <w:rFonts w:eastAsia="Times New Roman" w:cs="Times New Roman"/>
          <w:szCs w:val="24"/>
        </w:rPr>
        <w:t>.</w:t>
      </w:r>
      <w:r w:rsidR="00440414">
        <w:rPr>
          <w:rStyle w:val="FootnoteReference"/>
          <w:rFonts w:eastAsia="Times New Roman" w:cs="Times New Roman"/>
          <w:szCs w:val="24"/>
        </w:rPr>
        <w:footnoteReference w:id="34"/>
      </w:r>
      <w:r w:rsidR="00347E39">
        <w:rPr>
          <w:rFonts w:eastAsia="Times New Roman" w:cs="Times New Roman"/>
          <w:szCs w:val="24"/>
        </w:rPr>
        <w:t xml:space="preserve">  </w:t>
      </w:r>
      <w:r w:rsidR="00E93ACE">
        <w:rPr>
          <w:rFonts w:eastAsia="Times New Roman" w:cs="Times New Roman"/>
          <w:szCs w:val="24"/>
        </w:rPr>
        <w:t xml:space="preserve">When faced with divergent ratings from charity evaluators donors may search for more information </w:t>
      </w:r>
      <w:r w:rsidR="00611B9A">
        <w:rPr>
          <w:rFonts w:eastAsia="Times New Roman" w:cs="Times New Roman"/>
          <w:szCs w:val="24"/>
        </w:rPr>
        <w:t xml:space="preserve">(i.e. the audit signals) </w:t>
      </w:r>
      <w:r w:rsidR="00E93ACE">
        <w:rPr>
          <w:rFonts w:eastAsia="Times New Roman" w:cs="Times New Roman"/>
          <w:szCs w:val="24"/>
        </w:rPr>
        <w:t xml:space="preserve">to </w:t>
      </w:r>
      <w:r w:rsidR="00611B9A">
        <w:rPr>
          <w:rFonts w:eastAsia="Times New Roman" w:cs="Times New Roman"/>
          <w:szCs w:val="24"/>
        </w:rPr>
        <w:t xml:space="preserve">discriminate among charities and donors may put more weight on the information that was sought out.  </w:t>
      </w:r>
      <w:r w:rsidR="003548BB">
        <w:rPr>
          <w:rFonts w:eastAsia="Times New Roman" w:cs="Times New Roman"/>
          <w:szCs w:val="24"/>
        </w:rPr>
        <w:t xml:space="preserve">This possibility </w:t>
      </w:r>
      <w:r w:rsidR="00347E39">
        <w:rPr>
          <w:rFonts w:eastAsia="Times New Roman" w:cs="Times New Roman"/>
          <w:szCs w:val="24"/>
        </w:rPr>
        <w:t>lead</w:t>
      </w:r>
      <w:r w:rsidR="003548BB">
        <w:rPr>
          <w:rFonts w:eastAsia="Times New Roman" w:cs="Times New Roman"/>
          <w:szCs w:val="24"/>
        </w:rPr>
        <w:t>s</w:t>
      </w:r>
      <w:r w:rsidR="00347E39">
        <w:rPr>
          <w:rFonts w:eastAsia="Times New Roman" w:cs="Times New Roman"/>
          <w:szCs w:val="24"/>
        </w:rPr>
        <w:t xml:space="preserve"> to the following hypothesis:</w:t>
      </w:r>
    </w:p>
    <w:p w14:paraId="74912AA8" w14:textId="403B7533" w:rsidR="00450381" w:rsidRDefault="00DE0858" w:rsidP="00804C25">
      <w:pPr>
        <w:rPr>
          <w:rFonts w:eastAsia="Times New Roman" w:cs="Times New Roman"/>
          <w:szCs w:val="24"/>
        </w:rPr>
      </w:pPr>
      <w:r>
        <w:rPr>
          <w:rFonts w:eastAsia="Times New Roman" w:cs="Times New Roman"/>
          <w:b/>
          <w:szCs w:val="24"/>
        </w:rPr>
        <w:t>H</w:t>
      </w:r>
      <w:r w:rsidR="005D6DFC">
        <w:rPr>
          <w:rFonts w:eastAsia="Times New Roman" w:cs="Times New Roman"/>
          <w:b/>
          <w:szCs w:val="24"/>
        </w:rPr>
        <w:t>3</w:t>
      </w:r>
      <w:r>
        <w:rPr>
          <w:rFonts w:eastAsia="Times New Roman" w:cs="Times New Roman"/>
          <w:b/>
          <w:szCs w:val="24"/>
        </w:rPr>
        <w:t xml:space="preserve">: </w:t>
      </w:r>
      <w:r>
        <w:rPr>
          <w:rFonts w:eastAsia="Times New Roman" w:cs="Times New Roman"/>
          <w:szCs w:val="24"/>
        </w:rPr>
        <w:t xml:space="preserve">The value of </w:t>
      </w:r>
      <w:r w:rsidR="00F86F05">
        <w:rPr>
          <w:rFonts w:eastAsia="Times New Roman" w:cs="Times New Roman"/>
          <w:szCs w:val="24"/>
        </w:rPr>
        <w:t xml:space="preserve">the </w:t>
      </w:r>
      <w:r>
        <w:rPr>
          <w:rFonts w:eastAsia="Times New Roman" w:cs="Times New Roman"/>
          <w:szCs w:val="24"/>
        </w:rPr>
        <w:t xml:space="preserve">accountability </w:t>
      </w:r>
      <w:r w:rsidR="009A097E">
        <w:rPr>
          <w:rFonts w:eastAsia="Times New Roman" w:cs="Times New Roman"/>
          <w:szCs w:val="24"/>
        </w:rPr>
        <w:t xml:space="preserve">and transparency </w:t>
      </w:r>
      <w:r>
        <w:rPr>
          <w:rFonts w:eastAsia="Times New Roman" w:cs="Times New Roman"/>
          <w:szCs w:val="24"/>
        </w:rPr>
        <w:t>signal</w:t>
      </w:r>
      <w:r w:rsidR="009A097E">
        <w:rPr>
          <w:rFonts w:eastAsia="Times New Roman" w:cs="Times New Roman"/>
          <w:szCs w:val="24"/>
        </w:rPr>
        <w:t>s</w:t>
      </w:r>
      <w:r>
        <w:rPr>
          <w:rFonts w:eastAsia="Times New Roman" w:cs="Times New Roman"/>
          <w:szCs w:val="24"/>
        </w:rPr>
        <w:t xml:space="preserve"> </w:t>
      </w:r>
      <w:r w:rsidR="00347E39">
        <w:rPr>
          <w:rFonts w:eastAsia="Times New Roman" w:cs="Times New Roman"/>
          <w:szCs w:val="24"/>
        </w:rPr>
        <w:t xml:space="preserve">sent </w:t>
      </w:r>
      <w:r w:rsidR="009A097E">
        <w:rPr>
          <w:rFonts w:eastAsia="Times New Roman" w:cs="Times New Roman"/>
          <w:szCs w:val="24"/>
        </w:rPr>
        <w:t xml:space="preserve">by </w:t>
      </w:r>
      <w:r w:rsidR="00F71CC8">
        <w:rPr>
          <w:rFonts w:eastAsia="Times New Roman" w:cs="Times New Roman"/>
          <w:szCs w:val="24"/>
        </w:rPr>
        <w:t>a financial statement</w:t>
      </w:r>
      <w:r w:rsidR="009A097E">
        <w:rPr>
          <w:rFonts w:eastAsia="Times New Roman" w:cs="Times New Roman"/>
          <w:szCs w:val="24"/>
        </w:rPr>
        <w:t xml:space="preserve"> audit </w:t>
      </w:r>
      <w:r w:rsidR="00F86F05">
        <w:rPr>
          <w:rFonts w:eastAsia="Times New Roman" w:cs="Times New Roman"/>
          <w:szCs w:val="24"/>
        </w:rPr>
        <w:t>will be different when charity raters agree than when charity raters disagree.</w:t>
      </w:r>
      <w:r>
        <w:rPr>
          <w:rFonts w:eastAsia="Times New Roman" w:cs="Times New Roman"/>
          <w:szCs w:val="24"/>
        </w:rPr>
        <w:t xml:space="preserve"> </w:t>
      </w:r>
    </w:p>
    <w:p w14:paraId="1A83A7A3" w14:textId="77CC3564" w:rsidR="005E6FF1" w:rsidRPr="00E5446C" w:rsidRDefault="00F74CCF" w:rsidP="00D80D99">
      <w:pPr>
        <w:pStyle w:val="Heading1"/>
        <w:numPr>
          <w:ilvl w:val="0"/>
          <w:numId w:val="8"/>
        </w:numPr>
        <w:jc w:val="center"/>
        <w:rPr>
          <w:rFonts w:ascii="Times New Roman" w:hAnsi="Times New Roman" w:cs="Times New Roman"/>
          <w:b/>
          <w:color w:val="auto"/>
          <w:sz w:val="24"/>
          <w:szCs w:val="24"/>
        </w:rPr>
      </w:pPr>
      <w:bookmarkStart w:id="21" w:name="_Toc7435174"/>
      <w:r w:rsidRPr="00E5446C">
        <w:rPr>
          <w:rFonts w:ascii="Times New Roman" w:hAnsi="Times New Roman" w:cs="Times New Roman"/>
          <w:b/>
          <w:color w:val="auto"/>
          <w:sz w:val="24"/>
          <w:szCs w:val="24"/>
        </w:rPr>
        <w:lastRenderedPageBreak/>
        <w:t>METHOD</w:t>
      </w:r>
      <w:bookmarkEnd w:id="21"/>
    </w:p>
    <w:p w14:paraId="47A3C324" w14:textId="3B0468E3" w:rsidR="00323466" w:rsidRDefault="00DF26A6" w:rsidP="2879D56D">
      <w:pPr>
        <w:rPr>
          <w:rFonts w:eastAsia="Times New Roman" w:cs="Times New Roman"/>
          <w:szCs w:val="24"/>
        </w:rPr>
      </w:pPr>
      <w:r>
        <w:rPr>
          <w:rFonts w:eastAsia="Times New Roman" w:cs="Times New Roman"/>
          <w:szCs w:val="24"/>
        </w:rPr>
        <w:tab/>
      </w:r>
      <w:r w:rsidR="00176C09">
        <w:rPr>
          <w:rFonts w:eastAsia="Times New Roman" w:cs="Times New Roman"/>
          <w:szCs w:val="24"/>
        </w:rPr>
        <w:t xml:space="preserve">This study examines </w:t>
      </w:r>
      <w:r w:rsidR="004D3B1C">
        <w:rPr>
          <w:rFonts w:eastAsia="Times New Roman" w:cs="Times New Roman"/>
          <w:szCs w:val="24"/>
        </w:rPr>
        <w:t xml:space="preserve">the signal sent to </w:t>
      </w:r>
      <w:r w:rsidR="00C44AAD">
        <w:rPr>
          <w:rFonts w:eastAsia="Times New Roman" w:cs="Times New Roman"/>
          <w:szCs w:val="24"/>
        </w:rPr>
        <w:t>donors</w:t>
      </w:r>
      <w:r w:rsidR="004D3B1C">
        <w:rPr>
          <w:rFonts w:eastAsia="Times New Roman" w:cs="Times New Roman"/>
          <w:szCs w:val="24"/>
        </w:rPr>
        <w:t xml:space="preserve"> when a charity </w:t>
      </w:r>
      <w:r w:rsidR="007D241F">
        <w:rPr>
          <w:rFonts w:eastAsia="Times New Roman" w:cs="Times New Roman"/>
          <w:szCs w:val="24"/>
        </w:rPr>
        <w:t xml:space="preserve">has an audit </w:t>
      </w:r>
      <w:r w:rsidR="007C5A7D">
        <w:rPr>
          <w:rFonts w:eastAsia="Times New Roman" w:cs="Times New Roman"/>
          <w:szCs w:val="24"/>
        </w:rPr>
        <w:t xml:space="preserve">and </w:t>
      </w:r>
      <w:r w:rsidR="004D3B1C">
        <w:rPr>
          <w:rFonts w:eastAsia="Times New Roman" w:cs="Times New Roman"/>
          <w:szCs w:val="24"/>
        </w:rPr>
        <w:t xml:space="preserve">provides easy access to </w:t>
      </w:r>
      <w:r w:rsidR="007C2276">
        <w:rPr>
          <w:rFonts w:eastAsia="Times New Roman" w:cs="Times New Roman"/>
          <w:szCs w:val="24"/>
        </w:rPr>
        <w:t xml:space="preserve">the </w:t>
      </w:r>
      <w:r w:rsidR="004D3B1C">
        <w:rPr>
          <w:rFonts w:eastAsia="Times New Roman" w:cs="Times New Roman"/>
          <w:szCs w:val="24"/>
        </w:rPr>
        <w:t>audit (i.e. making the audit available on the charity’s webpage)</w:t>
      </w:r>
      <w:r w:rsidR="0012358B">
        <w:rPr>
          <w:rFonts w:eastAsia="Times New Roman" w:cs="Times New Roman"/>
          <w:szCs w:val="24"/>
        </w:rPr>
        <w:t xml:space="preserve">.  This study also examines how the audit signals </w:t>
      </w:r>
      <w:r w:rsidR="005F1BD9">
        <w:rPr>
          <w:rFonts w:eastAsia="Times New Roman" w:cs="Times New Roman"/>
          <w:szCs w:val="24"/>
        </w:rPr>
        <w:t xml:space="preserve">interact </w:t>
      </w:r>
      <w:r w:rsidR="00347842">
        <w:rPr>
          <w:rFonts w:eastAsia="Times New Roman" w:cs="Times New Roman"/>
          <w:szCs w:val="24"/>
        </w:rPr>
        <w:t xml:space="preserve">with the signals sent by </w:t>
      </w:r>
      <w:r w:rsidR="00176C09">
        <w:rPr>
          <w:rFonts w:eastAsia="Times New Roman" w:cs="Times New Roman"/>
          <w:szCs w:val="24"/>
        </w:rPr>
        <w:t xml:space="preserve">other sources of donor information, specifically </w:t>
      </w:r>
      <w:r w:rsidR="00DB1ADA">
        <w:rPr>
          <w:rFonts w:eastAsia="Times New Roman" w:cs="Times New Roman"/>
          <w:szCs w:val="24"/>
        </w:rPr>
        <w:t xml:space="preserve">evaluations </w:t>
      </w:r>
      <w:r w:rsidR="00176C09">
        <w:rPr>
          <w:rFonts w:eastAsia="Times New Roman" w:cs="Times New Roman"/>
          <w:szCs w:val="24"/>
        </w:rPr>
        <w:t xml:space="preserve">by charity </w:t>
      </w:r>
      <w:r w:rsidR="0029576E">
        <w:rPr>
          <w:rFonts w:eastAsia="Times New Roman" w:cs="Times New Roman"/>
          <w:szCs w:val="24"/>
        </w:rPr>
        <w:t>rating agencies.</w:t>
      </w:r>
      <w:r w:rsidR="00EF3275">
        <w:rPr>
          <w:rFonts w:eastAsia="Times New Roman" w:cs="Times New Roman"/>
          <w:szCs w:val="24"/>
        </w:rPr>
        <w:t xml:space="preserve">  A donor’s need for information may depend on the circumstances of the gift.</w:t>
      </w:r>
      <w:r w:rsidR="00323466">
        <w:rPr>
          <w:rFonts w:eastAsia="Times New Roman" w:cs="Times New Roman"/>
          <w:szCs w:val="24"/>
        </w:rPr>
        <w:t xml:space="preserve">  Only a motivated donor is likely to expend the effort required to </w:t>
      </w:r>
      <w:r w:rsidR="004D3B1C">
        <w:rPr>
          <w:rFonts w:eastAsia="Times New Roman" w:cs="Times New Roman"/>
          <w:szCs w:val="24"/>
        </w:rPr>
        <w:t>consider</w:t>
      </w:r>
      <w:r w:rsidR="00323466">
        <w:rPr>
          <w:rFonts w:eastAsia="Times New Roman" w:cs="Times New Roman"/>
          <w:szCs w:val="24"/>
        </w:rPr>
        <w:t xml:space="preserve"> multiple sources of information.  Thus, the experimental setting of this project is designed to motivate a sufficient level of effort</w:t>
      </w:r>
      <w:r w:rsidR="001427AB">
        <w:rPr>
          <w:rFonts w:eastAsia="Times New Roman" w:cs="Times New Roman"/>
          <w:szCs w:val="24"/>
        </w:rPr>
        <w:t xml:space="preserve"> (</w:t>
      </w:r>
      <w:r w:rsidR="000D057E">
        <w:rPr>
          <w:rFonts w:eastAsia="Times New Roman" w:cs="Times New Roman"/>
          <w:szCs w:val="24"/>
        </w:rPr>
        <w:t>i.e</w:t>
      </w:r>
      <w:r w:rsidR="00323466">
        <w:rPr>
          <w:rFonts w:eastAsia="Times New Roman" w:cs="Times New Roman"/>
          <w:szCs w:val="24"/>
        </w:rPr>
        <w:t>.</w:t>
      </w:r>
      <w:r w:rsidR="000D057E">
        <w:rPr>
          <w:rFonts w:eastAsia="Times New Roman" w:cs="Times New Roman"/>
          <w:szCs w:val="24"/>
        </w:rPr>
        <w:t xml:space="preserve"> </w:t>
      </w:r>
      <w:r w:rsidR="00FF1C9A">
        <w:rPr>
          <w:rFonts w:eastAsia="Times New Roman" w:cs="Times New Roman"/>
          <w:szCs w:val="24"/>
        </w:rPr>
        <w:t xml:space="preserve">participants will be making a </w:t>
      </w:r>
      <w:r w:rsidR="00443539">
        <w:rPr>
          <w:rFonts w:eastAsia="Times New Roman" w:cs="Times New Roman"/>
          <w:szCs w:val="24"/>
        </w:rPr>
        <w:t>large, hypothetical donation rather than a</w:t>
      </w:r>
      <w:r w:rsidR="00F73333">
        <w:rPr>
          <w:rFonts w:eastAsia="Times New Roman" w:cs="Times New Roman"/>
          <w:szCs w:val="24"/>
        </w:rPr>
        <w:t>n</w:t>
      </w:r>
      <w:r w:rsidR="00443539">
        <w:rPr>
          <w:rFonts w:eastAsia="Times New Roman" w:cs="Times New Roman"/>
          <w:szCs w:val="24"/>
        </w:rPr>
        <w:t xml:space="preserve"> </w:t>
      </w:r>
      <w:r w:rsidR="00F73333">
        <w:rPr>
          <w:rFonts w:eastAsia="Times New Roman" w:cs="Times New Roman"/>
          <w:szCs w:val="24"/>
        </w:rPr>
        <w:t xml:space="preserve">actual </w:t>
      </w:r>
      <w:r w:rsidR="00443539">
        <w:rPr>
          <w:rFonts w:eastAsia="Times New Roman" w:cs="Times New Roman"/>
          <w:szCs w:val="24"/>
        </w:rPr>
        <w:t>token donation</w:t>
      </w:r>
      <w:r w:rsidR="00F73333">
        <w:rPr>
          <w:rFonts w:eastAsia="Times New Roman" w:cs="Times New Roman"/>
          <w:szCs w:val="24"/>
        </w:rPr>
        <w:t>).</w:t>
      </w:r>
      <w:r w:rsidR="00FF3B2E">
        <w:rPr>
          <w:rFonts w:eastAsia="Times New Roman" w:cs="Times New Roman"/>
          <w:szCs w:val="24"/>
        </w:rPr>
        <w:t xml:space="preserve">  </w:t>
      </w:r>
      <w:r w:rsidR="00EF3275">
        <w:rPr>
          <w:rFonts w:eastAsia="Times New Roman" w:cs="Times New Roman"/>
          <w:szCs w:val="24"/>
        </w:rPr>
        <w:t xml:space="preserve">Theoretical underpinnings of this design choice are presented below.  </w:t>
      </w:r>
    </w:p>
    <w:p w14:paraId="50EE28A2" w14:textId="382A3357" w:rsidR="00DF26A6" w:rsidRDefault="00176C09" w:rsidP="00323466">
      <w:pPr>
        <w:ind w:firstLine="720"/>
        <w:rPr>
          <w:rFonts w:eastAsia="Times New Roman" w:cs="Times New Roman"/>
          <w:szCs w:val="24"/>
        </w:rPr>
      </w:pPr>
      <w:r>
        <w:rPr>
          <w:rFonts w:eastAsia="Times New Roman" w:cs="Times New Roman"/>
          <w:szCs w:val="24"/>
        </w:rPr>
        <w:t>Gordon and Khum</w:t>
      </w:r>
      <w:r w:rsidR="00D1375A">
        <w:rPr>
          <w:rFonts w:eastAsia="Times New Roman" w:cs="Times New Roman"/>
          <w:szCs w:val="24"/>
        </w:rPr>
        <w:t>a</w:t>
      </w:r>
      <w:r>
        <w:rPr>
          <w:rFonts w:eastAsia="Times New Roman" w:cs="Times New Roman"/>
          <w:szCs w:val="24"/>
        </w:rPr>
        <w:t>wala (1999)</w:t>
      </w:r>
      <w:r w:rsidR="009C419D">
        <w:rPr>
          <w:rFonts w:eastAsia="Times New Roman" w:cs="Times New Roman"/>
          <w:szCs w:val="24"/>
        </w:rPr>
        <w:t xml:space="preserve"> </w:t>
      </w:r>
      <w:r>
        <w:rPr>
          <w:rFonts w:eastAsia="Times New Roman" w:cs="Times New Roman"/>
          <w:szCs w:val="24"/>
        </w:rPr>
        <w:t>argue that the type of exchange and the motivation for the gift influence the demand for information.  For example, i</w:t>
      </w:r>
      <w:r w:rsidR="00603ED7">
        <w:rPr>
          <w:rFonts w:eastAsia="Times New Roman" w:cs="Times New Roman"/>
          <w:szCs w:val="24"/>
        </w:rPr>
        <w:t>f</w:t>
      </w:r>
      <w:r>
        <w:rPr>
          <w:rFonts w:eastAsia="Times New Roman" w:cs="Times New Roman"/>
          <w:szCs w:val="24"/>
        </w:rPr>
        <w:t xml:space="preserve"> the charitable gift </w:t>
      </w:r>
      <w:r w:rsidR="00603ED7">
        <w:rPr>
          <w:rFonts w:eastAsia="Times New Roman" w:cs="Times New Roman"/>
          <w:szCs w:val="24"/>
        </w:rPr>
        <w:t xml:space="preserve">is </w:t>
      </w:r>
      <w:r>
        <w:rPr>
          <w:rFonts w:eastAsia="Times New Roman" w:cs="Times New Roman"/>
          <w:szCs w:val="24"/>
        </w:rPr>
        <w:t xml:space="preserve">given directly to the beneficiary or </w:t>
      </w:r>
      <w:r w:rsidR="00603ED7">
        <w:rPr>
          <w:rFonts w:eastAsia="Times New Roman" w:cs="Times New Roman"/>
          <w:szCs w:val="24"/>
        </w:rPr>
        <w:t>the gift is a small one-time gift</w:t>
      </w:r>
      <w:r w:rsidR="009C419D">
        <w:rPr>
          <w:rFonts w:eastAsia="Times New Roman" w:cs="Times New Roman"/>
          <w:szCs w:val="24"/>
        </w:rPr>
        <w:t>,</w:t>
      </w:r>
      <w:r>
        <w:rPr>
          <w:rFonts w:eastAsia="Times New Roman" w:cs="Times New Roman"/>
          <w:szCs w:val="24"/>
        </w:rPr>
        <w:t xml:space="preserve"> the</w:t>
      </w:r>
      <w:r w:rsidR="009C419D">
        <w:rPr>
          <w:rFonts w:eastAsia="Times New Roman" w:cs="Times New Roman"/>
          <w:szCs w:val="24"/>
        </w:rPr>
        <w:t xml:space="preserve">n the need to exert effort to obtain and use financial information is less than when the </w:t>
      </w:r>
      <w:r>
        <w:rPr>
          <w:rFonts w:eastAsia="Times New Roman" w:cs="Times New Roman"/>
          <w:szCs w:val="24"/>
        </w:rPr>
        <w:t xml:space="preserve">gift </w:t>
      </w:r>
      <w:r w:rsidR="009C419D">
        <w:rPr>
          <w:rFonts w:eastAsia="Times New Roman" w:cs="Times New Roman"/>
          <w:szCs w:val="24"/>
        </w:rPr>
        <w:t xml:space="preserve">is </w:t>
      </w:r>
      <w:r w:rsidR="004855B5">
        <w:rPr>
          <w:rFonts w:eastAsia="Times New Roman" w:cs="Times New Roman"/>
          <w:szCs w:val="24"/>
        </w:rPr>
        <w:t>given to a nonprofit organization that mediates the interaction between the giver and the beneficiary</w:t>
      </w:r>
      <w:r w:rsidR="009C419D">
        <w:rPr>
          <w:rFonts w:eastAsia="Times New Roman" w:cs="Times New Roman"/>
          <w:szCs w:val="24"/>
        </w:rPr>
        <w:t xml:space="preserve"> in an on-going relationship between the donor and the </w:t>
      </w:r>
      <w:r w:rsidR="008E4C58">
        <w:rPr>
          <w:rFonts w:eastAsia="Times New Roman" w:cs="Times New Roman"/>
          <w:szCs w:val="24"/>
        </w:rPr>
        <w:t>nonprofit</w:t>
      </w:r>
      <w:r w:rsidR="009C419D">
        <w:rPr>
          <w:rFonts w:eastAsia="Times New Roman" w:cs="Times New Roman"/>
          <w:szCs w:val="24"/>
        </w:rPr>
        <w:t xml:space="preserve"> organization</w:t>
      </w:r>
      <w:r w:rsidR="004855B5">
        <w:rPr>
          <w:rFonts w:eastAsia="Times New Roman" w:cs="Times New Roman"/>
          <w:szCs w:val="24"/>
        </w:rPr>
        <w:t>.</w:t>
      </w:r>
      <w:r w:rsidR="009C419D">
        <w:rPr>
          <w:rFonts w:eastAsia="Times New Roman" w:cs="Times New Roman"/>
          <w:szCs w:val="24"/>
        </w:rPr>
        <w:t xml:space="preserve">  They posit that “most philanthropic motivations for giving theoretically support wise giving.  Whether people are actually motivated to make use of financial information is an empirical issue” (p. 45). </w:t>
      </w:r>
      <w:r w:rsidR="00603ED7">
        <w:rPr>
          <w:rFonts w:eastAsia="Times New Roman" w:cs="Times New Roman"/>
          <w:szCs w:val="24"/>
        </w:rPr>
        <w:t xml:space="preserve">    </w:t>
      </w:r>
      <w:r w:rsidR="004855B5">
        <w:rPr>
          <w:rFonts w:eastAsia="Times New Roman" w:cs="Times New Roman"/>
          <w:szCs w:val="24"/>
        </w:rPr>
        <w:t xml:space="preserve">    </w:t>
      </w:r>
      <w:r>
        <w:rPr>
          <w:rFonts w:eastAsia="Times New Roman" w:cs="Times New Roman"/>
          <w:szCs w:val="24"/>
        </w:rPr>
        <w:t xml:space="preserve">      </w:t>
      </w:r>
    </w:p>
    <w:p w14:paraId="0C16DC38" w14:textId="195F44D2" w:rsidR="00100395" w:rsidRDefault="00EF3275" w:rsidP="007A37E9">
      <w:pPr>
        <w:ind w:firstLine="720"/>
        <w:rPr>
          <w:rFonts w:eastAsia="Times New Roman" w:cs="Times New Roman"/>
          <w:szCs w:val="24"/>
        </w:rPr>
      </w:pPr>
      <w:r>
        <w:rPr>
          <w:rFonts w:eastAsia="Times New Roman" w:cs="Times New Roman"/>
          <w:szCs w:val="24"/>
        </w:rPr>
        <w:t>Wong and Ortmann (2016) develop a model of giving that shows that giving decisions might be affected by a price-information tradeoff.  They suggest that donors care about the charity price (e.g. the administrative and fundraising expenses claimed by the charity)</w:t>
      </w:r>
      <w:r w:rsidR="00D47DD3">
        <w:rPr>
          <w:rFonts w:eastAsia="Times New Roman" w:cs="Times New Roman"/>
          <w:szCs w:val="24"/>
        </w:rPr>
        <w:t xml:space="preserve"> but dislike searching for information.  Their model suggests that donors find ways to decrease the information costs (such as relying on charity watchdogs).  The</w:t>
      </w:r>
      <w:r w:rsidR="00CF2E04">
        <w:rPr>
          <w:rFonts w:eastAsia="Times New Roman" w:cs="Times New Roman"/>
          <w:szCs w:val="24"/>
        </w:rPr>
        <w:t>ir</w:t>
      </w:r>
      <w:r w:rsidR="00D47DD3">
        <w:rPr>
          <w:rFonts w:eastAsia="Times New Roman" w:cs="Times New Roman"/>
          <w:szCs w:val="24"/>
        </w:rPr>
        <w:t xml:space="preserve"> review </w:t>
      </w:r>
      <w:r w:rsidR="00CF2E04">
        <w:rPr>
          <w:rFonts w:eastAsia="Times New Roman" w:cs="Times New Roman"/>
          <w:szCs w:val="24"/>
        </w:rPr>
        <w:t xml:space="preserve">of </w:t>
      </w:r>
      <w:r w:rsidR="00D47DD3">
        <w:rPr>
          <w:rFonts w:eastAsia="Times New Roman" w:cs="Times New Roman"/>
          <w:szCs w:val="24"/>
        </w:rPr>
        <w:t xml:space="preserve">the literature </w:t>
      </w:r>
      <w:r w:rsidR="00CF2E04">
        <w:rPr>
          <w:rFonts w:eastAsia="Times New Roman" w:cs="Times New Roman"/>
          <w:szCs w:val="24"/>
        </w:rPr>
        <w:t xml:space="preserve">leads them to </w:t>
      </w:r>
      <w:r w:rsidR="00D47DD3">
        <w:rPr>
          <w:rFonts w:eastAsia="Times New Roman" w:cs="Times New Roman"/>
          <w:szCs w:val="24"/>
        </w:rPr>
        <w:t>conclude that there is support for a price-information trade-off.</w:t>
      </w:r>
    </w:p>
    <w:p w14:paraId="1CB5C26C" w14:textId="233E6429" w:rsidR="00F42355" w:rsidRPr="00E5446C" w:rsidRDefault="003E527E" w:rsidP="003F4F10">
      <w:pPr>
        <w:pStyle w:val="Heading2"/>
        <w:rPr>
          <w:rFonts w:ascii="Times New Roman" w:eastAsia="Times New Roman" w:hAnsi="Times New Roman" w:cs="Times New Roman"/>
          <w:b/>
          <w:color w:val="auto"/>
          <w:sz w:val="24"/>
          <w:szCs w:val="24"/>
        </w:rPr>
      </w:pPr>
      <w:bookmarkStart w:id="22" w:name="_Toc7435175"/>
      <w:r w:rsidRPr="00E5446C">
        <w:rPr>
          <w:rFonts w:ascii="Times New Roman" w:eastAsia="Times New Roman" w:hAnsi="Times New Roman" w:cs="Times New Roman"/>
          <w:b/>
          <w:color w:val="auto"/>
          <w:sz w:val="24"/>
          <w:szCs w:val="24"/>
        </w:rPr>
        <w:t xml:space="preserve">4.1 </w:t>
      </w:r>
      <w:r w:rsidR="2879D56D" w:rsidRPr="00E5446C">
        <w:rPr>
          <w:rFonts w:ascii="Times New Roman" w:eastAsia="Times New Roman" w:hAnsi="Times New Roman" w:cs="Times New Roman"/>
          <w:b/>
          <w:color w:val="auto"/>
          <w:sz w:val="24"/>
          <w:szCs w:val="24"/>
        </w:rPr>
        <w:t>Experimental Task</w:t>
      </w:r>
      <w:bookmarkEnd w:id="22"/>
      <w:r w:rsidR="2879D56D" w:rsidRPr="00E5446C">
        <w:rPr>
          <w:rFonts w:ascii="Times New Roman" w:eastAsia="Times New Roman" w:hAnsi="Times New Roman" w:cs="Times New Roman"/>
          <w:b/>
          <w:color w:val="auto"/>
          <w:sz w:val="24"/>
          <w:szCs w:val="24"/>
        </w:rPr>
        <w:t xml:space="preserve"> </w:t>
      </w:r>
    </w:p>
    <w:p w14:paraId="6DB1B912" w14:textId="4871C224" w:rsidR="00F42355" w:rsidRDefault="002D661D" w:rsidP="00207DFF">
      <w:pPr>
        <w:ind w:firstLine="720"/>
        <w:rPr>
          <w:rFonts w:eastAsia="Times New Roman" w:cs="Times New Roman"/>
          <w:szCs w:val="24"/>
          <w:u w:val="single"/>
        </w:rPr>
      </w:pPr>
      <w:r>
        <w:rPr>
          <w:rFonts w:eastAsia="Times New Roman" w:cs="Times New Roman"/>
          <w:szCs w:val="24"/>
        </w:rPr>
        <w:t>In both expe</w:t>
      </w:r>
      <w:r w:rsidR="0060424F">
        <w:rPr>
          <w:rFonts w:eastAsia="Times New Roman" w:cs="Times New Roman"/>
          <w:szCs w:val="24"/>
        </w:rPr>
        <w:t>riment one and experiment two, p</w:t>
      </w:r>
      <w:r w:rsidR="2879D56D" w:rsidRPr="2879D56D">
        <w:rPr>
          <w:rFonts w:eastAsia="Times New Roman" w:cs="Times New Roman"/>
          <w:szCs w:val="24"/>
        </w:rPr>
        <w:t xml:space="preserve">articipants </w:t>
      </w:r>
      <w:r w:rsidR="00A54AEE">
        <w:rPr>
          <w:rFonts w:eastAsia="Times New Roman" w:cs="Times New Roman"/>
          <w:szCs w:val="24"/>
        </w:rPr>
        <w:t xml:space="preserve">assumed </w:t>
      </w:r>
      <w:r w:rsidR="2879D56D" w:rsidRPr="2879D56D">
        <w:rPr>
          <w:rFonts w:eastAsia="Times New Roman" w:cs="Times New Roman"/>
          <w:szCs w:val="24"/>
        </w:rPr>
        <w:t xml:space="preserve">the role of an employee vetting </w:t>
      </w:r>
      <w:r w:rsidR="00542491">
        <w:rPr>
          <w:rFonts w:eastAsia="Times New Roman" w:cs="Times New Roman"/>
          <w:szCs w:val="24"/>
        </w:rPr>
        <w:t xml:space="preserve">three </w:t>
      </w:r>
      <w:r w:rsidR="2879D56D" w:rsidRPr="2879D56D">
        <w:rPr>
          <w:rFonts w:eastAsia="Times New Roman" w:cs="Times New Roman"/>
          <w:szCs w:val="24"/>
        </w:rPr>
        <w:t>charities for a corporate giving program</w:t>
      </w:r>
      <w:r w:rsidR="00DE46BE">
        <w:rPr>
          <w:rFonts w:eastAsia="Times New Roman" w:cs="Times New Roman"/>
          <w:szCs w:val="24"/>
        </w:rPr>
        <w:t xml:space="preserve"> (the experimental instrument </w:t>
      </w:r>
      <w:r w:rsidR="00471789">
        <w:rPr>
          <w:rFonts w:eastAsia="Times New Roman" w:cs="Times New Roman"/>
          <w:szCs w:val="24"/>
        </w:rPr>
        <w:t xml:space="preserve">was designed and administered using Qualtrics and </w:t>
      </w:r>
      <w:r w:rsidR="004E3A0E">
        <w:rPr>
          <w:rFonts w:eastAsia="Times New Roman" w:cs="Times New Roman"/>
          <w:szCs w:val="24"/>
        </w:rPr>
        <w:t xml:space="preserve">is </w:t>
      </w:r>
      <w:r w:rsidR="00A93797">
        <w:rPr>
          <w:rFonts w:eastAsia="Times New Roman" w:cs="Times New Roman"/>
          <w:szCs w:val="24"/>
        </w:rPr>
        <w:t xml:space="preserve">presented </w:t>
      </w:r>
      <w:r w:rsidR="004E3A0E">
        <w:rPr>
          <w:rFonts w:eastAsia="Times New Roman" w:cs="Times New Roman"/>
          <w:szCs w:val="24"/>
        </w:rPr>
        <w:t>a</w:t>
      </w:r>
      <w:r w:rsidR="00910738">
        <w:rPr>
          <w:rFonts w:eastAsia="Times New Roman" w:cs="Times New Roman"/>
          <w:szCs w:val="24"/>
        </w:rPr>
        <w:t xml:space="preserve">s Appendix </w:t>
      </w:r>
      <w:r w:rsidR="00BE3222">
        <w:rPr>
          <w:rFonts w:eastAsia="Times New Roman" w:cs="Times New Roman"/>
          <w:szCs w:val="24"/>
        </w:rPr>
        <w:t>A</w:t>
      </w:r>
      <w:r w:rsidR="00910738">
        <w:rPr>
          <w:rFonts w:eastAsia="Times New Roman" w:cs="Times New Roman"/>
          <w:szCs w:val="24"/>
        </w:rPr>
        <w:t>)</w:t>
      </w:r>
      <w:r w:rsidR="2879D56D" w:rsidRPr="2879D56D">
        <w:rPr>
          <w:rFonts w:eastAsia="Times New Roman" w:cs="Times New Roman"/>
          <w:szCs w:val="24"/>
        </w:rPr>
        <w:t>.</w:t>
      </w:r>
      <w:r w:rsidR="00EB361E">
        <w:rPr>
          <w:rStyle w:val="FootnoteReference"/>
          <w:rFonts w:eastAsia="Times New Roman" w:cs="Times New Roman"/>
          <w:szCs w:val="24"/>
        </w:rPr>
        <w:footnoteReference w:id="35"/>
      </w:r>
      <w:r w:rsidR="00BF30EA">
        <w:rPr>
          <w:rFonts w:eastAsia="Times New Roman" w:cs="Times New Roman"/>
          <w:szCs w:val="24"/>
        </w:rPr>
        <w:t xml:space="preserve">  </w:t>
      </w:r>
      <w:r w:rsidR="0016674A">
        <w:rPr>
          <w:rFonts w:eastAsia="Times New Roman" w:cs="Times New Roman"/>
          <w:szCs w:val="24"/>
        </w:rPr>
        <w:t xml:space="preserve">Participants were </w:t>
      </w:r>
      <w:r w:rsidR="0016674A">
        <w:rPr>
          <w:rFonts w:eastAsia="Times New Roman" w:cs="Times New Roman"/>
          <w:szCs w:val="24"/>
        </w:rPr>
        <w:lastRenderedPageBreak/>
        <w:t>instructed that another emp</w:t>
      </w:r>
      <w:r w:rsidR="00184213">
        <w:rPr>
          <w:rFonts w:eastAsia="Times New Roman" w:cs="Times New Roman"/>
          <w:szCs w:val="24"/>
        </w:rPr>
        <w:t>loyee of the company had already evaluated the charities on program effectiveness, and it was the responsibility of the participant to evaluate the charities</w:t>
      </w:r>
      <w:r w:rsidR="00815734">
        <w:rPr>
          <w:rFonts w:eastAsia="Times New Roman" w:cs="Times New Roman"/>
          <w:szCs w:val="24"/>
        </w:rPr>
        <w:t xml:space="preserve"> </w:t>
      </w:r>
      <w:r w:rsidR="007A3725">
        <w:rPr>
          <w:rFonts w:eastAsia="Times New Roman" w:cs="Times New Roman"/>
          <w:szCs w:val="24"/>
        </w:rPr>
        <w:t xml:space="preserve">financial and governance characteristics.  </w:t>
      </w:r>
      <w:r w:rsidR="002F3251">
        <w:rPr>
          <w:rFonts w:eastAsia="Times New Roman" w:cs="Times New Roman"/>
          <w:szCs w:val="24"/>
        </w:rPr>
        <w:t>In all treatment conditions the participants receive</w:t>
      </w:r>
      <w:r w:rsidR="009A78CE">
        <w:rPr>
          <w:rFonts w:eastAsia="Times New Roman" w:cs="Times New Roman"/>
          <w:szCs w:val="24"/>
        </w:rPr>
        <w:t>d</w:t>
      </w:r>
      <w:r w:rsidR="002F3251">
        <w:rPr>
          <w:rFonts w:eastAsia="Times New Roman" w:cs="Times New Roman"/>
          <w:szCs w:val="24"/>
        </w:rPr>
        <w:t xml:space="preserve"> </w:t>
      </w:r>
      <w:r w:rsidR="00A71996">
        <w:rPr>
          <w:rFonts w:eastAsia="Times New Roman" w:cs="Times New Roman"/>
          <w:szCs w:val="24"/>
        </w:rPr>
        <w:t xml:space="preserve">the same </w:t>
      </w:r>
      <w:r w:rsidR="002F3251">
        <w:rPr>
          <w:rFonts w:eastAsia="Times New Roman" w:cs="Times New Roman"/>
          <w:szCs w:val="24"/>
        </w:rPr>
        <w:t xml:space="preserve">basic information about </w:t>
      </w:r>
      <w:r w:rsidR="00C072DC">
        <w:rPr>
          <w:rFonts w:eastAsia="Times New Roman" w:cs="Times New Roman"/>
          <w:szCs w:val="24"/>
        </w:rPr>
        <w:t>the</w:t>
      </w:r>
      <w:r w:rsidR="002F3251">
        <w:rPr>
          <w:rFonts w:eastAsia="Times New Roman" w:cs="Times New Roman"/>
          <w:szCs w:val="24"/>
        </w:rPr>
        <w:t xml:space="preserve"> charit</w:t>
      </w:r>
      <w:r w:rsidR="00AB5B31">
        <w:rPr>
          <w:rFonts w:eastAsia="Times New Roman" w:cs="Times New Roman"/>
          <w:szCs w:val="24"/>
        </w:rPr>
        <w:t>ies</w:t>
      </w:r>
      <w:r w:rsidR="002F3251">
        <w:rPr>
          <w:rFonts w:eastAsia="Times New Roman" w:cs="Times New Roman"/>
          <w:szCs w:val="24"/>
        </w:rPr>
        <w:t xml:space="preserve"> (i.e. </w:t>
      </w:r>
      <w:r w:rsidR="003B133D">
        <w:rPr>
          <w:rFonts w:eastAsia="Times New Roman" w:cs="Times New Roman"/>
          <w:szCs w:val="24"/>
        </w:rPr>
        <w:t>source of revenues</w:t>
      </w:r>
      <w:r w:rsidR="00BB27DF">
        <w:rPr>
          <w:rFonts w:eastAsia="Times New Roman" w:cs="Times New Roman"/>
          <w:szCs w:val="24"/>
        </w:rPr>
        <w:t xml:space="preserve">, </w:t>
      </w:r>
      <w:r w:rsidR="008D0728">
        <w:rPr>
          <w:rFonts w:eastAsia="Times New Roman" w:cs="Times New Roman"/>
          <w:szCs w:val="24"/>
        </w:rPr>
        <w:t>breakdown of expenses between program expense</w:t>
      </w:r>
      <w:r w:rsidR="00DD1907">
        <w:rPr>
          <w:rFonts w:eastAsia="Times New Roman" w:cs="Times New Roman"/>
          <w:szCs w:val="24"/>
        </w:rPr>
        <w:t>, administrative expense and fundraising expense</w:t>
      </w:r>
      <w:r w:rsidR="002F3251">
        <w:rPr>
          <w:rFonts w:eastAsia="Times New Roman" w:cs="Times New Roman"/>
          <w:szCs w:val="24"/>
        </w:rPr>
        <w:t>)</w:t>
      </w:r>
      <w:r w:rsidR="007F6801">
        <w:rPr>
          <w:rFonts w:eastAsia="Times New Roman" w:cs="Times New Roman"/>
          <w:szCs w:val="24"/>
        </w:rPr>
        <w:t xml:space="preserve">.  Participants also received </w:t>
      </w:r>
      <w:r w:rsidR="002F141E">
        <w:rPr>
          <w:rFonts w:eastAsia="Times New Roman" w:cs="Times New Roman"/>
          <w:szCs w:val="24"/>
        </w:rPr>
        <w:t xml:space="preserve">two </w:t>
      </w:r>
      <w:r w:rsidR="002F3251">
        <w:rPr>
          <w:rFonts w:eastAsia="Times New Roman" w:cs="Times New Roman"/>
          <w:szCs w:val="24"/>
        </w:rPr>
        <w:t>charity watchdog group’s evaluations of the charit</w:t>
      </w:r>
      <w:r w:rsidR="00AB5B31">
        <w:rPr>
          <w:rFonts w:eastAsia="Times New Roman" w:cs="Times New Roman"/>
          <w:szCs w:val="24"/>
        </w:rPr>
        <w:t>ies</w:t>
      </w:r>
      <w:r w:rsidR="002F3251">
        <w:rPr>
          <w:rFonts w:eastAsia="Times New Roman" w:cs="Times New Roman"/>
          <w:szCs w:val="24"/>
        </w:rPr>
        <w:t>.</w:t>
      </w:r>
      <w:r w:rsidR="2879D56D" w:rsidRPr="2879D56D">
        <w:rPr>
          <w:rFonts w:eastAsia="Times New Roman" w:cs="Times New Roman"/>
          <w:szCs w:val="24"/>
        </w:rPr>
        <w:t xml:space="preserve">  </w:t>
      </w:r>
      <w:r w:rsidR="002F3251">
        <w:rPr>
          <w:rFonts w:eastAsia="Times New Roman" w:cs="Times New Roman"/>
          <w:szCs w:val="24"/>
        </w:rPr>
        <w:t xml:space="preserve">The availability of the charity’s audit </w:t>
      </w:r>
      <w:r w:rsidR="00C2157D">
        <w:rPr>
          <w:rFonts w:eastAsia="Times New Roman" w:cs="Times New Roman"/>
          <w:szCs w:val="24"/>
        </w:rPr>
        <w:t>varied</w:t>
      </w:r>
      <w:r w:rsidR="002F3251">
        <w:rPr>
          <w:rFonts w:eastAsia="Times New Roman" w:cs="Times New Roman"/>
          <w:szCs w:val="24"/>
        </w:rPr>
        <w:t xml:space="preserve"> </w:t>
      </w:r>
      <w:r w:rsidR="00B84015">
        <w:rPr>
          <w:rFonts w:eastAsia="Times New Roman" w:cs="Times New Roman"/>
          <w:szCs w:val="24"/>
        </w:rPr>
        <w:t xml:space="preserve">for each of the three charities </w:t>
      </w:r>
      <w:r w:rsidR="002F141E">
        <w:rPr>
          <w:rFonts w:eastAsia="Times New Roman" w:cs="Times New Roman"/>
          <w:szCs w:val="24"/>
        </w:rPr>
        <w:t xml:space="preserve">(no audit </w:t>
      </w:r>
      <w:r w:rsidR="007608BC">
        <w:rPr>
          <w:rFonts w:eastAsia="Times New Roman" w:cs="Times New Roman"/>
          <w:szCs w:val="24"/>
        </w:rPr>
        <w:t xml:space="preserve">was </w:t>
      </w:r>
      <w:r w:rsidR="002F141E">
        <w:rPr>
          <w:rFonts w:eastAsia="Times New Roman" w:cs="Times New Roman"/>
          <w:szCs w:val="24"/>
        </w:rPr>
        <w:t xml:space="preserve">performed, </w:t>
      </w:r>
      <w:r w:rsidR="007608BC">
        <w:rPr>
          <w:rFonts w:eastAsia="Times New Roman" w:cs="Times New Roman"/>
          <w:szCs w:val="24"/>
        </w:rPr>
        <w:t xml:space="preserve">an </w:t>
      </w:r>
      <w:r w:rsidR="002F141E">
        <w:rPr>
          <w:rFonts w:eastAsia="Times New Roman" w:cs="Times New Roman"/>
          <w:szCs w:val="24"/>
        </w:rPr>
        <w:t xml:space="preserve">audit </w:t>
      </w:r>
      <w:r w:rsidR="007608BC">
        <w:rPr>
          <w:rFonts w:eastAsia="Times New Roman" w:cs="Times New Roman"/>
          <w:szCs w:val="24"/>
        </w:rPr>
        <w:t xml:space="preserve">was </w:t>
      </w:r>
      <w:r w:rsidR="002F141E">
        <w:rPr>
          <w:rFonts w:eastAsia="Times New Roman" w:cs="Times New Roman"/>
          <w:szCs w:val="24"/>
        </w:rPr>
        <w:t xml:space="preserve">performed but not </w:t>
      </w:r>
      <w:r w:rsidR="00B84015">
        <w:rPr>
          <w:rFonts w:eastAsia="Times New Roman" w:cs="Times New Roman"/>
          <w:szCs w:val="24"/>
        </w:rPr>
        <w:t>posted to the organizations website</w:t>
      </w:r>
      <w:r w:rsidR="002F141E">
        <w:rPr>
          <w:rFonts w:eastAsia="Times New Roman" w:cs="Times New Roman"/>
          <w:szCs w:val="24"/>
        </w:rPr>
        <w:t xml:space="preserve">, </w:t>
      </w:r>
      <w:r w:rsidR="007608BC">
        <w:rPr>
          <w:rFonts w:eastAsia="Times New Roman" w:cs="Times New Roman"/>
          <w:szCs w:val="24"/>
        </w:rPr>
        <w:t xml:space="preserve">an </w:t>
      </w:r>
      <w:r w:rsidR="002F141E">
        <w:rPr>
          <w:rFonts w:eastAsia="Times New Roman" w:cs="Times New Roman"/>
          <w:szCs w:val="24"/>
        </w:rPr>
        <w:t xml:space="preserve">audit </w:t>
      </w:r>
      <w:r w:rsidR="007608BC">
        <w:rPr>
          <w:rFonts w:eastAsia="Times New Roman" w:cs="Times New Roman"/>
          <w:szCs w:val="24"/>
        </w:rPr>
        <w:t xml:space="preserve">was </w:t>
      </w:r>
      <w:r w:rsidR="002F141E">
        <w:rPr>
          <w:rFonts w:eastAsia="Times New Roman" w:cs="Times New Roman"/>
          <w:szCs w:val="24"/>
        </w:rPr>
        <w:t xml:space="preserve">performed and </w:t>
      </w:r>
      <w:r w:rsidR="00B84015">
        <w:rPr>
          <w:rFonts w:eastAsia="Times New Roman" w:cs="Times New Roman"/>
          <w:szCs w:val="24"/>
        </w:rPr>
        <w:t>posted to the organizations website</w:t>
      </w:r>
      <w:r w:rsidR="002F141E">
        <w:rPr>
          <w:rFonts w:eastAsia="Times New Roman" w:cs="Times New Roman"/>
          <w:szCs w:val="24"/>
        </w:rPr>
        <w:t>)</w:t>
      </w:r>
      <w:r w:rsidR="002F3251">
        <w:rPr>
          <w:rFonts w:eastAsia="Times New Roman" w:cs="Times New Roman"/>
          <w:szCs w:val="24"/>
        </w:rPr>
        <w:t xml:space="preserve">.  </w:t>
      </w:r>
      <w:r w:rsidR="002D289A">
        <w:rPr>
          <w:rFonts w:eastAsia="Times New Roman" w:cs="Times New Roman"/>
          <w:szCs w:val="24"/>
        </w:rPr>
        <w:t>Participants view</w:t>
      </w:r>
      <w:r w:rsidR="003E49D4">
        <w:rPr>
          <w:rFonts w:eastAsia="Times New Roman" w:cs="Times New Roman"/>
          <w:szCs w:val="24"/>
        </w:rPr>
        <w:t>ed</w:t>
      </w:r>
      <w:r w:rsidR="002D289A">
        <w:rPr>
          <w:rFonts w:eastAsia="Times New Roman" w:cs="Times New Roman"/>
          <w:szCs w:val="24"/>
        </w:rPr>
        <w:t xml:space="preserve"> the information for one charity at a time</w:t>
      </w:r>
      <w:r w:rsidR="00F22698">
        <w:rPr>
          <w:rFonts w:eastAsia="Times New Roman" w:cs="Times New Roman"/>
          <w:szCs w:val="24"/>
        </w:rPr>
        <w:t>.</w:t>
      </w:r>
      <w:r w:rsidR="00F22698" w:rsidDel="00F22698">
        <w:rPr>
          <w:rFonts w:eastAsia="Times New Roman" w:cs="Times New Roman"/>
          <w:szCs w:val="24"/>
        </w:rPr>
        <w:t xml:space="preserve"> </w:t>
      </w:r>
      <w:r w:rsidR="00F22698">
        <w:rPr>
          <w:rFonts w:eastAsia="Times New Roman" w:cs="Times New Roman"/>
          <w:szCs w:val="24"/>
        </w:rPr>
        <w:t>T</w:t>
      </w:r>
      <w:r w:rsidR="002D289A">
        <w:rPr>
          <w:rFonts w:eastAsia="Times New Roman" w:cs="Times New Roman"/>
          <w:szCs w:val="24"/>
        </w:rPr>
        <w:t xml:space="preserve">he order of presentation </w:t>
      </w:r>
      <w:r w:rsidR="00F22698">
        <w:rPr>
          <w:rFonts w:eastAsia="Times New Roman" w:cs="Times New Roman"/>
          <w:szCs w:val="24"/>
        </w:rPr>
        <w:t xml:space="preserve">of the charities </w:t>
      </w:r>
      <w:r w:rsidR="00180B75">
        <w:rPr>
          <w:rFonts w:eastAsia="Times New Roman" w:cs="Times New Roman"/>
          <w:szCs w:val="24"/>
        </w:rPr>
        <w:t xml:space="preserve">was </w:t>
      </w:r>
      <w:r w:rsidR="002D289A">
        <w:rPr>
          <w:rFonts w:eastAsia="Times New Roman" w:cs="Times New Roman"/>
          <w:szCs w:val="24"/>
        </w:rPr>
        <w:t>randomized</w:t>
      </w:r>
      <w:r w:rsidR="001248AF">
        <w:rPr>
          <w:rFonts w:eastAsia="Times New Roman" w:cs="Times New Roman"/>
          <w:szCs w:val="24"/>
        </w:rPr>
        <w:t xml:space="preserve"> and participants could not return</w:t>
      </w:r>
      <w:r w:rsidR="00712E2A">
        <w:rPr>
          <w:rFonts w:eastAsia="Times New Roman" w:cs="Times New Roman"/>
          <w:szCs w:val="24"/>
        </w:rPr>
        <w:t xml:space="preserve"> to </w:t>
      </w:r>
      <w:r w:rsidR="00D161C8">
        <w:rPr>
          <w:rFonts w:eastAsia="Times New Roman" w:cs="Times New Roman"/>
          <w:szCs w:val="24"/>
        </w:rPr>
        <w:t>previous screens</w:t>
      </w:r>
      <w:r w:rsidR="00F22698">
        <w:rPr>
          <w:rFonts w:eastAsia="Times New Roman" w:cs="Times New Roman"/>
          <w:szCs w:val="24"/>
        </w:rPr>
        <w:t xml:space="preserve"> and change their previous answers</w:t>
      </w:r>
      <w:r w:rsidR="002D289A">
        <w:rPr>
          <w:rFonts w:eastAsia="Times New Roman" w:cs="Times New Roman"/>
          <w:szCs w:val="24"/>
        </w:rPr>
        <w:t xml:space="preserve">.  </w:t>
      </w:r>
      <w:r w:rsidR="009A346F">
        <w:rPr>
          <w:rFonts w:eastAsia="Times New Roman" w:cs="Times New Roman"/>
          <w:szCs w:val="24"/>
        </w:rPr>
        <w:t xml:space="preserve">Participants then answered manipulation check </w:t>
      </w:r>
      <w:r w:rsidR="000E3B89">
        <w:rPr>
          <w:rFonts w:eastAsia="Times New Roman" w:cs="Times New Roman"/>
          <w:szCs w:val="24"/>
        </w:rPr>
        <w:t xml:space="preserve">questions and provided demographic </w:t>
      </w:r>
      <w:r w:rsidR="002B4FEE">
        <w:rPr>
          <w:rFonts w:eastAsia="Times New Roman" w:cs="Times New Roman"/>
          <w:szCs w:val="24"/>
        </w:rPr>
        <w:t>information</w:t>
      </w:r>
      <w:r w:rsidR="00BC62B1">
        <w:rPr>
          <w:rFonts w:eastAsia="Times New Roman" w:cs="Times New Roman"/>
          <w:szCs w:val="24"/>
        </w:rPr>
        <w:t xml:space="preserve"> (see </w:t>
      </w:r>
      <w:r w:rsidR="009A04E0">
        <w:rPr>
          <w:rFonts w:eastAsia="Times New Roman" w:cs="Times New Roman"/>
          <w:szCs w:val="24"/>
        </w:rPr>
        <w:t>Figure 1</w:t>
      </w:r>
      <w:r w:rsidR="00BC62B1">
        <w:rPr>
          <w:rFonts w:eastAsia="Times New Roman" w:cs="Times New Roman"/>
          <w:szCs w:val="24"/>
        </w:rPr>
        <w:t xml:space="preserve"> for a summary of the experiment)</w:t>
      </w:r>
      <w:r w:rsidR="00BC77ED">
        <w:rPr>
          <w:rFonts w:eastAsia="Times New Roman" w:cs="Times New Roman"/>
          <w:szCs w:val="24"/>
        </w:rPr>
        <w:t>.</w:t>
      </w:r>
      <w:r w:rsidR="002F3251">
        <w:rPr>
          <w:rFonts w:eastAsia="Times New Roman" w:cs="Times New Roman"/>
          <w:szCs w:val="24"/>
        </w:rPr>
        <w:t xml:space="preserve">           </w:t>
      </w:r>
      <w:r w:rsidR="2879D56D" w:rsidRPr="2879D56D">
        <w:rPr>
          <w:rFonts w:eastAsia="Times New Roman" w:cs="Times New Roman"/>
          <w:szCs w:val="24"/>
        </w:rPr>
        <w:t xml:space="preserve">     </w:t>
      </w:r>
      <w:r w:rsidR="2879D56D" w:rsidRPr="2879D56D">
        <w:rPr>
          <w:rFonts w:eastAsia="Times New Roman" w:cs="Times New Roman"/>
          <w:szCs w:val="24"/>
          <w:u w:val="single"/>
        </w:rPr>
        <w:t xml:space="preserve"> </w:t>
      </w:r>
    </w:p>
    <w:p w14:paraId="7060D42A" w14:textId="576072B5" w:rsidR="00B91161" w:rsidRPr="00E5446C" w:rsidRDefault="0067148B" w:rsidP="003F4F10">
      <w:pPr>
        <w:pStyle w:val="Heading2"/>
        <w:rPr>
          <w:rFonts w:ascii="Times New Roman" w:eastAsia="Times New Roman" w:hAnsi="Times New Roman" w:cs="Times New Roman"/>
          <w:b/>
          <w:color w:val="auto"/>
          <w:sz w:val="24"/>
          <w:szCs w:val="24"/>
        </w:rPr>
      </w:pPr>
      <w:bookmarkStart w:id="23" w:name="_Toc7435176"/>
      <w:r w:rsidRPr="00E5446C">
        <w:rPr>
          <w:rFonts w:ascii="Times New Roman" w:eastAsia="Times New Roman" w:hAnsi="Times New Roman" w:cs="Times New Roman"/>
          <w:b/>
          <w:color w:val="auto"/>
          <w:sz w:val="24"/>
          <w:szCs w:val="24"/>
        </w:rPr>
        <w:t xml:space="preserve">4.2 </w:t>
      </w:r>
      <w:r w:rsidR="2879D56D" w:rsidRPr="00E5446C">
        <w:rPr>
          <w:rFonts w:ascii="Times New Roman" w:eastAsia="Times New Roman" w:hAnsi="Times New Roman" w:cs="Times New Roman"/>
          <w:b/>
          <w:color w:val="auto"/>
          <w:sz w:val="24"/>
          <w:szCs w:val="24"/>
        </w:rPr>
        <w:t>Independent Variables</w:t>
      </w:r>
      <w:bookmarkEnd w:id="23"/>
    </w:p>
    <w:p w14:paraId="4E90F05E" w14:textId="77777777" w:rsidR="00761364" w:rsidRDefault="00F0335A">
      <w:pPr>
        <w:ind w:firstLine="720"/>
        <w:rPr>
          <w:rFonts w:eastAsia="Times New Roman" w:cs="Times New Roman"/>
        </w:rPr>
      </w:pPr>
      <w:r w:rsidRPr="008D72A3">
        <w:rPr>
          <w:rFonts w:eastAsia="Times New Roman" w:cs="Times New Roman"/>
        </w:rPr>
        <w:t>The research question w</w:t>
      </w:r>
      <w:r w:rsidR="0067756E">
        <w:rPr>
          <w:rFonts w:eastAsia="Times New Roman" w:cs="Times New Roman"/>
        </w:rPr>
        <w:t>as</w:t>
      </w:r>
      <w:r w:rsidRPr="008D72A3">
        <w:rPr>
          <w:rFonts w:eastAsia="Times New Roman" w:cs="Times New Roman"/>
        </w:rPr>
        <w:t xml:space="preserve"> studied using a </w:t>
      </w:r>
      <w:r w:rsidR="003E7138">
        <w:rPr>
          <w:rFonts w:eastAsia="Times New Roman" w:cs="Times New Roman"/>
        </w:rPr>
        <w:t>r</w:t>
      </w:r>
      <w:r w:rsidR="00B1453F">
        <w:rPr>
          <w:rFonts w:eastAsia="Times New Roman" w:cs="Times New Roman"/>
        </w:rPr>
        <w:t xml:space="preserve">epeated </w:t>
      </w:r>
      <w:r w:rsidR="003E7138">
        <w:rPr>
          <w:rFonts w:eastAsia="Times New Roman" w:cs="Times New Roman"/>
        </w:rPr>
        <w:t>m</w:t>
      </w:r>
      <w:r w:rsidR="00B1453F">
        <w:rPr>
          <w:rFonts w:eastAsia="Times New Roman" w:cs="Times New Roman"/>
        </w:rPr>
        <w:t xml:space="preserve">easures </w:t>
      </w:r>
      <w:r w:rsidR="002A0539">
        <w:rPr>
          <w:rFonts w:eastAsia="Times New Roman" w:cs="Times New Roman"/>
        </w:rPr>
        <w:t xml:space="preserve">ANOVA where one factor </w:t>
      </w:r>
      <w:r w:rsidR="00D06D81">
        <w:rPr>
          <w:rFonts w:eastAsia="Times New Roman" w:cs="Times New Roman"/>
        </w:rPr>
        <w:t>wa</w:t>
      </w:r>
      <w:r w:rsidR="002A0539">
        <w:rPr>
          <w:rFonts w:eastAsia="Times New Roman" w:cs="Times New Roman"/>
        </w:rPr>
        <w:t xml:space="preserve">s varied between subjects and the other factor </w:t>
      </w:r>
      <w:r w:rsidR="00D06D81">
        <w:rPr>
          <w:rFonts w:eastAsia="Times New Roman" w:cs="Times New Roman"/>
        </w:rPr>
        <w:t>wa</w:t>
      </w:r>
      <w:r w:rsidR="002A0539">
        <w:rPr>
          <w:rFonts w:eastAsia="Times New Roman" w:cs="Times New Roman"/>
        </w:rPr>
        <w:t>s varied within subjects.</w:t>
      </w:r>
      <w:r w:rsidR="007F6DBB" w:rsidRPr="008D72A3">
        <w:rPr>
          <w:rFonts w:eastAsia="Times New Roman" w:cs="Times New Roman"/>
        </w:rPr>
        <w:t xml:space="preserve">  H</w:t>
      </w:r>
      <w:r w:rsidR="0043615B">
        <w:rPr>
          <w:rFonts w:eastAsia="Times New Roman" w:cs="Times New Roman"/>
        </w:rPr>
        <w:t>2</w:t>
      </w:r>
      <w:r w:rsidR="007F6DBB" w:rsidRPr="008D72A3">
        <w:rPr>
          <w:rFonts w:eastAsia="Times New Roman" w:cs="Times New Roman"/>
        </w:rPr>
        <w:t xml:space="preserve"> propose</w:t>
      </w:r>
      <w:r w:rsidR="009F2057">
        <w:rPr>
          <w:rFonts w:eastAsia="Times New Roman" w:cs="Times New Roman"/>
        </w:rPr>
        <w:t>d</w:t>
      </w:r>
      <w:r w:rsidR="007F6DBB" w:rsidRPr="008D72A3">
        <w:rPr>
          <w:rFonts w:eastAsia="Times New Roman" w:cs="Times New Roman"/>
        </w:rPr>
        <w:t xml:space="preserve"> that donors perceive the </w:t>
      </w:r>
      <w:r w:rsidR="00402FFC">
        <w:rPr>
          <w:rFonts w:eastAsia="Times New Roman" w:cs="Times New Roman"/>
        </w:rPr>
        <w:t>transparency</w:t>
      </w:r>
      <w:r w:rsidR="007F6DBB" w:rsidRPr="008D72A3">
        <w:rPr>
          <w:rFonts w:eastAsia="Times New Roman" w:cs="Times New Roman"/>
        </w:rPr>
        <w:t xml:space="preserve"> signal sent by a charity when the charity </w:t>
      </w:r>
      <w:r w:rsidR="00402FFC">
        <w:rPr>
          <w:rFonts w:eastAsia="Times New Roman" w:cs="Times New Roman"/>
        </w:rPr>
        <w:t>makes</w:t>
      </w:r>
      <w:r w:rsidR="007F6DBB" w:rsidRPr="008D72A3">
        <w:rPr>
          <w:rFonts w:eastAsia="Times New Roman" w:cs="Times New Roman"/>
        </w:rPr>
        <w:t xml:space="preserve"> its audited financial statements</w:t>
      </w:r>
      <w:r w:rsidR="00402FFC">
        <w:rPr>
          <w:rFonts w:eastAsia="Times New Roman" w:cs="Times New Roman"/>
        </w:rPr>
        <w:t xml:space="preserve"> easily accessible to donors</w:t>
      </w:r>
      <w:r w:rsidR="00486B9A" w:rsidRPr="008D72A3">
        <w:rPr>
          <w:rFonts w:eastAsia="Times New Roman" w:cs="Times New Roman"/>
        </w:rPr>
        <w:t>,</w:t>
      </w:r>
      <w:r w:rsidR="007F6DBB" w:rsidRPr="008D72A3">
        <w:rPr>
          <w:rFonts w:eastAsia="Times New Roman" w:cs="Times New Roman"/>
        </w:rPr>
        <w:t xml:space="preserve"> </w:t>
      </w:r>
      <w:r w:rsidR="00486B9A" w:rsidRPr="008D72A3">
        <w:rPr>
          <w:rFonts w:eastAsia="Times New Roman" w:cs="Times New Roman"/>
        </w:rPr>
        <w:t>t</w:t>
      </w:r>
      <w:r w:rsidR="007F6DBB" w:rsidRPr="008D72A3">
        <w:rPr>
          <w:rFonts w:eastAsia="Times New Roman" w:cs="Times New Roman"/>
        </w:rPr>
        <w:t xml:space="preserve">hus, one independent variable </w:t>
      </w:r>
      <w:r w:rsidR="000D512E">
        <w:rPr>
          <w:rFonts w:eastAsia="Times New Roman" w:cs="Times New Roman"/>
        </w:rPr>
        <w:t>varied</w:t>
      </w:r>
      <w:r w:rsidR="007F6DBB" w:rsidRPr="008D72A3">
        <w:rPr>
          <w:rFonts w:eastAsia="Times New Roman" w:cs="Times New Roman"/>
        </w:rPr>
        <w:t xml:space="preserve"> the </w:t>
      </w:r>
      <w:r w:rsidR="00C44AAD">
        <w:rPr>
          <w:rFonts w:eastAsia="Times New Roman" w:cs="Times New Roman"/>
        </w:rPr>
        <w:t>accessibility</w:t>
      </w:r>
      <w:r w:rsidR="007F6DBB" w:rsidRPr="008D72A3">
        <w:rPr>
          <w:rFonts w:eastAsia="Times New Roman" w:cs="Times New Roman"/>
        </w:rPr>
        <w:t xml:space="preserve"> of the audit</w:t>
      </w:r>
      <w:r w:rsidR="00962325" w:rsidRPr="008D72A3">
        <w:rPr>
          <w:rFonts w:eastAsia="Times New Roman" w:cs="Times New Roman"/>
        </w:rPr>
        <w:t xml:space="preserve"> </w:t>
      </w:r>
      <w:r w:rsidR="00F95CA0" w:rsidRPr="008D72A3">
        <w:rPr>
          <w:rFonts w:eastAsia="Times New Roman" w:cs="Times New Roman"/>
        </w:rPr>
        <w:t>as</w:t>
      </w:r>
      <w:r w:rsidR="00E710C6" w:rsidRPr="008D72A3">
        <w:rPr>
          <w:rFonts w:eastAsia="Times New Roman" w:cs="Times New Roman"/>
        </w:rPr>
        <w:t xml:space="preserve"> follows</w:t>
      </w:r>
      <w:r w:rsidR="00F95CA0" w:rsidRPr="008D72A3">
        <w:rPr>
          <w:rFonts w:eastAsia="Times New Roman" w:cs="Times New Roman"/>
        </w:rPr>
        <w:t xml:space="preserve">: </w:t>
      </w:r>
      <w:r w:rsidR="00552D45" w:rsidRPr="008D72A3">
        <w:rPr>
          <w:rFonts w:eastAsia="Times New Roman" w:cs="Times New Roman"/>
        </w:rPr>
        <w:t xml:space="preserve">no audit performed, audit performed but not </w:t>
      </w:r>
      <w:r w:rsidR="002552C8">
        <w:rPr>
          <w:rFonts w:eastAsia="Times New Roman" w:cs="Times New Roman"/>
        </w:rPr>
        <w:t>posted to the organization’s website</w:t>
      </w:r>
      <w:r w:rsidR="00552D45" w:rsidRPr="008D72A3">
        <w:rPr>
          <w:rFonts w:eastAsia="Times New Roman" w:cs="Times New Roman"/>
        </w:rPr>
        <w:t xml:space="preserve">, audit performed and </w:t>
      </w:r>
      <w:r w:rsidR="002552C8">
        <w:rPr>
          <w:rFonts w:eastAsia="Times New Roman" w:cs="Times New Roman"/>
        </w:rPr>
        <w:t>posted to the organization’s website</w:t>
      </w:r>
      <w:r w:rsidR="007F6DBB" w:rsidRPr="008D72A3">
        <w:rPr>
          <w:rFonts w:eastAsia="Times New Roman" w:cs="Times New Roman"/>
        </w:rPr>
        <w:t>.</w:t>
      </w:r>
      <w:r w:rsidR="00DC0F9F" w:rsidRPr="008D72A3">
        <w:rPr>
          <w:rFonts w:eastAsia="Times New Roman" w:cs="Times New Roman"/>
        </w:rPr>
        <w:t xml:space="preserve">  This manipulation of the audit variable also address</w:t>
      </w:r>
      <w:r w:rsidR="000D512E">
        <w:rPr>
          <w:rFonts w:eastAsia="Times New Roman" w:cs="Times New Roman"/>
        </w:rPr>
        <w:t>e</w:t>
      </w:r>
      <w:r w:rsidR="00063F8F">
        <w:rPr>
          <w:rFonts w:eastAsia="Times New Roman" w:cs="Times New Roman"/>
        </w:rPr>
        <w:t>s</w:t>
      </w:r>
      <w:r w:rsidR="00DC0F9F" w:rsidRPr="008D72A3">
        <w:rPr>
          <w:rFonts w:eastAsia="Times New Roman" w:cs="Times New Roman"/>
        </w:rPr>
        <w:t xml:space="preserve"> H</w:t>
      </w:r>
      <w:r w:rsidR="00311A6D">
        <w:rPr>
          <w:rFonts w:eastAsia="Times New Roman" w:cs="Times New Roman"/>
        </w:rPr>
        <w:t>1</w:t>
      </w:r>
      <w:r w:rsidR="00486D8C">
        <w:rPr>
          <w:rFonts w:eastAsia="Times New Roman" w:cs="Times New Roman"/>
        </w:rPr>
        <w:t xml:space="preserve"> (</w:t>
      </w:r>
      <w:r w:rsidR="00D30E33">
        <w:rPr>
          <w:rFonts w:eastAsia="Times New Roman" w:cs="Times New Roman"/>
        </w:rPr>
        <w:t>that donors value the accountability signal sent when a charity has an audit</w:t>
      </w:r>
      <w:r w:rsidR="00A576F3">
        <w:rPr>
          <w:rFonts w:eastAsia="Times New Roman" w:cs="Times New Roman"/>
        </w:rPr>
        <w:t>)</w:t>
      </w:r>
      <w:r w:rsidR="00DC0F9F" w:rsidRPr="008D72A3">
        <w:rPr>
          <w:rFonts w:eastAsia="Times New Roman" w:cs="Times New Roman"/>
        </w:rPr>
        <w:t>.</w:t>
      </w:r>
      <w:r w:rsidR="00CC5DE8">
        <w:rPr>
          <w:rFonts w:eastAsia="Times New Roman" w:cs="Times New Roman"/>
        </w:rPr>
        <w:t xml:space="preserve">  </w:t>
      </w:r>
    </w:p>
    <w:p w14:paraId="58BBD66F" w14:textId="408C94DA" w:rsidR="00BB49A4" w:rsidRDefault="008978D2">
      <w:pPr>
        <w:ind w:firstLine="720"/>
        <w:rPr>
          <w:rFonts w:eastAsia="Times New Roman" w:cs="Times New Roman"/>
        </w:rPr>
      </w:pPr>
      <w:r>
        <w:rPr>
          <w:rFonts w:eastAsia="Times New Roman" w:cs="Times New Roman"/>
        </w:rPr>
        <w:t xml:space="preserve">Because the main research question </w:t>
      </w:r>
      <w:r w:rsidR="00A44E53">
        <w:rPr>
          <w:rFonts w:eastAsia="Times New Roman" w:cs="Times New Roman"/>
        </w:rPr>
        <w:t xml:space="preserve">concerns how potential donors </w:t>
      </w:r>
      <w:r w:rsidR="009D4C8C">
        <w:rPr>
          <w:rFonts w:eastAsia="Times New Roman" w:cs="Times New Roman"/>
        </w:rPr>
        <w:t xml:space="preserve">respond to </w:t>
      </w:r>
      <w:r w:rsidR="00E1339A">
        <w:rPr>
          <w:rFonts w:eastAsia="Times New Roman" w:cs="Times New Roman"/>
        </w:rPr>
        <w:t>varying degrees of audit accessibility</w:t>
      </w:r>
      <w:r w:rsidR="00303F49">
        <w:rPr>
          <w:rFonts w:eastAsia="Times New Roman" w:cs="Times New Roman"/>
        </w:rPr>
        <w:t>, t</w:t>
      </w:r>
      <w:r w:rsidR="00CC5DE8">
        <w:rPr>
          <w:rFonts w:eastAsia="Times New Roman" w:cs="Times New Roman"/>
        </w:rPr>
        <w:t xml:space="preserve">he accessibility of the audit </w:t>
      </w:r>
      <w:r w:rsidR="00303F49">
        <w:rPr>
          <w:rFonts w:eastAsia="Times New Roman" w:cs="Times New Roman"/>
        </w:rPr>
        <w:t>was</w:t>
      </w:r>
      <w:r w:rsidR="00CC5DE8">
        <w:rPr>
          <w:rFonts w:eastAsia="Times New Roman" w:cs="Times New Roman"/>
        </w:rPr>
        <w:t xml:space="preserve"> varied within subjects.</w:t>
      </w:r>
      <w:r w:rsidR="004851BD">
        <w:rPr>
          <w:rFonts w:eastAsia="Times New Roman" w:cs="Times New Roman"/>
        </w:rPr>
        <w:t xml:space="preserve">  In their Model of Individual Giving, Gordon and Khumawala (1999) recognize that donors must choose among charities and their model highlights the role of financial information in </w:t>
      </w:r>
      <w:r w:rsidR="00451FF8">
        <w:rPr>
          <w:rFonts w:eastAsia="Times New Roman" w:cs="Times New Roman"/>
        </w:rPr>
        <w:t>helping</w:t>
      </w:r>
      <w:r w:rsidR="004851BD">
        <w:rPr>
          <w:rFonts w:eastAsia="Times New Roman" w:cs="Times New Roman"/>
        </w:rPr>
        <w:t xml:space="preserve"> donors decide “which organization” to support.  The reality that donors choose among many charities has led many researchers to employ a within</w:t>
      </w:r>
      <w:r w:rsidR="00B545E5">
        <w:rPr>
          <w:rFonts w:eastAsia="Times New Roman" w:cs="Times New Roman"/>
        </w:rPr>
        <w:t>-</w:t>
      </w:r>
      <w:r w:rsidR="004851BD">
        <w:rPr>
          <w:rFonts w:eastAsia="Times New Roman" w:cs="Times New Roman"/>
        </w:rPr>
        <w:t>subjects design when studying factors that impact donors giving decisions</w:t>
      </w:r>
      <w:r w:rsidR="00A8007C">
        <w:rPr>
          <w:rFonts w:eastAsia="Times New Roman" w:cs="Times New Roman"/>
        </w:rPr>
        <w:t xml:space="preserve"> (e.g. Khumawala et al. 2005, Buchheit and Parsons 2006, Van Der Heijden 201</w:t>
      </w:r>
      <w:r w:rsidR="00802B2F">
        <w:rPr>
          <w:rFonts w:eastAsia="Times New Roman" w:cs="Times New Roman"/>
        </w:rPr>
        <w:t>3</w:t>
      </w:r>
      <w:r w:rsidR="00A8007C">
        <w:rPr>
          <w:rFonts w:eastAsia="Times New Roman" w:cs="Times New Roman"/>
        </w:rPr>
        <w:t xml:space="preserve">, McDowell et al. 2013, Agyemang et al. 2018).     </w:t>
      </w:r>
      <w:r w:rsidR="002E6C9D">
        <w:rPr>
          <w:rFonts w:eastAsia="Times New Roman" w:cs="Times New Roman"/>
        </w:rPr>
        <w:t xml:space="preserve">  </w:t>
      </w:r>
      <w:r w:rsidR="004851BD">
        <w:rPr>
          <w:rFonts w:eastAsia="Times New Roman" w:cs="Times New Roman"/>
        </w:rPr>
        <w:t xml:space="preserve">    </w:t>
      </w:r>
      <w:r w:rsidR="003F1115">
        <w:rPr>
          <w:rFonts w:eastAsia="Times New Roman" w:cs="Times New Roman"/>
        </w:rPr>
        <w:t xml:space="preserve"> </w:t>
      </w:r>
      <w:r w:rsidR="003E3EFC">
        <w:rPr>
          <w:rFonts w:eastAsia="Times New Roman" w:cs="Times New Roman"/>
        </w:rPr>
        <w:t xml:space="preserve"> </w:t>
      </w:r>
    </w:p>
    <w:p w14:paraId="7C139CF0" w14:textId="5A1E3174" w:rsidR="00F0335A" w:rsidRPr="008D72A3" w:rsidRDefault="00311A6D">
      <w:pPr>
        <w:ind w:firstLine="720"/>
        <w:rPr>
          <w:rFonts w:eastAsia="Times New Roman" w:cs="Times New Roman"/>
          <w:b/>
          <w:bCs/>
        </w:rPr>
      </w:pPr>
      <w:r>
        <w:rPr>
          <w:rFonts w:eastAsia="Times New Roman" w:cs="Times New Roman"/>
        </w:rPr>
        <w:lastRenderedPageBreak/>
        <w:t>D</w:t>
      </w:r>
      <w:r w:rsidR="007F6DBB" w:rsidRPr="008D72A3">
        <w:rPr>
          <w:rFonts w:eastAsia="Times New Roman" w:cs="Times New Roman"/>
        </w:rPr>
        <w:t xml:space="preserve">onors </w:t>
      </w:r>
      <w:r>
        <w:rPr>
          <w:rFonts w:eastAsia="Times New Roman" w:cs="Times New Roman"/>
        </w:rPr>
        <w:t xml:space="preserve">may </w:t>
      </w:r>
      <w:r w:rsidR="007F6DBB" w:rsidRPr="008D72A3">
        <w:rPr>
          <w:rFonts w:eastAsia="Times New Roman" w:cs="Times New Roman"/>
        </w:rPr>
        <w:t>use the information provided by charity rating agencies</w:t>
      </w:r>
      <w:r w:rsidR="00A63C61" w:rsidRPr="008D72A3">
        <w:rPr>
          <w:rFonts w:eastAsia="Times New Roman" w:cs="Times New Roman"/>
        </w:rPr>
        <w:t xml:space="preserve"> as a signal of a charity’s stewardship</w:t>
      </w:r>
      <w:r w:rsidR="004F5614">
        <w:rPr>
          <w:rFonts w:eastAsia="Times New Roman" w:cs="Times New Roman"/>
        </w:rPr>
        <w:t xml:space="preserve"> </w:t>
      </w:r>
      <w:r w:rsidR="00F14D85">
        <w:rPr>
          <w:rFonts w:eastAsia="Times New Roman" w:cs="Times New Roman"/>
        </w:rPr>
        <w:t>of donor funds.</w:t>
      </w:r>
      <w:r w:rsidR="00A63C61" w:rsidRPr="008D72A3">
        <w:rPr>
          <w:rFonts w:eastAsia="Times New Roman" w:cs="Times New Roman"/>
        </w:rPr>
        <w:t xml:space="preserve">  However, donors can receive mixed signals</w:t>
      </w:r>
      <w:r w:rsidR="009B55F5" w:rsidRPr="003B32D9">
        <w:rPr>
          <w:rFonts w:eastAsia="Times New Roman" w:cs="Times New Roman"/>
        </w:rPr>
        <w:t xml:space="preserve"> from rating agencies if the ratings differ</w:t>
      </w:r>
      <w:r w:rsidR="00F95CA0" w:rsidRPr="003B32D9">
        <w:rPr>
          <w:rFonts w:eastAsia="Times New Roman" w:cs="Times New Roman"/>
        </w:rPr>
        <w:t>.  To examine th</w:t>
      </w:r>
      <w:r w:rsidR="00484907">
        <w:rPr>
          <w:rFonts w:eastAsia="Times New Roman" w:cs="Times New Roman"/>
        </w:rPr>
        <w:t xml:space="preserve">e impact </w:t>
      </w:r>
      <w:r w:rsidR="00D51EAD">
        <w:rPr>
          <w:rFonts w:eastAsia="Times New Roman" w:cs="Times New Roman"/>
        </w:rPr>
        <w:t>o</w:t>
      </w:r>
      <w:r w:rsidR="00484907">
        <w:rPr>
          <w:rFonts w:eastAsia="Times New Roman" w:cs="Times New Roman"/>
        </w:rPr>
        <w:t>f mixed ratings on the strength of the charity rating agency signal</w:t>
      </w:r>
      <w:r w:rsidR="001A1A6E">
        <w:rPr>
          <w:rFonts w:eastAsia="Times New Roman" w:cs="Times New Roman"/>
        </w:rPr>
        <w:t>,</w:t>
      </w:r>
      <w:r w:rsidR="00484907">
        <w:rPr>
          <w:rFonts w:eastAsia="Times New Roman" w:cs="Times New Roman"/>
        </w:rPr>
        <w:t xml:space="preserve"> </w:t>
      </w:r>
      <w:r w:rsidR="00486B9A" w:rsidRPr="003B32D9">
        <w:rPr>
          <w:rFonts w:eastAsia="Times New Roman" w:cs="Times New Roman"/>
        </w:rPr>
        <w:t>th</w:t>
      </w:r>
      <w:r w:rsidR="007F6DBB" w:rsidRPr="003B32D9">
        <w:rPr>
          <w:rFonts w:eastAsia="Times New Roman" w:cs="Times New Roman"/>
        </w:rPr>
        <w:t xml:space="preserve">e other independent variable </w:t>
      </w:r>
      <w:r w:rsidR="002A30BE">
        <w:rPr>
          <w:rFonts w:eastAsia="Times New Roman" w:cs="Times New Roman"/>
        </w:rPr>
        <w:t>varied</w:t>
      </w:r>
      <w:r w:rsidR="007F6DBB" w:rsidRPr="003B32D9">
        <w:rPr>
          <w:rFonts w:eastAsia="Times New Roman" w:cs="Times New Roman"/>
        </w:rPr>
        <w:t xml:space="preserve"> the rating of the charity rating agencies</w:t>
      </w:r>
      <w:r w:rsidR="009E6AB1">
        <w:rPr>
          <w:rFonts w:eastAsia="Times New Roman" w:cs="Times New Roman"/>
        </w:rPr>
        <w:t xml:space="preserve"> </w:t>
      </w:r>
      <w:r w:rsidR="005B2618" w:rsidRPr="00F356A5">
        <w:rPr>
          <w:rFonts w:eastAsia="Times New Roman" w:cs="Times New Roman"/>
        </w:rPr>
        <w:t>as follows:</w:t>
      </w:r>
      <w:r w:rsidR="00207DFF" w:rsidRPr="00F356A5">
        <w:rPr>
          <w:rFonts w:eastAsia="Times New Roman" w:cs="Times New Roman"/>
        </w:rPr>
        <w:t xml:space="preserve"> </w:t>
      </w:r>
      <w:r w:rsidR="00EF1014">
        <w:rPr>
          <w:rFonts w:eastAsia="Times New Roman" w:cs="Times New Roman"/>
        </w:rPr>
        <w:t>i</w:t>
      </w:r>
      <w:r w:rsidR="00ED57D0">
        <w:rPr>
          <w:rFonts w:eastAsia="Times New Roman" w:cs="Times New Roman"/>
        </w:rPr>
        <w:t>n one experimental condition,</w:t>
      </w:r>
      <w:r w:rsidR="007C5894">
        <w:rPr>
          <w:rFonts w:eastAsia="Times New Roman" w:cs="Times New Roman"/>
        </w:rPr>
        <w:t xml:space="preserve"> </w:t>
      </w:r>
      <w:r w:rsidR="00F95CA0" w:rsidRPr="00F356A5">
        <w:rPr>
          <w:rFonts w:eastAsia="Times New Roman" w:cs="Times New Roman"/>
        </w:rPr>
        <w:t xml:space="preserve">the </w:t>
      </w:r>
      <w:r w:rsidR="00207DFF" w:rsidRPr="00F356A5">
        <w:rPr>
          <w:rFonts w:eastAsia="Times New Roman" w:cs="Times New Roman"/>
        </w:rPr>
        <w:t xml:space="preserve">raters agree </w:t>
      </w:r>
      <w:r w:rsidR="009D2A6B">
        <w:rPr>
          <w:rFonts w:eastAsia="Times New Roman" w:cs="Times New Roman"/>
        </w:rPr>
        <w:t xml:space="preserve">on their evaluation of the </w:t>
      </w:r>
      <w:r w:rsidR="00207DFF" w:rsidRPr="00F356A5">
        <w:rPr>
          <w:rFonts w:eastAsia="Times New Roman" w:cs="Times New Roman"/>
        </w:rPr>
        <w:t xml:space="preserve">charity </w:t>
      </w:r>
      <w:r w:rsidR="005B2618" w:rsidRPr="00F356A5">
        <w:rPr>
          <w:rFonts w:eastAsia="Times New Roman" w:cs="Times New Roman"/>
        </w:rPr>
        <w:t xml:space="preserve">(i.e. </w:t>
      </w:r>
      <w:r w:rsidR="00357C8A" w:rsidRPr="00F356A5">
        <w:rPr>
          <w:rFonts w:eastAsia="Times New Roman" w:cs="Times New Roman"/>
        </w:rPr>
        <w:t>three</w:t>
      </w:r>
      <w:r w:rsidR="001D07B6" w:rsidRPr="00F356A5">
        <w:rPr>
          <w:rFonts w:eastAsia="Times New Roman" w:cs="Times New Roman"/>
        </w:rPr>
        <w:t xml:space="preserve"> out of fou</w:t>
      </w:r>
      <w:r w:rsidR="005B2618" w:rsidRPr="00F356A5">
        <w:rPr>
          <w:rFonts w:eastAsia="Times New Roman" w:cs="Times New Roman"/>
        </w:rPr>
        <w:t xml:space="preserve">r stars, letter grade of </w:t>
      </w:r>
      <w:r w:rsidR="00357C8A" w:rsidRPr="00F356A5">
        <w:rPr>
          <w:rFonts w:eastAsia="Times New Roman" w:cs="Times New Roman"/>
        </w:rPr>
        <w:t>B</w:t>
      </w:r>
      <w:r w:rsidR="005B2618" w:rsidRPr="00F356A5">
        <w:rPr>
          <w:rFonts w:eastAsia="Times New Roman" w:cs="Times New Roman"/>
        </w:rPr>
        <w:t xml:space="preserve"> on a scale from A to F), </w:t>
      </w:r>
      <w:r w:rsidR="00281E04">
        <w:rPr>
          <w:rFonts w:eastAsia="Times New Roman" w:cs="Times New Roman"/>
        </w:rPr>
        <w:t xml:space="preserve">and in the other experimental condition </w:t>
      </w:r>
      <w:r w:rsidR="005B2618" w:rsidRPr="00F356A5">
        <w:rPr>
          <w:rFonts w:eastAsia="Times New Roman" w:cs="Times New Roman"/>
        </w:rPr>
        <w:t>the raters disagree (i.e. one rater assigns a rating of three out of four stars and the other rater assigns a grade of D on a scale of A to F).</w:t>
      </w:r>
      <w:r w:rsidR="00CC5DE8">
        <w:rPr>
          <w:rFonts w:eastAsia="Times New Roman" w:cs="Times New Roman"/>
        </w:rPr>
        <w:t xml:space="preserve">  The rating agency variable </w:t>
      </w:r>
      <w:r w:rsidR="005013BA">
        <w:rPr>
          <w:rFonts w:eastAsia="Times New Roman" w:cs="Times New Roman"/>
        </w:rPr>
        <w:t xml:space="preserve">was </w:t>
      </w:r>
      <w:r w:rsidR="00CC5DE8">
        <w:rPr>
          <w:rFonts w:eastAsia="Times New Roman" w:cs="Times New Roman"/>
        </w:rPr>
        <w:t>varied between subjects</w:t>
      </w:r>
      <w:r w:rsidR="001F27B9">
        <w:rPr>
          <w:rFonts w:eastAsia="Times New Roman" w:cs="Times New Roman"/>
        </w:rPr>
        <w:t xml:space="preserve"> (subjects were randomly assigned to one of the between</w:t>
      </w:r>
      <w:r w:rsidR="0070395C">
        <w:rPr>
          <w:rFonts w:eastAsia="Times New Roman" w:cs="Times New Roman"/>
        </w:rPr>
        <w:t>-</w:t>
      </w:r>
      <w:r w:rsidR="001F27B9">
        <w:rPr>
          <w:rFonts w:eastAsia="Times New Roman" w:cs="Times New Roman"/>
        </w:rPr>
        <w:t xml:space="preserve">subjects </w:t>
      </w:r>
      <w:r w:rsidR="00654F5D">
        <w:rPr>
          <w:rFonts w:eastAsia="Times New Roman" w:cs="Times New Roman"/>
        </w:rPr>
        <w:t>conditions)</w:t>
      </w:r>
      <w:r w:rsidR="00CC5DE8">
        <w:rPr>
          <w:rFonts w:eastAsia="Times New Roman" w:cs="Times New Roman"/>
        </w:rPr>
        <w:t>.</w:t>
      </w:r>
      <w:r w:rsidR="005B2618" w:rsidRPr="00F356A5">
        <w:rPr>
          <w:rFonts w:eastAsia="Times New Roman" w:cs="Times New Roman"/>
        </w:rPr>
        <w:t xml:space="preserve"> </w:t>
      </w:r>
      <w:r w:rsidR="007F6DBB" w:rsidRPr="00F356A5">
        <w:rPr>
          <w:rFonts w:eastAsia="Times New Roman" w:cs="Times New Roman"/>
        </w:rPr>
        <w:t xml:space="preserve"> </w:t>
      </w:r>
      <w:r w:rsidR="00F0335A" w:rsidRPr="00F356A5">
        <w:rPr>
          <w:rFonts w:eastAsia="Times New Roman" w:cs="Times New Roman"/>
          <w:b/>
          <w:bCs/>
        </w:rPr>
        <w:t xml:space="preserve"> </w:t>
      </w:r>
    </w:p>
    <w:p w14:paraId="4FCE7990" w14:textId="485D76AF" w:rsidR="003C6624" w:rsidRPr="00E5446C" w:rsidRDefault="00040A40" w:rsidP="003F4F10">
      <w:pPr>
        <w:pStyle w:val="Heading2"/>
        <w:rPr>
          <w:rFonts w:ascii="Times New Roman" w:eastAsia="Times New Roman" w:hAnsi="Times New Roman" w:cs="Times New Roman"/>
          <w:b/>
          <w:color w:val="auto"/>
          <w:sz w:val="24"/>
          <w:szCs w:val="24"/>
        </w:rPr>
      </w:pPr>
      <w:bookmarkStart w:id="24" w:name="_Toc7435177"/>
      <w:r w:rsidRPr="00E5446C">
        <w:rPr>
          <w:rFonts w:ascii="Times New Roman" w:eastAsia="Times New Roman" w:hAnsi="Times New Roman" w:cs="Times New Roman"/>
          <w:b/>
          <w:color w:val="auto"/>
          <w:sz w:val="24"/>
          <w:szCs w:val="24"/>
        </w:rPr>
        <w:t xml:space="preserve">4.3 </w:t>
      </w:r>
      <w:r w:rsidR="2879D56D" w:rsidRPr="00E5446C">
        <w:rPr>
          <w:rFonts w:ascii="Times New Roman" w:eastAsia="Times New Roman" w:hAnsi="Times New Roman" w:cs="Times New Roman"/>
          <w:b/>
          <w:color w:val="auto"/>
          <w:sz w:val="24"/>
          <w:szCs w:val="24"/>
        </w:rPr>
        <w:t>Dependent Variable</w:t>
      </w:r>
      <w:bookmarkEnd w:id="24"/>
    </w:p>
    <w:p w14:paraId="59F7633C" w14:textId="6D558470" w:rsidR="00FE5B64" w:rsidRDefault="2879D56D" w:rsidP="00207DFF">
      <w:pPr>
        <w:ind w:firstLine="720"/>
        <w:rPr>
          <w:rFonts w:eastAsia="Times New Roman" w:cs="Times New Roman"/>
          <w:szCs w:val="24"/>
        </w:rPr>
      </w:pPr>
      <w:r w:rsidRPr="2879D56D">
        <w:rPr>
          <w:rFonts w:eastAsia="Times New Roman" w:cs="Times New Roman"/>
          <w:szCs w:val="24"/>
        </w:rPr>
        <w:t xml:space="preserve">The value donors place on any given piece of information is difficult to accurately measure.  </w:t>
      </w:r>
      <w:r w:rsidR="00B373FE">
        <w:rPr>
          <w:rFonts w:eastAsia="Times New Roman" w:cs="Times New Roman"/>
          <w:szCs w:val="24"/>
        </w:rPr>
        <w:t xml:space="preserve">In the case of </w:t>
      </w:r>
      <w:r w:rsidR="00DB3615">
        <w:rPr>
          <w:rFonts w:eastAsia="Times New Roman" w:cs="Times New Roman"/>
          <w:szCs w:val="24"/>
        </w:rPr>
        <w:t xml:space="preserve">a </w:t>
      </w:r>
      <w:r w:rsidR="00B373FE">
        <w:rPr>
          <w:rFonts w:eastAsia="Times New Roman" w:cs="Times New Roman"/>
          <w:szCs w:val="24"/>
        </w:rPr>
        <w:t>giving decision</w:t>
      </w:r>
      <w:r w:rsidR="00DB3615">
        <w:rPr>
          <w:rFonts w:eastAsia="Times New Roman" w:cs="Times New Roman"/>
          <w:szCs w:val="24"/>
        </w:rPr>
        <w:t xml:space="preserve">, the impact </w:t>
      </w:r>
      <w:r w:rsidR="00862F9F">
        <w:rPr>
          <w:rFonts w:eastAsia="Times New Roman" w:cs="Times New Roman"/>
          <w:szCs w:val="24"/>
        </w:rPr>
        <w:t xml:space="preserve">of a piece of information </w:t>
      </w:r>
      <w:r w:rsidR="00DB3615">
        <w:rPr>
          <w:rFonts w:eastAsia="Times New Roman" w:cs="Times New Roman"/>
          <w:szCs w:val="24"/>
        </w:rPr>
        <w:t>on the donation amount</w:t>
      </w:r>
      <w:r w:rsidR="00862F9F">
        <w:rPr>
          <w:rFonts w:eastAsia="Times New Roman" w:cs="Times New Roman"/>
          <w:szCs w:val="24"/>
        </w:rPr>
        <w:t xml:space="preserve"> </w:t>
      </w:r>
      <w:r w:rsidR="005F5CB1">
        <w:rPr>
          <w:rFonts w:eastAsia="Times New Roman" w:cs="Times New Roman"/>
          <w:szCs w:val="24"/>
        </w:rPr>
        <w:t>seems a reasonable proxy for the value of the information.</w:t>
      </w:r>
      <w:r w:rsidR="00DB3615">
        <w:rPr>
          <w:rFonts w:eastAsia="Times New Roman" w:cs="Times New Roman"/>
          <w:szCs w:val="24"/>
        </w:rPr>
        <w:t xml:space="preserve"> </w:t>
      </w:r>
      <w:r w:rsidR="00B373FE">
        <w:rPr>
          <w:rFonts w:eastAsia="Times New Roman" w:cs="Times New Roman"/>
          <w:szCs w:val="24"/>
        </w:rPr>
        <w:t xml:space="preserve"> </w:t>
      </w:r>
      <w:r w:rsidRPr="2879D56D">
        <w:rPr>
          <w:rFonts w:eastAsia="Times New Roman" w:cs="Times New Roman"/>
          <w:szCs w:val="24"/>
        </w:rPr>
        <w:t>T</w:t>
      </w:r>
      <w:r w:rsidR="00613270">
        <w:rPr>
          <w:rFonts w:eastAsia="Times New Roman" w:cs="Times New Roman"/>
          <w:szCs w:val="24"/>
        </w:rPr>
        <w:t>hree</w:t>
      </w:r>
      <w:r w:rsidRPr="2879D56D">
        <w:rPr>
          <w:rFonts w:eastAsia="Times New Roman" w:cs="Times New Roman"/>
          <w:szCs w:val="24"/>
        </w:rPr>
        <w:t xml:space="preserve"> measures </w:t>
      </w:r>
      <w:r w:rsidR="004E1C15">
        <w:rPr>
          <w:rFonts w:eastAsia="Times New Roman" w:cs="Times New Roman"/>
          <w:szCs w:val="24"/>
        </w:rPr>
        <w:t xml:space="preserve">were </w:t>
      </w:r>
      <w:r w:rsidRPr="2879D56D">
        <w:rPr>
          <w:rFonts w:eastAsia="Times New Roman" w:cs="Times New Roman"/>
          <w:szCs w:val="24"/>
        </w:rPr>
        <w:t>used as a proxy for the value donors place</w:t>
      </w:r>
      <w:r w:rsidR="0098635A">
        <w:rPr>
          <w:rFonts w:eastAsia="Times New Roman" w:cs="Times New Roman"/>
          <w:szCs w:val="24"/>
        </w:rPr>
        <w:t>d</w:t>
      </w:r>
      <w:r w:rsidRPr="2879D56D">
        <w:rPr>
          <w:rFonts w:eastAsia="Times New Roman" w:cs="Times New Roman"/>
          <w:szCs w:val="24"/>
        </w:rPr>
        <w:t xml:space="preserve"> on </w:t>
      </w:r>
      <w:r w:rsidR="003E113B">
        <w:rPr>
          <w:rFonts w:eastAsia="Times New Roman" w:cs="Times New Roman"/>
          <w:szCs w:val="24"/>
        </w:rPr>
        <w:t>the information given to them</w:t>
      </w:r>
      <w:r w:rsidR="00207DFF">
        <w:rPr>
          <w:rFonts w:eastAsia="Times New Roman" w:cs="Times New Roman"/>
          <w:szCs w:val="24"/>
        </w:rPr>
        <w:t>:</w:t>
      </w:r>
      <w:r w:rsidRPr="2879D56D">
        <w:rPr>
          <w:rFonts w:eastAsia="Times New Roman" w:cs="Times New Roman"/>
          <w:szCs w:val="24"/>
        </w:rPr>
        <w:t xml:space="preserve"> (1) the likelihood that the participant w</w:t>
      </w:r>
      <w:r w:rsidR="0098635A">
        <w:rPr>
          <w:rFonts w:eastAsia="Times New Roman" w:cs="Times New Roman"/>
          <w:szCs w:val="24"/>
        </w:rPr>
        <w:t>ould</w:t>
      </w:r>
      <w:r w:rsidRPr="2879D56D">
        <w:rPr>
          <w:rFonts w:eastAsia="Times New Roman" w:cs="Times New Roman"/>
          <w:szCs w:val="24"/>
        </w:rPr>
        <w:t xml:space="preserve"> recommend the charity be included in the corporate giving program </w:t>
      </w:r>
      <w:r w:rsidR="00C36137">
        <w:rPr>
          <w:rFonts w:eastAsia="Times New Roman" w:cs="Times New Roman"/>
          <w:szCs w:val="24"/>
        </w:rPr>
        <w:t>(measured on a 7-point Likert</w:t>
      </w:r>
      <w:r w:rsidR="00BC77ED">
        <w:rPr>
          <w:rFonts w:eastAsia="Times New Roman" w:cs="Times New Roman"/>
          <w:szCs w:val="24"/>
        </w:rPr>
        <w:t>-type scale ranging from definitely would not recommend to definitely would recommend</w:t>
      </w:r>
      <w:r w:rsidR="00C36137">
        <w:rPr>
          <w:rFonts w:eastAsia="Times New Roman" w:cs="Times New Roman"/>
          <w:szCs w:val="24"/>
        </w:rPr>
        <w:t xml:space="preserve"> </w:t>
      </w:r>
      <w:r w:rsidRPr="2879D56D">
        <w:rPr>
          <w:rFonts w:eastAsia="Times New Roman" w:cs="Times New Roman"/>
          <w:szCs w:val="24"/>
        </w:rPr>
        <w:t xml:space="preserve">(2) the suggested donation amount </w:t>
      </w:r>
      <w:r w:rsidR="00BC77ED">
        <w:rPr>
          <w:rFonts w:eastAsia="Times New Roman" w:cs="Times New Roman"/>
          <w:szCs w:val="24"/>
        </w:rPr>
        <w:t>measured using a sliding scale (with possible donation amounts ranging from $0 to $</w:t>
      </w:r>
      <w:r w:rsidR="001A72ED">
        <w:rPr>
          <w:rFonts w:eastAsia="Times New Roman" w:cs="Times New Roman"/>
          <w:szCs w:val="24"/>
        </w:rPr>
        <w:t>3</w:t>
      </w:r>
      <w:r w:rsidR="00BC77ED">
        <w:rPr>
          <w:rFonts w:eastAsia="Times New Roman" w:cs="Times New Roman"/>
          <w:szCs w:val="24"/>
        </w:rPr>
        <w:t>,000)</w:t>
      </w:r>
      <w:r w:rsidR="00613270">
        <w:rPr>
          <w:rFonts w:eastAsia="Times New Roman" w:cs="Times New Roman"/>
          <w:szCs w:val="24"/>
        </w:rPr>
        <w:t xml:space="preserve"> </w:t>
      </w:r>
      <w:r w:rsidR="002F3251">
        <w:rPr>
          <w:rFonts w:eastAsia="Times New Roman" w:cs="Times New Roman"/>
          <w:szCs w:val="24"/>
        </w:rPr>
        <w:t xml:space="preserve">and </w:t>
      </w:r>
      <w:r w:rsidR="00613270">
        <w:rPr>
          <w:rFonts w:eastAsia="Times New Roman" w:cs="Times New Roman"/>
          <w:szCs w:val="24"/>
        </w:rPr>
        <w:t xml:space="preserve">(3) how confident the donor </w:t>
      </w:r>
      <w:r w:rsidR="00AF7121">
        <w:rPr>
          <w:rFonts w:eastAsia="Times New Roman" w:cs="Times New Roman"/>
          <w:szCs w:val="24"/>
        </w:rPr>
        <w:t>wa</w:t>
      </w:r>
      <w:r w:rsidR="002F3251">
        <w:rPr>
          <w:rFonts w:eastAsia="Times New Roman" w:cs="Times New Roman"/>
          <w:szCs w:val="24"/>
        </w:rPr>
        <w:t xml:space="preserve">s </w:t>
      </w:r>
      <w:r w:rsidR="00613270">
        <w:rPr>
          <w:rFonts w:eastAsia="Times New Roman" w:cs="Times New Roman"/>
          <w:szCs w:val="24"/>
        </w:rPr>
        <w:t>that the funds w</w:t>
      </w:r>
      <w:r w:rsidR="00AF7121">
        <w:rPr>
          <w:rFonts w:eastAsia="Times New Roman" w:cs="Times New Roman"/>
          <w:szCs w:val="24"/>
        </w:rPr>
        <w:t>ould</w:t>
      </w:r>
      <w:r w:rsidR="00613270">
        <w:rPr>
          <w:rFonts w:eastAsia="Times New Roman" w:cs="Times New Roman"/>
          <w:szCs w:val="24"/>
        </w:rPr>
        <w:t xml:space="preserve"> be used as intended</w:t>
      </w:r>
      <w:r w:rsidR="00BC77ED">
        <w:rPr>
          <w:rFonts w:eastAsia="Times New Roman" w:cs="Times New Roman"/>
          <w:szCs w:val="24"/>
        </w:rPr>
        <w:t xml:space="preserve"> (measured on a 7-point Likert-type scale ranging from not confident </w:t>
      </w:r>
      <w:r w:rsidR="00E52BB6">
        <w:rPr>
          <w:rFonts w:eastAsia="Times New Roman" w:cs="Times New Roman"/>
          <w:szCs w:val="24"/>
        </w:rPr>
        <w:t>at all</w:t>
      </w:r>
      <w:r w:rsidR="002E01D2">
        <w:rPr>
          <w:rFonts w:eastAsia="Times New Roman" w:cs="Times New Roman"/>
          <w:szCs w:val="24"/>
        </w:rPr>
        <w:t xml:space="preserve"> </w:t>
      </w:r>
      <w:r w:rsidR="00BC77ED">
        <w:rPr>
          <w:rFonts w:eastAsia="Times New Roman" w:cs="Times New Roman"/>
          <w:szCs w:val="24"/>
        </w:rPr>
        <w:t xml:space="preserve">to </w:t>
      </w:r>
      <w:r w:rsidR="002E01D2">
        <w:rPr>
          <w:rFonts w:eastAsia="Times New Roman" w:cs="Times New Roman"/>
          <w:szCs w:val="24"/>
        </w:rPr>
        <w:t>extremely</w:t>
      </w:r>
      <w:r w:rsidR="00BC77ED">
        <w:rPr>
          <w:rFonts w:eastAsia="Times New Roman" w:cs="Times New Roman"/>
          <w:szCs w:val="24"/>
        </w:rPr>
        <w:t xml:space="preserve"> confident)</w:t>
      </w:r>
      <w:r w:rsidRPr="2879D56D">
        <w:rPr>
          <w:rFonts w:eastAsia="Times New Roman" w:cs="Times New Roman"/>
          <w:szCs w:val="24"/>
        </w:rPr>
        <w:t xml:space="preserve">.      </w:t>
      </w:r>
    </w:p>
    <w:p w14:paraId="58A5D19C" w14:textId="0D3A32B4" w:rsidR="00804DF4" w:rsidRPr="004B5949" w:rsidRDefault="00EF221C" w:rsidP="003F4F10">
      <w:pPr>
        <w:pStyle w:val="Heading2"/>
        <w:rPr>
          <w:rFonts w:ascii="Times New Roman" w:eastAsia="Times New Roman" w:hAnsi="Times New Roman" w:cs="Times New Roman"/>
          <w:b/>
          <w:color w:val="auto"/>
          <w:sz w:val="24"/>
          <w:szCs w:val="24"/>
        </w:rPr>
      </w:pPr>
      <w:bookmarkStart w:id="25" w:name="_Toc7435178"/>
      <w:r w:rsidRPr="004B5949">
        <w:rPr>
          <w:rFonts w:ascii="Times New Roman" w:eastAsia="Times New Roman" w:hAnsi="Times New Roman" w:cs="Times New Roman"/>
          <w:b/>
          <w:color w:val="auto"/>
          <w:sz w:val="24"/>
          <w:szCs w:val="24"/>
        </w:rPr>
        <w:t xml:space="preserve">4.4 </w:t>
      </w:r>
      <w:r w:rsidR="2879D56D" w:rsidRPr="004B5949">
        <w:rPr>
          <w:rFonts w:ascii="Times New Roman" w:eastAsia="Times New Roman" w:hAnsi="Times New Roman" w:cs="Times New Roman"/>
          <w:b/>
          <w:color w:val="auto"/>
          <w:sz w:val="24"/>
          <w:szCs w:val="24"/>
        </w:rPr>
        <w:t>Participants</w:t>
      </w:r>
      <w:bookmarkEnd w:id="25"/>
    </w:p>
    <w:p w14:paraId="5D981FEE" w14:textId="65CE8389" w:rsidR="00804DF4" w:rsidRPr="00613270" w:rsidRDefault="00AD2E21" w:rsidP="00207DFF">
      <w:pPr>
        <w:ind w:firstLine="720"/>
        <w:rPr>
          <w:rFonts w:eastAsia="Times New Roman" w:cs="Times New Roman"/>
          <w:strike/>
          <w:szCs w:val="24"/>
        </w:rPr>
      </w:pPr>
      <w:r>
        <w:rPr>
          <w:rFonts w:eastAsia="Times New Roman" w:cs="Times New Roman"/>
          <w:szCs w:val="24"/>
        </w:rPr>
        <w:t>A</w:t>
      </w:r>
      <w:r w:rsidR="002B6916">
        <w:rPr>
          <w:rFonts w:eastAsia="Times New Roman" w:cs="Times New Roman"/>
          <w:szCs w:val="24"/>
        </w:rPr>
        <w:t>n appraisal</w:t>
      </w:r>
      <w:r w:rsidR="004D7BBC">
        <w:rPr>
          <w:rFonts w:eastAsia="Times New Roman" w:cs="Times New Roman"/>
          <w:szCs w:val="24"/>
        </w:rPr>
        <w:t xml:space="preserve"> </w:t>
      </w:r>
      <w:r>
        <w:rPr>
          <w:rFonts w:eastAsia="Times New Roman" w:cs="Times New Roman"/>
          <w:szCs w:val="24"/>
        </w:rPr>
        <w:t xml:space="preserve">of the extant literature </w:t>
      </w:r>
      <w:r w:rsidR="00A80145">
        <w:rPr>
          <w:rFonts w:eastAsia="Times New Roman" w:cs="Times New Roman"/>
          <w:szCs w:val="24"/>
        </w:rPr>
        <w:t xml:space="preserve">suggests </w:t>
      </w:r>
      <w:r>
        <w:rPr>
          <w:rFonts w:eastAsia="Times New Roman" w:cs="Times New Roman"/>
          <w:szCs w:val="24"/>
        </w:rPr>
        <w:t xml:space="preserve">that </w:t>
      </w:r>
      <w:r w:rsidR="00407438">
        <w:rPr>
          <w:rFonts w:eastAsia="Times New Roman" w:cs="Times New Roman"/>
          <w:szCs w:val="24"/>
        </w:rPr>
        <w:t>college</w:t>
      </w:r>
      <w:r>
        <w:rPr>
          <w:rFonts w:eastAsia="Times New Roman" w:cs="Times New Roman"/>
          <w:szCs w:val="24"/>
        </w:rPr>
        <w:t xml:space="preserve"> students </w:t>
      </w:r>
      <w:r w:rsidR="00CD6AB7">
        <w:rPr>
          <w:rFonts w:eastAsia="Times New Roman" w:cs="Times New Roman"/>
          <w:szCs w:val="24"/>
        </w:rPr>
        <w:t xml:space="preserve">of various levels </w:t>
      </w:r>
      <w:r>
        <w:rPr>
          <w:rFonts w:eastAsia="Times New Roman" w:cs="Times New Roman"/>
          <w:szCs w:val="24"/>
        </w:rPr>
        <w:t xml:space="preserve">are the most commonly used participants in </w:t>
      </w:r>
      <w:r w:rsidR="00407438">
        <w:rPr>
          <w:rFonts w:eastAsia="Times New Roman" w:cs="Times New Roman"/>
          <w:szCs w:val="24"/>
        </w:rPr>
        <w:t>experimental studies that have examined the use of financial information by donors (e.g.</w:t>
      </w:r>
      <w:r w:rsidR="00C105EF">
        <w:rPr>
          <w:rFonts w:eastAsia="Times New Roman" w:cs="Times New Roman"/>
          <w:szCs w:val="24"/>
        </w:rPr>
        <w:t xml:space="preserve"> Khumawala et al</w:t>
      </w:r>
      <w:r w:rsidR="00660038">
        <w:rPr>
          <w:rFonts w:eastAsia="Times New Roman" w:cs="Times New Roman"/>
          <w:szCs w:val="24"/>
        </w:rPr>
        <w:t>.</w:t>
      </w:r>
      <w:r w:rsidR="00C105EF">
        <w:rPr>
          <w:rFonts w:eastAsia="Times New Roman" w:cs="Times New Roman"/>
          <w:szCs w:val="24"/>
        </w:rPr>
        <w:t xml:space="preserve"> 2005, Buchheit and Parsons 2006, Parsons 2007, Li et al</w:t>
      </w:r>
      <w:r w:rsidR="00660038">
        <w:rPr>
          <w:rFonts w:eastAsia="Times New Roman" w:cs="Times New Roman"/>
          <w:szCs w:val="24"/>
        </w:rPr>
        <w:t>.</w:t>
      </w:r>
      <w:r w:rsidR="00C105EF">
        <w:rPr>
          <w:rFonts w:eastAsia="Times New Roman" w:cs="Times New Roman"/>
          <w:szCs w:val="24"/>
        </w:rPr>
        <w:t xml:space="preserve"> 2012, </w:t>
      </w:r>
      <w:r w:rsidR="003B22E4">
        <w:rPr>
          <w:rFonts w:eastAsia="Times New Roman" w:cs="Times New Roman"/>
          <w:szCs w:val="24"/>
        </w:rPr>
        <w:t xml:space="preserve">McDowell </w:t>
      </w:r>
      <w:r w:rsidR="00C105EF">
        <w:rPr>
          <w:rFonts w:eastAsia="Times New Roman" w:cs="Times New Roman"/>
          <w:szCs w:val="24"/>
        </w:rPr>
        <w:t>et al</w:t>
      </w:r>
      <w:r w:rsidR="00660038">
        <w:rPr>
          <w:rFonts w:eastAsia="Times New Roman" w:cs="Times New Roman"/>
          <w:szCs w:val="24"/>
        </w:rPr>
        <w:t>.</w:t>
      </w:r>
      <w:r w:rsidR="00C105EF">
        <w:rPr>
          <w:rFonts w:eastAsia="Times New Roman" w:cs="Times New Roman"/>
          <w:szCs w:val="24"/>
        </w:rPr>
        <w:t xml:space="preserve"> 2013, Agyemang </w:t>
      </w:r>
      <w:r w:rsidR="00ED5D85">
        <w:rPr>
          <w:rFonts w:eastAsia="Times New Roman" w:cs="Times New Roman"/>
          <w:szCs w:val="24"/>
        </w:rPr>
        <w:t>et al</w:t>
      </w:r>
      <w:r w:rsidR="00660038">
        <w:rPr>
          <w:rFonts w:eastAsia="Times New Roman" w:cs="Times New Roman"/>
          <w:szCs w:val="24"/>
        </w:rPr>
        <w:t>.</w:t>
      </w:r>
      <w:r w:rsidR="00ED5D85">
        <w:rPr>
          <w:rFonts w:eastAsia="Times New Roman" w:cs="Times New Roman"/>
          <w:szCs w:val="24"/>
        </w:rPr>
        <w:t xml:space="preserve"> </w:t>
      </w:r>
      <w:r w:rsidR="00C105EF">
        <w:rPr>
          <w:rFonts w:eastAsia="Times New Roman" w:cs="Times New Roman"/>
          <w:szCs w:val="24"/>
        </w:rPr>
        <w:t>2018</w:t>
      </w:r>
      <w:r w:rsidR="00407438">
        <w:rPr>
          <w:rFonts w:eastAsia="Times New Roman" w:cs="Times New Roman"/>
          <w:szCs w:val="24"/>
        </w:rPr>
        <w:t xml:space="preserve">).  </w:t>
      </w:r>
      <w:r w:rsidR="00C52937">
        <w:rPr>
          <w:rFonts w:eastAsia="Times New Roman" w:cs="Times New Roman"/>
          <w:szCs w:val="24"/>
        </w:rPr>
        <w:t xml:space="preserve">Other </w:t>
      </w:r>
      <w:r w:rsidR="00997BFD">
        <w:rPr>
          <w:rFonts w:eastAsia="Times New Roman" w:cs="Times New Roman"/>
          <w:szCs w:val="24"/>
        </w:rPr>
        <w:t>participants used include NFP financial officers and foundation executives (</w:t>
      </w:r>
      <w:r w:rsidR="00B356C8">
        <w:rPr>
          <w:rFonts w:eastAsia="Times New Roman" w:cs="Times New Roman"/>
          <w:szCs w:val="24"/>
        </w:rPr>
        <w:t xml:space="preserve">e.g. </w:t>
      </w:r>
      <w:r w:rsidR="00997BFD">
        <w:rPr>
          <w:rFonts w:eastAsia="Times New Roman" w:cs="Times New Roman"/>
          <w:szCs w:val="24"/>
        </w:rPr>
        <w:t>Khumawala et al. 2005) and participants recruited using Amazon Mechanical Turk (Van der Heijden 2013)</w:t>
      </w:r>
      <w:r w:rsidR="00A67BF6">
        <w:rPr>
          <w:rFonts w:eastAsia="Times New Roman" w:cs="Times New Roman"/>
          <w:szCs w:val="24"/>
        </w:rPr>
        <w:t xml:space="preserve"> and SurveyMonkey (</w:t>
      </w:r>
      <w:r w:rsidR="00BB15B4">
        <w:rPr>
          <w:rFonts w:eastAsia="Times New Roman" w:cs="Times New Roman"/>
          <w:szCs w:val="24"/>
        </w:rPr>
        <w:t>L</w:t>
      </w:r>
      <w:r w:rsidR="00B200A6">
        <w:rPr>
          <w:rFonts w:eastAsia="Times New Roman" w:cs="Times New Roman"/>
          <w:szCs w:val="24"/>
        </w:rPr>
        <w:t>auck and Brozovsky 2018)</w:t>
      </w:r>
      <w:r w:rsidR="00997BFD">
        <w:rPr>
          <w:rFonts w:eastAsia="Times New Roman" w:cs="Times New Roman"/>
          <w:szCs w:val="24"/>
        </w:rPr>
        <w:t xml:space="preserve">. </w:t>
      </w:r>
      <w:r w:rsidR="00652956">
        <w:rPr>
          <w:rFonts w:eastAsia="Times New Roman" w:cs="Times New Roman"/>
          <w:szCs w:val="24"/>
        </w:rPr>
        <w:t xml:space="preserve">The participants </w:t>
      </w:r>
      <w:r w:rsidR="00AA225D">
        <w:rPr>
          <w:rFonts w:eastAsia="Times New Roman" w:cs="Times New Roman"/>
          <w:szCs w:val="24"/>
        </w:rPr>
        <w:t>for this study were recruited using</w:t>
      </w:r>
      <w:r w:rsidR="000553C6">
        <w:rPr>
          <w:rFonts w:eastAsia="Times New Roman" w:cs="Times New Roman"/>
          <w:szCs w:val="24"/>
        </w:rPr>
        <w:t xml:space="preserve"> </w:t>
      </w:r>
      <w:r w:rsidR="00AA225D">
        <w:rPr>
          <w:rFonts w:eastAsia="Times New Roman" w:cs="Times New Roman"/>
          <w:szCs w:val="24"/>
        </w:rPr>
        <w:t>Amazon Mechanical Turk</w:t>
      </w:r>
      <w:r w:rsidR="000553C6">
        <w:rPr>
          <w:rFonts w:eastAsia="Times New Roman" w:cs="Times New Roman"/>
          <w:szCs w:val="24"/>
        </w:rPr>
        <w:t>.</w:t>
      </w:r>
      <w:r w:rsidR="00150C30">
        <w:rPr>
          <w:rFonts w:eastAsia="Times New Roman" w:cs="Times New Roman"/>
          <w:szCs w:val="24"/>
        </w:rPr>
        <w:t xml:space="preserve"> </w:t>
      </w:r>
    </w:p>
    <w:p w14:paraId="19A71181" w14:textId="0D05E31C" w:rsidR="00804DF4" w:rsidRPr="004B5949" w:rsidRDefault="009414C8" w:rsidP="003F4F10">
      <w:pPr>
        <w:pStyle w:val="Heading2"/>
        <w:rPr>
          <w:rFonts w:ascii="Times New Roman" w:eastAsia="Times New Roman" w:hAnsi="Times New Roman" w:cs="Times New Roman"/>
          <w:b/>
          <w:color w:val="auto"/>
          <w:sz w:val="24"/>
          <w:szCs w:val="24"/>
        </w:rPr>
      </w:pPr>
      <w:bookmarkStart w:id="26" w:name="_Toc7435179"/>
      <w:r w:rsidRPr="004B5949">
        <w:rPr>
          <w:rFonts w:ascii="Times New Roman" w:eastAsia="Times New Roman" w:hAnsi="Times New Roman" w:cs="Times New Roman"/>
          <w:b/>
          <w:color w:val="auto"/>
          <w:sz w:val="24"/>
          <w:szCs w:val="24"/>
        </w:rPr>
        <w:lastRenderedPageBreak/>
        <w:t xml:space="preserve">4.5 </w:t>
      </w:r>
      <w:r w:rsidR="2879D56D" w:rsidRPr="004B5949">
        <w:rPr>
          <w:rFonts w:ascii="Times New Roman" w:eastAsia="Times New Roman" w:hAnsi="Times New Roman" w:cs="Times New Roman"/>
          <w:b/>
          <w:color w:val="auto"/>
          <w:sz w:val="24"/>
          <w:szCs w:val="24"/>
        </w:rPr>
        <w:t>Expected Results and Evaluation of Hypotheses</w:t>
      </w:r>
      <w:bookmarkEnd w:id="26"/>
    </w:p>
    <w:p w14:paraId="0892D03F" w14:textId="0CBD60CF" w:rsidR="00EB774A" w:rsidRDefault="2879D56D" w:rsidP="0000787D">
      <w:pPr>
        <w:rPr>
          <w:rFonts w:cs="Times New Roman"/>
          <w:szCs w:val="24"/>
        </w:rPr>
      </w:pPr>
      <w:r w:rsidRPr="2879D56D">
        <w:rPr>
          <w:rFonts w:eastAsia="Times New Roman" w:cs="Times New Roman"/>
          <w:szCs w:val="24"/>
        </w:rPr>
        <w:t>The experimental conditions are presented below.</w:t>
      </w:r>
      <w:r w:rsidR="00804DF4">
        <w:rPr>
          <w:rFonts w:cs="Times New Roman"/>
          <w:szCs w:val="24"/>
        </w:rPr>
        <w:t xml:space="preserve"> </w:t>
      </w:r>
    </w:p>
    <w:tbl>
      <w:tblPr>
        <w:tblStyle w:val="TableGrid"/>
        <w:tblW w:w="0" w:type="auto"/>
        <w:tblLook w:val="04A0" w:firstRow="1" w:lastRow="0" w:firstColumn="1" w:lastColumn="0" w:noHBand="0" w:noVBand="1"/>
      </w:tblPr>
      <w:tblGrid>
        <w:gridCol w:w="3798"/>
        <w:gridCol w:w="2160"/>
        <w:gridCol w:w="2340"/>
      </w:tblGrid>
      <w:tr w:rsidR="00EB774A" w14:paraId="2F3157BE" w14:textId="77777777" w:rsidTr="008150F8">
        <w:tc>
          <w:tcPr>
            <w:tcW w:w="3798" w:type="dxa"/>
          </w:tcPr>
          <w:p w14:paraId="35A31F1C" w14:textId="77777777" w:rsidR="00EB774A" w:rsidRDefault="00EB774A" w:rsidP="0000787D">
            <w:pPr>
              <w:rPr>
                <w:rFonts w:cs="Times New Roman"/>
                <w:szCs w:val="24"/>
              </w:rPr>
            </w:pPr>
          </w:p>
        </w:tc>
        <w:tc>
          <w:tcPr>
            <w:tcW w:w="4500" w:type="dxa"/>
            <w:gridSpan w:val="2"/>
          </w:tcPr>
          <w:p w14:paraId="224AEB4B" w14:textId="4D767C18" w:rsidR="00EB774A" w:rsidRPr="00DC36F1" w:rsidRDefault="00EB774A" w:rsidP="00EB774A">
            <w:pPr>
              <w:jc w:val="center"/>
              <w:rPr>
                <w:rFonts w:cs="Times New Roman"/>
                <w:b/>
                <w:szCs w:val="24"/>
              </w:rPr>
            </w:pPr>
            <w:r w:rsidRPr="00DC36F1">
              <w:rPr>
                <w:rFonts w:cs="Times New Roman"/>
                <w:b/>
                <w:szCs w:val="24"/>
              </w:rPr>
              <w:t>Between subjects</w:t>
            </w:r>
          </w:p>
        </w:tc>
      </w:tr>
      <w:tr w:rsidR="00EB774A" w14:paraId="38A55510" w14:textId="77777777" w:rsidTr="008150F8">
        <w:tc>
          <w:tcPr>
            <w:tcW w:w="3798" w:type="dxa"/>
          </w:tcPr>
          <w:p w14:paraId="14EF7918" w14:textId="42E40704" w:rsidR="00EB774A" w:rsidRPr="00DC36F1" w:rsidRDefault="00151D30" w:rsidP="0000787D">
            <w:pPr>
              <w:rPr>
                <w:rFonts w:cs="Times New Roman"/>
                <w:b/>
                <w:szCs w:val="24"/>
              </w:rPr>
            </w:pPr>
            <w:r w:rsidRPr="00DC36F1">
              <w:rPr>
                <w:rFonts w:cs="Times New Roman"/>
                <w:b/>
                <w:szCs w:val="24"/>
              </w:rPr>
              <w:t>Within subjects</w:t>
            </w:r>
          </w:p>
        </w:tc>
        <w:tc>
          <w:tcPr>
            <w:tcW w:w="2160" w:type="dxa"/>
          </w:tcPr>
          <w:p w14:paraId="42055683" w14:textId="19CD295D" w:rsidR="00EB774A" w:rsidRDefault="00EB774A" w:rsidP="0000787D">
            <w:pPr>
              <w:rPr>
                <w:rFonts w:cs="Times New Roman"/>
                <w:szCs w:val="24"/>
              </w:rPr>
            </w:pPr>
            <w:r>
              <w:rPr>
                <w:rFonts w:cs="Times New Roman"/>
                <w:szCs w:val="24"/>
              </w:rPr>
              <w:t>Raters agree (+, +)</w:t>
            </w:r>
          </w:p>
        </w:tc>
        <w:tc>
          <w:tcPr>
            <w:tcW w:w="2340" w:type="dxa"/>
          </w:tcPr>
          <w:p w14:paraId="61D4B80A" w14:textId="4002D1AC" w:rsidR="00EB774A" w:rsidRDefault="00EB774A" w:rsidP="0000787D">
            <w:pPr>
              <w:rPr>
                <w:rFonts w:cs="Times New Roman"/>
                <w:szCs w:val="24"/>
              </w:rPr>
            </w:pPr>
            <w:r>
              <w:rPr>
                <w:rFonts w:cs="Times New Roman"/>
                <w:szCs w:val="24"/>
              </w:rPr>
              <w:t>Raters disagree (+,</w:t>
            </w:r>
            <w:r w:rsidR="00C44AAD">
              <w:rPr>
                <w:rFonts w:cs="Times New Roman"/>
                <w:szCs w:val="24"/>
              </w:rPr>
              <w:t xml:space="preserve"> </w:t>
            </w:r>
            <w:r>
              <w:rPr>
                <w:rFonts w:cs="Times New Roman"/>
                <w:szCs w:val="24"/>
              </w:rPr>
              <w:t>-)</w:t>
            </w:r>
          </w:p>
        </w:tc>
      </w:tr>
      <w:tr w:rsidR="00EB774A" w14:paraId="6628FDC1" w14:textId="77777777" w:rsidTr="008150F8">
        <w:tc>
          <w:tcPr>
            <w:tcW w:w="3798" w:type="dxa"/>
          </w:tcPr>
          <w:p w14:paraId="39BD2333" w14:textId="3315C067" w:rsidR="00EB774A" w:rsidRDefault="00EB774A" w:rsidP="0000787D">
            <w:pPr>
              <w:rPr>
                <w:rFonts w:cs="Times New Roman"/>
                <w:szCs w:val="24"/>
              </w:rPr>
            </w:pPr>
            <w:r>
              <w:rPr>
                <w:rFonts w:cs="Times New Roman"/>
                <w:szCs w:val="24"/>
              </w:rPr>
              <w:t>No audit performed</w:t>
            </w:r>
            <w:r w:rsidR="00DA25F6">
              <w:rPr>
                <w:rFonts w:cs="Times New Roman"/>
                <w:szCs w:val="24"/>
              </w:rPr>
              <w:t xml:space="preserve"> “Charity A”</w:t>
            </w:r>
          </w:p>
        </w:tc>
        <w:tc>
          <w:tcPr>
            <w:tcW w:w="2160" w:type="dxa"/>
          </w:tcPr>
          <w:p w14:paraId="27FC33F2" w14:textId="3F881E36" w:rsidR="00EB774A" w:rsidRPr="00B03D5E" w:rsidRDefault="0089265E" w:rsidP="0000787D">
            <w:pPr>
              <w:rPr>
                <w:rFonts w:cs="Times New Roman"/>
                <w:szCs w:val="24"/>
                <w:vertAlign w:val="subscript"/>
              </w:rPr>
            </w:pPr>
            <w:r>
              <w:rPr>
                <w:rFonts w:cs="Times New Roman"/>
                <w:szCs w:val="24"/>
              </w:rPr>
              <w:t>A</w:t>
            </w:r>
            <w:r>
              <w:rPr>
                <w:rFonts w:cs="Times New Roman"/>
                <w:szCs w:val="24"/>
                <w:vertAlign w:val="subscript"/>
              </w:rPr>
              <w:t>1</w:t>
            </w:r>
          </w:p>
        </w:tc>
        <w:tc>
          <w:tcPr>
            <w:tcW w:w="2340" w:type="dxa"/>
          </w:tcPr>
          <w:p w14:paraId="11618B48" w14:textId="534BF46C" w:rsidR="00EB774A" w:rsidRPr="00B03D5E" w:rsidRDefault="0089265E" w:rsidP="0000787D">
            <w:pPr>
              <w:rPr>
                <w:rFonts w:cs="Times New Roman"/>
                <w:szCs w:val="24"/>
                <w:vertAlign w:val="subscript"/>
              </w:rPr>
            </w:pPr>
            <w:r>
              <w:rPr>
                <w:rFonts w:cs="Times New Roman"/>
                <w:szCs w:val="24"/>
              </w:rPr>
              <w:t>B</w:t>
            </w:r>
            <w:r>
              <w:rPr>
                <w:rFonts w:cs="Times New Roman"/>
                <w:szCs w:val="24"/>
                <w:vertAlign w:val="subscript"/>
              </w:rPr>
              <w:t>1</w:t>
            </w:r>
          </w:p>
        </w:tc>
      </w:tr>
      <w:tr w:rsidR="00EB774A" w14:paraId="7E1C5B90" w14:textId="77777777" w:rsidTr="008150F8">
        <w:tc>
          <w:tcPr>
            <w:tcW w:w="3798" w:type="dxa"/>
          </w:tcPr>
          <w:p w14:paraId="4D9BC295" w14:textId="10613F2E" w:rsidR="00EB774A" w:rsidRDefault="00EB774A" w:rsidP="0000787D">
            <w:pPr>
              <w:rPr>
                <w:rFonts w:cs="Times New Roman"/>
                <w:szCs w:val="24"/>
              </w:rPr>
            </w:pPr>
            <w:r>
              <w:rPr>
                <w:rFonts w:cs="Times New Roman"/>
                <w:szCs w:val="24"/>
              </w:rPr>
              <w:t>Audit performed but not posted on organization</w:t>
            </w:r>
            <w:r w:rsidR="00E4462D">
              <w:rPr>
                <w:rFonts w:cs="Times New Roman"/>
                <w:szCs w:val="24"/>
              </w:rPr>
              <w:t>’</w:t>
            </w:r>
            <w:r>
              <w:rPr>
                <w:rFonts w:cs="Times New Roman"/>
                <w:szCs w:val="24"/>
              </w:rPr>
              <w:t>s website</w:t>
            </w:r>
            <w:r w:rsidR="00DA25F6">
              <w:rPr>
                <w:rFonts w:cs="Times New Roman"/>
                <w:szCs w:val="24"/>
              </w:rPr>
              <w:t xml:space="preserve"> “Charity B”</w:t>
            </w:r>
          </w:p>
        </w:tc>
        <w:tc>
          <w:tcPr>
            <w:tcW w:w="2160" w:type="dxa"/>
          </w:tcPr>
          <w:p w14:paraId="6B84B66D" w14:textId="493D18B2" w:rsidR="00EB774A" w:rsidRPr="00B03D5E" w:rsidRDefault="0089265E" w:rsidP="0000787D">
            <w:pPr>
              <w:rPr>
                <w:rFonts w:cs="Times New Roman"/>
                <w:szCs w:val="24"/>
                <w:vertAlign w:val="subscript"/>
              </w:rPr>
            </w:pPr>
            <w:r>
              <w:rPr>
                <w:rFonts w:cs="Times New Roman"/>
                <w:szCs w:val="24"/>
              </w:rPr>
              <w:t>A</w:t>
            </w:r>
            <w:r>
              <w:rPr>
                <w:rFonts w:cs="Times New Roman"/>
                <w:szCs w:val="24"/>
                <w:vertAlign w:val="subscript"/>
              </w:rPr>
              <w:t>2</w:t>
            </w:r>
          </w:p>
        </w:tc>
        <w:tc>
          <w:tcPr>
            <w:tcW w:w="2340" w:type="dxa"/>
          </w:tcPr>
          <w:p w14:paraId="5D576DCE" w14:textId="58B6D948" w:rsidR="00EB774A" w:rsidRPr="00B03D5E" w:rsidRDefault="0089265E" w:rsidP="0000787D">
            <w:pPr>
              <w:rPr>
                <w:rFonts w:cs="Times New Roman"/>
                <w:szCs w:val="24"/>
                <w:vertAlign w:val="subscript"/>
              </w:rPr>
            </w:pPr>
            <w:r>
              <w:rPr>
                <w:rFonts w:cs="Times New Roman"/>
                <w:szCs w:val="24"/>
              </w:rPr>
              <w:t>B</w:t>
            </w:r>
            <w:r>
              <w:rPr>
                <w:rFonts w:cs="Times New Roman"/>
                <w:szCs w:val="24"/>
                <w:vertAlign w:val="subscript"/>
              </w:rPr>
              <w:t>2</w:t>
            </w:r>
          </w:p>
        </w:tc>
      </w:tr>
      <w:tr w:rsidR="00EB774A" w14:paraId="05EB7894" w14:textId="77777777" w:rsidTr="008150F8">
        <w:tc>
          <w:tcPr>
            <w:tcW w:w="3798" w:type="dxa"/>
          </w:tcPr>
          <w:p w14:paraId="20F19A73" w14:textId="59D49E93" w:rsidR="00EB774A" w:rsidRDefault="00EB774A" w:rsidP="0000787D">
            <w:pPr>
              <w:rPr>
                <w:rFonts w:cs="Times New Roman"/>
                <w:szCs w:val="24"/>
              </w:rPr>
            </w:pPr>
            <w:r>
              <w:rPr>
                <w:rFonts w:cs="Times New Roman"/>
                <w:szCs w:val="24"/>
              </w:rPr>
              <w:t>Audit performed and posted on organization</w:t>
            </w:r>
            <w:r w:rsidR="00E4462D">
              <w:rPr>
                <w:rFonts w:cs="Times New Roman"/>
                <w:szCs w:val="24"/>
              </w:rPr>
              <w:t>’</w:t>
            </w:r>
            <w:r>
              <w:rPr>
                <w:rFonts w:cs="Times New Roman"/>
                <w:szCs w:val="24"/>
              </w:rPr>
              <w:t>s website</w:t>
            </w:r>
            <w:r w:rsidR="00DA25F6">
              <w:rPr>
                <w:rFonts w:cs="Times New Roman"/>
                <w:szCs w:val="24"/>
              </w:rPr>
              <w:t xml:space="preserve"> “Charity C”</w:t>
            </w:r>
          </w:p>
        </w:tc>
        <w:tc>
          <w:tcPr>
            <w:tcW w:w="2160" w:type="dxa"/>
          </w:tcPr>
          <w:p w14:paraId="6FBF006C" w14:textId="0900A812" w:rsidR="00EB774A" w:rsidRPr="00B03D5E" w:rsidRDefault="0089265E" w:rsidP="0000787D">
            <w:pPr>
              <w:rPr>
                <w:rFonts w:cs="Times New Roman"/>
                <w:szCs w:val="24"/>
                <w:vertAlign w:val="subscript"/>
              </w:rPr>
            </w:pPr>
            <w:r>
              <w:rPr>
                <w:rFonts w:cs="Times New Roman"/>
                <w:szCs w:val="24"/>
              </w:rPr>
              <w:t>A</w:t>
            </w:r>
            <w:r>
              <w:rPr>
                <w:rFonts w:cs="Times New Roman"/>
                <w:szCs w:val="24"/>
                <w:vertAlign w:val="subscript"/>
              </w:rPr>
              <w:t>3</w:t>
            </w:r>
          </w:p>
        </w:tc>
        <w:tc>
          <w:tcPr>
            <w:tcW w:w="2340" w:type="dxa"/>
          </w:tcPr>
          <w:p w14:paraId="0D80167D" w14:textId="7592921B" w:rsidR="00EB774A" w:rsidRPr="00B03D5E" w:rsidRDefault="0089265E" w:rsidP="0000787D">
            <w:pPr>
              <w:rPr>
                <w:rFonts w:cs="Times New Roman"/>
                <w:szCs w:val="24"/>
                <w:vertAlign w:val="subscript"/>
              </w:rPr>
            </w:pPr>
            <w:r>
              <w:rPr>
                <w:rFonts w:cs="Times New Roman"/>
                <w:szCs w:val="24"/>
              </w:rPr>
              <w:t>B</w:t>
            </w:r>
            <w:r>
              <w:rPr>
                <w:rFonts w:cs="Times New Roman"/>
                <w:szCs w:val="24"/>
                <w:vertAlign w:val="subscript"/>
              </w:rPr>
              <w:t>3</w:t>
            </w:r>
          </w:p>
        </w:tc>
      </w:tr>
      <w:tr w:rsidR="008D0780" w14:paraId="208D6445" w14:textId="77777777" w:rsidTr="008150F8">
        <w:tc>
          <w:tcPr>
            <w:tcW w:w="8298" w:type="dxa"/>
            <w:gridSpan w:val="3"/>
          </w:tcPr>
          <w:p w14:paraId="26E45493" w14:textId="5AB949E1" w:rsidR="008D0780" w:rsidRDefault="008D0780" w:rsidP="0000787D">
            <w:pPr>
              <w:rPr>
                <w:rFonts w:cs="Times New Roman"/>
                <w:szCs w:val="24"/>
              </w:rPr>
            </w:pPr>
            <w:r w:rsidRPr="00AD395A">
              <w:rPr>
                <w:rFonts w:cs="Times New Roman"/>
                <w:b/>
                <w:szCs w:val="24"/>
              </w:rPr>
              <w:t>DV</w:t>
            </w:r>
            <w:r>
              <w:rPr>
                <w:rFonts w:cs="Times New Roman"/>
                <w:szCs w:val="24"/>
              </w:rPr>
              <w:t xml:space="preserve"> = one of the three proxies for value described in </w:t>
            </w:r>
            <w:r w:rsidR="00AD395A">
              <w:rPr>
                <w:rFonts w:cs="Times New Roman"/>
                <w:szCs w:val="24"/>
              </w:rPr>
              <w:t>section 4.3</w:t>
            </w:r>
          </w:p>
        </w:tc>
      </w:tr>
    </w:tbl>
    <w:p w14:paraId="0183D4EE" w14:textId="77777777" w:rsidR="0024001C" w:rsidRDefault="0024001C" w:rsidP="009A28DE">
      <w:pPr>
        <w:ind w:firstLine="720"/>
        <w:rPr>
          <w:rFonts w:eastAsia="Times New Roman" w:cs="Times New Roman"/>
          <w:szCs w:val="24"/>
        </w:rPr>
      </w:pPr>
    </w:p>
    <w:p w14:paraId="5C2AD003" w14:textId="0BCEF5B9" w:rsidR="00FD15D9" w:rsidRDefault="004D7BBC" w:rsidP="009A28DE">
      <w:pPr>
        <w:ind w:firstLine="720"/>
        <w:rPr>
          <w:rFonts w:eastAsia="Times New Roman" w:cs="Times New Roman"/>
          <w:szCs w:val="24"/>
        </w:rPr>
      </w:pPr>
      <w:r>
        <w:rPr>
          <w:rFonts w:eastAsia="Times New Roman" w:cs="Times New Roman"/>
          <w:szCs w:val="24"/>
        </w:rPr>
        <w:t xml:space="preserve">H1 addresses the accountability signal sent by having an audit.  If simply having an audit is the primary value of the audit to donors, regardless of whether the audit was </w:t>
      </w:r>
      <w:r w:rsidR="002D289A">
        <w:rPr>
          <w:rFonts w:eastAsia="Times New Roman" w:cs="Times New Roman"/>
          <w:szCs w:val="24"/>
        </w:rPr>
        <w:t>made easily accessible to donors</w:t>
      </w:r>
      <w:r>
        <w:rPr>
          <w:rFonts w:eastAsia="Times New Roman" w:cs="Times New Roman"/>
          <w:szCs w:val="24"/>
        </w:rPr>
        <w:t xml:space="preserve">, then the value of </w:t>
      </w:r>
      <w:r w:rsidR="003177A2">
        <w:rPr>
          <w:rFonts w:eastAsia="Times New Roman" w:cs="Times New Roman"/>
          <w:szCs w:val="24"/>
        </w:rPr>
        <w:t xml:space="preserve">the dependent variable in </w:t>
      </w:r>
      <w:r w:rsidR="0024001C" w:rsidRPr="0024001C">
        <w:rPr>
          <w:rFonts w:eastAsia="Times New Roman" w:cs="Times New Roman"/>
          <w:szCs w:val="24"/>
        </w:rPr>
        <w:t>A</w:t>
      </w:r>
      <w:r w:rsidR="0024001C" w:rsidRPr="0024001C">
        <w:rPr>
          <w:rFonts w:eastAsia="Times New Roman" w:cs="Times New Roman"/>
          <w:szCs w:val="24"/>
          <w:vertAlign w:val="subscript"/>
        </w:rPr>
        <w:t>1</w:t>
      </w:r>
      <w:r>
        <w:rPr>
          <w:rFonts w:eastAsia="Times New Roman" w:cs="Times New Roman"/>
          <w:szCs w:val="24"/>
        </w:rPr>
        <w:t xml:space="preserve"> will be less than the value of </w:t>
      </w:r>
      <w:r w:rsidR="0024001C">
        <w:rPr>
          <w:rFonts w:eastAsia="Times New Roman" w:cs="Times New Roman"/>
          <w:szCs w:val="24"/>
        </w:rPr>
        <w:t>A</w:t>
      </w:r>
      <w:r w:rsidR="0024001C" w:rsidRPr="0024001C">
        <w:rPr>
          <w:rFonts w:eastAsia="Times New Roman" w:cs="Times New Roman"/>
          <w:szCs w:val="24"/>
          <w:vertAlign w:val="subscript"/>
        </w:rPr>
        <w:t>2</w:t>
      </w:r>
      <w:r w:rsidR="0024001C">
        <w:rPr>
          <w:rFonts w:eastAsia="Times New Roman" w:cs="Times New Roman"/>
          <w:szCs w:val="24"/>
        </w:rPr>
        <w:t xml:space="preserve"> and A</w:t>
      </w:r>
      <w:r w:rsidR="0024001C" w:rsidRPr="0024001C">
        <w:rPr>
          <w:rFonts w:eastAsia="Times New Roman" w:cs="Times New Roman"/>
          <w:szCs w:val="24"/>
          <w:vertAlign w:val="subscript"/>
        </w:rPr>
        <w:t>3</w:t>
      </w:r>
      <w:r>
        <w:rPr>
          <w:rFonts w:eastAsia="Times New Roman" w:cs="Times New Roman"/>
          <w:szCs w:val="24"/>
        </w:rPr>
        <w:t xml:space="preserve"> and the value </w:t>
      </w:r>
      <w:r w:rsidR="0024001C">
        <w:rPr>
          <w:rFonts w:eastAsia="Times New Roman" w:cs="Times New Roman"/>
          <w:szCs w:val="24"/>
        </w:rPr>
        <w:t>of A</w:t>
      </w:r>
      <w:r w:rsidR="0024001C" w:rsidRPr="0024001C">
        <w:rPr>
          <w:rFonts w:eastAsia="Times New Roman" w:cs="Times New Roman"/>
          <w:szCs w:val="24"/>
          <w:vertAlign w:val="subscript"/>
        </w:rPr>
        <w:t>2</w:t>
      </w:r>
      <w:r w:rsidR="0024001C">
        <w:rPr>
          <w:rFonts w:eastAsia="Times New Roman" w:cs="Times New Roman"/>
          <w:szCs w:val="24"/>
        </w:rPr>
        <w:t xml:space="preserve"> and A</w:t>
      </w:r>
      <w:r w:rsidR="0024001C" w:rsidRPr="0024001C">
        <w:rPr>
          <w:rFonts w:eastAsia="Times New Roman" w:cs="Times New Roman"/>
          <w:szCs w:val="24"/>
          <w:vertAlign w:val="subscript"/>
        </w:rPr>
        <w:t>3</w:t>
      </w:r>
      <w:r>
        <w:rPr>
          <w:rFonts w:eastAsia="Times New Roman" w:cs="Times New Roman"/>
          <w:szCs w:val="24"/>
        </w:rPr>
        <w:t xml:space="preserve"> will not be statistically different</w:t>
      </w:r>
      <w:r w:rsidR="0024001C">
        <w:rPr>
          <w:rFonts w:eastAsia="Times New Roman" w:cs="Times New Roman"/>
          <w:szCs w:val="24"/>
        </w:rPr>
        <w:t>, likewise, the value of B</w:t>
      </w:r>
      <w:r w:rsidR="0024001C" w:rsidRPr="0024001C">
        <w:rPr>
          <w:rFonts w:eastAsia="Times New Roman" w:cs="Times New Roman"/>
          <w:szCs w:val="24"/>
          <w:vertAlign w:val="subscript"/>
        </w:rPr>
        <w:t>1</w:t>
      </w:r>
      <w:r w:rsidR="0024001C">
        <w:rPr>
          <w:rFonts w:eastAsia="Times New Roman" w:cs="Times New Roman"/>
          <w:szCs w:val="24"/>
        </w:rPr>
        <w:t xml:space="preserve"> will be less than the value of B</w:t>
      </w:r>
      <w:r w:rsidR="0024001C" w:rsidRPr="0024001C">
        <w:rPr>
          <w:rFonts w:eastAsia="Times New Roman" w:cs="Times New Roman"/>
          <w:szCs w:val="24"/>
          <w:vertAlign w:val="subscript"/>
        </w:rPr>
        <w:t>2</w:t>
      </w:r>
      <w:r w:rsidR="0024001C">
        <w:rPr>
          <w:rFonts w:eastAsia="Times New Roman" w:cs="Times New Roman"/>
          <w:szCs w:val="24"/>
        </w:rPr>
        <w:t xml:space="preserve"> and B</w:t>
      </w:r>
      <w:r w:rsidR="0024001C" w:rsidRPr="0024001C">
        <w:rPr>
          <w:rFonts w:eastAsia="Times New Roman" w:cs="Times New Roman"/>
          <w:szCs w:val="24"/>
          <w:vertAlign w:val="subscript"/>
        </w:rPr>
        <w:t>3</w:t>
      </w:r>
      <w:r w:rsidR="0024001C">
        <w:rPr>
          <w:rFonts w:eastAsia="Times New Roman" w:cs="Times New Roman"/>
          <w:szCs w:val="24"/>
        </w:rPr>
        <w:t xml:space="preserve"> and the value of B</w:t>
      </w:r>
      <w:r w:rsidR="0024001C" w:rsidRPr="0024001C">
        <w:rPr>
          <w:rFonts w:eastAsia="Times New Roman" w:cs="Times New Roman"/>
          <w:szCs w:val="24"/>
          <w:vertAlign w:val="subscript"/>
        </w:rPr>
        <w:t>2</w:t>
      </w:r>
      <w:r w:rsidR="0024001C">
        <w:rPr>
          <w:rFonts w:eastAsia="Times New Roman" w:cs="Times New Roman"/>
          <w:szCs w:val="24"/>
        </w:rPr>
        <w:t xml:space="preserve"> and B</w:t>
      </w:r>
      <w:r w:rsidR="0024001C" w:rsidRPr="0024001C">
        <w:rPr>
          <w:rFonts w:eastAsia="Times New Roman" w:cs="Times New Roman"/>
          <w:szCs w:val="24"/>
          <w:vertAlign w:val="subscript"/>
        </w:rPr>
        <w:t>3</w:t>
      </w:r>
      <w:r w:rsidR="0024001C">
        <w:rPr>
          <w:rFonts w:eastAsia="Times New Roman" w:cs="Times New Roman"/>
          <w:szCs w:val="24"/>
        </w:rPr>
        <w:t xml:space="preserve"> will not be statistically different </w:t>
      </w:r>
      <w:r>
        <w:rPr>
          <w:rFonts w:eastAsia="Times New Roman" w:cs="Times New Roman"/>
          <w:szCs w:val="24"/>
        </w:rPr>
        <w:t xml:space="preserve">.  </w:t>
      </w:r>
      <w:r w:rsidR="00836B8B">
        <w:rPr>
          <w:rFonts w:eastAsia="Times New Roman" w:cs="Times New Roman"/>
          <w:szCs w:val="24"/>
        </w:rPr>
        <w:t>H</w:t>
      </w:r>
      <w:r>
        <w:rPr>
          <w:rFonts w:eastAsia="Times New Roman" w:cs="Times New Roman"/>
          <w:szCs w:val="24"/>
        </w:rPr>
        <w:t>2</w:t>
      </w:r>
      <w:r w:rsidR="00836B8B">
        <w:rPr>
          <w:rFonts w:eastAsia="Times New Roman" w:cs="Times New Roman"/>
          <w:szCs w:val="24"/>
        </w:rPr>
        <w:t xml:space="preserve"> predicts that making the audit </w:t>
      </w:r>
      <w:r w:rsidR="002D289A">
        <w:rPr>
          <w:rFonts w:eastAsia="Times New Roman" w:cs="Times New Roman"/>
          <w:szCs w:val="24"/>
        </w:rPr>
        <w:t xml:space="preserve">easily accessible </w:t>
      </w:r>
      <w:r w:rsidR="00836B8B">
        <w:rPr>
          <w:rFonts w:eastAsia="Times New Roman" w:cs="Times New Roman"/>
          <w:szCs w:val="24"/>
        </w:rPr>
        <w:t xml:space="preserve">sends a valuable </w:t>
      </w:r>
      <w:r>
        <w:rPr>
          <w:rFonts w:eastAsia="Times New Roman" w:cs="Times New Roman"/>
          <w:szCs w:val="24"/>
        </w:rPr>
        <w:t xml:space="preserve">transparency </w:t>
      </w:r>
      <w:r w:rsidR="00836B8B">
        <w:rPr>
          <w:rFonts w:eastAsia="Times New Roman" w:cs="Times New Roman"/>
          <w:szCs w:val="24"/>
        </w:rPr>
        <w:t>signal to potential donors</w:t>
      </w:r>
      <w:r w:rsidR="004671CA">
        <w:rPr>
          <w:rFonts w:eastAsia="Times New Roman" w:cs="Times New Roman"/>
          <w:szCs w:val="24"/>
        </w:rPr>
        <w:t xml:space="preserve"> that is incremental to the accountability </w:t>
      </w:r>
      <w:r w:rsidR="00EB3D6F">
        <w:rPr>
          <w:rFonts w:eastAsia="Times New Roman" w:cs="Times New Roman"/>
          <w:szCs w:val="24"/>
        </w:rPr>
        <w:t>signal.</w:t>
      </w:r>
      <w:r w:rsidR="00E346EF">
        <w:rPr>
          <w:rFonts w:eastAsia="Times New Roman" w:cs="Times New Roman"/>
          <w:szCs w:val="24"/>
        </w:rPr>
        <w:t xml:space="preserve">  If H</w:t>
      </w:r>
      <w:r>
        <w:rPr>
          <w:rFonts w:eastAsia="Times New Roman" w:cs="Times New Roman"/>
          <w:szCs w:val="24"/>
        </w:rPr>
        <w:t>2</w:t>
      </w:r>
      <w:r w:rsidR="00E346EF">
        <w:rPr>
          <w:rFonts w:eastAsia="Times New Roman" w:cs="Times New Roman"/>
          <w:szCs w:val="24"/>
        </w:rPr>
        <w:t xml:space="preserve"> is </w:t>
      </w:r>
      <w:r w:rsidR="008A1082">
        <w:rPr>
          <w:rFonts w:eastAsia="Times New Roman" w:cs="Times New Roman"/>
          <w:szCs w:val="24"/>
        </w:rPr>
        <w:t>supported,</w:t>
      </w:r>
      <w:r w:rsidR="00E346EF">
        <w:rPr>
          <w:rFonts w:eastAsia="Times New Roman" w:cs="Times New Roman"/>
          <w:szCs w:val="24"/>
        </w:rPr>
        <w:t xml:space="preserve"> </w:t>
      </w:r>
      <w:r w:rsidR="00707025">
        <w:rPr>
          <w:rFonts w:eastAsia="Times New Roman" w:cs="Times New Roman"/>
          <w:szCs w:val="24"/>
        </w:rPr>
        <w:t>then</w:t>
      </w:r>
      <w:r w:rsidR="00E346EF">
        <w:rPr>
          <w:rFonts w:eastAsia="Times New Roman" w:cs="Times New Roman"/>
          <w:szCs w:val="24"/>
        </w:rPr>
        <w:t xml:space="preserve"> </w:t>
      </w:r>
      <w:r w:rsidR="00671860">
        <w:rPr>
          <w:rFonts w:eastAsia="Times New Roman" w:cs="Times New Roman"/>
          <w:szCs w:val="24"/>
        </w:rPr>
        <w:t xml:space="preserve">the </w:t>
      </w:r>
      <w:r w:rsidR="00E346EF">
        <w:rPr>
          <w:rFonts w:eastAsia="Times New Roman" w:cs="Times New Roman"/>
          <w:szCs w:val="24"/>
        </w:rPr>
        <w:t>value of the depend</w:t>
      </w:r>
      <w:r w:rsidR="00A47D4B">
        <w:rPr>
          <w:rFonts w:eastAsia="Times New Roman" w:cs="Times New Roman"/>
          <w:szCs w:val="24"/>
        </w:rPr>
        <w:t>e</w:t>
      </w:r>
      <w:r w:rsidR="00E346EF">
        <w:rPr>
          <w:rFonts w:eastAsia="Times New Roman" w:cs="Times New Roman"/>
          <w:szCs w:val="24"/>
        </w:rPr>
        <w:t xml:space="preserve">nt variables </w:t>
      </w:r>
      <w:r w:rsidR="00E05D67">
        <w:rPr>
          <w:rFonts w:eastAsia="Times New Roman" w:cs="Times New Roman"/>
          <w:szCs w:val="24"/>
        </w:rPr>
        <w:t>will</w:t>
      </w:r>
      <w:r w:rsidR="00E346EF">
        <w:rPr>
          <w:rFonts w:eastAsia="Times New Roman" w:cs="Times New Roman"/>
          <w:szCs w:val="24"/>
        </w:rPr>
        <w:t xml:space="preserve"> be significantly higher in </w:t>
      </w:r>
      <w:r w:rsidR="00AC12AB">
        <w:rPr>
          <w:rFonts w:eastAsia="Times New Roman" w:cs="Times New Roman"/>
          <w:szCs w:val="24"/>
        </w:rPr>
        <w:t>A</w:t>
      </w:r>
      <w:r w:rsidR="00AC12AB" w:rsidRPr="0024001C">
        <w:rPr>
          <w:rFonts w:eastAsia="Times New Roman" w:cs="Times New Roman"/>
          <w:szCs w:val="24"/>
          <w:vertAlign w:val="subscript"/>
        </w:rPr>
        <w:t>3</w:t>
      </w:r>
      <w:r w:rsidR="00AC12AB">
        <w:rPr>
          <w:rFonts w:eastAsia="Times New Roman" w:cs="Times New Roman"/>
          <w:szCs w:val="24"/>
          <w:vertAlign w:val="subscript"/>
        </w:rPr>
        <w:t xml:space="preserve"> </w:t>
      </w:r>
      <w:r w:rsidR="00AC12AB">
        <w:rPr>
          <w:rFonts w:eastAsia="Times New Roman" w:cs="Times New Roman"/>
          <w:szCs w:val="24"/>
        </w:rPr>
        <w:t xml:space="preserve">than in </w:t>
      </w:r>
      <w:r w:rsidR="00AC12AB" w:rsidRPr="00AC12AB">
        <w:rPr>
          <w:rFonts w:eastAsia="Times New Roman" w:cs="Times New Roman"/>
          <w:szCs w:val="24"/>
        </w:rPr>
        <w:t>A</w:t>
      </w:r>
      <w:r w:rsidR="00AC12AB" w:rsidRPr="00AC12AB">
        <w:rPr>
          <w:rFonts w:eastAsia="Times New Roman" w:cs="Times New Roman"/>
          <w:szCs w:val="24"/>
          <w:vertAlign w:val="subscript"/>
        </w:rPr>
        <w:t>1</w:t>
      </w:r>
      <w:r w:rsidR="00AC12AB">
        <w:rPr>
          <w:rFonts w:eastAsia="Times New Roman" w:cs="Times New Roman"/>
          <w:szCs w:val="24"/>
        </w:rPr>
        <w:t xml:space="preserve"> and </w:t>
      </w:r>
      <w:r w:rsidR="00AC12AB" w:rsidRPr="00AC12AB">
        <w:rPr>
          <w:rFonts w:eastAsia="Times New Roman" w:cs="Times New Roman"/>
          <w:szCs w:val="24"/>
        </w:rPr>
        <w:t>A</w:t>
      </w:r>
      <w:r w:rsidR="00AC12AB" w:rsidRPr="00AC12AB">
        <w:rPr>
          <w:rFonts w:eastAsia="Times New Roman" w:cs="Times New Roman"/>
          <w:szCs w:val="24"/>
          <w:vertAlign w:val="subscript"/>
        </w:rPr>
        <w:t>2</w:t>
      </w:r>
      <w:r w:rsidR="00AC12AB">
        <w:rPr>
          <w:rFonts w:eastAsia="Times New Roman" w:cs="Times New Roman"/>
          <w:szCs w:val="24"/>
        </w:rPr>
        <w:t xml:space="preserve"> (and the value of the dependent variables in B</w:t>
      </w:r>
      <w:r w:rsidR="00AC12AB" w:rsidRPr="00AC12AB">
        <w:rPr>
          <w:rFonts w:eastAsia="Times New Roman" w:cs="Times New Roman"/>
          <w:szCs w:val="24"/>
          <w:vertAlign w:val="subscript"/>
        </w:rPr>
        <w:t>3</w:t>
      </w:r>
      <w:r w:rsidR="00AC12AB">
        <w:rPr>
          <w:rFonts w:eastAsia="Times New Roman" w:cs="Times New Roman"/>
          <w:szCs w:val="24"/>
        </w:rPr>
        <w:t xml:space="preserve"> </w:t>
      </w:r>
      <w:r w:rsidR="00DB1D65">
        <w:rPr>
          <w:rFonts w:eastAsia="Times New Roman" w:cs="Times New Roman"/>
          <w:szCs w:val="24"/>
        </w:rPr>
        <w:t>will</w:t>
      </w:r>
      <w:r w:rsidR="00AC12AB">
        <w:rPr>
          <w:rFonts w:eastAsia="Times New Roman" w:cs="Times New Roman"/>
          <w:szCs w:val="24"/>
        </w:rPr>
        <w:t xml:space="preserve"> be significantly higher than in B</w:t>
      </w:r>
      <w:r w:rsidR="00AC12AB" w:rsidRPr="00AC12AB">
        <w:rPr>
          <w:rFonts w:eastAsia="Times New Roman" w:cs="Times New Roman"/>
          <w:szCs w:val="24"/>
          <w:vertAlign w:val="subscript"/>
        </w:rPr>
        <w:t>1</w:t>
      </w:r>
      <w:r w:rsidR="00AC12AB">
        <w:rPr>
          <w:rFonts w:eastAsia="Times New Roman" w:cs="Times New Roman"/>
          <w:szCs w:val="24"/>
        </w:rPr>
        <w:t xml:space="preserve"> and B</w:t>
      </w:r>
      <w:r w:rsidR="00AC12AB" w:rsidRPr="00AC12AB">
        <w:rPr>
          <w:rFonts w:eastAsia="Times New Roman" w:cs="Times New Roman"/>
          <w:szCs w:val="24"/>
          <w:vertAlign w:val="subscript"/>
        </w:rPr>
        <w:t>2</w:t>
      </w:r>
      <w:r w:rsidR="00AC12AB">
        <w:rPr>
          <w:rFonts w:eastAsia="Times New Roman" w:cs="Times New Roman"/>
          <w:szCs w:val="24"/>
        </w:rPr>
        <w:t>)</w:t>
      </w:r>
      <w:r w:rsidR="00E346EF">
        <w:rPr>
          <w:rFonts w:eastAsia="Times New Roman" w:cs="Times New Roman"/>
          <w:szCs w:val="24"/>
        </w:rPr>
        <w:t>.</w:t>
      </w:r>
      <w:r w:rsidR="00357C8A">
        <w:rPr>
          <w:rFonts w:eastAsia="Times New Roman" w:cs="Times New Roman"/>
          <w:szCs w:val="24"/>
        </w:rPr>
        <w:t xml:space="preserve">  </w:t>
      </w:r>
    </w:p>
    <w:p w14:paraId="75FDEE44" w14:textId="42678E6B" w:rsidR="00617A9C" w:rsidRDefault="00640F75" w:rsidP="009A28DE">
      <w:pPr>
        <w:ind w:firstLine="720"/>
        <w:rPr>
          <w:rFonts w:eastAsia="Times New Roman" w:cs="Times New Roman"/>
          <w:szCs w:val="24"/>
        </w:rPr>
      </w:pPr>
      <w:r>
        <w:rPr>
          <w:rFonts w:eastAsia="Times New Roman" w:cs="Times New Roman"/>
          <w:szCs w:val="24"/>
        </w:rPr>
        <w:t>H</w:t>
      </w:r>
      <w:r w:rsidR="004D7BBC">
        <w:rPr>
          <w:rFonts w:eastAsia="Times New Roman" w:cs="Times New Roman"/>
          <w:szCs w:val="24"/>
        </w:rPr>
        <w:t>3</w:t>
      </w:r>
      <w:r w:rsidR="00334C32">
        <w:rPr>
          <w:rFonts w:eastAsia="Times New Roman" w:cs="Times New Roman"/>
          <w:szCs w:val="24"/>
        </w:rPr>
        <w:t xml:space="preserve"> predicts that the value of one independent variable (the </w:t>
      </w:r>
      <w:r w:rsidR="009122D3">
        <w:rPr>
          <w:rFonts w:eastAsia="Times New Roman" w:cs="Times New Roman"/>
          <w:szCs w:val="24"/>
        </w:rPr>
        <w:t xml:space="preserve">accountability and </w:t>
      </w:r>
      <w:r w:rsidR="004D7BBC">
        <w:rPr>
          <w:rFonts w:eastAsia="Times New Roman" w:cs="Times New Roman"/>
          <w:szCs w:val="24"/>
        </w:rPr>
        <w:t>transparency</w:t>
      </w:r>
      <w:r w:rsidR="00334C32">
        <w:rPr>
          <w:rFonts w:eastAsia="Times New Roman" w:cs="Times New Roman"/>
          <w:szCs w:val="24"/>
        </w:rPr>
        <w:t xml:space="preserve"> signal sent by </w:t>
      </w:r>
      <w:r w:rsidR="00784727">
        <w:rPr>
          <w:rFonts w:eastAsia="Times New Roman" w:cs="Times New Roman"/>
          <w:szCs w:val="24"/>
        </w:rPr>
        <w:t xml:space="preserve">having an audit and </w:t>
      </w:r>
      <w:r w:rsidR="002D289A">
        <w:rPr>
          <w:rFonts w:eastAsia="Times New Roman" w:cs="Times New Roman"/>
          <w:szCs w:val="24"/>
        </w:rPr>
        <w:t>making the audit easily accessible</w:t>
      </w:r>
      <w:r w:rsidR="00334C32">
        <w:rPr>
          <w:rFonts w:eastAsia="Times New Roman" w:cs="Times New Roman"/>
          <w:szCs w:val="24"/>
        </w:rPr>
        <w:t>) will vary depending on the level of the other independent variable (whether the charity’s evaluation by the rating agencies are in agreement).</w:t>
      </w:r>
      <w:r w:rsidR="00BC7674">
        <w:rPr>
          <w:rFonts w:eastAsia="Times New Roman" w:cs="Times New Roman"/>
          <w:szCs w:val="24"/>
        </w:rPr>
        <w:t xml:space="preserve">  </w:t>
      </w:r>
      <w:r w:rsidR="0039736B">
        <w:rPr>
          <w:rFonts w:eastAsia="Times New Roman" w:cs="Times New Roman"/>
          <w:szCs w:val="24"/>
        </w:rPr>
        <w:t>H3 will be supported</w:t>
      </w:r>
      <w:r w:rsidR="006015A8">
        <w:rPr>
          <w:rFonts w:eastAsia="Times New Roman" w:cs="Times New Roman"/>
          <w:szCs w:val="24"/>
        </w:rPr>
        <w:t xml:space="preserve"> if the interaction effect between audit accessibility and charity ratings is significant.</w:t>
      </w:r>
      <w:r w:rsidR="00BC7674">
        <w:rPr>
          <w:rFonts w:eastAsia="Times New Roman" w:cs="Times New Roman"/>
          <w:szCs w:val="24"/>
        </w:rPr>
        <w:t xml:space="preserve"> </w:t>
      </w:r>
      <w:r w:rsidR="00334C32">
        <w:rPr>
          <w:rFonts w:eastAsia="Times New Roman" w:cs="Times New Roman"/>
          <w:szCs w:val="24"/>
        </w:rPr>
        <w:t xml:space="preserve">  </w:t>
      </w:r>
    </w:p>
    <w:p w14:paraId="06289F70" w14:textId="77777777" w:rsidR="00617A9C" w:rsidRDefault="00617A9C">
      <w:pPr>
        <w:spacing w:line="276" w:lineRule="auto"/>
        <w:rPr>
          <w:rFonts w:eastAsia="Times New Roman" w:cs="Times New Roman"/>
          <w:szCs w:val="24"/>
        </w:rPr>
      </w:pPr>
      <w:r>
        <w:rPr>
          <w:rFonts w:eastAsia="Times New Roman" w:cs="Times New Roman"/>
          <w:szCs w:val="24"/>
        </w:rPr>
        <w:br w:type="page"/>
      </w:r>
    </w:p>
    <w:p w14:paraId="35724B83" w14:textId="5B8E4DEA" w:rsidR="00116D54" w:rsidRPr="004B5949" w:rsidRDefault="2879D56D" w:rsidP="00560FD8">
      <w:pPr>
        <w:pStyle w:val="Heading1"/>
        <w:numPr>
          <w:ilvl w:val="0"/>
          <w:numId w:val="8"/>
        </w:numPr>
        <w:jc w:val="center"/>
        <w:rPr>
          <w:rFonts w:ascii="Times New Roman" w:eastAsia="Times New Roman" w:hAnsi="Times New Roman" w:cs="Times New Roman"/>
          <w:b/>
          <w:color w:val="auto"/>
          <w:sz w:val="24"/>
          <w:szCs w:val="24"/>
        </w:rPr>
      </w:pPr>
      <w:bookmarkStart w:id="27" w:name="_Toc7435180"/>
      <w:r w:rsidRPr="004B5949">
        <w:rPr>
          <w:rFonts w:ascii="Times New Roman" w:eastAsia="Times New Roman" w:hAnsi="Times New Roman" w:cs="Times New Roman"/>
          <w:b/>
          <w:color w:val="auto"/>
          <w:sz w:val="24"/>
          <w:szCs w:val="24"/>
        </w:rPr>
        <w:lastRenderedPageBreak/>
        <w:t>RESULTS</w:t>
      </w:r>
      <w:bookmarkEnd w:id="27"/>
    </w:p>
    <w:p w14:paraId="69FAFA71" w14:textId="77777777" w:rsidR="00B97001" w:rsidRDefault="00AE7318" w:rsidP="00F40FF1">
      <w:pPr>
        <w:ind w:firstLine="360"/>
        <w:rPr>
          <w:rFonts w:eastAsia="Times New Roman" w:cs="Times New Roman"/>
          <w:szCs w:val="24"/>
        </w:rPr>
      </w:pPr>
      <w:r w:rsidRPr="00AE7318">
        <w:t xml:space="preserve">Before </w:t>
      </w:r>
      <w:r>
        <w:t xml:space="preserve">analyzing the results and considering </w:t>
      </w:r>
      <w:r w:rsidRPr="00AE7318">
        <w:t>the possible implications of the findings</w:t>
      </w:r>
      <w:r w:rsidR="002F4ABD">
        <w:t>,</w:t>
      </w:r>
      <w:r w:rsidRPr="00AE7318">
        <w:t xml:space="preserve"> certain limitations </w:t>
      </w:r>
      <w:r>
        <w:t xml:space="preserve">that arise from design choices regarding participants and task </w:t>
      </w:r>
      <w:r w:rsidRPr="00AE7318">
        <w:t>should be noted</w:t>
      </w:r>
      <w:r>
        <w:t>.  Participants were recruited using Amazon Mechanical Turk</w:t>
      </w:r>
      <w:r w:rsidR="002E195E">
        <w:t xml:space="preserve"> (“MTurk”)</w:t>
      </w:r>
      <w:r>
        <w:t>.</w:t>
      </w:r>
      <w:r w:rsidR="002E195E">
        <w:t xml:space="preserve">  MTurk participants have been used in prior studies on donor behavior (e.g. </w:t>
      </w:r>
      <w:r w:rsidR="002E195E">
        <w:rPr>
          <w:rFonts w:eastAsia="Times New Roman" w:cs="Times New Roman"/>
          <w:szCs w:val="24"/>
        </w:rPr>
        <w:t>Van der Heijden 2013).  However, the educational background and income level of MTurk participants, particularly when minimum levels of education and income are not</w:t>
      </w:r>
      <w:r w:rsidR="00F40FF1">
        <w:rPr>
          <w:rFonts w:eastAsia="Times New Roman" w:cs="Times New Roman"/>
          <w:szCs w:val="24"/>
        </w:rPr>
        <w:t xml:space="preserve"> specified as in this study, might be cause for reservation among some readers. </w:t>
      </w:r>
    </w:p>
    <w:p w14:paraId="03683C84" w14:textId="19DE6CAE" w:rsidR="001A6FBA" w:rsidRDefault="00B97001" w:rsidP="00F40FF1">
      <w:pPr>
        <w:ind w:firstLine="360"/>
        <w:rPr>
          <w:rFonts w:eastAsia="Times New Roman" w:cs="Times New Roman"/>
          <w:szCs w:val="24"/>
        </w:rPr>
      </w:pPr>
      <w:r>
        <w:rPr>
          <w:rFonts w:eastAsia="Times New Roman" w:cs="Times New Roman"/>
          <w:szCs w:val="24"/>
        </w:rPr>
        <w:t xml:space="preserve">Participants assumed the role of an employee making a </w:t>
      </w:r>
      <w:r w:rsidR="00E621A2">
        <w:rPr>
          <w:rFonts w:eastAsia="Times New Roman" w:cs="Times New Roman"/>
          <w:szCs w:val="24"/>
        </w:rPr>
        <w:t xml:space="preserve">hypothetical </w:t>
      </w:r>
      <w:r>
        <w:rPr>
          <w:rFonts w:eastAsia="Times New Roman" w:cs="Times New Roman"/>
          <w:szCs w:val="24"/>
        </w:rPr>
        <w:t>donation decision</w:t>
      </w:r>
      <w:r w:rsidR="009D0A10">
        <w:rPr>
          <w:rFonts w:eastAsia="Times New Roman" w:cs="Times New Roman"/>
          <w:szCs w:val="24"/>
        </w:rPr>
        <w:t xml:space="preserve"> </w:t>
      </w:r>
      <w:r w:rsidR="00E621A2">
        <w:rPr>
          <w:rFonts w:eastAsia="Times New Roman" w:cs="Times New Roman"/>
          <w:szCs w:val="24"/>
        </w:rPr>
        <w:t>as part of a corporate giving program.  Embodied in this design are two choices (1) whether the donor donates from their own funds and (2) the donation amount.  A large donation amount (up to $3,000) was chosen to motivate participants to take the task seriously and induce information search.  This large donation amount precluded a design choice where participants would be making the donation from their own funds.</w:t>
      </w:r>
      <w:r w:rsidR="003539E8">
        <w:rPr>
          <w:rFonts w:eastAsia="Times New Roman" w:cs="Times New Roman"/>
          <w:szCs w:val="24"/>
        </w:rPr>
        <w:t xml:space="preserve">  </w:t>
      </w:r>
      <w:r w:rsidR="00F1745C">
        <w:rPr>
          <w:rFonts w:eastAsia="Times New Roman" w:cs="Times New Roman"/>
          <w:szCs w:val="24"/>
        </w:rPr>
        <w:t>Similar h</w:t>
      </w:r>
      <w:r w:rsidR="003539E8">
        <w:rPr>
          <w:rFonts w:eastAsia="Times New Roman" w:cs="Times New Roman"/>
          <w:szCs w:val="24"/>
        </w:rPr>
        <w:t>ypothetical donation</w:t>
      </w:r>
      <w:r w:rsidR="00F1745C">
        <w:rPr>
          <w:rFonts w:eastAsia="Times New Roman" w:cs="Times New Roman"/>
          <w:szCs w:val="24"/>
        </w:rPr>
        <w:t xml:space="preserve"> designs</w:t>
      </w:r>
      <w:r w:rsidR="003539E8">
        <w:rPr>
          <w:rFonts w:eastAsia="Times New Roman" w:cs="Times New Roman"/>
          <w:szCs w:val="24"/>
        </w:rPr>
        <w:t xml:space="preserve"> have been used in the accounting literature (</w:t>
      </w:r>
      <w:r w:rsidR="003539E8">
        <w:rPr>
          <w:rFonts w:eastAsia="Times New Roman" w:cs="Times New Roman"/>
        </w:rPr>
        <w:t>e.g. Khumawala et al. 2005, Van Der Heijden 2013).</w:t>
      </w:r>
      <w:r w:rsidR="007B405F">
        <w:rPr>
          <w:rFonts w:eastAsia="Times New Roman" w:cs="Times New Roman"/>
          <w:szCs w:val="24"/>
        </w:rPr>
        <w:t xml:space="preserve">  To the extent that</w:t>
      </w:r>
      <w:r w:rsidR="001A6FBA">
        <w:rPr>
          <w:rFonts w:eastAsia="Times New Roman" w:cs="Times New Roman"/>
          <w:szCs w:val="24"/>
        </w:rPr>
        <w:t xml:space="preserve"> participants process information differently when making a hypothetical donation </w:t>
      </w:r>
      <w:r w:rsidR="00F1745C">
        <w:rPr>
          <w:rFonts w:eastAsia="Times New Roman" w:cs="Times New Roman"/>
          <w:szCs w:val="24"/>
        </w:rPr>
        <w:t xml:space="preserve">than when </w:t>
      </w:r>
      <w:r w:rsidR="001A6FBA">
        <w:rPr>
          <w:rFonts w:eastAsia="Times New Roman" w:cs="Times New Roman"/>
          <w:szCs w:val="24"/>
        </w:rPr>
        <w:t>using their own funds</w:t>
      </w:r>
      <w:r w:rsidR="00F1745C">
        <w:rPr>
          <w:rFonts w:eastAsia="Times New Roman" w:cs="Times New Roman"/>
          <w:szCs w:val="24"/>
        </w:rPr>
        <w:t>,</w:t>
      </w:r>
      <w:r w:rsidR="001A6FBA">
        <w:rPr>
          <w:rFonts w:eastAsia="Times New Roman" w:cs="Times New Roman"/>
          <w:szCs w:val="24"/>
        </w:rPr>
        <w:t xml:space="preserve"> my results </w:t>
      </w:r>
      <w:r w:rsidR="00B056FF">
        <w:rPr>
          <w:rFonts w:eastAsia="Times New Roman" w:cs="Times New Roman"/>
          <w:szCs w:val="24"/>
        </w:rPr>
        <w:t>are impacted</w:t>
      </w:r>
      <w:r w:rsidR="001A6FBA">
        <w:rPr>
          <w:rFonts w:eastAsia="Times New Roman" w:cs="Times New Roman"/>
          <w:szCs w:val="24"/>
        </w:rPr>
        <w:t>.</w:t>
      </w:r>
    </w:p>
    <w:p w14:paraId="52683518" w14:textId="26CDCBA2" w:rsidR="00D12D38" w:rsidRDefault="00F1745C" w:rsidP="00F40FF1">
      <w:pPr>
        <w:ind w:firstLine="360"/>
      </w:pPr>
      <w:r>
        <w:rPr>
          <w:rFonts w:eastAsia="Times New Roman" w:cs="Times New Roman"/>
          <w:szCs w:val="24"/>
        </w:rPr>
        <w:t>Consistent with the reality that donors have a choice among many charities, p</w:t>
      </w:r>
      <w:r w:rsidR="00B97001">
        <w:rPr>
          <w:rFonts w:eastAsia="Times New Roman" w:cs="Times New Roman"/>
          <w:szCs w:val="24"/>
        </w:rPr>
        <w:t xml:space="preserve">articipants compared </w:t>
      </w:r>
      <w:r>
        <w:rPr>
          <w:rFonts w:eastAsia="Times New Roman" w:cs="Times New Roman"/>
          <w:szCs w:val="24"/>
        </w:rPr>
        <w:t xml:space="preserve">three </w:t>
      </w:r>
      <w:r w:rsidR="00B97001">
        <w:rPr>
          <w:rFonts w:eastAsia="Times New Roman" w:cs="Times New Roman"/>
          <w:szCs w:val="24"/>
        </w:rPr>
        <w:t>charities</w:t>
      </w:r>
      <w:r>
        <w:rPr>
          <w:rFonts w:eastAsia="Times New Roman" w:cs="Times New Roman"/>
          <w:szCs w:val="24"/>
        </w:rPr>
        <w:t xml:space="preserve"> (within</w:t>
      </w:r>
      <w:r w:rsidR="00E63187">
        <w:rPr>
          <w:rFonts w:eastAsia="Times New Roman" w:cs="Times New Roman"/>
          <w:szCs w:val="24"/>
        </w:rPr>
        <w:t>-</w:t>
      </w:r>
      <w:r>
        <w:rPr>
          <w:rFonts w:eastAsia="Times New Roman" w:cs="Times New Roman"/>
          <w:szCs w:val="24"/>
        </w:rPr>
        <w:t xml:space="preserve">subjects design).  While participants saw all manipulations of the audit signal variables, </w:t>
      </w:r>
      <w:r w:rsidR="00B77232">
        <w:rPr>
          <w:rFonts w:eastAsia="Times New Roman" w:cs="Times New Roman"/>
          <w:szCs w:val="24"/>
        </w:rPr>
        <w:t>participants made a donation decision regarding only one charity at a time</w:t>
      </w:r>
      <w:r w:rsidR="003A33EC">
        <w:rPr>
          <w:rFonts w:eastAsia="Times New Roman" w:cs="Times New Roman"/>
          <w:szCs w:val="24"/>
        </w:rPr>
        <w:t>, and participants were not able to adjust their donation decisions based on information they receive</w:t>
      </w:r>
      <w:r w:rsidR="003A6534">
        <w:rPr>
          <w:rFonts w:eastAsia="Times New Roman" w:cs="Times New Roman"/>
          <w:szCs w:val="24"/>
        </w:rPr>
        <w:t>d</w:t>
      </w:r>
      <w:r w:rsidR="003A33EC">
        <w:rPr>
          <w:rFonts w:eastAsia="Times New Roman" w:cs="Times New Roman"/>
          <w:szCs w:val="24"/>
        </w:rPr>
        <w:t xml:space="preserve"> regarding subsequent charities.  Stated differently, </w:t>
      </w:r>
      <w:r w:rsidR="00B77232">
        <w:rPr>
          <w:rFonts w:eastAsia="Times New Roman" w:cs="Times New Roman"/>
          <w:szCs w:val="24"/>
        </w:rPr>
        <w:t>participants did not view all three charities and then make an allocation between the three</w:t>
      </w:r>
      <w:r w:rsidR="003A33EC">
        <w:rPr>
          <w:rFonts w:eastAsia="Times New Roman" w:cs="Times New Roman"/>
          <w:szCs w:val="24"/>
        </w:rPr>
        <w:t xml:space="preserve"> charities.  Trade-offs are inherent in any design choice.  My design choice could lead participants to anchor to their first choice (or the second choice if they do not become aware of the manipulation after viewing only the first charity).  If donors value the audit signals as hypothesized, then an allocation task would likely </w:t>
      </w:r>
      <w:r w:rsidR="003A6534">
        <w:rPr>
          <w:rFonts w:eastAsia="Times New Roman" w:cs="Times New Roman"/>
          <w:szCs w:val="24"/>
        </w:rPr>
        <w:t xml:space="preserve">have </w:t>
      </w:r>
      <w:r w:rsidR="003A33EC">
        <w:rPr>
          <w:rFonts w:eastAsia="Times New Roman" w:cs="Times New Roman"/>
          <w:szCs w:val="24"/>
        </w:rPr>
        <w:t>result</w:t>
      </w:r>
      <w:r w:rsidR="003A6534">
        <w:rPr>
          <w:rFonts w:eastAsia="Times New Roman" w:cs="Times New Roman"/>
          <w:szCs w:val="24"/>
        </w:rPr>
        <w:t>ed</w:t>
      </w:r>
      <w:r w:rsidR="003A33EC">
        <w:rPr>
          <w:rFonts w:eastAsia="Times New Roman" w:cs="Times New Roman"/>
          <w:szCs w:val="24"/>
        </w:rPr>
        <w:t xml:space="preserve"> in the entire donation amount being allocated </w:t>
      </w:r>
      <w:r w:rsidR="003A6534">
        <w:rPr>
          <w:rFonts w:eastAsia="Times New Roman" w:cs="Times New Roman"/>
          <w:szCs w:val="24"/>
        </w:rPr>
        <w:t xml:space="preserve">to the charity that had an audit and made the audit readily accessible, which would result in a loss of information </w:t>
      </w:r>
      <w:r w:rsidR="0057672F">
        <w:rPr>
          <w:rFonts w:eastAsia="Times New Roman" w:cs="Times New Roman"/>
          <w:szCs w:val="24"/>
        </w:rPr>
        <w:t>regarding</w:t>
      </w:r>
      <w:r w:rsidR="003A6534">
        <w:rPr>
          <w:rFonts w:eastAsia="Times New Roman" w:cs="Times New Roman"/>
          <w:szCs w:val="24"/>
        </w:rPr>
        <w:t xml:space="preserve"> the incremental effects of the audit signals.</w:t>
      </w:r>
      <w:r w:rsidR="00A0158E">
        <w:rPr>
          <w:rFonts w:eastAsia="Times New Roman" w:cs="Times New Roman"/>
          <w:szCs w:val="24"/>
        </w:rPr>
        <w:t xml:space="preserve">  In my judgement, the design chosen also minimized </w:t>
      </w:r>
      <w:r w:rsidR="00A0158E">
        <w:rPr>
          <w:rFonts w:eastAsia="Times New Roman" w:cs="Times New Roman"/>
          <w:szCs w:val="24"/>
        </w:rPr>
        <w:lastRenderedPageBreak/>
        <w:t xml:space="preserve">demand effects relative to an allocation task. </w:t>
      </w:r>
      <w:r w:rsidR="003A6534">
        <w:rPr>
          <w:rFonts w:eastAsia="Times New Roman" w:cs="Times New Roman"/>
          <w:szCs w:val="24"/>
        </w:rPr>
        <w:t xml:space="preserve"> </w:t>
      </w:r>
      <w:r w:rsidR="00A0158E">
        <w:rPr>
          <w:rFonts w:eastAsia="Times New Roman" w:cs="Times New Roman"/>
          <w:szCs w:val="24"/>
        </w:rPr>
        <w:t xml:space="preserve">Bearing the limitations above in mind, the results of the experiments are discussed below. </w:t>
      </w:r>
      <w:r w:rsidR="003A6534">
        <w:rPr>
          <w:rFonts w:eastAsia="Times New Roman" w:cs="Times New Roman"/>
          <w:szCs w:val="24"/>
        </w:rPr>
        <w:t xml:space="preserve">   </w:t>
      </w:r>
      <w:r w:rsidR="00F40FF1">
        <w:rPr>
          <w:rFonts w:eastAsia="Times New Roman" w:cs="Times New Roman"/>
          <w:szCs w:val="24"/>
        </w:rPr>
        <w:t xml:space="preserve"> </w:t>
      </w:r>
      <w:r w:rsidR="002E195E">
        <w:rPr>
          <w:rFonts w:eastAsia="Times New Roman" w:cs="Times New Roman"/>
          <w:szCs w:val="24"/>
        </w:rPr>
        <w:t xml:space="preserve">   </w:t>
      </w:r>
      <w:r w:rsidR="002E195E">
        <w:t xml:space="preserve">   </w:t>
      </w:r>
      <w:r w:rsidR="00AE7318">
        <w:t xml:space="preserve">       </w:t>
      </w:r>
    </w:p>
    <w:p w14:paraId="0A8A244C" w14:textId="2B896EB1" w:rsidR="00A30FD5" w:rsidRPr="004B5949" w:rsidRDefault="00560FD8" w:rsidP="003F4F10">
      <w:pPr>
        <w:pStyle w:val="Heading2"/>
        <w:rPr>
          <w:rFonts w:ascii="Times New Roman" w:eastAsia="Times New Roman" w:hAnsi="Times New Roman" w:cs="Times New Roman"/>
          <w:b/>
          <w:color w:val="auto"/>
          <w:sz w:val="24"/>
          <w:szCs w:val="24"/>
        </w:rPr>
      </w:pPr>
      <w:bookmarkStart w:id="28" w:name="_Toc7435181"/>
      <w:r w:rsidRPr="004B5949">
        <w:rPr>
          <w:rFonts w:ascii="Times New Roman" w:eastAsia="Times New Roman" w:hAnsi="Times New Roman" w:cs="Times New Roman"/>
          <w:b/>
          <w:color w:val="auto"/>
          <w:sz w:val="24"/>
          <w:szCs w:val="24"/>
        </w:rPr>
        <w:t xml:space="preserve">5.1 </w:t>
      </w:r>
      <w:r w:rsidR="004D26C0" w:rsidRPr="004B5949">
        <w:rPr>
          <w:rFonts w:ascii="Times New Roman" w:eastAsia="Times New Roman" w:hAnsi="Times New Roman" w:cs="Times New Roman"/>
          <w:b/>
          <w:color w:val="auto"/>
          <w:sz w:val="24"/>
          <w:szCs w:val="24"/>
        </w:rPr>
        <w:t>Experiment One</w:t>
      </w:r>
      <w:bookmarkEnd w:id="28"/>
    </w:p>
    <w:p w14:paraId="72BD4F64" w14:textId="55CBDF1C" w:rsidR="00301714" w:rsidRDefault="00FC7E84" w:rsidP="00FC7E84">
      <w:pPr>
        <w:rPr>
          <w:rFonts w:cs="Times New Roman"/>
          <w:szCs w:val="24"/>
        </w:rPr>
      </w:pPr>
      <w:r>
        <w:rPr>
          <w:rFonts w:cs="Times New Roman"/>
          <w:szCs w:val="24"/>
        </w:rPr>
        <w:tab/>
        <w:t>Participants were recruited using Amazon Mechanical Turk (MTurk).  One-hundred and ten participants completed the experiment.</w:t>
      </w:r>
      <w:r w:rsidR="00FA07F3">
        <w:rPr>
          <w:rStyle w:val="FootnoteReference"/>
          <w:rFonts w:cs="Times New Roman"/>
          <w:szCs w:val="24"/>
        </w:rPr>
        <w:footnoteReference w:id="36"/>
      </w:r>
      <w:r w:rsidR="00FA07F3">
        <w:rPr>
          <w:rFonts w:cs="Times New Roman"/>
          <w:szCs w:val="24"/>
        </w:rPr>
        <w:t xml:space="preserve">  </w:t>
      </w:r>
      <w:r w:rsidR="00876B09">
        <w:rPr>
          <w:rFonts w:cs="Times New Roman"/>
          <w:szCs w:val="24"/>
        </w:rPr>
        <w:t>Four participants responses were rejected due to a combination of failing manipulation check questions and completing the experiment in approximately one-quarter of the time taken by the average participant.  Descriptive statistics of the 106 retained participants are presented in Table 1</w:t>
      </w:r>
      <w:r w:rsidR="007B722D">
        <w:rPr>
          <w:rFonts w:cs="Times New Roman"/>
          <w:szCs w:val="24"/>
        </w:rPr>
        <w:t xml:space="preserve"> (</w:t>
      </w:r>
      <w:r w:rsidR="00CB7599">
        <w:rPr>
          <w:rFonts w:cs="Times New Roman"/>
          <w:szCs w:val="24"/>
        </w:rPr>
        <w:t>frequencies of responses for categorical variables are presented in Table 2)</w:t>
      </w:r>
      <w:r w:rsidR="00876B09">
        <w:rPr>
          <w:rFonts w:cs="Times New Roman"/>
          <w:szCs w:val="24"/>
        </w:rPr>
        <w:t>.</w:t>
      </w:r>
      <w:r w:rsidR="007334FE">
        <w:rPr>
          <w:rFonts w:cs="Times New Roman"/>
          <w:szCs w:val="24"/>
        </w:rPr>
        <w:t xml:space="preserve">  </w:t>
      </w:r>
      <w:r w:rsidR="00471789">
        <w:rPr>
          <w:rFonts w:cs="Times New Roman"/>
          <w:szCs w:val="24"/>
        </w:rPr>
        <w:t>Participants were</w:t>
      </w:r>
      <w:r w:rsidR="00A07807">
        <w:rPr>
          <w:rFonts w:cs="Times New Roman"/>
          <w:szCs w:val="24"/>
        </w:rPr>
        <w:t xml:space="preserve"> randomly assigned to one of </w:t>
      </w:r>
      <w:r w:rsidR="001034BA">
        <w:rPr>
          <w:rFonts w:cs="Times New Roman"/>
          <w:szCs w:val="24"/>
        </w:rPr>
        <w:t xml:space="preserve">two groups representing </w:t>
      </w:r>
      <w:r w:rsidR="00A07807">
        <w:rPr>
          <w:rFonts w:cs="Times New Roman"/>
          <w:szCs w:val="24"/>
        </w:rPr>
        <w:t>the two between</w:t>
      </w:r>
      <w:r w:rsidR="0070395C">
        <w:rPr>
          <w:rFonts w:cs="Times New Roman"/>
          <w:szCs w:val="24"/>
        </w:rPr>
        <w:t>-</w:t>
      </w:r>
      <w:r w:rsidR="00A07807">
        <w:rPr>
          <w:rFonts w:cs="Times New Roman"/>
          <w:szCs w:val="24"/>
        </w:rPr>
        <w:t>subject’s conditions</w:t>
      </w:r>
      <w:r w:rsidR="001034BA">
        <w:rPr>
          <w:rFonts w:cs="Times New Roman"/>
          <w:szCs w:val="24"/>
        </w:rPr>
        <w:t xml:space="preserve"> (charity rating agencies agree on the charity’s </w:t>
      </w:r>
      <w:r w:rsidR="000471A0">
        <w:rPr>
          <w:rFonts w:cs="Times New Roman"/>
          <w:szCs w:val="24"/>
        </w:rPr>
        <w:t>rating;</w:t>
      </w:r>
      <w:r w:rsidR="001034BA">
        <w:rPr>
          <w:rFonts w:cs="Times New Roman"/>
          <w:szCs w:val="24"/>
        </w:rPr>
        <w:t xml:space="preserve"> charity rating agencies disagree on the charity’s rating)</w:t>
      </w:r>
      <w:r w:rsidR="00A07807">
        <w:rPr>
          <w:rFonts w:cs="Times New Roman"/>
          <w:szCs w:val="24"/>
        </w:rPr>
        <w:t>.</w:t>
      </w:r>
      <w:r w:rsidR="004A6E98">
        <w:rPr>
          <w:rFonts w:cs="Times New Roman"/>
          <w:szCs w:val="24"/>
        </w:rPr>
        <w:t xml:space="preserve">  The average participant was 36.86 years</w:t>
      </w:r>
      <w:r w:rsidR="00F56789">
        <w:rPr>
          <w:rFonts w:cs="Times New Roman"/>
          <w:szCs w:val="24"/>
        </w:rPr>
        <w:t xml:space="preserve"> old</w:t>
      </w:r>
      <w:r w:rsidR="00962618">
        <w:rPr>
          <w:rFonts w:cs="Times New Roman"/>
          <w:szCs w:val="24"/>
        </w:rPr>
        <w:t xml:space="preserve">, </w:t>
      </w:r>
      <w:r w:rsidR="001E1E56">
        <w:rPr>
          <w:rFonts w:cs="Times New Roman"/>
          <w:szCs w:val="24"/>
        </w:rPr>
        <w:t>48</w:t>
      </w:r>
      <w:r w:rsidR="00F56789">
        <w:rPr>
          <w:rFonts w:cs="Times New Roman"/>
          <w:szCs w:val="24"/>
        </w:rPr>
        <w:t xml:space="preserve"> </w:t>
      </w:r>
      <w:r w:rsidR="00962618">
        <w:rPr>
          <w:rFonts w:cs="Times New Roman"/>
          <w:szCs w:val="24"/>
        </w:rPr>
        <w:t>(45.28</w:t>
      </w:r>
      <w:r w:rsidR="00117FD3">
        <w:rPr>
          <w:rFonts w:cs="Times New Roman"/>
          <w:szCs w:val="24"/>
        </w:rPr>
        <w:t xml:space="preserve"> percent</w:t>
      </w:r>
      <w:r w:rsidR="00962618">
        <w:rPr>
          <w:rFonts w:cs="Times New Roman"/>
          <w:szCs w:val="24"/>
        </w:rPr>
        <w:t xml:space="preserve">) </w:t>
      </w:r>
      <w:r w:rsidR="00F56789">
        <w:rPr>
          <w:rFonts w:cs="Times New Roman"/>
          <w:szCs w:val="24"/>
        </w:rPr>
        <w:t>of the participants were female</w:t>
      </w:r>
      <w:r w:rsidR="00962618">
        <w:rPr>
          <w:rFonts w:cs="Times New Roman"/>
          <w:szCs w:val="24"/>
        </w:rPr>
        <w:t>, 59 (55.66</w:t>
      </w:r>
      <w:r w:rsidR="00117FD3">
        <w:rPr>
          <w:rFonts w:cs="Times New Roman"/>
          <w:szCs w:val="24"/>
        </w:rPr>
        <w:t xml:space="preserve"> percent)</w:t>
      </w:r>
      <w:r w:rsidR="00962618">
        <w:rPr>
          <w:rFonts w:cs="Times New Roman"/>
          <w:szCs w:val="24"/>
        </w:rPr>
        <w:t xml:space="preserve"> of the participants were married</w:t>
      </w:r>
      <w:r w:rsidR="00301714">
        <w:rPr>
          <w:rFonts w:cs="Times New Roman"/>
          <w:szCs w:val="24"/>
        </w:rPr>
        <w:t xml:space="preserve"> and 64 (60.38</w:t>
      </w:r>
      <w:r w:rsidR="00117FD3">
        <w:rPr>
          <w:rFonts w:cs="Times New Roman"/>
          <w:szCs w:val="24"/>
        </w:rPr>
        <w:t xml:space="preserve"> percent</w:t>
      </w:r>
      <w:r w:rsidR="00301714">
        <w:rPr>
          <w:rFonts w:cs="Times New Roman"/>
          <w:szCs w:val="24"/>
        </w:rPr>
        <w:t xml:space="preserve">) of the participants reported having donated to charity in the past twelve months.  </w:t>
      </w:r>
      <w:r w:rsidR="00962618">
        <w:rPr>
          <w:rFonts w:cs="Times New Roman"/>
          <w:szCs w:val="24"/>
        </w:rPr>
        <w:t>T</w:t>
      </w:r>
      <w:r w:rsidR="004A6E98">
        <w:rPr>
          <w:rFonts w:cs="Times New Roman"/>
          <w:szCs w:val="24"/>
        </w:rPr>
        <w:t xml:space="preserve">he </w:t>
      </w:r>
      <w:r w:rsidR="00F56789">
        <w:rPr>
          <w:rFonts w:cs="Times New Roman"/>
          <w:szCs w:val="24"/>
        </w:rPr>
        <w:t xml:space="preserve">highest </w:t>
      </w:r>
      <w:r w:rsidR="004A6E98">
        <w:rPr>
          <w:rFonts w:cs="Times New Roman"/>
          <w:szCs w:val="24"/>
        </w:rPr>
        <w:t xml:space="preserve">level of education </w:t>
      </w:r>
      <w:r w:rsidR="00962618">
        <w:rPr>
          <w:rFonts w:cs="Times New Roman"/>
          <w:szCs w:val="24"/>
        </w:rPr>
        <w:t xml:space="preserve">most commonly </w:t>
      </w:r>
      <w:r w:rsidR="00F56789">
        <w:rPr>
          <w:rFonts w:cs="Times New Roman"/>
          <w:szCs w:val="24"/>
        </w:rPr>
        <w:t>completed by partici</w:t>
      </w:r>
      <w:r w:rsidR="00301714">
        <w:rPr>
          <w:rFonts w:cs="Times New Roman"/>
          <w:szCs w:val="24"/>
        </w:rPr>
        <w:t>p</w:t>
      </w:r>
      <w:r w:rsidR="00F56789">
        <w:rPr>
          <w:rFonts w:cs="Times New Roman"/>
          <w:szCs w:val="24"/>
        </w:rPr>
        <w:t xml:space="preserve">ants </w:t>
      </w:r>
      <w:r w:rsidR="004A6E98">
        <w:rPr>
          <w:rFonts w:cs="Times New Roman"/>
          <w:szCs w:val="24"/>
        </w:rPr>
        <w:t>was</w:t>
      </w:r>
      <w:r w:rsidR="00F56789">
        <w:rPr>
          <w:rFonts w:cs="Times New Roman"/>
          <w:szCs w:val="24"/>
        </w:rPr>
        <w:t xml:space="preserve"> </w:t>
      </w:r>
      <w:r w:rsidR="00962618">
        <w:rPr>
          <w:rFonts w:cs="Times New Roman"/>
          <w:szCs w:val="24"/>
        </w:rPr>
        <w:t>a bachelor’s degree (38 participants, or 35.85</w:t>
      </w:r>
      <w:r w:rsidR="00117FD3">
        <w:rPr>
          <w:rFonts w:cs="Times New Roman"/>
          <w:szCs w:val="24"/>
        </w:rPr>
        <w:t xml:space="preserve"> percent</w:t>
      </w:r>
      <w:r w:rsidR="00962618">
        <w:rPr>
          <w:rFonts w:cs="Times New Roman"/>
          <w:szCs w:val="24"/>
        </w:rPr>
        <w:t xml:space="preserve">).  The most commonly reported level </w:t>
      </w:r>
      <w:r w:rsidR="00301714">
        <w:rPr>
          <w:rFonts w:cs="Times New Roman"/>
          <w:szCs w:val="24"/>
        </w:rPr>
        <w:t>of</w:t>
      </w:r>
      <w:r w:rsidR="00962618">
        <w:rPr>
          <w:rFonts w:cs="Times New Roman"/>
          <w:szCs w:val="24"/>
        </w:rPr>
        <w:t xml:space="preserve"> </w:t>
      </w:r>
      <w:r w:rsidR="00F56789">
        <w:rPr>
          <w:rFonts w:cs="Times New Roman"/>
          <w:szCs w:val="24"/>
        </w:rPr>
        <w:t>household income</w:t>
      </w:r>
      <w:r w:rsidR="00962618">
        <w:rPr>
          <w:rFonts w:cs="Times New Roman"/>
          <w:szCs w:val="24"/>
        </w:rPr>
        <w:t xml:space="preserve"> was between $30,00</w:t>
      </w:r>
      <w:r w:rsidR="00301714">
        <w:rPr>
          <w:rFonts w:cs="Times New Roman"/>
          <w:szCs w:val="24"/>
        </w:rPr>
        <w:t>1</w:t>
      </w:r>
      <w:r w:rsidR="00962618">
        <w:rPr>
          <w:rFonts w:cs="Times New Roman"/>
          <w:szCs w:val="24"/>
        </w:rPr>
        <w:t xml:space="preserve"> and $60,000 (43 participants or 40.57</w:t>
      </w:r>
      <w:r w:rsidR="00117FD3">
        <w:rPr>
          <w:rFonts w:cs="Times New Roman"/>
          <w:szCs w:val="24"/>
        </w:rPr>
        <w:t xml:space="preserve"> percent</w:t>
      </w:r>
      <w:r w:rsidR="00962618">
        <w:rPr>
          <w:rFonts w:cs="Times New Roman"/>
          <w:szCs w:val="24"/>
        </w:rPr>
        <w:t>).</w:t>
      </w:r>
      <w:r w:rsidR="00301714">
        <w:rPr>
          <w:rFonts w:cs="Times New Roman"/>
          <w:szCs w:val="24"/>
        </w:rPr>
        <w:t xml:space="preserve">  </w:t>
      </w:r>
      <w:r w:rsidR="001034BA">
        <w:rPr>
          <w:rFonts w:cs="Times New Roman"/>
          <w:szCs w:val="24"/>
        </w:rPr>
        <w:t xml:space="preserve">Demographic characteristics of the </w:t>
      </w:r>
      <w:r w:rsidR="004A6E98">
        <w:rPr>
          <w:rFonts w:cs="Times New Roman"/>
          <w:szCs w:val="24"/>
        </w:rPr>
        <w:t xml:space="preserve">two </w:t>
      </w:r>
      <w:r w:rsidR="001034BA">
        <w:rPr>
          <w:rFonts w:cs="Times New Roman"/>
          <w:szCs w:val="24"/>
        </w:rPr>
        <w:t xml:space="preserve">groups were not statistically different </w:t>
      </w:r>
      <w:r w:rsidR="00B86BC3">
        <w:rPr>
          <w:rFonts w:cs="Times New Roman"/>
          <w:szCs w:val="24"/>
        </w:rPr>
        <w:t>except for</w:t>
      </w:r>
      <w:r w:rsidR="001034BA">
        <w:rPr>
          <w:rFonts w:cs="Times New Roman"/>
          <w:szCs w:val="24"/>
        </w:rPr>
        <w:t xml:space="preserve"> gender </w:t>
      </w:r>
      <w:r w:rsidR="00F61AE7">
        <w:rPr>
          <w:rFonts w:cs="Times New Roman"/>
          <w:szCs w:val="24"/>
        </w:rPr>
        <w:t xml:space="preserve">and the number of participants that had donated to charity in the past twelve months </w:t>
      </w:r>
      <w:r w:rsidR="001034BA">
        <w:rPr>
          <w:rFonts w:cs="Times New Roman"/>
          <w:szCs w:val="24"/>
        </w:rPr>
        <w:t>(see Table 1 for details).  Further analysis</w:t>
      </w:r>
      <w:r w:rsidR="004A6E98">
        <w:rPr>
          <w:rFonts w:cs="Times New Roman"/>
          <w:szCs w:val="24"/>
        </w:rPr>
        <w:t xml:space="preserve"> confirmed that gender </w:t>
      </w:r>
      <w:r w:rsidR="00C5550D">
        <w:rPr>
          <w:rFonts w:cs="Times New Roman"/>
          <w:szCs w:val="24"/>
        </w:rPr>
        <w:t xml:space="preserve">and </w:t>
      </w:r>
      <w:r w:rsidR="00F61AE7">
        <w:rPr>
          <w:rFonts w:cs="Times New Roman"/>
          <w:szCs w:val="24"/>
        </w:rPr>
        <w:t xml:space="preserve">whether participants had donated to charity in the last twelve months did </w:t>
      </w:r>
      <w:r w:rsidR="00131F4E">
        <w:rPr>
          <w:rFonts w:cs="Times New Roman"/>
          <w:szCs w:val="24"/>
        </w:rPr>
        <w:t xml:space="preserve">not </w:t>
      </w:r>
      <w:r w:rsidR="00F61AE7">
        <w:rPr>
          <w:rFonts w:cs="Times New Roman"/>
          <w:szCs w:val="24"/>
        </w:rPr>
        <w:t xml:space="preserve">impact the </w:t>
      </w:r>
      <w:r w:rsidR="00464A4E">
        <w:rPr>
          <w:rFonts w:cs="Times New Roman"/>
          <w:szCs w:val="24"/>
        </w:rPr>
        <w:t>main results reported below.</w:t>
      </w:r>
    </w:p>
    <w:p w14:paraId="0DC58527" w14:textId="2398B309" w:rsidR="002160CA" w:rsidRDefault="00301714" w:rsidP="00F27997">
      <w:r>
        <w:tab/>
        <w:t xml:space="preserve">Table </w:t>
      </w:r>
      <w:r w:rsidR="00160FFB">
        <w:t>4</w:t>
      </w:r>
      <w:r w:rsidR="003262D4">
        <w:t>, Panel A,</w:t>
      </w:r>
      <w:r>
        <w:t xml:space="preserve"> reports the test of the hypotheses</w:t>
      </w:r>
      <w:r w:rsidR="00C110AD">
        <w:t xml:space="preserve"> when the dependent variable is </w:t>
      </w:r>
      <w:r w:rsidR="00C110AD" w:rsidRPr="2879D56D">
        <w:t xml:space="preserve">the suggested donation amount </w:t>
      </w:r>
      <w:r w:rsidR="00C110AD">
        <w:t>(with possible donation amounts ranging from $0 to $3,000)</w:t>
      </w:r>
      <w:r>
        <w:t>.</w:t>
      </w:r>
      <w:r w:rsidR="009E5983">
        <w:rPr>
          <w:rStyle w:val="FootnoteReference"/>
        </w:rPr>
        <w:footnoteReference w:id="37"/>
      </w:r>
      <w:r>
        <w:t xml:space="preserve">  H1 </w:t>
      </w:r>
      <w:r w:rsidR="00422006">
        <w:t>posits that donors value the accountability signal sent when a charity has a financial statement audit and H2 posits that</w:t>
      </w:r>
      <w:r w:rsidR="00422006">
        <w:rPr>
          <w:b/>
        </w:rPr>
        <w:t xml:space="preserve"> </w:t>
      </w:r>
      <w:r w:rsidR="00422006" w:rsidRPr="008446DA">
        <w:t>d</w:t>
      </w:r>
      <w:r w:rsidR="00422006">
        <w:rPr>
          <w:bCs/>
        </w:rPr>
        <w:t xml:space="preserve">onors </w:t>
      </w:r>
      <w:r w:rsidR="00422006" w:rsidRPr="2879D56D">
        <w:t xml:space="preserve">value </w:t>
      </w:r>
      <w:r w:rsidR="00422006">
        <w:t xml:space="preserve">the transparency signal sent when a charity makes its </w:t>
      </w:r>
      <w:r w:rsidR="00422006" w:rsidRPr="2879D56D">
        <w:t>financial statement audit</w:t>
      </w:r>
      <w:r w:rsidR="00422006">
        <w:t xml:space="preserve"> readily accessible.  The main effect of the audit availability </w:t>
      </w:r>
      <w:r w:rsidR="00422006">
        <w:lastRenderedPageBreak/>
        <w:t xml:space="preserve">manipulation (notated as “charity” in Table </w:t>
      </w:r>
      <w:r w:rsidR="00C355DC">
        <w:t>4</w:t>
      </w:r>
      <w:r w:rsidR="00422006">
        <w:t>) is significant (p &lt;.0001)</w:t>
      </w:r>
      <w:r w:rsidR="001F41EB">
        <w:rPr>
          <w:rStyle w:val="FootnoteReference"/>
        </w:rPr>
        <w:footnoteReference w:id="38"/>
      </w:r>
      <w:r w:rsidR="00422006">
        <w:t xml:space="preserve"> indicating that </w:t>
      </w:r>
      <w:r w:rsidR="00160FFB">
        <w:t xml:space="preserve">not all </w:t>
      </w:r>
      <w:r w:rsidR="00422006">
        <w:t>mean</w:t>
      </w:r>
      <w:r w:rsidR="00160FFB">
        <w:t>s</w:t>
      </w:r>
      <w:r w:rsidR="00422006">
        <w:t xml:space="preserve"> of the dependent variable</w:t>
      </w:r>
      <w:r w:rsidR="00160FFB">
        <w:t xml:space="preserve"> (reported in Table 3) are equal across all treatment conditions.  Using contrast and profile comparisons (Table 5</w:t>
      </w:r>
      <w:r w:rsidR="009B599B">
        <w:t>, panels A and B</w:t>
      </w:r>
      <w:r w:rsidR="00160FFB">
        <w:t xml:space="preserve">, respectively) verifies that the mean suggested donation is significantly higher for the charity that had an audit but did not make the audit easily accessible to donors </w:t>
      </w:r>
      <w:r w:rsidR="002160CA">
        <w:t xml:space="preserve">than the suggested donation </w:t>
      </w:r>
      <w:r w:rsidR="00160FFB">
        <w:t>to the charity</w:t>
      </w:r>
      <w:r w:rsidR="002160CA">
        <w:t xml:space="preserve"> that did not have an audit.  Likewise, the mean suggested donation is significantly higher for the charity that had an audit and made the audit easily accessible to donors than the suggested donation to the charity that had an audit but did not make the audit easily accessible to donors.  These results are consistent with H1 and H2.</w:t>
      </w:r>
    </w:p>
    <w:p w14:paraId="230FE397" w14:textId="77777777" w:rsidR="00107731" w:rsidRDefault="002D2345" w:rsidP="008446DA">
      <w:pPr>
        <w:ind w:firstLine="720"/>
        <w:rPr>
          <w:rFonts w:eastAsia="Times New Roman" w:cs="Times New Roman"/>
          <w:szCs w:val="24"/>
        </w:rPr>
      </w:pPr>
      <w:r>
        <w:rPr>
          <w:rFonts w:eastAsia="Times New Roman" w:cs="Times New Roman"/>
          <w:szCs w:val="24"/>
        </w:rPr>
        <w:t xml:space="preserve">H3 posits that the value of the accountability and transparency signals sent by a financial statement audit will be different when charity raters agree than when charity raters disagree.  Table 4 reports that the main effect of the charity rating agency ratings </w:t>
      </w:r>
      <w:r w:rsidR="006F5753">
        <w:t>(notated as “group” in Table 4)</w:t>
      </w:r>
      <w:r w:rsidR="006F5753">
        <w:rPr>
          <w:rFonts w:eastAsia="Times New Roman" w:cs="Times New Roman"/>
          <w:szCs w:val="24"/>
        </w:rPr>
        <w:t xml:space="preserve"> is significant </w:t>
      </w:r>
      <w:r>
        <w:rPr>
          <w:rFonts w:eastAsia="Times New Roman" w:cs="Times New Roman"/>
          <w:szCs w:val="24"/>
        </w:rPr>
        <w:t xml:space="preserve">(p = 0.0034).  Participants in the condition where </w:t>
      </w:r>
      <w:r w:rsidR="006F5753">
        <w:rPr>
          <w:rFonts w:eastAsia="Times New Roman" w:cs="Times New Roman"/>
          <w:szCs w:val="24"/>
        </w:rPr>
        <w:t xml:space="preserve">the </w:t>
      </w:r>
      <w:r>
        <w:rPr>
          <w:rFonts w:eastAsia="Times New Roman" w:cs="Times New Roman"/>
          <w:szCs w:val="24"/>
        </w:rPr>
        <w:t>rating agencies</w:t>
      </w:r>
      <w:r w:rsidR="006F5753">
        <w:rPr>
          <w:rFonts w:eastAsia="Times New Roman" w:cs="Times New Roman"/>
          <w:szCs w:val="24"/>
        </w:rPr>
        <w:t xml:space="preserve"> were in agreement suggested a donation that was significantly higher than the donation suggested by participants in the condition where potential donors received a mixed signal from the charity rating agencies.  However, there was no interaction between the charity rating variable and the audit accessibility variable and thus, for experiment one, H3 was not supported.</w:t>
      </w:r>
    </w:p>
    <w:p w14:paraId="23772BD7" w14:textId="21C6A430" w:rsidR="00107731" w:rsidRPr="004B5949" w:rsidRDefault="00416F10" w:rsidP="003F4F10">
      <w:pPr>
        <w:pStyle w:val="Heading2"/>
        <w:rPr>
          <w:rFonts w:ascii="Times New Roman" w:eastAsia="Times New Roman" w:hAnsi="Times New Roman" w:cs="Times New Roman"/>
          <w:b/>
          <w:color w:val="auto"/>
          <w:sz w:val="24"/>
          <w:szCs w:val="24"/>
        </w:rPr>
      </w:pPr>
      <w:bookmarkStart w:id="29" w:name="_Toc7435182"/>
      <w:r w:rsidRPr="004B5949">
        <w:rPr>
          <w:rFonts w:ascii="Times New Roman" w:eastAsia="Times New Roman" w:hAnsi="Times New Roman" w:cs="Times New Roman"/>
          <w:b/>
          <w:color w:val="auto"/>
          <w:sz w:val="24"/>
          <w:szCs w:val="24"/>
        </w:rPr>
        <w:t xml:space="preserve">5.2 </w:t>
      </w:r>
      <w:r w:rsidR="00107731" w:rsidRPr="004B5949">
        <w:rPr>
          <w:rFonts w:ascii="Times New Roman" w:eastAsia="Times New Roman" w:hAnsi="Times New Roman" w:cs="Times New Roman"/>
          <w:b/>
          <w:color w:val="auto"/>
          <w:sz w:val="24"/>
          <w:szCs w:val="24"/>
        </w:rPr>
        <w:t>Experiment Two</w:t>
      </w:r>
      <w:bookmarkEnd w:id="29"/>
    </w:p>
    <w:p w14:paraId="2098884F" w14:textId="77777777" w:rsidR="008E67DB" w:rsidRDefault="00107731" w:rsidP="00107731">
      <w:pPr>
        <w:rPr>
          <w:rFonts w:cs="Times New Roman"/>
          <w:szCs w:val="24"/>
        </w:rPr>
      </w:pPr>
      <w:r>
        <w:rPr>
          <w:rFonts w:cs="Times New Roman"/>
          <w:szCs w:val="24"/>
        </w:rPr>
        <w:tab/>
      </w:r>
      <w:r w:rsidR="008A4B15">
        <w:rPr>
          <w:rFonts w:cs="Times New Roman"/>
          <w:szCs w:val="24"/>
        </w:rPr>
        <w:t>With one exception, e</w:t>
      </w:r>
      <w:r w:rsidR="00DB1196">
        <w:rPr>
          <w:rFonts w:cs="Times New Roman"/>
          <w:szCs w:val="24"/>
        </w:rPr>
        <w:t>xperiment two was identical to experiment one</w:t>
      </w:r>
      <w:r w:rsidR="008A4B15">
        <w:rPr>
          <w:rFonts w:cs="Times New Roman"/>
          <w:szCs w:val="24"/>
        </w:rPr>
        <w:t xml:space="preserve">.  In experiment one, the group that received charity rating agency </w:t>
      </w:r>
      <w:r w:rsidR="00264F33">
        <w:rPr>
          <w:rFonts w:cs="Times New Roman"/>
          <w:szCs w:val="24"/>
        </w:rPr>
        <w:t>evaluations that were in agreement</w:t>
      </w:r>
      <w:r w:rsidR="00495457">
        <w:rPr>
          <w:rFonts w:cs="Times New Roman"/>
          <w:szCs w:val="24"/>
        </w:rPr>
        <w:t>,</w:t>
      </w:r>
      <w:r w:rsidR="00264F33">
        <w:rPr>
          <w:rFonts w:cs="Times New Roman"/>
          <w:szCs w:val="24"/>
        </w:rPr>
        <w:t xml:space="preserve"> </w:t>
      </w:r>
      <w:r w:rsidR="00F176AE">
        <w:rPr>
          <w:rFonts w:cs="Times New Roman"/>
          <w:szCs w:val="24"/>
        </w:rPr>
        <w:t>received charity evaluation reports reflecting a letter grade of B</w:t>
      </w:r>
      <w:r w:rsidR="00DB1196">
        <w:rPr>
          <w:rFonts w:cs="Times New Roman"/>
          <w:szCs w:val="24"/>
        </w:rPr>
        <w:t xml:space="preserve"> </w:t>
      </w:r>
      <w:r w:rsidR="00812CED">
        <w:rPr>
          <w:rFonts w:cs="Times New Roman"/>
          <w:szCs w:val="24"/>
        </w:rPr>
        <w:t>and a rating of three out of four stars.</w:t>
      </w:r>
      <w:r w:rsidR="001C426C">
        <w:rPr>
          <w:rFonts w:cs="Times New Roman"/>
          <w:szCs w:val="24"/>
        </w:rPr>
        <w:t xml:space="preserve">  In experiment two, the group that received charity rating agency evaluations that were in agreement</w:t>
      </w:r>
      <w:r w:rsidR="00A27F5E">
        <w:rPr>
          <w:rFonts w:cs="Times New Roman"/>
          <w:szCs w:val="24"/>
        </w:rPr>
        <w:t>,</w:t>
      </w:r>
      <w:r w:rsidR="001C426C">
        <w:rPr>
          <w:rFonts w:cs="Times New Roman"/>
          <w:szCs w:val="24"/>
        </w:rPr>
        <w:t xml:space="preserve"> received charity evaluation reports reflecting a letter grade of </w:t>
      </w:r>
      <w:r w:rsidR="00A27F5E">
        <w:rPr>
          <w:rFonts w:cs="Times New Roman"/>
          <w:szCs w:val="24"/>
        </w:rPr>
        <w:t>C</w:t>
      </w:r>
      <w:r w:rsidR="001C426C">
        <w:rPr>
          <w:rFonts w:cs="Times New Roman"/>
          <w:szCs w:val="24"/>
        </w:rPr>
        <w:t xml:space="preserve"> and a rating of </w:t>
      </w:r>
      <w:r w:rsidR="00A27F5E">
        <w:rPr>
          <w:rFonts w:cs="Times New Roman"/>
          <w:szCs w:val="24"/>
        </w:rPr>
        <w:t>two</w:t>
      </w:r>
      <w:r w:rsidR="001C426C">
        <w:rPr>
          <w:rFonts w:cs="Times New Roman"/>
          <w:szCs w:val="24"/>
        </w:rPr>
        <w:t xml:space="preserve"> out of four stars.</w:t>
      </w:r>
    </w:p>
    <w:p w14:paraId="4F5B2D40" w14:textId="3C86918D" w:rsidR="003A612A" w:rsidRDefault="00801D65" w:rsidP="003E4B80">
      <w:pPr>
        <w:ind w:firstLine="720"/>
        <w:rPr>
          <w:rFonts w:cs="Times New Roman"/>
          <w:szCs w:val="24"/>
        </w:rPr>
      </w:pPr>
      <w:r>
        <w:rPr>
          <w:rFonts w:cs="Times New Roman"/>
          <w:szCs w:val="24"/>
        </w:rPr>
        <w:t>Th</w:t>
      </w:r>
      <w:r w:rsidR="00310F03">
        <w:rPr>
          <w:rFonts w:cs="Times New Roman"/>
          <w:szCs w:val="24"/>
        </w:rPr>
        <w:t>is</w:t>
      </w:r>
      <w:r>
        <w:rPr>
          <w:rFonts w:cs="Times New Roman"/>
          <w:szCs w:val="24"/>
        </w:rPr>
        <w:t xml:space="preserve"> change </w:t>
      </w:r>
      <w:r w:rsidR="00544B71">
        <w:rPr>
          <w:rFonts w:cs="Times New Roman"/>
          <w:szCs w:val="24"/>
        </w:rPr>
        <w:t xml:space="preserve">in the </w:t>
      </w:r>
      <w:r w:rsidR="00310F03">
        <w:rPr>
          <w:rFonts w:cs="Times New Roman"/>
          <w:szCs w:val="24"/>
        </w:rPr>
        <w:t xml:space="preserve">manipulation of the ratings variable </w:t>
      </w:r>
      <w:r>
        <w:rPr>
          <w:rFonts w:cs="Times New Roman"/>
          <w:szCs w:val="24"/>
        </w:rPr>
        <w:t xml:space="preserve">was made </w:t>
      </w:r>
      <w:r w:rsidR="00BF422C">
        <w:rPr>
          <w:rFonts w:cs="Times New Roman"/>
          <w:szCs w:val="24"/>
        </w:rPr>
        <w:t>due to the outcome of experiment one.  In experiment one there was a significant difference in the amount of donations between groups</w:t>
      </w:r>
      <w:r w:rsidR="00351785">
        <w:rPr>
          <w:rFonts w:cs="Times New Roman"/>
          <w:szCs w:val="24"/>
        </w:rPr>
        <w:t>,</w:t>
      </w:r>
      <w:r w:rsidR="003C3F03">
        <w:rPr>
          <w:rFonts w:cs="Times New Roman"/>
          <w:szCs w:val="24"/>
        </w:rPr>
        <w:t xml:space="preserve"> with the participants </w:t>
      </w:r>
      <w:r w:rsidR="008049FD">
        <w:rPr>
          <w:rFonts w:cs="Times New Roman"/>
          <w:szCs w:val="24"/>
        </w:rPr>
        <w:t xml:space="preserve">in the ratings agreed condition </w:t>
      </w:r>
      <w:r w:rsidR="00BB1C7A">
        <w:rPr>
          <w:rFonts w:cs="Times New Roman"/>
          <w:szCs w:val="24"/>
        </w:rPr>
        <w:t xml:space="preserve">suggesting a significantly higher donation </w:t>
      </w:r>
      <w:r w:rsidR="00A50C78">
        <w:rPr>
          <w:rFonts w:cs="Times New Roman"/>
          <w:szCs w:val="24"/>
        </w:rPr>
        <w:t xml:space="preserve">than those </w:t>
      </w:r>
      <w:r w:rsidR="00BB1C7A">
        <w:rPr>
          <w:rFonts w:cs="Times New Roman"/>
          <w:szCs w:val="24"/>
        </w:rPr>
        <w:t>in the ratings disagree condition.</w:t>
      </w:r>
      <w:r w:rsidR="0008561F">
        <w:rPr>
          <w:rFonts w:cs="Times New Roman"/>
          <w:szCs w:val="24"/>
        </w:rPr>
        <w:t xml:space="preserve">  </w:t>
      </w:r>
      <w:r w:rsidR="00FB2319">
        <w:rPr>
          <w:rFonts w:cs="Times New Roman"/>
          <w:szCs w:val="24"/>
        </w:rPr>
        <w:t xml:space="preserve">In retrospect, </w:t>
      </w:r>
      <w:r w:rsidR="00E930B8">
        <w:rPr>
          <w:rFonts w:cs="Times New Roman"/>
          <w:szCs w:val="24"/>
        </w:rPr>
        <w:t xml:space="preserve">the </w:t>
      </w:r>
      <w:r w:rsidR="001D6B22">
        <w:rPr>
          <w:rFonts w:cs="Times New Roman"/>
          <w:szCs w:val="24"/>
        </w:rPr>
        <w:t xml:space="preserve">manipulation in </w:t>
      </w:r>
      <w:r w:rsidR="001D6B22">
        <w:rPr>
          <w:rFonts w:cs="Times New Roman"/>
          <w:szCs w:val="24"/>
        </w:rPr>
        <w:lastRenderedPageBreak/>
        <w:t xml:space="preserve">the ratings disagree condition may have precluded an interaction </w:t>
      </w:r>
      <w:r w:rsidR="001F346D">
        <w:rPr>
          <w:rFonts w:cs="Times New Roman"/>
          <w:szCs w:val="24"/>
        </w:rPr>
        <w:t xml:space="preserve">between the </w:t>
      </w:r>
      <w:r w:rsidR="00933A2E">
        <w:rPr>
          <w:rFonts w:cs="Times New Roman"/>
          <w:szCs w:val="24"/>
        </w:rPr>
        <w:t xml:space="preserve">independent </w:t>
      </w:r>
      <w:r w:rsidR="001F346D">
        <w:rPr>
          <w:rFonts w:cs="Times New Roman"/>
          <w:szCs w:val="24"/>
        </w:rPr>
        <w:t>variables</w:t>
      </w:r>
      <w:r w:rsidR="000151FA">
        <w:rPr>
          <w:rFonts w:cs="Times New Roman"/>
          <w:szCs w:val="24"/>
        </w:rPr>
        <w:t xml:space="preserve"> from occurring.  P</w:t>
      </w:r>
      <w:r w:rsidR="00E930B8">
        <w:rPr>
          <w:rFonts w:cs="Times New Roman"/>
          <w:szCs w:val="24"/>
        </w:rPr>
        <w:t xml:space="preserve">articipants in the ratings disagree condition </w:t>
      </w:r>
      <w:r w:rsidR="007421D8">
        <w:rPr>
          <w:rFonts w:cs="Times New Roman"/>
          <w:szCs w:val="24"/>
        </w:rPr>
        <w:t xml:space="preserve">received an evaluation report from Charity Compass reflecting </w:t>
      </w:r>
      <w:r w:rsidR="00AD02BB">
        <w:rPr>
          <w:rFonts w:cs="Times New Roman"/>
          <w:szCs w:val="24"/>
        </w:rPr>
        <w:t>a</w:t>
      </w:r>
      <w:r w:rsidR="000C321D">
        <w:rPr>
          <w:rFonts w:cs="Times New Roman"/>
          <w:szCs w:val="24"/>
        </w:rPr>
        <w:t xml:space="preserve"> </w:t>
      </w:r>
      <w:r w:rsidR="00464F00">
        <w:rPr>
          <w:rFonts w:cs="Times New Roman"/>
          <w:szCs w:val="24"/>
        </w:rPr>
        <w:t xml:space="preserve">rating </w:t>
      </w:r>
      <w:r w:rsidR="000C321D">
        <w:rPr>
          <w:rFonts w:cs="Times New Roman"/>
          <w:szCs w:val="24"/>
        </w:rPr>
        <w:t xml:space="preserve">of </w:t>
      </w:r>
      <w:r w:rsidR="00654E4F">
        <w:rPr>
          <w:rFonts w:cs="Times New Roman"/>
          <w:szCs w:val="24"/>
        </w:rPr>
        <w:t xml:space="preserve">3 out of </w:t>
      </w:r>
      <w:r w:rsidR="00464F00">
        <w:rPr>
          <w:rFonts w:cs="Times New Roman"/>
          <w:szCs w:val="24"/>
        </w:rPr>
        <w:t>4</w:t>
      </w:r>
      <w:r w:rsidR="00654E4F">
        <w:rPr>
          <w:rFonts w:cs="Times New Roman"/>
          <w:szCs w:val="24"/>
        </w:rPr>
        <w:t xml:space="preserve"> stars</w:t>
      </w:r>
      <w:r w:rsidR="00E12D70">
        <w:rPr>
          <w:rFonts w:cs="Times New Roman"/>
          <w:szCs w:val="24"/>
        </w:rPr>
        <w:t>, which is equal to a</w:t>
      </w:r>
      <w:r w:rsidR="003A37FB">
        <w:rPr>
          <w:rFonts w:cs="Times New Roman"/>
          <w:szCs w:val="24"/>
        </w:rPr>
        <w:t xml:space="preserve"> score between 80 and 90 out of 100</w:t>
      </w:r>
      <w:r w:rsidR="007421D8">
        <w:rPr>
          <w:rFonts w:cs="Times New Roman"/>
          <w:szCs w:val="24"/>
        </w:rPr>
        <w:t xml:space="preserve">.  </w:t>
      </w:r>
      <w:r w:rsidR="00F878B1">
        <w:rPr>
          <w:rFonts w:cs="Times New Roman"/>
          <w:szCs w:val="24"/>
        </w:rPr>
        <w:t xml:space="preserve">Participants </w:t>
      </w:r>
      <w:r w:rsidR="00C32F43">
        <w:rPr>
          <w:rFonts w:cs="Times New Roman"/>
          <w:szCs w:val="24"/>
        </w:rPr>
        <w:t xml:space="preserve">also </w:t>
      </w:r>
      <w:r w:rsidR="00F878B1">
        <w:rPr>
          <w:rFonts w:cs="Times New Roman"/>
          <w:szCs w:val="24"/>
        </w:rPr>
        <w:t>received a</w:t>
      </w:r>
      <w:r w:rsidR="00C32F43">
        <w:rPr>
          <w:rFonts w:cs="Times New Roman"/>
          <w:szCs w:val="24"/>
        </w:rPr>
        <w:t xml:space="preserve">n evaluation report from Charity Guard </w:t>
      </w:r>
      <w:r w:rsidR="0052798C">
        <w:rPr>
          <w:rFonts w:cs="Times New Roman"/>
          <w:szCs w:val="24"/>
        </w:rPr>
        <w:t>reflecting a letter grade of D</w:t>
      </w:r>
      <w:r w:rsidR="00263595">
        <w:rPr>
          <w:rFonts w:cs="Times New Roman"/>
          <w:szCs w:val="24"/>
        </w:rPr>
        <w:t>.</w:t>
      </w:r>
      <w:r w:rsidR="00D94DF7">
        <w:rPr>
          <w:rFonts w:cs="Times New Roman"/>
          <w:szCs w:val="24"/>
        </w:rPr>
        <w:t xml:space="preserve">  It is possible</w:t>
      </w:r>
      <w:r w:rsidR="00D727F1">
        <w:rPr>
          <w:rFonts w:cs="Times New Roman"/>
          <w:szCs w:val="24"/>
        </w:rPr>
        <w:t>,</w:t>
      </w:r>
      <w:r w:rsidR="00D94DF7">
        <w:rPr>
          <w:rFonts w:cs="Times New Roman"/>
          <w:szCs w:val="24"/>
        </w:rPr>
        <w:t xml:space="preserve"> that </w:t>
      </w:r>
      <w:r w:rsidR="00D4529D">
        <w:rPr>
          <w:rFonts w:cs="Times New Roman"/>
          <w:szCs w:val="24"/>
        </w:rPr>
        <w:t xml:space="preserve">rather than perceiving this manipulation </w:t>
      </w:r>
      <w:r w:rsidR="00490495">
        <w:rPr>
          <w:rFonts w:cs="Times New Roman"/>
          <w:szCs w:val="24"/>
        </w:rPr>
        <w:t xml:space="preserve">as a cause for uncertainty, and thus </w:t>
      </w:r>
      <w:r w:rsidR="00D727F1">
        <w:rPr>
          <w:rFonts w:cs="Times New Roman"/>
          <w:szCs w:val="24"/>
        </w:rPr>
        <w:t xml:space="preserve">a cause for </w:t>
      </w:r>
      <w:r w:rsidR="00490495">
        <w:rPr>
          <w:rFonts w:cs="Times New Roman"/>
          <w:szCs w:val="24"/>
        </w:rPr>
        <w:t>an increased reliance on other information such as the presence of an audit</w:t>
      </w:r>
      <w:r w:rsidR="00D727F1">
        <w:rPr>
          <w:rFonts w:cs="Times New Roman"/>
          <w:szCs w:val="24"/>
        </w:rPr>
        <w:t xml:space="preserve">, participants </w:t>
      </w:r>
      <w:r w:rsidR="00F13F78">
        <w:rPr>
          <w:rFonts w:cs="Times New Roman"/>
          <w:szCs w:val="24"/>
        </w:rPr>
        <w:t xml:space="preserve">simply averaged the grade to a C.  If </w:t>
      </w:r>
      <w:r w:rsidR="00225635">
        <w:rPr>
          <w:rFonts w:cs="Times New Roman"/>
          <w:szCs w:val="24"/>
        </w:rPr>
        <w:t xml:space="preserve">participants did in fact average the grade to a C, </w:t>
      </w:r>
      <w:r w:rsidR="003938C1">
        <w:rPr>
          <w:rFonts w:cs="Times New Roman"/>
          <w:szCs w:val="24"/>
        </w:rPr>
        <w:t>then the between</w:t>
      </w:r>
      <w:r w:rsidR="0070395C">
        <w:rPr>
          <w:rFonts w:cs="Times New Roman"/>
          <w:szCs w:val="24"/>
        </w:rPr>
        <w:t>-</w:t>
      </w:r>
      <w:r w:rsidR="003938C1">
        <w:rPr>
          <w:rFonts w:cs="Times New Roman"/>
          <w:szCs w:val="24"/>
        </w:rPr>
        <w:t>subjects condition</w:t>
      </w:r>
      <w:r w:rsidR="00246381">
        <w:rPr>
          <w:rFonts w:cs="Times New Roman"/>
          <w:szCs w:val="24"/>
        </w:rPr>
        <w:t xml:space="preserve"> effectively </w:t>
      </w:r>
      <w:r w:rsidR="00DE6A9F">
        <w:rPr>
          <w:rFonts w:cs="Times New Roman"/>
          <w:szCs w:val="24"/>
        </w:rPr>
        <w:t xml:space="preserve">tested the </w:t>
      </w:r>
      <w:r w:rsidR="004D12D3">
        <w:rPr>
          <w:rFonts w:cs="Times New Roman"/>
          <w:szCs w:val="24"/>
        </w:rPr>
        <w:t xml:space="preserve">difference in suggested </w:t>
      </w:r>
      <w:r w:rsidR="00DE6A9F">
        <w:rPr>
          <w:rFonts w:cs="Times New Roman"/>
          <w:szCs w:val="24"/>
        </w:rPr>
        <w:t>donation between a B rated charity and a C rated charity</w:t>
      </w:r>
      <w:r w:rsidR="004D12D3">
        <w:rPr>
          <w:rFonts w:cs="Times New Roman"/>
          <w:szCs w:val="24"/>
        </w:rPr>
        <w:t>.</w:t>
      </w:r>
      <w:r w:rsidR="00AB4D3C">
        <w:rPr>
          <w:rFonts w:cs="Times New Roman"/>
          <w:szCs w:val="24"/>
        </w:rPr>
        <w:t xml:space="preserve">  </w:t>
      </w:r>
      <w:r w:rsidR="00712441">
        <w:rPr>
          <w:rFonts w:cs="Times New Roman"/>
          <w:szCs w:val="24"/>
        </w:rPr>
        <w:t>Consequently, in experiment two, the raters agree</w:t>
      </w:r>
      <w:r w:rsidR="00F82C04">
        <w:rPr>
          <w:rFonts w:cs="Times New Roman"/>
          <w:szCs w:val="24"/>
        </w:rPr>
        <w:t xml:space="preserve"> condition </w:t>
      </w:r>
      <w:r w:rsidR="00A76E8E">
        <w:rPr>
          <w:rFonts w:cs="Times New Roman"/>
          <w:szCs w:val="24"/>
        </w:rPr>
        <w:t>was changed so that the rating agencies agreed on a grade of C</w:t>
      </w:r>
      <w:r w:rsidR="0079240F">
        <w:rPr>
          <w:rFonts w:cs="Times New Roman"/>
          <w:szCs w:val="24"/>
        </w:rPr>
        <w:t xml:space="preserve">.  With the perceived grades now </w:t>
      </w:r>
      <w:r w:rsidR="00201678">
        <w:rPr>
          <w:rFonts w:cs="Times New Roman"/>
          <w:szCs w:val="24"/>
        </w:rPr>
        <w:t xml:space="preserve">potentially </w:t>
      </w:r>
      <w:r w:rsidR="0079240F">
        <w:rPr>
          <w:rFonts w:cs="Times New Roman"/>
          <w:szCs w:val="24"/>
        </w:rPr>
        <w:t>equal between conditions</w:t>
      </w:r>
      <w:r w:rsidR="00281BDF">
        <w:rPr>
          <w:rFonts w:cs="Times New Roman"/>
          <w:szCs w:val="24"/>
        </w:rPr>
        <w:t>,</w:t>
      </w:r>
      <w:r w:rsidR="00640660">
        <w:rPr>
          <w:rFonts w:cs="Times New Roman"/>
          <w:szCs w:val="24"/>
        </w:rPr>
        <w:t xml:space="preserve"> the effect of the uncertainty caused by the mixed ratings</w:t>
      </w:r>
      <w:r w:rsidR="00692B9F">
        <w:rPr>
          <w:rFonts w:cs="Times New Roman"/>
          <w:szCs w:val="24"/>
        </w:rPr>
        <w:t xml:space="preserve"> might have more opportunity to manifest.</w:t>
      </w:r>
      <w:r w:rsidR="00712441">
        <w:rPr>
          <w:rFonts w:cs="Times New Roman"/>
          <w:szCs w:val="24"/>
        </w:rPr>
        <w:t xml:space="preserve"> </w:t>
      </w:r>
      <w:r w:rsidR="003938C1">
        <w:rPr>
          <w:rFonts w:cs="Times New Roman"/>
          <w:szCs w:val="24"/>
        </w:rPr>
        <w:t xml:space="preserve">  </w:t>
      </w:r>
      <w:r w:rsidR="00F878B1">
        <w:rPr>
          <w:rFonts w:cs="Times New Roman"/>
          <w:szCs w:val="24"/>
        </w:rPr>
        <w:t xml:space="preserve"> </w:t>
      </w:r>
      <w:r w:rsidR="00654E4F">
        <w:rPr>
          <w:rFonts w:cs="Times New Roman"/>
          <w:szCs w:val="24"/>
        </w:rPr>
        <w:t xml:space="preserve"> </w:t>
      </w:r>
      <w:r w:rsidR="000C321D">
        <w:rPr>
          <w:rFonts w:cs="Times New Roman"/>
          <w:szCs w:val="24"/>
        </w:rPr>
        <w:t xml:space="preserve">  </w:t>
      </w:r>
      <w:r w:rsidR="003C3F03">
        <w:rPr>
          <w:rFonts w:cs="Times New Roman"/>
          <w:szCs w:val="24"/>
        </w:rPr>
        <w:t xml:space="preserve"> </w:t>
      </w:r>
      <w:r w:rsidR="00BF422C">
        <w:rPr>
          <w:rFonts w:cs="Times New Roman"/>
          <w:szCs w:val="24"/>
        </w:rPr>
        <w:t xml:space="preserve">  </w:t>
      </w:r>
      <w:r w:rsidR="00544B71">
        <w:rPr>
          <w:rFonts w:cs="Times New Roman"/>
          <w:szCs w:val="24"/>
        </w:rPr>
        <w:t xml:space="preserve"> </w:t>
      </w:r>
    </w:p>
    <w:p w14:paraId="2DD9A3C2" w14:textId="5E709AB1" w:rsidR="00107731" w:rsidRDefault="003A612A" w:rsidP="003A612A">
      <w:pPr>
        <w:ind w:firstLine="720"/>
        <w:rPr>
          <w:rFonts w:cs="Times New Roman"/>
          <w:szCs w:val="24"/>
        </w:rPr>
      </w:pPr>
      <w:r>
        <w:rPr>
          <w:rFonts w:cs="Times New Roman"/>
          <w:szCs w:val="24"/>
        </w:rPr>
        <w:t>As in experiment one, p</w:t>
      </w:r>
      <w:r w:rsidR="00107731">
        <w:rPr>
          <w:rFonts w:cs="Times New Roman"/>
          <w:szCs w:val="24"/>
        </w:rPr>
        <w:t>articipants were recruited using Amazon Mechanical Turk (MTurk).  One-hundred and ten participants completed the experiment.</w:t>
      </w:r>
      <w:r w:rsidR="00107731">
        <w:rPr>
          <w:rStyle w:val="FootnoteReference"/>
          <w:rFonts w:cs="Times New Roman"/>
          <w:szCs w:val="24"/>
        </w:rPr>
        <w:footnoteReference w:id="39"/>
      </w:r>
      <w:r w:rsidR="00107731">
        <w:rPr>
          <w:rFonts w:cs="Times New Roman"/>
          <w:szCs w:val="24"/>
        </w:rPr>
        <w:t xml:space="preserve">  Four participants responses were rejected due to a combination of failing manipulation check questions and completing the experiment in approximately one-quarter of the time taken by the average participant.  Descriptive statistics of the 106 retained participants are presented in Table </w:t>
      </w:r>
      <w:r w:rsidR="00FA25B0">
        <w:rPr>
          <w:rFonts w:cs="Times New Roman"/>
          <w:szCs w:val="24"/>
        </w:rPr>
        <w:t>6</w:t>
      </w:r>
      <w:r w:rsidR="00107731">
        <w:rPr>
          <w:rFonts w:cs="Times New Roman"/>
          <w:szCs w:val="24"/>
        </w:rPr>
        <w:t xml:space="preserve"> (frequencies of responses for categorical variables are presented in Table </w:t>
      </w:r>
      <w:r w:rsidR="00C65649">
        <w:rPr>
          <w:rFonts w:cs="Times New Roman"/>
          <w:szCs w:val="24"/>
        </w:rPr>
        <w:t>7</w:t>
      </w:r>
      <w:r w:rsidR="00107731">
        <w:rPr>
          <w:rFonts w:cs="Times New Roman"/>
          <w:szCs w:val="24"/>
        </w:rPr>
        <w:t>).  The average participant was 36.</w:t>
      </w:r>
      <w:r w:rsidR="00875600">
        <w:rPr>
          <w:rFonts w:cs="Times New Roman"/>
          <w:szCs w:val="24"/>
        </w:rPr>
        <w:t>7</w:t>
      </w:r>
      <w:r w:rsidR="00107731">
        <w:rPr>
          <w:rFonts w:cs="Times New Roman"/>
          <w:szCs w:val="24"/>
        </w:rPr>
        <w:t>6 years old, 4</w:t>
      </w:r>
      <w:r w:rsidR="00EC3129">
        <w:rPr>
          <w:rFonts w:cs="Times New Roman"/>
          <w:szCs w:val="24"/>
        </w:rPr>
        <w:t>5</w:t>
      </w:r>
      <w:r w:rsidR="00107731">
        <w:rPr>
          <w:rFonts w:cs="Times New Roman"/>
          <w:szCs w:val="24"/>
        </w:rPr>
        <w:t xml:space="preserve"> (4</w:t>
      </w:r>
      <w:r w:rsidR="00E17737">
        <w:rPr>
          <w:rFonts w:cs="Times New Roman"/>
          <w:szCs w:val="24"/>
        </w:rPr>
        <w:t>2</w:t>
      </w:r>
      <w:r w:rsidR="00107731">
        <w:rPr>
          <w:rFonts w:cs="Times New Roman"/>
          <w:szCs w:val="24"/>
        </w:rPr>
        <w:t>.</w:t>
      </w:r>
      <w:r w:rsidR="00E17737">
        <w:rPr>
          <w:rFonts w:cs="Times New Roman"/>
          <w:szCs w:val="24"/>
        </w:rPr>
        <w:t>45</w:t>
      </w:r>
      <w:r w:rsidR="00107731">
        <w:rPr>
          <w:rFonts w:cs="Times New Roman"/>
          <w:szCs w:val="24"/>
        </w:rPr>
        <w:t xml:space="preserve"> percent) of the participants were female, </w:t>
      </w:r>
      <w:r w:rsidR="001D5D3F">
        <w:rPr>
          <w:rFonts w:cs="Times New Roman"/>
          <w:szCs w:val="24"/>
        </w:rPr>
        <w:t>36</w:t>
      </w:r>
      <w:r w:rsidR="00107731">
        <w:rPr>
          <w:rFonts w:cs="Times New Roman"/>
          <w:szCs w:val="24"/>
        </w:rPr>
        <w:t xml:space="preserve"> (</w:t>
      </w:r>
      <w:r w:rsidR="001D5D3F">
        <w:rPr>
          <w:rFonts w:cs="Times New Roman"/>
          <w:szCs w:val="24"/>
        </w:rPr>
        <w:t>33</w:t>
      </w:r>
      <w:r w:rsidR="00107731">
        <w:rPr>
          <w:rFonts w:cs="Times New Roman"/>
          <w:szCs w:val="24"/>
        </w:rPr>
        <w:t>.</w:t>
      </w:r>
      <w:r w:rsidR="001D5D3F">
        <w:rPr>
          <w:rFonts w:cs="Times New Roman"/>
          <w:szCs w:val="24"/>
        </w:rPr>
        <w:t>96</w:t>
      </w:r>
      <w:r w:rsidR="00107731">
        <w:rPr>
          <w:rFonts w:cs="Times New Roman"/>
          <w:szCs w:val="24"/>
        </w:rPr>
        <w:t xml:space="preserve"> percent) of the participants were married and 6</w:t>
      </w:r>
      <w:r w:rsidR="001D5D3F">
        <w:rPr>
          <w:rFonts w:cs="Times New Roman"/>
          <w:szCs w:val="24"/>
        </w:rPr>
        <w:t>6</w:t>
      </w:r>
      <w:r w:rsidR="00107731">
        <w:rPr>
          <w:rFonts w:cs="Times New Roman"/>
          <w:szCs w:val="24"/>
        </w:rPr>
        <w:t xml:space="preserve"> (6</w:t>
      </w:r>
      <w:r w:rsidR="001D5D3F">
        <w:rPr>
          <w:rFonts w:cs="Times New Roman"/>
          <w:szCs w:val="24"/>
        </w:rPr>
        <w:t>2</w:t>
      </w:r>
      <w:r w:rsidR="00107731">
        <w:rPr>
          <w:rFonts w:cs="Times New Roman"/>
          <w:szCs w:val="24"/>
        </w:rPr>
        <w:t>.</w:t>
      </w:r>
      <w:r w:rsidR="001D5D3F">
        <w:rPr>
          <w:rFonts w:cs="Times New Roman"/>
          <w:szCs w:val="24"/>
        </w:rPr>
        <w:t>26</w:t>
      </w:r>
      <w:r w:rsidR="00107731">
        <w:rPr>
          <w:rFonts w:cs="Times New Roman"/>
          <w:szCs w:val="24"/>
        </w:rPr>
        <w:t xml:space="preserve"> percent) of the participants reported having donated to charity in the past twelve months.  The highest level of education most commonly completed by participants was a bachelor’s degree (</w:t>
      </w:r>
      <w:r w:rsidR="00BC46C3">
        <w:rPr>
          <w:rFonts w:cs="Times New Roman"/>
          <w:szCs w:val="24"/>
        </w:rPr>
        <w:t>43</w:t>
      </w:r>
      <w:r w:rsidR="00107731">
        <w:rPr>
          <w:rFonts w:cs="Times New Roman"/>
          <w:szCs w:val="24"/>
        </w:rPr>
        <w:t xml:space="preserve"> participants, or </w:t>
      </w:r>
      <w:r w:rsidR="006C6413">
        <w:rPr>
          <w:rFonts w:cs="Times New Roman"/>
          <w:szCs w:val="24"/>
        </w:rPr>
        <w:t>40</w:t>
      </w:r>
      <w:r w:rsidR="00107731">
        <w:rPr>
          <w:rFonts w:cs="Times New Roman"/>
          <w:szCs w:val="24"/>
        </w:rPr>
        <w:t>.</w:t>
      </w:r>
      <w:r w:rsidR="006C6413">
        <w:rPr>
          <w:rFonts w:cs="Times New Roman"/>
          <w:szCs w:val="24"/>
        </w:rPr>
        <w:t>57</w:t>
      </w:r>
      <w:r w:rsidR="00107731">
        <w:rPr>
          <w:rFonts w:cs="Times New Roman"/>
          <w:szCs w:val="24"/>
        </w:rPr>
        <w:t xml:space="preserve"> percent).  The most commonly reported level of household income was between $30,001 and $60,000 (</w:t>
      </w:r>
      <w:r w:rsidR="006C6413">
        <w:rPr>
          <w:rFonts w:cs="Times New Roman"/>
          <w:szCs w:val="24"/>
        </w:rPr>
        <w:t>34</w:t>
      </w:r>
      <w:r w:rsidR="00107731">
        <w:rPr>
          <w:rFonts w:cs="Times New Roman"/>
          <w:szCs w:val="24"/>
        </w:rPr>
        <w:t xml:space="preserve"> participants or </w:t>
      </w:r>
      <w:r w:rsidR="006C6413">
        <w:rPr>
          <w:rFonts w:cs="Times New Roman"/>
          <w:szCs w:val="24"/>
        </w:rPr>
        <w:t>32</w:t>
      </w:r>
      <w:r w:rsidR="00107731">
        <w:rPr>
          <w:rFonts w:cs="Times New Roman"/>
          <w:szCs w:val="24"/>
        </w:rPr>
        <w:t>.</w:t>
      </w:r>
      <w:r w:rsidR="006C6413">
        <w:rPr>
          <w:rFonts w:cs="Times New Roman"/>
          <w:szCs w:val="24"/>
        </w:rPr>
        <w:t>08</w:t>
      </w:r>
      <w:r w:rsidR="00107731">
        <w:rPr>
          <w:rFonts w:cs="Times New Roman"/>
          <w:szCs w:val="24"/>
        </w:rPr>
        <w:t xml:space="preserve"> percent).  Demographic characteristics of the two groups were not statistically different</w:t>
      </w:r>
      <w:r w:rsidR="00D64F62">
        <w:rPr>
          <w:rFonts w:cs="Times New Roman"/>
          <w:szCs w:val="24"/>
        </w:rPr>
        <w:t xml:space="preserve"> (see Table 6 for details)</w:t>
      </w:r>
      <w:r w:rsidR="002C2CC1">
        <w:rPr>
          <w:rFonts w:cs="Times New Roman"/>
          <w:szCs w:val="24"/>
        </w:rPr>
        <w:t>.</w:t>
      </w:r>
    </w:p>
    <w:p w14:paraId="116C1C5A" w14:textId="15069A43" w:rsidR="00107731" w:rsidRDefault="00107731" w:rsidP="00107731">
      <w:r>
        <w:lastRenderedPageBreak/>
        <w:tab/>
        <w:t xml:space="preserve">Table </w:t>
      </w:r>
      <w:r w:rsidR="00870661">
        <w:t>9</w:t>
      </w:r>
      <w:r w:rsidR="003262D4">
        <w:t>, Panel A,</w:t>
      </w:r>
      <w:r>
        <w:t xml:space="preserve"> reports the test of the hypotheses when the dependent variable is </w:t>
      </w:r>
      <w:r w:rsidRPr="2879D56D">
        <w:t xml:space="preserve">the suggested donation amount </w:t>
      </w:r>
      <w:r>
        <w:t>(with possible donation amounts ranging from $0 to $3,000).</w:t>
      </w:r>
      <w:r>
        <w:rPr>
          <w:rStyle w:val="FootnoteReference"/>
        </w:rPr>
        <w:footnoteReference w:id="40"/>
      </w:r>
      <w:r>
        <w:t xml:space="preserve">  H1 posits that donors value the accountability signal sent when a charity has a financial statement audit and H2 posits that</w:t>
      </w:r>
      <w:r>
        <w:rPr>
          <w:b/>
        </w:rPr>
        <w:t xml:space="preserve"> </w:t>
      </w:r>
      <w:r w:rsidRPr="008446DA">
        <w:t>d</w:t>
      </w:r>
      <w:r>
        <w:rPr>
          <w:bCs/>
        </w:rPr>
        <w:t xml:space="preserve">onors </w:t>
      </w:r>
      <w:r w:rsidRPr="2879D56D">
        <w:t xml:space="preserve">value </w:t>
      </w:r>
      <w:r>
        <w:t xml:space="preserve">the transparency signal sent when a charity makes its </w:t>
      </w:r>
      <w:r w:rsidRPr="2879D56D">
        <w:t>financial statement audit</w:t>
      </w:r>
      <w:r>
        <w:t xml:space="preserve"> readily accessible.  The main effect of the audit availability manipulation (notated as “charity” in Table </w:t>
      </w:r>
      <w:r w:rsidR="00FF3EFB">
        <w:t>9</w:t>
      </w:r>
      <w:r>
        <w:t>) is significant (p &lt;.0001)</w:t>
      </w:r>
      <w:r>
        <w:rPr>
          <w:rStyle w:val="FootnoteReference"/>
        </w:rPr>
        <w:footnoteReference w:id="41"/>
      </w:r>
      <w:r>
        <w:t xml:space="preserve"> indicating that not all means of the dependent variable (reported in Table </w:t>
      </w:r>
      <w:r w:rsidR="00BC39F5">
        <w:t>8</w:t>
      </w:r>
      <w:r>
        <w:t xml:space="preserve">) are equal across all treatment conditions.  Using contrast and profile comparisons (Table </w:t>
      </w:r>
      <w:r w:rsidR="00BC39F5">
        <w:t>10</w:t>
      </w:r>
      <w:r>
        <w:t>, panels A and B, respectively) verifies that the mean suggested donation is significantly higher for the charity that had an audit but did not make the audit easily accessible to donors than the suggested donation to the charity that did not have an audit.  Likewise, the mean suggested donation is significantly higher for the charity that had an audit and made the audit easily accessible to donors than the suggested donation to the charity that had an audit but did not make the audit easily accessible to donors.  These results are consistent with H1 and H2.</w:t>
      </w:r>
    </w:p>
    <w:p w14:paraId="7F61CAF2" w14:textId="6ABBF062" w:rsidR="00422006" w:rsidRDefault="00107731" w:rsidP="008A4395">
      <w:pPr>
        <w:ind w:firstLine="720"/>
      </w:pPr>
      <w:r>
        <w:rPr>
          <w:rFonts w:eastAsia="Times New Roman" w:cs="Times New Roman"/>
          <w:szCs w:val="24"/>
        </w:rPr>
        <w:t xml:space="preserve">H3 posits that the value of the accountability and transparency signals sent by a financial statement audit will be different when charity raters agree than when charity raters disagree.  Table </w:t>
      </w:r>
      <w:r w:rsidR="00C17C31">
        <w:rPr>
          <w:rFonts w:eastAsia="Times New Roman" w:cs="Times New Roman"/>
          <w:szCs w:val="24"/>
        </w:rPr>
        <w:t>9</w:t>
      </w:r>
      <w:r>
        <w:rPr>
          <w:rFonts w:eastAsia="Times New Roman" w:cs="Times New Roman"/>
          <w:szCs w:val="24"/>
        </w:rPr>
        <w:t xml:space="preserve"> reports that the main effect of the charity rating agency ratings </w:t>
      </w:r>
      <w:r>
        <w:t>(notated as “group” in Table 4)</w:t>
      </w:r>
      <w:r>
        <w:rPr>
          <w:rFonts w:eastAsia="Times New Roman" w:cs="Times New Roman"/>
          <w:szCs w:val="24"/>
        </w:rPr>
        <w:t xml:space="preserve"> is </w:t>
      </w:r>
      <w:r w:rsidR="00631D21">
        <w:rPr>
          <w:rFonts w:eastAsia="Times New Roman" w:cs="Times New Roman"/>
          <w:szCs w:val="24"/>
        </w:rPr>
        <w:t xml:space="preserve">not </w:t>
      </w:r>
      <w:r>
        <w:rPr>
          <w:rFonts w:eastAsia="Times New Roman" w:cs="Times New Roman"/>
          <w:szCs w:val="24"/>
        </w:rPr>
        <w:t>significant (p = 0.4</w:t>
      </w:r>
      <w:r w:rsidR="00631D21">
        <w:rPr>
          <w:rFonts w:eastAsia="Times New Roman" w:cs="Times New Roman"/>
          <w:szCs w:val="24"/>
        </w:rPr>
        <w:t>065</w:t>
      </w:r>
      <w:r>
        <w:rPr>
          <w:rFonts w:eastAsia="Times New Roman" w:cs="Times New Roman"/>
          <w:szCs w:val="24"/>
        </w:rPr>
        <w:t>)</w:t>
      </w:r>
      <w:r w:rsidR="00D00838">
        <w:rPr>
          <w:rFonts w:eastAsia="Times New Roman" w:cs="Times New Roman"/>
          <w:szCs w:val="24"/>
        </w:rPr>
        <w:t>.  The lack of a</w:t>
      </w:r>
      <w:r w:rsidR="00F1171C">
        <w:rPr>
          <w:rFonts w:eastAsia="Times New Roman" w:cs="Times New Roman"/>
          <w:szCs w:val="24"/>
        </w:rPr>
        <w:t>n</w:t>
      </w:r>
      <w:r w:rsidR="00D00838">
        <w:rPr>
          <w:rFonts w:eastAsia="Times New Roman" w:cs="Times New Roman"/>
          <w:szCs w:val="24"/>
        </w:rPr>
        <w:t xml:space="preserve"> </w:t>
      </w:r>
      <w:r w:rsidR="00F1171C">
        <w:rPr>
          <w:rFonts w:eastAsia="Times New Roman" w:cs="Times New Roman"/>
          <w:szCs w:val="24"/>
        </w:rPr>
        <w:t>effect of the charity ratings is</w:t>
      </w:r>
      <w:r w:rsidR="001B30FA">
        <w:rPr>
          <w:rFonts w:eastAsia="Times New Roman" w:cs="Times New Roman"/>
          <w:szCs w:val="24"/>
        </w:rPr>
        <w:t xml:space="preserve"> consistent </w:t>
      </w:r>
      <w:r w:rsidR="00F1171C">
        <w:rPr>
          <w:rFonts w:eastAsia="Times New Roman" w:cs="Times New Roman"/>
          <w:szCs w:val="24"/>
        </w:rPr>
        <w:t xml:space="preserve">with my expectations based on the modification to </w:t>
      </w:r>
      <w:r w:rsidR="00EB5A89">
        <w:rPr>
          <w:rFonts w:eastAsia="Times New Roman" w:cs="Times New Roman"/>
          <w:szCs w:val="24"/>
        </w:rPr>
        <w:t xml:space="preserve">the manipulation of </w:t>
      </w:r>
      <w:r w:rsidR="00EF64D6">
        <w:rPr>
          <w:rFonts w:eastAsia="Times New Roman" w:cs="Times New Roman"/>
          <w:szCs w:val="24"/>
        </w:rPr>
        <w:t>the charity r</w:t>
      </w:r>
      <w:r w:rsidR="00EB5A89">
        <w:rPr>
          <w:rFonts w:eastAsia="Times New Roman" w:cs="Times New Roman"/>
          <w:szCs w:val="24"/>
        </w:rPr>
        <w:t>ating</w:t>
      </w:r>
      <w:r w:rsidR="00E03290">
        <w:rPr>
          <w:rFonts w:eastAsia="Times New Roman" w:cs="Times New Roman"/>
          <w:szCs w:val="24"/>
        </w:rPr>
        <w:t xml:space="preserve"> variable</w:t>
      </w:r>
      <w:r w:rsidR="00EB5A89">
        <w:rPr>
          <w:rFonts w:eastAsia="Times New Roman" w:cs="Times New Roman"/>
          <w:szCs w:val="24"/>
        </w:rPr>
        <w:t xml:space="preserve"> </w:t>
      </w:r>
      <w:r w:rsidR="00EF64D6">
        <w:rPr>
          <w:rFonts w:eastAsia="Times New Roman" w:cs="Times New Roman"/>
          <w:szCs w:val="24"/>
        </w:rPr>
        <w:t>in experiment two</w:t>
      </w:r>
      <w:r w:rsidR="00E03290">
        <w:rPr>
          <w:rFonts w:eastAsia="Times New Roman" w:cs="Times New Roman"/>
          <w:szCs w:val="24"/>
        </w:rPr>
        <w:t xml:space="preserve">.  </w:t>
      </w:r>
      <w:r>
        <w:rPr>
          <w:rFonts w:eastAsia="Times New Roman" w:cs="Times New Roman"/>
          <w:szCs w:val="24"/>
        </w:rPr>
        <w:t xml:space="preserve">However, </w:t>
      </w:r>
      <w:r w:rsidR="00E03290">
        <w:rPr>
          <w:rFonts w:eastAsia="Times New Roman" w:cs="Times New Roman"/>
          <w:szCs w:val="24"/>
        </w:rPr>
        <w:t xml:space="preserve">as in experiment one, </w:t>
      </w:r>
      <w:r>
        <w:rPr>
          <w:rFonts w:eastAsia="Times New Roman" w:cs="Times New Roman"/>
          <w:szCs w:val="24"/>
        </w:rPr>
        <w:t>there was no interaction between the charity rating variable and the audit accessibility variable and thus, H3 was not supported.</w:t>
      </w:r>
      <w:r w:rsidR="00F06E93">
        <w:rPr>
          <w:rFonts w:eastAsia="Times New Roman" w:cs="Times New Roman"/>
          <w:szCs w:val="24"/>
        </w:rPr>
        <w:t xml:space="preserve">  </w:t>
      </w:r>
      <w:r w:rsidR="00B612FF">
        <w:rPr>
          <w:rFonts w:eastAsia="Times New Roman" w:cs="Times New Roman"/>
          <w:szCs w:val="24"/>
        </w:rPr>
        <w:t xml:space="preserve">It is possible that participants </w:t>
      </w:r>
      <w:r w:rsidR="00EB3E56">
        <w:rPr>
          <w:rFonts w:eastAsia="Times New Roman" w:cs="Times New Roman"/>
          <w:szCs w:val="24"/>
        </w:rPr>
        <w:t xml:space="preserve">in the raters </w:t>
      </w:r>
      <w:r w:rsidR="00F808ED">
        <w:rPr>
          <w:rFonts w:eastAsia="Times New Roman" w:cs="Times New Roman"/>
          <w:szCs w:val="24"/>
        </w:rPr>
        <w:t xml:space="preserve">disagree condition </w:t>
      </w:r>
      <w:r w:rsidR="00B612FF">
        <w:rPr>
          <w:rFonts w:eastAsia="Times New Roman" w:cs="Times New Roman"/>
          <w:szCs w:val="24"/>
        </w:rPr>
        <w:t>simply</w:t>
      </w:r>
      <w:r w:rsidR="00F808ED">
        <w:rPr>
          <w:rFonts w:eastAsia="Times New Roman" w:cs="Times New Roman"/>
          <w:szCs w:val="24"/>
        </w:rPr>
        <w:t xml:space="preserve"> averaged the grade to a C and thus did not </w:t>
      </w:r>
      <w:r w:rsidR="00F76EBC">
        <w:rPr>
          <w:rFonts w:eastAsia="Times New Roman" w:cs="Times New Roman"/>
          <w:szCs w:val="24"/>
        </w:rPr>
        <w:t>intensify their search for information</w:t>
      </w:r>
      <w:r w:rsidR="00EA7E59">
        <w:rPr>
          <w:rFonts w:eastAsia="Times New Roman" w:cs="Times New Roman"/>
          <w:szCs w:val="24"/>
        </w:rPr>
        <w:t>.</w:t>
      </w:r>
      <w:r w:rsidR="002C525F">
        <w:rPr>
          <w:rStyle w:val="FootnoteReference"/>
          <w:rFonts w:eastAsia="Times New Roman" w:cs="Times New Roman"/>
          <w:szCs w:val="24"/>
        </w:rPr>
        <w:footnoteReference w:id="42"/>
      </w:r>
      <w:r w:rsidR="00EA7E59">
        <w:rPr>
          <w:rFonts w:eastAsia="Times New Roman" w:cs="Times New Roman"/>
          <w:szCs w:val="24"/>
        </w:rPr>
        <w:t xml:space="preserve">  It is the </w:t>
      </w:r>
      <w:r w:rsidR="00E11237">
        <w:rPr>
          <w:rFonts w:eastAsia="Times New Roman" w:cs="Times New Roman"/>
          <w:szCs w:val="24"/>
        </w:rPr>
        <w:t xml:space="preserve">intensified </w:t>
      </w:r>
      <w:r w:rsidR="00EA7E59">
        <w:rPr>
          <w:rFonts w:eastAsia="Times New Roman" w:cs="Times New Roman"/>
          <w:szCs w:val="24"/>
        </w:rPr>
        <w:t xml:space="preserve">search for information that was hypothesized to </w:t>
      </w:r>
      <w:r w:rsidR="00B76EAB">
        <w:rPr>
          <w:rFonts w:eastAsia="Times New Roman" w:cs="Times New Roman"/>
          <w:szCs w:val="24"/>
        </w:rPr>
        <w:t>lead</w:t>
      </w:r>
      <w:r w:rsidR="00F76EBC">
        <w:rPr>
          <w:rFonts w:eastAsia="Times New Roman" w:cs="Times New Roman"/>
          <w:szCs w:val="24"/>
        </w:rPr>
        <w:t xml:space="preserve"> </w:t>
      </w:r>
      <w:r w:rsidR="005F6105">
        <w:rPr>
          <w:rFonts w:eastAsia="Times New Roman" w:cs="Times New Roman"/>
          <w:szCs w:val="24"/>
        </w:rPr>
        <w:t>to more reliance on the audit signals in the raters disagree condition.</w:t>
      </w:r>
      <w:r w:rsidR="007C3804">
        <w:rPr>
          <w:rFonts w:eastAsia="Times New Roman" w:cs="Times New Roman"/>
          <w:szCs w:val="24"/>
        </w:rPr>
        <w:t xml:space="preserve">  It is </w:t>
      </w:r>
      <w:r w:rsidR="007C3804">
        <w:rPr>
          <w:rFonts w:eastAsia="Times New Roman" w:cs="Times New Roman"/>
          <w:szCs w:val="24"/>
        </w:rPr>
        <w:lastRenderedPageBreak/>
        <w:t xml:space="preserve">also possible that </w:t>
      </w:r>
      <w:r w:rsidR="00037C77">
        <w:rPr>
          <w:rFonts w:eastAsia="Times New Roman" w:cs="Times New Roman"/>
          <w:szCs w:val="24"/>
        </w:rPr>
        <w:t xml:space="preserve">participants </w:t>
      </w:r>
      <w:r w:rsidR="00B9714D">
        <w:rPr>
          <w:rFonts w:eastAsia="Times New Roman" w:cs="Times New Roman"/>
          <w:szCs w:val="24"/>
        </w:rPr>
        <w:t>in the raters disagree cond</w:t>
      </w:r>
      <w:r w:rsidR="00855359">
        <w:rPr>
          <w:rFonts w:eastAsia="Times New Roman" w:cs="Times New Roman"/>
          <w:szCs w:val="24"/>
        </w:rPr>
        <w:t>i</w:t>
      </w:r>
      <w:r w:rsidR="00B9714D">
        <w:rPr>
          <w:rFonts w:eastAsia="Times New Roman" w:cs="Times New Roman"/>
          <w:szCs w:val="24"/>
        </w:rPr>
        <w:t>tion</w:t>
      </w:r>
      <w:r w:rsidR="00855359">
        <w:rPr>
          <w:rFonts w:eastAsia="Times New Roman" w:cs="Times New Roman"/>
          <w:szCs w:val="24"/>
        </w:rPr>
        <w:t xml:space="preserve"> </w:t>
      </w:r>
      <w:r w:rsidR="00037C77">
        <w:rPr>
          <w:rFonts w:eastAsia="Times New Roman" w:cs="Times New Roman"/>
          <w:szCs w:val="24"/>
        </w:rPr>
        <w:t>did put more weight on the audit signals</w:t>
      </w:r>
      <w:r w:rsidR="001C4604">
        <w:rPr>
          <w:rFonts w:eastAsia="Times New Roman" w:cs="Times New Roman"/>
          <w:szCs w:val="24"/>
        </w:rPr>
        <w:t xml:space="preserve">, but the effect </w:t>
      </w:r>
      <w:r w:rsidR="00DB1960">
        <w:rPr>
          <w:rFonts w:eastAsia="Times New Roman" w:cs="Times New Roman"/>
          <w:szCs w:val="24"/>
        </w:rPr>
        <w:t>of this increased weight</w:t>
      </w:r>
      <w:r w:rsidR="00013379">
        <w:rPr>
          <w:rFonts w:eastAsia="Times New Roman" w:cs="Times New Roman"/>
          <w:szCs w:val="24"/>
        </w:rPr>
        <w:t>,</w:t>
      </w:r>
      <w:r w:rsidR="00DB1960">
        <w:rPr>
          <w:rFonts w:eastAsia="Times New Roman" w:cs="Times New Roman"/>
          <w:szCs w:val="24"/>
        </w:rPr>
        <w:t xml:space="preserve"> relative to the effect </w:t>
      </w:r>
      <w:r w:rsidR="00793227">
        <w:rPr>
          <w:rFonts w:eastAsia="Times New Roman" w:cs="Times New Roman"/>
          <w:szCs w:val="24"/>
        </w:rPr>
        <w:t xml:space="preserve">of the weight </w:t>
      </w:r>
      <w:r w:rsidR="00C33A77">
        <w:rPr>
          <w:rFonts w:eastAsia="Times New Roman" w:cs="Times New Roman"/>
          <w:szCs w:val="24"/>
        </w:rPr>
        <w:t>placed on the audit cues in the</w:t>
      </w:r>
      <w:r w:rsidR="00E36BA5">
        <w:rPr>
          <w:rFonts w:eastAsia="Times New Roman" w:cs="Times New Roman"/>
          <w:szCs w:val="24"/>
        </w:rPr>
        <w:t xml:space="preserve"> raters agree condition</w:t>
      </w:r>
      <w:r w:rsidR="00992CBF">
        <w:rPr>
          <w:rFonts w:eastAsia="Times New Roman" w:cs="Times New Roman"/>
          <w:szCs w:val="24"/>
        </w:rPr>
        <w:t xml:space="preserve">, is </w:t>
      </w:r>
      <w:r w:rsidR="00EA1CA3">
        <w:rPr>
          <w:rFonts w:eastAsia="Times New Roman" w:cs="Times New Roman"/>
          <w:szCs w:val="24"/>
        </w:rPr>
        <w:t xml:space="preserve">simply </w:t>
      </w:r>
      <w:r w:rsidR="00992CBF">
        <w:rPr>
          <w:rFonts w:eastAsia="Times New Roman" w:cs="Times New Roman"/>
          <w:szCs w:val="24"/>
        </w:rPr>
        <w:t xml:space="preserve">not large enough </w:t>
      </w:r>
      <w:r w:rsidR="0091305E">
        <w:rPr>
          <w:rFonts w:eastAsia="Times New Roman" w:cs="Times New Roman"/>
          <w:szCs w:val="24"/>
        </w:rPr>
        <w:t>to result in an interaction.</w:t>
      </w:r>
      <w:r w:rsidR="005C244A">
        <w:rPr>
          <w:rStyle w:val="FootnoteReference"/>
          <w:rFonts w:eastAsia="Times New Roman" w:cs="Times New Roman"/>
          <w:szCs w:val="24"/>
        </w:rPr>
        <w:footnoteReference w:id="43"/>
      </w:r>
      <w:r w:rsidR="00C33A77">
        <w:rPr>
          <w:rFonts w:eastAsia="Times New Roman" w:cs="Times New Roman"/>
          <w:szCs w:val="24"/>
        </w:rPr>
        <w:t xml:space="preserve"> </w:t>
      </w:r>
      <w:r w:rsidR="00E11237">
        <w:rPr>
          <w:rFonts w:eastAsia="Times New Roman" w:cs="Times New Roman"/>
          <w:szCs w:val="24"/>
        </w:rPr>
        <w:t xml:space="preserve">  </w:t>
      </w:r>
      <w:r w:rsidR="005F6105">
        <w:rPr>
          <w:rFonts w:eastAsia="Times New Roman" w:cs="Times New Roman"/>
          <w:szCs w:val="24"/>
        </w:rPr>
        <w:t xml:space="preserve">  </w:t>
      </w:r>
      <w:r w:rsidR="00B612FF">
        <w:rPr>
          <w:rFonts w:eastAsia="Times New Roman" w:cs="Times New Roman"/>
          <w:szCs w:val="24"/>
        </w:rPr>
        <w:t xml:space="preserve">  </w:t>
      </w:r>
      <w:r w:rsidR="006F5753">
        <w:rPr>
          <w:rFonts w:eastAsia="Times New Roman" w:cs="Times New Roman"/>
          <w:szCs w:val="24"/>
        </w:rPr>
        <w:t xml:space="preserve"> </w:t>
      </w:r>
      <w:r w:rsidR="002D2345">
        <w:rPr>
          <w:rFonts w:eastAsia="Times New Roman" w:cs="Times New Roman"/>
          <w:szCs w:val="24"/>
        </w:rPr>
        <w:t xml:space="preserve">  </w:t>
      </w:r>
      <w:r w:rsidR="00422006">
        <w:t xml:space="preserve">   </w:t>
      </w:r>
    </w:p>
    <w:p w14:paraId="42E057C3" w14:textId="672A9D39" w:rsidR="0049332F" w:rsidRPr="004B5949" w:rsidRDefault="00353D04" w:rsidP="00685F66">
      <w:pPr>
        <w:pStyle w:val="Heading2"/>
        <w:rPr>
          <w:rFonts w:ascii="Times New Roman" w:hAnsi="Times New Roman" w:cs="Times New Roman"/>
          <w:b/>
          <w:color w:val="auto"/>
          <w:sz w:val="24"/>
          <w:szCs w:val="24"/>
        </w:rPr>
      </w:pPr>
      <w:bookmarkStart w:id="30" w:name="_Toc7435183"/>
      <w:r w:rsidRPr="004B5949">
        <w:rPr>
          <w:rFonts w:ascii="Times New Roman" w:hAnsi="Times New Roman" w:cs="Times New Roman"/>
          <w:b/>
          <w:color w:val="auto"/>
          <w:sz w:val="24"/>
          <w:szCs w:val="24"/>
        </w:rPr>
        <w:t>5.3 Additional Analysis</w:t>
      </w:r>
      <w:bookmarkEnd w:id="30"/>
    </w:p>
    <w:p w14:paraId="6BC7A196" w14:textId="29C7822B" w:rsidR="00943EA8" w:rsidRPr="00594B63" w:rsidRDefault="00943EA8" w:rsidP="00594B63">
      <w:pPr>
        <w:pStyle w:val="Heading3"/>
        <w:rPr>
          <w:rFonts w:ascii="Times New Roman" w:hAnsi="Times New Roman" w:cs="Times New Roman"/>
          <w:b/>
          <w:i/>
        </w:rPr>
      </w:pPr>
      <w:bookmarkStart w:id="31" w:name="_Toc7435184"/>
      <w:r w:rsidRPr="00CC634D">
        <w:rPr>
          <w:rFonts w:ascii="Times New Roman" w:hAnsi="Times New Roman" w:cs="Times New Roman"/>
          <w:b/>
          <w:i/>
          <w:color w:val="auto"/>
        </w:rPr>
        <w:t>5.3.1</w:t>
      </w:r>
      <w:r w:rsidR="00657426" w:rsidRPr="00CC634D">
        <w:rPr>
          <w:rFonts w:ascii="Times New Roman" w:hAnsi="Times New Roman" w:cs="Times New Roman"/>
          <w:b/>
          <w:i/>
          <w:color w:val="auto"/>
        </w:rPr>
        <w:t xml:space="preserve"> Manipulation Check Questions</w:t>
      </w:r>
      <w:bookmarkEnd w:id="31"/>
    </w:p>
    <w:p w14:paraId="3652A344" w14:textId="6B674855" w:rsidR="00857569" w:rsidRDefault="00657426" w:rsidP="00837CE9">
      <w:r>
        <w:tab/>
        <w:t>Participants answered two manipulation check questions</w:t>
      </w:r>
      <w:r w:rsidR="005B33ED">
        <w:t>.</w:t>
      </w:r>
      <w:r w:rsidR="00594B63">
        <w:t xml:space="preserve">  </w:t>
      </w:r>
      <w:r w:rsidR="00806885">
        <w:t xml:space="preserve">Both questions were presented as </w:t>
      </w:r>
      <w:r w:rsidR="00BE56FF">
        <w:t>multiple-choice</w:t>
      </w:r>
      <w:r w:rsidR="00806885">
        <w:t xml:space="preserve"> questions.  The first question asked participants </w:t>
      </w:r>
      <w:r w:rsidR="00837CE9">
        <w:t>“What was the dollar amount range of possible donations?”.  Answer choices were</w:t>
      </w:r>
      <w:r w:rsidR="00787FFC">
        <w:t>: there</w:t>
      </w:r>
      <w:r w:rsidR="00837CE9">
        <w:t xml:space="preserve"> </w:t>
      </w:r>
      <w:r w:rsidR="00787FFC">
        <w:t>was no possible range of donations</w:t>
      </w:r>
      <w:r w:rsidR="00492547">
        <w:t>;</w:t>
      </w:r>
      <w:r w:rsidR="00787FFC">
        <w:t xml:space="preserve"> $0 to $1,000</w:t>
      </w:r>
      <w:r w:rsidR="00BD09E3">
        <w:t>; $</w:t>
      </w:r>
      <w:r w:rsidR="00492547">
        <w:t xml:space="preserve">0 to $3,000; </w:t>
      </w:r>
      <w:r w:rsidR="002B29FD">
        <w:t>or</w:t>
      </w:r>
      <w:r w:rsidR="00492547">
        <w:t xml:space="preserve"> $0 to $5,000</w:t>
      </w:r>
      <w:r w:rsidR="000B00D8">
        <w:t xml:space="preserve">.  The correct answer was $0 to $3,000.  </w:t>
      </w:r>
      <w:r w:rsidR="00A446A7">
        <w:t xml:space="preserve">In experiment one 98 out of </w:t>
      </w:r>
      <w:r w:rsidR="002F7E2B">
        <w:t>106 participants (92</w:t>
      </w:r>
      <w:r w:rsidR="005C5FD0">
        <w:t xml:space="preserve"> percent) </w:t>
      </w:r>
      <w:r w:rsidR="002F7E2B">
        <w:t>answered this question correctly</w:t>
      </w:r>
      <w:r w:rsidR="005C5FD0">
        <w:t xml:space="preserve"> and in experiment two 99 out of 106 participants (</w:t>
      </w:r>
      <w:r w:rsidR="00244E06">
        <w:t xml:space="preserve">93 percent) answered this question correctly.  Results are </w:t>
      </w:r>
      <w:r w:rsidR="00E42085">
        <w:t>quantitat</w:t>
      </w:r>
      <w:r w:rsidR="00F171F8">
        <w:t>i</w:t>
      </w:r>
      <w:r w:rsidR="00E42085">
        <w:t>v</w:t>
      </w:r>
      <w:r w:rsidR="00F171F8">
        <w:t>e</w:t>
      </w:r>
      <w:r w:rsidR="00E42085">
        <w:t>ly and qualitat</w:t>
      </w:r>
      <w:r w:rsidR="00F171F8">
        <w:t>i</w:t>
      </w:r>
      <w:r w:rsidR="00E42085">
        <w:t>v</w:t>
      </w:r>
      <w:r w:rsidR="00F171F8">
        <w:t>e</w:t>
      </w:r>
      <w:r w:rsidR="00E42085">
        <w:t xml:space="preserve">ly the same when participants that </w:t>
      </w:r>
      <w:r w:rsidR="00857569">
        <w:t xml:space="preserve">missed this manipulation check question </w:t>
      </w:r>
      <w:r w:rsidR="00CA1F1D">
        <w:t>are</w:t>
      </w:r>
      <w:r w:rsidR="00857569">
        <w:t xml:space="preserve"> excluded</w:t>
      </w:r>
      <w:r w:rsidR="00CA1F1D">
        <w:t xml:space="preserve"> from the analysis</w:t>
      </w:r>
      <w:r w:rsidR="00857569">
        <w:t>.</w:t>
      </w:r>
    </w:p>
    <w:p w14:paraId="66DA1546" w14:textId="115EA302" w:rsidR="00657426" w:rsidRPr="00594B63" w:rsidRDefault="00857569" w:rsidP="00837CE9">
      <w:r>
        <w:tab/>
        <w:t>Manipulation check question two asked participants “</w:t>
      </w:r>
      <w:r w:rsidR="00837CE9">
        <w:t>How many of the charities that you reviewed (Charity A, Charity B and Charity C) had a financial statement audit?</w:t>
      </w:r>
      <w:r w:rsidR="003779C8">
        <w:t xml:space="preserve">”  Answer choices were: </w:t>
      </w:r>
      <w:r w:rsidR="00837CE9">
        <w:t>All of the charities had a financial statement audit</w:t>
      </w:r>
      <w:r w:rsidR="003779C8">
        <w:t xml:space="preserve">; </w:t>
      </w:r>
      <w:r w:rsidR="00837CE9">
        <w:t>None of the charities had a financial statement audit</w:t>
      </w:r>
      <w:r w:rsidR="003779C8">
        <w:t xml:space="preserve">; </w:t>
      </w:r>
      <w:r w:rsidR="00837CE9">
        <w:t>One of the charities had a financial statement audit</w:t>
      </w:r>
      <w:r w:rsidR="003779C8">
        <w:t xml:space="preserve">; </w:t>
      </w:r>
      <w:r w:rsidR="002B29FD">
        <w:t xml:space="preserve">or </w:t>
      </w:r>
      <w:r w:rsidR="00837CE9">
        <w:t>Two of the charities had a financial statement audit</w:t>
      </w:r>
      <w:r w:rsidR="00965835">
        <w:t>.  The correct answer was that two of the charities (Charity B and Charity C) had a financial statement audit.</w:t>
      </w:r>
      <w:r w:rsidR="00F87F96">
        <w:t xml:space="preserve">  Initial testing of the experimental </w:t>
      </w:r>
      <w:r w:rsidR="00D00802">
        <w:t>instrument indicated that this question might be difficult for participants to answer correctly</w:t>
      </w:r>
      <w:r w:rsidR="003E4A23">
        <w:t xml:space="preserve"> even if they were attentive during the experimental task</w:t>
      </w:r>
      <w:r w:rsidR="00B44284">
        <w:rPr>
          <w:rStyle w:val="FootnoteReference"/>
        </w:rPr>
        <w:footnoteReference w:id="44"/>
      </w:r>
      <w:r w:rsidR="003E4A23">
        <w:t>.</w:t>
      </w:r>
      <w:r w:rsidR="004710D0">
        <w:t xml:space="preserve">  In both experiment one and experiment two</w:t>
      </w:r>
      <w:r w:rsidR="00EB1414">
        <w:t xml:space="preserve"> 57 out of 106 participants (</w:t>
      </w:r>
      <w:r w:rsidR="008A5C84">
        <w:t>54 percent)</w:t>
      </w:r>
      <w:r w:rsidR="00B13A51">
        <w:t xml:space="preserve"> answered this question correctly, indicating that participants had trouble recalling the details of the </w:t>
      </w:r>
      <w:r w:rsidR="00C71C76">
        <w:t xml:space="preserve">individual </w:t>
      </w:r>
      <w:r w:rsidR="004302FB">
        <w:t>charities</w:t>
      </w:r>
      <w:r w:rsidR="00C71C76">
        <w:t xml:space="preserve"> after completing the task for all three charities.  </w:t>
      </w:r>
      <w:r w:rsidR="006E4A06">
        <w:t xml:space="preserve">Two </w:t>
      </w:r>
      <w:r w:rsidR="00DA776E">
        <w:t>MTurk participant</w:t>
      </w:r>
      <w:r w:rsidR="006E4A06">
        <w:t>s</w:t>
      </w:r>
      <w:r w:rsidR="00DA776E">
        <w:t xml:space="preserve"> </w:t>
      </w:r>
      <w:r w:rsidR="00BF069A">
        <w:t>expressed concern over this manipulation check question</w:t>
      </w:r>
      <w:r w:rsidR="00E85CBA">
        <w:t xml:space="preserve"> </w:t>
      </w:r>
      <w:r w:rsidR="00F177C5">
        <w:t xml:space="preserve">indicating that it was difficult to recall the details </w:t>
      </w:r>
      <w:r w:rsidR="003A7AC9">
        <w:t>of any particular charity</w:t>
      </w:r>
      <w:r w:rsidR="006A1C17">
        <w:t xml:space="preserve"> after </w:t>
      </w:r>
      <w:r w:rsidR="006A1C17">
        <w:lastRenderedPageBreak/>
        <w:t>completing the task for all three charities.</w:t>
      </w:r>
      <w:r w:rsidR="00DB6BF5">
        <w:t xml:space="preserve">  </w:t>
      </w:r>
      <w:r w:rsidR="00A01ADB">
        <w:t>R</w:t>
      </w:r>
      <w:r w:rsidR="00DB6BF5">
        <w:t>esults are quantitat</w:t>
      </w:r>
      <w:r w:rsidR="001277DD">
        <w:t>i</w:t>
      </w:r>
      <w:r w:rsidR="00DB6BF5">
        <w:t>v</w:t>
      </w:r>
      <w:r w:rsidR="001277DD">
        <w:t>e</w:t>
      </w:r>
      <w:r w:rsidR="00DB6BF5">
        <w:t>ly and qualitat</w:t>
      </w:r>
      <w:r w:rsidR="001277DD">
        <w:t>i</w:t>
      </w:r>
      <w:r w:rsidR="00DB6BF5">
        <w:t>v</w:t>
      </w:r>
      <w:r w:rsidR="001277DD">
        <w:t>e</w:t>
      </w:r>
      <w:r w:rsidR="00DB6BF5">
        <w:t xml:space="preserve">ly the same when participants that missed this manipulation check question </w:t>
      </w:r>
      <w:r w:rsidR="00CA1F1D">
        <w:t>are</w:t>
      </w:r>
      <w:r w:rsidR="00DB6BF5">
        <w:t xml:space="preserve"> excluded</w:t>
      </w:r>
      <w:r w:rsidR="00CA1F1D">
        <w:t xml:space="preserve"> from the analysis</w:t>
      </w:r>
      <w:r w:rsidR="00825012">
        <w:rPr>
          <w:rStyle w:val="FootnoteReference"/>
        </w:rPr>
        <w:footnoteReference w:id="45"/>
      </w:r>
      <w:r w:rsidR="00DB6BF5">
        <w:t>.</w:t>
      </w:r>
      <w:r w:rsidR="00664270" w:rsidRPr="00664270">
        <w:t xml:space="preserve"> </w:t>
      </w:r>
      <w:r w:rsidR="004302FB">
        <w:t xml:space="preserve"> </w:t>
      </w:r>
      <w:r w:rsidR="003E4A23">
        <w:t xml:space="preserve">  </w:t>
      </w:r>
    </w:p>
    <w:p w14:paraId="32930E20" w14:textId="2DDAE2A7" w:rsidR="00902DCF" w:rsidRPr="00902DCF" w:rsidRDefault="00902DCF" w:rsidP="00902DCF">
      <w:pPr>
        <w:pStyle w:val="Heading3"/>
        <w:rPr>
          <w:rFonts w:ascii="Times New Roman" w:hAnsi="Times New Roman" w:cs="Times New Roman"/>
          <w:b/>
          <w:i/>
        </w:rPr>
      </w:pPr>
      <w:bookmarkStart w:id="32" w:name="_Toc7435185"/>
      <w:r w:rsidRPr="004B5949">
        <w:rPr>
          <w:rFonts w:ascii="Times New Roman" w:hAnsi="Times New Roman" w:cs="Times New Roman"/>
          <w:b/>
          <w:i/>
          <w:color w:val="auto"/>
        </w:rPr>
        <w:t>5.3.</w:t>
      </w:r>
      <w:r w:rsidR="00943EA8" w:rsidRPr="004B5949">
        <w:rPr>
          <w:rFonts w:ascii="Times New Roman" w:hAnsi="Times New Roman" w:cs="Times New Roman"/>
          <w:b/>
          <w:i/>
          <w:color w:val="auto"/>
        </w:rPr>
        <w:t>2</w:t>
      </w:r>
      <w:r w:rsidRPr="004B5949">
        <w:rPr>
          <w:rFonts w:ascii="Times New Roman" w:hAnsi="Times New Roman" w:cs="Times New Roman"/>
          <w:b/>
          <w:i/>
          <w:color w:val="auto"/>
        </w:rPr>
        <w:t xml:space="preserve"> Selection of </w:t>
      </w:r>
      <w:r w:rsidR="003D4030" w:rsidRPr="004B5949">
        <w:rPr>
          <w:rFonts w:ascii="Times New Roman" w:hAnsi="Times New Roman" w:cs="Times New Roman"/>
          <w:b/>
          <w:i/>
          <w:color w:val="auto"/>
        </w:rPr>
        <w:t>C</w:t>
      </w:r>
      <w:r w:rsidRPr="004B5949">
        <w:rPr>
          <w:rFonts w:ascii="Times New Roman" w:hAnsi="Times New Roman" w:cs="Times New Roman"/>
          <w:b/>
          <w:i/>
          <w:color w:val="auto"/>
        </w:rPr>
        <w:t>ovariates</w:t>
      </w:r>
      <w:bookmarkEnd w:id="32"/>
      <w:r w:rsidR="00353D04" w:rsidRPr="00902DCF">
        <w:rPr>
          <w:rFonts w:ascii="Times New Roman" w:hAnsi="Times New Roman" w:cs="Times New Roman"/>
          <w:b/>
          <w:i/>
        </w:rPr>
        <w:tab/>
      </w:r>
    </w:p>
    <w:p w14:paraId="4904C77A" w14:textId="77777777" w:rsidR="00875B11" w:rsidRDefault="008C3544" w:rsidP="00902DCF">
      <w:pPr>
        <w:ind w:firstLine="360"/>
      </w:pPr>
      <w:r>
        <w:t>Data was collected regarding participants age, gender, education level, income, marital status, history of past donations to charity</w:t>
      </w:r>
      <w:r w:rsidR="00902DCF">
        <w:t>, time to complete the task</w:t>
      </w:r>
      <w:r>
        <w:t xml:space="preserve"> and need for cognition.</w:t>
      </w:r>
      <w:r w:rsidR="00EE7258">
        <w:t xml:space="preserve">  </w:t>
      </w:r>
      <w:r w:rsidR="00DF038F">
        <w:t xml:space="preserve">Information </w:t>
      </w:r>
      <w:r w:rsidR="00871AF6">
        <w:t xml:space="preserve">regarding </w:t>
      </w:r>
      <w:r w:rsidR="006005F3">
        <w:t>covariates w</w:t>
      </w:r>
      <w:r w:rsidR="00871AF6">
        <w:t>as</w:t>
      </w:r>
      <w:r w:rsidR="006005F3">
        <w:t xml:space="preserve"> </w:t>
      </w:r>
      <w:r w:rsidR="005851AB">
        <w:t>captured to determine whether the</w:t>
      </w:r>
      <w:r w:rsidR="00AE5404">
        <w:t xml:space="preserve"> covariates had a significant impact on the main effects</w:t>
      </w:r>
      <w:r w:rsidR="00360B99">
        <w:t xml:space="preserve"> </w:t>
      </w:r>
      <w:r w:rsidR="00DB72A2">
        <w:t>discussed in section 5.1 and 5.2</w:t>
      </w:r>
      <w:r w:rsidR="00AE5404">
        <w:t>.</w:t>
      </w:r>
      <w:r w:rsidR="00175A9D">
        <w:t xml:space="preserve">  </w:t>
      </w:r>
      <w:r w:rsidR="00864B97">
        <w:t>In no instances did the covariates impact the main effects</w:t>
      </w:r>
      <w:r w:rsidR="005660D6">
        <w:t>.</w:t>
      </w:r>
    </w:p>
    <w:p w14:paraId="155CE955" w14:textId="31DA1F70" w:rsidR="00EB44E8" w:rsidRDefault="001F1FC5" w:rsidP="00902DCF">
      <w:pPr>
        <w:ind w:firstLine="360"/>
      </w:pPr>
      <w:r>
        <w:t>Age, gender, education level, income and marital status were chosen as covariates because prior research generally finds these factors to be positively associated with charitable giving (</w:t>
      </w:r>
      <w:r w:rsidR="005B1E31">
        <w:t>Bekkers and Wiepking, 2011</w:t>
      </w:r>
      <w:r w:rsidR="00B407DC">
        <w:t>b</w:t>
      </w:r>
      <w:r w:rsidR="005B1E31">
        <w:t>, Wiepking and Bekkers, 2012).</w:t>
      </w:r>
      <w:r w:rsidR="00CD4288">
        <w:t xml:space="preserve">  However, the task the participants completed did not require them to make a decision regarding a donation of their own money.  Rather, participants assumed the role of an employee making a decision on behalf of the company they worked for (and their fellow employees).  Making a donation from you own money is </w:t>
      </w:r>
      <w:r w:rsidR="00EB44E8">
        <w:t xml:space="preserve">likely </w:t>
      </w:r>
      <w:r w:rsidR="00CD4288">
        <w:t>a different decision</w:t>
      </w:r>
      <w:r w:rsidR="00770263">
        <w:t xml:space="preserve"> than making a donation on behalf of others</w:t>
      </w:r>
      <w:r w:rsidR="00EB44E8">
        <w:t xml:space="preserve">.  However, it is possible that the factors that cause a person to be generous with their own money might </w:t>
      </w:r>
      <w:r w:rsidR="0055552C">
        <w:t xml:space="preserve">also </w:t>
      </w:r>
      <w:r w:rsidR="00EB44E8">
        <w:t>cause a person to be generous with other people’s money</w:t>
      </w:r>
      <w:r w:rsidR="0055552C">
        <w:t>.  Consequently, the impact of t</w:t>
      </w:r>
      <w:r w:rsidR="00EB44E8">
        <w:t xml:space="preserve">hose factors </w:t>
      </w:r>
      <w:r w:rsidR="0055552C">
        <w:t xml:space="preserve">on the dependent variable </w:t>
      </w:r>
      <w:r w:rsidR="00EB44E8">
        <w:t>w</w:t>
      </w:r>
      <w:r w:rsidR="0090586C">
        <w:t>as</w:t>
      </w:r>
      <w:r w:rsidR="00EB44E8">
        <w:t xml:space="preserve"> </w:t>
      </w:r>
      <w:r w:rsidR="0055552C">
        <w:t>controlled f</w:t>
      </w:r>
      <w:r w:rsidR="00EB44E8">
        <w:t>or.</w:t>
      </w:r>
    </w:p>
    <w:p w14:paraId="1AA055F0" w14:textId="4B9FF320" w:rsidR="00565A3E" w:rsidRDefault="00EB44E8" w:rsidP="0005484C">
      <w:pPr>
        <w:ind w:firstLine="360"/>
      </w:pPr>
      <w:r>
        <w:t xml:space="preserve">Participants history of past donations has been commonly used in the accounting literature to validate participants suitability </w:t>
      </w:r>
      <w:r w:rsidR="0055552C">
        <w:t>as surrogates for potential donors (e.g. Parsons 2007, Li, McDowell, and Hu 2012, Li, McDowell, and Smith 2013),</w:t>
      </w:r>
      <w:r w:rsidR="00682117">
        <w:t xml:space="preserve">  While the participants themselves were not making a donation, this information was collected in part to be consistent with the </w:t>
      </w:r>
      <w:r w:rsidR="00686EF3">
        <w:t xml:space="preserve">covariates used in </w:t>
      </w:r>
      <w:r w:rsidR="00682117">
        <w:t>prior accounting literature and in part to examine the information used by participants when making their past donation decisions (see section 5.3.</w:t>
      </w:r>
      <w:r w:rsidR="008E1ECE">
        <w:t>5</w:t>
      </w:r>
      <w:r w:rsidR="00682117">
        <w:t xml:space="preserve"> for analysis).</w:t>
      </w:r>
    </w:p>
    <w:p w14:paraId="315C96AA" w14:textId="0AE8B48B" w:rsidR="002F2B72" w:rsidRDefault="00667111" w:rsidP="00DF4DC1">
      <w:pPr>
        <w:ind w:firstLine="360"/>
      </w:pPr>
      <w:r>
        <w:lastRenderedPageBreak/>
        <w:t>The n</w:t>
      </w:r>
      <w:r w:rsidR="00EB44E8">
        <w:t>eed for cognition</w:t>
      </w:r>
      <w:r w:rsidR="00FA71CE">
        <w:t xml:space="preserve"> </w:t>
      </w:r>
      <w:r w:rsidR="006F220B">
        <w:t xml:space="preserve">refers </w:t>
      </w:r>
      <w:r w:rsidR="00AE106B">
        <w:t>t</w:t>
      </w:r>
      <w:r w:rsidR="006F220B">
        <w:t>o an individual</w:t>
      </w:r>
      <w:r w:rsidR="00AE106B">
        <w:t>’</w:t>
      </w:r>
      <w:r w:rsidR="006F220B">
        <w:t>s tendency to engage in and enjoy thinking</w:t>
      </w:r>
      <w:r>
        <w:t xml:space="preserve"> (Cacioppo and Petty 1982)</w:t>
      </w:r>
      <w:r w:rsidR="006F220B">
        <w:t>.</w:t>
      </w:r>
      <w:r w:rsidR="00C434EF">
        <w:t xml:space="preserve">  </w:t>
      </w:r>
      <w:r>
        <w:t xml:space="preserve">Given the repetitive, yet cognitively demanding nature of the experimental task, it was important to control for participants motivation to complete cognitive tasks.  Need for cognition was measured using the six-item </w:t>
      </w:r>
      <w:r w:rsidR="0005484C">
        <w:t xml:space="preserve">scale developed in </w:t>
      </w:r>
      <w:r w:rsidR="0005484C" w:rsidRPr="0005484C">
        <w:t xml:space="preserve">de Holanda Coelho, </w:t>
      </w:r>
      <w:r w:rsidR="00781BB2">
        <w:t xml:space="preserve">Hanel, and Wolf </w:t>
      </w:r>
      <w:r w:rsidR="0005484C">
        <w:t>(</w:t>
      </w:r>
      <w:r w:rsidR="0005484C" w:rsidRPr="0005484C">
        <w:t>2018</w:t>
      </w:r>
      <w:r w:rsidR="0005484C">
        <w:t>).</w:t>
      </w:r>
    </w:p>
    <w:p w14:paraId="78725AE4" w14:textId="2D47AB2C" w:rsidR="00DE61BD" w:rsidRPr="004B5949" w:rsidRDefault="00DE61BD" w:rsidP="003D4030">
      <w:pPr>
        <w:pStyle w:val="Heading3"/>
        <w:rPr>
          <w:rFonts w:ascii="Times New Roman" w:hAnsi="Times New Roman" w:cs="Times New Roman"/>
          <w:b/>
          <w:i/>
          <w:color w:val="auto"/>
        </w:rPr>
      </w:pPr>
      <w:bookmarkStart w:id="33" w:name="_Toc7435186"/>
      <w:r w:rsidRPr="004B5949">
        <w:rPr>
          <w:rFonts w:ascii="Times New Roman" w:hAnsi="Times New Roman" w:cs="Times New Roman"/>
          <w:b/>
          <w:i/>
          <w:color w:val="auto"/>
        </w:rPr>
        <w:t>5.3.</w:t>
      </w:r>
      <w:r w:rsidR="00943EA8" w:rsidRPr="004B5949">
        <w:rPr>
          <w:rFonts w:ascii="Times New Roman" w:hAnsi="Times New Roman" w:cs="Times New Roman"/>
          <w:b/>
          <w:i/>
          <w:color w:val="auto"/>
        </w:rPr>
        <w:t>3</w:t>
      </w:r>
      <w:r w:rsidRPr="004B5949">
        <w:rPr>
          <w:rFonts w:ascii="Times New Roman" w:hAnsi="Times New Roman" w:cs="Times New Roman"/>
          <w:b/>
          <w:i/>
          <w:color w:val="auto"/>
        </w:rPr>
        <w:t xml:space="preserve"> </w:t>
      </w:r>
      <w:r w:rsidR="00C822A9" w:rsidRPr="004B5949">
        <w:rPr>
          <w:rFonts w:ascii="Times New Roman" w:hAnsi="Times New Roman" w:cs="Times New Roman"/>
          <w:b/>
          <w:i/>
          <w:color w:val="auto"/>
        </w:rPr>
        <w:t>Demand Effects</w:t>
      </w:r>
      <w:bookmarkEnd w:id="33"/>
    </w:p>
    <w:p w14:paraId="279A31C4" w14:textId="296ECE5D" w:rsidR="0036224E" w:rsidRDefault="00E0666C" w:rsidP="00902DCF">
      <w:pPr>
        <w:ind w:firstLine="360"/>
      </w:pPr>
      <w:r>
        <w:t xml:space="preserve">The primary research question addressed in this study </w:t>
      </w:r>
      <w:r w:rsidR="00BA0A06">
        <w:t>wa</w:t>
      </w:r>
      <w:r>
        <w:t xml:space="preserve">s whether donors </w:t>
      </w:r>
      <w:r w:rsidR="00BA0A06">
        <w:t xml:space="preserve">valued the accountability and transparency signals of an audit in a way that is consistent with the recommendations of many thought leaders in the charitable giving space.  </w:t>
      </w:r>
      <w:r w:rsidR="00372F62">
        <w:t>To</w:t>
      </w:r>
      <w:r w:rsidR="00BA0A06">
        <w:t xml:space="preserve"> evaluate a potential donor’s response to potentially varying levels of accountability and transparency, the potential donor </w:t>
      </w:r>
      <w:r w:rsidR="00445C43">
        <w:t>must</w:t>
      </w:r>
      <w:r w:rsidR="00BA0A06">
        <w:t xml:space="preserve"> be aware of the variation, thus, a within</w:t>
      </w:r>
      <w:r w:rsidR="00DA25F6">
        <w:t>-</w:t>
      </w:r>
      <w:r w:rsidR="00BA0A06">
        <w:t>subjects design was employed.</w:t>
      </w:r>
      <w:r w:rsidR="00A8007C">
        <w:t xml:space="preserve">  A within-subjects design is appropriate because donors </w:t>
      </w:r>
      <w:r w:rsidR="00B545E5">
        <w:t>typically choose from among many charities</w:t>
      </w:r>
      <w:r w:rsidR="009E065C">
        <w:t>,</w:t>
      </w:r>
      <w:r w:rsidR="00B545E5">
        <w:t xml:space="preserve"> and </w:t>
      </w:r>
      <w:r w:rsidR="009E065C">
        <w:t xml:space="preserve">consequently, </w:t>
      </w:r>
      <w:r w:rsidR="00B545E5">
        <w:t>a within-subjects design has been employed in similar accounting studies (</w:t>
      </w:r>
      <w:r w:rsidR="00B545E5">
        <w:rPr>
          <w:rFonts w:eastAsia="Times New Roman" w:cs="Times New Roman"/>
        </w:rPr>
        <w:t>e.g. Khumawala et al. 2005, Buchheit and Parsons 2006, Van Der Heijden 201</w:t>
      </w:r>
      <w:r w:rsidR="00802B2F">
        <w:rPr>
          <w:rFonts w:eastAsia="Times New Roman" w:cs="Times New Roman"/>
        </w:rPr>
        <w:t>3</w:t>
      </w:r>
      <w:r w:rsidR="00B545E5">
        <w:rPr>
          <w:rFonts w:eastAsia="Times New Roman" w:cs="Times New Roman"/>
        </w:rPr>
        <w:t>, McDowell et al. 2013, Agyemang et al. 2018).</w:t>
      </w:r>
      <w:r w:rsidR="00A8007C">
        <w:t xml:space="preserve"> </w:t>
      </w:r>
    </w:p>
    <w:p w14:paraId="27D6A194" w14:textId="32138FD2" w:rsidR="00143A67" w:rsidRDefault="0078020D" w:rsidP="00902DCF">
      <w:pPr>
        <w:ind w:firstLine="360"/>
      </w:pPr>
      <w:r>
        <w:t>Schepanski, Tubbs, and Grimlund</w:t>
      </w:r>
      <w:r w:rsidR="00170760">
        <w:t xml:space="preserve"> (1992) note that </w:t>
      </w:r>
      <w:r w:rsidR="00CF27FE">
        <w:t>“</w:t>
      </w:r>
      <w:r w:rsidR="00170760">
        <w:t>accounting researchers have long expresse</w:t>
      </w:r>
      <w:r w:rsidR="00CF27FE">
        <w:t xml:space="preserve">d serious reservations about the use of within-subjects </w:t>
      </w:r>
      <w:r w:rsidR="00043B8C">
        <w:t>designs in judgment and decision-making research.”</w:t>
      </w:r>
      <w:r w:rsidR="00C9335B">
        <w:t xml:space="preserve">  </w:t>
      </w:r>
      <w:r w:rsidR="00E73BE9">
        <w:t xml:space="preserve">The primary concern raised by accounting researchers is that </w:t>
      </w:r>
      <w:r w:rsidR="006A089E">
        <w:t xml:space="preserve">participants, once they become aware of the </w:t>
      </w:r>
      <w:r w:rsidR="00402AE4">
        <w:t xml:space="preserve">experimental </w:t>
      </w:r>
      <w:r w:rsidR="00775035">
        <w:t xml:space="preserve">manipulation, will respond in a way that they think will </w:t>
      </w:r>
      <w:r w:rsidR="00743846">
        <w:t>help the experimenter</w:t>
      </w:r>
      <w:r w:rsidR="00402AE4">
        <w:t xml:space="preserve"> find the results the </w:t>
      </w:r>
      <w:r w:rsidR="00850637">
        <w:t xml:space="preserve">experimenter </w:t>
      </w:r>
      <w:r w:rsidR="00402AE4">
        <w:t>desire</w:t>
      </w:r>
      <w:r w:rsidR="00850637">
        <w:t>s</w:t>
      </w:r>
      <w:r w:rsidR="0016574C">
        <w:t xml:space="preserve">.  </w:t>
      </w:r>
      <w:r w:rsidR="00706A20">
        <w:t>S</w:t>
      </w:r>
      <w:r w:rsidR="007A2C0F">
        <w:t>c</w:t>
      </w:r>
      <w:r w:rsidR="00706A20">
        <w:t>hepanski et al</w:t>
      </w:r>
      <w:r w:rsidR="00F774AF">
        <w:t>.</w:t>
      </w:r>
      <w:r w:rsidR="00706A20">
        <w:t xml:space="preserve"> (1992) </w:t>
      </w:r>
      <w:r w:rsidR="00FD1B4F">
        <w:t xml:space="preserve">describe conditions that must be true for </w:t>
      </w:r>
      <w:r w:rsidR="00F865C5">
        <w:t xml:space="preserve">demand effects to occur.  </w:t>
      </w:r>
      <w:r w:rsidR="000C49E2">
        <w:t xml:space="preserve">Among those conditions are </w:t>
      </w:r>
      <w:r w:rsidR="00D31254">
        <w:t xml:space="preserve">(1) </w:t>
      </w:r>
      <w:r w:rsidR="000C49E2">
        <w:t>p</w:t>
      </w:r>
      <w:r w:rsidR="00F865C5">
        <w:t>articipants</w:t>
      </w:r>
      <w:r w:rsidR="000C49E2">
        <w:t xml:space="preserve"> </w:t>
      </w:r>
      <w:r w:rsidR="009B797E">
        <w:t xml:space="preserve">would have to </w:t>
      </w:r>
      <w:r w:rsidR="005371ED">
        <w:t>pay attention to demand cues</w:t>
      </w:r>
      <w:r w:rsidR="00D31254">
        <w:t xml:space="preserve"> (2)</w:t>
      </w:r>
      <w:r w:rsidR="005371ED">
        <w:t xml:space="preserve"> participants would have to correctly discern the hypothesis from the demand cues</w:t>
      </w:r>
      <w:r w:rsidR="00D31254">
        <w:t xml:space="preserve"> </w:t>
      </w:r>
      <w:r w:rsidR="00FB2A06">
        <w:t xml:space="preserve">and </w:t>
      </w:r>
      <w:r w:rsidR="00D31254">
        <w:t xml:space="preserve">(3) </w:t>
      </w:r>
      <w:r w:rsidR="00FB2A06">
        <w:t xml:space="preserve">the participants would have to be </w:t>
      </w:r>
      <w:r w:rsidR="00DF23F7">
        <w:t xml:space="preserve">     </w:t>
      </w:r>
      <w:r w:rsidR="00FB2A06">
        <w:t>motivated to act on the demand cues.</w:t>
      </w:r>
      <w:r w:rsidR="005371ED">
        <w:t xml:space="preserve">   </w:t>
      </w:r>
      <w:r w:rsidR="00F865C5">
        <w:t xml:space="preserve"> </w:t>
      </w:r>
      <w:r w:rsidR="00970E89">
        <w:t xml:space="preserve"> </w:t>
      </w:r>
      <w:r w:rsidR="00706A20">
        <w:t xml:space="preserve">  </w:t>
      </w:r>
    </w:p>
    <w:p w14:paraId="149EEB42" w14:textId="33812E33" w:rsidR="00116FC7" w:rsidRDefault="00B37D05" w:rsidP="00902DCF">
      <w:pPr>
        <w:ind w:firstLine="360"/>
      </w:pPr>
      <w:r>
        <w:t xml:space="preserve">It is expected that </w:t>
      </w:r>
      <w:r w:rsidR="0013098C">
        <w:t xml:space="preserve">upon seeing the second charity </w:t>
      </w:r>
      <w:r w:rsidR="00CC2F44">
        <w:t>in the experiment</w:t>
      </w:r>
      <w:r w:rsidR="00802C95">
        <w:t xml:space="preserve">, and </w:t>
      </w:r>
      <w:r w:rsidR="002F5307">
        <w:t>particularly</w:t>
      </w:r>
      <w:r w:rsidR="00802C95">
        <w:t xml:space="preserve"> after seeing the third charity,</w:t>
      </w:r>
      <w:r w:rsidR="00CC2F44">
        <w:t xml:space="preserve"> participants would be aware of the </w:t>
      </w:r>
      <w:r w:rsidR="00802C95">
        <w:t>experimental manipulation</w:t>
      </w:r>
      <w:r w:rsidR="00D0443F">
        <w:t xml:space="preserve"> and thus the first condition identified above </w:t>
      </w:r>
      <w:r w:rsidR="00A67F27">
        <w:t xml:space="preserve">is likely </w:t>
      </w:r>
      <w:r w:rsidR="00D0443F">
        <w:t>satisfied</w:t>
      </w:r>
      <w:r w:rsidR="00802C95">
        <w:t xml:space="preserve">.  </w:t>
      </w:r>
      <w:r w:rsidR="004F1633">
        <w:t xml:space="preserve">It is less clear that </w:t>
      </w:r>
      <w:r w:rsidR="0028695D">
        <w:t xml:space="preserve">participants </w:t>
      </w:r>
      <w:r w:rsidR="00714DBA">
        <w:t>w</w:t>
      </w:r>
      <w:r w:rsidR="004F1633">
        <w:t xml:space="preserve">ould correctly discern </w:t>
      </w:r>
      <w:r w:rsidR="00F24C3E">
        <w:t>the hypothesis</w:t>
      </w:r>
      <w:r w:rsidR="00057BD1">
        <w:t xml:space="preserve"> (recall from section </w:t>
      </w:r>
      <w:r w:rsidR="00AA012D">
        <w:t>4.1 that participants could not return to previous screens)</w:t>
      </w:r>
      <w:r w:rsidR="0035237C">
        <w:t xml:space="preserve"> and consequently, it is less clear that the second condition is met</w:t>
      </w:r>
      <w:r w:rsidR="00F24C3E">
        <w:t>.</w:t>
      </w:r>
      <w:r w:rsidR="00BD7CFB">
        <w:t xml:space="preserve">  </w:t>
      </w:r>
      <w:r w:rsidR="00AE307B">
        <w:t>Schepanski et al</w:t>
      </w:r>
      <w:r w:rsidR="00F774AF">
        <w:t>.</w:t>
      </w:r>
      <w:r w:rsidR="00AE307B">
        <w:t xml:space="preserve"> (1992)</w:t>
      </w:r>
      <w:r w:rsidR="00BC4E30">
        <w:t xml:space="preserve"> identify </w:t>
      </w:r>
      <w:r w:rsidR="009003DD">
        <w:t xml:space="preserve">aspects of the experimental setting </w:t>
      </w:r>
      <w:r w:rsidR="000A1B57">
        <w:t xml:space="preserve">that </w:t>
      </w:r>
      <w:r w:rsidR="00324D82">
        <w:t xml:space="preserve">might impact participants </w:t>
      </w:r>
      <w:r w:rsidR="00324D82">
        <w:lastRenderedPageBreak/>
        <w:t>motivation to act on the demand cues</w:t>
      </w:r>
      <w:r w:rsidR="008650FD">
        <w:t xml:space="preserve">.  One factor that would reduce participants motivation to act </w:t>
      </w:r>
      <w:r w:rsidR="000D1862">
        <w:t xml:space="preserve">is anonymity.  Participants in this study were </w:t>
      </w:r>
      <w:r w:rsidR="00CE11DA">
        <w:t>ano</w:t>
      </w:r>
      <w:r w:rsidR="000D1862">
        <w:t>nymous</w:t>
      </w:r>
      <w:r w:rsidR="00B26FE7">
        <w:t>.</w:t>
      </w:r>
      <w:r w:rsidR="00745F70">
        <w:t xml:space="preserve">  Another factor impacting participants motivation to act is the status of the experimenter</w:t>
      </w:r>
      <w:r w:rsidR="00641A3E">
        <w:t xml:space="preserve">.  Due to the </w:t>
      </w:r>
      <w:r w:rsidR="005E3713">
        <w:t>Institutional Review Board requirements and the Amazon Mechanical Turk interface</w:t>
      </w:r>
      <w:r w:rsidR="00FF1022">
        <w:t xml:space="preserve">, my identity was known to the participants.  </w:t>
      </w:r>
      <w:r w:rsidR="009F47FE">
        <w:t xml:space="preserve">However, I hold no status </w:t>
      </w:r>
      <w:r w:rsidR="00474C74">
        <w:t xml:space="preserve">or authority </w:t>
      </w:r>
      <w:r w:rsidR="009F47FE">
        <w:t>over the participants</w:t>
      </w:r>
      <w:r w:rsidR="001C4019">
        <w:t xml:space="preserve"> and the participants </w:t>
      </w:r>
      <w:r w:rsidR="00FF6598">
        <w:t>complete the experiment online</w:t>
      </w:r>
      <w:r w:rsidR="00A0691B">
        <w:t xml:space="preserve"> and I had no interaction with the participants before or during the experiment</w:t>
      </w:r>
      <w:r w:rsidR="00991A62">
        <w:t xml:space="preserve">.  </w:t>
      </w:r>
      <w:r w:rsidR="00D14864">
        <w:t>Based on the nature of the relationship between the experimenter and the participants</w:t>
      </w:r>
      <w:r w:rsidR="00444D22">
        <w:t xml:space="preserve"> it seems unlikely that the participants would be motivated to </w:t>
      </w:r>
      <w:r w:rsidR="003C4426">
        <w:t xml:space="preserve">“help” me achieve my desired results (assuming the participant had correctly </w:t>
      </w:r>
      <w:r w:rsidR="00C9329F">
        <w:t>deduced the hypothesis)</w:t>
      </w:r>
      <w:r w:rsidR="004F6079">
        <w:t>.</w:t>
      </w:r>
      <w:r w:rsidR="00444D22">
        <w:t xml:space="preserve">  </w:t>
      </w:r>
      <w:r w:rsidR="00991A62">
        <w:t xml:space="preserve">In summary, </w:t>
      </w:r>
      <w:r w:rsidR="006774CD">
        <w:t>all</w:t>
      </w:r>
      <w:r w:rsidR="00620212">
        <w:t xml:space="preserve"> the conditions necessary for demand effects to </w:t>
      </w:r>
      <w:r w:rsidR="00AF2CAD">
        <w:t xml:space="preserve">bias my results have not been </w:t>
      </w:r>
      <w:r w:rsidR="00154208">
        <w:t xml:space="preserve">conclusively </w:t>
      </w:r>
      <w:r w:rsidR="00AF2CAD">
        <w:t>met.</w:t>
      </w:r>
      <w:r w:rsidR="001F02CC">
        <w:t xml:space="preserve"> </w:t>
      </w:r>
      <w:r w:rsidR="00403313">
        <w:t xml:space="preserve"> </w:t>
      </w:r>
      <w:r w:rsidR="00FF1022">
        <w:t xml:space="preserve"> </w:t>
      </w:r>
      <w:r w:rsidR="005E3713">
        <w:t xml:space="preserve"> </w:t>
      </w:r>
      <w:r w:rsidR="00B26FE7">
        <w:t xml:space="preserve">  </w:t>
      </w:r>
      <w:r w:rsidR="00324D82">
        <w:t xml:space="preserve">  </w:t>
      </w:r>
      <w:r w:rsidR="00BC4E30">
        <w:t xml:space="preserve"> </w:t>
      </w:r>
      <w:r w:rsidR="00E1631E">
        <w:t xml:space="preserve"> </w:t>
      </w:r>
      <w:r w:rsidR="00910976">
        <w:t xml:space="preserve"> </w:t>
      </w:r>
      <w:r w:rsidR="00F24C3E">
        <w:t xml:space="preserve">  </w:t>
      </w:r>
      <w:r w:rsidR="00280005">
        <w:t xml:space="preserve">  </w:t>
      </w:r>
      <w:r w:rsidR="00BD1D6C">
        <w:t xml:space="preserve">  </w:t>
      </w:r>
    </w:p>
    <w:p w14:paraId="68976D7E" w14:textId="2F96C613" w:rsidR="00072B56" w:rsidRPr="004B5949" w:rsidRDefault="00072B56" w:rsidP="00072B56">
      <w:pPr>
        <w:pStyle w:val="Heading3"/>
        <w:rPr>
          <w:rFonts w:ascii="Times New Roman" w:hAnsi="Times New Roman" w:cs="Times New Roman"/>
          <w:b/>
          <w:i/>
          <w:color w:val="auto"/>
        </w:rPr>
      </w:pPr>
      <w:bookmarkStart w:id="34" w:name="_Toc7435187"/>
      <w:r w:rsidRPr="004B5949">
        <w:rPr>
          <w:rFonts w:ascii="Times New Roman" w:hAnsi="Times New Roman" w:cs="Times New Roman"/>
          <w:b/>
          <w:i/>
          <w:color w:val="auto"/>
        </w:rPr>
        <w:t>5.3.4 Order Effects</w:t>
      </w:r>
      <w:bookmarkEnd w:id="34"/>
    </w:p>
    <w:p w14:paraId="541E4DD7" w14:textId="2B91765F" w:rsidR="00DA25F6" w:rsidRDefault="00BA0A06" w:rsidP="00902DCF">
      <w:pPr>
        <w:ind w:firstLine="360"/>
      </w:pPr>
      <w:r>
        <w:t xml:space="preserve">Three charities </w:t>
      </w:r>
      <w:r w:rsidR="00707215">
        <w:t xml:space="preserve">(Charity A, Charity B and Charity C) </w:t>
      </w:r>
      <w:r>
        <w:t>were presented to participants with vary</w:t>
      </w:r>
      <w:r w:rsidR="00DA25F6">
        <w:t>ing</w:t>
      </w:r>
      <w:r>
        <w:t xml:space="preserve"> degrees of accountability and transparency (operationalized as the absence/presence of an audit and eas</w:t>
      </w:r>
      <w:r w:rsidR="000B2C65">
        <w:t>e of a</w:t>
      </w:r>
      <w:r>
        <w:t>ccess</w:t>
      </w:r>
      <w:r w:rsidR="000B2C65">
        <w:t xml:space="preserve"> to the audit).  </w:t>
      </w:r>
      <w:r w:rsidR="000B2C65">
        <w:rPr>
          <w:rFonts w:eastAsia="Times New Roman" w:cs="Times New Roman"/>
          <w:szCs w:val="24"/>
        </w:rPr>
        <w:t xml:space="preserve">Participants viewed the information for one charity at a time and made their decisions for </w:t>
      </w:r>
      <w:r w:rsidR="00C055B9">
        <w:rPr>
          <w:rFonts w:eastAsia="Times New Roman" w:cs="Times New Roman"/>
          <w:szCs w:val="24"/>
        </w:rPr>
        <w:t>the first charity they viewed before proc</w:t>
      </w:r>
      <w:r w:rsidR="002A4AB5">
        <w:rPr>
          <w:rFonts w:eastAsia="Times New Roman" w:cs="Times New Roman"/>
          <w:szCs w:val="24"/>
        </w:rPr>
        <w:t>e</w:t>
      </w:r>
      <w:r w:rsidR="00C055B9">
        <w:rPr>
          <w:rFonts w:eastAsia="Times New Roman" w:cs="Times New Roman"/>
          <w:szCs w:val="24"/>
        </w:rPr>
        <w:t xml:space="preserve">eding to </w:t>
      </w:r>
      <w:r w:rsidR="00A21277">
        <w:rPr>
          <w:rFonts w:eastAsia="Times New Roman" w:cs="Times New Roman"/>
          <w:szCs w:val="24"/>
        </w:rPr>
        <w:t>view information for the second charity</w:t>
      </w:r>
      <w:r w:rsidR="002A4AB5">
        <w:rPr>
          <w:rFonts w:eastAsia="Times New Roman" w:cs="Times New Roman"/>
          <w:szCs w:val="24"/>
        </w:rPr>
        <w:t>, etc.</w:t>
      </w:r>
      <w:r w:rsidR="000B2C65">
        <w:rPr>
          <w:rFonts w:eastAsia="Times New Roman" w:cs="Times New Roman"/>
          <w:szCs w:val="24"/>
        </w:rPr>
        <w:t xml:space="preserve"> </w:t>
      </w:r>
      <w:r w:rsidR="00A32FB0">
        <w:rPr>
          <w:rFonts w:eastAsia="Times New Roman" w:cs="Times New Roman"/>
          <w:szCs w:val="24"/>
        </w:rPr>
        <w:t xml:space="preserve"> P</w:t>
      </w:r>
      <w:r w:rsidR="000B2C65">
        <w:rPr>
          <w:rFonts w:eastAsia="Times New Roman" w:cs="Times New Roman"/>
          <w:szCs w:val="24"/>
        </w:rPr>
        <w:t xml:space="preserve">articipants could not </w:t>
      </w:r>
      <w:r w:rsidR="002A1551">
        <w:rPr>
          <w:rFonts w:eastAsia="Times New Roman" w:cs="Times New Roman"/>
          <w:szCs w:val="24"/>
        </w:rPr>
        <w:t xml:space="preserve">go back </w:t>
      </w:r>
      <w:r w:rsidR="00D93B0E">
        <w:rPr>
          <w:rFonts w:eastAsia="Times New Roman" w:cs="Times New Roman"/>
          <w:szCs w:val="24"/>
        </w:rPr>
        <w:t xml:space="preserve">in the experiment and </w:t>
      </w:r>
      <w:r w:rsidR="000B2C65">
        <w:rPr>
          <w:rFonts w:eastAsia="Times New Roman" w:cs="Times New Roman"/>
          <w:szCs w:val="24"/>
        </w:rPr>
        <w:t xml:space="preserve">change their donation amount once a </w:t>
      </w:r>
      <w:r w:rsidR="00DA25F6">
        <w:rPr>
          <w:rFonts w:eastAsia="Times New Roman" w:cs="Times New Roman"/>
          <w:szCs w:val="24"/>
        </w:rPr>
        <w:t xml:space="preserve">donation </w:t>
      </w:r>
      <w:r w:rsidR="000B2C65">
        <w:rPr>
          <w:rFonts w:eastAsia="Times New Roman" w:cs="Times New Roman"/>
          <w:szCs w:val="24"/>
        </w:rPr>
        <w:t>decision had been made for a particular charity</w:t>
      </w:r>
      <w:r w:rsidR="00DA25F6">
        <w:rPr>
          <w:rFonts w:eastAsia="Times New Roman" w:cs="Times New Roman"/>
          <w:szCs w:val="24"/>
        </w:rPr>
        <w:t xml:space="preserve">, regardless of the information they would receive about </w:t>
      </w:r>
      <w:r w:rsidR="00005D07">
        <w:rPr>
          <w:rFonts w:eastAsia="Times New Roman" w:cs="Times New Roman"/>
          <w:szCs w:val="24"/>
        </w:rPr>
        <w:t xml:space="preserve">subsequent </w:t>
      </w:r>
      <w:r w:rsidR="00DA25F6">
        <w:rPr>
          <w:rFonts w:eastAsia="Times New Roman" w:cs="Times New Roman"/>
          <w:szCs w:val="24"/>
        </w:rPr>
        <w:t>charities</w:t>
      </w:r>
      <w:r w:rsidR="00072855">
        <w:rPr>
          <w:rFonts w:eastAsia="Times New Roman" w:cs="Times New Roman"/>
          <w:szCs w:val="24"/>
        </w:rPr>
        <w:t xml:space="preserve"> (and participants could not go back to review the information </w:t>
      </w:r>
      <w:r w:rsidR="00091DB4">
        <w:rPr>
          <w:rFonts w:eastAsia="Times New Roman" w:cs="Times New Roman"/>
          <w:szCs w:val="24"/>
        </w:rPr>
        <w:t>for previously viewed charities)</w:t>
      </w:r>
      <w:r w:rsidR="000B2C65">
        <w:rPr>
          <w:rFonts w:eastAsia="Times New Roman" w:cs="Times New Roman"/>
          <w:szCs w:val="24"/>
        </w:rPr>
        <w:t xml:space="preserve">. </w:t>
      </w:r>
      <w:r w:rsidR="000B2C65">
        <w:t xml:space="preserve"> </w:t>
      </w:r>
      <w:r w:rsidR="00DA25F6">
        <w:t xml:space="preserve">The saliency of the within-subjects manipulation </w:t>
      </w:r>
      <w:r w:rsidR="00EE27CB">
        <w:t>possibly</w:t>
      </w:r>
      <w:r w:rsidR="00DA25F6">
        <w:t xml:space="preserve"> varied depending on the order of presentation</w:t>
      </w:r>
      <w:r w:rsidR="00F82317">
        <w:t xml:space="preserve"> of the charities</w:t>
      </w:r>
      <w:r w:rsidR="00DA25F6">
        <w:t>.  To minimize the impact of order effects, t</w:t>
      </w:r>
      <w:r w:rsidR="000B2C65">
        <w:t>he order of presentation of the charities to the participants was randomized.</w:t>
      </w:r>
    </w:p>
    <w:p w14:paraId="412A47CD" w14:textId="407E72AE" w:rsidR="00353D04" w:rsidRDefault="00DA25F6" w:rsidP="00902DCF">
      <w:pPr>
        <w:ind w:firstLine="360"/>
      </w:pPr>
      <w:r>
        <w:t>There were six possible orders that participants could encounter</w:t>
      </w:r>
      <w:r w:rsidR="00707215">
        <w:t>: (1) ABC</w:t>
      </w:r>
      <w:r>
        <w:t xml:space="preserve"> </w:t>
      </w:r>
      <w:r w:rsidR="00707215">
        <w:t>(2) ACB (3) BAC (4) BCA (5) CAB or (6) CBA.</w:t>
      </w:r>
      <w:r w:rsidR="00037D57">
        <w:t xml:space="preserve">  The fre</w:t>
      </w:r>
      <w:r w:rsidR="00F52CC0">
        <w:t xml:space="preserve">quency of </w:t>
      </w:r>
      <w:r w:rsidR="00291848">
        <w:t xml:space="preserve">occurrence </w:t>
      </w:r>
      <w:r w:rsidR="00152453">
        <w:t xml:space="preserve">of </w:t>
      </w:r>
      <w:r w:rsidR="00F52CC0">
        <w:t>each possible order</w:t>
      </w:r>
      <w:r w:rsidR="00245BF8">
        <w:t>,</w:t>
      </w:r>
      <w:r w:rsidR="00152453">
        <w:t xml:space="preserve"> as well as the mean donation amount is presented in Table 11.</w:t>
      </w:r>
      <w:r w:rsidR="00F1506C">
        <w:t xml:space="preserve">  </w:t>
      </w:r>
      <w:r w:rsidR="00316DDE">
        <w:t xml:space="preserve">The main effects of </w:t>
      </w:r>
      <w:r w:rsidR="00FB36F4">
        <w:t>the between</w:t>
      </w:r>
      <w:r w:rsidR="0070395C">
        <w:t>-</w:t>
      </w:r>
      <w:r w:rsidR="00FB36F4">
        <w:t xml:space="preserve">subjects factor </w:t>
      </w:r>
      <w:r w:rsidR="008B1EE4">
        <w:t xml:space="preserve">(which was significant in experiment one but not in experiment two) </w:t>
      </w:r>
      <w:r w:rsidR="006C7B4E">
        <w:t xml:space="preserve">and </w:t>
      </w:r>
      <w:r w:rsidR="00CD5E54">
        <w:t xml:space="preserve">the </w:t>
      </w:r>
      <w:r w:rsidR="006C7B4E">
        <w:t>within</w:t>
      </w:r>
      <w:r w:rsidR="00086918">
        <w:t>-</w:t>
      </w:r>
      <w:r w:rsidR="006C7B4E">
        <w:t>subjects factor are observ</w:t>
      </w:r>
      <w:r w:rsidR="00AF6E76">
        <w:t>able</w:t>
      </w:r>
      <w:r w:rsidR="00CD5E54">
        <w:t xml:space="preserve"> </w:t>
      </w:r>
      <w:r w:rsidR="008B1EE4">
        <w:t>in Table 11.</w:t>
      </w:r>
      <w:r w:rsidR="00AA22F0">
        <w:t xml:space="preserve">  </w:t>
      </w:r>
      <w:r w:rsidR="00AB0694">
        <w:t xml:space="preserve">The order of presentation was </w:t>
      </w:r>
      <w:r w:rsidR="00AA22F0">
        <w:t xml:space="preserve">randomly assigned </w:t>
      </w:r>
      <w:r w:rsidR="00DB28D0">
        <w:t>b</w:t>
      </w:r>
      <w:r w:rsidR="00647495">
        <w:t>y Qualtrics, and consequently the number of participants in each treatment</w:t>
      </w:r>
      <w:r w:rsidR="00AB0694">
        <w:t xml:space="preserve"> condition</w:t>
      </w:r>
      <w:r w:rsidR="00DB28D0">
        <w:t xml:space="preserve"> varies.  </w:t>
      </w:r>
      <w:r w:rsidR="00E07D5F">
        <w:t xml:space="preserve">The small number of observations in many treatment conditions </w:t>
      </w:r>
      <w:r w:rsidR="00B60C5C">
        <w:t>makes</w:t>
      </w:r>
      <w:r w:rsidR="00E07D5F">
        <w:t xml:space="preserve"> further </w:t>
      </w:r>
      <w:r w:rsidR="00C20B42">
        <w:t>analysis of the data in Table 11</w:t>
      </w:r>
      <w:r w:rsidR="00105D36">
        <w:t xml:space="preserve"> problematic.</w:t>
      </w:r>
      <w:r w:rsidR="00965AA4">
        <w:t xml:space="preserve">  </w:t>
      </w:r>
      <w:r w:rsidR="0072259F">
        <w:t xml:space="preserve">While parsing this data </w:t>
      </w:r>
      <w:r w:rsidR="009A769C">
        <w:t xml:space="preserve">in future research with larger </w:t>
      </w:r>
      <w:r w:rsidR="009F736E">
        <w:t xml:space="preserve">samples might be </w:t>
      </w:r>
      <w:r w:rsidR="009F736E">
        <w:lastRenderedPageBreak/>
        <w:t xml:space="preserve">interesting, the </w:t>
      </w:r>
      <w:r w:rsidR="00406153">
        <w:t xml:space="preserve">point of randomizing the order of presentation in the current experiment was primarily to minimize </w:t>
      </w:r>
      <w:r w:rsidR="00FE0230">
        <w:t>potential bias due to order effects.</w:t>
      </w:r>
      <w:r w:rsidR="008B1EE4">
        <w:t xml:space="preserve">   </w:t>
      </w:r>
      <w:r w:rsidR="00316DDE">
        <w:t xml:space="preserve"> </w:t>
      </w:r>
      <w:r w:rsidR="00707215">
        <w:t xml:space="preserve">  </w:t>
      </w:r>
      <w:r>
        <w:t xml:space="preserve">  </w:t>
      </w:r>
    </w:p>
    <w:p w14:paraId="280DECA5" w14:textId="4AAA6F3A" w:rsidR="00114E37" w:rsidRPr="004B5949" w:rsidRDefault="00F069F3" w:rsidP="00114E37">
      <w:pPr>
        <w:pStyle w:val="Heading3"/>
        <w:rPr>
          <w:rFonts w:ascii="Times New Roman" w:hAnsi="Times New Roman" w:cs="Times New Roman"/>
          <w:b/>
          <w:i/>
          <w:color w:val="auto"/>
        </w:rPr>
      </w:pPr>
      <w:bookmarkStart w:id="35" w:name="_Toc7435188"/>
      <w:r w:rsidRPr="004B5949">
        <w:rPr>
          <w:rFonts w:ascii="Times New Roman" w:hAnsi="Times New Roman" w:cs="Times New Roman"/>
          <w:b/>
          <w:i/>
          <w:color w:val="auto"/>
        </w:rPr>
        <w:t>5.3.</w:t>
      </w:r>
      <w:r w:rsidR="00C73598" w:rsidRPr="004B5949">
        <w:rPr>
          <w:rFonts w:ascii="Times New Roman" w:hAnsi="Times New Roman" w:cs="Times New Roman"/>
          <w:b/>
          <w:i/>
          <w:color w:val="auto"/>
        </w:rPr>
        <w:t>5</w:t>
      </w:r>
      <w:r w:rsidRPr="004B5949">
        <w:rPr>
          <w:rFonts w:ascii="Times New Roman" w:hAnsi="Times New Roman" w:cs="Times New Roman"/>
          <w:b/>
          <w:i/>
          <w:color w:val="auto"/>
        </w:rPr>
        <w:t xml:space="preserve"> Participants Reported Use of Donor Information</w:t>
      </w:r>
      <w:bookmarkEnd w:id="35"/>
    </w:p>
    <w:p w14:paraId="2C3E98B4" w14:textId="1DAA4B97" w:rsidR="00711083" w:rsidRDefault="00C357EB" w:rsidP="00711083">
      <w:pPr>
        <w:ind w:firstLine="360"/>
      </w:pPr>
      <w:r>
        <w:t>After completing the experimental task</w:t>
      </w:r>
      <w:r w:rsidR="00A641BB">
        <w:t>,</w:t>
      </w:r>
      <w:r>
        <w:t xml:space="preserve"> p</w:t>
      </w:r>
      <w:r w:rsidR="00F069F3">
        <w:t>articipants were asked about their donation history</w:t>
      </w:r>
      <w:r w:rsidR="00A64A51">
        <w:t>.  Specifically, participants were asked “</w:t>
      </w:r>
      <w:r w:rsidR="00A64A51" w:rsidRPr="00A64A51">
        <w:t>Have you donated to charity in the last 12 months?</w:t>
      </w:r>
      <w:r w:rsidR="00A64A51">
        <w:t xml:space="preserve">”  Participants that answered yes to this question were then asked “When you have donated to charity, which of the following sources of information did you consider before making a donation? (please select all that apply): None; Friends or family; The Charity's website; Charity Watchdog websites; The Charity's IRS Form 990; The Charity's financial statement audit.”  A summary of the </w:t>
      </w:r>
      <w:r w:rsidR="00711083">
        <w:t xml:space="preserve">frequency of consideration of the </w:t>
      </w:r>
      <w:r w:rsidR="00A64A51">
        <w:t xml:space="preserve">information sources </w:t>
      </w:r>
      <w:r w:rsidR="00711083">
        <w:t>reported by participants is presented in Table 12, Panel A.</w:t>
      </w:r>
      <w:r w:rsidR="009C1ECB">
        <w:t xml:space="preserve">  </w:t>
      </w:r>
      <w:r w:rsidR="00711083">
        <w:t>All participants, regardless of past donation history, were asked “</w:t>
      </w:r>
      <w:r w:rsidR="00711083" w:rsidRPr="00711083">
        <w:t>If you were to donate to a charity in the future, which of the following sources of information are you likely to consider before making a donation? (please select all that apply)</w:t>
      </w:r>
      <w:r w:rsidR="00711083">
        <w:t>: None; Friends or family; The Charity's website; Charity Watchdog websites; The Charity's IRS Form 990; The Charity's financial statement audit.”  Participant responses are summarized in Table 12, Panels A and B.</w:t>
      </w:r>
    </w:p>
    <w:p w14:paraId="2922AE3B" w14:textId="0113E3D7" w:rsidR="00341A6A" w:rsidRDefault="00341A6A" w:rsidP="00711083">
      <w:pPr>
        <w:ind w:firstLine="360"/>
      </w:pPr>
      <w:r>
        <w:t>The most commonly used sources of information by participants</w:t>
      </w:r>
      <w:r w:rsidR="00E65B4C">
        <w:t xml:space="preserve"> that had donated to charity in the past 12 months</w:t>
      </w:r>
      <w:r w:rsidR="0033435B">
        <w:t xml:space="preserve"> </w:t>
      </w:r>
      <w:r w:rsidR="001548DC">
        <w:t xml:space="preserve">(“past donors”) </w:t>
      </w:r>
      <w:r w:rsidR="0033435B">
        <w:t>were “Friends of family” and “the Charity’s website”</w:t>
      </w:r>
      <w:r w:rsidR="000C24CF">
        <w:t xml:space="preserve"> (35 percent and 52 percent respectively).  Only 18 percent of </w:t>
      </w:r>
      <w:r w:rsidR="004B3DBF">
        <w:t xml:space="preserve">past donors </w:t>
      </w:r>
      <w:r w:rsidR="0007484E">
        <w:t xml:space="preserve">reported using “Charity Watchdog websites” </w:t>
      </w:r>
      <w:r w:rsidR="00587ACB">
        <w:t xml:space="preserve">which is consistent with the survey evidence cited in section 3.3.  Less than ten percent </w:t>
      </w:r>
      <w:r w:rsidR="007817B1">
        <w:t xml:space="preserve">of </w:t>
      </w:r>
      <w:r w:rsidR="004B3DBF">
        <w:t xml:space="preserve">past donors </w:t>
      </w:r>
      <w:r w:rsidR="001B04FB">
        <w:t xml:space="preserve">reported using the IRS Form 990 or the audit.  Past donors indicated that they would </w:t>
      </w:r>
      <w:r w:rsidR="0090304B">
        <w:t>dramatically increase their use of charity watchdog websites and a charity’s audit in the future.</w:t>
      </w:r>
      <w:r w:rsidR="000A47E1">
        <w:t xml:space="preserve">  While the purpose of this project was not to raise donors’ awareness of</w:t>
      </w:r>
      <w:r w:rsidR="007D2B17">
        <w:t xml:space="preserve"> potentially underutilized sources of information, it is gratifying to see that participants came </w:t>
      </w:r>
      <w:r w:rsidR="00B4012F">
        <w:t>away from the experiment with useful information.</w:t>
      </w:r>
      <w:r w:rsidR="000A47E1">
        <w:t xml:space="preserve">   </w:t>
      </w:r>
      <w:r w:rsidR="000C24CF">
        <w:t xml:space="preserve"> </w:t>
      </w:r>
      <w:r>
        <w:t xml:space="preserve"> </w:t>
      </w:r>
    </w:p>
    <w:p w14:paraId="64223A70" w14:textId="29CF6C75" w:rsidR="00AD2A8A" w:rsidRPr="004B5949" w:rsidRDefault="008326BB" w:rsidP="0049332F">
      <w:pPr>
        <w:pStyle w:val="Heading1"/>
        <w:numPr>
          <w:ilvl w:val="0"/>
          <w:numId w:val="8"/>
        </w:numPr>
        <w:jc w:val="center"/>
        <w:rPr>
          <w:rFonts w:ascii="Times New Roman" w:eastAsia="Times New Roman" w:hAnsi="Times New Roman" w:cs="Times New Roman"/>
          <w:b/>
          <w:color w:val="auto"/>
          <w:sz w:val="24"/>
          <w:szCs w:val="24"/>
        </w:rPr>
      </w:pPr>
      <w:bookmarkStart w:id="36" w:name="_Toc7435189"/>
      <w:r w:rsidRPr="004B5949">
        <w:rPr>
          <w:rFonts w:ascii="Times New Roman" w:eastAsia="Times New Roman" w:hAnsi="Times New Roman" w:cs="Times New Roman"/>
          <w:b/>
          <w:color w:val="auto"/>
          <w:sz w:val="24"/>
          <w:szCs w:val="24"/>
        </w:rPr>
        <w:t>CONCLU</w:t>
      </w:r>
      <w:r w:rsidR="2879D56D" w:rsidRPr="004B5949">
        <w:rPr>
          <w:rFonts w:ascii="Times New Roman" w:eastAsia="Times New Roman" w:hAnsi="Times New Roman" w:cs="Times New Roman"/>
          <w:b/>
          <w:color w:val="auto"/>
          <w:sz w:val="24"/>
          <w:szCs w:val="24"/>
        </w:rPr>
        <w:t>SION</w:t>
      </w:r>
      <w:bookmarkEnd w:id="36"/>
    </w:p>
    <w:p w14:paraId="1299C43A" w14:textId="151A27A5" w:rsidR="00AD2A8A" w:rsidRPr="00AE598A" w:rsidRDefault="00E1491C" w:rsidP="004C2192">
      <w:pPr>
        <w:ind w:firstLine="360"/>
        <w:rPr>
          <w:rFonts w:cs="Times New Roman"/>
          <w:szCs w:val="24"/>
        </w:rPr>
      </w:pPr>
      <w:r w:rsidRPr="00AE598A">
        <w:rPr>
          <w:rFonts w:cs="Times New Roman"/>
          <w:szCs w:val="24"/>
        </w:rPr>
        <w:t xml:space="preserve">This study was motivated by the </w:t>
      </w:r>
      <w:r w:rsidR="00B05F6D">
        <w:rPr>
          <w:rFonts w:cs="Times New Roman"/>
          <w:szCs w:val="24"/>
        </w:rPr>
        <w:t xml:space="preserve">reliance </w:t>
      </w:r>
      <w:r w:rsidR="00205AAF">
        <w:rPr>
          <w:rFonts w:cs="Times New Roman"/>
          <w:szCs w:val="24"/>
        </w:rPr>
        <w:t xml:space="preserve">in the extant literature </w:t>
      </w:r>
      <w:r w:rsidR="00B05F6D">
        <w:rPr>
          <w:rFonts w:cs="Times New Roman"/>
          <w:szCs w:val="24"/>
        </w:rPr>
        <w:t xml:space="preserve">on archival </w:t>
      </w:r>
      <w:r w:rsidR="005A231B">
        <w:rPr>
          <w:rFonts w:cs="Times New Roman"/>
          <w:szCs w:val="24"/>
        </w:rPr>
        <w:t xml:space="preserve">studies </w:t>
      </w:r>
      <w:r w:rsidR="004D7D53">
        <w:rPr>
          <w:rFonts w:cs="Times New Roman"/>
          <w:szCs w:val="24"/>
        </w:rPr>
        <w:t>to</w:t>
      </w:r>
      <w:r w:rsidR="005A231B">
        <w:rPr>
          <w:rFonts w:cs="Times New Roman"/>
          <w:szCs w:val="24"/>
        </w:rPr>
        <w:t xml:space="preserve"> establish an association between </w:t>
      </w:r>
      <w:r w:rsidR="007320BE">
        <w:rPr>
          <w:rFonts w:cs="Times New Roman"/>
          <w:szCs w:val="24"/>
        </w:rPr>
        <w:t xml:space="preserve">nonprofit </w:t>
      </w:r>
      <w:r w:rsidR="005A231B">
        <w:rPr>
          <w:rFonts w:cs="Times New Roman"/>
          <w:szCs w:val="24"/>
        </w:rPr>
        <w:t>audits and donations</w:t>
      </w:r>
      <w:r w:rsidR="00C12C79">
        <w:rPr>
          <w:rFonts w:cs="Times New Roman"/>
          <w:szCs w:val="24"/>
        </w:rPr>
        <w:t>,</w:t>
      </w:r>
      <w:r w:rsidR="00532544">
        <w:rPr>
          <w:rFonts w:cs="Times New Roman"/>
          <w:szCs w:val="24"/>
        </w:rPr>
        <w:t xml:space="preserve"> </w:t>
      </w:r>
      <w:r w:rsidR="004D7D53">
        <w:rPr>
          <w:rFonts w:cs="Times New Roman"/>
          <w:szCs w:val="24"/>
        </w:rPr>
        <w:t xml:space="preserve">and the </w:t>
      </w:r>
      <w:r w:rsidR="00C12C79">
        <w:rPr>
          <w:rFonts w:cs="Times New Roman"/>
          <w:szCs w:val="24"/>
        </w:rPr>
        <w:t>related</w:t>
      </w:r>
      <w:r w:rsidR="00BF050F">
        <w:rPr>
          <w:rFonts w:cs="Times New Roman"/>
          <w:szCs w:val="24"/>
        </w:rPr>
        <w:t>,</w:t>
      </w:r>
      <w:r w:rsidR="00C12C79">
        <w:rPr>
          <w:rFonts w:cs="Times New Roman"/>
          <w:szCs w:val="24"/>
        </w:rPr>
        <w:t xml:space="preserve"> </w:t>
      </w:r>
      <w:r w:rsidR="00BF050F">
        <w:rPr>
          <w:rFonts w:cs="Times New Roman"/>
          <w:szCs w:val="24"/>
        </w:rPr>
        <w:t xml:space="preserve">confounding </w:t>
      </w:r>
      <w:r w:rsidRPr="00AE598A">
        <w:rPr>
          <w:rFonts w:cs="Times New Roman"/>
          <w:szCs w:val="24"/>
        </w:rPr>
        <w:t xml:space="preserve">observation that </w:t>
      </w:r>
      <w:r w:rsidR="00FA3F5B" w:rsidRPr="00AE598A">
        <w:rPr>
          <w:rFonts w:cs="Times New Roman"/>
          <w:szCs w:val="24"/>
        </w:rPr>
        <w:t>nonprofit audit</w:t>
      </w:r>
      <w:r w:rsidR="00CF2691">
        <w:rPr>
          <w:rFonts w:cs="Times New Roman"/>
          <w:szCs w:val="24"/>
        </w:rPr>
        <w:t>s</w:t>
      </w:r>
      <w:r w:rsidR="00FA3F5B" w:rsidRPr="00AE598A">
        <w:rPr>
          <w:rFonts w:cs="Times New Roman"/>
          <w:szCs w:val="24"/>
        </w:rPr>
        <w:t xml:space="preserve"> </w:t>
      </w:r>
      <w:r w:rsidR="00CF2691">
        <w:rPr>
          <w:rFonts w:cs="Times New Roman"/>
          <w:szCs w:val="24"/>
        </w:rPr>
        <w:t>are</w:t>
      </w:r>
      <w:r w:rsidR="004C2192">
        <w:rPr>
          <w:rFonts w:cs="Times New Roman"/>
          <w:szCs w:val="24"/>
        </w:rPr>
        <w:t xml:space="preserve"> not </w:t>
      </w:r>
      <w:r w:rsidR="00DB6C5E">
        <w:rPr>
          <w:rFonts w:cs="Times New Roman"/>
          <w:szCs w:val="24"/>
        </w:rPr>
        <w:t xml:space="preserve">easily accessible to donors.  </w:t>
      </w:r>
      <w:r w:rsidR="00FA630A">
        <w:rPr>
          <w:rFonts w:cs="Times New Roman"/>
          <w:szCs w:val="24"/>
        </w:rPr>
        <w:t>The choice by nonprofits to not make their audits easily accessible to donors i</w:t>
      </w:r>
      <w:r w:rsidR="001B76D6">
        <w:rPr>
          <w:rFonts w:cs="Times New Roman"/>
          <w:szCs w:val="24"/>
        </w:rPr>
        <w:t>s</w:t>
      </w:r>
      <w:r w:rsidR="00FA630A">
        <w:rPr>
          <w:rFonts w:cs="Times New Roman"/>
          <w:szCs w:val="24"/>
        </w:rPr>
        <w:t xml:space="preserve"> in</w:t>
      </w:r>
      <w:r w:rsidR="006E6049">
        <w:rPr>
          <w:rFonts w:cs="Times New Roman"/>
          <w:szCs w:val="24"/>
        </w:rPr>
        <w:t>teresting given th</w:t>
      </w:r>
      <w:r w:rsidR="00400A28">
        <w:rPr>
          <w:rFonts w:cs="Times New Roman"/>
          <w:szCs w:val="24"/>
        </w:rPr>
        <w:t>e</w:t>
      </w:r>
      <w:r w:rsidR="006E6049">
        <w:rPr>
          <w:rFonts w:cs="Times New Roman"/>
          <w:szCs w:val="24"/>
        </w:rPr>
        <w:t xml:space="preserve"> </w:t>
      </w:r>
      <w:r w:rsidR="00400A28">
        <w:rPr>
          <w:rFonts w:cs="Times New Roman"/>
          <w:szCs w:val="24"/>
        </w:rPr>
        <w:t xml:space="preserve">importance that </w:t>
      </w:r>
      <w:r w:rsidR="006E6049">
        <w:rPr>
          <w:rFonts w:cs="Times New Roman"/>
          <w:szCs w:val="24"/>
        </w:rPr>
        <w:t>c</w:t>
      </w:r>
      <w:r w:rsidR="00615A1C">
        <w:rPr>
          <w:rFonts w:cs="Times New Roman"/>
          <w:szCs w:val="24"/>
        </w:rPr>
        <w:t xml:space="preserve">harity </w:t>
      </w:r>
      <w:r w:rsidR="00615A1C">
        <w:rPr>
          <w:rFonts w:cs="Times New Roman"/>
          <w:szCs w:val="24"/>
        </w:rPr>
        <w:lastRenderedPageBreak/>
        <w:t>evaluators</w:t>
      </w:r>
      <w:r w:rsidR="004C2192">
        <w:rPr>
          <w:rFonts w:cs="Times New Roman"/>
          <w:szCs w:val="24"/>
        </w:rPr>
        <w:t xml:space="preserve"> </w:t>
      </w:r>
      <w:r w:rsidR="00400A28">
        <w:rPr>
          <w:rFonts w:cs="Times New Roman"/>
          <w:szCs w:val="24"/>
        </w:rPr>
        <w:t>place on</w:t>
      </w:r>
      <w:r w:rsidR="0009579F">
        <w:rPr>
          <w:rFonts w:cs="Times New Roman"/>
          <w:szCs w:val="24"/>
        </w:rPr>
        <w:t xml:space="preserve"> </w:t>
      </w:r>
      <w:r w:rsidR="006C77A5">
        <w:rPr>
          <w:rFonts w:cs="Times New Roman"/>
          <w:szCs w:val="24"/>
        </w:rPr>
        <w:t xml:space="preserve">not only the presence of an audit (accountability) </w:t>
      </w:r>
      <w:r w:rsidR="00C856EB">
        <w:rPr>
          <w:rFonts w:cs="Times New Roman"/>
          <w:szCs w:val="24"/>
        </w:rPr>
        <w:t xml:space="preserve">but also the </w:t>
      </w:r>
      <w:r w:rsidR="0009579F">
        <w:rPr>
          <w:rFonts w:cs="Times New Roman"/>
          <w:szCs w:val="24"/>
        </w:rPr>
        <w:t xml:space="preserve">ease of access to the audit </w:t>
      </w:r>
      <w:r w:rsidR="0035344E">
        <w:rPr>
          <w:rFonts w:cs="Times New Roman"/>
          <w:szCs w:val="24"/>
        </w:rPr>
        <w:t>(transparency)</w:t>
      </w:r>
      <w:r w:rsidR="00400A28">
        <w:rPr>
          <w:rFonts w:cs="Times New Roman"/>
          <w:szCs w:val="24"/>
        </w:rPr>
        <w:t>.</w:t>
      </w:r>
      <w:r w:rsidR="00080F18">
        <w:rPr>
          <w:rFonts w:cs="Times New Roman"/>
          <w:szCs w:val="24"/>
        </w:rPr>
        <w:t xml:space="preserve">  </w:t>
      </w:r>
      <w:r w:rsidR="00562895">
        <w:rPr>
          <w:rFonts w:cs="Times New Roman"/>
          <w:szCs w:val="24"/>
        </w:rPr>
        <w:t xml:space="preserve">Results of the </w:t>
      </w:r>
      <w:r w:rsidR="003877A0">
        <w:rPr>
          <w:rFonts w:cs="Times New Roman"/>
          <w:szCs w:val="24"/>
        </w:rPr>
        <w:t>experiment</w:t>
      </w:r>
      <w:r w:rsidR="00562895">
        <w:rPr>
          <w:rFonts w:cs="Times New Roman"/>
          <w:szCs w:val="24"/>
        </w:rPr>
        <w:t>s</w:t>
      </w:r>
      <w:r w:rsidR="003877A0">
        <w:rPr>
          <w:rFonts w:cs="Times New Roman"/>
          <w:szCs w:val="24"/>
        </w:rPr>
        <w:t xml:space="preserve"> </w:t>
      </w:r>
      <w:r w:rsidR="00562895">
        <w:rPr>
          <w:rFonts w:cs="Times New Roman"/>
          <w:szCs w:val="24"/>
        </w:rPr>
        <w:t xml:space="preserve">carried out in this study </w:t>
      </w:r>
      <w:r w:rsidR="002B71A6">
        <w:rPr>
          <w:rFonts w:cs="Times New Roman"/>
          <w:szCs w:val="24"/>
        </w:rPr>
        <w:t xml:space="preserve">demonstrate </w:t>
      </w:r>
      <w:r w:rsidR="00392F90">
        <w:rPr>
          <w:rFonts w:cs="Times New Roman"/>
          <w:szCs w:val="24"/>
        </w:rPr>
        <w:t>a causal relationship between the presence of an audit and increased donations</w:t>
      </w:r>
      <w:r w:rsidR="00B6596A">
        <w:rPr>
          <w:rFonts w:cs="Times New Roman"/>
          <w:szCs w:val="24"/>
        </w:rPr>
        <w:t>, thus donors do value the accountability signal of an audit.</w:t>
      </w:r>
      <w:r w:rsidR="003B19D8">
        <w:rPr>
          <w:rFonts w:cs="Times New Roman"/>
          <w:szCs w:val="24"/>
        </w:rPr>
        <w:t xml:space="preserve">  Results also demonstrate </w:t>
      </w:r>
      <w:r w:rsidR="008268D5">
        <w:rPr>
          <w:rFonts w:cs="Times New Roman"/>
          <w:szCs w:val="24"/>
        </w:rPr>
        <w:t xml:space="preserve">that donors </w:t>
      </w:r>
      <w:r w:rsidR="00DE3784">
        <w:rPr>
          <w:rFonts w:cs="Times New Roman"/>
          <w:szCs w:val="24"/>
        </w:rPr>
        <w:t xml:space="preserve">value the </w:t>
      </w:r>
      <w:r w:rsidR="00977008">
        <w:rPr>
          <w:rFonts w:cs="Times New Roman"/>
          <w:szCs w:val="24"/>
        </w:rPr>
        <w:t>transparency signal sent when the organization makes the audit easily accessible</w:t>
      </w:r>
      <w:r w:rsidR="00DE3784">
        <w:rPr>
          <w:rFonts w:cs="Times New Roman"/>
          <w:szCs w:val="24"/>
        </w:rPr>
        <w:t xml:space="preserve">.  </w:t>
      </w:r>
      <w:r w:rsidR="0057055A">
        <w:rPr>
          <w:rFonts w:cs="Times New Roman"/>
          <w:szCs w:val="24"/>
        </w:rPr>
        <w:t xml:space="preserve">Moreover, the results </w:t>
      </w:r>
      <w:r w:rsidR="00C06631">
        <w:rPr>
          <w:rFonts w:cs="Times New Roman"/>
          <w:szCs w:val="24"/>
        </w:rPr>
        <w:t xml:space="preserve">indicate </w:t>
      </w:r>
      <w:r w:rsidR="00612D78">
        <w:rPr>
          <w:rFonts w:cs="Times New Roman"/>
          <w:szCs w:val="24"/>
        </w:rPr>
        <w:t>that the value of the transparency signal is incremental to the value of the accountability signal.</w:t>
      </w:r>
      <w:r w:rsidR="00F32E5B">
        <w:rPr>
          <w:rFonts w:cs="Times New Roman"/>
          <w:szCs w:val="24"/>
        </w:rPr>
        <w:t xml:space="preserve">  </w:t>
      </w:r>
      <w:r w:rsidR="003D75A7">
        <w:rPr>
          <w:rFonts w:cs="Times New Roman"/>
          <w:szCs w:val="24"/>
        </w:rPr>
        <w:t>For nonprofits that do not make their audits easily accessible, t</w:t>
      </w:r>
      <w:r w:rsidR="00691B60">
        <w:rPr>
          <w:rFonts w:cs="Times New Roman"/>
          <w:szCs w:val="24"/>
        </w:rPr>
        <w:t xml:space="preserve">hese results should cause </w:t>
      </w:r>
      <w:r w:rsidR="00B9622E">
        <w:rPr>
          <w:rFonts w:cs="Times New Roman"/>
          <w:szCs w:val="24"/>
        </w:rPr>
        <w:t xml:space="preserve">them to reconsider </w:t>
      </w:r>
      <w:r w:rsidR="00E2561D">
        <w:rPr>
          <w:rFonts w:cs="Times New Roman"/>
          <w:szCs w:val="24"/>
        </w:rPr>
        <w:t xml:space="preserve">their reasons for withholding the audit.  Future research </w:t>
      </w:r>
      <w:r w:rsidR="0017795D">
        <w:rPr>
          <w:rFonts w:cs="Times New Roman"/>
          <w:szCs w:val="24"/>
        </w:rPr>
        <w:t xml:space="preserve">could examine whether the results </w:t>
      </w:r>
      <w:r w:rsidR="006177EB">
        <w:rPr>
          <w:rFonts w:cs="Times New Roman"/>
          <w:szCs w:val="24"/>
        </w:rPr>
        <w:t xml:space="preserve">of </w:t>
      </w:r>
      <w:r w:rsidR="00310380">
        <w:rPr>
          <w:rFonts w:cs="Times New Roman"/>
          <w:szCs w:val="24"/>
        </w:rPr>
        <w:t>the present experiments match the revealed preferences of donors</w:t>
      </w:r>
      <w:r w:rsidR="00B6327D">
        <w:rPr>
          <w:rFonts w:cs="Times New Roman"/>
          <w:szCs w:val="24"/>
        </w:rPr>
        <w:t>.</w:t>
      </w:r>
      <w:r w:rsidR="0017795D">
        <w:rPr>
          <w:rFonts w:cs="Times New Roman"/>
          <w:szCs w:val="24"/>
        </w:rPr>
        <w:t xml:space="preserve"> </w:t>
      </w:r>
    </w:p>
    <w:p w14:paraId="7797E7DE" w14:textId="6FE27F24" w:rsidR="00AD2A8A" w:rsidRPr="00125CBC" w:rsidRDefault="00AD2A8A" w:rsidP="00125CBC">
      <w:pPr>
        <w:pStyle w:val="Heading1"/>
        <w:jc w:val="center"/>
        <w:rPr>
          <w:rFonts w:ascii="Times New Roman" w:eastAsia="Times New Roman" w:hAnsi="Times New Roman" w:cs="Times New Roman"/>
          <w:b/>
          <w:sz w:val="24"/>
          <w:szCs w:val="24"/>
        </w:rPr>
      </w:pPr>
      <w:r>
        <w:br w:type="page"/>
      </w:r>
      <w:bookmarkStart w:id="37" w:name="_Toc7435190"/>
      <w:r w:rsidR="60F5DB33" w:rsidRPr="004B5949">
        <w:rPr>
          <w:rFonts w:ascii="Times New Roman" w:eastAsia="Times New Roman" w:hAnsi="Times New Roman" w:cs="Times New Roman"/>
          <w:b/>
          <w:color w:val="auto"/>
          <w:sz w:val="24"/>
          <w:szCs w:val="24"/>
        </w:rPr>
        <w:lastRenderedPageBreak/>
        <w:t>REFERENCES</w:t>
      </w:r>
      <w:bookmarkEnd w:id="37"/>
    </w:p>
    <w:p w14:paraId="6D8A5E5D" w14:textId="5361FB28" w:rsidR="00FC080A" w:rsidRPr="00CD25DD" w:rsidRDefault="00FC080A" w:rsidP="00B80E94">
      <w:pPr>
        <w:ind w:left="720" w:hanging="720"/>
        <w:rPr>
          <w:rFonts w:eastAsia="Times New Roman" w:cs="Times New Roman"/>
          <w:szCs w:val="24"/>
        </w:rPr>
      </w:pPr>
      <w:r>
        <w:rPr>
          <w:rFonts w:eastAsia="Times New Roman" w:cs="Times New Roman"/>
          <w:szCs w:val="24"/>
        </w:rPr>
        <w:t>Abila</w:t>
      </w:r>
      <w:r w:rsidR="00CD25DD">
        <w:rPr>
          <w:rFonts w:eastAsia="Times New Roman" w:cs="Times New Roman"/>
          <w:szCs w:val="24"/>
        </w:rPr>
        <w:t xml:space="preserve">. 2016. </w:t>
      </w:r>
      <w:r w:rsidR="00CD25DD">
        <w:rPr>
          <w:rFonts w:eastAsia="Times New Roman" w:cs="Times New Roman"/>
          <w:i/>
          <w:szCs w:val="24"/>
        </w:rPr>
        <w:t xml:space="preserve">Donor Loyalty Study. </w:t>
      </w:r>
      <w:r w:rsidR="00DD6745">
        <w:rPr>
          <w:rFonts w:eastAsia="Times New Roman" w:cs="Times New Roman"/>
          <w:szCs w:val="24"/>
        </w:rPr>
        <w:t>Available at:</w:t>
      </w:r>
      <w:r w:rsidR="001A58FB">
        <w:rPr>
          <w:rFonts w:eastAsia="Times New Roman" w:cs="Times New Roman"/>
          <w:szCs w:val="24"/>
        </w:rPr>
        <w:t xml:space="preserve"> </w:t>
      </w:r>
      <w:hyperlink r:id="rId11" w:history="1">
        <w:r w:rsidR="001C6E8B" w:rsidRPr="002C3AC7">
          <w:rPr>
            <w:rStyle w:val="Hyperlink"/>
            <w:rFonts w:eastAsia="Times New Roman" w:cs="Times New Roman"/>
            <w:szCs w:val="24"/>
          </w:rPr>
          <w:t>http://www.abila.com/donorloyaltystudy/</w:t>
        </w:r>
      </w:hyperlink>
      <w:r w:rsidR="001C6E8B">
        <w:rPr>
          <w:rFonts w:eastAsia="Times New Roman" w:cs="Times New Roman"/>
          <w:szCs w:val="24"/>
        </w:rPr>
        <w:t xml:space="preserve"> (last accessed March 26, 2019).</w:t>
      </w:r>
    </w:p>
    <w:p w14:paraId="30402718" w14:textId="7F8A090E" w:rsidR="00EF6F59" w:rsidRDefault="00EF6F59" w:rsidP="00B80E94">
      <w:pPr>
        <w:ind w:left="720" w:hanging="720"/>
        <w:rPr>
          <w:rFonts w:eastAsia="Times New Roman" w:cs="Times New Roman"/>
          <w:szCs w:val="24"/>
        </w:rPr>
      </w:pPr>
      <w:r w:rsidRPr="00EF6F59">
        <w:rPr>
          <w:rFonts w:eastAsia="Times New Roman" w:cs="Times New Roman"/>
          <w:szCs w:val="24"/>
        </w:rPr>
        <w:t>Agyemang, I</w:t>
      </w:r>
      <w:r w:rsidR="0018232B">
        <w:rPr>
          <w:rFonts w:eastAsia="Times New Roman" w:cs="Times New Roman"/>
          <w:szCs w:val="24"/>
        </w:rPr>
        <w:t>.</w:t>
      </w:r>
      <w:r w:rsidRPr="00EF6F59">
        <w:rPr>
          <w:rFonts w:eastAsia="Times New Roman" w:cs="Times New Roman"/>
          <w:szCs w:val="24"/>
        </w:rPr>
        <w:t>, D</w:t>
      </w:r>
      <w:r w:rsidR="0018232B">
        <w:rPr>
          <w:rFonts w:eastAsia="Times New Roman" w:cs="Times New Roman"/>
          <w:szCs w:val="24"/>
        </w:rPr>
        <w:t>.</w:t>
      </w:r>
      <w:r w:rsidRPr="00EF6F59">
        <w:rPr>
          <w:rFonts w:eastAsia="Times New Roman" w:cs="Times New Roman"/>
          <w:szCs w:val="24"/>
        </w:rPr>
        <w:t xml:space="preserve"> Bay, G</w:t>
      </w:r>
      <w:r w:rsidR="0018232B">
        <w:rPr>
          <w:rFonts w:eastAsia="Times New Roman" w:cs="Times New Roman"/>
          <w:szCs w:val="24"/>
        </w:rPr>
        <w:t>.</w:t>
      </w:r>
      <w:r w:rsidRPr="00EF6F59">
        <w:rPr>
          <w:rFonts w:eastAsia="Times New Roman" w:cs="Times New Roman"/>
          <w:szCs w:val="24"/>
        </w:rPr>
        <w:t xml:space="preserve"> L</w:t>
      </w:r>
      <w:r w:rsidR="0018232B">
        <w:rPr>
          <w:rFonts w:eastAsia="Times New Roman" w:cs="Times New Roman"/>
          <w:szCs w:val="24"/>
        </w:rPr>
        <w:t>.</w:t>
      </w:r>
      <w:r w:rsidRPr="00EF6F59">
        <w:rPr>
          <w:rFonts w:eastAsia="Times New Roman" w:cs="Times New Roman"/>
          <w:szCs w:val="24"/>
        </w:rPr>
        <w:t xml:space="preserve"> Cook, and P</w:t>
      </w:r>
      <w:r w:rsidR="0018232B">
        <w:rPr>
          <w:rFonts w:eastAsia="Times New Roman" w:cs="Times New Roman"/>
          <w:szCs w:val="24"/>
        </w:rPr>
        <w:t>.</w:t>
      </w:r>
      <w:r w:rsidRPr="00EF6F59">
        <w:rPr>
          <w:rFonts w:eastAsia="Times New Roman" w:cs="Times New Roman"/>
          <w:szCs w:val="24"/>
        </w:rPr>
        <w:t xml:space="preserve"> Pacharn. </w:t>
      </w:r>
      <w:r w:rsidR="0018232B">
        <w:rPr>
          <w:rFonts w:eastAsia="Times New Roman" w:cs="Times New Roman"/>
          <w:szCs w:val="24"/>
        </w:rPr>
        <w:t xml:space="preserve">2018. </w:t>
      </w:r>
      <w:r w:rsidRPr="00EF6F59">
        <w:rPr>
          <w:rFonts w:eastAsia="Times New Roman" w:cs="Times New Roman"/>
          <w:szCs w:val="24"/>
        </w:rPr>
        <w:t>Individual Donor Support for Nonprofits: The Roles of Financial and Emotional Information. </w:t>
      </w:r>
      <w:r w:rsidRPr="00EF6F59">
        <w:rPr>
          <w:rFonts w:eastAsia="Times New Roman" w:cs="Times New Roman"/>
          <w:i/>
          <w:iCs/>
          <w:szCs w:val="24"/>
        </w:rPr>
        <w:t>Behavioral Research in Accounting</w:t>
      </w:r>
      <w:r w:rsidRPr="00EF6F59">
        <w:rPr>
          <w:rFonts w:eastAsia="Times New Roman" w:cs="Times New Roman"/>
          <w:szCs w:val="24"/>
        </w:rPr>
        <w:t>.</w:t>
      </w:r>
      <w:r w:rsidR="00037703">
        <w:rPr>
          <w:rFonts w:eastAsia="Times New Roman" w:cs="Times New Roman"/>
          <w:szCs w:val="24"/>
        </w:rPr>
        <w:t xml:space="preserve"> In Press.</w:t>
      </w:r>
    </w:p>
    <w:p w14:paraId="58026491" w14:textId="77777777" w:rsidR="0013572F" w:rsidRDefault="0013572F" w:rsidP="0013572F">
      <w:pPr>
        <w:ind w:left="720" w:hanging="720"/>
      </w:pPr>
      <w:r>
        <w:t>American Institute of Certified Public Accountants (AICPA). 2010. Statements on Standards for Tax Services. New York, NY: AICPA.</w:t>
      </w:r>
    </w:p>
    <w:p w14:paraId="0924827B" w14:textId="5C7BDA3A" w:rsidR="00AB3FF4" w:rsidRDefault="00AB3FF4" w:rsidP="00B80E94">
      <w:pPr>
        <w:ind w:left="720" w:hanging="720"/>
        <w:rPr>
          <w:rFonts w:eastAsia="Times New Roman" w:cs="Times New Roman"/>
          <w:szCs w:val="24"/>
        </w:rPr>
      </w:pPr>
      <w:r>
        <w:rPr>
          <w:rFonts w:eastAsia="Times New Roman" w:cs="Times New Roman"/>
          <w:szCs w:val="24"/>
        </w:rPr>
        <w:t>A</w:t>
      </w:r>
      <w:r w:rsidR="00CB10F9">
        <w:rPr>
          <w:rFonts w:eastAsia="Times New Roman" w:cs="Times New Roman"/>
          <w:szCs w:val="24"/>
        </w:rPr>
        <w:t>merican Institute of Certified Public Accountants</w:t>
      </w:r>
      <w:r w:rsidR="00EC4B12">
        <w:rPr>
          <w:rFonts w:eastAsia="Times New Roman" w:cs="Times New Roman"/>
          <w:szCs w:val="24"/>
        </w:rPr>
        <w:t xml:space="preserve"> (AICPA)</w:t>
      </w:r>
      <w:r w:rsidR="00CB10F9">
        <w:rPr>
          <w:rFonts w:eastAsia="Times New Roman" w:cs="Times New Roman"/>
          <w:szCs w:val="24"/>
        </w:rPr>
        <w:t xml:space="preserve">. </w:t>
      </w:r>
      <w:r w:rsidR="00EC4B12">
        <w:rPr>
          <w:rFonts w:eastAsia="Times New Roman" w:cs="Times New Roman"/>
          <w:szCs w:val="24"/>
        </w:rPr>
        <w:t xml:space="preserve">2014. </w:t>
      </w:r>
      <w:r>
        <w:rPr>
          <w:rFonts w:eastAsia="Times New Roman" w:cs="Times New Roman"/>
          <w:szCs w:val="24"/>
        </w:rPr>
        <w:t xml:space="preserve">Code of Professional </w:t>
      </w:r>
      <w:r w:rsidR="00E74A03">
        <w:rPr>
          <w:rFonts w:eastAsia="Times New Roman" w:cs="Times New Roman"/>
          <w:szCs w:val="24"/>
        </w:rPr>
        <w:t>Conduct, “Integrity and Objectivity Rule”</w:t>
      </w:r>
      <w:r>
        <w:rPr>
          <w:rFonts w:eastAsia="Times New Roman" w:cs="Times New Roman"/>
          <w:szCs w:val="24"/>
        </w:rPr>
        <w:t xml:space="preserve"> </w:t>
      </w:r>
      <w:r w:rsidR="00CB10F9">
        <w:rPr>
          <w:rFonts w:eastAsia="Times New Roman" w:cs="Times New Roman"/>
          <w:szCs w:val="24"/>
        </w:rPr>
        <w:t>[1.100.001.01</w:t>
      </w:r>
      <w:r w:rsidR="00E74A03">
        <w:rPr>
          <w:rFonts w:eastAsia="Times New Roman" w:cs="Times New Roman"/>
          <w:szCs w:val="24"/>
        </w:rPr>
        <w:t xml:space="preserve">] (Issued June 2014. Effective December 15, 2014). </w:t>
      </w:r>
      <w:r>
        <w:rPr>
          <w:rFonts w:eastAsia="Times New Roman" w:cs="Times New Roman"/>
          <w:szCs w:val="24"/>
        </w:rPr>
        <w:t xml:space="preserve"> Retrieved September 27, 2018 from </w:t>
      </w:r>
      <w:r w:rsidR="00CB10F9" w:rsidRPr="00CB10F9">
        <w:rPr>
          <w:rFonts w:eastAsia="Times New Roman" w:cs="Times New Roman"/>
          <w:szCs w:val="24"/>
        </w:rPr>
        <w:t>https://pub.aicpa.org/codeofconduct/Ethics.aspx</w:t>
      </w:r>
      <w:r w:rsidR="00A92416">
        <w:rPr>
          <w:rFonts w:eastAsia="Times New Roman" w:cs="Times New Roman"/>
          <w:szCs w:val="24"/>
        </w:rPr>
        <w:t>.</w:t>
      </w:r>
      <w:r>
        <w:rPr>
          <w:rFonts w:eastAsia="Times New Roman" w:cs="Times New Roman"/>
          <w:szCs w:val="24"/>
        </w:rPr>
        <w:t xml:space="preserve"> </w:t>
      </w:r>
    </w:p>
    <w:p w14:paraId="7909A04C" w14:textId="061EC80A" w:rsidR="00FF54AF" w:rsidRDefault="1995FC7A" w:rsidP="00DC0FC2">
      <w:pPr>
        <w:ind w:left="720" w:hanging="720"/>
        <w:rPr>
          <w:rFonts w:eastAsia="Times New Roman" w:cs="Times New Roman"/>
          <w:szCs w:val="24"/>
        </w:rPr>
      </w:pPr>
      <w:r w:rsidRPr="1995FC7A">
        <w:rPr>
          <w:rFonts w:eastAsia="Times New Roman" w:cs="Times New Roman"/>
        </w:rPr>
        <w:t>Amin, K</w:t>
      </w:r>
      <w:r w:rsidR="0018232B">
        <w:rPr>
          <w:rFonts w:eastAsia="Times New Roman" w:cs="Times New Roman"/>
        </w:rPr>
        <w:t>.</w:t>
      </w:r>
      <w:r w:rsidRPr="1995FC7A">
        <w:rPr>
          <w:rFonts w:eastAsia="Times New Roman" w:cs="Times New Roman"/>
        </w:rPr>
        <w:t>, and E</w:t>
      </w:r>
      <w:r w:rsidR="0018232B">
        <w:rPr>
          <w:rFonts w:eastAsia="Times New Roman" w:cs="Times New Roman"/>
        </w:rPr>
        <w:t>.</w:t>
      </w:r>
      <w:r w:rsidRPr="1995FC7A">
        <w:rPr>
          <w:rFonts w:eastAsia="Times New Roman" w:cs="Times New Roman"/>
        </w:rPr>
        <w:t xml:space="preserve"> E. Harris. </w:t>
      </w:r>
      <w:r w:rsidR="0018232B">
        <w:rPr>
          <w:rFonts w:eastAsia="Times New Roman" w:cs="Times New Roman"/>
        </w:rPr>
        <w:t xml:space="preserve">2017. </w:t>
      </w:r>
      <w:r w:rsidRPr="1995FC7A">
        <w:rPr>
          <w:rFonts w:eastAsia="Times New Roman" w:cs="Times New Roman"/>
        </w:rPr>
        <w:t>Nonprofit stakeholder response to going-concern audit opinions. </w:t>
      </w:r>
      <w:r w:rsidRPr="1995FC7A">
        <w:rPr>
          <w:rFonts w:eastAsia="Times New Roman" w:cs="Times New Roman"/>
          <w:i/>
          <w:iCs/>
        </w:rPr>
        <w:t>Journal of A</w:t>
      </w:r>
      <w:r w:rsidRPr="1995FC7A">
        <w:rPr>
          <w:rFonts w:eastAsia="Times New Roman" w:cs="Times New Roman"/>
          <w:i/>
          <w:iCs/>
          <w:szCs w:val="24"/>
        </w:rPr>
        <w:t>ccounting, Auditing &amp; Finance</w:t>
      </w:r>
      <w:r w:rsidRPr="1995FC7A">
        <w:rPr>
          <w:rFonts w:eastAsia="Times New Roman" w:cs="Times New Roman"/>
          <w:szCs w:val="24"/>
        </w:rPr>
        <w:t xml:space="preserve"> 32 </w:t>
      </w:r>
      <w:r w:rsidR="002F56A3">
        <w:rPr>
          <w:rFonts w:eastAsia="Times New Roman" w:cs="Times New Roman"/>
          <w:szCs w:val="24"/>
        </w:rPr>
        <w:t>(</w:t>
      </w:r>
      <w:r w:rsidRPr="1995FC7A">
        <w:rPr>
          <w:rFonts w:eastAsia="Times New Roman" w:cs="Times New Roman"/>
          <w:szCs w:val="24"/>
        </w:rPr>
        <w:t>3</w:t>
      </w:r>
      <w:r w:rsidR="002F56A3">
        <w:rPr>
          <w:rFonts w:eastAsia="Times New Roman" w:cs="Times New Roman"/>
          <w:szCs w:val="24"/>
        </w:rPr>
        <w:t>)</w:t>
      </w:r>
      <w:r w:rsidRPr="1995FC7A">
        <w:rPr>
          <w:rFonts w:eastAsia="Times New Roman" w:cs="Times New Roman"/>
          <w:szCs w:val="24"/>
        </w:rPr>
        <w:t>: 329-349.</w:t>
      </w:r>
    </w:p>
    <w:p w14:paraId="09369660" w14:textId="32C85E20" w:rsidR="1995FC7A" w:rsidRDefault="1995FC7A" w:rsidP="00DC0FC2">
      <w:pPr>
        <w:ind w:left="720" w:hanging="720"/>
        <w:rPr>
          <w:rFonts w:eastAsia="Times New Roman" w:cs="Times New Roman"/>
          <w:color w:val="222222"/>
          <w:szCs w:val="24"/>
        </w:rPr>
      </w:pPr>
      <w:r w:rsidRPr="1995FC7A">
        <w:rPr>
          <w:rFonts w:eastAsia="Times New Roman" w:cs="Times New Roman"/>
          <w:color w:val="222222"/>
          <w:szCs w:val="24"/>
        </w:rPr>
        <w:t>Ariely, D</w:t>
      </w:r>
      <w:r w:rsidR="005F438E">
        <w:rPr>
          <w:rFonts w:eastAsia="Times New Roman" w:cs="Times New Roman"/>
          <w:color w:val="222222"/>
          <w:szCs w:val="24"/>
        </w:rPr>
        <w:t>.</w:t>
      </w:r>
      <w:r w:rsidRPr="1995FC7A">
        <w:rPr>
          <w:rFonts w:eastAsia="Times New Roman" w:cs="Times New Roman"/>
          <w:color w:val="222222"/>
          <w:szCs w:val="24"/>
        </w:rPr>
        <w:t>, A</w:t>
      </w:r>
      <w:r w:rsidR="005F438E">
        <w:rPr>
          <w:rFonts w:eastAsia="Times New Roman" w:cs="Times New Roman"/>
          <w:color w:val="222222"/>
          <w:szCs w:val="24"/>
        </w:rPr>
        <w:t>.</w:t>
      </w:r>
      <w:r w:rsidRPr="1995FC7A">
        <w:rPr>
          <w:rFonts w:eastAsia="Times New Roman" w:cs="Times New Roman"/>
          <w:color w:val="222222"/>
          <w:szCs w:val="24"/>
        </w:rPr>
        <w:t xml:space="preserve"> Bracha, and S</w:t>
      </w:r>
      <w:r w:rsidR="005F438E">
        <w:rPr>
          <w:rFonts w:eastAsia="Times New Roman" w:cs="Times New Roman"/>
          <w:color w:val="222222"/>
          <w:szCs w:val="24"/>
        </w:rPr>
        <w:t>.</w:t>
      </w:r>
      <w:r w:rsidRPr="1995FC7A">
        <w:rPr>
          <w:rFonts w:eastAsia="Times New Roman" w:cs="Times New Roman"/>
          <w:color w:val="222222"/>
          <w:szCs w:val="24"/>
        </w:rPr>
        <w:t xml:space="preserve"> Meier. </w:t>
      </w:r>
      <w:r w:rsidR="00EA3DE5">
        <w:rPr>
          <w:rFonts w:eastAsia="Times New Roman" w:cs="Times New Roman"/>
          <w:color w:val="222222"/>
          <w:szCs w:val="24"/>
        </w:rPr>
        <w:t xml:space="preserve">2009. </w:t>
      </w:r>
      <w:r w:rsidRPr="1995FC7A">
        <w:rPr>
          <w:rFonts w:eastAsia="Times New Roman" w:cs="Times New Roman"/>
          <w:color w:val="222222"/>
          <w:szCs w:val="24"/>
        </w:rPr>
        <w:t xml:space="preserve">Doing good or doing well? Image motivation and monetary incentives in behaving prosocially. </w:t>
      </w:r>
      <w:r w:rsidRPr="1995FC7A">
        <w:rPr>
          <w:rFonts w:eastAsia="Times New Roman" w:cs="Times New Roman"/>
          <w:i/>
          <w:iCs/>
          <w:color w:val="222222"/>
          <w:szCs w:val="24"/>
        </w:rPr>
        <w:t>American Economic Review</w:t>
      </w:r>
      <w:r w:rsidRPr="1995FC7A">
        <w:rPr>
          <w:rFonts w:eastAsia="Times New Roman" w:cs="Times New Roman"/>
          <w:color w:val="222222"/>
          <w:szCs w:val="24"/>
        </w:rPr>
        <w:t xml:space="preserve"> 99 </w:t>
      </w:r>
      <w:r w:rsidR="002F56A3">
        <w:rPr>
          <w:rFonts w:eastAsia="Times New Roman" w:cs="Times New Roman"/>
          <w:color w:val="222222"/>
          <w:szCs w:val="24"/>
        </w:rPr>
        <w:t>(</w:t>
      </w:r>
      <w:r w:rsidRPr="1995FC7A">
        <w:rPr>
          <w:rFonts w:eastAsia="Times New Roman" w:cs="Times New Roman"/>
          <w:color w:val="222222"/>
          <w:szCs w:val="24"/>
        </w:rPr>
        <w:t>1</w:t>
      </w:r>
      <w:r w:rsidR="002F56A3">
        <w:rPr>
          <w:rFonts w:eastAsia="Times New Roman" w:cs="Times New Roman"/>
          <w:color w:val="222222"/>
          <w:szCs w:val="24"/>
        </w:rPr>
        <w:t>)</w:t>
      </w:r>
      <w:r w:rsidRPr="1995FC7A">
        <w:rPr>
          <w:rFonts w:eastAsia="Times New Roman" w:cs="Times New Roman"/>
          <w:color w:val="222222"/>
          <w:szCs w:val="24"/>
        </w:rPr>
        <w:t>: 544-5</w:t>
      </w:r>
      <w:r w:rsidR="00EA3DE5">
        <w:rPr>
          <w:rFonts w:eastAsia="Times New Roman" w:cs="Times New Roman"/>
          <w:color w:val="222222"/>
          <w:szCs w:val="24"/>
        </w:rPr>
        <w:t>5</w:t>
      </w:r>
      <w:r w:rsidRPr="1995FC7A">
        <w:rPr>
          <w:rFonts w:eastAsia="Times New Roman" w:cs="Times New Roman"/>
          <w:color w:val="222222"/>
          <w:szCs w:val="24"/>
        </w:rPr>
        <w:t>5.</w:t>
      </w:r>
    </w:p>
    <w:p w14:paraId="29218DC1" w14:textId="534CA5A6" w:rsidR="00FF54FF" w:rsidRPr="009573DB" w:rsidRDefault="008E2D5A" w:rsidP="00200122">
      <w:pPr>
        <w:ind w:left="720" w:hanging="720"/>
        <w:rPr>
          <w:rFonts w:eastAsia="Times New Roman" w:cs="Times New Roman"/>
          <w:szCs w:val="24"/>
        </w:rPr>
      </w:pPr>
      <w:r>
        <w:rPr>
          <w:rFonts w:eastAsia="Times New Roman" w:cs="Times New Roman"/>
          <w:szCs w:val="24"/>
        </w:rPr>
        <w:t>Bastardi, A., and E</w:t>
      </w:r>
      <w:r w:rsidR="004F34F1">
        <w:rPr>
          <w:rFonts w:eastAsia="Times New Roman" w:cs="Times New Roman"/>
          <w:szCs w:val="24"/>
        </w:rPr>
        <w:t>. Shafir. 1998. On the pursuit and misuse of useless information</w:t>
      </w:r>
      <w:r w:rsidR="00B23C34">
        <w:rPr>
          <w:rFonts w:eastAsia="Times New Roman" w:cs="Times New Roman"/>
          <w:szCs w:val="24"/>
        </w:rPr>
        <w:t xml:space="preserve">. </w:t>
      </w:r>
      <w:r w:rsidR="00E13086">
        <w:rPr>
          <w:rFonts w:eastAsia="Times New Roman" w:cs="Times New Roman"/>
          <w:i/>
          <w:szCs w:val="24"/>
        </w:rPr>
        <w:t>Journal of Personality and Social P</w:t>
      </w:r>
      <w:r w:rsidR="009573DB">
        <w:rPr>
          <w:rFonts w:eastAsia="Times New Roman" w:cs="Times New Roman"/>
          <w:i/>
          <w:szCs w:val="24"/>
        </w:rPr>
        <w:t xml:space="preserve">sychology </w:t>
      </w:r>
      <w:r w:rsidR="009573DB">
        <w:rPr>
          <w:rFonts w:eastAsia="Times New Roman" w:cs="Times New Roman"/>
          <w:szCs w:val="24"/>
        </w:rPr>
        <w:t>75 (1):</w:t>
      </w:r>
      <w:r w:rsidR="005A5F0E">
        <w:rPr>
          <w:rFonts w:eastAsia="Times New Roman" w:cs="Times New Roman"/>
          <w:szCs w:val="24"/>
        </w:rPr>
        <w:t xml:space="preserve"> 19-</w:t>
      </w:r>
      <w:r w:rsidR="00BE0570">
        <w:rPr>
          <w:rFonts w:eastAsia="Times New Roman" w:cs="Times New Roman"/>
          <w:szCs w:val="24"/>
        </w:rPr>
        <w:t>32.</w:t>
      </w:r>
    </w:p>
    <w:p w14:paraId="43ED7E3B" w14:textId="04B8304C" w:rsidR="00200122" w:rsidRPr="00AB108F" w:rsidRDefault="00200122" w:rsidP="00200122">
      <w:pPr>
        <w:ind w:left="720" w:hanging="720"/>
        <w:rPr>
          <w:rFonts w:eastAsia="Times New Roman" w:cs="Times New Roman"/>
          <w:szCs w:val="24"/>
        </w:rPr>
      </w:pPr>
      <w:r>
        <w:rPr>
          <w:rFonts w:eastAsia="Times New Roman" w:cs="Times New Roman"/>
          <w:szCs w:val="24"/>
        </w:rPr>
        <w:t xml:space="preserve">BBB Wise Giving Alliance. 2018. </w:t>
      </w:r>
      <w:r>
        <w:rPr>
          <w:rFonts w:eastAsia="Times New Roman" w:cs="Times New Roman"/>
          <w:i/>
          <w:szCs w:val="24"/>
        </w:rPr>
        <w:t xml:space="preserve">The Care We Put Into Our Reports. </w:t>
      </w:r>
      <w:r>
        <w:rPr>
          <w:rFonts w:eastAsia="Times New Roman" w:cs="Times New Roman"/>
          <w:szCs w:val="24"/>
        </w:rPr>
        <w:t xml:space="preserve">Available at: </w:t>
      </w:r>
      <w:hyperlink r:id="rId12" w:history="1">
        <w:r w:rsidRPr="002C0C36">
          <w:rPr>
            <w:rStyle w:val="Hyperlink"/>
            <w:rFonts w:eastAsia="Times New Roman" w:cs="Times New Roman"/>
            <w:szCs w:val="24"/>
          </w:rPr>
          <w:t>http://give.org/for-donors/the-care-we-put-into-our-reports/</w:t>
        </w:r>
      </w:hyperlink>
      <w:r>
        <w:rPr>
          <w:rFonts w:eastAsia="Times New Roman" w:cs="Times New Roman"/>
          <w:szCs w:val="24"/>
        </w:rPr>
        <w:t xml:space="preserve"> (last accessed October 2, 2018).</w:t>
      </w:r>
    </w:p>
    <w:p w14:paraId="41ADAD16" w14:textId="31460DE2" w:rsidR="1995FC7A" w:rsidRDefault="1995FC7A" w:rsidP="006010C7">
      <w:pPr>
        <w:ind w:left="720" w:hanging="720"/>
      </w:pPr>
      <w:r w:rsidRPr="1995FC7A">
        <w:rPr>
          <w:rFonts w:eastAsia="Times New Roman" w:cs="Times New Roman"/>
          <w:szCs w:val="24"/>
        </w:rPr>
        <w:t>Bekkers, R</w:t>
      </w:r>
      <w:r w:rsidR="00A96653">
        <w:rPr>
          <w:rFonts w:eastAsia="Times New Roman" w:cs="Times New Roman"/>
          <w:szCs w:val="24"/>
        </w:rPr>
        <w:t>.</w:t>
      </w:r>
      <w:r w:rsidRPr="1995FC7A">
        <w:rPr>
          <w:rFonts w:eastAsia="Times New Roman" w:cs="Times New Roman"/>
          <w:szCs w:val="24"/>
        </w:rPr>
        <w:t>, and P</w:t>
      </w:r>
      <w:r w:rsidR="00A96653">
        <w:rPr>
          <w:rFonts w:eastAsia="Times New Roman" w:cs="Times New Roman"/>
          <w:szCs w:val="24"/>
        </w:rPr>
        <w:t>.</w:t>
      </w:r>
      <w:r w:rsidRPr="1995FC7A">
        <w:rPr>
          <w:rFonts w:eastAsia="Times New Roman" w:cs="Times New Roman"/>
          <w:szCs w:val="24"/>
        </w:rPr>
        <w:t xml:space="preserve"> Wiepking. </w:t>
      </w:r>
      <w:r w:rsidR="0013572F">
        <w:rPr>
          <w:rFonts w:eastAsia="Times New Roman" w:cs="Times New Roman"/>
          <w:szCs w:val="24"/>
        </w:rPr>
        <w:t>2011</w:t>
      </w:r>
      <w:r w:rsidR="00B64922">
        <w:rPr>
          <w:rFonts w:eastAsia="Times New Roman" w:cs="Times New Roman"/>
          <w:szCs w:val="24"/>
        </w:rPr>
        <w:t>a</w:t>
      </w:r>
      <w:r w:rsidR="0013572F">
        <w:rPr>
          <w:rFonts w:eastAsia="Times New Roman" w:cs="Times New Roman"/>
          <w:szCs w:val="24"/>
        </w:rPr>
        <w:t xml:space="preserve">. </w:t>
      </w:r>
      <w:r w:rsidRPr="1995FC7A">
        <w:rPr>
          <w:rFonts w:eastAsia="Times New Roman" w:cs="Times New Roman"/>
          <w:szCs w:val="24"/>
        </w:rPr>
        <w:t xml:space="preserve">A literature review of empirical studies of philanthropy: Eight mechanisms that drive charitable giving. </w:t>
      </w:r>
      <w:r w:rsidRPr="1995FC7A">
        <w:rPr>
          <w:rFonts w:eastAsia="Times New Roman" w:cs="Times New Roman"/>
          <w:i/>
          <w:iCs/>
          <w:szCs w:val="24"/>
        </w:rPr>
        <w:t xml:space="preserve">Nonprofit and </w:t>
      </w:r>
      <w:r w:rsidR="002701A9">
        <w:rPr>
          <w:rFonts w:eastAsia="Times New Roman" w:cs="Times New Roman"/>
          <w:i/>
          <w:iCs/>
          <w:szCs w:val="24"/>
        </w:rPr>
        <w:t>V</w:t>
      </w:r>
      <w:r w:rsidRPr="1995FC7A">
        <w:rPr>
          <w:rFonts w:eastAsia="Times New Roman" w:cs="Times New Roman"/>
          <w:i/>
          <w:iCs/>
          <w:szCs w:val="24"/>
        </w:rPr>
        <w:t xml:space="preserve">oluntary </w:t>
      </w:r>
      <w:r w:rsidR="002701A9">
        <w:rPr>
          <w:rFonts w:eastAsia="Times New Roman" w:cs="Times New Roman"/>
          <w:i/>
          <w:iCs/>
          <w:szCs w:val="24"/>
        </w:rPr>
        <w:t>S</w:t>
      </w:r>
      <w:r w:rsidRPr="1995FC7A">
        <w:rPr>
          <w:rFonts w:eastAsia="Times New Roman" w:cs="Times New Roman"/>
          <w:i/>
          <w:iCs/>
          <w:szCs w:val="24"/>
        </w:rPr>
        <w:t xml:space="preserve">ector </w:t>
      </w:r>
      <w:r w:rsidR="002701A9">
        <w:rPr>
          <w:rFonts w:eastAsia="Times New Roman" w:cs="Times New Roman"/>
          <w:i/>
          <w:iCs/>
          <w:szCs w:val="24"/>
        </w:rPr>
        <w:t>Q</w:t>
      </w:r>
      <w:r w:rsidRPr="1995FC7A">
        <w:rPr>
          <w:rFonts w:eastAsia="Times New Roman" w:cs="Times New Roman"/>
          <w:i/>
          <w:iCs/>
          <w:szCs w:val="24"/>
        </w:rPr>
        <w:t>uarterly</w:t>
      </w:r>
      <w:r w:rsidRPr="1995FC7A">
        <w:rPr>
          <w:rFonts w:eastAsia="Times New Roman" w:cs="Times New Roman"/>
          <w:szCs w:val="24"/>
        </w:rPr>
        <w:t xml:space="preserve"> 40 </w:t>
      </w:r>
      <w:r w:rsidR="005C3A4D">
        <w:rPr>
          <w:rFonts w:eastAsia="Times New Roman" w:cs="Times New Roman"/>
          <w:szCs w:val="24"/>
        </w:rPr>
        <w:t>(</w:t>
      </w:r>
      <w:r w:rsidRPr="1995FC7A">
        <w:rPr>
          <w:rFonts w:eastAsia="Times New Roman" w:cs="Times New Roman"/>
          <w:szCs w:val="24"/>
        </w:rPr>
        <w:t>5</w:t>
      </w:r>
      <w:r w:rsidR="005C3A4D">
        <w:rPr>
          <w:rFonts w:eastAsia="Times New Roman" w:cs="Times New Roman"/>
          <w:szCs w:val="24"/>
        </w:rPr>
        <w:t>)</w:t>
      </w:r>
      <w:r w:rsidRPr="1995FC7A">
        <w:rPr>
          <w:rFonts w:eastAsia="Times New Roman" w:cs="Times New Roman"/>
          <w:szCs w:val="24"/>
        </w:rPr>
        <w:t>: 924-973.</w:t>
      </w:r>
    </w:p>
    <w:p w14:paraId="786EDA14" w14:textId="3E8C06E0" w:rsidR="00301D1A" w:rsidRDefault="00301D1A" w:rsidP="00451D8C">
      <w:pPr>
        <w:ind w:left="720" w:hanging="720"/>
        <w:rPr>
          <w:rFonts w:eastAsia="Times New Roman" w:cs="Times New Roman"/>
          <w:szCs w:val="24"/>
        </w:rPr>
      </w:pPr>
      <w:r w:rsidRPr="00301D1A">
        <w:rPr>
          <w:rFonts w:eastAsia="Times New Roman" w:cs="Times New Roman"/>
          <w:szCs w:val="24"/>
        </w:rPr>
        <w:lastRenderedPageBreak/>
        <w:t>Bekkers, R.</w:t>
      </w:r>
      <w:r>
        <w:rPr>
          <w:rFonts w:eastAsia="Times New Roman" w:cs="Times New Roman"/>
          <w:szCs w:val="24"/>
        </w:rPr>
        <w:t>,</w:t>
      </w:r>
      <w:r w:rsidRPr="00301D1A">
        <w:rPr>
          <w:rFonts w:eastAsia="Times New Roman" w:cs="Times New Roman"/>
          <w:szCs w:val="24"/>
        </w:rPr>
        <w:t xml:space="preserve"> and </w:t>
      </w:r>
      <w:r>
        <w:rPr>
          <w:rFonts w:eastAsia="Times New Roman" w:cs="Times New Roman"/>
          <w:szCs w:val="24"/>
        </w:rPr>
        <w:t xml:space="preserve">P. </w:t>
      </w:r>
      <w:r w:rsidRPr="00301D1A">
        <w:rPr>
          <w:rFonts w:eastAsia="Times New Roman" w:cs="Times New Roman"/>
          <w:szCs w:val="24"/>
        </w:rPr>
        <w:t>Wiepking. 2011</w:t>
      </w:r>
      <w:r w:rsidR="00B64922">
        <w:rPr>
          <w:rFonts w:eastAsia="Times New Roman" w:cs="Times New Roman"/>
          <w:szCs w:val="24"/>
        </w:rPr>
        <w:t>b</w:t>
      </w:r>
      <w:r w:rsidRPr="00301D1A">
        <w:rPr>
          <w:rFonts w:eastAsia="Times New Roman" w:cs="Times New Roman"/>
          <w:szCs w:val="24"/>
        </w:rPr>
        <w:t>. Who gives? A literature review of predictors of charitable giving part one: religion, education, age and socialisation. </w:t>
      </w:r>
      <w:r w:rsidRPr="00301D1A">
        <w:rPr>
          <w:rFonts w:eastAsia="Times New Roman" w:cs="Times New Roman"/>
          <w:i/>
          <w:iCs/>
          <w:szCs w:val="24"/>
        </w:rPr>
        <w:t>Voluntary Sector Review</w:t>
      </w:r>
      <w:r w:rsidRPr="00301D1A">
        <w:rPr>
          <w:rFonts w:eastAsia="Times New Roman" w:cs="Times New Roman"/>
          <w:szCs w:val="24"/>
        </w:rPr>
        <w:t> </w:t>
      </w:r>
      <w:r w:rsidRPr="00BD178D">
        <w:rPr>
          <w:rFonts w:eastAsia="Times New Roman" w:cs="Times New Roman"/>
          <w:iCs/>
          <w:szCs w:val="24"/>
        </w:rPr>
        <w:t>2</w:t>
      </w:r>
      <w:r>
        <w:rPr>
          <w:rFonts w:eastAsia="Times New Roman" w:cs="Times New Roman"/>
          <w:iCs/>
          <w:szCs w:val="24"/>
        </w:rPr>
        <w:t xml:space="preserve"> </w:t>
      </w:r>
      <w:r w:rsidR="005C3A4D">
        <w:rPr>
          <w:rFonts w:eastAsia="Times New Roman" w:cs="Times New Roman"/>
          <w:iCs/>
          <w:szCs w:val="24"/>
        </w:rPr>
        <w:t>(</w:t>
      </w:r>
      <w:r w:rsidRPr="00301D1A">
        <w:rPr>
          <w:rFonts w:eastAsia="Times New Roman" w:cs="Times New Roman"/>
          <w:szCs w:val="24"/>
        </w:rPr>
        <w:t>3</w:t>
      </w:r>
      <w:r w:rsidR="005C3A4D">
        <w:rPr>
          <w:rFonts w:eastAsia="Times New Roman" w:cs="Times New Roman"/>
          <w:szCs w:val="24"/>
        </w:rPr>
        <w:t>)</w:t>
      </w:r>
      <w:r>
        <w:rPr>
          <w:rFonts w:eastAsia="Times New Roman" w:cs="Times New Roman"/>
          <w:szCs w:val="24"/>
        </w:rPr>
        <w:t>:</w:t>
      </w:r>
      <w:r w:rsidRPr="00301D1A">
        <w:rPr>
          <w:rFonts w:eastAsia="Times New Roman" w:cs="Times New Roman"/>
          <w:szCs w:val="24"/>
        </w:rPr>
        <w:t xml:space="preserve"> 337-365.</w:t>
      </w:r>
    </w:p>
    <w:p w14:paraId="20620AED" w14:textId="3F76E419" w:rsidR="003E442D" w:rsidRDefault="003E442D" w:rsidP="00451D8C">
      <w:pPr>
        <w:ind w:left="720" w:hanging="720"/>
        <w:rPr>
          <w:rFonts w:eastAsia="Times New Roman" w:cs="Times New Roman"/>
          <w:szCs w:val="24"/>
        </w:rPr>
      </w:pPr>
      <w:r w:rsidRPr="003E442D">
        <w:rPr>
          <w:rFonts w:eastAsia="Times New Roman" w:cs="Times New Roman"/>
          <w:szCs w:val="24"/>
        </w:rPr>
        <w:t>Buchheit, S</w:t>
      </w:r>
      <w:r w:rsidR="00A96653">
        <w:rPr>
          <w:rFonts w:eastAsia="Times New Roman" w:cs="Times New Roman"/>
          <w:szCs w:val="24"/>
        </w:rPr>
        <w:t>.</w:t>
      </w:r>
      <w:r w:rsidRPr="003E442D">
        <w:rPr>
          <w:rFonts w:eastAsia="Times New Roman" w:cs="Times New Roman"/>
          <w:szCs w:val="24"/>
        </w:rPr>
        <w:t>, and L</w:t>
      </w:r>
      <w:r w:rsidR="00A96653">
        <w:rPr>
          <w:rFonts w:eastAsia="Times New Roman" w:cs="Times New Roman"/>
          <w:szCs w:val="24"/>
        </w:rPr>
        <w:t>.</w:t>
      </w:r>
      <w:r w:rsidRPr="003E442D">
        <w:rPr>
          <w:rFonts w:eastAsia="Times New Roman" w:cs="Times New Roman"/>
          <w:szCs w:val="24"/>
        </w:rPr>
        <w:t xml:space="preserve"> M. Parsons.</w:t>
      </w:r>
      <w:r w:rsidR="00451D8C">
        <w:rPr>
          <w:rFonts w:eastAsia="Times New Roman" w:cs="Times New Roman"/>
          <w:szCs w:val="24"/>
        </w:rPr>
        <w:t xml:space="preserve"> 2006.</w:t>
      </w:r>
      <w:r w:rsidRPr="003E442D">
        <w:rPr>
          <w:rFonts w:eastAsia="Times New Roman" w:cs="Times New Roman"/>
          <w:szCs w:val="24"/>
        </w:rPr>
        <w:t xml:space="preserve"> An experimental investigation of accounting information’s influence on the individual giving process. </w:t>
      </w:r>
      <w:r w:rsidRPr="003E442D">
        <w:rPr>
          <w:rFonts w:eastAsia="Times New Roman" w:cs="Times New Roman"/>
          <w:i/>
          <w:iCs/>
          <w:szCs w:val="24"/>
        </w:rPr>
        <w:t>Journal of Accounting and Public Policy</w:t>
      </w:r>
      <w:r w:rsidRPr="003E442D">
        <w:rPr>
          <w:rFonts w:eastAsia="Times New Roman" w:cs="Times New Roman"/>
          <w:szCs w:val="24"/>
        </w:rPr>
        <w:t xml:space="preserve"> 25 </w:t>
      </w:r>
      <w:r w:rsidR="008550B4">
        <w:rPr>
          <w:rFonts w:eastAsia="Times New Roman" w:cs="Times New Roman"/>
          <w:szCs w:val="24"/>
        </w:rPr>
        <w:t>(</w:t>
      </w:r>
      <w:r w:rsidRPr="003E442D">
        <w:rPr>
          <w:rFonts w:eastAsia="Times New Roman" w:cs="Times New Roman"/>
          <w:szCs w:val="24"/>
        </w:rPr>
        <w:t>6</w:t>
      </w:r>
      <w:r w:rsidR="008550B4">
        <w:rPr>
          <w:rFonts w:eastAsia="Times New Roman" w:cs="Times New Roman"/>
          <w:szCs w:val="24"/>
        </w:rPr>
        <w:t>)</w:t>
      </w:r>
      <w:r w:rsidRPr="003E442D">
        <w:rPr>
          <w:rFonts w:eastAsia="Times New Roman" w:cs="Times New Roman"/>
          <w:szCs w:val="24"/>
        </w:rPr>
        <w:t>: 666-686.</w:t>
      </w:r>
    </w:p>
    <w:p w14:paraId="28C4B930" w14:textId="4F196055" w:rsidR="00C51A27" w:rsidRDefault="00C51A27" w:rsidP="00422361">
      <w:pPr>
        <w:ind w:left="720" w:hanging="720"/>
        <w:rPr>
          <w:rFonts w:eastAsia="Times New Roman" w:cs="Times New Roman"/>
          <w:szCs w:val="24"/>
        </w:rPr>
      </w:pPr>
      <w:r w:rsidRPr="00C51A27">
        <w:rPr>
          <w:rFonts w:eastAsia="Times New Roman" w:cs="Times New Roman"/>
          <w:szCs w:val="24"/>
        </w:rPr>
        <w:t>Burks, J</w:t>
      </w:r>
      <w:r w:rsidR="00A96653">
        <w:rPr>
          <w:rFonts w:eastAsia="Times New Roman" w:cs="Times New Roman"/>
          <w:szCs w:val="24"/>
        </w:rPr>
        <w:t>.</w:t>
      </w:r>
      <w:r w:rsidRPr="00C51A27">
        <w:rPr>
          <w:rFonts w:eastAsia="Times New Roman" w:cs="Times New Roman"/>
          <w:szCs w:val="24"/>
        </w:rPr>
        <w:t xml:space="preserve"> J. </w:t>
      </w:r>
      <w:r w:rsidR="00422361">
        <w:rPr>
          <w:rFonts w:eastAsia="Times New Roman" w:cs="Times New Roman"/>
          <w:szCs w:val="24"/>
        </w:rPr>
        <w:t xml:space="preserve">2015. </w:t>
      </w:r>
      <w:r w:rsidRPr="00C51A27">
        <w:rPr>
          <w:rFonts w:eastAsia="Times New Roman" w:cs="Times New Roman"/>
          <w:szCs w:val="24"/>
        </w:rPr>
        <w:t>Accounting errors in nonprofit organizations. </w:t>
      </w:r>
      <w:r w:rsidRPr="00C51A27">
        <w:rPr>
          <w:rFonts w:eastAsia="Times New Roman" w:cs="Times New Roman"/>
          <w:i/>
          <w:iCs/>
          <w:szCs w:val="24"/>
        </w:rPr>
        <w:t>Accounting Horizons</w:t>
      </w:r>
      <w:r w:rsidRPr="00C51A27">
        <w:rPr>
          <w:rFonts w:eastAsia="Times New Roman" w:cs="Times New Roman"/>
          <w:szCs w:val="24"/>
        </w:rPr>
        <w:t xml:space="preserve"> 29 </w:t>
      </w:r>
      <w:r w:rsidR="008550B4">
        <w:rPr>
          <w:rFonts w:eastAsia="Times New Roman" w:cs="Times New Roman"/>
          <w:szCs w:val="24"/>
        </w:rPr>
        <w:t>(</w:t>
      </w:r>
      <w:r w:rsidRPr="00C51A27">
        <w:rPr>
          <w:rFonts w:eastAsia="Times New Roman" w:cs="Times New Roman"/>
          <w:szCs w:val="24"/>
        </w:rPr>
        <w:t>2</w:t>
      </w:r>
      <w:r w:rsidR="008550B4">
        <w:rPr>
          <w:rFonts w:eastAsia="Times New Roman" w:cs="Times New Roman"/>
          <w:szCs w:val="24"/>
        </w:rPr>
        <w:t>)</w:t>
      </w:r>
      <w:r w:rsidRPr="00C51A27">
        <w:rPr>
          <w:rFonts w:eastAsia="Times New Roman" w:cs="Times New Roman"/>
          <w:szCs w:val="24"/>
        </w:rPr>
        <w:t>: 341-361.</w:t>
      </w:r>
    </w:p>
    <w:p w14:paraId="7470EEDB" w14:textId="6B341A24" w:rsidR="001A623A" w:rsidRDefault="001A623A" w:rsidP="003E72D4">
      <w:pPr>
        <w:ind w:left="720" w:hanging="720"/>
        <w:rPr>
          <w:rFonts w:eastAsia="Times New Roman" w:cs="Times New Roman"/>
          <w:szCs w:val="24"/>
        </w:rPr>
      </w:pPr>
      <w:r w:rsidRPr="001A623A">
        <w:rPr>
          <w:rFonts w:eastAsia="Times New Roman" w:cs="Times New Roman"/>
          <w:szCs w:val="24"/>
        </w:rPr>
        <w:t>Burks</w:t>
      </w:r>
      <w:r>
        <w:rPr>
          <w:rFonts w:eastAsia="Times New Roman" w:cs="Times New Roman"/>
          <w:szCs w:val="24"/>
        </w:rPr>
        <w:t xml:space="preserve">, J. J. 2018. </w:t>
      </w:r>
      <w:r w:rsidRPr="001A623A">
        <w:rPr>
          <w:rFonts w:eastAsia="Times New Roman" w:cs="Times New Roman"/>
          <w:szCs w:val="24"/>
        </w:rPr>
        <w:t xml:space="preserve">Reactions of Nonprofit Monitors to Financial Reporting Problems. </w:t>
      </w:r>
      <w:r w:rsidRPr="001A623A">
        <w:rPr>
          <w:rFonts w:eastAsia="Times New Roman" w:cs="Times New Roman"/>
          <w:i/>
          <w:szCs w:val="24"/>
        </w:rPr>
        <w:t>Journal of Financial Reporting</w:t>
      </w:r>
      <w:r w:rsidRPr="001A623A">
        <w:rPr>
          <w:rFonts w:eastAsia="Times New Roman" w:cs="Times New Roman"/>
          <w:szCs w:val="24"/>
        </w:rPr>
        <w:t xml:space="preserve"> 3 </w:t>
      </w:r>
      <w:r w:rsidR="00990628">
        <w:rPr>
          <w:rFonts w:eastAsia="Times New Roman" w:cs="Times New Roman"/>
          <w:szCs w:val="24"/>
        </w:rPr>
        <w:t>(</w:t>
      </w:r>
      <w:r w:rsidRPr="001A623A">
        <w:rPr>
          <w:rFonts w:eastAsia="Times New Roman" w:cs="Times New Roman"/>
          <w:szCs w:val="24"/>
        </w:rPr>
        <w:t>1</w:t>
      </w:r>
      <w:r w:rsidR="00990628">
        <w:rPr>
          <w:rFonts w:eastAsia="Times New Roman" w:cs="Times New Roman"/>
          <w:szCs w:val="24"/>
        </w:rPr>
        <w:t>)</w:t>
      </w:r>
      <w:r w:rsidR="00EA3DE5">
        <w:rPr>
          <w:rFonts w:eastAsia="Times New Roman" w:cs="Times New Roman"/>
          <w:szCs w:val="24"/>
        </w:rPr>
        <w:t>:</w:t>
      </w:r>
      <w:r w:rsidRPr="001A623A">
        <w:rPr>
          <w:rFonts w:eastAsia="Times New Roman" w:cs="Times New Roman"/>
          <w:szCs w:val="24"/>
        </w:rPr>
        <w:t xml:space="preserve"> 47-71.</w:t>
      </w:r>
    </w:p>
    <w:p w14:paraId="7C5E7230" w14:textId="352F3348" w:rsidR="00C434EF" w:rsidRDefault="00C434EF" w:rsidP="003E72D4">
      <w:pPr>
        <w:ind w:left="720" w:hanging="720"/>
        <w:rPr>
          <w:rFonts w:eastAsia="Times New Roman" w:cs="Times New Roman"/>
          <w:szCs w:val="24"/>
        </w:rPr>
      </w:pPr>
      <w:r w:rsidRPr="00C434EF">
        <w:rPr>
          <w:rFonts w:eastAsia="Times New Roman" w:cs="Times New Roman"/>
          <w:szCs w:val="24"/>
        </w:rPr>
        <w:t xml:space="preserve">Cacioppo, J. T., </w:t>
      </w:r>
      <w:r>
        <w:rPr>
          <w:rFonts w:eastAsia="Times New Roman" w:cs="Times New Roman"/>
          <w:szCs w:val="24"/>
        </w:rPr>
        <w:t>and</w:t>
      </w:r>
      <w:r w:rsidRPr="00C434EF">
        <w:rPr>
          <w:rFonts w:eastAsia="Times New Roman" w:cs="Times New Roman"/>
          <w:szCs w:val="24"/>
        </w:rPr>
        <w:t xml:space="preserve"> </w:t>
      </w:r>
      <w:r>
        <w:rPr>
          <w:rFonts w:eastAsia="Times New Roman" w:cs="Times New Roman"/>
          <w:szCs w:val="24"/>
        </w:rPr>
        <w:t xml:space="preserve">R. E. </w:t>
      </w:r>
      <w:r w:rsidRPr="00C434EF">
        <w:rPr>
          <w:rFonts w:eastAsia="Times New Roman" w:cs="Times New Roman"/>
          <w:szCs w:val="24"/>
        </w:rPr>
        <w:t xml:space="preserve">Petty. 1982. The </w:t>
      </w:r>
      <w:r>
        <w:rPr>
          <w:rFonts w:eastAsia="Times New Roman" w:cs="Times New Roman"/>
          <w:szCs w:val="24"/>
        </w:rPr>
        <w:t>N</w:t>
      </w:r>
      <w:r w:rsidRPr="00C434EF">
        <w:rPr>
          <w:rFonts w:eastAsia="Times New Roman" w:cs="Times New Roman"/>
          <w:szCs w:val="24"/>
        </w:rPr>
        <w:t xml:space="preserve">eed for </w:t>
      </w:r>
      <w:r>
        <w:rPr>
          <w:rFonts w:eastAsia="Times New Roman" w:cs="Times New Roman"/>
          <w:szCs w:val="24"/>
        </w:rPr>
        <w:t>C</w:t>
      </w:r>
      <w:r w:rsidRPr="00C434EF">
        <w:rPr>
          <w:rFonts w:eastAsia="Times New Roman" w:cs="Times New Roman"/>
          <w:szCs w:val="24"/>
        </w:rPr>
        <w:t xml:space="preserve">ognition. </w:t>
      </w:r>
      <w:r w:rsidRPr="00C434EF">
        <w:rPr>
          <w:rFonts w:eastAsia="Times New Roman" w:cs="Times New Roman"/>
          <w:i/>
          <w:szCs w:val="24"/>
        </w:rPr>
        <w:t>Journal of Personality and Social Psychology</w:t>
      </w:r>
      <w:r w:rsidRPr="00C434EF">
        <w:rPr>
          <w:rFonts w:eastAsia="Times New Roman" w:cs="Times New Roman"/>
          <w:szCs w:val="24"/>
        </w:rPr>
        <w:t xml:space="preserve"> 42</w:t>
      </w:r>
      <w:r>
        <w:rPr>
          <w:rFonts w:eastAsia="Times New Roman" w:cs="Times New Roman"/>
          <w:szCs w:val="24"/>
        </w:rPr>
        <w:t xml:space="preserve"> </w:t>
      </w:r>
      <w:r w:rsidR="00705391">
        <w:rPr>
          <w:rFonts w:eastAsia="Times New Roman" w:cs="Times New Roman"/>
          <w:szCs w:val="24"/>
        </w:rPr>
        <w:t>(</w:t>
      </w:r>
      <w:r>
        <w:rPr>
          <w:rFonts w:eastAsia="Times New Roman" w:cs="Times New Roman"/>
          <w:szCs w:val="24"/>
        </w:rPr>
        <w:t>1</w:t>
      </w:r>
      <w:r w:rsidR="00705391">
        <w:rPr>
          <w:rFonts w:eastAsia="Times New Roman" w:cs="Times New Roman"/>
          <w:szCs w:val="24"/>
        </w:rPr>
        <w:t>)</w:t>
      </w:r>
      <w:r>
        <w:rPr>
          <w:rFonts w:eastAsia="Times New Roman" w:cs="Times New Roman"/>
          <w:szCs w:val="24"/>
        </w:rPr>
        <w:t>:</w:t>
      </w:r>
      <w:r w:rsidRPr="00C434EF">
        <w:rPr>
          <w:rFonts w:eastAsia="Times New Roman" w:cs="Times New Roman"/>
          <w:szCs w:val="24"/>
        </w:rPr>
        <w:t xml:space="preserve"> 116-131.</w:t>
      </w:r>
    </w:p>
    <w:p w14:paraId="5C3D8B4F" w14:textId="382B9E23" w:rsidR="005A5CB9" w:rsidRDefault="005A5CB9" w:rsidP="003E72D4">
      <w:pPr>
        <w:ind w:left="720" w:hanging="720"/>
        <w:rPr>
          <w:rFonts w:eastAsia="Times New Roman" w:cs="Times New Roman"/>
          <w:szCs w:val="24"/>
        </w:rPr>
      </w:pPr>
      <w:r>
        <w:rPr>
          <w:rFonts w:eastAsia="Times New Roman" w:cs="Times New Roman"/>
          <w:szCs w:val="24"/>
        </w:rPr>
        <w:t xml:space="preserve">CharityWatch. 2009. </w:t>
      </w:r>
      <w:r>
        <w:rPr>
          <w:rFonts w:eastAsia="Times New Roman" w:cs="Times New Roman"/>
          <w:i/>
          <w:szCs w:val="24"/>
        </w:rPr>
        <w:t>The Most Outrageous Charity in America: Larry Jones’ Feed the Children.</w:t>
      </w:r>
      <w:r>
        <w:rPr>
          <w:rFonts w:eastAsia="Times New Roman" w:cs="Times New Roman"/>
          <w:szCs w:val="24"/>
        </w:rPr>
        <w:t xml:space="preserve"> Available at: </w:t>
      </w:r>
      <w:hyperlink r:id="rId13" w:history="1">
        <w:r w:rsidRPr="00A856E0">
          <w:rPr>
            <w:rStyle w:val="Hyperlink"/>
            <w:rFonts w:eastAsia="Times New Roman" w:cs="Times New Roman"/>
            <w:szCs w:val="24"/>
          </w:rPr>
          <w:t>https://www.charitywatch.org/charitywatch-articles/the-most-outrageous-charity-in-america-larry-jones-39-feed-the-children/30</w:t>
        </w:r>
      </w:hyperlink>
    </w:p>
    <w:p w14:paraId="331CFCCA" w14:textId="78FF9D8E" w:rsidR="00713034" w:rsidRDefault="007D1BF9" w:rsidP="003E72D4">
      <w:pPr>
        <w:ind w:left="720" w:hanging="720"/>
        <w:rPr>
          <w:rFonts w:eastAsia="Times New Roman" w:cs="Times New Roman"/>
          <w:szCs w:val="24"/>
        </w:rPr>
      </w:pPr>
      <w:r>
        <w:rPr>
          <w:rFonts w:eastAsia="Times New Roman" w:cs="Times New Roman"/>
          <w:szCs w:val="24"/>
        </w:rPr>
        <w:t xml:space="preserve">CharityWatch. 2018a. </w:t>
      </w:r>
      <w:r w:rsidR="007570B5" w:rsidRPr="000169A4">
        <w:rPr>
          <w:rFonts w:eastAsia="Times New Roman" w:cs="Times New Roman"/>
          <w:bCs/>
          <w:i/>
          <w:szCs w:val="24"/>
        </w:rPr>
        <w:t>Criteria &amp; Methodology.</w:t>
      </w:r>
      <w:r>
        <w:rPr>
          <w:rFonts w:eastAsia="Times New Roman" w:cs="Times New Roman"/>
          <w:szCs w:val="24"/>
        </w:rPr>
        <w:t xml:space="preserve"> </w:t>
      </w:r>
      <w:r w:rsidR="007570B5">
        <w:rPr>
          <w:rFonts w:eastAsia="Times New Roman" w:cs="Times New Roman"/>
          <w:szCs w:val="24"/>
        </w:rPr>
        <w:t>Available at</w:t>
      </w:r>
      <w:r w:rsidR="00D85FEA">
        <w:rPr>
          <w:rFonts w:eastAsia="Times New Roman" w:cs="Times New Roman"/>
          <w:szCs w:val="24"/>
        </w:rPr>
        <w:t xml:space="preserve">: </w:t>
      </w:r>
      <w:hyperlink r:id="rId14" w:anchor="transparency_benchmark" w:history="1">
        <w:r w:rsidR="00D85FEA" w:rsidRPr="00CC6564">
          <w:rPr>
            <w:rStyle w:val="Hyperlink"/>
            <w:rFonts w:eastAsia="Times New Roman" w:cs="Times New Roman"/>
            <w:szCs w:val="24"/>
          </w:rPr>
          <w:t>https://www.charitywatch.org/charitywatch-criteria-ethodology#transparency_benchmark</w:t>
        </w:r>
      </w:hyperlink>
      <w:r w:rsidR="00D85FEA">
        <w:rPr>
          <w:rFonts w:eastAsia="Times New Roman" w:cs="Times New Roman"/>
          <w:szCs w:val="24"/>
        </w:rPr>
        <w:t xml:space="preserve"> (last accessed October 2, 2018).</w:t>
      </w:r>
    </w:p>
    <w:p w14:paraId="77D76331" w14:textId="16BB8654" w:rsidR="005A5CB9" w:rsidRDefault="005A5CB9" w:rsidP="003E72D4">
      <w:pPr>
        <w:ind w:left="720" w:hanging="720"/>
        <w:rPr>
          <w:rFonts w:eastAsia="Times New Roman" w:cs="Times New Roman"/>
          <w:szCs w:val="24"/>
        </w:rPr>
      </w:pPr>
      <w:r>
        <w:rPr>
          <w:rFonts w:eastAsia="Times New Roman" w:cs="Times New Roman"/>
          <w:szCs w:val="24"/>
        </w:rPr>
        <w:t>CharityWatch. 2018</w:t>
      </w:r>
      <w:r w:rsidR="00713034">
        <w:rPr>
          <w:rFonts w:eastAsia="Times New Roman" w:cs="Times New Roman"/>
          <w:szCs w:val="24"/>
        </w:rPr>
        <w:t>b</w:t>
      </w:r>
      <w:r>
        <w:rPr>
          <w:rFonts w:eastAsia="Times New Roman" w:cs="Times New Roman"/>
          <w:szCs w:val="24"/>
        </w:rPr>
        <w:t xml:space="preserve">. </w:t>
      </w:r>
      <w:r>
        <w:rPr>
          <w:rFonts w:eastAsia="Times New Roman" w:cs="Times New Roman"/>
          <w:i/>
          <w:szCs w:val="24"/>
        </w:rPr>
        <w:t>CharityWatch Hall of Shame.</w:t>
      </w:r>
      <w:r>
        <w:rPr>
          <w:rFonts w:eastAsia="Times New Roman" w:cs="Times New Roman"/>
          <w:szCs w:val="24"/>
        </w:rPr>
        <w:t xml:space="preserve">  Available at: </w:t>
      </w:r>
      <w:hyperlink r:id="rId15" w:history="1">
        <w:r w:rsidRPr="00A856E0">
          <w:rPr>
            <w:rStyle w:val="Hyperlink"/>
            <w:rFonts w:eastAsia="Times New Roman" w:cs="Times New Roman"/>
            <w:szCs w:val="24"/>
          </w:rPr>
          <w:t>https://www.charitywatch.org/charitywatch-articles/charitywatch-hall-of-shame/63</w:t>
        </w:r>
      </w:hyperlink>
      <w:r>
        <w:rPr>
          <w:rFonts w:eastAsia="Times New Roman" w:cs="Times New Roman"/>
          <w:szCs w:val="24"/>
        </w:rPr>
        <w:t xml:space="preserve"> (last accessed October 17, 2018).</w:t>
      </w:r>
    </w:p>
    <w:p w14:paraId="49974635" w14:textId="7D95F133" w:rsidR="004F2693" w:rsidRDefault="00B07F0A" w:rsidP="003C02EB">
      <w:pPr>
        <w:ind w:left="720" w:hanging="720"/>
        <w:rPr>
          <w:rFonts w:eastAsia="Times New Roman" w:cs="Times New Roman"/>
          <w:szCs w:val="24"/>
        </w:rPr>
      </w:pPr>
      <w:r>
        <w:rPr>
          <w:rFonts w:eastAsia="Times New Roman" w:cs="Times New Roman"/>
          <w:szCs w:val="24"/>
        </w:rPr>
        <w:t>Charity Navigator</w:t>
      </w:r>
      <w:r w:rsidR="00631465">
        <w:rPr>
          <w:rFonts w:eastAsia="Times New Roman" w:cs="Times New Roman"/>
          <w:szCs w:val="24"/>
        </w:rPr>
        <w:t xml:space="preserve"> </w:t>
      </w:r>
      <w:r w:rsidR="005A1001">
        <w:rPr>
          <w:rFonts w:eastAsia="Times New Roman" w:cs="Times New Roman"/>
          <w:szCs w:val="24"/>
        </w:rPr>
        <w:t>2018</w:t>
      </w:r>
      <w:r>
        <w:rPr>
          <w:rFonts w:eastAsia="Times New Roman" w:cs="Times New Roman"/>
          <w:szCs w:val="24"/>
        </w:rPr>
        <w:t>a.</w:t>
      </w:r>
      <w:r w:rsidR="005A1001">
        <w:rPr>
          <w:rFonts w:eastAsia="Times New Roman" w:cs="Times New Roman"/>
          <w:szCs w:val="24"/>
        </w:rPr>
        <w:t xml:space="preserve"> </w:t>
      </w:r>
      <w:r w:rsidR="00B7469D" w:rsidRPr="000169A4">
        <w:rPr>
          <w:rFonts w:eastAsia="Times New Roman" w:cs="Times New Roman"/>
          <w:i/>
          <w:szCs w:val="24"/>
        </w:rPr>
        <w:t>How Do We Rate Charities' Accountability and Transparency?</w:t>
      </w:r>
      <w:r w:rsidR="00B7469D">
        <w:rPr>
          <w:rFonts w:eastAsia="Times New Roman" w:cs="Times New Roman"/>
          <w:i/>
          <w:szCs w:val="24"/>
        </w:rPr>
        <w:t xml:space="preserve"> </w:t>
      </w:r>
      <w:r w:rsidR="00C72AAC">
        <w:rPr>
          <w:rFonts w:eastAsia="Times New Roman" w:cs="Times New Roman"/>
          <w:szCs w:val="24"/>
        </w:rPr>
        <w:t xml:space="preserve">Available at: </w:t>
      </w:r>
      <w:hyperlink r:id="rId16" w:history="1">
        <w:r w:rsidR="00B7469D" w:rsidRPr="00B7469D">
          <w:rPr>
            <w:rStyle w:val="Hyperlink"/>
            <w:rFonts w:eastAsia="Times New Roman" w:cs="Times New Roman"/>
            <w:szCs w:val="24"/>
          </w:rPr>
          <w:t>https://www.charitynavigator.org/index.cfm?bay=content.view&amp;cpid=1093</w:t>
        </w:r>
      </w:hyperlink>
      <w:r w:rsidR="00C72AAC">
        <w:rPr>
          <w:rFonts w:eastAsia="Times New Roman" w:cs="Times New Roman"/>
          <w:szCs w:val="24"/>
        </w:rPr>
        <w:t xml:space="preserve"> (last accessed October </w:t>
      </w:r>
      <w:r w:rsidR="00A51A72">
        <w:rPr>
          <w:rFonts w:eastAsia="Times New Roman" w:cs="Times New Roman"/>
          <w:szCs w:val="24"/>
        </w:rPr>
        <w:t>2</w:t>
      </w:r>
      <w:r w:rsidR="00C72AAC">
        <w:rPr>
          <w:rFonts w:eastAsia="Times New Roman" w:cs="Times New Roman"/>
          <w:szCs w:val="24"/>
        </w:rPr>
        <w:t>,</w:t>
      </w:r>
      <w:r w:rsidR="00A51A72">
        <w:rPr>
          <w:rFonts w:eastAsia="Times New Roman" w:cs="Times New Roman"/>
          <w:szCs w:val="24"/>
        </w:rPr>
        <w:t xml:space="preserve"> 2018).</w:t>
      </w:r>
      <w:r w:rsidR="00C72AAC">
        <w:rPr>
          <w:rFonts w:eastAsia="Times New Roman" w:cs="Times New Roman"/>
          <w:szCs w:val="24"/>
        </w:rPr>
        <w:t xml:space="preserve"> </w:t>
      </w:r>
      <w:r w:rsidR="00076636" w:rsidRPr="00076636">
        <w:rPr>
          <w:rFonts w:ascii="Arial" w:eastAsia="Times New Roman" w:hAnsi="Arial" w:cs="Arial"/>
          <w:color w:val="333333"/>
          <w:kern w:val="36"/>
          <w:sz w:val="48"/>
          <w:szCs w:val="48"/>
        </w:rPr>
        <w:t xml:space="preserve"> </w:t>
      </w:r>
    </w:p>
    <w:p w14:paraId="1E8AE59C" w14:textId="73B95FEB" w:rsidR="00817995" w:rsidRPr="00817995" w:rsidRDefault="00817995" w:rsidP="003E72D4">
      <w:pPr>
        <w:ind w:left="720" w:hanging="720"/>
        <w:rPr>
          <w:rFonts w:eastAsia="Times New Roman" w:cs="Times New Roman"/>
          <w:szCs w:val="24"/>
        </w:rPr>
      </w:pPr>
      <w:r>
        <w:rPr>
          <w:rFonts w:eastAsia="Times New Roman" w:cs="Times New Roman"/>
          <w:szCs w:val="24"/>
        </w:rPr>
        <w:t>Charity Navigator. 2018</w:t>
      </w:r>
      <w:r w:rsidR="001A60E1">
        <w:rPr>
          <w:rFonts w:eastAsia="Times New Roman" w:cs="Times New Roman"/>
          <w:szCs w:val="24"/>
        </w:rPr>
        <w:t>b</w:t>
      </w:r>
      <w:r>
        <w:rPr>
          <w:rFonts w:eastAsia="Times New Roman" w:cs="Times New Roman"/>
          <w:szCs w:val="24"/>
        </w:rPr>
        <w:t xml:space="preserve">. </w:t>
      </w:r>
      <w:r>
        <w:rPr>
          <w:rFonts w:eastAsia="Times New Roman" w:cs="Times New Roman"/>
          <w:i/>
          <w:szCs w:val="24"/>
        </w:rPr>
        <w:t>Historical Ratings for Feed the Children.</w:t>
      </w:r>
      <w:r>
        <w:rPr>
          <w:rFonts w:eastAsia="Times New Roman" w:cs="Times New Roman"/>
          <w:szCs w:val="24"/>
        </w:rPr>
        <w:t xml:space="preserve">  Available at: </w:t>
      </w:r>
      <w:hyperlink r:id="rId17" w:history="1">
        <w:r w:rsidRPr="00A856E0">
          <w:rPr>
            <w:rStyle w:val="Hyperlink"/>
            <w:rFonts w:eastAsia="Times New Roman" w:cs="Times New Roman"/>
            <w:szCs w:val="24"/>
          </w:rPr>
          <w:t>https://www.charitynavigator.org/index.cfm?bay=search.history&amp;orgid=3691</w:t>
        </w:r>
      </w:hyperlink>
      <w:r>
        <w:rPr>
          <w:rFonts w:eastAsia="Times New Roman" w:cs="Times New Roman"/>
          <w:szCs w:val="24"/>
        </w:rPr>
        <w:t xml:space="preserve"> (last accessed October 17, 2018).</w:t>
      </w:r>
    </w:p>
    <w:p w14:paraId="5F92893D" w14:textId="6ECF3136" w:rsidR="00D42617" w:rsidRDefault="00D42617" w:rsidP="003E72D4">
      <w:pPr>
        <w:ind w:left="720" w:hanging="720"/>
        <w:rPr>
          <w:rFonts w:eastAsia="Times New Roman" w:cs="Times New Roman"/>
          <w:szCs w:val="24"/>
        </w:rPr>
      </w:pPr>
      <w:r w:rsidRPr="00D42617">
        <w:rPr>
          <w:rFonts w:eastAsia="Times New Roman" w:cs="Times New Roman"/>
          <w:szCs w:val="24"/>
        </w:rPr>
        <w:lastRenderedPageBreak/>
        <w:t xml:space="preserve">Chen, </w:t>
      </w:r>
      <w:r w:rsidR="00D96492" w:rsidRPr="00D42617">
        <w:rPr>
          <w:rFonts w:eastAsia="Times New Roman" w:cs="Times New Roman"/>
          <w:szCs w:val="24"/>
        </w:rPr>
        <w:t>G</w:t>
      </w:r>
      <w:r w:rsidR="00D96492">
        <w:rPr>
          <w:rFonts w:eastAsia="Times New Roman" w:cs="Times New Roman"/>
          <w:szCs w:val="24"/>
        </w:rPr>
        <w:t>.</w:t>
      </w:r>
      <w:r w:rsidR="003E72D4">
        <w:rPr>
          <w:rFonts w:eastAsia="Times New Roman" w:cs="Times New Roman"/>
          <w:szCs w:val="24"/>
        </w:rPr>
        <w:t xml:space="preserve"> 2016.</w:t>
      </w:r>
      <w:r w:rsidRPr="00D42617">
        <w:rPr>
          <w:rFonts w:eastAsia="Times New Roman" w:cs="Times New Roman"/>
          <w:szCs w:val="24"/>
        </w:rPr>
        <w:t xml:space="preserve"> Does meeting BBB accountability standards affect charitable giving? A study of New York Metropolitan area charities, replicated by a US national sample. </w:t>
      </w:r>
      <w:r w:rsidRPr="00D42617">
        <w:rPr>
          <w:rFonts w:eastAsia="Times New Roman" w:cs="Times New Roman"/>
          <w:i/>
          <w:iCs/>
          <w:szCs w:val="24"/>
        </w:rPr>
        <w:t>International Review on Public and Nonprofit Marketing</w:t>
      </w:r>
      <w:r w:rsidRPr="00D42617">
        <w:rPr>
          <w:rFonts w:eastAsia="Times New Roman" w:cs="Times New Roman"/>
          <w:szCs w:val="24"/>
        </w:rPr>
        <w:t xml:space="preserve"> 13 </w:t>
      </w:r>
      <w:r w:rsidR="00594BD9">
        <w:rPr>
          <w:rFonts w:eastAsia="Times New Roman" w:cs="Times New Roman"/>
          <w:szCs w:val="24"/>
        </w:rPr>
        <w:t>(</w:t>
      </w:r>
      <w:r w:rsidRPr="00D42617">
        <w:rPr>
          <w:rFonts w:eastAsia="Times New Roman" w:cs="Times New Roman"/>
          <w:szCs w:val="24"/>
        </w:rPr>
        <w:t>1</w:t>
      </w:r>
      <w:r w:rsidR="00594BD9">
        <w:rPr>
          <w:rFonts w:eastAsia="Times New Roman" w:cs="Times New Roman"/>
          <w:szCs w:val="24"/>
        </w:rPr>
        <w:t>)</w:t>
      </w:r>
      <w:r w:rsidRPr="00D42617">
        <w:rPr>
          <w:rFonts w:eastAsia="Times New Roman" w:cs="Times New Roman"/>
          <w:szCs w:val="24"/>
        </w:rPr>
        <w:t>: 49-68.</w:t>
      </w:r>
    </w:p>
    <w:p w14:paraId="1496E176" w14:textId="161497BF" w:rsidR="003B3DF5" w:rsidRDefault="003B3DF5" w:rsidP="003E72D4">
      <w:pPr>
        <w:ind w:left="720" w:hanging="720"/>
        <w:rPr>
          <w:rFonts w:eastAsia="Times New Roman" w:cs="Times New Roman"/>
          <w:szCs w:val="24"/>
        </w:rPr>
      </w:pPr>
      <w:r w:rsidRPr="003B3DF5">
        <w:rPr>
          <w:rFonts w:eastAsia="Times New Roman" w:cs="Times New Roman"/>
          <w:szCs w:val="24"/>
        </w:rPr>
        <w:t xml:space="preserve">Cnaan, R.A., </w:t>
      </w:r>
      <w:r>
        <w:rPr>
          <w:rFonts w:eastAsia="Times New Roman" w:cs="Times New Roman"/>
          <w:szCs w:val="24"/>
        </w:rPr>
        <w:t xml:space="preserve">K. </w:t>
      </w:r>
      <w:r w:rsidRPr="003B3DF5">
        <w:rPr>
          <w:rFonts w:eastAsia="Times New Roman" w:cs="Times New Roman"/>
          <w:szCs w:val="24"/>
        </w:rPr>
        <w:t xml:space="preserve">Jones, </w:t>
      </w:r>
      <w:r>
        <w:rPr>
          <w:rFonts w:eastAsia="Times New Roman" w:cs="Times New Roman"/>
          <w:szCs w:val="24"/>
        </w:rPr>
        <w:t xml:space="preserve">A. </w:t>
      </w:r>
      <w:r w:rsidRPr="003B3DF5">
        <w:rPr>
          <w:rFonts w:eastAsia="Times New Roman" w:cs="Times New Roman"/>
          <w:szCs w:val="24"/>
        </w:rPr>
        <w:t xml:space="preserve">Dickin, and </w:t>
      </w:r>
      <w:r>
        <w:rPr>
          <w:rFonts w:eastAsia="Times New Roman" w:cs="Times New Roman"/>
          <w:szCs w:val="24"/>
        </w:rPr>
        <w:t xml:space="preserve">M. </w:t>
      </w:r>
      <w:r w:rsidRPr="003B3DF5">
        <w:rPr>
          <w:rFonts w:eastAsia="Times New Roman" w:cs="Times New Roman"/>
          <w:szCs w:val="24"/>
        </w:rPr>
        <w:t>Salomon</w:t>
      </w:r>
      <w:r>
        <w:rPr>
          <w:rFonts w:eastAsia="Times New Roman" w:cs="Times New Roman"/>
          <w:szCs w:val="24"/>
        </w:rPr>
        <w:t>.</w:t>
      </w:r>
      <w:r w:rsidRPr="003B3DF5">
        <w:rPr>
          <w:rFonts w:eastAsia="Times New Roman" w:cs="Times New Roman"/>
          <w:szCs w:val="24"/>
        </w:rPr>
        <w:t xml:space="preserve"> 2011. Nonprofit watchdogs: Do they serve the average donor? </w:t>
      </w:r>
      <w:r w:rsidRPr="003B3DF5">
        <w:rPr>
          <w:rFonts w:eastAsia="Times New Roman" w:cs="Times New Roman"/>
          <w:i/>
          <w:iCs/>
          <w:szCs w:val="24"/>
        </w:rPr>
        <w:t>Nonprofit Management and Leadership</w:t>
      </w:r>
      <w:r w:rsidRPr="003B3DF5">
        <w:rPr>
          <w:rFonts w:eastAsia="Times New Roman" w:cs="Times New Roman"/>
          <w:szCs w:val="24"/>
        </w:rPr>
        <w:t> </w:t>
      </w:r>
      <w:r w:rsidRPr="00DE4C93">
        <w:rPr>
          <w:rFonts w:eastAsia="Times New Roman" w:cs="Times New Roman"/>
          <w:iCs/>
          <w:szCs w:val="24"/>
        </w:rPr>
        <w:t>21</w:t>
      </w:r>
      <w:r>
        <w:rPr>
          <w:rFonts w:eastAsia="Times New Roman" w:cs="Times New Roman"/>
          <w:szCs w:val="24"/>
        </w:rPr>
        <w:t xml:space="preserve"> </w:t>
      </w:r>
      <w:r w:rsidR="00594BD9">
        <w:rPr>
          <w:rFonts w:eastAsia="Times New Roman" w:cs="Times New Roman"/>
          <w:szCs w:val="24"/>
        </w:rPr>
        <w:t>(</w:t>
      </w:r>
      <w:r w:rsidRPr="003B3DF5">
        <w:rPr>
          <w:rFonts w:eastAsia="Times New Roman" w:cs="Times New Roman"/>
          <w:szCs w:val="24"/>
        </w:rPr>
        <w:t>4</w:t>
      </w:r>
      <w:r w:rsidR="00594BD9">
        <w:rPr>
          <w:rFonts w:eastAsia="Times New Roman" w:cs="Times New Roman"/>
          <w:szCs w:val="24"/>
        </w:rPr>
        <w:t>)</w:t>
      </w:r>
      <w:r>
        <w:rPr>
          <w:rFonts w:eastAsia="Times New Roman" w:cs="Times New Roman"/>
          <w:szCs w:val="24"/>
        </w:rPr>
        <w:t>:</w:t>
      </w:r>
      <w:r w:rsidRPr="003B3DF5">
        <w:rPr>
          <w:rFonts w:eastAsia="Times New Roman" w:cs="Times New Roman"/>
          <w:szCs w:val="24"/>
        </w:rPr>
        <w:t xml:space="preserve"> 381-397.</w:t>
      </w:r>
    </w:p>
    <w:p w14:paraId="03E8C7B1" w14:textId="62E2A5E2" w:rsidR="008E1ECE" w:rsidRDefault="008E1ECE" w:rsidP="008E1ECE">
      <w:pPr>
        <w:ind w:left="720" w:hanging="720"/>
        <w:rPr>
          <w:rFonts w:eastAsia="Times New Roman" w:cs="Times New Roman"/>
          <w:szCs w:val="24"/>
        </w:rPr>
      </w:pPr>
      <w:r w:rsidRPr="00CE2ED6">
        <w:rPr>
          <w:rFonts w:eastAsia="Times New Roman" w:cs="Times New Roman"/>
          <w:szCs w:val="24"/>
        </w:rPr>
        <w:t>de Holanda</w:t>
      </w:r>
      <w:r w:rsidR="00781BB2">
        <w:rPr>
          <w:rFonts w:eastAsia="Times New Roman" w:cs="Times New Roman"/>
          <w:szCs w:val="24"/>
        </w:rPr>
        <w:t xml:space="preserve"> Coelho</w:t>
      </w:r>
      <w:r w:rsidRPr="00CE2ED6">
        <w:rPr>
          <w:rFonts w:eastAsia="Times New Roman" w:cs="Times New Roman"/>
          <w:szCs w:val="24"/>
        </w:rPr>
        <w:t>, G.</w:t>
      </w:r>
      <w:r>
        <w:rPr>
          <w:rFonts w:eastAsia="Times New Roman" w:cs="Times New Roman"/>
          <w:szCs w:val="24"/>
        </w:rPr>
        <w:t xml:space="preserve"> L.</w:t>
      </w:r>
      <w:r w:rsidRPr="00CE2ED6">
        <w:rPr>
          <w:rFonts w:eastAsia="Times New Roman" w:cs="Times New Roman"/>
          <w:szCs w:val="24"/>
        </w:rPr>
        <w:t xml:space="preserve">, </w:t>
      </w:r>
      <w:r>
        <w:rPr>
          <w:rFonts w:eastAsia="Times New Roman" w:cs="Times New Roman"/>
          <w:szCs w:val="24"/>
        </w:rPr>
        <w:t xml:space="preserve">P. </w:t>
      </w:r>
      <w:r w:rsidRPr="00CE2ED6">
        <w:rPr>
          <w:rFonts w:eastAsia="Times New Roman" w:cs="Times New Roman"/>
          <w:szCs w:val="24"/>
        </w:rPr>
        <w:t>H</w:t>
      </w:r>
      <w:r>
        <w:rPr>
          <w:rFonts w:eastAsia="Times New Roman" w:cs="Times New Roman"/>
          <w:szCs w:val="24"/>
        </w:rPr>
        <w:t xml:space="preserve">. </w:t>
      </w:r>
      <w:r w:rsidRPr="00CE2ED6">
        <w:rPr>
          <w:rFonts w:eastAsia="Times New Roman" w:cs="Times New Roman"/>
          <w:szCs w:val="24"/>
        </w:rPr>
        <w:t>P</w:t>
      </w:r>
      <w:r>
        <w:rPr>
          <w:rFonts w:eastAsia="Times New Roman" w:cs="Times New Roman"/>
          <w:szCs w:val="24"/>
        </w:rPr>
        <w:t>.</w:t>
      </w:r>
      <w:r w:rsidRPr="00CE2ED6">
        <w:rPr>
          <w:rFonts w:eastAsia="Times New Roman" w:cs="Times New Roman"/>
          <w:szCs w:val="24"/>
        </w:rPr>
        <w:t xml:space="preserve"> Hanel, and </w:t>
      </w:r>
      <w:r>
        <w:rPr>
          <w:rFonts w:eastAsia="Times New Roman" w:cs="Times New Roman"/>
          <w:szCs w:val="24"/>
        </w:rPr>
        <w:t xml:space="preserve">L. </w:t>
      </w:r>
      <w:r w:rsidRPr="00CE2ED6">
        <w:rPr>
          <w:rFonts w:eastAsia="Times New Roman" w:cs="Times New Roman"/>
          <w:szCs w:val="24"/>
        </w:rPr>
        <w:t>J. Wolf. 2018. The very efficient assessment of need for cognition: developing a six-item version. </w:t>
      </w:r>
      <w:r w:rsidRPr="00CE2ED6">
        <w:rPr>
          <w:rFonts w:eastAsia="Times New Roman" w:cs="Times New Roman"/>
          <w:i/>
          <w:iCs/>
          <w:szCs w:val="24"/>
        </w:rPr>
        <w:t>Assessment</w:t>
      </w:r>
      <w:r w:rsidRPr="00CE2ED6">
        <w:rPr>
          <w:rFonts w:eastAsia="Times New Roman" w:cs="Times New Roman"/>
          <w:szCs w:val="24"/>
        </w:rPr>
        <w:t xml:space="preserve">, </w:t>
      </w:r>
      <w:r>
        <w:rPr>
          <w:rFonts w:eastAsia="Times New Roman" w:cs="Times New Roman"/>
          <w:szCs w:val="24"/>
        </w:rPr>
        <w:t>doi: 10.1177/</w:t>
      </w:r>
      <w:r w:rsidRPr="00CE2ED6">
        <w:rPr>
          <w:rFonts w:eastAsia="Times New Roman" w:cs="Times New Roman"/>
          <w:szCs w:val="24"/>
        </w:rPr>
        <w:t>1073191118793208.</w:t>
      </w:r>
    </w:p>
    <w:p w14:paraId="5D1604CD" w14:textId="2F0E2CE4" w:rsidR="003E2E40" w:rsidRDefault="003E2E40" w:rsidP="003E72D4">
      <w:pPr>
        <w:ind w:left="720" w:hanging="720"/>
        <w:rPr>
          <w:rFonts w:eastAsia="Times New Roman" w:cs="Times New Roman"/>
          <w:szCs w:val="24"/>
        </w:rPr>
      </w:pPr>
      <w:r w:rsidRPr="003E2E40">
        <w:rPr>
          <w:rFonts w:eastAsia="Times New Roman" w:cs="Times New Roman"/>
          <w:szCs w:val="24"/>
        </w:rPr>
        <w:t>Díaz, E</w:t>
      </w:r>
      <w:r w:rsidR="00A96653">
        <w:rPr>
          <w:rFonts w:eastAsia="Times New Roman" w:cs="Times New Roman"/>
          <w:szCs w:val="24"/>
        </w:rPr>
        <w:t>.</w:t>
      </w:r>
      <w:r w:rsidRPr="003E2E40">
        <w:rPr>
          <w:rFonts w:eastAsia="Times New Roman" w:cs="Times New Roman"/>
          <w:szCs w:val="24"/>
        </w:rPr>
        <w:t>, J</w:t>
      </w:r>
      <w:r w:rsidR="00A96653">
        <w:rPr>
          <w:rFonts w:eastAsia="Times New Roman" w:cs="Times New Roman"/>
          <w:szCs w:val="24"/>
        </w:rPr>
        <w:t>.</w:t>
      </w:r>
      <w:r w:rsidRPr="003E2E40">
        <w:rPr>
          <w:rFonts w:eastAsia="Times New Roman" w:cs="Times New Roman"/>
          <w:szCs w:val="24"/>
        </w:rPr>
        <w:t xml:space="preserve"> J</w:t>
      </w:r>
      <w:r w:rsidR="00A96653">
        <w:rPr>
          <w:rFonts w:eastAsia="Times New Roman" w:cs="Times New Roman"/>
          <w:szCs w:val="24"/>
        </w:rPr>
        <w:t xml:space="preserve">. </w:t>
      </w:r>
      <w:r w:rsidRPr="003E2E40">
        <w:rPr>
          <w:rFonts w:eastAsia="Times New Roman" w:cs="Times New Roman"/>
          <w:szCs w:val="24"/>
        </w:rPr>
        <w:t>Blázquez, A</w:t>
      </w:r>
      <w:r w:rsidR="00A96653">
        <w:rPr>
          <w:rFonts w:eastAsia="Times New Roman" w:cs="Times New Roman"/>
          <w:szCs w:val="24"/>
        </w:rPr>
        <w:t>.</w:t>
      </w:r>
      <w:r w:rsidRPr="003E2E40">
        <w:rPr>
          <w:rFonts w:eastAsia="Times New Roman" w:cs="Times New Roman"/>
          <w:szCs w:val="24"/>
        </w:rPr>
        <w:t xml:space="preserve"> Molina, and D</w:t>
      </w:r>
      <w:r w:rsidR="00A96653">
        <w:rPr>
          <w:rFonts w:eastAsia="Times New Roman" w:cs="Times New Roman"/>
          <w:szCs w:val="24"/>
        </w:rPr>
        <w:t>.</w:t>
      </w:r>
      <w:r w:rsidRPr="003E2E40">
        <w:rPr>
          <w:rFonts w:eastAsia="Times New Roman" w:cs="Times New Roman"/>
          <w:szCs w:val="24"/>
        </w:rPr>
        <w:t xml:space="preserve"> Martín-Consuegra. </w:t>
      </w:r>
      <w:r w:rsidR="003E72D4">
        <w:rPr>
          <w:rFonts w:eastAsia="Times New Roman" w:cs="Times New Roman"/>
          <w:szCs w:val="24"/>
        </w:rPr>
        <w:t xml:space="preserve">2013. </w:t>
      </w:r>
      <w:r w:rsidRPr="003E2E40">
        <w:rPr>
          <w:rFonts w:eastAsia="Times New Roman" w:cs="Times New Roman"/>
          <w:szCs w:val="24"/>
        </w:rPr>
        <w:t xml:space="preserve">Are the non-governmental organizations' web sites </w:t>
      </w:r>
      <w:r w:rsidR="00CC109E" w:rsidRPr="003E2E40">
        <w:rPr>
          <w:rFonts w:eastAsia="Times New Roman" w:cs="Times New Roman"/>
          <w:szCs w:val="24"/>
        </w:rPr>
        <w:t>effective?</w:t>
      </w:r>
      <w:r w:rsidRPr="003E2E40">
        <w:rPr>
          <w:rFonts w:eastAsia="Times New Roman" w:cs="Times New Roman"/>
          <w:szCs w:val="24"/>
        </w:rPr>
        <w:t> </w:t>
      </w:r>
      <w:r w:rsidRPr="003E2E40">
        <w:rPr>
          <w:rFonts w:eastAsia="Times New Roman" w:cs="Times New Roman"/>
          <w:i/>
          <w:iCs/>
          <w:szCs w:val="24"/>
        </w:rPr>
        <w:t>Qualitative Market Research: An International Journal</w:t>
      </w:r>
      <w:r w:rsidRPr="003E2E40">
        <w:rPr>
          <w:rFonts w:eastAsia="Times New Roman" w:cs="Times New Roman"/>
          <w:szCs w:val="24"/>
        </w:rPr>
        <w:t xml:space="preserve"> 16 </w:t>
      </w:r>
      <w:r w:rsidR="006C7B0F">
        <w:rPr>
          <w:rFonts w:eastAsia="Times New Roman" w:cs="Times New Roman"/>
          <w:szCs w:val="24"/>
        </w:rPr>
        <w:t>(</w:t>
      </w:r>
      <w:r w:rsidRPr="003E2E40">
        <w:rPr>
          <w:rFonts w:eastAsia="Times New Roman" w:cs="Times New Roman"/>
          <w:szCs w:val="24"/>
        </w:rPr>
        <w:t>4</w:t>
      </w:r>
      <w:r w:rsidR="006C7B0F">
        <w:rPr>
          <w:rFonts w:eastAsia="Times New Roman" w:cs="Times New Roman"/>
          <w:szCs w:val="24"/>
        </w:rPr>
        <w:t>)</w:t>
      </w:r>
      <w:r w:rsidRPr="003E2E40">
        <w:rPr>
          <w:rFonts w:eastAsia="Times New Roman" w:cs="Times New Roman"/>
          <w:szCs w:val="24"/>
        </w:rPr>
        <w:t>: 370-392.</w:t>
      </w:r>
    </w:p>
    <w:p w14:paraId="57344E91" w14:textId="7373AB74" w:rsidR="001A623A" w:rsidRDefault="001A623A" w:rsidP="003E72D4">
      <w:pPr>
        <w:ind w:left="720" w:hanging="720"/>
        <w:rPr>
          <w:rFonts w:eastAsia="Times New Roman" w:cs="Times New Roman"/>
          <w:szCs w:val="24"/>
        </w:rPr>
      </w:pPr>
      <w:r w:rsidRPr="001A623A">
        <w:rPr>
          <w:rFonts w:eastAsia="Times New Roman" w:cs="Times New Roman"/>
          <w:szCs w:val="24"/>
        </w:rPr>
        <w:t xml:space="preserve">Duguay, R. </w:t>
      </w:r>
      <w:r>
        <w:rPr>
          <w:rFonts w:eastAsia="Times New Roman" w:cs="Times New Roman"/>
          <w:szCs w:val="24"/>
        </w:rPr>
        <w:t xml:space="preserve">2018. </w:t>
      </w:r>
      <w:r w:rsidRPr="001A623A">
        <w:rPr>
          <w:rFonts w:eastAsia="Times New Roman" w:cs="Times New Roman"/>
          <w:szCs w:val="24"/>
        </w:rPr>
        <w:t>The Economic Consequences of Financial Audit Regulation in the Charitable Sector.</w:t>
      </w:r>
      <w:r w:rsidR="00BD05DB">
        <w:rPr>
          <w:rFonts w:eastAsia="Times New Roman" w:cs="Times New Roman"/>
          <w:szCs w:val="24"/>
        </w:rPr>
        <w:t xml:space="preserve"> Working paper, The University of Chicago.</w:t>
      </w:r>
      <w:r w:rsidRPr="001A623A">
        <w:rPr>
          <w:rFonts w:eastAsia="Times New Roman" w:cs="Times New Roman"/>
          <w:szCs w:val="24"/>
        </w:rPr>
        <w:t> </w:t>
      </w:r>
      <w:r w:rsidRPr="001A623A">
        <w:rPr>
          <w:rFonts w:eastAsia="Times New Roman" w:cs="Times New Roman"/>
          <w:i/>
          <w:iCs/>
          <w:szCs w:val="24"/>
        </w:rPr>
        <w:t>Available at SSRN 3273498</w:t>
      </w:r>
      <w:r w:rsidRPr="001A623A">
        <w:rPr>
          <w:rFonts w:eastAsia="Times New Roman" w:cs="Times New Roman"/>
          <w:szCs w:val="24"/>
        </w:rPr>
        <w:t>.</w:t>
      </w:r>
    </w:p>
    <w:p w14:paraId="07B3DFF2" w14:textId="3ACD97E7" w:rsidR="00CD04D0" w:rsidRDefault="00C61BE9" w:rsidP="003E72D4">
      <w:pPr>
        <w:ind w:left="720" w:hanging="720"/>
        <w:rPr>
          <w:rFonts w:eastAsia="Times New Roman" w:cs="Times New Roman"/>
          <w:szCs w:val="24"/>
        </w:rPr>
      </w:pPr>
      <w:r>
        <w:rPr>
          <w:rFonts w:eastAsia="Times New Roman" w:cs="Times New Roman"/>
          <w:szCs w:val="24"/>
        </w:rPr>
        <w:t>Evangelical Council for Financial Accountability</w:t>
      </w:r>
      <w:r w:rsidR="00370D6D">
        <w:rPr>
          <w:rFonts w:eastAsia="Times New Roman" w:cs="Times New Roman"/>
          <w:szCs w:val="24"/>
        </w:rPr>
        <w:t>.</w:t>
      </w:r>
      <w:r w:rsidR="0058399C">
        <w:rPr>
          <w:rFonts w:eastAsia="Times New Roman" w:cs="Times New Roman"/>
          <w:szCs w:val="24"/>
        </w:rPr>
        <w:t xml:space="preserve"> 2018a.</w:t>
      </w:r>
      <w:r w:rsidR="002E4B9F">
        <w:rPr>
          <w:rFonts w:eastAsia="Times New Roman" w:cs="Times New Roman"/>
          <w:szCs w:val="24"/>
        </w:rPr>
        <w:t xml:space="preserve"> ECFA Standard </w:t>
      </w:r>
      <w:r w:rsidR="00CE13CA">
        <w:rPr>
          <w:rFonts w:eastAsia="Times New Roman" w:cs="Times New Roman"/>
          <w:szCs w:val="24"/>
        </w:rPr>
        <w:t>3 – Financial Oversight.</w:t>
      </w:r>
      <w:r w:rsidR="007A4A1A" w:rsidRPr="007A4A1A">
        <w:t xml:space="preserve"> </w:t>
      </w:r>
      <w:r w:rsidR="0058399C">
        <w:t xml:space="preserve">Available at: </w:t>
      </w:r>
      <w:hyperlink r:id="rId18" w:history="1">
        <w:r w:rsidR="0058399C" w:rsidRPr="0058399C">
          <w:rPr>
            <w:rStyle w:val="Hyperlink"/>
            <w:rFonts w:eastAsia="Times New Roman" w:cs="Times New Roman"/>
            <w:szCs w:val="24"/>
          </w:rPr>
          <w:t>http://www.ecfa.org/Content/Comment3</w:t>
        </w:r>
      </w:hyperlink>
      <w:r w:rsidR="0030516D">
        <w:rPr>
          <w:rFonts w:eastAsia="Times New Roman" w:cs="Times New Roman"/>
          <w:szCs w:val="24"/>
        </w:rPr>
        <w:t xml:space="preserve"> (</w:t>
      </w:r>
      <w:r w:rsidR="0058399C">
        <w:rPr>
          <w:rFonts w:eastAsia="Times New Roman" w:cs="Times New Roman"/>
          <w:szCs w:val="24"/>
        </w:rPr>
        <w:t xml:space="preserve">last </w:t>
      </w:r>
      <w:r w:rsidR="00E75782">
        <w:rPr>
          <w:rFonts w:eastAsia="Times New Roman" w:cs="Times New Roman"/>
          <w:szCs w:val="24"/>
        </w:rPr>
        <w:t xml:space="preserve">accessed </w:t>
      </w:r>
      <w:r w:rsidR="00534A59">
        <w:rPr>
          <w:rFonts w:eastAsia="Times New Roman" w:cs="Times New Roman"/>
          <w:szCs w:val="24"/>
        </w:rPr>
        <w:t>October 2</w:t>
      </w:r>
      <w:r w:rsidR="00870CBB">
        <w:rPr>
          <w:rFonts w:eastAsia="Times New Roman" w:cs="Times New Roman"/>
          <w:szCs w:val="24"/>
        </w:rPr>
        <w:t>, 201</w:t>
      </w:r>
      <w:r w:rsidR="00534A59">
        <w:rPr>
          <w:rFonts w:eastAsia="Times New Roman" w:cs="Times New Roman"/>
          <w:szCs w:val="24"/>
        </w:rPr>
        <w:t>8</w:t>
      </w:r>
      <w:r w:rsidR="00870CBB">
        <w:rPr>
          <w:rFonts w:eastAsia="Times New Roman" w:cs="Times New Roman"/>
          <w:szCs w:val="24"/>
        </w:rPr>
        <w:t>)</w:t>
      </w:r>
      <w:r w:rsidR="00397BFC">
        <w:rPr>
          <w:rFonts w:eastAsia="Times New Roman" w:cs="Times New Roman"/>
          <w:szCs w:val="24"/>
        </w:rPr>
        <w:t>.</w:t>
      </w:r>
    </w:p>
    <w:p w14:paraId="35707D6D" w14:textId="7C495A8C" w:rsidR="00534A59" w:rsidRDefault="00B76057" w:rsidP="003E72D4">
      <w:pPr>
        <w:ind w:left="720" w:hanging="720"/>
        <w:rPr>
          <w:rFonts w:eastAsia="Times New Roman" w:cs="Times New Roman"/>
          <w:szCs w:val="24"/>
        </w:rPr>
      </w:pPr>
      <w:r>
        <w:rPr>
          <w:rFonts w:eastAsia="Times New Roman" w:cs="Times New Roman"/>
          <w:szCs w:val="24"/>
        </w:rPr>
        <w:t xml:space="preserve">Evangelical Council for Financial Accountability. 2018b. ECFA Standard </w:t>
      </w:r>
      <w:r w:rsidR="00FF01C6">
        <w:rPr>
          <w:rFonts w:eastAsia="Times New Roman" w:cs="Times New Roman"/>
          <w:szCs w:val="24"/>
        </w:rPr>
        <w:t>5</w:t>
      </w:r>
      <w:r>
        <w:rPr>
          <w:rFonts w:eastAsia="Times New Roman" w:cs="Times New Roman"/>
          <w:szCs w:val="24"/>
        </w:rPr>
        <w:t xml:space="preserve"> – </w:t>
      </w:r>
      <w:r w:rsidR="00FF01C6">
        <w:rPr>
          <w:rFonts w:eastAsia="Times New Roman" w:cs="Times New Roman"/>
          <w:szCs w:val="24"/>
        </w:rPr>
        <w:t>Transparency</w:t>
      </w:r>
      <w:r>
        <w:rPr>
          <w:rFonts w:eastAsia="Times New Roman" w:cs="Times New Roman"/>
          <w:szCs w:val="24"/>
        </w:rPr>
        <w:t>.</w:t>
      </w:r>
      <w:r w:rsidRPr="007A4A1A">
        <w:t xml:space="preserve"> </w:t>
      </w:r>
      <w:r>
        <w:t xml:space="preserve">Available at: </w:t>
      </w:r>
      <w:hyperlink r:id="rId19" w:history="1">
        <w:r w:rsidRPr="0058399C">
          <w:rPr>
            <w:rStyle w:val="Hyperlink"/>
            <w:rFonts w:eastAsia="Times New Roman" w:cs="Times New Roman"/>
            <w:szCs w:val="24"/>
          </w:rPr>
          <w:t>http://www.ecfa.org/Content/Comment</w:t>
        </w:r>
      </w:hyperlink>
      <w:r w:rsidR="00FF01C6">
        <w:rPr>
          <w:rStyle w:val="Hyperlink"/>
          <w:rFonts w:eastAsia="Times New Roman" w:cs="Times New Roman"/>
          <w:szCs w:val="24"/>
        </w:rPr>
        <w:t>5</w:t>
      </w:r>
      <w:r>
        <w:rPr>
          <w:rFonts w:eastAsia="Times New Roman" w:cs="Times New Roman"/>
          <w:szCs w:val="24"/>
        </w:rPr>
        <w:t xml:space="preserve"> (last accessed October 2, 2018).</w:t>
      </w:r>
    </w:p>
    <w:p w14:paraId="460EB153" w14:textId="4DDCEAA3" w:rsidR="00942E41" w:rsidRDefault="00942E41" w:rsidP="003E72D4">
      <w:pPr>
        <w:ind w:left="720" w:hanging="720"/>
        <w:rPr>
          <w:rFonts w:eastAsia="Times New Roman" w:cs="Times New Roman"/>
          <w:szCs w:val="24"/>
        </w:rPr>
      </w:pPr>
      <w:r w:rsidRPr="00942E41">
        <w:rPr>
          <w:rFonts w:eastAsia="Times New Roman" w:cs="Times New Roman"/>
          <w:szCs w:val="24"/>
        </w:rPr>
        <w:t>Feng, N</w:t>
      </w:r>
      <w:r w:rsidR="00A96653">
        <w:rPr>
          <w:rFonts w:eastAsia="Times New Roman" w:cs="Times New Roman"/>
          <w:szCs w:val="24"/>
        </w:rPr>
        <w:t>.</w:t>
      </w:r>
      <w:r w:rsidRPr="00942E41">
        <w:rPr>
          <w:rFonts w:eastAsia="Times New Roman" w:cs="Times New Roman"/>
          <w:szCs w:val="24"/>
        </w:rPr>
        <w:t xml:space="preserve"> </w:t>
      </w:r>
      <w:r w:rsidR="00D96492" w:rsidRPr="00942E41">
        <w:rPr>
          <w:rFonts w:eastAsia="Times New Roman" w:cs="Times New Roman"/>
          <w:szCs w:val="24"/>
        </w:rPr>
        <w:t>C</w:t>
      </w:r>
      <w:r w:rsidR="00D96492">
        <w:rPr>
          <w:rFonts w:eastAsia="Times New Roman" w:cs="Times New Roman"/>
          <w:szCs w:val="24"/>
        </w:rPr>
        <w:t>.</w:t>
      </w:r>
      <w:r w:rsidR="003E72D4">
        <w:rPr>
          <w:rFonts w:eastAsia="Times New Roman" w:cs="Times New Roman"/>
          <w:szCs w:val="24"/>
        </w:rPr>
        <w:t xml:space="preserve"> 2013.</w:t>
      </w:r>
      <w:r w:rsidRPr="00942E41">
        <w:rPr>
          <w:rFonts w:eastAsia="Times New Roman" w:cs="Times New Roman"/>
          <w:szCs w:val="24"/>
        </w:rPr>
        <w:t xml:space="preserve"> Economic consequences of going concern audit opinions in nonprofit charitable organizations. </w:t>
      </w:r>
      <w:r w:rsidRPr="00942E41">
        <w:rPr>
          <w:rFonts w:eastAsia="Times New Roman" w:cs="Times New Roman"/>
          <w:i/>
          <w:iCs/>
          <w:szCs w:val="24"/>
        </w:rPr>
        <w:t>Journal of Governmental &amp; Nonprofit Accounting</w:t>
      </w:r>
      <w:r w:rsidRPr="00942E41">
        <w:rPr>
          <w:rFonts w:eastAsia="Times New Roman" w:cs="Times New Roman"/>
          <w:szCs w:val="24"/>
        </w:rPr>
        <w:t xml:space="preserve"> 3 </w:t>
      </w:r>
      <w:r w:rsidR="00F26531">
        <w:rPr>
          <w:rFonts w:eastAsia="Times New Roman" w:cs="Times New Roman"/>
          <w:szCs w:val="24"/>
        </w:rPr>
        <w:t>(</w:t>
      </w:r>
      <w:r w:rsidRPr="00942E41">
        <w:rPr>
          <w:rFonts w:eastAsia="Times New Roman" w:cs="Times New Roman"/>
          <w:szCs w:val="24"/>
        </w:rPr>
        <w:t>1</w:t>
      </w:r>
      <w:r w:rsidR="00F26531">
        <w:rPr>
          <w:rFonts w:eastAsia="Times New Roman" w:cs="Times New Roman"/>
          <w:szCs w:val="24"/>
        </w:rPr>
        <w:t>)</w:t>
      </w:r>
      <w:r w:rsidRPr="00942E41">
        <w:rPr>
          <w:rFonts w:eastAsia="Times New Roman" w:cs="Times New Roman"/>
          <w:szCs w:val="24"/>
        </w:rPr>
        <w:t>: 20-34.</w:t>
      </w:r>
    </w:p>
    <w:p w14:paraId="5053C9FA" w14:textId="78B3160A" w:rsidR="002636D3" w:rsidRDefault="002636D3" w:rsidP="00E377C0">
      <w:pPr>
        <w:ind w:left="720" w:hanging="720"/>
        <w:rPr>
          <w:rFonts w:eastAsia="Times New Roman" w:cs="Times New Roman"/>
          <w:szCs w:val="24"/>
        </w:rPr>
      </w:pPr>
      <w:r w:rsidRPr="002636D3">
        <w:rPr>
          <w:rFonts w:eastAsia="Times New Roman" w:cs="Times New Roman"/>
          <w:szCs w:val="24"/>
        </w:rPr>
        <w:t>Fischer, M</w:t>
      </w:r>
      <w:r w:rsidR="00A96653">
        <w:rPr>
          <w:rFonts w:eastAsia="Times New Roman" w:cs="Times New Roman"/>
          <w:szCs w:val="24"/>
        </w:rPr>
        <w:t>.</w:t>
      </w:r>
      <w:r w:rsidRPr="002636D3">
        <w:rPr>
          <w:rFonts w:eastAsia="Times New Roman" w:cs="Times New Roman"/>
          <w:szCs w:val="24"/>
        </w:rPr>
        <w:t>, T</w:t>
      </w:r>
      <w:r w:rsidR="00A96653">
        <w:rPr>
          <w:rFonts w:eastAsia="Times New Roman" w:cs="Times New Roman"/>
          <w:szCs w:val="24"/>
        </w:rPr>
        <w:t>.</w:t>
      </w:r>
      <w:r w:rsidRPr="002636D3">
        <w:rPr>
          <w:rFonts w:eastAsia="Times New Roman" w:cs="Times New Roman"/>
          <w:szCs w:val="24"/>
        </w:rPr>
        <w:t xml:space="preserve"> P. Gordon, and S</w:t>
      </w:r>
      <w:r w:rsidR="00A96653">
        <w:rPr>
          <w:rFonts w:eastAsia="Times New Roman" w:cs="Times New Roman"/>
          <w:szCs w:val="24"/>
        </w:rPr>
        <w:t xml:space="preserve">. </w:t>
      </w:r>
      <w:r w:rsidRPr="002636D3">
        <w:rPr>
          <w:rFonts w:eastAsia="Times New Roman" w:cs="Times New Roman"/>
          <w:szCs w:val="24"/>
        </w:rPr>
        <w:t>B. Khumawala.</w:t>
      </w:r>
      <w:r w:rsidR="00E377C0">
        <w:rPr>
          <w:rFonts w:eastAsia="Times New Roman" w:cs="Times New Roman"/>
          <w:szCs w:val="24"/>
        </w:rPr>
        <w:t xml:space="preserve"> 2008.</w:t>
      </w:r>
      <w:r w:rsidRPr="002636D3">
        <w:rPr>
          <w:rFonts w:eastAsia="Times New Roman" w:cs="Times New Roman"/>
          <w:szCs w:val="24"/>
        </w:rPr>
        <w:t xml:space="preserve"> Tax-exempt organizations and nonarticulation: Estimates are no substitute for disclosure of cash provided by operations. </w:t>
      </w:r>
      <w:r w:rsidRPr="002636D3">
        <w:rPr>
          <w:rFonts w:eastAsia="Times New Roman" w:cs="Times New Roman"/>
          <w:i/>
          <w:iCs/>
          <w:szCs w:val="24"/>
        </w:rPr>
        <w:t>Accounting Horizons</w:t>
      </w:r>
      <w:r w:rsidRPr="002636D3">
        <w:rPr>
          <w:rFonts w:eastAsia="Times New Roman" w:cs="Times New Roman"/>
          <w:szCs w:val="24"/>
        </w:rPr>
        <w:t xml:space="preserve"> 22 </w:t>
      </w:r>
      <w:r w:rsidR="00F26531">
        <w:rPr>
          <w:rFonts w:eastAsia="Times New Roman" w:cs="Times New Roman"/>
          <w:szCs w:val="24"/>
        </w:rPr>
        <w:t>(</w:t>
      </w:r>
      <w:r w:rsidRPr="002636D3">
        <w:rPr>
          <w:rFonts w:eastAsia="Times New Roman" w:cs="Times New Roman"/>
          <w:szCs w:val="24"/>
        </w:rPr>
        <w:t>2</w:t>
      </w:r>
      <w:r w:rsidR="00F26531">
        <w:rPr>
          <w:rFonts w:eastAsia="Times New Roman" w:cs="Times New Roman"/>
          <w:szCs w:val="24"/>
        </w:rPr>
        <w:t>)</w:t>
      </w:r>
      <w:r w:rsidRPr="002636D3">
        <w:rPr>
          <w:rFonts w:eastAsia="Times New Roman" w:cs="Times New Roman"/>
          <w:szCs w:val="24"/>
        </w:rPr>
        <w:t>: 133-158.</w:t>
      </w:r>
    </w:p>
    <w:p w14:paraId="76AA780D" w14:textId="1ECB481B" w:rsidR="001546B6" w:rsidRDefault="001546B6" w:rsidP="00A96653">
      <w:pPr>
        <w:ind w:left="720" w:hanging="720"/>
        <w:rPr>
          <w:rFonts w:eastAsia="Times New Roman" w:cs="Times New Roman"/>
          <w:szCs w:val="24"/>
        </w:rPr>
      </w:pPr>
      <w:r w:rsidRPr="001546B6">
        <w:rPr>
          <w:rFonts w:eastAsia="Times New Roman" w:cs="Times New Roman"/>
          <w:szCs w:val="24"/>
        </w:rPr>
        <w:t>Froelich, K</w:t>
      </w:r>
      <w:r w:rsidR="00A96653">
        <w:rPr>
          <w:rFonts w:eastAsia="Times New Roman" w:cs="Times New Roman"/>
          <w:szCs w:val="24"/>
        </w:rPr>
        <w:t>.</w:t>
      </w:r>
      <w:r w:rsidRPr="001546B6">
        <w:rPr>
          <w:rFonts w:eastAsia="Times New Roman" w:cs="Times New Roman"/>
          <w:szCs w:val="24"/>
        </w:rPr>
        <w:t xml:space="preserve"> A., and T</w:t>
      </w:r>
      <w:r w:rsidR="00A96653">
        <w:rPr>
          <w:rFonts w:eastAsia="Times New Roman" w:cs="Times New Roman"/>
          <w:szCs w:val="24"/>
        </w:rPr>
        <w:t>.</w:t>
      </w:r>
      <w:r w:rsidRPr="001546B6">
        <w:rPr>
          <w:rFonts w:eastAsia="Times New Roman" w:cs="Times New Roman"/>
          <w:szCs w:val="24"/>
        </w:rPr>
        <w:t xml:space="preserve"> W. Knoepfle.</w:t>
      </w:r>
      <w:r w:rsidR="00E377C0">
        <w:rPr>
          <w:rFonts w:eastAsia="Times New Roman" w:cs="Times New Roman"/>
          <w:szCs w:val="24"/>
        </w:rPr>
        <w:t xml:space="preserve"> 1996.</w:t>
      </w:r>
      <w:r w:rsidRPr="001546B6">
        <w:rPr>
          <w:rFonts w:eastAsia="Times New Roman" w:cs="Times New Roman"/>
          <w:szCs w:val="24"/>
        </w:rPr>
        <w:t xml:space="preserve"> Internal revenue service 990 data: Fact or fiction? </w:t>
      </w:r>
      <w:r w:rsidRPr="001546B6">
        <w:rPr>
          <w:rFonts w:eastAsia="Times New Roman" w:cs="Times New Roman"/>
          <w:i/>
          <w:iCs/>
          <w:szCs w:val="24"/>
        </w:rPr>
        <w:t>Nonprofit and Voluntary Sector Quarterly</w:t>
      </w:r>
      <w:r w:rsidRPr="001546B6">
        <w:rPr>
          <w:rFonts w:eastAsia="Times New Roman" w:cs="Times New Roman"/>
          <w:szCs w:val="24"/>
        </w:rPr>
        <w:t xml:space="preserve"> 25 </w:t>
      </w:r>
      <w:r w:rsidR="00DA6AB6">
        <w:rPr>
          <w:rFonts w:eastAsia="Times New Roman" w:cs="Times New Roman"/>
          <w:szCs w:val="24"/>
        </w:rPr>
        <w:t>(</w:t>
      </w:r>
      <w:r w:rsidRPr="001546B6">
        <w:rPr>
          <w:rFonts w:eastAsia="Times New Roman" w:cs="Times New Roman"/>
          <w:szCs w:val="24"/>
        </w:rPr>
        <w:t>1</w:t>
      </w:r>
      <w:r w:rsidR="00DA6AB6">
        <w:rPr>
          <w:rFonts w:eastAsia="Times New Roman" w:cs="Times New Roman"/>
          <w:szCs w:val="24"/>
        </w:rPr>
        <w:t>)</w:t>
      </w:r>
      <w:r w:rsidRPr="001546B6">
        <w:rPr>
          <w:rFonts w:eastAsia="Times New Roman" w:cs="Times New Roman"/>
          <w:szCs w:val="24"/>
        </w:rPr>
        <w:t>: 40-52.</w:t>
      </w:r>
    </w:p>
    <w:p w14:paraId="370888FD" w14:textId="779A04F4" w:rsidR="005873BF" w:rsidRDefault="005873BF" w:rsidP="00A96653">
      <w:pPr>
        <w:ind w:left="720" w:hanging="720"/>
        <w:rPr>
          <w:rFonts w:eastAsia="Times New Roman" w:cs="Times New Roman"/>
          <w:szCs w:val="24"/>
        </w:rPr>
      </w:pPr>
      <w:r w:rsidRPr="005873BF">
        <w:rPr>
          <w:rFonts w:eastAsia="Times New Roman" w:cs="Times New Roman"/>
          <w:szCs w:val="24"/>
        </w:rPr>
        <w:lastRenderedPageBreak/>
        <w:t>Garven, S</w:t>
      </w:r>
      <w:r w:rsidR="00A96653">
        <w:rPr>
          <w:rFonts w:eastAsia="Times New Roman" w:cs="Times New Roman"/>
          <w:szCs w:val="24"/>
        </w:rPr>
        <w:t>.</w:t>
      </w:r>
      <w:r w:rsidRPr="005873BF">
        <w:rPr>
          <w:rFonts w:eastAsia="Times New Roman" w:cs="Times New Roman"/>
          <w:szCs w:val="24"/>
        </w:rPr>
        <w:t xml:space="preserve"> A., A</w:t>
      </w:r>
      <w:r w:rsidR="00A96653">
        <w:rPr>
          <w:rFonts w:eastAsia="Times New Roman" w:cs="Times New Roman"/>
          <w:szCs w:val="24"/>
        </w:rPr>
        <w:t>.</w:t>
      </w:r>
      <w:r w:rsidRPr="005873BF">
        <w:rPr>
          <w:rFonts w:eastAsia="Times New Roman" w:cs="Times New Roman"/>
          <w:szCs w:val="24"/>
        </w:rPr>
        <w:t xml:space="preserve"> W. Beck, and L</w:t>
      </w:r>
      <w:r w:rsidR="00A96653">
        <w:rPr>
          <w:rFonts w:eastAsia="Times New Roman" w:cs="Times New Roman"/>
          <w:szCs w:val="24"/>
        </w:rPr>
        <w:t>.</w:t>
      </w:r>
      <w:r w:rsidRPr="005873BF">
        <w:rPr>
          <w:rFonts w:eastAsia="Times New Roman" w:cs="Times New Roman"/>
          <w:szCs w:val="24"/>
        </w:rPr>
        <w:t xml:space="preserve"> M. Parsons. </w:t>
      </w:r>
      <w:r w:rsidR="0030190A">
        <w:rPr>
          <w:rFonts w:eastAsia="Times New Roman" w:cs="Times New Roman"/>
          <w:szCs w:val="24"/>
        </w:rPr>
        <w:t xml:space="preserve">2017. </w:t>
      </w:r>
      <w:r w:rsidRPr="005873BF">
        <w:rPr>
          <w:rFonts w:eastAsia="Times New Roman" w:cs="Times New Roman"/>
          <w:szCs w:val="24"/>
        </w:rPr>
        <w:t xml:space="preserve">Are audit-related factors associated with financial reporting quality in nonprofit </w:t>
      </w:r>
      <w:r w:rsidR="00CC109E" w:rsidRPr="005873BF">
        <w:rPr>
          <w:rFonts w:eastAsia="Times New Roman" w:cs="Times New Roman"/>
          <w:szCs w:val="24"/>
        </w:rPr>
        <w:t>organizations?</w:t>
      </w:r>
      <w:r w:rsidRPr="005873BF">
        <w:rPr>
          <w:rFonts w:eastAsia="Times New Roman" w:cs="Times New Roman"/>
          <w:szCs w:val="24"/>
        </w:rPr>
        <w:t> </w:t>
      </w:r>
      <w:r w:rsidRPr="005873BF">
        <w:rPr>
          <w:rFonts w:eastAsia="Times New Roman" w:cs="Times New Roman"/>
          <w:i/>
          <w:iCs/>
          <w:szCs w:val="24"/>
        </w:rPr>
        <w:t>Auditing: A Journal of Practice &amp; Theory</w:t>
      </w:r>
      <w:r w:rsidRPr="005873BF">
        <w:rPr>
          <w:rFonts w:eastAsia="Times New Roman" w:cs="Times New Roman"/>
          <w:szCs w:val="24"/>
        </w:rPr>
        <w:t xml:space="preserve"> 37 </w:t>
      </w:r>
      <w:r w:rsidR="00DA6AB6">
        <w:rPr>
          <w:rFonts w:eastAsia="Times New Roman" w:cs="Times New Roman"/>
          <w:szCs w:val="24"/>
        </w:rPr>
        <w:t>(</w:t>
      </w:r>
      <w:r w:rsidRPr="005873BF">
        <w:rPr>
          <w:rFonts w:eastAsia="Times New Roman" w:cs="Times New Roman"/>
          <w:szCs w:val="24"/>
        </w:rPr>
        <w:t>1</w:t>
      </w:r>
      <w:r w:rsidR="00DA6AB6">
        <w:rPr>
          <w:rFonts w:eastAsia="Times New Roman" w:cs="Times New Roman"/>
          <w:szCs w:val="24"/>
        </w:rPr>
        <w:t>)</w:t>
      </w:r>
      <w:r w:rsidRPr="005873BF">
        <w:rPr>
          <w:rFonts w:eastAsia="Times New Roman" w:cs="Times New Roman"/>
          <w:szCs w:val="24"/>
        </w:rPr>
        <w:t>: 49-68.</w:t>
      </w:r>
    </w:p>
    <w:p w14:paraId="7A7A791A" w14:textId="7D22DA89" w:rsidR="60F5DB33" w:rsidRDefault="5254190C" w:rsidP="0030190A">
      <w:pPr>
        <w:ind w:left="720" w:hanging="720"/>
        <w:rPr>
          <w:rFonts w:eastAsia="Times New Roman" w:cs="Times New Roman"/>
          <w:szCs w:val="24"/>
        </w:rPr>
      </w:pPr>
      <w:r w:rsidRPr="5254190C">
        <w:rPr>
          <w:rFonts w:eastAsia="Times New Roman" w:cs="Times New Roman"/>
          <w:szCs w:val="24"/>
        </w:rPr>
        <w:t xml:space="preserve">Giving USA 2018: The Annual Report on Philanthropy for the Year 2017, a publication of Giving USA Foundation, 2018, researched and written by the Indiana University Lilly Family School of Philanthropy.  Available online at www.givingusa.org.   </w:t>
      </w:r>
    </w:p>
    <w:p w14:paraId="1871C431" w14:textId="6ABCF9FA" w:rsidR="00153377" w:rsidRDefault="1995FC7A" w:rsidP="001B31BC">
      <w:pPr>
        <w:ind w:left="720" w:hanging="720"/>
        <w:rPr>
          <w:rFonts w:eastAsia="Times New Roman" w:cs="Times New Roman"/>
          <w:szCs w:val="24"/>
        </w:rPr>
      </w:pPr>
      <w:r w:rsidRPr="1995FC7A">
        <w:rPr>
          <w:rFonts w:eastAsia="Times New Roman" w:cs="Times New Roman"/>
        </w:rPr>
        <w:t>Gordon, T</w:t>
      </w:r>
      <w:r w:rsidR="00A96653">
        <w:rPr>
          <w:rFonts w:eastAsia="Times New Roman" w:cs="Times New Roman"/>
        </w:rPr>
        <w:t>.</w:t>
      </w:r>
      <w:r w:rsidRPr="1995FC7A">
        <w:rPr>
          <w:rFonts w:eastAsia="Times New Roman" w:cs="Times New Roman"/>
        </w:rPr>
        <w:t xml:space="preserve"> P., C</w:t>
      </w:r>
      <w:r w:rsidR="00A96653">
        <w:rPr>
          <w:rFonts w:eastAsia="Times New Roman" w:cs="Times New Roman"/>
        </w:rPr>
        <w:t>.</w:t>
      </w:r>
      <w:r w:rsidRPr="1995FC7A">
        <w:rPr>
          <w:rFonts w:eastAsia="Times New Roman" w:cs="Times New Roman"/>
        </w:rPr>
        <w:t xml:space="preserve"> L. Knock, and D</w:t>
      </w:r>
      <w:r w:rsidR="00A96653">
        <w:rPr>
          <w:rFonts w:eastAsia="Times New Roman" w:cs="Times New Roman"/>
        </w:rPr>
        <w:t>.</w:t>
      </w:r>
      <w:r w:rsidRPr="1995FC7A">
        <w:rPr>
          <w:rFonts w:eastAsia="Times New Roman" w:cs="Times New Roman"/>
        </w:rPr>
        <w:t xml:space="preserve"> G. Nee</w:t>
      </w:r>
      <w:r w:rsidRPr="1995FC7A">
        <w:rPr>
          <w:rFonts w:eastAsia="Times New Roman" w:cs="Times New Roman"/>
          <w:szCs w:val="24"/>
        </w:rPr>
        <w:t>ly.</w:t>
      </w:r>
      <w:r w:rsidR="001B31BC">
        <w:rPr>
          <w:rFonts w:eastAsia="Times New Roman" w:cs="Times New Roman"/>
          <w:szCs w:val="24"/>
        </w:rPr>
        <w:t xml:space="preserve"> 2009.</w:t>
      </w:r>
      <w:r w:rsidRPr="1995FC7A">
        <w:rPr>
          <w:rFonts w:eastAsia="Times New Roman" w:cs="Times New Roman"/>
          <w:szCs w:val="24"/>
        </w:rPr>
        <w:t xml:space="preserve"> The role of rating agencies in the market for charitable contributions: An empirical test. </w:t>
      </w:r>
      <w:r w:rsidRPr="1995FC7A">
        <w:rPr>
          <w:rFonts w:eastAsia="Times New Roman" w:cs="Times New Roman"/>
          <w:i/>
          <w:iCs/>
          <w:szCs w:val="24"/>
        </w:rPr>
        <w:t>Journal of accounting and public policy</w:t>
      </w:r>
      <w:r w:rsidRPr="1995FC7A">
        <w:rPr>
          <w:rFonts w:eastAsia="Times New Roman" w:cs="Times New Roman"/>
          <w:szCs w:val="24"/>
        </w:rPr>
        <w:t xml:space="preserve"> 28 </w:t>
      </w:r>
      <w:r w:rsidR="00DA6AB6">
        <w:rPr>
          <w:rFonts w:eastAsia="Times New Roman" w:cs="Times New Roman"/>
          <w:szCs w:val="24"/>
        </w:rPr>
        <w:t>(</w:t>
      </w:r>
      <w:r w:rsidRPr="1995FC7A">
        <w:rPr>
          <w:rFonts w:eastAsia="Times New Roman" w:cs="Times New Roman"/>
          <w:szCs w:val="24"/>
        </w:rPr>
        <w:t>6</w:t>
      </w:r>
      <w:r w:rsidR="00DA6AB6">
        <w:rPr>
          <w:rFonts w:eastAsia="Times New Roman" w:cs="Times New Roman"/>
          <w:szCs w:val="24"/>
        </w:rPr>
        <w:t>)</w:t>
      </w:r>
      <w:r w:rsidRPr="1995FC7A">
        <w:rPr>
          <w:rFonts w:eastAsia="Times New Roman" w:cs="Times New Roman"/>
          <w:szCs w:val="24"/>
        </w:rPr>
        <w:t>: 469-484.</w:t>
      </w:r>
    </w:p>
    <w:p w14:paraId="202D9467" w14:textId="10677F86" w:rsidR="1995FC7A" w:rsidRDefault="1995FC7A" w:rsidP="001B31BC">
      <w:pPr>
        <w:ind w:left="720" w:hanging="720"/>
        <w:rPr>
          <w:rFonts w:eastAsia="Times New Roman" w:cs="Times New Roman"/>
          <w:color w:val="222222"/>
          <w:szCs w:val="24"/>
        </w:rPr>
      </w:pPr>
      <w:r w:rsidRPr="1995FC7A">
        <w:rPr>
          <w:rFonts w:eastAsia="Times New Roman" w:cs="Times New Roman"/>
          <w:color w:val="222222"/>
          <w:szCs w:val="24"/>
        </w:rPr>
        <w:t>Gordon, T</w:t>
      </w:r>
      <w:r w:rsidR="00A96653">
        <w:rPr>
          <w:rFonts w:eastAsia="Times New Roman" w:cs="Times New Roman"/>
          <w:color w:val="222222"/>
          <w:szCs w:val="24"/>
        </w:rPr>
        <w:t>.</w:t>
      </w:r>
      <w:r w:rsidRPr="1995FC7A">
        <w:rPr>
          <w:rFonts w:eastAsia="Times New Roman" w:cs="Times New Roman"/>
          <w:color w:val="222222"/>
          <w:szCs w:val="24"/>
        </w:rPr>
        <w:t xml:space="preserve"> P., and S</w:t>
      </w:r>
      <w:r w:rsidR="00A96653">
        <w:rPr>
          <w:rFonts w:eastAsia="Times New Roman" w:cs="Times New Roman"/>
          <w:color w:val="222222"/>
          <w:szCs w:val="24"/>
        </w:rPr>
        <w:t>.</w:t>
      </w:r>
      <w:r w:rsidRPr="1995FC7A">
        <w:rPr>
          <w:rFonts w:eastAsia="Times New Roman" w:cs="Times New Roman"/>
          <w:color w:val="222222"/>
          <w:szCs w:val="24"/>
        </w:rPr>
        <w:t xml:space="preserve"> B. Khumawala. </w:t>
      </w:r>
      <w:r w:rsidR="001B31BC">
        <w:rPr>
          <w:rFonts w:eastAsia="Times New Roman" w:cs="Times New Roman"/>
          <w:color w:val="222222"/>
          <w:szCs w:val="24"/>
        </w:rPr>
        <w:t xml:space="preserve">1999. </w:t>
      </w:r>
      <w:r w:rsidRPr="1995FC7A">
        <w:rPr>
          <w:rFonts w:eastAsia="Times New Roman" w:cs="Times New Roman"/>
          <w:color w:val="222222"/>
          <w:szCs w:val="24"/>
        </w:rPr>
        <w:t xml:space="preserve">The demand for not-for-profit financial statements: A model of individual giving. </w:t>
      </w:r>
      <w:r w:rsidRPr="1995FC7A">
        <w:rPr>
          <w:rFonts w:eastAsia="Times New Roman" w:cs="Times New Roman"/>
          <w:i/>
          <w:iCs/>
          <w:color w:val="222222"/>
          <w:szCs w:val="24"/>
        </w:rPr>
        <w:t>Journal of Accounting Literature</w:t>
      </w:r>
      <w:r w:rsidRPr="1995FC7A">
        <w:rPr>
          <w:rFonts w:eastAsia="Times New Roman" w:cs="Times New Roman"/>
          <w:color w:val="222222"/>
          <w:szCs w:val="24"/>
        </w:rPr>
        <w:t xml:space="preserve"> 18: 31</w:t>
      </w:r>
      <w:r w:rsidR="00C32179">
        <w:rPr>
          <w:rFonts w:eastAsia="Times New Roman" w:cs="Times New Roman"/>
          <w:color w:val="222222"/>
          <w:szCs w:val="24"/>
        </w:rPr>
        <w:t>-</w:t>
      </w:r>
      <w:r w:rsidR="0018432C">
        <w:rPr>
          <w:rFonts w:eastAsia="Times New Roman" w:cs="Times New Roman"/>
          <w:color w:val="222222"/>
          <w:szCs w:val="24"/>
        </w:rPr>
        <w:t>56</w:t>
      </w:r>
      <w:r w:rsidRPr="1995FC7A">
        <w:rPr>
          <w:rFonts w:eastAsia="Times New Roman" w:cs="Times New Roman"/>
          <w:color w:val="222222"/>
          <w:szCs w:val="24"/>
        </w:rPr>
        <w:t>.</w:t>
      </w:r>
    </w:p>
    <w:p w14:paraId="6D9576B7" w14:textId="215BBEDE" w:rsidR="5254190C" w:rsidRDefault="1995FC7A" w:rsidP="001B31BC">
      <w:pPr>
        <w:ind w:left="720" w:hanging="720"/>
        <w:rPr>
          <w:rFonts w:eastAsia="Times New Roman" w:cs="Times New Roman"/>
          <w:szCs w:val="24"/>
        </w:rPr>
      </w:pPr>
      <w:r w:rsidRPr="1995FC7A">
        <w:rPr>
          <w:rFonts w:eastAsia="Times New Roman" w:cs="Times New Roman"/>
          <w:szCs w:val="24"/>
        </w:rPr>
        <w:t>Gordon, T</w:t>
      </w:r>
      <w:r w:rsidR="00A96653">
        <w:rPr>
          <w:rFonts w:eastAsia="Times New Roman" w:cs="Times New Roman"/>
          <w:szCs w:val="24"/>
        </w:rPr>
        <w:t>.</w:t>
      </w:r>
      <w:r w:rsidRPr="1995FC7A">
        <w:rPr>
          <w:rFonts w:eastAsia="Times New Roman" w:cs="Times New Roman"/>
          <w:szCs w:val="24"/>
        </w:rPr>
        <w:t>, S</w:t>
      </w:r>
      <w:r w:rsidR="00A96653">
        <w:rPr>
          <w:rFonts w:eastAsia="Times New Roman" w:cs="Times New Roman"/>
          <w:szCs w:val="24"/>
        </w:rPr>
        <w:t>.</w:t>
      </w:r>
      <w:r w:rsidRPr="1995FC7A">
        <w:rPr>
          <w:rFonts w:eastAsia="Times New Roman" w:cs="Times New Roman"/>
          <w:szCs w:val="24"/>
        </w:rPr>
        <w:t xml:space="preserve"> B. Khumawala, M</w:t>
      </w:r>
      <w:r w:rsidR="00A96653">
        <w:rPr>
          <w:rFonts w:eastAsia="Times New Roman" w:cs="Times New Roman"/>
          <w:szCs w:val="24"/>
        </w:rPr>
        <w:t>.</w:t>
      </w:r>
      <w:r w:rsidRPr="1995FC7A">
        <w:rPr>
          <w:rFonts w:eastAsia="Times New Roman" w:cs="Times New Roman"/>
          <w:szCs w:val="24"/>
        </w:rPr>
        <w:t xml:space="preserve"> A. Kraut, and J</w:t>
      </w:r>
      <w:r w:rsidR="00A96653">
        <w:rPr>
          <w:rFonts w:eastAsia="Times New Roman" w:cs="Times New Roman"/>
          <w:szCs w:val="24"/>
        </w:rPr>
        <w:t>.</w:t>
      </w:r>
      <w:r w:rsidRPr="1995FC7A">
        <w:rPr>
          <w:rFonts w:eastAsia="Times New Roman" w:cs="Times New Roman"/>
          <w:szCs w:val="24"/>
        </w:rPr>
        <w:t xml:space="preserve"> A. Meade. </w:t>
      </w:r>
      <w:r w:rsidR="001B31BC">
        <w:rPr>
          <w:rFonts w:eastAsia="Times New Roman" w:cs="Times New Roman"/>
          <w:szCs w:val="24"/>
        </w:rPr>
        <w:t xml:space="preserve">2007. </w:t>
      </w:r>
      <w:r w:rsidRPr="1995FC7A">
        <w:rPr>
          <w:rFonts w:eastAsia="Times New Roman" w:cs="Times New Roman"/>
          <w:szCs w:val="24"/>
        </w:rPr>
        <w:t xml:space="preserve">The Quality and Reliability of Form 990 Data: Are Users Being Misled. </w:t>
      </w:r>
      <w:r w:rsidRPr="1995FC7A">
        <w:rPr>
          <w:rFonts w:eastAsia="Times New Roman" w:cs="Times New Roman"/>
          <w:i/>
          <w:iCs/>
          <w:szCs w:val="24"/>
        </w:rPr>
        <w:t xml:space="preserve">Academy of Accounting and Financial Studies Journal. </w:t>
      </w:r>
      <w:r w:rsidRPr="1995FC7A">
        <w:rPr>
          <w:rFonts w:eastAsia="Times New Roman" w:cs="Times New Roman"/>
          <w:szCs w:val="24"/>
        </w:rPr>
        <w:t>11: 27</w:t>
      </w:r>
      <w:r w:rsidR="00A3719F">
        <w:rPr>
          <w:rFonts w:eastAsia="Times New Roman" w:cs="Times New Roman"/>
          <w:szCs w:val="24"/>
        </w:rPr>
        <w:t>-49</w:t>
      </w:r>
      <w:r w:rsidRPr="1995FC7A">
        <w:rPr>
          <w:rFonts w:eastAsia="Times New Roman" w:cs="Times New Roman"/>
          <w:szCs w:val="24"/>
        </w:rPr>
        <w:t xml:space="preserve">.   </w:t>
      </w:r>
    </w:p>
    <w:p w14:paraId="24ADA420" w14:textId="6ECED70A" w:rsidR="20C0E1C5" w:rsidRDefault="20C0E1C5" w:rsidP="001B31BC">
      <w:pPr>
        <w:ind w:left="720" w:hanging="720"/>
        <w:rPr>
          <w:rFonts w:eastAsia="Times New Roman" w:cs="Times New Roman"/>
          <w:color w:val="222222"/>
          <w:szCs w:val="24"/>
        </w:rPr>
      </w:pPr>
      <w:r w:rsidRPr="20C0E1C5">
        <w:rPr>
          <w:rFonts w:eastAsia="Times New Roman" w:cs="Times New Roman"/>
          <w:color w:val="222222"/>
          <w:szCs w:val="24"/>
        </w:rPr>
        <w:t>Gordon, T</w:t>
      </w:r>
      <w:r w:rsidR="00A96653">
        <w:rPr>
          <w:rFonts w:eastAsia="Times New Roman" w:cs="Times New Roman"/>
          <w:color w:val="222222"/>
          <w:szCs w:val="24"/>
        </w:rPr>
        <w:t>.</w:t>
      </w:r>
      <w:r w:rsidRPr="20C0E1C5">
        <w:rPr>
          <w:rFonts w:eastAsia="Times New Roman" w:cs="Times New Roman"/>
          <w:color w:val="222222"/>
          <w:szCs w:val="24"/>
        </w:rPr>
        <w:t xml:space="preserve"> P., S</w:t>
      </w:r>
      <w:r w:rsidR="00A96653">
        <w:rPr>
          <w:rFonts w:eastAsia="Times New Roman" w:cs="Times New Roman"/>
          <w:color w:val="222222"/>
          <w:szCs w:val="24"/>
        </w:rPr>
        <w:t>.</w:t>
      </w:r>
      <w:r w:rsidRPr="20C0E1C5">
        <w:rPr>
          <w:rFonts w:eastAsia="Times New Roman" w:cs="Times New Roman"/>
          <w:color w:val="222222"/>
          <w:szCs w:val="24"/>
        </w:rPr>
        <w:t xml:space="preserve"> B. Khumawala, M</w:t>
      </w:r>
      <w:r w:rsidR="00A96653">
        <w:rPr>
          <w:rFonts w:eastAsia="Times New Roman" w:cs="Times New Roman"/>
          <w:color w:val="222222"/>
          <w:szCs w:val="24"/>
        </w:rPr>
        <w:t>.</w:t>
      </w:r>
      <w:r w:rsidRPr="20C0E1C5">
        <w:rPr>
          <w:rFonts w:eastAsia="Times New Roman" w:cs="Times New Roman"/>
          <w:color w:val="222222"/>
          <w:szCs w:val="24"/>
        </w:rPr>
        <w:t xml:space="preserve"> Kraut, and D</w:t>
      </w:r>
      <w:r w:rsidR="00A96653">
        <w:rPr>
          <w:rFonts w:eastAsia="Times New Roman" w:cs="Times New Roman"/>
          <w:color w:val="222222"/>
          <w:szCs w:val="24"/>
        </w:rPr>
        <w:t>.</w:t>
      </w:r>
      <w:r w:rsidRPr="20C0E1C5">
        <w:rPr>
          <w:rFonts w:eastAsia="Times New Roman" w:cs="Times New Roman"/>
          <w:color w:val="222222"/>
          <w:szCs w:val="24"/>
        </w:rPr>
        <w:t xml:space="preserve"> G. Neely.</w:t>
      </w:r>
      <w:r w:rsidR="001B31BC">
        <w:rPr>
          <w:rFonts w:eastAsia="Times New Roman" w:cs="Times New Roman"/>
          <w:color w:val="222222"/>
          <w:szCs w:val="24"/>
        </w:rPr>
        <w:t xml:space="preserve"> 2010.</w:t>
      </w:r>
      <w:r w:rsidRPr="20C0E1C5">
        <w:rPr>
          <w:rFonts w:eastAsia="Times New Roman" w:cs="Times New Roman"/>
          <w:color w:val="222222"/>
          <w:szCs w:val="24"/>
        </w:rPr>
        <w:t xml:space="preserve"> Five dimensions of effectiveness for nonprofit annual reports. </w:t>
      </w:r>
      <w:r w:rsidRPr="20C0E1C5">
        <w:rPr>
          <w:rFonts w:eastAsia="Times New Roman" w:cs="Times New Roman"/>
          <w:i/>
          <w:iCs/>
          <w:color w:val="222222"/>
          <w:szCs w:val="24"/>
        </w:rPr>
        <w:t>Nonprofit Management and Leadership</w:t>
      </w:r>
      <w:r w:rsidRPr="20C0E1C5">
        <w:rPr>
          <w:rFonts w:eastAsia="Times New Roman" w:cs="Times New Roman"/>
          <w:color w:val="222222"/>
          <w:szCs w:val="24"/>
        </w:rPr>
        <w:t xml:space="preserve"> 21 </w:t>
      </w:r>
      <w:r w:rsidR="002B1E4C">
        <w:rPr>
          <w:rFonts w:eastAsia="Times New Roman" w:cs="Times New Roman"/>
          <w:color w:val="222222"/>
          <w:szCs w:val="24"/>
        </w:rPr>
        <w:t>(</w:t>
      </w:r>
      <w:r w:rsidRPr="20C0E1C5">
        <w:rPr>
          <w:rFonts w:eastAsia="Times New Roman" w:cs="Times New Roman"/>
          <w:color w:val="222222"/>
          <w:szCs w:val="24"/>
        </w:rPr>
        <w:t>2</w:t>
      </w:r>
      <w:r w:rsidR="002B1E4C">
        <w:rPr>
          <w:rFonts w:eastAsia="Times New Roman" w:cs="Times New Roman"/>
          <w:color w:val="222222"/>
          <w:szCs w:val="24"/>
        </w:rPr>
        <w:t>)</w:t>
      </w:r>
      <w:r w:rsidRPr="20C0E1C5">
        <w:rPr>
          <w:rFonts w:eastAsia="Times New Roman" w:cs="Times New Roman"/>
          <w:color w:val="222222"/>
          <w:szCs w:val="24"/>
        </w:rPr>
        <w:t>: 209-228.</w:t>
      </w:r>
    </w:p>
    <w:p w14:paraId="098D5968" w14:textId="101C9811" w:rsidR="00B235B5" w:rsidRDefault="20C0E1C5" w:rsidP="001B31BC">
      <w:pPr>
        <w:ind w:left="720" w:hanging="720"/>
        <w:rPr>
          <w:rFonts w:eastAsia="Times New Roman" w:cs="Times New Roman"/>
          <w:color w:val="222222"/>
        </w:rPr>
      </w:pPr>
      <w:r w:rsidRPr="20C0E1C5">
        <w:rPr>
          <w:rFonts w:eastAsia="Times New Roman" w:cs="Times New Roman"/>
          <w:color w:val="222222"/>
          <w:szCs w:val="24"/>
        </w:rPr>
        <w:t>Grein, B</w:t>
      </w:r>
      <w:r w:rsidR="00A96653">
        <w:rPr>
          <w:rFonts w:eastAsia="Times New Roman" w:cs="Times New Roman"/>
          <w:color w:val="222222"/>
          <w:szCs w:val="24"/>
        </w:rPr>
        <w:t>.</w:t>
      </w:r>
      <w:r w:rsidRPr="20C0E1C5">
        <w:rPr>
          <w:rFonts w:eastAsia="Times New Roman" w:cs="Times New Roman"/>
          <w:color w:val="222222"/>
          <w:szCs w:val="24"/>
        </w:rPr>
        <w:t xml:space="preserve"> M</w:t>
      </w:r>
      <w:r w:rsidR="00A96653">
        <w:rPr>
          <w:rFonts w:eastAsia="Times New Roman" w:cs="Times New Roman"/>
          <w:color w:val="222222"/>
          <w:szCs w:val="24"/>
        </w:rPr>
        <w:t>.</w:t>
      </w:r>
      <w:r w:rsidRPr="20C0E1C5">
        <w:rPr>
          <w:rFonts w:eastAsia="Times New Roman" w:cs="Times New Roman"/>
          <w:color w:val="222222"/>
          <w:szCs w:val="24"/>
        </w:rPr>
        <w:t>, and S</w:t>
      </w:r>
      <w:r w:rsidR="00A96653">
        <w:rPr>
          <w:rFonts w:eastAsia="Times New Roman" w:cs="Times New Roman"/>
          <w:color w:val="222222"/>
          <w:szCs w:val="24"/>
        </w:rPr>
        <w:t>.</w:t>
      </w:r>
      <w:r w:rsidRPr="20C0E1C5">
        <w:rPr>
          <w:rFonts w:eastAsia="Times New Roman" w:cs="Times New Roman"/>
          <w:color w:val="222222"/>
          <w:szCs w:val="24"/>
        </w:rPr>
        <w:t xml:space="preserve"> L. Tate.</w:t>
      </w:r>
      <w:r w:rsidR="001B31BC">
        <w:rPr>
          <w:rFonts w:eastAsia="Times New Roman" w:cs="Times New Roman"/>
          <w:color w:val="222222"/>
          <w:szCs w:val="24"/>
        </w:rPr>
        <w:t xml:space="preserve"> 2011.</w:t>
      </w:r>
      <w:r w:rsidRPr="20C0E1C5">
        <w:rPr>
          <w:rFonts w:eastAsia="Times New Roman" w:cs="Times New Roman"/>
          <w:color w:val="222222"/>
          <w:szCs w:val="24"/>
        </w:rPr>
        <w:t xml:space="preserve"> Monitoring by auditors: The case of public </w:t>
      </w:r>
      <w:r w:rsidRPr="20C0E1C5">
        <w:rPr>
          <w:rFonts w:eastAsia="Times New Roman" w:cs="Times New Roman"/>
          <w:color w:val="222222"/>
        </w:rPr>
        <w:t>housing authorities. </w:t>
      </w:r>
      <w:r w:rsidRPr="20C0E1C5">
        <w:rPr>
          <w:rFonts w:eastAsia="Times New Roman" w:cs="Times New Roman"/>
          <w:i/>
          <w:iCs/>
          <w:color w:val="222222"/>
        </w:rPr>
        <w:t>The Accounting Review</w:t>
      </w:r>
      <w:r w:rsidRPr="20C0E1C5">
        <w:rPr>
          <w:rFonts w:eastAsia="Times New Roman" w:cs="Times New Roman"/>
          <w:color w:val="222222"/>
        </w:rPr>
        <w:t xml:space="preserve"> 86 </w:t>
      </w:r>
      <w:r w:rsidR="00FE58D8">
        <w:rPr>
          <w:rFonts w:eastAsia="Times New Roman" w:cs="Times New Roman"/>
          <w:color w:val="222222"/>
        </w:rPr>
        <w:t>(</w:t>
      </w:r>
      <w:r w:rsidRPr="20C0E1C5">
        <w:rPr>
          <w:rFonts w:eastAsia="Times New Roman" w:cs="Times New Roman"/>
          <w:color w:val="222222"/>
        </w:rPr>
        <w:t>4</w:t>
      </w:r>
      <w:r w:rsidR="00FE58D8">
        <w:rPr>
          <w:rFonts w:eastAsia="Times New Roman" w:cs="Times New Roman"/>
          <w:color w:val="222222"/>
        </w:rPr>
        <w:t>)</w:t>
      </w:r>
      <w:r w:rsidRPr="20C0E1C5">
        <w:rPr>
          <w:rFonts w:eastAsia="Times New Roman" w:cs="Times New Roman"/>
          <w:color w:val="222222"/>
        </w:rPr>
        <w:t>: 1289-1319.</w:t>
      </w:r>
    </w:p>
    <w:p w14:paraId="456E3DEC" w14:textId="34027A5A" w:rsidR="00424933" w:rsidRDefault="00424933" w:rsidP="00A96653">
      <w:pPr>
        <w:ind w:left="720" w:hanging="720"/>
        <w:rPr>
          <w:rFonts w:eastAsia="Times New Roman" w:cs="Times New Roman"/>
          <w:szCs w:val="24"/>
        </w:rPr>
      </w:pPr>
      <w:r w:rsidRPr="00424933">
        <w:rPr>
          <w:rFonts w:eastAsia="Times New Roman" w:cs="Times New Roman"/>
          <w:szCs w:val="24"/>
        </w:rPr>
        <w:t>Guo, C</w:t>
      </w:r>
      <w:r w:rsidR="00A96653">
        <w:rPr>
          <w:rFonts w:eastAsia="Times New Roman" w:cs="Times New Roman"/>
          <w:szCs w:val="24"/>
        </w:rPr>
        <w:t>.</w:t>
      </w:r>
      <w:r w:rsidRPr="00424933">
        <w:rPr>
          <w:rFonts w:eastAsia="Times New Roman" w:cs="Times New Roman"/>
          <w:szCs w:val="24"/>
        </w:rPr>
        <w:t>, and G</w:t>
      </w:r>
      <w:r w:rsidR="00A96653">
        <w:rPr>
          <w:rFonts w:eastAsia="Times New Roman" w:cs="Times New Roman"/>
          <w:szCs w:val="24"/>
        </w:rPr>
        <w:t>.</w:t>
      </w:r>
      <w:r w:rsidRPr="00424933">
        <w:rPr>
          <w:rFonts w:eastAsia="Times New Roman" w:cs="Times New Roman"/>
          <w:szCs w:val="24"/>
        </w:rPr>
        <w:t xml:space="preserve"> D. Saxton.</w:t>
      </w:r>
      <w:r w:rsidR="00A96653">
        <w:rPr>
          <w:rFonts w:eastAsia="Times New Roman" w:cs="Times New Roman"/>
          <w:szCs w:val="24"/>
        </w:rPr>
        <w:t xml:space="preserve"> 2014.</w:t>
      </w:r>
      <w:r w:rsidRPr="00424933">
        <w:rPr>
          <w:rFonts w:eastAsia="Times New Roman" w:cs="Times New Roman"/>
          <w:szCs w:val="24"/>
        </w:rPr>
        <w:t xml:space="preserve"> Tweeting social change: How social media are changing nonprofit advocacy. </w:t>
      </w:r>
      <w:r w:rsidRPr="00424933">
        <w:rPr>
          <w:rFonts w:eastAsia="Times New Roman" w:cs="Times New Roman"/>
          <w:i/>
          <w:iCs/>
          <w:szCs w:val="24"/>
        </w:rPr>
        <w:t>Nonprofit and voluntary sector quarterly</w:t>
      </w:r>
      <w:r w:rsidRPr="00424933">
        <w:rPr>
          <w:rFonts w:eastAsia="Times New Roman" w:cs="Times New Roman"/>
          <w:szCs w:val="24"/>
        </w:rPr>
        <w:t xml:space="preserve"> 43 </w:t>
      </w:r>
      <w:r w:rsidR="00FE58D8">
        <w:rPr>
          <w:rFonts w:eastAsia="Times New Roman" w:cs="Times New Roman"/>
          <w:szCs w:val="24"/>
        </w:rPr>
        <w:t>(</w:t>
      </w:r>
      <w:r w:rsidRPr="00424933">
        <w:rPr>
          <w:rFonts w:eastAsia="Times New Roman" w:cs="Times New Roman"/>
          <w:szCs w:val="24"/>
        </w:rPr>
        <w:t>1</w:t>
      </w:r>
      <w:r w:rsidR="00FE58D8">
        <w:rPr>
          <w:rFonts w:eastAsia="Times New Roman" w:cs="Times New Roman"/>
          <w:szCs w:val="24"/>
        </w:rPr>
        <w:t>)</w:t>
      </w:r>
      <w:r w:rsidRPr="00424933">
        <w:rPr>
          <w:rFonts w:eastAsia="Times New Roman" w:cs="Times New Roman"/>
          <w:szCs w:val="24"/>
        </w:rPr>
        <w:t>: 57-79.</w:t>
      </w:r>
    </w:p>
    <w:p w14:paraId="7341CF04" w14:textId="5E1C8EAF" w:rsidR="00D64226" w:rsidRDefault="00D64226" w:rsidP="00A96653">
      <w:pPr>
        <w:ind w:left="720" w:hanging="720"/>
        <w:rPr>
          <w:rFonts w:eastAsia="Times New Roman" w:cs="Times New Roman"/>
          <w:szCs w:val="24"/>
        </w:rPr>
      </w:pPr>
      <w:r w:rsidRPr="00D64226">
        <w:rPr>
          <w:rFonts w:eastAsia="Times New Roman" w:cs="Times New Roman"/>
          <w:szCs w:val="24"/>
        </w:rPr>
        <w:t xml:space="preserve">Harris, E.E. and </w:t>
      </w:r>
      <w:r>
        <w:rPr>
          <w:rFonts w:eastAsia="Times New Roman" w:cs="Times New Roman"/>
          <w:szCs w:val="24"/>
        </w:rPr>
        <w:t xml:space="preserve">D.G. </w:t>
      </w:r>
      <w:r w:rsidRPr="00D64226">
        <w:rPr>
          <w:rFonts w:eastAsia="Times New Roman" w:cs="Times New Roman"/>
          <w:szCs w:val="24"/>
        </w:rPr>
        <w:t>Neely. 2016. Multiple information signals in the market for charitable donations. </w:t>
      </w:r>
      <w:r w:rsidRPr="00D64226">
        <w:rPr>
          <w:rFonts w:eastAsia="Times New Roman" w:cs="Times New Roman"/>
          <w:i/>
          <w:iCs/>
          <w:szCs w:val="24"/>
        </w:rPr>
        <w:t>Contemporary Accounting Research</w:t>
      </w:r>
      <w:r w:rsidRPr="00D64226">
        <w:rPr>
          <w:rFonts w:eastAsia="Times New Roman" w:cs="Times New Roman"/>
          <w:szCs w:val="24"/>
        </w:rPr>
        <w:t> </w:t>
      </w:r>
      <w:r w:rsidRPr="00EB7CF1">
        <w:rPr>
          <w:rFonts w:eastAsia="Times New Roman" w:cs="Times New Roman"/>
          <w:iCs/>
          <w:szCs w:val="24"/>
        </w:rPr>
        <w:t>33</w:t>
      </w:r>
      <w:r w:rsidR="0076707F">
        <w:rPr>
          <w:rFonts w:eastAsia="Times New Roman" w:cs="Times New Roman"/>
          <w:szCs w:val="24"/>
        </w:rPr>
        <w:t xml:space="preserve"> </w:t>
      </w:r>
      <w:r w:rsidR="00FE58D8">
        <w:rPr>
          <w:rFonts w:eastAsia="Times New Roman" w:cs="Times New Roman"/>
          <w:szCs w:val="24"/>
        </w:rPr>
        <w:t>(</w:t>
      </w:r>
      <w:r w:rsidRPr="00D64226">
        <w:rPr>
          <w:rFonts w:eastAsia="Times New Roman" w:cs="Times New Roman"/>
          <w:szCs w:val="24"/>
        </w:rPr>
        <w:t>3</w:t>
      </w:r>
      <w:r w:rsidR="00FE58D8">
        <w:rPr>
          <w:rFonts w:eastAsia="Times New Roman" w:cs="Times New Roman"/>
          <w:szCs w:val="24"/>
        </w:rPr>
        <w:t>)</w:t>
      </w:r>
      <w:r w:rsidR="0076707F">
        <w:rPr>
          <w:rFonts w:eastAsia="Times New Roman" w:cs="Times New Roman"/>
          <w:szCs w:val="24"/>
        </w:rPr>
        <w:t>:</w:t>
      </w:r>
      <w:r w:rsidRPr="00D64226">
        <w:rPr>
          <w:rFonts w:eastAsia="Times New Roman" w:cs="Times New Roman"/>
          <w:szCs w:val="24"/>
        </w:rPr>
        <w:t xml:space="preserve"> 989-1012.</w:t>
      </w:r>
    </w:p>
    <w:p w14:paraId="690F1315" w14:textId="089AAE10" w:rsidR="006F2E47" w:rsidRDefault="0050246B" w:rsidP="00A96653">
      <w:pPr>
        <w:ind w:left="720" w:hanging="720"/>
        <w:rPr>
          <w:rFonts w:eastAsia="Times New Roman" w:cs="Times New Roman"/>
          <w:szCs w:val="24"/>
        </w:rPr>
      </w:pPr>
      <w:r w:rsidRPr="0050246B">
        <w:rPr>
          <w:rFonts w:eastAsia="Times New Roman" w:cs="Times New Roman"/>
          <w:szCs w:val="24"/>
        </w:rPr>
        <w:t xml:space="preserve">Harris, E., </w:t>
      </w:r>
      <w:r w:rsidR="00061D66">
        <w:rPr>
          <w:rFonts w:eastAsia="Times New Roman" w:cs="Times New Roman"/>
          <w:szCs w:val="24"/>
        </w:rPr>
        <w:t>C.</w:t>
      </w:r>
      <w:r w:rsidR="006375B2">
        <w:rPr>
          <w:rFonts w:eastAsia="Times New Roman" w:cs="Times New Roman"/>
          <w:szCs w:val="24"/>
        </w:rPr>
        <w:t xml:space="preserve">M. </w:t>
      </w:r>
      <w:r w:rsidRPr="0050246B">
        <w:rPr>
          <w:rFonts w:eastAsia="Times New Roman" w:cs="Times New Roman"/>
          <w:szCs w:val="24"/>
        </w:rPr>
        <w:t xml:space="preserve">Petrovits, and </w:t>
      </w:r>
      <w:r w:rsidR="006375B2">
        <w:rPr>
          <w:rFonts w:eastAsia="Times New Roman" w:cs="Times New Roman"/>
          <w:szCs w:val="24"/>
        </w:rPr>
        <w:t xml:space="preserve">M.H. </w:t>
      </w:r>
      <w:r w:rsidRPr="0050246B">
        <w:rPr>
          <w:rFonts w:eastAsia="Times New Roman" w:cs="Times New Roman"/>
          <w:szCs w:val="24"/>
        </w:rPr>
        <w:t>Yetman. 2014. The effect of nonprofit governance on donations: Evidence from the revised form 990. </w:t>
      </w:r>
      <w:r w:rsidRPr="0050246B">
        <w:rPr>
          <w:rFonts w:eastAsia="Times New Roman" w:cs="Times New Roman"/>
          <w:i/>
          <w:iCs/>
          <w:szCs w:val="24"/>
        </w:rPr>
        <w:t>The Accounting Review</w:t>
      </w:r>
      <w:r w:rsidRPr="0050246B">
        <w:rPr>
          <w:rFonts w:eastAsia="Times New Roman" w:cs="Times New Roman"/>
          <w:szCs w:val="24"/>
        </w:rPr>
        <w:t>, </w:t>
      </w:r>
      <w:r w:rsidRPr="008229D9">
        <w:rPr>
          <w:rFonts w:eastAsia="Times New Roman" w:cs="Times New Roman"/>
          <w:iCs/>
          <w:szCs w:val="24"/>
        </w:rPr>
        <w:t>90</w:t>
      </w:r>
      <w:r w:rsidR="008229D9">
        <w:rPr>
          <w:rFonts w:eastAsia="Times New Roman" w:cs="Times New Roman"/>
          <w:iCs/>
          <w:szCs w:val="24"/>
        </w:rPr>
        <w:t xml:space="preserve"> </w:t>
      </w:r>
      <w:r w:rsidR="00FD3C8D">
        <w:rPr>
          <w:rFonts w:eastAsia="Times New Roman" w:cs="Times New Roman"/>
          <w:iCs/>
          <w:szCs w:val="24"/>
        </w:rPr>
        <w:t>(</w:t>
      </w:r>
      <w:r w:rsidRPr="0050246B">
        <w:rPr>
          <w:rFonts w:eastAsia="Times New Roman" w:cs="Times New Roman"/>
          <w:szCs w:val="24"/>
        </w:rPr>
        <w:t>2</w:t>
      </w:r>
      <w:r w:rsidR="00FD3C8D">
        <w:rPr>
          <w:rFonts w:eastAsia="Times New Roman" w:cs="Times New Roman"/>
          <w:szCs w:val="24"/>
        </w:rPr>
        <w:t>)</w:t>
      </w:r>
      <w:r w:rsidR="000D5D86">
        <w:rPr>
          <w:rFonts w:eastAsia="Times New Roman" w:cs="Times New Roman"/>
          <w:szCs w:val="24"/>
        </w:rPr>
        <w:t xml:space="preserve">: </w:t>
      </w:r>
      <w:r w:rsidRPr="0050246B">
        <w:rPr>
          <w:rFonts w:eastAsia="Times New Roman" w:cs="Times New Roman"/>
          <w:szCs w:val="24"/>
        </w:rPr>
        <w:t>579-610.</w:t>
      </w:r>
    </w:p>
    <w:p w14:paraId="75616EDF" w14:textId="737A7852" w:rsidR="00DF43FC" w:rsidRDefault="00DF43FC" w:rsidP="00A96653">
      <w:pPr>
        <w:ind w:left="720" w:hanging="720"/>
        <w:rPr>
          <w:rFonts w:eastAsia="Times New Roman" w:cs="Times New Roman"/>
          <w:szCs w:val="24"/>
        </w:rPr>
      </w:pPr>
      <w:r w:rsidRPr="00DF43FC">
        <w:rPr>
          <w:rFonts w:eastAsia="Times New Roman" w:cs="Times New Roman"/>
          <w:szCs w:val="24"/>
        </w:rPr>
        <w:lastRenderedPageBreak/>
        <w:t xml:space="preserve">Hofmann, M.A. and </w:t>
      </w:r>
      <w:r>
        <w:rPr>
          <w:rFonts w:eastAsia="Times New Roman" w:cs="Times New Roman"/>
          <w:szCs w:val="24"/>
        </w:rPr>
        <w:t xml:space="preserve">D. </w:t>
      </w:r>
      <w:r w:rsidRPr="00DF43FC">
        <w:rPr>
          <w:rFonts w:eastAsia="Times New Roman" w:cs="Times New Roman"/>
          <w:szCs w:val="24"/>
        </w:rPr>
        <w:t>McSwain. 2013. Financial disclosure management in the nonprofit sector: A framework for past and future research. </w:t>
      </w:r>
      <w:r w:rsidRPr="00DF43FC">
        <w:rPr>
          <w:rFonts w:eastAsia="Times New Roman" w:cs="Times New Roman"/>
          <w:i/>
          <w:iCs/>
          <w:szCs w:val="24"/>
        </w:rPr>
        <w:t xml:space="preserve">Journal of accounting </w:t>
      </w:r>
      <w:r w:rsidR="00FD1FC6">
        <w:rPr>
          <w:rFonts w:eastAsia="Times New Roman" w:cs="Times New Roman"/>
          <w:i/>
          <w:iCs/>
          <w:szCs w:val="24"/>
        </w:rPr>
        <w:t>l</w:t>
      </w:r>
      <w:r w:rsidRPr="00DF43FC">
        <w:rPr>
          <w:rFonts w:eastAsia="Times New Roman" w:cs="Times New Roman"/>
          <w:i/>
          <w:iCs/>
          <w:szCs w:val="24"/>
        </w:rPr>
        <w:t>iterature</w:t>
      </w:r>
      <w:r w:rsidRPr="00DF43FC">
        <w:rPr>
          <w:rFonts w:eastAsia="Times New Roman" w:cs="Times New Roman"/>
          <w:szCs w:val="24"/>
        </w:rPr>
        <w:t> </w:t>
      </w:r>
      <w:r w:rsidRPr="00EB7CF1">
        <w:rPr>
          <w:rFonts w:eastAsia="Times New Roman" w:cs="Times New Roman"/>
          <w:iCs/>
          <w:szCs w:val="24"/>
        </w:rPr>
        <w:t>32</w:t>
      </w:r>
      <w:r w:rsidR="006E2E9F">
        <w:rPr>
          <w:rFonts w:eastAsia="Times New Roman" w:cs="Times New Roman"/>
          <w:iCs/>
          <w:szCs w:val="24"/>
        </w:rPr>
        <w:t xml:space="preserve"> (</w:t>
      </w:r>
      <w:r w:rsidRPr="00DF43FC">
        <w:rPr>
          <w:rFonts w:eastAsia="Times New Roman" w:cs="Times New Roman"/>
          <w:szCs w:val="24"/>
        </w:rPr>
        <w:t>1</w:t>
      </w:r>
      <w:r w:rsidR="006E2E9F">
        <w:rPr>
          <w:rFonts w:eastAsia="Times New Roman" w:cs="Times New Roman"/>
          <w:szCs w:val="24"/>
        </w:rPr>
        <w:t>)</w:t>
      </w:r>
      <w:r w:rsidR="00FD1FC6">
        <w:rPr>
          <w:rFonts w:eastAsia="Times New Roman" w:cs="Times New Roman"/>
          <w:szCs w:val="24"/>
        </w:rPr>
        <w:t>:</w:t>
      </w:r>
      <w:r w:rsidRPr="00DF43FC">
        <w:rPr>
          <w:rFonts w:eastAsia="Times New Roman" w:cs="Times New Roman"/>
          <w:szCs w:val="24"/>
        </w:rPr>
        <w:t xml:space="preserve"> pp.61-87.</w:t>
      </w:r>
    </w:p>
    <w:p w14:paraId="506D330A" w14:textId="77777777" w:rsidR="00B43781" w:rsidRDefault="00B43781" w:rsidP="00B43781">
      <w:pPr>
        <w:ind w:left="720" w:hanging="720"/>
        <w:rPr>
          <w:rFonts w:ascii="TimesNewRomanPSMT" w:hAnsi="TimesNewRomanPSMT" w:cs="TimesNewRomanPSMT"/>
        </w:rPr>
      </w:pPr>
      <w:r w:rsidRPr="00050925">
        <w:rPr>
          <w:rFonts w:ascii="TimesNewRomanPSMT" w:hAnsi="TimesNewRomanPSMT" w:cs="TimesNewRomanPSMT"/>
        </w:rPr>
        <w:t xml:space="preserve">Kahle, J. and R. White. 2004. Tax professional decision biases: The effects of initial beliefs and client preference. </w:t>
      </w:r>
      <w:r w:rsidRPr="00050925">
        <w:rPr>
          <w:i/>
          <w:iCs/>
        </w:rPr>
        <w:t>The Journal of the American Taxations Association</w:t>
      </w:r>
      <w:r w:rsidRPr="00050925">
        <w:rPr>
          <w:rFonts w:ascii="TimesNewRomanPSMT" w:hAnsi="TimesNewRomanPSMT" w:cs="TimesNewRomanPSMT"/>
        </w:rPr>
        <w:t xml:space="preserve"> 26: 1-30.</w:t>
      </w:r>
    </w:p>
    <w:p w14:paraId="3301EA7E" w14:textId="3C66C73E" w:rsidR="00302BE6" w:rsidRDefault="00A80AC7" w:rsidP="00A01ED9">
      <w:pPr>
        <w:ind w:left="720" w:hanging="720"/>
        <w:rPr>
          <w:rFonts w:eastAsia="Times New Roman" w:cs="Times New Roman"/>
          <w:szCs w:val="24"/>
        </w:rPr>
      </w:pPr>
      <w:r w:rsidRPr="00A80AC7">
        <w:rPr>
          <w:rFonts w:eastAsia="Times New Roman" w:cs="Times New Roman"/>
          <w:szCs w:val="24"/>
        </w:rPr>
        <w:t xml:space="preserve">Kausar, A., </w:t>
      </w:r>
      <w:r w:rsidR="00C1592C">
        <w:rPr>
          <w:rFonts w:eastAsia="Times New Roman" w:cs="Times New Roman"/>
          <w:szCs w:val="24"/>
        </w:rPr>
        <w:t xml:space="preserve">N. </w:t>
      </w:r>
      <w:r w:rsidRPr="00A80AC7">
        <w:rPr>
          <w:rFonts w:eastAsia="Times New Roman" w:cs="Times New Roman"/>
          <w:szCs w:val="24"/>
        </w:rPr>
        <w:t xml:space="preserve">Shroff, and </w:t>
      </w:r>
      <w:r w:rsidR="00847FF5">
        <w:rPr>
          <w:rFonts w:eastAsia="Times New Roman" w:cs="Times New Roman"/>
          <w:szCs w:val="24"/>
        </w:rPr>
        <w:t xml:space="preserve">H. </w:t>
      </w:r>
      <w:r w:rsidRPr="00A80AC7">
        <w:rPr>
          <w:rFonts w:eastAsia="Times New Roman" w:cs="Times New Roman"/>
          <w:szCs w:val="24"/>
        </w:rPr>
        <w:t>White. 2016. Real effects of the audit choice. </w:t>
      </w:r>
      <w:r w:rsidRPr="00A80AC7">
        <w:rPr>
          <w:rFonts w:eastAsia="Times New Roman" w:cs="Times New Roman"/>
          <w:i/>
          <w:iCs/>
          <w:szCs w:val="24"/>
        </w:rPr>
        <w:t>Journal of Accounting and Economics</w:t>
      </w:r>
      <w:r w:rsidRPr="00A80AC7">
        <w:rPr>
          <w:rFonts w:eastAsia="Times New Roman" w:cs="Times New Roman"/>
          <w:szCs w:val="24"/>
        </w:rPr>
        <w:t> </w:t>
      </w:r>
      <w:r w:rsidRPr="00EA7187">
        <w:rPr>
          <w:rFonts w:eastAsia="Times New Roman" w:cs="Times New Roman"/>
          <w:iCs/>
          <w:szCs w:val="24"/>
        </w:rPr>
        <w:t>62</w:t>
      </w:r>
      <w:r w:rsidR="00EA7187" w:rsidRPr="00EA7187">
        <w:rPr>
          <w:rFonts w:eastAsia="Times New Roman" w:cs="Times New Roman"/>
          <w:iCs/>
          <w:szCs w:val="24"/>
        </w:rPr>
        <w:t xml:space="preserve"> </w:t>
      </w:r>
      <w:r w:rsidR="00B25FF0">
        <w:rPr>
          <w:rFonts w:eastAsia="Times New Roman" w:cs="Times New Roman"/>
          <w:iCs/>
          <w:szCs w:val="24"/>
        </w:rPr>
        <w:t>(</w:t>
      </w:r>
      <w:r w:rsidRPr="00EA7187">
        <w:rPr>
          <w:rFonts w:eastAsia="Times New Roman" w:cs="Times New Roman"/>
          <w:szCs w:val="24"/>
        </w:rPr>
        <w:t>1</w:t>
      </w:r>
      <w:r w:rsidR="00B25FF0">
        <w:rPr>
          <w:rFonts w:eastAsia="Times New Roman" w:cs="Times New Roman"/>
          <w:szCs w:val="24"/>
        </w:rPr>
        <w:t>)</w:t>
      </w:r>
      <w:r w:rsidR="00EA7187">
        <w:rPr>
          <w:rFonts w:eastAsia="Times New Roman" w:cs="Times New Roman"/>
          <w:szCs w:val="24"/>
        </w:rPr>
        <w:t>:</w:t>
      </w:r>
      <w:r w:rsidRPr="00A80AC7">
        <w:rPr>
          <w:rFonts w:eastAsia="Times New Roman" w:cs="Times New Roman"/>
          <w:szCs w:val="24"/>
        </w:rPr>
        <w:t xml:space="preserve"> 157-181.</w:t>
      </w:r>
    </w:p>
    <w:p w14:paraId="4EBFDEE0" w14:textId="4DF66D44" w:rsidR="00902A4B" w:rsidRDefault="00902A4B" w:rsidP="00A01ED9">
      <w:pPr>
        <w:ind w:left="720" w:hanging="720"/>
        <w:rPr>
          <w:rFonts w:eastAsia="Times New Roman" w:cs="Times New Roman"/>
          <w:szCs w:val="24"/>
        </w:rPr>
      </w:pPr>
      <w:r w:rsidRPr="00902A4B">
        <w:rPr>
          <w:rFonts w:eastAsia="Times New Roman" w:cs="Times New Roman"/>
          <w:szCs w:val="24"/>
        </w:rPr>
        <w:t>Keating, E</w:t>
      </w:r>
      <w:r w:rsidR="00A96653">
        <w:rPr>
          <w:rFonts w:eastAsia="Times New Roman" w:cs="Times New Roman"/>
          <w:szCs w:val="24"/>
        </w:rPr>
        <w:t>.</w:t>
      </w:r>
      <w:r w:rsidRPr="00902A4B">
        <w:rPr>
          <w:rFonts w:eastAsia="Times New Roman" w:cs="Times New Roman"/>
          <w:szCs w:val="24"/>
        </w:rPr>
        <w:t xml:space="preserve"> K., L</w:t>
      </w:r>
      <w:r w:rsidR="00A96653">
        <w:rPr>
          <w:rFonts w:eastAsia="Times New Roman" w:cs="Times New Roman"/>
          <w:szCs w:val="24"/>
        </w:rPr>
        <w:t>.</w:t>
      </w:r>
      <w:r w:rsidRPr="00902A4B">
        <w:rPr>
          <w:rFonts w:eastAsia="Times New Roman" w:cs="Times New Roman"/>
          <w:szCs w:val="24"/>
        </w:rPr>
        <w:t xml:space="preserve"> M. Parsons, and A</w:t>
      </w:r>
      <w:r w:rsidR="00A96653">
        <w:rPr>
          <w:rFonts w:eastAsia="Times New Roman" w:cs="Times New Roman"/>
          <w:szCs w:val="24"/>
        </w:rPr>
        <w:t>.</w:t>
      </w:r>
      <w:r w:rsidRPr="00902A4B">
        <w:rPr>
          <w:rFonts w:eastAsia="Times New Roman" w:cs="Times New Roman"/>
          <w:szCs w:val="24"/>
        </w:rPr>
        <w:t xml:space="preserve"> A</w:t>
      </w:r>
      <w:r w:rsidR="00A96653">
        <w:rPr>
          <w:rFonts w:eastAsia="Times New Roman" w:cs="Times New Roman"/>
          <w:szCs w:val="24"/>
        </w:rPr>
        <w:t>.</w:t>
      </w:r>
      <w:r w:rsidRPr="00902A4B">
        <w:rPr>
          <w:rFonts w:eastAsia="Times New Roman" w:cs="Times New Roman"/>
          <w:szCs w:val="24"/>
        </w:rPr>
        <w:t xml:space="preserve"> Roberts. </w:t>
      </w:r>
      <w:r w:rsidR="00A01ED9">
        <w:rPr>
          <w:rFonts w:eastAsia="Times New Roman" w:cs="Times New Roman"/>
          <w:szCs w:val="24"/>
        </w:rPr>
        <w:t xml:space="preserve">2008. </w:t>
      </w:r>
      <w:r w:rsidRPr="00902A4B">
        <w:rPr>
          <w:rFonts w:eastAsia="Times New Roman" w:cs="Times New Roman"/>
          <w:szCs w:val="24"/>
        </w:rPr>
        <w:t>Misreporting fundraising: How do nonprofit organizations account for telemarketing campaigns? </w:t>
      </w:r>
      <w:r w:rsidRPr="00902A4B">
        <w:rPr>
          <w:rFonts w:eastAsia="Times New Roman" w:cs="Times New Roman"/>
          <w:i/>
          <w:iCs/>
          <w:szCs w:val="24"/>
        </w:rPr>
        <w:t>The Accounting Review</w:t>
      </w:r>
      <w:r w:rsidRPr="00902A4B">
        <w:rPr>
          <w:rFonts w:eastAsia="Times New Roman" w:cs="Times New Roman"/>
          <w:szCs w:val="24"/>
        </w:rPr>
        <w:t xml:space="preserve"> 83 </w:t>
      </w:r>
      <w:r w:rsidR="00B25FF0">
        <w:rPr>
          <w:rFonts w:eastAsia="Times New Roman" w:cs="Times New Roman"/>
          <w:szCs w:val="24"/>
        </w:rPr>
        <w:t>(</w:t>
      </w:r>
      <w:r w:rsidRPr="00902A4B">
        <w:rPr>
          <w:rFonts w:eastAsia="Times New Roman" w:cs="Times New Roman"/>
          <w:szCs w:val="24"/>
        </w:rPr>
        <w:t>2</w:t>
      </w:r>
      <w:r w:rsidR="00B25FF0">
        <w:rPr>
          <w:rFonts w:eastAsia="Times New Roman" w:cs="Times New Roman"/>
          <w:szCs w:val="24"/>
        </w:rPr>
        <w:t>)</w:t>
      </w:r>
      <w:r w:rsidRPr="00902A4B">
        <w:rPr>
          <w:rFonts w:eastAsia="Times New Roman" w:cs="Times New Roman"/>
          <w:szCs w:val="24"/>
        </w:rPr>
        <w:t>: 417-446.</w:t>
      </w:r>
    </w:p>
    <w:p w14:paraId="1F19ACA8" w14:textId="339ACEDA" w:rsidR="00E42B8F" w:rsidRDefault="00E42B8F" w:rsidP="00A01ED9">
      <w:pPr>
        <w:ind w:left="720" w:hanging="720"/>
        <w:rPr>
          <w:rFonts w:eastAsia="Times New Roman" w:cs="Times New Roman"/>
          <w:szCs w:val="24"/>
        </w:rPr>
      </w:pPr>
      <w:r w:rsidRPr="00E42B8F">
        <w:rPr>
          <w:rFonts w:eastAsia="Times New Roman" w:cs="Times New Roman"/>
          <w:szCs w:val="24"/>
        </w:rPr>
        <w:t>Khumawala, S</w:t>
      </w:r>
      <w:r w:rsidR="00A96653">
        <w:rPr>
          <w:rFonts w:eastAsia="Times New Roman" w:cs="Times New Roman"/>
          <w:szCs w:val="24"/>
        </w:rPr>
        <w:t>.</w:t>
      </w:r>
      <w:r w:rsidRPr="00E42B8F">
        <w:rPr>
          <w:rFonts w:eastAsia="Times New Roman" w:cs="Times New Roman"/>
          <w:szCs w:val="24"/>
        </w:rPr>
        <w:t xml:space="preserve"> B., L</w:t>
      </w:r>
      <w:r w:rsidR="00A96653">
        <w:rPr>
          <w:rFonts w:eastAsia="Times New Roman" w:cs="Times New Roman"/>
          <w:szCs w:val="24"/>
        </w:rPr>
        <w:t>.</w:t>
      </w:r>
      <w:r w:rsidRPr="00E42B8F">
        <w:rPr>
          <w:rFonts w:eastAsia="Times New Roman" w:cs="Times New Roman"/>
          <w:szCs w:val="24"/>
        </w:rPr>
        <w:t xml:space="preserve"> M. Parsons, and T</w:t>
      </w:r>
      <w:r w:rsidR="00A96653">
        <w:rPr>
          <w:rFonts w:eastAsia="Times New Roman" w:cs="Times New Roman"/>
          <w:szCs w:val="24"/>
        </w:rPr>
        <w:t>.</w:t>
      </w:r>
      <w:r w:rsidRPr="00E42B8F">
        <w:rPr>
          <w:rFonts w:eastAsia="Times New Roman" w:cs="Times New Roman"/>
          <w:szCs w:val="24"/>
        </w:rPr>
        <w:t xml:space="preserve"> P. Gordon. </w:t>
      </w:r>
      <w:r w:rsidR="00A01ED9">
        <w:rPr>
          <w:rFonts w:eastAsia="Times New Roman" w:cs="Times New Roman"/>
          <w:szCs w:val="24"/>
        </w:rPr>
        <w:t xml:space="preserve">2005. </w:t>
      </w:r>
      <w:r w:rsidRPr="00E42B8F">
        <w:rPr>
          <w:rFonts w:eastAsia="Times New Roman" w:cs="Times New Roman"/>
          <w:szCs w:val="24"/>
        </w:rPr>
        <w:t>TRACKS: Assessing the quality of not-for-profit efficiency ratios: Do donors use joint cost allocation disclosures? </w:t>
      </w:r>
      <w:r w:rsidRPr="00E42B8F">
        <w:rPr>
          <w:rFonts w:eastAsia="Times New Roman" w:cs="Times New Roman"/>
          <w:i/>
          <w:iCs/>
          <w:szCs w:val="24"/>
        </w:rPr>
        <w:t>Journal of Accounting, Auditing &amp; Finance</w:t>
      </w:r>
      <w:r w:rsidRPr="00E42B8F">
        <w:rPr>
          <w:rFonts w:eastAsia="Times New Roman" w:cs="Times New Roman"/>
          <w:szCs w:val="24"/>
        </w:rPr>
        <w:t xml:space="preserve"> 20 </w:t>
      </w:r>
      <w:r w:rsidR="00C44D84">
        <w:rPr>
          <w:rFonts w:eastAsia="Times New Roman" w:cs="Times New Roman"/>
          <w:szCs w:val="24"/>
        </w:rPr>
        <w:t>(</w:t>
      </w:r>
      <w:r w:rsidRPr="00E42B8F">
        <w:rPr>
          <w:rFonts w:eastAsia="Times New Roman" w:cs="Times New Roman"/>
          <w:szCs w:val="24"/>
        </w:rPr>
        <w:t>3</w:t>
      </w:r>
      <w:r w:rsidR="00C44D84">
        <w:rPr>
          <w:rFonts w:eastAsia="Times New Roman" w:cs="Times New Roman"/>
          <w:szCs w:val="24"/>
        </w:rPr>
        <w:t>)</w:t>
      </w:r>
      <w:r w:rsidRPr="00E42B8F">
        <w:rPr>
          <w:rFonts w:eastAsia="Times New Roman" w:cs="Times New Roman"/>
          <w:szCs w:val="24"/>
        </w:rPr>
        <w:t>: 287-309.</w:t>
      </w:r>
    </w:p>
    <w:p w14:paraId="488590F9" w14:textId="2E9B92E3" w:rsidR="009D1BC0" w:rsidRDefault="009D1BC0" w:rsidP="00A01ED9">
      <w:pPr>
        <w:ind w:left="720" w:hanging="720"/>
        <w:rPr>
          <w:rFonts w:eastAsia="Times New Roman" w:cs="Times New Roman"/>
          <w:szCs w:val="24"/>
        </w:rPr>
      </w:pPr>
      <w:r w:rsidRPr="009D1BC0">
        <w:rPr>
          <w:rFonts w:eastAsia="Times New Roman" w:cs="Times New Roman"/>
          <w:szCs w:val="24"/>
        </w:rPr>
        <w:t>Kirk, K</w:t>
      </w:r>
      <w:r w:rsidR="00A96653">
        <w:rPr>
          <w:rFonts w:eastAsia="Times New Roman" w:cs="Times New Roman"/>
          <w:szCs w:val="24"/>
        </w:rPr>
        <w:t>.</w:t>
      </w:r>
      <w:r w:rsidRPr="009D1BC0">
        <w:rPr>
          <w:rFonts w:eastAsia="Times New Roman" w:cs="Times New Roman"/>
          <w:szCs w:val="24"/>
        </w:rPr>
        <w:t>, and A</w:t>
      </w:r>
      <w:r w:rsidR="00A96653">
        <w:rPr>
          <w:rFonts w:eastAsia="Times New Roman" w:cs="Times New Roman"/>
          <w:szCs w:val="24"/>
        </w:rPr>
        <w:t>.</w:t>
      </w:r>
      <w:r w:rsidRPr="009D1BC0">
        <w:rPr>
          <w:rFonts w:eastAsia="Times New Roman" w:cs="Times New Roman"/>
          <w:szCs w:val="24"/>
        </w:rPr>
        <w:t xml:space="preserve"> S. Abrahams.</w:t>
      </w:r>
      <w:r w:rsidR="00A01ED9">
        <w:rPr>
          <w:rFonts w:eastAsia="Times New Roman" w:cs="Times New Roman"/>
          <w:szCs w:val="24"/>
        </w:rPr>
        <w:t xml:space="preserve"> 2017.</w:t>
      </w:r>
      <w:r w:rsidRPr="009D1BC0">
        <w:rPr>
          <w:rFonts w:eastAsia="Times New Roman" w:cs="Times New Roman"/>
          <w:szCs w:val="24"/>
        </w:rPr>
        <w:t xml:space="preserve"> Evaluating Public Charity Websites: Stage Model versus Automated Service. </w:t>
      </w:r>
      <w:r w:rsidRPr="009D1BC0">
        <w:rPr>
          <w:rFonts w:eastAsia="Times New Roman" w:cs="Times New Roman"/>
          <w:i/>
          <w:iCs/>
          <w:szCs w:val="24"/>
        </w:rPr>
        <w:t>Nonprofit Management and Leadership</w:t>
      </w:r>
      <w:r w:rsidRPr="009D1BC0">
        <w:rPr>
          <w:rFonts w:eastAsia="Times New Roman" w:cs="Times New Roman"/>
          <w:szCs w:val="24"/>
        </w:rPr>
        <w:t xml:space="preserve"> 27 </w:t>
      </w:r>
      <w:r w:rsidR="00C44D84">
        <w:rPr>
          <w:rFonts w:eastAsia="Times New Roman" w:cs="Times New Roman"/>
          <w:szCs w:val="24"/>
        </w:rPr>
        <w:t>(</w:t>
      </w:r>
      <w:r w:rsidRPr="009D1BC0">
        <w:rPr>
          <w:rFonts w:eastAsia="Times New Roman" w:cs="Times New Roman"/>
          <w:szCs w:val="24"/>
        </w:rPr>
        <w:t>4</w:t>
      </w:r>
      <w:r w:rsidR="00C44D84">
        <w:rPr>
          <w:rFonts w:eastAsia="Times New Roman" w:cs="Times New Roman"/>
          <w:szCs w:val="24"/>
        </w:rPr>
        <w:t>)</w:t>
      </w:r>
      <w:r w:rsidRPr="009D1BC0">
        <w:rPr>
          <w:rFonts w:eastAsia="Times New Roman" w:cs="Times New Roman"/>
          <w:szCs w:val="24"/>
        </w:rPr>
        <w:t>: 475-491.</w:t>
      </w:r>
    </w:p>
    <w:p w14:paraId="34BF2457" w14:textId="215EE6CF" w:rsidR="00C51A27" w:rsidRDefault="00C51A27" w:rsidP="00A01ED9">
      <w:pPr>
        <w:ind w:left="720" w:hanging="720"/>
        <w:rPr>
          <w:rFonts w:eastAsia="Times New Roman" w:cs="Times New Roman"/>
          <w:szCs w:val="24"/>
        </w:rPr>
      </w:pPr>
      <w:r w:rsidRPr="00C51A27">
        <w:rPr>
          <w:rFonts w:eastAsia="Times New Roman" w:cs="Times New Roman"/>
          <w:szCs w:val="24"/>
        </w:rPr>
        <w:t>Kitching, K</w:t>
      </w:r>
      <w:r w:rsidR="00A96653">
        <w:rPr>
          <w:rFonts w:eastAsia="Times New Roman" w:cs="Times New Roman"/>
          <w:szCs w:val="24"/>
        </w:rPr>
        <w:t>.</w:t>
      </w:r>
      <w:r w:rsidR="00A01ED9">
        <w:rPr>
          <w:rFonts w:eastAsia="Times New Roman" w:cs="Times New Roman"/>
          <w:szCs w:val="24"/>
        </w:rPr>
        <w:t xml:space="preserve"> 2009.</w:t>
      </w:r>
      <w:r w:rsidRPr="00C51A27">
        <w:rPr>
          <w:rFonts w:eastAsia="Times New Roman" w:cs="Times New Roman"/>
          <w:szCs w:val="24"/>
        </w:rPr>
        <w:t xml:space="preserve"> Audit value and charitable organizations. </w:t>
      </w:r>
      <w:r w:rsidRPr="00C51A27">
        <w:rPr>
          <w:rFonts w:eastAsia="Times New Roman" w:cs="Times New Roman"/>
          <w:i/>
          <w:iCs/>
          <w:szCs w:val="24"/>
        </w:rPr>
        <w:t>Journal of Accounting and Public Policy</w:t>
      </w:r>
      <w:r w:rsidRPr="00C51A27">
        <w:rPr>
          <w:rFonts w:eastAsia="Times New Roman" w:cs="Times New Roman"/>
          <w:szCs w:val="24"/>
        </w:rPr>
        <w:t xml:space="preserve"> 28 </w:t>
      </w:r>
      <w:r w:rsidR="00C44D84">
        <w:rPr>
          <w:rFonts w:eastAsia="Times New Roman" w:cs="Times New Roman"/>
          <w:szCs w:val="24"/>
        </w:rPr>
        <w:t>(</w:t>
      </w:r>
      <w:r w:rsidRPr="00C51A27">
        <w:rPr>
          <w:rFonts w:eastAsia="Times New Roman" w:cs="Times New Roman"/>
          <w:szCs w:val="24"/>
        </w:rPr>
        <w:t>6</w:t>
      </w:r>
      <w:r w:rsidR="00C44D84">
        <w:rPr>
          <w:rFonts w:eastAsia="Times New Roman" w:cs="Times New Roman"/>
          <w:szCs w:val="24"/>
        </w:rPr>
        <w:t>)</w:t>
      </w:r>
      <w:r w:rsidRPr="00C51A27">
        <w:rPr>
          <w:rFonts w:eastAsia="Times New Roman" w:cs="Times New Roman"/>
          <w:szCs w:val="24"/>
        </w:rPr>
        <w:t>: 510-524.</w:t>
      </w:r>
    </w:p>
    <w:p w14:paraId="7D1D6224" w14:textId="50C94C98" w:rsidR="00152497" w:rsidRDefault="00152497" w:rsidP="000D28C0">
      <w:pPr>
        <w:ind w:left="720" w:hanging="720"/>
        <w:rPr>
          <w:rFonts w:eastAsia="Times New Roman" w:cs="Times New Roman"/>
          <w:szCs w:val="24"/>
        </w:rPr>
      </w:pPr>
      <w:r w:rsidRPr="00152497">
        <w:rPr>
          <w:rFonts w:eastAsia="Times New Roman" w:cs="Times New Roman"/>
          <w:szCs w:val="24"/>
        </w:rPr>
        <w:t>Krishnan, R</w:t>
      </w:r>
      <w:r w:rsidR="00A96653">
        <w:rPr>
          <w:rFonts w:eastAsia="Times New Roman" w:cs="Times New Roman"/>
          <w:szCs w:val="24"/>
        </w:rPr>
        <w:t>.</w:t>
      </w:r>
      <w:r w:rsidRPr="00152497">
        <w:rPr>
          <w:rFonts w:eastAsia="Times New Roman" w:cs="Times New Roman"/>
          <w:szCs w:val="24"/>
        </w:rPr>
        <w:t>, and M</w:t>
      </w:r>
      <w:r w:rsidR="00A96653">
        <w:rPr>
          <w:rFonts w:eastAsia="Times New Roman" w:cs="Times New Roman"/>
          <w:szCs w:val="24"/>
        </w:rPr>
        <w:t>.</w:t>
      </w:r>
      <w:r w:rsidRPr="00152497">
        <w:rPr>
          <w:rFonts w:eastAsia="Times New Roman" w:cs="Times New Roman"/>
          <w:szCs w:val="24"/>
        </w:rPr>
        <w:t xml:space="preserve"> H. Yetman.</w:t>
      </w:r>
      <w:r w:rsidR="00A01ED9">
        <w:rPr>
          <w:rFonts w:eastAsia="Times New Roman" w:cs="Times New Roman"/>
          <w:szCs w:val="24"/>
        </w:rPr>
        <w:t xml:space="preserve"> 2011.</w:t>
      </w:r>
      <w:r w:rsidRPr="00152497">
        <w:rPr>
          <w:rFonts w:eastAsia="Times New Roman" w:cs="Times New Roman"/>
          <w:szCs w:val="24"/>
        </w:rPr>
        <w:t xml:space="preserve"> Institutional drivers of reporting decisions in nonprofit hospitals. </w:t>
      </w:r>
      <w:r w:rsidRPr="00152497">
        <w:rPr>
          <w:rFonts w:eastAsia="Times New Roman" w:cs="Times New Roman"/>
          <w:i/>
          <w:iCs/>
          <w:szCs w:val="24"/>
        </w:rPr>
        <w:t>Journal of Accounting Research</w:t>
      </w:r>
      <w:r w:rsidRPr="00152497">
        <w:rPr>
          <w:rFonts w:eastAsia="Times New Roman" w:cs="Times New Roman"/>
          <w:szCs w:val="24"/>
        </w:rPr>
        <w:t xml:space="preserve"> 49 </w:t>
      </w:r>
      <w:r w:rsidR="00AC4BF4">
        <w:rPr>
          <w:rFonts w:eastAsia="Times New Roman" w:cs="Times New Roman"/>
          <w:szCs w:val="24"/>
        </w:rPr>
        <w:t>(</w:t>
      </w:r>
      <w:r w:rsidRPr="00152497">
        <w:rPr>
          <w:rFonts w:eastAsia="Times New Roman" w:cs="Times New Roman"/>
          <w:szCs w:val="24"/>
        </w:rPr>
        <w:t>4</w:t>
      </w:r>
      <w:r w:rsidR="00AC4BF4">
        <w:rPr>
          <w:rFonts w:eastAsia="Times New Roman" w:cs="Times New Roman"/>
          <w:szCs w:val="24"/>
        </w:rPr>
        <w:t>)</w:t>
      </w:r>
      <w:r w:rsidRPr="00152497">
        <w:rPr>
          <w:rFonts w:eastAsia="Times New Roman" w:cs="Times New Roman"/>
          <w:szCs w:val="24"/>
        </w:rPr>
        <w:t>: 1001-1039.</w:t>
      </w:r>
    </w:p>
    <w:p w14:paraId="1B611562" w14:textId="558C424D" w:rsidR="0034489F" w:rsidRDefault="0034489F" w:rsidP="000D28C0">
      <w:pPr>
        <w:ind w:left="720" w:hanging="720"/>
        <w:rPr>
          <w:rFonts w:eastAsia="Times New Roman" w:cs="Times New Roman"/>
          <w:szCs w:val="24"/>
        </w:rPr>
      </w:pPr>
      <w:r w:rsidRPr="0034489F">
        <w:rPr>
          <w:rFonts w:eastAsia="Times New Roman" w:cs="Times New Roman"/>
          <w:szCs w:val="24"/>
        </w:rPr>
        <w:t>Krishnan, R</w:t>
      </w:r>
      <w:r w:rsidR="00A96653">
        <w:rPr>
          <w:rFonts w:eastAsia="Times New Roman" w:cs="Times New Roman"/>
          <w:szCs w:val="24"/>
        </w:rPr>
        <w:t>.</w:t>
      </w:r>
      <w:r w:rsidRPr="0034489F">
        <w:rPr>
          <w:rFonts w:eastAsia="Times New Roman" w:cs="Times New Roman"/>
          <w:szCs w:val="24"/>
        </w:rPr>
        <w:t>, M</w:t>
      </w:r>
      <w:r w:rsidR="00A96653">
        <w:rPr>
          <w:rFonts w:eastAsia="Times New Roman" w:cs="Times New Roman"/>
          <w:szCs w:val="24"/>
        </w:rPr>
        <w:t>.</w:t>
      </w:r>
      <w:r w:rsidRPr="0034489F">
        <w:rPr>
          <w:rFonts w:eastAsia="Times New Roman" w:cs="Times New Roman"/>
          <w:szCs w:val="24"/>
        </w:rPr>
        <w:t xml:space="preserve"> H. Yetman, and R</w:t>
      </w:r>
      <w:r w:rsidR="00A96653">
        <w:rPr>
          <w:rFonts w:eastAsia="Times New Roman" w:cs="Times New Roman"/>
          <w:szCs w:val="24"/>
        </w:rPr>
        <w:t>.</w:t>
      </w:r>
      <w:r w:rsidRPr="0034489F">
        <w:rPr>
          <w:rFonts w:eastAsia="Times New Roman" w:cs="Times New Roman"/>
          <w:szCs w:val="24"/>
        </w:rPr>
        <w:t xml:space="preserve"> J. Yetman. </w:t>
      </w:r>
      <w:r w:rsidR="000D28C0">
        <w:rPr>
          <w:rFonts w:eastAsia="Times New Roman" w:cs="Times New Roman"/>
          <w:szCs w:val="24"/>
        </w:rPr>
        <w:t xml:space="preserve">2006. </w:t>
      </w:r>
      <w:r w:rsidRPr="0034489F">
        <w:rPr>
          <w:rFonts w:eastAsia="Times New Roman" w:cs="Times New Roman"/>
          <w:szCs w:val="24"/>
        </w:rPr>
        <w:t>Expense misreporting in nonprofit organizations. </w:t>
      </w:r>
      <w:r w:rsidRPr="0034489F">
        <w:rPr>
          <w:rFonts w:eastAsia="Times New Roman" w:cs="Times New Roman"/>
          <w:i/>
          <w:iCs/>
          <w:szCs w:val="24"/>
        </w:rPr>
        <w:t>The Accounting Review</w:t>
      </w:r>
      <w:r w:rsidRPr="0034489F">
        <w:rPr>
          <w:rFonts w:eastAsia="Times New Roman" w:cs="Times New Roman"/>
          <w:szCs w:val="24"/>
        </w:rPr>
        <w:t xml:space="preserve"> 81 </w:t>
      </w:r>
      <w:r w:rsidR="00AC4BF4">
        <w:rPr>
          <w:rFonts w:eastAsia="Times New Roman" w:cs="Times New Roman"/>
          <w:szCs w:val="24"/>
        </w:rPr>
        <w:t>(</w:t>
      </w:r>
      <w:r w:rsidRPr="0034489F">
        <w:rPr>
          <w:rFonts w:eastAsia="Times New Roman" w:cs="Times New Roman"/>
          <w:szCs w:val="24"/>
        </w:rPr>
        <w:t>2</w:t>
      </w:r>
      <w:r w:rsidR="00AC4BF4">
        <w:rPr>
          <w:rFonts w:eastAsia="Times New Roman" w:cs="Times New Roman"/>
          <w:szCs w:val="24"/>
        </w:rPr>
        <w:t>)</w:t>
      </w:r>
      <w:r w:rsidRPr="0034489F">
        <w:rPr>
          <w:rFonts w:eastAsia="Times New Roman" w:cs="Times New Roman"/>
          <w:szCs w:val="24"/>
        </w:rPr>
        <w:t>: 399-420.</w:t>
      </w:r>
    </w:p>
    <w:p w14:paraId="0E3FEE92" w14:textId="45BE2046" w:rsidR="00246BB8" w:rsidRDefault="00246BB8" w:rsidP="000D28C0">
      <w:pPr>
        <w:ind w:left="720" w:hanging="720"/>
        <w:rPr>
          <w:rFonts w:eastAsia="Times New Roman" w:cs="Times New Roman"/>
          <w:szCs w:val="24"/>
        </w:rPr>
      </w:pPr>
      <w:r w:rsidRPr="00246BB8">
        <w:rPr>
          <w:rFonts w:eastAsia="Times New Roman" w:cs="Times New Roman"/>
          <w:szCs w:val="24"/>
        </w:rPr>
        <w:t>Lauck, J</w:t>
      </w:r>
      <w:r>
        <w:rPr>
          <w:rFonts w:eastAsia="Times New Roman" w:cs="Times New Roman"/>
          <w:szCs w:val="24"/>
        </w:rPr>
        <w:t>.,</w:t>
      </w:r>
      <w:r w:rsidRPr="00246BB8">
        <w:rPr>
          <w:rFonts w:eastAsia="Times New Roman" w:cs="Times New Roman"/>
          <w:szCs w:val="24"/>
        </w:rPr>
        <w:t xml:space="preserve"> and </w:t>
      </w:r>
      <w:r>
        <w:rPr>
          <w:rFonts w:eastAsia="Times New Roman" w:cs="Times New Roman"/>
          <w:szCs w:val="24"/>
        </w:rPr>
        <w:t xml:space="preserve">J.A. </w:t>
      </w:r>
      <w:r w:rsidRPr="00246BB8">
        <w:rPr>
          <w:rFonts w:eastAsia="Times New Roman" w:cs="Times New Roman"/>
          <w:szCs w:val="24"/>
        </w:rPr>
        <w:t>Brozovsky.</w:t>
      </w:r>
      <w:r>
        <w:rPr>
          <w:rFonts w:eastAsia="Times New Roman" w:cs="Times New Roman"/>
          <w:szCs w:val="24"/>
        </w:rPr>
        <w:t xml:space="preserve"> 2018.</w:t>
      </w:r>
      <w:r w:rsidRPr="00246BB8">
        <w:rPr>
          <w:rFonts w:eastAsia="Times New Roman" w:cs="Times New Roman"/>
          <w:szCs w:val="24"/>
        </w:rPr>
        <w:t xml:space="preserve"> Fraud in The Nonprofit Sector: Rebuilding a Charitable Image</w:t>
      </w:r>
      <w:r>
        <w:rPr>
          <w:rFonts w:eastAsia="Times New Roman" w:cs="Times New Roman"/>
          <w:szCs w:val="24"/>
        </w:rPr>
        <w:t>.</w:t>
      </w:r>
      <w:r w:rsidRPr="00246BB8">
        <w:rPr>
          <w:rFonts w:eastAsia="Times New Roman" w:cs="Times New Roman"/>
          <w:szCs w:val="24"/>
        </w:rPr>
        <w:t xml:space="preserve"> </w:t>
      </w:r>
      <w:r w:rsidRPr="00EB7CF1">
        <w:rPr>
          <w:rFonts w:eastAsia="Times New Roman" w:cs="Times New Roman"/>
          <w:i/>
          <w:szCs w:val="24"/>
        </w:rPr>
        <w:t>Journal of Accounting, Ethics and Public Policy</w:t>
      </w:r>
      <w:r w:rsidRPr="00246BB8">
        <w:rPr>
          <w:rFonts w:eastAsia="Times New Roman" w:cs="Times New Roman"/>
          <w:szCs w:val="24"/>
        </w:rPr>
        <w:t xml:space="preserve"> 19</w:t>
      </w:r>
      <w:r w:rsidR="005D1633">
        <w:rPr>
          <w:rFonts w:eastAsia="Times New Roman" w:cs="Times New Roman"/>
          <w:szCs w:val="24"/>
        </w:rPr>
        <w:t xml:space="preserve"> </w:t>
      </w:r>
      <w:r w:rsidR="00286651">
        <w:rPr>
          <w:rFonts w:eastAsia="Times New Roman" w:cs="Times New Roman"/>
          <w:szCs w:val="24"/>
        </w:rPr>
        <w:t>(</w:t>
      </w:r>
      <w:r w:rsidR="005D1633">
        <w:rPr>
          <w:rFonts w:eastAsia="Times New Roman" w:cs="Times New Roman"/>
          <w:szCs w:val="24"/>
        </w:rPr>
        <w:t>2</w:t>
      </w:r>
      <w:r w:rsidR="00286651">
        <w:rPr>
          <w:rFonts w:eastAsia="Times New Roman" w:cs="Times New Roman"/>
          <w:szCs w:val="24"/>
        </w:rPr>
        <w:t>)</w:t>
      </w:r>
      <w:r w:rsidR="00CB05CD">
        <w:rPr>
          <w:rFonts w:eastAsia="Times New Roman" w:cs="Times New Roman"/>
          <w:szCs w:val="24"/>
        </w:rPr>
        <w:t>: 215-256</w:t>
      </w:r>
      <w:r w:rsidRPr="00246BB8">
        <w:rPr>
          <w:rFonts w:eastAsia="Times New Roman" w:cs="Times New Roman"/>
          <w:szCs w:val="24"/>
        </w:rPr>
        <w:t>. Available at SSRN: </w:t>
      </w:r>
      <w:hyperlink r:id="rId20" w:tgtFrame="_blank" w:history="1">
        <w:r w:rsidRPr="00246BB8">
          <w:rPr>
            <w:rStyle w:val="Hyperlink"/>
            <w:rFonts w:eastAsia="Times New Roman" w:cs="Times New Roman"/>
            <w:szCs w:val="24"/>
          </w:rPr>
          <w:t>https://ssrn.com/abstract=3256398</w:t>
        </w:r>
      </w:hyperlink>
    </w:p>
    <w:p w14:paraId="16382E4D" w14:textId="29E9079B" w:rsidR="001430DA" w:rsidRDefault="001430DA" w:rsidP="000D28C0">
      <w:pPr>
        <w:ind w:left="720" w:hanging="720"/>
        <w:rPr>
          <w:rFonts w:eastAsia="Times New Roman" w:cs="Times New Roman"/>
          <w:szCs w:val="24"/>
        </w:rPr>
      </w:pPr>
      <w:r w:rsidRPr="001430DA">
        <w:rPr>
          <w:rFonts w:eastAsia="Times New Roman" w:cs="Times New Roman"/>
          <w:szCs w:val="24"/>
        </w:rPr>
        <w:t>Lee, Y</w:t>
      </w:r>
      <w:r w:rsidR="006859E5">
        <w:rPr>
          <w:rFonts w:eastAsia="Times New Roman" w:cs="Times New Roman"/>
          <w:szCs w:val="24"/>
        </w:rPr>
        <w:t>.</w:t>
      </w:r>
      <w:r w:rsidR="000D28C0">
        <w:rPr>
          <w:rFonts w:eastAsia="Times New Roman" w:cs="Times New Roman"/>
          <w:szCs w:val="24"/>
        </w:rPr>
        <w:t xml:space="preserve"> 2018.</w:t>
      </w:r>
      <w:r w:rsidRPr="001430DA">
        <w:rPr>
          <w:rFonts w:eastAsia="Times New Roman" w:cs="Times New Roman"/>
          <w:szCs w:val="24"/>
        </w:rPr>
        <w:t xml:space="preserve"> Is your church “liked” on Facebook? Social media use of Christian congregations in the United States. </w:t>
      </w:r>
      <w:r w:rsidRPr="001430DA">
        <w:rPr>
          <w:rFonts w:eastAsia="Times New Roman" w:cs="Times New Roman"/>
          <w:i/>
          <w:iCs/>
          <w:szCs w:val="24"/>
        </w:rPr>
        <w:t>Nonprofit Management and Leadership</w:t>
      </w:r>
      <w:r w:rsidRPr="001430DA">
        <w:rPr>
          <w:rFonts w:eastAsia="Times New Roman" w:cs="Times New Roman"/>
          <w:szCs w:val="24"/>
        </w:rPr>
        <w:t xml:space="preserve"> 28 </w:t>
      </w:r>
      <w:r w:rsidR="00286651">
        <w:rPr>
          <w:rFonts w:eastAsia="Times New Roman" w:cs="Times New Roman"/>
          <w:szCs w:val="24"/>
        </w:rPr>
        <w:t>(</w:t>
      </w:r>
      <w:r w:rsidRPr="001430DA">
        <w:rPr>
          <w:rFonts w:eastAsia="Times New Roman" w:cs="Times New Roman"/>
          <w:szCs w:val="24"/>
        </w:rPr>
        <w:t>3</w:t>
      </w:r>
      <w:r w:rsidR="00286651">
        <w:rPr>
          <w:rFonts w:eastAsia="Times New Roman" w:cs="Times New Roman"/>
          <w:szCs w:val="24"/>
        </w:rPr>
        <w:t>)</w:t>
      </w:r>
      <w:r w:rsidRPr="001430DA">
        <w:rPr>
          <w:rFonts w:eastAsia="Times New Roman" w:cs="Times New Roman"/>
          <w:szCs w:val="24"/>
        </w:rPr>
        <w:t>: 383-398.</w:t>
      </w:r>
    </w:p>
    <w:p w14:paraId="6025B1FA" w14:textId="5819DF4F" w:rsidR="00E44C4C" w:rsidRDefault="005223E8" w:rsidP="000D28C0">
      <w:pPr>
        <w:ind w:left="720" w:hanging="720"/>
        <w:rPr>
          <w:rFonts w:eastAsia="Times New Roman" w:cs="Times New Roman"/>
          <w:szCs w:val="24"/>
        </w:rPr>
      </w:pPr>
      <w:r w:rsidRPr="005223E8">
        <w:rPr>
          <w:rFonts w:eastAsia="Times New Roman" w:cs="Times New Roman"/>
          <w:szCs w:val="24"/>
        </w:rPr>
        <w:lastRenderedPageBreak/>
        <w:t>Lennox, C.</w:t>
      </w:r>
      <w:r w:rsidR="00833DC5">
        <w:rPr>
          <w:rFonts w:eastAsia="Times New Roman" w:cs="Times New Roman"/>
          <w:szCs w:val="24"/>
        </w:rPr>
        <w:t xml:space="preserve"> </w:t>
      </w:r>
      <w:r w:rsidRPr="005223E8">
        <w:rPr>
          <w:rFonts w:eastAsia="Times New Roman" w:cs="Times New Roman"/>
          <w:szCs w:val="24"/>
        </w:rPr>
        <w:t>S.</w:t>
      </w:r>
      <w:r>
        <w:rPr>
          <w:rFonts w:eastAsia="Times New Roman" w:cs="Times New Roman"/>
          <w:szCs w:val="24"/>
        </w:rPr>
        <w:t>,</w:t>
      </w:r>
      <w:r w:rsidRPr="005223E8">
        <w:rPr>
          <w:rFonts w:eastAsia="Times New Roman" w:cs="Times New Roman"/>
          <w:szCs w:val="24"/>
        </w:rPr>
        <w:t xml:space="preserve"> and </w:t>
      </w:r>
      <w:r>
        <w:rPr>
          <w:rFonts w:eastAsia="Times New Roman" w:cs="Times New Roman"/>
          <w:szCs w:val="24"/>
        </w:rPr>
        <w:t>J.</w:t>
      </w:r>
      <w:r w:rsidR="00833DC5">
        <w:rPr>
          <w:rFonts w:eastAsia="Times New Roman" w:cs="Times New Roman"/>
          <w:szCs w:val="24"/>
        </w:rPr>
        <w:t xml:space="preserve"> </w:t>
      </w:r>
      <w:r>
        <w:rPr>
          <w:rFonts w:eastAsia="Times New Roman" w:cs="Times New Roman"/>
          <w:szCs w:val="24"/>
        </w:rPr>
        <w:t xml:space="preserve">A. </w:t>
      </w:r>
      <w:r w:rsidRPr="005223E8">
        <w:rPr>
          <w:rFonts w:eastAsia="Times New Roman" w:cs="Times New Roman"/>
          <w:szCs w:val="24"/>
        </w:rPr>
        <w:t>Pittman. 2011. Voluntary audits versus mandatory audits. </w:t>
      </w:r>
      <w:r w:rsidRPr="005223E8">
        <w:rPr>
          <w:rFonts w:eastAsia="Times New Roman" w:cs="Times New Roman"/>
          <w:i/>
          <w:iCs/>
          <w:szCs w:val="24"/>
        </w:rPr>
        <w:t xml:space="preserve">The </w:t>
      </w:r>
      <w:r w:rsidR="00B50193">
        <w:rPr>
          <w:rFonts w:eastAsia="Times New Roman" w:cs="Times New Roman"/>
          <w:i/>
          <w:iCs/>
          <w:szCs w:val="24"/>
        </w:rPr>
        <w:t>A</w:t>
      </w:r>
      <w:r w:rsidRPr="005223E8">
        <w:rPr>
          <w:rFonts w:eastAsia="Times New Roman" w:cs="Times New Roman"/>
          <w:i/>
          <w:iCs/>
          <w:szCs w:val="24"/>
        </w:rPr>
        <w:t xml:space="preserve">ccounting </w:t>
      </w:r>
      <w:r w:rsidR="00B50193">
        <w:rPr>
          <w:rFonts w:eastAsia="Times New Roman" w:cs="Times New Roman"/>
          <w:i/>
          <w:iCs/>
          <w:szCs w:val="24"/>
        </w:rPr>
        <w:t>R</w:t>
      </w:r>
      <w:r w:rsidRPr="005223E8">
        <w:rPr>
          <w:rFonts w:eastAsia="Times New Roman" w:cs="Times New Roman"/>
          <w:i/>
          <w:iCs/>
          <w:szCs w:val="24"/>
        </w:rPr>
        <w:t>eview</w:t>
      </w:r>
      <w:r w:rsidRPr="005223E8">
        <w:rPr>
          <w:rFonts w:eastAsia="Times New Roman" w:cs="Times New Roman"/>
          <w:szCs w:val="24"/>
        </w:rPr>
        <w:t> </w:t>
      </w:r>
      <w:r w:rsidRPr="00046EF2">
        <w:rPr>
          <w:rFonts w:eastAsia="Times New Roman" w:cs="Times New Roman"/>
          <w:iCs/>
          <w:szCs w:val="24"/>
        </w:rPr>
        <w:t>86</w:t>
      </w:r>
      <w:r w:rsidR="000A0520">
        <w:rPr>
          <w:rFonts w:eastAsia="Times New Roman" w:cs="Times New Roman"/>
          <w:szCs w:val="24"/>
        </w:rPr>
        <w:t xml:space="preserve"> </w:t>
      </w:r>
      <w:r w:rsidR="00DD4D86">
        <w:rPr>
          <w:rFonts w:eastAsia="Times New Roman" w:cs="Times New Roman"/>
          <w:szCs w:val="24"/>
        </w:rPr>
        <w:t>(</w:t>
      </w:r>
      <w:r w:rsidRPr="005223E8">
        <w:rPr>
          <w:rFonts w:eastAsia="Times New Roman" w:cs="Times New Roman"/>
          <w:szCs w:val="24"/>
        </w:rPr>
        <w:t>5</w:t>
      </w:r>
      <w:r w:rsidR="00DD4D86">
        <w:rPr>
          <w:rFonts w:eastAsia="Times New Roman" w:cs="Times New Roman"/>
          <w:szCs w:val="24"/>
        </w:rPr>
        <w:t>)</w:t>
      </w:r>
      <w:r w:rsidR="00046EF2">
        <w:rPr>
          <w:rFonts w:eastAsia="Times New Roman" w:cs="Times New Roman"/>
          <w:szCs w:val="24"/>
        </w:rPr>
        <w:t>:</w:t>
      </w:r>
      <w:r w:rsidR="005B61AB">
        <w:rPr>
          <w:rFonts w:eastAsia="Times New Roman" w:cs="Times New Roman"/>
          <w:szCs w:val="24"/>
        </w:rPr>
        <w:t xml:space="preserve"> </w:t>
      </w:r>
      <w:r w:rsidRPr="005223E8">
        <w:rPr>
          <w:rFonts w:eastAsia="Times New Roman" w:cs="Times New Roman"/>
          <w:szCs w:val="24"/>
        </w:rPr>
        <w:t>1655-1678.</w:t>
      </w:r>
    </w:p>
    <w:p w14:paraId="71DBFD3F" w14:textId="01C3443B" w:rsidR="003E442D" w:rsidRDefault="003E442D" w:rsidP="000D28C0">
      <w:pPr>
        <w:ind w:left="720" w:hanging="720"/>
        <w:rPr>
          <w:rFonts w:eastAsia="Times New Roman" w:cs="Times New Roman"/>
          <w:szCs w:val="24"/>
        </w:rPr>
      </w:pPr>
      <w:r w:rsidRPr="003E442D">
        <w:rPr>
          <w:rFonts w:eastAsia="Times New Roman" w:cs="Times New Roman"/>
          <w:szCs w:val="24"/>
        </w:rPr>
        <w:t>Li, W</w:t>
      </w:r>
      <w:r w:rsidR="006859E5">
        <w:rPr>
          <w:rFonts w:eastAsia="Times New Roman" w:cs="Times New Roman"/>
          <w:szCs w:val="24"/>
        </w:rPr>
        <w:t>.</w:t>
      </w:r>
      <w:r w:rsidRPr="003E442D">
        <w:rPr>
          <w:rFonts w:eastAsia="Times New Roman" w:cs="Times New Roman"/>
          <w:szCs w:val="24"/>
        </w:rPr>
        <w:t>, E</w:t>
      </w:r>
      <w:r w:rsidR="006859E5">
        <w:rPr>
          <w:rFonts w:eastAsia="Times New Roman" w:cs="Times New Roman"/>
          <w:szCs w:val="24"/>
        </w:rPr>
        <w:t>.</w:t>
      </w:r>
      <w:r w:rsidRPr="003E442D">
        <w:rPr>
          <w:rFonts w:eastAsia="Times New Roman" w:cs="Times New Roman"/>
          <w:szCs w:val="24"/>
        </w:rPr>
        <w:t xml:space="preserve"> McDowell, and M</w:t>
      </w:r>
      <w:r w:rsidR="006859E5">
        <w:rPr>
          <w:rFonts w:eastAsia="Times New Roman" w:cs="Times New Roman"/>
          <w:szCs w:val="24"/>
        </w:rPr>
        <w:t>.</w:t>
      </w:r>
      <w:r w:rsidRPr="003E442D">
        <w:rPr>
          <w:rFonts w:eastAsia="Times New Roman" w:cs="Times New Roman"/>
          <w:szCs w:val="24"/>
        </w:rPr>
        <w:t xml:space="preserve"> Hu.</w:t>
      </w:r>
      <w:r w:rsidR="000D28C0">
        <w:rPr>
          <w:rFonts w:eastAsia="Times New Roman" w:cs="Times New Roman"/>
          <w:szCs w:val="24"/>
        </w:rPr>
        <w:t xml:space="preserve"> 2012.</w:t>
      </w:r>
      <w:r w:rsidRPr="003E442D">
        <w:rPr>
          <w:rFonts w:eastAsia="Times New Roman" w:cs="Times New Roman"/>
          <w:szCs w:val="24"/>
        </w:rPr>
        <w:t xml:space="preserve"> Effects of financial efficiency and choice to restrict contributions on individual donations. </w:t>
      </w:r>
      <w:r w:rsidRPr="003E442D">
        <w:rPr>
          <w:rFonts w:eastAsia="Times New Roman" w:cs="Times New Roman"/>
          <w:i/>
          <w:iCs/>
          <w:szCs w:val="24"/>
        </w:rPr>
        <w:t>Accounting Horizons</w:t>
      </w:r>
      <w:r w:rsidRPr="003E442D">
        <w:rPr>
          <w:rFonts w:eastAsia="Times New Roman" w:cs="Times New Roman"/>
          <w:szCs w:val="24"/>
        </w:rPr>
        <w:t xml:space="preserve"> 26 </w:t>
      </w:r>
      <w:r w:rsidR="00DD4D86">
        <w:rPr>
          <w:rFonts w:eastAsia="Times New Roman" w:cs="Times New Roman"/>
          <w:szCs w:val="24"/>
        </w:rPr>
        <w:t>(</w:t>
      </w:r>
      <w:r w:rsidRPr="003E442D">
        <w:rPr>
          <w:rFonts w:eastAsia="Times New Roman" w:cs="Times New Roman"/>
          <w:szCs w:val="24"/>
        </w:rPr>
        <w:t>1</w:t>
      </w:r>
      <w:r w:rsidR="00DD4D86">
        <w:rPr>
          <w:rFonts w:eastAsia="Times New Roman" w:cs="Times New Roman"/>
          <w:szCs w:val="24"/>
        </w:rPr>
        <w:t>)</w:t>
      </w:r>
      <w:r w:rsidRPr="003E442D">
        <w:rPr>
          <w:rFonts w:eastAsia="Times New Roman" w:cs="Times New Roman"/>
          <w:szCs w:val="24"/>
        </w:rPr>
        <w:t>: 111-123.</w:t>
      </w:r>
    </w:p>
    <w:p w14:paraId="02AF642B" w14:textId="3B1D376B" w:rsidR="00142424" w:rsidRDefault="001430DA" w:rsidP="000D28C0">
      <w:pPr>
        <w:ind w:left="720" w:hanging="720"/>
        <w:rPr>
          <w:rFonts w:eastAsia="Times New Roman" w:cs="Times New Roman"/>
          <w:szCs w:val="24"/>
        </w:rPr>
      </w:pPr>
      <w:r w:rsidRPr="001430DA">
        <w:rPr>
          <w:rFonts w:eastAsia="Times New Roman" w:cs="Times New Roman"/>
          <w:szCs w:val="24"/>
        </w:rPr>
        <w:t>Lovejoy, K</w:t>
      </w:r>
      <w:r w:rsidR="006859E5">
        <w:rPr>
          <w:rFonts w:eastAsia="Times New Roman" w:cs="Times New Roman"/>
          <w:szCs w:val="24"/>
        </w:rPr>
        <w:t>.</w:t>
      </w:r>
      <w:r w:rsidRPr="001430DA">
        <w:rPr>
          <w:rFonts w:eastAsia="Times New Roman" w:cs="Times New Roman"/>
          <w:szCs w:val="24"/>
        </w:rPr>
        <w:t>, R</w:t>
      </w:r>
      <w:r w:rsidR="006859E5">
        <w:rPr>
          <w:rFonts w:eastAsia="Times New Roman" w:cs="Times New Roman"/>
          <w:szCs w:val="24"/>
        </w:rPr>
        <w:t>.</w:t>
      </w:r>
      <w:r w:rsidRPr="001430DA">
        <w:rPr>
          <w:rFonts w:eastAsia="Times New Roman" w:cs="Times New Roman"/>
          <w:szCs w:val="24"/>
        </w:rPr>
        <w:t xml:space="preserve"> D. Waters, and G</w:t>
      </w:r>
      <w:r w:rsidR="006859E5">
        <w:rPr>
          <w:rFonts w:eastAsia="Times New Roman" w:cs="Times New Roman"/>
          <w:szCs w:val="24"/>
        </w:rPr>
        <w:t>.</w:t>
      </w:r>
      <w:r w:rsidRPr="001430DA">
        <w:rPr>
          <w:rFonts w:eastAsia="Times New Roman" w:cs="Times New Roman"/>
          <w:szCs w:val="24"/>
        </w:rPr>
        <w:t xml:space="preserve"> D. Saxton.</w:t>
      </w:r>
      <w:r w:rsidR="000D28C0">
        <w:rPr>
          <w:rFonts w:eastAsia="Times New Roman" w:cs="Times New Roman"/>
          <w:szCs w:val="24"/>
        </w:rPr>
        <w:t xml:space="preserve"> 2012.</w:t>
      </w:r>
      <w:r w:rsidRPr="001430DA">
        <w:rPr>
          <w:rFonts w:eastAsia="Times New Roman" w:cs="Times New Roman"/>
          <w:szCs w:val="24"/>
        </w:rPr>
        <w:t xml:space="preserve"> Engaging stakeholders through Twitter: How nonprofit organizations are getting more out of 140 characters or less. </w:t>
      </w:r>
      <w:r w:rsidRPr="001430DA">
        <w:rPr>
          <w:rFonts w:eastAsia="Times New Roman" w:cs="Times New Roman"/>
          <w:i/>
          <w:iCs/>
          <w:szCs w:val="24"/>
        </w:rPr>
        <w:t>Public Relations Review</w:t>
      </w:r>
      <w:r w:rsidRPr="001430DA">
        <w:rPr>
          <w:rFonts w:eastAsia="Times New Roman" w:cs="Times New Roman"/>
          <w:szCs w:val="24"/>
        </w:rPr>
        <w:t xml:space="preserve"> 38 </w:t>
      </w:r>
      <w:r w:rsidR="00060A9D">
        <w:rPr>
          <w:rFonts w:eastAsia="Times New Roman" w:cs="Times New Roman"/>
          <w:szCs w:val="24"/>
        </w:rPr>
        <w:t>(</w:t>
      </w:r>
      <w:r w:rsidRPr="001430DA">
        <w:rPr>
          <w:rFonts w:eastAsia="Times New Roman" w:cs="Times New Roman"/>
          <w:szCs w:val="24"/>
        </w:rPr>
        <w:t>2</w:t>
      </w:r>
      <w:r w:rsidR="00060A9D">
        <w:rPr>
          <w:rFonts w:eastAsia="Times New Roman" w:cs="Times New Roman"/>
          <w:szCs w:val="24"/>
        </w:rPr>
        <w:t>)</w:t>
      </w:r>
      <w:r w:rsidRPr="001430DA">
        <w:rPr>
          <w:rFonts w:eastAsia="Times New Roman" w:cs="Times New Roman"/>
          <w:szCs w:val="24"/>
        </w:rPr>
        <w:t>: 313-318.</w:t>
      </w:r>
    </w:p>
    <w:p w14:paraId="3057AC76" w14:textId="6AE3CF40" w:rsidR="00773362" w:rsidRDefault="00773362" w:rsidP="006F231A">
      <w:pPr>
        <w:ind w:left="720" w:hanging="720"/>
        <w:rPr>
          <w:rFonts w:eastAsia="Times New Roman" w:cs="Times New Roman"/>
          <w:szCs w:val="24"/>
        </w:rPr>
      </w:pPr>
      <w:r w:rsidRPr="00773362">
        <w:rPr>
          <w:rFonts w:eastAsia="Times New Roman" w:cs="Times New Roman"/>
          <w:szCs w:val="24"/>
        </w:rPr>
        <w:t>McDowell, E</w:t>
      </w:r>
      <w:r w:rsidR="006859E5">
        <w:rPr>
          <w:rFonts w:eastAsia="Times New Roman" w:cs="Times New Roman"/>
          <w:szCs w:val="24"/>
        </w:rPr>
        <w:t>.</w:t>
      </w:r>
      <w:r w:rsidRPr="00773362">
        <w:rPr>
          <w:rFonts w:eastAsia="Times New Roman" w:cs="Times New Roman"/>
          <w:szCs w:val="24"/>
        </w:rPr>
        <w:t xml:space="preserve"> A., W</w:t>
      </w:r>
      <w:r w:rsidR="006859E5">
        <w:rPr>
          <w:rFonts w:eastAsia="Times New Roman" w:cs="Times New Roman"/>
          <w:szCs w:val="24"/>
        </w:rPr>
        <w:t>.</w:t>
      </w:r>
      <w:r w:rsidRPr="00773362">
        <w:rPr>
          <w:rFonts w:eastAsia="Times New Roman" w:cs="Times New Roman"/>
          <w:szCs w:val="24"/>
        </w:rPr>
        <w:t xml:space="preserve"> Li, and P</w:t>
      </w:r>
      <w:r w:rsidR="006859E5">
        <w:rPr>
          <w:rFonts w:eastAsia="Times New Roman" w:cs="Times New Roman"/>
          <w:szCs w:val="24"/>
        </w:rPr>
        <w:t>.</w:t>
      </w:r>
      <w:r w:rsidRPr="00773362">
        <w:rPr>
          <w:rFonts w:eastAsia="Times New Roman" w:cs="Times New Roman"/>
          <w:szCs w:val="24"/>
        </w:rPr>
        <w:t xml:space="preserve"> C. Smith.</w:t>
      </w:r>
      <w:r w:rsidR="006F231A">
        <w:rPr>
          <w:rFonts w:eastAsia="Times New Roman" w:cs="Times New Roman"/>
          <w:szCs w:val="24"/>
        </w:rPr>
        <w:t xml:space="preserve"> 2013.</w:t>
      </w:r>
      <w:r w:rsidRPr="00773362">
        <w:rPr>
          <w:rFonts w:eastAsia="Times New Roman" w:cs="Times New Roman"/>
          <w:szCs w:val="24"/>
        </w:rPr>
        <w:t xml:space="preserve"> An experimental examination of US individual donors’ information needs and use. </w:t>
      </w:r>
      <w:r w:rsidRPr="00773362">
        <w:rPr>
          <w:rFonts w:eastAsia="Times New Roman" w:cs="Times New Roman"/>
          <w:i/>
          <w:iCs/>
          <w:szCs w:val="24"/>
        </w:rPr>
        <w:t>Financial Accountability &amp; Management</w:t>
      </w:r>
      <w:r w:rsidRPr="00773362">
        <w:rPr>
          <w:rFonts w:eastAsia="Times New Roman" w:cs="Times New Roman"/>
          <w:szCs w:val="24"/>
        </w:rPr>
        <w:t xml:space="preserve"> 29 </w:t>
      </w:r>
      <w:r w:rsidR="00060A9D">
        <w:rPr>
          <w:rFonts w:eastAsia="Times New Roman" w:cs="Times New Roman"/>
          <w:szCs w:val="24"/>
        </w:rPr>
        <w:t>(</w:t>
      </w:r>
      <w:r w:rsidRPr="00773362">
        <w:rPr>
          <w:rFonts w:eastAsia="Times New Roman" w:cs="Times New Roman"/>
          <w:szCs w:val="24"/>
        </w:rPr>
        <w:t>3</w:t>
      </w:r>
      <w:r w:rsidR="00060A9D">
        <w:rPr>
          <w:rFonts w:eastAsia="Times New Roman" w:cs="Times New Roman"/>
          <w:szCs w:val="24"/>
        </w:rPr>
        <w:t>)</w:t>
      </w:r>
      <w:r w:rsidRPr="00773362">
        <w:rPr>
          <w:rFonts w:eastAsia="Times New Roman" w:cs="Times New Roman"/>
          <w:szCs w:val="24"/>
        </w:rPr>
        <w:t>: 327-347.</w:t>
      </w:r>
    </w:p>
    <w:p w14:paraId="7A35F82C" w14:textId="77CDD273" w:rsidR="005E1022" w:rsidRDefault="00A92416" w:rsidP="006859E5">
      <w:pPr>
        <w:ind w:left="720" w:hanging="720"/>
        <w:rPr>
          <w:rFonts w:eastAsia="Times New Roman" w:cs="Times New Roman"/>
          <w:szCs w:val="24"/>
        </w:rPr>
      </w:pPr>
      <w:r>
        <w:rPr>
          <w:rFonts w:eastAsia="Times New Roman" w:cs="Times New Roman"/>
          <w:szCs w:val="24"/>
        </w:rPr>
        <w:t xml:space="preserve">National Center for Charitable Statistics. </w:t>
      </w:r>
      <w:r w:rsidR="00816FD0">
        <w:rPr>
          <w:rFonts w:eastAsia="Times New Roman" w:cs="Times New Roman"/>
          <w:szCs w:val="24"/>
        </w:rPr>
        <w:t>(NCCS).</w:t>
      </w:r>
      <w:r>
        <w:rPr>
          <w:rFonts w:eastAsia="Times New Roman" w:cs="Times New Roman"/>
          <w:szCs w:val="24"/>
        </w:rPr>
        <w:t xml:space="preserve"> Quick Facts About Nonprofits. </w:t>
      </w:r>
      <w:hyperlink r:id="rId21" w:history="1">
        <w:r w:rsidRPr="00932FBC">
          <w:rPr>
            <w:rStyle w:val="Hyperlink"/>
            <w:rFonts w:eastAsia="Times New Roman" w:cs="Times New Roman"/>
            <w:szCs w:val="24"/>
          </w:rPr>
          <w:t>https://nccs.urban.org/data-statistics/quick-facts-about-nonprofits</w:t>
        </w:r>
      </w:hyperlink>
      <w:r>
        <w:rPr>
          <w:rFonts w:eastAsia="Times New Roman" w:cs="Times New Roman"/>
          <w:szCs w:val="24"/>
        </w:rPr>
        <w:t xml:space="preserve"> (accessed August 14, 2018).</w:t>
      </w:r>
    </w:p>
    <w:p w14:paraId="256B6DC6" w14:textId="37D6E73E" w:rsidR="00833DC5" w:rsidRPr="00833DC5" w:rsidRDefault="00833DC5" w:rsidP="005F438E">
      <w:pPr>
        <w:ind w:left="720" w:hanging="720"/>
        <w:rPr>
          <w:rFonts w:eastAsia="Times New Roman" w:cs="Times New Roman"/>
        </w:rPr>
      </w:pPr>
      <w:r>
        <w:rPr>
          <w:rFonts w:eastAsia="Times New Roman" w:cs="Times New Roman"/>
        </w:rPr>
        <w:t xml:space="preserve">Nelson, M. W., and W. B. Tayler. 2007. Information pursuit in Financial Statement Analysis: Effects of Choice, Effort, and Reconciliation. </w:t>
      </w:r>
      <w:r>
        <w:rPr>
          <w:rFonts w:eastAsia="Times New Roman" w:cs="Times New Roman"/>
          <w:i/>
        </w:rPr>
        <w:t xml:space="preserve">The Accounting Review </w:t>
      </w:r>
      <w:r>
        <w:rPr>
          <w:rFonts w:eastAsia="Times New Roman" w:cs="Times New Roman"/>
        </w:rPr>
        <w:t>82 (3): 731-758.</w:t>
      </w:r>
    </w:p>
    <w:p w14:paraId="3A5E57AC" w14:textId="2C3C6E97" w:rsidR="00BC2B8C" w:rsidRDefault="0D485AA3" w:rsidP="005F438E">
      <w:pPr>
        <w:ind w:left="720" w:hanging="720"/>
        <w:rPr>
          <w:rFonts w:eastAsia="Times New Roman" w:cs="Times New Roman"/>
          <w:szCs w:val="24"/>
        </w:rPr>
      </w:pPr>
      <w:r w:rsidRPr="0D485AA3">
        <w:rPr>
          <w:rFonts w:eastAsia="Times New Roman" w:cs="Times New Roman"/>
        </w:rPr>
        <w:t>Parsons, L</w:t>
      </w:r>
      <w:r w:rsidR="006859E5">
        <w:rPr>
          <w:rFonts w:eastAsia="Times New Roman" w:cs="Times New Roman"/>
        </w:rPr>
        <w:t>.</w:t>
      </w:r>
      <w:r w:rsidRPr="0D485AA3">
        <w:rPr>
          <w:rFonts w:eastAsia="Times New Roman" w:cs="Times New Roman"/>
        </w:rPr>
        <w:t xml:space="preserve"> M.</w:t>
      </w:r>
      <w:r w:rsidR="005F438E">
        <w:rPr>
          <w:rFonts w:eastAsia="Times New Roman" w:cs="Times New Roman"/>
        </w:rPr>
        <w:t xml:space="preserve"> 2003.</w:t>
      </w:r>
      <w:r w:rsidRPr="0D485AA3">
        <w:rPr>
          <w:rFonts w:eastAsia="Times New Roman" w:cs="Times New Roman"/>
        </w:rPr>
        <w:t xml:space="preserve"> Is accounting information from nonprofit organizations useful to donors? A review of charitable giving and value-relevance. </w:t>
      </w:r>
      <w:r w:rsidRPr="0D485AA3">
        <w:rPr>
          <w:rFonts w:eastAsia="Times New Roman" w:cs="Times New Roman"/>
          <w:i/>
          <w:iCs/>
        </w:rPr>
        <w:t>Journal of Accounting Literature</w:t>
      </w:r>
      <w:r w:rsidRPr="0D485AA3">
        <w:rPr>
          <w:rFonts w:eastAsia="Times New Roman" w:cs="Times New Roman"/>
        </w:rPr>
        <w:t> 22: 104</w:t>
      </w:r>
      <w:r w:rsidR="00B8287D">
        <w:rPr>
          <w:rFonts w:eastAsia="Times New Roman" w:cs="Times New Roman"/>
        </w:rPr>
        <w:t>-129</w:t>
      </w:r>
      <w:r w:rsidRPr="0D485AA3">
        <w:rPr>
          <w:rFonts w:eastAsia="Times New Roman" w:cs="Times New Roman"/>
        </w:rPr>
        <w:t>.</w:t>
      </w:r>
    </w:p>
    <w:p w14:paraId="2A271412" w14:textId="4092B0C1" w:rsidR="0D485AA3" w:rsidRDefault="0D485AA3" w:rsidP="005F438E">
      <w:pPr>
        <w:ind w:left="720" w:hanging="720"/>
        <w:rPr>
          <w:rFonts w:eastAsia="Times New Roman" w:cs="Times New Roman"/>
          <w:color w:val="222222"/>
          <w:szCs w:val="24"/>
        </w:rPr>
      </w:pPr>
      <w:r w:rsidRPr="0D485AA3">
        <w:rPr>
          <w:rFonts w:eastAsia="Times New Roman" w:cs="Times New Roman"/>
          <w:color w:val="222222"/>
          <w:szCs w:val="24"/>
        </w:rPr>
        <w:t>Parsons, L</w:t>
      </w:r>
      <w:r w:rsidR="006859E5">
        <w:rPr>
          <w:rFonts w:eastAsia="Times New Roman" w:cs="Times New Roman"/>
          <w:color w:val="222222"/>
          <w:szCs w:val="24"/>
        </w:rPr>
        <w:t>.</w:t>
      </w:r>
      <w:r w:rsidRPr="0D485AA3">
        <w:rPr>
          <w:rFonts w:eastAsia="Times New Roman" w:cs="Times New Roman"/>
          <w:color w:val="222222"/>
          <w:szCs w:val="24"/>
        </w:rPr>
        <w:t xml:space="preserve"> M.</w:t>
      </w:r>
      <w:r w:rsidR="005F438E">
        <w:rPr>
          <w:rFonts w:eastAsia="Times New Roman" w:cs="Times New Roman"/>
          <w:color w:val="222222"/>
          <w:szCs w:val="24"/>
        </w:rPr>
        <w:t xml:space="preserve"> 2007.</w:t>
      </w:r>
      <w:r w:rsidRPr="0D485AA3">
        <w:rPr>
          <w:rFonts w:eastAsia="Times New Roman" w:cs="Times New Roman"/>
          <w:color w:val="222222"/>
          <w:szCs w:val="24"/>
        </w:rPr>
        <w:t xml:space="preserve"> The impact of financial information and voluntary disclosures on contributions to not-for-profit organizations. </w:t>
      </w:r>
      <w:r w:rsidRPr="0D485AA3">
        <w:rPr>
          <w:rFonts w:eastAsia="Times New Roman" w:cs="Times New Roman"/>
          <w:i/>
          <w:iCs/>
          <w:color w:val="222222"/>
          <w:szCs w:val="24"/>
        </w:rPr>
        <w:t>Behavioral research in accounting</w:t>
      </w:r>
      <w:r w:rsidRPr="0D485AA3">
        <w:rPr>
          <w:rFonts w:eastAsia="Times New Roman" w:cs="Times New Roman"/>
          <w:color w:val="222222"/>
          <w:szCs w:val="24"/>
        </w:rPr>
        <w:t xml:space="preserve"> 19 </w:t>
      </w:r>
      <w:r w:rsidR="00A741BD">
        <w:rPr>
          <w:rFonts w:eastAsia="Times New Roman" w:cs="Times New Roman"/>
          <w:color w:val="222222"/>
          <w:szCs w:val="24"/>
        </w:rPr>
        <w:t>(</w:t>
      </w:r>
      <w:r w:rsidRPr="0D485AA3">
        <w:rPr>
          <w:rFonts w:eastAsia="Times New Roman" w:cs="Times New Roman"/>
          <w:color w:val="222222"/>
          <w:szCs w:val="24"/>
        </w:rPr>
        <w:t>1</w:t>
      </w:r>
      <w:r w:rsidR="00A741BD">
        <w:rPr>
          <w:rFonts w:eastAsia="Times New Roman" w:cs="Times New Roman"/>
          <w:color w:val="222222"/>
          <w:szCs w:val="24"/>
        </w:rPr>
        <w:t>)</w:t>
      </w:r>
      <w:r w:rsidRPr="0D485AA3">
        <w:rPr>
          <w:rFonts w:eastAsia="Times New Roman" w:cs="Times New Roman"/>
          <w:color w:val="222222"/>
          <w:szCs w:val="24"/>
        </w:rPr>
        <w:t>: 179-196.</w:t>
      </w:r>
    </w:p>
    <w:p w14:paraId="34FB1FF3" w14:textId="0AADBF6C" w:rsidR="000A1DD9" w:rsidRPr="000A1DD9" w:rsidRDefault="000A1DD9" w:rsidP="006859E5">
      <w:pPr>
        <w:ind w:left="720" w:hanging="720"/>
        <w:rPr>
          <w:rFonts w:eastAsia="Times New Roman" w:cs="Times New Roman"/>
          <w:szCs w:val="24"/>
        </w:rPr>
      </w:pPr>
      <w:r>
        <w:rPr>
          <w:rFonts w:eastAsia="Times New Roman" w:cs="Times New Roman"/>
          <w:szCs w:val="24"/>
        </w:rPr>
        <w:t>Perry, S</w:t>
      </w:r>
      <w:r w:rsidR="006859E5">
        <w:rPr>
          <w:rFonts w:eastAsia="Times New Roman" w:cs="Times New Roman"/>
          <w:szCs w:val="24"/>
        </w:rPr>
        <w:t xml:space="preserve">. </w:t>
      </w:r>
      <w:r>
        <w:rPr>
          <w:rFonts w:eastAsia="Times New Roman" w:cs="Times New Roman"/>
          <w:szCs w:val="24"/>
        </w:rPr>
        <w:t xml:space="preserve">2012. An MBA’s Sleuthing Skills Put Charities on the Hot Seat. </w:t>
      </w:r>
      <w:r>
        <w:rPr>
          <w:rFonts w:eastAsia="Times New Roman" w:cs="Times New Roman"/>
          <w:i/>
          <w:szCs w:val="24"/>
        </w:rPr>
        <w:t xml:space="preserve">The Chronicle of Philanthropy </w:t>
      </w:r>
      <w:r>
        <w:rPr>
          <w:rFonts w:eastAsia="Times New Roman" w:cs="Times New Roman"/>
          <w:szCs w:val="24"/>
        </w:rPr>
        <w:t xml:space="preserve">June 28. Available at: </w:t>
      </w:r>
      <w:r w:rsidRPr="000A1DD9">
        <w:rPr>
          <w:rFonts w:eastAsia="Times New Roman" w:cs="Times New Roman"/>
          <w:szCs w:val="24"/>
        </w:rPr>
        <w:t>https://www.philanthropy.com/article/An-MBA-s-Sleuthing-Skills/156441</w:t>
      </w:r>
      <w:r w:rsidR="00691477">
        <w:rPr>
          <w:rFonts w:eastAsia="Times New Roman" w:cs="Times New Roman"/>
          <w:szCs w:val="24"/>
        </w:rPr>
        <w:t>.</w:t>
      </w:r>
    </w:p>
    <w:p w14:paraId="0DDCF191" w14:textId="7BE2D261" w:rsidR="000F316B" w:rsidRPr="008A5983" w:rsidRDefault="000F316B" w:rsidP="006859E5">
      <w:pPr>
        <w:ind w:left="720" w:hanging="720"/>
        <w:rPr>
          <w:rFonts w:eastAsia="Times New Roman" w:cs="Times New Roman"/>
          <w:szCs w:val="24"/>
        </w:rPr>
      </w:pPr>
      <w:r>
        <w:rPr>
          <w:rFonts w:eastAsia="Times New Roman" w:cs="Times New Roman"/>
          <w:szCs w:val="24"/>
        </w:rPr>
        <w:t>Salesforce</w:t>
      </w:r>
      <w:r w:rsidR="00173B2C">
        <w:rPr>
          <w:rFonts w:eastAsia="Times New Roman" w:cs="Times New Roman"/>
          <w:szCs w:val="24"/>
        </w:rPr>
        <w:t xml:space="preserve">. 2016. </w:t>
      </w:r>
      <w:r w:rsidR="00521D89">
        <w:rPr>
          <w:rFonts w:eastAsia="Times New Roman" w:cs="Times New Roman"/>
          <w:i/>
          <w:szCs w:val="24"/>
        </w:rPr>
        <w:t>2016 Connected Nonprofit Report</w:t>
      </w:r>
      <w:r w:rsidR="008A5983">
        <w:rPr>
          <w:rFonts w:eastAsia="Times New Roman" w:cs="Times New Roman"/>
          <w:i/>
          <w:szCs w:val="24"/>
        </w:rPr>
        <w:t xml:space="preserve">. </w:t>
      </w:r>
      <w:r w:rsidR="008A5983">
        <w:rPr>
          <w:rFonts w:eastAsia="Times New Roman" w:cs="Times New Roman"/>
          <w:szCs w:val="24"/>
        </w:rPr>
        <w:t xml:space="preserve">Available at: </w:t>
      </w:r>
      <w:hyperlink r:id="rId22" w:history="1">
        <w:r w:rsidR="008A5983" w:rsidRPr="008A5983">
          <w:rPr>
            <w:color w:val="0000FF"/>
            <w:u w:val="single"/>
          </w:rPr>
          <w:t>https://www.salesforce.org/nonprofits/connected-nonprofit-report-2016/</w:t>
        </w:r>
      </w:hyperlink>
      <w:r w:rsidR="008A5983">
        <w:t xml:space="preserve"> (last accessed March </w:t>
      </w:r>
      <w:r w:rsidR="001822A9">
        <w:t>28, 2019).</w:t>
      </w:r>
    </w:p>
    <w:p w14:paraId="3805C5A3" w14:textId="0442B315" w:rsidR="005757C9" w:rsidRDefault="0D485AA3" w:rsidP="006859E5">
      <w:pPr>
        <w:ind w:left="720" w:hanging="720"/>
        <w:rPr>
          <w:rFonts w:eastAsia="Times New Roman" w:cs="Times New Roman"/>
        </w:rPr>
      </w:pPr>
      <w:r w:rsidRPr="0D485AA3">
        <w:rPr>
          <w:rFonts w:eastAsia="Times New Roman" w:cs="Times New Roman"/>
          <w:szCs w:val="24"/>
        </w:rPr>
        <w:lastRenderedPageBreak/>
        <w:t>Saxton, G</w:t>
      </w:r>
      <w:r w:rsidR="006859E5">
        <w:rPr>
          <w:rFonts w:eastAsia="Times New Roman" w:cs="Times New Roman"/>
          <w:szCs w:val="24"/>
        </w:rPr>
        <w:t>.</w:t>
      </w:r>
      <w:r w:rsidRPr="0D485AA3">
        <w:rPr>
          <w:rFonts w:eastAsia="Times New Roman" w:cs="Times New Roman"/>
          <w:szCs w:val="24"/>
        </w:rPr>
        <w:t xml:space="preserve"> D., D</w:t>
      </w:r>
      <w:r w:rsidR="006859E5">
        <w:rPr>
          <w:rFonts w:eastAsia="Times New Roman" w:cs="Times New Roman"/>
          <w:szCs w:val="24"/>
        </w:rPr>
        <w:t>.</w:t>
      </w:r>
      <w:r w:rsidRPr="0D485AA3">
        <w:rPr>
          <w:rFonts w:eastAsia="Times New Roman" w:cs="Times New Roman"/>
          <w:szCs w:val="24"/>
        </w:rPr>
        <w:t xml:space="preserve"> G. Neely, and C</w:t>
      </w:r>
      <w:r w:rsidR="006859E5">
        <w:rPr>
          <w:rFonts w:eastAsia="Times New Roman" w:cs="Times New Roman"/>
          <w:szCs w:val="24"/>
        </w:rPr>
        <w:t>.</w:t>
      </w:r>
      <w:r w:rsidRPr="0D485AA3">
        <w:rPr>
          <w:rFonts w:eastAsia="Times New Roman" w:cs="Times New Roman"/>
          <w:szCs w:val="24"/>
        </w:rPr>
        <w:t xml:space="preserve"> Guo.</w:t>
      </w:r>
      <w:r w:rsidR="006859E5">
        <w:rPr>
          <w:rFonts w:eastAsia="Times New Roman" w:cs="Times New Roman"/>
          <w:szCs w:val="24"/>
        </w:rPr>
        <w:t xml:space="preserve"> 2014.</w:t>
      </w:r>
      <w:r w:rsidRPr="0D485AA3">
        <w:rPr>
          <w:rFonts w:eastAsia="Times New Roman" w:cs="Times New Roman"/>
          <w:szCs w:val="24"/>
        </w:rPr>
        <w:t xml:space="preserve"> Web disclosure a</w:t>
      </w:r>
      <w:r w:rsidRPr="0D485AA3">
        <w:rPr>
          <w:rFonts w:eastAsia="Times New Roman" w:cs="Times New Roman"/>
        </w:rPr>
        <w:t>nd the market for charitable contributions. </w:t>
      </w:r>
      <w:r w:rsidRPr="0D485AA3">
        <w:rPr>
          <w:rFonts w:eastAsia="Times New Roman" w:cs="Times New Roman"/>
          <w:i/>
          <w:iCs/>
        </w:rPr>
        <w:t>Journal of Accounting and Public Policy</w:t>
      </w:r>
      <w:r w:rsidRPr="0D485AA3">
        <w:rPr>
          <w:rFonts w:eastAsia="Times New Roman" w:cs="Times New Roman"/>
        </w:rPr>
        <w:t xml:space="preserve"> 33 </w:t>
      </w:r>
      <w:r w:rsidR="004E3A8D">
        <w:rPr>
          <w:rFonts w:eastAsia="Times New Roman" w:cs="Times New Roman"/>
        </w:rPr>
        <w:t>(</w:t>
      </w:r>
      <w:r w:rsidRPr="0D485AA3">
        <w:rPr>
          <w:rFonts w:eastAsia="Times New Roman" w:cs="Times New Roman"/>
        </w:rPr>
        <w:t>2</w:t>
      </w:r>
      <w:r w:rsidR="004E3A8D">
        <w:rPr>
          <w:rFonts w:eastAsia="Times New Roman" w:cs="Times New Roman"/>
        </w:rPr>
        <w:t>)</w:t>
      </w:r>
      <w:r w:rsidRPr="0D485AA3">
        <w:rPr>
          <w:rFonts w:eastAsia="Times New Roman" w:cs="Times New Roman"/>
        </w:rPr>
        <w:t>: 127-144.</w:t>
      </w:r>
    </w:p>
    <w:p w14:paraId="75E031C2" w14:textId="78C14574" w:rsidR="00644048" w:rsidRDefault="00644048" w:rsidP="006859E5">
      <w:pPr>
        <w:ind w:left="720" w:hanging="720"/>
        <w:rPr>
          <w:rFonts w:eastAsia="Times New Roman" w:cs="Times New Roman"/>
          <w:szCs w:val="24"/>
        </w:rPr>
      </w:pPr>
      <w:r w:rsidRPr="00644048">
        <w:rPr>
          <w:rFonts w:eastAsia="Times New Roman" w:cs="Times New Roman"/>
          <w:szCs w:val="24"/>
        </w:rPr>
        <w:t xml:space="preserve">Schepanski, A., </w:t>
      </w:r>
      <w:r w:rsidR="00852138">
        <w:rPr>
          <w:rFonts w:eastAsia="Times New Roman" w:cs="Times New Roman"/>
          <w:szCs w:val="24"/>
        </w:rPr>
        <w:t xml:space="preserve">R.M. </w:t>
      </w:r>
      <w:r w:rsidRPr="00644048">
        <w:rPr>
          <w:rFonts w:eastAsia="Times New Roman" w:cs="Times New Roman"/>
          <w:szCs w:val="24"/>
        </w:rPr>
        <w:t xml:space="preserve">Tubbs, and </w:t>
      </w:r>
      <w:r w:rsidR="00852138">
        <w:rPr>
          <w:rFonts w:eastAsia="Times New Roman" w:cs="Times New Roman"/>
          <w:szCs w:val="24"/>
        </w:rPr>
        <w:t xml:space="preserve">R.A. </w:t>
      </w:r>
      <w:r w:rsidRPr="00644048">
        <w:rPr>
          <w:rFonts w:eastAsia="Times New Roman" w:cs="Times New Roman"/>
          <w:szCs w:val="24"/>
        </w:rPr>
        <w:t>Grimlund</w:t>
      </w:r>
      <w:r w:rsidR="005A0AC2">
        <w:rPr>
          <w:rFonts w:eastAsia="Times New Roman" w:cs="Times New Roman"/>
          <w:szCs w:val="24"/>
        </w:rPr>
        <w:t>.</w:t>
      </w:r>
      <w:r w:rsidRPr="00644048">
        <w:rPr>
          <w:rFonts w:eastAsia="Times New Roman" w:cs="Times New Roman"/>
          <w:szCs w:val="24"/>
        </w:rPr>
        <w:t xml:space="preserve"> 1992. Issues of concern regarding within-and between-subjects designs in behavioral accounting research. </w:t>
      </w:r>
      <w:r w:rsidRPr="00644048">
        <w:rPr>
          <w:rFonts w:eastAsia="Times New Roman" w:cs="Times New Roman"/>
          <w:i/>
          <w:iCs/>
          <w:szCs w:val="24"/>
        </w:rPr>
        <w:t>Journal of Accounting Literature</w:t>
      </w:r>
      <w:r w:rsidRPr="00644048">
        <w:rPr>
          <w:rFonts w:eastAsia="Times New Roman" w:cs="Times New Roman"/>
          <w:szCs w:val="24"/>
        </w:rPr>
        <w:t> </w:t>
      </w:r>
      <w:r w:rsidRPr="001A6863">
        <w:rPr>
          <w:rFonts w:eastAsia="Times New Roman" w:cs="Times New Roman"/>
          <w:iCs/>
          <w:szCs w:val="24"/>
        </w:rPr>
        <w:t>11</w:t>
      </w:r>
      <w:r w:rsidR="000D3DF7">
        <w:rPr>
          <w:rFonts w:eastAsia="Times New Roman" w:cs="Times New Roman"/>
          <w:iCs/>
          <w:szCs w:val="24"/>
        </w:rPr>
        <w:t xml:space="preserve">: </w:t>
      </w:r>
      <w:r w:rsidRPr="00644048">
        <w:rPr>
          <w:rFonts w:eastAsia="Times New Roman" w:cs="Times New Roman"/>
          <w:szCs w:val="24"/>
        </w:rPr>
        <w:t>121.</w:t>
      </w:r>
      <w:r w:rsidR="001C732B">
        <w:rPr>
          <w:rFonts w:eastAsia="Times New Roman" w:cs="Times New Roman"/>
          <w:szCs w:val="24"/>
        </w:rPr>
        <w:t xml:space="preserve">  </w:t>
      </w:r>
      <w:r w:rsidR="00E9022A" w:rsidRPr="00E9022A">
        <w:rPr>
          <w:rFonts w:eastAsia="Times New Roman" w:cs="Times New Roman"/>
          <w:szCs w:val="24"/>
        </w:rPr>
        <w:t>Retrieved from https://search.proquest.com/docview/216310543?accountid=12964</w:t>
      </w:r>
    </w:p>
    <w:p w14:paraId="7F3F5743" w14:textId="35E1CE9B" w:rsidR="00541960" w:rsidRDefault="003A141D" w:rsidP="006859E5">
      <w:pPr>
        <w:ind w:left="720" w:hanging="720"/>
        <w:rPr>
          <w:rFonts w:eastAsia="Times New Roman" w:cs="Times New Roman"/>
          <w:szCs w:val="24"/>
        </w:rPr>
      </w:pPr>
      <w:r w:rsidRPr="003A141D">
        <w:rPr>
          <w:rFonts w:eastAsia="Times New Roman" w:cs="Times New Roman"/>
          <w:szCs w:val="24"/>
        </w:rPr>
        <w:t>Silvergleid, J</w:t>
      </w:r>
      <w:r w:rsidR="006859E5">
        <w:rPr>
          <w:rFonts w:eastAsia="Times New Roman" w:cs="Times New Roman"/>
          <w:szCs w:val="24"/>
        </w:rPr>
        <w:t>.</w:t>
      </w:r>
      <w:r w:rsidRPr="003A141D">
        <w:rPr>
          <w:rFonts w:eastAsia="Times New Roman" w:cs="Times New Roman"/>
          <w:szCs w:val="24"/>
        </w:rPr>
        <w:t xml:space="preserve"> E.</w:t>
      </w:r>
      <w:r w:rsidR="006859E5">
        <w:rPr>
          <w:rFonts w:eastAsia="Times New Roman" w:cs="Times New Roman"/>
          <w:szCs w:val="24"/>
        </w:rPr>
        <w:t xml:space="preserve"> 2003.</w:t>
      </w:r>
      <w:r w:rsidRPr="003A141D">
        <w:rPr>
          <w:rFonts w:eastAsia="Times New Roman" w:cs="Times New Roman"/>
          <w:szCs w:val="24"/>
        </w:rPr>
        <w:t xml:space="preserve"> Effects of Watchdog Organizations on the Social Capital Market. New Directions for Philanthropic Fundraising 2003 </w:t>
      </w:r>
      <w:r w:rsidR="00673D6D">
        <w:rPr>
          <w:rFonts w:eastAsia="Times New Roman" w:cs="Times New Roman"/>
          <w:szCs w:val="24"/>
        </w:rPr>
        <w:t>(</w:t>
      </w:r>
      <w:r w:rsidRPr="003A141D">
        <w:rPr>
          <w:rFonts w:eastAsia="Times New Roman" w:cs="Times New Roman"/>
          <w:szCs w:val="24"/>
        </w:rPr>
        <w:t>41</w:t>
      </w:r>
      <w:r w:rsidR="00673D6D">
        <w:rPr>
          <w:rFonts w:eastAsia="Times New Roman" w:cs="Times New Roman"/>
          <w:szCs w:val="24"/>
        </w:rPr>
        <w:t>)</w:t>
      </w:r>
      <w:r w:rsidRPr="003A141D">
        <w:rPr>
          <w:rFonts w:eastAsia="Times New Roman" w:cs="Times New Roman"/>
          <w:szCs w:val="24"/>
        </w:rPr>
        <w:t>: 7-26.</w:t>
      </w:r>
    </w:p>
    <w:p w14:paraId="0875FAD1" w14:textId="793DDD26" w:rsidR="008A7161" w:rsidRDefault="009E40D1" w:rsidP="006859E5">
      <w:pPr>
        <w:ind w:left="720" w:hanging="720"/>
        <w:rPr>
          <w:rFonts w:eastAsia="Times New Roman" w:cs="Times New Roman"/>
          <w:szCs w:val="24"/>
        </w:rPr>
      </w:pPr>
      <w:r w:rsidRPr="009E40D1">
        <w:rPr>
          <w:rFonts w:eastAsia="Times New Roman" w:cs="Times New Roman"/>
          <w:szCs w:val="24"/>
        </w:rPr>
        <w:t>Sloan, M.F. 2009. The effects of nonprofit accountability ratings on donor behavior. </w:t>
      </w:r>
      <w:r w:rsidRPr="009E40D1">
        <w:rPr>
          <w:rFonts w:eastAsia="Times New Roman" w:cs="Times New Roman"/>
          <w:i/>
          <w:iCs/>
          <w:szCs w:val="24"/>
        </w:rPr>
        <w:t>Nonprofit and voluntary sector quarterly</w:t>
      </w:r>
      <w:r w:rsidRPr="009E40D1">
        <w:rPr>
          <w:rFonts w:eastAsia="Times New Roman" w:cs="Times New Roman"/>
          <w:szCs w:val="24"/>
        </w:rPr>
        <w:t>, </w:t>
      </w:r>
      <w:r w:rsidRPr="00EB7CF1">
        <w:rPr>
          <w:rFonts w:eastAsia="Times New Roman" w:cs="Times New Roman"/>
          <w:iCs/>
          <w:szCs w:val="24"/>
        </w:rPr>
        <w:t>38</w:t>
      </w:r>
      <w:r>
        <w:rPr>
          <w:rFonts w:eastAsia="Times New Roman" w:cs="Times New Roman"/>
          <w:szCs w:val="24"/>
        </w:rPr>
        <w:t xml:space="preserve"> </w:t>
      </w:r>
      <w:r w:rsidR="009F7AF4">
        <w:rPr>
          <w:rFonts w:eastAsia="Times New Roman" w:cs="Times New Roman"/>
          <w:szCs w:val="24"/>
        </w:rPr>
        <w:t>(</w:t>
      </w:r>
      <w:r w:rsidRPr="009E40D1">
        <w:rPr>
          <w:rFonts w:eastAsia="Times New Roman" w:cs="Times New Roman"/>
          <w:szCs w:val="24"/>
        </w:rPr>
        <w:t>2</w:t>
      </w:r>
      <w:r w:rsidR="009F7AF4">
        <w:rPr>
          <w:rFonts w:eastAsia="Times New Roman" w:cs="Times New Roman"/>
          <w:szCs w:val="24"/>
        </w:rPr>
        <w:t>)</w:t>
      </w:r>
      <w:r>
        <w:rPr>
          <w:rFonts w:eastAsia="Times New Roman" w:cs="Times New Roman"/>
          <w:szCs w:val="24"/>
        </w:rPr>
        <w:t>:</w:t>
      </w:r>
      <w:r w:rsidRPr="009E40D1">
        <w:rPr>
          <w:rFonts w:eastAsia="Times New Roman" w:cs="Times New Roman"/>
          <w:szCs w:val="24"/>
        </w:rPr>
        <w:t xml:space="preserve"> 220-236.</w:t>
      </w:r>
    </w:p>
    <w:p w14:paraId="7C14EF68" w14:textId="5559F16A" w:rsidR="009C351F" w:rsidRDefault="009C351F" w:rsidP="006859E5">
      <w:pPr>
        <w:ind w:left="720" w:hanging="720"/>
        <w:rPr>
          <w:rFonts w:eastAsia="Times New Roman" w:cs="Times New Roman"/>
          <w:szCs w:val="24"/>
        </w:rPr>
      </w:pPr>
      <w:r w:rsidRPr="009C351F">
        <w:rPr>
          <w:rFonts w:eastAsia="Times New Roman" w:cs="Times New Roman"/>
          <w:szCs w:val="24"/>
        </w:rPr>
        <w:t xml:space="preserve">Szper, R. and </w:t>
      </w:r>
      <w:r>
        <w:rPr>
          <w:rFonts w:eastAsia="Times New Roman" w:cs="Times New Roman"/>
          <w:szCs w:val="24"/>
        </w:rPr>
        <w:t xml:space="preserve">A. </w:t>
      </w:r>
      <w:r w:rsidRPr="009C351F">
        <w:rPr>
          <w:rFonts w:eastAsia="Times New Roman" w:cs="Times New Roman"/>
          <w:szCs w:val="24"/>
        </w:rPr>
        <w:t>Prakash</w:t>
      </w:r>
      <w:r w:rsidR="004554A8">
        <w:rPr>
          <w:rFonts w:eastAsia="Times New Roman" w:cs="Times New Roman"/>
          <w:szCs w:val="24"/>
        </w:rPr>
        <w:t>.</w:t>
      </w:r>
      <w:r w:rsidRPr="009C351F">
        <w:rPr>
          <w:rFonts w:eastAsia="Times New Roman" w:cs="Times New Roman"/>
          <w:szCs w:val="24"/>
        </w:rPr>
        <w:t xml:space="preserve"> 2011. Charity watchdogs and the limits of information-based regulation. </w:t>
      </w:r>
      <w:r w:rsidRPr="009C351F">
        <w:rPr>
          <w:rFonts w:eastAsia="Times New Roman" w:cs="Times New Roman"/>
          <w:i/>
          <w:iCs/>
          <w:szCs w:val="24"/>
        </w:rPr>
        <w:t>VOLUNTAS: International Journal of Voluntary and Nonprofit Organizations</w:t>
      </w:r>
      <w:r w:rsidRPr="009C351F">
        <w:rPr>
          <w:rFonts w:eastAsia="Times New Roman" w:cs="Times New Roman"/>
          <w:szCs w:val="24"/>
        </w:rPr>
        <w:t>, </w:t>
      </w:r>
      <w:r w:rsidRPr="00EB7CF1">
        <w:rPr>
          <w:rFonts w:eastAsia="Times New Roman" w:cs="Times New Roman"/>
          <w:iCs/>
          <w:szCs w:val="24"/>
        </w:rPr>
        <w:t>22</w:t>
      </w:r>
      <w:r w:rsidR="004554A8">
        <w:rPr>
          <w:rFonts w:eastAsia="Times New Roman" w:cs="Times New Roman"/>
          <w:szCs w:val="24"/>
        </w:rPr>
        <w:t xml:space="preserve"> </w:t>
      </w:r>
      <w:r w:rsidR="009F7AF4">
        <w:rPr>
          <w:rFonts w:eastAsia="Times New Roman" w:cs="Times New Roman"/>
          <w:szCs w:val="24"/>
        </w:rPr>
        <w:t>(</w:t>
      </w:r>
      <w:r w:rsidRPr="009C351F">
        <w:rPr>
          <w:rFonts w:eastAsia="Times New Roman" w:cs="Times New Roman"/>
          <w:szCs w:val="24"/>
        </w:rPr>
        <w:t>1</w:t>
      </w:r>
      <w:r w:rsidR="009F7AF4">
        <w:rPr>
          <w:rFonts w:eastAsia="Times New Roman" w:cs="Times New Roman"/>
          <w:szCs w:val="24"/>
        </w:rPr>
        <w:t>)</w:t>
      </w:r>
      <w:r w:rsidR="004554A8">
        <w:rPr>
          <w:rFonts w:eastAsia="Times New Roman" w:cs="Times New Roman"/>
          <w:szCs w:val="24"/>
        </w:rPr>
        <w:t>:</w:t>
      </w:r>
      <w:r w:rsidRPr="009C351F">
        <w:rPr>
          <w:rFonts w:eastAsia="Times New Roman" w:cs="Times New Roman"/>
          <w:szCs w:val="24"/>
        </w:rPr>
        <w:t xml:space="preserve"> 112-141.</w:t>
      </w:r>
    </w:p>
    <w:p w14:paraId="71563452" w14:textId="1E6A9AE4" w:rsidR="00BC2B8C" w:rsidRDefault="00BC2B8C" w:rsidP="006859E5">
      <w:pPr>
        <w:ind w:left="720" w:hanging="720"/>
        <w:rPr>
          <w:rFonts w:eastAsia="Times New Roman" w:cs="Times New Roman"/>
          <w:szCs w:val="24"/>
        </w:rPr>
      </w:pPr>
      <w:r w:rsidRPr="00BC2B8C">
        <w:rPr>
          <w:rFonts w:eastAsia="Times New Roman" w:cs="Times New Roman"/>
          <w:szCs w:val="24"/>
        </w:rPr>
        <w:t>Trussel, J</w:t>
      </w:r>
      <w:r w:rsidR="006859E5">
        <w:rPr>
          <w:rFonts w:eastAsia="Times New Roman" w:cs="Times New Roman"/>
          <w:szCs w:val="24"/>
        </w:rPr>
        <w:t>.</w:t>
      </w:r>
      <w:r w:rsidRPr="00BC2B8C">
        <w:rPr>
          <w:rFonts w:eastAsia="Times New Roman" w:cs="Times New Roman"/>
          <w:szCs w:val="24"/>
        </w:rPr>
        <w:t xml:space="preserve"> M., and L</w:t>
      </w:r>
      <w:r w:rsidR="006859E5">
        <w:rPr>
          <w:rFonts w:eastAsia="Times New Roman" w:cs="Times New Roman"/>
          <w:szCs w:val="24"/>
        </w:rPr>
        <w:t>.</w:t>
      </w:r>
      <w:r w:rsidRPr="00BC2B8C">
        <w:rPr>
          <w:rFonts w:eastAsia="Times New Roman" w:cs="Times New Roman"/>
          <w:szCs w:val="24"/>
        </w:rPr>
        <w:t xml:space="preserve"> M. Parsons.</w:t>
      </w:r>
      <w:r w:rsidR="006859E5">
        <w:rPr>
          <w:rFonts w:eastAsia="Times New Roman" w:cs="Times New Roman"/>
          <w:szCs w:val="24"/>
        </w:rPr>
        <w:t xml:space="preserve"> 2007.</w:t>
      </w:r>
      <w:r w:rsidRPr="00BC2B8C">
        <w:rPr>
          <w:rFonts w:eastAsia="Times New Roman" w:cs="Times New Roman"/>
          <w:szCs w:val="24"/>
        </w:rPr>
        <w:t xml:space="preserve"> Financial reporting factors affecting donations to charitable organizations. </w:t>
      </w:r>
      <w:r w:rsidRPr="00BC2B8C">
        <w:rPr>
          <w:rFonts w:eastAsia="Times New Roman" w:cs="Times New Roman"/>
          <w:i/>
          <w:iCs/>
          <w:szCs w:val="24"/>
        </w:rPr>
        <w:t>Advances in Accounting</w:t>
      </w:r>
      <w:r w:rsidRPr="00BC2B8C">
        <w:rPr>
          <w:rFonts w:eastAsia="Times New Roman" w:cs="Times New Roman"/>
          <w:szCs w:val="24"/>
        </w:rPr>
        <w:t> 23: 263-285.</w:t>
      </w:r>
    </w:p>
    <w:p w14:paraId="29260FD0" w14:textId="768F5E06" w:rsidR="000342E7" w:rsidRDefault="000342E7" w:rsidP="006859E5">
      <w:pPr>
        <w:ind w:left="720" w:hanging="720"/>
        <w:rPr>
          <w:rFonts w:eastAsia="Times New Roman" w:cs="Times New Roman"/>
          <w:szCs w:val="24"/>
        </w:rPr>
      </w:pPr>
      <w:r w:rsidRPr="000342E7">
        <w:rPr>
          <w:rFonts w:eastAsia="Times New Roman" w:cs="Times New Roman"/>
          <w:szCs w:val="24"/>
        </w:rPr>
        <w:t>Tuckman, H</w:t>
      </w:r>
      <w:r w:rsidR="006859E5">
        <w:rPr>
          <w:rFonts w:eastAsia="Times New Roman" w:cs="Times New Roman"/>
          <w:szCs w:val="24"/>
        </w:rPr>
        <w:t>.</w:t>
      </w:r>
      <w:r w:rsidRPr="000342E7">
        <w:rPr>
          <w:rFonts w:eastAsia="Times New Roman" w:cs="Times New Roman"/>
          <w:szCs w:val="24"/>
        </w:rPr>
        <w:t xml:space="preserve"> P., P</w:t>
      </w:r>
      <w:r w:rsidR="006859E5">
        <w:rPr>
          <w:rFonts w:eastAsia="Times New Roman" w:cs="Times New Roman"/>
          <w:szCs w:val="24"/>
        </w:rPr>
        <w:t>.</w:t>
      </w:r>
      <w:r w:rsidRPr="000342E7">
        <w:rPr>
          <w:rFonts w:eastAsia="Times New Roman" w:cs="Times New Roman"/>
          <w:szCs w:val="24"/>
        </w:rPr>
        <w:t xml:space="preserve"> Chatterjee, and D</w:t>
      </w:r>
      <w:r w:rsidR="006859E5">
        <w:rPr>
          <w:rFonts w:eastAsia="Times New Roman" w:cs="Times New Roman"/>
          <w:szCs w:val="24"/>
        </w:rPr>
        <w:t>.</w:t>
      </w:r>
      <w:r w:rsidRPr="000342E7">
        <w:rPr>
          <w:rFonts w:eastAsia="Times New Roman" w:cs="Times New Roman"/>
          <w:szCs w:val="24"/>
        </w:rPr>
        <w:t xml:space="preserve"> Muha.</w:t>
      </w:r>
      <w:r w:rsidR="006859E5">
        <w:rPr>
          <w:rFonts w:eastAsia="Times New Roman" w:cs="Times New Roman"/>
          <w:szCs w:val="24"/>
        </w:rPr>
        <w:t xml:space="preserve"> 2004.</w:t>
      </w:r>
      <w:r w:rsidRPr="000342E7">
        <w:rPr>
          <w:rFonts w:eastAsia="Times New Roman" w:cs="Times New Roman"/>
          <w:szCs w:val="24"/>
        </w:rPr>
        <w:t xml:space="preserve"> Nonprofit Websites: Prevalence, usage and commercial activity. </w:t>
      </w:r>
      <w:r w:rsidRPr="000342E7">
        <w:rPr>
          <w:rFonts w:eastAsia="Times New Roman" w:cs="Times New Roman"/>
          <w:i/>
          <w:iCs/>
          <w:szCs w:val="24"/>
        </w:rPr>
        <w:t>Journal of Nonprofit &amp; Public Sector Marketing</w:t>
      </w:r>
      <w:r w:rsidRPr="000342E7">
        <w:rPr>
          <w:rFonts w:eastAsia="Times New Roman" w:cs="Times New Roman"/>
          <w:szCs w:val="24"/>
        </w:rPr>
        <w:t xml:space="preserve"> 12 </w:t>
      </w:r>
      <w:r w:rsidR="00E13534">
        <w:rPr>
          <w:rFonts w:eastAsia="Times New Roman" w:cs="Times New Roman"/>
          <w:szCs w:val="24"/>
        </w:rPr>
        <w:t>(</w:t>
      </w:r>
      <w:r w:rsidRPr="000342E7">
        <w:rPr>
          <w:rFonts w:eastAsia="Times New Roman" w:cs="Times New Roman"/>
          <w:szCs w:val="24"/>
        </w:rPr>
        <w:t>1</w:t>
      </w:r>
      <w:r w:rsidR="00E13534">
        <w:rPr>
          <w:rFonts w:eastAsia="Times New Roman" w:cs="Times New Roman"/>
          <w:szCs w:val="24"/>
        </w:rPr>
        <w:t>)</w:t>
      </w:r>
      <w:r w:rsidRPr="000342E7">
        <w:rPr>
          <w:rFonts w:eastAsia="Times New Roman" w:cs="Times New Roman"/>
          <w:szCs w:val="24"/>
        </w:rPr>
        <w:t>: 49-67.</w:t>
      </w:r>
    </w:p>
    <w:p w14:paraId="6F784AB9" w14:textId="382FD752" w:rsidR="00A7366D" w:rsidRDefault="00A7366D" w:rsidP="006859E5">
      <w:pPr>
        <w:ind w:left="720" w:hanging="720"/>
        <w:rPr>
          <w:rFonts w:eastAsia="Times New Roman" w:cs="Times New Roman"/>
          <w:szCs w:val="24"/>
        </w:rPr>
      </w:pPr>
      <w:r>
        <w:rPr>
          <w:rFonts w:eastAsia="Times New Roman" w:cs="Times New Roman"/>
          <w:szCs w:val="24"/>
        </w:rPr>
        <w:t>Uniform Administrative Requirements, Cost Principles, and Audit Requirements for Federal Awards; Final Rule, 78 FR 78662 (December 26, 2013).</w:t>
      </w:r>
    </w:p>
    <w:p w14:paraId="17A6191A" w14:textId="3A1269F9" w:rsidR="001D75EB" w:rsidRPr="001D75EB" w:rsidRDefault="088C5475" w:rsidP="006859E5">
      <w:pPr>
        <w:ind w:left="720" w:hanging="720"/>
        <w:rPr>
          <w:rFonts w:eastAsia="Times New Roman" w:cs="Times New Roman"/>
          <w:szCs w:val="24"/>
        </w:rPr>
      </w:pPr>
      <w:r w:rsidRPr="088C5475">
        <w:rPr>
          <w:rFonts w:eastAsia="Times New Roman" w:cs="Times New Roman"/>
          <w:szCs w:val="24"/>
        </w:rPr>
        <w:t>United States of America, Department of the Treasury, Internal Revenue Service. </w:t>
      </w:r>
      <w:r w:rsidRPr="088C5475">
        <w:rPr>
          <w:rFonts w:eastAsia="Times New Roman" w:cs="Times New Roman"/>
          <w:i/>
          <w:iCs/>
          <w:szCs w:val="24"/>
        </w:rPr>
        <w:t>Tax Exempt Status for Your Organization</w:t>
      </w:r>
      <w:r w:rsidRPr="088C5475">
        <w:rPr>
          <w:rFonts w:eastAsia="Times New Roman" w:cs="Times New Roman"/>
          <w:szCs w:val="24"/>
        </w:rPr>
        <w:t xml:space="preserve">. IRS Pub. 557. Washington: GPO. 2018 </w:t>
      </w:r>
    </w:p>
    <w:p w14:paraId="33669E81" w14:textId="6EC67DE7" w:rsidR="2879D56D" w:rsidRDefault="60F5DB33" w:rsidP="006859E5">
      <w:pPr>
        <w:ind w:left="720" w:hanging="720"/>
      </w:pPr>
      <w:r w:rsidRPr="60F5DB33">
        <w:rPr>
          <w:rFonts w:eastAsia="Times New Roman" w:cs="Times New Roman"/>
          <w:szCs w:val="24"/>
        </w:rPr>
        <w:t>Urban Institute, NCCS Business Master 2016. https://nccs.urban.org/data-statistics/quick-facts-about-nonprofits. (accessed August 14, 2018).</w:t>
      </w:r>
    </w:p>
    <w:p w14:paraId="7AF5CE06" w14:textId="73425A93" w:rsidR="003E442D" w:rsidRDefault="003E442D" w:rsidP="006859E5">
      <w:pPr>
        <w:ind w:left="720" w:hanging="720"/>
        <w:rPr>
          <w:rFonts w:eastAsia="Times New Roman" w:cs="Times New Roman"/>
          <w:szCs w:val="24"/>
        </w:rPr>
      </w:pPr>
      <w:r w:rsidRPr="003E442D">
        <w:rPr>
          <w:rFonts w:eastAsia="Times New Roman" w:cs="Times New Roman"/>
          <w:szCs w:val="24"/>
        </w:rPr>
        <w:t>Van Der Heijden, H. 201</w:t>
      </w:r>
      <w:r w:rsidR="00802B2F">
        <w:rPr>
          <w:rFonts w:eastAsia="Times New Roman" w:cs="Times New Roman"/>
          <w:szCs w:val="24"/>
        </w:rPr>
        <w:t>3</w:t>
      </w:r>
      <w:r w:rsidRPr="003E442D">
        <w:rPr>
          <w:rFonts w:eastAsia="Times New Roman" w:cs="Times New Roman"/>
          <w:szCs w:val="24"/>
        </w:rPr>
        <w:t>. Charities in competition: Effects of accounting information on donating adjustments. </w:t>
      </w:r>
      <w:r w:rsidRPr="003E442D">
        <w:rPr>
          <w:rFonts w:eastAsia="Times New Roman" w:cs="Times New Roman"/>
          <w:i/>
          <w:iCs/>
          <w:szCs w:val="24"/>
        </w:rPr>
        <w:t>Behavioral Research in Accounting</w:t>
      </w:r>
      <w:r w:rsidRPr="003E442D">
        <w:rPr>
          <w:rFonts w:eastAsia="Times New Roman" w:cs="Times New Roman"/>
          <w:szCs w:val="24"/>
        </w:rPr>
        <w:t> </w:t>
      </w:r>
      <w:r w:rsidRPr="00BD178D">
        <w:rPr>
          <w:rFonts w:eastAsia="Times New Roman" w:cs="Times New Roman"/>
          <w:iCs/>
          <w:szCs w:val="24"/>
        </w:rPr>
        <w:t>25</w:t>
      </w:r>
      <w:r w:rsidR="008520A9">
        <w:rPr>
          <w:rFonts w:eastAsia="Times New Roman" w:cs="Times New Roman"/>
          <w:iCs/>
          <w:szCs w:val="24"/>
        </w:rPr>
        <w:t xml:space="preserve"> </w:t>
      </w:r>
      <w:r w:rsidR="0014180D">
        <w:rPr>
          <w:rFonts w:eastAsia="Times New Roman" w:cs="Times New Roman"/>
          <w:iCs/>
          <w:szCs w:val="24"/>
        </w:rPr>
        <w:t>(</w:t>
      </w:r>
      <w:r w:rsidRPr="003E442D">
        <w:rPr>
          <w:rFonts w:eastAsia="Times New Roman" w:cs="Times New Roman"/>
          <w:szCs w:val="24"/>
        </w:rPr>
        <w:t>1</w:t>
      </w:r>
      <w:r w:rsidR="0014180D">
        <w:rPr>
          <w:rFonts w:eastAsia="Times New Roman" w:cs="Times New Roman"/>
          <w:szCs w:val="24"/>
        </w:rPr>
        <w:t>)</w:t>
      </w:r>
      <w:r w:rsidR="008520A9">
        <w:rPr>
          <w:rFonts w:eastAsia="Times New Roman" w:cs="Times New Roman"/>
          <w:szCs w:val="24"/>
        </w:rPr>
        <w:t xml:space="preserve">: </w:t>
      </w:r>
      <w:r w:rsidRPr="003E442D">
        <w:rPr>
          <w:rFonts w:eastAsia="Times New Roman" w:cs="Times New Roman"/>
          <w:szCs w:val="24"/>
        </w:rPr>
        <w:t>1-13.</w:t>
      </w:r>
    </w:p>
    <w:p w14:paraId="267A6BDD" w14:textId="39BA1F5F" w:rsidR="008520A9" w:rsidRDefault="008520A9" w:rsidP="006859E5">
      <w:pPr>
        <w:ind w:left="720" w:hanging="720"/>
        <w:rPr>
          <w:rFonts w:eastAsia="Times New Roman" w:cs="Times New Roman"/>
          <w:szCs w:val="24"/>
        </w:rPr>
      </w:pPr>
      <w:r w:rsidRPr="008520A9">
        <w:rPr>
          <w:rFonts w:eastAsia="Times New Roman" w:cs="Times New Roman"/>
          <w:szCs w:val="24"/>
        </w:rPr>
        <w:lastRenderedPageBreak/>
        <w:t>Wiepking, P.</w:t>
      </w:r>
      <w:r>
        <w:rPr>
          <w:rFonts w:eastAsia="Times New Roman" w:cs="Times New Roman"/>
          <w:szCs w:val="24"/>
        </w:rPr>
        <w:t>,</w:t>
      </w:r>
      <w:r w:rsidRPr="008520A9">
        <w:rPr>
          <w:rFonts w:eastAsia="Times New Roman" w:cs="Times New Roman"/>
          <w:szCs w:val="24"/>
        </w:rPr>
        <w:t xml:space="preserve"> and </w:t>
      </w:r>
      <w:r>
        <w:rPr>
          <w:rFonts w:eastAsia="Times New Roman" w:cs="Times New Roman"/>
          <w:szCs w:val="24"/>
        </w:rPr>
        <w:t xml:space="preserve">R. </w:t>
      </w:r>
      <w:r w:rsidRPr="008520A9">
        <w:rPr>
          <w:rFonts w:eastAsia="Times New Roman" w:cs="Times New Roman"/>
          <w:szCs w:val="24"/>
        </w:rPr>
        <w:t>Bekkers. 2012. Who gives? A literature review of predictors of charitable giving. Part Two: Gender, family composition and income. </w:t>
      </w:r>
      <w:r w:rsidRPr="008520A9">
        <w:rPr>
          <w:rFonts w:eastAsia="Times New Roman" w:cs="Times New Roman"/>
          <w:i/>
          <w:iCs/>
          <w:szCs w:val="24"/>
        </w:rPr>
        <w:t>Voluntary Sector Review</w:t>
      </w:r>
      <w:r w:rsidRPr="008520A9">
        <w:rPr>
          <w:rFonts w:eastAsia="Times New Roman" w:cs="Times New Roman"/>
          <w:szCs w:val="24"/>
        </w:rPr>
        <w:t> </w:t>
      </w:r>
      <w:r w:rsidRPr="00BD178D">
        <w:rPr>
          <w:rFonts w:eastAsia="Times New Roman" w:cs="Times New Roman"/>
          <w:iCs/>
          <w:szCs w:val="24"/>
        </w:rPr>
        <w:t>3</w:t>
      </w:r>
      <w:r w:rsidR="00621B9E">
        <w:rPr>
          <w:rFonts w:eastAsia="Times New Roman" w:cs="Times New Roman"/>
          <w:iCs/>
          <w:szCs w:val="24"/>
        </w:rPr>
        <w:t xml:space="preserve"> </w:t>
      </w:r>
      <w:r w:rsidRPr="008520A9">
        <w:rPr>
          <w:rFonts w:eastAsia="Times New Roman" w:cs="Times New Roman"/>
          <w:szCs w:val="24"/>
        </w:rPr>
        <w:t>(2)</w:t>
      </w:r>
      <w:r>
        <w:rPr>
          <w:rFonts w:eastAsia="Times New Roman" w:cs="Times New Roman"/>
          <w:szCs w:val="24"/>
        </w:rPr>
        <w:t>:</w:t>
      </w:r>
      <w:r w:rsidRPr="008520A9">
        <w:rPr>
          <w:rFonts w:eastAsia="Times New Roman" w:cs="Times New Roman"/>
          <w:szCs w:val="24"/>
        </w:rPr>
        <w:t xml:space="preserve"> 217-245.</w:t>
      </w:r>
    </w:p>
    <w:p w14:paraId="2A4584E7" w14:textId="46EE6A1E" w:rsidR="00BC2B8C" w:rsidRDefault="00BC2B8C" w:rsidP="006859E5">
      <w:pPr>
        <w:ind w:left="720" w:hanging="720"/>
        <w:rPr>
          <w:rFonts w:eastAsia="Times New Roman" w:cs="Times New Roman"/>
          <w:szCs w:val="24"/>
        </w:rPr>
      </w:pPr>
      <w:r w:rsidRPr="00BC2B8C">
        <w:rPr>
          <w:rFonts w:eastAsia="Times New Roman" w:cs="Times New Roman"/>
          <w:szCs w:val="24"/>
        </w:rPr>
        <w:t>Wong, J</w:t>
      </w:r>
      <w:r w:rsidR="006859E5">
        <w:rPr>
          <w:rFonts w:eastAsia="Times New Roman" w:cs="Times New Roman"/>
          <w:szCs w:val="24"/>
        </w:rPr>
        <w:t>.</w:t>
      </w:r>
      <w:r w:rsidRPr="00BC2B8C">
        <w:rPr>
          <w:rFonts w:eastAsia="Times New Roman" w:cs="Times New Roman"/>
          <w:szCs w:val="24"/>
        </w:rPr>
        <w:t>, and A</w:t>
      </w:r>
      <w:r w:rsidR="006859E5">
        <w:rPr>
          <w:rFonts w:eastAsia="Times New Roman" w:cs="Times New Roman"/>
          <w:szCs w:val="24"/>
        </w:rPr>
        <w:t>.</w:t>
      </w:r>
      <w:r w:rsidRPr="00BC2B8C">
        <w:rPr>
          <w:rFonts w:eastAsia="Times New Roman" w:cs="Times New Roman"/>
          <w:szCs w:val="24"/>
        </w:rPr>
        <w:t xml:space="preserve"> Ortmann.</w:t>
      </w:r>
      <w:r w:rsidR="006859E5">
        <w:rPr>
          <w:rFonts w:eastAsia="Times New Roman" w:cs="Times New Roman"/>
          <w:szCs w:val="24"/>
        </w:rPr>
        <w:t xml:space="preserve"> 2016.</w:t>
      </w:r>
      <w:r w:rsidRPr="00BC2B8C">
        <w:rPr>
          <w:rFonts w:eastAsia="Times New Roman" w:cs="Times New Roman"/>
          <w:szCs w:val="24"/>
        </w:rPr>
        <w:t xml:space="preserve"> Do donors care about the price of giving? A review of the evidence, with some theory to organise it. </w:t>
      </w:r>
      <w:r w:rsidRPr="00BC2B8C">
        <w:rPr>
          <w:rFonts w:eastAsia="Times New Roman" w:cs="Times New Roman"/>
          <w:i/>
          <w:iCs/>
          <w:szCs w:val="24"/>
        </w:rPr>
        <w:t>VOLUNTAS: International Journal of Voluntary and Nonprofit Organizations</w:t>
      </w:r>
      <w:r w:rsidRPr="00BC2B8C">
        <w:rPr>
          <w:rFonts w:eastAsia="Times New Roman" w:cs="Times New Roman"/>
          <w:szCs w:val="24"/>
        </w:rPr>
        <w:t xml:space="preserve"> 27 </w:t>
      </w:r>
      <w:r w:rsidR="00621B9E">
        <w:rPr>
          <w:rFonts w:eastAsia="Times New Roman" w:cs="Times New Roman"/>
          <w:szCs w:val="24"/>
        </w:rPr>
        <w:t>(</w:t>
      </w:r>
      <w:r w:rsidRPr="00BC2B8C">
        <w:rPr>
          <w:rFonts w:eastAsia="Times New Roman" w:cs="Times New Roman"/>
          <w:szCs w:val="24"/>
        </w:rPr>
        <w:t>2</w:t>
      </w:r>
      <w:r w:rsidR="00621B9E">
        <w:rPr>
          <w:rFonts w:eastAsia="Times New Roman" w:cs="Times New Roman"/>
          <w:szCs w:val="24"/>
        </w:rPr>
        <w:t>)</w:t>
      </w:r>
      <w:r w:rsidRPr="00BC2B8C">
        <w:rPr>
          <w:rFonts w:eastAsia="Times New Roman" w:cs="Times New Roman"/>
          <w:szCs w:val="24"/>
        </w:rPr>
        <w:t>: 958-978.</w:t>
      </w:r>
    </w:p>
    <w:p w14:paraId="7CAE893F" w14:textId="4369E4DA" w:rsidR="00370984" w:rsidRDefault="00370984" w:rsidP="006859E5">
      <w:pPr>
        <w:ind w:left="720" w:hanging="720"/>
        <w:rPr>
          <w:rFonts w:eastAsia="Times New Roman" w:cs="Times New Roman"/>
          <w:szCs w:val="24"/>
        </w:rPr>
      </w:pPr>
      <w:r w:rsidRPr="00370984">
        <w:rPr>
          <w:rFonts w:eastAsia="Times New Roman" w:cs="Times New Roman"/>
          <w:szCs w:val="24"/>
        </w:rPr>
        <w:t>Yetman, M</w:t>
      </w:r>
      <w:r w:rsidR="006859E5">
        <w:rPr>
          <w:rFonts w:eastAsia="Times New Roman" w:cs="Times New Roman"/>
          <w:szCs w:val="24"/>
        </w:rPr>
        <w:t>.</w:t>
      </w:r>
      <w:r w:rsidRPr="00370984">
        <w:rPr>
          <w:rFonts w:eastAsia="Times New Roman" w:cs="Times New Roman"/>
          <w:szCs w:val="24"/>
        </w:rPr>
        <w:t xml:space="preserve"> H., and R</w:t>
      </w:r>
      <w:r w:rsidR="006859E5">
        <w:rPr>
          <w:rFonts w:eastAsia="Times New Roman" w:cs="Times New Roman"/>
          <w:szCs w:val="24"/>
        </w:rPr>
        <w:t>.</w:t>
      </w:r>
      <w:r w:rsidRPr="00370984">
        <w:rPr>
          <w:rFonts w:eastAsia="Times New Roman" w:cs="Times New Roman"/>
          <w:szCs w:val="24"/>
        </w:rPr>
        <w:t xml:space="preserve"> J. Yetman.</w:t>
      </w:r>
      <w:r w:rsidR="006859E5">
        <w:rPr>
          <w:rFonts w:eastAsia="Times New Roman" w:cs="Times New Roman"/>
          <w:szCs w:val="24"/>
        </w:rPr>
        <w:t xml:space="preserve"> 2012.</w:t>
      </w:r>
      <w:r w:rsidRPr="00370984">
        <w:rPr>
          <w:rFonts w:eastAsia="Times New Roman" w:cs="Times New Roman"/>
          <w:szCs w:val="24"/>
        </w:rPr>
        <w:t xml:space="preserve"> Do donors discount low-quality accounting </w:t>
      </w:r>
      <w:r w:rsidR="00CC109E" w:rsidRPr="00370984">
        <w:rPr>
          <w:rFonts w:eastAsia="Times New Roman" w:cs="Times New Roman"/>
          <w:szCs w:val="24"/>
        </w:rPr>
        <w:t>information?</w:t>
      </w:r>
      <w:r w:rsidRPr="00370984">
        <w:rPr>
          <w:rFonts w:eastAsia="Times New Roman" w:cs="Times New Roman"/>
          <w:szCs w:val="24"/>
        </w:rPr>
        <w:t> </w:t>
      </w:r>
      <w:r w:rsidRPr="00370984">
        <w:rPr>
          <w:rFonts w:eastAsia="Times New Roman" w:cs="Times New Roman"/>
          <w:i/>
          <w:iCs/>
          <w:szCs w:val="24"/>
        </w:rPr>
        <w:t>The Accounting Review</w:t>
      </w:r>
      <w:r w:rsidRPr="00370984">
        <w:rPr>
          <w:rFonts w:eastAsia="Times New Roman" w:cs="Times New Roman"/>
          <w:szCs w:val="24"/>
        </w:rPr>
        <w:t xml:space="preserve"> 88 </w:t>
      </w:r>
      <w:r w:rsidR="00621B9E">
        <w:rPr>
          <w:rFonts w:eastAsia="Times New Roman" w:cs="Times New Roman"/>
          <w:szCs w:val="24"/>
        </w:rPr>
        <w:t>(</w:t>
      </w:r>
      <w:r w:rsidRPr="00370984">
        <w:rPr>
          <w:rFonts w:eastAsia="Times New Roman" w:cs="Times New Roman"/>
          <w:szCs w:val="24"/>
        </w:rPr>
        <w:t>3</w:t>
      </w:r>
      <w:r w:rsidR="00621B9E">
        <w:rPr>
          <w:rFonts w:eastAsia="Times New Roman" w:cs="Times New Roman"/>
          <w:szCs w:val="24"/>
        </w:rPr>
        <w:t>)</w:t>
      </w:r>
      <w:r w:rsidRPr="00370984">
        <w:rPr>
          <w:rFonts w:eastAsia="Times New Roman" w:cs="Times New Roman"/>
          <w:szCs w:val="24"/>
        </w:rPr>
        <w:t>: 1041-1067.</w:t>
      </w:r>
    </w:p>
    <w:p w14:paraId="77B9BED0" w14:textId="507D64DF" w:rsidR="007B7D3C" w:rsidRDefault="00BB7FD9" w:rsidP="006859E5">
      <w:pPr>
        <w:ind w:left="720" w:hanging="720"/>
        <w:rPr>
          <w:rFonts w:eastAsia="Times New Roman" w:cs="Times New Roman"/>
          <w:szCs w:val="24"/>
        </w:rPr>
      </w:pPr>
      <w:r w:rsidRPr="00BB7FD9">
        <w:rPr>
          <w:rFonts w:eastAsia="Times New Roman" w:cs="Times New Roman"/>
          <w:szCs w:val="24"/>
        </w:rPr>
        <w:t>Yörük, B</w:t>
      </w:r>
      <w:r w:rsidR="006859E5">
        <w:rPr>
          <w:rFonts w:eastAsia="Times New Roman" w:cs="Times New Roman"/>
          <w:szCs w:val="24"/>
        </w:rPr>
        <w:t>.</w:t>
      </w:r>
      <w:r w:rsidRPr="00BB7FD9">
        <w:rPr>
          <w:rFonts w:eastAsia="Times New Roman" w:cs="Times New Roman"/>
          <w:szCs w:val="24"/>
        </w:rPr>
        <w:t xml:space="preserve"> K.</w:t>
      </w:r>
      <w:r w:rsidR="006859E5">
        <w:rPr>
          <w:rFonts w:eastAsia="Times New Roman" w:cs="Times New Roman"/>
          <w:szCs w:val="24"/>
        </w:rPr>
        <w:t xml:space="preserve"> 2016.</w:t>
      </w:r>
      <w:r w:rsidRPr="00BB7FD9">
        <w:rPr>
          <w:rFonts w:eastAsia="Times New Roman" w:cs="Times New Roman"/>
          <w:szCs w:val="24"/>
        </w:rPr>
        <w:t xml:space="preserve"> Charity Ratings. </w:t>
      </w:r>
      <w:r w:rsidRPr="00BB7FD9">
        <w:rPr>
          <w:rFonts w:eastAsia="Times New Roman" w:cs="Times New Roman"/>
          <w:i/>
          <w:iCs/>
          <w:szCs w:val="24"/>
        </w:rPr>
        <w:t>Journal of Economics &amp; Management Strategy</w:t>
      </w:r>
      <w:r w:rsidR="008520A9">
        <w:rPr>
          <w:rFonts w:eastAsia="Times New Roman" w:cs="Times New Roman"/>
          <w:i/>
          <w:iCs/>
          <w:szCs w:val="24"/>
        </w:rPr>
        <w:t xml:space="preserve"> </w:t>
      </w:r>
      <w:r w:rsidRPr="00BB7FD9">
        <w:rPr>
          <w:rFonts w:eastAsia="Times New Roman" w:cs="Times New Roman"/>
          <w:szCs w:val="24"/>
        </w:rPr>
        <w:t xml:space="preserve">25 </w:t>
      </w:r>
      <w:r w:rsidR="005F4C2E">
        <w:rPr>
          <w:rFonts w:eastAsia="Times New Roman" w:cs="Times New Roman"/>
          <w:szCs w:val="24"/>
        </w:rPr>
        <w:t>(</w:t>
      </w:r>
      <w:r w:rsidRPr="00BB7FD9">
        <w:rPr>
          <w:rFonts w:eastAsia="Times New Roman" w:cs="Times New Roman"/>
          <w:szCs w:val="24"/>
        </w:rPr>
        <w:t>1</w:t>
      </w:r>
      <w:r w:rsidR="005F4C2E">
        <w:rPr>
          <w:rFonts w:eastAsia="Times New Roman" w:cs="Times New Roman"/>
          <w:szCs w:val="24"/>
        </w:rPr>
        <w:t>)</w:t>
      </w:r>
      <w:r w:rsidRPr="00BB7FD9">
        <w:rPr>
          <w:rFonts w:eastAsia="Times New Roman" w:cs="Times New Roman"/>
          <w:szCs w:val="24"/>
        </w:rPr>
        <w:t>: 195-219.</w:t>
      </w:r>
    </w:p>
    <w:p w14:paraId="6529FBAB" w14:textId="77777777" w:rsidR="00957C12" w:rsidRDefault="00957C12">
      <w:pPr>
        <w:spacing w:line="276" w:lineRule="auto"/>
        <w:rPr>
          <w:rFonts w:cs="Times New Roman"/>
          <w:b/>
          <w:szCs w:val="24"/>
        </w:rPr>
      </w:pPr>
      <w:r>
        <w:rPr>
          <w:rFonts w:cs="Times New Roman"/>
          <w:b/>
          <w:szCs w:val="24"/>
        </w:rPr>
        <w:br w:type="page"/>
      </w:r>
    </w:p>
    <w:p w14:paraId="79BC176A" w14:textId="7F663D52" w:rsidR="008C3283" w:rsidRPr="004E4F09" w:rsidRDefault="001D3C51" w:rsidP="00607F22">
      <w:pPr>
        <w:pStyle w:val="TableofFigures"/>
        <w:jc w:val="center"/>
        <w:rPr>
          <w:b/>
        </w:rPr>
      </w:pPr>
      <w:bookmarkStart w:id="38" w:name="_Toc7431615"/>
      <w:r w:rsidRPr="004E4F09">
        <w:rPr>
          <w:b/>
        </w:rPr>
        <w:lastRenderedPageBreak/>
        <w:t>TABLE 1</w:t>
      </w:r>
      <w:bookmarkEnd w:id="38"/>
    </w:p>
    <w:p w14:paraId="104B69A1" w14:textId="1CFCF371" w:rsidR="001D3C51" w:rsidRPr="004E4F09" w:rsidRDefault="001D3C51" w:rsidP="00607F22">
      <w:pPr>
        <w:pStyle w:val="TableofFigures"/>
        <w:jc w:val="center"/>
        <w:rPr>
          <w:b/>
        </w:rPr>
      </w:pPr>
      <w:bookmarkStart w:id="39" w:name="_Toc7431616"/>
      <w:r w:rsidRPr="004E4F09">
        <w:rPr>
          <w:b/>
        </w:rPr>
        <w:t>Descriptive Statistics of MTurk Participants</w:t>
      </w:r>
      <w:bookmarkEnd w:id="39"/>
    </w:p>
    <w:p w14:paraId="2F140999" w14:textId="362DDBB2" w:rsidR="00161F62" w:rsidRPr="004E4F09" w:rsidRDefault="00161F62" w:rsidP="00607F22">
      <w:pPr>
        <w:pStyle w:val="TableofFigures"/>
        <w:jc w:val="center"/>
        <w:rPr>
          <w:b/>
        </w:rPr>
      </w:pPr>
      <w:bookmarkStart w:id="40" w:name="_Toc7431617"/>
      <w:r w:rsidRPr="004E4F09">
        <w:rPr>
          <w:b/>
        </w:rPr>
        <w:t>Experiment One</w:t>
      </w:r>
      <w:bookmarkEnd w:id="40"/>
    </w:p>
    <w:bookmarkStart w:id="41" w:name="_MON_1613734917"/>
    <w:bookmarkEnd w:id="41"/>
    <w:p w14:paraId="2A85D7EA" w14:textId="165F9D41" w:rsidR="00CC21C4" w:rsidRDefault="00EF0C5A" w:rsidP="003B38C6">
      <w:pPr>
        <w:pStyle w:val="NoSpacing"/>
      </w:pPr>
      <w:r>
        <w:object w:dxaOrig="9577" w:dyaOrig="5533" w14:anchorId="4324A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70" type="#_x0000_t75" style="width:478.35pt;height:277.15pt" o:ole="">
            <v:imagedata r:id="rId23" o:title=""/>
          </v:shape>
          <o:OLEObject Type="Embed" ProgID="Excel.Sheet.12" ShapeID="_x0000_i4570" DrawAspect="Content" ObjectID="_1618050945" r:id="rId24"/>
        </w:object>
      </w:r>
      <w:r w:rsidR="00AD5A7F">
        <w:t>_____________________________</w:t>
      </w:r>
    </w:p>
    <w:p w14:paraId="74F5FC28" w14:textId="0B5DDA21"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Age</w:t>
      </w:r>
      <w:r w:rsidRPr="003B38C6">
        <w:rPr>
          <w:rFonts w:ascii="Times New Roman" w:hAnsi="Times New Roman" w:cs="Times New Roman"/>
          <w:sz w:val="24"/>
          <w:szCs w:val="24"/>
        </w:rPr>
        <w:t xml:space="preserve"> = participants age in years</w:t>
      </w:r>
      <w:r w:rsidRPr="003B38C6">
        <w:rPr>
          <w:rFonts w:ascii="Times New Roman" w:hAnsi="Times New Roman" w:cs="Times New Roman"/>
          <w:sz w:val="24"/>
          <w:szCs w:val="24"/>
        </w:rPr>
        <w:tab/>
      </w:r>
    </w:p>
    <w:p w14:paraId="1BD77C0D" w14:textId="77777777"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Gender</w:t>
      </w:r>
      <w:r w:rsidRPr="003B38C6">
        <w:rPr>
          <w:rFonts w:ascii="Times New Roman" w:hAnsi="Times New Roman" w:cs="Times New Roman"/>
          <w:sz w:val="24"/>
          <w:szCs w:val="24"/>
        </w:rPr>
        <w:t xml:space="preserve"> = 1 = female; 0 = male</w:t>
      </w:r>
      <w:r w:rsidRPr="003B38C6">
        <w:rPr>
          <w:rFonts w:ascii="Times New Roman" w:hAnsi="Times New Roman" w:cs="Times New Roman"/>
          <w:sz w:val="24"/>
          <w:szCs w:val="24"/>
        </w:rPr>
        <w:tab/>
      </w:r>
    </w:p>
    <w:p w14:paraId="5692D36B" w14:textId="20F1457D"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Educ</w:t>
      </w:r>
      <w:r w:rsidRPr="003B38C6">
        <w:rPr>
          <w:rFonts w:ascii="Times New Roman" w:hAnsi="Times New Roman" w:cs="Times New Roman"/>
          <w:sz w:val="24"/>
          <w:szCs w:val="24"/>
        </w:rPr>
        <w:t xml:space="preserve"> = 1 = less than high school degree; 2 = high school diploma or equivalent; 3 = some college but no degree; 4 = associate degree; 5 = bachelor's degree; 6 = master's degree; 7 = PhD, JD, MD</w:t>
      </w:r>
      <w:r w:rsidR="002338E2" w:rsidRPr="003B38C6">
        <w:rPr>
          <w:rFonts w:ascii="Times New Roman" w:hAnsi="Times New Roman" w:cs="Times New Roman"/>
          <w:sz w:val="24"/>
          <w:szCs w:val="24"/>
        </w:rPr>
        <w:t xml:space="preserve"> </w:t>
      </w:r>
      <w:r w:rsidRPr="003B38C6">
        <w:rPr>
          <w:rFonts w:ascii="Times New Roman" w:hAnsi="Times New Roman" w:cs="Times New Roman"/>
          <w:sz w:val="24"/>
          <w:szCs w:val="24"/>
        </w:rPr>
        <w:t>(see Table 2 for frequency distribution)</w:t>
      </w:r>
      <w:r w:rsidRPr="003B38C6">
        <w:rPr>
          <w:rFonts w:ascii="Times New Roman" w:hAnsi="Times New Roman" w:cs="Times New Roman"/>
          <w:sz w:val="24"/>
          <w:szCs w:val="24"/>
        </w:rPr>
        <w:tab/>
      </w:r>
    </w:p>
    <w:p w14:paraId="0DE712C3" w14:textId="35F21245"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Income</w:t>
      </w:r>
      <w:r w:rsidRPr="003B38C6">
        <w:rPr>
          <w:rFonts w:ascii="Times New Roman" w:hAnsi="Times New Roman" w:cs="Times New Roman"/>
          <w:sz w:val="24"/>
          <w:szCs w:val="24"/>
        </w:rPr>
        <w:t xml:space="preserve"> = 1 = less than $10,000; 2 = $10,001 to $30,000; 3 = $30,001 to $60,000; 4 = $60,001 to</w:t>
      </w:r>
      <w:r w:rsidR="00E22A76" w:rsidRPr="003B38C6">
        <w:rPr>
          <w:rFonts w:ascii="Times New Roman" w:hAnsi="Times New Roman" w:cs="Times New Roman"/>
          <w:sz w:val="24"/>
          <w:szCs w:val="24"/>
        </w:rPr>
        <w:t xml:space="preserve"> </w:t>
      </w:r>
      <w:r w:rsidRPr="003B38C6">
        <w:rPr>
          <w:rFonts w:ascii="Times New Roman" w:hAnsi="Times New Roman" w:cs="Times New Roman"/>
          <w:sz w:val="24"/>
          <w:szCs w:val="24"/>
        </w:rPr>
        <w:t>$90,000</w:t>
      </w:r>
      <w:r w:rsidR="00E13EA5" w:rsidRPr="003B38C6">
        <w:rPr>
          <w:rFonts w:ascii="Times New Roman" w:hAnsi="Times New Roman" w:cs="Times New Roman"/>
          <w:sz w:val="24"/>
          <w:szCs w:val="24"/>
        </w:rPr>
        <w:t>; 5</w:t>
      </w:r>
      <w:r w:rsidRPr="003B38C6">
        <w:rPr>
          <w:rFonts w:ascii="Times New Roman" w:hAnsi="Times New Roman" w:cs="Times New Roman"/>
          <w:sz w:val="24"/>
          <w:szCs w:val="24"/>
        </w:rPr>
        <w:t xml:space="preserve"> = $90,001 to $130,000; 6 = more than $130,000 (see Table 2 for frequency distribution)</w:t>
      </w:r>
      <w:r w:rsidRPr="003B38C6">
        <w:rPr>
          <w:rFonts w:ascii="Times New Roman" w:hAnsi="Times New Roman" w:cs="Times New Roman"/>
          <w:sz w:val="24"/>
          <w:szCs w:val="24"/>
        </w:rPr>
        <w:tab/>
      </w:r>
    </w:p>
    <w:p w14:paraId="74C7793C" w14:textId="77777777"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Married</w:t>
      </w:r>
      <w:r w:rsidRPr="003B38C6">
        <w:rPr>
          <w:rFonts w:ascii="Times New Roman" w:hAnsi="Times New Roman" w:cs="Times New Roman"/>
          <w:sz w:val="24"/>
          <w:szCs w:val="24"/>
        </w:rPr>
        <w:t xml:space="preserve"> = 1 = married; 0 = never married, separated, divorced, widowed</w:t>
      </w:r>
      <w:r w:rsidRPr="003B38C6">
        <w:rPr>
          <w:rFonts w:ascii="Times New Roman" w:hAnsi="Times New Roman" w:cs="Times New Roman"/>
          <w:sz w:val="24"/>
          <w:szCs w:val="24"/>
        </w:rPr>
        <w:tab/>
      </w:r>
    </w:p>
    <w:p w14:paraId="2382EE0E" w14:textId="77777777"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Past_Don</w:t>
      </w:r>
      <w:r w:rsidRPr="003B38C6">
        <w:rPr>
          <w:rFonts w:ascii="Times New Roman" w:hAnsi="Times New Roman" w:cs="Times New Roman"/>
          <w:sz w:val="24"/>
          <w:szCs w:val="24"/>
        </w:rPr>
        <w:t xml:space="preserve"> = 1 = participants have donated to charity in the past 12 months; 0 otherwise </w:t>
      </w:r>
      <w:r w:rsidRPr="003B38C6">
        <w:rPr>
          <w:rFonts w:ascii="Times New Roman" w:hAnsi="Times New Roman" w:cs="Times New Roman"/>
          <w:sz w:val="24"/>
          <w:szCs w:val="24"/>
        </w:rPr>
        <w:tab/>
      </w:r>
    </w:p>
    <w:p w14:paraId="43E7EAF6" w14:textId="68F9F351" w:rsidR="003B687B"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NFC</w:t>
      </w:r>
      <w:r w:rsidRPr="003B38C6">
        <w:rPr>
          <w:rFonts w:ascii="Times New Roman" w:hAnsi="Times New Roman" w:cs="Times New Roman"/>
          <w:sz w:val="24"/>
          <w:szCs w:val="24"/>
        </w:rPr>
        <w:t xml:space="preserve"> = score on a scale of 1 through 30, with a higher score indicating a higher need for cognition, on</w:t>
      </w:r>
      <w:r w:rsidR="00E22A76" w:rsidRPr="003B38C6">
        <w:rPr>
          <w:rFonts w:ascii="Times New Roman" w:hAnsi="Times New Roman" w:cs="Times New Roman"/>
          <w:sz w:val="24"/>
          <w:szCs w:val="24"/>
        </w:rPr>
        <w:t xml:space="preserve"> </w:t>
      </w:r>
      <w:r w:rsidRPr="003B38C6">
        <w:rPr>
          <w:rFonts w:ascii="Times New Roman" w:hAnsi="Times New Roman" w:cs="Times New Roman"/>
          <w:sz w:val="24"/>
          <w:szCs w:val="24"/>
        </w:rPr>
        <w:t>a six item Need for Cognition scale (de Holanda Coelho, et al 2018)</w:t>
      </w:r>
      <w:r w:rsidRPr="003B38C6">
        <w:rPr>
          <w:rFonts w:ascii="Times New Roman" w:hAnsi="Times New Roman" w:cs="Times New Roman"/>
          <w:sz w:val="24"/>
          <w:szCs w:val="24"/>
        </w:rPr>
        <w:tab/>
      </w:r>
    </w:p>
    <w:p w14:paraId="3A5448A0" w14:textId="332DB71C" w:rsidR="001D3C51" w:rsidRPr="003B38C6" w:rsidRDefault="003B687B" w:rsidP="003B38C6">
      <w:pPr>
        <w:pStyle w:val="NoSpacing"/>
        <w:rPr>
          <w:rFonts w:ascii="Times New Roman" w:hAnsi="Times New Roman" w:cs="Times New Roman"/>
          <w:sz w:val="24"/>
          <w:szCs w:val="24"/>
        </w:rPr>
      </w:pPr>
      <w:r w:rsidRPr="003B38C6">
        <w:rPr>
          <w:rFonts w:ascii="Times New Roman" w:hAnsi="Times New Roman" w:cs="Times New Roman"/>
          <w:i/>
          <w:sz w:val="24"/>
          <w:szCs w:val="24"/>
        </w:rPr>
        <w:t>Time</w:t>
      </w:r>
      <w:r w:rsidRPr="003B38C6">
        <w:rPr>
          <w:rFonts w:ascii="Times New Roman" w:hAnsi="Times New Roman" w:cs="Times New Roman"/>
          <w:sz w:val="24"/>
          <w:szCs w:val="24"/>
        </w:rPr>
        <w:t xml:space="preserve"> = time to complete the experimental instrument</w:t>
      </w:r>
      <w:r w:rsidRPr="003B38C6">
        <w:rPr>
          <w:rFonts w:ascii="Times New Roman" w:hAnsi="Times New Roman" w:cs="Times New Roman"/>
          <w:sz w:val="24"/>
          <w:szCs w:val="24"/>
        </w:rPr>
        <w:tab/>
      </w:r>
      <w:r w:rsidR="00590726" w:rsidRPr="003B38C6">
        <w:rPr>
          <w:rFonts w:ascii="Times New Roman" w:hAnsi="Times New Roman" w:cs="Times New Roman"/>
          <w:sz w:val="24"/>
          <w:szCs w:val="24"/>
        </w:rPr>
        <w:t xml:space="preserve"> </w:t>
      </w:r>
    </w:p>
    <w:p w14:paraId="5CB298A8" w14:textId="249D9585" w:rsidR="000536D4" w:rsidRDefault="000536D4">
      <w:pPr>
        <w:spacing w:line="276" w:lineRule="auto"/>
        <w:rPr>
          <w:rFonts w:cs="Times New Roman"/>
          <w:szCs w:val="24"/>
        </w:rPr>
      </w:pPr>
      <w:r>
        <w:rPr>
          <w:rFonts w:cs="Times New Roman"/>
          <w:szCs w:val="24"/>
        </w:rPr>
        <w:br w:type="page"/>
      </w:r>
    </w:p>
    <w:p w14:paraId="4BFB9C3E" w14:textId="74AC26AC" w:rsidR="001E1E56" w:rsidRPr="004E4F09" w:rsidRDefault="001E1E56" w:rsidP="00607F22">
      <w:pPr>
        <w:pStyle w:val="TableofFigures"/>
        <w:jc w:val="center"/>
        <w:rPr>
          <w:b/>
        </w:rPr>
      </w:pPr>
      <w:bookmarkStart w:id="42" w:name="_Toc7431618"/>
      <w:r w:rsidRPr="004E4F09">
        <w:rPr>
          <w:b/>
        </w:rPr>
        <w:lastRenderedPageBreak/>
        <w:t>TABLE 2</w:t>
      </w:r>
      <w:bookmarkEnd w:id="42"/>
    </w:p>
    <w:p w14:paraId="1F3353DB" w14:textId="18520C5D" w:rsidR="001E1E56" w:rsidRPr="004E4F09" w:rsidRDefault="001E1E56" w:rsidP="00607F22">
      <w:pPr>
        <w:pStyle w:val="TableofFigures"/>
        <w:jc w:val="center"/>
        <w:rPr>
          <w:b/>
        </w:rPr>
      </w:pPr>
      <w:bookmarkStart w:id="43" w:name="_Toc7431619"/>
      <w:r w:rsidRPr="004E4F09">
        <w:rPr>
          <w:b/>
        </w:rPr>
        <w:t>Frequency Table for Categorical Variables</w:t>
      </w:r>
      <w:bookmarkEnd w:id="43"/>
    </w:p>
    <w:p w14:paraId="1EB11751" w14:textId="5792DFC4" w:rsidR="00161F62" w:rsidRDefault="00161F62" w:rsidP="00607F22">
      <w:pPr>
        <w:pStyle w:val="TableofFigures"/>
        <w:jc w:val="center"/>
      </w:pPr>
      <w:bookmarkStart w:id="44" w:name="_Toc7431620"/>
      <w:r w:rsidRPr="004E4F09">
        <w:rPr>
          <w:b/>
        </w:rPr>
        <w:t>Experiment One</w:t>
      </w:r>
      <w:bookmarkEnd w:id="44"/>
    </w:p>
    <w:bookmarkStart w:id="45" w:name="_MON_1617271408"/>
    <w:bookmarkEnd w:id="45"/>
    <w:p w14:paraId="2BC069B3" w14:textId="06AE14C4" w:rsidR="00BB1054" w:rsidRDefault="00C67D7E" w:rsidP="009C43A6">
      <w:pPr>
        <w:pStyle w:val="NoSpacing"/>
      </w:pPr>
      <w:r>
        <w:object w:dxaOrig="8292" w:dyaOrig="6276" w14:anchorId="3B2F04D8">
          <v:shape id="_x0000_i4571" type="#_x0000_t75" style="width:414.25pt;height:313.65pt" o:ole="">
            <v:imagedata r:id="rId25" o:title=""/>
          </v:shape>
          <o:OLEObject Type="Embed" ProgID="Excel.Sheet.12" ShapeID="_x0000_i4571" DrawAspect="Content" ObjectID="_1618050946" r:id="rId26"/>
        </w:object>
      </w:r>
    </w:p>
    <w:p w14:paraId="1A5B0776" w14:textId="77777777" w:rsidR="00BB1054" w:rsidRDefault="00BB1054" w:rsidP="009C43A6">
      <w:pPr>
        <w:pStyle w:val="NoSpacing"/>
      </w:pPr>
    </w:p>
    <w:p w14:paraId="465DB221" w14:textId="4C96265B" w:rsidR="003B2ED1" w:rsidRDefault="003B2ED1" w:rsidP="009C43A6">
      <w:pPr>
        <w:pStyle w:val="NoSpacing"/>
      </w:pPr>
      <w:r>
        <w:t>___________________________________</w:t>
      </w:r>
    </w:p>
    <w:p w14:paraId="0B547A2A" w14:textId="46316076" w:rsidR="001E1E56" w:rsidRPr="00D8520E" w:rsidRDefault="006C57A6" w:rsidP="00D8520E">
      <w:pPr>
        <w:pStyle w:val="NoSpacing"/>
        <w:rPr>
          <w:rFonts w:ascii="Times New Roman" w:hAnsi="Times New Roman" w:cs="Times New Roman"/>
          <w:sz w:val="24"/>
          <w:szCs w:val="24"/>
        </w:rPr>
      </w:pPr>
      <w:r w:rsidRPr="006B1762">
        <w:rPr>
          <w:rFonts w:ascii="Times New Roman" w:hAnsi="Times New Roman" w:cs="Times New Roman"/>
          <w:i/>
          <w:sz w:val="24"/>
          <w:szCs w:val="24"/>
        </w:rPr>
        <w:t>E</w:t>
      </w:r>
      <w:r w:rsidR="000F3AC2" w:rsidRPr="006B1762">
        <w:rPr>
          <w:rFonts w:ascii="Times New Roman" w:hAnsi="Times New Roman" w:cs="Times New Roman"/>
          <w:i/>
          <w:sz w:val="24"/>
          <w:szCs w:val="24"/>
        </w:rPr>
        <w:t>duc</w:t>
      </w:r>
      <w:r w:rsidR="000F3AC2" w:rsidRPr="00D8520E">
        <w:rPr>
          <w:rFonts w:ascii="Times New Roman" w:hAnsi="Times New Roman" w:cs="Times New Roman"/>
          <w:sz w:val="24"/>
          <w:szCs w:val="24"/>
        </w:rPr>
        <w:t xml:space="preserve"> = highest level of school completed</w:t>
      </w:r>
    </w:p>
    <w:p w14:paraId="53D65735" w14:textId="73D552C9" w:rsidR="000F3AC2" w:rsidRPr="00D8520E" w:rsidRDefault="000F3AC2" w:rsidP="00D8520E">
      <w:pPr>
        <w:pStyle w:val="NoSpacing"/>
        <w:rPr>
          <w:rFonts w:ascii="Times New Roman" w:hAnsi="Times New Roman" w:cs="Times New Roman"/>
          <w:sz w:val="24"/>
          <w:szCs w:val="24"/>
        </w:rPr>
      </w:pPr>
      <w:r w:rsidRPr="00D8520E">
        <w:rPr>
          <w:rFonts w:ascii="Times New Roman" w:hAnsi="Times New Roman" w:cs="Times New Roman"/>
          <w:i/>
          <w:sz w:val="24"/>
          <w:szCs w:val="24"/>
        </w:rPr>
        <w:t>Income</w:t>
      </w:r>
      <w:r w:rsidRPr="00D8520E">
        <w:rPr>
          <w:rFonts w:ascii="Times New Roman" w:hAnsi="Times New Roman" w:cs="Times New Roman"/>
          <w:sz w:val="24"/>
          <w:szCs w:val="24"/>
        </w:rPr>
        <w:t xml:space="preserve"> = household income in the previous year (before taxes)</w:t>
      </w:r>
    </w:p>
    <w:p w14:paraId="279F8525" w14:textId="12DD4016" w:rsidR="00577713" w:rsidRPr="00696530" w:rsidRDefault="00577713" w:rsidP="00170301">
      <w:pPr>
        <w:pStyle w:val="TableofFigures"/>
        <w:jc w:val="center"/>
        <w:rPr>
          <w:b/>
        </w:rPr>
      </w:pPr>
      <w:r>
        <w:br w:type="page"/>
      </w:r>
      <w:bookmarkStart w:id="46" w:name="_Toc7431621"/>
      <w:r w:rsidRPr="00696530">
        <w:rPr>
          <w:b/>
        </w:rPr>
        <w:lastRenderedPageBreak/>
        <w:t>TABLE 3</w:t>
      </w:r>
      <w:bookmarkEnd w:id="46"/>
    </w:p>
    <w:p w14:paraId="44CFD0DD" w14:textId="6C5A14F6" w:rsidR="00577713" w:rsidRPr="00696530" w:rsidRDefault="00033860" w:rsidP="00170301">
      <w:pPr>
        <w:pStyle w:val="TableofFigures"/>
        <w:jc w:val="center"/>
        <w:rPr>
          <w:b/>
        </w:rPr>
      </w:pPr>
      <w:bookmarkStart w:id="47" w:name="_Toc7431622"/>
      <w:r w:rsidRPr="00696530">
        <w:rPr>
          <w:b/>
        </w:rPr>
        <w:t>Mean</w:t>
      </w:r>
      <w:r w:rsidR="00501E9B">
        <w:rPr>
          <w:b/>
        </w:rPr>
        <w:t xml:space="preserve"> of Dependent Variable by Treatment</w:t>
      </w:r>
      <w:bookmarkEnd w:id="47"/>
    </w:p>
    <w:p w14:paraId="35402575" w14:textId="326D1543" w:rsidR="00DB4250" w:rsidRDefault="00DB4250" w:rsidP="00170301">
      <w:pPr>
        <w:pStyle w:val="TableofFigures"/>
        <w:jc w:val="center"/>
      </w:pPr>
      <w:bookmarkStart w:id="48" w:name="_Toc7431623"/>
      <w:r w:rsidRPr="00696530">
        <w:rPr>
          <w:b/>
        </w:rPr>
        <w:t>Experiment One</w:t>
      </w:r>
      <w:bookmarkEnd w:id="48"/>
    </w:p>
    <w:p w14:paraId="5AFE23EE" w14:textId="19755019" w:rsidR="00F8577D" w:rsidRPr="00696530" w:rsidRDefault="00F8577D" w:rsidP="00696530">
      <w:pPr>
        <w:pStyle w:val="NoSpacing"/>
        <w:rPr>
          <w:rFonts w:ascii="Times New Roman" w:hAnsi="Times New Roman" w:cs="Times New Roman"/>
          <w:b/>
          <w:sz w:val="24"/>
          <w:szCs w:val="24"/>
          <w:u w:val="single"/>
        </w:rPr>
      </w:pPr>
      <w:r w:rsidRPr="00696530">
        <w:rPr>
          <w:rFonts w:ascii="Times New Roman" w:hAnsi="Times New Roman" w:cs="Times New Roman"/>
          <w:b/>
          <w:sz w:val="24"/>
          <w:szCs w:val="24"/>
          <w:u w:val="single"/>
        </w:rPr>
        <w:t>Panel A</w:t>
      </w:r>
    </w:p>
    <w:p w14:paraId="1DD57AD7" w14:textId="49F51A48" w:rsidR="001B33C6" w:rsidRPr="00696530" w:rsidRDefault="001B33C6" w:rsidP="00696530">
      <w:r>
        <w:t xml:space="preserve">Dependent Variable = What amount do you recommend be donated to Charity N? (possible range of donations </w:t>
      </w:r>
      <w:r w:rsidR="00F8577D">
        <w:t>$0 - $3,000)</w:t>
      </w:r>
      <w:r>
        <w:t xml:space="preserve">  </w:t>
      </w:r>
    </w:p>
    <w:p w14:paraId="73C768D8" w14:textId="07DE0B09" w:rsidR="00577713" w:rsidRDefault="00F8577D" w:rsidP="00577713">
      <w:pPr>
        <w:spacing w:line="276" w:lineRule="auto"/>
        <w:rPr>
          <w:rFonts w:cs="Times New Roman"/>
          <w:szCs w:val="24"/>
        </w:rPr>
      </w:pPr>
      <w:r>
        <w:rPr>
          <w:rFonts w:cs="Times New Roman"/>
          <w:szCs w:val="24"/>
        </w:rPr>
        <w:object w:dxaOrig="3792" w:dyaOrig="3159" w14:anchorId="6F625F1B">
          <v:shape id="_x0000_i4572" type="#_x0000_t75" style="width:189.35pt;height:157.8pt" o:ole="">
            <v:imagedata r:id="rId27" o:title=""/>
          </v:shape>
          <o:OLEObject Type="Embed" ProgID="Excel.Sheet.12" ShapeID="_x0000_i4572" DrawAspect="Content" ObjectID="_1618050947" r:id="rId28"/>
        </w:object>
      </w:r>
    </w:p>
    <w:p w14:paraId="20AD41CC" w14:textId="77777777" w:rsidR="00501E9B" w:rsidRDefault="00501E9B" w:rsidP="00F8577D">
      <w:pPr>
        <w:pStyle w:val="NoSpacing"/>
        <w:rPr>
          <w:rFonts w:ascii="Times New Roman" w:hAnsi="Times New Roman" w:cs="Times New Roman"/>
          <w:b/>
          <w:sz w:val="24"/>
          <w:szCs w:val="24"/>
          <w:u w:val="single"/>
        </w:rPr>
      </w:pPr>
    </w:p>
    <w:p w14:paraId="0E2D1BAA" w14:textId="2DBF585A" w:rsidR="00F8577D" w:rsidRPr="00981443" w:rsidRDefault="00F8577D" w:rsidP="00F8577D">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B</w:t>
      </w:r>
    </w:p>
    <w:p w14:paraId="783811BE" w14:textId="53747A7D" w:rsidR="00F8577D" w:rsidRDefault="00501E9B" w:rsidP="00F8577D">
      <w:r>
        <w:t>Dependent Variable = How likely are you to recommend that Charity N be included in the corporate giving program? (measured on a scale ranging from “Definitely would not recommend” [-3] to “Definitely would recommend” [+3])</w:t>
      </w:r>
    </w:p>
    <w:p w14:paraId="738B0718" w14:textId="6E98E229" w:rsidR="00F8577D" w:rsidRPr="00981443" w:rsidRDefault="00F8577D" w:rsidP="00F8577D">
      <w:r>
        <w:object w:dxaOrig="3792" w:dyaOrig="3159" w14:anchorId="7A292997">
          <v:shape id="_x0000_i4573" type="#_x0000_t75" style="width:189.35pt;height:157.8pt" o:ole="">
            <v:imagedata r:id="rId29" o:title=""/>
          </v:shape>
          <o:OLEObject Type="Embed" ProgID="Excel.Sheet.12" ShapeID="_x0000_i4573" DrawAspect="Content" ObjectID="_1618050948" r:id="rId30"/>
        </w:object>
      </w:r>
      <w:r>
        <w:t xml:space="preserve">  </w:t>
      </w:r>
    </w:p>
    <w:p w14:paraId="46813D26" w14:textId="77777777" w:rsidR="00501E9B" w:rsidRDefault="00501E9B">
      <w:pPr>
        <w:spacing w:line="276" w:lineRule="auto"/>
        <w:rPr>
          <w:rFonts w:cs="Times New Roman"/>
          <w:b/>
          <w:szCs w:val="24"/>
          <w:u w:val="single"/>
        </w:rPr>
      </w:pPr>
      <w:r>
        <w:rPr>
          <w:rFonts w:cs="Times New Roman"/>
          <w:b/>
          <w:szCs w:val="24"/>
          <w:u w:val="single"/>
        </w:rPr>
        <w:br w:type="page"/>
      </w:r>
    </w:p>
    <w:p w14:paraId="7981B58F" w14:textId="24873B50" w:rsidR="00501E9B" w:rsidRDefault="00501E9B" w:rsidP="00501E9B">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lastRenderedPageBreak/>
        <w:t>TABLE 3 – Continued</w:t>
      </w:r>
    </w:p>
    <w:p w14:paraId="35DDA9BE" w14:textId="77777777" w:rsidR="00501E9B" w:rsidRDefault="00501E9B" w:rsidP="00501E9B">
      <w:pPr>
        <w:pStyle w:val="NoSpacing"/>
        <w:rPr>
          <w:rFonts w:ascii="Times New Roman" w:hAnsi="Times New Roman" w:cs="Times New Roman"/>
          <w:b/>
          <w:sz w:val="24"/>
          <w:szCs w:val="24"/>
          <w:u w:val="single"/>
        </w:rPr>
      </w:pPr>
    </w:p>
    <w:p w14:paraId="7E4376D3" w14:textId="6713B132" w:rsidR="00501E9B" w:rsidRPr="00981443" w:rsidRDefault="00501E9B" w:rsidP="00501E9B">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C</w:t>
      </w:r>
    </w:p>
    <w:p w14:paraId="7D328039" w14:textId="05371725" w:rsidR="00501E9B" w:rsidRDefault="00501E9B" w:rsidP="00501E9B">
      <w:r>
        <w:t>Dependent Variable = How confident are you that Charity N will use the donated funds as intended (measured on a scale ranging from “Not confident at all</w:t>
      </w:r>
      <w:r w:rsidR="004B5949">
        <w:t>”</w:t>
      </w:r>
      <w:r>
        <w:t xml:space="preserve"> [-3] to “Extremely confident” [+3])</w:t>
      </w:r>
    </w:p>
    <w:p w14:paraId="74BB9946" w14:textId="36A02703" w:rsidR="00F8577D" w:rsidRDefault="00501E9B" w:rsidP="00F8577D">
      <w:pPr>
        <w:pStyle w:val="NoSpacing"/>
        <w:rPr>
          <w:rFonts w:ascii="Times New Roman" w:hAnsi="Times New Roman" w:cs="Times New Roman"/>
          <w:sz w:val="24"/>
          <w:szCs w:val="24"/>
        </w:rPr>
      </w:pPr>
      <w:r>
        <w:rPr>
          <w:rFonts w:ascii="Times New Roman" w:hAnsi="Times New Roman" w:cs="Times New Roman"/>
          <w:sz w:val="24"/>
          <w:szCs w:val="24"/>
        </w:rPr>
        <w:object w:dxaOrig="3792" w:dyaOrig="3159" w14:anchorId="39056F76">
          <v:shape id="_x0000_i4574" type="#_x0000_t75" style="width:189.35pt;height:157.8pt" o:ole="">
            <v:imagedata r:id="rId31" o:title=""/>
          </v:shape>
          <o:OLEObject Type="Embed" ProgID="Excel.Sheet.12" ShapeID="_x0000_i4574" DrawAspect="Content" ObjectID="_1618050949" r:id="rId32"/>
        </w:object>
      </w:r>
    </w:p>
    <w:p w14:paraId="3D9E210C" w14:textId="77777777" w:rsidR="00F8577D" w:rsidRDefault="00F8577D" w:rsidP="00F8577D">
      <w:pPr>
        <w:pStyle w:val="NoSpacing"/>
        <w:rPr>
          <w:rFonts w:ascii="Times New Roman" w:hAnsi="Times New Roman" w:cs="Times New Roman"/>
          <w:sz w:val="24"/>
          <w:szCs w:val="24"/>
        </w:rPr>
      </w:pPr>
    </w:p>
    <w:p w14:paraId="2BFBF827" w14:textId="77777777" w:rsidR="00501E9B" w:rsidRDefault="00501E9B" w:rsidP="00F8577D">
      <w:pPr>
        <w:pStyle w:val="NoSpacing"/>
      </w:pPr>
      <w:r>
        <w:t>___________________________________</w:t>
      </w:r>
    </w:p>
    <w:p w14:paraId="643A3B82" w14:textId="15DF20DA" w:rsidR="00F8577D" w:rsidRPr="00696530" w:rsidRDefault="00F8577D" w:rsidP="00696530">
      <w:pPr>
        <w:pStyle w:val="NoSpacing"/>
        <w:rPr>
          <w:rFonts w:ascii="Times New Roman" w:hAnsi="Times New Roman" w:cs="Times New Roman"/>
          <w:sz w:val="24"/>
          <w:szCs w:val="24"/>
        </w:rPr>
      </w:pPr>
      <w:r w:rsidRPr="00696530">
        <w:rPr>
          <w:rFonts w:ascii="Times New Roman" w:hAnsi="Times New Roman" w:cs="Times New Roman"/>
          <w:sz w:val="24"/>
          <w:szCs w:val="24"/>
        </w:rPr>
        <w:t>Charity A = charity that did not have an audit</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7B84BA5D" w14:textId="6312034E" w:rsidR="00F8577D" w:rsidRPr="00696530" w:rsidRDefault="00F8577D" w:rsidP="00696530">
      <w:pPr>
        <w:pStyle w:val="NoSpacing"/>
        <w:ind w:left="180" w:hanging="180"/>
        <w:rPr>
          <w:rFonts w:ascii="Times New Roman" w:hAnsi="Times New Roman" w:cs="Times New Roman"/>
          <w:sz w:val="24"/>
          <w:szCs w:val="24"/>
        </w:rPr>
      </w:pPr>
      <w:r w:rsidRPr="00696530">
        <w:rPr>
          <w:rFonts w:ascii="Times New Roman" w:hAnsi="Times New Roman" w:cs="Times New Roman"/>
          <w:sz w:val="24"/>
          <w:szCs w:val="24"/>
        </w:rPr>
        <w:t>Charity B = charity that had an audit but did not make the audit easily</w:t>
      </w:r>
      <w:r>
        <w:rPr>
          <w:rFonts w:ascii="Times New Roman" w:hAnsi="Times New Roman" w:cs="Times New Roman"/>
          <w:sz w:val="24"/>
          <w:szCs w:val="24"/>
        </w:rPr>
        <w:t xml:space="preserve"> </w:t>
      </w:r>
      <w:r w:rsidRPr="00696530">
        <w:rPr>
          <w:rFonts w:ascii="Times New Roman" w:hAnsi="Times New Roman" w:cs="Times New Roman"/>
          <w:sz w:val="24"/>
          <w:szCs w:val="24"/>
        </w:rPr>
        <w:t xml:space="preserve">accessible to donors (i.e. </w:t>
      </w:r>
      <w:r>
        <w:rPr>
          <w:rFonts w:ascii="Times New Roman" w:hAnsi="Times New Roman" w:cs="Times New Roman"/>
          <w:sz w:val="24"/>
          <w:szCs w:val="24"/>
        </w:rPr>
        <w:t xml:space="preserve">       </w:t>
      </w:r>
      <w:r w:rsidRPr="00696530">
        <w:rPr>
          <w:rFonts w:ascii="Times New Roman" w:hAnsi="Times New Roman" w:cs="Times New Roman"/>
          <w:sz w:val="24"/>
          <w:szCs w:val="24"/>
        </w:rPr>
        <w:t>post the audit on its website)</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3170BF12" w14:textId="4515AF90" w:rsidR="00F8577D" w:rsidRPr="00696530" w:rsidRDefault="00F8577D" w:rsidP="00696530">
      <w:pPr>
        <w:pStyle w:val="NoSpacing"/>
        <w:ind w:left="180" w:hanging="180"/>
        <w:rPr>
          <w:rFonts w:ascii="Times New Roman" w:hAnsi="Times New Roman" w:cs="Times New Roman"/>
          <w:sz w:val="24"/>
          <w:szCs w:val="24"/>
        </w:rPr>
      </w:pPr>
      <w:r w:rsidRPr="00696530">
        <w:rPr>
          <w:rFonts w:ascii="Times New Roman" w:hAnsi="Times New Roman" w:cs="Times New Roman"/>
          <w:sz w:val="24"/>
          <w:szCs w:val="24"/>
        </w:rPr>
        <w:t>Charity C = charity that had an audit and made the audit easily accessible</w:t>
      </w:r>
      <w:r>
        <w:rPr>
          <w:rFonts w:ascii="Times New Roman" w:hAnsi="Times New Roman" w:cs="Times New Roman"/>
          <w:sz w:val="24"/>
          <w:szCs w:val="24"/>
        </w:rPr>
        <w:t xml:space="preserve"> </w:t>
      </w:r>
      <w:r w:rsidRPr="00696530">
        <w:rPr>
          <w:rFonts w:ascii="Times New Roman" w:hAnsi="Times New Roman" w:cs="Times New Roman"/>
          <w:sz w:val="24"/>
          <w:szCs w:val="24"/>
        </w:rPr>
        <w:t>to donors (i.e. posted the audit on its website)</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4D5EE09E" w14:textId="77777777" w:rsidR="00F8577D" w:rsidRPr="00696530" w:rsidRDefault="00F8577D" w:rsidP="00696530">
      <w:pPr>
        <w:pStyle w:val="NoSpacing"/>
        <w:rPr>
          <w:rFonts w:ascii="Times New Roman" w:hAnsi="Times New Roman" w:cs="Times New Roman"/>
          <w:sz w:val="24"/>
          <w:szCs w:val="24"/>
        </w:rPr>
      </w:pPr>
      <w:r w:rsidRPr="00696530">
        <w:rPr>
          <w:rFonts w:ascii="Times New Roman" w:hAnsi="Times New Roman" w:cs="Times New Roman"/>
          <w:sz w:val="24"/>
          <w:szCs w:val="24"/>
        </w:rPr>
        <w:t>Group 1 = condition where charity rating agency ratings are in agreement</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6A3F90A6" w14:textId="4BDBE763" w:rsidR="00577713" w:rsidRDefault="00F8577D" w:rsidP="00696530">
      <w:pPr>
        <w:pStyle w:val="NoSpacing"/>
        <w:rPr>
          <w:b/>
        </w:rPr>
      </w:pPr>
      <w:r w:rsidRPr="00696530">
        <w:rPr>
          <w:rFonts w:ascii="Times New Roman" w:hAnsi="Times New Roman" w:cs="Times New Roman"/>
          <w:sz w:val="24"/>
          <w:szCs w:val="24"/>
        </w:rPr>
        <w:t xml:space="preserve">Group 2 = condition where charity rating agency ratings do not agree </w:t>
      </w:r>
      <w:r w:rsidRPr="00696530">
        <w:rPr>
          <w:rFonts w:ascii="Times New Roman" w:hAnsi="Times New Roman" w:cs="Times New Roman"/>
          <w:sz w:val="24"/>
          <w:szCs w:val="24"/>
        </w:rPr>
        <w:tab/>
      </w:r>
      <w:r w:rsidRPr="00696530">
        <w:rPr>
          <w:rFonts w:ascii="Times New Roman" w:hAnsi="Times New Roman" w:cs="Times New Roman"/>
          <w:sz w:val="24"/>
          <w:szCs w:val="24"/>
        </w:rPr>
        <w:tab/>
      </w:r>
      <w:r w:rsidR="00577713">
        <w:rPr>
          <w:b/>
        </w:rPr>
        <w:br w:type="page"/>
      </w:r>
    </w:p>
    <w:p w14:paraId="4C7DDBAB" w14:textId="77C0E930" w:rsidR="001D3C51" w:rsidRPr="00600458" w:rsidRDefault="00325B49" w:rsidP="00170301">
      <w:pPr>
        <w:pStyle w:val="TableofFigures"/>
        <w:jc w:val="center"/>
        <w:rPr>
          <w:b/>
        </w:rPr>
      </w:pPr>
      <w:bookmarkStart w:id="49" w:name="_Toc7431624"/>
      <w:r w:rsidRPr="00600458">
        <w:rPr>
          <w:b/>
        </w:rPr>
        <w:lastRenderedPageBreak/>
        <w:t>TABLE</w:t>
      </w:r>
      <w:r w:rsidR="00C110AD" w:rsidRPr="00600458">
        <w:rPr>
          <w:b/>
        </w:rPr>
        <w:t xml:space="preserve"> </w:t>
      </w:r>
      <w:r w:rsidR="008446DA" w:rsidRPr="00600458">
        <w:rPr>
          <w:b/>
        </w:rPr>
        <w:t>4</w:t>
      </w:r>
      <w:bookmarkEnd w:id="49"/>
    </w:p>
    <w:p w14:paraId="43B156D6" w14:textId="20596F3B" w:rsidR="00325B49" w:rsidRPr="00600458" w:rsidRDefault="00325B49" w:rsidP="00170301">
      <w:pPr>
        <w:pStyle w:val="TableofFigures"/>
        <w:jc w:val="center"/>
        <w:rPr>
          <w:b/>
        </w:rPr>
      </w:pPr>
      <w:bookmarkStart w:id="50" w:name="_Toc7431625"/>
      <w:r w:rsidRPr="00600458">
        <w:rPr>
          <w:b/>
        </w:rPr>
        <w:t>Repeated Measures Analysis of Variance</w:t>
      </w:r>
      <w:bookmarkEnd w:id="50"/>
    </w:p>
    <w:p w14:paraId="220CDF43" w14:textId="3E2F63B9" w:rsidR="00DB4250" w:rsidRDefault="00DB4250" w:rsidP="00170301">
      <w:pPr>
        <w:pStyle w:val="TableofFigures"/>
        <w:jc w:val="center"/>
        <w:rPr>
          <w:b/>
        </w:rPr>
      </w:pPr>
      <w:bookmarkStart w:id="51" w:name="_Toc7431626"/>
      <w:r w:rsidRPr="00600458">
        <w:rPr>
          <w:b/>
        </w:rPr>
        <w:t>Experiment One</w:t>
      </w:r>
      <w:bookmarkEnd w:id="51"/>
    </w:p>
    <w:p w14:paraId="5A5CC74E" w14:textId="77777777" w:rsidR="009B29BB" w:rsidRPr="00696530" w:rsidRDefault="009B29BB" w:rsidP="009B29BB">
      <w:pPr>
        <w:pStyle w:val="NoSpacing"/>
        <w:rPr>
          <w:rFonts w:ascii="Times New Roman" w:hAnsi="Times New Roman" w:cs="Times New Roman"/>
          <w:b/>
          <w:sz w:val="24"/>
          <w:szCs w:val="24"/>
          <w:u w:val="single"/>
        </w:rPr>
      </w:pPr>
      <w:r w:rsidRPr="00696530">
        <w:rPr>
          <w:rFonts w:ascii="Times New Roman" w:hAnsi="Times New Roman" w:cs="Times New Roman"/>
          <w:b/>
          <w:sz w:val="24"/>
          <w:szCs w:val="24"/>
          <w:u w:val="single"/>
        </w:rPr>
        <w:t>Panel A</w:t>
      </w:r>
    </w:p>
    <w:p w14:paraId="3B117D9C" w14:textId="3456E390" w:rsidR="009B29BB" w:rsidRPr="009B29BB" w:rsidRDefault="009B29BB" w:rsidP="009B29BB">
      <w:r>
        <w:t>Dependent Variable = What amount do you recommend be donated to Charity N? (possible range of donations $0 - $3,000)</w:t>
      </w:r>
    </w:p>
    <w:bookmarkStart w:id="52" w:name="_MON_1617271613"/>
    <w:bookmarkEnd w:id="52"/>
    <w:p w14:paraId="5E22CC04" w14:textId="61ED63A9" w:rsidR="00325B49" w:rsidRDefault="00D50E3E" w:rsidP="00325B49">
      <w:pPr>
        <w:ind w:left="720" w:hanging="720"/>
        <w:rPr>
          <w:rFonts w:cs="Times New Roman"/>
          <w:szCs w:val="24"/>
        </w:rPr>
      </w:pPr>
      <w:r>
        <w:rPr>
          <w:rFonts w:cs="Times New Roman"/>
          <w:szCs w:val="24"/>
        </w:rPr>
        <w:object w:dxaOrig="7758" w:dyaOrig="2845" w14:anchorId="1E735447">
          <v:shape id="_x0000_i4575" type="#_x0000_t75" style="width:388.6pt;height:139.05pt" o:ole="">
            <v:imagedata r:id="rId33" o:title=""/>
          </v:shape>
          <o:OLEObject Type="Embed" ProgID="Excel.Sheet.12" ShapeID="_x0000_i4575" DrawAspect="Content" ObjectID="_1618050950" r:id="rId34"/>
        </w:object>
      </w:r>
    </w:p>
    <w:p w14:paraId="23983C76" w14:textId="77777777" w:rsidR="009B29BB" w:rsidRPr="00981443" w:rsidRDefault="009B29BB" w:rsidP="009B29BB">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B</w:t>
      </w:r>
    </w:p>
    <w:p w14:paraId="3465A16B" w14:textId="57C1E3DB" w:rsidR="009B29BB" w:rsidRDefault="009B29BB" w:rsidP="009B29BB">
      <w:r>
        <w:t>Dependent Variable = How likely are you to recommend that Charity N be included in the corporate giving program? (measured on a scale ranging from “Definitely would not recommend” [-3] to “Definitely would recommend” [+3])</w:t>
      </w:r>
    </w:p>
    <w:p w14:paraId="444F23E5" w14:textId="44160B90" w:rsidR="009B29BB" w:rsidRDefault="00640350" w:rsidP="009B29BB">
      <w:pPr>
        <w:rPr>
          <w:rFonts w:cs="Times New Roman"/>
          <w:szCs w:val="24"/>
        </w:rPr>
      </w:pPr>
      <w:r>
        <w:rPr>
          <w:rFonts w:cs="Times New Roman"/>
          <w:szCs w:val="24"/>
        </w:rPr>
        <w:object w:dxaOrig="7758" w:dyaOrig="2845" w14:anchorId="1CC66F07">
          <v:shape id="_x0000_i4576" type="#_x0000_t75" style="width:387.6pt;height:143pt" o:ole="">
            <v:imagedata r:id="rId35" o:title=""/>
          </v:shape>
          <o:OLEObject Type="Embed" ProgID="Excel.Sheet.12" ShapeID="_x0000_i4576" DrawAspect="Content" ObjectID="_1618050951" r:id="rId36"/>
        </w:object>
      </w:r>
    </w:p>
    <w:p w14:paraId="3E564279" w14:textId="77777777" w:rsidR="0020468F" w:rsidRDefault="0020468F">
      <w:pPr>
        <w:spacing w:line="276" w:lineRule="auto"/>
        <w:rPr>
          <w:rFonts w:cs="Times New Roman"/>
          <w:b/>
          <w:szCs w:val="24"/>
          <w:u w:val="single"/>
        </w:rPr>
      </w:pPr>
      <w:r>
        <w:rPr>
          <w:rFonts w:cs="Times New Roman"/>
          <w:b/>
          <w:szCs w:val="24"/>
          <w:u w:val="single"/>
        </w:rPr>
        <w:br w:type="page"/>
      </w:r>
    </w:p>
    <w:p w14:paraId="481DCCE8" w14:textId="10432649" w:rsidR="0020468F" w:rsidRDefault="0020468F" w:rsidP="0020468F">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lastRenderedPageBreak/>
        <w:t>TABLE 4 - Continued</w:t>
      </w:r>
    </w:p>
    <w:p w14:paraId="4889187E" w14:textId="77777777" w:rsidR="0020468F" w:rsidRDefault="0020468F" w:rsidP="0020468F">
      <w:pPr>
        <w:pStyle w:val="NoSpacing"/>
        <w:rPr>
          <w:rFonts w:ascii="Times New Roman" w:hAnsi="Times New Roman" w:cs="Times New Roman"/>
          <w:b/>
          <w:sz w:val="24"/>
          <w:szCs w:val="24"/>
          <w:u w:val="single"/>
        </w:rPr>
      </w:pPr>
    </w:p>
    <w:p w14:paraId="3BBC7703" w14:textId="4601A4D8" w:rsidR="0020468F" w:rsidRPr="00981443" w:rsidRDefault="0020468F" w:rsidP="0020468F">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C</w:t>
      </w:r>
    </w:p>
    <w:p w14:paraId="11E115BB" w14:textId="0D1C9088" w:rsidR="00640350" w:rsidRDefault="0020468F" w:rsidP="0020468F">
      <w:r>
        <w:t>Dependent Variable = How confident are you that Charity N will use the donated funds as intended (measured on a scale ranging from “Not confident at all” [-3] to “Extremely confident” [+3])</w:t>
      </w:r>
    </w:p>
    <w:p w14:paraId="1BE15992" w14:textId="58F89362" w:rsidR="0020468F" w:rsidRDefault="0020468F" w:rsidP="0020468F">
      <w:pPr>
        <w:rPr>
          <w:rFonts w:cs="Times New Roman"/>
          <w:szCs w:val="24"/>
        </w:rPr>
      </w:pPr>
      <w:r>
        <w:rPr>
          <w:rFonts w:cs="Times New Roman"/>
          <w:szCs w:val="24"/>
        </w:rPr>
        <w:object w:dxaOrig="7758" w:dyaOrig="2845" w14:anchorId="533B0E09">
          <v:shape id="_x0000_i4577" type="#_x0000_t75" style="width:387.6pt;height:143pt" o:ole="">
            <v:imagedata r:id="rId37" o:title=""/>
          </v:shape>
          <o:OLEObject Type="Embed" ProgID="Excel.Sheet.12" ShapeID="_x0000_i4577" DrawAspect="Content" ObjectID="_1618050952" r:id="rId38"/>
        </w:object>
      </w:r>
    </w:p>
    <w:p w14:paraId="4FC07ADC" w14:textId="77777777" w:rsidR="0020468F" w:rsidRDefault="0020468F" w:rsidP="0020468F">
      <w:pPr>
        <w:pStyle w:val="NoSpacing"/>
      </w:pPr>
      <w:r>
        <w:t>___________________________________</w:t>
      </w:r>
    </w:p>
    <w:p w14:paraId="7CFCF64D" w14:textId="4ABD0047" w:rsidR="007C1243" w:rsidRDefault="007C1243" w:rsidP="00C503D2">
      <w:pPr>
        <w:rPr>
          <w:rFonts w:cs="Times New Roman"/>
          <w:szCs w:val="24"/>
        </w:rPr>
      </w:pPr>
      <w:r>
        <w:rPr>
          <w:rFonts w:cs="Times New Roman"/>
          <w:szCs w:val="24"/>
        </w:rPr>
        <w:t>The table</w:t>
      </w:r>
      <w:r w:rsidR="0020468F">
        <w:rPr>
          <w:rFonts w:cs="Times New Roman"/>
          <w:szCs w:val="24"/>
        </w:rPr>
        <w:t>s</w:t>
      </w:r>
      <w:r>
        <w:rPr>
          <w:rFonts w:cs="Times New Roman"/>
          <w:szCs w:val="24"/>
        </w:rPr>
        <w:t xml:space="preserve"> above report the results of a repeated measures ANOVA where </w:t>
      </w:r>
      <w:r w:rsidR="00C503D2">
        <w:rPr>
          <w:rFonts w:eastAsia="Times New Roman" w:cs="Times New Roman"/>
        </w:rPr>
        <w:t>one factor was varied between subjects and the other factor was varied within subjects.</w:t>
      </w:r>
    </w:p>
    <w:p w14:paraId="14A7D23C" w14:textId="57E2AE46" w:rsidR="00C503D2" w:rsidRPr="007C1243" w:rsidRDefault="00C503D2" w:rsidP="00C503D2">
      <w:pPr>
        <w:rPr>
          <w:rFonts w:cs="Times New Roman"/>
          <w:szCs w:val="24"/>
        </w:rPr>
      </w:pPr>
      <w:r>
        <w:rPr>
          <w:rFonts w:cs="Times New Roman"/>
          <w:szCs w:val="24"/>
        </w:rPr>
        <w:t xml:space="preserve">Group was manipulated as follows: one group received charity rating agency evaluations that were in agreement and the other group received evaluations that were not in agreement Participants were randomized into one of the two groups. </w:t>
      </w:r>
    </w:p>
    <w:p w14:paraId="560FCBB1" w14:textId="767BD84D" w:rsidR="007C6B14" w:rsidRDefault="00C503D2" w:rsidP="00C503D2">
      <w:pPr>
        <w:rPr>
          <w:rFonts w:cs="Times New Roman"/>
          <w:szCs w:val="24"/>
        </w:rPr>
      </w:pPr>
      <w:r>
        <w:rPr>
          <w:rFonts w:cs="Times New Roman"/>
          <w:szCs w:val="24"/>
        </w:rPr>
        <w:t xml:space="preserve">Charity was manipulated as follows: One charity </w:t>
      </w:r>
      <w:r w:rsidR="007C1243" w:rsidRPr="007C1243">
        <w:rPr>
          <w:rFonts w:cs="Times New Roman"/>
          <w:szCs w:val="24"/>
        </w:rPr>
        <w:t xml:space="preserve">did not have an </w:t>
      </w:r>
      <w:r w:rsidRPr="007C1243">
        <w:rPr>
          <w:rFonts w:cs="Times New Roman"/>
          <w:szCs w:val="24"/>
        </w:rPr>
        <w:t>audit</w:t>
      </w:r>
      <w:r>
        <w:rPr>
          <w:rFonts w:cs="Times New Roman"/>
          <w:szCs w:val="24"/>
        </w:rPr>
        <w:t>; a second charity</w:t>
      </w:r>
      <w:r w:rsidR="007C1243" w:rsidRPr="007C1243">
        <w:rPr>
          <w:rFonts w:cs="Times New Roman"/>
          <w:szCs w:val="24"/>
        </w:rPr>
        <w:t xml:space="preserve"> had an audit but did not make the audit easily accessible to donors (i.e. post the audit on </w:t>
      </w:r>
      <w:r w:rsidR="00CC4B04" w:rsidRPr="007C1243">
        <w:rPr>
          <w:rFonts w:cs="Times New Roman"/>
          <w:szCs w:val="24"/>
        </w:rPr>
        <w:t>its</w:t>
      </w:r>
      <w:r w:rsidR="007C1243" w:rsidRPr="007C1243">
        <w:rPr>
          <w:rFonts w:cs="Times New Roman"/>
          <w:szCs w:val="24"/>
        </w:rPr>
        <w:t xml:space="preserve"> website)</w:t>
      </w:r>
      <w:r w:rsidR="000C5154">
        <w:rPr>
          <w:rFonts w:cs="Times New Roman"/>
          <w:szCs w:val="24"/>
        </w:rPr>
        <w:t>;</w:t>
      </w:r>
      <w:r>
        <w:rPr>
          <w:rFonts w:cs="Times New Roman"/>
          <w:szCs w:val="24"/>
        </w:rPr>
        <w:t xml:space="preserve"> and a third charity </w:t>
      </w:r>
      <w:r w:rsidR="007C1243" w:rsidRPr="007C1243">
        <w:rPr>
          <w:rFonts w:cs="Times New Roman"/>
          <w:szCs w:val="24"/>
        </w:rPr>
        <w:t xml:space="preserve">had an audit and made the audit easily accessible to donors (i.e. posted the audit on </w:t>
      </w:r>
      <w:r w:rsidR="00CC4B04" w:rsidRPr="007C1243">
        <w:rPr>
          <w:rFonts w:cs="Times New Roman"/>
          <w:szCs w:val="24"/>
        </w:rPr>
        <w:t>its</w:t>
      </w:r>
      <w:r w:rsidR="007C1243" w:rsidRPr="007C1243">
        <w:rPr>
          <w:rFonts w:cs="Times New Roman"/>
          <w:szCs w:val="24"/>
        </w:rPr>
        <w:t xml:space="preserve"> website).</w:t>
      </w:r>
      <w:r>
        <w:rPr>
          <w:rFonts w:cs="Times New Roman"/>
          <w:szCs w:val="24"/>
        </w:rPr>
        <w:t xml:space="preserve">  The order of the presentation of the charities was randomized.</w:t>
      </w:r>
    </w:p>
    <w:p w14:paraId="024709D9" w14:textId="2C7C9BA7" w:rsidR="006E7BEE" w:rsidRDefault="006E7BEE">
      <w:pPr>
        <w:spacing w:line="276" w:lineRule="auto"/>
        <w:rPr>
          <w:rFonts w:cs="Times New Roman"/>
          <w:szCs w:val="24"/>
        </w:rPr>
      </w:pPr>
      <w:r>
        <w:rPr>
          <w:rFonts w:cs="Times New Roman"/>
          <w:szCs w:val="24"/>
        </w:rPr>
        <w:br w:type="page"/>
      </w:r>
    </w:p>
    <w:p w14:paraId="436C26D1" w14:textId="5CF16774" w:rsidR="007C6B14" w:rsidRPr="00D50E3E" w:rsidRDefault="006E7BEE" w:rsidP="00170301">
      <w:pPr>
        <w:pStyle w:val="TableofFigures"/>
        <w:jc w:val="center"/>
        <w:rPr>
          <w:b/>
        </w:rPr>
      </w:pPr>
      <w:bookmarkStart w:id="53" w:name="_Toc7431627"/>
      <w:r w:rsidRPr="00D50E3E">
        <w:rPr>
          <w:b/>
        </w:rPr>
        <w:lastRenderedPageBreak/>
        <w:t xml:space="preserve">TABLE </w:t>
      </w:r>
      <w:r w:rsidR="008446DA" w:rsidRPr="00D50E3E">
        <w:rPr>
          <w:b/>
        </w:rPr>
        <w:t>5</w:t>
      </w:r>
      <w:bookmarkEnd w:id="53"/>
    </w:p>
    <w:p w14:paraId="3B44E760" w14:textId="184155DF" w:rsidR="006E7BEE" w:rsidRPr="00D50E3E" w:rsidRDefault="006E7BEE" w:rsidP="00170301">
      <w:pPr>
        <w:pStyle w:val="TableofFigures"/>
        <w:jc w:val="center"/>
        <w:rPr>
          <w:b/>
        </w:rPr>
      </w:pPr>
      <w:bookmarkStart w:id="54" w:name="_Toc7431628"/>
      <w:r w:rsidRPr="00D50E3E">
        <w:rPr>
          <w:b/>
        </w:rPr>
        <w:t>Repeated Measures Analysis of Variance</w:t>
      </w:r>
      <w:bookmarkEnd w:id="54"/>
    </w:p>
    <w:p w14:paraId="1D87F8D2" w14:textId="631ED468" w:rsidR="006E7BEE" w:rsidRPr="00D50E3E" w:rsidRDefault="006E7BEE" w:rsidP="00170301">
      <w:pPr>
        <w:pStyle w:val="TableofFigures"/>
        <w:jc w:val="center"/>
        <w:rPr>
          <w:b/>
        </w:rPr>
      </w:pPr>
      <w:bookmarkStart w:id="55" w:name="_Toc7431629"/>
      <w:r w:rsidRPr="00D50E3E">
        <w:rPr>
          <w:b/>
        </w:rPr>
        <w:t>Analysis of Variance of Contrast Variables</w:t>
      </w:r>
      <w:bookmarkEnd w:id="55"/>
    </w:p>
    <w:p w14:paraId="30C789BA" w14:textId="0A86C52D" w:rsidR="00DB4250" w:rsidRPr="00D50E3E" w:rsidRDefault="00DB4250" w:rsidP="00170301">
      <w:pPr>
        <w:pStyle w:val="TableofFigures"/>
        <w:jc w:val="center"/>
        <w:rPr>
          <w:b/>
        </w:rPr>
      </w:pPr>
      <w:bookmarkStart w:id="56" w:name="_Toc7431630"/>
      <w:r w:rsidRPr="00D50E3E">
        <w:rPr>
          <w:b/>
        </w:rPr>
        <w:t>Experiment One</w:t>
      </w:r>
      <w:bookmarkEnd w:id="56"/>
    </w:p>
    <w:p w14:paraId="097711D4" w14:textId="50287047" w:rsidR="00BD73D7" w:rsidRDefault="00BD73D7" w:rsidP="00BD73D7">
      <w:pPr>
        <w:ind w:left="720" w:hanging="720"/>
        <w:rPr>
          <w:rFonts w:cs="Times New Roman"/>
          <w:b/>
          <w:szCs w:val="24"/>
        </w:rPr>
      </w:pPr>
      <w:r>
        <w:rPr>
          <w:rFonts w:cs="Times New Roman"/>
          <w:b/>
          <w:szCs w:val="24"/>
        </w:rPr>
        <w:t>Panel A</w:t>
      </w:r>
    </w:p>
    <w:bookmarkStart w:id="57" w:name="_MON_1617444269"/>
    <w:bookmarkEnd w:id="57"/>
    <w:p w14:paraId="3A6825D7" w14:textId="1B16AC9F" w:rsidR="009D0BB1" w:rsidRDefault="00854A84" w:rsidP="009D0BB1">
      <w:pPr>
        <w:ind w:left="720" w:hanging="720"/>
        <w:rPr>
          <w:rFonts w:cs="Times New Roman"/>
          <w:b/>
          <w:szCs w:val="24"/>
        </w:rPr>
      </w:pPr>
      <w:r>
        <w:rPr>
          <w:rFonts w:cs="Times New Roman"/>
          <w:b/>
          <w:szCs w:val="24"/>
        </w:rPr>
        <w:object w:dxaOrig="7934" w:dyaOrig="7241" w14:anchorId="39FB8083">
          <v:shape id="_x0000_i4578" type="#_x0000_t75" style="width:395.5pt;height:278.15pt" o:ole="">
            <v:imagedata r:id="rId39" o:title="" cropbottom="15092f"/>
          </v:shape>
          <o:OLEObject Type="Embed" ProgID="Excel.Sheet.12" ShapeID="_x0000_i4578" DrawAspect="Content" ObjectID="_1618050953" r:id="rId40"/>
        </w:object>
      </w:r>
    </w:p>
    <w:p w14:paraId="409B6877" w14:textId="77777777" w:rsidR="00854A84" w:rsidRDefault="00854A84" w:rsidP="00854A84">
      <w:pPr>
        <w:pStyle w:val="NoSpacing"/>
      </w:pPr>
      <w:r>
        <w:t>___________________________________</w:t>
      </w:r>
    </w:p>
    <w:p w14:paraId="24BFF7AD" w14:textId="6230BD36" w:rsidR="007330AF" w:rsidRPr="00854A84" w:rsidRDefault="007330AF"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Dependent Variable = What amount do you recommend be donated to Charity N? (possible range of donations $0 - $3,000)</w:t>
      </w:r>
    </w:p>
    <w:p w14:paraId="6E6F58C6" w14:textId="77777777" w:rsidR="007330AF" w:rsidRPr="00854A84" w:rsidRDefault="007330AF"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The first level of charity is the charity that did not have an audit.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613C3590" w14:textId="3A8B350B" w:rsidR="007330AF" w:rsidRPr="00854A84" w:rsidRDefault="007330AF"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Charity_2 represents the charity that had an audit but did not make the audit easily accessible to donors (i.e. post the audit on its website)</w:t>
      </w:r>
      <w:r w:rsidR="00C811B3">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442E1D93" w14:textId="097EBCF1" w:rsidR="006E7BEE" w:rsidRPr="00BD73D7" w:rsidRDefault="007330AF" w:rsidP="00854A84">
      <w:pPr>
        <w:pStyle w:val="NoSpacing"/>
        <w:rPr>
          <w:rFonts w:cs="Times New Roman"/>
          <w:szCs w:val="24"/>
        </w:rPr>
      </w:pPr>
      <w:r w:rsidRPr="00854A84">
        <w:rPr>
          <w:rFonts w:ascii="Times New Roman" w:hAnsi="Times New Roman" w:cs="Times New Roman"/>
          <w:sz w:val="24"/>
          <w:szCs w:val="24"/>
        </w:rPr>
        <w:t>Charity_3 represents the charity that had an audit and made the audit easily accessible to donors (i.e. posted the audit on its website)</w:t>
      </w:r>
      <w:r w:rsidR="00C811B3">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7A877CED" w14:textId="57FF255C" w:rsidR="00BD73D7" w:rsidRDefault="00BD73D7">
      <w:pPr>
        <w:spacing w:line="276" w:lineRule="auto"/>
        <w:rPr>
          <w:rFonts w:cs="Times New Roman"/>
          <w:b/>
          <w:szCs w:val="24"/>
        </w:rPr>
      </w:pPr>
      <w:r>
        <w:rPr>
          <w:rFonts w:cs="Times New Roman"/>
          <w:b/>
          <w:szCs w:val="24"/>
        </w:rPr>
        <w:br w:type="page"/>
      </w:r>
    </w:p>
    <w:p w14:paraId="5B01D745" w14:textId="588357C6" w:rsidR="00BD73D7" w:rsidRPr="00D50E3E" w:rsidRDefault="00BD73D7" w:rsidP="00170301">
      <w:pPr>
        <w:pStyle w:val="TableofFigures"/>
        <w:jc w:val="center"/>
        <w:rPr>
          <w:b/>
        </w:rPr>
      </w:pPr>
      <w:bookmarkStart w:id="58" w:name="_Toc7431631"/>
      <w:r w:rsidRPr="00D50E3E">
        <w:rPr>
          <w:b/>
        </w:rPr>
        <w:lastRenderedPageBreak/>
        <w:t xml:space="preserve">TABLE </w:t>
      </w:r>
      <w:r w:rsidR="008446DA" w:rsidRPr="00D50E3E">
        <w:rPr>
          <w:b/>
        </w:rPr>
        <w:t>5</w:t>
      </w:r>
      <w:bookmarkEnd w:id="58"/>
    </w:p>
    <w:p w14:paraId="70AC6228" w14:textId="77777777" w:rsidR="00BD73D7" w:rsidRPr="00D50E3E" w:rsidRDefault="00BD73D7" w:rsidP="00170301">
      <w:pPr>
        <w:pStyle w:val="TableofFigures"/>
        <w:jc w:val="center"/>
        <w:rPr>
          <w:b/>
        </w:rPr>
      </w:pPr>
      <w:bookmarkStart w:id="59" w:name="_Toc7431632"/>
      <w:r w:rsidRPr="00D50E3E">
        <w:rPr>
          <w:b/>
        </w:rPr>
        <w:t>Repeated Measures Analysis of Variance</w:t>
      </w:r>
      <w:bookmarkEnd w:id="59"/>
    </w:p>
    <w:p w14:paraId="203E8E8C" w14:textId="6F4710AF" w:rsidR="00BD73D7" w:rsidRPr="00D50E3E" w:rsidRDefault="00BD73D7" w:rsidP="00170301">
      <w:pPr>
        <w:pStyle w:val="TableofFigures"/>
        <w:jc w:val="center"/>
        <w:rPr>
          <w:b/>
        </w:rPr>
      </w:pPr>
      <w:bookmarkStart w:id="60" w:name="_Toc7431633"/>
      <w:r w:rsidRPr="00D50E3E">
        <w:rPr>
          <w:b/>
        </w:rPr>
        <w:t>Analysis of Variance of Contrast Variables</w:t>
      </w:r>
      <w:bookmarkEnd w:id="60"/>
    </w:p>
    <w:p w14:paraId="1457F267" w14:textId="75B32919" w:rsidR="00DB4250" w:rsidRDefault="00DB4250" w:rsidP="00170301">
      <w:pPr>
        <w:pStyle w:val="TableofFigures"/>
        <w:jc w:val="center"/>
      </w:pPr>
      <w:bookmarkStart w:id="61" w:name="_Toc7431634"/>
      <w:r w:rsidRPr="00D50E3E">
        <w:rPr>
          <w:b/>
        </w:rPr>
        <w:t>Experiment One</w:t>
      </w:r>
      <w:bookmarkEnd w:id="61"/>
    </w:p>
    <w:p w14:paraId="1AEF47A2" w14:textId="7C939796" w:rsidR="00BD73D7" w:rsidRDefault="00BD73D7" w:rsidP="00BD73D7">
      <w:pPr>
        <w:ind w:left="720" w:hanging="720"/>
        <w:rPr>
          <w:rFonts w:cs="Times New Roman"/>
          <w:b/>
          <w:szCs w:val="24"/>
        </w:rPr>
      </w:pPr>
      <w:r>
        <w:rPr>
          <w:rFonts w:cs="Times New Roman"/>
          <w:b/>
          <w:szCs w:val="24"/>
        </w:rPr>
        <w:t>Panel B</w:t>
      </w:r>
    </w:p>
    <w:p w14:paraId="452B4DFA" w14:textId="2AD2BECE" w:rsidR="009D0BB1" w:rsidRDefault="008C3DCE" w:rsidP="00BD73D7">
      <w:pPr>
        <w:ind w:left="720" w:hanging="720"/>
        <w:rPr>
          <w:rFonts w:cs="Times New Roman"/>
          <w:b/>
          <w:szCs w:val="24"/>
        </w:rPr>
      </w:pPr>
      <w:r>
        <w:rPr>
          <w:rFonts w:cs="Times New Roman"/>
          <w:b/>
          <w:szCs w:val="24"/>
        </w:rPr>
        <w:object w:dxaOrig="6930" w:dyaOrig="7241" w14:anchorId="7FC1D47C">
          <v:shape id="_x0000_i4579" type="#_x0000_t75" style="width:347.2pt;height:275.2pt" o:ole="">
            <v:imagedata r:id="rId41" o:title="" cropbottom="15606f"/>
          </v:shape>
          <o:OLEObject Type="Embed" ProgID="Excel.Sheet.12" ShapeID="_x0000_i4579" DrawAspect="Content" ObjectID="_1618050954" r:id="rId42"/>
        </w:object>
      </w:r>
    </w:p>
    <w:p w14:paraId="32CAE3BA" w14:textId="77777777" w:rsidR="008C3DCE" w:rsidRDefault="008C3DCE" w:rsidP="008C3DCE">
      <w:pPr>
        <w:pStyle w:val="NoSpacing"/>
      </w:pPr>
      <w:r>
        <w:t>___________________________________</w:t>
      </w:r>
    </w:p>
    <w:p w14:paraId="36836E1D" w14:textId="279A6628"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Dependent Variable = What amount do you recommend be donated to Charity N? (possible range of donations $0 - $3,000)</w:t>
      </w:r>
    </w:p>
    <w:p w14:paraId="6B241856" w14:textId="77777777"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The first level of charity is the charity that did not have an audit.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62C69839" w14:textId="56A3DC42"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Charity_</w:t>
      </w:r>
      <w:r>
        <w:rPr>
          <w:rFonts w:ascii="Times New Roman" w:hAnsi="Times New Roman" w:cs="Times New Roman"/>
          <w:sz w:val="24"/>
          <w:szCs w:val="24"/>
        </w:rPr>
        <w:t>1</w:t>
      </w:r>
      <w:r w:rsidRPr="00854A84">
        <w:rPr>
          <w:rFonts w:ascii="Times New Roman" w:hAnsi="Times New Roman" w:cs="Times New Roman"/>
          <w:sz w:val="24"/>
          <w:szCs w:val="24"/>
        </w:rPr>
        <w:t xml:space="preserve"> represents the charity that had an audit but did not make the audit easily accessible to donors (i.e. post the audit on its website)</w:t>
      </w:r>
      <w:r>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77CA9BA5" w14:textId="763D2C58" w:rsidR="008C3DCE" w:rsidRPr="00BD73D7" w:rsidRDefault="008C3DCE" w:rsidP="008C3DCE">
      <w:pPr>
        <w:pStyle w:val="NoSpacing"/>
        <w:rPr>
          <w:rFonts w:cs="Times New Roman"/>
          <w:szCs w:val="24"/>
        </w:rPr>
      </w:pPr>
      <w:r w:rsidRPr="00854A84">
        <w:rPr>
          <w:rFonts w:ascii="Times New Roman" w:hAnsi="Times New Roman" w:cs="Times New Roman"/>
          <w:sz w:val="24"/>
          <w:szCs w:val="24"/>
        </w:rPr>
        <w:t>Charity_</w:t>
      </w:r>
      <w:r>
        <w:rPr>
          <w:rFonts w:ascii="Times New Roman" w:hAnsi="Times New Roman" w:cs="Times New Roman"/>
          <w:sz w:val="24"/>
          <w:szCs w:val="24"/>
        </w:rPr>
        <w:t>2</w:t>
      </w:r>
      <w:r w:rsidRPr="00854A84">
        <w:rPr>
          <w:rFonts w:ascii="Times New Roman" w:hAnsi="Times New Roman" w:cs="Times New Roman"/>
          <w:sz w:val="24"/>
          <w:szCs w:val="24"/>
        </w:rPr>
        <w:t xml:space="preserve"> represents the charity that had an audit and made the audit easily accessible to donors (i.e. posted the audit on its website)</w:t>
      </w:r>
      <w:r>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3E5B5CCB" w14:textId="77777777" w:rsidR="00C811B3" w:rsidRDefault="00C811B3" w:rsidP="00BD73D7">
      <w:pPr>
        <w:ind w:left="720" w:hanging="720"/>
        <w:rPr>
          <w:rFonts w:cs="Times New Roman"/>
          <w:b/>
          <w:szCs w:val="24"/>
        </w:rPr>
      </w:pPr>
    </w:p>
    <w:p w14:paraId="4FC511F5" w14:textId="7C63A781" w:rsidR="008E79A7" w:rsidRPr="00D50E3E" w:rsidRDefault="007D5A50" w:rsidP="00170301">
      <w:pPr>
        <w:pStyle w:val="TableofFigures"/>
        <w:jc w:val="center"/>
        <w:rPr>
          <w:b/>
        </w:rPr>
      </w:pPr>
      <w:r>
        <w:br w:type="page"/>
      </w:r>
      <w:bookmarkStart w:id="62" w:name="_Toc7431635"/>
      <w:r w:rsidR="008E79A7" w:rsidRPr="00D50E3E">
        <w:rPr>
          <w:b/>
        </w:rPr>
        <w:lastRenderedPageBreak/>
        <w:t>TABLE 6</w:t>
      </w:r>
      <w:bookmarkEnd w:id="62"/>
    </w:p>
    <w:p w14:paraId="564EB48D" w14:textId="77777777" w:rsidR="008E79A7" w:rsidRPr="00D50E3E" w:rsidRDefault="008E79A7" w:rsidP="00170301">
      <w:pPr>
        <w:pStyle w:val="TableofFigures"/>
        <w:jc w:val="center"/>
        <w:rPr>
          <w:b/>
        </w:rPr>
      </w:pPr>
      <w:bookmarkStart w:id="63" w:name="_Toc7431636"/>
      <w:r w:rsidRPr="00D50E3E">
        <w:rPr>
          <w:b/>
        </w:rPr>
        <w:t>Descriptive Statistics of MTurk Participants</w:t>
      </w:r>
      <w:bookmarkEnd w:id="63"/>
    </w:p>
    <w:p w14:paraId="2471692E" w14:textId="0ABFEE0B" w:rsidR="008E79A7" w:rsidRPr="00D50E3E" w:rsidRDefault="008E79A7" w:rsidP="00170301">
      <w:pPr>
        <w:pStyle w:val="TableofFigures"/>
        <w:jc w:val="center"/>
        <w:rPr>
          <w:b/>
        </w:rPr>
      </w:pPr>
      <w:bookmarkStart w:id="64" w:name="_Toc7431637"/>
      <w:r w:rsidRPr="00D50E3E">
        <w:rPr>
          <w:b/>
        </w:rPr>
        <w:t>Experiment Two</w:t>
      </w:r>
      <w:bookmarkEnd w:id="64"/>
    </w:p>
    <w:p w14:paraId="001BE2CF" w14:textId="77777777" w:rsidR="008E79A7" w:rsidRDefault="008E79A7" w:rsidP="008E79A7">
      <w:pPr>
        <w:pStyle w:val="NoSpacing"/>
        <w:jc w:val="center"/>
        <w:rPr>
          <w:rFonts w:ascii="Times New Roman" w:hAnsi="Times New Roman" w:cs="Times New Roman"/>
          <w:b/>
          <w:sz w:val="24"/>
          <w:szCs w:val="24"/>
        </w:rPr>
      </w:pPr>
    </w:p>
    <w:p w14:paraId="1D7B7563" w14:textId="7D7171A6" w:rsidR="008E47B8" w:rsidRDefault="006324A8" w:rsidP="008E47B8">
      <w:pPr>
        <w:pStyle w:val="NoSpacing"/>
      </w:pPr>
      <w:r w:rsidRPr="00262A6A">
        <w:object w:dxaOrig="10576" w:dyaOrig="5533" w14:anchorId="31C5C268">
          <v:shape id="_x0000_i4580" type="#_x0000_t75" style="width:528.65pt;height:276.15pt" o:ole="">
            <v:imagedata r:id="rId43" o:title=""/>
          </v:shape>
          <o:OLEObject Type="Embed" ProgID="Excel.Sheet.12" ShapeID="_x0000_i4580" DrawAspect="Content" ObjectID="_1618050955" r:id="rId44"/>
        </w:object>
      </w:r>
      <w:r w:rsidR="008E47B8">
        <w:t>_____________________________</w:t>
      </w:r>
    </w:p>
    <w:p w14:paraId="245324AB"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Age</w:t>
      </w:r>
      <w:r w:rsidRPr="003B38C6">
        <w:rPr>
          <w:rFonts w:ascii="Times New Roman" w:hAnsi="Times New Roman" w:cs="Times New Roman"/>
          <w:sz w:val="24"/>
          <w:szCs w:val="24"/>
        </w:rPr>
        <w:t xml:space="preserve"> = participants age in years</w:t>
      </w:r>
      <w:r w:rsidRPr="003B38C6">
        <w:rPr>
          <w:rFonts w:ascii="Times New Roman" w:hAnsi="Times New Roman" w:cs="Times New Roman"/>
          <w:sz w:val="24"/>
          <w:szCs w:val="24"/>
        </w:rPr>
        <w:tab/>
      </w:r>
    </w:p>
    <w:p w14:paraId="24B27576"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Gender</w:t>
      </w:r>
      <w:r w:rsidRPr="003B38C6">
        <w:rPr>
          <w:rFonts w:ascii="Times New Roman" w:hAnsi="Times New Roman" w:cs="Times New Roman"/>
          <w:sz w:val="24"/>
          <w:szCs w:val="24"/>
        </w:rPr>
        <w:t xml:space="preserve"> = 1 = female; 0 = male</w:t>
      </w:r>
      <w:r w:rsidRPr="003B38C6">
        <w:rPr>
          <w:rFonts w:ascii="Times New Roman" w:hAnsi="Times New Roman" w:cs="Times New Roman"/>
          <w:sz w:val="24"/>
          <w:szCs w:val="24"/>
        </w:rPr>
        <w:tab/>
      </w:r>
    </w:p>
    <w:p w14:paraId="6D50F253" w14:textId="11FAC174"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Educ</w:t>
      </w:r>
      <w:r w:rsidRPr="003B38C6">
        <w:rPr>
          <w:rFonts w:ascii="Times New Roman" w:hAnsi="Times New Roman" w:cs="Times New Roman"/>
          <w:sz w:val="24"/>
          <w:szCs w:val="24"/>
        </w:rPr>
        <w:t xml:space="preserve"> = 1 = less than high school degree; 2 = high school diploma or equivalent; 3 = some college but no degree; 4 = associate degree; 5 = bachelor's degree; 6 = master's degree; 7 = PhD, JD, MD (see Table </w:t>
      </w:r>
      <w:r w:rsidR="00304F3F">
        <w:rPr>
          <w:rFonts w:ascii="Times New Roman" w:hAnsi="Times New Roman" w:cs="Times New Roman"/>
          <w:sz w:val="24"/>
          <w:szCs w:val="24"/>
        </w:rPr>
        <w:t>7</w:t>
      </w:r>
      <w:r w:rsidRPr="003B38C6">
        <w:rPr>
          <w:rFonts w:ascii="Times New Roman" w:hAnsi="Times New Roman" w:cs="Times New Roman"/>
          <w:sz w:val="24"/>
          <w:szCs w:val="24"/>
        </w:rPr>
        <w:t xml:space="preserve"> for frequency distribution)</w:t>
      </w:r>
      <w:r w:rsidRPr="003B38C6">
        <w:rPr>
          <w:rFonts w:ascii="Times New Roman" w:hAnsi="Times New Roman" w:cs="Times New Roman"/>
          <w:sz w:val="24"/>
          <w:szCs w:val="24"/>
        </w:rPr>
        <w:tab/>
      </w:r>
    </w:p>
    <w:p w14:paraId="556D5EC6" w14:textId="5A7BD880"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Income</w:t>
      </w:r>
      <w:r w:rsidRPr="003B38C6">
        <w:rPr>
          <w:rFonts w:ascii="Times New Roman" w:hAnsi="Times New Roman" w:cs="Times New Roman"/>
          <w:sz w:val="24"/>
          <w:szCs w:val="24"/>
        </w:rPr>
        <w:t xml:space="preserve"> = 1 = less than $10,000; 2 = $10,001 to $30,000; 3 = $30,001 to $60,000; 4 = $60,001 to $90,000</w:t>
      </w:r>
      <w:r w:rsidR="00E13EA5" w:rsidRPr="003B38C6">
        <w:rPr>
          <w:rFonts w:ascii="Times New Roman" w:hAnsi="Times New Roman" w:cs="Times New Roman"/>
          <w:sz w:val="24"/>
          <w:szCs w:val="24"/>
        </w:rPr>
        <w:t>; 5</w:t>
      </w:r>
      <w:r w:rsidRPr="003B38C6">
        <w:rPr>
          <w:rFonts w:ascii="Times New Roman" w:hAnsi="Times New Roman" w:cs="Times New Roman"/>
          <w:sz w:val="24"/>
          <w:szCs w:val="24"/>
        </w:rPr>
        <w:t xml:space="preserve"> = $90,001 to $130,000; 6 = more than $130,000 (see Table </w:t>
      </w:r>
      <w:r w:rsidR="00304F3F">
        <w:rPr>
          <w:rFonts w:ascii="Times New Roman" w:hAnsi="Times New Roman" w:cs="Times New Roman"/>
          <w:sz w:val="24"/>
          <w:szCs w:val="24"/>
        </w:rPr>
        <w:t>7</w:t>
      </w:r>
      <w:r w:rsidRPr="003B38C6">
        <w:rPr>
          <w:rFonts w:ascii="Times New Roman" w:hAnsi="Times New Roman" w:cs="Times New Roman"/>
          <w:sz w:val="24"/>
          <w:szCs w:val="24"/>
        </w:rPr>
        <w:t xml:space="preserve"> for frequency distribution)</w:t>
      </w:r>
      <w:r w:rsidRPr="003B38C6">
        <w:rPr>
          <w:rFonts w:ascii="Times New Roman" w:hAnsi="Times New Roman" w:cs="Times New Roman"/>
          <w:sz w:val="24"/>
          <w:szCs w:val="24"/>
        </w:rPr>
        <w:tab/>
      </w:r>
    </w:p>
    <w:p w14:paraId="5FD9BF40"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Married</w:t>
      </w:r>
      <w:r w:rsidRPr="003B38C6">
        <w:rPr>
          <w:rFonts w:ascii="Times New Roman" w:hAnsi="Times New Roman" w:cs="Times New Roman"/>
          <w:sz w:val="24"/>
          <w:szCs w:val="24"/>
        </w:rPr>
        <w:t xml:space="preserve"> = 1 = married; 0 = never married, separated, divorced, widowed</w:t>
      </w:r>
      <w:r w:rsidRPr="003B38C6">
        <w:rPr>
          <w:rFonts w:ascii="Times New Roman" w:hAnsi="Times New Roman" w:cs="Times New Roman"/>
          <w:sz w:val="24"/>
          <w:szCs w:val="24"/>
        </w:rPr>
        <w:tab/>
      </w:r>
    </w:p>
    <w:p w14:paraId="3F8AD49D"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Past_Don</w:t>
      </w:r>
      <w:r w:rsidRPr="003B38C6">
        <w:rPr>
          <w:rFonts w:ascii="Times New Roman" w:hAnsi="Times New Roman" w:cs="Times New Roman"/>
          <w:sz w:val="24"/>
          <w:szCs w:val="24"/>
        </w:rPr>
        <w:t xml:space="preserve"> = 1 = participants have donated to charity in the past 12 months; 0 otherwise </w:t>
      </w:r>
      <w:r w:rsidRPr="003B38C6">
        <w:rPr>
          <w:rFonts w:ascii="Times New Roman" w:hAnsi="Times New Roman" w:cs="Times New Roman"/>
          <w:sz w:val="24"/>
          <w:szCs w:val="24"/>
        </w:rPr>
        <w:tab/>
      </w:r>
    </w:p>
    <w:p w14:paraId="4C0B671F"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NFC</w:t>
      </w:r>
      <w:r w:rsidRPr="003B38C6">
        <w:rPr>
          <w:rFonts w:ascii="Times New Roman" w:hAnsi="Times New Roman" w:cs="Times New Roman"/>
          <w:sz w:val="24"/>
          <w:szCs w:val="24"/>
        </w:rPr>
        <w:t xml:space="preserve"> = score on a scale of 1 through 30, with a higher score indicating a higher need for cognition, on a six item Need for Cognition scale (de Holanda Coelho, et al 2018)</w:t>
      </w:r>
      <w:r w:rsidRPr="003B38C6">
        <w:rPr>
          <w:rFonts w:ascii="Times New Roman" w:hAnsi="Times New Roman" w:cs="Times New Roman"/>
          <w:sz w:val="24"/>
          <w:szCs w:val="24"/>
        </w:rPr>
        <w:tab/>
      </w:r>
    </w:p>
    <w:p w14:paraId="6C7FF32A" w14:textId="77777777" w:rsidR="008E47B8" w:rsidRPr="003B38C6" w:rsidRDefault="008E47B8" w:rsidP="008E47B8">
      <w:pPr>
        <w:pStyle w:val="NoSpacing"/>
        <w:rPr>
          <w:rFonts w:ascii="Times New Roman" w:hAnsi="Times New Roman" w:cs="Times New Roman"/>
          <w:sz w:val="24"/>
          <w:szCs w:val="24"/>
        </w:rPr>
      </w:pPr>
      <w:r w:rsidRPr="003B38C6">
        <w:rPr>
          <w:rFonts w:ascii="Times New Roman" w:hAnsi="Times New Roman" w:cs="Times New Roman"/>
          <w:i/>
          <w:sz w:val="24"/>
          <w:szCs w:val="24"/>
        </w:rPr>
        <w:t>Time</w:t>
      </w:r>
      <w:r w:rsidRPr="003B38C6">
        <w:rPr>
          <w:rFonts w:ascii="Times New Roman" w:hAnsi="Times New Roman" w:cs="Times New Roman"/>
          <w:sz w:val="24"/>
          <w:szCs w:val="24"/>
        </w:rPr>
        <w:t xml:space="preserve"> = time to complete the experimental instrument</w:t>
      </w:r>
      <w:r w:rsidRPr="003B38C6">
        <w:rPr>
          <w:rFonts w:ascii="Times New Roman" w:hAnsi="Times New Roman" w:cs="Times New Roman"/>
          <w:sz w:val="24"/>
          <w:szCs w:val="24"/>
        </w:rPr>
        <w:tab/>
        <w:t xml:space="preserve"> </w:t>
      </w:r>
    </w:p>
    <w:p w14:paraId="29406852" w14:textId="03D1CBB0" w:rsidR="008E47B8" w:rsidRDefault="008E47B8" w:rsidP="00262A6A"/>
    <w:p w14:paraId="227FD783" w14:textId="77777777" w:rsidR="00064C66" w:rsidRPr="00170301" w:rsidRDefault="00DB491C" w:rsidP="00170301">
      <w:pPr>
        <w:pStyle w:val="TableofFigures"/>
        <w:jc w:val="center"/>
        <w:rPr>
          <w:b/>
        </w:rPr>
      </w:pPr>
      <w:r w:rsidRPr="008E47B8">
        <w:br w:type="page"/>
      </w:r>
      <w:bookmarkStart w:id="65" w:name="_Toc7431638"/>
      <w:r w:rsidR="00064C66" w:rsidRPr="00170301">
        <w:rPr>
          <w:b/>
        </w:rPr>
        <w:lastRenderedPageBreak/>
        <w:t>TABLE 7</w:t>
      </w:r>
      <w:bookmarkEnd w:id="65"/>
    </w:p>
    <w:p w14:paraId="26EEE03E" w14:textId="77777777" w:rsidR="00064C66" w:rsidRPr="00170301" w:rsidRDefault="00064C66" w:rsidP="00170301">
      <w:pPr>
        <w:pStyle w:val="TableofFigures"/>
        <w:jc w:val="center"/>
        <w:rPr>
          <w:b/>
        </w:rPr>
      </w:pPr>
      <w:bookmarkStart w:id="66" w:name="_Toc7431639"/>
      <w:r w:rsidRPr="00170301">
        <w:rPr>
          <w:b/>
        </w:rPr>
        <w:t>Frequency Table for Categorical Variables</w:t>
      </w:r>
      <w:bookmarkEnd w:id="66"/>
    </w:p>
    <w:p w14:paraId="351D64D2" w14:textId="63A898AD" w:rsidR="00064C66" w:rsidRPr="00170301" w:rsidRDefault="00064C66" w:rsidP="00170301">
      <w:pPr>
        <w:pStyle w:val="TableofFigures"/>
        <w:jc w:val="center"/>
        <w:rPr>
          <w:b/>
        </w:rPr>
      </w:pPr>
      <w:bookmarkStart w:id="67" w:name="_Toc7431640"/>
      <w:r w:rsidRPr="00170301">
        <w:rPr>
          <w:b/>
        </w:rPr>
        <w:t>Experiment Two</w:t>
      </w:r>
      <w:bookmarkEnd w:id="67"/>
    </w:p>
    <w:bookmarkStart w:id="68" w:name="_MON_1617271830"/>
    <w:bookmarkEnd w:id="68"/>
    <w:p w14:paraId="327DA97D" w14:textId="2313BCC7" w:rsidR="00C73D8E" w:rsidRDefault="00C67D7E" w:rsidP="00C73D8E">
      <w:pPr>
        <w:pStyle w:val="NoSpacing"/>
      </w:pPr>
      <w:r>
        <w:object w:dxaOrig="8666" w:dyaOrig="6636" w14:anchorId="13A0F4E6">
          <v:shape id="_x0000_i4581" type="#_x0000_t75" style="width:433pt;height:331.4pt" o:ole="">
            <v:imagedata r:id="rId45" o:title=""/>
          </v:shape>
          <o:OLEObject Type="Embed" ProgID="Excel.Sheet.12" ShapeID="_x0000_i4581" DrawAspect="Content" ObjectID="_1618050956" r:id="rId46"/>
        </w:object>
      </w:r>
      <w:r w:rsidR="00C73D8E">
        <w:t>____________________________________</w:t>
      </w:r>
    </w:p>
    <w:p w14:paraId="19DC0138" w14:textId="77777777" w:rsidR="00C73D8E" w:rsidRPr="00D8520E" w:rsidRDefault="00C73D8E" w:rsidP="00C73D8E">
      <w:pPr>
        <w:pStyle w:val="NoSpacing"/>
        <w:rPr>
          <w:rFonts w:ascii="Times New Roman" w:hAnsi="Times New Roman" w:cs="Times New Roman"/>
          <w:sz w:val="24"/>
          <w:szCs w:val="24"/>
        </w:rPr>
      </w:pPr>
      <w:r w:rsidRPr="006B1762">
        <w:rPr>
          <w:rFonts w:ascii="Times New Roman" w:hAnsi="Times New Roman" w:cs="Times New Roman"/>
          <w:i/>
          <w:sz w:val="24"/>
          <w:szCs w:val="24"/>
        </w:rPr>
        <w:t>Educ</w:t>
      </w:r>
      <w:r w:rsidRPr="00D8520E">
        <w:rPr>
          <w:rFonts w:ascii="Times New Roman" w:hAnsi="Times New Roman" w:cs="Times New Roman"/>
          <w:sz w:val="24"/>
          <w:szCs w:val="24"/>
        </w:rPr>
        <w:t xml:space="preserve"> = highest level of school completed</w:t>
      </w:r>
    </w:p>
    <w:p w14:paraId="28278EE5" w14:textId="77777777" w:rsidR="00C73D8E" w:rsidRPr="00D8520E" w:rsidRDefault="00C73D8E" w:rsidP="00C73D8E">
      <w:pPr>
        <w:pStyle w:val="NoSpacing"/>
        <w:rPr>
          <w:rFonts w:ascii="Times New Roman" w:hAnsi="Times New Roman" w:cs="Times New Roman"/>
          <w:sz w:val="24"/>
          <w:szCs w:val="24"/>
        </w:rPr>
      </w:pPr>
      <w:r w:rsidRPr="00D8520E">
        <w:rPr>
          <w:rFonts w:ascii="Times New Roman" w:hAnsi="Times New Roman" w:cs="Times New Roman"/>
          <w:i/>
          <w:sz w:val="24"/>
          <w:szCs w:val="24"/>
        </w:rPr>
        <w:t>Income</w:t>
      </w:r>
      <w:r w:rsidRPr="00D8520E">
        <w:rPr>
          <w:rFonts w:ascii="Times New Roman" w:hAnsi="Times New Roman" w:cs="Times New Roman"/>
          <w:sz w:val="24"/>
          <w:szCs w:val="24"/>
        </w:rPr>
        <w:t xml:space="preserve"> = household income in the previous year (before taxes)</w:t>
      </w:r>
    </w:p>
    <w:p w14:paraId="55F60248" w14:textId="7232FCB1" w:rsidR="00706125" w:rsidRDefault="00706125" w:rsidP="00064C66">
      <w:pPr>
        <w:spacing w:line="276" w:lineRule="auto"/>
        <w:rPr>
          <w:rFonts w:cs="Times New Roman"/>
          <w:b/>
          <w:szCs w:val="24"/>
        </w:rPr>
      </w:pPr>
    </w:p>
    <w:p w14:paraId="2914FC40" w14:textId="77777777" w:rsidR="00706125" w:rsidRDefault="00706125">
      <w:pPr>
        <w:spacing w:line="276" w:lineRule="auto"/>
        <w:rPr>
          <w:rFonts w:cs="Times New Roman"/>
          <w:b/>
          <w:szCs w:val="24"/>
        </w:rPr>
      </w:pPr>
      <w:r>
        <w:rPr>
          <w:rFonts w:cs="Times New Roman"/>
          <w:b/>
          <w:szCs w:val="24"/>
        </w:rPr>
        <w:br w:type="page"/>
      </w:r>
    </w:p>
    <w:p w14:paraId="0CDEFB0D" w14:textId="283A0DD2" w:rsidR="00917115" w:rsidRPr="00E16476" w:rsidRDefault="00917115" w:rsidP="00170301">
      <w:pPr>
        <w:pStyle w:val="TableofFigures"/>
        <w:jc w:val="center"/>
        <w:rPr>
          <w:b/>
        </w:rPr>
      </w:pPr>
      <w:bookmarkStart w:id="69" w:name="_Toc7431641"/>
      <w:r w:rsidRPr="00E16476">
        <w:rPr>
          <w:b/>
        </w:rPr>
        <w:lastRenderedPageBreak/>
        <w:t>TABLE 8</w:t>
      </w:r>
      <w:bookmarkEnd w:id="69"/>
    </w:p>
    <w:p w14:paraId="6151D87E" w14:textId="183AA7E4" w:rsidR="00917115" w:rsidRPr="00E16476" w:rsidRDefault="00E16476" w:rsidP="00170301">
      <w:pPr>
        <w:pStyle w:val="TableofFigures"/>
        <w:jc w:val="center"/>
        <w:rPr>
          <w:b/>
        </w:rPr>
      </w:pPr>
      <w:bookmarkStart w:id="70" w:name="_Toc7431642"/>
      <w:r w:rsidRPr="00E16476">
        <w:rPr>
          <w:b/>
        </w:rPr>
        <w:t>Mean of Dependent Variable by Treatment</w:t>
      </w:r>
      <w:bookmarkEnd w:id="70"/>
    </w:p>
    <w:p w14:paraId="1BEB5183" w14:textId="13984852" w:rsidR="00917115" w:rsidRDefault="00917115" w:rsidP="00170301">
      <w:pPr>
        <w:pStyle w:val="TableofFigures"/>
        <w:jc w:val="center"/>
        <w:rPr>
          <w:b/>
        </w:rPr>
      </w:pPr>
      <w:bookmarkStart w:id="71" w:name="_Toc7431643"/>
      <w:r w:rsidRPr="00E16476">
        <w:rPr>
          <w:b/>
        </w:rPr>
        <w:t>Experiment Two</w:t>
      </w:r>
      <w:bookmarkEnd w:id="71"/>
    </w:p>
    <w:p w14:paraId="489D49E9" w14:textId="77777777" w:rsidR="00E16476" w:rsidRPr="00696530" w:rsidRDefault="00E16476" w:rsidP="00E16476">
      <w:pPr>
        <w:pStyle w:val="NoSpacing"/>
        <w:rPr>
          <w:rFonts w:ascii="Times New Roman" w:hAnsi="Times New Roman" w:cs="Times New Roman"/>
          <w:b/>
          <w:sz w:val="24"/>
          <w:szCs w:val="24"/>
          <w:u w:val="single"/>
        </w:rPr>
      </w:pPr>
      <w:r w:rsidRPr="00696530">
        <w:rPr>
          <w:rFonts w:ascii="Times New Roman" w:hAnsi="Times New Roman" w:cs="Times New Roman"/>
          <w:b/>
          <w:sz w:val="24"/>
          <w:szCs w:val="24"/>
          <w:u w:val="single"/>
        </w:rPr>
        <w:t>Panel A</w:t>
      </w:r>
    </w:p>
    <w:p w14:paraId="55293900" w14:textId="77777777" w:rsidR="00E16476" w:rsidRPr="00696530" w:rsidRDefault="00E16476" w:rsidP="00E16476">
      <w:r>
        <w:t xml:space="preserve">Dependent Variable = What amount do you recommend be donated to Charity N? (possible range of donations $0 - $3,000)  </w:t>
      </w:r>
    </w:p>
    <w:p w14:paraId="05B32433" w14:textId="5186595E" w:rsidR="00B84349" w:rsidRDefault="00BE27DD">
      <w:pPr>
        <w:spacing w:line="276" w:lineRule="auto"/>
        <w:rPr>
          <w:rFonts w:cs="Times New Roman"/>
          <w:b/>
          <w:szCs w:val="24"/>
        </w:rPr>
      </w:pPr>
      <w:r>
        <w:rPr>
          <w:rFonts w:cs="Times New Roman"/>
          <w:b/>
          <w:szCs w:val="24"/>
        </w:rPr>
        <w:object w:dxaOrig="3792" w:dyaOrig="3159" w14:anchorId="2A1F4464">
          <v:shape id="_x0000_i4582" type="#_x0000_t75" style="width:189.35pt;height:157.8pt" o:ole="">
            <v:imagedata r:id="rId47" o:title=""/>
          </v:shape>
          <o:OLEObject Type="Embed" ProgID="Excel.Sheet.12" ShapeID="_x0000_i4582" DrawAspect="Content" ObjectID="_1618050957" r:id="rId48"/>
        </w:object>
      </w:r>
    </w:p>
    <w:p w14:paraId="4F400438" w14:textId="77777777" w:rsidR="00BE27DD" w:rsidRDefault="00BE27DD" w:rsidP="00BE27DD">
      <w:pPr>
        <w:pStyle w:val="NoSpacing"/>
        <w:rPr>
          <w:rFonts w:ascii="Times New Roman" w:hAnsi="Times New Roman" w:cs="Times New Roman"/>
          <w:b/>
          <w:sz w:val="24"/>
          <w:szCs w:val="24"/>
          <w:u w:val="single"/>
        </w:rPr>
      </w:pPr>
    </w:p>
    <w:p w14:paraId="4AC0654F" w14:textId="25B29662" w:rsidR="00BE27DD" w:rsidRPr="00981443" w:rsidRDefault="00BE27DD" w:rsidP="00BE27DD">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B</w:t>
      </w:r>
    </w:p>
    <w:p w14:paraId="51FB746B" w14:textId="29F87128" w:rsidR="00BE27DD" w:rsidRDefault="00BE27DD" w:rsidP="00BE27DD">
      <w:r>
        <w:t>Dependent Variable = How likely are you to recommend that Charity N be included in the corporate giving program? (measured on a scale ranging from “Definitely would not recommend” [-3] to “Definitely would recommend” [+3])</w:t>
      </w:r>
    </w:p>
    <w:p w14:paraId="3B19D869" w14:textId="337E31A9" w:rsidR="00BE27DD" w:rsidRDefault="00BE27DD" w:rsidP="00BE27DD">
      <w:r>
        <w:object w:dxaOrig="3792" w:dyaOrig="3159" w14:anchorId="0B43F777">
          <v:shape id="_x0000_i4583" type="#_x0000_t75" style="width:189.35pt;height:157.8pt" o:ole="">
            <v:imagedata r:id="rId49" o:title=""/>
          </v:shape>
          <o:OLEObject Type="Embed" ProgID="Excel.Sheet.12" ShapeID="_x0000_i4583" DrawAspect="Content" ObjectID="_1618050958" r:id="rId50"/>
        </w:object>
      </w:r>
    </w:p>
    <w:p w14:paraId="386C49B3" w14:textId="77777777" w:rsidR="00BE27DD" w:rsidRDefault="00BE27DD">
      <w:pPr>
        <w:spacing w:line="276" w:lineRule="auto"/>
        <w:rPr>
          <w:rFonts w:cs="Times New Roman"/>
          <w:b/>
          <w:szCs w:val="24"/>
          <w:u w:val="single"/>
        </w:rPr>
      </w:pPr>
      <w:r>
        <w:rPr>
          <w:rFonts w:cs="Times New Roman"/>
          <w:b/>
          <w:szCs w:val="24"/>
          <w:u w:val="single"/>
        </w:rPr>
        <w:br w:type="page"/>
      </w:r>
    </w:p>
    <w:p w14:paraId="416EA7FF" w14:textId="5C148FF8" w:rsidR="00BE27DD" w:rsidRDefault="00BE27DD" w:rsidP="00BE27DD">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TABLE </w:t>
      </w:r>
      <w:r w:rsidR="00A65EEC">
        <w:rPr>
          <w:rFonts w:ascii="Times New Roman" w:hAnsi="Times New Roman" w:cs="Times New Roman"/>
          <w:b/>
          <w:sz w:val="24"/>
          <w:szCs w:val="24"/>
          <w:u w:val="single"/>
        </w:rPr>
        <w:t>8</w:t>
      </w:r>
      <w:r>
        <w:rPr>
          <w:rFonts w:ascii="Times New Roman" w:hAnsi="Times New Roman" w:cs="Times New Roman"/>
          <w:b/>
          <w:sz w:val="24"/>
          <w:szCs w:val="24"/>
          <w:u w:val="single"/>
        </w:rPr>
        <w:t xml:space="preserve"> – Continued</w:t>
      </w:r>
    </w:p>
    <w:p w14:paraId="4D2FB0FC" w14:textId="77777777" w:rsidR="00BE27DD" w:rsidRDefault="00BE27DD" w:rsidP="00BE27DD">
      <w:pPr>
        <w:pStyle w:val="NoSpacing"/>
        <w:rPr>
          <w:rFonts w:ascii="Times New Roman" w:hAnsi="Times New Roman" w:cs="Times New Roman"/>
          <w:b/>
          <w:sz w:val="24"/>
          <w:szCs w:val="24"/>
          <w:u w:val="single"/>
        </w:rPr>
      </w:pPr>
    </w:p>
    <w:p w14:paraId="0892A9F9" w14:textId="77777777" w:rsidR="00A65EEC" w:rsidRPr="00981443" w:rsidRDefault="00A65EEC" w:rsidP="00A65EEC">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C</w:t>
      </w:r>
    </w:p>
    <w:p w14:paraId="7D8F6841" w14:textId="77777777" w:rsidR="00A65EEC" w:rsidRDefault="00A65EEC" w:rsidP="00A65EEC">
      <w:r>
        <w:t>Dependent Variable = How confident are you that Charity N will use the donated funds as intended (measured on a scale ranging from “Not confident at all” [-3] to “Extremely confident” [+3])</w:t>
      </w:r>
    </w:p>
    <w:p w14:paraId="019F8BAA" w14:textId="32447611" w:rsidR="00A65EEC" w:rsidRDefault="00A65EEC" w:rsidP="00A65EEC">
      <w:pPr>
        <w:pStyle w:val="NoSpacing"/>
        <w:rPr>
          <w:rFonts w:ascii="Times New Roman" w:hAnsi="Times New Roman" w:cs="Times New Roman"/>
          <w:sz w:val="24"/>
          <w:szCs w:val="24"/>
        </w:rPr>
      </w:pPr>
      <w:r>
        <w:rPr>
          <w:rFonts w:ascii="Times New Roman" w:hAnsi="Times New Roman" w:cs="Times New Roman"/>
          <w:sz w:val="24"/>
          <w:szCs w:val="24"/>
        </w:rPr>
        <w:object w:dxaOrig="3792" w:dyaOrig="3159" w14:anchorId="07724967">
          <v:shape id="_x0000_i4584" type="#_x0000_t75" style="width:189.35pt;height:157.8pt" o:ole="">
            <v:imagedata r:id="rId51" o:title=""/>
          </v:shape>
          <o:OLEObject Type="Embed" ProgID="Excel.Sheet.12" ShapeID="_x0000_i4584" DrawAspect="Content" ObjectID="_1618050959" r:id="rId52"/>
        </w:object>
      </w:r>
    </w:p>
    <w:p w14:paraId="60BDAA95" w14:textId="77777777" w:rsidR="00A65EEC" w:rsidRDefault="00A65EEC" w:rsidP="00A65EEC">
      <w:pPr>
        <w:pStyle w:val="NoSpacing"/>
        <w:rPr>
          <w:rFonts w:ascii="Times New Roman" w:hAnsi="Times New Roman" w:cs="Times New Roman"/>
          <w:sz w:val="24"/>
          <w:szCs w:val="24"/>
        </w:rPr>
      </w:pPr>
    </w:p>
    <w:p w14:paraId="67460E50" w14:textId="77777777" w:rsidR="00A65EEC" w:rsidRDefault="00A65EEC" w:rsidP="00A65EEC">
      <w:pPr>
        <w:pStyle w:val="NoSpacing"/>
      </w:pPr>
      <w:r>
        <w:t>___________________________________</w:t>
      </w:r>
    </w:p>
    <w:p w14:paraId="05A005DB" w14:textId="77777777" w:rsidR="00A65EEC" w:rsidRPr="00696530" w:rsidRDefault="00A65EEC" w:rsidP="00A65EEC">
      <w:pPr>
        <w:pStyle w:val="NoSpacing"/>
        <w:rPr>
          <w:rFonts w:ascii="Times New Roman" w:hAnsi="Times New Roman" w:cs="Times New Roman"/>
          <w:sz w:val="24"/>
          <w:szCs w:val="24"/>
        </w:rPr>
      </w:pPr>
      <w:r w:rsidRPr="00696530">
        <w:rPr>
          <w:rFonts w:ascii="Times New Roman" w:hAnsi="Times New Roman" w:cs="Times New Roman"/>
          <w:sz w:val="24"/>
          <w:szCs w:val="24"/>
        </w:rPr>
        <w:t>Charity A = charity that did not have an audit</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670D6086" w14:textId="4E848DF3" w:rsidR="00A65EEC" w:rsidRPr="00696530" w:rsidRDefault="00A65EEC" w:rsidP="00A65EEC">
      <w:pPr>
        <w:pStyle w:val="NoSpacing"/>
        <w:ind w:left="180" w:hanging="180"/>
        <w:rPr>
          <w:rFonts w:ascii="Times New Roman" w:hAnsi="Times New Roman" w:cs="Times New Roman"/>
          <w:sz w:val="24"/>
          <w:szCs w:val="24"/>
        </w:rPr>
      </w:pPr>
      <w:r w:rsidRPr="00696530">
        <w:rPr>
          <w:rFonts w:ascii="Times New Roman" w:hAnsi="Times New Roman" w:cs="Times New Roman"/>
          <w:sz w:val="24"/>
          <w:szCs w:val="24"/>
        </w:rPr>
        <w:t>Charity B = charity that had an audit but did not make the audit easily</w:t>
      </w:r>
      <w:r>
        <w:rPr>
          <w:rFonts w:ascii="Times New Roman" w:hAnsi="Times New Roman" w:cs="Times New Roman"/>
          <w:sz w:val="24"/>
          <w:szCs w:val="24"/>
        </w:rPr>
        <w:t xml:space="preserve"> </w:t>
      </w:r>
      <w:r w:rsidRPr="00696530">
        <w:rPr>
          <w:rFonts w:ascii="Times New Roman" w:hAnsi="Times New Roman" w:cs="Times New Roman"/>
          <w:sz w:val="24"/>
          <w:szCs w:val="24"/>
        </w:rPr>
        <w:t xml:space="preserve">accessible to donors (i.e. </w:t>
      </w:r>
      <w:r>
        <w:rPr>
          <w:rFonts w:ascii="Times New Roman" w:hAnsi="Times New Roman" w:cs="Times New Roman"/>
          <w:sz w:val="24"/>
          <w:szCs w:val="24"/>
        </w:rPr>
        <w:t xml:space="preserve">       </w:t>
      </w:r>
      <w:r w:rsidRPr="00696530">
        <w:rPr>
          <w:rFonts w:ascii="Times New Roman" w:hAnsi="Times New Roman" w:cs="Times New Roman"/>
          <w:sz w:val="24"/>
          <w:szCs w:val="24"/>
        </w:rPr>
        <w:t>post the audit on its website)</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073CD6D7" w14:textId="4E468B34" w:rsidR="00A65EEC" w:rsidRPr="00696530" w:rsidRDefault="00A65EEC" w:rsidP="00A65EEC">
      <w:pPr>
        <w:pStyle w:val="NoSpacing"/>
        <w:ind w:left="180" w:hanging="180"/>
        <w:rPr>
          <w:rFonts w:ascii="Times New Roman" w:hAnsi="Times New Roman" w:cs="Times New Roman"/>
          <w:sz w:val="24"/>
          <w:szCs w:val="24"/>
        </w:rPr>
      </w:pPr>
      <w:r w:rsidRPr="00696530">
        <w:rPr>
          <w:rFonts w:ascii="Times New Roman" w:hAnsi="Times New Roman" w:cs="Times New Roman"/>
          <w:sz w:val="24"/>
          <w:szCs w:val="24"/>
        </w:rPr>
        <w:t>Charity C = charity that had an audit and made the audit easily accessible</w:t>
      </w:r>
      <w:r>
        <w:rPr>
          <w:rFonts w:ascii="Times New Roman" w:hAnsi="Times New Roman" w:cs="Times New Roman"/>
          <w:sz w:val="24"/>
          <w:szCs w:val="24"/>
        </w:rPr>
        <w:t xml:space="preserve"> </w:t>
      </w:r>
      <w:r w:rsidRPr="00696530">
        <w:rPr>
          <w:rFonts w:ascii="Times New Roman" w:hAnsi="Times New Roman" w:cs="Times New Roman"/>
          <w:sz w:val="24"/>
          <w:szCs w:val="24"/>
        </w:rPr>
        <w:t>to donors (i.e. posted the audit on its website)</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440AA7A2" w14:textId="77777777" w:rsidR="00A65EEC" w:rsidRPr="00696530" w:rsidRDefault="00A65EEC" w:rsidP="00A65EEC">
      <w:pPr>
        <w:pStyle w:val="NoSpacing"/>
        <w:rPr>
          <w:rFonts w:ascii="Times New Roman" w:hAnsi="Times New Roman" w:cs="Times New Roman"/>
          <w:sz w:val="24"/>
          <w:szCs w:val="24"/>
        </w:rPr>
      </w:pPr>
      <w:r w:rsidRPr="00696530">
        <w:rPr>
          <w:rFonts w:ascii="Times New Roman" w:hAnsi="Times New Roman" w:cs="Times New Roman"/>
          <w:sz w:val="24"/>
          <w:szCs w:val="24"/>
        </w:rPr>
        <w:t>Group 1 = condition where charity rating agency ratings are in agreement</w:t>
      </w:r>
      <w:r w:rsidRPr="00696530">
        <w:rPr>
          <w:rFonts w:ascii="Times New Roman" w:hAnsi="Times New Roman" w:cs="Times New Roman"/>
          <w:sz w:val="24"/>
          <w:szCs w:val="24"/>
        </w:rPr>
        <w:tab/>
      </w:r>
      <w:r w:rsidRPr="00696530">
        <w:rPr>
          <w:rFonts w:ascii="Times New Roman" w:hAnsi="Times New Roman" w:cs="Times New Roman"/>
          <w:sz w:val="24"/>
          <w:szCs w:val="24"/>
        </w:rPr>
        <w:tab/>
      </w:r>
    </w:p>
    <w:p w14:paraId="39A59B19" w14:textId="435765F9" w:rsidR="00BE27DD" w:rsidRPr="00981443" w:rsidRDefault="00A65EEC" w:rsidP="00A65EEC">
      <w:pPr>
        <w:pStyle w:val="NoSpacing"/>
        <w:rPr>
          <w:rFonts w:ascii="Times New Roman" w:hAnsi="Times New Roman" w:cs="Times New Roman"/>
          <w:b/>
          <w:sz w:val="24"/>
          <w:szCs w:val="24"/>
          <w:u w:val="single"/>
        </w:rPr>
      </w:pPr>
      <w:r w:rsidRPr="00696530">
        <w:rPr>
          <w:rFonts w:ascii="Times New Roman" w:hAnsi="Times New Roman" w:cs="Times New Roman"/>
          <w:sz w:val="24"/>
          <w:szCs w:val="24"/>
        </w:rPr>
        <w:t xml:space="preserve">Group 2 = condition where charity rating agency ratings do not agree </w:t>
      </w:r>
    </w:p>
    <w:p w14:paraId="1783BF32" w14:textId="77777777" w:rsidR="00A65EEC" w:rsidRDefault="00A65EEC">
      <w:pPr>
        <w:spacing w:line="276" w:lineRule="auto"/>
      </w:pPr>
      <w:r>
        <w:br w:type="page"/>
      </w:r>
    </w:p>
    <w:p w14:paraId="1F743BDB" w14:textId="133FF417" w:rsidR="00B84349" w:rsidRPr="00A65EEC" w:rsidRDefault="00B84349" w:rsidP="00170301">
      <w:pPr>
        <w:pStyle w:val="TableofFigures"/>
        <w:jc w:val="center"/>
        <w:rPr>
          <w:b/>
        </w:rPr>
      </w:pPr>
      <w:bookmarkStart w:id="72" w:name="_Toc7431644"/>
      <w:r w:rsidRPr="00A65EEC">
        <w:rPr>
          <w:b/>
        </w:rPr>
        <w:lastRenderedPageBreak/>
        <w:t>TABLE 9</w:t>
      </w:r>
      <w:bookmarkEnd w:id="72"/>
    </w:p>
    <w:p w14:paraId="51C4A1E9" w14:textId="77777777" w:rsidR="00ED2EF2" w:rsidRPr="00A65EEC" w:rsidRDefault="00B84349" w:rsidP="00170301">
      <w:pPr>
        <w:pStyle w:val="TableofFigures"/>
        <w:jc w:val="center"/>
        <w:rPr>
          <w:b/>
        </w:rPr>
      </w:pPr>
      <w:bookmarkStart w:id="73" w:name="_Toc7431645"/>
      <w:r w:rsidRPr="00A65EEC">
        <w:rPr>
          <w:b/>
        </w:rPr>
        <w:t>Repeated Measures Analysis of Variance</w:t>
      </w:r>
      <w:bookmarkEnd w:id="73"/>
    </w:p>
    <w:p w14:paraId="11DB1E4B" w14:textId="5CC8CC58" w:rsidR="00ED2EF2" w:rsidRDefault="00ED2EF2" w:rsidP="00170301">
      <w:pPr>
        <w:pStyle w:val="TableofFigures"/>
        <w:jc w:val="center"/>
        <w:rPr>
          <w:b/>
        </w:rPr>
      </w:pPr>
      <w:bookmarkStart w:id="74" w:name="_Toc7431646"/>
      <w:r w:rsidRPr="00A65EEC">
        <w:rPr>
          <w:b/>
        </w:rPr>
        <w:t>Experiment Two</w:t>
      </w:r>
      <w:bookmarkEnd w:id="74"/>
    </w:p>
    <w:p w14:paraId="76AD2461" w14:textId="77777777" w:rsidR="00FA6B54" w:rsidRPr="00696530" w:rsidRDefault="00FA6B54" w:rsidP="00FA6B54">
      <w:pPr>
        <w:pStyle w:val="NoSpacing"/>
        <w:rPr>
          <w:rFonts w:ascii="Times New Roman" w:hAnsi="Times New Roman" w:cs="Times New Roman"/>
          <w:b/>
          <w:sz w:val="24"/>
          <w:szCs w:val="24"/>
          <w:u w:val="single"/>
        </w:rPr>
      </w:pPr>
      <w:r w:rsidRPr="00696530">
        <w:rPr>
          <w:rFonts w:ascii="Times New Roman" w:hAnsi="Times New Roman" w:cs="Times New Roman"/>
          <w:b/>
          <w:sz w:val="24"/>
          <w:szCs w:val="24"/>
          <w:u w:val="single"/>
        </w:rPr>
        <w:t>Panel A</w:t>
      </w:r>
    </w:p>
    <w:p w14:paraId="6B598B61" w14:textId="77777777" w:rsidR="00FA6B54" w:rsidRPr="009B29BB" w:rsidRDefault="00FA6B54" w:rsidP="00FA6B54">
      <w:r>
        <w:t>Dependent Variable = What amount do you recommend be donated to Charity N? (possible range of donations $0 - $3,000)</w:t>
      </w:r>
    </w:p>
    <w:bookmarkStart w:id="75" w:name="_MON_1617273168"/>
    <w:bookmarkEnd w:id="75"/>
    <w:p w14:paraId="52AC419C" w14:textId="3C0E8DF6" w:rsidR="009970E0" w:rsidRDefault="00156D45" w:rsidP="00ED2EF2">
      <w:pPr>
        <w:ind w:left="720" w:hanging="720"/>
        <w:rPr>
          <w:rFonts w:cs="Times New Roman"/>
          <w:b/>
          <w:szCs w:val="24"/>
        </w:rPr>
      </w:pPr>
      <w:r>
        <w:rPr>
          <w:rFonts w:cs="Times New Roman"/>
          <w:b/>
          <w:szCs w:val="24"/>
        </w:rPr>
        <w:object w:dxaOrig="7859" w:dyaOrig="2845" w14:anchorId="15FDC528">
          <v:shape id="_x0000_i4585" type="#_x0000_t75" style="width:395.5pt;height:143pt" o:ole="">
            <v:imagedata r:id="rId53" o:title=""/>
          </v:shape>
          <o:OLEObject Type="Embed" ProgID="Excel.Sheet.12" ShapeID="_x0000_i4585" DrawAspect="Content" ObjectID="_1618050960" r:id="rId54"/>
        </w:object>
      </w:r>
    </w:p>
    <w:p w14:paraId="360897D0" w14:textId="77777777" w:rsidR="00FA6B54" w:rsidRDefault="00FA6B54" w:rsidP="00FA6B54">
      <w:pPr>
        <w:pStyle w:val="NoSpacing"/>
        <w:rPr>
          <w:rFonts w:ascii="Times New Roman" w:hAnsi="Times New Roman" w:cs="Times New Roman"/>
          <w:b/>
          <w:sz w:val="24"/>
          <w:szCs w:val="24"/>
          <w:u w:val="single"/>
        </w:rPr>
      </w:pPr>
    </w:p>
    <w:p w14:paraId="2C29D838" w14:textId="02CE0E55" w:rsidR="00FA6B54" w:rsidRPr="00981443" w:rsidRDefault="00FA6B54" w:rsidP="00FA6B54">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B</w:t>
      </w:r>
    </w:p>
    <w:p w14:paraId="5C58B283" w14:textId="77777777" w:rsidR="00FA6B54" w:rsidRDefault="00FA6B54" w:rsidP="00FA6B54">
      <w:r>
        <w:t>Dependent Variable = How likely are you to recommend that Charity N be included in the corporate giving program? (measured on a scale ranging from “Definitely would not recommend” [-3] to “Definitely would recommend” [+3])</w:t>
      </w:r>
    </w:p>
    <w:p w14:paraId="5F83AEEF" w14:textId="6B3244B0" w:rsidR="00FA6B54" w:rsidRDefault="00FA6B54" w:rsidP="004668AC">
      <w:pPr>
        <w:rPr>
          <w:rFonts w:cs="Times New Roman"/>
          <w:szCs w:val="24"/>
        </w:rPr>
      </w:pPr>
      <w:r>
        <w:rPr>
          <w:rFonts w:cs="Times New Roman"/>
          <w:szCs w:val="24"/>
        </w:rPr>
        <w:object w:dxaOrig="7758" w:dyaOrig="2845" w14:anchorId="028210FF">
          <v:shape id="_x0000_i4586" type="#_x0000_t75" style="width:387.6pt;height:143pt" o:ole="">
            <v:imagedata r:id="rId55" o:title=""/>
          </v:shape>
          <o:OLEObject Type="Embed" ProgID="Excel.Sheet.12" ShapeID="_x0000_i4586" DrawAspect="Content" ObjectID="_1618050961" r:id="rId56"/>
        </w:object>
      </w:r>
    </w:p>
    <w:p w14:paraId="0D7CB459" w14:textId="77404D91" w:rsidR="00FA6B54" w:rsidRDefault="00FA6B54" w:rsidP="004668AC">
      <w:pPr>
        <w:rPr>
          <w:rFonts w:cs="Times New Roman"/>
          <w:szCs w:val="24"/>
        </w:rPr>
      </w:pPr>
    </w:p>
    <w:p w14:paraId="78ECAC62" w14:textId="77777777" w:rsidR="001133F3" w:rsidRDefault="001133F3" w:rsidP="004668AC">
      <w:pPr>
        <w:rPr>
          <w:rFonts w:cs="Times New Roman"/>
          <w:szCs w:val="24"/>
        </w:rPr>
      </w:pPr>
    </w:p>
    <w:p w14:paraId="1EFCA0C1" w14:textId="77777777" w:rsidR="00FA6B54" w:rsidRDefault="00FA6B54" w:rsidP="004668AC">
      <w:pPr>
        <w:rPr>
          <w:rFonts w:cs="Times New Roman"/>
          <w:szCs w:val="24"/>
        </w:rPr>
      </w:pPr>
    </w:p>
    <w:p w14:paraId="6FDE8388" w14:textId="038F09B4" w:rsidR="00FA6B54" w:rsidRDefault="00FA6B54" w:rsidP="00FA6B5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lastRenderedPageBreak/>
        <w:t>TABLE 9 - Continued</w:t>
      </w:r>
    </w:p>
    <w:p w14:paraId="4668F65C" w14:textId="77777777" w:rsidR="00FA6B54" w:rsidRDefault="00FA6B54" w:rsidP="00FA6B54">
      <w:pPr>
        <w:pStyle w:val="NoSpacing"/>
        <w:rPr>
          <w:rFonts w:ascii="Times New Roman" w:hAnsi="Times New Roman" w:cs="Times New Roman"/>
          <w:b/>
          <w:sz w:val="24"/>
          <w:szCs w:val="24"/>
          <w:u w:val="single"/>
        </w:rPr>
      </w:pPr>
    </w:p>
    <w:p w14:paraId="43C00E4C" w14:textId="77777777" w:rsidR="00FA6B54" w:rsidRPr="00981443" w:rsidRDefault="00FA6B54" w:rsidP="00FA6B54">
      <w:pPr>
        <w:pStyle w:val="NoSpacing"/>
        <w:rPr>
          <w:rFonts w:ascii="Times New Roman" w:hAnsi="Times New Roman" w:cs="Times New Roman"/>
          <w:b/>
          <w:sz w:val="24"/>
          <w:szCs w:val="24"/>
          <w:u w:val="single"/>
        </w:rPr>
      </w:pPr>
      <w:r w:rsidRPr="00981443">
        <w:rPr>
          <w:rFonts w:ascii="Times New Roman" w:hAnsi="Times New Roman" w:cs="Times New Roman"/>
          <w:b/>
          <w:sz w:val="24"/>
          <w:szCs w:val="24"/>
          <w:u w:val="single"/>
        </w:rPr>
        <w:t xml:space="preserve">Panel </w:t>
      </w:r>
      <w:r>
        <w:rPr>
          <w:rFonts w:ascii="Times New Roman" w:hAnsi="Times New Roman" w:cs="Times New Roman"/>
          <w:b/>
          <w:sz w:val="24"/>
          <w:szCs w:val="24"/>
          <w:u w:val="single"/>
        </w:rPr>
        <w:t>C</w:t>
      </w:r>
    </w:p>
    <w:p w14:paraId="39F16282" w14:textId="77777777" w:rsidR="00FA6B54" w:rsidRDefault="00FA6B54" w:rsidP="00FA6B54">
      <w:r>
        <w:t>Dependent Variable = How confident are you that Charity N will use the donated funds as intended (measured on a scale ranging from “Not confident at all” [-3] to “Extremely confident” [+3])</w:t>
      </w:r>
    </w:p>
    <w:p w14:paraId="7C5CFA74" w14:textId="27F42B0C" w:rsidR="00FA6B54" w:rsidRDefault="00FA6B54" w:rsidP="00FA6B54">
      <w:pPr>
        <w:rPr>
          <w:rFonts w:cs="Times New Roman"/>
          <w:szCs w:val="24"/>
        </w:rPr>
      </w:pPr>
      <w:r>
        <w:rPr>
          <w:rFonts w:cs="Times New Roman"/>
          <w:szCs w:val="24"/>
        </w:rPr>
        <w:object w:dxaOrig="7758" w:dyaOrig="2845" w14:anchorId="5D242401">
          <v:shape id="_x0000_i4587" type="#_x0000_t75" style="width:387.6pt;height:143pt" o:ole="">
            <v:imagedata r:id="rId57" o:title=""/>
          </v:shape>
          <o:OLEObject Type="Embed" ProgID="Excel.Sheet.12" ShapeID="_x0000_i4587" DrawAspect="Content" ObjectID="_1618050962" r:id="rId58"/>
        </w:object>
      </w:r>
    </w:p>
    <w:p w14:paraId="16011D31" w14:textId="77777777" w:rsidR="00FA6B54" w:rsidRDefault="00FA6B54" w:rsidP="00FA6B54">
      <w:pPr>
        <w:pStyle w:val="NoSpacing"/>
      </w:pPr>
      <w:r>
        <w:t>___________________________________</w:t>
      </w:r>
    </w:p>
    <w:p w14:paraId="505DDF41" w14:textId="674AC347" w:rsidR="004668AC" w:rsidRDefault="004668AC" w:rsidP="004668AC">
      <w:pPr>
        <w:rPr>
          <w:rFonts w:cs="Times New Roman"/>
          <w:szCs w:val="24"/>
        </w:rPr>
      </w:pPr>
      <w:r>
        <w:rPr>
          <w:rFonts w:cs="Times New Roman"/>
          <w:szCs w:val="24"/>
        </w:rPr>
        <w:t>The table</w:t>
      </w:r>
      <w:r w:rsidR="006212EB">
        <w:rPr>
          <w:rFonts w:cs="Times New Roman"/>
          <w:szCs w:val="24"/>
        </w:rPr>
        <w:t>s</w:t>
      </w:r>
      <w:r>
        <w:rPr>
          <w:rFonts w:cs="Times New Roman"/>
          <w:szCs w:val="24"/>
        </w:rPr>
        <w:t xml:space="preserve"> above report the results of a repeated measures ANOVA where </w:t>
      </w:r>
      <w:r>
        <w:rPr>
          <w:rFonts w:eastAsia="Times New Roman" w:cs="Times New Roman"/>
        </w:rPr>
        <w:t>one factor was varied between subjects and the other factor was varied within subjects.</w:t>
      </w:r>
    </w:p>
    <w:p w14:paraId="3C4A9D73" w14:textId="77777777" w:rsidR="004668AC" w:rsidRPr="007C1243" w:rsidRDefault="004668AC" w:rsidP="004668AC">
      <w:pPr>
        <w:rPr>
          <w:rFonts w:cs="Times New Roman"/>
          <w:szCs w:val="24"/>
        </w:rPr>
      </w:pPr>
      <w:r>
        <w:rPr>
          <w:rFonts w:cs="Times New Roman"/>
          <w:szCs w:val="24"/>
        </w:rPr>
        <w:t xml:space="preserve">Group was manipulated as follows: one group received charity rating agency evaluations that were in agreement and the other group received evaluations that were not in agreement Participants were randomized into one of the two groups. </w:t>
      </w:r>
    </w:p>
    <w:p w14:paraId="158720A4" w14:textId="5A67FB50" w:rsidR="004668AC" w:rsidRDefault="004668AC" w:rsidP="004668AC">
      <w:pPr>
        <w:rPr>
          <w:rFonts w:cs="Times New Roman"/>
          <w:szCs w:val="24"/>
        </w:rPr>
      </w:pPr>
      <w:r>
        <w:rPr>
          <w:rFonts w:cs="Times New Roman"/>
          <w:szCs w:val="24"/>
        </w:rPr>
        <w:t xml:space="preserve">Charity was manipulated as follows: One charity </w:t>
      </w:r>
      <w:r w:rsidRPr="007C1243">
        <w:rPr>
          <w:rFonts w:cs="Times New Roman"/>
          <w:szCs w:val="24"/>
        </w:rPr>
        <w:t>did not have an audit</w:t>
      </w:r>
      <w:r>
        <w:rPr>
          <w:rFonts w:cs="Times New Roman"/>
          <w:szCs w:val="24"/>
        </w:rPr>
        <w:t>; a second charity</w:t>
      </w:r>
      <w:r w:rsidRPr="007C1243">
        <w:rPr>
          <w:rFonts w:cs="Times New Roman"/>
          <w:szCs w:val="24"/>
        </w:rPr>
        <w:t xml:space="preserve"> had an audit but did not make the audit easily accessible to donors (i.e. post the audit on </w:t>
      </w:r>
      <w:r w:rsidR="00F62D32" w:rsidRPr="007C1243">
        <w:rPr>
          <w:rFonts w:cs="Times New Roman"/>
          <w:szCs w:val="24"/>
        </w:rPr>
        <w:t>its</w:t>
      </w:r>
      <w:r w:rsidRPr="007C1243">
        <w:rPr>
          <w:rFonts w:cs="Times New Roman"/>
          <w:szCs w:val="24"/>
        </w:rPr>
        <w:t xml:space="preserve"> website)</w:t>
      </w:r>
      <w:r>
        <w:rPr>
          <w:rFonts w:cs="Times New Roman"/>
          <w:szCs w:val="24"/>
        </w:rPr>
        <w:t xml:space="preserve">; and a third charity </w:t>
      </w:r>
      <w:r w:rsidRPr="007C1243">
        <w:rPr>
          <w:rFonts w:cs="Times New Roman"/>
          <w:szCs w:val="24"/>
        </w:rPr>
        <w:t>had an audit and made the audit easily accessible to donors (i.e. posted the audit on its website).</w:t>
      </w:r>
      <w:r>
        <w:rPr>
          <w:rFonts w:cs="Times New Roman"/>
          <w:szCs w:val="24"/>
        </w:rPr>
        <w:t xml:space="preserve">  The order of the presentation of the charities was randomized.</w:t>
      </w:r>
    </w:p>
    <w:p w14:paraId="47938DCA" w14:textId="77777777" w:rsidR="00013A1A" w:rsidRDefault="00B84349" w:rsidP="00ED2EF2">
      <w:pPr>
        <w:ind w:left="720" w:hanging="720"/>
        <w:rPr>
          <w:rFonts w:cs="Times New Roman"/>
          <w:b/>
          <w:szCs w:val="24"/>
        </w:rPr>
      </w:pPr>
      <w:r>
        <w:rPr>
          <w:rFonts w:cs="Times New Roman"/>
          <w:b/>
          <w:szCs w:val="24"/>
        </w:rPr>
        <w:t xml:space="preserve"> </w:t>
      </w:r>
    </w:p>
    <w:p w14:paraId="37601C74" w14:textId="77777777" w:rsidR="00013A1A" w:rsidRDefault="00013A1A">
      <w:pPr>
        <w:spacing w:line="276" w:lineRule="auto"/>
        <w:rPr>
          <w:rFonts w:cs="Times New Roman"/>
          <w:b/>
          <w:szCs w:val="24"/>
        </w:rPr>
      </w:pPr>
      <w:r>
        <w:rPr>
          <w:rFonts w:cs="Times New Roman"/>
          <w:b/>
          <w:szCs w:val="24"/>
        </w:rPr>
        <w:br w:type="page"/>
      </w:r>
    </w:p>
    <w:p w14:paraId="3BCB0AAC" w14:textId="49D7EFD5" w:rsidR="00EA6CDC" w:rsidRPr="00156D45" w:rsidRDefault="00EA6CDC" w:rsidP="00170301">
      <w:pPr>
        <w:pStyle w:val="TableofFigures"/>
        <w:jc w:val="center"/>
        <w:rPr>
          <w:b/>
        </w:rPr>
      </w:pPr>
      <w:bookmarkStart w:id="76" w:name="_Toc7431647"/>
      <w:r w:rsidRPr="00156D45">
        <w:rPr>
          <w:b/>
        </w:rPr>
        <w:lastRenderedPageBreak/>
        <w:t>TABLE 10</w:t>
      </w:r>
      <w:bookmarkEnd w:id="76"/>
    </w:p>
    <w:p w14:paraId="77654744" w14:textId="77777777" w:rsidR="00EA6CDC" w:rsidRPr="00156D45" w:rsidRDefault="00EA6CDC" w:rsidP="00170301">
      <w:pPr>
        <w:pStyle w:val="TableofFigures"/>
        <w:jc w:val="center"/>
        <w:rPr>
          <w:b/>
        </w:rPr>
      </w:pPr>
      <w:bookmarkStart w:id="77" w:name="_Toc7431648"/>
      <w:r w:rsidRPr="00156D45">
        <w:rPr>
          <w:b/>
        </w:rPr>
        <w:t>Repeated Measures Analysis of Variance</w:t>
      </w:r>
      <w:bookmarkEnd w:id="77"/>
    </w:p>
    <w:p w14:paraId="036BF34B" w14:textId="77777777" w:rsidR="00EA6CDC" w:rsidRPr="00156D45" w:rsidRDefault="00EA6CDC" w:rsidP="00170301">
      <w:pPr>
        <w:pStyle w:val="TableofFigures"/>
        <w:jc w:val="center"/>
        <w:rPr>
          <w:b/>
        </w:rPr>
      </w:pPr>
      <w:bookmarkStart w:id="78" w:name="_Toc7431649"/>
      <w:r w:rsidRPr="00156D45">
        <w:rPr>
          <w:b/>
        </w:rPr>
        <w:t>Analysis of Variance of Contrast Variables</w:t>
      </w:r>
      <w:bookmarkEnd w:id="78"/>
    </w:p>
    <w:p w14:paraId="5F6133D3" w14:textId="02E2774C" w:rsidR="00EA6CDC" w:rsidRPr="00156D45" w:rsidRDefault="00EA6CDC" w:rsidP="00170301">
      <w:pPr>
        <w:pStyle w:val="TableofFigures"/>
        <w:jc w:val="center"/>
        <w:rPr>
          <w:b/>
        </w:rPr>
      </w:pPr>
      <w:bookmarkStart w:id="79" w:name="_Toc7431650"/>
      <w:r w:rsidRPr="00156D45">
        <w:rPr>
          <w:b/>
        </w:rPr>
        <w:t>Experiment Two</w:t>
      </w:r>
      <w:bookmarkEnd w:id="79"/>
    </w:p>
    <w:p w14:paraId="06A887DA" w14:textId="77777777" w:rsidR="00996373" w:rsidRDefault="00EA6CDC" w:rsidP="00EA6CDC">
      <w:pPr>
        <w:rPr>
          <w:rFonts w:cs="Times New Roman"/>
          <w:b/>
          <w:szCs w:val="24"/>
        </w:rPr>
      </w:pPr>
      <w:r>
        <w:rPr>
          <w:rFonts w:cs="Times New Roman"/>
          <w:b/>
          <w:szCs w:val="24"/>
        </w:rPr>
        <w:t xml:space="preserve">Panel A </w:t>
      </w:r>
    </w:p>
    <w:p w14:paraId="16487443" w14:textId="65D7DE6B" w:rsidR="002202EE" w:rsidRDefault="00854A84" w:rsidP="00EA6CDC">
      <w:pPr>
        <w:rPr>
          <w:rFonts w:cs="Times New Roman"/>
          <w:b/>
          <w:szCs w:val="24"/>
        </w:rPr>
      </w:pPr>
      <w:r>
        <w:rPr>
          <w:rFonts w:cs="Times New Roman"/>
          <w:b/>
          <w:szCs w:val="24"/>
        </w:rPr>
        <w:object w:dxaOrig="7974" w:dyaOrig="7024" w14:anchorId="63304C12">
          <v:shape id="_x0000_i4588" type="#_x0000_t75" style="width:399.45pt;height:270.25pt" o:ole="">
            <v:imagedata r:id="rId59" o:title="" cropbottom="15101f"/>
          </v:shape>
          <o:OLEObject Type="Embed" ProgID="Excel.Sheet.12" ShapeID="_x0000_i4588" DrawAspect="Content" ObjectID="_1618050963" r:id="rId60"/>
        </w:object>
      </w:r>
    </w:p>
    <w:p w14:paraId="0D2A0F72" w14:textId="77777777" w:rsidR="00854A84" w:rsidRDefault="00854A84" w:rsidP="00854A84">
      <w:pPr>
        <w:pStyle w:val="NoSpacing"/>
      </w:pPr>
      <w:r>
        <w:t>___________________________________</w:t>
      </w:r>
    </w:p>
    <w:p w14:paraId="219F360C" w14:textId="6921DA80" w:rsidR="00854A84" w:rsidRPr="00854A84" w:rsidRDefault="00854A84"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Dependent Variable = What amount do you recommend be donated to Charity N? (possible range of donations $0 - $3,000)</w:t>
      </w:r>
    </w:p>
    <w:p w14:paraId="73E93596" w14:textId="77777777" w:rsidR="00854A84" w:rsidRPr="00854A84" w:rsidRDefault="00854A84"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The first level of charity is the charity that did not have an audit.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54B9A36B" w14:textId="4F5E36BA" w:rsidR="00854A84" w:rsidRPr="00854A84" w:rsidRDefault="00854A84" w:rsidP="00854A84">
      <w:pPr>
        <w:pStyle w:val="NoSpacing"/>
        <w:rPr>
          <w:rFonts w:ascii="Times New Roman" w:hAnsi="Times New Roman" w:cs="Times New Roman"/>
          <w:sz w:val="24"/>
          <w:szCs w:val="24"/>
        </w:rPr>
      </w:pPr>
      <w:r w:rsidRPr="00854A84">
        <w:rPr>
          <w:rFonts w:ascii="Times New Roman" w:hAnsi="Times New Roman" w:cs="Times New Roman"/>
          <w:sz w:val="24"/>
          <w:szCs w:val="24"/>
        </w:rPr>
        <w:t>Charity_2 represents the charity that had an audit but did not make the audit easily accessible to donors (i.e. post the audit on its website)</w:t>
      </w:r>
      <w:r w:rsidR="000F1AA8">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5B03E099" w14:textId="135261CC" w:rsidR="002202EE" w:rsidRDefault="00854A84" w:rsidP="00854A84">
      <w:pPr>
        <w:spacing w:line="276" w:lineRule="auto"/>
        <w:rPr>
          <w:rFonts w:cs="Times New Roman"/>
          <w:b/>
          <w:szCs w:val="24"/>
        </w:rPr>
      </w:pPr>
      <w:r w:rsidRPr="00854A84">
        <w:rPr>
          <w:rFonts w:cs="Times New Roman"/>
          <w:szCs w:val="24"/>
        </w:rPr>
        <w:t>Charity_3 represents the charity that had an audit and made the audit easily accessible to donors (i.e. posted the audit on its website)</w:t>
      </w:r>
      <w:r w:rsidR="000F1AA8">
        <w:rPr>
          <w:rFonts w:cs="Times New Roman"/>
          <w:szCs w:val="24"/>
        </w:rPr>
        <w:t>.</w:t>
      </w:r>
      <w:r w:rsidRPr="00854A84">
        <w:rPr>
          <w:rFonts w:cs="Times New Roman"/>
          <w:szCs w:val="24"/>
        </w:rPr>
        <w:tab/>
      </w:r>
      <w:r w:rsidRPr="00854A84">
        <w:rPr>
          <w:rFonts w:cs="Times New Roman"/>
          <w:szCs w:val="24"/>
        </w:rPr>
        <w:tab/>
      </w:r>
      <w:r w:rsidRPr="00854A84">
        <w:rPr>
          <w:rFonts w:cs="Times New Roman"/>
          <w:szCs w:val="24"/>
        </w:rPr>
        <w:tab/>
      </w:r>
      <w:r w:rsidRPr="00854A84">
        <w:rPr>
          <w:rFonts w:cs="Times New Roman"/>
          <w:szCs w:val="24"/>
        </w:rPr>
        <w:tab/>
      </w:r>
      <w:r w:rsidRPr="00854A84">
        <w:rPr>
          <w:rFonts w:cs="Times New Roman"/>
          <w:szCs w:val="24"/>
        </w:rPr>
        <w:tab/>
      </w:r>
      <w:r w:rsidR="002202EE">
        <w:rPr>
          <w:rFonts w:cs="Times New Roman"/>
          <w:b/>
          <w:szCs w:val="24"/>
        </w:rPr>
        <w:br w:type="page"/>
      </w:r>
    </w:p>
    <w:p w14:paraId="031EB85E" w14:textId="77777777" w:rsidR="002202EE" w:rsidRPr="00156D45" w:rsidRDefault="002202EE" w:rsidP="00170301">
      <w:pPr>
        <w:pStyle w:val="TableofFigures"/>
        <w:jc w:val="center"/>
        <w:rPr>
          <w:b/>
        </w:rPr>
      </w:pPr>
      <w:bookmarkStart w:id="80" w:name="_Toc7431651"/>
      <w:r w:rsidRPr="00156D45">
        <w:rPr>
          <w:b/>
        </w:rPr>
        <w:lastRenderedPageBreak/>
        <w:t>TABLE 10</w:t>
      </w:r>
      <w:bookmarkEnd w:id="80"/>
    </w:p>
    <w:p w14:paraId="4C93A12D" w14:textId="77777777" w:rsidR="002202EE" w:rsidRPr="00156D45" w:rsidRDefault="002202EE" w:rsidP="00170301">
      <w:pPr>
        <w:pStyle w:val="TableofFigures"/>
        <w:jc w:val="center"/>
        <w:rPr>
          <w:b/>
        </w:rPr>
      </w:pPr>
      <w:bookmarkStart w:id="81" w:name="_Toc7431652"/>
      <w:r w:rsidRPr="00156D45">
        <w:rPr>
          <w:b/>
        </w:rPr>
        <w:t>Repeated Measures Analysis of Variance</w:t>
      </w:r>
      <w:bookmarkEnd w:id="81"/>
    </w:p>
    <w:p w14:paraId="569B0993" w14:textId="77777777" w:rsidR="002202EE" w:rsidRPr="00156D45" w:rsidRDefault="002202EE" w:rsidP="00170301">
      <w:pPr>
        <w:pStyle w:val="TableofFigures"/>
        <w:jc w:val="center"/>
        <w:rPr>
          <w:b/>
        </w:rPr>
      </w:pPr>
      <w:bookmarkStart w:id="82" w:name="_Toc7431653"/>
      <w:r w:rsidRPr="00156D45">
        <w:rPr>
          <w:b/>
        </w:rPr>
        <w:t>Analysis of Variance of Contrast Variables</w:t>
      </w:r>
      <w:bookmarkEnd w:id="82"/>
    </w:p>
    <w:p w14:paraId="14CB2F29" w14:textId="77777777" w:rsidR="002202EE" w:rsidRPr="00156D45" w:rsidRDefault="002202EE" w:rsidP="00170301">
      <w:pPr>
        <w:pStyle w:val="TableofFigures"/>
        <w:jc w:val="center"/>
        <w:rPr>
          <w:b/>
        </w:rPr>
      </w:pPr>
      <w:bookmarkStart w:id="83" w:name="_Toc7431654"/>
      <w:r w:rsidRPr="00156D45">
        <w:rPr>
          <w:b/>
        </w:rPr>
        <w:t>Experiment Two</w:t>
      </w:r>
      <w:bookmarkEnd w:id="83"/>
    </w:p>
    <w:p w14:paraId="51DCFACE" w14:textId="778E2658" w:rsidR="002202EE" w:rsidRDefault="002202EE" w:rsidP="002202EE">
      <w:pPr>
        <w:rPr>
          <w:rFonts w:cs="Times New Roman"/>
          <w:b/>
          <w:szCs w:val="24"/>
        </w:rPr>
      </w:pPr>
      <w:r>
        <w:rPr>
          <w:rFonts w:cs="Times New Roman"/>
          <w:b/>
          <w:szCs w:val="24"/>
        </w:rPr>
        <w:t xml:space="preserve">Panel </w:t>
      </w:r>
      <w:r w:rsidR="00726B97">
        <w:rPr>
          <w:rFonts w:cs="Times New Roman"/>
          <w:b/>
          <w:szCs w:val="24"/>
        </w:rPr>
        <w:t>B</w:t>
      </w:r>
      <w:r>
        <w:rPr>
          <w:rFonts w:cs="Times New Roman"/>
          <w:b/>
          <w:szCs w:val="24"/>
        </w:rPr>
        <w:t xml:space="preserve"> </w:t>
      </w:r>
    </w:p>
    <w:p w14:paraId="6FB23C95" w14:textId="7C0B7FBB" w:rsidR="00AF3D17" w:rsidRDefault="008C3DCE" w:rsidP="00EA6CDC">
      <w:pPr>
        <w:rPr>
          <w:rFonts w:cs="Times New Roman"/>
          <w:b/>
          <w:szCs w:val="24"/>
        </w:rPr>
      </w:pPr>
      <w:r>
        <w:rPr>
          <w:rFonts w:cs="Times New Roman"/>
          <w:b/>
          <w:szCs w:val="24"/>
        </w:rPr>
        <w:object w:dxaOrig="6974" w:dyaOrig="7024" w14:anchorId="2007EAED">
          <v:shape id="_x0000_i4589" type="#_x0000_t75" style="width:348.15pt;height:268.25pt" o:ole="">
            <v:imagedata r:id="rId61" o:title="" cropbottom="15377f"/>
          </v:shape>
          <o:OLEObject Type="Embed" ProgID="Excel.Sheet.12" ShapeID="_x0000_i4589" DrawAspect="Content" ObjectID="_1618050964" r:id="rId62"/>
        </w:object>
      </w:r>
    </w:p>
    <w:p w14:paraId="3ABC5C7B" w14:textId="77777777" w:rsidR="008C3DCE" w:rsidRDefault="008C3DCE" w:rsidP="008C3DCE">
      <w:pPr>
        <w:pStyle w:val="NoSpacing"/>
      </w:pPr>
      <w:r>
        <w:t>___________________________________</w:t>
      </w:r>
    </w:p>
    <w:p w14:paraId="6734C05C" w14:textId="68CBB23F"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Dependent Variable = What amount do you recommend be donated to Charity N? (possible range of donations $0 - $3,000)</w:t>
      </w:r>
    </w:p>
    <w:p w14:paraId="6DC48161" w14:textId="77777777"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The first level of charity is the charity that did not have an audit.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26A45F06" w14:textId="77777777" w:rsidR="008C3DCE" w:rsidRPr="00854A84" w:rsidRDefault="008C3DCE" w:rsidP="008C3DCE">
      <w:pPr>
        <w:pStyle w:val="NoSpacing"/>
        <w:rPr>
          <w:rFonts w:ascii="Times New Roman" w:hAnsi="Times New Roman" w:cs="Times New Roman"/>
          <w:sz w:val="24"/>
          <w:szCs w:val="24"/>
        </w:rPr>
      </w:pPr>
      <w:r w:rsidRPr="00854A84">
        <w:rPr>
          <w:rFonts w:ascii="Times New Roman" w:hAnsi="Times New Roman" w:cs="Times New Roman"/>
          <w:sz w:val="24"/>
          <w:szCs w:val="24"/>
        </w:rPr>
        <w:t>Charity_</w:t>
      </w:r>
      <w:r>
        <w:rPr>
          <w:rFonts w:ascii="Times New Roman" w:hAnsi="Times New Roman" w:cs="Times New Roman"/>
          <w:sz w:val="24"/>
          <w:szCs w:val="24"/>
        </w:rPr>
        <w:t>1</w:t>
      </w:r>
      <w:r w:rsidRPr="00854A84">
        <w:rPr>
          <w:rFonts w:ascii="Times New Roman" w:hAnsi="Times New Roman" w:cs="Times New Roman"/>
          <w:sz w:val="24"/>
          <w:szCs w:val="24"/>
        </w:rPr>
        <w:t xml:space="preserve"> represents the charity that had an audit but did not make the audit easily accessible to donors (i.e. post the audit on its website)</w:t>
      </w:r>
      <w:r>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0ADE3B88" w14:textId="77777777" w:rsidR="008C3DCE" w:rsidRPr="00BD73D7" w:rsidRDefault="008C3DCE" w:rsidP="008C3DCE">
      <w:pPr>
        <w:pStyle w:val="NoSpacing"/>
        <w:rPr>
          <w:rFonts w:cs="Times New Roman"/>
          <w:szCs w:val="24"/>
        </w:rPr>
      </w:pPr>
      <w:r w:rsidRPr="00854A84">
        <w:rPr>
          <w:rFonts w:ascii="Times New Roman" w:hAnsi="Times New Roman" w:cs="Times New Roman"/>
          <w:sz w:val="24"/>
          <w:szCs w:val="24"/>
        </w:rPr>
        <w:t>Charity_</w:t>
      </w:r>
      <w:r>
        <w:rPr>
          <w:rFonts w:ascii="Times New Roman" w:hAnsi="Times New Roman" w:cs="Times New Roman"/>
          <w:sz w:val="24"/>
          <w:szCs w:val="24"/>
        </w:rPr>
        <w:t>2</w:t>
      </w:r>
      <w:r w:rsidRPr="00854A84">
        <w:rPr>
          <w:rFonts w:ascii="Times New Roman" w:hAnsi="Times New Roman" w:cs="Times New Roman"/>
          <w:sz w:val="24"/>
          <w:szCs w:val="24"/>
        </w:rPr>
        <w:t xml:space="preserve"> represents the charity that had an audit and made the audit easily accessible to donors (i.e. posted the audit on its website)</w:t>
      </w:r>
      <w:r>
        <w:rPr>
          <w:rFonts w:ascii="Times New Roman" w:hAnsi="Times New Roman" w:cs="Times New Roman"/>
          <w:sz w:val="24"/>
          <w:szCs w:val="24"/>
        </w:rPr>
        <w:t>.</w:t>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r w:rsidRPr="00854A84">
        <w:rPr>
          <w:rFonts w:ascii="Times New Roman" w:hAnsi="Times New Roman" w:cs="Times New Roman"/>
          <w:sz w:val="24"/>
          <w:szCs w:val="24"/>
        </w:rPr>
        <w:tab/>
      </w:r>
    </w:p>
    <w:p w14:paraId="23C6A30C" w14:textId="77777777" w:rsidR="00FC462F" w:rsidRDefault="00FC462F" w:rsidP="00EA6CDC">
      <w:pPr>
        <w:rPr>
          <w:rFonts w:cs="Times New Roman"/>
          <w:b/>
          <w:szCs w:val="24"/>
        </w:rPr>
      </w:pPr>
    </w:p>
    <w:p w14:paraId="16F92ED3" w14:textId="77777777" w:rsidR="007C2DF5" w:rsidRDefault="007C2DF5">
      <w:pPr>
        <w:spacing w:line="276" w:lineRule="auto"/>
        <w:rPr>
          <w:rFonts w:cs="Times New Roman"/>
          <w:b/>
          <w:szCs w:val="24"/>
        </w:rPr>
      </w:pPr>
      <w:r>
        <w:rPr>
          <w:rFonts w:cs="Times New Roman"/>
          <w:b/>
          <w:szCs w:val="24"/>
        </w:rPr>
        <w:br w:type="page"/>
      </w:r>
    </w:p>
    <w:p w14:paraId="217F6DA3" w14:textId="0EF2EA52" w:rsidR="005B1B02" w:rsidRPr="00156D45" w:rsidRDefault="005B1B02" w:rsidP="00170301">
      <w:pPr>
        <w:pStyle w:val="TableofFigures"/>
        <w:jc w:val="center"/>
        <w:rPr>
          <w:b/>
        </w:rPr>
      </w:pPr>
      <w:bookmarkStart w:id="84" w:name="_Toc7431655"/>
      <w:r w:rsidRPr="00156D45">
        <w:rPr>
          <w:b/>
        </w:rPr>
        <w:lastRenderedPageBreak/>
        <w:t>TABLE 11</w:t>
      </w:r>
      <w:bookmarkEnd w:id="84"/>
    </w:p>
    <w:p w14:paraId="351CA38B" w14:textId="77777777" w:rsidR="00290B98" w:rsidRDefault="004D3959" w:rsidP="00170301">
      <w:pPr>
        <w:pStyle w:val="TableofFigures"/>
        <w:jc w:val="center"/>
      </w:pPr>
      <w:bookmarkStart w:id="85" w:name="_Toc7431656"/>
      <w:r w:rsidRPr="00156D45">
        <w:rPr>
          <w:b/>
        </w:rPr>
        <w:t xml:space="preserve">Mean of </w:t>
      </w:r>
      <w:r w:rsidR="00360ED6" w:rsidRPr="00156D45">
        <w:rPr>
          <w:b/>
        </w:rPr>
        <w:t>t</w:t>
      </w:r>
      <w:r w:rsidRPr="00156D45">
        <w:rPr>
          <w:b/>
        </w:rPr>
        <w:t>he</w:t>
      </w:r>
      <w:r w:rsidR="00360ED6" w:rsidRPr="00156D45">
        <w:rPr>
          <w:b/>
        </w:rPr>
        <w:t xml:space="preserve"> Suggested Donation Amount by Group, Charity and </w:t>
      </w:r>
      <w:r w:rsidR="00290B98" w:rsidRPr="00156D45">
        <w:rPr>
          <w:b/>
        </w:rPr>
        <w:t>Order of Presentation</w:t>
      </w:r>
      <w:bookmarkEnd w:id="85"/>
    </w:p>
    <w:p w14:paraId="6A5A8FE9" w14:textId="46224450" w:rsidR="001F3945" w:rsidRDefault="000C7820" w:rsidP="00290B98">
      <w:pPr>
        <w:rPr>
          <w:rFonts w:cs="Times New Roman"/>
          <w:b/>
          <w:szCs w:val="24"/>
        </w:rPr>
      </w:pPr>
      <w:r>
        <w:rPr>
          <w:rFonts w:cs="Times New Roman"/>
          <w:b/>
          <w:szCs w:val="24"/>
        </w:rPr>
        <w:object w:dxaOrig="7236" w:dyaOrig="8851" w14:anchorId="7E47D2D2">
          <v:shape id="_x0000_i4590" type="#_x0000_t75" style="width:361pt;height:443.85pt" o:ole="">
            <v:imagedata r:id="rId63" o:title=""/>
          </v:shape>
          <o:OLEObject Type="Embed" ProgID="Excel.Sheet.12" ShapeID="_x0000_i4590" DrawAspect="Content" ObjectID="_1618050965" r:id="rId64"/>
        </w:object>
      </w:r>
    </w:p>
    <w:p w14:paraId="27FB3E97" w14:textId="2120D46B" w:rsidR="001A24C2" w:rsidRDefault="00553C10" w:rsidP="00834CFC">
      <w:pPr>
        <w:rPr>
          <w:rFonts w:cs="Times New Roman"/>
          <w:szCs w:val="24"/>
        </w:rPr>
      </w:pPr>
      <w:r w:rsidRPr="00950F6B">
        <w:rPr>
          <w:rFonts w:cs="Times New Roman"/>
          <w:szCs w:val="24"/>
        </w:rPr>
        <w:t>Th</w:t>
      </w:r>
      <w:r w:rsidR="00BA6C2A" w:rsidRPr="00950F6B">
        <w:rPr>
          <w:rFonts w:cs="Times New Roman"/>
          <w:szCs w:val="24"/>
        </w:rPr>
        <w:t>is</w:t>
      </w:r>
      <w:r w:rsidRPr="00950F6B">
        <w:rPr>
          <w:rFonts w:cs="Times New Roman"/>
          <w:szCs w:val="24"/>
        </w:rPr>
        <w:t xml:space="preserve"> table </w:t>
      </w:r>
      <w:r w:rsidR="00C15633" w:rsidRPr="00950F6B">
        <w:rPr>
          <w:rFonts w:cs="Times New Roman"/>
          <w:szCs w:val="24"/>
        </w:rPr>
        <w:t>presents the mean of the dependent variable</w:t>
      </w:r>
      <w:r w:rsidR="00360ED6" w:rsidRPr="00950F6B">
        <w:rPr>
          <w:rFonts w:cs="Times New Roman"/>
          <w:szCs w:val="24"/>
        </w:rPr>
        <w:t xml:space="preserve"> </w:t>
      </w:r>
      <w:r w:rsidR="00624DBF" w:rsidRPr="00950F6B">
        <w:rPr>
          <w:rFonts w:cs="Times New Roman"/>
          <w:szCs w:val="24"/>
        </w:rPr>
        <w:t>“What amount (in dollars $) do you recommend be donated to Charity N?</w:t>
      </w:r>
      <w:r w:rsidR="00534045" w:rsidRPr="00950F6B">
        <w:rPr>
          <w:rFonts w:cs="Times New Roman"/>
          <w:szCs w:val="24"/>
        </w:rPr>
        <w:t>” on a scale of $0 to $3,000.</w:t>
      </w:r>
      <w:r w:rsidR="00A97CB2" w:rsidRPr="00950F6B">
        <w:rPr>
          <w:rFonts w:cs="Times New Roman"/>
          <w:szCs w:val="24"/>
        </w:rPr>
        <w:t xml:space="preserve">  Charity </w:t>
      </w:r>
      <w:r w:rsidR="00755555" w:rsidRPr="00950F6B">
        <w:rPr>
          <w:rFonts w:cs="Times New Roman"/>
          <w:szCs w:val="24"/>
        </w:rPr>
        <w:t xml:space="preserve">A </w:t>
      </w:r>
      <w:r w:rsidR="00A97CB2" w:rsidRPr="00950F6B">
        <w:rPr>
          <w:rFonts w:cs="Times New Roman"/>
          <w:szCs w:val="24"/>
        </w:rPr>
        <w:t>did not have an audit</w:t>
      </w:r>
      <w:r w:rsidR="00755555" w:rsidRPr="00950F6B">
        <w:rPr>
          <w:rFonts w:cs="Times New Roman"/>
          <w:szCs w:val="24"/>
        </w:rPr>
        <w:t>.  Charity B</w:t>
      </w:r>
      <w:r w:rsidR="00A97CB2" w:rsidRPr="00950F6B">
        <w:rPr>
          <w:rFonts w:cs="Times New Roman"/>
          <w:szCs w:val="24"/>
        </w:rPr>
        <w:t xml:space="preserve"> had an audit but did not make the audit easily accessible to donors (i.e. post the audit on its website)</w:t>
      </w:r>
      <w:r w:rsidR="00755555" w:rsidRPr="00950F6B">
        <w:rPr>
          <w:rFonts w:cs="Times New Roman"/>
          <w:szCs w:val="24"/>
        </w:rPr>
        <w:t>.  Charity C</w:t>
      </w:r>
      <w:r w:rsidR="00A97CB2" w:rsidRPr="00950F6B">
        <w:rPr>
          <w:rFonts w:cs="Times New Roman"/>
          <w:szCs w:val="24"/>
        </w:rPr>
        <w:t xml:space="preserve"> had an audit and made the audit easily accessible to donors (i.e. posted the audit on its website).</w:t>
      </w:r>
    </w:p>
    <w:p w14:paraId="1C0F5492" w14:textId="77777777" w:rsidR="001B66DF" w:rsidRDefault="001B66DF" w:rsidP="00320236">
      <w:pPr>
        <w:jc w:val="center"/>
        <w:rPr>
          <w:rFonts w:cs="Times New Roman"/>
          <w:b/>
          <w:szCs w:val="24"/>
        </w:rPr>
      </w:pPr>
    </w:p>
    <w:p w14:paraId="2948F7AA" w14:textId="2C0EE1F2" w:rsidR="00320236" w:rsidRPr="009B29BB" w:rsidRDefault="00320236" w:rsidP="00170301">
      <w:pPr>
        <w:pStyle w:val="TableofFigures"/>
        <w:jc w:val="center"/>
        <w:rPr>
          <w:b/>
        </w:rPr>
      </w:pPr>
      <w:bookmarkStart w:id="86" w:name="_Toc7431657"/>
      <w:r w:rsidRPr="009B29BB">
        <w:rPr>
          <w:b/>
        </w:rPr>
        <w:lastRenderedPageBreak/>
        <w:t>TABLE 1</w:t>
      </w:r>
      <w:r w:rsidR="00DD165E" w:rsidRPr="009B29BB">
        <w:rPr>
          <w:b/>
        </w:rPr>
        <w:t>2</w:t>
      </w:r>
      <w:bookmarkEnd w:id="86"/>
    </w:p>
    <w:p w14:paraId="6F520441" w14:textId="1776D50E" w:rsidR="00320236" w:rsidRDefault="00DD165E" w:rsidP="00170301">
      <w:pPr>
        <w:pStyle w:val="TableofFigures"/>
        <w:jc w:val="center"/>
      </w:pPr>
      <w:bookmarkStart w:id="87" w:name="_Toc7431658"/>
      <w:r w:rsidRPr="009B29BB">
        <w:rPr>
          <w:b/>
        </w:rPr>
        <w:t>Frequency of Information Use by Source</w:t>
      </w:r>
      <w:bookmarkEnd w:id="87"/>
    </w:p>
    <w:bookmarkStart w:id="88" w:name="_MON_1615641746"/>
    <w:bookmarkEnd w:id="88"/>
    <w:p w14:paraId="387A271A" w14:textId="23F0B418" w:rsidR="00320236" w:rsidRDefault="00717D14" w:rsidP="00320236">
      <w:pPr>
        <w:rPr>
          <w:rFonts w:cs="Times New Roman"/>
          <w:b/>
          <w:szCs w:val="24"/>
        </w:rPr>
      </w:pPr>
      <w:r>
        <w:rPr>
          <w:rFonts w:cs="Times New Roman"/>
          <w:b/>
          <w:szCs w:val="24"/>
        </w:rPr>
        <w:object w:dxaOrig="7363" w:dyaOrig="6415" w14:anchorId="47D1F99E">
          <v:shape id="_x0000_i4591" type="#_x0000_t75" style="width:367.9pt;height:321.55pt" o:ole="">
            <v:imagedata r:id="rId65" o:title=""/>
          </v:shape>
          <o:OLEObject Type="Embed" ProgID="Excel.Sheet.12" ShapeID="_x0000_i4591" DrawAspect="Content" ObjectID="_1618050966" r:id="rId66"/>
        </w:object>
      </w:r>
    </w:p>
    <w:p w14:paraId="6CE9C38F" w14:textId="1D148AD7" w:rsidR="00320236" w:rsidRDefault="00B0595E">
      <w:pPr>
        <w:spacing w:line="276" w:lineRule="auto"/>
        <w:rPr>
          <w:rFonts w:cs="Times New Roman"/>
          <w:b/>
          <w:szCs w:val="24"/>
        </w:rPr>
      </w:pPr>
      <w:r>
        <w:t xml:space="preserve">This table summarizes participants reported past use and intended future use of various sources of information available to donors (participants were instructed to select all information sources that apply).  </w:t>
      </w:r>
    </w:p>
    <w:p w14:paraId="2EC9E575" w14:textId="77777777" w:rsidR="00B0595E" w:rsidRDefault="00B0595E">
      <w:pPr>
        <w:spacing w:line="276" w:lineRule="auto"/>
        <w:rPr>
          <w:rFonts w:cs="Times New Roman"/>
          <w:b/>
          <w:szCs w:val="24"/>
        </w:rPr>
      </w:pPr>
      <w:r>
        <w:rPr>
          <w:rFonts w:cs="Times New Roman"/>
          <w:b/>
          <w:szCs w:val="24"/>
        </w:rPr>
        <w:br w:type="page"/>
      </w:r>
    </w:p>
    <w:p w14:paraId="785F2A0D" w14:textId="3D1EFA71" w:rsidR="00990222" w:rsidRPr="009B29BB" w:rsidRDefault="00990222" w:rsidP="00170301">
      <w:pPr>
        <w:pStyle w:val="TableofFigures"/>
        <w:jc w:val="center"/>
        <w:rPr>
          <w:b/>
        </w:rPr>
      </w:pPr>
      <w:bookmarkStart w:id="89" w:name="_Toc7431659"/>
      <w:r w:rsidRPr="009B29BB">
        <w:rPr>
          <w:b/>
        </w:rPr>
        <w:lastRenderedPageBreak/>
        <w:t>FIGURE 1</w:t>
      </w:r>
      <w:bookmarkEnd w:id="89"/>
    </w:p>
    <w:p w14:paraId="75DD281C" w14:textId="7B3E9DAE" w:rsidR="00990222" w:rsidRDefault="00990222" w:rsidP="00170301">
      <w:pPr>
        <w:pStyle w:val="TableofFigures"/>
        <w:jc w:val="center"/>
        <w:rPr>
          <w:b/>
        </w:rPr>
      </w:pPr>
      <w:bookmarkStart w:id="90" w:name="_Toc7431660"/>
      <w:r>
        <w:rPr>
          <w:b/>
        </w:rPr>
        <w:t>Experimental Procedure</w:t>
      </w:r>
      <w:r w:rsidR="00B73298">
        <w:rPr>
          <w:b/>
        </w:rPr>
        <w:t>s</w:t>
      </w:r>
      <w:bookmarkEnd w:id="90"/>
    </w:p>
    <w:p w14:paraId="2C340BC8" w14:textId="5FE610D9" w:rsidR="00B73298" w:rsidRDefault="00B73298" w:rsidP="00170301">
      <w:pPr>
        <w:pStyle w:val="TableofFigures"/>
        <w:jc w:val="center"/>
        <w:rPr>
          <w:b/>
        </w:rPr>
      </w:pPr>
      <w:bookmarkStart w:id="91" w:name="_Toc7431661"/>
      <w:r>
        <w:rPr>
          <w:b/>
        </w:rPr>
        <w:t>Identical for Experiment One and Two (except where noted)</w:t>
      </w:r>
      <w:bookmarkEnd w:id="91"/>
    </w:p>
    <w:p w14:paraId="4058AFE2" w14:textId="77777777" w:rsidR="00990222" w:rsidRDefault="00990222" w:rsidP="00990222">
      <w:pPr>
        <w:spacing w:line="276" w:lineRule="auto"/>
        <w:rPr>
          <w:rFonts w:eastAsia="Times New Roman" w:cs="Times New Roman"/>
          <w:b/>
          <w:szCs w:val="24"/>
        </w:rPr>
      </w:pPr>
      <w:r>
        <w:rPr>
          <w:rFonts w:eastAsia="Times New Roman" w:cs="Times New Roman"/>
          <w:b/>
          <w:noProof/>
          <w:szCs w:val="24"/>
        </w:rPr>
        <w:drawing>
          <wp:inline distT="0" distB="0" distL="0" distR="0" wp14:anchorId="256058BB" wp14:editId="5320074D">
            <wp:extent cx="5486400" cy="4781550"/>
            <wp:effectExtent l="3810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034E5C3" w14:textId="05973F30" w:rsidR="00990222" w:rsidRDefault="00990222">
      <w:pPr>
        <w:spacing w:line="276" w:lineRule="auto"/>
        <w:rPr>
          <w:rFonts w:cs="Times New Roman"/>
          <w:b/>
          <w:szCs w:val="24"/>
        </w:rPr>
      </w:pPr>
      <w:r>
        <w:rPr>
          <w:rFonts w:cs="Times New Roman"/>
          <w:b/>
          <w:szCs w:val="24"/>
        </w:rPr>
        <w:br w:type="page"/>
      </w:r>
    </w:p>
    <w:p w14:paraId="5D110B44" w14:textId="51673196" w:rsidR="007D5A50" w:rsidRPr="009B29BB" w:rsidRDefault="007D5A50" w:rsidP="00170301">
      <w:pPr>
        <w:pStyle w:val="TableofFigures"/>
        <w:jc w:val="center"/>
        <w:rPr>
          <w:b/>
        </w:rPr>
      </w:pPr>
      <w:bookmarkStart w:id="92" w:name="_Toc7431662"/>
      <w:r w:rsidRPr="009B29BB">
        <w:rPr>
          <w:b/>
        </w:rPr>
        <w:lastRenderedPageBreak/>
        <w:t xml:space="preserve">FIGURE </w:t>
      </w:r>
      <w:r w:rsidR="00990222" w:rsidRPr="009B29BB">
        <w:rPr>
          <w:b/>
        </w:rPr>
        <w:t>2</w:t>
      </w:r>
      <w:bookmarkEnd w:id="92"/>
    </w:p>
    <w:p w14:paraId="083C408A" w14:textId="4D84D147" w:rsidR="007D5A50" w:rsidRPr="009B29BB" w:rsidRDefault="007D5A50" w:rsidP="00170301">
      <w:pPr>
        <w:pStyle w:val="TableofFigures"/>
        <w:jc w:val="center"/>
        <w:rPr>
          <w:b/>
        </w:rPr>
      </w:pPr>
      <w:bookmarkStart w:id="93" w:name="_Toc7431663"/>
      <w:r w:rsidRPr="009B29BB">
        <w:rPr>
          <w:b/>
        </w:rPr>
        <w:t>Graph of Means of Dependent Variable (DV Measured as Amount of Suggested Donation ranging from $0 to $3,000</w:t>
      </w:r>
      <w:r w:rsidR="00154B05" w:rsidRPr="009B29BB">
        <w:rPr>
          <w:b/>
        </w:rPr>
        <w:t>)</w:t>
      </w:r>
      <w:bookmarkEnd w:id="93"/>
    </w:p>
    <w:p w14:paraId="7B8E655E" w14:textId="01F46DE9" w:rsidR="003338FC" w:rsidRDefault="003338FC" w:rsidP="00384096">
      <w:pPr>
        <w:pStyle w:val="TableofFigures"/>
        <w:rPr>
          <w:b/>
        </w:rPr>
      </w:pPr>
      <w:bookmarkStart w:id="94" w:name="_Toc7431664"/>
      <w:r w:rsidRPr="009B29BB">
        <w:rPr>
          <w:b/>
        </w:rPr>
        <w:t>Experiment One</w:t>
      </w:r>
      <w:bookmarkEnd w:id="94"/>
    </w:p>
    <w:p w14:paraId="5886CED7" w14:textId="4E298DEF" w:rsidR="007D5A50" w:rsidRDefault="00817D3A" w:rsidP="007D5A50">
      <w:pPr>
        <w:ind w:left="720" w:hanging="720"/>
        <w:rPr>
          <w:rFonts w:cs="Times New Roman"/>
          <w:szCs w:val="24"/>
        </w:rPr>
      </w:pPr>
      <w:r>
        <w:rPr>
          <w:rFonts w:ascii="Arial" w:hAnsi="Arial" w:cs="Arial"/>
          <w:noProof/>
          <w:color w:val="000000"/>
          <w:sz w:val="20"/>
          <w:szCs w:val="20"/>
        </w:rPr>
        <w:drawing>
          <wp:inline distT="0" distB="0" distL="0" distR="0" wp14:anchorId="2B36EB88" wp14:editId="2467D659">
            <wp:extent cx="5943600" cy="4457824"/>
            <wp:effectExtent l="0" t="0" r="0" b="0"/>
            <wp:docPr id="2" name="Picture 2" descr="Plot of LSMEAN by _NAME_ identified by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 of LSMEAN by _NAME_ identified by grou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4457824"/>
                    </a:xfrm>
                    <a:prstGeom prst="rect">
                      <a:avLst/>
                    </a:prstGeom>
                    <a:noFill/>
                    <a:ln>
                      <a:noFill/>
                    </a:ln>
                  </pic:spPr>
                </pic:pic>
              </a:graphicData>
            </a:graphic>
          </wp:inline>
        </w:drawing>
      </w:r>
    </w:p>
    <w:p w14:paraId="4114FEEC" w14:textId="1484962C" w:rsidR="007D5A50" w:rsidRPr="007E5C39" w:rsidRDefault="007D5A50" w:rsidP="007E5C39">
      <w:pPr>
        <w:pStyle w:val="NoSpacing"/>
        <w:rPr>
          <w:rFonts w:ascii="Times New Roman" w:hAnsi="Times New Roman" w:cs="Times New Roman"/>
          <w:sz w:val="24"/>
          <w:szCs w:val="24"/>
        </w:rPr>
      </w:pPr>
      <w:r w:rsidRPr="007E5C39">
        <w:rPr>
          <w:rFonts w:ascii="Times New Roman" w:hAnsi="Times New Roman" w:cs="Times New Roman"/>
          <w:sz w:val="24"/>
          <w:szCs w:val="24"/>
        </w:rPr>
        <w:t>Charity A = charity that did not have an audit</w:t>
      </w:r>
    </w:p>
    <w:p w14:paraId="08F58D3C" w14:textId="649256DD" w:rsidR="007D5A50" w:rsidRPr="007E5C39" w:rsidRDefault="007D5A50" w:rsidP="007E5C39">
      <w:pPr>
        <w:pStyle w:val="NoSpacing"/>
        <w:rPr>
          <w:rFonts w:ascii="Times New Roman" w:hAnsi="Times New Roman" w:cs="Times New Roman"/>
          <w:sz w:val="24"/>
          <w:szCs w:val="24"/>
        </w:rPr>
      </w:pPr>
      <w:r w:rsidRPr="007E5C39">
        <w:rPr>
          <w:rFonts w:ascii="Times New Roman" w:hAnsi="Times New Roman" w:cs="Times New Roman"/>
          <w:sz w:val="24"/>
          <w:szCs w:val="24"/>
        </w:rPr>
        <w:t>Charity B = charity that had an audit but did not make the audit easily accessible to donors (i.e. post the audit on its website).</w:t>
      </w:r>
    </w:p>
    <w:p w14:paraId="1815C6FB" w14:textId="055D3A4D" w:rsidR="007D5A50" w:rsidRPr="007E5C39" w:rsidRDefault="007D5A50" w:rsidP="007E5C39">
      <w:pPr>
        <w:pStyle w:val="NoSpacing"/>
        <w:rPr>
          <w:rFonts w:ascii="Times New Roman" w:hAnsi="Times New Roman" w:cs="Times New Roman"/>
          <w:sz w:val="24"/>
          <w:szCs w:val="24"/>
        </w:rPr>
      </w:pPr>
      <w:r w:rsidRPr="007E5C39">
        <w:rPr>
          <w:rFonts w:ascii="Times New Roman" w:hAnsi="Times New Roman" w:cs="Times New Roman"/>
          <w:sz w:val="24"/>
          <w:szCs w:val="24"/>
        </w:rPr>
        <w:t>Charity C = charity that had an audit and made the audit easily accessible to donors (i.e. posted the audit on its website).</w:t>
      </w:r>
    </w:p>
    <w:p w14:paraId="4C64DF35" w14:textId="4280890E" w:rsidR="007D5A50" w:rsidRPr="007E5C39" w:rsidRDefault="007D5A50" w:rsidP="007E5C39">
      <w:pPr>
        <w:pStyle w:val="NoSpacing"/>
        <w:rPr>
          <w:rFonts w:ascii="Times New Roman" w:hAnsi="Times New Roman" w:cs="Times New Roman"/>
          <w:sz w:val="24"/>
          <w:szCs w:val="24"/>
        </w:rPr>
      </w:pPr>
      <w:r w:rsidRPr="007E5C39">
        <w:rPr>
          <w:rFonts w:ascii="Times New Roman" w:hAnsi="Times New Roman" w:cs="Times New Roman"/>
          <w:sz w:val="24"/>
          <w:szCs w:val="24"/>
        </w:rPr>
        <w:t xml:space="preserve">Group 1 = </w:t>
      </w:r>
      <w:r w:rsidR="00A41247" w:rsidRPr="007E5C39">
        <w:rPr>
          <w:rFonts w:ascii="Times New Roman" w:hAnsi="Times New Roman" w:cs="Times New Roman"/>
          <w:sz w:val="24"/>
          <w:szCs w:val="24"/>
        </w:rPr>
        <w:t>condition where charity rating agency ratings are in agreement</w:t>
      </w:r>
    </w:p>
    <w:p w14:paraId="3D81DA3F" w14:textId="57748B89" w:rsidR="007D5A50" w:rsidRDefault="00A41247" w:rsidP="007E5C39">
      <w:pPr>
        <w:pStyle w:val="NoSpacing"/>
        <w:rPr>
          <w:rFonts w:ascii="Times New Roman" w:hAnsi="Times New Roman" w:cs="Times New Roman"/>
          <w:sz w:val="24"/>
          <w:szCs w:val="24"/>
        </w:rPr>
      </w:pPr>
      <w:r w:rsidRPr="007E5C39">
        <w:rPr>
          <w:rFonts w:ascii="Times New Roman" w:hAnsi="Times New Roman" w:cs="Times New Roman"/>
          <w:sz w:val="24"/>
          <w:szCs w:val="24"/>
        </w:rPr>
        <w:t xml:space="preserve">Group 2 = condition where charity rating agency ratings do not agree </w:t>
      </w:r>
    </w:p>
    <w:p w14:paraId="2D19E1BC" w14:textId="54F5B067" w:rsidR="00A83F65" w:rsidRDefault="00A83F65">
      <w:pPr>
        <w:spacing w:line="276" w:lineRule="auto"/>
        <w:rPr>
          <w:rFonts w:cs="Times New Roman"/>
          <w:szCs w:val="24"/>
        </w:rPr>
      </w:pPr>
      <w:r>
        <w:rPr>
          <w:rFonts w:cs="Times New Roman"/>
          <w:szCs w:val="24"/>
        </w:rPr>
        <w:br w:type="page"/>
      </w:r>
    </w:p>
    <w:p w14:paraId="3F6263B0" w14:textId="396756C8" w:rsidR="00A83F65" w:rsidRPr="009B29BB" w:rsidRDefault="00A83F65" w:rsidP="00170301">
      <w:pPr>
        <w:pStyle w:val="TableofFigures"/>
        <w:jc w:val="center"/>
        <w:rPr>
          <w:b/>
        </w:rPr>
      </w:pPr>
      <w:bookmarkStart w:id="95" w:name="_Toc7431665"/>
      <w:r w:rsidRPr="009B29BB">
        <w:rPr>
          <w:b/>
        </w:rPr>
        <w:lastRenderedPageBreak/>
        <w:t>FIGURE 3</w:t>
      </w:r>
      <w:bookmarkEnd w:id="95"/>
    </w:p>
    <w:p w14:paraId="3C973041" w14:textId="3D003F2F" w:rsidR="00A83F65" w:rsidRPr="009B29BB" w:rsidRDefault="00A83F65" w:rsidP="00170301">
      <w:pPr>
        <w:pStyle w:val="TableofFigures"/>
        <w:jc w:val="center"/>
        <w:rPr>
          <w:b/>
        </w:rPr>
      </w:pPr>
      <w:bookmarkStart w:id="96" w:name="_Toc7431666"/>
      <w:r w:rsidRPr="009B29BB">
        <w:rPr>
          <w:b/>
        </w:rPr>
        <w:t>Graph of Means of Dependent Variable (DV Measured as Amount of Suggested Donation ranging from $0 to $3,000</w:t>
      </w:r>
      <w:r w:rsidR="00154B05" w:rsidRPr="009B29BB">
        <w:rPr>
          <w:b/>
        </w:rPr>
        <w:t>)</w:t>
      </w:r>
      <w:bookmarkEnd w:id="96"/>
    </w:p>
    <w:p w14:paraId="0F22F4E0" w14:textId="0AB49664" w:rsidR="00A83F65" w:rsidRDefault="00A83F65" w:rsidP="00384096">
      <w:pPr>
        <w:pStyle w:val="TableofFigures"/>
        <w:rPr>
          <w:b/>
        </w:rPr>
      </w:pPr>
      <w:bookmarkStart w:id="97" w:name="_Toc7431667"/>
      <w:r w:rsidRPr="009B29BB">
        <w:rPr>
          <w:b/>
        </w:rPr>
        <w:t>Experiment Two</w:t>
      </w:r>
      <w:bookmarkEnd w:id="97"/>
    </w:p>
    <w:p w14:paraId="707D47B7" w14:textId="0A52E8BD" w:rsidR="00A83F65" w:rsidRDefault="00B6656B" w:rsidP="007E5C39">
      <w:pPr>
        <w:pStyle w:val="NoSpacing"/>
        <w:rPr>
          <w:rFonts w:ascii="Times New Roman" w:hAnsi="Times New Roman" w:cs="Times New Roman"/>
          <w:sz w:val="24"/>
          <w:szCs w:val="24"/>
        </w:rPr>
      </w:pPr>
      <w:r>
        <w:rPr>
          <w:rFonts w:ascii="Arial" w:hAnsi="Arial" w:cs="Arial"/>
          <w:noProof/>
          <w:color w:val="000000"/>
          <w:sz w:val="20"/>
          <w:szCs w:val="20"/>
        </w:rPr>
        <w:drawing>
          <wp:inline distT="0" distB="0" distL="0" distR="0" wp14:anchorId="29B75508" wp14:editId="0B4174B2">
            <wp:extent cx="5943600" cy="4457824"/>
            <wp:effectExtent l="0" t="0" r="0" b="0"/>
            <wp:docPr id="22" name="Picture 22" descr="Plot of LSMEAN by _NAME_ identified by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ot of LSMEAN by _NAME_ identified by grou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457824"/>
                    </a:xfrm>
                    <a:prstGeom prst="rect">
                      <a:avLst/>
                    </a:prstGeom>
                    <a:noFill/>
                    <a:ln>
                      <a:noFill/>
                    </a:ln>
                  </pic:spPr>
                </pic:pic>
              </a:graphicData>
            </a:graphic>
          </wp:inline>
        </w:drawing>
      </w:r>
    </w:p>
    <w:p w14:paraId="5F0E4D43" w14:textId="77777777" w:rsidR="00EF59C1" w:rsidRDefault="00EF59C1" w:rsidP="00744C4E">
      <w:pPr>
        <w:pStyle w:val="NoSpacing"/>
        <w:rPr>
          <w:rFonts w:ascii="Times New Roman" w:hAnsi="Times New Roman" w:cs="Times New Roman"/>
          <w:sz w:val="24"/>
          <w:szCs w:val="24"/>
        </w:rPr>
      </w:pPr>
    </w:p>
    <w:p w14:paraId="39E57B60" w14:textId="7E1DFA0A" w:rsidR="00744C4E" w:rsidRPr="007E5C39" w:rsidRDefault="00744C4E" w:rsidP="00744C4E">
      <w:pPr>
        <w:pStyle w:val="NoSpacing"/>
        <w:rPr>
          <w:rFonts w:ascii="Times New Roman" w:hAnsi="Times New Roman" w:cs="Times New Roman"/>
          <w:sz w:val="24"/>
          <w:szCs w:val="24"/>
        </w:rPr>
      </w:pPr>
      <w:r w:rsidRPr="007E5C39">
        <w:rPr>
          <w:rFonts w:ascii="Times New Roman" w:hAnsi="Times New Roman" w:cs="Times New Roman"/>
          <w:sz w:val="24"/>
          <w:szCs w:val="24"/>
        </w:rPr>
        <w:t>Charity A = charity that did not have an audit</w:t>
      </w:r>
    </w:p>
    <w:p w14:paraId="33BAF35C" w14:textId="3B37E35C" w:rsidR="00744C4E" w:rsidRPr="007E5C39" w:rsidRDefault="00744C4E" w:rsidP="00744C4E">
      <w:pPr>
        <w:pStyle w:val="NoSpacing"/>
        <w:rPr>
          <w:rFonts w:ascii="Times New Roman" w:hAnsi="Times New Roman" w:cs="Times New Roman"/>
          <w:sz w:val="24"/>
          <w:szCs w:val="24"/>
        </w:rPr>
      </w:pPr>
      <w:r w:rsidRPr="007E5C39">
        <w:rPr>
          <w:rFonts w:ascii="Times New Roman" w:hAnsi="Times New Roman" w:cs="Times New Roman"/>
          <w:sz w:val="24"/>
          <w:szCs w:val="24"/>
        </w:rPr>
        <w:t>Charity B = charity that had an audit but did not make the audit easily accessible to donors (i.e. post the audit on its website).</w:t>
      </w:r>
    </w:p>
    <w:p w14:paraId="2616CFF7" w14:textId="6A1A1324" w:rsidR="00744C4E" w:rsidRPr="007E5C39" w:rsidRDefault="00744C4E" w:rsidP="00744C4E">
      <w:pPr>
        <w:pStyle w:val="NoSpacing"/>
        <w:rPr>
          <w:rFonts w:ascii="Times New Roman" w:hAnsi="Times New Roman" w:cs="Times New Roman"/>
          <w:sz w:val="24"/>
          <w:szCs w:val="24"/>
        </w:rPr>
      </w:pPr>
      <w:r w:rsidRPr="007E5C39">
        <w:rPr>
          <w:rFonts w:ascii="Times New Roman" w:hAnsi="Times New Roman" w:cs="Times New Roman"/>
          <w:sz w:val="24"/>
          <w:szCs w:val="24"/>
        </w:rPr>
        <w:t>Charity C = charity that had an audit and made the audit easily accessible to donors (i.e. posted the audit on its website).</w:t>
      </w:r>
    </w:p>
    <w:p w14:paraId="5434EB67" w14:textId="77777777" w:rsidR="00744C4E" w:rsidRPr="007E5C39" w:rsidRDefault="00744C4E" w:rsidP="00744C4E">
      <w:pPr>
        <w:pStyle w:val="NoSpacing"/>
        <w:rPr>
          <w:rFonts w:ascii="Times New Roman" w:hAnsi="Times New Roman" w:cs="Times New Roman"/>
          <w:sz w:val="24"/>
          <w:szCs w:val="24"/>
        </w:rPr>
      </w:pPr>
      <w:r w:rsidRPr="007E5C39">
        <w:rPr>
          <w:rFonts w:ascii="Times New Roman" w:hAnsi="Times New Roman" w:cs="Times New Roman"/>
          <w:sz w:val="24"/>
          <w:szCs w:val="24"/>
        </w:rPr>
        <w:t>Group 1 = condition where charity rating agency ratings are in agreement</w:t>
      </w:r>
    </w:p>
    <w:p w14:paraId="0D37C2DC" w14:textId="77777777" w:rsidR="00744C4E" w:rsidRDefault="00744C4E" w:rsidP="00744C4E">
      <w:pPr>
        <w:pStyle w:val="NoSpacing"/>
        <w:rPr>
          <w:rFonts w:ascii="Times New Roman" w:hAnsi="Times New Roman" w:cs="Times New Roman"/>
          <w:sz w:val="24"/>
          <w:szCs w:val="24"/>
        </w:rPr>
      </w:pPr>
      <w:r w:rsidRPr="007E5C39">
        <w:rPr>
          <w:rFonts w:ascii="Times New Roman" w:hAnsi="Times New Roman" w:cs="Times New Roman"/>
          <w:sz w:val="24"/>
          <w:szCs w:val="24"/>
        </w:rPr>
        <w:t xml:space="preserve">Group 2 = condition where charity rating agency ratings do not agree </w:t>
      </w:r>
    </w:p>
    <w:p w14:paraId="68C07215" w14:textId="4B5010C4" w:rsidR="0028229A" w:rsidRDefault="0028229A">
      <w:pPr>
        <w:spacing w:line="276" w:lineRule="auto"/>
        <w:rPr>
          <w:rFonts w:cs="Times New Roman"/>
          <w:szCs w:val="24"/>
        </w:rPr>
      </w:pPr>
      <w:r>
        <w:rPr>
          <w:rFonts w:cs="Times New Roman"/>
          <w:szCs w:val="24"/>
        </w:rPr>
        <w:br w:type="page"/>
      </w:r>
    </w:p>
    <w:p w14:paraId="581D8BEA" w14:textId="0BA69AF5" w:rsidR="00B82355" w:rsidRPr="00CC0D62" w:rsidRDefault="00B82355" w:rsidP="00CC0D62">
      <w:pPr>
        <w:pStyle w:val="Heading1"/>
        <w:jc w:val="center"/>
        <w:rPr>
          <w:rFonts w:ascii="Times New Roman" w:hAnsi="Times New Roman" w:cs="Times New Roman"/>
          <w:b/>
          <w:color w:val="auto"/>
          <w:sz w:val="24"/>
          <w:szCs w:val="24"/>
        </w:rPr>
      </w:pPr>
      <w:bookmarkStart w:id="98" w:name="_Toc7435191"/>
      <w:r w:rsidRPr="00CC0D62">
        <w:rPr>
          <w:rFonts w:ascii="Times New Roman" w:hAnsi="Times New Roman" w:cs="Times New Roman"/>
          <w:b/>
          <w:color w:val="auto"/>
          <w:sz w:val="24"/>
          <w:szCs w:val="24"/>
        </w:rPr>
        <w:lastRenderedPageBreak/>
        <w:t>APPENDIX A</w:t>
      </w:r>
      <w:bookmarkEnd w:id="98"/>
    </w:p>
    <w:p w14:paraId="008D6AFA" w14:textId="77777777" w:rsidR="00B82355" w:rsidRPr="00DC2297" w:rsidRDefault="00B82355" w:rsidP="00DC2297">
      <w:pPr>
        <w:jc w:val="center"/>
        <w:rPr>
          <w:b/>
        </w:rPr>
      </w:pPr>
      <w:r w:rsidRPr="00DC2297">
        <w:rPr>
          <w:b/>
        </w:rPr>
        <w:t>Experimental Instrument</w:t>
      </w:r>
    </w:p>
    <w:p w14:paraId="4C4D9990" w14:textId="77777777" w:rsidR="00B82355" w:rsidRDefault="00B82355" w:rsidP="00B82355">
      <w:pPr>
        <w:spacing w:line="276" w:lineRule="auto"/>
        <w:rPr>
          <w:rFonts w:cs="Times New Roman"/>
          <w:i/>
          <w:szCs w:val="24"/>
        </w:rPr>
      </w:pPr>
      <w:r>
        <w:rPr>
          <w:rFonts w:cs="Times New Roman"/>
          <w:i/>
          <w:szCs w:val="24"/>
        </w:rPr>
        <w:t>***Recruitment Script and IRB form omitted</w:t>
      </w:r>
    </w:p>
    <w:p w14:paraId="5809119D"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For the survey that follows you are to assume the role of an employee of CSR Company (CSR).  CSR has a corporate giving program.  As part of the corporate giving program, CSR makes donations to nonprofit organizations throughout the year.  The employees of CSR decide what causes to support and the amount that will be donated.</w:t>
      </w:r>
    </w:p>
    <w:p w14:paraId="6EF59357"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r>
      <w:r w:rsidRPr="00A80E80">
        <w:rPr>
          <w:rFonts w:eastAsia="Times New Roman" w:cs="Times New Roman"/>
          <w:szCs w:val="24"/>
        </w:rPr>
        <w:softHyphen/>
        <w:t>---------------------------------------------------------------------------------------------------------------------</w:t>
      </w:r>
    </w:p>
    <w:p w14:paraId="5E22729B"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Four times each year employees of CSR take a vote and select a category of nonprofit organizations to support that quarter.  The employees of CSR are entrusted with the responsibility of vetting nonprofit organizations in the selected category and recommending the amount of the donation that should be made to the nonprofit organization.  </w:t>
      </w:r>
    </w:p>
    <w:p w14:paraId="6A9383D7"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w:t>
      </w:r>
    </w:p>
    <w:p w14:paraId="3835BFA6"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This quarter, CSR employees have decided to consider donations to organizations that train service dogs for individuals with physical and mental disabilities.  Three nonprofit organizations (referred to as Charity A, Charity B and Charity C) that exist to fulfill this purpose have been selected for further consideration.</w:t>
      </w:r>
      <w:r w:rsidRPr="00A80E80">
        <w:rPr>
          <w:rFonts w:eastAsia="Times New Roman" w:cs="Times New Roman"/>
          <w:szCs w:val="24"/>
        </w:rPr>
        <w:br/>
      </w:r>
    </w:p>
    <w:p w14:paraId="01061668"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Employees of CSR will evaluate the nonprofits on their program effectiveness (i.e. does the organization accomplish its stated goals of training dogs and matching them with individuals who need service dogs) and financial and governance characteristics (i.e. how the organization uses, and accounts for, the donations it receives).</w:t>
      </w:r>
    </w:p>
    <w:p w14:paraId="619631C0"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w:t>
      </w:r>
    </w:p>
    <w:p w14:paraId="59FF85C4"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Another employee has evaluated the program effectiveness of the three organizations and all three organizations are effectively accomplishing their mission of training dogs and matching dogs with individuals.</w:t>
      </w:r>
    </w:p>
    <w:p w14:paraId="3ABB8E8A"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w:t>
      </w:r>
    </w:p>
    <w:p w14:paraId="485811E8"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You have been entrusted with the responsibility of evaluating the organizations on financial and governance characteristics (i.e. how the organization uses, and accounts for, the donations it receives).    </w:t>
      </w:r>
      <w:r w:rsidRPr="00A80E80">
        <w:rPr>
          <w:rFonts w:eastAsia="Times New Roman" w:cs="Times New Roman"/>
          <w:szCs w:val="24"/>
        </w:rPr>
        <w:br/>
      </w:r>
    </w:p>
    <w:p w14:paraId="75B3DFF3"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You will be provided with summarized financial information for the organizations.  You will also be provided with evaluations of the organizations performed by two highly respected charity watchdog groups (Charity Compass and Charity Guard).</w:t>
      </w:r>
    </w:p>
    <w:p w14:paraId="10A351FC"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w:t>
      </w:r>
    </w:p>
    <w:p w14:paraId="648CE8D1"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lastRenderedPageBreak/>
        <w:t xml:space="preserve">To assist you with your evaluation, the general guidelines suggested by the Better Business Bureau for evaluating a nonprofits use of financial resources are provided below:   </w:t>
      </w:r>
    </w:p>
    <w:p w14:paraId="0CCC8394" w14:textId="77777777" w:rsidR="00B82355" w:rsidRPr="00A80E80" w:rsidRDefault="00B82355" w:rsidP="00B82355">
      <w:pPr>
        <w:keepNext/>
        <w:spacing w:after="0" w:line="276" w:lineRule="auto"/>
        <w:ind w:left="720"/>
        <w:rPr>
          <w:rFonts w:eastAsia="Times New Roman" w:cs="Times New Roman"/>
          <w:szCs w:val="24"/>
        </w:rPr>
      </w:pPr>
    </w:p>
    <w:p w14:paraId="1CE07C97" w14:textId="77777777" w:rsidR="00B82355" w:rsidRPr="00A80E80" w:rsidRDefault="00B82355" w:rsidP="00B82355">
      <w:pPr>
        <w:keepNext/>
        <w:spacing w:after="0" w:line="276" w:lineRule="auto"/>
        <w:ind w:left="720"/>
        <w:rPr>
          <w:rFonts w:eastAsia="Times New Roman" w:cs="Times New Roman"/>
          <w:szCs w:val="24"/>
        </w:rPr>
      </w:pPr>
      <w:r w:rsidRPr="00A80E80">
        <w:rPr>
          <w:rFonts w:eastAsia="Times New Roman" w:cs="Times New Roman"/>
          <w:szCs w:val="24"/>
        </w:rPr>
        <w:t>Program Expenses – The nonprofit should spend at least 65% of its total expenses on program activities (i.e. training dogs and placing them with individuals).</w:t>
      </w:r>
    </w:p>
    <w:p w14:paraId="6B186CB1" w14:textId="77777777" w:rsidR="00B82355" w:rsidRPr="00A80E80" w:rsidRDefault="00B82355" w:rsidP="00B82355">
      <w:pPr>
        <w:keepNext/>
        <w:spacing w:after="0" w:line="276" w:lineRule="auto"/>
        <w:ind w:left="720"/>
        <w:rPr>
          <w:rFonts w:eastAsia="Times New Roman" w:cs="Times New Roman"/>
          <w:szCs w:val="24"/>
        </w:rPr>
      </w:pPr>
    </w:p>
    <w:p w14:paraId="230EB937" w14:textId="77777777" w:rsidR="00B82355" w:rsidRPr="00A80E80" w:rsidRDefault="00B82355" w:rsidP="00B82355">
      <w:pPr>
        <w:keepNext/>
        <w:spacing w:after="0" w:line="276" w:lineRule="auto"/>
        <w:ind w:left="720"/>
        <w:rPr>
          <w:rFonts w:eastAsia="Times New Roman" w:cs="Times New Roman"/>
          <w:szCs w:val="24"/>
        </w:rPr>
      </w:pPr>
      <w:r w:rsidRPr="00A80E80">
        <w:rPr>
          <w:rFonts w:eastAsia="Times New Roman" w:cs="Times New Roman"/>
          <w:szCs w:val="24"/>
        </w:rPr>
        <w:t xml:space="preserve">Fundraising Expenses – The nonprofit should spend no more than 35% of its total expenses on fund raising. </w:t>
      </w:r>
    </w:p>
    <w:p w14:paraId="06E430A6"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w:t>
      </w:r>
    </w:p>
    <w:p w14:paraId="7B2B1696"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 xml:space="preserve">Many, but not all, nonprofit organizations are required to have a financial statement audit.  For example, if an organization expends over $750,000 in federal funds then the organization would be required to have a financial statement audit.  None of the three nonprofits that you will be evaluating received federal funds and thus are under no </w:t>
      </w:r>
      <w:r w:rsidRPr="00A80E80">
        <w:rPr>
          <w:rFonts w:eastAsia="Times New Roman" w:cs="Times New Roman"/>
          <w:i/>
          <w:szCs w:val="24"/>
        </w:rPr>
        <w:t>legal</w:t>
      </w:r>
      <w:r w:rsidRPr="00A80E80">
        <w:rPr>
          <w:rFonts w:eastAsia="Times New Roman" w:cs="Times New Roman"/>
          <w:szCs w:val="24"/>
        </w:rPr>
        <w:t xml:space="preserve"> obligation to have an audit.</w:t>
      </w:r>
    </w:p>
    <w:p w14:paraId="3F0E60DE"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w:t>
      </w:r>
    </w:p>
    <w:p w14:paraId="25A6FF8A"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Some nonprofit organizations that have no legal obligation to have an audit choose to voluntarily undergo an audit.  Nonprofit organizations that have an audit are under no legal obligation to make the audit accessible to potential donors (i.e. posting the audit on the nonprofit's website where potential donors can easily review the audit).</w:t>
      </w:r>
    </w:p>
    <w:p w14:paraId="12A61146"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w:t>
      </w:r>
    </w:p>
    <w:p w14:paraId="07F1707E"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On the following pages you will evaluate each charity independently.  Each organization can receive a donation amount ranging from $0 to $3,000, and the amount donated to one charity does not impact the amount donated to another charity (meaning, you are not allocating the funds between the three organizations, but rather deciding what amount between $0 and $3,000 each charity should receive).</w:t>
      </w:r>
    </w:p>
    <w:p w14:paraId="54753EE1"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w:t>
      </w:r>
    </w:p>
    <w:p w14:paraId="30FA24EA"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 xml:space="preserve">You will view information for one nonprofit organization at a time.  After viewing the information for the nonprofit organization you will be asked to make a decision about the donation to that organization.  After making your donation decision for the first organization you will proceed to make the same decision for the second organization, and then the third organization. </w:t>
      </w:r>
      <w:r w:rsidRPr="00A80E80">
        <w:rPr>
          <w:rFonts w:eastAsia="Times New Roman" w:cs="Times New Roman"/>
          <w:szCs w:val="24"/>
        </w:rPr>
        <w:br/>
        <w:t xml:space="preserve">   </w:t>
      </w:r>
      <w:r w:rsidRPr="00A80E80">
        <w:rPr>
          <w:rFonts w:eastAsia="Times New Roman" w:cs="Times New Roman"/>
          <w:szCs w:val="24"/>
        </w:rPr>
        <w:br/>
        <w:t>Since the evaluation of each organization is independent of your evaluation of the other organizations you will not be able to go back and change your donations for the organizations you have already reviewed.</w:t>
      </w:r>
    </w:p>
    <w:p w14:paraId="0767036C"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w:t>
      </w:r>
    </w:p>
    <w:p w14:paraId="15FAF49E" w14:textId="77777777" w:rsidR="00B82355" w:rsidRPr="00A80E80" w:rsidRDefault="00B82355" w:rsidP="00B82355">
      <w:pPr>
        <w:keepNext/>
        <w:spacing w:after="0" w:line="276" w:lineRule="auto"/>
        <w:rPr>
          <w:rFonts w:eastAsia="Times New Roman" w:cs="Times New Roman"/>
          <w:szCs w:val="24"/>
        </w:rPr>
      </w:pPr>
      <w:r w:rsidRPr="00A80E80">
        <w:rPr>
          <w:rFonts w:eastAsia="Times New Roman" w:cs="Times New Roman"/>
          <w:szCs w:val="24"/>
        </w:rPr>
        <w:t xml:space="preserve">The other employees of CSR are counting on you to make wise use of the funds!  If for any reason you have concerns about a charity, it is permissible to limit the amount of the donation.  Any funds not allocated to a charity will be set aside by CSR Company in a separate bank account for the corporate giving program and the funds will be rolled forward to future </w:t>
      </w:r>
      <w:r w:rsidRPr="00A80E80">
        <w:rPr>
          <w:rFonts w:eastAsia="Times New Roman" w:cs="Times New Roman"/>
          <w:szCs w:val="24"/>
        </w:rPr>
        <w:lastRenderedPageBreak/>
        <w:t>periods (meaning that the unallocated funds will still only be used for future charitable donations). </w:t>
      </w:r>
    </w:p>
    <w:p w14:paraId="57871595" w14:textId="77777777" w:rsidR="00B82355" w:rsidRPr="00A80E80" w:rsidRDefault="00B82355" w:rsidP="00B82355">
      <w:pPr>
        <w:spacing w:after="0" w:line="276" w:lineRule="auto"/>
        <w:rPr>
          <w:rFonts w:eastAsia="Times New Roman" w:cs="Times New Roman"/>
          <w:szCs w:val="24"/>
        </w:rPr>
      </w:pPr>
      <w:r w:rsidRPr="00A80E80">
        <w:rPr>
          <w:rFonts w:eastAsia="Times New Roman" w:cs="Times New Roman"/>
          <w:szCs w:val="24"/>
        </w:rPr>
        <w:t>---------------------------------------------------------------------------------------------------------------------If you wish to review any of the previous screens please do so now using the back button below (you will not be able to return to these screens later).</w:t>
      </w:r>
      <w:r w:rsidRPr="00A80E80">
        <w:rPr>
          <w:rFonts w:eastAsia="Times New Roman" w:cs="Times New Roman"/>
          <w:szCs w:val="24"/>
        </w:rPr>
        <w:br/>
        <w:t xml:space="preserve"> </w:t>
      </w:r>
      <w:r w:rsidRPr="00A80E80">
        <w:rPr>
          <w:rFonts w:eastAsia="Times New Roman" w:cs="Times New Roman"/>
          <w:szCs w:val="24"/>
        </w:rPr>
        <w:br/>
        <w:t>Press the next button to begin your evaluation of the charities. </w:t>
      </w:r>
    </w:p>
    <w:p w14:paraId="7453DA34" w14:textId="7BDAC07C" w:rsidR="00B82355" w:rsidRPr="00B964FA" w:rsidRDefault="00B82355" w:rsidP="00B82355">
      <w:pPr>
        <w:spacing w:after="0" w:line="276" w:lineRule="auto"/>
        <w:rPr>
          <w:rFonts w:eastAsia="Times New Roman" w:cs="Times New Roman"/>
          <w:i/>
          <w:szCs w:val="24"/>
        </w:rPr>
      </w:pPr>
      <w:r w:rsidRPr="00C85C5B">
        <w:rPr>
          <w:rFonts w:ascii="Arial" w:eastAsia="Times New Roman" w:hAnsi="Arial" w:cs="Times New Roman"/>
          <w:sz w:val="22"/>
        </w:rPr>
        <w:t>-------------------------------------------------------------------------------------------------------------------------------</w:t>
      </w:r>
      <w:r w:rsidRPr="00B964FA">
        <w:rPr>
          <w:rFonts w:eastAsia="Times New Roman" w:cs="Times New Roman"/>
          <w:szCs w:val="24"/>
        </w:rPr>
        <w:t>***</w:t>
      </w:r>
      <w:r w:rsidRPr="00B964FA">
        <w:rPr>
          <w:rFonts w:eastAsia="Times New Roman" w:cs="Times New Roman"/>
          <w:i/>
          <w:szCs w:val="24"/>
        </w:rPr>
        <w:t>At this point participants are randomized into one of two groups for the between</w:t>
      </w:r>
      <w:r w:rsidR="0070395C">
        <w:rPr>
          <w:rFonts w:eastAsia="Times New Roman" w:cs="Times New Roman"/>
          <w:i/>
          <w:szCs w:val="24"/>
        </w:rPr>
        <w:t>-</w:t>
      </w:r>
      <w:r w:rsidRPr="00B964FA">
        <w:rPr>
          <w:rFonts w:eastAsia="Times New Roman" w:cs="Times New Roman"/>
          <w:i/>
          <w:szCs w:val="24"/>
        </w:rPr>
        <w:t xml:space="preserve">subjects manipulation.  Group one participants see charity rating agency reports that are in agreement in their evaluation of the charity (letter grade of B and a rating of 3 out of 4 stars in experiment one, and a letter grade of C and a rating of 2 out of 4 stars in experiment two, for brevity, only experiment one is shown below). In both experiments one and two, group two participants see charity rating agency reports that are not in agreement in their evaluation of the charity (letter grade of D and a rating of 3 out of 4 stars).  </w:t>
      </w:r>
    </w:p>
    <w:p w14:paraId="4FE6FE5E" w14:textId="121754F4" w:rsidR="00B82355" w:rsidRPr="00B964FA" w:rsidRDefault="00B82355" w:rsidP="00B82355">
      <w:pPr>
        <w:keepNext/>
        <w:spacing w:after="0" w:line="276" w:lineRule="auto"/>
        <w:rPr>
          <w:rFonts w:eastAsia="Times New Roman" w:cs="Times New Roman"/>
          <w:i/>
          <w:szCs w:val="24"/>
        </w:rPr>
      </w:pPr>
      <w:r w:rsidRPr="00B964FA">
        <w:rPr>
          <w:rFonts w:eastAsia="Times New Roman" w:cs="Times New Roman"/>
          <w:i/>
          <w:szCs w:val="24"/>
        </w:rPr>
        <w:t>***The screens that follow are from the between</w:t>
      </w:r>
      <w:r w:rsidR="0070395C">
        <w:rPr>
          <w:rFonts w:eastAsia="Times New Roman" w:cs="Times New Roman"/>
          <w:i/>
          <w:szCs w:val="24"/>
        </w:rPr>
        <w:t>-</w:t>
      </w:r>
      <w:r w:rsidRPr="00B964FA">
        <w:rPr>
          <w:rFonts w:eastAsia="Times New Roman" w:cs="Times New Roman"/>
          <w:i/>
          <w:szCs w:val="24"/>
        </w:rPr>
        <w:t>subjects condition where charity rating agencies evaluations are in agreement.  The order of the presentation of the charities (Charity A, Charity B and Charity C) was randomized.</w:t>
      </w:r>
    </w:p>
    <w:p w14:paraId="6BB93131" w14:textId="77777777" w:rsidR="00B82355" w:rsidRPr="00C85C5B" w:rsidRDefault="00B82355" w:rsidP="00B82355">
      <w:pPr>
        <w:keepNext/>
        <w:spacing w:after="0" w:line="276" w:lineRule="auto"/>
        <w:rPr>
          <w:rFonts w:ascii="Arial" w:eastAsia="Times New Roman" w:hAnsi="Arial" w:cs="Times New Roman"/>
          <w:b/>
          <w:sz w:val="22"/>
        </w:rPr>
      </w:pPr>
    </w:p>
    <w:p w14:paraId="3AA104DC" w14:textId="77777777" w:rsidR="00B82355" w:rsidRPr="00C85C5B" w:rsidRDefault="00B82355" w:rsidP="00B82355">
      <w:pPr>
        <w:keepNext/>
        <w:spacing w:after="0" w:line="276" w:lineRule="auto"/>
        <w:rPr>
          <w:rFonts w:ascii="Arial" w:eastAsia="Times New Roman" w:hAnsi="Arial" w:cs="Times New Roman"/>
          <w:b/>
          <w:sz w:val="22"/>
        </w:rPr>
      </w:pPr>
    </w:p>
    <w:p w14:paraId="4E4440A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b/>
          <w:sz w:val="22"/>
        </w:rPr>
        <w:t>Charity A - Summary Financial Information and Charity Watchdog Evaluation Reports</w:t>
      </w:r>
    </w:p>
    <w:p w14:paraId="2B71A44F"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33058A0D" wp14:editId="768DE0B2">
            <wp:extent cx="5440680" cy="3063240"/>
            <wp:effectExtent l="0" t="0" r="0" b="0"/>
            <wp:docPr id="1" name="Graphic.php?IM=IM_7UtaQPal3hWr3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php?IM=IM_7UtaQPal3hWr3o1"/>
                    <pic:cNvPicPr/>
                  </pic:nvPicPr>
                  <pic:blipFill>
                    <a:blip r:embed="rId74"/>
                    <a:stretch>
                      <a:fillRect/>
                    </a:stretch>
                  </pic:blipFill>
                  <pic:spPr>
                    <a:xfrm>
                      <a:off x="0" y="0"/>
                      <a:ext cx="5440680" cy="3063240"/>
                    </a:xfrm>
                    <a:prstGeom prst="rect">
                      <a:avLst/>
                    </a:prstGeom>
                  </pic:spPr>
                </pic:pic>
              </a:graphicData>
            </a:graphic>
          </wp:inline>
        </w:drawing>
      </w:r>
    </w:p>
    <w:p w14:paraId="41B9296A" w14:textId="77777777" w:rsidR="00B82355" w:rsidRPr="00C85C5B" w:rsidRDefault="00B82355" w:rsidP="00B82355">
      <w:pPr>
        <w:spacing w:after="0" w:line="276" w:lineRule="auto"/>
        <w:rPr>
          <w:rFonts w:ascii="Arial" w:eastAsia="Times New Roman" w:hAnsi="Arial" w:cs="Times New Roman"/>
          <w:sz w:val="22"/>
        </w:rPr>
      </w:pPr>
    </w:p>
    <w:p w14:paraId="7776A29E"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D4982CF" w14:textId="77777777" w:rsidR="00B82355" w:rsidRPr="00C85C5B" w:rsidRDefault="00B82355" w:rsidP="00B82355">
      <w:pPr>
        <w:spacing w:after="0" w:line="276" w:lineRule="auto"/>
        <w:rPr>
          <w:rFonts w:ascii="Arial" w:eastAsia="Times New Roman" w:hAnsi="Arial" w:cs="Times New Roman"/>
          <w:sz w:val="22"/>
        </w:rPr>
      </w:pPr>
    </w:p>
    <w:p w14:paraId="282BF8F9"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3BF213E9" wp14:editId="50F2A63D">
            <wp:extent cx="5742432" cy="5285232"/>
            <wp:effectExtent l="0" t="0" r="0" b="0"/>
            <wp:docPr id="3" name="Graphic.php?IM=IM_8xhHZVb1I97uw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php?IM=IM_8xhHZVb1I97uwXr"/>
                    <pic:cNvPicPr/>
                  </pic:nvPicPr>
                  <pic:blipFill>
                    <a:blip r:embed="rId75"/>
                    <a:stretch>
                      <a:fillRect/>
                    </a:stretch>
                  </pic:blipFill>
                  <pic:spPr>
                    <a:xfrm>
                      <a:off x="0" y="0"/>
                      <a:ext cx="5742432" cy="5285232"/>
                    </a:xfrm>
                    <a:prstGeom prst="rect">
                      <a:avLst/>
                    </a:prstGeom>
                  </pic:spPr>
                </pic:pic>
              </a:graphicData>
            </a:graphic>
          </wp:inline>
        </w:drawing>
      </w:r>
    </w:p>
    <w:p w14:paraId="39FB1DA8" w14:textId="77777777" w:rsidR="00B82355" w:rsidRPr="00C85C5B" w:rsidRDefault="00B82355" w:rsidP="00B82355">
      <w:pPr>
        <w:spacing w:after="0" w:line="276" w:lineRule="auto"/>
        <w:rPr>
          <w:rFonts w:ascii="Arial" w:eastAsia="Times New Roman" w:hAnsi="Arial" w:cs="Times New Roman"/>
          <w:sz w:val="22"/>
        </w:rPr>
      </w:pPr>
    </w:p>
    <w:p w14:paraId="71AD8E85"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A417203" w14:textId="77777777" w:rsidR="00B82355" w:rsidRPr="00C85C5B" w:rsidRDefault="00B82355" w:rsidP="00B82355">
      <w:pPr>
        <w:spacing w:after="0" w:line="276" w:lineRule="auto"/>
        <w:rPr>
          <w:rFonts w:ascii="Arial" w:eastAsia="Times New Roman" w:hAnsi="Arial" w:cs="Times New Roman"/>
          <w:sz w:val="22"/>
        </w:rPr>
      </w:pPr>
    </w:p>
    <w:p w14:paraId="2BBFB3EF"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07E04EC6" wp14:editId="433AC8E3">
            <wp:extent cx="5760720" cy="4855464"/>
            <wp:effectExtent l="0" t="0" r="0" b="2540"/>
            <wp:docPr id="8" name="Graphic.php?IM=IM_bkhHeihk9Dghg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php?IM=IM_bkhHeihk9Dghgb3"/>
                    <pic:cNvPicPr/>
                  </pic:nvPicPr>
                  <pic:blipFill>
                    <a:blip r:embed="rId76"/>
                    <a:stretch>
                      <a:fillRect/>
                    </a:stretch>
                  </pic:blipFill>
                  <pic:spPr>
                    <a:xfrm>
                      <a:off x="0" y="0"/>
                      <a:ext cx="5760720" cy="4855464"/>
                    </a:xfrm>
                    <a:prstGeom prst="rect">
                      <a:avLst/>
                    </a:prstGeom>
                  </pic:spPr>
                </pic:pic>
              </a:graphicData>
            </a:graphic>
          </wp:inline>
        </w:drawing>
      </w:r>
    </w:p>
    <w:p w14:paraId="74669F4E" w14:textId="77777777" w:rsidR="00B82355" w:rsidRPr="00C85C5B" w:rsidRDefault="00B82355" w:rsidP="00B82355">
      <w:pPr>
        <w:spacing w:after="0" w:line="276" w:lineRule="auto"/>
        <w:rPr>
          <w:rFonts w:ascii="Arial" w:eastAsia="Times New Roman" w:hAnsi="Arial" w:cs="Times New Roman"/>
          <w:sz w:val="22"/>
        </w:rPr>
      </w:pPr>
    </w:p>
    <w:p w14:paraId="1FFA581E"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62133636"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1613A21E" w14:textId="77777777" w:rsidR="00B82355" w:rsidRPr="00C85C5B" w:rsidRDefault="00B82355" w:rsidP="00B82355">
      <w:pPr>
        <w:spacing w:after="0" w:line="276" w:lineRule="auto"/>
        <w:rPr>
          <w:rFonts w:ascii="Arial" w:eastAsia="Times New Roman" w:hAnsi="Arial" w:cs="Times New Roman"/>
          <w:sz w:val="22"/>
        </w:rPr>
      </w:pPr>
    </w:p>
    <w:p w14:paraId="0A3F0CF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A</w:t>
      </w:r>
    </w:p>
    <w:p w14:paraId="2FE18F83" w14:textId="77777777" w:rsidR="00B82355" w:rsidRPr="00C85C5B" w:rsidRDefault="00B82355" w:rsidP="00B82355">
      <w:pPr>
        <w:spacing w:after="0" w:line="276" w:lineRule="auto"/>
        <w:rPr>
          <w:rFonts w:ascii="Arial" w:eastAsia="Times New Roman" w:hAnsi="Arial" w:cs="Times New Roman"/>
          <w:sz w:val="22"/>
        </w:rPr>
      </w:pPr>
    </w:p>
    <w:p w14:paraId="7B4B735F"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895FB1A" w14:textId="77777777" w:rsidR="00B82355" w:rsidRPr="00C85C5B" w:rsidRDefault="00B82355" w:rsidP="00B82355">
      <w:pPr>
        <w:spacing w:after="0" w:line="276" w:lineRule="auto"/>
        <w:rPr>
          <w:rFonts w:ascii="Arial" w:eastAsia="Times New Roman" w:hAnsi="Arial" w:cs="Times New Roman"/>
          <w:sz w:val="22"/>
        </w:rPr>
      </w:pPr>
    </w:p>
    <w:p w14:paraId="4CCEC40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A be included in the corporate giving program?</w:t>
      </w:r>
    </w:p>
    <w:tbl>
      <w:tblPr>
        <w:tblStyle w:val="QSliderLabelsTable"/>
        <w:tblW w:w="0" w:type="auto"/>
        <w:tblInd w:w="0" w:type="dxa"/>
        <w:tblLook w:val="07E0" w:firstRow="1" w:lastRow="1" w:firstColumn="1" w:lastColumn="1" w:noHBand="1" w:noVBand="1"/>
      </w:tblPr>
      <w:tblGrid>
        <w:gridCol w:w="3747"/>
        <w:gridCol w:w="1162"/>
        <w:gridCol w:w="548"/>
        <w:gridCol w:w="545"/>
        <w:gridCol w:w="549"/>
        <w:gridCol w:w="549"/>
        <w:gridCol w:w="549"/>
        <w:gridCol w:w="549"/>
        <w:gridCol w:w="1162"/>
      </w:tblGrid>
      <w:tr w:rsidR="00CB739D" w:rsidRPr="00C85C5B" w14:paraId="2F8EF415" w14:textId="77777777" w:rsidTr="00CB739D">
        <w:tc>
          <w:tcPr>
            <w:tcW w:w="3747" w:type="dxa"/>
          </w:tcPr>
          <w:p w14:paraId="33430122" w14:textId="77777777" w:rsidR="00CB739D" w:rsidRPr="00C85C5B" w:rsidRDefault="00CB739D" w:rsidP="00FE3C3A">
            <w:pPr>
              <w:keepNext/>
              <w:spacing w:line="276" w:lineRule="auto"/>
              <w:rPr>
                <w:rFonts w:ascii="Arial" w:hAnsi="Arial" w:cs="Times New Roman"/>
                <w:sz w:val="22"/>
              </w:rPr>
            </w:pPr>
          </w:p>
        </w:tc>
        <w:tc>
          <w:tcPr>
            <w:tcW w:w="1162" w:type="dxa"/>
          </w:tcPr>
          <w:p w14:paraId="2C8F3EDC"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548" w:type="dxa"/>
          </w:tcPr>
          <w:p w14:paraId="0E6B38AB"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 </w:t>
            </w:r>
          </w:p>
        </w:tc>
        <w:tc>
          <w:tcPr>
            <w:tcW w:w="545" w:type="dxa"/>
          </w:tcPr>
          <w:p w14:paraId="2F7D4437" w14:textId="77777777" w:rsidR="00CB739D" w:rsidRPr="00C85C5B" w:rsidRDefault="00CB739D" w:rsidP="00FE3C3A">
            <w:pPr>
              <w:spacing w:line="276" w:lineRule="auto"/>
              <w:rPr>
                <w:rFonts w:ascii="Arial" w:hAnsi="Arial" w:cs="Times New Roman"/>
                <w:sz w:val="22"/>
              </w:rPr>
            </w:pPr>
          </w:p>
        </w:tc>
        <w:tc>
          <w:tcPr>
            <w:tcW w:w="549" w:type="dxa"/>
          </w:tcPr>
          <w:p w14:paraId="4269BB2F" w14:textId="5B6AE919" w:rsidR="00CB739D" w:rsidRPr="00C85C5B" w:rsidRDefault="00CB739D" w:rsidP="00FE3C3A">
            <w:pPr>
              <w:spacing w:line="276" w:lineRule="auto"/>
              <w:rPr>
                <w:rFonts w:ascii="Arial" w:hAnsi="Arial" w:cs="Times New Roman"/>
                <w:sz w:val="22"/>
              </w:rPr>
            </w:pPr>
            <w:r w:rsidRPr="00C85C5B">
              <w:rPr>
                <w:rFonts w:ascii="Arial" w:hAnsi="Arial" w:cs="Times New Roman"/>
                <w:sz w:val="22"/>
              </w:rPr>
              <w:t> </w:t>
            </w:r>
          </w:p>
        </w:tc>
        <w:tc>
          <w:tcPr>
            <w:tcW w:w="549" w:type="dxa"/>
          </w:tcPr>
          <w:p w14:paraId="6D3EC35A"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 </w:t>
            </w:r>
          </w:p>
        </w:tc>
        <w:tc>
          <w:tcPr>
            <w:tcW w:w="549" w:type="dxa"/>
          </w:tcPr>
          <w:p w14:paraId="1BD94643"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 </w:t>
            </w:r>
          </w:p>
        </w:tc>
        <w:tc>
          <w:tcPr>
            <w:tcW w:w="549" w:type="dxa"/>
          </w:tcPr>
          <w:p w14:paraId="796947D6"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 </w:t>
            </w:r>
          </w:p>
        </w:tc>
        <w:tc>
          <w:tcPr>
            <w:tcW w:w="1162" w:type="dxa"/>
          </w:tcPr>
          <w:p w14:paraId="56F5D23B" w14:textId="77777777" w:rsidR="00CB739D" w:rsidRPr="00C85C5B" w:rsidRDefault="00CB739D"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1A368A85"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1F1A6BF6" w14:textId="77777777" w:rsidTr="00FE3C3A">
        <w:tc>
          <w:tcPr>
            <w:tcW w:w="4788" w:type="dxa"/>
          </w:tcPr>
          <w:p w14:paraId="396CCF55" w14:textId="77777777" w:rsidR="00B82355" w:rsidRPr="00C85C5B" w:rsidRDefault="00B82355" w:rsidP="00FE3C3A">
            <w:pPr>
              <w:spacing w:line="276" w:lineRule="auto"/>
              <w:rPr>
                <w:rFonts w:ascii="Arial" w:hAnsi="Arial" w:cs="Times New Roman"/>
                <w:sz w:val="22"/>
              </w:rPr>
            </w:pPr>
          </w:p>
        </w:tc>
        <w:tc>
          <w:tcPr>
            <w:tcW w:w="684" w:type="dxa"/>
          </w:tcPr>
          <w:p w14:paraId="1E5AC08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1A97D96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4E7CE5C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2888634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13548B8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2D79AED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3035E83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53AC7802"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667250EB"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1A84D50C"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74EDEB8C"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13986D4" wp14:editId="56F64F1A">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4A973956" w14:textId="77777777" w:rsidR="00B82355" w:rsidRPr="00C85C5B" w:rsidRDefault="00B82355" w:rsidP="00B82355">
      <w:pPr>
        <w:spacing w:after="0" w:line="276" w:lineRule="auto"/>
        <w:rPr>
          <w:rFonts w:ascii="Arial" w:eastAsia="Times New Roman" w:hAnsi="Arial" w:cs="Times New Roman"/>
          <w:sz w:val="22"/>
        </w:rPr>
      </w:pPr>
    </w:p>
    <w:p w14:paraId="267F7CA6" w14:textId="77777777" w:rsidR="00B82355" w:rsidRPr="00C85C5B" w:rsidRDefault="00B82355" w:rsidP="00B82355">
      <w:pPr>
        <w:spacing w:after="0" w:line="276" w:lineRule="auto"/>
        <w:rPr>
          <w:rFonts w:ascii="Arial" w:eastAsia="Times New Roman" w:hAnsi="Arial" w:cs="Times New Roman"/>
          <w:sz w:val="22"/>
        </w:rPr>
      </w:pPr>
    </w:p>
    <w:p w14:paraId="03DDAF12"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6A91F2F1" w14:textId="77777777" w:rsidR="00B82355" w:rsidRPr="00C85C5B" w:rsidRDefault="00B82355" w:rsidP="00B82355">
      <w:pPr>
        <w:spacing w:after="0" w:line="276" w:lineRule="auto"/>
        <w:rPr>
          <w:rFonts w:ascii="Arial" w:eastAsia="Times New Roman" w:hAnsi="Arial" w:cs="Times New Roman"/>
          <w:sz w:val="22"/>
        </w:rPr>
      </w:pPr>
    </w:p>
    <w:p w14:paraId="7C220A99"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A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4BEACD20" w14:textId="77777777" w:rsidTr="00FE3C3A">
        <w:tc>
          <w:tcPr>
            <w:tcW w:w="4788" w:type="dxa"/>
          </w:tcPr>
          <w:p w14:paraId="40FD83DF" w14:textId="77777777" w:rsidR="00B82355" w:rsidRPr="00C85C5B" w:rsidRDefault="00B82355" w:rsidP="00FE3C3A">
            <w:pPr>
              <w:keepNext/>
              <w:spacing w:line="276" w:lineRule="auto"/>
              <w:rPr>
                <w:rFonts w:ascii="Arial" w:hAnsi="Arial" w:cs="Times New Roman"/>
                <w:sz w:val="22"/>
              </w:rPr>
            </w:pPr>
          </w:p>
        </w:tc>
        <w:tc>
          <w:tcPr>
            <w:tcW w:w="1596" w:type="dxa"/>
          </w:tcPr>
          <w:p w14:paraId="58B8D84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464D121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15BB424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09CC1FF7"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1BC9E6A6" w14:textId="77777777" w:rsidTr="00FE3C3A">
        <w:tc>
          <w:tcPr>
            <w:tcW w:w="4788" w:type="dxa"/>
          </w:tcPr>
          <w:p w14:paraId="76F30A50" w14:textId="77777777" w:rsidR="00B82355" w:rsidRPr="00C85C5B" w:rsidRDefault="00B82355" w:rsidP="00FE3C3A">
            <w:pPr>
              <w:spacing w:line="276" w:lineRule="auto"/>
              <w:rPr>
                <w:rFonts w:ascii="Arial" w:hAnsi="Arial" w:cs="Times New Roman"/>
                <w:sz w:val="22"/>
              </w:rPr>
            </w:pPr>
          </w:p>
        </w:tc>
        <w:tc>
          <w:tcPr>
            <w:tcW w:w="684" w:type="dxa"/>
          </w:tcPr>
          <w:p w14:paraId="64DF991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7102100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772EC21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57D9313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4241053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53729FD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6F6BF60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2BA23710"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3B3D1E18"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0927229A"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3D6733DB"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2457B5A" wp14:editId="7E99FC8A">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32B847C6" w14:textId="77777777" w:rsidR="00B82355" w:rsidRPr="00C85C5B" w:rsidRDefault="00B82355" w:rsidP="00B82355">
      <w:pPr>
        <w:spacing w:after="0" w:line="276" w:lineRule="auto"/>
        <w:rPr>
          <w:rFonts w:ascii="Arial" w:eastAsia="Times New Roman" w:hAnsi="Arial" w:cs="Times New Roman"/>
          <w:sz w:val="22"/>
        </w:rPr>
      </w:pPr>
    </w:p>
    <w:p w14:paraId="62A65497" w14:textId="77777777" w:rsidR="00B82355" w:rsidRPr="00C85C5B" w:rsidRDefault="00B82355" w:rsidP="00B82355">
      <w:pPr>
        <w:spacing w:after="0" w:line="276" w:lineRule="auto"/>
        <w:rPr>
          <w:rFonts w:ascii="Arial" w:eastAsia="Times New Roman" w:hAnsi="Arial" w:cs="Times New Roman"/>
          <w:sz w:val="22"/>
        </w:rPr>
      </w:pPr>
    </w:p>
    <w:p w14:paraId="220800A5"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80D80FA" w14:textId="77777777" w:rsidR="00B82355" w:rsidRPr="00C85C5B" w:rsidRDefault="00B82355" w:rsidP="00B82355">
      <w:pPr>
        <w:spacing w:after="0" w:line="276" w:lineRule="auto"/>
        <w:rPr>
          <w:rFonts w:ascii="Arial" w:eastAsia="Times New Roman" w:hAnsi="Arial" w:cs="Times New Roman"/>
          <w:sz w:val="22"/>
        </w:rPr>
      </w:pPr>
    </w:p>
    <w:p w14:paraId="2919B1C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amount (in dollars $) do you recommend be donated to Charity A?</w:t>
      </w:r>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26690794" w14:textId="77777777" w:rsidTr="00FE3C3A">
        <w:tc>
          <w:tcPr>
            <w:tcW w:w="4788" w:type="dxa"/>
          </w:tcPr>
          <w:p w14:paraId="59C66A59" w14:textId="77777777" w:rsidR="00B82355" w:rsidRPr="00C85C5B" w:rsidRDefault="00B82355" w:rsidP="00FE3C3A">
            <w:pPr>
              <w:spacing w:line="276" w:lineRule="auto"/>
              <w:rPr>
                <w:rFonts w:ascii="Arial" w:hAnsi="Arial" w:cs="Times New Roman"/>
                <w:sz w:val="22"/>
              </w:rPr>
            </w:pPr>
          </w:p>
        </w:tc>
        <w:tc>
          <w:tcPr>
            <w:tcW w:w="435" w:type="dxa"/>
          </w:tcPr>
          <w:p w14:paraId="2BEABB9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672C435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28210BA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16C8900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2749791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48B825F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5B94C20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74E37B5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55FF0C9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3494182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306ED18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265482F2"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10D0B641"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13305103"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3FA0A46D"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747A39F5" wp14:editId="100E67B7">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31EC881F" w14:textId="77777777" w:rsidR="00B82355" w:rsidRPr="00C85C5B" w:rsidRDefault="00B82355" w:rsidP="00B82355">
      <w:pPr>
        <w:spacing w:after="0" w:line="276" w:lineRule="auto"/>
        <w:rPr>
          <w:rFonts w:ascii="Arial" w:eastAsia="Times New Roman" w:hAnsi="Arial" w:cs="Times New Roman"/>
          <w:sz w:val="22"/>
        </w:rPr>
      </w:pPr>
    </w:p>
    <w:p w14:paraId="5A2EE30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Charity B - Summary Financial Information and Charity Watchdog Evaluation Reports</w:t>
      </w:r>
    </w:p>
    <w:p w14:paraId="53C9691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13AD86C3" wp14:editId="0317B1EC">
            <wp:extent cx="5724144" cy="3218688"/>
            <wp:effectExtent l="0" t="0" r="0" b="0"/>
            <wp:docPr id="9" name="Graphic.php?IM=IM_d0eKzkJMjbKpb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php?IM=IM_d0eKzkJMjbKpbxz"/>
                    <pic:cNvPicPr/>
                  </pic:nvPicPr>
                  <pic:blipFill>
                    <a:blip r:embed="rId78"/>
                    <a:stretch>
                      <a:fillRect/>
                    </a:stretch>
                  </pic:blipFill>
                  <pic:spPr>
                    <a:xfrm>
                      <a:off x="0" y="0"/>
                      <a:ext cx="5724144" cy="3218688"/>
                    </a:xfrm>
                    <a:prstGeom prst="rect">
                      <a:avLst/>
                    </a:prstGeom>
                  </pic:spPr>
                </pic:pic>
              </a:graphicData>
            </a:graphic>
          </wp:inline>
        </w:drawing>
      </w:r>
    </w:p>
    <w:p w14:paraId="70D1DC30" w14:textId="77777777" w:rsidR="00B82355" w:rsidRPr="00C85C5B" w:rsidRDefault="00B82355" w:rsidP="00B82355">
      <w:pPr>
        <w:spacing w:after="0" w:line="276" w:lineRule="auto"/>
        <w:rPr>
          <w:rFonts w:ascii="Arial" w:eastAsia="Times New Roman" w:hAnsi="Arial" w:cs="Times New Roman"/>
          <w:sz w:val="22"/>
        </w:rPr>
      </w:pPr>
    </w:p>
    <w:p w14:paraId="3DF92429"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9ED0327" w14:textId="77777777" w:rsidR="00B82355" w:rsidRPr="00C85C5B" w:rsidRDefault="00B82355" w:rsidP="00B82355">
      <w:pPr>
        <w:spacing w:after="0" w:line="276" w:lineRule="auto"/>
        <w:rPr>
          <w:rFonts w:ascii="Arial" w:eastAsia="Times New Roman" w:hAnsi="Arial" w:cs="Times New Roman"/>
          <w:sz w:val="22"/>
        </w:rPr>
      </w:pPr>
    </w:p>
    <w:p w14:paraId="349EA2DF"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3F115E5C" wp14:editId="185DCF09">
            <wp:extent cx="5742432" cy="5285232"/>
            <wp:effectExtent l="0" t="0" r="0" b="0"/>
            <wp:docPr id="10" name="Graphic.php?IM=IM_5zj0N5XrYeGOS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php?IM=IM_5zj0N5XrYeGOSgZ"/>
                    <pic:cNvPicPr/>
                  </pic:nvPicPr>
                  <pic:blipFill>
                    <a:blip r:embed="rId79"/>
                    <a:stretch>
                      <a:fillRect/>
                    </a:stretch>
                  </pic:blipFill>
                  <pic:spPr>
                    <a:xfrm>
                      <a:off x="0" y="0"/>
                      <a:ext cx="5742432" cy="5285232"/>
                    </a:xfrm>
                    <a:prstGeom prst="rect">
                      <a:avLst/>
                    </a:prstGeom>
                  </pic:spPr>
                </pic:pic>
              </a:graphicData>
            </a:graphic>
          </wp:inline>
        </w:drawing>
      </w:r>
    </w:p>
    <w:p w14:paraId="44DB053A" w14:textId="77777777" w:rsidR="00B82355" w:rsidRPr="00C85C5B" w:rsidRDefault="00B82355" w:rsidP="00B82355">
      <w:pPr>
        <w:spacing w:after="0" w:line="276" w:lineRule="auto"/>
        <w:rPr>
          <w:rFonts w:ascii="Arial" w:eastAsia="Times New Roman" w:hAnsi="Arial" w:cs="Times New Roman"/>
          <w:sz w:val="22"/>
        </w:rPr>
      </w:pPr>
    </w:p>
    <w:p w14:paraId="21644F19"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03B416F" w14:textId="77777777" w:rsidR="00B82355" w:rsidRPr="00C85C5B" w:rsidRDefault="00B82355" w:rsidP="00B82355">
      <w:pPr>
        <w:spacing w:after="0" w:line="276" w:lineRule="auto"/>
        <w:rPr>
          <w:rFonts w:ascii="Arial" w:eastAsia="Times New Roman" w:hAnsi="Arial" w:cs="Times New Roman"/>
          <w:sz w:val="22"/>
        </w:rPr>
      </w:pPr>
    </w:p>
    <w:p w14:paraId="1C4A0084"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61DC4E0E" wp14:editId="5BAB5B5B">
            <wp:extent cx="6089904" cy="5138928"/>
            <wp:effectExtent l="0" t="0" r="0" b="0"/>
            <wp:docPr id="11" name="Graphic.php?IM=IM_e9y9tJg82rrh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php?IM=IM_e9y9tJg82rrhcON"/>
                    <pic:cNvPicPr/>
                  </pic:nvPicPr>
                  <pic:blipFill>
                    <a:blip r:embed="rId80"/>
                    <a:stretch>
                      <a:fillRect/>
                    </a:stretch>
                  </pic:blipFill>
                  <pic:spPr>
                    <a:xfrm>
                      <a:off x="0" y="0"/>
                      <a:ext cx="6089904" cy="5138928"/>
                    </a:xfrm>
                    <a:prstGeom prst="rect">
                      <a:avLst/>
                    </a:prstGeom>
                  </pic:spPr>
                </pic:pic>
              </a:graphicData>
            </a:graphic>
          </wp:inline>
        </w:drawing>
      </w:r>
    </w:p>
    <w:p w14:paraId="5E027C7A" w14:textId="77777777" w:rsidR="00B82355" w:rsidRPr="00C85C5B" w:rsidRDefault="00B82355" w:rsidP="00B82355">
      <w:pPr>
        <w:spacing w:after="0" w:line="276" w:lineRule="auto"/>
        <w:rPr>
          <w:rFonts w:ascii="Arial" w:eastAsia="Times New Roman" w:hAnsi="Arial" w:cs="Times New Roman"/>
          <w:sz w:val="22"/>
        </w:rPr>
      </w:pPr>
    </w:p>
    <w:p w14:paraId="206E3AD3"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FD376B6"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2E7DF797" w14:textId="77777777" w:rsidR="00B82355" w:rsidRPr="00C85C5B" w:rsidRDefault="00B82355" w:rsidP="00B82355">
      <w:pPr>
        <w:spacing w:after="0" w:line="276" w:lineRule="auto"/>
        <w:rPr>
          <w:rFonts w:ascii="Arial" w:eastAsia="Times New Roman" w:hAnsi="Arial" w:cs="Times New Roman"/>
          <w:sz w:val="22"/>
        </w:rPr>
      </w:pPr>
    </w:p>
    <w:p w14:paraId="31901CAB"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B</w:t>
      </w:r>
    </w:p>
    <w:p w14:paraId="00A8AA89" w14:textId="77777777" w:rsidR="00B82355" w:rsidRPr="00C85C5B" w:rsidRDefault="00B82355" w:rsidP="00B82355">
      <w:pPr>
        <w:spacing w:after="0" w:line="276" w:lineRule="auto"/>
        <w:rPr>
          <w:rFonts w:ascii="Arial" w:eastAsia="Times New Roman" w:hAnsi="Arial" w:cs="Times New Roman"/>
          <w:sz w:val="22"/>
        </w:rPr>
      </w:pPr>
    </w:p>
    <w:p w14:paraId="61A2F826"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4416B45B" w14:textId="77777777" w:rsidR="00B82355" w:rsidRPr="00C85C5B" w:rsidRDefault="00B82355" w:rsidP="00B82355">
      <w:pPr>
        <w:spacing w:after="0" w:line="276" w:lineRule="auto"/>
        <w:rPr>
          <w:rFonts w:ascii="Arial" w:eastAsia="Times New Roman" w:hAnsi="Arial" w:cs="Times New Roman"/>
          <w:sz w:val="22"/>
        </w:rPr>
      </w:pPr>
    </w:p>
    <w:p w14:paraId="3611D13D"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B be included in the corporate giving program?</w:t>
      </w:r>
    </w:p>
    <w:tbl>
      <w:tblPr>
        <w:tblStyle w:val="QSliderLabelsTable"/>
        <w:tblW w:w="9576" w:type="auto"/>
        <w:tblInd w:w="0" w:type="dxa"/>
        <w:tblLook w:val="07E0" w:firstRow="1" w:lastRow="1" w:firstColumn="1" w:lastColumn="1" w:noHBand="1" w:noVBand="1"/>
      </w:tblPr>
      <w:tblGrid>
        <w:gridCol w:w="4077"/>
        <w:gridCol w:w="1162"/>
        <w:gridCol w:w="591"/>
        <w:gridCol w:w="592"/>
        <w:gridCol w:w="592"/>
        <w:gridCol w:w="592"/>
        <w:gridCol w:w="592"/>
        <w:gridCol w:w="1162"/>
      </w:tblGrid>
      <w:tr w:rsidR="00B82355" w:rsidRPr="00C85C5B" w14:paraId="7851C59E" w14:textId="77777777" w:rsidTr="00FE3C3A">
        <w:tc>
          <w:tcPr>
            <w:tcW w:w="4788" w:type="dxa"/>
          </w:tcPr>
          <w:p w14:paraId="6494E441" w14:textId="77777777" w:rsidR="00B82355" w:rsidRPr="00C85C5B" w:rsidRDefault="00B82355" w:rsidP="00FE3C3A">
            <w:pPr>
              <w:keepNext/>
              <w:spacing w:line="276" w:lineRule="auto"/>
              <w:rPr>
                <w:rFonts w:ascii="Arial" w:hAnsi="Arial" w:cs="Times New Roman"/>
                <w:sz w:val="22"/>
              </w:rPr>
            </w:pPr>
          </w:p>
        </w:tc>
        <w:tc>
          <w:tcPr>
            <w:tcW w:w="684" w:type="dxa"/>
          </w:tcPr>
          <w:p w14:paraId="3F057C5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684" w:type="dxa"/>
          </w:tcPr>
          <w:p w14:paraId="507ED5B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2CD9A05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33E9727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1DD9FE6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4F026D5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2B29A95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741730E3"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0022D43B" w14:textId="77777777" w:rsidTr="00FE3C3A">
        <w:tc>
          <w:tcPr>
            <w:tcW w:w="4788" w:type="dxa"/>
          </w:tcPr>
          <w:p w14:paraId="38BB6349" w14:textId="77777777" w:rsidR="00B82355" w:rsidRPr="00C85C5B" w:rsidRDefault="00B82355" w:rsidP="00FE3C3A">
            <w:pPr>
              <w:spacing w:line="276" w:lineRule="auto"/>
              <w:rPr>
                <w:rFonts w:ascii="Arial" w:hAnsi="Arial" w:cs="Times New Roman"/>
                <w:sz w:val="22"/>
              </w:rPr>
            </w:pPr>
          </w:p>
        </w:tc>
        <w:tc>
          <w:tcPr>
            <w:tcW w:w="684" w:type="dxa"/>
          </w:tcPr>
          <w:p w14:paraId="07DCB3E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38ED4F6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030AD5C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51B87DE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2DC2C06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235B930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0B2406B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533499EC"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22DF0321"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2401DF4F"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76E0A320"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57DC9DF4" wp14:editId="45A4890F">
                  <wp:extent cx="190500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6087D03E" w14:textId="77777777" w:rsidR="00B82355" w:rsidRPr="00C85C5B" w:rsidRDefault="00B82355" w:rsidP="00B82355">
      <w:pPr>
        <w:spacing w:after="0" w:line="276" w:lineRule="auto"/>
        <w:rPr>
          <w:rFonts w:ascii="Arial" w:eastAsia="Times New Roman" w:hAnsi="Arial" w:cs="Times New Roman"/>
          <w:sz w:val="22"/>
        </w:rPr>
      </w:pPr>
    </w:p>
    <w:p w14:paraId="554CD0C2" w14:textId="77777777" w:rsidR="00B82355" w:rsidRPr="00C85C5B" w:rsidRDefault="00B82355" w:rsidP="00B82355">
      <w:pPr>
        <w:spacing w:after="0" w:line="276" w:lineRule="auto"/>
        <w:rPr>
          <w:rFonts w:ascii="Arial" w:eastAsia="Times New Roman" w:hAnsi="Arial" w:cs="Times New Roman"/>
          <w:sz w:val="22"/>
        </w:rPr>
      </w:pPr>
    </w:p>
    <w:p w14:paraId="7EF19470"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4D89775" w14:textId="77777777" w:rsidR="00B82355" w:rsidRPr="00C85C5B" w:rsidRDefault="00B82355" w:rsidP="00B82355">
      <w:pPr>
        <w:spacing w:after="0" w:line="276" w:lineRule="auto"/>
        <w:rPr>
          <w:rFonts w:ascii="Arial" w:eastAsia="Times New Roman" w:hAnsi="Arial" w:cs="Times New Roman"/>
          <w:sz w:val="22"/>
        </w:rPr>
      </w:pPr>
    </w:p>
    <w:p w14:paraId="54372644"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B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5453E04A" w14:textId="77777777" w:rsidTr="00FE3C3A">
        <w:tc>
          <w:tcPr>
            <w:tcW w:w="4788" w:type="dxa"/>
          </w:tcPr>
          <w:p w14:paraId="62C3D279" w14:textId="77777777" w:rsidR="00B82355" w:rsidRPr="00C85C5B" w:rsidRDefault="00B82355" w:rsidP="00FE3C3A">
            <w:pPr>
              <w:keepNext/>
              <w:spacing w:line="276" w:lineRule="auto"/>
              <w:rPr>
                <w:rFonts w:ascii="Arial" w:hAnsi="Arial" w:cs="Times New Roman"/>
                <w:sz w:val="22"/>
              </w:rPr>
            </w:pPr>
          </w:p>
        </w:tc>
        <w:tc>
          <w:tcPr>
            <w:tcW w:w="1596" w:type="dxa"/>
          </w:tcPr>
          <w:p w14:paraId="0D6E48A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5AE5AFD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3898ADE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30D05645"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2D14FB76" w14:textId="77777777" w:rsidTr="00FE3C3A">
        <w:tc>
          <w:tcPr>
            <w:tcW w:w="4788" w:type="dxa"/>
          </w:tcPr>
          <w:p w14:paraId="438A514F" w14:textId="77777777" w:rsidR="00B82355" w:rsidRPr="00C85C5B" w:rsidRDefault="00B82355" w:rsidP="00FE3C3A">
            <w:pPr>
              <w:spacing w:line="276" w:lineRule="auto"/>
              <w:rPr>
                <w:rFonts w:ascii="Arial" w:hAnsi="Arial" w:cs="Times New Roman"/>
                <w:sz w:val="22"/>
              </w:rPr>
            </w:pPr>
          </w:p>
        </w:tc>
        <w:tc>
          <w:tcPr>
            <w:tcW w:w="684" w:type="dxa"/>
          </w:tcPr>
          <w:p w14:paraId="2C5E1F0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31D9863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00FEE60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4DCBE35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21DDC5B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53F7EB5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690CDA0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18FFAB32"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5A17E846"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23576206"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6A58573E"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542AE21C" wp14:editId="0C3127F6">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62369DD8" w14:textId="77777777" w:rsidR="00B82355" w:rsidRPr="00C85C5B" w:rsidRDefault="00B82355" w:rsidP="00B82355">
      <w:pPr>
        <w:spacing w:after="0" w:line="276" w:lineRule="auto"/>
        <w:rPr>
          <w:rFonts w:ascii="Arial" w:eastAsia="Times New Roman" w:hAnsi="Arial" w:cs="Times New Roman"/>
          <w:sz w:val="22"/>
        </w:rPr>
      </w:pPr>
    </w:p>
    <w:p w14:paraId="64524E32" w14:textId="77777777" w:rsidR="00B82355" w:rsidRPr="00C85C5B" w:rsidRDefault="00B82355" w:rsidP="00B82355">
      <w:pPr>
        <w:spacing w:after="0" w:line="276" w:lineRule="auto"/>
        <w:rPr>
          <w:rFonts w:ascii="Arial" w:eastAsia="Times New Roman" w:hAnsi="Arial" w:cs="Times New Roman"/>
          <w:sz w:val="22"/>
        </w:rPr>
      </w:pPr>
    </w:p>
    <w:p w14:paraId="448EAF21"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0E14C19" w14:textId="77777777" w:rsidR="00B82355" w:rsidRPr="00C85C5B" w:rsidRDefault="00B82355" w:rsidP="00B82355">
      <w:pPr>
        <w:spacing w:after="0" w:line="276" w:lineRule="auto"/>
        <w:rPr>
          <w:rFonts w:ascii="Arial" w:eastAsia="Times New Roman" w:hAnsi="Arial" w:cs="Times New Roman"/>
          <w:sz w:val="22"/>
        </w:rPr>
      </w:pPr>
    </w:p>
    <w:p w14:paraId="4E311D05"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amount (in dollars $) do you recommend be donated to Charity B?</w:t>
      </w:r>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2B4E0C91" w14:textId="77777777" w:rsidTr="00FE3C3A">
        <w:tc>
          <w:tcPr>
            <w:tcW w:w="4788" w:type="dxa"/>
          </w:tcPr>
          <w:p w14:paraId="4D331CA9" w14:textId="77777777" w:rsidR="00B82355" w:rsidRPr="00C85C5B" w:rsidRDefault="00B82355" w:rsidP="00FE3C3A">
            <w:pPr>
              <w:spacing w:line="276" w:lineRule="auto"/>
              <w:rPr>
                <w:rFonts w:ascii="Arial" w:hAnsi="Arial" w:cs="Times New Roman"/>
                <w:sz w:val="22"/>
              </w:rPr>
            </w:pPr>
          </w:p>
        </w:tc>
        <w:tc>
          <w:tcPr>
            <w:tcW w:w="435" w:type="dxa"/>
          </w:tcPr>
          <w:p w14:paraId="3CDF630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60E7B38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33DF18A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10C1E45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7961820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2CC5DE4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3DEDD36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67D4601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5978849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7F82797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4B7A3B9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6C44ED4A"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2E6A7555"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2B502F30"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3E2F0F4B"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54D6CF66" wp14:editId="4FDF5D63">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4524037D"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1A6A270"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Charity C - Summary Financial Information and Charity Watchdog Evaluation Reports</w:t>
      </w:r>
    </w:p>
    <w:p w14:paraId="40B255DD"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470E76EE" wp14:editId="10F56BBE">
            <wp:extent cx="5934456" cy="3337560"/>
            <wp:effectExtent l="0" t="0" r="9525" b="0"/>
            <wp:docPr id="16" name="Graphic.php?IM=IM_1zCTWeNnNRHha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php?IM=IM_1zCTWeNnNRHhaOV"/>
                    <pic:cNvPicPr/>
                  </pic:nvPicPr>
                  <pic:blipFill>
                    <a:blip r:embed="rId81"/>
                    <a:stretch>
                      <a:fillRect/>
                    </a:stretch>
                  </pic:blipFill>
                  <pic:spPr>
                    <a:xfrm>
                      <a:off x="0" y="0"/>
                      <a:ext cx="5934456" cy="3337560"/>
                    </a:xfrm>
                    <a:prstGeom prst="rect">
                      <a:avLst/>
                    </a:prstGeom>
                  </pic:spPr>
                </pic:pic>
              </a:graphicData>
            </a:graphic>
          </wp:inline>
        </w:drawing>
      </w:r>
    </w:p>
    <w:p w14:paraId="1494DB73" w14:textId="77777777" w:rsidR="00B82355" w:rsidRPr="00C85C5B" w:rsidRDefault="00B82355" w:rsidP="00B82355">
      <w:pPr>
        <w:spacing w:after="0" w:line="276" w:lineRule="auto"/>
        <w:rPr>
          <w:rFonts w:ascii="Arial" w:eastAsia="Times New Roman" w:hAnsi="Arial" w:cs="Times New Roman"/>
          <w:sz w:val="22"/>
        </w:rPr>
      </w:pPr>
    </w:p>
    <w:p w14:paraId="2DB38E4A"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5C66799C" w14:textId="77777777" w:rsidR="00B82355" w:rsidRPr="00C85C5B" w:rsidRDefault="00B82355" w:rsidP="00B82355">
      <w:pPr>
        <w:spacing w:after="0" w:line="276" w:lineRule="auto"/>
        <w:rPr>
          <w:rFonts w:ascii="Arial" w:eastAsia="Times New Roman" w:hAnsi="Arial" w:cs="Times New Roman"/>
          <w:sz w:val="22"/>
        </w:rPr>
      </w:pPr>
    </w:p>
    <w:p w14:paraId="62542F82"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3233255A" wp14:editId="6F2CB28D">
            <wp:extent cx="5742432" cy="5285232"/>
            <wp:effectExtent l="0" t="0" r="0" b="0"/>
            <wp:docPr id="17" name="Graphic.php?IM=IM_8nPLAKUJk9zZz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php?IM=IM_8nPLAKUJk9zZz2l"/>
                    <pic:cNvPicPr/>
                  </pic:nvPicPr>
                  <pic:blipFill>
                    <a:blip r:embed="rId82"/>
                    <a:stretch>
                      <a:fillRect/>
                    </a:stretch>
                  </pic:blipFill>
                  <pic:spPr>
                    <a:xfrm>
                      <a:off x="0" y="0"/>
                      <a:ext cx="5742432" cy="5285232"/>
                    </a:xfrm>
                    <a:prstGeom prst="rect">
                      <a:avLst/>
                    </a:prstGeom>
                  </pic:spPr>
                </pic:pic>
              </a:graphicData>
            </a:graphic>
          </wp:inline>
        </w:drawing>
      </w:r>
    </w:p>
    <w:p w14:paraId="52AF8643" w14:textId="77777777" w:rsidR="00B82355" w:rsidRPr="00C85C5B" w:rsidRDefault="00B82355" w:rsidP="00B82355">
      <w:pPr>
        <w:spacing w:after="0" w:line="276" w:lineRule="auto"/>
        <w:rPr>
          <w:rFonts w:ascii="Arial" w:eastAsia="Times New Roman" w:hAnsi="Arial" w:cs="Times New Roman"/>
          <w:sz w:val="22"/>
        </w:rPr>
      </w:pPr>
    </w:p>
    <w:p w14:paraId="32BE91BB"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53E98128" w14:textId="77777777" w:rsidR="00B82355" w:rsidRPr="00C85C5B" w:rsidRDefault="00B82355" w:rsidP="00B82355">
      <w:pPr>
        <w:spacing w:after="0" w:line="276" w:lineRule="auto"/>
        <w:rPr>
          <w:rFonts w:ascii="Arial" w:eastAsia="Times New Roman" w:hAnsi="Arial" w:cs="Times New Roman"/>
          <w:sz w:val="22"/>
        </w:rPr>
      </w:pPr>
    </w:p>
    <w:p w14:paraId="400CCDA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20CAC8A8" wp14:editId="1E808B35">
            <wp:extent cx="6089904" cy="5138928"/>
            <wp:effectExtent l="0" t="0" r="0" b="0"/>
            <wp:docPr id="18" name="Graphic.php?IM=IM_bswsARkmXlXSO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php?IM=IM_bswsARkmXlXSOEJ"/>
                    <pic:cNvPicPr/>
                  </pic:nvPicPr>
                  <pic:blipFill>
                    <a:blip r:embed="rId83"/>
                    <a:stretch>
                      <a:fillRect/>
                    </a:stretch>
                  </pic:blipFill>
                  <pic:spPr>
                    <a:xfrm>
                      <a:off x="0" y="0"/>
                      <a:ext cx="6089904" cy="5138928"/>
                    </a:xfrm>
                    <a:prstGeom prst="rect">
                      <a:avLst/>
                    </a:prstGeom>
                  </pic:spPr>
                </pic:pic>
              </a:graphicData>
            </a:graphic>
          </wp:inline>
        </w:drawing>
      </w:r>
    </w:p>
    <w:p w14:paraId="463A2548" w14:textId="77777777" w:rsidR="00B82355" w:rsidRPr="00C85C5B" w:rsidRDefault="00B82355" w:rsidP="00B82355">
      <w:pPr>
        <w:spacing w:after="0" w:line="276" w:lineRule="auto"/>
        <w:rPr>
          <w:rFonts w:ascii="Arial" w:eastAsia="Times New Roman" w:hAnsi="Arial" w:cs="Times New Roman"/>
          <w:sz w:val="22"/>
        </w:rPr>
      </w:pPr>
    </w:p>
    <w:p w14:paraId="3FB51C0A"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B82355" w:rsidRPr="00C85C5B" w14:paraId="05504FA5" w14:textId="77777777" w:rsidTr="00FE3C3A">
        <w:trPr>
          <w:trHeight w:val="300"/>
        </w:trPr>
        <w:tc>
          <w:tcPr>
            <w:tcW w:w="1368" w:type="dxa"/>
            <w:tcBorders>
              <w:top w:val="nil"/>
              <w:left w:val="nil"/>
              <w:bottom w:val="nil"/>
              <w:right w:val="nil"/>
            </w:tcBorders>
          </w:tcPr>
          <w:p w14:paraId="22018027" w14:textId="77777777" w:rsidR="00B82355" w:rsidRPr="00C85C5B" w:rsidRDefault="00B82355" w:rsidP="00FE3C3A">
            <w:pPr>
              <w:spacing w:after="0" w:line="276" w:lineRule="auto"/>
              <w:rPr>
                <w:rFonts w:ascii="Arial" w:eastAsia="Times New Roman" w:hAnsi="Arial" w:cs="Times New Roman"/>
                <w:color w:val="CCCCCC"/>
                <w:sz w:val="22"/>
              </w:rPr>
            </w:pPr>
            <w:r w:rsidRPr="00C85C5B">
              <w:rPr>
                <w:rFonts w:ascii="Arial" w:eastAsia="Times New Roman" w:hAnsi="Arial" w:cs="Times New Roman"/>
                <w:color w:val="CCCCCC"/>
                <w:sz w:val="22"/>
              </w:rPr>
              <w:t>Page Break</w:t>
            </w:r>
          </w:p>
        </w:tc>
        <w:tc>
          <w:tcPr>
            <w:tcW w:w="8208" w:type="dxa"/>
            <w:tcBorders>
              <w:top w:val="nil"/>
              <w:left w:val="nil"/>
              <w:bottom w:val="nil"/>
              <w:right w:val="nil"/>
            </w:tcBorders>
          </w:tcPr>
          <w:p w14:paraId="2E9E2DD0" w14:textId="77777777" w:rsidR="00B82355" w:rsidRPr="00C85C5B" w:rsidRDefault="00B82355" w:rsidP="00FE3C3A">
            <w:pPr>
              <w:pBdr>
                <w:top w:val="single" w:sz="8" w:space="0" w:color="CCCCCC"/>
              </w:pBdr>
              <w:spacing w:before="120" w:after="120" w:line="120" w:lineRule="auto"/>
              <w:jc w:val="center"/>
              <w:rPr>
                <w:rFonts w:ascii="Arial" w:eastAsia="Times New Roman" w:hAnsi="Arial" w:cs="Times New Roman"/>
                <w:color w:val="CCCCCC"/>
                <w:sz w:val="22"/>
              </w:rPr>
            </w:pPr>
          </w:p>
        </w:tc>
      </w:tr>
    </w:tbl>
    <w:p w14:paraId="750C2090"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6D4A3A48" w14:textId="77777777" w:rsidR="00B82355" w:rsidRPr="00C85C5B" w:rsidRDefault="00B82355" w:rsidP="00B82355">
      <w:pPr>
        <w:spacing w:after="0" w:line="276" w:lineRule="auto"/>
        <w:rPr>
          <w:rFonts w:ascii="Arial" w:eastAsia="Times New Roman" w:hAnsi="Arial" w:cs="Times New Roman"/>
          <w:sz w:val="22"/>
        </w:rPr>
      </w:pPr>
    </w:p>
    <w:p w14:paraId="53AAD3A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C</w:t>
      </w:r>
    </w:p>
    <w:p w14:paraId="5B87162B" w14:textId="77777777" w:rsidR="00B82355" w:rsidRPr="00C85C5B" w:rsidRDefault="00B82355" w:rsidP="00B82355">
      <w:pPr>
        <w:spacing w:after="0" w:line="276" w:lineRule="auto"/>
        <w:rPr>
          <w:rFonts w:ascii="Arial" w:eastAsia="Times New Roman" w:hAnsi="Arial" w:cs="Times New Roman"/>
          <w:sz w:val="22"/>
        </w:rPr>
      </w:pPr>
    </w:p>
    <w:p w14:paraId="686A61A9"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54317BC4" w14:textId="77777777" w:rsidR="00B82355" w:rsidRPr="00C85C5B" w:rsidRDefault="00B82355" w:rsidP="00B82355">
      <w:pPr>
        <w:spacing w:after="0" w:line="276" w:lineRule="auto"/>
        <w:rPr>
          <w:rFonts w:ascii="Arial" w:eastAsia="Times New Roman" w:hAnsi="Arial" w:cs="Times New Roman"/>
          <w:sz w:val="22"/>
        </w:rPr>
      </w:pPr>
    </w:p>
    <w:p w14:paraId="0965F33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C be included in the corporate giving program?</w:t>
      </w:r>
    </w:p>
    <w:tbl>
      <w:tblPr>
        <w:tblStyle w:val="QSliderLabelsTable"/>
        <w:tblW w:w="9576" w:type="auto"/>
        <w:tblInd w:w="0" w:type="dxa"/>
        <w:tblLook w:val="07E0" w:firstRow="1" w:lastRow="1" w:firstColumn="1" w:lastColumn="1" w:noHBand="1" w:noVBand="1"/>
      </w:tblPr>
      <w:tblGrid>
        <w:gridCol w:w="4077"/>
        <w:gridCol w:w="1162"/>
        <w:gridCol w:w="591"/>
        <w:gridCol w:w="592"/>
        <w:gridCol w:w="592"/>
        <w:gridCol w:w="592"/>
        <w:gridCol w:w="592"/>
        <w:gridCol w:w="1162"/>
      </w:tblGrid>
      <w:tr w:rsidR="00B82355" w:rsidRPr="00C85C5B" w14:paraId="61B46FCA" w14:textId="77777777" w:rsidTr="00FE3C3A">
        <w:tc>
          <w:tcPr>
            <w:tcW w:w="4788" w:type="dxa"/>
          </w:tcPr>
          <w:p w14:paraId="27300C66" w14:textId="77777777" w:rsidR="00B82355" w:rsidRPr="00C85C5B" w:rsidRDefault="00B82355" w:rsidP="00FE3C3A">
            <w:pPr>
              <w:keepNext/>
              <w:spacing w:line="276" w:lineRule="auto"/>
              <w:rPr>
                <w:rFonts w:ascii="Arial" w:hAnsi="Arial" w:cs="Times New Roman"/>
                <w:sz w:val="22"/>
              </w:rPr>
            </w:pPr>
          </w:p>
        </w:tc>
        <w:tc>
          <w:tcPr>
            <w:tcW w:w="684" w:type="dxa"/>
          </w:tcPr>
          <w:p w14:paraId="79587E3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684" w:type="dxa"/>
          </w:tcPr>
          <w:p w14:paraId="52EF0A0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376086B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D1DAC1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4660E23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DD3910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870929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6231766B"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1EFD8481" w14:textId="77777777" w:rsidTr="00FE3C3A">
        <w:tc>
          <w:tcPr>
            <w:tcW w:w="4788" w:type="dxa"/>
          </w:tcPr>
          <w:p w14:paraId="1E98BF24" w14:textId="77777777" w:rsidR="00B82355" w:rsidRPr="00C85C5B" w:rsidRDefault="00B82355" w:rsidP="00FE3C3A">
            <w:pPr>
              <w:spacing w:line="276" w:lineRule="auto"/>
              <w:rPr>
                <w:rFonts w:ascii="Arial" w:hAnsi="Arial" w:cs="Times New Roman"/>
                <w:sz w:val="22"/>
              </w:rPr>
            </w:pPr>
          </w:p>
        </w:tc>
        <w:tc>
          <w:tcPr>
            <w:tcW w:w="684" w:type="dxa"/>
          </w:tcPr>
          <w:p w14:paraId="64E97A8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6C0D8A1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5E769AE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0721329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1F9F685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417260A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5BF3472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7ED0FA76"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52AA2C1A"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32258A83"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653F90FD"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469303E" wp14:editId="126C9903">
                  <wp:extent cx="1905000" cy="304800"/>
                  <wp:effectExtent l="0" t="0" r="0" b="0"/>
                  <wp:docPr id="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656AB464" w14:textId="77777777" w:rsidR="00B82355" w:rsidRPr="00C85C5B" w:rsidRDefault="00B82355" w:rsidP="00B82355">
      <w:pPr>
        <w:spacing w:after="0" w:line="276" w:lineRule="auto"/>
        <w:rPr>
          <w:rFonts w:ascii="Arial" w:eastAsia="Times New Roman" w:hAnsi="Arial" w:cs="Times New Roman"/>
          <w:sz w:val="22"/>
        </w:rPr>
      </w:pPr>
    </w:p>
    <w:p w14:paraId="49973D17" w14:textId="77777777" w:rsidR="00B82355" w:rsidRPr="00C85C5B" w:rsidRDefault="00B82355" w:rsidP="00B82355">
      <w:pPr>
        <w:spacing w:after="0" w:line="276" w:lineRule="auto"/>
        <w:rPr>
          <w:rFonts w:ascii="Arial" w:eastAsia="Times New Roman" w:hAnsi="Arial" w:cs="Times New Roman"/>
          <w:sz w:val="22"/>
        </w:rPr>
      </w:pPr>
    </w:p>
    <w:p w14:paraId="4A0F7040"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4D52195F" w14:textId="77777777" w:rsidR="00B82355" w:rsidRPr="00C85C5B" w:rsidRDefault="00B82355" w:rsidP="00B82355">
      <w:pPr>
        <w:spacing w:after="0" w:line="276" w:lineRule="auto"/>
        <w:rPr>
          <w:rFonts w:ascii="Arial" w:eastAsia="Times New Roman" w:hAnsi="Arial" w:cs="Times New Roman"/>
          <w:sz w:val="22"/>
        </w:rPr>
      </w:pPr>
    </w:p>
    <w:p w14:paraId="61A42E59"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C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619B0D79" w14:textId="77777777" w:rsidTr="00FE3C3A">
        <w:tc>
          <w:tcPr>
            <w:tcW w:w="4788" w:type="dxa"/>
          </w:tcPr>
          <w:p w14:paraId="7292E831" w14:textId="77777777" w:rsidR="00B82355" w:rsidRPr="00C85C5B" w:rsidRDefault="00B82355" w:rsidP="00FE3C3A">
            <w:pPr>
              <w:keepNext/>
              <w:spacing w:line="276" w:lineRule="auto"/>
              <w:rPr>
                <w:rFonts w:ascii="Arial" w:hAnsi="Arial" w:cs="Times New Roman"/>
                <w:sz w:val="22"/>
              </w:rPr>
            </w:pPr>
          </w:p>
        </w:tc>
        <w:tc>
          <w:tcPr>
            <w:tcW w:w="1596" w:type="dxa"/>
          </w:tcPr>
          <w:p w14:paraId="08E2942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775AEC8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76316FC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1460BA7E"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69FADA4E" w14:textId="77777777" w:rsidTr="00FE3C3A">
        <w:tc>
          <w:tcPr>
            <w:tcW w:w="4788" w:type="dxa"/>
          </w:tcPr>
          <w:p w14:paraId="5DDF3DF3" w14:textId="77777777" w:rsidR="00B82355" w:rsidRPr="00C85C5B" w:rsidRDefault="00B82355" w:rsidP="00FE3C3A">
            <w:pPr>
              <w:spacing w:line="276" w:lineRule="auto"/>
              <w:rPr>
                <w:rFonts w:ascii="Arial" w:hAnsi="Arial" w:cs="Times New Roman"/>
                <w:sz w:val="22"/>
              </w:rPr>
            </w:pPr>
          </w:p>
        </w:tc>
        <w:tc>
          <w:tcPr>
            <w:tcW w:w="684" w:type="dxa"/>
          </w:tcPr>
          <w:p w14:paraId="58588CB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581BF2F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4345ED4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6CAD02C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444F7BE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38514C5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21EBB13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5795D32D"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30B83EBB"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29D35451"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2B5681A4"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6B36BD70" wp14:editId="2E0E581E">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274B50B8" w14:textId="77777777" w:rsidR="00B82355" w:rsidRPr="00C85C5B" w:rsidRDefault="00B82355" w:rsidP="00B82355">
      <w:pPr>
        <w:spacing w:after="0" w:line="276" w:lineRule="auto"/>
        <w:rPr>
          <w:rFonts w:ascii="Arial" w:eastAsia="Times New Roman" w:hAnsi="Arial" w:cs="Times New Roman"/>
          <w:sz w:val="22"/>
        </w:rPr>
      </w:pPr>
    </w:p>
    <w:p w14:paraId="0F6472F2" w14:textId="77777777" w:rsidR="00B82355" w:rsidRPr="00C85C5B" w:rsidRDefault="00B82355" w:rsidP="00B82355">
      <w:pPr>
        <w:spacing w:after="0" w:line="276" w:lineRule="auto"/>
        <w:rPr>
          <w:rFonts w:ascii="Arial" w:eastAsia="Times New Roman" w:hAnsi="Arial" w:cs="Times New Roman"/>
          <w:sz w:val="22"/>
        </w:rPr>
      </w:pPr>
    </w:p>
    <w:p w14:paraId="1B9A6810"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0D96DF7E" w14:textId="77777777" w:rsidR="00B82355" w:rsidRPr="00C85C5B" w:rsidRDefault="00B82355" w:rsidP="00B82355">
      <w:pPr>
        <w:spacing w:after="0" w:line="276" w:lineRule="auto"/>
        <w:rPr>
          <w:rFonts w:ascii="Arial" w:eastAsia="Times New Roman" w:hAnsi="Arial" w:cs="Times New Roman"/>
          <w:sz w:val="22"/>
        </w:rPr>
      </w:pPr>
    </w:p>
    <w:p w14:paraId="7008A8A8"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amount (in dollars $) do you recommend be donated to Charity C?</w:t>
      </w:r>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46D72DE7" w14:textId="77777777" w:rsidTr="00FE3C3A">
        <w:tc>
          <w:tcPr>
            <w:tcW w:w="4788" w:type="dxa"/>
          </w:tcPr>
          <w:p w14:paraId="173B249A" w14:textId="77777777" w:rsidR="00B82355" w:rsidRPr="00C85C5B" w:rsidRDefault="00B82355" w:rsidP="00FE3C3A">
            <w:pPr>
              <w:spacing w:line="276" w:lineRule="auto"/>
              <w:rPr>
                <w:rFonts w:ascii="Arial" w:hAnsi="Arial" w:cs="Times New Roman"/>
                <w:sz w:val="22"/>
              </w:rPr>
            </w:pPr>
          </w:p>
        </w:tc>
        <w:tc>
          <w:tcPr>
            <w:tcW w:w="435" w:type="dxa"/>
          </w:tcPr>
          <w:p w14:paraId="52F7ED4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0C55B12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4E7902A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136774F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02FF1FB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106F9BB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24B5DA8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6F8E5BF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436AFF8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7AD9ADF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0BF4BBD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4808C7FD"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477637AA"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13ED2348"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0B6F49FD"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7757360F" wp14:editId="67C1E25F">
                  <wp:extent cx="1905000" cy="304800"/>
                  <wp:effectExtent l="0" t="0" r="0" b="0"/>
                  <wp:docPr id="2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1D425CE9" w14:textId="77777777" w:rsidR="00B82355" w:rsidRPr="00C85C5B" w:rsidRDefault="00B82355" w:rsidP="00B82355">
      <w:pPr>
        <w:spacing w:after="0" w:line="276" w:lineRule="auto"/>
        <w:rPr>
          <w:rFonts w:ascii="Arial" w:eastAsia="Times New Roman" w:hAnsi="Arial" w:cs="Times New Roman"/>
          <w:sz w:val="22"/>
        </w:rPr>
      </w:pPr>
    </w:p>
    <w:p w14:paraId="15F31C8E" w14:textId="77777777" w:rsidR="00B82355" w:rsidRPr="00C85C5B" w:rsidRDefault="00B82355" w:rsidP="00B82355">
      <w:pPr>
        <w:spacing w:after="0" w:line="276" w:lineRule="auto"/>
        <w:rPr>
          <w:rFonts w:ascii="Arial" w:eastAsia="Times New Roman" w:hAnsi="Arial" w:cs="Times New Roman"/>
          <w:sz w:val="22"/>
        </w:rPr>
      </w:pPr>
    </w:p>
    <w:p w14:paraId="2A9B391F" w14:textId="77777777" w:rsidR="00B82355" w:rsidRPr="00C85C5B" w:rsidRDefault="00B82355" w:rsidP="00B82355">
      <w:pPr>
        <w:spacing w:after="0" w:line="276" w:lineRule="auto"/>
        <w:rPr>
          <w:rFonts w:ascii="Arial" w:eastAsia="Times New Roman" w:hAnsi="Arial" w:cs="Times New Roman"/>
          <w:sz w:val="22"/>
        </w:rPr>
      </w:pPr>
    </w:p>
    <w:p w14:paraId="1FEB2352" w14:textId="2422CA84" w:rsidR="00B82355" w:rsidRPr="00C85C5B" w:rsidRDefault="00B82355" w:rsidP="00B82355">
      <w:pPr>
        <w:keepNext/>
        <w:spacing w:after="0" w:line="276" w:lineRule="auto"/>
        <w:rPr>
          <w:rFonts w:ascii="Arial" w:eastAsia="Times New Roman" w:hAnsi="Arial" w:cs="Times New Roman"/>
          <w:i/>
          <w:sz w:val="22"/>
        </w:rPr>
      </w:pPr>
      <w:r w:rsidRPr="00C85C5B">
        <w:rPr>
          <w:rFonts w:ascii="Arial" w:eastAsia="Times New Roman" w:hAnsi="Arial" w:cs="Times New Roman"/>
          <w:i/>
          <w:sz w:val="22"/>
        </w:rPr>
        <w:lastRenderedPageBreak/>
        <w:t>***The screens that follow are from the between</w:t>
      </w:r>
      <w:r w:rsidR="0070395C">
        <w:rPr>
          <w:rFonts w:ascii="Arial" w:eastAsia="Times New Roman" w:hAnsi="Arial" w:cs="Times New Roman"/>
          <w:i/>
          <w:sz w:val="22"/>
        </w:rPr>
        <w:t>-</w:t>
      </w:r>
      <w:r w:rsidRPr="00C85C5B">
        <w:rPr>
          <w:rFonts w:ascii="Arial" w:eastAsia="Times New Roman" w:hAnsi="Arial" w:cs="Times New Roman"/>
          <w:i/>
          <w:sz w:val="22"/>
        </w:rPr>
        <w:t>subjects condition where charity rating agencies evaluations are not in agreement.  The order of the presentation of the charities (Charity A, Charity B and Charity C) was randomized.</w:t>
      </w:r>
    </w:p>
    <w:p w14:paraId="1AB6B817" w14:textId="77777777" w:rsidR="00B82355" w:rsidRPr="00C85C5B" w:rsidRDefault="00B82355" w:rsidP="00B82355">
      <w:pPr>
        <w:keepNext/>
        <w:spacing w:after="0" w:line="276" w:lineRule="auto"/>
        <w:rPr>
          <w:rFonts w:ascii="Arial" w:eastAsia="Times New Roman" w:hAnsi="Arial" w:cs="Times New Roman"/>
          <w:sz w:val="22"/>
        </w:rPr>
      </w:pPr>
    </w:p>
    <w:p w14:paraId="6EC0FFC7"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Charity A - Summary Financial Information and Charity Watchdog Evaluation Reports</w:t>
      </w:r>
    </w:p>
    <w:p w14:paraId="7D2162AF"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14163958" wp14:editId="33A2AED9">
            <wp:extent cx="5852160" cy="3291840"/>
            <wp:effectExtent l="0" t="0" r="0" b="3810"/>
            <wp:docPr id="23" name="Graphic.php?IM=IM_7UtaQPal3hWr3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php?IM=IM_7UtaQPal3hWr3o1"/>
                    <pic:cNvPicPr/>
                  </pic:nvPicPr>
                  <pic:blipFill>
                    <a:blip r:embed="rId74"/>
                    <a:stretch>
                      <a:fillRect/>
                    </a:stretch>
                  </pic:blipFill>
                  <pic:spPr>
                    <a:xfrm>
                      <a:off x="0" y="0"/>
                      <a:ext cx="5852160" cy="3291840"/>
                    </a:xfrm>
                    <a:prstGeom prst="rect">
                      <a:avLst/>
                    </a:prstGeom>
                  </pic:spPr>
                </pic:pic>
              </a:graphicData>
            </a:graphic>
          </wp:inline>
        </w:drawing>
      </w:r>
    </w:p>
    <w:p w14:paraId="04D3DB46" w14:textId="77777777" w:rsidR="00B82355" w:rsidRPr="00C85C5B" w:rsidRDefault="00B82355" w:rsidP="00B82355">
      <w:pPr>
        <w:spacing w:after="0" w:line="276" w:lineRule="auto"/>
        <w:rPr>
          <w:rFonts w:ascii="Arial" w:eastAsia="Times New Roman" w:hAnsi="Arial" w:cs="Times New Roman"/>
          <w:sz w:val="22"/>
        </w:rPr>
      </w:pPr>
    </w:p>
    <w:p w14:paraId="4E8FBE1B"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7B7CFC0E" w14:textId="77777777" w:rsidR="00B82355" w:rsidRPr="00C85C5B" w:rsidRDefault="00B82355" w:rsidP="00B82355">
      <w:pPr>
        <w:spacing w:after="0" w:line="276" w:lineRule="auto"/>
        <w:rPr>
          <w:rFonts w:ascii="Arial" w:eastAsia="Times New Roman" w:hAnsi="Arial" w:cs="Times New Roman"/>
          <w:sz w:val="22"/>
        </w:rPr>
      </w:pPr>
    </w:p>
    <w:p w14:paraId="04DE94A8"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031A986C" wp14:editId="2E5615B1">
            <wp:extent cx="5742432" cy="5285232"/>
            <wp:effectExtent l="0" t="0" r="0" b="0"/>
            <wp:docPr id="24" name="Graphic.php?IM=IM_8xhHZVb1I97uw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php?IM=IM_8xhHZVb1I97uwXr"/>
                    <pic:cNvPicPr/>
                  </pic:nvPicPr>
                  <pic:blipFill>
                    <a:blip r:embed="rId75"/>
                    <a:stretch>
                      <a:fillRect/>
                    </a:stretch>
                  </pic:blipFill>
                  <pic:spPr>
                    <a:xfrm>
                      <a:off x="0" y="0"/>
                      <a:ext cx="5742432" cy="5285232"/>
                    </a:xfrm>
                    <a:prstGeom prst="rect">
                      <a:avLst/>
                    </a:prstGeom>
                  </pic:spPr>
                </pic:pic>
              </a:graphicData>
            </a:graphic>
          </wp:inline>
        </w:drawing>
      </w:r>
    </w:p>
    <w:p w14:paraId="69F9B656" w14:textId="77777777" w:rsidR="00B82355" w:rsidRPr="00C85C5B" w:rsidRDefault="00B82355" w:rsidP="00B82355">
      <w:pPr>
        <w:spacing w:after="0" w:line="276" w:lineRule="auto"/>
        <w:rPr>
          <w:rFonts w:ascii="Arial" w:eastAsia="Times New Roman" w:hAnsi="Arial" w:cs="Times New Roman"/>
          <w:sz w:val="22"/>
        </w:rPr>
      </w:pPr>
    </w:p>
    <w:p w14:paraId="2BD5021F"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5BF22ED" w14:textId="77777777" w:rsidR="00B82355" w:rsidRPr="00C85C5B" w:rsidRDefault="00B82355" w:rsidP="00B82355">
      <w:pPr>
        <w:spacing w:after="0" w:line="276" w:lineRule="auto"/>
        <w:rPr>
          <w:rFonts w:ascii="Arial" w:eastAsia="Times New Roman" w:hAnsi="Arial" w:cs="Times New Roman"/>
          <w:sz w:val="22"/>
        </w:rPr>
      </w:pPr>
    </w:p>
    <w:p w14:paraId="30AB926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378AF275" wp14:editId="68844419">
            <wp:extent cx="6089904" cy="5138928"/>
            <wp:effectExtent l="0" t="0" r="0" b="0"/>
            <wp:docPr id="25" name="Graphic.php?IM=IM_erJAsjabPo5wx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php?IM=IM_erJAsjabPo5wxjn"/>
                    <pic:cNvPicPr/>
                  </pic:nvPicPr>
                  <pic:blipFill>
                    <a:blip r:embed="rId84"/>
                    <a:stretch>
                      <a:fillRect/>
                    </a:stretch>
                  </pic:blipFill>
                  <pic:spPr>
                    <a:xfrm>
                      <a:off x="0" y="0"/>
                      <a:ext cx="6089904" cy="5138928"/>
                    </a:xfrm>
                    <a:prstGeom prst="rect">
                      <a:avLst/>
                    </a:prstGeom>
                  </pic:spPr>
                </pic:pic>
              </a:graphicData>
            </a:graphic>
          </wp:inline>
        </w:drawing>
      </w:r>
    </w:p>
    <w:p w14:paraId="411C24A7" w14:textId="77777777" w:rsidR="00B82355" w:rsidRPr="00C85C5B" w:rsidRDefault="00B82355" w:rsidP="00B82355">
      <w:pPr>
        <w:spacing w:after="0" w:line="276" w:lineRule="auto"/>
        <w:rPr>
          <w:rFonts w:ascii="Arial" w:eastAsia="Times New Roman" w:hAnsi="Arial" w:cs="Times New Roman"/>
          <w:sz w:val="22"/>
        </w:rPr>
      </w:pPr>
    </w:p>
    <w:p w14:paraId="6FB6ED16"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57B25DB3"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70C18DD7" w14:textId="77777777" w:rsidR="00B82355" w:rsidRPr="00C85C5B" w:rsidRDefault="00B82355" w:rsidP="00B82355">
      <w:pPr>
        <w:spacing w:after="0" w:line="276" w:lineRule="auto"/>
        <w:rPr>
          <w:rFonts w:ascii="Arial" w:eastAsia="Times New Roman" w:hAnsi="Arial" w:cs="Times New Roman"/>
          <w:sz w:val="22"/>
        </w:rPr>
      </w:pPr>
    </w:p>
    <w:p w14:paraId="4C6B6DF0"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A</w:t>
      </w:r>
    </w:p>
    <w:p w14:paraId="50655B57" w14:textId="77777777" w:rsidR="00B82355" w:rsidRPr="00C85C5B" w:rsidRDefault="00B82355" w:rsidP="00B82355">
      <w:pPr>
        <w:spacing w:after="0" w:line="276" w:lineRule="auto"/>
        <w:rPr>
          <w:rFonts w:ascii="Arial" w:eastAsia="Times New Roman" w:hAnsi="Arial" w:cs="Times New Roman"/>
          <w:sz w:val="22"/>
        </w:rPr>
      </w:pPr>
    </w:p>
    <w:p w14:paraId="5B6DF990"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50BE4CD" w14:textId="77777777" w:rsidR="00B82355" w:rsidRPr="00C85C5B" w:rsidRDefault="00B82355" w:rsidP="00B82355">
      <w:pPr>
        <w:spacing w:after="0" w:line="276" w:lineRule="auto"/>
        <w:rPr>
          <w:rFonts w:ascii="Arial" w:eastAsia="Times New Roman" w:hAnsi="Arial" w:cs="Times New Roman"/>
          <w:sz w:val="22"/>
        </w:rPr>
      </w:pPr>
    </w:p>
    <w:p w14:paraId="54555DF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A be included in the corporate giving program?</w:t>
      </w:r>
    </w:p>
    <w:tbl>
      <w:tblPr>
        <w:tblStyle w:val="QSliderLabelsTable"/>
        <w:tblW w:w="9576" w:type="auto"/>
        <w:tblInd w:w="0" w:type="dxa"/>
        <w:tblLook w:val="07E0" w:firstRow="1" w:lastRow="1" w:firstColumn="1" w:lastColumn="1" w:noHBand="1" w:noVBand="1"/>
      </w:tblPr>
      <w:tblGrid>
        <w:gridCol w:w="4077"/>
        <w:gridCol w:w="1162"/>
        <w:gridCol w:w="591"/>
        <w:gridCol w:w="592"/>
        <w:gridCol w:w="592"/>
        <w:gridCol w:w="592"/>
        <w:gridCol w:w="592"/>
        <w:gridCol w:w="1162"/>
      </w:tblGrid>
      <w:tr w:rsidR="00B82355" w:rsidRPr="00C85C5B" w14:paraId="75B320F7" w14:textId="77777777" w:rsidTr="00FE3C3A">
        <w:tc>
          <w:tcPr>
            <w:tcW w:w="4788" w:type="dxa"/>
          </w:tcPr>
          <w:p w14:paraId="6A03CB16" w14:textId="77777777" w:rsidR="00B82355" w:rsidRPr="00C85C5B" w:rsidRDefault="00B82355" w:rsidP="00FE3C3A">
            <w:pPr>
              <w:keepNext/>
              <w:spacing w:line="276" w:lineRule="auto"/>
              <w:rPr>
                <w:rFonts w:ascii="Arial" w:hAnsi="Arial" w:cs="Times New Roman"/>
                <w:sz w:val="22"/>
              </w:rPr>
            </w:pPr>
          </w:p>
        </w:tc>
        <w:tc>
          <w:tcPr>
            <w:tcW w:w="684" w:type="dxa"/>
          </w:tcPr>
          <w:p w14:paraId="2E9307D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684" w:type="dxa"/>
          </w:tcPr>
          <w:p w14:paraId="599FF4A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6879A40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1D976A7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54DBB4E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BB8478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379BF92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740499F7"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20EA45D2" w14:textId="77777777" w:rsidTr="00FE3C3A">
        <w:tc>
          <w:tcPr>
            <w:tcW w:w="4788" w:type="dxa"/>
          </w:tcPr>
          <w:p w14:paraId="6F938AD8" w14:textId="77777777" w:rsidR="00B82355" w:rsidRPr="00C85C5B" w:rsidRDefault="00B82355" w:rsidP="00FE3C3A">
            <w:pPr>
              <w:spacing w:line="276" w:lineRule="auto"/>
              <w:rPr>
                <w:rFonts w:ascii="Arial" w:hAnsi="Arial" w:cs="Times New Roman"/>
                <w:sz w:val="22"/>
              </w:rPr>
            </w:pPr>
          </w:p>
        </w:tc>
        <w:tc>
          <w:tcPr>
            <w:tcW w:w="684" w:type="dxa"/>
          </w:tcPr>
          <w:p w14:paraId="0A4272E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323E300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16C553E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2B30E38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0D96136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517424D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6FB57F8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568552CB"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2D70A70B"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53C616DA"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7167929E"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35356BDE" wp14:editId="5D77F5FE">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55C51D59" w14:textId="77777777" w:rsidR="00B82355" w:rsidRPr="00C85C5B" w:rsidRDefault="00B82355" w:rsidP="00B82355">
      <w:pPr>
        <w:spacing w:after="0" w:line="276" w:lineRule="auto"/>
        <w:rPr>
          <w:rFonts w:ascii="Arial" w:eastAsia="Times New Roman" w:hAnsi="Arial" w:cs="Times New Roman"/>
          <w:sz w:val="22"/>
        </w:rPr>
      </w:pPr>
    </w:p>
    <w:p w14:paraId="0603BCB2" w14:textId="77777777" w:rsidR="00B82355" w:rsidRPr="00C85C5B" w:rsidRDefault="00B82355" w:rsidP="00B82355">
      <w:pPr>
        <w:spacing w:after="0" w:line="276" w:lineRule="auto"/>
        <w:rPr>
          <w:rFonts w:ascii="Arial" w:eastAsia="Times New Roman" w:hAnsi="Arial" w:cs="Times New Roman"/>
          <w:sz w:val="22"/>
        </w:rPr>
      </w:pPr>
    </w:p>
    <w:p w14:paraId="586AB894"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137DD49" w14:textId="77777777" w:rsidR="00B82355" w:rsidRPr="00C85C5B" w:rsidRDefault="00B82355" w:rsidP="00B82355">
      <w:pPr>
        <w:spacing w:after="0" w:line="276" w:lineRule="auto"/>
        <w:rPr>
          <w:rFonts w:ascii="Arial" w:eastAsia="Times New Roman" w:hAnsi="Arial" w:cs="Times New Roman"/>
          <w:sz w:val="22"/>
        </w:rPr>
      </w:pPr>
    </w:p>
    <w:p w14:paraId="2730F2F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A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07F98999" w14:textId="77777777" w:rsidTr="00FE3C3A">
        <w:tc>
          <w:tcPr>
            <w:tcW w:w="4788" w:type="dxa"/>
          </w:tcPr>
          <w:p w14:paraId="1BE6B9F7" w14:textId="77777777" w:rsidR="00B82355" w:rsidRPr="00C85C5B" w:rsidRDefault="00B82355" w:rsidP="00FE3C3A">
            <w:pPr>
              <w:keepNext/>
              <w:spacing w:line="276" w:lineRule="auto"/>
              <w:rPr>
                <w:rFonts w:ascii="Arial" w:hAnsi="Arial" w:cs="Times New Roman"/>
                <w:sz w:val="22"/>
              </w:rPr>
            </w:pPr>
          </w:p>
        </w:tc>
        <w:tc>
          <w:tcPr>
            <w:tcW w:w="1596" w:type="dxa"/>
          </w:tcPr>
          <w:p w14:paraId="7D78FB5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254F24C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6843B166"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0B206982"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0B019007" w14:textId="77777777" w:rsidTr="00FE3C3A">
        <w:tc>
          <w:tcPr>
            <w:tcW w:w="4788" w:type="dxa"/>
          </w:tcPr>
          <w:p w14:paraId="757C592B" w14:textId="77777777" w:rsidR="00B82355" w:rsidRPr="00C85C5B" w:rsidRDefault="00B82355" w:rsidP="00FE3C3A">
            <w:pPr>
              <w:spacing w:line="276" w:lineRule="auto"/>
              <w:rPr>
                <w:rFonts w:ascii="Arial" w:hAnsi="Arial" w:cs="Times New Roman"/>
                <w:sz w:val="22"/>
              </w:rPr>
            </w:pPr>
          </w:p>
        </w:tc>
        <w:tc>
          <w:tcPr>
            <w:tcW w:w="684" w:type="dxa"/>
          </w:tcPr>
          <w:p w14:paraId="3E75C89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479E5B4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21213CC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1325E47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2FBB070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3509177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38D6297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55FF0F32"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14840178"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34F6C2E9"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79A04500"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5E250303" wp14:editId="4CF17FF4">
                  <wp:extent cx="1905000" cy="304800"/>
                  <wp:effectExtent l="0" t="0" r="0" b="0"/>
                  <wp:docPr id="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273924CC" w14:textId="77777777" w:rsidR="00B82355" w:rsidRPr="00C85C5B" w:rsidRDefault="00B82355" w:rsidP="00B82355">
      <w:pPr>
        <w:spacing w:after="0" w:line="276" w:lineRule="auto"/>
        <w:rPr>
          <w:rFonts w:ascii="Arial" w:eastAsia="Times New Roman" w:hAnsi="Arial" w:cs="Times New Roman"/>
          <w:sz w:val="22"/>
        </w:rPr>
      </w:pPr>
    </w:p>
    <w:p w14:paraId="56457588" w14:textId="77777777" w:rsidR="00B82355" w:rsidRPr="00C85C5B" w:rsidRDefault="00B82355" w:rsidP="00B82355">
      <w:pPr>
        <w:spacing w:after="0" w:line="276" w:lineRule="auto"/>
        <w:rPr>
          <w:rFonts w:ascii="Arial" w:eastAsia="Times New Roman" w:hAnsi="Arial" w:cs="Times New Roman"/>
          <w:sz w:val="22"/>
        </w:rPr>
      </w:pPr>
    </w:p>
    <w:p w14:paraId="41BAD0ED"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6EDEADE" w14:textId="77777777" w:rsidR="00B82355" w:rsidRPr="00C85C5B" w:rsidRDefault="00B82355" w:rsidP="00B82355">
      <w:pPr>
        <w:spacing w:after="0" w:line="276" w:lineRule="auto"/>
        <w:rPr>
          <w:rFonts w:ascii="Arial" w:eastAsia="Times New Roman" w:hAnsi="Arial" w:cs="Times New Roman"/>
          <w:sz w:val="22"/>
        </w:rPr>
      </w:pPr>
    </w:p>
    <w:p w14:paraId="60580729"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amount (in dollars $) do you recommend be donated to Charity A?</w:t>
      </w:r>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419EFB1E" w14:textId="77777777" w:rsidTr="00FE3C3A">
        <w:tc>
          <w:tcPr>
            <w:tcW w:w="4788" w:type="dxa"/>
          </w:tcPr>
          <w:p w14:paraId="2C1798CC" w14:textId="77777777" w:rsidR="00B82355" w:rsidRPr="00C85C5B" w:rsidRDefault="00B82355" w:rsidP="00FE3C3A">
            <w:pPr>
              <w:spacing w:line="276" w:lineRule="auto"/>
              <w:rPr>
                <w:rFonts w:ascii="Arial" w:hAnsi="Arial" w:cs="Times New Roman"/>
                <w:sz w:val="22"/>
              </w:rPr>
            </w:pPr>
          </w:p>
        </w:tc>
        <w:tc>
          <w:tcPr>
            <w:tcW w:w="435" w:type="dxa"/>
          </w:tcPr>
          <w:p w14:paraId="204D88F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598CA18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031CC50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01BF7E5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2A5F104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1BFF31A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28208DA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03E77CD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62ADF66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46D308F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290BB80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0B14984D"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2D47C71B"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302372C1"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5AF6131B"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67C682C3" wp14:editId="45936BD9">
                  <wp:extent cx="1905000" cy="304800"/>
                  <wp:effectExtent l="0" t="0" r="0" b="0"/>
                  <wp:docPr id="2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35AE178C" w14:textId="77777777" w:rsidR="00B82355" w:rsidRPr="00C85C5B" w:rsidRDefault="00B82355" w:rsidP="00B82355">
      <w:pPr>
        <w:spacing w:after="0" w:line="276" w:lineRule="auto"/>
        <w:rPr>
          <w:rFonts w:ascii="Arial" w:eastAsia="Times New Roman" w:hAnsi="Arial" w:cs="Times New Roman"/>
          <w:sz w:val="22"/>
        </w:rPr>
      </w:pPr>
    </w:p>
    <w:p w14:paraId="72CA2D4C" w14:textId="77777777" w:rsidR="00B82355" w:rsidRPr="00C85C5B" w:rsidRDefault="00B82355" w:rsidP="00B82355">
      <w:pPr>
        <w:spacing w:after="0" w:line="276" w:lineRule="auto"/>
        <w:rPr>
          <w:rFonts w:ascii="Arial" w:eastAsia="Times New Roman" w:hAnsi="Arial" w:cs="Times New Roman"/>
          <w:sz w:val="22"/>
        </w:rPr>
      </w:pPr>
    </w:p>
    <w:p w14:paraId="5138BBD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Charity B - Summary Financial Information and Charity Watchdog Evaluation Reports</w:t>
      </w:r>
    </w:p>
    <w:p w14:paraId="088AEB12"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439D4B15" wp14:editId="04564A03">
            <wp:extent cx="5705856" cy="3209544"/>
            <wp:effectExtent l="0" t="0" r="0" b="0"/>
            <wp:docPr id="30" name="Graphic.php?IM=IM_d0eKzkJMjbKpb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php?IM=IM_d0eKzkJMjbKpbxz"/>
                    <pic:cNvPicPr/>
                  </pic:nvPicPr>
                  <pic:blipFill>
                    <a:blip r:embed="rId78"/>
                    <a:stretch>
                      <a:fillRect/>
                    </a:stretch>
                  </pic:blipFill>
                  <pic:spPr>
                    <a:xfrm>
                      <a:off x="0" y="0"/>
                      <a:ext cx="5705856" cy="3209544"/>
                    </a:xfrm>
                    <a:prstGeom prst="rect">
                      <a:avLst/>
                    </a:prstGeom>
                  </pic:spPr>
                </pic:pic>
              </a:graphicData>
            </a:graphic>
          </wp:inline>
        </w:drawing>
      </w:r>
    </w:p>
    <w:p w14:paraId="5468BB59" w14:textId="77777777" w:rsidR="00B82355" w:rsidRPr="00C85C5B" w:rsidRDefault="00B82355" w:rsidP="00B82355">
      <w:pPr>
        <w:spacing w:after="0" w:line="276" w:lineRule="auto"/>
        <w:rPr>
          <w:rFonts w:ascii="Arial" w:eastAsia="Times New Roman" w:hAnsi="Arial" w:cs="Times New Roman"/>
          <w:sz w:val="22"/>
        </w:rPr>
      </w:pPr>
    </w:p>
    <w:p w14:paraId="50E82CCF"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760BD51E" w14:textId="77777777" w:rsidR="00B82355" w:rsidRPr="00C85C5B" w:rsidRDefault="00B82355" w:rsidP="00B82355">
      <w:pPr>
        <w:spacing w:after="0" w:line="276" w:lineRule="auto"/>
        <w:rPr>
          <w:rFonts w:ascii="Arial" w:eastAsia="Times New Roman" w:hAnsi="Arial" w:cs="Times New Roman"/>
          <w:sz w:val="22"/>
        </w:rPr>
      </w:pPr>
    </w:p>
    <w:p w14:paraId="3EFBCA8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7D61FF59" wp14:editId="338DE441">
            <wp:extent cx="5742432" cy="5285232"/>
            <wp:effectExtent l="0" t="0" r="0" b="0"/>
            <wp:docPr id="31" name="Graphic.php?IM=IM_5zj0N5XrYeGOS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php?IM=IM_5zj0N5XrYeGOSgZ"/>
                    <pic:cNvPicPr/>
                  </pic:nvPicPr>
                  <pic:blipFill>
                    <a:blip r:embed="rId79"/>
                    <a:stretch>
                      <a:fillRect/>
                    </a:stretch>
                  </pic:blipFill>
                  <pic:spPr>
                    <a:xfrm>
                      <a:off x="0" y="0"/>
                      <a:ext cx="5742432" cy="5285232"/>
                    </a:xfrm>
                    <a:prstGeom prst="rect">
                      <a:avLst/>
                    </a:prstGeom>
                  </pic:spPr>
                </pic:pic>
              </a:graphicData>
            </a:graphic>
          </wp:inline>
        </w:drawing>
      </w:r>
    </w:p>
    <w:p w14:paraId="5C953C70" w14:textId="77777777" w:rsidR="00B82355" w:rsidRPr="00C85C5B" w:rsidRDefault="00B82355" w:rsidP="00B82355">
      <w:pPr>
        <w:spacing w:after="0" w:line="276" w:lineRule="auto"/>
        <w:rPr>
          <w:rFonts w:ascii="Arial" w:eastAsia="Times New Roman" w:hAnsi="Arial" w:cs="Times New Roman"/>
          <w:sz w:val="22"/>
        </w:rPr>
      </w:pPr>
    </w:p>
    <w:p w14:paraId="643C72A5"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7E071B99" w14:textId="77777777" w:rsidR="00B82355" w:rsidRPr="00C85C5B" w:rsidRDefault="00B82355" w:rsidP="00B82355">
      <w:pPr>
        <w:spacing w:after="0" w:line="276" w:lineRule="auto"/>
        <w:rPr>
          <w:rFonts w:ascii="Arial" w:eastAsia="Times New Roman" w:hAnsi="Arial" w:cs="Times New Roman"/>
          <w:sz w:val="22"/>
        </w:rPr>
      </w:pPr>
    </w:p>
    <w:p w14:paraId="71BABFDB"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657A733E" wp14:editId="25A4055D">
            <wp:extent cx="6089904" cy="5138928"/>
            <wp:effectExtent l="0" t="0" r="0" b="0"/>
            <wp:docPr id="32" name="Graphic.php?IM=IM_8oIjrlzduUomk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php?IM=IM_8oIjrlzduUomkUl"/>
                    <pic:cNvPicPr/>
                  </pic:nvPicPr>
                  <pic:blipFill>
                    <a:blip r:embed="rId85"/>
                    <a:stretch>
                      <a:fillRect/>
                    </a:stretch>
                  </pic:blipFill>
                  <pic:spPr>
                    <a:xfrm>
                      <a:off x="0" y="0"/>
                      <a:ext cx="6089904" cy="5138928"/>
                    </a:xfrm>
                    <a:prstGeom prst="rect">
                      <a:avLst/>
                    </a:prstGeom>
                  </pic:spPr>
                </pic:pic>
              </a:graphicData>
            </a:graphic>
          </wp:inline>
        </w:drawing>
      </w:r>
    </w:p>
    <w:p w14:paraId="245F1764" w14:textId="77777777" w:rsidR="00B82355" w:rsidRPr="00C85C5B" w:rsidRDefault="00B82355" w:rsidP="00B82355">
      <w:pPr>
        <w:spacing w:after="0" w:line="276" w:lineRule="auto"/>
        <w:rPr>
          <w:rFonts w:ascii="Arial" w:eastAsia="Times New Roman" w:hAnsi="Arial" w:cs="Times New Roman"/>
          <w:sz w:val="22"/>
        </w:rPr>
      </w:pPr>
    </w:p>
    <w:p w14:paraId="6F112148"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7F36ABB5" w14:textId="77777777" w:rsidR="00B82355" w:rsidRPr="00C85C5B" w:rsidRDefault="00B82355" w:rsidP="00B82355">
      <w:pPr>
        <w:spacing w:after="0" w:line="276" w:lineRule="auto"/>
        <w:rPr>
          <w:rFonts w:ascii="Arial" w:eastAsia="Times New Roman" w:hAnsi="Arial" w:cs="Times New Roman"/>
          <w:sz w:val="22"/>
        </w:rPr>
      </w:pPr>
    </w:p>
    <w:p w14:paraId="6F6635F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B</w:t>
      </w:r>
    </w:p>
    <w:p w14:paraId="3F311E45" w14:textId="77777777" w:rsidR="00B82355" w:rsidRPr="00C85C5B" w:rsidRDefault="00B82355" w:rsidP="00B82355">
      <w:pPr>
        <w:spacing w:after="0" w:line="276" w:lineRule="auto"/>
        <w:rPr>
          <w:rFonts w:ascii="Arial" w:eastAsia="Times New Roman" w:hAnsi="Arial" w:cs="Times New Roman"/>
          <w:sz w:val="22"/>
        </w:rPr>
      </w:pPr>
    </w:p>
    <w:p w14:paraId="5A63194D"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26CE8FD1" w14:textId="77777777" w:rsidR="00B82355" w:rsidRPr="00C85C5B" w:rsidRDefault="00B82355" w:rsidP="00B82355">
      <w:pPr>
        <w:spacing w:after="0" w:line="276" w:lineRule="auto"/>
        <w:rPr>
          <w:rFonts w:ascii="Arial" w:eastAsia="Times New Roman" w:hAnsi="Arial" w:cs="Times New Roman"/>
          <w:sz w:val="22"/>
        </w:rPr>
      </w:pPr>
    </w:p>
    <w:p w14:paraId="5D700D88"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B be included in the corporate giving program?</w:t>
      </w:r>
    </w:p>
    <w:tbl>
      <w:tblPr>
        <w:tblStyle w:val="QSliderLabelsTable"/>
        <w:tblW w:w="9576" w:type="auto"/>
        <w:tblInd w:w="0" w:type="dxa"/>
        <w:tblLook w:val="07E0" w:firstRow="1" w:lastRow="1" w:firstColumn="1" w:lastColumn="1" w:noHBand="1" w:noVBand="1"/>
      </w:tblPr>
      <w:tblGrid>
        <w:gridCol w:w="4077"/>
        <w:gridCol w:w="1162"/>
        <w:gridCol w:w="591"/>
        <w:gridCol w:w="592"/>
        <w:gridCol w:w="592"/>
        <w:gridCol w:w="592"/>
        <w:gridCol w:w="592"/>
        <w:gridCol w:w="1162"/>
      </w:tblGrid>
      <w:tr w:rsidR="00B82355" w:rsidRPr="00C85C5B" w14:paraId="3219C4DA" w14:textId="77777777" w:rsidTr="00FE3C3A">
        <w:tc>
          <w:tcPr>
            <w:tcW w:w="4788" w:type="dxa"/>
          </w:tcPr>
          <w:p w14:paraId="2EC3F49F" w14:textId="77777777" w:rsidR="00B82355" w:rsidRPr="00C85C5B" w:rsidRDefault="00B82355" w:rsidP="00FE3C3A">
            <w:pPr>
              <w:keepNext/>
              <w:spacing w:line="276" w:lineRule="auto"/>
              <w:rPr>
                <w:rFonts w:ascii="Arial" w:hAnsi="Arial" w:cs="Times New Roman"/>
                <w:sz w:val="22"/>
              </w:rPr>
            </w:pPr>
          </w:p>
        </w:tc>
        <w:tc>
          <w:tcPr>
            <w:tcW w:w="684" w:type="dxa"/>
          </w:tcPr>
          <w:p w14:paraId="2E8C45E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684" w:type="dxa"/>
          </w:tcPr>
          <w:p w14:paraId="5662E6C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2B3CC9D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561843F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7BF4A5D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738BD32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5631085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21A1B178"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42A008CB" w14:textId="77777777" w:rsidTr="00FE3C3A">
        <w:tc>
          <w:tcPr>
            <w:tcW w:w="4788" w:type="dxa"/>
          </w:tcPr>
          <w:p w14:paraId="53220D01" w14:textId="77777777" w:rsidR="00B82355" w:rsidRPr="00C85C5B" w:rsidRDefault="00B82355" w:rsidP="00FE3C3A">
            <w:pPr>
              <w:spacing w:line="276" w:lineRule="auto"/>
              <w:rPr>
                <w:rFonts w:ascii="Arial" w:hAnsi="Arial" w:cs="Times New Roman"/>
                <w:sz w:val="22"/>
              </w:rPr>
            </w:pPr>
          </w:p>
        </w:tc>
        <w:tc>
          <w:tcPr>
            <w:tcW w:w="684" w:type="dxa"/>
          </w:tcPr>
          <w:p w14:paraId="5C59B2F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78343C4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06FA05C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40BC78F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19785A4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392BBCB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5DF2B1E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107E22B9"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78A9E220"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5206D7EA"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6B961B80"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206E9395" wp14:editId="4D2089F4">
                  <wp:extent cx="1905000" cy="304800"/>
                  <wp:effectExtent l="0" t="0" r="0" b="0"/>
                  <wp:docPr id="3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2854E3BB" w14:textId="77777777" w:rsidR="00B82355" w:rsidRPr="00C85C5B" w:rsidRDefault="00B82355" w:rsidP="00B82355">
      <w:pPr>
        <w:spacing w:after="0" w:line="276" w:lineRule="auto"/>
        <w:rPr>
          <w:rFonts w:ascii="Arial" w:eastAsia="Times New Roman" w:hAnsi="Arial" w:cs="Times New Roman"/>
          <w:sz w:val="22"/>
        </w:rPr>
      </w:pPr>
    </w:p>
    <w:p w14:paraId="5BB14B62" w14:textId="77777777" w:rsidR="00B82355" w:rsidRPr="00C85C5B" w:rsidRDefault="00B82355" w:rsidP="00B82355">
      <w:pPr>
        <w:spacing w:after="0" w:line="276" w:lineRule="auto"/>
        <w:rPr>
          <w:rFonts w:ascii="Arial" w:eastAsia="Times New Roman" w:hAnsi="Arial" w:cs="Times New Roman"/>
          <w:sz w:val="22"/>
        </w:rPr>
      </w:pPr>
    </w:p>
    <w:p w14:paraId="3BA5CF42"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630CFCF4" w14:textId="77777777" w:rsidR="00B82355" w:rsidRPr="00C85C5B" w:rsidRDefault="00B82355" w:rsidP="00B82355">
      <w:pPr>
        <w:spacing w:after="0" w:line="276" w:lineRule="auto"/>
        <w:rPr>
          <w:rFonts w:ascii="Arial" w:eastAsia="Times New Roman" w:hAnsi="Arial" w:cs="Times New Roman"/>
          <w:sz w:val="22"/>
        </w:rPr>
      </w:pPr>
    </w:p>
    <w:p w14:paraId="0450FEA7"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B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6776F5AD" w14:textId="77777777" w:rsidTr="00FE3C3A">
        <w:tc>
          <w:tcPr>
            <w:tcW w:w="4788" w:type="dxa"/>
          </w:tcPr>
          <w:p w14:paraId="3245F043" w14:textId="77777777" w:rsidR="00B82355" w:rsidRPr="00C85C5B" w:rsidRDefault="00B82355" w:rsidP="00FE3C3A">
            <w:pPr>
              <w:keepNext/>
              <w:spacing w:line="276" w:lineRule="auto"/>
              <w:rPr>
                <w:rFonts w:ascii="Arial" w:hAnsi="Arial" w:cs="Times New Roman"/>
                <w:sz w:val="22"/>
              </w:rPr>
            </w:pPr>
          </w:p>
        </w:tc>
        <w:tc>
          <w:tcPr>
            <w:tcW w:w="1596" w:type="dxa"/>
          </w:tcPr>
          <w:p w14:paraId="401EF88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7F314A1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20F4B95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59BBDB18"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4C239DBA" w14:textId="77777777" w:rsidTr="00FE3C3A">
        <w:tc>
          <w:tcPr>
            <w:tcW w:w="4788" w:type="dxa"/>
          </w:tcPr>
          <w:p w14:paraId="16D0FB1E" w14:textId="77777777" w:rsidR="00B82355" w:rsidRPr="00C85C5B" w:rsidRDefault="00B82355" w:rsidP="00FE3C3A">
            <w:pPr>
              <w:spacing w:line="276" w:lineRule="auto"/>
              <w:rPr>
                <w:rFonts w:ascii="Arial" w:hAnsi="Arial" w:cs="Times New Roman"/>
                <w:sz w:val="22"/>
              </w:rPr>
            </w:pPr>
          </w:p>
        </w:tc>
        <w:tc>
          <w:tcPr>
            <w:tcW w:w="684" w:type="dxa"/>
          </w:tcPr>
          <w:p w14:paraId="6A3E67B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771EC68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72B409F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7FEEC3D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05DCB04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7E6285A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24AE41E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0D66BBBE"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64142D9A"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393D3354"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7BE6E60B"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745932C6" wp14:editId="1CFDCDAB">
                  <wp:extent cx="1905000" cy="304800"/>
                  <wp:effectExtent l="0" t="0" r="0" b="0"/>
                  <wp:docPr id="3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752665A7" w14:textId="77777777" w:rsidR="00B82355" w:rsidRPr="00C85C5B" w:rsidRDefault="00B82355" w:rsidP="00B82355">
      <w:pPr>
        <w:spacing w:after="0" w:line="276" w:lineRule="auto"/>
        <w:rPr>
          <w:rFonts w:ascii="Arial" w:eastAsia="Times New Roman" w:hAnsi="Arial" w:cs="Times New Roman"/>
          <w:sz w:val="22"/>
        </w:rPr>
      </w:pPr>
    </w:p>
    <w:p w14:paraId="5D16A968" w14:textId="77777777" w:rsidR="00B82355" w:rsidRPr="00C85C5B" w:rsidRDefault="00B82355" w:rsidP="00B82355">
      <w:pPr>
        <w:spacing w:after="0" w:line="276" w:lineRule="auto"/>
        <w:rPr>
          <w:rFonts w:ascii="Arial" w:eastAsia="Times New Roman" w:hAnsi="Arial" w:cs="Times New Roman"/>
          <w:sz w:val="22"/>
        </w:rPr>
      </w:pPr>
    </w:p>
    <w:p w14:paraId="496DF0CB"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19BB78CF" w14:textId="77777777" w:rsidR="00B82355" w:rsidRPr="00C85C5B" w:rsidRDefault="00B82355" w:rsidP="00B82355">
      <w:pPr>
        <w:spacing w:after="0" w:line="276" w:lineRule="auto"/>
        <w:rPr>
          <w:rFonts w:ascii="Arial" w:eastAsia="Times New Roman" w:hAnsi="Arial" w:cs="Times New Roman"/>
          <w:sz w:val="22"/>
        </w:rPr>
      </w:pPr>
    </w:p>
    <w:p w14:paraId="4816679A"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amount (in dollars $) do you recommend be donated to Charity B?</w:t>
      </w:r>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6E684FA6" w14:textId="77777777" w:rsidTr="00FE3C3A">
        <w:tc>
          <w:tcPr>
            <w:tcW w:w="4788" w:type="dxa"/>
          </w:tcPr>
          <w:p w14:paraId="1E9166F3" w14:textId="77777777" w:rsidR="00B82355" w:rsidRPr="00C85C5B" w:rsidRDefault="00B82355" w:rsidP="00FE3C3A">
            <w:pPr>
              <w:spacing w:line="276" w:lineRule="auto"/>
              <w:rPr>
                <w:rFonts w:ascii="Arial" w:hAnsi="Arial" w:cs="Times New Roman"/>
                <w:sz w:val="22"/>
              </w:rPr>
            </w:pPr>
          </w:p>
        </w:tc>
        <w:tc>
          <w:tcPr>
            <w:tcW w:w="435" w:type="dxa"/>
          </w:tcPr>
          <w:p w14:paraId="4B27304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3972D50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056335D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4A15AA8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3C3C286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6AE6E11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3655275D"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7BD3DAB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0979DC8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230EA05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03299C9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32C47F81"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4F876D53"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375C4D82"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6B163F4D"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FC7D6C9" wp14:editId="4087C9AA">
                  <wp:extent cx="1905000" cy="304800"/>
                  <wp:effectExtent l="0" t="0" r="0" b="0"/>
                  <wp:docPr id="3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1979E8D7" w14:textId="77777777" w:rsidR="00B82355" w:rsidRPr="00C85C5B" w:rsidRDefault="00B82355" w:rsidP="00B82355">
      <w:pPr>
        <w:spacing w:after="0" w:line="276" w:lineRule="auto"/>
        <w:rPr>
          <w:rFonts w:ascii="Arial" w:eastAsia="Times New Roman" w:hAnsi="Arial" w:cs="Times New Roman"/>
          <w:sz w:val="22"/>
        </w:rPr>
      </w:pPr>
    </w:p>
    <w:p w14:paraId="74E631DB"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Charity C - Summary Financial Information and Charity Watchdog Evaluation Reports</w:t>
      </w:r>
    </w:p>
    <w:p w14:paraId="3E138FC7"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drawing>
          <wp:inline distT="0" distB="0" distL="0" distR="0" wp14:anchorId="34506722" wp14:editId="0B915E2B">
            <wp:extent cx="5943600" cy="3346704"/>
            <wp:effectExtent l="0" t="0" r="0" b="6350"/>
            <wp:docPr id="37" name="Graphic.php?IM=IM_1zCTWeNnNRHha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php?IM=IM_1zCTWeNnNRHhaOV"/>
                    <pic:cNvPicPr/>
                  </pic:nvPicPr>
                  <pic:blipFill>
                    <a:blip r:embed="rId81"/>
                    <a:stretch>
                      <a:fillRect/>
                    </a:stretch>
                  </pic:blipFill>
                  <pic:spPr>
                    <a:xfrm>
                      <a:off x="0" y="0"/>
                      <a:ext cx="5943600" cy="3346704"/>
                    </a:xfrm>
                    <a:prstGeom prst="rect">
                      <a:avLst/>
                    </a:prstGeom>
                  </pic:spPr>
                </pic:pic>
              </a:graphicData>
            </a:graphic>
          </wp:inline>
        </w:drawing>
      </w:r>
    </w:p>
    <w:p w14:paraId="0F7F8A74" w14:textId="77777777" w:rsidR="00B82355" w:rsidRPr="00C85C5B" w:rsidRDefault="00B82355" w:rsidP="00B82355">
      <w:pPr>
        <w:spacing w:after="0" w:line="276" w:lineRule="auto"/>
        <w:rPr>
          <w:rFonts w:ascii="Arial" w:eastAsia="Times New Roman" w:hAnsi="Arial" w:cs="Times New Roman"/>
          <w:sz w:val="22"/>
        </w:rPr>
      </w:pPr>
    </w:p>
    <w:p w14:paraId="2AEF50B8"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9F86EBF" w14:textId="77777777" w:rsidR="00B82355" w:rsidRPr="00C85C5B" w:rsidRDefault="00B82355" w:rsidP="00B82355">
      <w:pPr>
        <w:spacing w:after="0" w:line="276" w:lineRule="auto"/>
        <w:rPr>
          <w:rFonts w:ascii="Arial" w:eastAsia="Times New Roman" w:hAnsi="Arial" w:cs="Times New Roman"/>
          <w:sz w:val="22"/>
        </w:rPr>
      </w:pPr>
    </w:p>
    <w:p w14:paraId="0ABD6F4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62D650CA" wp14:editId="52E645ED">
            <wp:extent cx="5733288" cy="5276088"/>
            <wp:effectExtent l="0" t="0" r="0" b="0"/>
            <wp:docPr id="38" name="Graphic.php?IM=IM_8nPLAKUJk9zZz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php?IM=IM_8nPLAKUJk9zZz2l"/>
                    <pic:cNvPicPr/>
                  </pic:nvPicPr>
                  <pic:blipFill>
                    <a:blip r:embed="rId82"/>
                    <a:stretch>
                      <a:fillRect/>
                    </a:stretch>
                  </pic:blipFill>
                  <pic:spPr>
                    <a:xfrm>
                      <a:off x="0" y="0"/>
                      <a:ext cx="5733288" cy="5276088"/>
                    </a:xfrm>
                    <a:prstGeom prst="rect">
                      <a:avLst/>
                    </a:prstGeom>
                  </pic:spPr>
                </pic:pic>
              </a:graphicData>
            </a:graphic>
          </wp:inline>
        </w:drawing>
      </w:r>
    </w:p>
    <w:p w14:paraId="2063B59D" w14:textId="77777777" w:rsidR="00B82355" w:rsidRPr="00C85C5B" w:rsidRDefault="00B82355" w:rsidP="00B82355">
      <w:pPr>
        <w:spacing w:after="0" w:line="276" w:lineRule="auto"/>
        <w:rPr>
          <w:rFonts w:ascii="Arial" w:eastAsia="Times New Roman" w:hAnsi="Arial" w:cs="Times New Roman"/>
          <w:sz w:val="22"/>
        </w:rPr>
      </w:pPr>
    </w:p>
    <w:p w14:paraId="2C3B1D4E"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72E007EF" w14:textId="77777777" w:rsidR="00B82355" w:rsidRPr="00C85C5B" w:rsidRDefault="00B82355" w:rsidP="00B82355">
      <w:pPr>
        <w:spacing w:after="0" w:line="276" w:lineRule="auto"/>
        <w:rPr>
          <w:rFonts w:ascii="Arial" w:eastAsia="Times New Roman" w:hAnsi="Arial" w:cs="Times New Roman"/>
          <w:sz w:val="22"/>
        </w:rPr>
      </w:pPr>
    </w:p>
    <w:p w14:paraId="179D4A6C"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noProof/>
          <w:sz w:val="22"/>
        </w:rPr>
        <w:lastRenderedPageBreak/>
        <w:drawing>
          <wp:inline distT="0" distB="0" distL="0" distR="0" wp14:anchorId="67156831" wp14:editId="3B4B0A80">
            <wp:extent cx="6089904" cy="5138928"/>
            <wp:effectExtent l="0" t="0" r="0" b="0"/>
            <wp:docPr id="39" name="Graphic.php?IM=IM_2uIhS0SouKZTZ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php?IM=IM_2uIhS0SouKZTZRz"/>
                    <pic:cNvPicPr/>
                  </pic:nvPicPr>
                  <pic:blipFill>
                    <a:blip r:embed="rId86"/>
                    <a:stretch>
                      <a:fillRect/>
                    </a:stretch>
                  </pic:blipFill>
                  <pic:spPr>
                    <a:xfrm>
                      <a:off x="0" y="0"/>
                      <a:ext cx="6089904" cy="5138928"/>
                    </a:xfrm>
                    <a:prstGeom prst="rect">
                      <a:avLst/>
                    </a:prstGeom>
                  </pic:spPr>
                </pic:pic>
              </a:graphicData>
            </a:graphic>
          </wp:inline>
        </w:drawing>
      </w:r>
    </w:p>
    <w:p w14:paraId="083CC89C" w14:textId="77777777" w:rsidR="00B82355" w:rsidRPr="00C85C5B" w:rsidRDefault="00B82355" w:rsidP="00B82355">
      <w:pPr>
        <w:spacing w:after="0" w:line="276" w:lineRule="auto"/>
        <w:rPr>
          <w:rFonts w:ascii="Arial" w:eastAsia="Times New Roman" w:hAnsi="Arial" w:cs="Times New Roman"/>
          <w:sz w:val="22"/>
        </w:rPr>
      </w:pPr>
      <w:r w:rsidRPr="00C85C5B">
        <w:rPr>
          <w:rFonts w:ascii="Arial" w:eastAsia="Times New Roman" w:hAnsi="Arial" w:cs="Times New Roman"/>
          <w:sz w:val="22"/>
        </w:rPr>
        <w:br w:type="page"/>
      </w:r>
    </w:p>
    <w:p w14:paraId="1EE8C511" w14:textId="77777777" w:rsidR="00B82355" w:rsidRPr="00C85C5B" w:rsidRDefault="00B82355" w:rsidP="00B82355">
      <w:pPr>
        <w:spacing w:after="0" w:line="276" w:lineRule="auto"/>
        <w:rPr>
          <w:rFonts w:ascii="Arial" w:eastAsia="Times New Roman" w:hAnsi="Arial" w:cs="Times New Roman"/>
          <w:sz w:val="22"/>
        </w:rPr>
      </w:pPr>
    </w:p>
    <w:p w14:paraId="62DCE01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answer the following questions regarding possible donations that might be made to Charity C</w:t>
      </w:r>
    </w:p>
    <w:p w14:paraId="4E8D8DB3" w14:textId="77777777" w:rsidR="00B82355" w:rsidRPr="00C85C5B" w:rsidRDefault="00B82355" w:rsidP="00B82355">
      <w:pPr>
        <w:spacing w:after="0" w:line="276" w:lineRule="auto"/>
        <w:rPr>
          <w:rFonts w:ascii="Arial" w:eastAsia="Times New Roman" w:hAnsi="Arial" w:cs="Times New Roman"/>
          <w:sz w:val="22"/>
        </w:rPr>
      </w:pPr>
    </w:p>
    <w:p w14:paraId="2781E079"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C8D50A2" w14:textId="77777777" w:rsidR="00B82355" w:rsidRPr="00C85C5B" w:rsidRDefault="00B82355" w:rsidP="00B82355">
      <w:pPr>
        <w:spacing w:after="0" w:line="276" w:lineRule="auto"/>
        <w:rPr>
          <w:rFonts w:ascii="Arial" w:eastAsia="Times New Roman" w:hAnsi="Arial" w:cs="Times New Roman"/>
          <w:sz w:val="22"/>
        </w:rPr>
      </w:pPr>
    </w:p>
    <w:p w14:paraId="145B260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likely are you to recommend that Charity C be included in the corporate giving program?</w:t>
      </w:r>
    </w:p>
    <w:tbl>
      <w:tblPr>
        <w:tblStyle w:val="QSliderLabelsTable"/>
        <w:tblW w:w="9576" w:type="auto"/>
        <w:tblInd w:w="0" w:type="dxa"/>
        <w:tblLook w:val="07E0" w:firstRow="1" w:lastRow="1" w:firstColumn="1" w:lastColumn="1" w:noHBand="1" w:noVBand="1"/>
      </w:tblPr>
      <w:tblGrid>
        <w:gridCol w:w="4077"/>
        <w:gridCol w:w="1162"/>
        <w:gridCol w:w="591"/>
        <w:gridCol w:w="592"/>
        <w:gridCol w:w="592"/>
        <w:gridCol w:w="592"/>
        <w:gridCol w:w="592"/>
        <w:gridCol w:w="1162"/>
      </w:tblGrid>
      <w:tr w:rsidR="00B82355" w:rsidRPr="00C85C5B" w14:paraId="64FDC797" w14:textId="77777777" w:rsidTr="00FE3C3A">
        <w:tc>
          <w:tcPr>
            <w:tcW w:w="4788" w:type="dxa"/>
          </w:tcPr>
          <w:p w14:paraId="07CF9A57" w14:textId="77777777" w:rsidR="00B82355" w:rsidRPr="00C85C5B" w:rsidRDefault="00B82355" w:rsidP="00FE3C3A">
            <w:pPr>
              <w:keepNext/>
              <w:spacing w:line="276" w:lineRule="auto"/>
              <w:rPr>
                <w:rFonts w:ascii="Arial" w:hAnsi="Arial" w:cs="Times New Roman"/>
                <w:sz w:val="22"/>
              </w:rPr>
            </w:pPr>
          </w:p>
        </w:tc>
        <w:tc>
          <w:tcPr>
            <w:tcW w:w="684" w:type="dxa"/>
          </w:tcPr>
          <w:p w14:paraId="4260B85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not recommend</w:t>
            </w:r>
          </w:p>
        </w:tc>
        <w:tc>
          <w:tcPr>
            <w:tcW w:w="684" w:type="dxa"/>
          </w:tcPr>
          <w:p w14:paraId="138DFA4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48C6CFCE"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E1EE82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52BD039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383FDFD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 </w:t>
            </w:r>
          </w:p>
        </w:tc>
        <w:tc>
          <w:tcPr>
            <w:tcW w:w="684" w:type="dxa"/>
          </w:tcPr>
          <w:p w14:paraId="057B447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Definitely would recommend</w:t>
            </w:r>
          </w:p>
        </w:tc>
      </w:tr>
    </w:tbl>
    <w:p w14:paraId="76DEE78F"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38E75737" w14:textId="77777777" w:rsidTr="00FE3C3A">
        <w:tc>
          <w:tcPr>
            <w:tcW w:w="4788" w:type="dxa"/>
          </w:tcPr>
          <w:p w14:paraId="606654E1" w14:textId="77777777" w:rsidR="00B82355" w:rsidRPr="00C85C5B" w:rsidRDefault="00B82355" w:rsidP="00FE3C3A">
            <w:pPr>
              <w:spacing w:line="276" w:lineRule="auto"/>
              <w:rPr>
                <w:rFonts w:ascii="Arial" w:hAnsi="Arial" w:cs="Times New Roman"/>
                <w:sz w:val="22"/>
              </w:rPr>
            </w:pPr>
          </w:p>
        </w:tc>
        <w:tc>
          <w:tcPr>
            <w:tcW w:w="684" w:type="dxa"/>
          </w:tcPr>
          <w:p w14:paraId="50D3265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4F73837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1D876997"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6EEA74E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3393EB2F"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4CB22A2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6A07662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1E09996C"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5D19951D"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714F7FCD"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11E6C4D3"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8DE9D27" wp14:editId="1F3FB40A">
                  <wp:extent cx="1905000" cy="304800"/>
                  <wp:effectExtent l="0" t="0" r="0" b="0"/>
                  <wp:docPr id="4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397A57CC" w14:textId="77777777" w:rsidR="00B82355" w:rsidRPr="00C85C5B" w:rsidRDefault="00B82355" w:rsidP="00B82355">
      <w:pPr>
        <w:spacing w:after="0" w:line="276" w:lineRule="auto"/>
        <w:rPr>
          <w:rFonts w:ascii="Arial" w:eastAsia="Times New Roman" w:hAnsi="Arial" w:cs="Times New Roman"/>
          <w:sz w:val="22"/>
        </w:rPr>
      </w:pPr>
    </w:p>
    <w:p w14:paraId="2586F3EB" w14:textId="77777777" w:rsidR="00B82355" w:rsidRPr="00C85C5B" w:rsidRDefault="00B82355" w:rsidP="00B82355">
      <w:pPr>
        <w:spacing w:after="0" w:line="276" w:lineRule="auto"/>
        <w:rPr>
          <w:rFonts w:ascii="Arial" w:eastAsia="Times New Roman" w:hAnsi="Arial" w:cs="Times New Roman"/>
          <w:sz w:val="22"/>
        </w:rPr>
      </w:pPr>
    </w:p>
    <w:p w14:paraId="45484ACC"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016A5871" w14:textId="77777777" w:rsidR="00B82355" w:rsidRPr="00C85C5B" w:rsidRDefault="00B82355" w:rsidP="00B82355">
      <w:pPr>
        <w:spacing w:after="0" w:line="276" w:lineRule="auto"/>
        <w:rPr>
          <w:rFonts w:ascii="Arial" w:eastAsia="Times New Roman" w:hAnsi="Arial" w:cs="Times New Roman"/>
          <w:sz w:val="22"/>
        </w:rPr>
      </w:pPr>
    </w:p>
    <w:p w14:paraId="67CFA2D7"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confident are you that Charity C will use the donated funds as intended?</w:t>
      </w:r>
    </w:p>
    <w:tbl>
      <w:tblPr>
        <w:tblStyle w:val="QSliderLabelsTable"/>
        <w:tblW w:w="9576" w:type="auto"/>
        <w:tblInd w:w="0" w:type="dxa"/>
        <w:tblLook w:val="07E0" w:firstRow="1" w:lastRow="1" w:firstColumn="1" w:lastColumn="1" w:noHBand="1" w:noVBand="1"/>
      </w:tblPr>
      <w:tblGrid>
        <w:gridCol w:w="4640"/>
        <w:gridCol w:w="1574"/>
        <w:gridCol w:w="1569"/>
        <w:gridCol w:w="1577"/>
      </w:tblGrid>
      <w:tr w:rsidR="00B82355" w:rsidRPr="00C85C5B" w14:paraId="19BE19A0" w14:textId="77777777" w:rsidTr="00FE3C3A">
        <w:tc>
          <w:tcPr>
            <w:tcW w:w="4788" w:type="dxa"/>
          </w:tcPr>
          <w:p w14:paraId="23A7105D" w14:textId="77777777" w:rsidR="00B82355" w:rsidRPr="00C85C5B" w:rsidRDefault="00B82355" w:rsidP="00FE3C3A">
            <w:pPr>
              <w:keepNext/>
              <w:spacing w:line="276" w:lineRule="auto"/>
              <w:rPr>
                <w:rFonts w:ascii="Arial" w:hAnsi="Arial" w:cs="Times New Roman"/>
                <w:sz w:val="22"/>
              </w:rPr>
            </w:pPr>
          </w:p>
        </w:tc>
        <w:tc>
          <w:tcPr>
            <w:tcW w:w="1596" w:type="dxa"/>
          </w:tcPr>
          <w:p w14:paraId="5B2B813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Not confident at all</w:t>
            </w:r>
          </w:p>
        </w:tc>
        <w:tc>
          <w:tcPr>
            <w:tcW w:w="1596" w:type="dxa"/>
          </w:tcPr>
          <w:p w14:paraId="2F084AF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Neutral</w:t>
            </w:r>
          </w:p>
        </w:tc>
        <w:tc>
          <w:tcPr>
            <w:tcW w:w="1596" w:type="dxa"/>
          </w:tcPr>
          <w:p w14:paraId="6C30732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Extremely confident</w:t>
            </w:r>
          </w:p>
        </w:tc>
      </w:tr>
    </w:tbl>
    <w:p w14:paraId="2CE9D82E" w14:textId="77777777" w:rsidR="00B82355" w:rsidRPr="00C85C5B" w:rsidRDefault="00B82355" w:rsidP="00B82355">
      <w:pPr>
        <w:spacing w:after="0" w:line="276" w:lineRule="auto"/>
        <w:rPr>
          <w:rFonts w:ascii="Arial" w:eastAsia="Times New Roman" w:hAnsi="Arial" w:cs="Times New Roman"/>
          <w:sz w:val="22"/>
        </w:rPr>
      </w:pPr>
    </w:p>
    <w:tbl>
      <w:tblPr>
        <w:tblStyle w:val="QSliderLabelsTable"/>
        <w:tblW w:w="9576" w:type="auto"/>
        <w:tblInd w:w="0" w:type="dxa"/>
        <w:tblLook w:val="07E0" w:firstRow="1" w:lastRow="1" w:firstColumn="1" w:lastColumn="1" w:noHBand="1" w:noVBand="1"/>
      </w:tblPr>
      <w:tblGrid>
        <w:gridCol w:w="4670"/>
        <w:gridCol w:w="670"/>
        <w:gridCol w:w="670"/>
        <w:gridCol w:w="670"/>
        <w:gridCol w:w="670"/>
        <w:gridCol w:w="670"/>
        <w:gridCol w:w="670"/>
        <w:gridCol w:w="670"/>
      </w:tblGrid>
      <w:tr w:rsidR="00B82355" w:rsidRPr="00C85C5B" w14:paraId="47783CAE" w14:textId="77777777" w:rsidTr="00FE3C3A">
        <w:tc>
          <w:tcPr>
            <w:tcW w:w="4788" w:type="dxa"/>
          </w:tcPr>
          <w:p w14:paraId="22173A60" w14:textId="77777777" w:rsidR="00B82355" w:rsidRPr="00C85C5B" w:rsidRDefault="00B82355" w:rsidP="00FE3C3A">
            <w:pPr>
              <w:spacing w:line="276" w:lineRule="auto"/>
              <w:rPr>
                <w:rFonts w:ascii="Arial" w:hAnsi="Arial" w:cs="Times New Roman"/>
                <w:sz w:val="22"/>
              </w:rPr>
            </w:pPr>
          </w:p>
        </w:tc>
        <w:tc>
          <w:tcPr>
            <w:tcW w:w="684" w:type="dxa"/>
          </w:tcPr>
          <w:p w14:paraId="70272A4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c>
          <w:tcPr>
            <w:tcW w:w="684" w:type="dxa"/>
          </w:tcPr>
          <w:p w14:paraId="298E930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5DAA6EB2"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6E657AA1"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684" w:type="dxa"/>
          </w:tcPr>
          <w:p w14:paraId="461E55C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w:t>
            </w:r>
          </w:p>
        </w:tc>
        <w:tc>
          <w:tcPr>
            <w:tcW w:w="684" w:type="dxa"/>
          </w:tcPr>
          <w:p w14:paraId="14CD33F8"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w:t>
            </w:r>
          </w:p>
        </w:tc>
        <w:tc>
          <w:tcPr>
            <w:tcW w:w="684" w:type="dxa"/>
          </w:tcPr>
          <w:p w14:paraId="1F4F7CEC"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w:t>
            </w:r>
          </w:p>
        </w:tc>
      </w:tr>
    </w:tbl>
    <w:p w14:paraId="6ABCBBF8"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7EC638C2"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65841459"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Drag the slider to indicate your answer</w:t>
            </w:r>
          </w:p>
        </w:tc>
        <w:tc>
          <w:tcPr>
            <w:tcW w:w="4788" w:type="dxa"/>
          </w:tcPr>
          <w:p w14:paraId="170D92D2"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69EAB96C" wp14:editId="6CD8639C">
                  <wp:extent cx="1905000" cy="304800"/>
                  <wp:effectExtent l="0" t="0" r="0" b="0"/>
                  <wp:docPr id="4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157C6CB4" w14:textId="77777777" w:rsidR="00B82355" w:rsidRPr="00C85C5B" w:rsidRDefault="00B82355" w:rsidP="00B82355">
      <w:pPr>
        <w:spacing w:after="0" w:line="276" w:lineRule="auto"/>
        <w:rPr>
          <w:rFonts w:ascii="Arial" w:eastAsia="Times New Roman" w:hAnsi="Arial" w:cs="Times New Roman"/>
          <w:sz w:val="22"/>
        </w:rPr>
      </w:pPr>
    </w:p>
    <w:p w14:paraId="6163038A" w14:textId="77777777" w:rsidR="00B82355" w:rsidRPr="00C85C5B" w:rsidRDefault="00B82355" w:rsidP="00B82355">
      <w:pPr>
        <w:spacing w:after="0" w:line="276" w:lineRule="auto"/>
        <w:rPr>
          <w:rFonts w:ascii="Arial" w:eastAsia="Times New Roman" w:hAnsi="Arial" w:cs="Times New Roman"/>
          <w:sz w:val="22"/>
        </w:rPr>
      </w:pPr>
    </w:p>
    <w:p w14:paraId="2E8BB048"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3FF68A41" w14:textId="77777777" w:rsidR="00B82355" w:rsidRPr="00C85C5B" w:rsidRDefault="00B82355" w:rsidP="00B82355">
      <w:pPr>
        <w:spacing w:after="0" w:line="276" w:lineRule="auto"/>
        <w:rPr>
          <w:rFonts w:ascii="Arial" w:eastAsia="Times New Roman" w:hAnsi="Arial" w:cs="Times New Roman"/>
          <w:sz w:val="22"/>
        </w:rPr>
      </w:pPr>
    </w:p>
    <w:p w14:paraId="7022C01E" w14:textId="77777777" w:rsidR="00B82355" w:rsidRPr="00C85C5B" w:rsidRDefault="00B82355" w:rsidP="00B82355">
      <w:pPr>
        <w:keepNext/>
        <w:spacing w:after="0" w:line="276" w:lineRule="auto"/>
        <w:rPr>
          <w:rFonts w:ascii="Arial" w:eastAsia="Times New Roman" w:hAnsi="Arial" w:cs="Times New Roman"/>
          <w:sz w:val="22"/>
        </w:rPr>
      </w:pPr>
      <w:bookmarkStart w:id="99" w:name="_Hlk3533475"/>
      <w:r w:rsidRPr="00C85C5B">
        <w:rPr>
          <w:rFonts w:ascii="Arial" w:eastAsia="Times New Roman" w:hAnsi="Arial" w:cs="Times New Roman"/>
          <w:sz w:val="22"/>
        </w:rPr>
        <w:t>What amount (in dollars $) do you recommend be donated to Charity C?</w:t>
      </w:r>
      <w:bookmarkEnd w:id="99"/>
    </w:p>
    <w:tbl>
      <w:tblPr>
        <w:tblStyle w:val="QSliderLabelsTable"/>
        <w:tblW w:w="9576" w:type="auto"/>
        <w:tblInd w:w="0" w:type="dxa"/>
        <w:tblLook w:val="07E0" w:firstRow="1" w:lastRow="1" w:firstColumn="1" w:lastColumn="1" w:noHBand="1" w:noVBand="1"/>
      </w:tblPr>
      <w:tblGrid>
        <w:gridCol w:w="4249"/>
        <w:gridCol w:w="400"/>
        <w:gridCol w:w="427"/>
        <w:gridCol w:w="427"/>
        <w:gridCol w:w="427"/>
        <w:gridCol w:w="490"/>
        <w:gridCol w:w="490"/>
        <w:gridCol w:w="490"/>
        <w:gridCol w:w="490"/>
        <w:gridCol w:w="490"/>
        <w:gridCol w:w="490"/>
        <w:gridCol w:w="490"/>
      </w:tblGrid>
      <w:tr w:rsidR="00B82355" w:rsidRPr="00C85C5B" w14:paraId="0C05B203" w14:textId="77777777" w:rsidTr="00FE3C3A">
        <w:tc>
          <w:tcPr>
            <w:tcW w:w="4788" w:type="dxa"/>
          </w:tcPr>
          <w:p w14:paraId="00313D4F" w14:textId="77777777" w:rsidR="00B82355" w:rsidRPr="00C85C5B" w:rsidRDefault="00B82355" w:rsidP="00FE3C3A">
            <w:pPr>
              <w:spacing w:line="276" w:lineRule="auto"/>
              <w:rPr>
                <w:rFonts w:ascii="Arial" w:hAnsi="Arial" w:cs="Times New Roman"/>
                <w:sz w:val="22"/>
              </w:rPr>
            </w:pPr>
          </w:p>
        </w:tc>
        <w:tc>
          <w:tcPr>
            <w:tcW w:w="435" w:type="dxa"/>
          </w:tcPr>
          <w:p w14:paraId="7C099D4B"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0</w:t>
            </w:r>
          </w:p>
        </w:tc>
        <w:tc>
          <w:tcPr>
            <w:tcW w:w="435" w:type="dxa"/>
          </w:tcPr>
          <w:p w14:paraId="17E43CC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w:t>
            </w:r>
          </w:p>
        </w:tc>
        <w:tc>
          <w:tcPr>
            <w:tcW w:w="435" w:type="dxa"/>
          </w:tcPr>
          <w:p w14:paraId="29FCBA85"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600</w:t>
            </w:r>
          </w:p>
        </w:tc>
        <w:tc>
          <w:tcPr>
            <w:tcW w:w="435" w:type="dxa"/>
          </w:tcPr>
          <w:p w14:paraId="5F8C4F70"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900</w:t>
            </w:r>
          </w:p>
        </w:tc>
        <w:tc>
          <w:tcPr>
            <w:tcW w:w="435" w:type="dxa"/>
          </w:tcPr>
          <w:p w14:paraId="24D074B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1200</w:t>
            </w:r>
          </w:p>
        </w:tc>
        <w:tc>
          <w:tcPr>
            <w:tcW w:w="435" w:type="dxa"/>
          </w:tcPr>
          <w:p w14:paraId="6C19B7EA"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1500</w:t>
            </w:r>
          </w:p>
        </w:tc>
        <w:tc>
          <w:tcPr>
            <w:tcW w:w="435" w:type="dxa"/>
          </w:tcPr>
          <w:p w14:paraId="31B17163"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1800</w:t>
            </w:r>
          </w:p>
        </w:tc>
        <w:tc>
          <w:tcPr>
            <w:tcW w:w="435" w:type="dxa"/>
          </w:tcPr>
          <w:p w14:paraId="7F57B3A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2100</w:t>
            </w:r>
          </w:p>
        </w:tc>
        <w:tc>
          <w:tcPr>
            <w:tcW w:w="435" w:type="dxa"/>
          </w:tcPr>
          <w:p w14:paraId="62944C49"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2400</w:t>
            </w:r>
          </w:p>
        </w:tc>
        <w:tc>
          <w:tcPr>
            <w:tcW w:w="435" w:type="dxa"/>
          </w:tcPr>
          <w:p w14:paraId="6E3F69F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2700</w:t>
            </w:r>
          </w:p>
        </w:tc>
        <w:tc>
          <w:tcPr>
            <w:tcW w:w="435" w:type="dxa"/>
          </w:tcPr>
          <w:p w14:paraId="11D0A2E4" w14:textId="77777777" w:rsidR="00B82355" w:rsidRPr="00C85C5B" w:rsidRDefault="00B82355" w:rsidP="00FE3C3A">
            <w:pPr>
              <w:spacing w:line="276" w:lineRule="auto"/>
              <w:rPr>
                <w:rFonts w:ascii="Arial" w:hAnsi="Arial" w:cs="Times New Roman"/>
                <w:sz w:val="22"/>
              </w:rPr>
            </w:pPr>
            <w:r w:rsidRPr="00C85C5B">
              <w:rPr>
                <w:rFonts w:ascii="Arial" w:hAnsi="Arial" w:cs="Times New Roman"/>
                <w:sz w:val="22"/>
              </w:rPr>
              <w:t>3000</w:t>
            </w:r>
          </w:p>
        </w:tc>
      </w:tr>
    </w:tbl>
    <w:p w14:paraId="518AE4DF" w14:textId="77777777" w:rsidR="00B82355" w:rsidRPr="00C85C5B" w:rsidRDefault="00B82355" w:rsidP="00B82355">
      <w:pPr>
        <w:spacing w:after="0" w:line="276" w:lineRule="auto"/>
        <w:rPr>
          <w:rFonts w:ascii="Arial" w:eastAsia="Times New Roman" w:hAnsi="Arial" w:cs="Times New Roman"/>
          <w:sz w:val="22"/>
        </w:rPr>
      </w:pPr>
    </w:p>
    <w:tbl>
      <w:tblPr>
        <w:tblStyle w:val="QStandardSliderTable"/>
        <w:tblW w:w="9576" w:type="auto"/>
        <w:tblLook w:val="07E0" w:firstRow="1" w:lastRow="1" w:firstColumn="1" w:lastColumn="1" w:noHBand="1" w:noVBand="1"/>
      </w:tblPr>
      <w:tblGrid>
        <w:gridCol w:w="4788"/>
        <w:gridCol w:w="4788"/>
      </w:tblGrid>
      <w:tr w:rsidR="00B82355" w:rsidRPr="00C85C5B" w14:paraId="12207D63" w14:textId="77777777" w:rsidTr="00FE3C3A">
        <w:tc>
          <w:tcPr>
            <w:cnfStyle w:val="001000000000" w:firstRow="0" w:lastRow="0" w:firstColumn="1" w:lastColumn="0" w:oddVBand="0" w:evenVBand="0" w:oddHBand="0" w:evenHBand="0" w:firstRowFirstColumn="0" w:firstRowLastColumn="0" w:lastRowFirstColumn="0" w:lastRowLastColumn="0"/>
            <w:tcW w:w="4788" w:type="dxa"/>
          </w:tcPr>
          <w:p w14:paraId="587B194D" w14:textId="77777777" w:rsidR="00B82355" w:rsidRPr="00C85C5B" w:rsidRDefault="00B82355" w:rsidP="00FE3C3A">
            <w:pPr>
              <w:keepNext/>
              <w:spacing w:line="276" w:lineRule="auto"/>
              <w:rPr>
                <w:rFonts w:ascii="Arial" w:hAnsi="Arial" w:cs="Times New Roman"/>
                <w:sz w:val="22"/>
              </w:rPr>
            </w:pPr>
            <w:r w:rsidRPr="00C85C5B">
              <w:rPr>
                <w:rFonts w:ascii="Arial" w:hAnsi="Arial" w:cs="Times New Roman"/>
                <w:sz w:val="22"/>
              </w:rPr>
              <w:t>$ dollars</w:t>
            </w:r>
          </w:p>
        </w:tc>
        <w:tc>
          <w:tcPr>
            <w:tcW w:w="4788" w:type="dxa"/>
          </w:tcPr>
          <w:p w14:paraId="05867418" w14:textId="77777777" w:rsidR="00B82355" w:rsidRPr="00C85C5B" w:rsidRDefault="00B82355" w:rsidP="00FE3C3A">
            <w:pPr>
              <w:keepNext/>
              <w:spacing w:line="276" w:lineRule="auto"/>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noProof/>
                <w:sz w:val="22"/>
              </w:rPr>
              <w:drawing>
                <wp:inline distT="0" distB="0" distL="0" distR="0" wp14:anchorId="44724FC8" wp14:editId="706B8C16">
                  <wp:extent cx="1905000" cy="304800"/>
                  <wp:effectExtent l="0" t="0" r="0" b="0"/>
                  <wp:docPr id="4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SliderHorizontal.png"/>
                          <pic:cNvPicPr/>
                        </pic:nvPicPr>
                        <pic:blipFill>
                          <a:blip r:embed="rId77"/>
                          <a:stretch>
                            <a:fillRect/>
                          </a:stretch>
                        </pic:blipFill>
                        <pic:spPr>
                          <a:xfrm>
                            <a:off x="0" y="0"/>
                            <a:ext cx="1905000" cy="304800"/>
                          </a:xfrm>
                          <a:prstGeom prst="rect">
                            <a:avLst/>
                          </a:prstGeom>
                        </pic:spPr>
                      </pic:pic>
                    </a:graphicData>
                  </a:graphic>
                </wp:inline>
              </w:drawing>
            </w:r>
          </w:p>
        </w:tc>
      </w:tr>
    </w:tbl>
    <w:p w14:paraId="0376E914" w14:textId="77777777" w:rsidR="00B82355" w:rsidRPr="00C85C5B" w:rsidRDefault="00B82355" w:rsidP="00B82355">
      <w:pPr>
        <w:spacing w:after="0" w:line="276" w:lineRule="auto"/>
        <w:rPr>
          <w:rFonts w:ascii="Arial" w:eastAsia="Times New Roman" w:hAnsi="Arial" w:cs="Times New Roman"/>
          <w:sz w:val="22"/>
        </w:rPr>
      </w:pPr>
    </w:p>
    <w:p w14:paraId="03D85AE4" w14:textId="77777777" w:rsidR="00B82355" w:rsidRPr="00C85C5B" w:rsidRDefault="00B82355" w:rsidP="00B82355">
      <w:pPr>
        <w:spacing w:after="0" w:line="276" w:lineRule="auto"/>
        <w:rPr>
          <w:rFonts w:ascii="Arial" w:eastAsia="Times New Roman" w:hAnsi="Arial" w:cs="Times New Roman"/>
          <w:sz w:val="22"/>
        </w:rPr>
      </w:pPr>
    </w:p>
    <w:p w14:paraId="1E23A044" w14:textId="77777777" w:rsidR="00B82355" w:rsidRPr="00C85C5B" w:rsidRDefault="00B82355" w:rsidP="00B82355">
      <w:pPr>
        <w:keepNext/>
        <w:spacing w:after="0" w:line="276" w:lineRule="auto"/>
        <w:rPr>
          <w:rFonts w:ascii="Arial" w:eastAsia="Times New Roman" w:hAnsi="Arial" w:cs="Times New Roman"/>
          <w:i/>
          <w:sz w:val="22"/>
        </w:rPr>
      </w:pPr>
      <w:r w:rsidRPr="00C85C5B">
        <w:rPr>
          <w:rFonts w:ascii="Arial" w:eastAsia="Times New Roman" w:hAnsi="Arial" w:cs="Times New Roman"/>
          <w:i/>
          <w:sz w:val="22"/>
        </w:rPr>
        <w:lastRenderedPageBreak/>
        <w:t>***Manipulation check questions</w:t>
      </w:r>
    </w:p>
    <w:p w14:paraId="57C81676" w14:textId="77777777" w:rsidR="00B82355" w:rsidRPr="00C85C5B" w:rsidRDefault="00B82355" w:rsidP="00B82355">
      <w:pPr>
        <w:keepNext/>
        <w:spacing w:after="0" w:line="276" w:lineRule="auto"/>
        <w:rPr>
          <w:rFonts w:ascii="Arial" w:eastAsia="Times New Roman" w:hAnsi="Arial" w:cs="Times New Roman"/>
          <w:sz w:val="22"/>
        </w:rPr>
      </w:pPr>
      <w:bookmarkStart w:id="100" w:name="_Hlk3365874"/>
      <w:r w:rsidRPr="00C85C5B">
        <w:rPr>
          <w:rFonts w:ascii="Arial" w:eastAsia="Times New Roman" w:hAnsi="Arial" w:cs="Times New Roman"/>
          <w:sz w:val="22"/>
        </w:rPr>
        <w:t>What was the dollar amount range of possible donations?</w:t>
      </w:r>
    </w:p>
    <w:p w14:paraId="32128AD4"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There was no possible range of donations </w:t>
      </w:r>
    </w:p>
    <w:p w14:paraId="0C64B851"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$0 to $1,000 </w:t>
      </w:r>
    </w:p>
    <w:p w14:paraId="0EFFB1FA"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$0 to $3,000 </w:t>
      </w:r>
    </w:p>
    <w:p w14:paraId="025B804B"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$0 to $5,000 </w:t>
      </w:r>
    </w:p>
    <w:p w14:paraId="0B5560C4" w14:textId="77777777" w:rsidR="00B82355" w:rsidRPr="00C85C5B" w:rsidRDefault="00B82355" w:rsidP="00B82355">
      <w:pPr>
        <w:spacing w:after="0" w:line="276" w:lineRule="auto"/>
        <w:rPr>
          <w:rFonts w:ascii="Arial" w:eastAsia="Times New Roman" w:hAnsi="Arial" w:cs="Times New Roman"/>
          <w:sz w:val="22"/>
        </w:rPr>
      </w:pPr>
    </w:p>
    <w:p w14:paraId="656DF66D" w14:textId="77777777" w:rsidR="00B82355" w:rsidRPr="00C85C5B" w:rsidRDefault="00B82355" w:rsidP="00B82355">
      <w:pPr>
        <w:spacing w:after="0" w:line="276" w:lineRule="auto"/>
        <w:rPr>
          <w:rFonts w:ascii="Arial" w:eastAsia="Times New Roman" w:hAnsi="Arial" w:cs="Times New Roman"/>
          <w:sz w:val="22"/>
        </w:rPr>
      </w:pPr>
    </w:p>
    <w:p w14:paraId="46939F69"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How many of the charities that you reviewed (Charity A, Charity B and Charity C) had a financial statement audit?</w:t>
      </w:r>
    </w:p>
    <w:p w14:paraId="28575850"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All of the charities had a financial statement audit </w:t>
      </w:r>
    </w:p>
    <w:p w14:paraId="39E3AE62"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None of the charities had a financial statement audit </w:t>
      </w:r>
    </w:p>
    <w:p w14:paraId="6EA5BDB7"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One of the charities had a financial statement audit </w:t>
      </w:r>
    </w:p>
    <w:p w14:paraId="676C06B2"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Two of the charities had a financial statement audit </w:t>
      </w:r>
    </w:p>
    <w:bookmarkEnd w:id="100"/>
    <w:p w14:paraId="3649C630" w14:textId="77777777" w:rsidR="00B82355" w:rsidRPr="00C85C5B" w:rsidRDefault="00B82355" w:rsidP="00B82355">
      <w:pPr>
        <w:spacing w:after="0" w:line="276" w:lineRule="auto"/>
        <w:rPr>
          <w:rFonts w:ascii="Arial" w:eastAsia="Times New Roman" w:hAnsi="Arial" w:cs="Times New Roman"/>
          <w:sz w:val="22"/>
        </w:rPr>
      </w:pPr>
    </w:p>
    <w:p w14:paraId="4744EC04" w14:textId="77777777" w:rsidR="00B82355" w:rsidRPr="00C85C5B" w:rsidRDefault="00B82355" w:rsidP="00B82355">
      <w:pPr>
        <w:spacing w:after="0" w:line="276" w:lineRule="auto"/>
        <w:rPr>
          <w:rFonts w:ascii="Arial" w:eastAsia="Times New Roman" w:hAnsi="Arial" w:cs="Times New Roman"/>
          <w:i/>
          <w:sz w:val="22"/>
        </w:rPr>
      </w:pPr>
      <w:r w:rsidRPr="00C85C5B">
        <w:rPr>
          <w:rFonts w:ascii="Arial" w:eastAsia="Times New Roman" w:hAnsi="Arial" w:cs="Times New Roman"/>
          <w:i/>
          <w:sz w:val="22"/>
        </w:rPr>
        <w:t>***Demographic Information</w:t>
      </w:r>
    </w:p>
    <w:p w14:paraId="3A1F215B"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Please enter you Age (using numbers)</w:t>
      </w:r>
    </w:p>
    <w:p w14:paraId="574F79F9" w14:textId="77777777" w:rsidR="00B82355" w:rsidRPr="00C85C5B" w:rsidRDefault="00B82355" w:rsidP="00B82355">
      <w:pPr>
        <w:spacing w:before="240" w:after="0" w:line="240" w:lineRule="auto"/>
        <w:ind w:firstLine="400"/>
        <w:rPr>
          <w:rFonts w:ascii="Arial" w:eastAsia="Times New Roman" w:hAnsi="Arial" w:cs="Times New Roman"/>
          <w:sz w:val="22"/>
        </w:rPr>
      </w:pPr>
      <w:r w:rsidRPr="00C85C5B">
        <w:rPr>
          <w:rFonts w:ascii="Arial" w:eastAsia="Times New Roman" w:hAnsi="Arial" w:cs="Times New Roman"/>
          <w:sz w:val="22"/>
        </w:rPr>
        <w:t>________________________________________________________________</w:t>
      </w:r>
    </w:p>
    <w:p w14:paraId="1F071E19" w14:textId="77777777" w:rsidR="00B82355" w:rsidRPr="00C85C5B" w:rsidRDefault="00B82355" w:rsidP="00B82355">
      <w:pPr>
        <w:spacing w:after="0" w:line="276" w:lineRule="auto"/>
        <w:rPr>
          <w:rFonts w:ascii="Arial" w:eastAsia="Times New Roman" w:hAnsi="Arial" w:cs="Times New Roman"/>
          <w:sz w:val="22"/>
        </w:rPr>
      </w:pPr>
    </w:p>
    <w:p w14:paraId="6F1A7A59"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65D49D4B" w14:textId="77777777" w:rsidR="00B82355" w:rsidRPr="00C85C5B" w:rsidRDefault="00B82355" w:rsidP="00B82355">
      <w:pPr>
        <w:spacing w:after="0" w:line="276" w:lineRule="auto"/>
        <w:rPr>
          <w:rFonts w:ascii="Arial" w:eastAsia="Times New Roman" w:hAnsi="Arial" w:cs="Times New Roman"/>
          <w:sz w:val="22"/>
        </w:rPr>
      </w:pPr>
    </w:p>
    <w:p w14:paraId="28A334EB"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Gender</w:t>
      </w:r>
    </w:p>
    <w:p w14:paraId="1831D9B7"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Male </w:t>
      </w:r>
    </w:p>
    <w:p w14:paraId="4B79F9C0"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Female </w:t>
      </w:r>
    </w:p>
    <w:p w14:paraId="216F2467" w14:textId="77777777" w:rsidR="00B82355" w:rsidRPr="00C85C5B" w:rsidRDefault="00B82355" w:rsidP="00B82355">
      <w:pPr>
        <w:spacing w:after="0" w:line="276" w:lineRule="auto"/>
        <w:rPr>
          <w:rFonts w:ascii="Arial" w:eastAsia="Times New Roman" w:hAnsi="Arial" w:cs="Times New Roman"/>
          <w:sz w:val="22"/>
        </w:rPr>
      </w:pPr>
    </w:p>
    <w:p w14:paraId="3FD43B3D"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4BF1795D" w14:textId="77777777" w:rsidR="00B82355" w:rsidRPr="00C85C5B" w:rsidRDefault="00B82355" w:rsidP="00B82355">
      <w:pPr>
        <w:spacing w:after="0" w:line="276" w:lineRule="auto"/>
        <w:rPr>
          <w:rFonts w:ascii="Arial" w:eastAsia="Times New Roman" w:hAnsi="Arial" w:cs="Times New Roman"/>
          <w:sz w:val="22"/>
        </w:rPr>
      </w:pPr>
    </w:p>
    <w:p w14:paraId="09C9B556"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What is the highest level of school you have completed or the highest degree you have received? </w:t>
      </w:r>
    </w:p>
    <w:p w14:paraId="1A3E61D6"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Less than high school degree </w:t>
      </w:r>
    </w:p>
    <w:p w14:paraId="663C0E0E"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High school graduate (high school diploma or equivalent including GED) </w:t>
      </w:r>
    </w:p>
    <w:p w14:paraId="28F41B95"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Some college but no degree </w:t>
      </w:r>
    </w:p>
    <w:p w14:paraId="37D2FD91"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Associate degree in college (2-year) </w:t>
      </w:r>
    </w:p>
    <w:p w14:paraId="345686BB"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Bachelor's degree in college (4-year) </w:t>
      </w:r>
    </w:p>
    <w:p w14:paraId="767B92B7"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Master's degree </w:t>
      </w:r>
    </w:p>
    <w:p w14:paraId="7DB86E10"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Doctoral degree </w:t>
      </w:r>
    </w:p>
    <w:p w14:paraId="2763581F"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Professional degree (JD, MD) </w:t>
      </w:r>
    </w:p>
    <w:p w14:paraId="29385DED" w14:textId="77777777" w:rsidR="00B82355" w:rsidRPr="00C85C5B" w:rsidRDefault="00B82355" w:rsidP="00B82355">
      <w:pPr>
        <w:spacing w:after="0" w:line="276" w:lineRule="auto"/>
        <w:rPr>
          <w:rFonts w:ascii="Arial" w:eastAsia="Times New Roman" w:hAnsi="Arial" w:cs="Times New Roman"/>
          <w:sz w:val="22"/>
        </w:rPr>
      </w:pPr>
    </w:p>
    <w:p w14:paraId="72781D91"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05134707" w14:textId="77777777" w:rsidR="00B82355" w:rsidRPr="00C85C5B" w:rsidRDefault="00B82355" w:rsidP="00B82355">
      <w:pPr>
        <w:spacing w:after="0" w:line="276" w:lineRule="auto"/>
        <w:rPr>
          <w:rFonts w:ascii="Arial" w:eastAsia="Times New Roman" w:hAnsi="Arial" w:cs="Times New Roman"/>
          <w:sz w:val="22"/>
        </w:rPr>
      </w:pPr>
    </w:p>
    <w:p w14:paraId="4F989B0E"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lastRenderedPageBreak/>
        <w:t>Please indicate the answer that includes your entire household income in (previous year) before taxes.</w:t>
      </w:r>
    </w:p>
    <w:p w14:paraId="2C8134D0"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Less than $10,000 </w:t>
      </w:r>
    </w:p>
    <w:p w14:paraId="73D3E966"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$10,001 to $30,000 </w:t>
      </w:r>
    </w:p>
    <w:p w14:paraId="23ADE618"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$30,001 to $60,000 </w:t>
      </w:r>
    </w:p>
    <w:p w14:paraId="6160D9E5"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$60,001 to $90,000 </w:t>
      </w:r>
    </w:p>
    <w:p w14:paraId="5B94025A"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$90,001 to $130,000 </w:t>
      </w:r>
    </w:p>
    <w:p w14:paraId="582B2091"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more than $130,000 </w:t>
      </w:r>
    </w:p>
    <w:p w14:paraId="098D4DC5" w14:textId="77777777" w:rsidR="00B82355" w:rsidRPr="00C85C5B" w:rsidRDefault="00B82355" w:rsidP="00B82355">
      <w:pPr>
        <w:spacing w:after="0" w:line="276" w:lineRule="auto"/>
        <w:rPr>
          <w:rFonts w:ascii="Arial" w:eastAsia="Times New Roman" w:hAnsi="Arial" w:cs="Times New Roman"/>
          <w:sz w:val="22"/>
        </w:rPr>
      </w:pPr>
    </w:p>
    <w:p w14:paraId="0CED320C"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02A5A1AC" w14:textId="77777777" w:rsidR="00B82355" w:rsidRPr="00C85C5B" w:rsidRDefault="00B82355" w:rsidP="00B82355">
      <w:pPr>
        <w:spacing w:after="0" w:line="276" w:lineRule="auto"/>
        <w:rPr>
          <w:rFonts w:ascii="Arial" w:eastAsia="Times New Roman" w:hAnsi="Arial" w:cs="Times New Roman"/>
          <w:sz w:val="22"/>
        </w:rPr>
      </w:pPr>
    </w:p>
    <w:p w14:paraId="2737F683"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Are you now married, widowed, divorced, separated or never married?</w:t>
      </w:r>
    </w:p>
    <w:p w14:paraId="28F8CDD2"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Married </w:t>
      </w:r>
    </w:p>
    <w:p w14:paraId="6BFCADAE"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Widowed </w:t>
      </w:r>
    </w:p>
    <w:p w14:paraId="579FD57C"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Divorced </w:t>
      </w:r>
    </w:p>
    <w:p w14:paraId="29CDD7D4"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Separated </w:t>
      </w:r>
    </w:p>
    <w:p w14:paraId="58DDBB6D"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Never Married </w:t>
      </w:r>
    </w:p>
    <w:p w14:paraId="4D6C3584" w14:textId="77777777" w:rsidR="00B82355" w:rsidRPr="00C85C5B" w:rsidRDefault="00B82355" w:rsidP="00B82355">
      <w:pPr>
        <w:spacing w:after="0" w:line="276" w:lineRule="auto"/>
        <w:rPr>
          <w:rFonts w:ascii="Arial" w:eastAsia="Times New Roman" w:hAnsi="Arial" w:cs="Times New Roman"/>
          <w:sz w:val="22"/>
        </w:rPr>
      </w:pPr>
    </w:p>
    <w:p w14:paraId="4B4DD887" w14:textId="77777777" w:rsidR="00B82355" w:rsidRPr="00C85C5B" w:rsidRDefault="00B82355" w:rsidP="00B82355">
      <w:pPr>
        <w:spacing w:after="0" w:line="276" w:lineRule="auto"/>
        <w:rPr>
          <w:rFonts w:ascii="Arial" w:eastAsia="Times New Roman" w:hAnsi="Arial" w:cs="Times New Roman"/>
          <w:i/>
          <w:sz w:val="22"/>
        </w:rPr>
      </w:pPr>
      <w:r w:rsidRPr="00C85C5B">
        <w:rPr>
          <w:rFonts w:ascii="Arial" w:eastAsia="Times New Roman" w:hAnsi="Arial" w:cs="Times New Roman"/>
          <w:i/>
          <w:sz w:val="22"/>
        </w:rPr>
        <w:t>***Questions regarding donation history</w:t>
      </w:r>
    </w:p>
    <w:p w14:paraId="04788924" w14:textId="77777777" w:rsidR="00B82355" w:rsidRPr="00C85C5B" w:rsidRDefault="00B82355" w:rsidP="00B82355">
      <w:pPr>
        <w:keepNext/>
        <w:spacing w:after="0" w:line="276" w:lineRule="auto"/>
        <w:rPr>
          <w:rFonts w:ascii="Arial" w:eastAsia="Times New Roman" w:hAnsi="Arial" w:cs="Times New Roman"/>
          <w:sz w:val="22"/>
        </w:rPr>
      </w:pPr>
      <w:bookmarkStart w:id="101" w:name="_Hlk4149296"/>
      <w:r w:rsidRPr="00C85C5B">
        <w:rPr>
          <w:rFonts w:ascii="Arial" w:eastAsia="Times New Roman" w:hAnsi="Arial" w:cs="Times New Roman"/>
          <w:sz w:val="22"/>
        </w:rPr>
        <w:lastRenderedPageBreak/>
        <w:t>Have you donated to charity in the last 12 months?</w:t>
      </w:r>
    </w:p>
    <w:bookmarkEnd w:id="101"/>
    <w:p w14:paraId="1F31D23E"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Yes </w:t>
      </w:r>
    </w:p>
    <w:p w14:paraId="555B55C9" w14:textId="77777777" w:rsidR="00B82355" w:rsidRPr="00C85C5B" w:rsidRDefault="00B82355" w:rsidP="00B82355">
      <w:pPr>
        <w:keepNext/>
        <w:numPr>
          <w:ilvl w:val="0"/>
          <w:numId w:val="7"/>
        </w:numPr>
        <w:rPr>
          <w:rFonts w:ascii="Arial" w:eastAsia="Times New Roman" w:hAnsi="Arial" w:cs="Times New Roman"/>
          <w:sz w:val="22"/>
        </w:rPr>
      </w:pPr>
      <w:r w:rsidRPr="00C85C5B">
        <w:rPr>
          <w:rFonts w:ascii="Arial" w:eastAsia="Times New Roman" w:hAnsi="Arial" w:cs="Times New Roman"/>
          <w:sz w:val="22"/>
        </w:rPr>
        <w:t xml:space="preserve">No </w:t>
      </w:r>
    </w:p>
    <w:p w14:paraId="2BF6E1E1" w14:textId="77777777" w:rsidR="00B82355" w:rsidRPr="00C85C5B" w:rsidRDefault="00B82355" w:rsidP="00B82355">
      <w:pPr>
        <w:spacing w:after="0" w:line="276" w:lineRule="auto"/>
        <w:rPr>
          <w:rFonts w:ascii="Arial" w:eastAsia="Times New Roman" w:hAnsi="Arial" w:cs="Times New Roman"/>
          <w:sz w:val="22"/>
        </w:rPr>
      </w:pPr>
    </w:p>
    <w:p w14:paraId="394430C2"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080F48EA" w14:textId="77777777" w:rsidR="00B82355" w:rsidRPr="00C85C5B" w:rsidRDefault="00B82355" w:rsidP="00B82355">
      <w:pPr>
        <w:keepNext/>
        <w:shd w:val="clear" w:color="auto" w:fill="6898BB"/>
        <w:spacing w:before="120" w:after="120" w:line="240" w:lineRule="auto"/>
        <w:rPr>
          <w:rFonts w:ascii="Arial" w:eastAsia="Times New Roman" w:hAnsi="Arial" w:cs="Times New Roman"/>
          <w:i/>
          <w:color w:val="FFFFFF"/>
          <w:sz w:val="20"/>
        </w:rPr>
      </w:pPr>
      <w:r w:rsidRPr="00C85C5B">
        <w:rPr>
          <w:rFonts w:ascii="Arial" w:eastAsia="Times New Roman" w:hAnsi="Arial" w:cs="Times New Roman"/>
          <w:i/>
          <w:color w:val="FFFFFF"/>
          <w:sz w:val="20"/>
        </w:rPr>
        <w:t>Display This Question:</w:t>
      </w:r>
    </w:p>
    <w:p w14:paraId="4D6CE298" w14:textId="77777777" w:rsidR="00B82355" w:rsidRPr="00C85C5B" w:rsidRDefault="00B82355" w:rsidP="00B82355">
      <w:pPr>
        <w:keepNext/>
        <w:shd w:val="clear" w:color="auto" w:fill="6898BB"/>
        <w:spacing w:before="120" w:after="120" w:line="240" w:lineRule="auto"/>
        <w:ind w:firstLine="400"/>
        <w:rPr>
          <w:rFonts w:ascii="Arial" w:eastAsia="Times New Roman" w:hAnsi="Arial" w:cs="Times New Roman"/>
          <w:i/>
          <w:color w:val="FFFFFF"/>
          <w:sz w:val="20"/>
        </w:rPr>
      </w:pPr>
      <w:r w:rsidRPr="00C85C5B">
        <w:rPr>
          <w:rFonts w:ascii="Arial" w:eastAsia="Times New Roman" w:hAnsi="Arial" w:cs="Times New Roman"/>
          <w:i/>
          <w:color w:val="FFFFFF"/>
          <w:sz w:val="20"/>
        </w:rPr>
        <w:t>If Have you donated to charity in the last 12 months? = Yes</w:t>
      </w:r>
    </w:p>
    <w:p w14:paraId="653DB3CA" w14:textId="77777777" w:rsidR="00B82355" w:rsidRPr="00C85C5B" w:rsidRDefault="00B82355" w:rsidP="00B82355">
      <w:pPr>
        <w:spacing w:after="0" w:line="276" w:lineRule="auto"/>
        <w:rPr>
          <w:rFonts w:ascii="Arial" w:eastAsia="Times New Roman" w:hAnsi="Arial" w:cs="Times New Roman"/>
          <w:sz w:val="22"/>
        </w:rPr>
      </w:pPr>
    </w:p>
    <w:p w14:paraId="0B272CAB" w14:textId="77777777" w:rsidR="00B82355" w:rsidRPr="00C85C5B" w:rsidRDefault="00B82355" w:rsidP="00B82355">
      <w:pPr>
        <w:keepNext/>
        <w:spacing w:after="0" w:line="276" w:lineRule="auto"/>
        <w:rPr>
          <w:rFonts w:ascii="Arial" w:eastAsia="Times New Roman" w:hAnsi="Arial" w:cs="Times New Roman"/>
          <w:sz w:val="22"/>
        </w:rPr>
      </w:pPr>
      <w:bookmarkStart w:id="102" w:name="_Hlk4149517"/>
      <w:r w:rsidRPr="00C85C5B">
        <w:rPr>
          <w:rFonts w:ascii="Arial" w:eastAsia="Times New Roman" w:hAnsi="Arial" w:cs="Times New Roman"/>
          <w:sz w:val="22"/>
        </w:rPr>
        <w:t>When you have donated to charity, which of the following sources of information did you consider before making a donation? (please select all that apply)</w:t>
      </w:r>
    </w:p>
    <w:p w14:paraId="78E95F41"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None </w:t>
      </w:r>
    </w:p>
    <w:p w14:paraId="2BF8373A"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Friends or family </w:t>
      </w:r>
    </w:p>
    <w:p w14:paraId="6C6B7439"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website </w:t>
      </w:r>
    </w:p>
    <w:p w14:paraId="7156ABD6"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Charity Watchdog websites </w:t>
      </w:r>
    </w:p>
    <w:p w14:paraId="250B17C5"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IRS Form 990 </w:t>
      </w:r>
    </w:p>
    <w:p w14:paraId="359BB11E"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financial statement audit </w:t>
      </w:r>
    </w:p>
    <w:bookmarkEnd w:id="102"/>
    <w:p w14:paraId="30E6897E" w14:textId="77777777" w:rsidR="00B82355" w:rsidRPr="00C85C5B" w:rsidRDefault="00B82355" w:rsidP="00B82355">
      <w:pPr>
        <w:spacing w:after="0" w:line="276" w:lineRule="auto"/>
        <w:rPr>
          <w:rFonts w:ascii="Arial" w:eastAsia="Times New Roman" w:hAnsi="Arial" w:cs="Times New Roman"/>
          <w:sz w:val="22"/>
        </w:rPr>
      </w:pPr>
    </w:p>
    <w:p w14:paraId="17356617" w14:textId="77777777" w:rsidR="00B82355" w:rsidRPr="00C85C5B" w:rsidRDefault="00B82355" w:rsidP="00B82355">
      <w:pPr>
        <w:pBdr>
          <w:top w:val="dashed" w:sz="8" w:space="0" w:color="CCCCCC"/>
        </w:pBdr>
        <w:spacing w:before="120" w:after="120" w:line="120" w:lineRule="auto"/>
        <w:rPr>
          <w:rFonts w:ascii="Arial" w:eastAsia="Times New Roman" w:hAnsi="Arial" w:cs="Times New Roman"/>
          <w:sz w:val="22"/>
        </w:rPr>
      </w:pPr>
    </w:p>
    <w:p w14:paraId="769A467C" w14:textId="77777777" w:rsidR="00B82355" w:rsidRPr="00C85C5B" w:rsidRDefault="00B82355" w:rsidP="00B82355">
      <w:pPr>
        <w:spacing w:after="0" w:line="276" w:lineRule="auto"/>
        <w:rPr>
          <w:rFonts w:ascii="Arial" w:eastAsia="Times New Roman" w:hAnsi="Arial" w:cs="Times New Roman"/>
          <w:sz w:val="22"/>
        </w:rPr>
      </w:pPr>
    </w:p>
    <w:p w14:paraId="178F03DA" w14:textId="77777777" w:rsidR="00B82355" w:rsidRPr="00C85C5B" w:rsidRDefault="00B82355" w:rsidP="00B82355">
      <w:pPr>
        <w:keepNext/>
        <w:spacing w:after="0" w:line="276" w:lineRule="auto"/>
        <w:rPr>
          <w:rFonts w:ascii="Arial" w:eastAsia="Times New Roman" w:hAnsi="Arial" w:cs="Times New Roman"/>
          <w:sz w:val="22"/>
        </w:rPr>
      </w:pPr>
      <w:bookmarkStart w:id="103" w:name="_Hlk4150015"/>
      <w:r w:rsidRPr="00C85C5B">
        <w:rPr>
          <w:rFonts w:ascii="Arial" w:eastAsia="Times New Roman" w:hAnsi="Arial" w:cs="Times New Roman"/>
          <w:sz w:val="22"/>
        </w:rPr>
        <w:lastRenderedPageBreak/>
        <w:t>If you were to donate to a charity in the future, which of the following sources of information are you likely to consider before making a donation? (please select all that apply)</w:t>
      </w:r>
    </w:p>
    <w:bookmarkEnd w:id="103"/>
    <w:p w14:paraId="64937EF6"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None </w:t>
      </w:r>
    </w:p>
    <w:p w14:paraId="097A8920"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Friends or family </w:t>
      </w:r>
    </w:p>
    <w:p w14:paraId="3CEB375D"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website </w:t>
      </w:r>
    </w:p>
    <w:p w14:paraId="26B7C11B"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Charity Watchdog websites </w:t>
      </w:r>
    </w:p>
    <w:p w14:paraId="7277E5DF"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IRS Form 990 </w:t>
      </w:r>
    </w:p>
    <w:p w14:paraId="7CBA9DA2" w14:textId="77777777" w:rsidR="00B82355" w:rsidRPr="00C85C5B" w:rsidRDefault="00B82355" w:rsidP="00B82355">
      <w:pPr>
        <w:keepNext/>
        <w:numPr>
          <w:ilvl w:val="0"/>
          <w:numId w:val="5"/>
        </w:numPr>
        <w:rPr>
          <w:rFonts w:ascii="Arial" w:eastAsia="Times New Roman" w:hAnsi="Arial" w:cs="Times New Roman"/>
          <w:sz w:val="22"/>
        </w:rPr>
      </w:pPr>
      <w:r w:rsidRPr="00C85C5B">
        <w:rPr>
          <w:rFonts w:ascii="Arial" w:eastAsia="Times New Roman" w:hAnsi="Arial" w:cs="Times New Roman"/>
          <w:sz w:val="22"/>
        </w:rPr>
        <w:t xml:space="preserve">The Charity's financial statement audit </w:t>
      </w:r>
    </w:p>
    <w:p w14:paraId="1E3E5959" w14:textId="77777777" w:rsidR="00B82355" w:rsidRPr="00C85C5B" w:rsidRDefault="00B82355" w:rsidP="00B82355">
      <w:pPr>
        <w:spacing w:after="0" w:line="276" w:lineRule="auto"/>
        <w:rPr>
          <w:rFonts w:ascii="Arial" w:eastAsia="Times New Roman" w:hAnsi="Arial" w:cs="Times New Roman"/>
          <w:sz w:val="22"/>
        </w:rPr>
      </w:pPr>
    </w:p>
    <w:p w14:paraId="58F66ACC" w14:textId="77777777" w:rsidR="00B82355" w:rsidRPr="00C85C5B" w:rsidRDefault="00B82355" w:rsidP="00B82355">
      <w:pPr>
        <w:spacing w:after="0" w:line="276" w:lineRule="auto"/>
        <w:rPr>
          <w:rFonts w:ascii="Arial" w:eastAsia="Times New Roman" w:hAnsi="Arial" w:cs="Times New Roman"/>
          <w:sz w:val="22"/>
        </w:rPr>
      </w:pPr>
    </w:p>
    <w:p w14:paraId="006BE82F" w14:textId="77777777" w:rsidR="00B82355" w:rsidRPr="00C85C5B" w:rsidRDefault="00B82355" w:rsidP="00B82355">
      <w:pPr>
        <w:keepNext/>
        <w:spacing w:after="0" w:line="276" w:lineRule="auto"/>
        <w:rPr>
          <w:rFonts w:ascii="Arial" w:eastAsia="Times New Roman" w:hAnsi="Arial" w:cs="Times New Roman"/>
          <w:i/>
          <w:sz w:val="22"/>
        </w:rPr>
      </w:pPr>
      <w:r w:rsidRPr="00C85C5B">
        <w:rPr>
          <w:rFonts w:ascii="Arial" w:eastAsia="Times New Roman" w:hAnsi="Arial" w:cs="Times New Roman"/>
          <w:i/>
          <w:sz w:val="22"/>
        </w:rPr>
        <w:lastRenderedPageBreak/>
        <w:t>***Six item need for cognition scale</w:t>
      </w:r>
    </w:p>
    <w:p w14:paraId="46B6FEE8" w14:textId="77777777" w:rsidR="00B82355" w:rsidRPr="00C85C5B" w:rsidRDefault="00B82355" w:rsidP="00B82355">
      <w:pPr>
        <w:keepNext/>
        <w:spacing w:after="0" w:line="276" w:lineRule="auto"/>
        <w:rPr>
          <w:rFonts w:ascii="Arial" w:eastAsia="Times New Roman" w:hAnsi="Arial" w:cs="Times New Roman"/>
          <w:sz w:val="22"/>
        </w:rPr>
      </w:pPr>
      <w:r w:rsidRPr="00C85C5B">
        <w:rPr>
          <w:rFonts w:ascii="Arial" w:eastAsia="Times New Roman" w:hAnsi="Arial" w:cs="Times New Roman"/>
          <w:sz w:val="22"/>
        </w:rPr>
        <w:t>Almost Done! This is the last page of the survey.</w:t>
      </w:r>
      <w:r w:rsidRPr="00C85C5B">
        <w:rPr>
          <w:rFonts w:ascii="Arial" w:eastAsia="Times New Roman" w:hAnsi="Arial" w:cs="Times New Roman"/>
          <w:sz w:val="22"/>
        </w:rPr>
        <w:br/>
        <w:t xml:space="preserve"> </w:t>
      </w:r>
      <w:r w:rsidRPr="00C85C5B">
        <w:rPr>
          <w:rFonts w:ascii="Arial" w:eastAsia="Times New Roman" w:hAnsi="Arial" w:cs="Times New Roman"/>
          <w:sz w:val="22"/>
        </w:rPr>
        <w:br/>
        <w:t xml:space="preserve"> For each of the six statements below, please indicate whether or not the statement is characteristic of you or of what you believe.</w:t>
      </w:r>
    </w:p>
    <w:tbl>
      <w:tblPr>
        <w:tblStyle w:val="QQuestionTable"/>
        <w:tblW w:w="9576" w:type="auto"/>
        <w:tblLook w:val="07E0" w:firstRow="1" w:lastRow="1" w:firstColumn="1" w:lastColumn="1" w:noHBand="1" w:noVBand="1"/>
      </w:tblPr>
      <w:tblGrid>
        <w:gridCol w:w="1551"/>
        <w:gridCol w:w="1771"/>
        <w:gridCol w:w="1771"/>
        <w:gridCol w:w="1373"/>
        <w:gridCol w:w="1562"/>
        <w:gridCol w:w="1562"/>
      </w:tblGrid>
      <w:tr w:rsidR="00B82355" w:rsidRPr="00C85C5B" w14:paraId="5A585080" w14:textId="77777777" w:rsidTr="00FE3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55DEE15" w14:textId="77777777" w:rsidR="00B82355" w:rsidRPr="00C85C5B" w:rsidRDefault="00B82355" w:rsidP="00FE3C3A">
            <w:pPr>
              <w:keepNext/>
              <w:spacing w:line="240" w:lineRule="auto"/>
              <w:jc w:val="right"/>
              <w:rPr>
                <w:rFonts w:ascii="Arial" w:hAnsi="Arial" w:cs="Times New Roman"/>
                <w:sz w:val="22"/>
              </w:rPr>
            </w:pPr>
          </w:p>
        </w:tc>
        <w:tc>
          <w:tcPr>
            <w:tcW w:w="1596" w:type="dxa"/>
          </w:tcPr>
          <w:p w14:paraId="2F83A533" w14:textId="77777777" w:rsidR="00B82355" w:rsidRPr="00C85C5B" w:rsidRDefault="00B82355" w:rsidP="00FE3C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sz w:val="22"/>
              </w:rPr>
              <w:t>extremely uncharacteristic of me</w:t>
            </w:r>
          </w:p>
        </w:tc>
        <w:tc>
          <w:tcPr>
            <w:tcW w:w="1596" w:type="dxa"/>
          </w:tcPr>
          <w:p w14:paraId="68655BE2" w14:textId="77777777" w:rsidR="00B82355" w:rsidRPr="00C85C5B" w:rsidRDefault="00B82355" w:rsidP="00FE3C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sz w:val="22"/>
              </w:rPr>
              <w:t>somewhat uncharacteristic of me</w:t>
            </w:r>
          </w:p>
        </w:tc>
        <w:tc>
          <w:tcPr>
            <w:tcW w:w="1596" w:type="dxa"/>
          </w:tcPr>
          <w:p w14:paraId="1382DC73" w14:textId="77777777" w:rsidR="00B82355" w:rsidRPr="00C85C5B" w:rsidRDefault="00B82355" w:rsidP="00FE3C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sz w:val="22"/>
              </w:rPr>
              <w:t>uncertain</w:t>
            </w:r>
          </w:p>
        </w:tc>
        <w:tc>
          <w:tcPr>
            <w:tcW w:w="1596" w:type="dxa"/>
          </w:tcPr>
          <w:p w14:paraId="1E4FD81C" w14:textId="77777777" w:rsidR="00B82355" w:rsidRPr="00C85C5B" w:rsidRDefault="00B82355" w:rsidP="00FE3C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sz w:val="22"/>
              </w:rPr>
              <w:t>somewhat characteristic of me</w:t>
            </w:r>
          </w:p>
        </w:tc>
        <w:tc>
          <w:tcPr>
            <w:tcW w:w="1596" w:type="dxa"/>
          </w:tcPr>
          <w:p w14:paraId="782263B7" w14:textId="77777777" w:rsidR="00B82355" w:rsidRPr="00C85C5B" w:rsidRDefault="00B82355" w:rsidP="00FE3C3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Times New Roman"/>
                <w:sz w:val="22"/>
              </w:rPr>
            </w:pPr>
            <w:r w:rsidRPr="00C85C5B">
              <w:rPr>
                <w:rFonts w:ascii="Arial" w:hAnsi="Arial" w:cs="Times New Roman"/>
                <w:sz w:val="22"/>
              </w:rPr>
              <w:t>extremely characteristic of me</w:t>
            </w:r>
          </w:p>
        </w:tc>
      </w:tr>
      <w:tr w:rsidR="00B82355" w:rsidRPr="00C85C5B" w14:paraId="53DB2F9A"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0915236F"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I prefer complex to simple problems </w:t>
            </w:r>
          </w:p>
        </w:tc>
        <w:tc>
          <w:tcPr>
            <w:tcW w:w="1596" w:type="dxa"/>
          </w:tcPr>
          <w:p w14:paraId="0AFD0024"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26FB1C01"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A6E0B50"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3AB4B156"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41040FB3"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r w:rsidR="00B82355" w:rsidRPr="00C85C5B" w14:paraId="699B2677"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1ABDFE2A"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I like to have the responsibility of handling a situation that requires a lot of thinking </w:t>
            </w:r>
          </w:p>
        </w:tc>
        <w:tc>
          <w:tcPr>
            <w:tcW w:w="1596" w:type="dxa"/>
          </w:tcPr>
          <w:p w14:paraId="05CC5539"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AEE1585"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6ABC506D"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55665FE1"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5379255C"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r w:rsidR="00B82355" w:rsidRPr="00C85C5B" w14:paraId="7489AF04"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001FA097"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Thinking is not my idea of fun </w:t>
            </w:r>
          </w:p>
        </w:tc>
        <w:tc>
          <w:tcPr>
            <w:tcW w:w="1596" w:type="dxa"/>
          </w:tcPr>
          <w:p w14:paraId="58606FE9"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6B21A30"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79A34B72"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8925478"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70BF4367"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r w:rsidR="00B82355" w:rsidRPr="00C85C5B" w14:paraId="20250594"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610C1C2B"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I would rather do something that requires little thought than something that is sure to challenge my thinking abilities </w:t>
            </w:r>
          </w:p>
        </w:tc>
        <w:tc>
          <w:tcPr>
            <w:tcW w:w="1596" w:type="dxa"/>
          </w:tcPr>
          <w:p w14:paraId="28A1973B"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5A3384B4"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576D82B"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3B4F96E1"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775C047C"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r w:rsidR="00B82355" w:rsidRPr="00C85C5B" w14:paraId="664A66EF"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4753D469"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I really enjoy a task that involves coming up with new solutions to problems </w:t>
            </w:r>
          </w:p>
        </w:tc>
        <w:tc>
          <w:tcPr>
            <w:tcW w:w="1596" w:type="dxa"/>
          </w:tcPr>
          <w:p w14:paraId="76088B38"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40D1E3B2"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4F190359"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0DA24573"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254F17A2"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r w:rsidR="00B82355" w:rsidRPr="00C85C5B" w14:paraId="33C1D63A" w14:textId="77777777" w:rsidTr="00FE3C3A">
        <w:tc>
          <w:tcPr>
            <w:cnfStyle w:val="001000000000" w:firstRow="0" w:lastRow="0" w:firstColumn="1" w:lastColumn="0" w:oddVBand="0" w:evenVBand="0" w:oddHBand="0" w:evenHBand="0" w:firstRowFirstColumn="0" w:firstRowLastColumn="0" w:lastRowFirstColumn="0" w:lastRowLastColumn="0"/>
            <w:tcW w:w="1596" w:type="dxa"/>
          </w:tcPr>
          <w:p w14:paraId="4F5BCACC" w14:textId="77777777" w:rsidR="00B82355" w:rsidRPr="00C85C5B" w:rsidRDefault="00B82355" w:rsidP="00FE3C3A">
            <w:pPr>
              <w:keepNext/>
              <w:spacing w:line="240" w:lineRule="auto"/>
              <w:jc w:val="right"/>
              <w:rPr>
                <w:rFonts w:ascii="Arial" w:hAnsi="Arial" w:cs="Times New Roman"/>
                <w:sz w:val="22"/>
              </w:rPr>
            </w:pPr>
            <w:r w:rsidRPr="00C85C5B">
              <w:rPr>
                <w:rFonts w:ascii="Arial" w:hAnsi="Arial" w:cs="Times New Roman"/>
                <w:sz w:val="22"/>
              </w:rPr>
              <w:t xml:space="preserve">I would prefer a task that is intellectual, difficult, and </w:t>
            </w:r>
            <w:r w:rsidRPr="00C85C5B">
              <w:rPr>
                <w:rFonts w:ascii="Arial" w:hAnsi="Arial" w:cs="Times New Roman"/>
                <w:sz w:val="22"/>
              </w:rPr>
              <w:lastRenderedPageBreak/>
              <w:t xml:space="preserve">important to one that is somewhat important but does not require much thought </w:t>
            </w:r>
          </w:p>
        </w:tc>
        <w:tc>
          <w:tcPr>
            <w:tcW w:w="1596" w:type="dxa"/>
          </w:tcPr>
          <w:p w14:paraId="0F7FC423"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339425E4"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557E77FD"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6FCE0EC8"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c>
          <w:tcPr>
            <w:tcW w:w="1596" w:type="dxa"/>
          </w:tcPr>
          <w:p w14:paraId="4F1A01BF" w14:textId="77777777" w:rsidR="00B82355" w:rsidRPr="00C85C5B" w:rsidRDefault="00B82355" w:rsidP="00FE3C3A">
            <w:pPr>
              <w:keepNext/>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Times New Roman"/>
                <w:sz w:val="22"/>
              </w:rPr>
            </w:pPr>
          </w:p>
        </w:tc>
      </w:tr>
    </w:tbl>
    <w:p w14:paraId="2E4440BE" w14:textId="77777777" w:rsidR="00B82355" w:rsidRPr="00C85C5B" w:rsidRDefault="00B82355" w:rsidP="00B82355">
      <w:pPr>
        <w:spacing w:after="0" w:line="276" w:lineRule="auto"/>
        <w:rPr>
          <w:rFonts w:ascii="Arial" w:eastAsia="Times New Roman" w:hAnsi="Arial" w:cs="Times New Roman"/>
          <w:sz w:val="22"/>
        </w:rPr>
      </w:pPr>
    </w:p>
    <w:p w14:paraId="0B74926B" w14:textId="77777777" w:rsidR="00B82355" w:rsidRPr="00C85C5B" w:rsidRDefault="00B82355" w:rsidP="00B82355">
      <w:pPr>
        <w:spacing w:after="0" w:line="276" w:lineRule="auto"/>
        <w:rPr>
          <w:rFonts w:ascii="Arial" w:eastAsia="Times New Roman" w:hAnsi="Arial" w:cs="Times New Roman"/>
          <w:sz w:val="22"/>
        </w:rPr>
      </w:pPr>
    </w:p>
    <w:p w14:paraId="1221BABC" w14:textId="77777777" w:rsidR="00B82355" w:rsidRDefault="00B82355" w:rsidP="00B82355">
      <w:pPr>
        <w:spacing w:line="276" w:lineRule="auto"/>
        <w:rPr>
          <w:rFonts w:cs="Times New Roman"/>
          <w:b/>
          <w:szCs w:val="24"/>
        </w:rPr>
      </w:pPr>
      <w:r>
        <w:rPr>
          <w:rFonts w:cs="Times New Roman"/>
          <w:b/>
          <w:szCs w:val="24"/>
        </w:rPr>
        <w:br w:type="page"/>
      </w:r>
    </w:p>
    <w:p w14:paraId="0D619543" w14:textId="77777777" w:rsidR="00B82355" w:rsidRPr="006B5F7F" w:rsidRDefault="00B82355" w:rsidP="006B5F7F">
      <w:pPr>
        <w:pStyle w:val="Heading1"/>
        <w:jc w:val="center"/>
        <w:rPr>
          <w:rFonts w:ascii="Times New Roman" w:hAnsi="Times New Roman" w:cs="Times New Roman"/>
          <w:b/>
          <w:color w:val="auto"/>
          <w:sz w:val="24"/>
          <w:szCs w:val="24"/>
        </w:rPr>
      </w:pPr>
      <w:bookmarkStart w:id="104" w:name="_Toc7435192"/>
      <w:r w:rsidRPr="006B5F7F">
        <w:rPr>
          <w:rFonts w:ascii="Times New Roman" w:hAnsi="Times New Roman" w:cs="Times New Roman"/>
          <w:b/>
          <w:color w:val="auto"/>
          <w:sz w:val="24"/>
          <w:szCs w:val="24"/>
        </w:rPr>
        <w:lastRenderedPageBreak/>
        <w:t>APPENDIX B</w:t>
      </w:r>
      <w:bookmarkEnd w:id="104"/>
    </w:p>
    <w:p w14:paraId="73A7F4D7" w14:textId="5FA4D046" w:rsidR="00B82355" w:rsidRPr="00266D29" w:rsidRDefault="00B82355" w:rsidP="006B5F7F">
      <w:pPr>
        <w:jc w:val="center"/>
      </w:pPr>
      <w:r w:rsidRPr="006B5F7F">
        <w:rPr>
          <w:rFonts w:cs="Times New Roman"/>
          <w:b/>
          <w:szCs w:val="24"/>
        </w:rPr>
        <w:t>Information Differences Between Internal Revenue Service Form 990 and Audited Financial Statements</w:t>
      </w:r>
    </w:p>
    <w:p w14:paraId="0D68E394" w14:textId="77777777" w:rsidR="00B82355" w:rsidRDefault="00B82355" w:rsidP="00B82355">
      <w:pPr>
        <w:rPr>
          <w:rFonts w:eastAsia="Times New Roman" w:cs="Times New Roman"/>
          <w:szCs w:val="24"/>
        </w:rPr>
      </w:pPr>
      <w:r w:rsidRPr="00780A39">
        <w:rPr>
          <w:rFonts w:eastAsia="Times New Roman" w:cs="Times New Roman"/>
          <w:szCs w:val="24"/>
        </w:rPr>
        <w:t xml:space="preserve"> </w:t>
      </w:r>
      <w:r>
        <w:rPr>
          <w:rFonts w:eastAsia="Times New Roman" w:cs="Times New Roman"/>
          <w:szCs w:val="24"/>
        </w:rPr>
        <w:tab/>
        <w:t xml:space="preserve">As detailed in the section of the paper titled </w:t>
      </w:r>
      <w:r w:rsidRPr="00A72CA0">
        <w:rPr>
          <w:rFonts w:eastAsia="Times New Roman" w:cs="Times New Roman"/>
          <w:bCs/>
          <w:i/>
          <w:iCs/>
          <w:szCs w:val="24"/>
        </w:rPr>
        <w:t>Internal Revenue Service Form 990</w:t>
      </w:r>
      <w:r w:rsidRPr="00101D07">
        <w:rPr>
          <w:rFonts w:eastAsia="Times New Roman" w:cs="Times New Roman"/>
          <w:szCs w:val="24"/>
        </w:rPr>
        <w:t>,</w:t>
      </w:r>
      <w:r>
        <w:rPr>
          <w:rFonts w:eastAsia="Times New Roman" w:cs="Times New Roman"/>
          <w:szCs w:val="24"/>
        </w:rPr>
        <w:t xml:space="preserve"> the most widely available source of financial information for donors is </w:t>
      </w:r>
      <w:r w:rsidRPr="00780A39">
        <w:rPr>
          <w:rFonts w:eastAsia="Times New Roman" w:cs="Times New Roman"/>
          <w:szCs w:val="24"/>
        </w:rPr>
        <w:t>Form 990</w:t>
      </w:r>
      <w:r>
        <w:rPr>
          <w:rFonts w:eastAsia="Times New Roman" w:cs="Times New Roman"/>
          <w:szCs w:val="24"/>
        </w:rPr>
        <w:t>.  Basic financial information per the Form 990 and audited financial statements are qualitatively similar in many respects</w:t>
      </w:r>
      <w:r>
        <w:rPr>
          <w:rStyle w:val="FootnoteReference"/>
          <w:rFonts w:eastAsia="Times New Roman" w:cs="Times New Roman"/>
          <w:szCs w:val="24"/>
        </w:rPr>
        <w:footnoteReference w:id="46"/>
      </w:r>
      <w:r>
        <w:rPr>
          <w:rFonts w:eastAsia="Times New Roman" w:cs="Times New Roman"/>
          <w:szCs w:val="24"/>
        </w:rPr>
        <w:t>, however, there are differences.  Generally Accepted Accounting Principles (GAAP) require a Statement of Cash Flows (ASC 958-205-45-4) while the Form 990 has no equivalent to the Statement of Cash Flows.  Motivated by the omission of a statement of cash flows on the Form 990, F</w:t>
      </w:r>
      <w:r w:rsidRPr="00780A39">
        <w:rPr>
          <w:rFonts w:eastAsia="Times New Roman" w:cs="Times New Roman"/>
          <w:szCs w:val="24"/>
        </w:rPr>
        <w:t xml:space="preserve">ischer, Gordon and Khumawala (2008) attempted to derive cash flows from operations using Form 990 data and concluded that </w:t>
      </w:r>
      <w:r>
        <w:rPr>
          <w:rFonts w:eastAsia="Times New Roman" w:cs="Times New Roman"/>
          <w:szCs w:val="24"/>
        </w:rPr>
        <w:t>cash flows from operations</w:t>
      </w:r>
      <w:r w:rsidRPr="00780A39">
        <w:rPr>
          <w:rFonts w:eastAsia="Times New Roman" w:cs="Times New Roman"/>
          <w:szCs w:val="24"/>
        </w:rPr>
        <w:t xml:space="preserve"> cannot be accurately derived from the Form 990 leaving the audit as the primary source of this information.</w:t>
      </w:r>
    </w:p>
    <w:p w14:paraId="0BEF67D4" w14:textId="77777777" w:rsidR="00B82355" w:rsidRDefault="00B82355" w:rsidP="00B82355">
      <w:pPr>
        <w:ind w:firstLine="720"/>
        <w:rPr>
          <w:rFonts w:eastAsia="Times New Roman" w:cs="Times New Roman"/>
          <w:szCs w:val="24"/>
        </w:rPr>
      </w:pPr>
      <w:r>
        <w:rPr>
          <w:rFonts w:eastAsia="Times New Roman" w:cs="Times New Roman"/>
          <w:szCs w:val="24"/>
        </w:rPr>
        <w:t>Another difference in the presentation of basic financial information regards the reporting of expenses by function.  Part IX of the Form 990 is a Statement of Functional Expenses that presents expenses in their natural categories (i.e. salaries and wages, occupancy, etc.) by function (e.g. program expense, management and general expense and fundraising expense).</w:t>
      </w:r>
      <w:r>
        <w:rPr>
          <w:rStyle w:val="FootnoteReference"/>
          <w:rFonts w:eastAsia="Times New Roman" w:cs="Times New Roman"/>
          <w:szCs w:val="24"/>
        </w:rPr>
        <w:footnoteReference w:id="47"/>
      </w:r>
      <w:r>
        <w:rPr>
          <w:rFonts w:eastAsia="Times New Roman" w:cs="Times New Roman"/>
          <w:szCs w:val="24"/>
        </w:rPr>
        <w:t xml:space="preserve">  The reporting of expenses by nature and function required by ASC 958-205-45-6 differs from the Form 990.  The Form 990 presents all program expenses in one column, while ASC 958-205-45-6 requires disaggregation of major classes of program services.  The disaggregation of major classes of program services could be useful to donors, for example, in determining the relative weight of resources devoted to an organization’s different programs.</w:t>
      </w:r>
      <w:r>
        <w:rPr>
          <w:rStyle w:val="FootnoteReference"/>
          <w:rFonts w:eastAsia="Times New Roman" w:cs="Times New Roman"/>
          <w:szCs w:val="24"/>
        </w:rPr>
        <w:footnoteReference w:id="48"/>
      </w:r>
    </w:p>
    <w:p w14:paraId="7A6EF94B" w14:textId="77777777" w:rsidR="00B82355" w:rsidRDefault="00B82355" w:rsidP="00B82355">
      <w:pPr>
        <w:ind w:firstLine="720"/>
        <w:rPr>
          <w:rFonts w:eastAsia="Times New Roman" w:cs="Times New Roman"/>
          <w:szCs w:val="24"/>
        </w:rPr>
      </w:pPr>
      <w:r>
        <w:rPr>
          <w:rFonts w:eastAsia="Times New Roman" w:cs="Times New Roman"/>
          <w:szCs w:val="24"/>
        </w:rPr>
        <w:t xml:space="preserve">In addition to the differences in required financial statements noted above, there are other differences in information that might be of interest to donors.  The notes to </w:t>
      </w:r>
      <w:r w:rsidRPr="00780A39">
        <w:rPr>
          <w:rFonts w:eastAsia="Times New Roman" w:cs="Times New Roman"/>
          <w:szCs w:val="24"/>
        </w:rPr>
        <w:t xml:space="preserve">audited financial </w:t>
      </w:r>
      <w:r w:rsidRPr="00780A39">
        <w:rPr>
          <w:rFonts w:eastAsia="Times New Roman" w:cs="Times New Roman"/>
          <w:szCs w:val="24"/>
        </w:rPr>
        <w:lastRenderedPageBreak/>
        <w:t xml:space="preserve">statements </w:t>
      </w:r>
      <w:r>
        <w:rPr>
          <w:rFonts w:eastAsia="Times New Roman" w:cs="Times New Roman"/>
          <w:szCs w:val="24"/>
        </w:rPr>
        <w:t xml:space="preserve">may contain information that would not be reflected on the Form 990 </w:t>
      </w:r>
      <w:r w:rsidRPr="00780A39">
        <w:rPr>
          <w:rFonts w:eastAsia="Times New Roman" w:cs="Times New Roman"/>
          <w:szCs w:val="24"/>
        </w:rPr>
        <w:t xml:space="preserve">such as </w:t>
      </w:r>
      <w:r>
        <w:rPr>
          <w:rFonts w:eastAsia="Times New Roman" w:cs="Times New Roman"/>
          <w:szCs w:val="24"/>
        </w:rPr>
        <w:t xml:space="preserve">information regarding </w:t>
      </w:r>
      <w:r w:rsidRPr="00780A39">
        <w:rPr>
          <w:rFonts w:eastAsia="Times New Roman" w:cs="Times New Roman"/>
          <w:szCs w:val="24"/>
        </w:rPr>
        <w:t>subsequent events</w:t>
      </w:r>
      <w:r>
        <w:rPr>
          <w:rFonts w:eastAsia="Times New Roman" w:cs="Times New Roman"/>
          <w:szCs w:val="24"/>
        </w:rPr>
        <w:t xml:space="preserve"> and </w:t>
      </w:r>
      <w:r w:rsidRPr="00780A39">
        <w:rPr>
          <w:rFonts w:eastAsia="Times New Roman" w:cs="Times New Roman"/>
          <w:szCs w:val="24"/>
        </w:rPr>
        <w:t xml:space="preserve">contingent </w:t>
      </w:r>
      <w:r>
        <w:rPr>
          <w:rFonts w:eastAsia="Times New Roman" w:cs="Times New Roman"/>
          <w:szCs w:val="24"/>
        </w:rPr>
        <w:t>l</w:t>
      </w:r>
      <w:r w:rsidRPr="00780A39">
        <w:rPr>
          <w:rFonts w:eastAsia="Times New Roman" w:cs="Times New Roman"/>
          <w:szCs w:val="24"/>
        </w:rPr>
        <w:t>iabilities</w:t>
      </w:r>
      <w:r>
        <w:rPr>
          <w:rFonts w:eastAsia="Times New Roman" w:cs="Times New Roman"/>
          <w:szCs w:val="24"/>
        </w:rPr>
        <w:t>.  In some instances, the Form 990 includes information that is not included in audited financial statements.  Many donors are interested in the compensation of charities directors and employees as evidenced by charity watchdogs’ provision of this information to donors.</w:t>
      </w:r>
      <w:r>
        <w:rPr>
          <w:rStyle w:val="FootnoteReference"/>
          <w:rFonts w:eastAsia="Times New Roman" w:cs="Times New Roman"/>
          <w:szCs w:val="24"/>
        </w:rPr>
        <w:footnoteReference w:id="49"/>
      </w:r>
      <w:r>
        <w:rPr>
          <w:rFonts w:eastAsia="Times New Roman" w:cs="Times New Roman"/>
          <w:szCs w:val="24"/>
        </w:rPr>
        <w:t xml:space="preserve">  </w:t>
      </w:r>
      <w:r w:rsidRPr="00780A39">
        <w:rPr>
          <w:rFonts w:eastAsia="Times New Roman" w:cs="Times New Roman"/>
          <w:szCs w:val="24"/>
        </w:rPr>
        <w:t xml:space="preserve">Form 990 </w:t>
      </w:r>
      <w:r>
        <w:rPr>
          <w:rFonts w:eastAsia="Times New Roman" w:cs="Times New Roman"/>
          <w:szCs w:val="24"/>
        </w:rPr>
        <w:t>(Part VII) contains detailed information regarding compensation of officers, directors, key employees and highly compensated employees and independent contractors that is not available from audited financial statements.  The Form 990 contains an exhaustive checklist of</w:t>
      </w:r>
      <w:r w:rsidRPr="00780A39">
        <w:rPr>
          <w:rFonts w:eastAsia="Times New Roman" w:cs="Times New Roman"/>
          <w:szCs w:val="24"/>
        </w:rPr>
        <w:t xml:space="preserve"> governance metrics</w:t>
      </w:r>
      <w:r>
        <w:rPr>
          <w:rFonts w:eastAsia="Times New Roman" w:cs="Times New Roman"/>
          <w:szCs w:val="24"/>
        </w:rPr>
        <w:t xml:space="preserve"> such as the number of board members, and the presence or absence of written policies regarding conflicts of interest, whistleblowing, etc.  Some differences between the Form 990 and audited financial statements are a matter of form rather than substance.</w:t>
      </w:r>
    </w:p>
    <w:p w14:paraId="5FE58F0F" w14:textId="5FB9AD7A" w:rsidR="00B82355" w:rsidRDefault="00B82355" w:rsidP="00F31E32">
      <w:pPr>
        <w:ind w:firstLine="720"/>
        <w:rPr>
          <w:rFonts w:cs="Times New Roman"/>
          <w:b/>
          <w:szCs w:val="24"/>
        </w:rPr>
      </w:pPr>
      <w:r>
        <w:rPr>
          <w:rFonts w:eastAsia="Times New Roman" w:cs="Times New Roman"/>
          <w:szCs w:val="24"/>
        </w:rPr>
        <w:t>Froelich and Knoepfle (1996) interviewed NFP executive directors and accountants, as well as tax and audit professionals from firms hired by the NFP’s.  The interviewees were asked to compare the Form 990 and the audit.  The consensus of the interviewees was that “both [Form 990 and the audit] are necessary to get a balanced view and that neither alone, and certainly not just pieces of each, would be adequate for evaluating organizational performance” (p. 48).</w:t>
      </w:r>
    </w:p>
    <w:sectPr w:rsidR="00B82355" w:rsidSect="00025139">
      <w:headerReference w:type="default" r:id="rId87"/>
      <w:footerReference w:type="default" r:id="rId8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39FF7" w14:textId="77777777" w:rsidR="00645028" w:rsidRDefault="00645028" w:rsidP="00A80EF6">
      <w:pPr>
        <w:spacing w:after="0" w:line="240" w:lineRule="auto"/>
      </w:pPr>
      <w:r>
        <w:separator/>
      </w:r>
    </w:p>
  </w:endnote>
  <w:endnote w:type="continuationSeparator" w:id="0">
    <w:p w14:paraId="06098502" w14:textId="77777777" w:rsidR="00645028" w:rsidRDefault="00645028" w:rsidP="00A8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656156"/>
      <w:docPartObj>
        <w:docPartGallery w:val="Page Numbers (Bottom of Page)"/>
        <w:docPartUnique/>
      </w:docPartObj>
    </w:sdtPr>
    <w:sdtEndPr>
      <w:rPr>
        <w:noProof/>
      </w:rPr>
    </w:sdtEndPr>
    <w:sdtContent>
      <w:p w14:paraId="0FE45463" w14:textId="4328D4F0" w:rsidR="00645028" w:rsidRDefault="00645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5955D" w14:textId="77777777" w:rsidR="00645028" w:rsidRDefault="00645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784152"/>
      <w:docPartObj>
        <w:docPartGallery w:val="Page Numbers (Bottom of Page)"/>
        <w:docPartUnique/>
      </w:docPartObj>
    </w:sdtPr>
    <w:sdtEndPr>
      <w:rPr>
        <w:noProof/>
      </w:rPr>
    </w:sdtEndPr>
    <w:sdtContent>
      <w:p w14:paraId="06D09FF4" w14:textId="4B224860" w:rsidR="00645028" w:rsidRDefault="00645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E81669" w14:textId="77777777" w:rsidR="00645028" w:rsidRDefault="00645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40128"/>
      <w:docPartObj>
        <w:docPartGallery w:val="Page Numbers (Bottom of Page)"/>
        <w:docPartUnique/>
      </w:docPartObj>
    </w:sdtPr>
    <w:sdtEndPr>
      <w:rPr>
        <w:noProof/>
      </w:rPr>
    </w:sdtEndPr>
    <w:sdtContent>
      <w:p w14:paraId="5A616E95" w14:textId="1AA15531" w:rsidR="00645028" w:rsidRDefault="00645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9B60E4" w14:textId="610C883F" w:rsidR="00645028" w:rsidRDefault="00645028" w:rsidP="7E218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6F643" w14:textId="77777777" w:rsidR="00645028" w:rsidRDefault="00645028" w:rsidP="00A80EF6">
      <w:pPr>
        <w:spacing w:after="0" w:line="240" w:lineRule="auto"/>
      </w:pPr>
      <w:r>
        <w:separator/>
      </w:r>
    </w:p>
  </w:footnote>
  <w:footnote w:type="continuationSeparator" w:id="0">
    <w:p w14:paraId="313E736B" w14:textId="77777777" w:rsidR="00645028" w:rsidRDefault="00645028" w:rsidP="00A80EF6">
      <w:pPr>
        <w:spacing w:after="0" w:line="240" w:lineRule="auto"/>
      </w:pPr>
      <w:r>
        <w:continuationSeparator/>
      </w:r>
    </w:p>
  </w:footnote>
  <w:footnote w:id="1">
    <w:p w14:paraId="3452F7CE" w14:textId="4381387F" w:rsidR="00645028" w:rsidRDefault="00645028">
      <w:pPr>
        <w:pStyle w:val="FootnoteText"/>
      </w:pPr>
      <w:r>
        <w:rPr>
          <w:rStyle w:val="FootnoteReference"/>
        </w:rPr>
        <w:footnoteRef/>
      </w:r>
      <w:r>
        <w:t xml:space="preserve"> Throughout this paper the terms “audit”, “financial statement audit”, and “audited financial statements” are used interchangeably.  These terms refer to a single document that includes the auditor’s report, the audited financial statements and accompanying notes, and any other required supplementary reports and schedules.</w:t>
      </w:r>
    </w:p>
  </w:footnote>
  <w:footnote w:id="2">
    <w:p w14:paraId="484B617D" w14:textId="44D13356" w:rsidR="00645028" w:rsidRDefault="00645028">
      <w:pPr>
        <w:pStyle w:val="FootnoteText"/>
      </w:pPr>
      <w:r>
        <w:rPr>
          <w:rStyle w:val="FootnoteReference"/>
        </w:rPr>
        <w:footnoteRef/>
      </w:r>
      <w:r>
        <w:t xml:space="preserve"> Donations made by foundations and corporations totaled $67 billion and $21 billion respectively (Giving USA 2018). </w:t>
      </w:r>
    </w:p>
  </w:footnote>
  <w:footnote w:id="3">
    <w:p w14:paraId="618446C8" w14:textId="5D7A15D3" w:rsidR="00645028" w:rsidRDefault="00645028">
      <w:pPr>
        <w:pStyle w:val="FootnoteText"/>
      </w:pPr>
      <w:r>
        <w:rPr>
          <w:rStyle w:val="FootnoteReference"/>
        </w:rPr>
        <w:footnoteRef/>
      </w:r>
      <w:r>
        <w:t xml:space="preserve"> As explained in detail in section 2.1, </w:t>
      </w:r>
      <w:r>
        <w:rPr>
          <w:rFonts w:eastAsia="Times New Roman" w:cs="Times New Roman"/>
          <w:szCs w:val="24"/>
        </w:rPr>
        <w:t>m</w:t>
      </w:r>
      <w:r w:rsidRPr="5254190C">
        <w:rPr>
          <w:rFonts w:eastAsia="Times New Roman" w:cs="Times New Roman"/>
          <w:szCs w:val="24"/>
        </w:rPr>
        <w:t>ost nonprofit organizations that come to mind are classified as public charities (e.g. Red Cross, United Way, Salvation Army, Nature Conservancy, American Heart Association, etc.)</w:t>
      </w:r>
      <w:r>
        <w:rPr>
          <w:rFonts w:eastAsia="Times New Roman" w:cs="Times New Roman"/>
          <w:szCs w:val="24"/>
        </w:rPr>
        <w:t>.</w:t>
      </w:r>
      <w:r w:rsidRPr="5254190C">
        <w:rPr>
          <w:rFonts w:eastAsia="Times New Roman" w:cs="Times New Roman"/>
          <w:szCs w:val="24"/>
        </w:rPr>
        <w:t xml:space="preserve">  </w:t>
      </w:r>
      <w:r>
        <w:rPr>
          <w:rFonts w:eastAsia="Times New Roman" w:cs="Times New Roman"/>
          <w:szCs w:val="24"/>
        </w:rPr>
        <w:t>O</w:t>
      </w:r>
      <w:r w:rsidRPr="5254190C">
        <w:rPr>
          <w:rFonts w:eastAsia="Times New Roman" w:cs="Times New Roman"/>
          <w:szCs w:val="24"/>
        </w:rPr>
        <w:t xml:space="preserve">rganizations classified as public </w:t>
      </w:r>
      <w:r>
        <w:rPr>
          <w:rFonts w:eastAsia="Times New Roman" w:cs="Times New Roman"/>
          <w:szCs w:val="24"/>
        </w:rPr>
        <w:t>c</w:t>
      </w:r>
      <w:r w:rsidRPr="5254190C">
        <w:rPr>
          <w:rFonts w:eastAsia="Times New Roman" w:cs="Times New Roman"/>
          <w:szCs w:val="24"/>
        </w:rPr>
        <w:t>harities</w:t>
      </w:r>
      <w:r>
        <w:rPr>
          <w:rFonts w:eastAsia="Times New Roman" w:cs="Times New Roman"/>
          <w:szCs w:val="24"/>
        </w:rPr>
        <w:t xml:space="preserve"> are the focus of this paper (the terms “public charity”, “charity”, and “nonprofit” are used interchangeably throughout the remainder of the paper).</w:t>
      </w:r>
    </w:p>
  </w:footnote>
  <w:footnote w:id="4">
    <w:p w14:paraId="5FBC74C4" w14:textId="3AF59A27" w:rsidR="00645028" w:rsidRDefault="00645028">
      <w:pPr>
        <w:pStyle w:val="FootnoteText"/>
      </w:pPr>
      <w:r>
        <w:rPr>
          <w:rStyle w:val="FootnoteReference"/>
        </w:rPr>
        <w:footnoteRef/>
      </w:r>
      <w:r>
        <w:t xml:space="preserve"> </w:t>
      </w:r>
      <w:r w:rsidRPr="00C74549">
        <w:rPr>
          <w:rFonts w:eastAsia="Times New Roman" w:cs="Times New Roman"/>
        </w:rPr>
        <w:t>The return filed is dictated by the charit</w:t>
      </w:r>
      <w:r>
        <w:rPr>
          <w:rFonts w:eastAsia="Times New Roman" w:cs="Times New Roman"/>
        </w:rPr>
        <w:t>y’s</w:t>
      </w:r>
      <w:r w:rsidRPr="00C74549">
        <w:rPr>
          <w:rFonts w:eastAsia="Times New Roman" w:cs="Times New Roman"/>
        </w:rPr>
        <w:t xml:space="preserve"> size.  Public charities with gross receipts normally less than $50,000 file </w:t>
      </w:r>
      <w:r w:rsidRPr="00C74549">
        <w:rPr>
          <w:rFonts w:eastAsia="Times New Roman" w:cs="Times New Roman"/>
          <w:i/>
          <w:iCs/>
        </w:rPr>
        <w:t xml:space="preserve">Form 990N – Electronic Notice (e-Postcard) for Tax-Exempt Organizations Not Required to File Form 990.  </w:t>
      </w:r>
      <w:r w:rsidRPr="00C74549">
        <w:rPr>
          <w:rFonts w:eastAsia="Times New Roman" w:cs="Times New Roman"/>
          <w:iCs/>
        </w:rPr>
        <w:t xml:space="preserve">Public charities with gross receipts less than </w:t>
      </w:r>
      <w:r w:rsidRPr="00C74549">
        <w:rPr>
          <w:rFonts w:eastAsia="Times New Roman" w:cs="Times New Roman"/>
        </w:rPr>
        <w:t>$200,000 and total assets less than $500,000 file</w:t>
      </w:r>
      <w:r w:rsidRPr="00C74549">
        <w:rPr>
          <w:rFonts w:eastAsia="Times New Roman" w:cs="Times New Roman"/>
          <w:iCs/>
        </w:rPr>
        <w:t xml:space="preserve"> </w:t>
      </w:r>
      <w:r w:rsidRPr="00C74549">
        <w:rPr>
          <w:rFonts w:eastAsia="Times New Roman" w:cs="Times New Roman"/>
          <w:i/>
          <w:iCs/>
        </w:rPr>
        <w:t xml:space="preserve">Form 990EZ – Short Form Return of Organization Exempt from Income Tax.  </w:t>
      </w:r>
      <w:r w:rsidRPr="00C74549">
        <w:rPr>
          <w:rFonts w:eastAsia="Times New Roman" w:cs="Times New Roman"/>
        </w:rPr>
        <w:t xml:space="preserve"> All other public charities must file </w:t>
      </w:r>
      <w:r w:rsidRPr="00C74549">
        <w:rPr>
          <w:rFonts w:eastAsia="Times New Roman" w:cs="Times New Roman"/>
          <w:i/>
          <w:iCs/>
        </w:rPr>
        <w:t>Form 990 - Return of Organization Exempt from Income Tax</w:t>
      </w:r>
      <w:r w:rsidRPr="00C74549">
        <w:rPr>
          <w:rFonts w:eastAsia="Times New Roman" w:cs="Times New Roman"/>
        </w:rPr>
        <w:t xml:space="preserve"> (hereafter referred to as “Form 990N”, “Form 990EZ”, or “Form 990”, respectively).</w:t>
      </w:r>
      <w:r>
        <w:rPr>
          <w:rFonts w:eastAsia="Times New Roman" w:cs="Times New Roman"/>
        </w:rPr>
        <w:t xml:space="preserve">  Filing requirements retrieved from: </w:t>
      </w:r>
      <w:r w:rsidRPr="5254190C">
        <w:rPr>
          <w:rFonts w:eastAsia="Times New Roman" w:cs="Times New Roman"/>
          <w:szCs w:val="24"/>
        </w:rPr>
        <w:t xml:space="preserve">Internal Revenue Service. Form 990 Series </w:t>
      </w:r>
      <w:r>
        <w:rPr>
          <w:rFonts w:eastAsia="Times New Roman" w:cs="Times New Roman"/>
          <w:szCs w:val="24"/>
        </w:rPr>
        <w:t xml:space="preserve">- </w:t>
      </w:r>
      <w:r w:rsidRPr="5254190C">
        <w:rPr>
          <w:rFonts w:eastAsia="Times New Roman" w:cs="Times New Roman"/>
          <w:szCs w:val="24"/>
        </w:rPr>
        <w:t xml:space="preserve">Which Forms Do Exempt Organizations File </w:t>
      </w:r>
      <w:r>
        <w:rPr>
          <w:rFonts w:eastAsia="Times New Roman" w:cs="Times New Roman"/>
          <w:szCs w:val="24"/>
        </w:rPr>
        <w:t>(</w:t>
      </w:r>
      <w:r w:rsidRPr="5254190C">
        <w:rPr>
          <w:rFonts w:eastAsia="Times New Roman" w:cs="Times New Roman"/>
          <w:szCs w:val="24"/>
        </w:rPr>
        <w:t>Filing Phase In</w:t>
      </w:r>
      <w:r>
        <w:rPr>
          <w:rFonts w:eastAsia="Times New Roman" w:cs="Times New Roman"/>
          <w:szCs w:val="24"/>
        </w:rPr>
        <w:t>)</w:t>
      </w:r>
      <w:r w:rsidRPr="5254190C">
        <w:rPr>
          <w:rFonts w:eastAsia="Times New Roman" w:cs="Times New Roman"/>
          <w:szCs w:val="24"/>
        </w:rPr>
        <w:t>.  https://www.irs.gov/charities-non-profits/form-990-series-which-forms-do-exempt-organizations-file-filing-phase-in (accessed August 14, 2018).</w:t>
      </w:r>
    </w:p>
  </w:footnote>
  <w:footnote w:id="5">
    <w:p w14:paraId="37615112" w14:textId="7FC6088B" w:rsidR="00645028" w:rsidRDefault="00645028">
      <w:pPr>
        <w:pStyle w:val="FootnoteText"/>
      </w:pPr>
      <w:r>
        <w:rPr>
          <w:rStyle w:val="FootnoteReference"/>
        </w:rPr>
        <w:footnoteRef/>
      </w:r>
      <w:r>
        <w:t xml:space="preserve"> </w:t>
      </w:r>
      <w:r>
        <w:rPr>
          <w:rFonts w:eastAsia="Times New Roman" w:cs="Times New Roman"/>
          <w:szCs w:val="24"/>
        </w:rPr>
        <w:t>The most convenient access to Form 990 is provided by Guidestar.org (</w:t>
      </w:r>
      <w:hyperlink r:id="rId1" w:history="1">
        <w:r w:rsidRPr="00897677">
          <w:rPr>
            <w:rStyle w:val="Hyperlink"/>
            <w:rFonts w:eastAsia="Times New Roman" w:cs="Times New Roman"/>
            <w:szCs w:val="24"/>
          </w:rPr>
          <w:t>https://www.guidestar.org/Home.aspx</w:t>
        </w:r>
      </w:hyperlink>
      <w:r>
        <w:rPr>
          <w:rFonts w:eastAsia="Times New Roman" w:cs="Times New Roman"/>
          <w:szCs w:val="24"/>
        </w:rPr>
        <w:t xml:space="preserve">) which serves as a central repository for Form 990.  </w:t>
      </w:r>
      <w:r w:rsidRPr="5254190C">
        <w:rPr>
          <w:rFonts w:eastAsia="Times New Roman" w:cs="Times New Roman"/>
          <w:szCs w:val="24"/>
        </w:rPr>
        <w:t xml:space="preserve">The IRS requires that the Form 990 is made available for public inspection (I.R.C. § 6104.).  While the requirement for public inspection only requires that a copy of the Form 990 be available at the office of the NFP during normal business hours, </w:t>
      </w:r>
      <w:r>
        <w:rPr>
          <w:rFonts w:eastAsia="Times New Roman" w:cs="Times New Roman"/>
          <w:szCs w:val="24"/>
        </w:rPr>
        <w:t>many N</w:t>
      </w:r>
      <w:r w:rsidRPr="5254190C">
        <w:rPr>
          <w:rFonts w:eastAsia="Times New Roman" w:cs="Times New Roman"/>
          <w:szCs w:val="24"/>
        </w:rPr>
        <w:t>FP’s post their most recent Form 990 on their website</w:t>
      </w:r>
      <w:r>
        <w:rPr>
          <w:rFonts w:eastAsia="Times New Roman" w:cs="Times New Roman"/>
          <w:szCs w:val="24"/>
        </w:rPr>
        <w:t xml:space="preserve">.  Form 990’s filed since January 2018 can also be accessed at </w:t>
      </w:r>
      <w:r w:rsidRPr="00286797">
        <w:rPr>
          <w:rFonts w:eastAsia="Times New Roman" w:cs="Times New Roman"/>
          <w:szCs w:val="24"/>
        </w:rPr>
        <w:t>https://www.irs.gov/charities-non-profits/tax-exempt-organization-search</w:t>
      </w:r>
      <w:r>
        <w:rPr>
          <w:rFonts w:eastAsia="Times New Roman" w:cs="Times New Roman"/>
          <w:szCs w:val="24"/>
        </w:rPr>
        <w:t xml:space="preserve">. </w:t>
      </w:r>
    </w:p>
  </w:footnote>
  <w:footnote w:id="6">
    <w:p w14:paraId="4EB5E1F0" w14:textId="052C80B6" w:rsidR="00645028" w:rsidRDefault="00645028">
      <w:pPr>
        <w:pStyle w:val="FootnoteText"/>
      </w:pPr>
      <w:r>
        <w:rPr>
          <w:rStyle w:val="FootnoteReference"/>
        </w:rPr>
        <w:footnoteRef/>
      </w:r>
      <w:r>
        <w:t xml:space="preserve"> The financial information presented in Form 990 is similar in many respects to the financial information in audited financial statements.  The focus of this study is on the transparency signal sent by a charity when it makes its audited financial statements readily accessible to donors rather than any differences in the financial information between the Form 990 and audited financial statements.  For interested readers, the differences between the financial information available on Form 990 versus audited financial statements is presented in Appendix B.      </w:t>
      </w:r>
    </w:p>
  </w:footnote>
  <w:footnote w:id="7">
    <w:p w14:paraId="0AACDE2D" w14:textId="5F9E0AF7" w:rsidR="00645028" w:rsidRDefault="00645028">
      <w:pPr>
        <w:pStyle w:val="FootnoteText"/>
      </w:pPr>
      <w:r>
        <w:rPr>
          <w:rStyle w:val="FootnoteReference"/>
        </w:rPr>
        <w:footnoteRef/>
      </w:r>
      <w:r>
        <w:t xml:space="preserve"> Form 990 is a 12-page form comprised of twelve parts.  The form had a major revision in 2008 and has remained largely unchanged through the 2017 form.  </w:t>
      </w:r>
    </w:p>
  </w:footnote>
  <w:footnote w:id="8">
    <w:p w14:paraId="27A2D0B8" w14:textId="67BB5556" w:rsidR="00645028" w:rsidRDefault="00645028">
      <w:pPr>
        <w:pStyle w:val="FootnoteText"/>
      </w:pPr>
      <w:r>
        <w:rPr>
          <w:rStyle w:val="FootnoteReference"/>
        </w:rPr>
        <w:footnoteRef/>
      </w:r>
      <w:r>
        <w:t xml:space="preserve"> There are 16 supporting schedules that an organization may be required to file depending on the organization’s operations.  All</w:t>
      </w:r>
      <w:r w:rsidRPr="00C0054F">
        <w:rPr>
          <w:rFonts w:eastAsia="Times New Roman" w:cs="Times New Roman"/>
        </w:rPr>
        <w:t xml:space="preserve"> public charities must complete Schedule A which verifies that the organization is correctly classified as a public charity (as opposed to a private foundation).  Schedule O provides the organization with an opportunity to provide additional information on issues that come to light during completion of the Form 990 and is a valuable </w:t>
      </w:r>
      <w:r>
        <w:rPr>
          <w:rFonts w:eastAsia="Times New Roman" w:cs="Times New Roman"/>
        </w:rPr>
        <w:t>resource</w:t>
      </w:r>
      <w:r w:rsidRPr="00C0054F">
        <w:rPr>
          <w:rFonts w:eastAsia="Times New Roman" w:cs="Times New Roman"/>
        </w:rPr>
        <w:t xml:space="preserve"> in gathering information about an organization.</w:t>
      </w:r>
    </w:p>
  </w:footnote>
  <w:footnote w:id="9">
    <w:p w14:paraId="0EA56275" w14:textId="0B3A67A8" w:rsidR="00645028" w:rsidRDefault="00645028" w:rsidP="7E21889C">
      <w:pPr>
        <w:pStyle w:val="FootnoteText"/>
      </w:pPr>
      <w:r w:rsidRPr="7E21889C">
        <w:rPr>
          <w:rStyle w:val="FootnoteReference"/>
        </w:rPr>
        <w:footnoteRef/>
      </w:r>
      <w:r>
        <w:t xml:space="preserve"> User statistics are per Charity Navigator’s website </w:t>
      </w:r>
      <w:hyperlink r:id="rId2" w:history="1">
        <w:r w:rsidRPr="00F87BD2">
          <w:rPr>
            <w:rStyle w:val="Hyperlink"/>
          </w:rPr>
          <w:t>https://www.charitynavigator.org</w:t>
        </w:r>
      </w:hyperlink>
      <w:r>
        <w:t xml:space="preserve"> (Accessed September 20, 2018)</w:t>
      </w:r>
    </w:p>
  </w:footnote>
  <w:footnote w:id="10">
    <w:p w14:paraId="66422754" w14:textId="7D975D4A" w:rsidR="00645028" w:rsidRDefault="00645028">
      <w:pPr>
        <w:pStyle w:val="FootnoteText"/>
      </w:pPr>
      <w:r>
        <w:rPr>
          <w:rStyle w:val="FootnoteReference"/>
        </w:rPr>
        <w:footnoteRef/>
      </w:r>
      <w:r>
        <w:t xml:space="preserve"> </w:t>
      </w:r>
      <w:r w:rsidRPr="001743B0">
        <w:t>https://www.charitynavigator.org/index.cfm?bay=content.view&amp;cpid=5593#starcalculation</w:t>
      </w:r>
    </w:p>
  </w:footnote>
  <w:footnote w:id="11">
    <w:p w14:paraId="46516482" w14:textId="3130225F" w:rsidR="00645028" w:rsidRDefault="00645028">
      <w:pPr>
        <w:pStyle w:val="FootnoteText"/>
      </w:pPr>
      <w:r>
        <w:rPr>
          <w:rStyle w:val="FootnoteReference"/>
        </w:rPr>
        <w:footnoteRef/>
      </w:r>
      <w:r>
        <w:t xml:space="preserve"> Statistics per </w:t>
      </w:r>
      <w:hyperlink r:id="rId3" w:history="1">
        <w:r w:rsidRPr="009D0565">
          <w:rPr>
            <w:rStyle w:val="Hyperlink"/>
          </w:rPr>
          <w:t>http://www.give.org/about-bbb-wga/more-about-us/</w:t>
        </w:r>
      </w:hyperlink>
      <w:r>
        <w:t xml:space="preserve"> and the 2016 Form 990 accessed at </w:t>
      </w:r>
      <w:r w:rsidRPr="00463763">
        <w:t>http://www.give.org/globalassets/wga/annual-reports/bbb-wga-2016-990.pdf</w:t>
      </w:r>
      <w:r>
        <w:t xml:space="preserve">.  </w:t>
      </w:r>
    </w:p>
  </w:footnote>
  <w:footnote w:id="12">
    <w:p w14:paraId="085295B1" w14:textId="4B046460" w:rsidR="00645028" w:rsidRDefault="00645028">
      <w:pPr>
        <w:pStyle w:val="FootnoteText"/>
      </w:pPr>
      <w:r>
        <w:rPr>
          <w:rStyle w:val="FootnoteReference"/>
        </w:rPr>
        <w:footnoteRef/>
      </w:r>
      <w:r>
        <w:t xml:space="preserve"> In addition to the nationally soliciting charities evaluated at Give.org, regional Better Business Bureaus evaluate regionally soliciting charities using the same evaluation criteria as Give.org. </w:t>
      </w:r>
    </w:p>
  </w:footnote>
  <w:footnote w:id="13">
    <w:p w14:paraId="00CD7DA5" w14:textId="028B9703" w:rsidR="00645028" w:rsidRDefault="00645028">
      <w:pPr>
        <w:pStyle w:val="FootnoteText"/>
      </w:pPr>
      <w:r>
        <w:rPr>
          <w:rStyle w:val="FootnoteReference"/>
        </w:rPr>
        <w:footnoteRef/>
      </w:r>
      <w:r>
        <w:t xml:space="preserve"> </w:t>
      </w:r>
      <w:hyperlink r:id="rId4" w:history="1">
        <w:r w:rsidRPr="009D0565">
          <w:rPr>
            <w:rStyle w:val="Hyperlink"/>
          </w:rPr>
          <w:t>http://www.give.org/for-charities/How-We-Accredit-Charities/</w:t>
        </w:r>
      </w:hyperlink>
      <w:r>
        <w:t>.  Charities are assigned one of the following findings: standard is met, standard is not met, or unable to verify.</w:t>
      </w:r>
    </w:p>
  </w:footnote>
  <w:footnote w:id="14">
    <w:p w14:paraId="40CCD6EE" w14:textId="6C5FC1EC" w:rsidR="00645028" w:rsidRDefault="00645028">
      <w:pPr>
        <w:pStyle w:val="FootnoteText"/>
      </w:pPr>
      <w:r>
        <w:rPr>
          <w:rStyle w:val="FootnoteReference"/>
        </w:rPr>
        <w:footnoteRef/>
      </w:r>
      <w:r>
        <w:t xml:space="preserve"> See “The CharityWatch difference at </w:t>
      </w:r>
      <w:hyperlink r:id="rId5" w:history="1">
        <w:r w:rsidRPr="007F2476">
          <w:rPr>
            <w:rStyle w:val="Hyperlink"/>
          </w:rPr>
          <w:t>https://www.charitywatch.org/about-charitywatch/charitywatch-difference/3113/3118</w:t>
        </w:r>
      </w:hyperlink>
      <w:r>
        <w:t xml:space="preserve"> (accessed October 10, 2018)</w:t>
      </w:r>
    </w:p>
  </w:footnote>
  <w:footnote w:id="15">
    <w:p w14:paraId="3177EE9E" w14:textId="2C1F958D" w:rsidR="00645028" w:rsidRDefault="00645028">
      <w:pPr>
        <w:pStyle w:val="FootnoteText"/>
      </w:pPr>
      <w:r>
        <w:rPr>
          <w:rStyle w:val="FootnoteReference"/>
        </w:rPr>
        <w:footnoteRef/>
      </w:r>
      <w:r>
        <w:t xml:space="preserve"> For an example of a particularly comprehensive Nonprofit Profile see GuideStar’s profile of itself at </w:t>
      </w:r>
      <w:hyperlink r:id="rId6" w:history="1">
        <w:r w:rsidRPr="00EA5983">
          <w:rPr>
            <w:rStyle w:val="Hyperlink"/>
          </w:rPr>
          <w:t>https://www.guidestar.org/profile/54-1774039</w:t>
        </w:r>
      </w:hyperlink>
      <w:r>
        <w:t xml:space="preserve"> (accessed October 8, 2018).  Metrics cited in this paragraph regarding organizations covered and website visitors come from this Nonprofit Profile.  </w:t>
      </w:r>
    </w:p>
  </w:footnote>
  <w:footnote w:id="16">
    <w:p w14:paraId="1131472B" w14:textId="4CFB78A1" w:rsidR="00645028" w:rsidRDefault="00645028">
      <w:pPr>
        <w:pStyle w:val="FootnoteText"/>
      </w:pPr>
      <w:r>
        <w:rPr>
          <w:rStyle w:val="FootnoteReference"/>
        </w:rPr>
        <w:footnoteRef/>
      </w:r>
      <w:r>
        <w:t xml:space="preserve"> GiveWell’s methodology for identifying and evaluating charitable organizations is complex.  Interested readers can find out more by visiting </w:t>
      </w:r>
      <w:r w:rsidRPr="00AB5121">
        <w:t>https://www.givewell.org/how-we-work</w:t>
      </w:r>
      <w:r>
        <w:t xml:space="preserve">.  </w:t>
      </w:r>
    </w:p>
  </w:footnote>
  <w:footnote w:id="17">
    <w:p w14:paraId="0BA98DFB" w14:textId="12C2FEB1" w:rsidR="00645028" w:rsidRDefault="00645028">
      <w:pPr>
        <w:pStyle w:val="FootnoteText"/>
      </w:pPr>
      <w:r>
        <w:rPr>
          <w:rStyle w:val="FootnoteReference"/>
        </w:rPr>
        <w:footnoteRef/>
      </w:r>
      <w:r>
        <w:t xml:space="preserve"> </w:t>
      </w:r>
      <w:hyperlink r:id="rId7" w:history="1">
        <w:r w:rsidRPr="00222F0E">
          <w:rPr>
            <w:rStyle w:val="Hyperlink"/>
          </w:rPr>
          <w:t>https://www.givewell.org/charities/top-charities</w:t>
        </w:r>
      </w:hyperlink>
      <w:r>
        <w:t xml:space="preserve"> (accessed October 10, 2018).</w:t>
      </w:r>
    </w:p>
  </w:footnote>
  <w:footnote w:id="18">
    <w:p w14:paraId="51ADD6EB" w14:textId="4A250B52" w:rsidR="00645028" w:rsidRDefault="00645028">
      <w:pPr>
        <w:pStyle w:val="FootnoteText"/>
      </w:pPr>
      <w:r>
        <w:rPr>
          <w:rStyle w:val="FootnoteReference"/>
        </w:rPr>
        <w:footnoteRef/>
      </w:r>
      <w:r>
        <w:t xml:space="preserve"> Other examples of divergent ratings include: Guide Dogs for the Blind which has a four-star rating from Charity Navigator but receives an F rating (downgraded from an A- for large asset reserves) from CharityWatch; Muscular Dystrophy Association which receives a B+ rating from CharityWatch but a 2-star rating (73.9 numerical score) from Charity Navigator. </w:t>
      </w:r>
    </w:p>
  </w:footnote>
  <w:footnote w:id="19">
    <w:p w14:paraId="5458D369" w14:textId="5292C95C" w:rsidR="00645028" w:rsidRDefault="00645028">
      <w:pPr>
        <w:pStyle w:val="FootnoteText"/>
      </w:pPr>
      <w:r>
        <w:rPr>
          <w:rStyle w:val="FootnoteReference"/>
        </w:rPr>
        <w:footnoteRef/>
      </w:r>
      <w:r>
        <w:t xml:space="preserve"> For a strident commentary on the methodology of rating agencies see Chapter 9 - </w:t>
      </w:r>
      <w:r w:rsidRPr="00FD4030">
        <w:t>§ 9.12</w:t>
      </w:r>
      <w:r>
        <w:t xml:space="preserve"> of The Law of Fundraising by </w:t>
      </w:r>
      <w:r w:rsidRPr="00FD4030">
        <w:t>Bruce R</w:t>
      </w:r>
      <w:r>
        <w:t xml:space="preserve">. Hopkins </w:t>
      </w:r>
      <w:r w:rsidRPr="00FD4030">
        <w:t xml:space="preserve">and </w:t>
      </w:r>
      <w:r>
        <w:t xml:space="preserve">Alicia M. </w:t>
      </w:r>
      <w:r w:rsidRPr="00FD4030">
        <w:t xml:space="preserve">Kirkpatrick </w:t>
      </w:r>
      <w:r>
        <w:t>(</w:t>
      </w:r>
      <w:r w:rsidRPr="00FD4030">
        <w:t>2017</w:t>
      </w:r>
      <w:r>
        <w:t>) which can be accessed at</w:t>
      </w:r>
      <w:r w:rsidRPr="00FD4030">
        <w:t xml:space="preserve"> ProQuest eBook Central</w:t>
      </w:r>
      <w:r>
        <w:t xml:space="preserve"> </w:t>
      </w:r>
      <w:hyperlink r:id="rId8" w:history="1">
        <w:r w:rsidRPr="00EA5983">
          <w:rPr>
            <w:rStyle w:val="Hyperlink"/>
          </w:rPr>
          <w:t>https://ebookcentral-proquest-com.ezproxy.lib.ou.edu/lib/oulaw/detail.action?docID=4825796#</w:t>
        </w:r>
      </w:hyperlink>
      <w:r>
        <w:t xml:space="preserve"> (accessed October 2, 2018) or LexisNexis </w:t>
      </w:r>
      <w:hyperlink r:id="rId9" w:history="1">
        <w:r w:rsidRPr="00EA5983">
          <w:rPr>
            <w:rStyle w:val="Hyperlink"/>
          </w:rPr>
          <w:t>https://www.lexisnexis.com/hottopics/lnacademic/?verb=sr&amp;csi=324903</w:t>
        </w:r>
      </w:hyperlink>
      <w:r>
        <w:t xml:space="preserve"> (accessed October 2, 2018)</w:t>
      </w:r>
      <w:r w:rsidRPr="00FD4030">
        <w:t>.</w:t>
      </w:r>
    </w:p>
  </w:footnote>
  <w:footnote w:id="20">
    <w:p w14:paraId="03BFFEEA" w14:textId="52B464C3" w:rsidR="00645028" w:rsidRDefault="00645028">
      <w:pPr>
        <w:pStyle w:val="FootnoteText"/>
      </w:pPr>
      <w:r>
        <w:rPr>
          <w:rStyle w:val="FootnoteReference"/>
        </w:rPr>
        <w:footnoteRef/>
      </w:r>
      <w:r>
        <w:t xml:space="preserve"> For a commentary on charity rating agencies from the perspective of the charities being rated see the 2005 report published jointly by The National Council of Nonprofit Associations and The National Human Services Assembly titled “</w:t>
      </w:r>
      <w:r w:rsidRPr="006F0DCD">
        <w:t>Rating the Raters: An Assessment of Organizations and Publications That Rate/Rank Charitable Nonprofit Organizations</w:t>
      </w:r>
      <w:r>
        <w:t xml:space="preserve">”.  </w:t>
      </w:r>
    </w:p>
  </w:footnote>
  <w:footnote w:id="21">
    <w:p w14:paraId="39F2203A" w14:textId="06AC1E06" w:rsidR="00645028" w:rsidRDefault="00645028">
      <w:pPr>
        <w:pStyle w:val="FootnoteText"/>
      </w:pPr>
      <w:r>
        <w:rPr>
          <w:rStyle w:val="FootnoteReference"/>
        </w:rPr>
        <w:footnoteRef/>
      </w:r>
      <w:r>
        <w:t xml:space="preserve"> </w:t>
      </w:r>
      <w:hyperlink r:id="rId10" w:history="1">
        <w:r w:rsidRPr="009D372C">
          <w:rPr>
            <w:rStyle w:val="Hyperlink"/>
          </w:rPr>
          <w:t>https://www.charitywatch.org/about-charitywatch/charitywatch-difference/3113/3118</w:t>
        </w:r>
      </w:hyperlink>
      <w:r>
        <w:t xml:space="preserve"> (accessed October 2, 2018).</w:t>
      </w:r>
    </w:p>
  </w:footnote>
  <w:footnote w:id="22">
    <w:p w14:paraId="6C0E73D4" w14:textId="77777777" w:rsidR="00645028" w:rsidRDefault="00645028" w:rsidP="00D1197D">
      <w:pPr>
        <w:pStyle w:val="FootnoteText"/>
      </w:pPr>
      <w:r>
        <w:rPr>
          <w:rStyle w:val="FootnoteReference"/>
        </w:rPr>
        <w:footnoteRef/>
      </w:r>
      <w:r>
        <w:t xml:space="preserve"> Burks (2015) examines accounting errors in nonprofit organizations by examining errors disclosed in audited financial statements.  The study is motivated in part by concerns over audit quality in the nonprofit sector.  The sample included audits by Big 4, second tier, regional and small auditors.  Big 4 and second tier auditors were significantly less likely to be associated with errors.  The coefficient on regional and small firms was also negative but not statistically significant (Table 3).  Although error rates for nonprofit audits were higher than publicly traded companies during the sample period (6.1% vs. 3.8%, 2006-2010) the author finds the overall results encouraging and contrary to concerns that small auditors are allowing material errors to go uncorrected (p. 359).     </w:t>
      </w:r>
    </w:p>
  </w:footnote>
  <w:footnote w:id="23">
    <w:p w14:paraId="017E8CD2" w14:textId="77777777" w:rsidR="00645028" w:rsidRDefault="00645028" w:rsidP="00D1197D">
      <w:pPr>
        <w:pStyle w:val="FootnoteText"/>
      </w:pPr>
      <w:r>
        <w:rPr>
          <w:rStyle w:val="FootnoteReference"/>
        </w:rPr>
        <w:footnoteRef/>
      </w:r>
      <w:r>
        <w:t xml:space="preserve"> Garven, Beck and Parsons (2017) examine the effect of audit-related factors (i.e. auditor size, tenure, specialization, etc.) on nonprofit financial reporting quality (FRQ).  Specialization and unexplained audit fees are the only factors that are significantly, positively associated with all four measures of FRQ used in their study.  Auditor size and tenure are significantly and positively associated with FRQ in certain tests (with medium size firms providing higher quality).    </w:t>
      </w:r>
    </w:p>
  </w:footnote>
  <w:footnote w:id="24">
    <w:p w14:paraId="6EED110E" w14:textId="77777777" w:rsidR="00645028" w:rsidRDefault="00645028" w:rsidP="00D1197D">
      <w:pPr>
        <w:pStyle w:val="FootnoteText"/>
      </w:pPr>
      <w:r>
        <w:rPr>
          <w:rStyle w:val="FootnoteReference"/>
        </w:rPr>
        <w:footnoteRef/>
      </w:r>
      <w:r>
        <w:t xml:space="preserve"> In a compelling study, Grein and Tate (2011) use the unique setting of public housing authority audits to examine monitoring by auditors in a nonprofit setting with low litigation risk, management incentives to misstate data, and dominated by smaller audit firms.  They find that audits result in material adjustments to the financial statements and an overall pattern of audit adjustments consistent with reducing potential management bias in the financial statements.    </w:t>
      </w:r>
    </w:p>
  </w:footnote>
  <w:footnote w:id="25">
    <w:p w14:paraId="2BA16969" w14:textId="77777777" w:rsidR="00645028" w:rsidRDefault="00645028" w:rsidP="00E2409C">
      <w:pPr>
        <w:pStyle w:val="FootnoteText"/>
      </w:pPr>
      <w:r>
        <w:rPr>
          <w:rStyle w:val="FootnoteReference"/>
        </w:rPr>
        <w:footnoteRef/>
      </w:r>
      <w:r>
        <w:t xml:space="preserve"> The program ratio is the percentage of an organization’s total expenditures that is devoted to programs and services.  This ratio is commonly calculated from Form 990 (Part IX line 25B/Part IX line 25A). </w:t>
      </w:r>
    </w:p>
  </w:footnote>
  <w:footnote w:id="26">
    <w:p w14:paraId="6A559CEF" w14:textId="77777777" w:rsidR="00645028" w:rsidRDefault="00645028" w:rsidP="00E2409C">
      <w:pPr>
        <w:pStyle w:val="FootnoteText"/>
      </w:pPr>
      <w:r>
        <w:rPr>
          <w:rStyle w:val="FootnoteReference"/>
        </w:rPr>
        <w:footnoteRef/>
      </w:r>
      <w:r>
        <w:t xml:space="preserve"> Administrative expense percentage and fundraising expense percentage are commonly calculated from Form 990 (Part IX line 25c/Part IX line 25A and Part IX line 25D/Part IX line 25A, respectively). </w:t>
      </w:r>
    </w:p>
  </w:footnote>
  <w:footnote w:id="27">
    <w:p w14:paraId="0E117467" w14:textId="4C1630E8" w:rsidR="00645028" w:rsidRDefault="00645028">
      <w:pPr>
        <w:pStyle w:val="FootnoteText"/>
      </w:pPr>
      <w:r>
        <w:rPr>
          <w:rStyle w:val="FootnoteReference"/>
        </w:rPr>
        <w:footnoteRef/>
      </w:r>
      <w:r>
        <w:t xml:space="preserve"> </w:t>
      </w:r>
      <w:r>
        <w:rPr>
          <w:rFonts w:eastAsia="Times New Roman" w:cs="Times New Roman"/>
        </w:rPr>
        <w:t>Per the online appendix to Duguay (2018), 23 states had an audit mandate for some nonprofits while 27 states and the District of Columbia had no audit mandate.</w:t>
      </w:r>
    </w:p>
  </w:footnote>
  <w:footnote w:id="28">
    <w:p w14:paraId="102E1FB4" w14:textId="77777777" w:rsidR="00645028" w:rsidRDefault="00645028" w:rsidP="00FF4970">
      <w:pPr>
        <w:pStyle w:val="FootnoteText"/>
      </w:pPr>
      <w:r>
        <w:rPr>
          <w:rStyle w:val="FootnoteReference"/>
        </w:rPr>
        <w:footnoteRef/>
      </w:r>
      <w:r>
        <w:t xml:space="preserve"> A detailed examination of state filing requirements is beyond the scope of this paper.  Interested readers can access a concise summary of state requirements at the </w:t>
      </w:r>
      <w:r w:rsidRPr="00A80EF6">
        <w:rPr>
          <w:rFonts w:eastAsia="Times New Roman" w:cs="Times New Roman"/>
        </w:rPr>
        <w:t>National Council on Nonprofits</w:t>
      </w:r>
      <w:r>
        <w:rPr>
          <w:rFonts w:eastAsia="Times New Roman" w:cs="Times New Roman"/>
        </w:rPr>
        <w:t xml:space="preserve"> website. </w:t>
      </w:r>
      <w:r w:rsidRPr="00A80EF6">
        <w:rPr>
          <w:rFonts w:eastAsia="Times New Roman" w:cs="Times New Roman"/>
        </w:rPr>
        <w:t>https://www.councilofnonprofits.org/nonprofit-audit-guide/state-law-audit-requirements (accessed August 17, 2018)</w:t>
      </w:r>
    </w:p>
  </w:footnote>
  <w:footnote w:id="29">
    <w:p w14:paraId="7400E436" w14:textId="21299B37" w:rsidR="00645028" w:rsidRDefault="00645028">
      <w:pPr>
        <w:pStyle w:val="FootnoteText"/>
      </w:pPr>
      <w:r>
        <w:rPr>
          <w:rStyle w:val="FootnoteReference"/>
        </w:rPr>
        <w:footnoteRef/>
      </w:r>
      <w:r>
        <w:t xml:space="preserve"> The Combined Federal Campaign (</w:t>
      </w:r>
      <w:r w:rsidRPr="00EB48DE">
        <w:t>https://www.opm.gov/combined-federal-campaign/</w:t>
      </w:r>
      <w:r>
        <w:t>)</w:t>
      </w:r>
      <w:r w:rsidRPr="00EB48DE">
        <w:t xml:space="preserve"> </w:t>
      </w:r>
      <w:r>
        <w:t xml:space="preserve">is an annual workplace charity campaign for Federal employees overseen by the Office of Personnel Management (OPM).  The OPM estimates that there are over 20,000 participating charities.  Requirements for participating charities are available at: </w:t>
      </w:r>
      <w:hyperlink r:id="rId11" w:anchor="url=Qualifications-Materials" w:history="1">
        <w:r w:rsidRPr="00CC69DA">
          <w:rPr>
            <w:rStyle w:val="Hyperlink"/>
          </w:rPr>
          <w:t>https://www.opm.gov/combined-federal-campaign/information-for-charities/#url=Qualifications-Materials</w:t>
        </w:r>
      </w:hyperlink>
      <w:r>
        <w:t xml:space="preserve"> (accessed October 17, 2018).</w:t>
      </w:r>
    </w:p>
  </w:footnote>
  <w:footnote w:id="30">
    <w:p w14:paraId="6E965D11" w14:textId="46334097" w:rsidR="00645028" w:rsidRDefault="00645028">
      <w:pPr>
        <w:pStyle w:val="FootnoteText"/>
      </w:pPr>
      <w:r>
        <w:rPr>
          <w:rStyle w:val="FootnoteReference"/>
        </w:rPr>
        <w:footnoteRef/>
      </w:r>
      <w:r>
        <w:t xml:space="preserve"> Part XII, line 3a and 3b of IRS Form 990 would inform donors that an audit was required by the Single Audit Act and OMB Circular A-133.  Part IV, Line 12a and 12b, and Part XII, line 2b would also inform donors that an audit was performed, but donors would not necessarily know whether the audit was mandatory or voluntary  A diligent donor could determine if the organization was required to complete an audit by state statute, however, there would be instances where an organization had an audit and it would be impossible for the donor to know with certainty if the audit was mandatory (i.e. required by the organizations governing documents, required to maintain a line of credit, etc.) or voluntary. </w:t>
      </w:r>
    </w:p>
  </w:footnote>
  <w:footnote w:id="31">
    <w:p w14:paraId="45FAF8C6" w14:textId="1D7DD201" w:rsidR="00645028" w:rsidRDefault="00645028">
      <w:pPr>
        <w:pStyle w:val="FootnoteText"/>
      </w:pPr>
      <w:r>
        <w:rPr>
          <w:rStyle w:val="FootnoteReference"/>
        </w:rPr>
        <w:footnoteRef/>
      </w:r>
      <w:r>
        <w:t xml:space="preserve"> To control for any inferences participants might make regarding the mandatory or voluntary nature of the audit, the participants were told that the audit was voluntary in all experimental conditions.</w:t>
      </w:r>
    </w:p>
  </w:footnote>
  <w:footnote w:id="32">
    <w:p w14:paraId="63EB3AD2" w14:textId="79BD4FE3" w:rsidR="00645028" w:rsidRDefault="00645028">
      <w:pPr>
        <w:pStyle w:val="FootnoteText"/>
      </w:pPr>
      <w:r>
        <w:rPr>
          <w:rStyle w:val="FootnoteReference"/>
        </w:rPr>
        <w:footnoteRef/>
      </w:r>
      <w:r>
        <w:t xml:space="preserve"> It should be noted that a good rating was associated with significantly more donations than a bad rating, but a bad rating was associated with significantly more donations than being unrated.    </w:t>
      </w:r>
    </w:p>
  </w:footnote>
  <w:footnote w:id="33">
    <w:p w14:paraId="2BC40A5C" w14:textId="6FBCE3DF" w:rsidR="00645028" w:rsidRDefault="00645028">
      <w:pPr>
        <w:pStyle w:val="FootnoteText"/>
      </w:pPr>
      <w:r>
        <w:rPr>
          <w:rStyle w:val="FootnoteReference"/>
        </w:rPr>
        <w:footnoteRef/>
      </w:r>
      <w:r>
        <w:t xml:space="preserve"> To address endogeneity concerns Harris and Neely 1) employ a two-stage Heckman approach 2) construct a matched-pair sample and 3) employ change analyses.</w:t>
      </w:r>
    </w:p>
  </w:footnote>
  <w:footnote w:id="34">
    <w:p w14:paraId="23DB5844" w14:textId="3C6C3117" w:rsidR="00645028" w:rsidRDefault="00645028">
      <w:pPr>
        <w:pStyle w:val="FootnoteText"/>
      </w:pPr>
      <w:r>
        <w:rPr>
          <w:rStyle w:val="FootnoteReference"/>
        </w:rPr>
        <w:footnoteRef/>
      </w:r>
      <w:r>
        <w:t xml:space="preserve"> </w:t>
      </w:r>
      <w:r>
        <w:rPr>
          <w:rFonts w:eastAsia="Times New Roman" w:cs="Times New Roman"/>
          <w:szCs w:val="24"/>
        </w:rPr>
        <w:t>The general findings from psychology that effort expended to obtain information impacts the processing of that information have been found to hold in an accounting context (Nelson and Tayler 2007).</w:t>
      </w:r>
    </w:p>
  </w:footnote>
  <w:footnote w:id="35">
    <w:p w14:paraId="4F31C6DA" w14:textId="7612F82F" w:rsidR="00645028" w:rsidRDefault="00645028">
      <w:pPr>
        <w:pStyle w:val="FootnoteText"/>
      </w:pPr>
      <w:r>
        <w:rPr>
          <w:rStyle w:val="FootnoteReference"/>
        </w:rPr>
        <w:footnoteRef/>
      </w:r>
      <w:r>
        <w:t xml:space="preserve"> The experimental instrument was approved by the University of Oklahoma Institutional Review Board.</w:t>
      </w:r>
    </w:p>
  </w:footnote>
  <w:footnote w:id="36">
    <w:p w14:paraId="15710817" w14:textId="7949742E" w:rsidR="00645028" w:rsidRDefault="00645028">
      <w:pPr>
        <w:pStyle w:val="FootnoteText"/>
      </w:pPr>
      <w:r>
        <w:rPr>
          <w:rStyle w:val="FootnoteReference"/>
        </w:rPr>
        <w:footnoteRef/>
      </w:r>
      <w:r>
        <w:t xml:space="preserve"> MTurk workers were compensated $2.50 for completing the experiment.  The criteria for the MTurk workers to participate in the survey were: 1) located in the United States 2) Human Intelligence Task (HIT) approval rate greater than 97% and 3) more than 1,000 approved HIT’s.</w:t>
      </w:r>
    </w:p>
  </w:footnote>
  <w:footnote w:id="37">
    <w:p w14:paraId="4EE637A3" w14:textId="71574889" w:rsidR="00645028" w:rsidRDefault="00645028">
      <w:pPr>
        <w:pStyle w:val="FootnoteText"/>
      </w:pPr>
      <w:r>
        <w:rPr>
          <w:rStyle w:val="FootnoteReference"/>
        </w:rPr>
        <w:footnoteRef/>
      </w:r>
      <w:r>
        <w:t xml:space="preserve"> Results are quantitatively the same when the analysis is ran using the two other dependent variables (i.e. “How likely are you to recommend that Charity N be included in the corporate giving program?” and “How confident are you that Charity N will use the donated funds as intended?”, reported in Table 4, Panel B and Panel C, respectively).  </w:t>
      </w:r>
    </w:p>
  </w:footnote>
  <w:footnote w:id="38">
    <w:p w14:paraId="4BF87ADA" w14:textId="33209128" w:rsidR="00645028" w:rsidRPr="001F41EB" w:rsidRDefault="00645028">
      <w:pPr>
        <w:pStyle w:val="FootnoteText"/>
      </w:pPr>
      <w:r>
        <w:rPr>
          <w:rStyle w:val="FootnoteReference"/>
        </w:rPr>
        <w:footnoteRef/>
      </w:r>
      <w:r>
        <w:t xml:space="preserve"> Mauchly’s test indicated that the assumption of sphericity had been violated, </w:t>
      </w:r>
      <w:r>
        <w:rPr>
          <w:rFonts w:cs="Times New Roman"/>
        </w:rPr>
        <w:t>χ</w:t>
      </w:r>
      <w:r>
        <w:rPr>
          <w:rFonts w:cs="Times New Roman"/>
          <w:vertAlign w:val="superscript"/>
        </w:rPr>
        <w:t>2</w:t>
      </w:r>
      <w:r>
        <w:rPr>
          <w:rFonts w:cs="Times New Roman"/>
        </w:rPr>
        <w:t xml:space="preserve">(2) = 66.04, p &lt;.0001, therefore Greenhouse-Geisser corrected tests are reported (ε = 0.87).  </w:t>
      </w:r>
    </w:p>
  </w:footnote>
  <w:footnote w:id="39">
    <w:p w14:paraId="5DEB1153" w14:textId="118AA9B7" w:rsidR="00645028" w:rsidRDefault="00645028" w:rsidP="00107731">
      <w:pPr>
        <w:pStyle w:val="FootnoteText"/>
      </w:pPr>
      <w:r>
        <w:rPr>
          <w:rStyle w:val="FootnoteReference"/>
        </w:rPr>
        <w:footnoteRef/>
      </w:r>
      <w:r>
        <w:t xml:space="preserve"> MTurk workers were compensated $2.50 for completing the experiment.  The criteria for the MTurk workers to participate in the survey were: 1) located in the United States 2) Human Intelligence Task (HIT) approval rate greater than 97% 3) more than 1,000 approved HIT’s and 4) the workers could not have participated in experiment one.</w:t>
      </w:r>
    </w:p>
  </w:footnote>
  <w:footnote w:id="40">
    <w:p w14:paraId="1E047D83" w14:textId="069A52CB" w:rsidR="00645028" w:rsidRDefault="00645028" w:rsidP="00107731">
      <w:pPr>
        <w:pStyle w:val="FootnoteText"/>
      </w:pPr>
      <w:r>
        <w:rPr>
          <w:rStyle w:val="FootnoteReference"/>
        </w:rPr>
        <w:footnoteRef/>
      </w:r>
      <w:r>
        <w:t xml:space="preserve"> Results are quantitatively the same when the analysis is ran using the two other dependent variables (i.e. “How likely are you to recommend that Charity N be included in the corporate giving program?” and “How confident are you that Charity N will use the donated funds as intended?”</w:t>
      </w:r>
      <w:r w:rsidRPr="003262D4">
        <w:t>,</w:t>
      </w:r>
      <w:r>
        <w:t xml:space="preserve"> reported in Table 9, Panel B and Panel C, respectively).  </w:t>
      </w:r>
    </w:p>
  </w:footnote>
  <w:footnote w:id="41">
    <w:p w14:paraId="2D4FD4B2" w14:textId="426875A4" w:rsidR="00645028" w:rsidRPr="001F41EB" w:rsidRDefault="00645028" w:rsidP="00107731">
      <w:pPr>
        <w:pStyle w:val="FootnoteText"/>
      </w:pPr>
      <w:r>
        <w:rPr>
          <w:rStyle w:val="FootnoteReference"/>
        </w:rPr>
        <w:footnoteRef/>
      </w:r>
      <w:r>
        <w:t xml:space="preserve"> Mauchly’s test indicated that the assumption of sphericity had been violated, </w:t>
      </w:r>
      <w:r>
        <w:rPr>
          <w:rFonts w:cs="Times New Roman"/>
        </w:rPr>
        <w:t>χ</w:t>
      </w:r>
      <w:r>
        <w:rPr>
          <w:rFonts w:cs="Times New Roman"/>
          <w:vertAlign w:val="superscript"/>
        </w:rPr>
        <w:t>2</w:t>
      </w:r>
      <w:r>
        <w:rPr>
          <w:rFonts w:cs="Times New Roman"/>
        </w:rPr>
        <w:t xml:space="preserve">(2) = 66.04, p &lt;.0001, therefore Greenhouse-Geisser corrected tests are reported (ε = 0.91).  </w:t>
      </w:r>
    </w:p>
  </w:footnote>
  <w:footnote w:id="42">
    <w:p w14:paraId="302B83A3" w14:textId="35DE9DC1" w:rsidR="00645028" w:rsidRDefault="00645028">
      <w:pPr>
        <w:pStyle w:val="FootnoteText"/>
      </w:pPr>
      <w:r>
        <w:rPr>
          <w:rStyle w:val="FootnoteReference"/>
        </w:rPr>
        <w:footnoteRef/>
      </w:r>
      <w:r>
        <w:t xml:space="preserve"> As reported in Table 9, in experiment two the donation amount was not statistically different between the group that saw rater agreement on a C rating vs. the group that saw rater disagreement with one rater assigning a grade of B and the other rater assigning a grade of D.  In untabulated results, the donation amounts in experiment one for the group that saw rater disagreement with one rater assigning a grade of B and the other rater assigning a grade of D were not statistically different from the donation amounts reported in experiment two.    </w:t>
      </w:r>
    </w:p>
  </w:footnote>
  <w:footnote w:id="43">
    <w:p w14:paraId="6E45EE17" w14:textId="336A365A" w:rsidR="00645028" w:rsidRDefault="00645028">
      <w:pPr>
        <w:pStyle w:val="FootnoteText"/>
      </w:pPr>
      <w:r>
        <w:rPr>
          <w:rStyle w:val="FootnoteReference"/>
        </w:rPr>
        <w:footnoteRef/>
      </w:r>
      <w:r>
        <w:t xml:space="preserve"> No prediction could be made regarding the effect sizes because (1) there is a lack of literature examining the effect of audit accessibility on donor decision making and (2) the archival accounting literature that examines the impact of having an audit on donor decision making does not report the effect sizes observed in those studies.    </w:t>
      </w:r>
    </w:p>
  </w:footnote>
  <w:footnote w:id="44">
    <w:p w14:paraId="3D5AFDDC" w14:textId="4701DB88" w:rsidR="00645028" w:rsidRDefault="00645028">
      <w:pPr>
        <w:pStyle w:val="FootnoteText"/>
      </w:pPr>
      <w:r>
        <w:rPr>
          <w:rStyle w:val="FootnoteReference"/>
        </w:rPr>
        <w:footnoteRef/>
      </w:r>
      <w:r>
        <w:t xml:space="preserve"> In pilot testing, including a sample of 20 participants comprised of accounting doctoral students and students in a 3000-level accounting course, 7 of the 20 participants missed this manipulation check question. </w:t>
      </w:r>
    </w:p>
  </w:footnote>
  <w:footnote w:id="45">
    <w:p w14:paraId="6AD2CF62" w14:textId="572D431E" w:rsidR="00645028" w:rsidRDefault="00645028">
      <w:pPr>
        <w:pStyle w:val="FootnoteText"/>
      </w:pPr>
      <w:r>
        <w:rPr>
          <w:rStyle w:val="FootnoteReference"/>
        </w:rPr>
        <w:footnoteRef/>
      </w:r>
      <w:r>
        <w:t xml:space="preserve"> In experiment two, if participants that missed manipulation check question two are excluded the interaction effect approaches significance (p &gt; 0.1112).  If participants that missed both manipulation check question one and two are excluded (53 out of 106 participants missed both manipulation check questions, primarily driven by the results from manipulation check question two) the interaction effect is p &gt; 0.1046.  The trend of the interaction is that the difference between groups (raters agree, raters disagree) is largest when there is no audit and decreases when there is an audit (but not disclosed) and decreases yet again when there is an audit and the audit is disclosed.    </w:t>
      </w:r>
    </w:p>
  </w:footnote>
  <w:footnote w:id="46">
    <w:p w14:paraId="04AE27F1" w14:textId="77777777" w:rsidR="00645028" w:rsidRDefault="00645028" w:rsidP="00B82355">
      <w:pPr>
        <w:pStyle w:val="FootnoteText"/>
      </w:pPr>
      <w:r>
        <w:rPr>
          <w:rStyle w:val="FootnoteReference"/>
        </w:rPr>
        <w:footnoteRef/>
      </w:r>
      <w:r>
        <w:t xml:space="preserve"> For example, Part X of the Form 990 is a Balance Sheet which is in most respects similar to the Statement of Financial Position required by ASC 958-205-45-4 and Part VIII of the Form 990 is a Statement of Revenue that is similar to the Statement of Activities required by ASC 958-205-45-4.</w:t>
      </w:r>
    </w:p>
  </w:footnote>
  <w:footnote w:id="47">
    <w:p w14:paraId="283EF4D6" w14:textId="77777777" w:rsidR="00645028" w:rsidRDefault="00645028" w:rsidP="00B82355">
      <w:pPr>
        <w:pStyle w:val="FootnoteText"/>
      </w:pPr>
      <w:r>
        <w:rPr>
          <w:rStyle w:val="FootnoteReference"/>
        </w:rPr>
        <w:footnoteRef/>
      </w:r>
      <w:r>
        <w:t xml:space="preserve"> The classification of expenses by function (e.g. program, management and general, and fundraising) is only required for 501(c)(3) and 501(c)(4) organizations.  The current study focuses on public charities which are 501(c)(3) organizations and thus are required to report expenses by function, rather than simply in total. </w:t>
      </w:r>
    </w:p>
  </w:footnote>
  <w:footnote w:id="48">
    <w:p w14:paraId="124376A2" w14:textId="77777777" w:rsidR="00645028" w:rsidRDefault="00645028" w:rsidP="00B82355">
      <w:pPr>
        <w:pStyle w:val="FootnoteText"/>
      </w:pPr>
      <w:r>
        <w:rPr>
          <w:rStyle w:val="FootnoteReference"/>
        </w:rPr>
        <w:footnoteRef/>
      </w:r>
      <w:r>
        <w:t xml:space="preserve"> For example, World Vision disaggregates its program expenses into international programs, domestic programs and public awareness and education on its 2017 audited financial statements while these amounts are presented in the aggregate in column B of Part IX on the Form 990. (</w:t>
      </w:r>
      <w:hyperlink r:id="rId12" w:anchor="1468438377863-040c8abd-5609" w:history="1">
        <w:r w:rsidRPr="00837D61">
          <w:rPr>
            <w:rStyle w:val="Hyperlink"/>
          </w:rPr>
          <w:t>https://www.worldvision.org/about-us/financial-accountability-2#1468438377863-040c8abd-5609</w:t>
        </w:r>
      </w:hyperlink>
      <w:r>
        <w:t xml:space="preserve">, accessed October 16, 2018).   </w:t>
      </w:r>
    </w:p>
  </w:footnote>
  <w:footnote w:id="49">
    <w:p w14:paraId="412AE3DE" w14:textId="77777777" w:rsidR="00645028" w:rsidRPr="00A855CC" w:rsidRDefault="00645028" w:rsidP="00B82355">
      <w:pPr>
        <w:pStyle w:val="FootnoteText"/>
      </w:pPr>
      <w:r>
        <w:rPr>
          <w:rStyle w:val="FootnoteReference"/>
        </w:rPr>
        <w:footnoteRef/>
      </w:r>
      <w:r>
        <w:t xml:space="preserve"> Guidestar publishes an annual </w:t>
      </w:r>
      <w:r>
        <w:rPr>
          <w:i/>
        </w:rPr>
        <w:t>Nonprofit Compensation Report</w:t>
      </w:r>
      <w:r>
        <w:t xml:space="preserve">, Charity Navigator publishes an annual </w:t>
      </w:r>
      <w:r>
        <w:rPr>
          <w:i/>
        </w:rPr>
        <w:t>Charity CEO Compensation Study</w:t>
      </w:r>
      <w:r>
        <w:t>, and CharityWatch has a link on its home page to an article showing the top 25 charity compensation packages.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645028" w14:paraId="426FB1FF" w14:textId="77777777" w:rsidTr="7E21889C">
      <w:tc>
        <w:tcPr>
          <w:tcW w:w="3120" w:type="dxa"/>
        </w:tcPr>
        <w:p w14:paraId="7B43850C" w14:textId="240FB05C" w:rsidR="00645028" w:rsidRDefault="00645028" w:rsidP="7E21889C">
          <w:pPr>
            <w:pStyle w:val="Header"/>
            <w:ind w:left="-115"/>
          </w:pPr>
        </w:p>
      </w:tc>
      <w:tc>
        <w:tcPr>
          <w:tcW w:w="3120" w:type="dxa"/>
        </w:tcPr>
        <w:p w14:paraId="5DB8DEAC" w14:textId="1C8D0CB1" w:rsidR="00645028" w:rsidRDefault="00645028" w:rsidP="7E21889C">
          <w:pPr>
            <w:pStyle w:val="Header"/>
            <w:jc w:val="center"/>
          </w:pPr>
        </w:p>
      </w:tc>
      <w:tc>
        <w:tcPr>
          <w:tcW w:w="3120" w:type="dxa"/>
        </w:tcPr>
        <w:p w14:paraId="4B7FA5D5" w14:textId="231DC8C5" w:rsidR="00645028" w:rsidRDefault="00645028" w:rsidP="7E21889C">
          <w:pPr>
            <w:pStyle w:val="Header"/>
            <w:ind w:right="-115"/>
            <w:jc w:val="right"/>
          </w:pPr>
        </w:p>
      </w:tc>
    </w:tr>
  </w:tbl>
  <w:p w14:paraId="2C04D6F6" w14:textId="4288F6A5" w:rsidR="00645028" w:rsidRDefault="00645028" w:rsidP="7E218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4313669"/>
    <w:multiLevelType w:val="multilevel"/>
    <w:tmpl w:val="8BE436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70D76F2"/>
    <w:multiLevelType w:val="hybridMultilevel"/>
    <w:tmpl w:val="D22EB020"/>
    <w:lvl w:ilvl="0" w:tplc="B416633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78C63D4"/>
    <w:multiLevelType w:val="multilevel"/>
    <w:tmpl w:val="BEE01C94"/>
    <w:lvl w:ilvl="0">
      <w:start w:val="1"/>
      <w:numFmt w:val="upperRoman"/>
      <w:lvlText w:val="%1."/>
      <w:lvlJc w:val="left"/>
      <w:pPr>
        <w:ind w:left="288" w:hanging="288"/>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BFF6585"/>
    <w:multiLevelType w:val="hybridMultilevel"/>
    <w:tmpl w:val="FBEAD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6"/>
  </w:num>
  <w:num w:numId="4">
    <w:abstractNumId w:val="3"/>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3B5"/>
    <w:rsid w:val="00000E11"/>
    <w:rsid w:val="00001591"/>
    <w:rsid w:val="00001A7A"/>
    <w:rsid w:val="00002F65"/>
    <w:rsid w:val="0000371D"/>
    <w:rsid w:val="00003853"/>
    <w:rsid w:val="00003AF1"/>
    <w:rsid w:val="00003E72"/>
    <w:rsid w:val="00004507"/>
    <w:rsid w:val="00004E23"/>
    <w:rsid w:val="000054D3"/>
    <w:rsid w:val="00005D07"/>
    <w:rsid w:val="00005DDB"/>
    <w:rsid w:val="0000602E"/>
    <w:rsid w:val="00006B73"/>
    <w:rsid w:val="00006DE9"/>
    <w:rsid w:val="0000787D"/>
    <w:rsid w:val="00007CF2"/>
    <w:rsid w:val="00010829"/>
    <w:rsid w:val="00010E9B"/>
    <w:rsid w:val="0001114E"/>
    <w:rsid w:val="00011F6F"/>
    <w:rsid w:val="00011FB1"/>
    <w:rsid w:val="00012213"/>
    <w:rsid w:val="0001239A"/>
    <w:rsid w:val="00012800"/>
    <w:rsid w:val="00013379"/>
    <w:rsid w:val="00013703"/>
    <w:rsid w:val="00013A1A"/>
    <w:rsid w:val="00013E4C"/>
    <w:rsid w:val="000151FA"/>
    <w:rsid w:val="000163A7"/>
    <w:rsid w:val="0001651A"/>
    <w:rsid w:val="000169A4"/>
    <w:rsid w:val="00016A9E"/>
    <w:rsid w:val="00017DE3"/>
    <w:rsid w:val="0002031A"/>
    <w:rsid w:val="00021E28"/>
    <w:rsid w:val="0002319D"/>
    <w:rsid w:val="0002440F"/>
    <w:rsid w:val="00025139"/>
    <w:rsid w:val="00025144"/>
    <w:rsid w:val="00025DD5"/>
    <w:rsid w:val="0002613D"/>
    <w:rsid w:val="00026416"/>
    <w:rsid w:val="00026735"/>
    <w:rsid w:val="000272DB"/>
    <w:rsid w:val="00030B19"/>
    <w:rsid w:val="000327DA"/>
    <w:rsid w:val="00032CBE"/>
    <w:rsid w:val="00032D61"/>
    <w:rsid w:val="00033860"/>
    <w:rsid w:val="00033A5A"/>
    <w:rsid w:val="00033EC4"/>
    <w:rsid w:val="000342E7"/>
    <w:rsid w:val="00034FFC"/>
    <w:rsid w:val="000350B5"/>
    <w:rsid w:val="000364DE"/>
    <w:rsid w:val="00036980"/>
    <w:rsid w:val="00037703"/>
    <w:rsid w:val="00037C77"/>
    <w:rsid w:val="00037D57"/>
    <w:rsid w:val="000400A7"/>
    <w:rsid w:val="0004029E"/>
    <w:rsid w:val="000407FC"/>
    <w:rsid w:val="00040A40"/>
    <w:rsid w:val="0004242F"/>
    <w:rsid w:val="000439F4"/>
    <w:rsid w:val="00043B8C"/>
    <w:rsid w:val="00043D08"/>
    <w:rsid w:val="00043DA5"/>
    <w:rsid w:val="00043E94"/>
    <w:rsid w:val="000442B2"/>
    <w:rsid w:val="00045536"/>
    <w:rsid w:val="0004572F"/>
    <w:rsid w:val="000462E6"/>
    <w:rsid w:val="000466F0"/>
    <w:rsid w:val="00046EF2"/>
    <w:rsid w:val="000470E3"/>
    <w:rsid w:val="000471A0"/>
    <w:rsid w:val="00047C6E"/>
    <w:rsid w:val="00047CDC"/>
    <w:rsid w:val="00047F07"/>
    <w:rsid w:val="000510D3"/>
    <w:rsid w:val="00051B45"/>
    <w:rsid w:val="000536D4"/>
    <w:rsid w:val="00054493"/>
    <w:rsid w:val="0005484C"/>
    <w:rsid w:val="00054D29"/>
    <w:rsid w:val="000550B2"/>
    <w:rsid w:val="000553C6"/>
    <w:rsid w:val="00055F57"/>
    <w:rsid w:val="00056A81"/>
    <w:rsid w:val="00057BD1"/>
    <w:rsid w:val="0006005D"/>
    <w:rsid w:val="000601FB"/>
    <w:rsid w:val="00060900"/>
    <w:rsid w:val="00060A9D"/>
    <w:rsid w:val="000611F6"/>
    <w:rsid w:val="00061D66"/>
    <w:rsid w:val="00063422"/>
    <w:rsid w:val="000636FC"/>
    <w:rsid w:val="00063BEC"/>
    <w:rsid w:val="00063F8F"/>
    <w:rsid w:val="00064C66"/>
    <w:rsid w:val="000651FC"/>
    <w:rsid w:val="00065B5C"/>
    <w:rsid w:val="000663EC"/>
    <w:rsid w:val="00067002"/>
    <w:rsid w:val="00067A7B"/>
    <w:rsid w:val="0007009A"/>
    <w:rsid w:val="00070396"/>
    <w:rsid w:val="0007085D"/>
    <w:rsid w:val="00071C42"/>
    <w:rsid w:val="000723EE"/>
    <w:rsid w:val="00072855"/>
    <w:rsid w:val="00072B56"/>
    <w:rsid w:val="0007484E"/>
    <w:rsid w:val="00074BC3"/>
    <w:rsid w:val="00074C5E"/>
    <w:rsid w:val="000758B4"/>
    <w:rsid w:val="00075DA5"/>
    <w:rsid w:val="00076048"/>
    <w:rsid w:val="000760E4"/>
    <w:rsid w:val="00076636"/>
    <w:rsid w:val="000767E6"/>
    <w:rsid w:val="000768D5"/>
    <w:rsid w:val="0007694A"/>
    <w:rsid w:val="00076A17"/>
    <w:rsid w:val="00077423"/>
    <w:rsid w:val="00080298"/>
    <w:rsid w:val="00080664"/>
    <w:rsid w:val="00080F18"/>
    <w:rsid w:val="00081C37"/>
    <w:rsid w:val="00082DAB"/>
    <w:rsid w:val="00083A84"/>
    <w:rsid w:val="00084A0C"/>
    <w:rsid w:val="0008561F"/>
    <w:rsid w:val="00085666"/>
    <w:rsid w:val="00086918"/>
    <w:rsid w:val="000871BF"/>
    <w:rsid w:val="00087595"/>
    <w:rsid w:val="0009011C"/>
    <w:rsid w:val="00091DB4"/>
    <w:rsid w:val="00092888"/>
    <w:rsid w:val="0009579F"/>
    <w:rsid w:val="000967B0"/>
    <w:rsid w:val="0009688B"/>
    <w:rsid w:val="00097435"/>
    <w:rsid w:val="00097631"/>
    <w:rsid w:val="00097C64"/>
    <w:rsid w:val="000A035A"/>
    <w:rsid w:val="000A04C8"/>
    <w:rsid w:val="000A0520"/>
    <w:rsid w:val="000A0F98"/>
    <w:rsid w:val="000A10DD"/>
    <w:rsid w:val="000A1120"/>
    <w:rsid w:val="000A1B57"/>
    <w:rsid w:val="000A1C54"/>
    <w:rsid w:val="000A1DD9"/>
    <w:rsid w:val="000A25F0"/>
    <w:rsid w:val="000A2C3B"/>
    <w:rsid w:val="000A3492"/>
    <w:rsid w:val="000A461D"/>
    <w:rsid w:val="000A47E1"/>
    <w:rsid w:val="000A4C04"/>
    <w:rsid w:val="000A6E1B"/>
    <w:rsid w:val="000A6EC5"/>
    <w:rsid w:val="000A731B"/>
    <w:rsid w:val="000A76A9"/>
    <w:rsid w:val="000A7FA1"/>
    <w:rsid w:val="000B00D8"/>
    <w:rsid w:val="000B0703"/>
    <w:rsid w:val="000B1AEC"/>
    <w:rsid w:val="000B236B"/>
    <w:rsid w:val="000B2B2A"/>
    <w:rsid w:val="000B2C65"/>
    <w:rsid w:val="000B3939"/>
    <w:rsid w:val="000B3AE8"/>
    <w:rsid w:val="000B3D8D"/>
    <w:rsid w:val="000B44BC"/>
    <w:rsid w:val="000B56CE"/>
    <w:rsid w:val="000B5983"/>
    <w:rsid w:val="000B5BEE"/>
    <w:rsid w:val="000C034F"/>
    <w:rsid w:val="000C08D2"/>
    <w:rsid w:val="000C0A5E"/>
    <w:rsid w:val="000C1692"/>
    <w:rsid w:val="000C169F"/>
    <w:rsid w:val="000C2395"/>
    <w:rsid w:val="000C24CF"/>
    <w:rsid w:val="000C3054"/>
    <w:rsid w:val="000C30D7"/>
    <w:rsid w:val="000C321D"/>
    <w:rsid w:val="000C393A"/>
    <w:rsid w:val="000C3A0E"/>
    <w:rsid w:val="000C3A35"/>
    <w:rsid w:val="000C3E02"/>
    <w:rsid w:val="000C4412"/>
    <w:rsid w:val="000C49E2"/>
    <w:rsid w:val="000C4EF0"/>
    <w:rsid w:val="000C512F"/>
    <w:rsid w:val="000C5154"/>
    <w:rsid w:val="000C650E"/>
    <w:rsid w:val="000C7651"/>
    <w:rsid w:val="000C7820"/>
    <w:rsid w:val="000D057E"/>
    <w:rsid w:val="000D0C62"/>
    <w:rsid w:val="000D0D56"/>
    <w:rsid w:val="000D1862"/>
    <w:rsid w:val="000D199A"/>
    <w:rsid w:val="000D25D7"/>
    <w:rsid w:val="000D26A4"/>
    <w:rsid w:val="000D28C0"/>
    <w:rsid w:val="000D2D77"/>
    <w:rsid w:val="000D33FC"/>
    <w:rsid w:val="000D3CDF"/>
    <w:rsid w:val="000D3DF7"/>
    <w:rsid w:val="000D4348"/>
    <w:rsid w:val="000D512E"/>
    <w:rsid w:val="000D56D6"/>
    <w:rsid w:val="000D5D86"/>
    <w:rsid w:val="000D60E1"/>
    <w:rsid w:val="000D6EFC"/>
    <w:rsid w:val="000D71FF"/>
    <w:rsid w:val="000D73ED"/>
    <w:rsid w:val="000D7E6C"/>
    <w:rsid w:val="000E0098"/>
    <w:rsid w:val="000E0408"/>
    <w:rsid w:val="000E0ACB"/>
    <w:rsid w:val="000E0EC6"/>
    <w:rsid w:val="000E1FAC"/>
    <w:rsid w:val="000E2034"/>
    <w:rsid w:val="000E34CD"/>
    <w:rsid w:val="000E3A14"/>
    <w:rsid w:val="000E3B89"/>
    <w:rsid w:val="000E3EEB"/>
    <w:rsid w:val="000E4A07"/>
    <w:rsid w:val="000E5194"/>
    <w:rsid w:val="000E51D3"/>
    <w:rsid w:val="000E524F"/>
    <w:rsid w:val="000E5F9D"/>
    <w:rsid w:val="000E61E6"/>
    <w:rsid w:val="000E6770"/>
    <w:rsid w:val="000E7682"/>
    <w:rsid w:val="000E7F71"/>
    <w:rsid w:val="000F045E"/>
    <w:rsid w:val="000F0B7E"/>
    <w:rsid w:val="000F1AA8"/>
    <w:rsid w:val="000F1AE0"/>
    <w:rsid w:val="000F316B"/>
    <w:rsid w:val="000F3AC2"/>
    <w:rsid w:val="000F4543"/>
    <w:rsid w:val="000F4705"/>
    <w:rsid w:val="000F4A01"/>
    <w:rsid w:val="000F55D6"/>
    <w:rsid w:val="000F6226"/>
    <w:rsid w:val="000F6A13"/>
    <w:rsid w:val="00100395"/>
    <w:rsid w:val="00100647"/>
    <w:rsid w:val="00100767"/>
    <w:rsid w:val="001008E3"/>
    <w:rsid w:val="00100A4F"/>
    <w:rsid w:val="00100B88"/>
    <w:rsid w:val="0010185C"/>
    <w:rsid w:val="00101D07"/>
    <w:rsid w:val="00101EA4"/>
    <w:rsid w:val="00102A26"/>
    <w:rsid w:val="001034BA"/>
    <w:rsid w:val="0010370C"/>
    <w:rsid w:val="00103F9D"/>
    <w:rsid w:val="0010544F"/>
    <w:rsid w:val="00105780"/>
    <w:rsid w:val="00105D36"/>
    <w:rsid w:val="00105DD5"/>
    <w:rsid w:val="00105EDC"/>
    <w:rsid w:val="001063F6"/>
    <w:rsid w:val="001068CA"/>
    <w:rsid w:val="00107731"/>
    <w:rsid w:val="00107E2E"/>
    <w:rsid w:val="00107FAE"/>
    <w:rsid w:val="001105AC"/>
    <w:rsid w:val="00110DD4"/>
    <w:rsid w:val="00111728"/>
    <w:rsid w:val="0011179B"/>
    <w:rsid w:val="00111F34"/>
    <w:rsid w:val="00112174"/>
    <w:rsid w:val="001124D8"/>
    <w:rsid w:val="00113002"/>
    <w:rsid w:val="001133F3"/>
    <w:rsid w:val="00113D9B"/>
    <w:rsid w:val="00114206"/>
    <w:rsid w:val="00114A2F"/>
    <w:rsid w:val="00114E37"/>
    <w:rsid w:val="0011580E"/>
    <w:rsid w:val="001167DF"/>
    <w:rsid w:val="00116D54"/>
    <w:rsid w:val="00116FC7"/>
    <w:rsid w:val="0011725E"/>
    <w:rsid w:val="001173EE"/>
    <w:rsid w:val="00117DDC"/>
    <w:rsid w:val="00117FA5"/>
    <w:rsid w:val="00117FD3"/>
    <w:rsid w:val="00120015"/>
    <w:rsid w:val="001205FA"/>
    <w:rsid w:val="001211E6"/>
    <w:rsid w:val="0012157B"/>
    <w:rsid w:val="00121B66"/>
    <w:rsid w:val="0012272F"/>
    <w:rsid w:val="0012307B"/>
    <w:rsid w:val="0012358B"/>
    <w:rsid w:val="001237CC"/>
    <w:rsid w:val="001238EF"/>
    <w:rsid w:val="00123935"/>
    <w:rsid w:val="001248AF"/>
    <w:rsid w:val="0012542D"/>
    <w:rsid w:val="001257FC"/>
    <w:rsid w:val="00125CBC"/>
    <w:rsid w:val="00126E3A"/>
    <w:rsid w:val="00127268"/>
    <w:rsid w:val="001277DD"/>
    <w:rsid w:val="0013098C"/>
    <w:rsid w:val="00130DCA"/>
    <w:rsid w:val="00131145"/>
    <w:rsid w:val="00131B75"/>
    <w:rsid w:val="00131D3B"/>
    <w:rsid w:val="00131F4E"/>
    <w:rsid w:val="0013553E"/>
    <w:rsid w:val="0013572F"/>
    <w:rsid w:val="00135FB4"/>
    <w:rsid w:val="001365B4"/>
    <w:rsid w:val="00136D33"/>
    <w:rsid w:val="001371C1"/>
    <w:rsid w:val="001376B3"/>
    <w:rsid w:val="00137C1E"/>
    <w:rsid w:val="0014007B"/>
    <w:rsid w:val="00140442"/>
    <w:rsid w:val="001404C9"/>
    <w:rsid w:val="00141750"/>
    <w:rsid w:val="0014180D"/>
    <w:rsid w:val="00141DCB"/>
    <w:rsid w:val="00141FC8"/>
    <w:rsid w:val="00142424"/>
    <w:rsid w:val="001424A9"/>
    <w:rsid w:val="001427AB"/>
    <w:rsid w:val="00142B7F"/>
    <w:rsid w:val="00142C2A"/>
    <w:rsid w:val="001430DA"/>
    <w:rsid w:val="001437D0"/>
    <w:rsid w:val="00143A67"/>
    <w:rsid w:val="001459C7"/>
    <w:rsid w:val="00146104"/>
    <w:rsid w:val="001506CE"/>
    <w:rsid w:val="00150C30"/>
    <w:rsid w:val="00151136"/>
    <w:rsid w:val="0015152D"/>
    <w:rsid w:val="00151C50"/>
    <w:rsid w:val="00151D30"/>
    <w:rsid w:val="00152453"/>
    <w:rsid w:val="00152497"/>
    <w:rsid w:val="00152FBC"/>
    <w:rsid w:val="001530B9"/>
    <w:rsid w:val="00153377"/>
    <w:rsid w:val="001538E2"/>
    <w:rsid w:val="00153E06"/>
    <w:rsid w:val="00154208"/>
    <w:rsid w:val="001546B6"/>
    <w:rsid w:val="00154885"/>
    <w:rsid w:val="001548DC"/>
    <w:rsid w:val="00154B05"/>
    <w:rsid w:val="0015584F"/>
    <w:rsid w:val="0015616D"/>
    <w:rsid w:val="00156447"/>
    <w:rsid w:val="001567D9"/>
    <w:rsid w:val="00156D45"/>
    <w:rsid w:val="00156ECC"/>
    <w:rsid w:val="001574B6"/>
    <w:rsid w:val="00160FFB"/>
    <w:rsid w:val="0016158D"/>
    <w:rsid w:val="00161F62"/>
    <w:rsid w:val="00162182"/>
    <w:rsid w:val="00162CB1"/>
    <w:rsid w:val="00164565"/>
    <w:rsid w:val="001648ED"/>
    <w:rsid w:val="001651B4"/>
    <w:rsid w:val="001651DE"/>
    <w:rsid w:val="0016574C"/>
    <w:rsid w:val="00165935"/>
    <w:rsid w:val="0016635C"/>
    <w:rsid w:val="001666D8"/>
    <w:rsid w:val="0016674A"/>
    <w:rsid w:val="00166EF3"/>
    <w:rsid w:val="00167F77"/>
    <w:rsid w:val="00170301"/>
    <w:rsid w:val="00170760"/>
    <w:rsid w:val="00172E87"/>
    <w:rsid w:val="00172EEB"/>
    <w:rsid w:val="00172FAD"/>
    <w:rsid w:val="00173B2C"/>
    <w:rsid w:val="00174398"/>
    <w:rsid w:val="001743B0"/>
    <w:rsid w:val="0017465B"/>
    <w:rsid w:val="001751B7"/>
    <w:rsid w:val="001753FB"/>
    <w:rsid w:val="00175A9D"/>
    <w:rsid w:val="00175B60"/>
    <w:rsid w:val="00175CA8"/>
    <w:rsid w:val="00176669"/>
    <w:rsid w:val="00176906"/>
    <w:rsid w:val="00176C09"/>
    <w:rsid w:val="00177851"/>
    <w:rsid w:val="0017795D"/>
    <w:rsid w:val="00180B75"/>
    <w:rsid w:val="001822A9"/>
    <w:rsid w:val="0018232B"/>
    <w:rsid w:val="00183CA0"/>
    <w:rsid w:val="00183EA3"/>
    <w:rsid w:val="00183F64"/>
    <w:rsid w:val="00184213"/>
    <w:rsid w:val="0018432C"/>
    <w:rsid w:val="0018476B"/>
    <w:rsid w:val="00184788"/>
    <w:rsid w:val="001850C8"/>
    <w:rsid w:val="001850D2"/>
    <w:rsid w:val="001855E1"/>
    <w:rsid w:val="00185E4E"/>
    <w:rsid w:val="00185EF0"/>
    <w:rsid w:val="00186ECC"/>
    <w:rsid w:val="0018729D"/>
    <w:rsid w:val="00190588"/>
    <w:rsid w:val="00190A54"/>
    <w:rsid w:val="0019149B"/>
    <w:rsid w:val="00191BB8"/>
    <w:rsid w:val="00191E6A"/>
    <w:rsid w:val="00192FD2"/>
    <w:rsid w:val="00193748"/>
    <w:rsid w:val="00194297"/>
    <w:rsid w:val="001949CF"/>
    <w:rsid w:val="001953CF"/>
    <w:rsid w:val="00196251"/>
    <w:rsid w:val="0019628B"/>
    <w:rsid w:val="001A114F"/>
    <w:rsid w:val="001A1570"/>
    <w:rsid w:val="001A1896"/>
    <w:rsid w:val="001A1A6E"/>
    <w:rsid w:val="001A1D1D"/>
    <w:rsid w:val="001A1DA2"/>
    <w:rsid w:val="001A24C2"/>
    <w:rsid w:val="001A2C73"/>
    <w:rsid w:val="001A34C7"/>
    <w:rsid w:val="001A4091"/>
    <w:rsid w:val="001A42F6"/>
    <w:rsid w:val="001A47F7"/>
    <w:rsid w:val="001A542A"/>
    <w:rsid w:val="001A58FB"/>
    <w:rsid w:val="001A60E1"/>
    <w:rsid w:val="001A623A"/>
    <w:rsid w:val="001A6863"/>
    <w:rsid w:val="001A6FBA"/>
    <w:rsid w:val="001A72ED"/>
    <w:rsid w:val="001A75DC"/>
    <w:rsid w:val="001B04FB"/>
    <w:rsid w:val="001B1178"/>
    <w:rsid w:val="001B16B1"/>
    <w:rsid w:val="001B16FD"/>
    <w:rsid w:val="001B1D70"/>
    <w:rsid w:val="001B30FA"/>
    <w:rsid w:val="001B31BC"/>
    <w:rsid w:val="001B3398"/>
    <w:rsid w:val="001B33C6"/>
    <w:rsid w:val="001B36B6"/>
    <w:rsid w:val="001B3ACB"/>
    <w:rsid w:val="001B3D81"/>
    <w:rsid w:val="001B5D5D"/>
    <w:rsid w:val="001B66DF"/>
    <w:rsid w:val="001B7427"/>
    <w:rsid w:val="001B76D6"/>
    <w:rsid w:val="001B7D42"/>
    <w:rsid w:val="001C0361"/>
    <w:rsid w:val="001C03C6"/>
    <w:rsid w:val="001C11AA"/>
    <w:rsid w:val="001C1523"/>
    <w:rsid w:val="001C181E"/>
    <w:rsid w:val="001C3AB8"/>
    <w:rsid w:val="001C3F44"/>
    <w:rsid w:val="001C4019"/>
    <w:rsid w:val="001C426C"/>
    <w:rsid w:val="001C4604"/>
    <w:rsid w:val="001C4CD6"/>
    <w:rsid w:val="001C4D51"/>
    <w:rsid w:val="001C5188"/>
    <w:rsid w:val="001C697E"/>
    <w:rsid w:val="001C6E8B"/>
    <w:rsid w:val="001C732B"/>
    <w:rsid w:val="001D022A"/>
    <w:rsid w:val="001D039D"/>
    <w:rsid w:val="001D07B6"/>
    <w:rsid w:val="001D0A88"/>
    <w:rsid w:val="001D0E06"/>
    <w:rsid w:val="001D1354"/>
    <w:rsid w:val="001D1B4F"/>
    <w:rsid w:val="001D1CB8"/>
    <w:rsid w:val="001D227F"/>
    <w:rsid w:val="001D2299"/>
    <w:rsid w:val="001D3332"/>
    <w:rsid w:val="001D3C51"/>
    <w:rsid w:val="001D5819"/>
    <w:rsid w:val="001D5D3F"/>
    <w:rsid w:val="001D5F8B"/>
    <w:rsid w:val="001D6092"/>
    <w:rsid w:val="001D6B22"/>
    <w:rsid w:val="001D6C59"/>
    <w:rsid w:val="001D726D"/>
    <w:rsid w:val="001D75EB"/>
    <w:rsid w:val="001D7A02"/>
    <w:rsid w:val="001E0C2E"/>
    <w:rsid w:val="001E1E56"/>
    <w:rsid w:val="001E3175"/>
    <w:rsid w:val="001E31A7"/>
    <w:rsid w:val="001E4647"/>
    <w:rsid w:val="001E4C97"/>
    <w:rsid w:val="001E7881"/>
    <w:rsid w:val="001E7E9B"/>
    <w:rsid w:val="001F0128"/>
    <w:rsid w:val="001F02CC"/>
    <w:rsid w:val="001F03CC"/>
    <w:rsid w:val="001F18F2"/>
    <w:rsid w:val="001F1FC5"/>
    <w:rsid w:val="001F21A7"/>
    <w:rsid w:val="001F27B9"/>
    <w:rsid w:val="001F346D"/>
    <w:rsid w:val="001F38A3"/>
    <w:rsid w:val="001F3945"/>
    <w:rsid w:val="001F3ADB"/>
    <w:rsid w:val="001F3ED3"/>
    <w:rsid w:val="001F41EB"/>
    <w:rsid w:val="001F56E9"/>
    <w:rsid w:val="001F5A3B"/>
    <w:rsid w:val="001F62BF"/>
    <w:rsid w:val="001F6939"/>
    <w:rsid w:val="001F72B2"/>
    <w:rsid w:val="001F77A7"/>
    <w:rsid w:val="00200122"/>
    <w:rsid w:val="00200499"/>
    <w:rsid w:val="00200813"/>
    <w:rsid w:val="0020147D"/>
    <w:rsid w:val="002015C3"/>
    <w:rsid w:val="00201678"/>
    <w:rsid w:val="002018A3"/>
    <w:rsid w:val="00202418"/>
    <w:rsid w:val="00204076"/>
    <w:rsid w:val="0020468F"/>
    <w:rsid w:val="00205AAF"/>
    <w:rsid w:val="00205B11"/>
    <w:rsid w:val="00205F1C"/>
    <w:rsid w:val="00206021"/>
    <w:rsid w:val="00207874"/>
    <w:rsid w:val="00207896"/>
    <w:rsid w:val="00207DFF"/>
    <w:rsid w:val="0021034E"/>
    <w:rsid w:val="00210E04"/>
    <w:rsid w:val="002119C8"/>
    <w:rsid w:val="002121A1"/>
    <w:rsid w:val="00213954"/>
    <w:rsid w:val="002139F7"/>
    <w:rsid w:val="0021598D"/>
    <w:rsid w:val="002160CA"/>
    <w:rsid w:val="00216128"/>
    <w:rsid w:val="00216622"/>
    <w:rsid w:val="00217552"/>
    <w:rsid w:val="0022029B"/>
    <w:rsid w:val="002202A1"/>
    <w:rsid w:val="002202EE"/>
    <w:rsid w:val="00220B36"/>
    <w:rsid w:val="002211C5"/>
    <w:rsid w:val="002217D4"/>
    <w:rsid w:val="00222117"/>
    <w:rsid w:val="0022216D"/>
    <w:rsid w:val="0022251E"/>
    <w:rsid w:val="002225F7"/>
    <w:rsid w:val="002226C5"/>
    <w:rsid w:val="00223F22"/>
    <w:rsid w:val="00224870"/>
    <w:rsid w:val="00224D18"/>
    <w:rsid w:val="002254D0"/>
    <w:rsid w:val="002255EC"/>
    <w:rsid w:val="00225635"/>
    <w:rsid w:val="00225B30"/>
    <w:rsid w:val="002265E8"/>
    <w:rsid w:val="00227A9F"/>
    <w:rsid w:val="00227ADF"/>
    <w:rsid w:val="0023029B"/>
    <w:rsid w:val="0023088D"/>
    <w:rsid w:val="00231200"/>
    <w:rsid w:val="00231EF5"/>
    <w:rsid w:val="0023296B"/>
    <w:rsid w:val="00232EA4"/>
    <w:rsid w:val="002338E2"/>
    <w:rsid w:val="00236551"/>
    <w:rsid w:val="0023797C"/>
    <w:rsid w:val="0024001C"/>
    <w:rsid w:val="00240AA8"/>
    <w:rsid w:val="002443F8"/>
    <w:rsid w:val="00244C24"/>
    <w:rsid w:val="00244D7C"/>
    <w:rsid w:val="00244E06"/>
    <w:rsid w:val="002453E8"/>
    <w:rsid w:val="002454A1"/>
    <w:rsid w:val="00245BF8"/>
    <w:rsid w:val="00246381"/>
    <w:rsid w:val="00246595"/>
    <w:rsid w:val="00246853"/>
    <w:rsid w:val="00246BB8"/>
    <w:rsid w:val="00246C65"/>
    <w:rsid w:val="002473A1"/>
    <w:rsid w:val="002478DA"/>
    <w:rsid w:val="00247EC2"/>
    <w:rsid w:val="0025082F"/>
    <w:rsid w:val="002509E7"/>
    <w:rsid w:val="0025165D"/>
    <w:rsid w:val="00251ED9"/>
    <w:rsid w:val="002523D1"/>
    <w:rsid w:val="00253254"/>
    <w:rsid w:val="00253F0D"/>
    <w:rsid w:val="002549F0"/>
    <w:rsid w:val="002552C8"/>
    <w:rsid w:val="002566B4"/>
    <w:rsid w:val="002568D6"/>
    <w:rsid w:val="00256B46"/>
    <w:rsid w:val="002601B7"/>
    <w:rsid w:val="00260BCF"/>
    <w:rsid w:val="00261391"/>
    <w:rsid w:val="00261873"/>
    <w:rsid w:val="00262A6A"/>
    <w:rsid w:val="00262F61"/>
    <w:rsid w:val="002632A4"/>
    <w:rsid w:val="00263595"/>
    <w:rsid w:val="002636D3"/>
    <w:rsid w:val="00263ACF"/>
    <w:rsid w:val="0026423A"/>
    <w:rsid w:val="00264340"/>
    <w:rsid w:val="00264F33"/>
    <w:rsid w:val="002650DB"/>
    <w:rsid w:val="00266D29"/>
    <w:rsid w:val="00267675"/>
    <w:rsid w:val="00267EEA"/>
    <w:rsid w:val="00267F52"/>
    <w:rsid w:val="002701A9"/>
    <w:rsid w:val="0027045F"/>
    <w:rsid w:val="002708E4"/>
    <w:rsid w:val="00271250"/>
    <w:rsid w:val="002715CF"/>
    <w:rsid w:val="00271677"/>
    <w:rsid w:val="00272D08"/>
    <w:rsid w:val="002739DC"/>
    <w:rsid w:val="00273F16"/>
    <w:rsid w:val="002742B9"/>
    <w:rsid w:val="00274593"/>
    <w:rsid w:val="002753C9"/>
    <w:rsid w:val="00275A3E"/>
    <w:rsid w:val="00276539"/>
    <w:rsid w:val="00277288"/>
    <w:rsid w:val="00280005"/>
    <w:rsid w:val="002805CF"/>
    <w:rsid w:val="00280B12"/>
    <w:rsid w:val="00281453"/>
    <w:rsid w:val="00281BDF"/>
    <w:rsid w:val="00281E04"/>
    <w:rsid w:val="00281EB5"/>
    <w:rsid w:val="0028229A"/>
    <w:rsid w:val="00282C63"/>
    <w:rsid w:val="00282F5A"/>
    <w:rsid w:val="00282FC4"/>
    <w:rsid w:val="0028351B"/>
    <w:rsid w:val="00283980"/>
    <w:rsid w:val="002841E5"/>
    <w:rsid w:val="002853C1"/>
    <w:rsid w:val="002859A9"/>
    <w:rsid w:val="00286651"/>
    <w:rsid w:val="00286797"/>
    <w:rsid w:val="0028695D"/>
    <w:rsid w:val="002877A7"/>
    <w:rsid w:val="002907B4"/>
    <w:rsid w:val="00290B2A"/>
    <w:rsid w:val="00290B98"/>
    <w:rsid w:val="00290BBC"/>
    <w:rsid w:val="00290DA9"/>
    <w:rsid w:val="00291848"/>
    <w:rsid w:val="002918F8"/>
    <w:rsid w:val="00291DE0"/>
    <w:rsid w:val="00291E83"/>
    <w:rsid w:val="00292C1F"/>
    <w:rsid w:val="00294152"/>
    <w:rsid w:val="002941D5"/>
    <w:rsid w:val="002954F1"/>
    <w:rsid w:val="0029576E"/>
    <w:rsid w:val="00295D54"/>
    <w:rsid w:val="00296533"/>
    <w:rsid w:val="00296803"/>
    <w:rsid w:val="002A0539"/>
    <w:rsid w:val="002A065B"/>
    <w:rsid w:val="002A0F36"/>
    <w:rsid w:val="002A1179"/>
    <w:rsid w:val="002A11D7"/>
    <w:rsid w:val="002A1551"/>
    <w:rsid w:val="002A1DB5"/>
    <w:rsid w:val="002A22BD"/>
    <w:rsid w:val="002A2592"/>
    <w:rsid w:val="002A2867"/>
    <w:rsid w:val="002A30BE"/>
    <w:rsid w:val="002A3A83"/>
    <w:rsid w:val="002A46B7"/>
    <w:rsid w:val="002A4AAA"/>
    <w:rsid w:val="002A4AB5"/>
    <w:rsid w:val="002A4DDA"/>
    <w:rsid w:val="002A6450"/>
    <w:rsid w:val="002A6A1C"/>
    <w:rsid w:val="002A71C4"/>
    <w:rsid w:val="002B06C5"/>
    <w:rsid w:val="002B079A"/>
    <w:rsid w:val="002B0906"/>
    <w:rsid w:val="002B0A80"/>
    <w:rsid w:val="002B0AD8"/>
    <w:rsid w:val="002B1AB7"/>
    <w:rsid w:val="002B1BE6"/>
    <w:rsid w:val="002B1E01"/>
    <w:rsid w:val="002B1E4C"/>
    <w:rsid w:val="002B29FD"/>
    <w:rsid w:val="002B2EB7"/>
    <w:rsid w:val="002B3295"/>
    <w:rsid w:val="002B3763"/>
    <w:rsid w:val="002B381D"/>
    <w:rsid w:val="002B4496"/>
    <w:rsid w:val="002B4FEE"/>
    <w:rsid w:val="002B634D"/>
    <w:rsid w:val="002B6916"/>
    <w:rsid w:val="002B71A6"/>
    <w:rsid w:val="002B7910"/>
    <w:rsid w:val="002B7F62"/>
    <w:rsid w:val="002C0343"/>
    <w:rsid w:val="002C0534"/>
    <w:rsid w:val="002C1223"/>
    <w:rsid w:val="002C17EA"/>
    <w:rsid w:val="002C191A"/>
    <w:rsid w:val="002C2AAA"/>
    <w:rsid w:val="002C2CC1"/>
    <w:rsid w:val="002C3BE7"/>
    <w:rsid w:val="002C4056"/>
    <w:rsid w:val="002C41C9"/>
    <w:rsid w:val="002C4C4A"/>
    <w:rsid w:val="002C525F"/>
    <w:rsid w:val="002C59E8"/>
    <w:rsid w:val="002C6037"/>
    <w:rsid w:val="002C6123"/>
    <w:rsid w:val="002C6A5B"/>
    <w:rsid w:val="002C71FE"/>
    <w:rsid w:val="002C7839"/>
    <w:rsid w:val="002C7EEA"/>
    <w:rsid w:val="002C7F3B"/>
    <w:rsid w:val="002D01B3"/>
    <w:rsid w:val="002D139B"/>
    <w:rsid w:val="002D2345"/>
    <w:rsid w:val="002D2459"/>
    <w:rsid w:val="002D289A"/>
    <w:rsid w:val="002D29F5"/>
    <w:rsid w:val="002D2E83"/>
    <w:rsid w:val="002D35D7"/>
    <w:rsid w:val="002D3815"/>
    <w:rsid w:val="002D4FF8"/>
    <w:rsid w:val="002D5828"/>
    <w:rsid w:val="002D661D"/>
    <w:rsid w:val="002D67D1"/>
    <w:rsid w:val="002D76B9"/>
    <w:rsid w:val="002D7AE9"/>
    <w:rsid w:val="002D7E14"/>
    <w:rsid w:val="002E001E"/>
    <w:rsid w:val="002E01D2"/>
    <w:rsid w:val="002E0B88"/>
    <w:rsid w:val="002E151C"/>
    <w:rsid w:val="002E195E"/>
    <w:rsid w:val="002E1E0E"/>
    <w:rsid w:val="002E2483"/>
    <w:rsid w:val="002E292B"/>
    <w:rsid w:val="002E2963"/>
    <w:rsid w:val="002E2DC9"/>
    <w:rsid w:val="002E2FE7"/>
    <w:rsid w:val="002E3883"/>
    <w:rsid w:val="002E39C0"/>
    <w:rsid w:val="002E3C4A"/>
    <w:rsid w:val="002E4345"/>
    <w:rsid w:val="002E4484"/>
    <w:rsid w:val="002E4603"/>
    <w:rsid w:val="002E4643"/>
    <w:rsid w:val="002E4B9F"/>
    <w:rsid w:val="002E6C9D"/>
    <w:rsid w:val="002E7239"/>
    <w:rsid w:val="002E7460"/>
    <w:rsid w:val="002E7AFE"/>
    <w:rsid w:val="002E7ED9"/>
    <w:rsid w:val="002F0B66"/>
    <w:rsid w:val="002F0CA5"/>
    <w:rsid w:val="002F141E"/>
    <w:rsid w:val="002F1D68"/>
    <w:rsid w:val="002F2B72"/>
    <w:rsid w:val="002F3251"/>
    <w:rsid w:val="002F3434"/>
    <w:rsid w:val="002F4ABD"/>
    <w:rsid w:val="002F4AE5"/>
    <w:rsid w:val="002F5307"/>
    <w:rsid w:val="002F551B"/>
    <w:rsid w:val="002F56A3"/>
    <w:rsid w:val="002F6113"/>
    <w:rsid w:val="002F6BC6"/>
    <w:rsid w:val="002F7E2B"/>
    <w:rsid w:val="00300557"/>
    <w:rsid w:val="00301714"/>
    <w:rsid w:val="0030190A"/>
    <w:rsid w:val="00301D1A"/>
    <w:rsid w:val="00302454"/>
    <w:rsid w:val="003024F6"/>
    <w:rsid w:val="003029B8"/>
    <w:rsid w:val="00302B1D"/>
    <w:rsid w:val="00302BE6"/>
    <w:rsid w:val="00303530"/>
    <w:rsid w:val="003036B3"/>
    <w:rsid w:val="003036EB"/>
    <w:rsid w:val="003039CA"/>
    <w:rsid w:val="00303EBF"/>
    <w:rsid w:val="00303F49"/>
    <w:rsid w:val="00304F3F"/>
    <w:rsid w:val="0030516D"/>
    <w:rsid w:val="00305435"/>
    <w:rsid w:val="003057B6"/>
    <w:rsid w:val="003059FD"/>
    <w:rsid w:val="003063A0"/>
    <w:rsid w:val="003065B3"/>
    <w:rsid w:val="00307DB9"/>
    <w:rsid w:val="00307EE4"/>
    <w:rsid w:val="00310380"/>
    <w:rsid w:val="00310F03"/>
    <w:rsid w:val="0031190F"/>
    <w:rsid w:val="00311A6D"/>
    <w:rsid w:val="003123C5"/>
    <w:rsid w:val="003130D0"/>
    <w:rsid w:val="003131ED"/>
    <w:rsid w:val="00314D63"/>
    <w:rsid w:val="00315E98"/>
    <w:rsid w:val="00315F0A"/>
    <w:rsid w:val="00316D53"/>
    <w:rsid w:val="00316DDE"/>
    <w:rsid w:val="003171DB"/>
    <w:rsid w:val="003177A2"/>
    <w:rsid w:val="00320236"/>
    <w:rsid w:val="003208C9"/>
    <w:rsid w:val="00320DEB"/>
    <w:rsid w:val="0032130D"/>
    <w:rsid w:val="0032158A"/>
    <w:rsid w:val="00322707"/>
    <w:rsid w:val="003227BA"/>
    <w:rsid w:val="00322AE2"/>
    <w:rsid w:val="00322B60"/>
    <w:rsid w:val="00323198"/>
    <w:rsid w:val="00323466"/>
    <w:rsid w:val="0032361C"/>
    <w:rsid w:val="00324D82"/>
    <w:rsid w:val="00324EFE"/>
    <w:rsid w:val="003259DB"/>
    <w:rsid w:val="00325B49"/>
    <w:rsid w:val="003262D4"/>
    <w:rsid w:val="0033108F"/>
    <w:rsid w:val="0033132F"/>
    <w:rsid w:val="0033228C"/>
    <w:rsid w:val="00332D0D"/>
    <w:rsid w:val="00333646"/>
    <w:rsid w:val="003338FC"/>
    <w:rsid w:val="0033435B"/>
    <w:rsid w:val="00334678"/>
    <w:rsid w:val="00334724"/>
    <w:rsid w:val="00334C32"/>
    <w:rsid w:val="0033573B"/>
    <w:rsid w:val="003376FA"/>
    <w:rsid w:val="003409FF"/>
    <w:rsid w:val="00341462"/>
    <w:rsid w:val="00341A6A"/>
    <w:rsid w:val="00343885"/>
    <w:rsid w:val="00343B30"/>
    <w:rsid w:val="0034489F"/>
    <w:rsid w:val="00346913"/>
    <w:rsid w:val="00347842"/>
    <w:rsid w:val="00347894"/>
    <w:rsid w:val="00347E39"/>
    <w:rsid w:val="003510A3"/>
    <w:rsid w:val="003513C3"/>
    <w:rsid w:val="003513FB"/>
    <w:rsid w:val="003515B3"/>
    <w:rsid w:val="00351785"/>
    <w:rsid w:val="0035194C"/>
    <w:rsid w:val="0035237C"/>
    <w:rsid w:val="0035268A"/>
    <w:rsid w:val="003528A7"/>
    <w:rsid w:val="0035344E"/>
    <w:rsid w:val="0035347F"/>
    <w:rsid w:val="003539E8"/>
    <w:rsid w:val="00353D04"/>
    <w:rsid w:val="00354631"/>
    <w:rsid w:val="003548BB"/>
    <w:rsid w:val="00354934"/>
    <w:rsid w:val="00355064"/>
    <w:rsid w:val="0035532D"/>
    <w:rsid w:val="003578D1"/>
    <w:rsid w:val="00357BCB"/>
    <w:rsid w:val="00357C8A"/>
    <w:rsid w:val="00357CA3"/>
    <w:rsid w:val="00360B99"/>
    <w:rsid w:val="00360ED6"/>
    <w:rsid w:val="00360FCD"/>
    <w:rsid w:val="0036201E"/>
    <w:rsid w:val="0036224E"/>
    <w:rsid w:val="00362510"/>
    <w:rsid w:val="00362680"/>
    <w:rsid w:val="00363AE3"/>
    <w:rsid w:val="0036509A"/>
    <w:rsid w:val="003659A5"/>
    <w:rsid w:val="0036643D"/>
    <w:rsid w:val="003665C9"/>
    <w:rsid w:val="00366CBD"/>
    <w:rsid w:val="00366F3B"/>
    <w:rsid w:val="0037053A"/>
    <w:rsid w:val="00370984"/>
    <w:rsid w:val="00370C97"/>
    <w:rsid w:val="00370D6D"/>
    <w:rsid w:val="00370DF1"/>
    <w:rsid w:val="00371A9C"/>
    <w:rsid w:val="00371F8A"/>
    <w:rsid w:val="00372F62"/>
    <w:rsid w:val="00373F1E"/>
    <w:rsid w:val="00375109"/>
    <w:rsid w:val="003779C8"/>
    <w:rsid w:val="00380B29"/>
    <w:rsid w:val="00381BAA"/>
    <w:rsid w:val="00383D96"/>
    <w:rsid w:val="00384096"/>
    <w:rsid w:val="003842DD"/>
    <w:rsid w:val="00385C2D"/>
    <w:rsid w:val="0038637B"/>
    <w:rsid w:val="00386797"/>
    <w:rsid w:val="003875E8"/>
    <w:rsid w:val="0038774B"/>
    <w:rsid w:val="003877A0"/>
    <w:rsid w:val="00387842"/>
    <w:rsid w:val="0039007C"/>
    <w:rsid w:val="003910AD"/>
    <w:rsid w:val="00391A65"/>
    <w:rsid w:val="00391BE5"/>
    <w:rsid w:val="00392BE2"/>
    <w:rsid w:val="00392F90"/>
    <w:rsid w:val="0039345E"/>
    <w:rsid w:val="003938C1"/>
    <w:rsid w:val="00393BC0"/>
    <w:rsid w:val="00394583"/>
    <w:rsid w:val="00394DD8"/>
    <w:rsid w:val="0039520E"/>
    <w:rsid w:val="0039583D"/>
    <w:rsid w:val="0039609C"/>
    <w:rsid w:val="003960F8"/>
    <w:rsid w:val="003962D9"/>
    <w:rsid w:val="00396740"/>
    <w:rsid w:val="0039736B"/>
    <w:rsid w:val="003973FE"/>
    <w:rsid w:val="00397672"/>
    <w:rsid w:val="00397BFC"/>
    <w:rsid w:val="003A0166"/>
    <w:rsid w:val="003A0575"/>
    <w:rsid w:val="003A141D"/>
    <w:rsid w:val="003A2671"/>
    <w:rsid w:val="003A29E4"/>
    <w:rsid w:val="003A33EC"/>
    <w:rsid w:val="003A37FB"/>
    <w:rsid w:val="003A38F3"/>
    <w:rsid w:val="003A3999"/>
    <w:rsid w:val="003A612A"/>
    <w:rsid w:val="003A6534"/>
    <w:rsid w:val="003A66FE"/>
    <w:rsid w:val="003A6798"/>
    <w:rsid w:val="003A6B01"/>
    <w:rsid w:val="003A6CC1"/>
    <w:rsid w:val="003A6DB7"/>
    <w:rsid w:val="003A7823"/>
    <w:rsid w:val="003A7AC9"/>
    <w:rsid w:val="003B0C40"/>
    <w:rsid w:val="003B0F27"/>
    <w:rsid w:val="003B133D"/>
    <w:rsid w:val="003B16DB"/>
    <w:rsid w:val="003B19D8"/>
    <w:rsid w:val="003B1BC2"/>
    <w:rsid w:val="003B22E4"/>
    <w:rsid w:val="003B27DE"/>
    <w:rsid w:val="003B2B70"/>
    <w:rsid w:val="003B2ED1"/>
    <w:rsid w:val="003B32D9"/>
    <w:rsid w:val="003B334A"/>
    <w:rsid w:val="003B38C6"/>
    <w:rsid w:val="003B3DF5"/>
    <w:rsid w:val="003B497D"/>
    <w:rsid w:val="003B4B90"/>
    <w:rsid w:val="003B516F"/>
    <w:rsid w:val="003B534A"/>
    <w:rsid w:val="003B5DD4"/>
    <w:rsid w:val="003B6635"/>
    <w:rsid w:val="003B669E"/>
    <w:rsid w:val="003B687B"/>
    <w:rsid w:val="003B74AC"/>
    <w:rsid w:val="003B7537"/>
    <w:rsid w:val="003C02EB"/>
    <w:rsid w:val="003C09D4"/>
    <w:rsid w:val="003C0A69"/>
    <w:rsid w:val="003C0C98"/>
    <w:rsid w:val="003C11E3"/>
    <w:rsid w:val="003C3A2A"/>
    <w:rsid w:val="003C3E1B"/>
    <w:rsid w:val="003C3F03"/>
    <w:rsid w:val="003C4426"/>
    <w:rsid w:val="003C5173"/>
    <w:rsid w:val="003C518D"/>
    <w:rsid w:val="003C6624"/>
    <w:rsid w:val="003C66F2"/>
    <w:rsid w:val="003C6A1B"/>
    <w:rsid w:val="003D073A"/>
    <w:rsid w:val="003D2441"/>
    <w:rsid w:val="003D342D"/>
    <w:rsid w:val="003D37AD"/>
    <w:rsid w:val="003D4030"/>
    <w:rsid w:val="003D56A9"/>
    <w:rsid w:val="003D58A9"/>
    <w:rsid w:val="003D5D07"/>
    <w:rsid w:val="003D5DF2"/>
    <w:rsid w:val="003D75A7"/>
    <w:rsid w:val="003D7DD5"/>
    <w:rsid w:val="003E0ADE"/>
    <w:rsid w:val="003E113B"/>
    <w:rsid w:val="003E1175"/>
    <w:rsid w:val="003E1DE0"/>
    <w:rsid w:val="003E228C"/>
    <w:rsid w:val="003E2E40"/>
    <w:rsid w:val="003E3A11"/>
    <w:rsid w:val="003E3EFC"/>
    <w:rsid w:val="003E442D"/>
    <w:rsid w:val="003E49D4"/>
    <w:rsid w:val="003E4A23"/>
    <w:rsid w:val="003E4B80"/>
    <w:rsid w:val="003E527E"/>
    <w:rsid w:val="003E56A7"/>
    <w:rsid w:val="003E66BB"/>
    <w:rsid w:val="003E6C99"/>
    <w:rsid w:val="003E7138"/>
    <w:rsid w:val="003E72D4"/>
    <w:rsid w:val="003E79E6"/>
    <w:rsid w:val="003E7B4D"/>
    <w:rsid w:val="003E7CE9"/>
    <w:rsid w:val="003F0AEA"/>
    <w:rsid w:val="003F1115"/>
    <w:rsid w:val="003F15FE"/>
    <w:rsid w:val="003F224F"/>
    <w:rsid w:val="003F256E"/>
    <w:rsid w:val="003F4F10"/>
    <w:rsid w:val="003F56A8"/>
    <w:rsid w:val="003F6CD4"/>
    <w:rsid w:val="003F7AD0"/>
    <w:rsid w:val="003F7EB0"/>
    <w:rsid w:val="004001FA"/>
    <w:rsid w:val="00400A28"/>
    <w:rsid w:val="0040110C"/>
    <w:rsid w:val="0040112C"/>
    <w:rsid w:val="0040155C"/>
    <w:rsid w:val="00401ED0"/>
    <w:rsid w:val="00401F03"/>
    <w:rsid w:val="004021CF"/>
    <w:rsid w:val="00402AE4"/>
    <w:rsid w:val="00402FFC"/>
    <w:rsid w:val="00403313"/>
    <w:rsid w:val="004033B8"/>
    <w:rsid w:val="00404D47"/>
    <w:rsid w:val="004050D3"/>
    <w:rsid w:val="00406153"/>
    <w:rsid w:val="004062C6"/>
    <w:rsid w:val="00407438"/>
    <w:rsid w:val="0040777F"/>
    <w:rsid w:val="00411291"/>
    <w:rsid w:val="00411C55"/>
    <w:rsid w:val="00413928"/>
    <w:rsid w:val="00413EE7"/>
    <w:rsid w:val="004146BC"/>
    <w:rsid w:val="0041554C"/>
    <w:rsid w:val="0041574E"/>
    <w:rsid w:val="0041582C"/>
    <w:rsid w:val="00416F10"/>
    <w:rsid w:val="00417EDA"/>
    <w:rsid w:val="00421D82"/>
    <w:rsid w:val="00422006"/>
    <w:rsid w:val="00422361"/>
    <w:rsid w:val="00422ACF"/>
    <w:rsid w:val="00422B51"/>
    <w:rsid w:val="0042319F"/>
    <w:rsid w:val="00423B3A"/>
    <w:rsid w:val="00424745"/>
    <w:rsid w:val="00424933"/>
    <w:rsid w:val="00425493"/>
    <w:rsid w:val="0042685F"/>
    <w:rsid w:val="00427030"/>
    <w:rsid w:val="004274C3"/>
    <w:rsid w:val="00427765"/>
    <w:rsid w:val="00427896"/>
    <w:rsid w:val="00427F1E"/>
    <w:rsid w:val="004302FB"/>
    <w:rsid w:val="00430CBD"/>
    <w:rsid w:val="00431166"/>
    <w:rsid w:val="00432932"/>
    <w:rsid w:val="00432A59"/>
    <w:rsid w:val="00433F18"/>
    <w:rsid w:val="00435DE7"/>
    <w:rsid w:val="00435FDA"/>
    <w:rsid w:val="0043615B"/>
    <w:rsid w:val="0043668F"/>
    <w:rsid w:val="00436C58"/>
    <w:rsid w:val="00436FA7"/>
    <w:rsid w:val="00437618"/>
    <w:rsid w:val="00440414"/>
    <w:rsid w:val="00440B12"/>
    <w:rsid w:val="00440CB1"/>
    <w:rsid w:val="004411FB"/>
    <w:rsid w:val="00443189"/>
    <w:rsid w:val="00443539"/>
    <w:rsid w:val="00443AB0"/>
    <w:rsid w:val="00444D22"/>
    <w:rsid w:val="00444EDD"/>
    <w:rsid w:val="00444F79"/>
    <w:rsid w:val="00445C43"/>
    <w:rsid w:val="00446D95"/>
    <w:rsid w:val="00450381"/>
    <w:rsid w:val="00450AF8"/>
    <w:rsid w:val="00451BC4"/>
    <w:rsid w:val="00451D8C"/>
    <w:rsid w:val="00451FF8"/>
    <w:rsid w:val="004554A8"/>
    <w:rsid w:val="00455AC0"/>
    <w:rsid w:val="0045635E"/>
    <w:rsid w:val="00456B3B"/>
    <w:rsid w:val="004571AB"/>
    <w:rsid w:val="00457B79"/>
    <w:rsid w:val="00460B6A"/>
    <w:rsid w:val="0046107E"/>
    <w:rsid w:val="0046209F"/>
    <w:rsid w:val="00462CB0"/>
    <w:rsid w:val="0046300C"/>
    <w:rsid w:val="004630A1"/>
    <w:rsid w:val="00463516"/>
    <w:rsid w:val="00463763"/>
    <w:rsid w:val="00463B7C"/>
    <w:rsid w:val="004640EB"/>
    <w:rsid w:val="00464A4E"/>
    <w:rsid w:val="00464CAD"/>
    <w:rsid w:val="00464F00"/>
    <w:rsid w:val="00464F62"/>
    <w:rsid w:val="004652DF"/>
    <w:rsid w:val="00465FF1"/>
    <w:rsid w:val="004668AC"/>
    <w:rsid w:val="004671CA"/>
    <w:rsid w:val="004710D0"/>
    <w:rsid w:val="004713C1"/>
    <w:rsid w:val="00471789"/>
    <w:rsid w:val="00471BE8"/>
    <w:rsid w:val="00471F84"/>
    <w:rsid w:val="00472380"/>
    <w:rsid w:val="00472C59"/>
    <w:rsid w:val="00473D8E"/>
    <w:rsid w:val="004748E9"/>
    <w:rsid w:val="00474C74"/>
    <w:rsid w:val="004756EA"/>
    <w:rsid w:val="004759F2"/>
    <w:rsid w:val="00475C3E"/>
    <w:rsid w:val="00476303"/>
    <w:rsid w:val="004765BE"/>
    <w:rsid w:val="0047786F"/>
    <w:rsid w:val="00480718"/>
    <w:rsid w:val="00480BCE"/>
    <w:rsid w:val="00480DAB"/>
    <w:rsid w:val="00481087"/>
    <w:rsid w:val="0048168E"/>
    <w:rsid w:val="0048186E"/>
    <w:rsid w:val="004819AC"/>
    <w:rsid w:val="00481D19"/>
    <w:rsid w:val="00483CE3"/>
    <w:rsid w:val="00483F0A"/>
    <w:rsid w:val="00484907"/>
    <w:rsid w:val="00484914"/>
    <w:rsid w:val="0048497D"/>
    <w:rsid w:val="0048514F"/>
    <w:rsid w:val="004851BD"/>
    <w:rsid w:val="004855B5"/>
    <w:rsid w:val="00485C2D"/>
    <w:rsid w:val="00486B9A"/>
    <w:rsid w:val="00486D8C"/>
    <w:rsid w:val="00486ED6"/>
    <w:rsid w:val="00490495"/>
    <w:rsid w:val="00490608"/>
    <w:rsid w:val="0049130F"/>
    <w:rsid w:val="00491409"/>
    <w:rsid w:val="00492547"/>
    <w:rsid w:val="00492DB0"/>
    <w:rsid w:val="0049332F"/>
    <w:rsid w:val="00493A19"/>
    <w:rsid w:val="00493C7B"/>
    <w:rsid w:val="00493C96"/>
    <w:rsid w:val="00493D1B"/>
    <w:rsid w:val="004940BB"/>
    <w:rsid w:val="00494D0C"/>
    <w:rsid w:val="00494D10"/>
    <w:rsid w:val="00495348"/>
    <w:rsid w:val="00495457"/>
    <w:rsid w:val="00495D81"/>
    <w:rsid w:val="00495EFA"/>
    <w:rsid w:val="004965B6"/>
    <w:rsid w:val="00496B59"/>
    <w:rsid w:val="00497F7D"/>
    <w:rsid w:val="004A039B"/>
    <w:rsid w:val="004A168B"/>
    <w:rsid w:val="004A19A6"/>
    <w:rsid w:val="004A213D"/>
    <w:rsid w:val="004A2152"/>
    <w:rsid w:val="004A2305"/>
    <w:rsid w:val="004A2D2C"/>
    <w:rsid w:val="004A4C8A"/>
    <w:rsid w:val="004A4D4F"/>
    <w:rsid w:val="004A5CB7"/>
    <w:rsid w:val="004A6693"/>
    <w:rsid w:val="004A6E98"/>
    <w:rsid w:val="004A7398"/>
    <w:rsid w:val="004A7ED5"/>
    <w:rsid w:val="004B0A89"/>
    <w:rsid w:val="004B1461"/>
    <w:rsid w:val="004B206F"/>
    <w:rsid w:val="004B27EA"/>
    <w:rsid w:val="004B3099"/>
    <w:rsid w:val="004B3DBF"/>
    <w:rsid w:val="004B47F5"/>
    <w:rsid w:val="004B4A80"/>
    <w:rsid w:val="004B5852"/>
    <w:rsid w:val="004B5949"/>
    <w:rsid w:val="004B660F"/>
    <w:rsid w:val="004B6C67"/>
    <w:rsid w:val="004B7337"/>
    <w:rsid w:val="004B7AF7"/>
    <w:rsid w:val="004B7D0B"/>
    <w:rsid w:val="004C0167"/>
    <w:rsid w:val="004C0B83"/>
    <w:rsid w:val="004C0C0C"/>
    <w:rsid w:val="004C1F64"/>
    <w:rsid w:val="004C2172"/>
    <w:rsid w:val="004C2192"/>
    <w:rsid w:val="004C4263"/>
    <w:rsid w:val="004C5EA7"/>
    <w:rsid w:val="004C6EF7"/>
    <w:rsid w:val="004C76E4"/>
    <w:rsid w:val="004C7B0A"/>
    <w:rsid w:val="004D0E8B"/>
    <w:rsid w:val="004D1044"/>
    <w:rsid w:val="004D12D3"/>
    <w:rsid w:val="004D1905"/>
    <w:rsid w:val="004D1DCF"/>
    <w:rsid w:val="004D26C0"/>
    <w:rsid w:val="004D3959"/>
    <w:rsid w:val="004D3B1C"/>
    <w:rsid w:val="004D49A3"/>
    <w:rsid w:val="004D5909"/>
    <w:rsid w:val="004D61BA"/>
    <w:rsid w:val="004D634E"/>
    <w:rsid w:val="004D63FA"/>
    <w:rsid w:val="004D6597"/>
    <w:rsid w:val="004D78FF"/>
    <w:rsid w:val="004D79EB"/>
    <w:rsid w:val="004D7BBC"/>
    <w:rsid w:val="004D7D53"/>
    <w:rsid w:val="004E0666"/>
    <w:rsid w:val="004E1C15"/>
    <w:rsid w:val="004E330F"/>
    <w:rsid w:val="004E37A8"/>
    <w:rsid w:val="004E3A0E"/>
    <w:rsid w:val="004E3A8D"/>
    <w:rsid w:val="004E4654"/>
    <w:rsid w:val="004E4D3B"/>
    <w:rsid w:val="004E4EE4"/>
    <w:rsid w:val="004E4F09"/>
    <w:rsid w:val="004E4FED"/>
    <w:rsid w:val="004E520E"/>
    <w:rsid w:val="004E5930"/>
    <w:rsid w:val="004E6C09"/>
    <w:rsid w:val="004F02EB"/>
    <w:rsid w:val="004F1245"/>
    <w:rsid w:val="004F15C2"/>
    <w:rsid w:val="004F1633"/>
    <w:rsid w:val="004F2693"/>
    <w:rsid w:val="004F34F1"/>
    <w:rsid w:val="004F3C8B"/>
    <w:rsid w:val="004F40D2"/>
    <w:rsid w:val="004F46C1"/>
    <w:rsid w:val="004F4EA1"/>
    <w:rsid w:val="004F514C"/>
    <w:rsid w:val="004F553D"/>
    <w:rsid w:val="004F5614"/>
    <w:rsid w:val="004F5849"/>
    <w:rsid w:val="004F592F"/>
    <w:rsid w:val="004F6079"/>
    <w:rsid w:val="004F776B"/>
    <w:rsid w:val="005013BA"/>
    <w:rsid w:val="00501894"/>
    <w:rsid w:val="00501E9B"/>
    <w:rsid w:val="0050246B"/>
    <w:rsid w:val="00503783"/>
    <w:rsid w:val="00503C54"/>
    <w:rsid w:val="00504222"/>
    <w:rsid w:val="005042F6"/>
    <w:rsid w:val="00507468"/>
    <w:rsid w:val="00507B6E"/>
    <w:rsid w:val="0051080A"/>
    <w:rsid w:val="00510846"/>
    <w:rsid w:val="0051090F"/>
    <w:rsid w:val="005112EB"/>
    <w:rsid w:val="00513991"/>
    <w:rsid w:val="00513FA2"/>
    <w:rsid w:val="00514613"/>
    <w:rsid w:val="00514B83"/>
    <w:rsid w:val="0051647A"/>
    <w:rsid w:val="00516976"/>
    <w:rsid w:val="00517919"/>
    <w:rsid w:val="00517F73"/>
    <w:rsid w:val="005203EB"/>
    <w:rsid w:val="00521073"/>
    <w:rsid w:val="00521495"/>
    <w:rsid w:val="0052161E"/>
    <w:rsid w:val="00521A5D"/>
    <w:rsid w:val="00521D11"/>
    <w:rsid w:val="00521D76"/>
    <w:rsid w:val="00521D89"/>
    <w:rsid w:val="00521F0C"/>
    <w:rsid w:val="005223E8"/>
    <w:rsid w:val="00522484"/>
    <w:rsid w:val="0052256F"/>
    <w:rsid w:val="005233CA"/>
    <w:rsid w:val="00524042"/>
    <w:rsid w:val="005256D9"/>
    <w:rsid w:val="00525983"/>
    <w:rsid w:val="00525A02"/>
    <w:rsid w:val="005260C4"/>
    <w:rsid w:val="0052798C"/>
    <w:rsid w:val="00527E0F"/>
    <w:rsid w:val="00530801"/>
    <w:rsid w:val="00532544"/>
    <w:rsid w:val="00532ECD"/>
    <w:rsid w:val="00534045"/>
    <w:rsid w:val="005344E0"/>
    <w:rsid w:val="00534520"/>
    <w:rsid w:val="00534885"/>
    <w:rsid w:val="005349E6"/>
    <w:rsid w:val="00534A59"/>
    <w:rsid w:val="0053544A"/>
    <w:rsid w:val="005358FF"/>
    <w:rsid w:val="00535A15"/>
    <w:rsid w:val="00535C10"/>
    <w:rsid w:val="00536CC2"/>
    <w:rsid w:val="0053710F"/>
    <w:rsid w:val="005371ED"/>
    <w:rsid w:val="00537725"/>
    <w:rsid w:val="0054101C"/>
    <w:rsid w:val="00541960"/>
    <w:rsid w:val="00541E92"/>
    <w:rsid w:val="0054203D"/>
    <w:rsid w:val="00542491"/>
    <w:rsid w:val="005433E8"/>
    <w:rsid w:val="0054465D"/>
    <w:rsid w:val="00544B71"/>
    <w:rsid w:val="00544C11"/>
    <w:rsid w:val="0054542D"/>
    <w:rsid w:val="00545496"/>
    <w:rsid w:val="005472D9"/>
    <w:rsid w:val="00547474"/>
    <w:rsid w:val="00550CC5"/>
    <w:rsid w:val="0055114F"/>
    <w:rsid w:val="005514C6"/>
    <w:rsid w:val="00552D45"/>
    <w:rsid w:val="00553468"/>
    <w:rsid w:val="00553C10"/>
    <w:rsid w:val="00555483"/>
    <w:rsid w:val="0055552C"/>
    <w:rsid w:val="00555FF3"/>
    <w:rsid w:val="00556CF9"/>
    <w:rsid w:val="00557470"/>
    <w:rsid w:val="00557E08"/>
    <w:rsid w:val="005609E8"/>
    <w:rsid w:val="00560E06"/>
    <w:rsid w:val="00560FD8"/>
    <w:rsid w:val="005613AF"/>
    <w:rsid w:val="0056148D"/>
    <w:rsid w:val="00561E31"/>
    <w:rsid w:val="005620E2"/>
    <w:rsid w:val="00562895"/>
    <w:rsid w:val="005628DF"/>
    <w:rsid w:val="00562A9A"/>
    <w:rsid w:val="0056327F"/>
    <w:rsid w:val="00563317"/>
    <w:rsid w:val="00563E87"/>
    <w:rsid w:val="00563F3F"/>
    <w:rsid w:val="00564E72"/>
    <w:rsid w:val="00565A3E"/>
    <w:rsid w:val="00565DAB"/>
    <w:rsid w:val="00565FB9"/>
    <w:rsid w:val="005660D6"/>
    <w:rsid w:val="00566FCE"/>
    <w:rsid w:val="00567E74"/>
    <w:rsid w:val="0057032B"/>
    <w:rsid w:val="0057055A"/>
    <w:rsid w:val="00570F58"/>
    <w:rsid w:val="00570F71"/>
    <w:rsid w:val="00571524"/>
    <w:rsid w:val="005720D3"/>
    <w:rsid w:val="00574948"/>
    <w:rsid w:val="00574E46"/>
    <w:rsid w:val="00575524"/>
    <w:rsid w:val="005757C9"/>
    <w:rsid w:val="0057672F"/>
    <w:rsid w:val="00577110"/>
    <w:rsid w:val="00577713"/>
    <w:rsid w:val="005777DB"/>
    <w:rsid w:val="005779BD"/>
    <w:rsid w:val="00580072"/>
    <w:rsid w:val="00580B88"/>
    <w:rsid w:val="00580F22"/>
    <w:rsid w:val="00581D22"/>
    <w:rsid w:val="0058204A"/>
    <w:rsid w:val="00582179"/>
    <w:rsid w:val="0058219F"/>
    <w:rsid w:val="005823F0"/>
    <w:rsid w:val="00583568"/>
    <w:rsid w:val="00583906"/>
    <w:rsid w:val="0058399C"/>
    <w:rsid w:val="00583AFE"/>
    <w:rsid w:val="00584BC5"/>
    <w:rsid w:val="005851AB"/>
    <w:rsid w:val="00585564"/>
    <w:rsid w:val="00585F45"/>
    <w:rsid w:val="00586008"/>
    <w:rsid w:val="005861EF"/>
    <w:rsid w:val="005873BF"/>
    <w:rsid w:val="00587ACB"/>
    <w:rsid w:val="00590726"/>
    <w:rsid w:val="00590902"/>
    <w:rsid w:val="00590B51"/>
    <w:rsid w:val="005914D0"/>
    <w:rsid w:val="005922FA"/>
    <w:rsid w:val="00592CEA"/>
    <w:rsid w:val="005930F8"/>
    <w:rsid w:val="005933C5"/>
    <w:rsid w:val="0059399D"/>
    <w:rsid w:val="00594B63"/>
    <w:rsid w:val="00594BD9"/>
    <w:rsid w:val="00594E70"/>
    <w:rsid w:val="0059543E"/>
    <w:rsid w:val="00595896"/>
    <w:rsid w:val="0059697D"/>
    <w:rsid w:val="005977B4"/>
    <w:rsid w:val="00597BAB"/>
    <w:rsid w:val="00597E71"/>
    <w:rsid w:val="005A0AC2"/>
    <w:rsid w:val="005A1001"/>
    <w:rsid w:val="005A1198"/>
    <w:rsid w:val="005A151C"/>
    <w:rsid w:val="005A1B23"/>
    <w:rsid w:val="005A231B"/>
    <w:rsid w:val="005A2EA9"/>
    <w:rsid w:val="005A2FDD"/>
    <w:rsid w:val="005A323F"/>
    <w:rsid w:val="005A40F2"/>
    <w:rsid w:val="005A5152"/>
    <w:rsid w:val="005A57A4"/>
    <w:rsid w:val="005A5948"/>
    <w:rsid w:val="005A5AE8"/>
    <w:rsid w:val="005A5CB9"/>
    <w:rsid w:val="005A5EAB"/>
    <w:rsid w:val="005A5F0E"/>
    <w:rsid w:val="005A602B"/>
    <w:rsid w:val="005A6196"/>
    <w:rsid w:val="005A6363"/>
    <w:rsid w:val="005A63FB"/>
    <w:rsid w:val="005B1B02"/>
    <w:rsid w:val="005B1E31"/>
    <w:rsid w:val="005B2618"/>
    <w:rsid w:val="005B2C9F"/>
    <w:rsid w:val="005B2E13"/>
    <w:rsid w:val="005B33ED"/>
    <w:rsid w:val="005B3BB9"/>
    <w:rsid w:val="005B3F52"/>
    <w:rsid w:val="005B4527"/>
    <w:rsid w:val="005B4E0E"/>
    <w:rsid w:val="005B583C"/>
    <w:rsid w:val="005B58D5"/>
    <w:rsid w:val="005B61AB"/>
    <w:rsid w:val="005B6BEA"/>
    <w:rsid w:val="005B7763"/>
    <w:rsid w:val="005C0135"/>
    <w:rsid w:val="005C07FA"/>
    <w:rsid w:val="005C0BA8"/>
    <w:rsid w:val="005C1BE9"/>
    <w:rsid w:val="005C244A"/>
    <w:rsid w:val="005C3591"/>
    <w:rsid w:val="005C3A4D"/>
    <w:rsid w:val="005C4450"/>
    <w:rsid w:val="005C5FD0"/>
    <w:rsid w:val="005C60A9"/>
    <w:rsid w:val="005C71FF"/>
    <w:rsid w:val="005C7647"/>
    <w:rsid w:val="005C7706"/>
    <w:rsid w:val="005C7CCD"/>
    <w:rsid w:val="005D0528"/>
    <w:rsid w:val="005D07D4"/>
    <w:rsid w:val="005D14C4"/>
    <w:rsid w:val="005D1633"/>
    <w:rsid w:val="005D41CD"/>
    <w:rsid w:val="005D475F"/>
    <w:rsid w:val="005D4865"/>
    <w:rsid w:val="005D4C64"/>
    <w:rsid w:val="005D4EBD"/>
    <w:rsid w:val="005D551A"/>
    <w:rsid w:val="005D6748"/>
    <w:rsid w:val="005D68D9"/>
    <w:rsid w:val="005D6DFC"/>
    <w:rsid w:val="005D6F44"/>
    <w:rsid w:val="005D7F07"/>
    <w:rsid w:val="005E0936"/>
    <w:rsid w:val="005E09D4"/>
    <w:rsid w:val="005E0A2E"/>
    <w:rsid w:val="005E0DA6"/>
    <w:rsid w:val="005E1022"/>
    <w:rsid w:val="005E28DF"/>
    <w:rsid w:val="005E3713"/>
    <w:rsid w:val="005E39A1"/>
    <w:rsid w:val="005E4E4A"/>
    <w:rsid w:val="005E60E2"/>
    <w:rsid w:val="005E6311"/>
    <w:rsid w:val="005E64AE"/>
    <w:rsid w:val="005E6558"/>
    <w:rsid w:val="005E6A23"/>
    <w:rsid w:val="005E6D58"/>
    <w:rsid w:val="005E6D98"/>
    <w:rsid w:val="005E6E02"/>
    <w:rsid w:val="005E6FF1"/>
    <w:rsid w:val="005E74FA"/>
    <w:rsid w:val="005E79F2"/>
    <w:rsid w:val="005E7F45"/>
    <w:rsid w:val="005F0C62"/>
    <w:rsid w:val="005F0D93"/>
    <w:rsid w:val="005F0E34"/>
    <w:rsid w:val="005F1BD9"/>
    <w:rsid w:val="005F1C27"/>
    <w:rsid w:val="005F2213"/>
    <w:rsid w:val="005F3672"/>
    <w:rsid w:val="005F3CE0"/>
    <w:rsid w:val="005F41E9"/>
    <w:rsid w:val="005F438E"/>
    <w:rsid w:val="005F4C2E"/>
    <w:rsid w:val="005F4CBA"/>
    <w:rsid w:val="005F4E49"/>
    <w:rsid w:val="005F57E8"/>
    <w:rsid w:val="005F5915"/>
    <w:rsid w:val="005F5CB1"/>
    <w:rsid w:val="005F6105"/>
    <w:rsid w:val="005F62D0"/>
    <w:rsid w:val="005F656C"/>
    <w:rsid w:val="00600458"/>
    <w:rsid w:val="006005F3"/>
    <w:rsid w:val="006010C7"/>
    <w:rsid w:val="006015A8"/>
    <w:rsid w:val="00602427"/>
    <w:rsid w:val="00602FCE"/>
    <w:rsid w:val="00603C63"/>
    <w:rsid w:val="00603ED7"/>
    <w:rsid w:val="0060423A"/>
    <w:rsid w:val="0060424F"/>
    <w:rsid w:val="006058C3"/>
    <w:rsid w:val="00606338"/>
    <w:rsid w:val="00607719"/>
    <w:rsid w:val="006078ED"/>
    <w:rsid w:val="00607AE7"/>
    <w:rsid w:val="00607F22"/>
    <w:rsid w:val="00607F63"/>
    <w:rsid w:val="006101E0"/>
    <w:rsid w:val="00610682"/>
    <w:rsid w:val="00610EF5"/>
    <w:rsid w:val="00611919"/>
    <w:rsid w:val="00611B9A"/>
    <w:rsid w:val="0061259B"/>
    <w:rsid w:val="00612CBF"/>
    <w:rsid w:val="00612D78"/>
    <w:rsid w:val="00613236"/>
    <w:rsid w:val="00613270"/>
    <w:rsid w:val="00613798"/>
    <w:rsid w:val="00613C61"/>
    <w:rsid w:val="0061529C"/>
    <w:rsid w:val="00615A1C"/>
    <w:rsid w:val="0061660E"/>
    <w:rsid w:val="00616AC3"/>
    <w:rsid w:val="00616D50"/>
    <w:rsid w:val="00617135"/>
    <w:rsid w:val="006177EB"/>
    <w:rsid w:val="00617A0D"/>
    <w:rsid w:val="00617A42"/>
    <w:rsid w:val="00617A9C"/>
    <w:rsid w:val="00617D05"/>
    <w:rsid w:val="00620212"/>
    <w:rsid w:val="00620823"/>
    <w:rsid w:val="00620FAB"/>
    <w:rsid w:val="006212EB"/>
    <w:rsid w:val="00621B9E"/>
    <w:rsid w:val="00622459"/>
    <w:rsid w:val="00624660"/>
    <w:rsid w:val="00624DBF"/>
    <w:rsid w:val="006253F1"/>
    <w:rsid w:val="0062544D"/>
    <w:rsid w:val="00625A2A"/>
    <w:rsid w:val="00625C79"/>
    <w:rsid w:val="00626413"/>
    <w:rsid w:val="00626A33"/>
    <w:rsid w:val="00626BD1"/>
    <w:rsid w:val="00627466"/>
    <w:rsid w:val="0062759D"/>
    <w:rsid w:val="00631465"/>
    <w:rsid w:val="00631D21"/>
    <w:rsid w:val="00631EAC"/>
    <w:rsid w:val="006324A8"/>
    <w:rsid w:val="0063517F"/>
    <w:rsid w:val="006354BE"/>
    <w:rsid w:val="006354C3"/>
    <w:rsid w:val="0063673B"/>
    <w:rsid w:val="00636C5B"/>
    <w:rsid w:val="00636F72"/>
    <w:rsid w:val="0063725F"/>
    <w:rsid w:val="006375B2"/>
    <w:rsid w:val="00640350"/>
    <w:rsid w:val="00640660"/>
    <w:rsid w:val="00640A6B"/>
    <w:rsid w:val="00640F75"/>
    <w:rsid w:val="00641827"/>
    <w:rsid w:val="00641A3E"/>
    <w:rsid w:val="006425A7"/>
    <w:rsid w:val="00642A17"/>
    <w:rsid w:val="006439A3"/>
    <w:rsid w:val="00643A97"/>
    <w:rsid w:val="00644048"/>
    <w:rsid w:val="00644C48"/>
    <w:rsid w:val="00645028"/>
    <w:rsid w:val="00646288"/>
    <w:rsid w:val="006473C3"/>
    <w:rsid w:val="00647495"/>
    <w:rsid w:val="0064771A"/>
    <w:rsid w:val="00650A39"/>
    <w:rsid w:val="00650BE7"/>
    <w:rsid w:val="00652956"/>
    <w:rsid w:val="006544A9"/>
    <w:rsid w:val="00654BCB"/>
    <w:rsid w:val="00654CB7"/>
    <w:rsid w:val="00654E4F"/>
    <w:rsid w:val="00654F5D"/>
    <w:rsid w:val="00655130"/>
    <w:rsid w:val="00656404"/>
    <w:rsid w:val="006564BC"/>
    <w:rsid w:val="006570BB"/>
    <w:rsid w:val="00657426"/>
    <w:rsid w:val="00657CA8"/>
    <w:rsid w:val="00660038"/>
    <w:rsid w:val="00660CE2"/>
    <w:rsid w:val="00660F01"/>
    <w:rsid w:val="006619E9"/>
    <w:rsid w:val="00661E77"/>
    <w:rsid w:val="0066409F"/>
    <w:rsid w:val="00664270"/>
    <w:rsid w:val="00665891"/>
    <w:rsid w:val="00666C48"/>
    <w:rsid w:val="00667111"/>
    <w:rsid w:val="006671CC"/>
    <w:rsid w:val="00667F07"/>
    <w:rsid w:val="00667FDB"/>
    <w:rsid w:val="00670580"/>
    <w:rsid w:val="006707AF"/>
    <w:rsid w:val="00670ECD"/>
    <w:rsid w:val="0067145A"/>
    <w:rsid w:val="0067148B"/>
    <w:rsid w:val="00671590"/>
    <w:rsid w:val="00671860"/>
    <w:rsid w:val="0067215B"/>
    <w:rsid w:val="0067234F"/>
    <w:rsid w:val="00672A0D"/>
    <w:rsid w:val="00673D6D"/>
    <w:rsid w:val="00674AB1"/>
    <w:rsid w:val="006774CD"/>
    <w:rsid w:val="0067756E"/>
    <w:rsid w:val="006775EE"/>
    <w:rsid w:val="006801E9"/>
    <w:rsid w:val="006807EE"/>
    <w:rsid w:val="00680A99"/>
    <w:rsid w:val="00680D54"/>
    <w:rsid w:val="00680EE3"/>
    <w:rsid w:val="00681721"/>
    <w:rsid w:val="00682117"/>
    <w:rsid w:val="00682150"/>
    <w:rsid w:val="0068250A"/>
    <w:rsid w:val="006826E9"/>
    <w:rsid w:val="00683195"/>
    <w:rsid w:val="006833A4"/>
    <w:rsid w:val="006833C8"/>
    <w:rsid w:val="00683AA1"/>
    <w:rsid w:val="0068448E"/>
    <w:rsid w:val="006846CD"/>
    <w:rsid w:val="00684A5B"/>
    <w:rsid w:val="00684E1B"/>
    <w:rsid w:val="00685603"/>
    <w:rsid w:val="006859E5"/>
    <w:rsid w:val="00685F66"/>
    <w:rsid w:val="00686401"/>
    <w:rsid w:val="0068657A"/>
    <w:rsid w:val="00686B26"/>
    <w:rsid w:val="00686EE5"/>
    <w:rsid w:val="00686EF3"/>
    <w:rsid w:val="0068724C"/>
    <w:rsid w:val="00687991"/>
    <w:rsid w:val="00687FE4"/>
    <w:rsid w:val="00690290"/>
    <w:rsid w:val="006903B5"/>
    <w:rsid w:val="00691477"/>
    <w:rsid w:val="00691942"/>
    <w:rsid w:val="00691B60"/>
    <w:rsid w:val="00691D0D"/>
    <w:rsid w:val="00692710"/>
    <w:rsid w:val="00692B9F"/>
    <w:rsid w:val="006942AE"/>
    <w:rsid w:val="006948EF"/>
    <w:rsid w:val="00694C20"/>
    <w:rsid w:val="0069635D"/>
    <w:rsid w:val="00696530"/>
    <w:rsid w:val="00696E34"/>
    <w:rsid w:val="0069784C"/>
    <w:rsid w:val="006A089E"/>
    <w:rsid w:val="006A0B24"/>
    <w:rsid w:val="006A0B2E"/>
    <w:rsid w:val="006A1510"/>
    <w:rsid w:val="006A170D"/>
    <w:rsid w:val="006A1C17"/>
    <w:rsid w:val="006A1D2B"/>
    <w:rsid w:val="006A2BC3"/>
    <w:rsid w:val="006A3B9C"/>
    <w:rsid w:val="006A3DB6"/>
    <w:rsid w:val="006A6EAC"/>
    <w:rsid w:val="006B0369"/>
    <w:rsid w:val="006B0403"/>
    <w:rsid w:val="006B0592"/>
    <w:rsid w:val="006B0EE0"/>
    <w:rsid w:val="006B0FD5"/>
    <w:rsid w:val="006B1762"/>
    <w:rsid w:val="006B2692"/>
    <w:rsid w:val="006B44A1"/>
    <w:rsid w:val="006B4C16"/>
    <w:rsid w:val="006B5F7F"/>
    <w:rsid w:val="006B6F2A"/>
    <w:rsid w:val="006B75DF"/>
    <w:rsid w:val="006C02F1"/>
    <w:rsid w:val="006C0540"/>
    <w:rsid w:val="006C0542"/>
    <w:rsid w:val="006C25B4"/>
    <w:rsid w:val="006C2984"/>
    <w:rsid w:val="006C29C6"/>
    <w:rsid w:val="006C383D"/>
    <w:rsid w:val="006C4193"/>
    <w:rsid w:val="006C4E1A"/>
    <w:rsid w:val="006C4F83"/>
    <w:rsid w:val="006C5663"/>
    <w:rsid w:val="006C57A6"/>
    <w:rsid w:val="006C594E"/>
    <w:rsid w:val="006C5DBC"/>
    <w:rsid w:val="006C6413"/>
    <w:rsid w:val="006C6BA1"/>
    <w:rsid w:val="006C75AC"/>
    <w:rsid w:val="006C77A5"/>
    <w:rsid w:val="006C77C9"/>
    <w:rsid w:val="006C7B0F"/>
    <w:rsid w:val="006C7B4E"/>
    <w:rsid w:val="006D0EDB"/>
    <w:rsid w:val="006D1173"/>
    <w:rsid w:val="006D1A48"/>
    <w:rsid w:val="006D2151"/>
    <w:rsid w:val="006D2806"/>
    <w:rsid w:val="006D4071"/>
    <w:rsid w:val="006D56EF"/>
    <w:rsid w:val="006D77DE"/>
    <w:rsid w:val="006D7969"/>
    <w:rsid w:val="006E0552"/>
    <w:rsid w:val="006E05E3"/>
    <w:rsid w:val="006E0C54"/>
    <w:rsid w:val="006E16B4"/>
    <w:rsid w:val="006E1E89"/>
    <w:rsid w:val="006E2042"/>
    <w:rsid w:val="006E2E9F"/>
    <w:rsid w:val="006E2FB8"/>
    <w:rsid w:val="006E4A06"/>
    <w:rsid w:val="006E5BEC"/>
    <w:rsid w:val="006E6049"/>
    <w:rsid w:val="006E6226"/>
    <w:rsid w:val="006E7BEE"/>
    <w:rsid w:val="006F06B8"/>
    <w:rsid w:val="006F0DCD"/>
    <w:rsid w:val="006F13E4"/>
    <w:rsid w:val="006F2080"/>
    <w:rsid w:val="006F21F7"/>
    <w:rsid w:val="006F220B"/>
    <w:rsid w:val="006F231A"/>
    <w:rsid w:val="006F2E47"/>
    <w:rsid w:val="006F37FA"/>
    <w:rsid w:val="006F3ADB"/>
    <w:rsid w:val="006F5406"/>
    <w:rsid w:val="006F5753"/>
    <w:rsid w:val="006F5DF2"/>
    <w:rsid w:val="006F78E0"/>
    <w:rsid w:val="006F7AB3"/>
    <w:rsid w:val="0070106A"/>
    <w:rsid w:val="00701E68"/>
    <w:rsid w:val="0070395C"/>
    <w:rsid w:val="007039AD"/>
    <w:rsid w:val="007050B4"/>
    <w:rsid w:val="00705183"/>
    <w:rsid w:val="00705391"/>
    <w:rsid w:val="00705CF8"/>
    <w:rsid w:val="00706125"/>
    <w:rsid w:val="00706247"/>
    <w:rsid w:val="00706325"/>
    <w:rsid w:val="00706A20"/>
    <w:rsid w:val="00706ACC"/>
    <w:rsid w:val="00707025"/>
    <w:rsid w:val="00707215"/>
    <w:rsid w:val="0070750E"/>
    <w:rsid w:val="00707E90"/>
    <w:rsid w:val="007103F5"/>
    <w:rsid w:val="00710527"/>
    <w:rsid w:val="007109ED"/>
    <w:rsid w:val="00711083"/>
    <w:rsid w:val="00712441"/>
    <w:rsid w:val="00712C7A"/>
    <w:rsid w:val="00712E2A"/>
    <w:rsid w:val="00713034"/>
    <w:rsid w:val="007147E9"/>
    <w:rsid w:val="00714DBA"/>
    <w:rsid w:val="007151A8"/>
    <w:rsid w:val="00716A25"/>
    <w:rsid w:val="00717561"/>
    <w:rsid w:val="007178CA"/>
    <w:rsid w:val="00717B0E"/>
    <w:rsid w:val="00717D14"/>
    <w:rsid w:val="00720AA0"/>
    <w:rsid w:val="00721C0D"/>
    <w:rsid w:val="00722454"/>
    <w:rsid w:val="0072259F"/>
    <w:rsid w:val="007231D2"/>
    <w:rsid w:val="00723656"/>
    <w:rsid w:val="007256D6"/>
    <w:rsid w:val="00726B97"/>
    <w:rsid w:val="00726BE7"/>
    <w:rsid w:val="00726BF6"/>
    <w:rsid w:val="00730139"/>
    <w:rsid w:val="00730E84"/>
    <w:rsid w:val="007320BE"/>
    <w:rsid w:val="007323EF"/>
    <w:rsid w:val="007327E0"/>
    <w:rsid w:val="00732BA7"/>
    <w:rsid w:val="007330AF"/>
    <w:rsid w:val="007334FE"/>
    <w:rsid w:val="00736E44"/>
    <w:rsid w:val="00740D45"/>
    <w:rsid w:val="00740DB9"/>
    <w:rsid w:val="00740FD6"/>
    <w:rsid w:val="00740FF0"/>
    <w:rsid w:val="00741D1F"/>
    <w:rsid w:val="007421D8"/>
    <w:rsid w:val="00742D98"/>
    <w:rsid w:val="00743575"/>
    <w:rsid w:val="00743846"/>
    <w:rsid w:val="00743E83"/>
    <w:rsid w:val="007444B9"/>
    <w:rsid w:val="00744C4E"/>
    <w:rsid w:val="007458B9"/>
    <w:rsid w:val="00745A29"/>
    <w:rsid w:val="00745F70"/>
    <w:rsid w:val="00746C01"/>
    <w:rsid w:val="00747700"/>
    <w:rsid w:val="00750AED"/>
    <w:rsid w:val="007510FD"/>
    <w:rsid w:val="00751E61"/>
    <w:rsid w:val="0075238F"/>
    <w:rsid w:val="007533B5"/>
    <w:rsid w:val="00753D3E"/>
    <w:rsid w:val="00753FD9"/>
    <w:rsid w:val="007548D8"/>
    <w:rsid w:val="00755547"/>
    <w:rsid w:val="00755555"/>
    <w:rsid w:val="007570B5"/>
    <w:rsid w:val="0075768A"/>
    <w:rsid w:val="00760749"/>
    <w:rsid w:val="007608BC"/>
    <w:rsid w:val="00761364"/>
    <w:rsid w:val="0076143C"/>
    <w:rsid w:val="007616EB"/>
    <w:rsid w:val="00761A1B"/>
    <w:rsid w:val="007643F9"/>
    <w:rsid w:val="007645F0"/>
    <w:rsid w:val="00766244"/>
    <w:rsid w:val="0076666C"/>
    <w:rsid w:val="0076707F"/>
    <w:rsid w:val="007670C6"/>
    <w:rsid w:val="0076729D"/>
    <w:rsid w:val="0076762D"/>
    <w:rsid w:val="00767F7B"/>
    <w:rsid w:val="00770263"/>
    <w:rsid w:val="00770681"/>
    <w:rsid w:val="00772004"/>
    <w:rsid w:val="0077298D"/>
    <w:rsid w:val="00773362"/>
    <w:rsid w:val="00774935"/>
    <w:rsid w:val="00775035"/>
    <w:rsid w:val="007757D9"/>
    <w:rsid w:val="00775AE3"/>
    <w:rsid w:val="00775C2F"/>
    <w:rsid w:val="007766A8"/>
    <w:rsid w:val="00776BBF"/>
    <w:rsid w:val="00776CA1"/>
    <w:rsid w:val="00776E1F"/>
    <w:rsid w:val="00777BB1"/>
    <w:rsid w:val="0078020D"/>
    <w:rsid w:val="00780A39"/>
    <w:rsid w:val="0078142C"/>
    <w:rsid w:val="007817B1"/>
    <w:rsid w:val="00781BB2"/>
    <w:rsid w:val="00782E67"/>
    <w:rsid w:val="0078432A"/>
    <w:rsid w:val="00784406"/>
    <w:rsid w:val="00784727"/>
    <w:rsid w:val="00785A12"/>
    <w:rsid w:val="00786113"/>
    <w:rsid w:val="00787552"/>
    <w:rsid w:val="00787E3A"/>
    <w:rsid w:val="00787FFC"/>
    <w:rsid w:val="00790C2D"/>
    <w:rsid w:val="0079240F"/>
    <w:rsid w:val="007927FB"/>
    <w:rsid w:val="00792F38"/>
    <w:rsid w:val="00792F3C"/>
    <w:rsid w:val="00793026"/>
    <w:rsid w:val="00793227"/>
    <w:rsid w:val="007938C5"/>
    <w:rsid w:val="00793D87"/>
    <w:rsid w:val="00794155"/>
    <w:rsid w:val="00794F1B"/>
    <w:rsid w:val="0079522B"/>
    <w:rsid w:val="007966F2"/>
    <w:rsid w:val="00797489"/>
    <w:rsid w:val="00797980"/>
    <w:rsid w:val="00797AE4"/>
    <w:rsid w:val="007A0523"/>
    <w:rsid w:val="007A092A"/>
    <w:rsid w:val="007A140E"/>
    <w:rsid w:val="007A1AAA"/>
    <w:rsid w:val="007A2C0F"/>
    <w:rsid w:val="007A2FB4"/>
    <w:rsid w:val="007A2FF0"/>
    <w:rsid w:val="007A3725"/>
    <w:rsid w:val="007A37E9"/>
    <w:rsid w:val="007A3A68"/>
    <w:rsid w:val="007A44DE"/>
    <w:rsid w:val="007A4A1A"/>
    <w:rsid w:val="007A4C8B"/>
    <w:rsid w:val="007A4DE2"/>
    <w:rsid w:val="007A7F4C"/>
    <w:rsid w:val="007B04F0"/>
    <w:rsid w:val="007B08FF"/>
    <w:rsid w:val="007B0F61"/>
    <w:rsid w:val="007B0F78"/>
    <w:rsid w:val="007B114E"/>
    <w:rsid w:val="007B405F"/>
    <w:rsid w:val="007B413A"/>
    <w:rsid w:val="007B4BBB"/>
    <w:rsid w:val="007B4CDC"/>
    <w:rsid w:val="007B4DFC"/>
    <w:rsid w:val="007B4FDF"/>
    <w:rsid w:val="007B5008"/>
    <w:rsid w:val="007B59E2"/>
    <w:rsid w:val="007B5EDB"/>
    <w:rsid w:val="007B71EE"/>
    <w:rsid w:val="007B722D"/>
    <w:rsid w:val="007B7D3C"/>
    <w:rsid w:val="007C0425"/>
    <w:rsid w:val="007C1243"/>
    <w:rsid w:val="007C2276"/>
    <w:rsid w:val="007C2DF5"/>
    <w:rsid w:val="007C3084"/>
    <w:rsid w:val="007C3804"/>
    <w:rsid w:val="007C4E08"/>
    <w:rsid w:val="007C5894"/>
    <w:rsid w:val="007C5A7D"/>
    <w:rsid w:val="007C6292"/>
    <w:rsid w:val="007C6363"/>
    <w:rsid w:val="007C697D"/>
    <w:rsid w:val="007C6B14"/>
    <w:rsid w:val="007C7076"/>
    <w:rsid w:val="007C7B21"/>
    <w:rsid w:val="007D0CDA"/>
    <w:rsid w:val="007D0CFD"/>
    <w:rsid w:val="007D12A6"/>
    <w:rsid w:val="007D1A97"/>
    <w:rsid w:val="007D1BF9"/>
    <w:rsid w:val="007D241F"/>
    <w:rsid w:val="007D2422"/>
    <w:rsid w:val="007D2B17"/>
    <w:rsid w:val="007D2B43"/>
    <w:rsid w:val="007D30FA"/>
    <w:rsid w:val="007D3157"/>
    <w:rsid w:val="007D35B5"/>
    <w:rsid w:val="007D3956"/>
    <w:rsid w:val="007D41DF"/>
    <w:rsid w:val="007D5A50"/>
    <w:rsid w:val="007D6C6B"/>
    <w:rsid w:val="007D71F4"/>
    <w:rsid w:val="007D777F"/>
    <w:rsid w:val="007E1B5E"/>
    <w:rsid w:val="007E249A"/>
    <w:rsid w:val="007E2AF6"/>
    <w:rsid w:val="007E350C"/>
    <w:rsid w:val="007E35CE"/>
    <w:rsid w:val="007E3D35"/>
    <w:rsid w:val="007E3E03"/>
    <w:rsid w:val="007E46AE"/>
    <w:rsid w:val="007E51FD"/>
    <w:rsid w:val="007E592E"/>
    <w:rsid w:val="007E5C39"/>
    <w:rsid w:val="007E698B"/>
    <w:rsid w:val="007E6E46"/>
    <w:rsid w:val="007E6FC4"/>
    <w:rsid w:val="007F0618"/>
    <w:rsid w:val="007F09C3"/>
    <w:rsid w:val="007F1434"/>
    <w:rsid w:val="007F18FF"/>
    <w:rsid w:val="007F1903"/>
    <w:rsid w:val="007F301F"/>
    <w:rsid w:val="007F306B"/>
    <w:rsid w:val="007F353A"/>
    <w:rsid w:val="007F3FB3"/>
    <w:rsid w:val="007F426B"/>
    <w:rsid w:val="007F4EEB"/>
    <w:rsid w:val="007F54E9"/>
    <w:rsid w:val="007F59E3"/>
    <w:rsid w:val="007F6801"/>
    <w:rsid w:val="007F6DBB"/>
    <w:rsid w:val="007F7997"/>
    <w:rsid w:val="007F7EA7"/>
    <w:rsid w:val="007F7FEE"/>
    <w:rsid w:val="00800AA6"/>
    <w:rsid w:val="00800B3D"/>
    <w:rsid w:val="00801D65"/>
    <w:rsid w:val="00801FD1"/>
    <w:rsid w:val="00802B2F"/>
    <w:rsid w:val="00802C95"/>
    <w:rsid w:val="00803C70"/>
    <w:rsid w:val="00803F18"/>
    <w:rsid w:val="00804243"/>
    <w:rsid w:val="008049FD"/>
    <w:rsid w:val="00804C25"/>
    <w:rsid w:val="00804DF4"/>
    <w:rsid w:val="00805135"/>
    <w:rsid w:val="00805DF4"/>
    <w:rsid w:val="00806766"/>
    <w:rsid w:val="00806885"/>
    <w:rsid w:val="00811CDD"/>
    <w:rsid w:val="00811D0E"/>
    <w:rsid w:val="008128AC"/>
    <w:rsid w:val="00812CED"/>
    <w:rsid w:val="008133F0"/>
    <w:rsid w:val="00813C3B"/>
    <w:rsid w:val="00814D51"/>
    <w:rsid w:val="00814FDF"/>
    <w:rsid w:val="008150F8"/>
    <w:rsid w:val="00815334"/>
    <w:rsid w:val="00815734"/>
    <w:rsid w:val="00815A62"/>
    <w:rsid w:val="00816DC0"/>
    <w:rsid w:val="00816FD0"/>
    <w:rsid w:val="00817995"/>
    <w:rsid w:val="00817D3A"/>
    <w:rsid w:val="00817FBE"/>
    <w:rsid w:val="008204AB"/>
    <w:rsid w:val="008208DF"/>
    <w:rsid w:val="00822177"/>
    <w:rsid w:val="00822907"/>
    <w:rsid w:val="008229D9"/>
    <w:rsid w:val="0082313D"/>
    <w:rsid w:val="00823C3C"/>
    <w:rsid w:val="00823E4C"/>
    <w:rsid w:val="00824584"/>
    <w:rsid w:val="00825012"/>
    <w:rsid w:val="00825790"/>
    <w:rsid w:val="00825C11"/>
    <w:rsid w:val="00826506"/>
    <w:rsid w:val="008268D5"/>
    <w:rsid w:val="00827B8B"/>
    <w:rsid w:val="00831302"/>
    <w:rsid w:val="008314B1"/>
    <w:rsid w:val="008315D2"/>
    <w:rsid w:val="008321D5"/>
    <w:rsid w:val="008326BB"/>
    <w:rsid w:val="00833296"/>
    <w:rsid w:val="0083341F"/>
    <w:rsid w:val="00833DC5"/>
    <w:rsid w:val="00834CFC"/>
    <w:rsid w:val="00834D19"/>
    <w:rsid w:val="008353B3"/>
    <w:rsid w:val="00836528"/>
    <w:rsid w:val="008367D5"/>
    <w:rsid w:val="00836B8B"/>
    <w:rsid w:val="00836F94"/>
    <w:rsid w:val="00837CE9"/>
    <w:rsid w:val="008412BE"/>
    <w:rsid w:val="00841AF6"/>
    <w:rsid w:val="00841E62"/>
    <w:rsid w:val="0084235C"/>
    <w:rsid w:val="008430C5"/>
    <w:rsid w:val="008433EF"/>
    <w:rsid w:val="0084347D"/>
    <w:rsid w:val="00843E12"/>
    <w:rsid w:val="00844177"/>
    <w:rsid w:val="008442B4"/>
    <w:rsid w:val="008446DA"/>
    <w:rsid w:val="008448C1"/>
    <w:rsid w:val="00844CB8"/>
    <w:rsid w:val="00845681"/>
    <w:rsid w:val="00846403"/>
    <w:rsid w:val="0084715B"/>
    <w:rsid w:val="008479B8"/>
    <w:rsid w:val="00847E2F"/>
    <w:rsid w:val="00847FF5"/>
    <w:rsid w:val="00850139"/>
    <w:rsid w:val="00850328"/>
    <w:rsid w:val="00850637"/>
    <w:rsid w:val="00850B86"/>
    <w:rsid w:val="00851201"/>
    <w:rsid w:val="00852091"/>
    <w:rsid w:val="008520A9"/>
    <w:rsid w:val="00852138"/>
    <w:rsid w:val="00852279"/>
    <w:rsid w:val="0085302D"/>
    <w:rsid w:val="00854A84"/>
    <w:rsid w:val="00854AAA"/>
    <w:rsid w:val="008550B4"/>
    <w:rsid w:val="00855359"/>
    <w:rsid w:val="008568E3"/>
    <w:rsid w:val="00857569"/>
    <w:rsid w:val="00857588"/>
    <w:rsid w:val="00857A85"/>
    <w:rsid w:val="00857D3A"/>
    <w:rsid w:val="00857E7D"/>
    <w:rsid w:val="0086042B"/>
    <w:rsid w:val="00861804"/>
    <w:rsid w:val="00861E3F"/>
    <w:rsid w:val="00862A3C"/>
    <w:rsid w:val="00862CD3"/>
    <w:rsid w:val="00862F9F"/>
    <w:rsid w:val="00863209"/>
    <w:rsid w:val="00864B97"/>
    <w:rsid w:val="008650FD"/>
    <w:rsid w:val="00865339"/>
    <w:rsid w:val="008660CB"/>
    <w:rsid w:val="008667C0"/>
    <w:rsid w:val="00866906"/>
    <w:rsid w:val="008674AA"/>
    <w:rsid w:val="00870661"/>
    <w:rsid w:val="00870CBB"/>
    <w:rsid w:val="008717D9"/>
    <w:rsid w:val="00871AF6"/>
    <w:rsid w:val="008725D6"/>
    <w:rsid w:val="0087272F"/>
    <w:rsid w:val="00872E0C"/>
    <w:rsid w:val="00873F9D"/>
    <w:rsid w:val="00874A63"/>
    <w:rsid w:val="00874C11"/>
    <w:rsid w:val="00874E96"/>
    <w:rsid w:val="00874ECF"/>
    <w:rsid w:val="00874F2D"/>
    <w:rsid w:val="00875600"/>
    <w:rsid w:val="00875B11"/>
    <w:rsid w:val="008760ED"/>
    <w:rsid w:val="00876B09"/>
    <w:rsid w:val="0087746B"/>
    <w:rsid w:val="00877815"/>
    <w:rsid w:val="00877D34"/>
    <w:rsid w:val="00877F40"/>
    <w:rsid w:val="00880D89"/>
    <w:rsid w:val="008812BC"/>
    <w:rsid w:val="0088173F"/>
    <w:rsid w:val="008823B1"/>
    <w:rsid w:val="00882421"/>
    <w:rsid w:val="0088242B"/>
    <w:rsid w:val="008837A1"/>
    <w:rsid w:val="00883E3A"/>
    <w:rsid w:val="00884383"/>
    <w:rsid w:val="008868FB"/>
    <w:rsid w:val="00887C9F"/>
    <w:rsid w:val="00891E9A"/>
    <w:rsid w:val="0089265E"/>
    <w:rsid w:val="0089329B"/>
    <w:rsid w:val="0089337A"/>
    <w:rsid w:val="00894324"/>
    <w:rsid w:val="0089467C"/>
    <w:rsid w:val="008949BA"/>
    <w:rsid w:val="00895D8D"/>
    <w:rsid w:val="008978D2"/>
    <w:rsid w:val="0089796D"/>
    <w:rsid w:val="008A096D"/>
    <w:rsid w:val="008A0D1F"/>
    <w:rsid w:val="008A1082"/>
    <w:rsid w:val="008A1915"/>
    <w:rsid w:val="008A1CE4"/>
    <w:rsid w:val="008A296A"/>
    <w:rsid w:val="008A2984"/>
    <w:rsid w:val="008A2F1D"/>
    <w:rsid w:val="008A30E2"/>
    <w:rsid w:val="008A33A8"/>
    <w:rsid w:val="008A37C7"/>
    <w:rsid w:val="008A38C9"/>
    <w:rsid w:val="008A3B83"/>
    <w:rsid w:val="008A4395"/>
    <w:rsid w:val="008A465D"/>
    <w:rsid w:val="008A4B15"/>
    <w:rsid w:val="008A5983"/>
    <w:rsid w:val="008A59CA"/>
    <w:rsid w:val="008A5C84"/>
    <w:rsid w:val="008A5DF9"/>
    <w:rsid w:val="008A6479"/>
    <w:rsid w:val="008A6D91"/>
    <w:rsid w:val="008A7161"/>
    <w:rsid w:val="008A7B93"/>
    <w:rsid w:val="008A7F97"/>
    <w:rsid w:val="008A7FAB"/>
    <w:rsid w:val="008B0053"/>
    <w:rsid w:val="008B07A8"/>
    <w:rsid w:val="008B0A76"/>
    <w:rsid w:val="008B0B76"/>
    <w:rsid w:val="008B10B1"/>
    <w:rsid w:val="008B1921"/>
    <w:rsid w:val="008B1A07"/>
    <w:rsid w:val="008B1EE4"/>
    <w:rsid w:val="008B267E"/>
    <w:rsid w:val="008B27C9"/>
    <w:rsid w:val="008B3402"/>
    <w:rsid w:val="008B36EA"/>
    <w:rsid w:val="008B4037"/>
    <w:rsid w:val="008B4C05"/>
    <w:rsid w:val="008B4D48"/>
    <w:rsid w:val="008B5093"/>
    <w:rsid w:val="008B5BFF"/>
    <w:rsid w:val="008B60C9"/>
    <w:rsid w:val="008B661A"/>
    <w:rsid w:val="008B6D55"/>
    <w:rsid w:val="008B7A89"/>
    <w:rsid w:val="008B7AB0"/>
    <w:rsid w:val="008C0495"/>
    <w:rsid w:val="008C0CB4"/>
    <w:rsid w:val="008C10B5"/>
    <w:rsid w:val="008C1884"/>
    <w:rsid w:val="008C253E"/>
    <w:rsid w:val="008C2634"/>
    <w:rsid w:val="008C2875"/>
    <w:rsid w:val="008C2992"/>
    <w:rsid w:val="008C30B0"/>
    <w:rsid w:val="008C3283"/>
    <w:rsid w:val="008C3544"/>
    <w:rsid w:val="008C3DCE"/>
    <w:rsid w:val="008C3F01"/>
    <w:rsid w:val="008C4785"/>
    <w:rsid w:val="008C4E0E"/>
    <w:rsid w:val="008C533E"/>
    <w:rsid w:val="008C5B7E"/>
    <w:rsid w:val="008C5D50"/>
    <w:rsid w:val="008D0728"/>
    <w:rsid w:val="008D0780"/>
    <w:rsid w:val="008D0C27"/>
    <w:rsid w:val="008D2D70"/>
    <w:rsid w:val="008D48AB"/>
    <w:rsid w:val="008D4C04"/>
    <w:rsid w:val="008D509A"/>
    <w:rsid w:val="008D575E"/>
    <w:rsid w:val="008D6551"/>
    <w:rsid w:val="008D695D"/>
    <w:rsid w:val="008D72A3"/>
    <w:rsid w:val="008D775D"/>
    <w:rsid w:val="008D7877"/>
    <w:rsid w:val="008E0493"/>
    <w:rsid w:val="008E1906"/>
    <w:rsid w:val="008E1ECE"/>
    <w:rsid w:val="008E2D5A"/>
    <w:rsid w:val="008E3532"/>
    <w:rsid w:val="008E3740"/>
    <w:rsid w:val="008E3DF4"/>
    <w:rsid w:val="008E415C"/>
    <w:rsid w:val="008E47B8"/>
    <w:rsid w:val="008E4C58"/>
    <w:rsid w:val="008E5199"/>
    <w:rsid w:val="008E62EA"/>
    <w:rsid w:val="008E67DB"/>
    <w:rsid w:val="008E684C"/>
    <w:rsid w:val="008E7333"/>
    <w:rsid w:val="008E79A7"/>
    <w:rsid w:val="008E79E0"/>
    <w:rsid w:val="008E7E8E"/>
    <w:rsid w:val="008F335D"/>
    <w:rsid w:val="008F3AB6"/>
    <w:rsid w:val="008F41DC"/>
    <w:rsid w:val="008F4E12"/>
    <w:rsid w:val="008F4E9B"/>
    <w:rsid w:val="008F5017"/>
    <w:rsid w:val="008F62FC"/>
    <w:rsid w:val="008F632F"/>
    <w:rsid w:val="008F736F"/>
    <w:rsid w:val="008F7DAD"/>
    <w:rsid w:val="009003DD"/>
    <w:rsid w:val="00900ED6"/>
    <w:rsid w:val="00901B05"/>
    <w:rsid w:val="00902179"/>
    <w:rsid w:val="009024BF"/>
    <w:rsid w:val="00902653"/>
    <w:rsid w:val="00902A02"/>
    <w:rsid w:val="00902A4B"/>
    <w:rsid w:val="00902DCF"/>
    <w:rsid w:val="00902ECC"/>
    <w:rsid w:val="00902EF4"/>
    <w:rsid w:val="0090304B"/>
    <w:rsid w:val="0090586C"/>
    <w:rsid w:val="009058E4"/>
    <w:rsid w:val="0090597F"/>
    <w:rsid w:val="00906F88"/>
    <w:rsid w:val="009079D5"/>
    <w:rsid w:val="00907AE9"/>
    <w:rsid w:val="00907F64"/>
    <w:rsid w:val="0091034E"/>
    <w:rsid w:val="00910599"/>
    <w:rsid w:val="00910738"/>
    <w:rsid w:val="00910976"/>
    <w:rsid w:val="00911D5C"/>
    <w:rsid w:val="009121E5"/>
    <w:rsid w:val="009122D3"/>
    <w:rsid w:val="0091305E"/>
    <w:rsid w:val="00913162"/>
    <w:rsid w:val="00913399"/>
    <w:rsid w:val="00913E86"/>
    <w:rsid w:val="00914952"/>
    <w:rsid w:val="00915602"/>
    <w:rsid w:val="009162E6"/>
    <w:rsid w:val="00917115"/>
    <w:rsid w:val="00917F6E"/>
    <w:rsid w:val="00920D00"/>
    <w:rsid w:val="00922BAC"/>
    <w:rsid w:val="00922EC4"/>
    <w:rsid w:val="00922ECA"/>
    <w:rsid w:val="009247BA"/>
    <w:rsid w:val="00924A97"/>
    <w:rsid w:val="00925773"/>
    <w:rsid w:val="00926274"/>
    <w:rsid w:val="009274CB"/>
    <w:rsid w:val="009276A8"/>
    <w:rsid w:val="00927F60"/>
    <w:rsid w:val="00931C60"/>
    <w:rsid w:val="00931FB3"/>
    <w:rsid w:val="00932176"/>
    <w:rsid w:val="00932F91"/>
    <w:rsid w:val="00933A2E"/>
    <w:rsid w:val="00934464"/>
    <w:rsid w:val="00934A48"/>
    <w:rsid w:val="00935859"/>
    <w:rsid w:val="00935A09"/>
    <w:rsid w:val="00935A29"/>
    <w:rsid w:val="00935DA4"/>
    <w:rsid w:val="00935DD1"/>
    <w:rsid w:val="00935F17"/>
    <w:rsid w:val="00935F23"/>
    <w:rsid w:val="00936CBB"/>
    <w:rsid w:val="0093760F"/>
    <w:rsid w:val="00937FCD"/>
    <w:rsid w:val="009414C8"/>
    <w:rsid w:val="0094217B"/>
    <w:rsid w:val="0094250B"/>
    <w:rsid w:val="00942E41"/>
    <w:rsid w:val="00943C61"/>
    <w:rsid w:val="00943EA8"/>
    <w:rsid w:val="00945654"/>
    <w:rsid w:val="00946070"/>
    <w:rsid w:val="00947D6F"/>
    <w:rsid w:val="00950F6B"/>
    <w:rsid w:val="009510CB"/>
    <w:rsid w:val="00951328"/>
    <w:rsid w:val="00951530"/>
    <w:rsid w:val="00951D0F"/>
    <w:rsid w:val="00952E86"/>
    <w:rsid w:val="009530FC"/>
    <w:rsid w:val="009536B8"/>
    <w:rsid w:val="00954D23"/>
    <w:rsid w:val="0095577C"/>
    <w:rsid w:val="009558B1"/>
    <w:rsid w:val="00955CAD"/>
    <w:rsid w:val="009560CF"/>
    <w:rsid w:val="00956D3F"/>
    <w:rsid w:val="00956DAA"/>
    <w:rsid w:val="009573DB"/>
    <w:rsid w:val="00957C12"/>
    <w:rsid w:val="0096000A"/>
    <w:rsid w:val="009602D1"/>
    <w:rsid w:val="0096043A"/>
    <w:rsid w:val="00960B22"/>
    <w:rsid w:val="00961086"/>
    <w:rsid w:val="00961260"/>
    <w:rsid w:val="00961C21"/>
    <w:rsid w:val="00962325"/>
    <w:rsid w:val="00962618"/>
    <w:rsid w:val="009632FF"/>
    <w:rsid w:val="00963A2C"/>
    <w:rsid w:val="009652A4"/>
    <w:rsid w:val="00965570"/>
    <w:rsid w:val="00965835"/>
    <w:rsid w:val="00965AA4"/>
    <w:rsid w:val="00966E5A"/>
    <w:rsid w:val="00967B96"/>
    <w:rsid w:val="009703E5"/>
    <w:rsid w:val="00970681"/>
    <w:rsid w:val="00970E89"/>
    <w:rsid w:val="00971335"/>
    <w:rsid w:val="009720A6"/>
    <w:rsid w:val="00972493"/>
    <w:rsid w:val="00972728"/>
    <w:rsid w:val="00973982"/>
    <w:rsid w:val="0097430C"/>
    <w:rsid w:val="00974F94"/>
    <w:rsid w:val="009753A8"/>
    <w:rsid w:val="00975784"/>
    <w:rsid w:val="00975A7D"/>
    <w:rsid w:val="00975F2D"/>
    <w:rsid w:val="00977008"/>
    <w:rsid w:val="00977176"/>
    <w:rsid w:val="00977833"/>
    <w:rsid w:val="00980270"/>
    <w:rsid w:val="00981544"/>
    <w:rsid w:val="0098182A"/>
    <w:rsid w:val="00983565"/>
    <w:rsid w:val="0098635A"/>
    <w:rsid w:val="00987347"/>
    <w:rsid w:val="00990222"/>
    <w:rsid w:val="00990628"/>
    <w:rsid w:val="00990C9B"/>
    <w:rsid w:val="00991465"/>
    <w:rsid w:val="0099199A"/>
    <w:rsid w:val="00991A62"/>
    <w:rsid w:val="0099252C"/>
    <w:rsid w:val="00992564"/>
    <w:rsid w:val="00992CBF"/>
    <w:rsid w:val="00992EE0"/>
    <w:rsid w:val="00992EF5"/>
    <w:rsid w:val="00993782"/>
    <w:rsid w:val="00993D06"/>
    <w:rsid w:val="009943D5"/>
    <w:rsid w:val="00994838"/>
    <w:rsid w:val="009958F5"/>
    <w:rsid w:val="00996373"/>
    <w:rsid w:val="009970E0"/>
    <w:rsid w:val="00997A2B"/>
    <w:rsid w:val="00997B03"/>
    <w:rsid w:val="00997BFD"/>
    <w:rsid w:val="009A009E"/>
    <w:rsid w:val="009A021D"/>
    <w:rsid w:val="009A04E0"/>
    <w:rsid w:val="009A0537"/>
    <w:rsid w:val="009A097E"/>
    <w:rsid w:val="009A0BB4"/>
    <w:rsid w:val="009A28DE"/>
    <w:rsid w:val="009A2CBB"/>
    <w:rsid w:val="009A346F"/>
    <w:rsid w:val="009A36A5"/>
    <w:rsid w:val="009A3C7B"/>
    <w:rsid w:val="009A4F0C"/>
    <w:rsid w:val="009A4F7B"/>
    <w:rsid w:val="009A568F"/>
    <w:rsid w:val="009A57B1"/>
    <w:rsid w:val="009A69B6"/>
    <w:rsid w:val="009A769C"/>
    <w:rsid w:val="009A78CE"/>
    <w:rsid w:val="009A7CC2"/>
    <w:rsid w:val="009B05EF"/>
    <w:rsid w:val="009B06C1"/>
    <w:rsid w:val="009B0817"/>
    <w:rsid w:val="009B0DDB"/>
    <w:rsid w:val="009B1555"/>
    <w:rsid w:val="009B20CB"/>
    <w:rsid w:val="009B29BB"/>
    <w:rsid w:val="009B2C31"/>
    <w:rsid w:val="009B2DDB"/>
    <w:rsid w:val="009B325A"/>
    <w:rsid w:val="009B3BF1"/>
    <w:rsid w:val="009B4A5B"/>
    <w:rsid w:val="009B5193"/>
    <w:rsid w:val="009B55F5"/>
    <w:rsid w:val="009B57A3"/>
    <w:rsid w:val="009B599B"/>
    <w:rsid w:val="009B5B40"/>
    <w:rsid w:val="009B5F94"/>
    <w:rsid w:val="009B70AA"/>
    <w:rsid w:val="009B797E"/>
    <w:rsid w:val="009B7FD1"/>
    <w:rsid w:val="009C0751"/>
    <w:rsid w:val="009C1ECB"/>
    <w:rsid w:val="009C2938"/>
    <w:rsid w:val="009C351F"/>
    <w:rsid w:val="009C36B2"/>
    <w:rsid w:val="009C419D"/>
    <w:rsid w:val="009C43A6"/>
    <w:rsid w:val="009C486A"/>
    <w:rsid w:val="009C4EB7"/>
    <w:rsid w:val="009C503E"/>
    <w:rsid w:val="009C5840"/>
    <w:rsid w:val="009C5CE8"/>
    <w:rsid w:val="009C6DE6"/>
    <w:rsid w:val="009C7E01"/>
    <w:rsid w:val="009D0A10"/>
    <w:rsid w:val="009D0BB1"/>
    <w:rsid w:val="009D1A61"/>
    <w:rsid w:val="009D1BC0"/>
    <w:rsid w:val="009D2425"/>
    <w:rsid w:val="009D2491"/>
    <w:rsid w:val="009D2A6B"/>
    <w:rsid w:val="009D34B7"/>
    <w:rsid w:val="009D3E93"/>
    <w:rsid w:val="009D3ED3"/>
    <w:rsid w:val="009D44F6"/>
    <w:rsid w:val="009D4AFF"/>
    <w:rsid w:val="009D4B8A"/>
    <w:rsid w:val="009D4C8C"/>
    <w:rsid w:val="009D5488"/>
    <w:rsid w:val="009D5591"/>
    <w:rsid w:val="009D5E6D"/>
    <w:rsid w:val="009D5F31"/>
    <w:rsid w:val="009D6BB1"/>
    <w:rsid w:val="009D7FE0"/>
    <w:rsid w:val="009E02FE"/>
    <w:rsid w:val="009E065C"/>
    <w:rsid w:val="009E0960"/>
    <w:rsid w:val="009E0EBC"/>
    <w:rsid w:val="009E0FE0"/>
    <w:rsid w:val="009E1B0F"/>
    <w:rsid w:val="009E2DAA"/>
    <w:rsid w:val="009E2F55"/>
    <w:rsid w:val="009E306F"/>
    <w:rsid w:val="009E30EF"/>
    <w:rsid w:val="009E3128"/>
    <w:rsid w:val="009E3594"/>
    <w:rsid w:val="009E3664"/>
    <w:rsid w:val="009E3E99"/>
    <w:rsid w:val="009E40D1"/>
    <w:rsid w:val="009E58A9"/>
    <w:rsid w:val="009E5983"/>
    <w:rsid w:val="009E6AB1"/>
    <w:rsid w:val="009F0AE4"/>
    <w:rsid w:val="009F2057"/>
    <w:rsid w:val="009F2184"/>
    <w:rsid w:val="009F23F0"/>
    <w:rsid w:val="009F265B"/>
    <w:rsid w:val="009F2A21"/>
    <w:rsid w:val="009F2FFD"/>
    <w:rsid w:val="009F4094"/>
    <w:rsid w:val="009F4280"/>
    <w:rsid w:val="009F47FE"/>
    <w:rsid w:val="009F48E5"/>
    <w:rsid w:val="009F4946"/>
    <w:rsid w:val="009F541F"/>
    <w:rsid w:val="009F60A4"/>
    <w:rsid w:val="009F7246"/>
    <w:rsid w:val="009F736E"/>
    <w:rsid w:val="009F79E6"/>
    <w:rsid w:val="009F7AF4"/>
    <w:rsid w:val="00A0158E"/>
    <w:rsid w:val="00A0186C"/>
    <w:rsid w:val="00A01ADB"/>
    <w:rsid w:val="00A01ED9"/>
    <w:rsid w:val="00A02046"/>
    <w:rsid w:val="00A028AA"/>
    <w:rsid w:val="00A02CA8"/>
    <w:rsid w:val="00A0361C"/>
    <w:rsid w:val="00A03620"/>
    <w:rsid w:val="00A03BA4"/>
    <w:rsid w:val="00A03BBB"/>
    <w:rsid w:val="00A04316"/>
    <w:rsid w:val="00A04CBD"/>
    <w:rsid w:val="00A05A4D"/>
    <w:rsid w:val="00A05BD9"/>
    <w:rsid w:val="00A0691B"/>
    <w:rsid w:val="00A07807"/>
    <w:rsid w:val="00A10017"/>
    <w:rsid w:val="00A102DB"/>
    <w:rsid w:val="00A11FA5"/>
    <w:rsid w:val="00A123F0"/>
    <w:rsid w:val="00A132BE"/>
    <w:rsid w:val="00A135D0"/>
    <w:rsid w:val="00A142E4"/>
    <w:rsid w:val="00A14C01"/>
    <w:rsid w:val="00A14D98"/>
    <w:rsid w:val="00A16846"/>
    <w:rsid w:val="00A173B9"/>
    <w:rsid w:val="00A176E2"/>
    <w:rsid w:val="00A17777"/>
    <w:rsid w:val="00A17BD0"/>
    <w:rsid w:val="00A205B2"/>
    <w:rsid w:val="00A21277"/>
    <w:rsid w:val="00A2312E"/>
    <w:rsid w:val="00A24E90"/>
    <w:rsid w:val="00A25ABB"/>
    <w:rsid w:val="00A25DA0"/>
    <w:rsid w:val="00A25DA8"/>
    <w:rsid w:val="00A2753A"/>
    <w:rsid w:val="00A27F5E"/>
    <w:rsid w:val="00A30FD5"/>
    <w:rsid w:val="00A32FB0"/>
    <w:rsid w:val="00A3357A"/>
    <w:rsid w:val="00A3390D"/>
    <w:rsid w:val="00A33B25"/>
    <w:rsid w:val="00A33E5F"/>
    <w:rsid w:val="00A3474E"/>
    <w:rsid w:val="00A351CE"/>
    <w:rsid w:val="00A35905"/>
    <w:rsid w:val="00A37174"/>
    <w:rsid w:val="00A3719F"/>
    <w:rsid w:val="00A375E4"/>
    <w:rsid w:val="00A37C3F"/>
    <w:rsid w:val="00A4068B"/>
    <w:rsid w:val="00A4075B"/>
    <w:rsid w:val="00A407CB"/>
    <w:rsid w:val="00A41247"/>
    <w:rsid w:val="00A4158B"/>
    <w:rsid w:val="00A4269D"/>
    <w:rsid w:val="00A426E9"/>
    <w:rsid w:val="00A42776"/>
    <w:rsid w:val="00A4327F"/>
    <w:rsid w:val="00A434F1"/>
    <w:rsid w:val="00A446A7"/>
    <w:rsid w:val="00A44871"/>
    <w:rsid w:val="00A44E53"/>
    <w:rsid w:val="00A44E55"/>
    <w:rsid w:val="00A46090"/>
    <w:rsid w:val="00A4640E"/>
    <w:rsid w:val="00A46C6C"/>
    <w:rsid w:val="00A46FF3"/>
    <w:rsid w:val="00A47911"/>
    <w:rsid w:val="00A47C22"/>
    <w:rsid w:val="00A47D4B"/>
    <w:rsid w:val="00A5074C"/>
    <w:rsid w:val="00A507EF"/>
    <w:rsid w:val="00A50C78"/>
    <w:rsid w:val="00A515F1"/>
    <w:rsid w:val="00A51A72"/>
    <w:rsid w:val="00A51C83"/>
    <w:rsid w:val="00A523F3"/>
    <w:rsid w:val="00A5339B"/>
    <w:rsid w:val="00A5448A"/>
    <w:rsid w:val="00A54710"/>
    <w:rsid w:val="00A54AEE"/>
    <w:rsid w:val="00A55D17"/>
    <w:rsid w:val="00A576F3"/>
    <w:rsid w:val="00A5770E"/>
    <w:rsid w:val="00A57D9A"/>
    <w:rsid w:val="00A608D9"/>
    <w:rsid w:val="00A60B16"/>
    <w:rsid w:val="00A6136E"/>
    <w:rsid w:val="00A61AC3"/>
    <w:rsid w:val="00A637EE"/>
    <w:rsid w:val="00A638A4"/>
    <w:rsid w:val="00A63C61"/>
    <w:rsid w:val="00A641BB"/>
    <w:rsid w:val="00A64A51"/>
    <w:rsid w:val="00A64A96"/>
    <w:rsid w:val="00A65B2C"/>
    <w:rsid w:val="00A65EEC"/>
    <w:rsid w:val="00A66077"/>
    <w:rsid w:val="00A66277"/>
    <w:rsid w:val="00A669AA"/>
    <w:rsid w:val="00A67444"/>
    <w:rsid w:val="00A67BF6"/>
    <w:rsid w:val="00A67F27"/>
    <w:rsid w:val="00A70E86"/>
    <w:rsid w:val="00A7127A"/>
    <w:rsid w:val="00A713BB"/>
    <w:rsid w:val="00A71996"/>
    <w:rsid w:val="00A7225A"/>
    <w:rsid w:val="00A72693"/>
    <w:rsid w:val="00A72CA0"/>
    <w:rsid w:val="00A7366D"/>
    <w:rsid w:val="00A741BD"/>
    <w:rsid w:val="00A74249"/>
    <w:rsid w:val="00A74ED8"/>
    <w:rsid w:val="00A758A5"/>
    <w:rsid w:val="00A758DB"/>
    <w:rsid w:val="00A75962"/>
    <w:rsid w:val="00A762FD"/>
    <w:rsid w:val="00A76E53"/>
    <w:rsid w:val="00A76E8E"/>
    <w:rsid w:val="00A771FF"/>
    <w:rsid w:val="00A8007C"/>
    <w:rsid w:val="00A80145"/>
    <w:rsid w:val="00A80AC7"/>
    <w:rsid w:val="00A80E80"/>
    <w:rsid w:val="00A80EF6"/>
    <w:rsid w:val="00A81182"/>
    <w:rsid w:val="00A825B6"/>
    <w:rsid w:val="00A82AC6"/>
    <w:rsid w:val="00A82B0C"/>
    <w:rsid w:val="00A82E0A"/>
    <w:rsid w:val="00A83F65"/>
    <w:rsid w:val="00A84539"/>
    <w:rsid w:val="00A855CC"/>
    <w:rsid w:val="00A85B9E"/>
    <w:rsid w:val="00A8680C"/>
    <w:rsid w:val="00A9044F"/>
    <w:rsid w:val="00A908AD"/>
    <w:rsid w:val="00A90DFE"/>
    <w:rsid w:val="00A9164E"/>
    <w:rsid w:val="00A91CCC"/>
    <w:rsid w:val="00A91F26"/>
    <w:rsid w:val="00A9234C"/>
    <w:rsid w:val="00A92416"/>
    <w:rsid w:val="00A927BA"/>
    <w:rsid w:val="00A93797"/>
    <w:rsid w:val="00A93F90"/>
    <w:rsid w:val="00A947B7"/>
    <w:rsid w:val="00A961CC"/>
    <w:rsid w:val="00A96380"/>
    <w:rsid w:val="00A96389"/>
    <w:rsid w:val="00A9638F"/>
    <w:rsid w:val="00A96653"/>
    <w:rsid w:val="00A97168"/>
    <w:rsid w:val="00A9722F"/>
    <w:rsid w:val="00A97966"/>
    <w:rsid w:val="00A97CB2"/>
    <w:rsid w:val="00A97D00"/>
    <w:rsid w:val="00AA012D"/>
    <w:rsid w:val="00AA09A6"/>
    <w:rsid w:val="00AA09F3"/>
    <w:rsid w:val="00AA13BD"/>
    <w:rsid w:val="00AA1F26"/>
    <w:rsid w:val="00AA1F38"/>
    <w:rsid w:val="00AA225D"/>
    <w:rsid w:val="00AA22F0"/>
    <w:rsid w:val="00AA3CA8"/>
    <w:rsid w:val="00AA3CD7"/>
    <w:rsid w:val="00AA3E4F"/>
    <w:rsid w:val="00AA4159"/>
    <w:rsid w:val="00AA472D"/>
    <w:rsid w:val="00AA5CD8"/>
    <w:rsid w:val="00AA5E2F"/>
    <w:rsid w:val="00AA684A"/>
    <w:rsid w:val="00AA7380"/>
    <w:rsid w:val="00AA7AB7"/>
    <w:rsid w:val="00AA7C28"/>
    <w:rsid w:val="00AA7F67"/>
    <w:rsid w:val="00AB057E"/>
    <w:rsid w:val="00AB0694"/>
    <w:rsid w:val="00AB108F"/>
    <w:rsid w:val="00AB1250"/>
    <w:rsid w:val="00AB1EE5"/>
    <w:rsid w:val="00AB217A"/>
    <w:rsid w:val="00AB2591"/>
    <w:rsid w:val="00AB25C7"/>
    <w:rsid w:val="00AB27E5"/>
    <w:rsid w:val="00AB2EDA"/>
    <w:rsid w:val="00AB3DC0"/>
    <w:rsid w:val="00AB3FF4"/>
    <w:rsid w:val="00AB44C6"/>
    <w:rsid w:val="00AB4589"/>
    <w:rsid w:val="00AB4D3C"/>
    <w:rsid w:val="00AB5121"/>
    <w:rsid w:val="00AB5204"/>
    <w:rsid w:val="00AB54AA"/>
    <w:rsid w:val="00AB575C"/>
    <w:rsid w:val="00AB5B31"/>
    <w:rsid w:val="00AB7741"/>
    <w:rsid w:val="00AB7BF1"/>
    <w:rsid w:val="00AB7F81"/>
    <w:rsid w:val="00AB7FFA"/>
    <w:rsid w:val="00AC12AB"/>
    <w:rsid w:val="00AC14A6"/>
    <w:rsid w:val="00AC1AF6"/>
    <w:rsid w:val="00AC2DF5"/>
    <w:rsid w:val="00AC3136"/>
    <w:rsid w:val="00AC3981"/>
    <w:rsid w:val="00AC3A2C"/>
    <w:rsid w:val="00AC3CFA"/>
    <w:rsid w:val="00AC496E"/>
    <w:rsid w:val="00AC4BF4"/>
    <w:rsid w:val="00AC5FAF"/>
    <w:rsid w:val="00AC61C6"/>
    <w:rsid w:val="00AC6404"/>
    <w:rsid w:val="00AC6D2A"/>
    <w:rsid w:val="00AC7280"/>
    <w:rsid w:val="00AC7841"/>
    <w:rsid w:val="00AC7B29"/>
    <w:rsid w:val="00AD02BB"/>
    <w:rsid w:val="00AD0428"/>
    <w:rsid w:val="00AD0AE2"/>
    <w:rsid w:val="00AD0FA9"/>
    <w:rsid w:val="00AD2A8A"/>
    <w:rsid w:val="00AD2E21"/>
    <w:rsid w:val="00AD2F76"/>
    <w:rsid w:val="00AD300C"/>
    <w:rsid w:val="00AD395A"/>
    <w:rsid w:val="00AD4AA9"/>
    <w:rsid w:val="00AD4CF7"/>
    <w:rsid w:val="00AD585F"/>
    <w:rsid w:val="00AD5A7F"/>
    <w:rsid w:val="00AD60C6"/>
    <w:rsid w:val="00AD6A23"/>
    <w:rsid w:val="00AD6DBE"/>
    <w:rsid w:val="00AD7151"/>
    <w:rsid w:val="00AD73BB"/>
    <w:rsid w:val="00AD78AF"/>
    <w:rsid w:val="00AE0162"/>
    <w:rsid w:val="00AE02D3"/>
    <w:rsid w:val="00AE106B"/>
    <w:rsid w:val="00AE1B66"/>
    <w:rsid w:val="00AE1F52"/>
    <w:rsid w:val="00AE2BBC"/>
    <w:rsid w:val="00AE2E9C"/>
    <w:rsid w:val="00AE307B"/>
    <w:rsid w:val="00AE39A4"/>
    <w:rsid w:val="00AE3E3D"/>
    <w:rsid w:val="00AE4400"/>
    <w:rsid w:val="00AE47D3"/>
    <w:rsid w:val="00AE5404"/>
    <w:rsid w:val="00AE598A"/>
    <w:rsid w:val="00AE604D"/>
    <w:rsid w:val="00AE7318"/>
    <w:rsid w:val="00AE799B"/>
    <w:rsid w:val="00AE7DCA"/>
    <w:rsid w:val="00AF043B"/>
    <w:rsid w:val="00AF0D4F"/>
    <w:rsid w:val="00AF17EF"/>
    <w:rsid w:val="00AF20E5"/>
    <w:rsid w:val="00AF224E"/>
    <w:rsid w:val="00AF2CAD"/>
    <w:rsid w:val="00AF3D17"/>
    <w:rsid w:val="00AF42B2"/>
    <w:rsid w:val="00AF4455"/>
    <w:rsid w:val="00AF49F1"/>
    <w:rsid w:val="00AF4DB4"/>
    <w:rsid w:val="00AF4EE6"/>
    <w:rsid w:val="00AF56DD"/>
    <w:rsid w:val="00AF61E3"/>
    <w:rsid w:val="00AF6E76"/>
    <w:rsid w:val="00AF7121"/>
    <w:rsid w:val="00AF72DC"/>
    <w:rsid w:val="00AF7D9D"/>
    <w:rsid w:val="00B00143"/>
    <w:rsid w:val="00B002F7"/>
    <w:rsid w:val="00B008EC"/>
    <w:rsid w:val="00B01445"/>
    <w:rsid w:val="00B02946"/>
    <w:rsid w:val="00B02B82"/>
    <w:rsid w:val="00B03273"/>
    <w:rsid w:val="00B037FC"/>
    <w:rsid w:val="00B0381E"/>
    <w:rsid w:val="00B03CCD"/>
    <w:rsid w:val="00B03D5E"/>
    <w:rsid w:val="00B04070"/>
    <w:rsid w:val="00B04F57"/>
    <w:rsid w:val="00B050D9"/>
    <w:rsid w:val="00B051EF"/>
    <w:rsid w:val="00B056FF"/>
    <w:rsid w:val="00B0595E"/>
    <w:rsid w:val="00B05C85"/>
    <w:rsid w:val="00B05F6D"/>
    <w:rsid w:val="00B06B8B"/>
    <w:rsid w:val="00B06CD8"/>
    <w:rsid w:val="00B07245"/>
    <w:rsid w:val="00B074ED"/>
    <w:rsid w:val="00B07596"/>
    <w:rsid w:val="00B07F0A"/>
    <w:rsid w:val="00B1276E"/>
    <w:rsid w:val="00B12999"/>
    <w:rsid w:val="00B12B94"/>
    <w:rsid w:val="00B13A51"/>
    <w:rsid w:val="00B1453F"/>
    <w:rsid w:val="00B14BB3"/>
    <w:rsid w:val="00B151B7"/>
    <w:rsid w:val="00B15209"/>
    <w:rsid w:val="00B15AB1"/>
    <w:rsid w:val="00B16143"/>
    <w:rsid w:val="00B1722E"/>
    <w:rsid w:val="00B200A6"/>
    <w:rsid w:val="00B20890"/>
    <w:rsid w:val="00B209D7"/>
    <w:rsid w:val="00B2102E"/>
    <w:rsid w:val="00B21271"/>
    <w:rsid w:val="00B23259"/>
    <w:rsid w:val="00B235B5"/>
    <w:rsid w:val="00B239F0"/>
    <w:rsid w:val="00B23C34"/>
    <w:rsid w:val="00B24DFF"/>
    <w:rsid w:val="00B25CAD"/>
    <w:rsid w:val="00B25FF0"/>
    <w:rsid w:val="00B267E6"/>
    <w:rsid w:val="00B26FE7"/>
    <w:rsid w:val="00B27E2B"/>
    <w:rsid w:val="00B300FA"/>
    <w:rsid w:val="00B3128E"/>
    <w:rsid w:val="00B31CA9"/>
    <w:rsid w:val="00B31D57"/>
    <w:rsid w:val="00B332B6"/>
    <w:rsid w:val="00B33E7C"/>
    <w:rsid w:val="00B342EC"/>
    <w:rsid w:val="00B356C8"/>
    <w:rsid w:val="00B373FE"/>
    <w:rsid w:val="00B37D05"/>
    <w:rsid w:val="00B37F0F"/>
    <w:rsid w:val="00B4012F"/>
    <w:rsid w:val="00B40530"/>
    <w:rsid w:val="00B407DC"/>
    <w:rsid w:val="00B4127E"/>
    <w:rsid w:val="00B42845"/>
    <w:rsid w:val="00B43039"/>
    <w:rsid w:val="00B43334"/>
    <w:rsid w:val="00B43781"/>
    <w:rsid w:val="00B43940"/>
    <w:rsid w:val="00B44284"/>
    <w:rsid w:val="00B4579F"/>
    <w:rsid w:val="00B462F9"/>
    <w:rsid w:val="00B46CBB"/>
    <w:rsid w:val="00B47ECB"/>
    <w:rsid w:val="00B47EFB"/>
    <w:rsid w:val="00B50193"/>
    <w:rsid w:val="00B50916"/>
    <w:rsid w:val="00B50B21"/>
    <w:rsid w:val="00B50DAE"/>
    <w:rsid w:val="00B52AF2"/>
    <w:rsid w:val="00B53A2C"/>
    <w:rsid w:val="00B53ED3"/>
    <w:rsid w:val="00B543C8"/>
    <w:rsid w:val="00B545E5"/>
    <w:rsid w:val="00B5467A"/>
    <w:rsid w:val="00B55288"/>
    <w:rsid w:val="00B554D2"/>
    <w:rsid w:val="00B55DAB"/>
    <w:rsid w:val="00B564E9"/>
    <w:rsid w:val="00B56E6D"/>
    <w:rsid w:val="00B57258"/>
    <w:rsid w:val="00B574E5"/>
    <w:rsid w:val="00B603ED"/>
    <w:rsid w:val="00B6080B"/>
    <w:rsid w:val="00B60C5C"/>
    <w:rsid w:val="00B612CB"/>
    <w:rsid w:val="00B612FF"/>
    <w:rsid w:val="00B6132B"/>
    <w:rsid w:val="00B620FB"/>
    <w:rsid w:val="00B62954"/>
    <w:rsid w:val="00B6327D"/>
    <w:rsid w:val="00B63293"/>
    <w:rsid w:val="00B633A8"/>
    <w:rsid w:val="00B64922"/>
    <w:rsid w:val="00B6587B"/>
    <w:rsid w:val="00B6593F"/>
    <w:rsid w:val="00B6596A"/>
    <w:rsid w:val="00B65C91"/>
    <w:rsid w:val="00B6656B"/>
    <w:rsid w:val="00B665B9"/>
    <w:rsid w:val="00B66714"/>
    <w:rsid w:val="00B66DA5"/>
    <w:rsid w:val="00B677BA"/>
    <w:rsid w:val="00B714D2"/>
    <w:rsid w:val="00B728F5"/>
    <w:rsid w:val="00B72FAA"/>
    <w:rsid w:val="00B73298"/>
    <w:rsid w:val="00B74405"/>
    <w:rsid w:val="00B7469D"/>
    <w:rsid w:val="00B753E5"/>
    <w:rsid w:val="00B7587B"/>
    <w:rsid w:val="00B75AFA"/>
    <w:rsid w:val="00B76057"/>
    <w:rsid w:val="00B76D41"/>
    <w:rsid w:val="00B76EAB"/>
    <w:rsid w:val="00B77232"/>
    <w:rsid w:val="00B772B9"/>
    <w:rsid w:val="00B80B1F"/>
    <w:rsid w:val="00B80E94"/>
    <w:rsid w:val="00B81011"/>
    <w:rsid w:val="00B8110D"/>
    <w:rsid w:val="00B81F38"/>
    <w:rsid w:val="00B822C1"/>
    <w:rsid w:val="00B82355"/>
    <w:rsid w:val="00B82440"/>
    <w:rsid w:val="00B826B6"/>
    <w:rsid w:val="00B8287D"/>
    <w:rsid w:val="00B82B7A"/>
    <w:rsid w:val="00B834B0"/>
    <w:rsid w:val="00B84015"/>
    <w:rsid w:val="00B8410B"/>
    <w:rsid w:val="00B84349"/>
    <w:rsid w:val="00B84739"/>
    <w:rsid w:val="00B84B7B"/>
    <w:rsid w:val="00B85318"/>
    <w:rsid w:val="00B85512"/>
    <w:rsid w:val="00B85823"/>
    <w:rsid w:val="00B858BE"/>
    <w:rsid w:val="00B85C0A"/>
    <w:rsid w:val="00B86BC3"/>
    <w:rsid w:val="00B87033"/>
    <w:rsid w:val="00B87E76"/>
    <w:rsid w:val="00B91161"/>
    <w:rsid w:val="00B9186C"/>
    <w:rsid w:val="00B923B2"/>
    <w:rsid w:val="00B9285A"/>
    <w:rsid w:val="00B92A36"/>
    <w:rsid w:val="00B935D3"/>
    <w:rsid w:val="00B93BEE"/>
    <w:rsid w:val="00B9491C"/>
    <w:rsid w:val="00B95046"/>
    <w:rsid w:val="00B95065"/>
    <w:rsid w:val="00B951CD"/>
    <w:rsid w:val="00B95608"/>
    <w:rsid w:val="00B957F1"/>
    <w:rsid w:val="00B96032"/>
    <w:rsid w:val="00B9622E"/>
    <w:rsid w:val="00B964FA"/>
    <w:rsid w:val="00B97001"/>
    <w:rsid w:val="00B9714D"/>
    <w:rsid w:val="00B976F1"/>
    <w:rsid w:val="00B9772A"/>
    <w:rsid w:val="00BA093A"/>
    <w:rsid w:val="00BA0A06"/>
    <w:rsid w:val="00BA0E31"/>
    <w:rsid w:val="00BA107F"/>
    <w:rsid w:val="00BA11D9"/>
    <w:rsid w:val="00BA17EE"/>
    <w:rsid w:val="00BA1ADC"/>
    <w:rsid w:val="00BA2732"/>
    <w:rsid w:val="00BA498B"/>
    <w:rsid w:val="00BA4C96"/>
    <w:rsid w:val="00BA4E87"/>
    <w:rsid w:val="00BA55AE"/>
    <w:rsid w:val="00BA6702"/>
    <w:rsid w:val="00BA6C2A"/>
    <w:rsid w:val="00BA7369"/>
    <w:rsid w:val="00BA7A5B"/>
    <w:rsid w:val="00BB0866"/>
    <w:rsid w:val="00BB1054"/>
    <w:rsid w:val="00BB15B4"/>
    <w:rsid w:val="00BB1C7A"/>
    <w:rsid w:val="00BB25BF"/>
    <w:rsid w:val="00BB27DF"/>
    <w:rsid w:val="00BB288D"/>
    <w:rsid w:val="00BB2C35"/>
    <w:rsid w:val="00BB2DAA"/>
    <w:rsid w:val="00BB308B"/>
    <w:rsid w:val="00BB31F8"/>
    <w:rsid w:val="00BB33FC"/>
    <w:rsid w:val="00BB34B8"/>
    <w:rsid w:val="00BB41EE"/>
    <w:rsid w:val="00BB49A4"/>
    <w:rsid w:val="00BB7BA0"/>
    <w:rsid w:val="00BB7FD9"/>
    <w:rsid w:val="00BC1781"/>
    <w:rsid w:val="00BC2B8C"/>
    <w:rsid w:val="00BC2F79"/>
    <w:rsid w:val="00BC39F5"/>
    <w:rsid w:val="00BC45D3"/>
    <w:rsid w:val="00BC46C3"/>
    <w:rsid w:val="00BC4E30"/>
    <w:rsid w:val="00BC4EB1"/>
    <w:rsid w:val="00BC5B06"/>
    <w:rsid w:val="00BC62B1"/>
    <w:rsid w:val="00BC6FB2"/>
    <w:rsid w:val="00BC700A"/>
    <w:rsid w:val="00BC7674"/>
    <w:rsid w:val="00BC77ED"/>
    <w:rsid w:val="00BC7AB6"/>
    <w:rsid w:val="00BC7EF5"/>
    <w:rsid w:val="00BD05DB"/>
    <w:rsid w:val="00BD09E3"/>
    <w:rsid w:val="00BD0E47"/>
    <w:rsid w:val="00BD178D"/>
    <w:rsid w:val="00BD1D6C"/>
    <w:rsid w:val="00BD203E"/>
    <w:rsid w:val="00BD2B18"/>
    <w:rsid w:val="00BD2D67"/>
    <w:rsid w:val="00BD390A"/>
    <w:rsid w:val="00BD3C80"/>
    <w:rsid w:val="00BD3EAF"/>
    <w:rsid w:val="00BD4011"/>
    <w:rsid w:val="00BD6218"/>
    <w:rsid w:val="00BD6623"/>
    <w:rsid w:val="00BD6FC3"/>
    <w:rsid w:val="00BD7331"/>
    <w:rsid w:val="00BD73D7"/>
    <w:rsid w:val="00BD74AF"/>
    <w:rsid w:val="00BD79D5"/>
    <w:rsid w:val="00BD7CFB"/>
    <w:rsid w:val="00BE0570"/>
    <w:rsid w:val="00BE0887"/>
    <w:rsid w:val="00BE270A"/>
    <w:rsid w:val="00BE27DD"/>
    <w:rsid w:val="00BE307C"/>
    <w:rsid w:val="00BE314A"/>
    <w:rsid w:val="00BE3222"/>
    <w:rsid w:val="00BE401E"/>
    <w:rsid w:val="00BE56FF"/>
    <w:rsid w:val="00BE6EB7"/>
    <w:rsid w:val="00BF049D"/>
    <w:rsid w:val="00BF050F"/>
    <w:rsid w:val="00BF069A"/>
    <w:rsid w:val="00BF0EB7"/>
    <w:rsid w:val="00BF1308"/>
    <w:rsid w:val="00BF30EA"/>
    <w:rsid w:val="00BF33C6"/>
    <w:rsid w:val="00BF3B03"/>
    <w:rsid w:val="00BF3B76"/>
    <w:rsid w:val="00BF3DF4"/>
    <w:rsid w:val="00BF40F6"/>
    <w:rsid w:val="00BF422C"/>
    <w:rsid w:val="00BF4356"/>
    <w:rsid w:val="00BF4BC0"/>
    <w:rsid w:val="00BF5195"/>
    <w:rsid w:val="00BF5761"/>
    <w:rsid w:val="00BF5882"/>
    <w:rsid w:val="00BF5AEC"/>
    <w:rsid w:val="00BF5EF4"/>
    <w:rsid w:val="00BF6ACA"/>
    <w:rsid w:val="00C0054F"/>
    <w:rsid w:val="00C009AF"/>
    <w:rsid w:val="00C00CE8"/>
    <w:rsid w:val="00C0118B"/>
    <w:rsid w:val="00C0186B"/>
    <w:rsid w:val="00C02E4A"/>
    <w:rsid w:val="00C03609"/>
    <w:rsid w:val="00C03E5D"/>
    <w:rsid w:val="00C04BBB"/>
    <w:rsid w:val="00C055B9"/>
    <w:rsid w:val="00C0584B"/>
    <w:rsid w:val="00C063C3"/>
    <w:rsid w:val="00C06631"/>
    <w:rsid w:val="00C068A0"/>
    <w:rsid w:val="00C072DC"/>
    <w:rsid w:val="00C07A3E"/>
    <w:rsid w:val="00C105EF"/>
    <w:rsid w:val="00C1060B"/>
    <w:rsid w:val="00C106D0"/>
    <w:rsid w:val="00C110AD"/>
    <w:rsid w:val="00C11143"/>
    <w:rsid w:val="00C11A44"/>
    <w:rsid w:val="00C11E6D"/>
    <w:rsid w:val="00C11EE2"/>
    <w:rsid w:val="00C122A6"/>
    <w:rsid w:val="00C122D1"/>
    <w:rsid w:val="00C12945"/>
    <w:rsid w:val="00C12A71"/>
    <w:rsid w:val="00C12C79"/>
    <w:rsid w:val="00C132BE"/>
    <w:rsid w:val="00C1403E"/>
    <w:rsid w:val="00C140BE"/>
    <w:rsid w:val="00C14FE3"/>
    <w:rsid w:val="00C15633"/>
    <w:rsid w:val="00C1592C"/>
    <w:rsid w:val="00C1596E"/>
    <w:rsid w:val="00C17509"/>
    <w:rsid w:val="00C1766A"/>
    <w:rsid w:val="00C17C31"/>
    <w:rsid w:val="00C202C0"/>
    <w:rsid w:val="00C20B42"/>
    <w:rsid w:val="00C2157D"/>
    <w:rsid w:val="00C21614"/>
    <w:rsid w:val="00C21BFD"/>
    <w:rsid w:val="00C21C4E"/>
    <w:rsid w:val="00C2205B"/>
    <w:rsid w:val="00C231E5"/>
    <w:rsid w:val="00C23481"/>
    <w:rsid w:val="00C23688"/>
    <w:rsid w:val="00C2436F"/>
    <w:rsid w:val="00C2443D"/>
    <w:rsid w:val="00C24F59"/>
    <w:rsid w:val="00C25C4E"/>
    <w:rsid w:val="00C261AA"/>
    <w:rsid w:val="00C26223"/>
    <w:rsid w:val="00C268B5"/>
    <w:rsid w:val="00C27013"/>
    <w:rsid w:val="00C27294"/>
    <w:rsid w:val="00C3076C"/>
    <w:rsid w:val="00C31001"/>
    <w:rsid w:val="00C3138A"/>
    <w:rsid w:val="00C317BA"/>
    <w:rsid w:val="00C32179"/>
    <w:rsid w:val="00C3226A"/>
    <w:rsid w:val="00C32DC5"/>
    <w:rsid w:val="00C32F43"/>
    <w:rsid w:val="00C331FB"/>
    <w:rsid w:val="00C3341B"/>
    <w:rsid w:val="00C337E7"/>
    <w:rsid w:val="00C338A6"/>
    <w:rsid w:val="00C33A77"/>
    <w:rsid w:val="00C33EE5"/>
    <w:rsid w:val="00C3409A"/>
    <w:rsid w:val="00C347C3"/>
    <w:rsid w:val="00C354F8"/>
    <w:rsid w:val="00C355DC"/>
    <w:rsid w:val="00C357EB"/>
    <w:rsid w:val="00C36107"/>
    <w:rsid w:val="00C36137"/>
    <w:rsid w:val="00C36A16"/>
    <w:rsid w:val="00C3715B"/>
    <w:rsid w:val="00C375E1"/>
    <w:rsid w:val="00C37A33"/>
    <w:rsid w:val="00C40073"/>
    <w:rsid w:val="00C403CF"/>
    <w:rsid w:val="00C40C29"/>
    <w:rsid w:val="00C41479"/>
    <w:rsid w:val="00C415B7"/>
    <w:rsid w:val="00C4172A"/>
    <w:rsid w:val="00C41DAD"/>
    <w:rsid w:val="00C426CA"/>
    <w:rsid w:val="00C431D2"/>
    <w:rsid w:val="00C434EF"/>
    <w:rsid w:val="00C43E6B"/>
    <w:rsid w:val="00C44AAD"/>
    <w:rsid w:val="00C44D84"/>
    <w:rsid w:val="00C450A0"/>
    <w:rsid w:val="00C455EC"/>
    <w:rsid w:val="00C465A4"/>
    <w:rsid w:val="00C47716"/>
    <w:rsid w:val="00C47EC2"/>
    <w:rsid w:val="00C47FC8"/>
    <w:rsid w:val="00C503D2"/>
    <w:rsid w:val="00C50934"/>
    <w:rsid w:val="00C50C63"/>
    <w:rsid w:val="00C50FD2"/>
    <w:rsid w:val="00C513F5"/>
    <w:rsid w:val="00C515BD"/>
    <w:rsid w:val="00C51A27"/>
    <w:rsid w:val="00C5201B"/>
    <w:rsid w:val="00C523D5"/>
    <w:rsid w:val="00C5246A"/>
    <w:rsid w:val="00C525CF"/>
    <w:rsid w:val="00C52937"/>
    <w:rsid w:val="00C52C4A"/>
    <w:rsid w:val="00C52F44"/>
    <w:rsid w:val="00C52F90"/>
    <w:rsid w:val="00C53668"/>
    <w:rsid w:val="00C54284"/>
    <w:rsid w:val="00C548F7"/>
    <w:rsid w:val="00C5550D"/>
    <w:rsid w:val="00C55946"/>
    <w:rsid w:val="00C56027"/>
    <w:rsid w:val="00C568E9"/>
    <w:rsid w:val="00C61BE9"/>
    <w:rsid w:val="00C62959"/>
    <w:rsid w:val="00C62CE1"/>
    <w:rsid w:val="00C6369B"/>
    <w:rsid w:val="00C65408"/>
    <w:rsid w:val="00C65649"/>
    <w:rsid w:val="00C65DA3"/>
    <w:rsid w:val="00C66D23"/>
    <w:rsid w:val="00C67856"/>
    <w:rsid w:val="00C67D7E"/>
    <w:rsid w:val="00C70577"/>
    <w:rsid w:val="00C70742"/>
    <w:rsid w:val="00C70F11"/>
    <w:rsid w:val="00C70F9E"/>
    <w:rsid w:val="00C71C76"/>
    <w:rsid w:val="00C72AAC"/>
    <w:rsid w:val="00C73598"/>
    <w:rsid w:val="00C735BA"/>
    <w:rsid w:val="00C73D8E"/>
    <w:rsid w:val="00C74549"/>
    <w:rsid w:val="00C7484F"/>
    <w:rsid w:val="00C74A9D"/>
    <w:rsid w:val="00C74BA0"/>
    <w:rsid w:val="00C75A6F"/>
    <w:rsid w:val="00C75E6C"/>
    <w:rsid w:val="00C770B8"/>
    <w:rsid w:val="00C7716E"/>
    <w:rsid w:val="00C7718C"/>
    <w:rsid w:val="00C77220"/>
    <w:rsid w:val="00C77F02"/>
    <w:rsid w:val="00C8098B"/>
    <w:rsid w:val="00C811B3"/>
    <w:rsid w:val="00C813B7"/>
    <w:rsid w:val="00C81804"/>
    <w:rsid w:val="00C822A9"/>
    <w:rsid w:val="00C82661"/>
    <w:rsid w:val="00C836D9"/>
    <w:rsid w:val="00C83A8E"/>
    <w:rsid w:val="00C83B6D"/>
    <w:rsid w:val="00C84B11"/>
    <w:rsid w:val="00C84D20"/>
    <w:rsid w:val="00C856EB"/>
    <w:rsid w:val="00C85934"/>
    <w:rsid w:val="00C85C5B"/>
    <w:rsid w:val="00C8637E"/>
    <w:rsid w:val="00C86958"/>
    <w:rsid w:val="00C87723"/>
    <w:rsid w:val="00C90004"/>
    <w:rsid w:val="00C9214E"/>
    <w:rsid w:val="00C92D7D"/>
    <w:rsid w:val="00C930E3"/>
    <w:rsid w:val="00C9311B"/>
    <w:rsid w:val="00C93185"/>
    <w:rsid w:val="00C9329F"/>
    <w:rsid w:val="00C9335B"/>
    <w:rsid w:val="00C9362D"/>
    <w:rsid w:val="00C94C05"/>
    <w:rsid w:val="00C960F5"/>
    <w:rsid w:val="00C9625C"/>
    <w:rsid w:val="00C97A18"/>
    <w:rsid w:val="00CA1166"/>
    <w:rsid w:val="00CA1A51"/>
    <w:rsid w:val="00CA1DEA"/>
    <w:rsid w:val="00CA1F1D"/>
    <w:rsid w:val="00CA379E"/>
    <w:rsid w:val="00CA37B7"/>
    <w:rsid w:val="00CA4253"/>
    <w:rsid w:val="00CA54B1"/>
    <w:rsid w:val="00CA591A"/>
    <w:rsid w:val="00CA5DC1"/>
    <w:rsid w:val="00CB027C"/>
    <w:rsid w:val="00CB05CD"/>
    <w:rsid w:val="00CB10F9"/>
    <w:rsid w:val="00CB1392"/>
    <w:rsid w:val="00CB1EFD"/>
    <w:rsid w:val="00CB22B2"/>
    <w:rsid w:val="00CB2C23"/>
    <w:rsid w:val="00CB4047"/>
    <w:rsid w:val="00CB42EE"/>
    <w:rsid w:val="00CB5301"/>
    <w:rsid w:val="00CB59CB"/>
    <w:rsid w:val="00CB5CB8"/>
    <w:rsid w:val="00CB6C65"/>
    <w:rsid w:val="00CB739D"/>
    <w:rsid w:val="00CB7555"/>
    <w:rsid w:val="00CB7599"/>
    <w:rsid w:val="00CC006F"/>
    <w:rsid w:val="00CC0D1D"/>
    <w:rsid w:val="00CC0D62"/>
    <w:rsid w:val="00CC0DF9"/>
    <w:rsid w:val="00CC109E"/>
    <w:rsid w:val="00CC1114"/>
    <w:rsid w:val="00CC1A32"/>
    <w:rsid w:val="00CC1EBE"/>
    <w:rsid w:val="00CC20BD"/>
    <w:rsid w:val="00CC21C4"/>
    <w:rsid w:val="00CC2F44"/>
    <w:rsid w:val="00CC3260"/>
    <w:rsid w:val="00CC37A7"/>
    <w:rsid w:val="00CC4B04"/>
    <w:rsid w:val="00CC4BAC"/>
    <w:rsid w:val="00CC531B"/>
    <w:rsid w:val="00CC5416"/>
    <w:rsid w:val="00CC5912"/>
    <w:rsid w:val="00CC5982"/>
    <w:rsid w:val="00CC5DE8"/>
    <w:rsid w:val="00CC634D"/>
    <w:rsid w:val="00CC63F1"/>
    <w:rsid w:val="00CC663A"/>
    <w:rsid w:val="00CC6BF3"/>
    <w:rsid w:val="00CC7356"/>
    <w:rsid w:val="00CC785C"/>
    <w:rsid w:val="00CD04D0"/>
    <w:rsid w:val="00CD0CB8"/>
    <w:rsid w:val="00CD13EF"/>
    <w:rsid w:val="00CD1C95"/>
    <w:rsid w:val="00CD25DD"/>
    <w:rsid w:val="00CD2CD7"/>
    <w:rsid w:val="00CD3F54"/>
    <w:rsid w:val="00CD4288"/>
    <w:rsid w:val="00CD4F07"/>
    <w:rsid w:val="00CD5D9D"/>
    <w:rsid w:val="00CD5E54"/>
    <w:rsid w:val="00CD6A96"/>
    <w:rsid w:val="00CD6AB7"/>
    <w:rsid w:val="00CD6C9D"/>
    <w:rsid w:val="00CD723D"/>
    <w:rsid w:val="00CD746A"/>
    <w:rsid w:val="00CE0920"/>
    <w:rsid w:val="00CE0C23"/>
    <w:rsid w:val="00CE11DA"/>
    <w:rsid w:val="00CE13CA"/>
    <w:rsid w:val="00CE16F7"/>
    <w:rsid w:val="00CE1C78"/>
    <w:rsid w:val="00CE2ED6"/>
    <w:rsid w:val="00CE3089"/>
    <w:rsid w:val="00CE452A"/>
    <w:rsid w:val="00CE47BE"/>
    <w:rsid w:val="00CE4AA5"/>
    <w:rsid w:val="00CE5A9D"/>
    <w:rsid w:val="00CE60AF"/>
    <w:rsid w:val="00CE62D8"/>
    <w:rsid w:val="00CE6F06"/>
    <w:rsid w:val="00CE7C27"/>
    <w:rsid w:val="00CF0034"/>
    <w:rsid w:val="00CF043F"/>
    <w:rsid w:val="00CF0A09"/>
    <w:rsid w:val="00CF0C89"/>
    <w:rsid w:val="00CF18D8"/>
    <w:rsid w:val="00CF21A7"/>
    <w:rsid w:val="00CF2691"/>
    <w:rsid w:val="00CF27FE"/>
    <w:rsid w:val="00CF2E04"/>
    <w:rsid w:val="00CF3030"/>
    <w:rsid w:val="00CF35C0"/>
    <w:rsid w:val="00CF35E4"/>
    <w:rsid w:val="00CF3C1D"/>
    <w:rsid w:val="00CF605E"/>
    <w:rsid w:val="00CF610B"/>
    <w:rsid w:val="00CF69A3"/>
    <w:rsid w:val="00CF798B"/>
    <w:rsid w:val="00D001E5"/>
    <w:rsid w:val="00D0044C"/>
    <w:rsid w:val="00D005AB"/>
    <w:rsid w:val="00D00802"/>
    <w:rsid w:val="00D00838"/>
    <w:rsid w:val="00D025B5"/>
    <w:rsid w:val="00D02F19"/>
    <w:rsid w:val="00D02FE7"/>
    <w:rsid w:val="00D03198"/>
    <w:rsid w:val="00D042BF"/>
    <w:rsid w:val="00D0443F"/>
    <w:rsid w:val="00D05023"/>
    <w:rsid w:val="00D06D81"/>
    <w:rsid w:val="00D076E2"/>
    <w:rsid w:val="00D07B0D"/>
    <w:rsid w:val="00D1197D"/>
    <w:rsid w:val="00D1219F"/>
    <w:rsid w:val="00D12671"/>
    <w:rsid w:val="00D12D38"/>
    <w:rsid w:val="00D12FE5"/>
    <w:rsid w:val="00D1375A"/>
    <w:rsid w:val="00D14864"/>
    <w:rsid w:val="00D148E3"/>
    <w:rsid w:val="00D152A2"/>
    <w:rsid w:val="00D15690"/>
    <w:rsid w:val="00D1606C"/>
    <w:rsid w:val="00D161C8"/>
    <w:rsid w:val="00D161D2"/>
    <w:rsid w:val="00D16D41"/>
    <w:rsid w:val="00D17747"/>
    <w:rsid w:val="00D20540"/>
    <w:rsid w:val="00D20B36"/>
    <w:rsid w:val="00D217B9"/>
    <w:rsid w:val="00D24FF8"/>
    <w:rsid w:val="00D25671"/>
    <w:rsid w:val="00D257F9"/>
    <w:rsid w:val="00D25840"/>
    <w:rsid w:val="00D25854"/>
    <w:rsid w:val="00D30072"/>
    <w:rsid w:val="00D30E33"/>
    <w:rsid w:val="00D31254"/>
    <w:rsid w:val="00D316D7"/>
    <w:rsid w:val="00D319D1"/>
    <w:rsid w:val="00D31E2C"/>
    <w:rsid w:val="00D31F47"/>
    <w:rsid w:val="00D32E65"/>
    <w:rsid w:val="00D3429F"/>
    <w:rsid w:val="00D351F7"/>
    <w:rsid w:val="00D36775"/>
    <w:rsid w:val="00D36902"/>
    <w:rsid w:val="00D36F80"/>
    <w:rsid w:val="00D3724A"/>
    <w:rsid w:val="00D372B2"/>
    <w:rsid w:val="00D405B2"/>
    <w:rsid w:val="00D40ABC"/>
    <w:rsid w:val="00D42346"/>
    <w:rsid w:val="00D42617"/>
    <w:rsid w:val="00D42A71"/>
    <w:rsid w:val="00D43227"/>
    <w:rsid w:val="00D4529D"/>
    <w:rsid w:val="00D4646C"/>
    <w:rsid w:val="00D4692E"/>
    <w:rsid w:val="00D476CC"/>
    <w:rsid w:val="00D4788D"/>
    <w:rsid w:val="00D478AE"/>
    <w:rsid w:val="00D47DD3"/>
    <w:rsid w:val="00D50939"/>
    <w:rsid w:val="00D50AF7"/>
    <w:rsid w:val="00D50E3E"/>
    <w:rsid w:val="00D516C1"/>
    <w:rsid w:val="00D51EAD"/>
    <w:rsid w:val="00D5261D"/>
    <w:rsid w:val="00D5267D"/>
    <w:rsid w:val="00D528C5"/>
    <w:rsid w:val="00D52FFF"/>
    <w:rsid w:val="00D531F2"/>
    <w:rsid w:val="00D53A30"/>
    <w:rsid w:val="00D551BB"/>
    <w:rsid w:val="00D55A8A"/>
    <w:rsid w:val="00D57A10"/>
    <w:rsid w:val="00D57B39"/>
    <w:rsid w:val="00D57B80"/>
    <w:rsid w:val="00D60018"/>
    <w:rsid w:val="00D6051F"/>
    <w:rsid w:val="00D60A8A"/>
    <w:rsid w:val="00D60B6D"/>
    <w:rsid w:val="00D60D68"/>
    <w:rsid w:val="00D60F21"/>
    <w:rsid w:val="00D61957"/>
    <w:rsid w:val="00D61A57"/>
    <w:rsid w:val="00D61B2D"/>
    <w:rsid w:val="00D624BE"/>
    <w:rsid w:val="00D627B8"/>
    <w:rsid w:val="00D6300A"/>
    <w:rsid w:val="00D63700"/>
    <w:rsid w:val="00D63708"/>
    <w:rsid w:val="00D64226"/>
    <w:rsid w:val="00D64A18"/>
    <w:rsid w:val="00D64F62"/>
    <w:rsid w:val="00D65C8D"/>
    <w:rsid w:val="00D7047E"/>
    <w:rsid w:val="00D71444"/>
    <w:rsid w:val="00D722AD"/>
    <w:rsid w:val="00D727F1"/>
    <w:rsid w:val="00D72EB3"/>
    <w:rsid w:val="00D7319B"/>
    <w:rsid w:val="00D73285"/>
    <w:rsid w:val="00D73E7F"/>
    <w:rsid w:val="00D73F00"/>
    <w:rsid w:val="00D7410F"/>
    <w:rsid w:val="00D746A1"/>
    <w:rsid w:val="00D7709F"/>
    <w:rsid w:val="00D77249"/>
    <w:rsid w:val="00D77965"/>
    <w:rsid w:val="00D77B3F"/>
    <w:rsid w:val="00D804B8"/>
    <w:rsid w:val="00D80D99"/>
    <w:rsid w:val="00D82689"/>
    <w:rsid w:val="00D839FB"/>
    <w:rsid w:val="00D83EDD"/>
    <w:rsid w:val="00D8450A"/>
    <w:rsid w:val="00D84E8F"/>
    <w:rsid w:val="00D8520E"/>
    <w:rsid w:val="00D8526B"/>
    <w:rsid w:val="00D85FEA"/>
    <w:rsid w:val="00D8604F"/>
    <w:rsid w:val="00D8608F"/>
    <w:rsid w:val="00D9010F"/>
    <w:rsid w:val="00D905F6"/>
    <w:rsid w:val="00D90F5E"/>
    <w:rsid w:val="00D91A88"/>
    <w:rsid w:val="00D91CE0"/>
    <w:rsid w:val="00D92513"/>
    <w:rsid w:val="00D92A4C"/>
    <w:rsid w:val="00D92C0D"/>
    <w:rsid w:val="00D938CB"/>
    <w:rsid w:val="00D93B0E"/>
    <w:rsid w:val="00D93E9E"/>
    <w:rsid w:val="00D9459F"/>
    <w:rsid w:val="00D94DF7"/>
    <w:rsid w:val="00D94F53"/>
    <w:rsid w:val="00D950CD"/>
    <w:rsid w:val="00D95AC4"/>
    <w:rsid w:val="00D95FEA"/>
    <w:rsid w:val="00D96373"/>
    <w:rsid w:val="00D96492"/>
    <w:rsid w:val="00D96791"/>
    <w:rsid w:val="00D970EE"/>
    <w:rsid w:val="00D97D0E"/>
    <w:rsid w:val="00D97DC6"/>
    <w:rsid w:val="00DA11EB"/>
    <w:rsid w:val="00DA1233"/>
    <w:rsid w:val="00DA17BC"/>
    <w:rsid w:val="00DA1ED3"/>
    <w:rsid w:val="00DA1F99"/>
    <w:rsid w:val="00DA2305"/>
    <w:rsid w:val="00DA25F6"/>
    <w:rsid w:val="00DA511F"/>
    <w:rsid w:val="00DA603C"/>
    <w:rsid w:val="00DA61B5"/>
    <w:rsid w:val="00DA6923"/>
    <w:rsid w:val="00DA6A43"/>
    <w:rsid w:val="00DA6AB6"/>
    <w:rsid w:val="00DA7441"/>
    <w:rsid w:val="00DA776E"/>
    <w:rsid w:val="00DA7D12"/>
    <w:rsid w:val="00DB031B"/>
    <w:rsid w:val="00DB062F"/>
    <w:rsid w:val="00DB0E9F"/>
    <w:rsid w:val="00DB1196"/>
    <w:rsid w:val="00DB1960"/>
    <w:rsid w:val="00DB1ADA"/>
    <w:rsid w:val="00DB1D65"/>
    <w:rsid w:val="00DB2823"/>
    <w:rsid w:val="00DB28D0"/>
    <w:rsid w:val="00DB3615"/>
    <w:rsid w:val="00DB38FD"/>
    <w:rsid w:val="00DB3F5B"/>
    <w:rsid w:val="00DB4250"/>
    <w:rsid w:val="00DB4321"/>
    <w:rsid w:val="00DB491C"/>
    <w:rsid w:val="00DB4E60"/>
    <w:rsid w:val="00DB4FCD"/>
    <w:rsid w:val="00DB5509"/>
    <w:rsid w:val="00DB6B7E"/>
    <w:rsid w:val="00DB6BF5"/>
    <w:rsid w:val="00DB6C5E"/>
    <w:rsid w:val="00DB72A2"/>
    <w:rsid w:val="00DB7631"/>
    <w:rsid w:val="00DB783B"/>
    <w:rsid w:val="00DC08DC"/>
    <w:rsid w:val="00DC0F9F"/>
    <w:rsid w:val="00DC0FC2"/>
    <w:rsid w:val="00DC20E4"/>
    <w:rsid w:val="00DC2297"/>
    <w:rsid w:val="00DC2CC3"/>
    <w:rsid w:val="00DC3295"/>
    <w:rsid w:val="00DC36F1"/>
    <w:rsid w:val="00DC3F49"/>
    <w:rsid w:val="00DC4BD3"/>
    <w:rsid w:val="00DC4C25"/>
    <w:rsid w:val="00DC5D4E"/>
    <w:rsid w:val="00DC6FC7"/>
    <w:rsid w:val="00DD165E"/>
    <w:rsid w:val="00DD1907"/>
    <w:rsid w:val="00DD1B12"/>
    <w:rsid w:val="00DD20C4"/>
    <w:rsid w:val="00DD2361"/>
    <w:rsid w:val="00DD278E"/>
    <w:rsid w:val="00DD329B"/>
    <w:rsid w:val="00DD41DA"/>
    <w:rsid w:val="00DD45C0"/>
    <w:rsid w:val="00DD4D86"/>
    <w:rsid w:val="00DD5078"/>
    <w:rsid w:val="00DD52AA"/>
    <w:rsid w:val="00DD5683"/>
    <w:rsid w:val="00DD6051"/>
    <w:rsid w:val="00DD6745"/>
    <w:rsid w:val="00DD6BD8"/>
    <w:rsid w:val="00DD70FE"/>
    <w:rsid w:val="00DE0277"/>
    <w:rsid w:val="00DE05A2"/>
    <w:rsid w:val="00DE0858"/>
    <w:rsid w:val="00DE12E1"/>
    <w:rsid w:val="00DE131B"/>
    <w:rsid w:val="00DE1CC0"/>
    <w:rsid w:val="00DE3784"/>
    <w:rsid w:val="00DE3956"/>
    <w:rsid w:val="00DE46BE"/>
    <w:rsid w:val="00DE488B"/>
    <w:rsid w:val="00DE4C93"/>
    <w:rsid w:val="00DE50F2"/>
    <w:rsid w:val="00DE51C9"/>
    <w:rsid w:val="00DE5C55"/>
    <w:rsid w:val="00DE5D63"/>
    <w:rsid w:val="00DE5F11"/>
    <w:rsid w:val="00DE61BD"/>
    <w:rsid w:val="00DE66BD"/>
    <w:rsid w:val="00DE6A9F"/>
    <w:rsid w:val="00DE6ABE"/>
    <w:rsid w:val="00DE7BC4"/>
    <w:rsid w:val="00DE7C70"/>
    <w:rsid w:val="00DE7CC7"/>
    <w:rsid w:val="00DF038F"/>
    <w:rsid w:val="00DF0848"/>
    <w:rsid w:val="00DF1D1E"/>
    <w:rsid w:val="00DF23F7"/>
    <w:rsid w:val="00DF26A6"/>
    <w:rsid w:val="00DF3E0D"/>
    <w:rsid w:val="00DF43FC"/>
    <w:rsid w:val="00DF4DC1"/>
    <w:rsid w:val="00DF6482"/>
    <w:rsid w:val="00DF66B7"/>
    <w:rsid w:val="00DF6EA0"/>
    <w:rsid w:val="00E0028F"/>
    <w:rsid w:val="00E02DC6"/>
    <w:rsid w:val="00E03290"/>
    <w:rsid w:val="00E0365E"/>
    <w:rsid w:val="00E03A9D"/>
    <w:rsid w:val="00E03D7C"/>
    <w:rsid w:val="00E03D9C"/>
    <w:rsid w:val="00E05390"/>
    <w:rsid w:val="00E05D67"/>
    <w:rsid w:val="00E0666C"/>
    <w:rsid w:val="00E06787"/>
    <w:rsid w:val="00E07D5F"/>
    <w:rsid w:val="00E100E3"/>
    <w:rsid w:val="00E11237"/>
    <w:rsid w:val="00E1190F"/>
    <w:rsid w:val="00E11D3E"/>
    <w:rsid w:val="00E12D70"/>
    <w:rsid w:val="00E12E1F"/>
    <w:rsid w:val="00E12F5D"/>
    <w:rsid w:val="00E13086"/>
    <w:rsid w:val="00E1339A"/>
    <w:rsid w:val="00E13534"/>
    <w:rsid w:val="00E13EA5"/>
    <w:rsid w:val="00E14508"/>
    <w:rsid w:val="00E1491C"/>
    <w:rsid w:val="00E1533B"/>
    <w:rsid w:val="00E16180"/>
    <w:rsid w:val="00E1631E"/>
    <w:rsid w:val="00E1632E"/>
    <w:rsid w:val="00E16476"/>
    <w:rsid w:val="00E168C2"/>
    <w:rsid w:val="00E17737"/>
    <w:rsid w:val="00E207AB"/>
    <w:rsid w:val="00E21333"/>
    <w:rsid w:val="00E21D74"/>
    <w:rsid w:val="00E21DBD"/>
    <w:rsid w:val="00E22A76"/>
    <w:rsid w:val="00E2409C"/>
    <w:rsid w:val="00E24EB1"/>
    <w:rsid w:val="00E2561D"/>
    <w:rsid w:val="00E2632A"/>
    <w:rsid w:val="00E273CC"/>
    <w:rsid w:val="00E30779"/>
    <w:rsid w:val="00E3151B"/>
    <w:rsid w:val="00E328A9"/>
    <w:rsid w:val="00E32A68"/>
    <w:rsid w:val="00E330E5"/>
    <w:rsid w:val="00E33DD1"/>
    <w:rsid w:val="00E33FA7"/>
    <w:rsid w:val="00E3443E"/>
    <w:rsid w:val="00E346EF"/>
    <w:rsid w:val="00E34FBB"/>
    <w:rsid w:val="00E36A19"/>
    <w:rsid w:val="00E36BA5"/>
    <w:rsid w:val="00E37190"/>
    <w:rsid w:val="00E377C0"/>
    <w:rsid w:val="00E379A9"/>
    <w:rsid w:val="00E40BDA"/>
    <w:rsid w:val="00E419C5"/>
    <w:rsid w:val="00E42085"/>
    <w:rsid w:val="00E4251A"/>
    <w:rsid w:val="00E42B8F"/>
    <w:rsid w:val="00E4305C"/>
    <w:rsid w:val="00E437A0"/>
    <w:rsid w:val="00E4462D"/>
    <w:rsid w:val="00E4463B"/>
    <w:rsid w:val="00E44C4C"/>
    <w:rsid w:val="00E45EBA"/>
    <w:rsid w:val="00E46347"/>
    <w:rsid w:val="00E46646"/>
    <w:rsid w:val="00E46FF5"/>
    <w:rsid w:val="00E47491"/>
    <w:rsid w:val="00E476C3"/>
    <w:rsid w:val="00E51EE5"/>
    <w:rsid w:val="00E52244"/>
    <w:rsid w:val="00E524F2"/>
    <w:rsid w:val="00E52BB6"/>
    <w:rsid w:val="00E54234"/>
    <w:rsid w:val="00E5446C"/>
    <w:rsid w:val="00E544BA"/>
    <w:rsid w:val="00E568C8"/>
    <w:rsid w:val="00E579B9"/>
    <w:rsid w:val="00E60F5F"/>
    <w:rsid w:val="00E621A2"/>
    <w:rsid w:val="00E62931"/>
    <w:rsid w:val="00E62A21"/>
    <w:rsid w:val="00E63187"/>
    <w:rsid w:val="00E63A40"/>
    <w:rsid w:val="00E659DC"/>
    <w:rsid w:val="00E65B4C"/>
    <w:rsid w:val="00E66E8F"/>
    <w:rsid w:val="00E675E8"/>
    <w:rsid w:val="00E67994"/>
    <w:rsid w:val="00E704C5"/>
    <w:rsid w:val="00E70860"/>
    <w:rsid w:val="00E70B67"/>
    <w:rsid w:val="00E70EE3"/>
    <w:rsid w:val="00E710C6"/>
    <w:rsid w:val="00E72B25"/>
    <w:rsid w:val="00E72CCA"/>
    <w:rsid w:val="00E72E8A"/>
    <w:rsid w:val="00E738BB"/>
    <w:rsid w:val="00E73943"/>
    <w:rsid w:val="00E73B89"/>
    <w:rsid w:val="00E73BE9"/>
    <w:rsid w:val="00E743FD"/>
    <w:rsid w:val="00E745E9"/>
    <w:rsid w:val="00E74A03"/>
    <w:rsid w:val="00E75782"/>
    <w:rsid w:val="00E75AC5"/>
    <w:rsid w:val="00E77797"/>
    <w:rsid w:val="00E77FEE"/>
    <w:rsid w:val="00E80604"/>
    <w:rsid w:val="00E81895"/>
    <w:rsid w:val="00E82521"/>
    <w:rsid w:val="00E8256F"/>
    <w:rsid w:val="00E826D7"/>
    <w:rsid w:val="00E8293F"/>
    <w:rsid w:val="00E82ACF"/>
    <w:rsid w:val="00E841DE"/>
    <w:rsid w:val="00E846B9"/>
    <w:rsid w:val="00E858A2"/>
    <w:rsid w:val="00E85CBA"/>
    <w:rsid w:val="00E860F4"/>
    <w:rsid w:val="00E86C17"/>
    <w:rsid w:val="00E86F54"/>
    <w:rsid w:val="00E87F95"/>
    <w:rsid w:val="00E9022A"/>
    <w:rsid w:val="00E9063D"/>
    <w:rsid w:val="00E909AA"/>
    <w:rsid w:val="00E914E0"/>
    <w:rsid w:val="00E9256B"/>
    <w:rsid w:val="00E930B8"/>
    <w:rsid w:val="00E93115"/>
    <w:rsid w:val="00E93767"/>
    <w:rsid w:val="00E93ACE"/>
    <w:rsid w:val="00E94054"/>
    <w:rsid w:val="00E94C0F"/>
    <w:rsid w:val="00E94D9E"/>
    <w:rsid w:val="00EA1CA3"/>
    <w:rsid w:val="00EA2E7B"/>
    <w:rsid w:val="00EA2F85"/>
    <w:rsid w:val="00EA318E"/>
    <w:rsid w:val="00EA34D7"/>
    <w:rsid w:val="00EA3D81"/>
    <w:rsid w:val="00EA3DE5"/>
    <w:rsid w:val="00EA5E3F"/>
    <w:rsid w:val="00EA63E5"/>
    <w:rsid w:val="00EA6893"/>
    <w:rsid w:val="00EA6CDC"/>
    <w:rsid w:val="00EA6E1D"/>
    <w:rsid w:val="00EA7187"/>
    <w:rsid w:val="00EA7A44"/>
    <w:rsid w:val="00EA7E59"/>
    <w:rsid w:val="00EB003C"/>
    <w:rsid w:val="00EB0124"/>
    <w:rsid w:val="00EB08D1"/>
    <w:rsid w:val="00EB100A"/>
    <w:rsid w:val="00EB13F9"/>
    <w:rsid w:val="00EB1414"/>
    <w:rsid w:val="00EB2428"/>
    <w:rsid w:val="00EB249A"/>
    <w:rsid w:val="00EB258A"/>
    <w:rsid w:val="00EB28C5"/>
    <w:rsid w:val="00EB2B96"/>
    <w:rsid w:val="00EB361E"/>
    <w:rsid w:val="00EB3992"/>
    <w:rsid w:val="00EB3D6F"/>
    <w:rsid w:val="00EB3E56"/>
    <w:rsid w:val="00EB44E8"/>
    <w:rsid w:val="00EB462A"/>
    <w:rsid w:val="00EB47FD"/>
    <w:rsid w:val="00EB48DE"/>
    <w:rsid w:val="00EB4EC3"/>
    <w:rsid w:val="00EB5A89"/>
    <w:rsid w:val="00EB68D8"/>
    <w:rsid w:val="00EB6C95"/>
    <w:rsid w:val="00EB6EEA"/>
    <w:rsid w:val="00EB72BD"/>
    <w:rsid w:val="00EB774A"/>
    <w:rsid w:val="00EB7CF1"/>
    <w:rsid w:val="00EC0126"/>
    <w:rsid w:val="00EC038F"/>
    <w:rsid w:val="00EC06D7"/>
    <w:rsid w:val="00EC0CC5"/>
    <w:rsid w:val="00EC121B"/>
    <w:rsid w:val="00EC1367"/>
    <w:rsid w:val="00EC3129"/>
    <w:rsid w:val="00EC4B12"/>
    <w:rsid w:val="00EC6071"/>
    <w:rsid w:val="00EC6269"/>
    <w:rsid w:val="00EC73A4"/>
    <w:rsid w:val="00EC7903"/>
    <w:rsid w:val="00EC7BD4"/>
    <w:rsid w:val="00ED033F"/>
    <w:rsid w:val="00ED0B6D"/>
    <w:rsid w:val="00ED243D"/>
    <w:rsid w:val="00ED2C44"/>
    <w:rsid w:val="00ED2DE3"/>
    <w:rsid w:val="00ED2EF2"/>
    <w:rsid w:val="00ED34C8"/>
    <w:rsid w:val="00ED3A2A"/>
    <w:rsid w:val="00ED445A"/>
    <w:rsid w:val="00ED4B92"/>
    <w:rsid w:val="00ED5148"/>
    <w:rsid w:val="00ED552B"/>
    <w:rsid w:val="00ED57D0"/>
    <w:rsid w:val="00ED5D85"/>
    <w:rsid w:val="00ED68E9"/>
    <w:rsid w:val="00ED6C42"/>
    <w:rsid w:val="00ED7230"/>
    <w:rsid w:val="00ED7255"/>
    <w:rsid w:val="00EE0689"/>
    <w:rsid w:val="00EE195C"/>
    <w:rsid w:val="00EE2445"/>
    <w:rsid w:val="00EE25D6"/>
    <w:rsid w:val="00EE27BC"/>
    <w:rsid w:val="00EE27CB"/>
    <w:rsid w:val="00EE3C93"/>
    <w:rsid w:val="00EE41A4"/>
    <w:rsid w:val="00EE46D9"/>
    <w:rsid w:val="00EE4AC1"/>
    <w:rsid w:val="00EE5150"/>
    <w:rsid w:val="00EE532E"/>
    <w:rsid w:val="00EE6144"/>
    <w:rsid w:val="00EE61E0"/>
    <w:rsid w:val="00EE6F82"/>
    <w:rsid w:val="00EE7258"/>
    <w:rsid w:val="00EF0C5A"/>
    <w:rsid w:val="00EF1014"/>
    <w:rsid w:val="00EF1745"/>
    <w:rsid w:val="00EF1747"/>
    <w:rsid w:val="00EF221C"/>
    <w:rsid w:val="00EF3275"/>
    <w:rsid w:val="00EF3975"/>
    <w:rsid w:val="00EF59C1"/>
    <w:rsid w:val="00EF6029"/>
    <w:rsid w:val="00EF64D6"/>
    <w:rsid w:val="00EF6BE6"/>
    <w:rsid w:val="00EF6F59"/>
    <w:rsid w:val="00F00206"/>
    <w:rsid w:val="00F0335A"/>
    <w:rsid w:val="00F0358A"/>
    <w:rsid w:val="00F0371C"/>
    <w:rsid w:val="00F03E44"/>
    <w:rsid w:val="00F0402C"/>
    <w:rsid w:val="00F0407A"/>
    <w:rsid w:val="00F04592"/>
    <w:rsid w:val="00F06975"/>
    <w:rsid w:val="00F069F3"/>
    <w:rsid w:val="00F06C7A"/>
    <w:rsid w:val="00F06E93"/>
    <w:rsid w:val="00F07DFD"/>
    <w:rsid w:val="00F07F9D"/>
    <w:rsid w:val="00F1041D"/>
    <w:rsid w:val="00F10A53"/>
    <w:rsid w:val="00F10ABD"/>
    <w:rsid w:val="00F114E0"/>
    <w:rsid w:val="00F1171C"/>
    <w:rsid w:val="00F118CA"/>
    <w:rsid w:val="00F11D55"/>
    <w:rsid w:val="00F12A00"/>
    <w:rsid w:val="00F12C66"/>
    <w:rsid w:val="00F12FB0"/>
    <w:rsid w:val="00F13F78"/>
    <w:rsid w:val="00F14D85"/>
    <w:rsid w:val="00F1506C"/>
    <w:rsid w:val="00F15108"/>
    <w:rsid w:val="00F16550"/>
    <w:rsid w:val="00F16DBF"/>
    <w:rsid w:val="00F171F8"/>
    <w:rsid w:val="00F173E3"/>
    <w:rsid w:val="00F1745C"/>
    <w:rsid w:val="00F1749C"/>
    <w:rsid w:val="00F176AE"/>
    <w:rsid w:val="00F177C5"/>
    <w:rsid w:val="00F202FC"/>
    <w:rsid w:val="00F209E3"/>
    <w:rsid w:val="00F21B65"/>
    <w:rsid w:val="00F22698"/>
    <w:rsid w:val="00F22855"/>
    <w:rsid w:val="00F22FF4"/>
    <w:rsid w:val="00F23DEA"/>
    <w:rsid w:val="00F23F85"/>
    <w:rsid w:val="00F2421A"/>
    <w:rsid w:val="00F24542"/>
    <w:rsid w:val="00F2493B"/>
    <w:rsid w:val="00F24C3E"/>
    <w:rsid w:val="00F26102"/>
    <w:rsid w:val="00F26349"/>
    <w:rsid w:val="00F26531"/>
    <w:rsid w:val="00F27448"/>
    <w:rsid w:val="00F27556"/>
    <w:rsid w:val="00F27997"/>
    <w:rsid w:val="00F27CC7"/>
    <w:rsid w:val="00F302A1"/>
    <w:rsid w:val="00F31E32"/>
    <w:rsid w:val="00F32905"/>
    <w:rsid w:val="00F32E5B"/>
    <w:rsid w:val="00F33051"/>
    <w:rsid w:val="00F3341F"/>
    <w:rsid w:val="00F334D3"/>
    <w:rsid w:val="00F33E8C"/>
    <w:rsid w:val="00F342BF"/>
    <w:rsid w:val="00F34664"/>
    <w:rsid w:val="00F346BC"/>
    <w:rsid w:val="00F34B58"/>
    <w:rsid w:val="00F3541C"/>
    <w:rsid w:val="00F356A5"/>
    <w:rsid w:val="00F35DF4"/>
    <w:rsid w:val="00F36EC5"/>
    <w:rsid w:val="00F3723A"/>
    <w:rsid w:val="00F37990"/>
    <w:rsid w:val="00F37F44"/>
    <w:rsid w:val="00F37FB8"/>
    <w:rsid w:val="00F4002E"/>
    <w:rsid w:val="00F40B90"/>
    <w:rsid w:val="00F40FF1"/>
    <w:rsid w:val="00F41FD4"/>
    <w:rsid w:val="00F42355"/>
    <w:rsid w:val="00F43030"/>
    <w:rsid w:val="00F44EBA"/>
    <w:rsid w:val="00F4519F"/>
    <w:rsid w:val="00F45551"/>
    <w:rsid w:val="00F45F66"/>
    <w:rsid w:val="00F46AB9"/>
    <w:rsid w:val="00F506C0"/>
    <w:rsid w:val="00F512CC"/>
    <w:rsid w:val="00F5172B"/>
    <w:rsid w:val="00F522B4"/>
    <w:rsid w:val="00F52419"/>
    <w:rsid w:val="00F52CC0"/>
    <w:rsid w:val="00F55721"/>
    <w:rsid w:val="00F558BB"/>
    <w:rsid w:val="00F55921"/>
    <w:rsid w:val="00F55988"/>
    <w:rsid w:val="00F56789"/>
    <w:rsid w:val="00F568BE"/>
    <w:rsid w:val="00F56E26"/>
    <w:rsid w:val="00F57C1F"/>
    <w:rsid w:val="00F60199"/>
    <w:rsid w:val="00F60699"/>
    <w:rsid w:val="00F60AB4"/>
    <w:rsid w:val="00F60B34"/>
    <w:rsid w:val="00F6193C"/>
    <w:rsid w:val="00F61AE7"/>
    <w:rsid w:val="00F61CB1"/>
    <w:rsid w:val="00F62D32"/>
    <w:rsid w:val="00F63103"/>
    <w:rsid w:val="00F6311F"/>
    <w:rsid w:val="00F632FE"/>
    <w:rsid w:val="00F6509E"/>
    <w:rsid w:val="00F65481"/>
    <w:rsid w:val="00F65830"/>
    <w:rsid w:val="00F65CEE"/>
    <w:rsid w:val="00F66894"/>
    <w:rsid w:val="00F66DC8"/>
    <w:rsid w:val="00F67860"/>
    <w:rsid w:val="00F67AB7"/>
    <w:rsid w:val="00F70238"/>
    <w:rsid w:val="00F70ED8"/>
    <w:rsid w:val="00F71CC8"/>
    <w:rsid w:val="00F73333"/>
    <w:rsid w:val="00F73AC8"/>
    <w:rsid w:val="00F73DB2"/>
    <w:rsid w:val="00F7449C"/>
    <w:rsid w:val="00F74CCF"/>
    <w:rsid w:val="00F74D2E"/>
    <w:rsid w:val="00F7526C"/>
    <w:rsid w:val="00F75500"/>
    <w:rsid w:val="00F756F7"/>
    <w:rsid w:val="00F75B99"/>
    <w:rsid w:val="00F763D3"/>
    <w:rsid w:val="00F76EBC"/>
    <w:rsid w:val="00F77054"/>
    <w:rsid w:val="00F7720E"/>
    <w:rsid w:val="00F774AF"/>
    <w:rsid w:val="00F77801"/>
    <w:rsid w:val="00F808ED"/>
    <w:rsid w:val="00F80A86"/>
    <w:rsid w:val="00F81EFB"/>
    <w:rsid w:val="00F82317"/>
    <w:rsid w:val="00F82C04"/>
    <w:rsid w:val="00F82C61"/>
    <w:rsid w:val="00F83D2E"/>
    <w:rsid w:val="00F842AB"/>
    <w:rsid w:val="00F84D4F"/>
    <w:rsid w:val="00F84ED5"/>
    <w:rsid w:val="00F8577D"/>
    <w:rsid w:val="00F85931"/>
    <w:rsid w:val="00F85DB4"/>
    <w:rsid w:val="00F85FD8"/>
    <w:rsid w:val="00F865C5"/>
    <w:rsid w:val="00F8682E"/>
    <w:rsid w:val="00F86C48"/>
    <w:rsid w:val="00F86F05"/>
    <w:rsid w:val="00F8713A"/>
    <w:rsid w:val="00F878B1"/>
    <w:rsid w:val="00F87F96"/>
    <w:rsid w:val="00F90A6E"/>
    <w:rsid w:val="00F911EE"/>
    <w:rsid w:val="00F9176B"/>
    <w:rsid w:val="00F919BC"/>
    <w:rsid w:val="00F91C2E"/>
    <w:rsid w:val="00F93998"/>
    <w:rsid w:val="00F9409A"/>
    <w:rsid w:val="00F941F2"/>
    <w:rsid w:val="00F9438E"/>
    <w:rsid w:val="00F95787"/>
    <w:rsid w:val="00F95CA0"/>
    <w:rsid w:val="00F969BD"/>
    <w:rsid w:val="00FA017E"/>
    <w:rsid w:val="00FA07F3"/>
    <w:rsid w:val="00FA229B"/>
    <w:rsid w:val="00FA25B0"/>
    <w:rsid w:val="00FA27E8"/>
    <w:rsid w:val="00FA2CA5"/>
    <w:rsid w:val="00FA3F5B"/>
    <w:rsid w:val="00FA5AA8"/>
    <w:rsid w:val="00FA630A"/>
    <w:rsid w:val="00FA6B54"/>
    <w:rsid w:val="00FA71CE"/>
    <w:rsid w:val="00FA738C"/>
    <w:rsid w:val="00FA7D77"/>
    <w:rsid w:val="00FA7FF8"/>
    <w:rsid w:val="00FB15D2"/>
    <w:rsid w:val="00FB2319"/>
    <w:rsid w:val="00FB25C4"/>
    <w:rsid w:val="00FB298B"/>
    <w:rsid w:val="00FB2A06"/>
    <w:rsid w:val="00FB2B5D"/>
    <w:rsid w:val="00FB36F4"/>
    <w:rsid w:val="00FB411B"/>
    <w:rsid w:val="00FB47EC"/>
    <w:rsid w:val="00FB539F"/>
    <w:rsid w:val="00FB554B"/>
    <w:rsid w:val="00FB6144"/>
    <w:rsid w:val="00FB615A"/>
    <w:rsid w:val="00FB706D"/>
    <w:rsid w:val="00FB72E2"/>
    <w:rsid w:val="00FC080A"/>
    <w:rsid w:val="00FC174F"/>
    <w:rsid w:val="00FC3DFF"/>
    <w:rsid w:val="00FC4014"/>
    <w:rsid w:val="00FC42B3"/>
    <w:rsid w:val="00FC462F"/>
    <w:rsid w:val="00FC4DA8"/>
    <w:rsid w:val="00FC4E49"/>
    <w:rsid w:val="00FC4EBD"/>
    <w:rsid w:val="00FC535F"/>
    <w:rsid w:val="00FC5933"/>
    <w:rsid w:val="00FC5B42"/>
    <w:rsid w:val="00FC5E9F"/>
    <w:rsid w:val="00FC7454"/>
    <w:rsid w:val="00FC77DF"/>
    <w:rsid w:val="00FC7B1D"/>
    <w:rsid w:val="00FC7E84"/>
    <w:rsid w:val="00FD0206"/>
    <w:rsid w:val="00FD072C"/>
    <w:rsid w:val="00FD1503"/>
    <w:rsid w:val="00FD15D9"/>
    <w:rsid w:val="00FD1B4F"/>
    <w:rsid w:val="00FD1FC6"/>
    <w:rsid w:val="00FD2BA3"/>
    <w:rsid w:val="00FD39E9"/>
    <w:rsid w:val="00FD3C8D"/>
    <w:rsid w:val="00FD3D69"/>
    <w:rsid w:val="00FD4030"/>
    <w:rsid w:val="00FD68E0"/>
    <w:rsid w:val="00FD6BC2"/>
    <w:rsid w:val="00FD7441"/>
    <w:rsid w:val="00FD7F78"/>
    <w:rsid w:val="00FE0230"/>
    <w:rsid w:val="00FE1416"/>
    <w:rsid w:val="00FE1A56"/>
    <w:rsid w:val="00FE1C69"/>
    <w:rsid w:val="00FE35D9"/>
    <w:rsid w:val="00FE3C3A"/>
    <w:rsid w:val="00FE474B"/>
    <w:rsid w:val="00FE5755"/>
    <w:rsid w:val="00FE58D8"/>
    <w:rsid w:val="00FE5B64"/>
    <w:rsid w:val="00FE5C23"/>
    <w:rsid w:val="00FE6D79"/>
    <w:rsid w:val="00FE7D82"/>
    <w:rsid w:val="00FF01C6"/>
    <w:rsid w:val="00FF0EB4"/>
    <w:rsid w:val="00FF1022"/>
    <w:rsid w:val="00FF10BF"/>
    <w:rsid w:val="00FF1C9A"/>
    <w:rsid w:val="00FF257D"/>
    <w:rsid w:val="00FF31AF"/>
    <w:rsid w:val="00FF3297"/>
    <w:rsid w:val="00FF3460"/>
    <w:rsid w:val="00FF3AED"/>
    <w:rsid w:val="00FF3B2E"/>
    <w:rsid w:val="00FF3EFB"/>
    <w:rsid w:val="00FF4970"/>
    <w:rsid w:val="00FF50CD"/>
    <w:rsid w:val="00FF54AF"/>
    <w:rsid w:val="00FF54FF"/>
    <w:rsid w:val="00FF554A"/>
    <w:rsid w:val="00FF5D25"/>
    <w:rsid w:val="00FF63E5"/>
    <w:rsid w:val="00FF6598"/>
    <w:rsid w:val="00FF68F4"/>
    <w:rsid w:val="00FF76E8"/>
    <w:rsid w:val="00FF7FD7"/>
    <w:rsid w:val="0183B874"/>
    <w:rsid w:val="05669B80"/>
    <w:rsid w:val="088C5475"/>
    <w:rsid w:val="0D485AA3"/>
    <w:rsid w:val="18D9FE7D"/>
    <w:rsid w:val="1995FC7A"/>
    <w:rsid w:val="19C047C4"/>
    <w:rsid w:val="20C0E1C5"/>
    <w:rsid w:val="2879D56D"/>
    <w:rsid w:val="5254190C"/>
    <w:rsid w:val="5B23A16C"/>
    <w:rsid w:val="60F5DB33"/>
    <w:rsid w:val="6D3BDB97"/>
    <w:rsid w:val="6FCA7702"/>
    <w:rsid w:val="7E218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FEB73"/>
  <w15:docId w15:val="{5F8ED6F0-3A82-4B03-AEDC-9BFC5ECB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00A"/>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BF43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63E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63E5"/>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A568F"/>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80E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0EF6"/>
    <w:rPr>
      <w:sz w:val="20"/>
      <w:szCs w:val="20"/>
    </w:rPr>
  </w:style>
  <w:style w:type="character" w:styleId="FootnoteReference">
    <w:name w:val="footnote reference"/>
    <w:basedOn w:val="DefaultParagraphFont"/>
    <w:uiPriority w:val="99"/>
    <w:semiHidden/>
    <w:unhideWhenUsed/>
    <w:rsid w:val="00A80EF6"/>
    <w:rPr>
      <w:vertAlign w:val="superscript"/>
    </w:rPr>
  </w:style>
  <w:style w:type="character" w:styleId="Hyperlink">
    <w:name w:val="Hyperlink"/>
    <w:basedOn w:val="DefaultParagraphFont"/>
    <w:uiPriority w:val="99"/>
    <w:unhideWhenUsed/>
    <w:rsid w:val="00C0054F"/>
    <w:rPr>
      <w:color w:val="0000FF" w:themeColor="hyperlink"/>
      <w:u w:val="single"/>
    </w:rPr>
  </w:style>
  <w:style w:type="character" w:styleId="UnresolvedMention">
    <w:name w:val="Unresolved Mention"/>
    <w:basedOn w:val="DefaultParagraphFont"/>
    <w:uiPriority w:val="99"/>
    <w:semiHidden/>
    <w:unhideWhenUsed/>
    <w:rsid w:val="00C0054F"/>
    <w:rPr>
      <w:color w:val="808080"/>
      <w:shd w:val="clear" w:color="auto" w:fill="E6E6E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F558BB"/>
    <w:pPr>
      <w:ind w:left="720"/>
      <w:contextualSpacing/>
    </w:pPr>
  </w:style>
  <w:style w:type="paragraph" w:styleId="BalloonText">
    <w:name w:val="Balloon Text"/>
    <w:basedOn w:val="Normal"/>
    <w:link w:val="BalloonTextChar"/>
    <w:uiPriority w:val="99"/>
    <w:semiHidden/>
    <w:unhideWhenUsed/>
    <w:rsid w:val="003F2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24F"/>
    <w:rPr>
      <w:rFonts w:ascii="Segoe UI" w:hAnsi="Segoe UI" w:cs="Segoe UI"/>
      <w:sz w:val="18"/>
      <w:szCs w:val="18"/>
    </w:rPr>
  </w:style>
  <w:style w:type="character" w:styleId="FollowedHyperlink">
    <w:name w:val="FollowedHyperlink"/>
    <w:basedOn w:val="DefaultParagraphFont"/>
    <w:uiPriority w:val="99"/>
    <w:semiHidden/>
    <w:unhideWhenUsed/>
    <w:rsid w:val="00843E12"/>
    <w:rPr>
      <w:color w:val="800080" w:themeColor="followedHyperlink"/>
      <w:u w:val="single"/>
    </w:rPr>
  </w:style>
  <w:style w:type="paragraph" w:customStyle="1" w:styleId="Default">
    <w:name w:val="Default"/>
    <w:rsid w:val="005F221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E05A2"/>
    <w:rPr>
      <w:sz w:val="16"/>
      <w:szCs w:val="16"/>
    </w:rPr>
  </w:style>
  <w:style w:type="paragraph" w:styleId="CommentText">
    <w:name w:val="annotation text"/>
    <w:basedOn w:val="Normal"/>
    <w:link w:val="CommentTextChar"/>
    <w:uiPriority w:val="99"/>
    <w:semiHidden/>
    <w:unhideWhenUsed/>
    <w:rsid w:val="00DE05A2"/>
    <w:pPr>
      <w:spacing w:line="240" w:lineRule="auto"/>
    </w:pPr>
    <w:rPr>
      <w:sz w:val="20"/>
      <w:szCs w:val="20"/>
    </w:rPr>
  </w:style>
  <w:style w:type="character" w:customStyle="1" w:styleId="CommentTextChar">
    <w:name w:val="Comment Text Char"/>
    <w:basedOn w:val="DefaultParagraphFont"/>
    <w:link w:val="CommentText"/>
    <w:uiPriority w:val="99"/>
    <w:semiHidden/>
    <w:rsid w:val="00DE05A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E05A2"/>
    <w:rPr>
      <w:b/>
      <w:bCs/>
    </w:rPr>
  </w:style>
  <w:style w:type="character" w:customStyle="1" w:styleId="CommentSubjectChar">
    <w:name w:val="Comment Subject Char"/>
    <w:basedOn w:val="CommentTextChar"/>
    <w:link w:val="CommentSubject"/>
    <w:uiPriority w:val="99"/>
    <w:semiHidden/>
    <w:rsid w:val="00DE05A2"/>
    <w:rPr>
      <w:rFonts w:ascii="Times New Roman" w:hAnsi="Times New Roman"/>
      <w:b/>
      <w:bCs/>
      <w:sz w:val="20"/>
      <w:szCs w:val="20"/>
    </w:rPr>
  </w:style>
  <w:style w:type="paragraph" w:styleId="EndnoteText">
    <w:name w:val="endnote text"/>
    <w:basedOn w:val="Normal"/>
    <w:link w:val="EndnoteTextChar"/>
    <w:uiPriority w:val="99"/>
    <w:semiHidden/>
    <w:unhideWhenUsed/>
    <w:rsid w:val="00CF21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21A7"/>
    <w:rPr>
      <w:rFonts w:ascii="Times New Roman" w:hAnsi="Times New Roman"/>
      <w:sz w:val="20"/>
      <w:szCs w:val="20"/>
    </w:rPr>
  </w:style>
  <w:style w:type="character" w:styleId="EndnoteReference">
    <w:name w:val="endnote reference"/>
    <w:basedOn w:val="DefaultParagraphFont"/>
    <w:uiPriority w:val="99"/>
    <w:semiHidden/>
    <w:unhideWhenUsed/>
    <w:rsid w:val="00CF21A7"/>
    <w:rPr>
      <w:vertAlign w:val="superscript"/>
    </w:rPr>
  </w:style>
  <w:style w:type="paragraph" w:styleId="Revision">
    <w:name w:val="Revision"/>
    <w:hidden/>
    <w:uiPriority w:val="99"/>
    <w:semiHidden/>
    <w:rsid w:val="00906F88"/>
    <w:pPr>
      <w:spacing w:after="0" w:line="240" w:lineRule="auto"/>
    </w:pPr>
    <w:rPr>
      <w:rFonts w:ascii="Times New Roman" w:hAnsi="Times New Roman"/>
      <w:sz w:val="24"/>
    </w:rPr>
  </w:style>
  <w:style w:type="table" w:customStyle="1" w:styleId="QQuestionTable">
    <w:name w:val="QQuestionTable"/>
    <w:uiPriority w:val="99"/>
    <w:qFormat/>
    <w:rsid w:val="00C85C5B"/>
    <w:pPr>
      <w:spacing w:after="0" w:line="240" w:lineRule="auto"/>
      <w:jc w:val="center"/>
    </w:pPr>
    <w:rPr>
      <w:rFonts w:eastAsia="Times New Roman"/>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StandardSliderTable">
    <w:name w:val="QStandardSliderTable"/>
    <w:uiPriority w:val="99"/>
    <w:qFormat/>
    <w:rsid w:val="00C85C5B"/>
    <w:pPr>
      <w:spacing w:after="0" w:line="240" w:lineRule="auto"/>
      <w:jc w:val="center"/>
    </w:pPr>
    <w:rPr>
      <w:rFonts w:eastAsia="Times New Roman"/>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C85C5B"/>
    <w:pPr>
      <w:spacing w:after="0" w:line="240" w:lineRule="auto"/>
      <w:jc w:val="center"/>
    </w:pPr>
    <w:rPr>
      <w:rFonts w:eastAsia="Times New Roman"/>
    </w:rPr>
    <w:tblPr>
      <w:tblCellMar>
        <w:top w:w="0" w:type="dxa"/>
        <w:left w:w="0" w:type="dxa"/>
        <w:bottom w:w="0" w:type="dxa"/>
        <w:right w:w="0" w:type="dxa"/>
      </w:tblCellMar>
    </w:tblPr>
  </w:style>
  <w:style w:type="numbering" w:customStyle="1" w:styleId="Multipunch">
    <w:name w:val="Multi punch"/>
    <w:rsid w:val="00C85C5B"/>
    <w:pPr>
      <w:numPr>
        <w:numId w:val="4"/>
      </w:numPr>
    </w:pPr>
  </w:style>
  <w:style w:type="numbering" w:customStyle="1" w:styleId="Singlepunch">
    <w:name w:val="Single punch"/>
    <w:rsid w:val="00C85C5B"/>
    <w:pPr>
      <w:numPr>
        <w:numId w:val="6"/>
      </w:numPr>
    </w:pPr>
  </w:style>
  <w:style w:type="character" w:customStyle="1" w:styleId="Heading1Char">
    <w:name w:val="Heading 1 Char"/>
    <w:basedOn w:val="DefaultParagraphFont"/>
    <w:link w:val="Heading1"/>
    <w:uiPriority w:val="9"/>
    <w:rsid w:val="00BF435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A63E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A63E5"/>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260BCF"/>
    <w:pPr>
      <w:spacing w:line="259" w:lineRule="auto"/>
      <w:outlineLvl w:val="9"/>
    </w:pPr>
  </w:style>
  <w:style w:type="paragraph" w:styleId="TOC1">
    <w:name w:val="toc 1"/>
    <w:basedOn w:val="Normal"/>
    <w:next w:val="Normal"/>
    <w:autoRedefine/>
    <w:uiPriority w:val="39"/>
    <w:unhideWhenUsed/>
    <w:rsid w:val="00260BCF"/>
    <w:pPr>
      <w:spacing w:after="100"/>
    </w:pPr>
  </w:style>
  <w:style w:type="paragraph" w:styleId="TOC2">
    <w:name w:val="toc 2"/>
    <w:basedOn w:val="Normal"/>
    <w:next w:val="Normal"/>
    <w:autoRedefine/>
    <w:uiPriority w:val="39"/>
    <w:unhideWhenUsed/>
    <w:rsid w:val="00260BCF"/>
    <w:pPr>
      <w:spacing w:after="100"/>
      <w:ind w:left="240"/>
    </w:pPr>
  </w:style>
  <w:style w:type="paragraph" w:styleId="TOC3">
    <w:name w:val="toc 3"/>
    <w:basedOn w:val="Normal"/>
    <w:next w:val="Normal"/>
    <w:autoRedefine/>
    <w:uiPriority w:val="39"/>
    <w:unhideWhenUsed/>
    <w:rsid w:val="00260BCF"/>
    <w:pPr>
      <w:spacing w:after="100"/>
      <w:ind w:left="480"/>
    </w:pPr>
  </w:style>
  <w:style w:type="paragraph" w:styleId="TableofFigures">
    <w:name w:val="table of figures"/>
    <w:basedOn w:val="Normal"/>
    <w:next w:val="Normal"/>
    <w:uiPriority w:val="99"/>
    <w:unhideWhenUsed/>
    <w:rsid w:val="00AC3C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248">
      <w:bodyDiv w:val="1"/>
      <w:marLeft w:val="0"/>
      <w:marRight w:val="0"/>
      <w:marTop w:val="0"/>
      <w:marBottom w:val="0"/>
      <w:divBdr>
        <w:top w:val="none" w:sz="0" w:space="0" w:color="auto"/>
        <w:left w:val="none" w:sz="0" w:space="0" w:color="auto"/>
        <w:bottom w:val="none" w:sz="0" w:space="0" w:color="auto"/>
        <w:right w:val="none" w:sz="0" w:space="0" w:color="auto"/>
      </w:divBdr>
    </w:div>
    <w:div w:id="654188342">
      <w:bodyDiv w:val="1"/>
      <w:marLeft w:val="0"/>
      <w:marRight w:val="0"/>
      <w:marTop w:val="0"/>
      <w:marBottom w:val="0"/>
      <w:divBdr>
        <w:top w:val="none" w:sz="0" w:space="0" w:color="auto"/>
        <w:left w:val="none" w:sz="0" w:space="0" w:color="auto"/>
        <w:bottom w:val="none" w:sz="0" w:space="0" w:color="auto"/>
        <w:right w:val="none" w:sz="0" w:space="0" w:color="auto"/>
      </w:divBdr>
    </w:div>
    <w:div w:id="656227976">
      <w:bodyDiv w:val="1"/>
      <w:marLeft w:val="0"/>
      <w:marRight w:val="0"/>
      <w:marTop w:val="0"/>
      <w:marBottom w:val="0"/>
      <w:divBdr>
        <w:top w:val="none" w:sz="0" w:space="0" w:color="auto"/>
        <w:left w:val="none" w:sz="0" w:space="0" w:color="auto"/>
        <w:bottom w:val="none" w:sz="0" w:space="0" w:color="auto"/>
        <w:right w:val="none" w:sz="0" w:space="0" w:color="auto"/>
      </w:divBdr>
    </w:div>
    <w:div w:id="686949568">
      <w:bodyDiv w:val="1"/>
      <w:marLeft w:val="0"/>
      <w:marRight w:val="0"/>
      <w:marTop w:val="0"/>
      <w:marBottom w:val="0"/>
      <w:divBdr>
        <w:top w:val="none" w:sz="0" w:space="0" w:color="auto"/>
        <w:left w:val="none" w:sz="0" w:space="0" w:color="auto"/>
        <w:bottom w:val="none" w:sz="0" w:space="0" w:color="auto"/>
        <w:right w:val="none" w:sz="0" w:space="0" w:color="auto"/>
      </w:divBdr>
    </w:div>
    <w:div w:id="687801591">
      <w:bodyDiv w:val="1"/>
      <w:marLeft w:val="0"/>
      <w:marRight w:val="0"/>
      <w:marTop w:val="0"/>
      <w:marBottom w:val="0"/>
      <w:divBdr>
        <w:top w:val="none" w:sz="0" w:space="0" w:color="auto"/>
        <w:left w:val="none" w:sz="0" w:space="0" w:color="auto"/>
        <w:bottom w:val="none" w:sz="0" w:space="0" w:color="auto"/>
        <w:right w:val="none" w:sz="0" w:space="0" w:color="auto"/>
      </w:divBdr>
    </w:div>
    <w:div w:id="819227197">
      <w:bodyDiv w:val="1"/>
      <w:marLeft w:val="0"/>
      <w:marRight w:val="0"/>
      <w:marTop w:val="0"/>
      <w:marBottom w:val="0"/>
      <w:divBdr>
        <w:top w:val="none" w:sz="0" w:space="0" w:color="auto"/>
        <w:left w:val="none" w:sz="0" w:space="0" w:color="auto"/>
        <w:bottom w:val="none" w:sz="0" w:space="0" w:color="auto"/>
        <w:right w:val="none" w:sz="0" w:space="0" w:color="auto"/>
      </w:divBdr>
    </w:div>
    <w:div w:id="985209023">
      <w:bodyDiv w:val="1"/>
      <w:marLeft w:val="0"/>
      <w:marRight w:val="0"/>
      <w:marTop w:val="0"/>
      <w:marBottom w:val="0"/>
      <w:divBdr>
        <w:top w:val="none" w:sz="0" w:space="0" w:color="auto"/>
        <w:left w:val="none" w:sz="0" w:space="0" w:color="auto"/>
        <w:bottom w:val="none" w:sz="0" w:space="0" w:color="auto"/>
        <w:right w:val="none" w:sz="0" w:space="0" w:color="auto"/>
      </w:divBdr>
    </w:div>
    <w:div w:id="1012955358">
      <w:bodyDiv w:val="1"/>
      <w:marLeft w:val="0"/>
      <w:marRight w:val="0"/>
      <w:marTop w:val="0"/>
      <w:marBottom w:val="0"/>
      <w:divBdr>
        <w:top w:val="none" w:sz="0" w:space="0" w:color="auto"/>
        <w:left w:val="none" w:sz="0" w:space="0" w:color="auto"/>
        <w:bottom w:val="none" w:sz="0" w:space="0" w:color="auto"/>
        <w:right w:val="none" w:sz="0" w:space="0" w:color="auto"/>
      </w:divBdr>
    </w:div>
    <w:div w:id="1311203991">
      <w:bodyDiv w:val="1"/>
      <w:marLeft w:val="0"/>
      <w:marRight w:val="0"/>
      <w:marTop w:val="0"/>
      <w:marBottom w:val="0"/>
      <w:divBdr>
        <w:top w:val="none" w:sz="0" w:space="0" w:color="auto"/>
        <w:left w:val="none" w:sz="0" w:space="0" w:color="auto"/>
        <w:bottom w:val="none" w:sz="0" w:space="0" w:color="auto"/>
        <w:right w:val="none" w:sz="0" w:space="0" w:color="auto"/>
      </w:divBdr>
    </w:div>
    <w:div w:id="1343582914">
      <w:bodyDiv w:val="1"/>
      <w:marLeft w:val="0"/>
      <w:marRight w:val="0"/>
      <w:marTop w:val="0"/>
      <w:marBottom w:val="0"/>
      <w:divBdr>
        <w:top w:val="none" w:sz="0" w:space="0" w:color="auto"/>
        <w:left w:val="none" w:sz="0" w:space="0" w:color="auto"/>
        <w:bottom w:val="none" w:sz="0" w:space="0" w:color="auto"/>
        <w:right w:val="none" w:sz="0" w:space="0" w:color="auto"/>
      </w:divBdr>
    </w:div>
    <w:div w:id="136347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1.xlsx"/><Relationship Id="rId21" Type="http://schemas.openxmlformats.org/officeDocument/2006/relationships/hyperlink" Target="https://nccs.urban.org/data-statistics/quick-facts-about-nonprofits" TargetMode="External"/><Relationship Id="rId42" Type="http://schemas.openxmlformats.org/officeDocument/2006/relationships/package" Target="embeddings/Microsoft_Excel_Worksheet9.xlsx"/><Relationship Id="rId47" Type="http://schemas.openxmlformats.org/officeDocument/2006/relationships/image" Target="media/image13.emf"/><Relationship Id="rId63" Type="http://schemas.openxmlformats.org/officeDocument/2006/relationships/image" Target="media/image21.emf"/><Relationship Id="rId68" Type="http://schemas.openxmlformats.org/officeDocument/2006/relationships/diagramLayout" Target="diagrams/layout1.xml"/><Relationship Id="rId84" Type="http://schemas.openxmlformats.org/officeDocument/2006/relationships/image" Target="media/image35.png"/><Relationship Id="rId89" Type="http://schemas.openxmlformats.org/officeDocument/2006/relationships/fontTable" Target="fontTable.xml"/><Relationship Id="rId16" Type="http://schemas.openxmlformats.org/officeDocument/2006/relationships/hyperlink" Target="https://www.charitynavigator.org/index.cfm?bay=content.view&amp;cpid=1093" TargetMode="External"/><Relationship Id="rId11" Type="http://schemas.openxmlformats.org/officeDocument/2006/relationships/hyperlink" Target="http://www.abila.com/donorloyaltystudy/" TargetMode="External"/><Relationship Id="rId32" Type="http://schemas.openxmlformats.org/officeDocument/2006/relationships/package" Target="embeddings/Microsoft_Excel_Worksheet4.xlsx"/><Relationship Id="rId37" Type="http://schemas.openxmlformats.org/officeDocument/2006/relationships/image" Target="media/image8.emf"/><Relationship Id="rId53" Type="http://schemas.openxmlformats.org/officeDocument/2006/relationships/image" Target="media/image16.emf"/><Relationship Id="rId58" Type="http://schemas.openxmlformats.org/officeDocument/2006/relationships/package" Target="embeddings/Microsoft_Excel_Worksheet17.xlsx"/><Relationship Id="rId74" Type="http://schemas.openxmlformats.org/officeDocument/2006/relationships/image" Target="media/image25.png"/><Relationship Id="rId79"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charitywatch.org/charitywatch-criteria-ethodology" TargetMode="External"/><Relationship Id="rId22" Type="http://schemas.openxmlformats.org/officeDocument/2006/relationships/hyperlink" Target="https://www.salesforce.org/nonprofits/connected-nonprofit-report-2016/" TargetMode="External"/><Relationship Id="rId27" Type="http://schemas.openxmlformats.org/officeDocument/2006/relationships/image" Target="media/image3.emf"/><Relationship Id="rId30" Type="http://schemas.openxmlformats.org/officeDocument/2006/relationships/package" Target="embeddings/Microsoft_Excel_Worksheet3.xlsx"/><Relationship Id="rId35" Type="http://schemas.openxmlformats.org/officeDocument/2006/relationships/image" Target="media/image7.emf"/><Relationship Id="rId43" Type="http://schemas.openxmlformats.org/officeDocument/2006/relationships/image" Target="media/image11.emf"/><Relationship Id="rId48" Type="http://schemas.openxmlformats.org/officeDocument/2006/relationships/package" Target="embeddings/Microsoft_Excel_Worksheet12.xlsx"/><Relationship Id="rId56" Type="http://schemas.openxmlformats.org/officeDocument/2006/relationships/package" Target="embeddings/Microsoft_Excel_Worksheet16.xlsx"/><Relationship Id="rId64" Type="http://schemas.openxmlformats.org/officeDocument/2006/relationships/package" Target="embeddings/Microsoft_Excel_Worksheet20.xlsx"/><Relationship Id="rId69" Type="http://schemas.openxmlformats.org/officeDocument/2006/relationships/diagramQuickStyle" Target="diagrams/quickStyle1.xml"/><Relationship Id="rId77" Type="http://schemas.openxmlformats.org/officeDocument/2006/relationships/image" Target="media/image28.png"/><Relationship Id="rId8" Type="http://schemas.openxmlformats.org/officeDocument/2006/relationships/footer" Target="footer1.xml"/><Relationship Id="rId51" Type="http://schemas.openxmlformats.org/officeDocument/2006/relationships/image" Target="media/image15.emf"/><Relationship Id="rId72" Type="http://schemas.openxmlformats.org/officeDocument/2006/relationships/image" Target="media/image23.png"/><Relationship Id="rId80" Type="http://schemas.openxmlformats.org/officeDocument/2006/relationships/image" Target="media/image31.png"/><Relationship Id="rId85"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give.org/for-donors/the-care-we-put-into-our-reports/" TargetMode="External"/><Relationship Id="rId17" Type="http://schemas.openxmlformats.org/officeDocument/2006/relationships/hyperlink" Target="https://www.charitynavigator.org/index.cfm?bay=search.history&amp;orgid=3691" TargetMode="External"/><Relationship Id="rId25" Type="http://schemas.openxmlformats.org/officeDocument/2006/relationships/image" Target="media/image2.emf"/><Relationship Id="rId33" Type="http://schemas.openxmlformats.org/officeDocument/2006/relationships/image" Target="media/image6.emf"/><Relationship Id="rId38" Type="http://schemas.openxmlformats.org/officeDocument/2006/relationships/package" Target="embeddings/Microsoft_Excel_Worksheet7.xlsx"/><Relationship Id="rId46" Type="http://schemas.openxmlformats.org/officeDocument/2006/relationships/package" Target="embeddings/Microsoft_Excel_Worksheet11.xlsx"/><Relationship Id="rId59" Type="http://schemas.openxmlformats.org/officeDocument/2006/relationships/image" Target="media/image19.emf"/><Relationship Id="rId67" Type="http://schemas.openxmlformats.org/officeDocument/2006/relationships/diagramData" Target="diagrams/data1.xml"/><Relationship Id="rId20" Type="http://schemas.openxmlformats.org/officeDocument/2006/relationships/hyperlink" Target="https://ssrn.com/abstract=3256398" TargetMode="External"/><Relationship Id="rId41" Type="http://schemas.openxmlformats.org/officeDocument/2006/relationships/image" Target="media/image10.emf"/><Relationship Id="rId54" Type="http://schemas.openxmlformats.org/officeDocument/2006/relationships/package" Target="embeddings/Microsoft_Excel_Worksheet15.xlsx"/><Relationship Id="rId62" Type="http://schemas.openxmlformats.org/officeDocument/2006/relationships/package" Target="embeddings/Microsoft_Excel_Worksheet19.xlsx"/><Relationship Id="rId70" Type="http://schemas.openxmlformats.org/officeDocument/2006/relationships/diagramColors" Target="diagrams/colors1.xml"/><Relationship Id="rId75" Type="http://schemas.openxmlformats.org/officeDocument/2006/relationships/image" Target="media/image26.png"/><Relationship Id="rId83" Type="http://schemas.openxmlformats.org/officeDocument/2006/relationships/image" Target="media/image34.png"/><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haritywatch.org/charitywatch-articles/charitywatch-hall-of-shame/63" TargetMode="External"/><Relationship Id="rId23" Type="http://schemas.openxmlformats.org/officeDocument/2006/relationships/image" Target="media/image1.emf"/><Relationship Id="rId28" Type="http://schemas.openxmlformats.org/officeDocument/2006/relationships/package" Target="embeddings/Microsoft_Excel_Worksheet2.xlsx"/><Relationship Id="rId36" Type="http://schemas.openxmlformats.org/officeDocument/2006/relationships/package" Target="embeddings/Microsoft_Excel_Worksheet6.xlsx"/><Relationship Id="rId49" Type="http://schemas.openxmlformats.org/officeDocument/2006/relationships/image" Target="media/image14.emf"/><Relationship Id="rId57" Type="http://schemas.openxmlformats.org/officeDocument/2006/relationships/image" Target="media/image18.emf"/><Relationship Id="rId10" Type="http://schemas.openxmlformats.org/officeDocument/2006/relationships/hyperlink" Target="https://www.charitywatch.org" TargetMode="External"/><Relationship Id="rId31" Type="http://schemas.openxmlformats.org/officeDocument/2006/relationships/image" Target="media/image5.emf"/><Relationship Id="rId44" Type="http://schemas.openxmlformats.org/officeDocument/2006/relationships/package" Target="embeddings/Microsoft_Excel_Worksheet10.xlsx"/><Relationship Id="rId52" Type="http://schemas.openxmlformats.org/officeDocument/2006/relationships/package" Target="embeddings/Microsoft_Excel_Worksheet14.xlsx"/><Relationship Id="rId60" Type="http://schemas.openxmlformats.org/officeDocument/2006/relationships/package" Target="embeddings/Microsoft_Excel_Worksheet18.xlsx"/><Relationship Id="rId65" Type="http://schemas.openxmlformats.org/officeDocument/2006/relationships/image" Target="media/image22.emf"/><Relationship Id="rId73" Type="http://schemas.openxmlformats.org/officeDocument/2006/relationships/image" Target="media/image24.png"/><Relationship Id="rId78" Type="http://schemas.openxmlformats.org/officeDocument/2006/relationships/image" Target="media/image29.png"/><Relationship Id="rId81" Type="http://schemas.openxmlformats.org/officeDocument/2006/relationships/image" Target="media/image32.png"/><Relationship Id="rId86"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charitywatch.org/charitywatch-articles/the-most-outrageous-charity-in-america-larry-jones-39-feed-the-children/30" TargetMode="External"/><Relationship Id="rId18" Type="http://schemas.openxmlformats.org/officeDocument/2006/relationships/hyperlink" Target="http://www.ecfa.org/Content/Comment3" TargetMode="External"/><Relationship Id="rId39" Type="http://schemas.openxmlformats.org/officeDocument/2006/relationships/image" Target="media/image9.emf"/><Relationship Id="rId34" Type="http://schemas.openxmlformats.org/officeDocument/2006/relationships/package" Target="embeddings/Microsoft_Excel_Worksheet5.xlsx"/><Relationship Id="rId50" Type="http://schemas.openxmlformats.org/officeDocument/2006/relationships/package" Target="embeddings/Microsoft_Excel_Worksheet13.xlsx"/><Relationship Id="rId55" Type="http://schemas.openxmlformats.org/officeDocument/2006/relationships/image" Target="media/image17.emf"/><Relationship Id="rId76" Type="http://schemas.openxmlformats.org/officeDocument/2006/relationships/image" Target="media/image27.png"/><Relationship Id="rId7" Type="http://schemas.openxmlformats.org/officeDocument/2006/relationships/endnotes" Target="endnotes.xml"/><Relationship Id="rId71" Type="http://schemas.microsoft.com/office/2007/relationships/diagramDrawing" Target="diagrams/drawing1.xml"/><Relationship Id="rId2" Type="http://schemas.openxmlformats.org/officeDocument/2006/relationships/numbering" Target="numbering.xml"/><Relationship Id="rId29" Type="http://schemas.openxmlformats.org/officeDocument/2006/relationships/image" Target="media/image4.emf"/><Relationship Id="rId24" Type="http://schemas.openxmlformats.org/officeDocument/2006/relationships/package" Target="embeddings/Microsoft_Excel_Worksheet.xlsx"/><Relationship Id="rId40" Type="http://schemas.openxmlformats.org/officeDocument/2006/relationships/package" Target="embeddings/Microsoft_Excel_Worksheet8.xlsx"/><Relationship Id="rId45" Type="http://schemas.openxmlformats.org/officeDocument/2006/relationships/image" Target="media/image12.emf"/><Relationship Id="rId66" Type="http://schemas.openxmlformats.org/officeDocument/2006/relationships/package" Target="embeddings/Microsoft_Excel_Worksheet21.xlsx"/><Relationship Id="rId87" Type="http://schemas.openxmlformats.org/officeDocument/2006/relationships/header" Target="header1.xml"/><Relationship Id="rId61" Type="http://schemas.openxmlformats.org/officeDocument/2006/relationships/image" Target="media/image20.emf"/><Relationship Id="rId82" Type="http://schemas.openxmlformats.org/officeDocument/2006/relationships/image" Target="media/image33.png"/><Relationship Id="rId19" Type="http://schemas.openxmlformats.org/officeDocument/2006/relationships/hyperlink" Target="http://www.ecfa.org/Content/Comment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bookcentral-proquest-com.ezproxy.lib.ou.edu/lib/oulaw/detail.action?docID=4825796" TargetMode="External"/><Relationship Id="rId3" Type="http://schemas.openxmlformats.org/officeDocument/2006/relationships/hyperlink" Target="http://www.give.org/about-bbb-wga/more-about-us/" TargetMode="External"/><Relationship Id="rId7" Type="http://schemas.openxmlformats.org/officeDocument/2006/relationships/hyperlink" Target="https://www.givewell.org/charities/top-charities" TargetMode="External"/><Relationship Id="rId12" Type="http://schemas.openxmlformats.org/officeDocument/2006/relationships/hyperlink" Target="https://www.worldvision.org/about-us/financial-accountability-2" TargetMode="External"/><Relationship Id="rId2" Type="http://schemas.openxmlformats.org/officeDocument/2006/relationships/hyperlink" Target="https://www.charitynavigator.org" TargetMode="External"/><Relationship Id="rId1" Type="http://schemas.openxmlformats.org/officeDocument/2006/relationships/hyperlink" Target="https://www.guidestar.org/Home.aspx" TargetMode="External"/><Relationship Id="rId6" Type="http://schemas.openxmlformats.org/officeDocument/2006/relationships/hyperlink" Target="https://www.guidestar.org/profile/54-1774039" TargetMode="External"/><Relationship Id="rId11" Type="http://schemas.openxmlformats.org/officeDocument/2006/relationships/hyperlink" Target="https://www.opm.gov/combined-federal-campaign/information-for-charities/" TargetMode="External"/><Relationship Id="rId5" Type="http://schemas.openxmlformats.org/officeDocument/2006/relationships/hyperlink" Target="https://www.charitywatch.org/about-charitywatch/charitywatch-difference/3113/3118" TargetMode="External"/><Relationship Id="rId10" Type="http://schemas.openxmlformats.org/officeDocument/2006/relationships/hyperlink" Target="https://www.charitywatch.org/about-charitywatch/charitywatch-difference/3113/3118" TargetMode="External"/><Relationship Id="rId4" Type="http://schemas.openxmlformats.org/officeDocument/2006/relationships/hyperlink" Target="http://www.give.org/for-charities/How-We-Accredit-Charities/" TargetMode="External"/><Relationship Id="rId9" Type="http://schemas.openxmlformats.org/officeDocument/2006/relationships/hyperlink" Target="https://www.lexisnexis.com/hottopics/lnacademic/?verb=sr&amp;csi=32490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E315C4-CA74-4C93-A3CB-BBB4C478FD7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DD444E71-3E31-4676-8A03-8534FD0284D7}">
      <dgm:prSet phldrT="[Text]"/>
      <dgm:spPr/>
      <dgm:t>
        <a:bodyPr/>
        <a:lstStyle/>
        <a:p>
          <a:r>
            <a:rPr lang="en-US"/>
            <a:t>Description of task and background information applicable to all treatment condtions </a:t>
          </a:r>
        </a:p>
      </dgm:t>
    </dgm:pt>
    <dgm:pt modelId="{579E7454-D350-4BBD-A847-89FA08BCC4A9}" type="parTrans" cxnId="{00116DCE-CDAF-41E6-80B4-5F17F2D082AC}">
      <dgm:prSet/>
      <dgm:spPr/>
      <dgm:t>
        <a:bodyPr/>
        <a:lstStyle/>
        <a:p>
          <a:endParaRPr lang="en-US"/>
        </a:p>
      </dgm:t>
    </dgm:pt>
    <dgm:pt modelId="{0FC710E9-BA93-4A1C-B7E1-85DE7B41F622}" type="sibTrans" cxnId="{00116DCE-CDAF-41E6-80B4-5F17F2D082AC}">
      <dgm:prSet/>
      <dgm:spPr/>
      <dgm:t>
        <a:bodyPr/>
        <a:lstStyle/>
        <a:p>
          <a:endParaRPr lang="en-US"/>
        </a:p>
      </dgm:t>
    </dgm:pt>
    <dgm:pt modelId="{69BD1F60-C043-4952-A236-AF5778CE2340}">
      <dgm:prSet phldrT="[Text]"/>
      <dgm:spPr/>
      <dgm:t>
        <a:bodyPr/>
        <a:lstStyle/>
        <a:p>
          <a:r>
            <a:rPr lang="en-US"/>
            <a:t>Participants are instruced to assume the role of an employee vetting charities for a corporate giving program.  Participants are instructed that they will ultimatley make decisions regarding whether, and to what extent, a particular charity should be included in the corporate giving plan.</a:t>
          </a:r>
        </a:p>
      </dgm:t>
    </dgm:pt>
    <dgm:pt modelId="{ADEEF14B-A7E9-4091-A5DE-C2FA33EA6F15}" type="parTrans" cxnId="{B6462607-BA39-4E06-811A-9B92998A0745}">
      <dgm:prSet/>
      <dgm:spPr/>
      <dgm:t>
        <a:bodyPr/>
        <a:lstStyle/>
        <a:p>
          <a:endParaRPr lang="en-US"/>
        </a:p>
      </dgm:t>
    </dgm:pt>
    <dgm:pt modelId="{A761F723-4488-4549-9D2B-8085414F136C}" type="sibTrans" cxnId="{B6462607-BA39-4E06-811A-9B92998A0745}">
      <dgm:prSet/>
      <dgm:spPr/>
      <dgm:t>
        <a:bodyPr/>
        <a:lstStyle/>
        <a:p>
          <a:endParaRPr lang="en-US"/>
        </a:p>
      </dgm:t>
    </dgm:pt>
    <dgm:pt modelId="{492E7FF6-B697-438D-8E71-EF7DB10F8D45}">
      <dgm:prSet phldrT="[Text]"/>
      <dgm:spPr/>
      <dgm:t>
        <a:bodyPr/>
        <a:lstStyle/>
        <a:p>
          <a:r>
            <a:rPr lang="en-US"/>
            <a:t>Experimental manipulation</a:t>
          </a:r>
        </a:p>
      </dgm:t>
    </dgm:pt>
    <dgm:pt modelId="{D703513D-411A-4DB2-9D8B-54CCB09FCF12}" type="parTrans" cxnId="{07916420-9B3E-4DF0-8FC4-49E95603FE33}">
      <dgm:prSet/>
      <dgm:spPr/>
      <dgm:t>
        <a:bodyPr/>
        <a:lstStyle/>
        <a:p>
          <a:endParaRPr lang="en-US"/>
        </a:p>
      </dgm:t>
    </dgm:pt>
    <dgm:pt modelId="{1375C759-C752-4E6C-8CF5-5D7996525059}" type="sibTrans" cxnId="{07916420-9B3E-4DF0-8FC4-49E95603FE33}">
      <dgm:prSet/>
      <dgm:spPr/>
      <dgm:t>
        <a:bodyPr/>
        <a:lstStyle/>
        <a:p>
          <a:endParaRPr lang="en-US"/>
        </a:p>
      </dgm:t>
    </dgm:pt>
    <dgm:pt modelId="{5274EB2A-1E03-4DB1-8CCA-03D04AF855B2}">
      <dgm:prSet phldrT="[Text]"/>
      <dgm:spPr/>
      <dgm:t>
        <a:bodyPr/>
        <a:lstStyle/>
        <a:p>
          <a:r>
            <a:rPr lang="en-US"/>
            <a:t>Participants were randomly assigned to either (1) condition where charity rating agencies provide a consistentl rating to the charities(a grade of B in experiment one and a grade of C in experiment two) or (2) condtion where charity rating agencies disagree and one assigns a B grade to the charity and the other assigns a D grade to the charity. </a:t>
          </a:r>
        </a:p>
      </dgm:t>
    </dgm:pt>
    <dgm:pt modelId="{ACC5F2C6-C381-45DD-9385-FDC88F61201D}" type="parTrans" cxnId="{6CEA1347-154E-4910-8AB4-CB7ACB03ED00}">
      <dgm:prSet/>
      <dgm:spPr/>
      <dgm:t>
        <a:bodyPr/>
        <a:lstStyle/>
        <a:p>
          <a:endParaRPr lang="en-US"/>
        </a:p>
      </dgm:t>
    </dgm:pt>
    <dgm:pt modelId="{A894E6ED-AEEC-4816-8D6F-A80D8AB9CD35}" type="sibTrans" cxnId="{6CEA1347-154E-4910-8AB4-CB7ACB03ED00}">
      <dgm:prSet/>
      <dgm:spPr/>
      <dgm:t>
        <a:bodyPr/>
        <a:lstStyle/>
        <a:p>
          <a:endParaRPr lang="en-US"/>
        </a:p>
      </dgm:t>
    </dgm:pt>
    <dgm:pt modelId="{ADF3BDBE-0E17-4C0B-BEE3-F75B13003C29}">
      <dgm:prSet phldrT="[Text]"/>
      <dgm:spPr/>
      <dgm:t>
        <a:bodyPr/>
        <a:lstStyle/>
        <a:p>
          <a:r>
            <a:rPr lang="en-US"/>
            <a:t>Participants then reviewed basic financial information about the three charities (Charity A, Charity B, Charity C) and the evaluations of the charities by two charity watchdog groups.  Charity A did not have an audit, Charity B had an audit but does not post its audit to its website, and Charity C had an audit and posts the audit to its website.</a:t>
          </a:r>
        </a:p>
      </dgm:t>
    </dgm:pt>
    <dgm:pt modelId="{4BF03EC2-0309-41A0-92D0-C2DBB4529C4E}" type="parTrans" cxnId="{3EA48DC9-5F25-454F-848B-B127B744DE8A}">
      <dgm:prSet/>
      <dgm:spPr/>
      <dgm:t>
        <a:bodyPr/>
        <a:lstStyle/>
        <a:p>
          <a:endParaRPr lang="en-US"/>
        </a:p>
      </dgm:t>
    </dgm:pt>
    <dgm:pt modelId="{3FA97B43-10ED-46FC-9D7B-AD9CB6E12D99}" type="sibTrans" cxnId="{3EA48DC9-5F25-454F-848B-B127B744DE8A}">
      <dgm:prSet/>
      <dgm:spPr/>
      <dgm:t>
        <a:bodyPr/>
        <a:lstStyle/>
        <a:p>
          <a:endParaRPr lang="en-US"/>
        </a:p>
      </dgm:t>
    </dgm:pt>
    <dgm:pt modelId="{98326DE9-E2FD-42D3-9E4D-3F98D2F2304A}">
      <dgm:prSet phldrT="[Text]"/>
      <dgm:spPr/>
      <dgm:t>
        <a:bodyPr/>
        <a:lstStyle/>
        <a:p>
          <a:r>
            <a:rPr lang="en-US"/>
            <a:t>Participants receive the information for one charity at a time.  Participants make donation decisions about the first charity they see before receiving the information about the second charity (and so on).   The order of presentation of the charities was randomized.</a:t>
          </a:r>
        </a:p>
      </dgm:t>
    </dgm:pt>
    <dgm:pt modelId="{FB47A6AD-9BAD-4282-988B-73BBB3AC83B0}" type="parTrans" cxnId="{2E3AFECF-8BA9-4F3B-BE78-C1270C8AB8E2}">
      <dgm:prSet/>
      <dgm:spPr/>
      <dgm:t>
        <a:bodyPr/>
        <a:lstStyle/>
        <a:p>
          <a:endParaRPr lang="en-US"/>
        </a:p>
      </dgm:t>
    </dgm:pt>
    <dgm:pt modelId="{519AE8FC-F73A-4B7C-A255-72C9C851CA54}" type="sibTrans" cxnId="{2E3AFECF-8BA9-4F3B-BE78-C1270C8AB8E2}">
      <dgm:prSet/>
      <dgm:spPr/>
      <dgm:t>
        <a:bodyPr/>
        <a:lstStyle/>
        <a:p>
          <a:endParaRPr lang="en-US"/>
        </a:p>
      </dgm:t>
    </dgm:pt>
    <dgm:pt modelId="{02B86CBD-CE2D-4936-BBAB-2F89B7190212}">
      <dgm:prSet phldrT="[Text]"/>
      <dgm:spPr/>
      <dgm:t>
        <a:bodyPr/>
        <a:lstStyle/>
        <a:p>
          <a:r>
            <a:rPr lang="en-US"/>
            <a:t>The charities are identical in mission, financial performance (as measured by program ratio) and governance metrics.</a:t>
          </a:r>
        </a:p>
      </dgm:t>
    </dgm:pt>
    <dgm:pt modelId="{AED9B6AC-CFC4-4E78-BFC0-59A616337E92}" type="parTrans" cxnId="{F509CE4F-9C00-4D83-A4C7-1C6E9F9FFCC3}">
      <dgm:prSet/>
      <dgm:spPr/>
      <dgm:t>
        <a:bodyPr/>
        <a:lstStyle/>
        <a:p>
          <a:endParaRPr lang="en-US"/>
        </a:p>
      </dgm:t>
    </dgm:pt>
    <dgm:pt modelId="{E2583893-4C5A-4264-A7A3-61B58DE4CC63}" type="sibTrans" cxnId="{F509CE4F-9C00-4D83-A4C7-1C6E9F9FFCC3}">
      <dgm:prSet/>
      <dgm:spPr/>
      <dgm:t>
        <a:bodyPr/>
        <a:lstStyle/>
        <a:p>
          <a:endParaRPr lang="en-US"/>
        </a:p>
      </dgm:t>
    </dgm:pt>
    <dgm:pt modelId="{FD57DD28-F4FE-4BEE-BEA4-173FBDC9077E}">
      <dgm:prSet phldrT="[Text]"/>
      <dgm:spPr/>
      <dgm:t>
        <a:bodyPr/>
        <a:lstStyle/>
        <a:p>
          <a:r>
            <a:rPr lang="en-US"/>
            <a:t>Manipulation checks, etc.</a:t>
          </a:r>
        </a:p>
      </dgm:t>
    </dgm:pt>
    <dgm:pt modelId="{014D7AE3-ACE3-412C-AD4E-A86B1410A279}" type="parTrans" cxnId="{17745F87-9FA4-4A77-80C8-4AF1B26639BA}">
      <dgm:prSet/>
      <dgm:spPr/>
      <dgm:t>
        <a:bodyPr/>
        <a:lstStyle/>
        <a:p>
          <a:endParaRPr lang="en-US"/>
        </a:p>
      </dgm:t>
    </dgm:pt>
    <dgm:pt modelId="{5529EB70-7500-452F-99B3-12B25F5AB523}" type="sibTrans" cxnId="{17745F87-9FA4-4A77-80C8-4AF1B26639BA}">
      <dgm:prSet/>
      <dgm:spPr/>
      <dgm:t>
        <a:bodyPr/>
        <a:lstStyle/>
        <a:p>
          <a:endParaRPr lang="en-US"/>
        </a:p>
      </dgm:t>
    </dgm:pt>
    <dgm:pt modelId="{493AE4F7-D5A1-44BF-A51F-CDBAA2424C2C}">
      <dgm:prSet phldrT="[Text]"/>
      <dgm:spPr/>
      <dgm:t>
        <a:bodyPr/>
        <a:lstStyle/>
        <a:p>
          <a:r>
            <a:rPr lang="en-US"/>
            <a:t>Participants answer manipulation check questions</a:t>
          </a:r>
        </a:p>
      </dgm:t>
    </dgm:pt>
    <dgm:pt modelId="{141F173F-A18F-432D-9DAB-1101A678CCC0}" type="parTrans" cxnId="{F2EF9643-2D54-4E2D-9DD5-D86A4E632EEA}">
      <dgm:prSet/>
      <dgm:spPr/>
      <dgm:t>
        <a:bodyPr/>
        <a:lstStyle/>
        <a:p>
          <a:endParaRPr lang="en-US"/>
        </a:p>
      </dgm:t>
    </dgm:pt>
    <dgm:pt modelId="{7465D98B-84D0-40A2-93BD-68D6AAB18ED9}" type="sibTrans" cxnId="{F2EF9643-2D54-4E2D-9DD5-D86A4E632EEA}">
      <dgm:prSet/>
      <dgm:spPr/>
      <dgm:t>
        <a:bodyPr/>
        <a:lstStyle/>
        <a:p>
          <a:endParaRPr lang="en-US"/>
        </a:p>
      </dgm:t>
    </dgm:pt>
    <dgm:pt modelId="{CBEA9250-7C6C-4ACD-B287-9E2F5E3DD358}">
      <dgm:prSet phldrT="[Text]"/>
      <dgm:spPr/>
      <dgm:t>
        <a:bodyPr/>
        <a:lstStyle/>
        <a:p>
          <a:r>
            <a:rPr lang="en-US"/>
            <a:t>Participants provide demographic information</a:t>
          </a:r>
        </a:p>
      </dgm:t>
    </dgm:pt>
    <dgm:pt modelId="{3BB24ED7-CCBA-466C-9045-36E1AEB56F1A}" type="parTrans" cxnId="{CB2D4209-E86E-45E9-8722-F25275FF0C36}">
      <dgm:prSet/>
      <dgm:spPr/>
      <dgm:t>
        <a:bodyPr/>
        <a:lstStyle/>
        <a:p>
          <a:endParaRPr lang="en-US"/>
        </a:p>
      </dgm:t>
    </dgm:pt>
    <dgm:pt modelId="{E1D15E43-6372-4509-9779-9BA6EEA777CE}" type="sibTrans" cxnId="{CB2D4209-E86E-45E9-8722-F25275FF0C36}">
      <dgm:prSet/>
      <dgm:spPr/>
      <dgm:t>
        <a:bodyPr/>
        <a:lstStyle/>
        <a:p>
          <a:endParaRPr lang="en-US"/>
        </a:p>
      </dgm:t>
    </dgm:pt>
    <dgm:pt modelId="{C269ED86-6E09-4E5C-A798-5AA878A7E3AF}">
      <dgm:prSet phldrT="[Text]"/>
      <dgm:spPr/>
      <dgm:t>
        <a:bodyPr/>
        <a:lstStyle/>
        <a:p>
          <a:r>
            <a:rPr lang="en-US"/>
            <a:t>Participants are instructed that the charities have already been vetted for program effectiveness, and the participants task is to vet the charities based on financial and governance metrics.</a:t>
          </a:r>
        </a:p>
      </dgm:t>
    </dgm:pt>
    <dgm:pt modelId="{EBF31198-A0AA-4721-9CF6-4409F05E632A}" type="parTrans" cxnId="{15B105F3-9D11-4580-9F26-393F564A21CF}">
      <dgm:prSet/>
      <dgm:spPr/>
      <dgm:t>
        <a:bodyPr/>
        <a:lstStyle/>
        <a:p>
          <a:endParaRPr lang="en-US"/>
        </a:p>
      </dgm:t>
    </dgm:pt>
    <dgm:pt modelId="{50034593-ADBA-4240-94E6-7A5E62EBF77F}" type="sibTrans" cxnId="{15B105F3-9D11-4580-9F26-393F564A21CF}">
      <dgm:prSet/>
      <dgm:spPr/>
      <dgm:t>
        <a:bodyPr/>
        <a:lstStyle/>
        <a:p>
          <a:endParaRPr lang="en-US"/>
        </a:p>
      </dgm:t>
    </dgm:pt>
    <dgm:pt modelId="{8F3C0BAB-4382-47B0-BB35-89E2B6860256}">
      <dgm:prSet phldrT="[Text]"/>
      <dgm:spPr/>
      <dgm:t>
        <a:bodyPr/>
        <a:lstStyle/>
        <a:p>
          <a:r>
            <a:rPr lang="en-US"/>
            <a:t>Participants receive information regarding the purpose of financial and governance metrics and information regarding mandatory vs. voluntary audits in the NFP sector.  In all treatment conditions the charities will not be subject to a mandatory audit requirement. </a:t>
          </a:r>
        </a:p>
      </dgm:t>
    </dgm:pt>
    <dgm:pt modelId="{32F911C0-EA73-41F5-B2E0-7DC64868822B}" type="parTrans" cxnId="{67B71F29-06BB-4A1C-9CD6-8C6B5003C638}">
      <dgm:prSet/>
      <dgm:spPr/>
      <dgm:t>
        <a:bodyPr/>
        <a:lstStyle/>
        <a:p>
          <a:endParaRPr lang="en-US"/>
        </a:p>
      </dgm:t>
    </dgm:pt>
    <dgm:pt modelId="{4D3CFF40-91D0-4E81-9A06-AF0A7F0005C4}" type="sibTrans" cxnId="{67B71F29-06BB-4A1C-9CD6-8C6B5003C638}">
      <dgm:prSet/>
      <dgm:spPr/>
      <dgm:t>
        <a:bodyPr/>
        <a:lstStyle/>
        <a:p>
          <a:endParaRPr lang="en-US"/>
        </a:p>
      </dgm:t>
    </dgm:pt>
    <dgm:pt modelId="{EBF55DF3-7A6C-4CF6-A862-00F27FE3DB31}">
      <dgm:prSet phldrT="[Text]"/>
      <dgm:spPr/>
      <dgm:t>
        <a:bodyPr/>
        <a:lstStyle/>
        <a:p>
          <a:r>
            <a:rPr lang="en-US"/>
            <a:t>Participants complete a need for cognition  questionaire</a:t>
          </a:r>
        </a:p>
      </dgm:t>
    </dgm:pt>
    <dgm:pt modelId="{BC452447-249E-4E8A-BB07-4B0F18311549}" type="parTrans" cxnId="{6FFED656-7AAD-4FEF-AB5A-B8CE4E9086F9}">
      <dgm:prSet/>
      <dgm:spPr/>
      <dgm:t>
        <a:bodyPr/>
        <a:lstStyle/>
        <a:p>
          <a:endParaRPr lang="en-US"/>
        </a:p>
      </dgm:t>
    </dgm:pt>
    <dgm:pt modelId="{FBB76B17-262E-4D1A-B35B-EF59C804FF48}" type="sibTrans" cxnId="{6FFED656-7AAD-4FEF-AB5A-B8CE4E9086F9}">
      <dgm:prSet/>
      <dgm:spPr/>
      <dgm:t>
        <a:bodyPr/>
        <a:lstStyle/>
        <a:p>
          <a:endParaRPr lang="en-US"/>
        </a:p>
      </dgm:t>
    </dgm:pt>
    <dgm:pt modelId="{9DB04CDA-DB2F-4302-9B7D-597ABE60CEBD}" type="pres">
      <dgm:prSet presAssocID="{23E315C4-CA74-4C93-A3CB-BBB4C478FD75}" presName="linear" presStyleCnt="0">
        <dgm:presLayoutVars>
          <dgm:animLvl val="lvl"/>
          <dgm:resizeHandles val="exact"/>
        </dgm:presLayoutVars>
      </dgm:prSet>
      <dgm:spPr/>
    </dgm:pt>
    <dgm:pt modelId="{D38B1A46-3A5E-40A8-8CB5-70FE4BBE9546}" type="pres">
      <dgm:prSet presAssocID="{DD444E71-3E31-4676-8A03-8534FD0284D7}" presName="parentText" presStyleLbl="node1" presStyleIdx="0" presStyleCnt="3" custLinFactNeighborX="79">
        <dgm:presLayoutVars>
          <dgm:chMax val="0"/>
          <dgm:bulletEnabled val="1"/>
        </dgm:presLayoutVars>
      </dgm:prSet>
      <dgm:spPr/>
    </dgm:pt>
    <dgm:pt modelId="{F606C881-863F-4336-BADC-931C0A9BB135}" type="pres">
      <dgm:prSet presAssocID="{DD444E71-3E31-4676-8A03-8534FD0284D7}" presName="childText" presStyleLbl="revTx" presStyleIdx="0" presStyleCnt="3">
        <dgm:presLayoutVars>
          <dgm:bulletEnabled val="1"/>
        </dgm:presLayoutVars>
      </dgm:prSet>
      <dgm:spPr/>
    </dgm:pt>
    <dgm:pt modelId="{55E78038-E0BC-446A-8BE7-1B928725CB6D}" type="pres">
      <dgm:prSet presAssocID="{492E7FF6-B697-438D-8E71-EF7DB10F8D45}" presName="parentText" presStyleLbl="node1" presStyleIdx="1" presStyleCnt="3">
        <dgm:presLayoutVars>
          <dgm:chMax val="0"/>
          <dgm:bulletEnabled val="1"/>
        </dgm:presLayoutVars>
      </dgm:prSet>
      <dgm:spPr/>
    </dgm:pt>
    <dgm:pt modelId="{D2615DCE-FBD7-4F59-87A9-51181081F6A1}" type="pres">
      <dgm:prSet presAssocID="{492E7FF6-B697-438D-8E71-EF7DB10F8D45}" presName="childText" presStyleLbl="revTx" presStyleIdx="1" presStyleCnt="3">
        <dgm:presLayoutVars>
          <dgm:bulletEnabled val="1"/>
        </dgm:presLayoutVars>
      </dgm:prSet>
      <dgm:spPr/>
    </dgm:pt>
    <dgm:pt modelId="{6FD9686D-2753-4C65-B12B-8836E612F97A}" type="pres">
      <dgm:prSet presAssocID="{FD57DD28-F4FE-4BEE-BEA4-173FBDC9077E}" presName="parentText" presStyleLbl="node1" presStyleIdx="2" presStyleCnt="3">
        <dgm:presLayoutVars>
          <dgm:chMax val="0"/>
          <dgm:bulletEnabled val="1"/>
        </dgm:presLayoutVars>
      </dgm:prSet>
      <dgm:spPr/>
    </dgm:pt>
    <dgm:pt modelId="{D47C1FF5-42EA-4398-B8E1-D94CB9996D2A}" type="pres">
      <dgm:prSet presAssocID="{FD57DD28-F4FE-4BEE-BEA4-173FBDC9077E}" presName="childText" presStyleLbl="revTx" presStyleIdx="2" presStyleCnt="3">
        <dgm:presLayoutVars>
          <dgm:bulletEnabled val="1"/>
        </dgm:presLayoutVars>
      </dgm:prSet>
      <dgm:spPr/>
    </dgm:pt>
  </dgm:ptLst>
  <dgm:cxnLst>
    <dgm:cxn modelId="{B6462607-BA39-4E06-811A-9B92998A0745}" srcId="{DD444E71-3E31-4676-8A03-8534FD0284D7}" destId="{69BD1F60-C043-4952-A236-AF5778CE2340}" srcOrd="0" destOrd="0" parTransId="{ADEEF14B-A7E9-4091-A5DE-C2FA33EA6F15}" sibTransId="{A761F723-4488-4549-9D2B-8085414F136C}"/>
    <dgm:cxn modelId="{CB2D4209-E86E-45E9-8722-F25275FF0C36}" srcId="{FD57DD28-F4FE-4BEE-BEA4-173FBDC9077E}" destId="{CBEA9250-7C6C-4ACD-B287-9E2F5E3DD358}" srcOrd="1" destOrd="0" parTransId="{3BB24ED7-CCBA-466C-9045-36E1AEB56F1A}" sibTransId="{E1D15E43-6372-4509-9779-9BA6EEA777CE}"/>
    <dgm:cxn modelId="{0C08DD0E-45BB-4A3C-970C-32879855D942}" type="presOf" srcId="{EBF55DF3-7A6C-4CF6-A862-00F27FE3DB31}" destId="{D47C1FF5-42EA-4398-B8E1-D94CB9996D2A}" srcOrd="0" destOrd="2" presId="urn:microsoft.com/office/officeart/2005/8/layout/vList2"/>
    <dgm:cxn modelId="{07916420-9B3E-4DF0-8FC4-49E95603FE33}" srcId="{23E315C4-CA74-4C93-A3CB-BBB4C478FD75}" destId="{492E7FF6-B697-438D-8E71-EF7DB10F8D45}" srcOrd="1" destOrd="0" parTransId="{D703513D-411A-4DB2-9D8B-54CCB09FCF12}" sibTransId="{1375C759-C752-4E6C-8CF5-5D7996525059}"/>
    <dgm:cxn modelId="{67B71F29-06BB-4A1C-9CD6-8C6B5003C638}" srcId="{DD444E71-3E31-4676-8A03-8534FD0284D7}" destId="{8F3C0BAB-4382-47B0-BB35-89E2B6860256}" srcOrd="2" destOrd="0" parTransId="{32F911C0-EA73-41F5-B2E0-7DC64868822B}" sibTransId="{4D3CFF40-91D0-4E81-9A06-AF0A7F0005C4}"/>
    <dgm:cxn modelId="{DF617C5B-F37E-4E12-9A63-2880AFDC32C2}" type="presOf" srcId="{ADF3BDBE-0E17-4C0B-BEE3-F75B13003C29}" destId="{D2615DCE-FBD7-4F59-87A9-51181081F6A1}" srcOrd="0" destOrd="1" presId="urn:microsoft.com/office/officeart/2005/8/layout/vList2"/>
    <dgm:cxn modelId="{F2EF9643-2D54-4E2D-9DD5-D86A4E632EEA}" srcId="{FD57DD28-F4FE-4BEE-BEA4-173FBDC9077E}" destId="{493AE4F7-D5A1-44BF-A51F-CDBAA2424C2C}" srcOrd="0" destOrd="0" parTransId="{141F173F-A18F-432D-9DAB-1101A678CCC0}" sibTransId="{7465D98B-84D0-40A2-93BD-68D6AAB18ED9}"/>
    <dgm:cxn modelId="{D63FE546-E2B7-4F5B-B298-A99C8CB9835D}" type="presOf" srcId="{DD444E71-3E31-4676-8A03-8534FD0284D7}" destId="{D38B1A46-3A5E-40A8-8CB5-70FE4BBE9546}" srcOrd="0" destOrd="0" presId="urn:microsoft.com/office/officeart/2005/8/layout/vList2"/>
    <dgm:cxn modelId="{6CEA1347-154E-4910-8AB4-CB7ACB03ED00}" srcId="{492E7FF6-B697-438D-8E71-EF7DB10F8D45}" destId="{5274EB2A-1E03-4DB1-8CCA-03D04AF855B2}" srcOrd="0" destOrd="0" parTransId="{ACC5F2C6-C381-45DD-9385-FDC88F61201D}" sibTransId="{A894E6ED-AEEC-4816-8D6F-A80D8AB9CD35}"/>
    <dgm:cxn modelId="{F509CE4F-9C00-4D83-A4C7-1C6E9F9FFCC3}" srcId="{492E7FF6-B697-438D-8E71-EF7DB10F8D45}" destId="{02B86CBD-CE2D-4936-BBAB-2F89B7190212}" srcOrd="2" destOrd="0" parTransId="{AED9B6AC-CFC4-4E78-BFC0-59A616337E92}" sibTransId="{E2583893-4C5A-4264-A7A3-61B58DE4CC63}"/>
    <dgm:cxn modelId="{418E2B50-B913-45E1-A39A-AC95C5EDA525}" type="presOf" srcId="{492E7FF6-B697-438D-8E71-EF7DB10F8D45}" destId="{55E78038-E0BC-446A-8BE7-1B928725CB6D}" srcOrd="0" destOrd="0" presId="urn:microsoft.com/office/officeart/2005/8/layout/vList2"/>
    <dgm:cxn modelId="{6FFED656-7AAD-4FEF-AB5A-B8CE4E9086F9}" srcId="{FD57DD28-F4FE-4BEE-BEA4-173FBDC9077E}" destId="{EBF55DF3-7A6C-4CF6-A862-00F27FE3DB31}" srcOrd="2" destOrd="0" parTransId="{BC452447-249E-4E8A-BB07-4B0F18311549}" sibTransId="{FBB76B17-262E-4D1A-B35B-EF59C804FF48}"/>
    <dgm:cxn modelId="{0D08E980-085B-400D-9F5D-88E9F299C756}" type="presOf" srcId="{02B86CBD-CE2D-4936-BBAB-2F89B7190212}" destId="{D2615DCE-FBD7-4F59-87A9-51181081F6A1}" srcOrd="0" destOrd="2" presId="urn:microsoft.com/office/officeart/2005/8/layout/vList2"/>
    <dgm:cxn modelId="{17745F87-9FA4-4A77-80C8-4AF1B26639BA}" srcId="{23E315C4-CA74-4C93-A3CB-BBB4C478FD75}" destId="{FD57DD28-F4FE-4BEE-BEA4-173FBDC9077E}" srcOrd="2" destOrd="0" parTransId="{014D7AE3-ACE3-412C-AD4E-A86B1410A279}" sibTransId="{5529EB70-7500-452F-99B3-12B25F5AB523}"/>
    <dgm:cxn modelId="{4115CDAE-1A5A-49C6-A78F-36BAA96F11BD}" type="presOf" srcId="{C269ED86-6E09-4E5C-A798-5AA878A7E3AF}" destId="{F606C881-863F-4336-BADC-931C0A9BB135}" srcOrd="0" destOrd="1" presId="urn:microsoft.com/office/officeart/2005/8/layout/vList2"/>
    <dgm:cxn modelId="{C7A200AF-F98B-492A-9ABB-8631FD01E2B0}" type="presOf" srcId="{8F3C0BAB-4382-47B0-BB35-89E2B6860256}" destId="{F606C881-863F-4336-BADC-931C0A9BB135}" srcOrd="0" destOrd="2" presId="urn:microsoft.com/office/officeart/2005/8/layout/vList2"/>
    <dgm:cxn modelId="{CBA119B4-1621-47CE-B275-D0719F3CA9DE}" type="presOf" srcId="{493AE4F7-D5A1-44BF-A51F-CDBAA2424C2C}" destId="{D47C1FF5-42EA-4398-B8E1-D94CB9996D2A}" srcOrd="0" destOrd="0" presId="urn:microsoft.com/office/officeart/2005/8/layout/vList2"/>
    <dgm:cxn modelId="{60BA9ABE-DD98-4B24-A480-9AD339FF8157}" type="presOf" srcId="{98326DE9-E2FD-42D3-9E4D-3F98D2F2304A}" destId="{D2615DCE-FBD7-4F59-87A9-51181081F6A1}" srcOrd="0" destOrd="3" presId="urn:microsoft.com/office/officeart/2005/8/layout/vList2"/>
    <dgm:cxn modelId="{3EA48DC9-5F25-454F-848B-B127B744DE8A}" srcId="{492E7FF6-B697-438D-8E71-EF7DB10F8D45}" destId="{ADF3BDBE-0E17-4C0B-BEE3-F75B13003C29}" srcOrd="1" destOrd="0" parTransId="{4BF03EC2-0309-41A0-92D0-C2DBB4529C4E}" sibTransId="{3FA97B43-10ED-46FC-9D7B-AD9CB6E12D99}"/>
    <dgm:cxn modelId="{00116DCE-CDAF-41E6-80B4-5F17F2D082AC}" srcId="{23E315C4-CA74-4C93-A3CB-BBB4C478FD75}" destId="{DD444E71-3E31-4676-8A03-8534FD0284D7}" srcOrd="0" destOrd="0" parTransId="{579E7454-D350-4BBD-A847-89FA08BCC4A9}" sibTransId="{0FC710E9-BA93-4A1C-B7E1-85DE7B41F622}"/>
    <dgm:cxn modelId="{2E3AFECF-8BA9-4F3B-BE78-C1270C8AB8E2}" srcId="{492E7FF6-B697-438D-8E71-EF7DB10F8D45}" destId="{98326DE9-E2FD-42D3-9E4D-3F98D2F2304A}" srcOrd="3" destOrd="0" parTransId="{FB47A6AD-9BAD-4282-988B-73BBB3AC83B0}" sibTransId="{519AE8FC-F73A-4B7C-A255-72C9C851CA54}"/>
    <dgm:cxn modelId="{031731D1-6ED4-4274-B32B-A4D87616565F}" type="presOf" srcId="{69BD1F60-C043-4952-A236-AF5778CE2340}" destId="{F606C881-863F-4336-BADC-931C0A9BB135}" srcOrd="0" destOrd="0" presId="urn:microsoft.com/office/officeart/2005/8/layout/vList2"/>
    <dgm:cxn modelId="{FB1F22D7-A316-49E3-8250-4691B1879FA5}" type="presOf" srcId="{FD57DD28-F4FE-4BEE-BEA4-173FBDC9077E}" destId="{6FD9686D-2753-4C65-B12B-8836E612F97A}" srcOrd="0" destOrd="0" presId="urn:microsoft.com/office/officeart/2005/8/layout/vList2"/>
    <dgm:cxn modelId="{0CC3EFDF-AB2B-4FB0-9707-67C72232598A}" type="presOf" srcId="{23E315C4-CA74-4C93-A3CB-BBB4C478FD75}" destId="{9DB04CDA-DB2F-4302-9B7D-597ABE60CEBD}" srcOrd="0" destOrd="0" presId="urn:microsoft.com/office/officeart/2005/8/layout/vList2"/>
    <dgm:cxn modelId="{E58B92E1-39FD-4109-B502-B39B21E8FD83}" type="presOf" srcId="{CBEA9250-7C6C-4ACD-B287-9E2F5E3DD358}" destId="{D47C1FF5-42EA-4398-B8E1-D94CB9996D2A}" srcOrd="0" destOrd="1" presId="urn:microsoft.com/office/officeart/2005/8/layout/vList2"/>
    <dgm:cxn modelId="{4917A9E5-BCCF-4D5D-BE4F-21AAC234E276}" type="presOf" srcId="{5274EB2A-1E03-4DB1-8CCA-03D04AF855B2}" destId="{D2615DCE-FBD7-4F59-87A9-51181081F6A1}" srcOrd="0" destOrd="0" presId="urn:microsoft.com/office/officeart/2005/8/layout/vList2"/>
    <dgm:cxn modelId="{15B105F3-9D11-4580-9F26-393F564A21CF}" srcId="{DD444E71-3E31-4676-8A03-8534FD0284D7}" destId="{C269ED86-6E09-4E5C-A798-5AA878A7E3AF}" srcOrd="1" destOrd="0" parTransId="{EBF31198-A0AA-4721-9CF6-4409F05E632A}" sibTransId="{50034593-ADBA-4240-94E6-7A5E62EBF77F}"/>
    <dgm:cxn modelId="{B397C43E-C9F4-4396-BD85-FBF2A901E763}" type="presParOf" srcId="{9DB04CDA-DB2F-4302-9B7D-597ABE60CEBD}" destId="{D38B1A46-3A5E-40A8-8CB5-70FE4BBE9546}" srcOrd="0" destOrd="0" presId="urn:microsoft.com/office/officeart/2005/8/layout/vList2"/>
    <dgm:cxn modelId="{F50E58EA-E74C-4A34-994F-1222DF1C6787}" type="presParOf" srcId="{9DB04CDA-DB2F-4302-9B7D-597ABE60CEBD}" destId="{F606C881-863F-4336-BADC-931C0A9BB135}" srcOrd="1" destOrd="0" presId="urn:microsoft.com/office/officeart/2005/8/layout/vList2"/>
    <dgm:cxn modelId="{053931D1-ED20-467D-A60A-C13CF8D48D2C}" type="presParOf" srcId="{9DB04CDA-DB2F-4302-9B7D-597ABE60CEBD}" destId="{55E78038-E0BC-446A-8BE7-1B928725CB6D}" srcOrd="2" destOrd="0" presId="urn:microsoft.com/office/officeart/2005/8/layout/vList2"/>
    <dgm:cxn modelId="{128FC148-9E70-4BFD-A0D5-21CC4CA348A6}" type="presParOf" srcId="{9DB04CDA-DB2F-4302-9B7D-597ABE60CEBD}" destId="{D2615DCE-FBD7-4F59-87A9-51181081F6A1}" srcOrd="3" destOrd="0" presId="urn:microsoft.com/office/officeart/2005/8/layout/vList2"/>
    <dgm:cxn modelId="{F6AD52E8-9050-4D35-BDF1-D297B101F857}" type="presParOf" srcId="{9DB04CDA-DB2F-4302-9B7D-597ABE60CEBD}" destId="{6FD9686D-2753-4C65-B12B-8836E612F97A}" srcOrd="4" destOrd="0" presId="urn:microsoft.com/office/officeart/2005/8/layout/vList2"/>
    <dgm:cxn modelId="{D4A120BE-E56E-41A8-BE84-B48DC0A1870A}" type="presParOf" srcId="{9DB04CDA-DB2F-4302-9B7D-597ABE60CEBD}" destId="{D47C1FF5-42EA-4398-B8E1-D94CB9996D2A}" srcOrd="5" destOrd="0" presId="urn:microsoft.com/office/officeart/2005/8/layout/vList2"/>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8B1A46-3A5E-40A8-8CB5-70FE4BBE9546}">
      <dsp:nvSpPr>
        <dsp:cNvPr id="0" name=""/>
        <dsp:cNvSpPr/>
      </dsp:nvSpPr>
      <dsp:spPr>
        <a:xfrm>
          <a:off x="0" y="282344"/>
          <a:ext cx="5486400" cy="2878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t>Description of task and background information applicable to all treatment condtions </a:t>
          </a:r>
        </a:p>
      </dsp:txBody>
      <dsp:txXfrm>
        <a:off x="14050" y="296394"/>
        <a:ext cx="5458300" cy="259719"/>
      </dsp:txXfrm>
    </dsp:sp>
    <dsp:sp modelId="{F606C881-863F-4336-BADC-931C0A9BB135}">
      <dsp:nvSpPr>
        <dsp:cNvPr id="0" name=""/>
        <dsp:cNvSpPr/>
      </dsp:nvSpPr>
      <dsp:spPr>
        <a:xfrm>
          <a:off x="0" y="570164"/>
          <a:ext cx="5486400" cy="1092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US" sz="900" kern="1200"/>
            <a:t>Participants are instruced to assume the role of an employee vetting charities for a corporate giving program.  Participants are instructed that they will ultimatley make decisions regarding whether, and to what extent, a particular charity should be included in the corporate giving plan.</a:t>
          </a:r>
        </a:p>
        <a:p>
          <a:pPr marL="57150" lvl="1" indent="-57150" algn="l" defTabSz="400050">
            <a:lnSpc>
              <a:spcPct val="90000"/>
            </a:lnSpc>
            <a:spcBef>
              <a:spcPct val="0"/>
            </a:spcBef>
            <a:spcAft>
              <a:spcPct val="20000"/>
            </a:spcAft>
            <a:buChar char="•"/>
          </a:pPr>
          <a:r>
            <a:rPr lang="en-US" sz="900" kern="1200"/>
            <a:t>Participants are instructed that the charities have already been vetted for program effectiveness, and the participants task is to vet the charities based on financial and governance metrics.</a:t>
          </a:r>
        </a:p>
        <a:p>
          <a:pPr marL="57150" lvl="1" indent="-57150" algn="l" defTabSz="400050">
            <a:lnSpc>
              <a:spcPct val="90000"/>
            </a:lnSpc>
            <a:spcBef>
              <a:spcPct val="0"/>
            </a:spcBef>
            <a:spcAft>
              <a:spcPct val="20000"/>
            </a:spcAft>
            <a:buChar char="•"/>
          </a:pPr>
          <a:r>
            <a:rPr lang="en-US" sz="900" kern="1200"/>
            <a:t>Participants receive information regarding the purpose of financial and governance metrics and information regarding mandatory vs. voluntary audits in the NFP sector.  In all treatment conditions the charities will not be subject to a mandatory audit requirement. </a:t>
          </a:r>
        </a:p>
      </dsp:txBody>
      <dsp:txXfrm>
        <a:off x="0" y="570164"/>
        <a:ext cx="5486400" cy="1092960"/>
      </dsp:txXfrm>
    </dsp:sp>
    <dsp:sp modelId="{55E78038-E0BC-446A-8BE7-1B928725CB6D}">
      <dsp:nvSpPr>
        <dsp:cNvPr id="0" name=""/>
        <dsp:cNvSpPr/>
      </dsp:nvSpPr>
      <dsp:spPr>
        <a:xfrm>
          <a:off x="0" y="1663125"/>
          <a:ext cx="5486400" cy="2878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t>Experimental manipulation</a:t>
          </a:r>
        </a:p>
      </dsp:txBody>
      <dsp:txXfrm>
        <a:off x="14050" y="1677175"/>
        <a:ext cx="5458300" cy="259719"/>
      </dsp:txXfrm>
    </dsp:sp>
    <dsp:sp modelId="{D2615DCE-FBD7-4F59-87A9-51181081F6A1}">
      <dsp:nvSpPr>
        <dsp:cNvPr id="0" name=""/>
        <dsp:cNvSpPr/>
      </dsp:nvSpPr>
      <dsp:spPr>
        <a:xfrm>
          <a:off x="0" y="1950945"/>
          <a:ext cx="5486400" cy="17884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US" sz="900" kern="1200"/>
            <a:t>Participants were randomly assigned to either (1) condition where charity rating agencies provide a consistentl rating to the charities(a grade of B in experiment one and a grade of C in experiment two) or (2) condtion where charity rating agencies disagree and one assigns a B grade to the charity and the other assigns a D grade to the charity. </a:t>
          </a:r>
        </a:p>
        <a:p>
          <a:pPr marL="57150" lvl="1" indent="-57150" algn="l" defTabSz="400050">
            <a:lnSpc>
              <a:spcPct val="90000"/>
            </a:lnSpc>
            <a:spcBef>
              <a:spcPct val="0"/>
            </a:spcBef>
            <a:spcAft>
              <a:spcPct val="20000"/>
            </a:spcAft>
            <a:buChar char="•"/>
          </a:pPr>
          <a:r>
            <a:rPr lang="en-US" sz="900" kern="1200"/>
            <a:t>Participants then reviewed basic financial information about the three charities (Charity A, Charity B, Charity C) and the evaluations of the charities by two charity watchdog groups.  Charity A did not have an audit, Charity B had an audit but does not post its audit to its website, and Charity C had an audit and posts the audit to its website.</a:t>
          </a:r>
        </a:p>
        <a:p>
          <a:pPr marL="57150" lvl="1" indent="-57150" algn="l" defTabSz="400050">
            <a:lnSpc>
              <a:spcPct val="90000"/>
            </a:lnSpc>
            <a:spcBef>
              <a:spcPct val="0"/>
            </a:spcBef>
            <a:spcAft>
              <a:spcPct val="20000"/>
            </a:spcAft>
            <a:buChar char="•"/>
          </a:pPr>
          <a:r>
            <a:rPr lang="en-US" sz="900" kern="1200"/>
            <a:t>The charities are identical in mission, financial performance (as measured by program ratio) and governance metrics.</a:t>
          </a:r>
        </a:p>
        <a:p>
          <a:pPr marL="57150" lvl="1" indent="-57150" algn="l" defTabSz="400050">
            <a:lnSpc>
              <a:spcPct val="90000"/>
            </a:lnSpc>
            <a:spcBef>
              <a:spcPct val="0"/>
            </a:spcBef>
            <a:spcAft>
              <a:spcPct val="20000"/>
            </a:spcAft>
            <a:buChar char="•"/>
          </a:pPr>
          <a:r>
            <a:rPr lang="en-US" sz="900" kern="1200"/>
            <a:t>Participants receive the information for one charity at a time.  Participants make donation decisions about the first charity they see before receiving the information about the second charity (and so on).   The order of presentation of the charities was randomized.</a:t>
          </a:r>
        </a:p>
      </dsp:txBody>
      <dsp:txXfrm>
        <a:off x="0" y="1950945"/>
        <a:ext cx="5486400" cy="1788480"/>
      </dsp:txXfrm>
    </dsp:sp>
    <dsp:sp modelId="{6FD9686D-2753-4C65-B12B-8836E612F97A}">
      <dsp:nvSpPr>
        <dsp:cNvPr id="0" name=""/>
        <dsp:cNvSpPr/>
      </dsp:nvSpPr>
      <dsp:spPr>
        <a:xfrm>
          <a:off x="0" y="3739425"/>
          <a:ext cx="5486400" cy="2878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kern="1200"/>
            <a:t>Manipulation checks, etc.</a:t>
          </a:r>
        </a:p>
      </dsp:txBody>
      <dsp:txXfrm>
        <a:off x="14050" y="3753475"/>
        <a:ext cx="5458300" cy="259719"/>
      </dsp:txXfrm>
    </dsp:sp>
    <dsp:sp modelId="{D47C1FF5-42EA-4398-B8E1-D94CB9996D2A}">
      <dsp:nvSpPr>
        <dsp:cNvPr id="0" name=""/>
        <dsp:cNvSpPr/>
      </dsp:nvSpPr>
      <dsp:spPr>
        <a:xfrm>
          <a:off x="0" y="4027245"/>
          <a:ext cx="5486400" cy="471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US" sz="900" kern="1200"/>
            <a:t>Participants answer manipulation check questions</a:t>
          </a:r>
        </a:p>
        <a:p>
          <a:pPr marL="57150" lvl="1" indent="-57150" algn="l" defTabSz="400050">
            <a:lnSpc>
              <a:spcPct val="90000"/>
            </a:lnSpc>
            <a:spcBef>
              <a:spcPct val="0"/>
            </a:spcBef>
            <a:spcAft>
              <a:spcPct val="20000"/>
            </a:spcAft>
            <a:buChar char="•"/>
          </a:pPr>
          <a:r>
            <a:rPr lang="en-US" sz="900" kern="1200"/>
            <a:t>Participants provide demographic information</a:t>
          </a:r>
        </a:p>
        <a:p>
          <a:pPr marL="57150" lvl="1" indent="-57150" algn="l" defTabSz="400050">
            <a:lnSpc>
              <a:spcPct val="90000"/>
            </a:lnSpc>
            <a:spcBef>
              <a:spcPct val="0"/>
            </a:spcBef>
            <a:spcAft>
              <a:spcPct val="20000"/>
            </a:spcAft>
            <a:buChar char="•"/>
          </a:pPr>
          <a:r>
            <a:rPr lang="en-US" sz="900" kern="1200"/>
            <a:t>Participants complete a need for cognition  questionaire</a:t>
          </a:r>
        </a:p>
      </dsp:txBody>
      <dsp:txXfrm>
        <a:off x="0" y="4027245"/>
        <a:ext cx="5486400" cy="47196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74F5-F804-452F-B644-1FCF70CA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21490</Words>
  <Characters>122493</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Smith, Mark W.</cp:lastModifiedBy>
  <cp:revision>2</cp:revision>
  <cp:lastPrinted>2019-04-29T18:01:00Z</cp:lastPrinted>
  <dcterms:created xsi:type="dcterms:W3CDTF">2019-04-29T18:21:00Z</dcterms:created>
  <dcterms:modified xsi:type="dcterms:W3CDTF">2019-04-29T18:21:00Z</dcterms:modified>
</cp:coreProperties>
</file>