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14:paraId="5E3B9A49" w14:textId="77777777" w:rsidR="00A50007" w:rsidRPr="0008176F" w:rsidRDefault="0008176F" w:rsidP="0008176F">
          <w:pPr>
            <w:pStyle w:val="NoSpacing"/>
            <w:jc w:val="center"/>
            <w:rPr>
              <w:caps/>
            </w:rPr>
          </w:pPr>
          <w:r w:rsidRPr="0008176F">
            <w:rPr>
              <w:caps/>
            </w:rPr>
            <w:t>University of Oklahoma</w:t>
          </w:r>
        </w:p>
        <w:p w14:paraId="2F9ADE14" w14:textId="77777777" w:rsidR="0008176F" w:rsidRPr="0008176F" w:rsidRDefault="0008176F" w:rsidP="0008176F">
          <w:pPr>
            <w:pStyle w:val="NoSpacing"/>
            <w:jc w:val="center"/>
            <w:rPr>
              <w:caps/>
            </w:rPr>
          </w:pPr>
        </w:p>
        <w:p w14:paraId="63466CE5" w14:textId="77777777" w:rsidR="0008176F" w:rsidRPr="0008176F" w:rsidRDefault="0008176F" w:rsidP="0008176F">
          <w:pPr>
            <w:pStyle w:val="NoSpacing"/>
            <w:jc w:val="center"/>
            <w:rPr>
              <w:caps/>
            </w:rPr>
          </w:pPr>
          <w:r w:rsidRPr="0008176F">
            <w:rPr>
              <w:caps/>
            </w:rPr>
            <w:t>Graduate College</w:t>
          </w:r>
        </w:p>
      </w:sdtContent>
    </w:sdt>
    <w:p w14:paraId="1FCC7FE9" w14:textId="77777777" w:rsidR="0008176F" w:rsidRPr="0008176F" w:rsidRDefault="0008176F" w:rsidP="0008176F">
      <w:pPr>
        <w:pStyle w:val="NoSpacing"/>
        <w:jc w:val="center"/>
        <w:rPr>
          <w:caps/>
        </w:rPr>
      </w:pPr>
    </w:p>
    <w:p w14:paraId="0353C4A5" w14:textId="77777777" w:rsidR="0008176F" w:rsidRPr="0008176F" w:rsidRDefault="0008176F" w:rsidP="0008176F">
      <w:pPr>
        <w:pStyle w:val="NoSpacing"/>
        <w:jc w:val="center"/>
        <w:rPr>
          <w:caps/>
        </w:rPr>
      </w:pPr>
      <w:bookmarkStart w:id="0" w:name="_GoBack"/>
      <w:bookmarkEnd w:id="0"/>
    </w:p>
    <w:p w14:paraId="3FABADDB" w14:textId="77777777" w:rsidR="0008176F" w:rsidRPr="0008176F" w:rsidRDefault="0008176F" w:rsidP="0008176F">
      <w:pPr>
        <w:pStyle w:val="NoSpacing"/>
        <w:jc w:val="center"/>
        <w:rPr>
          <w:caps/>
        </w:rPr>
      </w:pPr>
    </w:p>
    <w:p w14:paraId="38398214" w14:textId="77777777" w:rsidR="0008176F" w:rsidRPr="0008176F" w:rsidRDefault="0008176F" w:rsidP="0008176F">
      <w:pPr>
        <w:pStyle w:val="NoSpacing"/>
        <w:jc w:val="center"/>
        <w:rPr>
          <w:caps/>
        </w:rPr>
      </w:pPr>
    </w:p>
    <w:p w14:paraId="114009BE" w14:textId="77777777" w:rsidR="0008176F" w:rsidRPr="0008176F" w:rsidRDefault="0008176F" w:rsidP="0008176F">
      <w:pPr>
        <w:pStyle w:val="NoSpacing"/>
        <w:jc w:val="center"/>
        <w:rPr>
          <w:caps/>
        </w:rPr>
      </w:pPr>
    </w:p>
    <w:p w14:paraId="60C274A5" w14:textId="77777777" w:rsidR="0008176F" w:rsidRPr="0008176F" w:rsidRDefault="0008176F" w:rsidP="0008176F">
      <w:pPr>
        <w:pStyle w:val="NoSpacing"/>
        <w:jc w:val="center"/>
        <w:rPr>
          <w:caps/>
        </w:rPr>
      </w:pPr>
    </w:p>
    <w:p w14:paraId="1F01C7BE" w14:textId="77777777" w:rsidR="0008176F" w:rsidRPr="0008176F" w:rsidRDefault="0008176F" w:rsidP="0008176F">
      <w:pPr>
        <w:pStyle w:val="NoSpacing"/>
        <w:jc w:val="center"/>
        <w:rPr>
          <w:caps/>
        </w:rPr>
      </w:pPr>
    </w:p>
    <w:sdt>
      <w:sdtPr>
        <w:rPr>
          <w:caps/>
          <w:szCs w:val="32"/>
        </w:rPr>
        <w:alias w:val="Click to enter dissertation title"/>
        <w:tag w:val="Click to enter dissertation title"/>
        <w:id w:val="30091832"/>
        <w:lock w:val="sdtLocked"/>
        <w:placeholder>
          <w:docPart w:val="A81F602006EA4C16A9F3206BB0D96450"/>
        </w:placeholder>
      </w:sdtPr>
      <w:sdtContent>
        <w:p w14:paraId="225889C9" w14:textId="0D34851D" w:rsidR="002E72F3" w:rsidRDefault="002E72F3" w:rsidP="002E72F3">
          <w:pPr>
            <w:jc w:val="center"/>
            <w:rPr>
              <w:rFonts w:ascii="Times New Roman" w:hAnsi="Times New Roman"/>
            </w:rPr>
          </w:pPr>
          <w:r>
            <w:rPr>
              <w:rFonts w:ascii="Times New Roman" w:hAnsi="Times New Roman"/>
            </w:rPr>
            <w:t>RELATIONSHIP BETWEEN TITLE I FUNDING AND STANDAR</w:t>
          </w:r>
          <w:r w:rsidR="00D515E8">
            <w:rPr>
              <w:rFonts w:ascii="Times New Roman" w:hAnsi="Times New Roman"/>
            </w:rPr>
            <w:t>D</w:t>
          </w:r>
          <w:r>
            <w:rPr>
              <w:rFonts w:ascii="Times New Roman" w:hAnsi="Times New Roman"/>
            </w:rPr>
            <w:t>IZED TEST SCORES OF TITLE I AND NON-TITLE I MIDDLE SCHOOLS IN SOUTHWEST OKLAHOMA</w:t>
          </w:r>
        </w:p>
        <w:p w14:paraId="39AA9B9E" w14:textId="77777777" w:rsidR="0008176F" w:rsidRPr="0008176F" w:rsidRDefault="00D515E8" w:rsidP="0008176F">
          <w:pPr>
            <w:pStyle w:val="NoSpacing"/>
            <w:spacing w:line="480" w:lineRule="auto"/>
            <w:jc w:val="center"/>
            <w:rPr>
              <w:caps/>
            </w:rPr>
          </w:pPr>
        </w:p>
      </w:sdtContent>
    </w:sdt>
    <w:p w14:paraId="6120CDB2" w14:textId="77777777" w:rsidR="0008176F" w:rsidRPr="0008176F" w:rsidRDefault="0008176F" w:rsidP="0008176F">
      <w:pPr>
        <w:pStyle w:val="NoSpacing"/>
        <w:jc w:val="center"/>
        <w:rPr>
          <w:caps/>
        </w:rPr>
      </w:pPr>
    </w:p>
    <w:p w14:paraId="42800293" w14:textId="77777777" w:rsidR="0008176F" w:rsidRPr="0008176F" w:rsidRDefault="0008176F" w:rsidP="0008176F">
      <w:pPr>
        <w:pStyle w:val="NoSpacing"/>
        <w:jc w:val="center"/>
        <w:rPr>
          <w:caps/>
        </w:rPr>
      </w:pPr>
    </w:p>
    <w:p w14:paraId="43EFA43C" w14:textId="77777777" w:rsidR="0008176F" w:rsidRPr="0008176F" w:rsidRDefault="0008176F" w:rsidP="0008176F">
      <w:pPr>
        <w:pStyle w:val="NoSpacing"/>
        <w:jc w:val="center"/>
        <w:rPr>
          <w:caps/>
        </w:rPr>
      </w:pPr>
    </w:p>
    <w:p w14:paraId="5B7C5BAD" w14:textId="77777777" w:rsidR="0008176F" w:rsidRPr="0008176F" w:rsidRDefault="0008176F" w:rsidP="0008176F">
      <w:pPr>
        <w:pStyle w:val="NoSpacing"/>
        <w:jc w:val="center"/>
        <w:rPr>
          <w:caps/>
        </w:rPr>
      </w:pPr>
    </w:p>
    <w:p w14:paraId="4CD5D96F" w14:textId="77777777" w:rsidR="0008176F" w:rsidRPr="0008176F" w:rsidRDefault="0008176F" w:rsidP="0008176F">
      <w:pPr>
        <w:pStyle w:val="NoSpacing"/>
        <w:jc w:val="center"/>
        <w:rPr>
          <w:caps/>
        </w:rPr>
      </w:pPr>
    </w:p>
    <w:p w14:paraId="43034C25" w14:textId="77777777" w:rsidR="0008176F" w:rsidRPr="0008176F" w:rsidRDefault="0008176F" w:rsidP="0008176F">
      <w:pPr>
        <w:pStyle w:val="NoSpacing"/>
        <w:jc w:val="center"/>
        <w:rPr>
          <w:caps/>
        </w:rPr>
      </w:pPr>
    </w:p>
    <w:p w14:paraId="708CF298" w14:textId="77777777" w:rsidR="0008176F" w:rsidRPr="0008176F" w:rsidRDefault="00D515E8"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A1381">
            <w:rPr>
              <w:caps/>
            </w:rPr>
            <w:t>Dissertation</w:t>
          </w:r>
        </w:sdtContent>
      </w:sdt>
    </w:p>
    <w:p w14:paraId="6A43922C"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3D4BA3FC" w14:textId="77777777" w:rsidR="0008176F" w:rsidRPr="0008176F" w:rsidRDefault="0008176F" w:rsidP="0008176F">
          <w:pPr>
            <w:pStyle w:val="NoSpacing"/>
            <w:jc w:val="center"/>
            <w:rPr>
              <w:caps/>
            </w:rPr>
          </w:pPr>
          <w:r w:rsidRPr="0008176F">
            <w:rPr>
              <w:caps/>
            </w:rPr>
            <w:t>submitted to the Graduate Faculty</w:t>
          </w:r>
        </w:p>
        <w:p w14:paraId="19DEDA02" w14:textId="77777777" w:rsidR="0008176F" w:rsidRDefault="0008176F" w:rsidP="0008176F">
          <w:pPr>
            <w:pStyle w:val="NoSpacing"/>
            <w:jc w:val="center"/>
          </w:pPr>
        </w:p>
        <w:p w14:paraId="155E41F1" w14:textId="77777777" w:rsidR="0008176F" w:rsidRDefault="0008176F" w:rsidP="0008176F">
          <w:pPr>
            <w:pStyle w:val="NoSpacing"/>
            <w:jc w:val="center"/>
          </w:pPr>
          <w:r>
            <w:t>in partial fulfillment of the requirements for the</w:t>
          </w:r>
        </w:p>
        <w:p w14:paraId="5C146B67" w14:textId="77777777" w:rsidR="0008176F" w:rsidRDefault="0008176F" w:rsidP="0008176F">
          <w:pPr>
            <w:pStyle w:val="NoSpacing"/>
            <w:jc w:val="center"/>
          </w:pPr>
        </w:p>
        <w:p w14:paraId="166938BE" w14:textId="77777777" w:rsidR="0008176F" w:rsidRDefault="0008176F" w:rsidP="0008176F">
          <w:pPr>
            <w:pStyle w:val="NoSpacing"/>
            <w:jc w:val="center"/>
          </w:pPr>
          <w:r>
            <w:t>Degree of</w:t>
          </w:r>
        </w:p>
      </w:sdtContent>
    </w:sdt>
    <w:p w14:paraId="5DB2A13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8DEE2A4" w14:textId="77777777" w:rsidR="00746E16" w:rsidRDefault="002E72F3" w:rsidP="00746E16">
          <w:pPr>
            <w:pStyle w:val="NoSpacing"/>
            <w:spacing w:line="480" w:lineRule="auto"/>
            <w:jc w:val="center"/>
            <w:rPr>
              <w:caps/>
            </w:rPr>
          </w:pPr>
          <w:r>
            <w:rPr>
              <w:caps/>
            </w:rPr>
            <w:t>Doctor of Education</w:t>
          </w:r>
        </w:p>
      </w:sdtContent>
    </w:sdt>
    <w:p w14:paraId="09A98180" w14:textId="77777777" w:rsidR="00730F0A" w:rsidRDefault="00730F0A" w:rsidP="0008176F">
      <w:pPr>
        <w:pStyle w:val="NoSpacing"/>
        <w:jc w:val="center"/>
      </w:pPr>
    </w:p>
    <w:p w14:paraId="46D9CFC2" w14:textId="77777777" w:rsidR="00730F0A" w:rsidRDefault="00730F0A" w:rsidP="0008176F">
      <w:pPr>
        <w:pStyle w:val="NoSpacing"/>
        <w:jc w:val="center"/>
      </w:pPr>
    </w:p>
    <w:p w14:paraId="2D043186" w14:textId="77777777" w:rsidR="00730F0A" w:rsidRDefault="00730F0A" w:rsidP="0008176F">
      <w:pPr>
        <w:pStyle w:val="NoSpacing"/>
        <w:jc w:val="center"/>
      </w:pPr>
    </w:p>
    <w:p w14:paraId="14ECB8AD" w14:textId="77777777" w:rsidR="00730F0A" w:rsidRDefault="00730F0A" w:rsidP="0008176F">
      <w:pPr>
        <w:pStyle w:val="NoSpacing"/>
        <w:jc w:val="center"/>
      </w:pPr>
    </w:p>
    <w:p w14:paraId="587573E7" w14:textId="77777777" w:rsidR="00730F0A" w:rsidRDefault="00730F0A" w:rsidP="0008176F">
      <w:pPr>
        <w:pStyle w:val="NoSpacing"/>
        <w:jc w:val="center"/>
      </w:pPr>
    </w:p>
    <w:p w14:paraId="2CEC4175" w14:textId="77777777" w:rsidR="00730F0A" w:rsidRDefault="00730F0A" w:rsidP="0008176F">
      <w:pPr>
        <w:pStyle w:val="NoSpacing"/>
        <w:jc w:val="center"/>
      </w:pPr>
    </w:p>
    <w:p w14:paraId="7E97E57D" w14:textId="77777777" w:rsidR="00730F0A" w:rsidRDefault="00730F0A" w:rsidP="0008176F">
      <w:pPr>
        <w:pStyle w:val="NoSpacing"/>
        <w:jc w:val="center"/>
      </w:pPr>
    </w:p>
    <w:p w14:paraId="244BF143" w14:textId="77777777" w:rsidR="00730F0A" w:rsidRDefault="00730F0A" w:rsidP="0008176F">
      <w:pPr>
        <w:pStyle w:val="NoSpacing"/>
        <w:jc w:val="center"/>
      </w:pPr>
      <w:r>
        <w:t>By</w:t>
      </w:r>
    </w:p>
    <w:p w14:paraId="10734CC4"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3254C23C" w14:textId="77777777" w:rsidR="00746E16" w:rsidRDefault="002E72F3" w:rsidP="00746E16">
          <w:pPr>
            <w:pStyle w:val="NoSpacing"/>
            <w:jc w:val="center"/>
            <w:rPr>
              <w:caps/>
            </w:rPr>
          </w:pPr>
          <w:r>
            <w:rPr>
              <w:caps/>
            </w:rPr>
            <w:t>JAN THOMAS</w:t>
          </w:r>
        </w:p>
      </w:sdtContent>
    </w:sdt>
    <w:sdt>
      <w:sdtPr>
        <w:id w:val="30091838"/>
        <w:lock w:val="contentLocked"/>
        <w:placeholder>
          <w:docPart w:val="A81F602006EA4C16A9F3206BB0D96450"/>
        </w:placeholder>
        <w:group/>
      </w:sdtPr>
      <w:sdtContent>
        <w:p w14:paraId="78AC592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06E41EF5" w14:textId="77777777" w:rsidR="00730F0A" w:rsidRDefault="002E72F3" w:rsidP="00730F0A">
          <w:pPr>
            <w:pStyle w:val="NoSpacing"/>
            <w:jc w:val="center"/>
          </w:pPr>
          <w:r>
            <w:t>2013</w:t>
          </w:r>
        </w:p>
      </w:sdtContent>
    </w:sdt>
    <w:p w14:paraId="4F31BFB3" w14:textId="77777777" w:rsidR="00F93475" w:rsidRDefault="00F93475" w:rsidP="00730F0A">
      <w:pPr>
        <w:pStyle w:val="NoSpacing"/>
        <w:jc w:val="center"/>
      </w:pPr>
    </w:p>
    <w:p w14:paraId="42940321" w14:textId="77777777" w:rsidR="00730F0A" w:rsidRDefault="002E72F3" w:rsidP="00730F0A">
      <w:pPr>
        <w:pStyle w:val="NoSpacing"/>
        <w:jc w:val="center"/>
      </w:pPr>
      <w:r>
        <w:t xml:space="preserve"> </w:t>
      </w:r>
    </w:p>
    <w:sdt>
      <w:sdtPr>
        <w:rPr>
          <w:caps/>
        </w:rPr>
        <w:alias w:val="Click to enter dissertation title"/>
        <w:tag w:val="Click to enter dissertation title"/>
        <w:id w:val="30091843"/>
        <w:lock w:val="sdtLocked"/>
        <w:placeholder>
          <w:docPart w:val="A81F602006EA4C16A9F3206BB0D96450"/>
        </w:placeholder>
      </w:sdtPr>
      <w:sdtContent>
        <w:p w14:paraId="4348DF4E" w14:textId="04839DB8" w:rsidR="003D504E" w:rsidRDefault="002E72F3" w:rsidP="00730F0A">
          <w:pPr>
            <w:pStyle w:val="NoSpacing"/>
            <w:jc w:val="center"/>
            <w:rPr>
              <w:caps/>
            </w:rPr>
          </w:pPr>
          <w:r>
            <w:rPr>
              <w:caps/>
            </w:rPr>
            <w:t>THE RELATIONSHIP BETWEEN TITLE I FUNDING AND STANDARDIZED TE</w:t>
          </w:r>
          <w:r w:rsidR="00040E42">
            <w:rPr>
              <w:caps/>
            </w:rPr>
            <w:t>S</w:t>
          </w:r>
          <w:r>
            <w:rPr>
              <w:caps/>
            </w:rPr>
            <w:t>T SCORES OF TITLE I AND NON-TITLE I MIDDLE SCHOOLS IN SOUTHWEST OKLAHOMA</w:t>
          </w:r>
          <w:r w:rsidR="00730F0A" w:rsidRPr="00730F0A">
            <w:rPr>
              <w:caps/>
            </w:rPr>
            <w:t xml:space="preserve"> </w:t>
          </w:r>
        </w:p>
        <w:p w14:paraId="5DAB96C4" w14:textId="77777777" w:rsidR="00730F0A" w:rsidRPr="00730F0A" w:rsidRDefault="00D515E8" w:rsidP="00730F0A">
          <w:pPr>
            <w:pStyle w:val="NoSpacing"/>
            <w:jc w:val="center"/>
            <w:rPr>
              <w:caps/>
            </w:rPr>
          </w:pPr>
        </w:p>
      </w:sdtContent>
    </w:sdt>
    <w:p w14:paraId="1AC3B878" w14:textId="77777777" w:rsidR="00730F0A" w:rsidRPr="00730F0A" w:rsidRDefault="00730F0A" w:rsidP="00730F0A">
      <w:pPr>
        <w:pStyle w:val="NoSpacing"/>
        <w:jc w:val="center"/>
        <w:rPr>
          <w:caps/>
        </w:rPr>
      </w:pPr>
    </w:p>
    <w:p w14:paraId="61889036" w14:textId="77777777" w:rsidR="00730F0A" w:rsidRPr="00730F0A" w:rsidRDefault="00730F0A" w:rsidP="00730F0A">
      <w:pPr>
        <w:pStyle w:val="NoSpacing"/>
        <w:jc w:val="center"/>
        <w:rPr>
          <w:caps/>
        </w:rPr>
      </w:pPr>
    </w:p>
    <w:p w14:paraId="4F113F6F" w14:textId="77777777" w:rsidR="00730F0A" w:rsidRPr="00730F0A" w:rsidRDefault="00D515E8"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02143">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63BB5AAA" w14:textId="77777777" w:rsidR="00746E16" w:rsidRDefault="002E72F3" w:rsidP="00746E16">
          <w:pPr>
            <w:pStyle w:val="NoSpacing"/>
            <w:jc w:val="center"/>
            <w:rPr>
              <w:caps/>
            </w:rPr>
          </w:pPr>
          <w:r>
            <w:rPr>
              <w:caps/>
            </w:rPr>
            <w:t>Department of Educational Leadership and Policy Studies</w:t>
          </w:r>
        </w:p>
      </w:sdtContent>
    </w:sdt>
    <w:p w14:paraId="259227B1" w14:textId="77777777" w:rsidR="00730F0A" w:rsidRPr="00730F0A" w:rsidRDefault="00730F0A" w:rsidP="00730F0A">
      <w:pPr>
        <w:pStyle w:val="NoSpacing"/>
        <w:jc w:val="center"/>
        <w:rPr>
          <w:caps/>
        </w:rPr>
      </w:pPr>
    </w:p>
    <w:p w14:paraId="73097568" w14:textId="77777777" w:rsidR="00730F0A" w:rsidRPr="00730F0A" w:rsidRDefault="00730F0A" w:rsidP="00730F0A">
      <w:pPr>
        <w:pStyle w:val="NoSpacing"/>
        <w:jc w:val="center"/>
        <w:rPr>
          <w:caps/>
        </w:rPr>
      </w:pPr>
    </w:p>
    <w:p w14:paraId="4CEA1B41" w14:textId="77777777" w:rsidR="00730F0A" w:rsidRPr="00730F0A" w:rsidRDefault="00730F0A" w:rsidP="00730F0A">
      <w:pPr>
        <w:pStyle w:val="NoSpacing"/>
        <w:jc w:val="center"/>
        <w:rPr>
          <w:caps/>
        </w:rPr>
      </w:pPr>
    </w:p>
    <w:p w14:paraId="4C246BD9" w14:textId="77777777" w:rsidR="00730F0A" w:rsidRDefault="00730F0A" w:rsidP="00730F0A">
      <w:pPr>
        <w:pStyle w:val="NoSpacing"/>
        <w:jc w:val="center"/>
        <w:rPr>
          <w:caps/>
        </w:rPr>
      </w:pPr>
    </w:p>
    <w:p w14:paraId="2C4A3881" w14:textId="77777777" w:rsidR="00730F0A" w:rsidRPr="00730F0A" w:rsidRDefault="00730F0A" w:rsidP="00730F0A">
      <w:pPr>
        <w:pStyle w:val="NoSpacing"/>
        <w:jc w:val="center"/>
        <w:rPr>
          <w:caps/>
        </w:rPr>
      </w:pPr>
    </w:p>
    <w:p w14:paraId="36666A15" w14:textId="77777777" w:rsidR="00730F0A" w:rsidRPr="00730F0A" w:rsidRDefault="00730F0A" w:rsidP="00730F0A">
      <w:pPr>
        <w:pStyle w:val="NoSpacing"/>
        <w:jc w:val="center"/>
        <w:rPr>
          <w:caps/>
        </w:rPr>
      </w:pPr>
    </w:p>
    <w:p w14:paraId="12006A78" w14:textId="77777777" w:rsidR="00730F0A" w:rsidRPr="00730F0A" w:rsidRDefault="00730F0A" w:rsidP="00730F0A">
      <w:pPr>
        <w:pStyle w:val="NoSpacing"/>
        <w:jc w:val="center"/>
        <w:rPr>
          <w:caps/>
        </w:rPr>
      </w:pPr>
    </w:p>
    <w:p w14:paraId="350131F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09E6CFAA" w14:textId="77777777" w:rsidR="00730F0A" w:rsidRPr="00730F0A" w:rsidRDefault="00730F0A" w:rsidP="00730F0A">
          <w:pPr>
            <w:pStyle w:val="NoSpacing"/>
            <w:jc w:val="center"/>
            <w:rPr>
              <w:caps/>
            </w:rPr>
          </w:pPr>
          <w:r w:rsidRPr="00730F0A">
            <w:rPr>
              <w:caps/>
            </w:rPr>
            <w:t>By</w:t>
          </w:r>
        </w:p>
      </w:sdtContent>
    </w:sdt>
    <w:p w14:paraId="76B954B1" w14:textId="77777777" w:rsidR="00730F0A" w:rsidRDefault="00730F0A" w:rsidP="00730F0A">
      <w:pPr>
        <w:pStyle w:val="NoSpacing"/>
        <w:jc w:val="center"/>
      </w:pPr>
    </w:p>
    <w:p w14:paraId="3EF30363" w14:textId="77777777" w:rsidR="00730F0A" w:rsidRDefault="00730F0A" w:rsidP="00730F0A">
      <w:pPr>
        <w:pStyle w:val="NoSpacing"/>
        <w:jc w:val="center"/>
      </w:pPr>
    </w:p>
    <w:p w14:paraId="0BD5B4D3" w14:textId="77777777" w:rsidR="00730F0A" w:rsidRDefault="00730F0A" w:rsidP="00730F0A">
      <w:pPr>
        <w:pStyle w:val="NoSpacing"/>
        <w:jc w:val="center"/>
      </w:pPr>
    </w:p>
    <w:p w14:paraId="2086BD8C" w14:textId="77777777" w:rsidR="00730F0A" w:rsidRPr="006B4721" w:rsidRDefault="00730F0A" w:rsidP="00730F0A">
      <w:pPr>
        <w:pStyle w:val="NoSpacing"/>
        <w:jc w:val="right"/>
      </w:pPr>
      <w:r>
        <w:tab/>
      </w:r>
      <w:r>
        <w:tab/>
      </w:r>
      <w:r>
        <w:tab/>
      </w:r>
      <w:r>
        <w:tab/>
      </w:r>
      <w:r w:rsidR="006B4721">
        <w:t>______________________________</w:t>
      </w:r>
    </w:p>
    <w:p w14:paraId="6C2274DB" w14:textId="7130C37E" w:rsidR="00730F0A" w:rsidRDefault="00D515E8"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F3B12">
            <w:t>Jeffrey Maiden</w:t>
          </w:r>
        </w:sdtContent>
      </w:sdt>
      <w:r w:rsidR="00730F0A">
        <w:t>, Chair</w:t>
      </w:r>
    </w:p>
    <w:p w14:paraId="00E9DCF7" w14:textId="77777777" w:rsidR="00730F0A" w:rsidRDefault="00730F0A" w:rsidP="00730F0A">
      <w:pPr>
        <w:pStyle w:val="NoSpacing"/>
        <w:jc w:val="right"/>
      </w:pPr>
    </w:p>
    <w:p w14:paraId="26CE9652" w14:textId="77777777" w:rsidR="00730F0A" w:rsidRDefault="00730F0A" w:rsidP="00730F0A">
      <w:pPr>
        <w:pStyle w:val="NoSpacing"/>
        <w:jc w:val="right"/>
      </w:pPr>
    </w:p>
    <w:p w14:paraId="5E69902B" w14:textId="77777777" w:rsidR="00730F0A" w:rsidRPr="006B4721" w:rsidRDefault="006B4721" w:rsidP="00730F0A">
      <w:pPr>
        <w:pStyle w:val="NoSpacing"/>
        <w:jc w:val="right"/>
      </w:pPr>
      <w:r>
        <w:t>______________________________</w:t>
      </w:r>
    </w:p>
    <w:p w14:paraId="12CCB8CC" w14:textId="2C1CCA91" w:rsidR="00730F0A" w:rsidRDefault="00D515E8"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F3B12">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F3B12">
            <w:t>Gregg Garn</w:t>
          </w:r>
        </w:sdtContent>
      </w:sdt>
    </w:p>
    <w:p w14:paraId="52DA2CF2" w14:textId="77777777" w:rsidR="00730F0A" w:rsidRDefault="00730F0A" w:rsidP="00730F0A">
      <w:pPr>
        <w:pStyle w:val="NoSpacing"/>
        <w:jc w:val="right"/>
      </w:pPr>
    </w:p>
    <w:p w14:paraId="16FB1AA8" w14:textId="77777777" w:rsidR="00730F0A" w:rsidRDefault="00730F0A" w:rsidP="00730F0A">
      <w:pPr>
        <w:pStyle w:val="NoSpacing"/>
        <w:jc w:val="right"/>
      </w:pPr>
    </w:p>
    <w:p w14:paraId="3A3A513C" w14:textId="77777777" w:rsidR="00730F0A" w:rsidRPr="006B4721" w:rsidRDefault="006B4721" w:rsidP="00730F0A">
      <w:pPr>
        <w:pStyle w:val="NoSpacing"/>
        <w:jc w:val="right"/>
      </w:pPr>
      <w:r>
        <w:t>______________________________</w:t>
      </w:r>
    </w:p>
    <w:p w14:paraId="6A4B3918" w14:textId="3EF91AD0" w:rsidR="00730F0A" w:rsidRDefault="00D515E8"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F3B12">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F3B12">
            <w:t>Courtney Vaughn</w:t>
          </w:r>
        </w:sdtContent>
      </w:sdt>
    </w:p>
    <w:p w14:paraId="62DA46CD" w14:textId="77777777" w:rsidR="00730F0A" w:rsidRDefault="00730F0A" w:rsidP="00730F0A">
      <w:pPr>
        <w:pStyle w:val="NoSpacing"/>
        <w:jc w:val="right"/>
      </w:pPr>
    </w:p>
    <w:p w14:paraId="6ADB14B1" w14:textId="77777777" w:rsidR="00730F0A" w:rsidRDefault="00730F0A" w:rsidP="00730F0A">
      <w:pPr>
        <w:pStyle w:val="NoSpacing"/>
        <w:jc w:val="right"/>
      </w:pPr>
    </w:p>
    <w:p w14:paraId="71B5AB8E" w14:textId="77777777" w:rsidR="00730F0A" w:rsidRPr="006B4721" w:rsidRDefault="006B4721" w:rsidP="00730F0A">
      <w:pPr>
        <w:pStyle w:val="NoSpacing"/>
        <w:jc w:val="right"/>
      </w:pPr>
      <w:r>
        <w:t>______________________________</w:t>
      </w:r>
    </w:p>
    <w:p w14:paraId="61835E18" w14:textId="435493F1" w:rsidR="00FF0F0F" w:rsidRDefault="00D515E8"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FF3B12">
            <w:t>Dr.</w:t>
          </w:r>
        </w:sdtContent>
      </w:sdt>
      <w:r w:rsidR="00730F0A">
        <w:t xml:space="preserve"> </w:t>
      </w:r>
      <w:sdt>
        <w:sdtPr>
          <w:alias w:val="Click to enter 4th member name"/>
          <w:tag w:val="4th member"/>
          <w:id w:val="30091855"/>
          <w:lock w:val="sdtLocked"/>
          <w:placeholder>
            <w:docPart w:val="CDE79C69F22A480D9D131BF115AF9F60"/>
          </w:placeholder>
        </w:sdtPr>
        <w:sdtContent>
          <w:proofErr w:type="spellStart"/>
          <w:r w:rsidR="00FF3B12">
            <w:t>Xun</w:t>
          </w:r>
          <w:proofErr w:type="spellEnd"/>
          <w:r w:rsidR="00FF3B12">
            <w:t xml:space="preserve"> </w:t>
          </w:r>
          <w:proofErr w:type="spellStart"/>
          <w:r w:rsidR="00FF3B12">
            <w:t>Ge</w:t>
          </w:r>
          <w:proofErr w:type="spellEnd"/>
        </w:sdtContent>
      </w:sdt>
    </w:p>
    <w:p w14:paraId="07BDB423" w14:textId="77777777" w:rsidR="00FF0F0F" w:rsidRDefault="00FF0F0F" w:rsidP="00FF0F0F">
      <w:pPr>
        <w:pStyle w:val="NoSpacing"/>
        <w:jc w:val="right"/>
      </w:pPr>
    </w:p>
    <w:p w14:paraId="13B44808" w14:textId="77777777" w:rsidR="00FF0F0F" w:rsidRDefault="00FF0F0F" w:rsidP="00FF0F0F">
      <w:pPr>
        <w:pStyle w:val="NoSpacing"/>
        <w:jc w:val="right"/>
      </w:pPr>
    </w:p>
    <w:p w14:paraId="063C1FEB" w14:textId="77777777" w:rsidR="00FF0F0F" w:rsidRPr="006B4721" w:rsidRDefault="006B4721" w:rsidP="00FF0F0F">
      <w:pPr>
        <w:pStyle w:val="NoSpacing"/>
        <w:jc w:val="right"/>
      </w:pPr>
      <w:r>
        <w:t>______________________________</w:t>
      </w:r>
    </w:p>
    <w:p w14:paraId="4BA13903" w14:textId="3CC5A542" w:rsidR="00FF0F0F" w:rsidRDefault="00D515E8"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F3B12">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FF3B12">
            <w:t>Jamie Polk</w:t>
          </w:r>
        </w:sdtContent>
      </w:sdt>
    </w:p>
    <w:p w14:paraId="0314FC3D" w14:textId="77777777" w:rsidR="00730F0A" w:rsidRDefault="00730F0A" w:rsidP="00730F0A">
      <w:pPr>
        <w:pStyle w:val="NoSpacing"/>
        <w:jc w:val="right"/>
      </w:pPr>
    </w:p>
    <w:p w14:paraId="571D62F6" w14:textId="77777777" w:rsidR="00730F0A" w:rsidRDefault="00730F0A" w:rsidP="00730F0A">
      <w:pPr>
        <w:pStyle w:val="NoSpacing"/>
        <w:jc w:val="right"/>
      </w:pPr>
    </w:p>
    <w:p w14:paraId="1D6A570E" w14:textId="0E00EAAC" w:rsidR="00730F0A" w:rsidRPr="006B4721" w:rsidRDefault="00730F0A" w:rsidP="00730F0A">
      <w:pPr>
        <w:pStyle w:val="NoSpacing"/>
        <w:jc w:val="right"/>
      </w:pPr>
    </w:p>
    <w:p w14:paraId="28B42C42" w14:textId="77777777" w:rsidR="00730F0A" w:rsidRDefault="00730F0A" w:rsidP="00730F0A">
      <w:pPr>
        <w:pStyle w:val="NoSpacing"/>
        <w:jc w:val="center"/>
      </w:pPr>
      <w:r>
        <w:br w:type="page"/>
      </w:r>
    </w:p>
    <w:p w14:paraId="2312A5E3" w14:textId="77777777" w:rsidR="00730F0A" w:rsidRDefault="00730F0A" w:rsidP="00730F0A">
      <w:pPr>
        <w:pStyle w:val="NoSpacing"/>
        <w:jc w:val="center"/>
      </w:pPr>
    </w:p>
    <w:p w14:paraId="1D72BB00" w14:textId="77777777" w:rsidR="00730F0A" w:rsidRDefault="00730F0A" w:rsidP="00730F0A">
      <w:pPr>
        <w:pStyle w:val="NoSpacing"/>
        <w:jc w:val="center"/>
      </w:pPr>
    </w:p>
    <w:p w14:paraId="557CB80E" w14:textId="77777777" w:rsidR="00730F0A" w:rsidRDefault="00730F0A" w:rsidP="00730F0A">
      <w:pPr>
        <w:pStyle w:val="NoSpacing"/>
        <w:jc w:val="center"/>
      </w:pPr>
    </w:p>
    <w:p w14:paraId="2CADCEBF" w14:textId="77777777" w:rsidR="00730F0A" w:rsidRDefault="00730F0A" w:rsidP="00730F0A">
      <w:pPr>
        <w:pStyle w:val="NoSpacing"/>
        <w:jc w:val="center"/>
      </w:pPr>
    </w:p>
    <w:p w14:paraId="22E1512D" w14:textId="77777777" w:rsidR="00730F0A" w:rsidRDefault="00730F0A" w:rsidP="00730F0A">
      <w:pPr>
        <w:pStyle w:val="NoSpacing"/>
        <w:jc w:val="center"/>
      </w:pPr>
    </w:p>
    <w:p w14:paraId="38F3F261" w14:textId="77777777" w:rsidR="00730F0A" w:rsidRDefault="00730F0A" w:rsidP="00730F0A">
      <w:pPr>
        <w:pStyle w:val="NoSpacing"/>
        <w:jc w:val="center"/>
      </w:pPr>
    </w:p>
    <w:p w14:paraId="01A65493" w14:textId="77777777" w:rsidR="00730F0A" w:rsidRDefault="00730F0A" w:rsidP="00730F0A">
      <w:pPr>
        <w:pStyle w:val="NoSpacing"/>
        <w:jc w:val="center"/>
      </w:pPr>
    </w:p>
    <w:p w14:paraId="65073D01" w14:textId="77777777" w:rsidR="00730F0A" w:rsidRDefault="00730F0A" w:rsidP="00730F0A">
      <w:pPr>
        <w:pStyle w:val="NoSpacing"/>
        <w:jc w:val="center"/>
      </w:pPr>
    </w:p>
    <w:p w14:paraId="61BC32A5" w14:textId="77777777" w:rsidR="00730F0A" w:rsidRDefault="00730F0A" w:rsidP="00730F0A">
      <w:pPr>
        <w:pStyle w:val="NoSpacing"/>
        <w:jc w:val="center"/>
      </w:pPr>
    </w:p>
    <w:p w14:paraId="0BEFBCBC" w14:textId="77777777" w:rsidR="00730F0A" w:rsidRDefault="00730F0A" w:rsidP="00730F0A">
      <w:pPr>
        <w:pStyle w:val="NoSpacing"/>
        <w:jc w:val="center"/>
      </w:pPr>
    </w:p>
    <w:p w14:paraId="07283524" w14:textId="77777777" w:rsidR="00730F0A" w:rsidRDefault="00730F0A" w:rsidP="00730F0A">
      <w:pPr>
        <w:pStyle w:val="NoSpacing"/>
        <w:jc w:val="center"/>
      </w:pPr>
    </w:p>
    <w:p w14:paraId="2C8B6C70" w14:textId="77777777" w:rsidR="00730F0A" w:rsidRDefault="00730F0A" w:rsidP="00730F0A">
      <w:pPr>
        <w:pStyle w:val="NoSpacing"/>
        <w:jc w:val="center"/>
      </w:pPr>
    </w:p>
    <w:p w14:paraId="7BCBCDAA" w14:textId="77777777" w:rsidR="00730F0A" w:rsidRDefault="00730F0A" w:rsidP="00730F0A">
      <w:pPr>
        <w:pStyle w:val="NoSpacing"/>
        <w:jc w:val="center"/>
      </w:pPr>
    </w:p>
    <w:p w14:paraId="549DEFD0" w14:textId="77777777" w:rsidR="00730F0A" w:rsidRDefault="00730F0A" w:rsidP="00730F0A">
      <w:pPr>
        <w:pStyle w:val="NoSpacing"/>
        <w:jc w:val="center"/>
      </w:pPr>
    </w:p>
    <w:p w14:paraId="4A05DE8C" w14:textId="77777777" w:rsidR="00730F0A" w:rsidRDefault="00730F0A" w:rsidP="00730F0A">
      <w:pPr>
        <w:pStyle w:val="NoSpacing"/>
        <w:jc w:val="center"/>
      </w:pPr>
    </w:p>
    <w:p w14:paraId="5E376E7C" w14:textId="77777777" w:rsidR="00730F0A" w:rsidRDefault="00730F0A" w:rsidP="00730F0A">
      <w:pPr>
        <w:pStyle w:val="NoSpacing"/>
        <w:jc w:val="center"/>
      </w:pPr>
    </w:p>
    <w:p w14:paraId="0F966BC8" w14:textId="77777777" w:rsidR="00730F0A" w:rsidRDefault="00730F0A" w:rsidP="00730F0A">
      <w:pPr>
        <w:pStyle w:val="NoSpacing"/>
        <w:jc w:val="center"/>
      </w:pPr>
    </w:p>
    <w:p w14:paraId="18B19E3E" w14:textId="77777777" w:rsidR="00730F0A" w:rsidRDefault="00730F0A" w:rsidP="00730F0A">
      <w:pPr>
        <w:pStyle w:val="NoSpacing"/>
        <w:jc w:val="center"/>
      </w:pPr>
    </w:p>
    <w:p w14:paraId="7110680B" w14:textId="77777777" w:rsidR="00730F0A" w:rsidRDefault="00730F0A" w:rsidP="00730F0A">
      <w:pPr>
        <w:pStyle w:val="NoSpacing"/>
        <w:jc w:val="center"/>
      </w:pPr>
    </w:p>
    <w:p w14:paraId="1D745EB1" w14:textId="77777777" w:rsidR="00730F0A" w:rsidRDefault="00730F0A" w:rsidP="00730F0A">
      <w:pPr>
        <w:pStyle w:val="NoSpacing"/>
        <w:jc w:val="center"/>
      </w:pPr>
    </w:p>
    <w:p w14:paraId="146166F9" w14:textId="77777777" w:rsidR="00730F0A" w:rsidRDefault="00730F0A" w:rsidP="00730F0A">
      <w:pPr>
        <w:pStyle w:val="NoSpacing"/>
        <w:jc w:val="center"/>
      </w:pPr>
    </w:p>
    <w:p w14:paraId="77B81A8C" w14:textId="77777777" w:rsidR="00730F0A" w:rsidRDefault="00730F0A" w:rsidP="00730F0A">
      <w:pPr>
        <w:pStyle w:val="NoSpacing"/>
        <w:jc w:val="center"/>
      </w:pPr>
    </w:p>
    <w:p w14:paraId="6CDF609F" w14:textId="77777777" w:rsidR="00730F0A" w:rsidRDefault="00730F0A" w:rsidP="00730F0A">
      <w:pPr>
        <w:pStyle w:val="NoSpacing"/>
        <w:jc w:val="center"/>
      </w:pPr>
    </w:p>
    <w:p w14:paraId="508AA607" w14:textId="77777777" w:rsidR="00730F0A" w:rsidRDefault="00730F0A" w:rsidP="00730F0A">
      <w:pPr>
        <w:pStyle w:val="NoSpacing"/>
        <w:jc w:val="center"/>
      </w:pPr>
    </w:p>
    <w:p w14:paraId="72103487" w14:textId="77777777" w:rsidR="00730F0A" w:rsidRDefault="00730F0A" w:rsidP="00730F0A">
      <w:pPr>
        <w:pStyle w:val="NoSpacing"/>
        <w:jc w:val="center"/>
      </w:pPr>
    </w:p>
    <w:p w14:paraId="72BC2503" w14:textId="77777777" w:rsidR="00730F0A" w:rsidRDefault="00730F0A" w:rsidP="00730F0A">
      <w:pPr>
        <w:pStyle w:val="NoSpacing"/>
        <w:jc w:val="center"/>
      </w:pPr>
    </w:p>
    <w:p w14:paraId="36E4DB9A" w14:textId="77777777" w:rsidR="00730F0A" w:rsidRDefault="00730F0A" w:rsidP="00730F0A">
      <w:pPr>
        <w:pStyle w:val="NoSpacing"/>
        <w:jc w:val="center"/>
      </w:pPr>
    </w:p>
    <w:p w14:paraId="04C97200" w14:textId="77777777" w:rsidR="00730F0A" w:rsidRDefault="00730F0A" w:rsidP="00730F0A">
      <w:pPr>
        <w:pStyle w:val="NoSpacing"/>
        <w:jc w:val="center"/>
      </w:pPr>
    </w:p>
    <w:p w14:paraId="3F270F51" w14:textId="77777777" w:rsidR="00730F0A" w:rsidRDefault="00730F0A" w:rsidP="00730F0A">
      <w:pPr>
        <w:pStyle w:val="NoSpacing"/>
        <w:jc w:val="center"/>
      </w:pPr>
    </w:p>
    <w:p w14:paraId="58835B6F" w14:textId="77777777" w:rsidR="00730F0A" w:rsidRDefault="00730F0A" w:rsidP="00730F0A">
      <w:pPr>
        <w:pStyle w:val="NoSpacing"/>
        <w:jc w:val="center"/>
      </w:pPr>
    </w:p>
    <w:p w14:paraId="42579654" w14:textId="77777777" w:rsidR="00730F0A" w:rsidRDefault="00730F0A" w:rsidP="00730F0A">
      <w:pPr>
        <w:pStyle w:val="NoSpacing"/>
        <w:jc w:val="center"/>
      </w:pPr>
    </w:p>
    <w:p w14:paraId="352EE8A9" w14:textId="77777777" w:rsidR="00730F0A" w:rsidRDefault="00730F0A" w:rsidP="00730F0A">
      <w:pPr>
        <w:pStyle w:val="NoSpacing"/>
        <w:jc w:val="center"/>
      </w:pPr>
    </w:p>
    <w:p w14:paraId="63A0748F" w14:textId="77777777" w:rsidR="00730F0A" w:rsidRDefault="00730F0A" w:rsidP="00730F0A">
      <w:pPr>
        <w:pStyle w:val="NoSpacing"/>
        <w:jc w:val="center"/>
      </w:pPr>
    </w:p>
    <w:p w14:paraId="1DA471A3" w14:textId="77777777" w:rsidR="00730F0A" w:rsidRDefault="00730F0A" w:rsidP="00730F0A">
      <w:pPr>
        <w:pStyle w:val="NoSpacing"/>
        <w:jc w:val="center"/>
      </w:pPr>
    </w:p>
    <w:p w14:paraId="48A82BF8" w14:textId="77777777" w:rsidR="00730F0A" w:rsidRDefault="00730F0A" w:rsidP="00730F0A">
      <w:pPr>
        <w:pStyle w:val="NoSpacing"/>
        <w:jc w:val="center"/>
      </w:pPr>
    </w:p>
    <w:p w14:paraId="76AB93F2" w14:textId="77777777" w:rsidR="00730F0A" w:rsidRDefault="00730F0A" w:rsidP="00730F0A">
      <w:pPr>
        <w:pStyle w:val="NoSpacing"/>
        <w:jc w:val="center"/>
      </w:pPr>
    </w:p>
    <w:p w14:paraId="2F57965D" w14:textId="77777777" w:rsidR="00730F0A" w:rsidRDefault="00730F0A" w:rsidP="00730F0A">
      <w:pPr>
        <w:pStyle w:val="NoSpacing"/>
        <w:jc w:val="center"/>
      </w:pPr>
    </w:p>
    <w:p w14:paraId="4E30338B" w14:textId="77777777" w:rsidR="00730F0A" w:rsidRDefault="00730F0A" w:rsidP="00730F0A">
      <w:pPr>
        <w:pStyle w:val="NoSpacing"/>
        <w:jc w:val="center"/>
      </w:pPr>
    </w:p>
    <w:p w14:paraId="2A363975" w14:textId="77777777" w:rsidR="00730F0A" w:rsidRDefault="00730F0A" w:rsidP="00730F0A">
      <w:pPr>
        <w:pStyle w:val="NoSpacing"/>
        <w:jc w:val="center"/>
      </w:pPr>
    </w:p>
    <w:p w14:paraId="7D470ECC" w14:textId="77777777" w:rsidR="00730F0A" w:rsidRDefault="00730F0A" w:rsidP="00730F0A">
      <w:pPr>
        <w:pStyle w:val="NoSpacing"/>
        <w:jc w:val="center"/>
      </w:pPr>
    </w:p>
    <w:p w14:paraId="2A0FAB63" w14:textId="77777777" w:rsidR="00730F0A" w:rsidRDefault="00730F0A" w:rsidP="00730F0A">
      <w:pPr>
        <w:pStyle w:val="NoSpacing"/>
        <w:jc w:val="center"/>
      </w:pPr>
    </w:p>
    <w:p w14:paraId="362EB16F" w14:textId="77777777" w:rsidR="00730F0A" w:rsidRDefault="00730F0A" w:rsidP="00730F0A">
      <w:pPr>
        <w:pStyle w:val="NoSpacing"/>
        <w:jc w:val="center"/>
      </w:pPr>
    </w:p>
    <w:p w14:paraId="3859B934" w14:textId="5B28BF09" w:rsidR="00730F0A" w:rsidRDefault="00D515E8"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E72F3">
            <w:rPr>
              <w:caps/>
            </w:rPr>
            <w:t>JAN THOMAS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E72F3">
            <w:t>2013</w:t>
          </w:r>
        </w:sdtContent>
      </w:sdt>
    </w:p>
    <w:p w14:paraId="6522DD79" w14:textId="77777777" w:rsidR="00730F0A" w:rsidRDefault="00730F0A" w:rsidP="00730F0A">
      <w:pPr>
        <w:pStyle w:val="NoSpacing"/>
        <w:jc w:val="center"/>
      </w:pPr>
      <w:r>
        <w:t>All Rights Reserved.</w:t>
      </w:r>
    </w:p>
    <w:p w14:paraId="05976625" w14:textId="1F03E0D1" w:rsidR="008E1C26" w:rsidRDefault="006F10CE" w:rsidP="008E1C26">
      <w:r>
        <w:br w:type="page"/>
      </w:r>
    </w:p>
    <w:p w14:paraId="06200EC0" w14:textId="77777777" w:rsidR="00500402" w:rsidRDefault="00500402" w:rsidP="00500402">
      <w:pPr>
        <w:jc w:val="center"/>
        <w:rPr>
          <w:rFonts w:ascii="Times New Roman" w:hAnsi="Times New Roman"/>
        </w:rPr>
      </w:pPr>
      <w:r w:rsidRPr="001F5418">
        <w:rPr>
          <w:rFonts w:ascii="Times New Roman" w:hAnsi="Times New Roman"/>
        </w:rPr>
        <w:lastRenderedPageBreak/>
        <w:t>DEDICATION</w:t>
      </w:r>
    </w:p>
    <w:p w14:paraId="16E299F1" w14:textId="1F97D421" w:rsidR="00500402" w:rsidRDefault="00500402" w:rsidP="00500402">
      <w:pPr>
        <w:jc w:val="center"/>
        <w:rPr>
          <w:rFonts w:ascii="Arial" w:hAnsi="Arial" w:cs="Arial"/>
          <w:i/>
          <w:color w:val="333333"/>
          <w:sz w:val="21"/>
          <w:szCs w:val="21"/>
          <w:shd w:val="clear" w:color="auto" w:fill="FFFFFF"/>
        </w:rPr>
      </w:pPr>
      <w:r w:rsidRPr="007E31FF">
        <w:rPr>
          <w:rFonts w:ascii="Arial" w:hAnsi="Arial" w:cs="Arial"/>
          <w:i/>
          <w:color w:val="333333"/>
          <w:sz w:val="21"/>
          <w:szCs w:val="21"/>
          <w:shd w:val="clear" w:color="auto" w:fill="FFFFFF"/>
        </w:rPr>
        <w:t xml:space="preserve">Trust in the LORD with all your heart and lean not on your own understanding; in all your ways acknowledge </w:t>
      </w:r>
      <w:r w:rsidR="0057430D">
        <w:rPr>
          <w:rFonts w:ascii="Arial" w:hAnsi="Arial" w:cs="Arial"/>
          <w:i/>
          <w:color w:val="333333"/>
          <w:sz w:val="21"/>
          <w:szCs w:val="21"/>
          <w:shd w:val="clear" w:color="auto" w:fill="FFFFFF"/>
        </w:rPr>
        <w:t>H</w:t>
      </w:r>
      <w:r w:rsidRPr="007E31FF">
        <w:rPr>
          <w:rFonts w:ascii="Arial" w:hAnsi="Arial" w:cs="Arial"/>
          <w:i/>
          <w:color w:val="333333"/>
          <w:sz w:val="21"/>
          <w:szCs w:val="21"/>
          <w:shd w:val="clear" w:color="auto" w:fill="FFFFFF"/>
        </w:rPr>
        <w:t xml:space="preserve">im, and </w:t>
      </w:r>
      <w:r w:rsidR="0057430D">
        <w:rPr>
          <w:rFonts w:ascii="Arial" w:hAnsi="Arial" w:cs="Arial"/>
          <w:i/>
          <w:color w:val="333333"/>
          <w:sz w:val="21"/>
          <w:szCs w:val="21"/>
          <w:shd w:val="clear" w:color="auto" w:fill="FFFFFF"/>
        </w:rPr>
        <w:t>H</w:t>
      </w:r>
      <w:r w:rsidRPr="007E31FF">
        <w:rPr>
          <w:rFonts w:ascii="Arial" w:hAnsi="Arial" w:cs="Arial"/>
          <w:i/>
          <w:color w:val="333333"/>
          <w:sz w:val="21"/>
          <w:szCs w:val="21"/>
          <w:shd w:val="clear" w:color="auto" w:fill="FFFFFF"/>
        </w:rPr>
        <w:t>e will make your paths straight.</w:t>
      </w:r>
    </w:p>
    <w:p w14:paraId="0E388340" w14:textId="77777777" w:rsidR="00500402" w:rsidRDefault="00500402" w:rsidP="00500402">
      <w:pPr>
        <w:jc w:val="right"/>
        <w:rPr>
          <w:rFonts w:ascii="Times New Roman" w:hAnsi="Times New Roman"/>
          <w:i/>
        </w:rPr>
      </w:pPr>
      <w:r>
        <w:rPr>
          <w:rFonts w:ascii="Times New Roman" w:hAnsi="Times New Roman"/>
          <w:i/>
        </w:rPr>
        <w:t>Proverbs 3:5-6</w:t>
      </w:r>
    </w:p>
    <w:p w14:paraId="290FF9C8" w14:textId="4139E39B" w:rsidR="00500402" w:rsidRDefault="00500402" w:rsidP="00500402">
      <w:pPr>
        <w:rPr>
          <w:rFonts w:ascii="Times New Roman" w:hAnsi="Times New Roman"/>
        </w:rPr>
      </w:pPr>
      <w:r>
        <w:rPr>
          <w:rFonts w:ascii="Times New Roman" w:hAnsi="Times New Roman"/>
        </w:rPr>
        <w:tab/>
        <w:t>I would like to dedicate this dissertation to my mother and father, Billie Jean and Fred Thomas, who have encourage</w:t>
      </w:r>
      <w:r w:rsidR="00E72621">
        <w:rPr>
          <w:rFonts w:ascii="Times New Roman" w:hAnsi="Times New Roman"/>
        </w:rPr>
        <w:t>d</w:t>
      </w:r>
      <w:r>
        <w:rPr>
          <w:rFonts w:ascii="Times New Roman" w:hAnsi="Times New Roman"/>
        </w:rPr>
        <w:t xml:space="preserve"> me throughout my life. You instilled lifelong moral values in me</w:t>
      </w:r>
      <w:r w:rsidR="00FD2D17">
        <w:rPr>
          <w:rFonts w:ascii="Times New Roman" w:hAnsi="Times New Roman"/>
        </w:rPr>
        <w:t>,</w:t>
      </w:r>
      <w:r>
        <w:rPr>
          <w:rFonts w:ascii="Times New Roman" w:hAnsi="Times New Roman"/>
        </w:rPr>
        <w:t xml:space="preserve"> and I hope </w:t>
      </w:r>
      <w:r w:rsidR="00FD2D17">
        <w:rPr>
          <w:rFonts w:ascii="Times New Roman" w:hAnsi="Times New Roman"/>
        </w:rPr>
        <w:t xml:space="preserve">I </w:t>
      </w:r>
      <w:r>
        <w:rPr>
          <w:rFonts w:ascii="Times New Roman" w:hAnsi="Times New Roman"/>
        </w:rPr>
        <w:t xml:space="preserve">always make you proud.  </w:t>
      </w:r>
      <w:r w:rsidR="009263C3">
        <w:rPr>
          <w:rFonts w:ascii="Times New Roman" w:hAnsi="Times New Roman"/>
        </w:rPr>
        <w:t xml:space="preserve">I likewise dedicate this to my brother, Paul Clark, </w:t>
      </w:r>
      <w:r w:rsidR="00FD2D17">
        <w:rPr>
          <w:rFonts w:ascii="Times New Roman" w:hAnsi="Times New Roman"/>
        </w:rPr>
        <w:t>whom</w:t>
      </w:r>
      <w:r w:rsidR="009263C3">
        <w:rPr>
          <w:rFonts w:ascii="Times New Roman" w:hAnsi="Times New Roman"/>
        </w:rPr>
        <w:t xml:space="preserve"> I know always has my back. </w:t>
      </w:r>
      <w:r w:rsidR="00F17651">
        <w:rPr>
          <w:rFonts w:ascii="Times New Roman" w:hAnsi="Times New Roman"/>
        </w:rPr>
        <w:t>I also dedicate this</w:t>
      </w:r>
      <w:r w:rsidR="00E72621">
        <w:rPr>
          <w:rFonts w:ascii="Times New Roman" w:hAnsi="Times New Roman"/>
        </w:rPr>
        <w:t>,</w:t>
      </w:r>
      <w:r>
        <w:rPr>
          <w:rFonts w:ascii="Times New Roman" w:hAnsi="Times New Roman"/>
        </w:rPr>
        <w:t xml:space="preserve"> to my late dear friend, Sheila </w:t>
      </w:r>
      <w:proofErr w:type="spellStart"/>
      <w:r>
        <w:rPr>
          <w:rFonts w:ascii="Times New Roman" w:hAnsi="Times New Roman"/>
        </w:rPr>
        <w:t>Straehla</w:t>
      </w:r>
      <w:proofErr w:type="spellEnd"/>
      <w:r>
        <w:rPr>
          <w:rFonts w:ascii="Times New Roman" w:hAnsi="Times New Roman"/>
        </w:rPr>
        <w:t>.</w:t>
      </w:r>
      <w:r w:rsidR="00F17651">
        <w:rPr>
          <w:rFonts w:ascii="Times New Roman" w:hAnsi="Times New Roman"/>
        </w:rPr>
        <w:t xml:space="preserve"> You were my friend, mentor, and role model.</w:t>
      </w:r>
      <w:r>
        <w:rPr>
          <w:rFonts w:ascii="Times New Roman" w:hAnsi="Times New Roman"/>
        </w:rPr>
        <w:t xml:space="preserve">  I wish we would have had more time and laughs together. </w:t>
      </w:r>
    </w:p>
    <w:p w14:paraId="5CF2A209" w14:textId="2BDD8B6C" w:rsidR="00500402" w:rsidRDefault="00500402" w:rsidP="00500402">
      <w:r>
        <w:rPr>
          <w:rFonts w:ascii="Times New Roman" w:hAnsi="Times New Roman"/>
        </w:rPr>
        <w:tab/>
        <w:t xml:space="preserve"> I </w:t>
      </w:r>
      <w:r w:rsidR="009263C3">
        <w:rPr>
          <w:rFonts w:ascii="Times New Roman" w:hAnsi="Times New Roman"/>
        </w:rPr>
        <w:t>furthermore</w:t>
      </w:r>
      <w:r>
        <w:rPr>
          <w:rFonts w:ascii="Times New Roman" w:hAnsi="Times New Roman"/>
        </w:rPr>
        <w:t xml:space="preserve"> wish to dedicate this to my cohort, who always encouraged me throughout the years. Thank you Dr. Gene </w:t>
      </w:r>
      <w:proofErr w:type="spellStart"/>
      <w:r>
        <w:rPr>
          <w:rFonts w:ascii="Times New Roman" w:hAnsi="Times New Roman"/>
        </w:rPr>
        <w:t>Shellkett</w:t>
      </w:r>
      <w:proofErr w:type="spellEnd"/>
      <w:r>
        <w:rPr>
          <w:rFonts w:ascii="Times New Roman" w:hAnsi="Times New Roman"/>
        </w:rPr>
        <w:t xml:space="preserve"> for always encouraging me and supporting me, I think God knew what he was doing when he put your office in my science closet that year. Thank you to my sorority sisters: Dr. Sylvia Williams who encouraged me and inspired me throughout the years</w:t>
      </w:r>
      <w:r w:rsidR="00F17651">
        <w:rPr>
          <w:rFonts w:ascii="Times New Roman" w:hAnsi="Times New Roman"/>
        </w:rPr>
        <w:t>, thank</w:t>
      </w:r>
      <w:r>
        <w:rPr>
          <w:rFonts w:ascii="Times New Roman" w:hAnsi="Times New Roman"/>
        </w:rPr>
        <w:t xml:space="preserve"> you for all the good times and memories</w:t>
      </w:r>
      <w:r w:rsidR="009A629F">
        <w:rPr>
          <w:rFonts w:ascii="Times New Roman" w:hAnsi="Times New Roman"/>
        </w:rPr>
        <w:t>.</w:t>
      </w:r>
      <w:r>
        <w:rPr>
          <w:rFonts w:ascii="Times New Roman" w:hAnsi="Times New Roman"/>
        </w:rPr>
        <w:t xml:space="preserve"> Dr. Cheryl </w:t>
      </w:r>
      <w:proofErr w:type="spellStart"/>
      <w:r>
        <w:rPr>
          <w:rFonts w:ascii="Times New Roman" w:hAnsi="Times New Roman"/>
        </w:rPr>
        <w:t>Monts</w:t>
      </w:r>
      <w:proofErr w:type="spellEnd"/>
      <w:r w:rsidR="009A629F">
        <w:rPr>
          <w:rFonts w:ascii="Times New Roman" w:hAnsi="Times New Roman"/>
        </w:rPr>
        <w:t>,</w:t>
      </w:r>
      <w:r>
        <w:rPr>
          <w:rFonts w:ascii="Times New Roman" w:hAnsi="Times New Roman"/>
        </w:rPr>
        <w:t xml:space="preserve"> who has always been one of my favorite people since I was a little girl</w:t>
      </w:r>
      <w:r w:rsidR="009A629F">
        <w:rPr>
          <w:rFonts w:ascii="Times New Roman" w:hAnsi="Times New Roman"/>
        </w:rPr>
        <w:t>,</w:t>
      </w:r>
      <w:r>
        <w:rPr>
          <w:rFonts w:ascii="Times New Roman" w:hAnsi="Times New Roman"/>
        </w:rPr>
        <w:t xml:space="preserve"> </w:t>
      </w:r>
      <w:r w:rsidR="009A629F">
        <w:rPr>
          <w:rFonts w:ascii="Times New Roman" w:hAnsi="Times New Roman"/>
        </w:rPr>
        <w:t>a</w:t>
      </w:r>
      <w:r>
        <w:rPr>
          <w:rFonts w:ascii="Times New Roman" w:hAnsi="Times New Roman"/>
        </w:rPr>
        <w:t>nd last but certainly not least, Dr. Jamie Polk, who has been there for me over twenty years now, since we met setting off the alarm at Westwood Elementary. Thank you for your time, friendship, and inspiration throughout the years.</w:t>
      </w:r>
    </w:p>
    <w:p w14:paraId="633F1546" w14:textId="77777777" w:rsidR="00500402" w:rsidRDefault="00500402" w:rsidP="008E1C26">
      <w:pPr>
        <w:sectPr w:rsidR="00500402" w:rsidSect="00584126">
          <w:pgSz w:w="12240" w:h="15840" w:code="1"/>
          <w:pgMar w:top="1440" w:right="1440" w:bottom="1440" w:left="2304" w:header="720" w:footer="720" w:gutter="0"/>
          <w:cols w:space="720"/>
          <w:docGrid w:linePitch="360"/>
        </w:sectPr>
      </w:pPr>
    </w:p>
    <w:p w14:paraId="1C363E3C" w14:textId="77777777" w:rsidR="008E1C26" w:rsidRDefault="00775701" w:rsidP="002206FD">
      <w:pPr>
        <w:pStyle w:val="Heading1"/>
      </w:pPr>
      <w:bookmarkStart w:id="1" w:name="_Toc310579464"/>
      <w:bookmarkStart w:id="2" w:name="_Toc372638971"/>
      <w:r>
        <w:lastRenderedPageBreak/>
        <w:t>Acknowledgements</w:t>
      </w:r>
      <w:bookmarkEnd w:id="1"/>
      <w:bookmarkEnd w:id="2"/>
    </w:p>
    <w:p w14:paraId="7044C861" w14:textId="150409F6" w:rsidR="00500402" w:rsidRDefault="00500402" w:rsidP="00500402">
      <w:pPr>
        <w:ind w:firstLine="720"/>
        <w:rPr>
          <w:rFonts w:ascii="Times New Roman" w:hAnsi="Times New Roman"/>
        </w:rPr>
      </w:pPr>
      <w:r>
        <w:rPr>
          <w:rFonts w:ascii="Times New Roman" w:hAnsi="Times New Roman"/>
        </w:rPr>
        <w:t xml:space="preserve">I would first like to thank God for giving me the strength to complete this dissertation. The writing of this dissertation has been a long journey. I could not have completed it without the assistance of my doctoral committee. </w:t>
      </w:r>
      <w:proofErr w:type="gramStart"/>
      <w:r>
        <w:rPr>
          <w:rFonts w:ascii="Times New Roman" w:hAnsi="Times New Roman"/>
        </w:rPr>
        <w:t>Thank you Dr. Jeffery Maiden for never giving up on me all these years.</w:t>
      </w:r>
      <w:proofErr w:type="gramEnd"/>
      <w:r>
        <w:rPr>
          <w:rFonts w:ascii="Times New Roman" w:hAnsi="Times New Roman"/>
        </w:rPr>
        <w:t xml:space="preserve"> You were always patient, kind, and supportive and reminded me of the type of teacher I want to be for my students. Thank you for all your assistance and time. A very special thank you to Dr. Courtney Vaugh</w:t>
      </w:r>
      <w:r w:rsidR="00F17651">
        <w:rPr>
          <w:rFonts w:ascii="Times New Roman" w:hAnsi="Times New Roman"/>
        </w:rPr>
        <w:t>n,</w:t>
      </w:r>
      <w:r>
        <w:rPr>
          <w:rFonts w:ascii="Times New Roman" w:hAnsi="Times New Roman"/>
        </w:rPr>
        <w:t xml:space="preserve"> </w:t>
      </w:r>
      <w:r w:rsidR="00F17651">
        <w:rPr>
          <w:rFonts w:ascii="Times New Roman" w:hAnsi="Times New Roman"/>
        </w:rPr>
        <w:t>your</w:t>
      </w:r>
      <w:r>
        <w:rPr>
          <w:rFonts w:ascii="Times New Roman" w:hAnsi="Times New Roman"/>
        </w:rPr>
        <w:t xml:space="preserve"> priceless sense of humor made both online, in-class sessions, and committee meetings more entertaining. I would also like to thank Dr. Greg Garn for always being supportive and sticking with me throughout all these years from the beginning to end. A sincere thank you also goes out to Dr. </w:t>
      </w:r>
      <w:proofErr w:type="spellStart"/>
      <w:r>
        <w:rPr>
          <w:rFonts w:ascii="Times New Roman" w:hAnsi="Times New Roman"/>
        </w:rPr>
        <w:t>Xun</w:t>
      </w:r>
      <w:proofErr w:type="spellEnd"/>
      <w:r>
        <w:rPr>
          <w:rFonts w:ascii="Times New Roman" w:hAnsi="Times New Roman"/>
        </w:rPr>
        <w:t xml:space="preserve"> </w:t>
      </w:r>
      <w:proofErr w:type="spellStart"/>
      <w:r>
        <w:rPr>
          <w:rFonts w:ascii="Times New Roman" w:hAnsi="Times New Roman"/>
        </w:rPr>
        <w:t>Ge</w:t>
      </w:r>
      <w:proofErr w:type="spellEnd"/>
      <w:r>
        <w:rPr>
          <w:rFonts w:ascii="Times New Roman" w:hAnsi="Times New Roman"/>
        </w:rPr>
        <w:t>, who agreed to serve on my committee without ever having me in class, who pushed me to be a stronger writer</w:t>
      </w:r>
      <w:r w:rsidR="00675513">
        <w:rPr>
          <w:rFonts w:ascii="Times New Roman" w:hAnsi="Times New Roman"/>
        </w:rPr>
        <w:t>,</w:t>
      </w:r>
      <w:r>
        <w:rPr>
          <w:rFonts w:ascii="Times New Roman" w:hAnsi="Times New Roman"/>
        </w:rPr>
        <w:t xml:space="preserve">  </w:t>
      </w:r>
      <w:r w:rsidR="00675513">
        <w:rPr>
          <w:rFonts w:ascii="Times New Roman" w:hAnsi="Times New Roman"/>
        </w:rPr>
        <w:t>and</w:t>
      </w:r>
      <w:r>
        <w:rPr>
          <w:rFonts w:ascii="Times New Roman" w:hAnsi="Times New Roman"/>
        </w:rPr>
        <w:t xml:space="preserve"> of course, much appreciation to Dr. Jamie Polk who sta</w:t>
      </w:r>
      <w:r w:rsidR="00BC29A8">
        <w:rPr>
          <w:rFonts w:ascii="Times New Roman" w:hAnsi="Times New Roman"/>
        </w:rPr>
        <w:t>rted</w:t>
      </w:r>
      <w:r>
        <w:rPr>
          <w:rFonts w:ascii="Times New Roman" w:hAnsi="Times New Roman"/>
        </w:rPr>
        <w:t xml:space="preserve"> the cohort with me and then agreed to serve on my committee. </w:t>
      </w:r>
    </w:p>
    <w:p w14:paraId="19C823E2" w14:textId="3C1204E4" w:rsidR="00500402" w:rsidRDefault="00500402" w:rsidP="00500402">
      <w:pPr>
        <w:ind w:firstLine="720"/>
        <w:rPr>
          <w:rFonts w:ascii="Times New Roman" w:hAnsi="Times New Roman"/>
        </w:rPr>
      </w:pPr>
      <w:r>
        <w:rPr>
          <w:rFonts w:ascii="Times New Roman" w:hAnsi="Times New Roman"/>
        </w:rPr>
        <w:t xml:space="preserve">I especially want to say a special thank you to Shannon Adams, Dr. Tyrone Turner, and Dr. Kimberly J. </w:t>
      </w:r>
      <w:proofErr w:type="spellStart"/>
      <w:r>
        <w:rPr>
          <w:rFonts w:ascii="Times New Roman" w:hAnsi="Times New Roman"/>
        </w:rPr>
        <w:t>Stormer</w:t>
      </w:r>
      <w:proofErr w:type="spellEnd"/>
      <w:r>
        <w:rPr>
          <w:rFonts w:ascii="Times New Roman" w:hAnsi="Times New Roman"/>
        </w:rPr>
        <w:t xml:space="preserve">. Thank you </w:t>
      </w:r>
      <w:r w:rsidR="00E72621">
        <w:rPr>
          <w:rFonts w:ascii="Times New Roman" w:hAnsi="Times New Roman"/>
        </w:rPr>
        <w:t>all</w:t>
      </w:r>
      <w:r>
        <w:rPr>
          <w:rFonts w:ascii="Times New Roman" w:hAnsi="Times New Roman"/>
        </w:rPr>
        <w:t xml:space="preserve"> for always being there for me. I also especially </w:t>
      </w:r>
      <w:r w:rsidR="008E4741">
        <w:rPr>
          <w:rFonts w:ascii="Times New Roman" w:hAnsi="Times New Roman"/>
        </w:rPr>
        <w:t xml:space="preserve">want to </w:t>
      </w:r>
      <w:r>
        <w:rPr>
          <w:rFonts w:ascii="Times New Roman" w:hAnsi="Times New Roman"/>
        </w:rPr>
        <w:t>dedicate</w:t>
      </w:r>
      <w:r w:rsidR="00E72621">
        <w:rPr>
          <w:rFonts w:ascii="Times New Roman" w:hAnsi="Times New Roman"/>
        </w:rPr>
        <w:t xml:space="preserve"> this</w:t>
      </w:r>
      <w:r>
        <w:rPr>
          <w:rFonts w:ascii="Times New Roman" w:hAnsi="Times New Roman"/>
        </w:rPr>
        <w:t xml:space="preserve"> dissertation to my best friend and biggest supporter, Teresa Fletcher. I thank you for all your encouragement, moral support, and inspiration these past five years. Thank you for driving me to classes and being my biggest cheerleader, advocate, and encourager. Words do not adequately express my appreciation for all the support you have given me to finish this degree. </w:t>
      </w:r>
    </w:p>
    <w:p w14:paraId="71D5A980" w14:textId="2E154548" w:rsidR="00500402" w:rsidRDefault="00500402" w:rsidP="00500402">
      <w:r>
        <w:rPr>
          <w:rFonts w:ascii="Times New Roman" w:hAnsi="Times New Roman"/>
        </w:rPr>
        <w:lastRenderedPageBreak/>
        <w:t>Again, I want to thank God, for giving me the strength, courage, and stamina to finally complete my goal.  “I can do all things through Christ, who strengthen me.” Philippians 4:13.</w:t>
      </w:r>
    </w:p>
    <w:p w14:paraId="61C9CB97" w14:textId="77777777" w:rsidR="00331874" w:rsidRDefault="00331874" w:rsidP="002206FD">
      <w:pPr>
        <w:pStyle w:val="Title"/>
      </w:pPr>
    </w:p>
    <w:p w14:paraId="1594471C" w14:textId="77777777" w:rsidR="00331874" w:rsidRDefault="00775701" w:rsidP="002206FD">
      <w:pPr>
        <w:pStyle w:val="Title"/>
      </w:pPr>
      <w:r>
        <w:br w:type="page"/>
      </w:r>
    </w:p>
    <w:p w14:paraId="1FAC5DD1" w14:textId="7478BC2F" w:rsidR="00775701" w:rsidRDefault="00775701" w:rsidP="002206FD">
      <w:pPr>
        <w:pStyle w:val="Title"/>
      </w:pPr>
      <w:r>
        <w:lastRenderedPageBreak/>
        <w:t xml:space="preserve">Table of </w:t>
      </w:r>
      <w:r w:rsidRPr="00775701">
        <w:t>Contents</w:t>
      </w:r>
    </w:p>
    <w:p w14:paraId="0CD3365C" w14:textId="77777777" w:rsidR="00D85635"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2638971" w:history="1">
        <w:r w:rsidR="00D85635" w:rsidRPr="00B63080">
          <w:rPr>
            <w:rStyle w:val="Hyperlink"/>
            <w:noProof/>
          </w:rPr>
          <w:t>Acknowledgements</w:t>
        </w:r>
        <w:r w:rsidR="00D85635">
          <w:rPr>
            <w:noProof/>
            <w:webHidden/>
          </w:rPr>
          <w:tab/>
        </w:r>
        <w:r w:rsidR="00D85635">
          <w:rPr>
            <w:noProof/>
            <w:webHidden/>
          </w:rPr>
          <w:fldChar w:fldCharType="begin"/>
        </w:r>
        <w:r w:rsidR="00D85635">
          <w:rPr>
            <w:noProof/>
            <w:webHidden/>
          </w:rPr>
          <w:instrText xml:space="preserve"> PAGEREF _Toc372638971 \h </w:instrText>
        </w:r>
        <w:r w:rsidR="00D85635">
          <w:rPr>
            <w:noProof/>
            <w:webHidden/>
          </w:rPr>
        </w:r>
        <w:r w:rsidR="00D85635">
          <w:rPr>
            <w:noProof/>
            <w:webHidden/>
          </w:rPr>
          <w:fldChar w:fldCharType="separate"/>
        </w:r>
        <w:r w:rsidR="00FA1B84">
          <w:rPr>
            <w:noProof/>
            <w:webHidden/>
          </w:rPr>
          <w:t>iv</w:t>
        </w:r>
        <w:r w:rsidR="00D85635">
          <w:rPr>
            <w:noProof/>
            <w:webHidden/>
          </w:rPr>
          <w:fldChar w:fldCharType="end"/>
        </w:r>
      </w:hyperlink>
    </w:p>
    <w:p w14:paraId="1DD929BC" w14:textId="77777777" w:rsidR="00D85635" w:rsidRDefault="00D515E8">
      <w:pPr>
        <w:pStyle w:val="TOC1"/>
        <w:rPr>
          <w:rFonts w:eastAsiaTheme="minorEastAsia" w:cstheme="minorBidi"/>
          <w:noProof/>
          <w:sz w:val="22"/>
          <w:szCs w:val="22"/>
          <w:lang w:bidi="ar-SA"/>
        </w:rPr>
      </w:pPr>
      <w:hyperlink w:anchor="_Toc372638972" w:history="1">
        <w:r w:rsidR="00D85635" w:rsidRPr="00B63080">
          <w:rPr>
            <w:rStyle w:val="Hyperlink"/>
            <w:noProof/>
          </w:rPr>
          <w:t>List of Tables</w:t>
        </w:r>
        <w:r w:rsidR="00D85635">
          <w:rPr>
            <w:noProof/>
            <w:webHidden/>
          </w:rPr>
          <w:tab/>
        </w:r>
        <w:r w:rsidR="00D85635">
          <w:rPr>
            <w:noProof/>
            <w:webHidden/>
          </w:rPr>
          <w:fldChar w:fldCharType="begin"/>
        </w:r>
        <w:r w:rsidR="00D85635">
          <w:rPr>
            <w:noProof/>
            <w:webHidden/>
          </w:rPr>
          <w:instrText xml:space="preserve"> PAGEREF _Toc372638972 \h </w:instrText>
        </w:r>
        <w:r w:rsidR="00D85635">
          <w:rPr>
            <w:noProof/>
            <w:webHidden/>
          </w:rPr>
        </w:r>
        <w:r w:rsidR="00D85635">
          <w:rPr>
            <w:noProof/>
            <w:webHidden/>
          </w:rPr>
          <w:fldChar w:fldCharType="separate"/>
        </w:r>
        <w:r w:rsidR="00FA1B84">
          <w:rPr>
            <w:noProof/>
            <w:webHidden/>
          </w:rPr>
          <w:t>x</w:t>
        </w:r>
        <w:r w:rsidR="00D85635">
          <w:rPr>
            <w:noProof/>
            <w:webHidden/>
          </w:rPr>
          <w:fldChar w:fldCharType="end"/>
        </w:r>
      </w:hyperlink>
    </w:p>
    <w:p w14:paraId="2F22E19F" w14:textId="77777777" w:rsidR="00D85635" w:rsidRDefault="00D515E8">
      <w:pPr>
        <w:pStyle w:val="TOC1"/>
        <w:rPr>
          <w:rFonts w:eastAsiaTheme="minorEastAsia" w:cstheme="minorBidi"/>
          <w:noProof/>
          <w:sz w:val="22"/>
          <w:szCs w:val="22"/>
          <w:lang w:bidi="ar-SA"/>
        </w:rPr>
      </w:pPr>
      <w:hyperlink w:anchor="_Toc372638973" w:history="1">
        <w:r w:rsidR="00D85635" w:rsidRPr="00B63080">
          <w:rPr>
            <w:rStyle w:val="Hyperlink"/>
            <w:noProof/>
          </w:rPr>
          <w:t>Abstract</w:t>
        </w:r>
        <w:r w:rsidR="00D85635">
          <w:rPr>
            <w:noProof/>
            <w:webHidden/>
          </w:rPr>
          <w:tab/>
        </w:r>
        <w:r w:rsidR="00D85635">
          <w:rPr>
            <w:noProof/>
            <w:webHidden/>
          </w:rPr>
          <w:fldChar w:fldCharType="begin"/>
        </w:r>
        <w:r w:rsidR="00D85635">
          <w:rPr>
            <w:noProof/>
            <w:webHidden/>
          </w:rPr>
          <w:instrText xml:space="preserve"> PAGEREF _Toc372638973 \h </w:instrText>
        </w:r>
        <w:r w:rsidR="00D85635">
          <w:rPr>
            <w:noProof/>
            <w:webHidden/>
          </w:rPr>
        </w:r>
        <w:r w:rsidR="00D85635">
          <w:rPr>
            <w:noProof/>
            <w:webHidden/>
          </w:rPr>
          <w:fldChar w:fldCharType="separate"/>
        </w:r>
        <w:r w:rsidR="00FA1B84">
          <w:rPr>
            <w:noProof/>
            <w:webHidden/>
          </w:rPr>
          <w:t>xiii</w:t>
        </w:r>
        <w:r w:rsidR="00D85635">
          <w:rPr>
            <w:noProof/>
            <w:webHidden/>
          </w:rPr>
          <w:fldChar w:fldCharType="end"/>
        </w:r>
      </w:hyperlink>
    </w:p>
    <w:p w14:paraId="68365FCF" w14:textId="7F326D6D" w:rsidR="00D85635" w:rsidRDefault="00D515E8">
      <w:pPr>
        <w:pStyle w:val="TOC1"/>
        <w:rPr>
          <w:rFonts w:eastAsiaTheme="minorEastAsia" w:cstheme="minorBidi"/>
          <w:noProof/>
          <w:sz w:val="22"/>
          <w:szCs w:val="22"/>
          <w:lang w:bidi="ar-SA"/>
        </w:rPr>
      </w:pPr>
      <w:hyperlink w:anchor="_Toc372638974" w:history="1">
        <w:r w:rsidR="00CA5383">
          <w:rPr>
            <w:rStyle w:val="Hyperlink"/>
            <w:noProof/>
          </w:rPr>
          <w:t>CHAPTER 1</w:t>
        </w:r>
        <w:r w:rsidR="00D85635">
          <w:rPr>
            <w:noProof/>
            <w:webHidden/>
          </w:rPr>
          <w:tab/>
        </w:r>
        <w:r w:rsidR="00D85635">
          <w:rPr>
            <w:noProof/>
            <w:webHidden/>
          </w:rPr>
          <w:fldChar w:fldCharType="begin"/>
        </w:r>
        <w:r w:rsidR="00D85635">
          <w:rPr>
            <w:noProof/>
            <w:webHidden/>
          </w:rPr>
          <w:instrText xml:space="preserve"> PAGEREF _Toc372638974 \h </w:instrText>
        </w:r>
        <w:r w:rsidR="00D85635">
          <w:rPr>
            <w:noProof/>
            <w:webHidden/>
          </w:rPr>
        </w:r>
        <w:r w:rsidR="00D85635">
          <w:rPr>
            <w:noProof/>
            <w:webHidden/>
          </w:rPr>
          <w:fldChar w:fldCharType="separate"/>
        </w:r>
        <w:r w:rsidR="00FA1B84">
          <w:rPr>
            <w:noProof/>
            <w:webHidden/>
          </w:rPr>
          <w:t>1</w:t>
        </w:r>
        <w:r w:rsidR="00D85635">
          <w:rPr>
            <w:noProof/>
            <w:webHidden/>
          </w:rPr>
          <w:fldChar w:fldCharType="end"/>
        </w:r>
      </w:hyperlink>
    </w:p>
    <w:p w14:paraId="09067A3E" w14:textId="77777777" w:rsidR="00D85635" w:rsidRDefault="00D515E8">
      <w:pPr>
        <w:pStyle w:val="TOC1"/>
        <w:rPr>
          <w:rFonts w:eastAsiaTheme="minorEastAsia" w:cstheme="minorBidi"/>
          <w:noProof/>
          <w:sz w:val="22"/>
          <w:szCs w:val="22"/>
          <w:lang w:bidi="ar-SA"/>
        </w:rPr>
      </w:pPr>
      <w:hyperlink w:anchor="_Toc372638975" w:history="1">
        <w:r w:rsidR="00D85635" w:rsidRPr="00B63080">
          <w:rPr>
            <w:rStyle w:val="Hyperlink"/>
            <w:noProof/>
          </w:rPr>
          <w:t>INTRODUCTION</w:t>
        </w:r>
        <w:r w:rsidR="00D85635">
          <w:rPr>
            <w:noProof/>
            <w:webHidden/>
          </w:rPr>
          <w:tab/>
        </w:r>
        <w:r w:rsidR="00D85635">
          <w:rPr>
            <w:noProof/>
            <w:webHidden/>
          </w:rPr>
          <w:fldChar w:fldCharType="begin"/>
        </w:r>
        <w:r w:rsidR="00D85635">
          <w:rPr>
            <w:noProof/>
            <w:webHidden/>
          </w:rPr>
          <w:instrText xml:space="preserve"> PAGEREF _Toc372638975 \h </w:instrText>
        </w:r>
        <w:r w:rsidR="00D85635">
          <w:rPr>
            <w:noProof/>
            <w:webHidden/>
          </w:rPr>
        </w:r>
        <w:r w:rsidR="00D85635">
          <w:rPr>
            <w:noProof/>
            <w:webHidden/>
          </w:rPr>
          <w:fldChar w:fldCharType="separate"/>
        </w:r>
        <w:r w:rsidR="00FA1B84">
          <w:rPr>
            <w:noProof/>
            <w:webHidden/>
          </w:rPr>
          <w:t>1</w:t>
        </w:r>
        <w:r w:rsidR="00D85635">
          <w:rPr>
            <w:noProof/>
            <w:webHidden/>
          </w:rPr>
          <w:fldChar w:fldCharType="end"/>
        </w:r>
      </w:hyperlink>
    </w:p>
    <w:p w14:paraId="588C6188" w14:textId="77777777" w:rsidR="00D85635" w:rsidRDefault="00D515E8">
      <w:pPr>
        <w:pStyle w:val="TOC2"/>
        <w:tabs>
          <w:tab w:val="right" w:leader="dot" w:pos="8486"/>
        </w:tabs>
        <w:rPr>
          <w:rFonts w:eastAsiaTheme="minorEastAsia" w:cstheme="minorBidi"/>
          <w:noProof/>
          <w:sz w:val="22"/>
          <w:szCs w:val="22"/>
          <w:lang w:bidi="ar-SA"/>
        </w:rPr>
      </w:pPr>
      <w:hyperlink w:anchor="_Toc372638976" w:history="1">
        <w:r w:rsidR="00D85635" w:rsidRPr="00B63080">
          <w:rPr>
            <w:rStyle w:val="Hyperlink"/>
            <w:noProof/>
          </w:rPr>
          <w:t>Introduction to the Study</w:t>
        </w:r>
        <w:r w:rsidR="00D85635">
          <w:rPr>
            <w:noProof/>
            <w:webHidden/>
          </w:rPr>
          <w:tab/>
        </w:r>
        <w:r w:rsidR="00D85635">
          <w:rPr>
            <w:noProof/>
            <w:webHidden/>
          </w:rPr>
          <w:fldChar w:fldCharType="begin"/>
        </w:r>
        <w:r w:rsidR="00D85635">
          <w:rPr>
            <w:noProof/>
            <w:webHidden/>
          </w:rPr>
          <w:instrText xml:space="preserve"> PAGEREF _Toc372638976 \h </w:instrText>
        </w:r>
        <w:r w:rsidR="00D85635">
          <w:rPr>
            <w:noProof/>
            <w:webHidden/>
          </w:rPr>
        </w:r>
        <w:r w:rsidR="00D85635">
          <w:rPr>
            <w:noProof/>
            <w:webHidden/>
          </w:rPr>
          <w:fldChar w:fldCharType="separate"/>
        </w:r>
        <w:r w:rsidR="00FA1B84">
          <w:rPr>
            <w:noProof/>
            <w:webHidden/>
          </w:rPr>
          <w:t>1</w:t>
        </w:r>
        <w:r w:rsidR="00D85635">
          <w:rPr>
            <w:noProof/>
            <w:webHidden/>
          </w:rPr>
          <w:fldChar w:fldCharType="end"/>
        </w:r>
      </w:hyperlink>
    </w:p>
    <w:p w14:paraId="1C868369" w14:textId="77777777" w:rsidR="00D85635" w:rsidRDefault="00D515E8">
      <w:pPr>
        <w:pStyle w:val="TOC2"/>
        <w:tabs>
          <w:tab w:val="right" w:leader="dot" w:pos="8486"/>
        </w:tabs>
        <w:rPr>
          <w:rFonts w:eastAsiaTheme="minorEastAsia" w:cstheme="minorBidi"/>
          <w:noProof/>
          <w:sz w:val="22"/>
          <w:szCs w:val="22"/>
          <w:lang w:bidi="ar-SA"/>
        </w:rPr>
      </w:pPr>
      <w:hyperlink w:anchor="_Toc372638977" w:history="1">
        <w:r w:rsidR="00D85635" w:rsidRPr="00B63080">
          <w:rPr>
            <w:rStyle w:val="Hyperlink"/>
            <w:noProof/>
          </w:rPr>
          <w:t>Statement of the Problem</w:t>
        </w:r>
        <w:r w:rsidR="00D85635">
          <w:rPr>
            <w:noProof/>
            <w:webHidden/>
          </w:rPr>
          <w:tab/>
        </w:r>
        <w:r w:rsidR="00D85635">
          <w:rPr>
            <w:noProof/>
            <w:webHidden/>
          </w:rPr>
          <w:fldChar w:fldCharType="begin"/>
        </w:r>
        <w:r w:rsidR="00D85635">
          <w:rPr>
            <w:noProof/>
            <w:webHidden/>
          </w:rPr>
          <w:instrText xml:space="preserve"> PAGEREF _Toc372638977 \h </w:instrText>
        </w:r>
        <w:r w:rsidR="00D85635">
          <w:rPr>
            <w:noProof/>
            <w:webHidden/>
          </w:rPr>
        </w:r>
        <w:r w:rsidR="00D85635">
          <w:rPr>
            <w:noProof/>
            <w:webHidden/>
          </w:rPr>
          <w:fldChar w:fldCharType="separate"/>
        </w:r>
        <w:r w:rsidR="00FA1B84">
          <w:rPr>
            <w:noProof/>
            <w:webHidden/>
          </w:rPr>
          <w:t>2</w:t>
        </w:r>
        <w:r w:rsidR="00D85635">
          <w:rPr>
            <w:noProof/>
            <w:webHidden/>
          </w:rPr>
          <w:fldChar w:fldCharType="end"/>
        </w:r>
      </w:hyperlink>
    </w:p>
    <w:p w14:paraId="6F6C2749" w14:textId="77777777" w:rsidR="00D85635" w:rsidRDefault="00D515E8">
      <w:pPr>
        <w:pStyle w:val="TOC2"/>
        <w:tabs>
          <w:tab w:val="right" w:leader="dot" w:pos="8486"/>
        </w:tabs>
        <w:rPr>
          <w:rFonts w:eastAsiaTheme="minorEastAsia" w:cstheme="minorBidi"/>
          <w:noProof/>
          <w:sz w:val="22"/>
          <w:szCs w:val="22"/>
          <w:lang w:bidi="ar-SA"/>
        </w:rPr>
      </w:pPr>
      <w:hyperlink w:anchor="_Toc372638978" w:history="1">
        <w:r w:rsidR="00D85635" w:rsidRPr="00B63080">
          <w:rPr>
            <w:rStyle w:val="Hyperlink"/>
            <w:noProof/>
          </w:rPr>
          <w:t>Purpose of the Study</w:t>
        </w:r>
        <w:r w:rsidR="00D85635">
          <w:rPr>
            <w:noProof/>
            <w:webHidden/>
          </w:rPr>
          <w:tab/>
        </w:r>
        <w:r w:rsidR="00D85635">
          <w:rPr>
            <w:noProof/>
            <w:webHidden/>
          </w:rPr>
          <w:fldChar w:fldCharType="begin"/>
        </w:r>
        <w:r w:rsidR="00D85635">
          <w:rPr>
            <w:noProof/>
            <w:webHidden/>
          </w:rPr>
          <w:instrText xml:space="preserve"> PAGEREF _Toc372638978 \h </w:instrText>
        </w:r>
        <w:r w:rsidR="00D85635">
          <w:rPr>
            <w:noProof/>
            <w:webHidden/>
          </w:rPr>
        </w:r>
        <w:r w:rsidR="00D85635">
          <w:rPr>
            <w:noProof/>
            <w:webHidden/>
          </w:rPr>
          <w:fldChar w:fldCharType="separate"/>
        </w:r>
        <w:r w:rsidR="00FA1B84">
          <w:rPr>
            <w:noProof/>
            <w:webHidden/>
          </w:rPr>
          <w:t>3</w:t>
        </w:r>
        <w:r w:rsidR="00D85635">
          <w:rPr>
            <w:noProof/>
            <w:webHidden/>
          </w:rPr>
          <w:fldChar w:fldCharType="end"/>
        </w:r>
      </w:hyperlink>
    </w:p>
    <w:p w14:paraId="232C1B0D" w14:textId="77777777" w:rsidR="00D85635" w:rsidRDefault="00D515E8">
      <w:pPr>
        <w:pStyle w:val="TOC2"/>
        <w:tabs>
          <w:tab w:val="right" w:leader="dot" w:pos="8486"/>
        </w:tabs>
        <w:rPr>
          <w:rFonts w:eastAsiaTheme="minorEastAsia" w:cstheme="minorBidi"/>
          <w:noProof/>
          <w:sz w:val="22"/>
          <w:szCs w:val="22"/>
          <w:lang w:bidi="ar-SA"/>
        </w:rPr>
      </w:pPr>
      <w:hyperlink w:anchor="_Toc372638979" w:history="1">
        <w:r w:rsidR="00D85635" w:rsidRPr="00B63080">
          <w:rPr>
            <w:rStyle w:val="Hyperlink"/>
            <w:noProof/>
          </w:rPr>
          <w:t>Research Questions</w:t>
        </w:r>
        <w:r w:rsidR="00D85635">
          <w:rPr>
            <w:noProof/>
            <w:webHidden/>
          </w:rPr>
          <w:tab/>
        </w:r>
        <w:r w:rsidR="00D85635">
          <w:rPr>
            <w:noProof/>
            <w:webHidden/>
          </w:rPr>
          <w:fldChar w:fldCharType="begin"/>
        </w:r>
        <w:r w:rsidR="00D85635">
          <w:rPr>
            <w:noProof/>
            <w:webHidden/>
          </w:rPr>
          <w:instrText xml:space="preserve"> PAGEREF _Toc372638979 \h </w:instrText>
        </w:r>
        <w:r w:rsidR="00D85635">
          <w:rPr>
            <w:noProof/>
            <w:webHidden/>
          </w:rPr>
        </w:r>
        <w:r w:rsidR="00D85635">
          <w:rPr>
            <w:noProof/>
            <w:webHidden/>
          </w:rPr>
          <w:fldChar w:fldCharType="separate"/>
        </w:r>
        <w:r w:rsidR="00FA1B84">
          <w:rPr>
            <w:noProof/>
            <w:webHidden/>
          </w:rPr>
          <w:t>4</w:t>
        </w:r>
        <w:r w:rsidR="00D85635">
          <w:rPr>
            <w:noProof/>
            <w:webHidden/>
          </w:rPr>
          <w:fldChar w:fldCharType="end"/>
        </w:r>
      </w:hyperlink>
    </w:p>
    <w:p w14:paraId="6E167B31" w14:textId="77777777" w:rsidR="00D85635" w:rsidRDefault="00D515E8">
      <w:pPr>
        <w:pStyle w:val="TOC2"/>
        <w:tabs>
          <w:tab w:val="right" w:leader="dot" w:pos="8486"/>
        </w:tabs>
        <w:rPr>
          <w:rFonts w:eastAsiaTheme="minorEastAsia" w:cstheme="minorBidi"/>
          <w:noProof/>
          <w:sz w:val="22"/>
          <w:szCs w:val="22"/>
          <w:lang w:bidi="ar-SA"/>
        </w:rPr>
      </w:pPr>
      <w:hyperlink w:anchor="_Toc372638980" w:history="1">
        <w:r w:rsidR="00D85635" w:rsidRPr="00B63080">
          <w:rPr>
            <w:rStyle w:val="Hyperlink"/>
            <w:noProof/>
          </w:rPr>
          <w:t>Significance of Study</w:t>
        </w:r>
        <w:r w:rsidR="00D85635">
          <w:rPr>
            <w:noProof/>
            <w:webHidden/>
          </w:rPr>
          <w:tab/>
        </w:r>
        <w:r w:rsidR="00D85635">
          <w:rPr>
            <w:noProof/>
            <w:webHidden/>
          </w:rPr>
          <w:fldChar w:fldCharType="begin"/>
        </w:r>
        <w:r w:rsidR="00D85635">
          <w:rPr>
            <w:noProof/>
            <w:webHidden/>
          </w:rPr>
          <w:instrText xml:space="preserve"> PAGEREF _Toc372638980 \h </w:instrText>
        </w:r>
        <w:r w:rsidR="00D85635">
          <w:rPr>
            <w:noProof/>
            <w:webHidden/>
          </w:rPr>
        </w:r>
        <w:r w:rsidR="00D85635">
          <w:rPr>
            <w:noProof/>
            <w:webHidden/>
          </w:rPr>
          <w:fldChar w:fldCharType="separate"/>
        </w:r>
        <w:r w:rsidR="00FA1B84">
          <w:rPr>
            <w:noProof/>
            <w:webHidden/>
          </w:rPr>
          <w:t>5</w:t>
        </w:r>
        <w:r w:rsidR="00D85635">
          <w:rPr>
            <w:noProof/>
            <w:webHidden/>
          </w:rPr>
          <w:fldChar w:fldCharType="end"/>
        </w:r>
      </w:hyperlink>
    </w:p>
    <w:p w14:paraId="6F80ECDA" w14:textId="77777777" w:rsidR="00D85635" w:rsidRDefault="00D515E8">
      <w:pPr>
        <w:pStyle w:val="TOC2"/>
        <w:tabs>
          <w:tab w:val="right" w:leader="dot" w:pos="8486"/>
        </w:tabs>
        <w:rPr>
          <w:rFonts w:eastAsiaTheme="minorEastAsia" w:cstheme="minorBidi"/>
          <w:noProof/>
          <w:sz w:val="22"/>
          <w:szCs w:val="22"/>
          <w:lang w:bidi="ar-SA"/>
        </w:rPr>
      </w:pPr>
      <w:hyperlink w:anchor="_Toc372638981" w:history="1">
        <w:r w:rsidR="00D85635" w:rsidRPr="00B63080">
          <w:rPr>
            <w:rStyle w:val="Hyperlink"/>
            <w:noProof/>
          </w:rPr>
          <w:t>Study Methods and Design</w:t>
        </w:r>
        <w:r w:rsidR="00D85635">
          <w:rPr>
            <w:noProof/>
            <w:webHidden/>
          </w:rPr>
          <w:tab/>
        </w:r>
        <w:r w:rsidR="00D85635">
          <w:rPr>
            <w:noProof/>
            <w:webHidden/>
          </w:rPr>
          <w:fldChar w:fldCharType="begin"/>
        </w:r>
        <w:r w:rsidR="00D85635">
          <w:rPr>
            <w:noProof/>
            <w:webHidden/>
          </w:rPr>
          <w:instrText xml:space="preserve"> PAGEREF _Toc372638981 \h </w:instrText>
        </w:r>
        <w:r w:rsidR="00D85635">
          <w:rPr>
            <w:noProof/>
            <w:webHidden/>
          </w:rPr>
        </w:r>
        <w:r w:rsidR="00D85635">
          <w:rPr>
            <w:noProof/>
            <w:webHidden/>
          </w:rPr>
          <w:fldChar w:fldCharType="separate"/>
        </w:r>
        <w:r w:rsidR="00FA1B84">
          <w:rPr>
            <w:noProof/>
            <w:webHidden/>
          </w:rPr>
          <w:t>6</w:t>
        </w:r>
        <w:r w:rsidR="00D85635">
          <w:rPr>
            <w:noProof/>
            <w:webHidden/>
          </w:rPr>
          <w:fldChar w:fldCharType="end"/>
        </w:r>
      </w:hyperlink>
    </w:p>
    <w:p w14:paraId="400B5052" w14:textId="77777777" w:rsidR="00D85635" w:rsidRDefault="00D515E8">
      <w:pPr>
        <w:pStyle w:val="TOC2"/>
        <w:tabs>
          <w:tab w:val="right" w:leader="dot" w:pos="8486"/>
        </w:tabs>
        <w:rPr>
          <w:rFonts w:eastAsiaTheme="minorEastAsia" w:cstheme="minorBidi"/>
          <w:noProof/>
          <w:sz w:val="22"/>
          <w:szCs w:val="22"/>
          <w:lang w:bidi="ar-SA"/>
        </w:rPr>
      </w:pPr>
      <w:hyperlink w:anchor="_Toc372638982" w:history="1">
        <w:r w:rsidR="00D85635" w:rsidRPr="00B63080">
          <w:rPr>
            <w:rStyle w:val="Hyperlink"/>
            <w:noProof/>
          </w:rPr>
          <w:t>Definition of Terms</w:t>
        </w:r>
        <w:r w:rsidR="00D85635">
          <w:rPr>
            <w:noProof/>
            <w:webHidden/>
          </w:rPr>
          <w:tab/>
        </w:r>
        <w:r w:rsidR="00D85635">
          <w:rPr>
            <w:noProof/>
            <w:webHidden/>
          </w:rPr>
          <w:fldChar w:fldCharType="begin"/>
        </w:r>
        <w:r w:rsidR="00D85635">
          <w:rPr>
            <w:noProof/>
            <w:webHidden/>
          </w:rPr>
          <w:instrText xml:space="preserve"> PAGEREF _Toc372638982 \h </w:instrText>
        </w:r>
        <w:r w:rsidR="00D85635">
          <w:rPr>
            <w:noProof/>
            <w:webHidden/>
          </w:rPr>
        </w:r>
        <w:r w:rsidR="00D85635">
          <w:rPr>
            <w:noProof/>
            <w:webHidden/>
          </w:rPr>
          <w:fldChar w:fldCharType="separate"/>
        </w:r>
        <w:r w:rsidR="00FA1B84">
          <w:rPr>
            <w:noProof/>
            <w:webHidden/>
          </w:rPr>
          <w:t>7</w:t>
        </w:r>
        <w:r w:rsidR="00D85635">
          <w:rPr>
            <w:noProof/>
            <w:webHidden/>
          </w:rPr>
          <w:fldChar w:fldCharType="end"/>
        </w:r>
      </w:hyperlink>
    </w:p>
    <w:p w14:paraId="0D152DA3" w14:textId="77777777" w:rsidR="00D85635" w:rsidRDefault="00D515E8">
      <w:pPr>
        <w:pStyle w:val="TOC2"/>
        <w:tabs>
          <w:tab w:val="right" w:leader="dot" w:pos="8486"/>
        </w:tabs>
        <w:rPr>
          <w:rFonts w:eastAsiaTheme="minorEastAsia" w:cstheme="minorBidi"/>
          <w:noProof/>
          <w:sz w:val="22"/>
          <w:szCs w:val="22"/>
          <w:lang w:bidi="ar-SA"/>
        </w:rPr>
      </w:pPr>
      <w:hyperlink w:anchor="_Toc372638983" w:history="1">
        <w:r w:rsidR="00D85635" w:rsidRPr="00B63080">
          <w:rPr>
            <w:rStyle w:val="Hyperlink"/>
            <w:noProof/>
          </w:rPr>
          <w:t>Limitations of the Study</w:t>
        </w:r>
        <w:r w:rsidR="00D85635">
          <w:rPr>
            <w:noProof/>
            <w:webHidden/>
          </w:rPr>
          <w:tab/>
        </w:r>
        <w:r w:rsidR="00D85635">
          <w:rPr>
            <w:noProof/>
            <w:webHidden/>
          </w:rPr>
          <w:fldChar w:fldCharType="begin"/>
        </w:r>
        <w:r w:rsidR="00D85635">
          <w:rPr>
            <w:noProof/>
            <w:webHidden/>
          </w:rPr>
          <w:instrText xml:space="preserve"> PAGEREF _Toc372638983 \h </w:instrText>
        </w:r>
        <w:r w:rsidR="00D85635">
          <w:rPr>
            <w:noProof/>
            <w:webHidden/>
          </w:rPr>
        </w:r>
        <w:r w:rsidR="00D85635">
          <w:rPr>
            <w:noProof/>
            <w:webHidden/>
          </w:rPr>
          <w:fldChar w:fldCharType="separate"/>
        </w:r>
        <w:r w:rsidR="00FA1B84">
          <w:rPr>
            <w:noProof/>
            <w:webHidden/>
          </w:rPr>
          <w:t>7</w:t>
        </w:r>
        <w:r w:rsidR="00D85635">
          <w:rPr>
            <w:noProof/>
            <w:webHidden/>
          </w:rPr>
          <w:fldChar w:fldCharType="end"/>
        </w:r>
      </w:hyperlink>
    </w:p>
    <w:p w14:paraId="00848383" w14:textId="77777777" w:rsidR="00D85635" w:rsidRDefault="00D515E8">
      <w:pPr>
        <w:pStyle w:val="TOC2"/>
        <w:tabs>
          <w:tab w:val="right" w:leader="dot" w:pos="8486"/>
        </w:tabs>
        <w:rPr>
          <w:rFonts w:eastAsiaTheme="minorEastAsia" w:cstheme="minorBidi"/>
          <w:noProof/>
          <w:sz w:val="22"/>
          <w:szCs w:val="22"/>
          <w:lang w:bidi="ar-SA"/>
        </w:rPr>
      </w:pPr>
      <w:hyperlink w:anchor="_Toc372638984" w:history="1">
        <w:r w:rsidR="00D85635" w:rsidRPr="00B63080">
          <w:rPr>
            <w:rStyle w:val="Hyperlink"/>
            <w:noProof/>
          </w:rPr>
          <w:t>Assumptions</w:t>
        </w:r>
        <w:r w:rsidR="00D85635">
          <w:rPr>
            <w:noProof/>
            <w:webHidden/>
          </w:rPr>
          <w:tab/>
        </w:r>
        <w:r w:rsidR="00D85635">
          <w:rPr>
            <w:noProof/>
            <w:webHidden/>
          </w:rPr>
          <w:fldChar w:fldCharType="begin"/>
        </w:r>
        <w:r w:rsidR="00D85635">
          <w:rPr>
            <w:noProof/>
            <w:webHidden/>
          </w:rPr>
          <w:instrText xml:space="preserve"> PAGEREF _Toc372638984 \h </w:instrText>
        </w:r>
        <w:r w:rsidR="00D85635">
          <w:rPr>
            <w:noProof/>
            <w:webHidden/>
          </w:rPr>
        </w:r>
        <w:r w:rsidR="00D85635">
          <w:rPr>
            <w:noProof/>
            <w:webHidden/>
          </w:rPr>
          <w:fldChar w:fldCharType="separate"/>
        </w:r>
        <w:r w:rsidR="00FA1B84">
          <w:rPr>
            <w:noProof/>
            <w:webHidden/>
          </w:rPr>
          <w:t>8</w:t>
        </w:r>
        <w:r w:rsidR="00D85635">
          <w:rPr>
            <w:noProof/>
            <w:webHidden/>
          </w:rPr>
          <w:fldChar w:fldCharType="end"/>
        </w:r>
      </w:hyperlink>
    </w:p>
    <w:p w14:paraId="39C6F586" w14:textId="77777777" w:rsidR="00D85635" w:rsidRDefault="00D515E8">
      <w:pPr>
        <w:pStyle w:val="TOC1"/>
        <w:rPr>
          <w:rFonts w:eastAsiaTheme="minorEastAsia" w:cstheme="minorBidi"/>
          <w:noProof/>
          <w:sz w:val="22"/>
          <w:szCs w:val="22"/>
          <w:lang w:bidi="ar-SA"/>
        </w:rPr>
      </w:pPr>
      <w:hyperlink w:anchor="_Toc372638986" w:history="1">
        <w:r w:rsidR="00D85635" w:rsidRPr="00B63080">
          <w:rPr>
            <w:rStyle w:val="Hyperlink"/>
            <w:noProof/>
          </w:rPr>
          <w:t>CHAPTER 2</w:t>
        </w:r>
        <w:r w:rsidR="00D85635">
          <w:rPr>
            <w:noProof/>
            <w:webHidden/>
          </w:rPr>
          <w:tab/>
        </w:r>
        <w:r w:rsidR="00D85635">
          <w:rPr>
            <w:noProof/>
            <w:webHidden/>
          </w:rPr>
          <w:fldChar w:fldCharType="begin"/>
        </w:r>
        <w:r w:rsidR="00D85635">
          <w:rPr>
            <w:noProof/>
            <w:webHidden/>
          </w:rPr>
          <w:instrText xml:space="preserve"> PAGEREF _Toc372638986 \h </w:instrText>
        </w:r>
        <w:r w:rsidR="00D85635">
          <w:rPr>
            <w:noProof/>
            <w:webHidden/>
          </w:rPr>
        </w:r>
        <w:r w:rsidR="00D85635">
          <w:rPr>
            <w:noProof/>
            <w:webHidden/>
          </w:rPr>
          <w:fldChar w:fldCharType="separate"/>
        </w:r>
        <w:r w:rsidR="00FA1B84">
          <w:rPr>
            <w:noProof/>
            <w:webHidden/>
          </w:rPr>
          <w:t>10</w:t>
        </w:r>
        <w:r w:rsidR="00D85635">
          <w:rPr>
            <w:noProof/>
            <w:webHidden/>
          </w:rPr>
          <w:fldChar w:fldCharType="end"/>
        </w:r>
      </w:hyperlink>
    </w:p>
    <w:p w14:paraId="20C5FA29" w14:textId="77777777" w:rsidR="00D85635" w:rsidRDefault="00D515E8">
      <w:pPr>
        <w:pStyle w:val="TOC1"/>
        <w:rPr>
          <w:rFonts w:eastAsiaTheme="minorEastAsia" w:cstheme="minorBidi"/>
          <w:noProof/>
          <w:sz w:val="22"/>
          <w:szCs w:val="22"/>
          <w:lang w:bidi="ar-SA"/>
        </w:rPr>
      </w:pPr>
      <w:hyperlink w:anchor="_Toc372638987" w:history="1">
        <w:r w:rsidR="00D85635" w:rsidRPr="00B63080">
          <w:rPr>
            <w:rStyle w:val="Hyperlink"/>
            <w:noProof/>
          </w:rPr>
          <w:t>REVIEW OF THE LITERATURE</w:t>
        </w:r>
        <w:r w:rsidR="00D85635">
          <w:rPr>
            <w:noProof/>
            <w:webHidden/>
          </w:rPr>
          <w:tab/>
        </w:r>
        <w:r w:rsidR="00D85635">
          <w:rPr>
            <w:noProof/>
            <w:webHidden/>
          </w:rPr>
          <w:fldChar w:fldCharType="begin"/>
        </w:r>
        <w:r w:rsidR="00D85635">
          <w:rPr>
            <w:noProof/>
            <w:webHidden/>
          </w:rPr>
          <w:instrText xml:space="preserve"> PAGEREF _Toc372638987 \h </w:instrText>
        </w:r>
        <w:r w:rsidR="00D85635">
          <w:rPr>
            <w:noProof/>
            <w:webHidden/>
          </w:rPr>
        </w:r>
        <w:r w:rsidR="00D85635">
          <w:rPr>
            <w:noProof/>
            <w:webHidden/>
          </w:rPr>
          <w:fldChar w:fldCharType="separate"/>
        </w:r>
        <w:r w:rsidR="00FA1B84">
          <w:rPr>
            <w:noProof/>
            <w:webHidden/>
          </w:rPr>
          <w:t>10</w:t>
        </w:r>
        <w:r w:rsidR="00D85635">
          <w:rPr>
            <w:noProof/>
            <w:webHidden/>
          </w:rPr>
          <w:fldChar w:fldCharType="end"/>
        </w:r>
      </w:hyperlink>
    </w:p>
    <w:p w14:paraId="661AC09F" w14:textId="77777777" w:rsidR="00D85635" w:rsidRDefault="00D515E8">
      <w:pPr>
        <w:pStyle w:val="TOC2"/>
        <w:tabs>
          <w:tab w:val="right" w:leader="dot" w:pos="8486"/>
        </w:tabs>
        <w:rPr>
          <w:rFonts w:eastAsiaTheme="minorEastAsia" w:cstheme="minorBidi"/>
          <w:noProof/>
          <w:sz w:val="22"/>
          <w:szCs w:val="22"/>
          <w:lang w:bidi="ar-SA"/>
        </w:rPr>
      </w:pPr>
      <w:hyperlink w:anchor="_Toc372638988" w:history="1">
        <w:r w:rsidR="00D85635" w:rsidRPr="00B63080">
          <w:rPr>
            <w:rStyle w:val="Hyperlink"/>
            <w:noProof/>
          </w:rPr>
          <w:t>Introduction</w:t>
        </w:r>
        <w:r w:rsidR="00D85635">
          <w:rPr>
            <w:noProof/>
            <w:webHidden/>
          </w:rPr>
          <w:tab/>
        </w:r>
        <w:r w:rsidR="00D85635">
          <w:rPr>
            <w:noProof/>
            <w:webHidden/>
          </w:rPr>
          <w:fldChar w:fldCharType="begin"/>
        </w:r>
        <w:r w:rsidR="00D85635">
          <w:rPr>
            <w:noProof/>
            <w:webHidden/>
          </w:rPr>
          <w:instrText xml:space="preserve"> PAGEREF _Toc372638988 \h </w:instrText>
        </w:r>
        <w:r w:rsidR="00D85635">
          <w:rPr>
            <w:noProof/>
            <w:webHidden/>
          </w:rPr>
        </w:r>
        <w:r w:rsidR="00D85635">
          <w:rPr>
            <w:noProof/>
            <w:webHidden/>
          </w:rPr>
          <w:fldChar w:fldCharType="separate"/>
        </w:r>
        <w:r w:rsidR="00FA1B84">
          <w:rPr>
            <w:noProof/>
            <w:webHidden/>
          </w:rPr>
          <w:t>10</w:t>
        </w:r>
        <w:r w:rsidR="00D85635">
          <w:rPr>
            <w:noProof/>
            <w:webHidden/>
          </w:rPr>
          <w:fldChar w:fldCharType="end"/>
        </w:r>
      </w:hyperlink>
    </w:p>
    <w:p w14:paraId="2B5C89C6" w14:textId="77777777" w:rsidR="00D85635" w:rsidRDefault="00D515E8">
      <w:pPr>
        <w:pStyle w:val="TOC2"/>
        <w:tabs>
          <w:tab w:val="right" w:leader="dot" w:pos="8486"/>
        </w:tabs>
        <w:rPr>
          <w:rFonts w:eastAsiaTheme="minorEastAsia" w:cstheme="minorBidi"/>
          <w:noProof/>
          <w:sz w:val="22"/>
          <w:szCs w:val="22"/>
          <w:lang w:bidi="ar-SA"/>
        </w:rPr>
      </w:pPr>
      <w:hyperlink w:anchor="_Toc372638989" w:history="1">
        <w:r w:rsidR="00D85635" w:rsidRPr="00B63080">
          <w:rPr>
            <w:rStyle w:val="Hyperlink"/>
            <w:noProof/>
          </w:rPr>
          <w:t>History of Title I</w:t>
        </w:r>
        <w:r w:rsidR="00D85635">
          <w:rPr>
            <w:noProof/>
            <w:webHidden/>
          </w:rPr>
          <w:tab/>
        </w:r>
        <w:r w:rsidR="00D85635">
          <w:rPr>
            <w:noProof/>
            <w:webHidden/>
          </w:rPr>
          <w:fldChar w:fldCharType="begin"/>
        </w:r>
        <w:r w:rsidR="00D85635">
          <w:rPr>
            <w:noProof/>
            <w:webHidden/>
          </w:rPr>
          <w:instrText xml:space="preserve"> PAGEREF _Toc372638989 \h </w:instrText>
        </w:r>
        <w:r w:rsidR="00D85635">
          <w:rPr>
            <w:noProof/>
            <w:webHidden/>
          </w:rPr>
        </w:r>
        <w:r w:rsidR="00D85635">
          <w:rPr>
            <w:noProof/>
            <w:webHidden/>
          </w:rPr>
          <w:fldChar w:fldCharType="separate"/>
        </w:r>
        <w:r w:rsidR="00FA1B84">
          <w:rPr>
            <w:noProof/>
            <w:webHidden/>
          </w:rPr>
          <w:t>11</w:t>
        </w:r>
        <w:r w:rsidR="00D85635">
          <w:rPr>
            <w:noProof/>
            <w:webHidden/>
          </w:rPr>
          <w:fldChar w:fldCharType="end"/>
        </w:r>
      </w:hyperlink>
    </w:p>
    <w:p w14:paraId="181E4DFE" w14:textId="77777777" w:rsidR="00D85635" w:rsidRDefault="00D515E8">
      <w:pPr>
        <w:pStyle w:val="TOC2"/>
        <w:tabs>
          <w:tab w:val="right" w:leader="dot" w:pos="8486"/>
        </w:tabs>
        <w:rPr>
          <w:rFonts w:eastAsiaTheme="minorEastAsia" w:cstheme="minorBidi"/>
          <w:noProof/>
          <w:sz w:val="22"/>
          <w:szCs w:val="22"/>
          <w:lang w:bidi="ar-SA"/>
        </w:rPr>
      </w:pPr>
      <w:hyperlink w:anchor="_Toc372638990" w:history="1">
        <w:r w:rsidR="00D85635" w:rsidRPr="00B63080">
          <w:rPr>
            <w:rStyle w:val="Hyperlink"/>
            <w:noProof/>
          </w:rPr>
          <w:t>Accountability</w:t>
        </w:r>
        <w:r w:rsidR="00D85635">
          <w:rPr>
            <w:noProof/>
            <w:webHidden/>
          </w:rPr>
          <w:tab/>
        </w:r>
        <w:r w:rsidR="00D85635">
          <w:rPr>
            <w:noProof/>
            <w:webHidden/>
          </w:rPr>
          <w:fldChar w:fldCharType="begin"/>
        </w:r>
        <w:r w:rsidR="00D85635">
          <w:rPr>
            <w:noProof/>
            <w:webHidden/>
          </w:rPr>
          <w:instrText xml:space="preserve"> PAGEREF _Toc372638990 \h </w:instrText>
        </w:r>
        <w:r w:rsidR="00D85635">
          <w:rPr>
            <w:noProof/>
            <w:webHidden/>
          </w:rPr>
        </w:r>
        <w:r w:rsidR="00D85635">
          <w:rPr>
            <w:noProof/>
            <w:webHidden/>
          </w:rPr>
          <w:fldChar w:fldCharType="separate"/>
        </w:r>
        <w:r w:rsidR="00FA1B84">
          <w:rPr>
            <w:noProof/>
            <w:webHidden/>
          </w:rPr>
          <w:t>13</w:t>
        </w:r>
        <w:r w:rsidR="00D85635">
          <w:rPr>
            <w:noProof/>
            <w:webHidden/>
          </w:rPr>
          <w:fldChar w:fldCharType="end"/>
        </w:r>
      </w:hyperlink>
    </w:p>
    <w:p w14:paraId="5DA2D3AD" w14:textId="77777777" w:rsidR="00D85635" w:rsidRDefault="00D515E8">
      <w:pPr>
        <w:pStyle w:val="TOC2"/>
        <w:tabs>
          <w:tab w:val="right" w:leader="dot" w:pos="8486"/>
        </w:tabs>
        <w:rPr>
          <w:rFonts w:eastAsiaTheme="minorEastAsia" w:cstheme="minorBidi"/>
          <w:noProof/>
          <w:sz w:val="22"/>
          <w:szCs w:val="22"/>
          <w:lang w:bidi="ar-SA"/>
        </w:rPr>
      </w:pPr>
      <w:hyperlink w:anchor="_Toc372638991" w:history="1">
        <w:r w:rsidR="00D85635" w:rsidRPr="00B63080">
          <w:rPr>
            <w:rStyle w:val="Hyperlink"/>
            <w:noProof/>
          </w:rPr>
          <w:t>Standardized Testing</w:t>
        </w:r>
        <w:r w:rsidR="00D85635">
          <w:rPr>
            <w:noProof/>
            <w:webHidden/>
          </w:rPr>
          <w:tab/>
        </w:r>
        <w:r w:rsidR="00D85635">
          <w:rPr>
            <w:noProof/>
            <w:webHidden/>
          </w:rPr>
          <w:fldChar w:fldCharType="begin"/>
        </w:r>
        <w:r w:rsidR="00D85635">
          <w:rPr>
            <w:noProof/>
            <w:webHidden/>
          </w:rPr>
          <w:instrText xml:space="preserve"> PAGEREF _Toc372638991 \h </w:instrText>
        </w:r>
        <w:r w:rsidR="00D85635">
          <w:rPr>
            <w:noProof/>
            <w:webHidden/>
          </w:rPr>
        </w:r>
        <w:r w:rsidR="00D85635">
          <w:rPr>
            <w:noProof/>
            <w:webHidden/>
          </w:rPr>
          <w:fldChar w:fldCharType="separate"/>
        </w:r>
        <w:r w:rsidR="00FA1B84">
          <w:rPr>
            <w:noProof/>
            <w:webHidden/>
          </w:rPr>
          <w:t>15</w:t>
        </w:r>
        <w:r w:rsidR="00D85635">
          <w:rPr>
            <w:noProof/>
            <w:webHidden/>
          </w:rPr>
          <w:fldChar w:fldCharType="end"/>
        </w:r>
      </w:hyperlink>
    </w:p>
    <w:p w14:paraId="4A9F7BD9" w14:textId="77777777" w:rsidR="00D85635" w:rsidRDefault="00D515E8">
      <w:pPr>
        <w:pStyle w:val="TOC2"/>
        <w:tabs>
          <w:tab w:val="right" w:leader="dot" w:pos="8486"/>
        </w:tabs>
        <w:rPr>
          <w:rFonts w:eastAsiaTheme="minorEastAsia" w:cstheme="minorBidi"/>
          <w:noProof/>
          <w:sz w:val="22"/>
          <w:szCs w:val="22"/>
          <w:lang w:bidi="ar-SA"/>
        </w:rPr>
      </w:pPr>
      <w:hyperlink w:anchor="_Toc372638992" w:history="1">
        <w:r w:rsidR="00D85635" w:rsidRPr="00B63080">
          <w:rPr>
            <w:rStyle w:val="Hyperlink"/>
            <w:noProof/>
          </w:rPr>
          <w:t>Socioeconomic Status and Student Achievement</w:t>
        </w:r>
        <w:r w:rsidR="00D85635">
          <w:rPr>
            <w:noProof/>
            <w:webHidden/>
          </w:rPr>
          <w:tab/>
        </w:r>
        <w:r w:rsidR="00D85635">
          <w:rPr>
            <w:noProof/>
            <w:webHidden/>
          </w:rPr>
          <w:fldChar w:fldCharType="begin"/>
        </w:r>
        <w:r w:rsidR="00D85635">
          <w:rPr>
            <w:noProof/>
            <w:webHidden/>
          </w:rPr>
          <w:instrText xml:space="preserve"> PAGEREF _Toc372638992 \h </w:instrText>
        </w:r>
        <w:r w:rsidR="00D85635">
          <w:rPr>
            <w:noProof/>
            <w:webHidden/>
          </w:rPr>
        </w:r>
        <w:r w:rsidR="00D85635">
          <w:rPr>
            <w:noProof/>
            <w:webHidden/>
          </w:rPr>
          <w:fldChar w:fldCharType="separate"/>
        </w:r>
        <w:r w:rsidR="00FA1B84">
          <w:rPr>
            <w:noProof/>
            <w:webHidden/>
          </w:rPr>
          <w:t>16</w:t>
        </w:r>
        <w:r w:rsidR="00D85635">
          <w:rPr>
            <w:noProof/>
            <w:webHidden/>
          </w:rPr>
          <w:fldChar w:fldCharType="end"/>
        </w:r>
      </w:hyperlink>
    </w:p>
    <w:p w14:paraId="635F122A" w14:textId="77777777" w:rsidR="00D85635" w:rsidRDefault="00D515E8">
      <w:pPr>
        <w:pStyle w:val="TOC2"/>
        <w:tabs>
          <w:tab w:val="right" w:leader="dot" w:pos="8486"/>
        </w:tabs>
        <w:rPr>
          <w:rFonts w:eastAsiaTheme="minorEastAsia" w:cstheme="minorBidi"/>
          <w:noProof/>
          <w:sz w:val="22"/>
          <w:szCs w:val="22"/>
          <w:lang w:bidi="ar-SA"/>
        </w:rPr>
      </w:pPr>
      <w:hyperlink w:anchor="_Toc372638993" w:history="1">
        <w:r w:rsidR="00D85635" w:rsidRPr="00B63080">
          <w:rPr>
            <w:rStyle w:val="Hyperlink"/>
            <w:noProof/>
          </w:rPr>
          <w:t>Achievement Gap</w:t>
        </w:r>
        <w:r w:rsidR="00D85635">
          <w:rPr>
            <w:noProof/>
            <w:webHidden/>
          </w:rPr>
          <w:tab/>
        </w:r>
        <w:r w:rsidR="00D85635">
          <w:rPr>
            <w:noProof/>
            <w:webHidden/>
          </w:rPr>
          <w:fldChar w:fldCharType="begin"/>
        </w:r>
        <w:r w:rsidR="00D85635">
          <w:rPr>
            <w:noProof/>
            <w:webHidden/>
          </w:rPr>
          <w:instrText xml:space="preserve"> PAGEREF _Toc372638993 \h </w:instrText>
        </w:r>
        <w:r w:rsidR="00D85635">
          <w:rPr>
            <w:noProof/>
            <w:webHidden/>
          </w:rPr>
        </w:r>
        <w:r w:rsidR="00D85635">
          <w:rPr>
            <w:noProof/>
            <w:webHidden/>
          </w:rPr>
          <w:fldChar w:fldCharType="separate"/>
        </w:r>
        <w:r w:rsidR="00FA1B84">
          <w:rPr>
            <w:noProof/>
            <w:webHidden/>
          </w:rPr>
          <w:t>17</w:t>
        </w:r>
        <w:r w:rsidR="00D85635">
          <w:rPr>
            <w:noProof/>
            <w:webHidden/>
          </w:rPr>
          <w:fldChar w:fldCharType="end"/>
        </w:r>
      </w:hyperlink>
    </w:p>
    <w:p w14:paraId="5148C965" w14:textId="77777777" w:rsidR="00D85635" w:rsidRDefault="00D515E8">
      <w:pPr>
        <w:pStyle w:val="TOC2"/>
        <w:tabs>
          <w:tab w:val="right" w:leader="dot" w:pos="8486"/>
        </w:tabs>
        <w:rPr>
          <w:rFonts w:eastAsiaTheme="minorEastAsia" w:cstheme="minorBidi"/>
          <w:noProof/>
          <w:sz w:val="22"/>
          <w:szCs w:val="22"/>
          <w:lang w:bidi="ar-SA"/>
        </w:rPr>
      </w:pPr>
      <w:hyperlink w:anchor="_Toc372638994" w:history="1">
        <w:r w:rsidR="00D85635" w:rsidRPr="00B63080">
          <w:rPr>
            <w:rStyle w:val="Hyperlink"/>
            <w:noProof/>
          </w:rPr>
          <w:t>Funding Controversies</w:t>
        </w:r>
        <w:r w:rsidR="00D85635">
          <w:rPr>
            <w:noProof/>
            <w:webHidden/>
          </w:rPr>
          <w:tab/>
        </w:r>
        <w:r w:rsidR="00D85635">
          <w:rPr>
            <w:noProof/>
            <w:webHidden/>
          </w:rPr>
          <w:fldChar w:fldCharType="begin"/>
        </w:r>
        <w:r w:rsidR="00D85635">
          <w:rPr>
            <w:noProof/>
            <w:webHidden/>
          </w:rPr>
          <w:instrText xml:space="preserve"> PAGEREF _Toc372638994 \h </w:instrText>
        </w:r>
        <w:r w:rsidR="00D85635">
          <w:rPr>
            <w:noProof/>
            <w:webHidden/>
          </w:rPr>
        </w:r>
        <w:r w:rsidR="00D85635">
          <w:rPr>
            <w:noProof/>
            <w:webHidden/>
          </w:rPr>
          <w:fldChar w:fldCharType="separate"/>
        </w:r>
        <w:r w:rsidR="00FA1B84">
          <w:rPr>
            <w:noProof/>
            <w:webHidden/>
          </w:rPr>
          <w:t>18</w:t>
        </w:r>
        <w:r w:rsidR="00D85635">
          <w:rPr>
            <w:noProof/>
            <w:webHidden/>
          </w:rPr>
          <w:fldChar w:fldCharType="end"/>
        </w:r>
      </w:hyperlink>
    </w:p>
    <w:p w14:paraId="7063165C" w14:textId="77777777" w:rsidR="00D85635" w:rsidRDefault="00D515E8">
      <w:pPr>
        <w:pStyle w:val="TOC2"/>
        <w:tabs>
          <w:tab w:val="right" w:leader="dot" w:pos="8486"/>
        </w:tabs>
        <w:rPr>
          <w:rFonts w:eastAsiaTheme="minorEastAsia" w:cstheme="minorBidi"/>
          <w:noProof/>
          <w:sz w:val="22"/>
          <w:szCs w:val="22"/>
          <w:lang w:bidi="ar-SA"/>
        </w:rPr>
      </w:pPr>
      <w:hyperlink w:anchor="_Toc372638995" w:history="1">
        <w:r w:rsidR="00D85635" w:rsidRPr="00B63080">
          <w:rPr>
            <w:rStyle w:val="Hyperlink"/>
            <w:noProof/>
          </w:rPr>
          <w:t>Effective Title I Schools</w:t>
        </w:r>
        <w:r w:rsidR="00D85635">
          <w:rPr>
            <w:noProof/>
            <w:webHidden/>
          </w:rPr>
          <w:tab/>
        </w:r>
        <w:r w:rsidR="00D85635">
          <w:rPr>
            <w:noProof/>
            <w:webHidden/>
          </w:rPr>
          <w:fldChar w:fldCharType="begin"/>
        </w:r>
        <w:r w:rsidR="00D85635">
          <w:rPr>
            <w:noProof/>
            <w:webHidden/>
          </w:rPr>
          <w:instrText xml:space="preserve"> PAGEREF _Toc372638995 \h </w:instrText>
        </w:r>
        <w:r w:rsidR="00D85635">
          <w:rPr>
            <w:noProof/>
            <w:webHidden/>
          </w:rPr>
        </w:r>
        <w:r w:rsidR="00D85635">
          <w:rPr>
            <w:noProof/>
            <w:webHidden/>
          </w:rPr>
          <w:fldChar w:fldCharType="separate"/>
        </w:r>
        <w:r w:rsidR="00FA1B84">
          <w:rPr>
            <w:noProof/>
            <w:webHidden/>
          </w:rPr>
          <w:t>22</w:t>
        </w:r>
        <w:r w:rsidR="00D85635">
          <w:rPr>
            <w:noProof/>
            <w:webHidden/>
          </w:rPr>
          <w:fldChar w:fldCharType="end"/>
        </w:r>
      </w:hyperlink>
    </w:p>
    <w:p w14:paraId="245DAC21" w14:textId="77777777" w:rsidR="00D85635" w:rsidRDefault="00D515E8">
      <w:pPr>
        <w:pStyle w:val="TOC2"/>
        <w:tabs>
          <w:tab w:val="right" w:leader="dot" w:pos="8486"/>
        </w:tabs>
        <w:rPr>
          <w:rFonts w:eastAsiaTheme="minorEastAsia" w:cstheme="minorBidi"/>
          <w:noProof/>
          <w:sz w:val="22"/>
          <w:szCs w:val="22"/>
          <w:lang w:bidi="ar-SA"/>
        </w:rPr>
      </w:pPr>
      <w:hyperlink w:anchor="_Toc372638996" w:history="1">
        <w:r w:rsidR="00D85635" w:rsidRPr="00B63080">
          <w:rPr>
            <w:rStyle w:val="Hyperlink"/>
            <w:noProof/>
          </w:rPr>
          <w:t>Parent Involvement and Student Achievement</w:t>
        </w:r>
        <w:r w:rsidR="00D85635">
          <w:rPr>
            <w:noProof/>
            <w:webHidden/>
          </w:rPr>
          <w:tab/>
        </w:r>
        <w:r w:rsidR="00D85635">
          <w:rPr>
            <w:noProof/>
            <w:webHidden/>
          </w:rPr>
          <w:fldChar w:fldCharType="begin"/>
        </w:r>
        <w:r w:rsidR="00D85635">
          <w:rPr>
            <w:noProof/>
            <w:webHidden/>
          </w:rPr>
          <w:instrText xml:space="preserve"> PAGEREF _Toc372638996 \h </w:instrText>
        </w:r>
        <w:r w:rsidR="00D85635">
          <w:rPr>
            <w:noProof/>
            <w:webHidden/>
          </w:rPr>
        </w:r>
        <w:r w:rsidR="00D85635">
          <w:rPr>
            <w:noProof/>
            <w:webHidden/>
          </w:rPr>
          <w:fldChar w:fldCharType="separate"/>
        </w:r>
        <w:r w:rsidR="00FA1B84">
          <w:rPr>
            <w:noProof/>
            <w:webHidden/>
          </w:rPr>
          <w:t>23</w:t>
        </w:r>
        <w:r w:rsidR="00D85635">
          <w:rPr>
            <w:noProof/>
            <w:webHidden/>
          </w:rPr>
          <w:fldChar w:fldCharType="end"/>
        </w:r>
      </w:hyperlink>
    </w:p>
    <w:p w14:paraId="38A12643" w14:textId="77777777" w:rsidR="00D85635" w:rsidRDefault="00D515E8">
      <w:pPr>
        <w:pStyle w:val="TOC2"/>
        <w:tabs>
          <w:tab w:val="right" w:leader="dot" w:pos="8486"/>
        </w:tabs>
        <w:rPr>
          <w:rFonts w:eastAsiaTheme="minorEastAsia" w:cstheme="minorBidi"/>
          <w:noProof/>
          <w:sz w:val="22"/>
          <w:szCs w:val="22"/>
          <w:lang w:bidi="ar-SA"/>
        </w:rPr>
      </w:pPr>
      <w:hyperlink w:anchor="_Toc372638997" w:history="1">
        <w:r w:rsidR="00D85635" w:rsidRPr="00B63080">
          <w:rPr>
            <w:rStyle w:val="Hyperlink"/>
            <w:noProof/>
          </w:rPr>
          <w:t>Schoolwide and Targeted Assistance Programs for Students and Schools</w:t>
        </w:r>
        <w:r w:rsidR="00D85635">
          <w:rPr>
            <w:noProof/>
            <w:webHidden/>
          </w:rPr>
          <w:tab/>
        </w:r>
        <w:r w:rsidR="00D85635">
          <w:rPr>
            <w:noProof/>
            <w:webHidden/>
          </w:rPr>
          <w:fldChar w:fldCharType="begin"/>
        </w:r>
        <w:r w:rsidR="00D85635">
          <w:rPr>
            <w:noProof/>
            <w:webHidden/>
          </w:rPr>
          <w:instrText xml:space="preserve"> PAGEREF _Toc372638997 \h </w:instrText>
        </w:r>
        <w:r w:rsidR="00D85635">
          <w:rPr>
            <w:noProof/>
            <w:webHidden/>
          </w:rPr>
        </w:r>
        <w:r w:rsidR="00D85635">
          <w:rPr>
            <w:noProof/>
            <w:webHidden/>
          </w:rPr>
          <w:fldChar w:fldCharType="separate"/>
        </w:r>
        <w:r w:rsidR="00FA1B84">
          <w:rPr>
            <w:noProof/>
            <w:webHidden/>
          </w:rPr>
          <w:t>24</w:t>
        </w:r>
        <w:r w:rsidR="00D85635">
          <w:rPr>
            <w:noProof/>
            <w:webHidden/>
          </w:rPr>
          <w:fldChar w:fldCharType="end"/>
        </w:r>
      </w:hyperlink>
    </w:p>
    <w:p w14:paraId="19459BA1" w14:textId="77777777" w:rsidR="00D85635" w:rsidRDefault="00D515E8">
      <w:pPr>
        <w:pStyle w:val="TOC2"/>
        <w:tabs>
          <w:tab w:val="right" w:leader="dot" w:pos="8486"/>
        </w:tabs>
        <w:rPr>
          <w:rFonts w:eastAsiaTheme="minorEastAsia" w:cstheme="minorBidi"/>
          <w:noProof/>
          <w:sz w:val="22"/>
          <w:szCs w:val="22"/>
          <w:lang w:bidi="ar-SA"/>
        </w:rPr>
      </w:pPr>
      <w:hyperlink w:anchor="_Toc372638998" w:history="1">
        <w:r w:rsidR="00D85635" w:rsidRPr="00B63080">
          <w:rPr>
            <w:rStyle w:val="Hyperlink"/>
            <w:noProof/>
          </w:rPr>
          <w:t>Student Beneficiaries of Title I</w:t>
        </w:r>
        <w:r w:rsidR="00D85635">
          <w:rPr>
            <w:noProof/>
            <w:webHidden/>
          </w:rPr>
          <w:tab/>
        </w:r>
        <w:r w:rsidR="00D85635">
          <w:rPr>
            <w:noProof/>
            <w:webHidden/>
          </w:rPr>
          <w:fldChar w:fldCharType="begin"/>
        </w:r>
        <w:r w:rsidR="00D85635">
          <w:rPr>
            <w:noProof/>
            <w:webHidden/>
          </w:rPr>
          <w:instrText xml:space="preserve"> PAGEREF _Toc372638998 \h </w:instrText>
        </w:r>
        <w:r w:rsidR="00D85635">
          <w:rPr>
            <w:noProof/>
            <w:webHidden/>
          </w:rPr>
        </w:r>
        <w:r w:rsidR="00D85635">
          <w:rPr>
            <w:noProof/>
            <w:webHidden/>
          </w:rPr>
          <w:fldChar w:fldCharType="separate"/>
        </w:r>
        <w:r w:rsidR="00FA1B84">
          <w:rPr>
            <w:noProof/>
            <w:webHidden/>
          </w:rPr>
          <w:t>24</w:t>
        </w:r>
        <w:r w:rsidR="00D85635">
          <w:rPr>
            <w:noProof/>
            <w:webHidden/>
          </w:rPr>
          <w:fldChar w:fldCharType="end"/>
        </w:r>
      </w:hyperlink>
    </w:p>
    <w:p w14:paraId="1E702750" w14:textId="77777777" w:rsidR="00D85635" w:rsidRDefault="00D515E8">
      <w:pPr>
        <w:pStyle w:val="TOC2"/>
        <w:tabs>
          <w:tab w:val="right" w:leader="dot" w:pos="8486"/>
        </w:tabs>
        <w:rPr>
          <w:rFonts w:eastAsiaTheme="minorEastAsia" w:cstheme="minorBidi"/>
          <w:noProof/>
          <w:sz w:val="22"/>
          <w:szCs w:val="22"/>
          <w:lang w:bidi="ar-SA"/>
        </w:rPr>
      </w:pPr>
      <w:hyperlink w:anchor="_Toc372638999" w:history="1">
        <w:r w:rsidR="00D85635" w:rsidRPr="00B63080">
          <w:rPr>
            <w:rStyle w:val="Hyperlink"/>
            <w:noProof/>
          </w:rPr>
          <w:t>Gender and Student Achievement</w:t>
        </w:r>
        <w:r w:rsidR="00D85635">
          <w:rPr>
            <w:noProof/>
            <w:webHidden/>
          </w:rPr>
          <w:tab/>
        </w:r>
        <w:r w:rsidR="00D85635">
          <w:rPr>
            <w:noProof/>
            <w:webHidden/>
          </w:rPr>
          <w:fldChar w:fldCharType="begin"/>
        </w:r>
        <w:r w:rsidR="00D85635">
          <w:rPr>
            <w:noProof/>
            <w:webHidden/>
          </w:rPr>
          <w:instrText xml:space="preserve"> PAGEREF _Toc372638999 \h </w:instrText>
        </w:r>
        <w:r w:rsidR="00D85635">
          <w:rPr>
            <w:noProof/>
            <w:webHidden/>
          </w:rPr>
        </w:r>
        <w:r w:rsidR="00D85635">
          <w:rPr>
            <w:noProof/>
            <w:webHidden/>
          </w:rPr>
          <w:fldChar w:fldCharType="separate"/>
        </w:r>
        <w:r w:rsidR="00FA1B84">
          <w:rPr>
            <w:noProof/>
            <w:webHidden/>
          </w:rPr>
          <w:t>27</w:t>
        </w:r>
        <w:r w:rsidR="00D85635">
          <w:rPr>
            <w:noProof/>
            <w:webHidden/>
          </w:rPr>
          <w:fldChar w:fldCharType="end"/>
        </w:r>
      </w:hyperlink>
    </w:p>
    <w:p w14:paraId="4FA0E7E7" w14:textId="77777777" w:rsidR="00D85635" w:rsidRDefault="00D515E8">
      <w:pPr>
        <w:pStyle w:val="TOC2"/>
        <w:tabs>
          <w:tab w:val="right" w:leader="dot" w:pos="8486"/>
        </w:tabs>
        <w:rPr>
          <w:rFonts w:eastAsiaTheme="minorEastAsia" w:cstheme="minorBidi"/>
          <w:noProof/>
          <w:sz w:val="22"/>
          <w:szCs w:val="22"/>
          <w:lang w:bidi="ar-SA"/>
        </w:rPr>
      </w:pPr>
      <w:hyperlink w:anchor="_Toc372639000" w:history="1">
        <w:r w:rsidR="00D85635" w:rsidRPr="00B63080">
          <w:rPr>
            <w:rStyle w:val="Hyperlink"/>
            <w:noProof/>
          </w:rPr>
          <w:t>Students with Disabilities and Achievement</w:t>
        </w:r>
        <w:r w:rsidR="00D85635">
          <w:rPr>
            <w:noProof/>
            <w:webHidden/>
          </w:rPr>
          <w:tab/>
        </w:r>
        <w:r w:rsidR="00D85635">
          <w:rPr>
            <w:noProof/>
            <w:webHidden/>
          </w:rPr>
          <w:fldChar w:fldCharType="begin"/>
        </w:r>
        <w:r w:rsidR="00D85635">
          <w:rPr>
            <w:noProof/>
            <w:webHidden/>
          </w:rPr>
          <w:instrText xml:space="preserve"> PAGEREF _Toc372639000 \h </w:instrText>
        </w:r>
        <w:r w:rsidR="00D85635">
          <w:rPr>
            <w:noProof/>
            <w:webHidden/>
          </w:rPr>
        </w:r>
        <w:r w:rsidR="00D85635">
          <w:rPr>
            <w:noProof/>
            <w:webHidden/>
          </w:rPr>
          <w:fldChar w:fldCharType="separate"/>
        </w:r>
        <w:r w:rsidR="00FA1B84">
          <w:rPr>
            <w:noProof/>
            <w:webHidden/>
          </w:rPr>
          <w:t>28</w:t>
        </w:r>
        <w:r w:rsidR="00D85635">
          <w:rPr>
            <w:noProof/>
            <w:webHidden/>
          </w:rPr>
          <w:fldChar w:fldCharType="end"/>
        </w:r>
      </w:hyperlink>
    </w:p>
    <w:p w14:paraId="6AED5977" w14:textId="77777777" w:rsidR="00D85635" w:rsidRDefault="00D515E8">
      <w:pPr>
        <w:pStyle w:val="TOC2"/>
        <w:tabs>
          <w:tab w:val="right" w:leader="dot" w:pos="8486"/>
        </w:tabs>
        <w:rPr>
          <w:rFonts w:eastAsiaTheme="minorEastAsia" w:cstheme="minorBidi"/>
          <w:noProof/>
          <w:sz w:val="22"/>
          <w:szCs w:val="22"/>
          <w:lang w:bidi="ar-SA"/>
        </w:rPr>
      </w:pPr>
      <w:hyperlink w:anchor="_Toc372639001" w:history="1">
        <w:r w:rsidR="00D85635" w:rsidRPr="00B63080">
          <w:rPr>
            <w:rStyle w:val="Hyperlink"/>
            <w:noProof/>
          </w:rPr>
          <w:t>Title I Funding and School Finance</w:t>
        </w:r>
        <w:r w:rsidR="00D85635">
          <w:rPr>
            <w:noProof/>
            <w:webHidden/>
          </w:rPr>
          <w:tab/>
        </w:r>
        <w:r w:rsidR="00D85635">
          <w:rPr>
            <w:noProof/>
            <w:webHidden/>
          </w:rPr>
          <w:fldChar w:fldCharType="begin"/>
        </w:r>
        <w:r w:rsidR="00D85635">
          <w:rPr>
            <w:noProof/>
            <w:webHidden/>
          </w:rPr>
          <w:instrText xml:space="preserve"> PAGEREF _Toc372639001 \h </w:instrText>
        </w:r>
        <w:r w:rsidR="00D85635">
          <w:rPr>
            <w:noProof/>
            <w:webHidden/>
          </w:rPr>
        </w:r>
        <w:r w:rsidR="00D85635">
          <w:rPr>
            <w:noProof/>
            <w:webHidden/>
          </w:rPr>
          <w:fldChar w:fldCharType="separate"/>
        </w:r>
        <w:r w:rsidR="00FA1B84">
          <w:rPr>
            <w:noProof/>
            <w:webHidden/>
          </w:rPr>
          <w:t>29</w:t>
        </w:r>
        <w:r w:rsidR="00D85635">
          <w:rPr>
            <w:noProof/>
            <w:webHidden/>
          </w:rPr>
          <w:fldChar w:fldCharType="end"/>
        </w:r>
      </w:hyperlink>
    </w:p>
    <w:p w14:paraId="2E8E0E30" w14:textId="77777777" w:rsidR="00D85635" w:rsidRDefault="00D515E8">
      <w:pPr>
        <w:pStyle w:val="TOC2"/>
        <w:tabs>
          <w:tab w:val="right" w:leader="dot" w:pos="8486"/>
        </w:tabs>
        <w:rPr>
          <w:rFonts w:eastAsiaTheme="minorEastAsia" w:cstheme="minorBidi"/>
          <w:noProof/>
          <w:sz w:val="22"/>
          <w:szCs w:val="22"/>
          <w:lang w:bidi="ar-SA"/>
        </w:rPr>
      </w:pPr>
      <w:hyperlink w:anchor="_Toc372639002" w:history="1">
        <w:r w:rsidR="00D85635" w:rsidRPr="00B63080">
          <w:rPr>
            <w:rStyle w:val="Hyperlink"/>
            <w:noProof/>
          </w:rPr>
          <w:t>Title I Funding Allocation</w:t>
        </w:r>
        <w:r w:rsidR="00D85635">
          <w:rPr>
            <w:noProof/>
            <w:webHidden/>
          </w:rPr>
          <w:tab/>
        </w:r>
        <w:r w:rsidR="00D85635">
          <w:rPr>
            <w:noProof/>
            <w:webHidden/>
          </w:rPr>
          <w:fldChar w:fldCharType="begin"/>
        </w:r>
        <w:r w:rsidR="00D85635">
          <w:rPr>
            <w:noProof/>
            <w:webHidden/>
          </w:rPr>
          <w:instrText xml:space="preserve"> PAGEREF _Toc372639002 \h </w:instrText>
        </w:r>
        <w:r w:rsidR="00D85635">
          <w:rPr>
            <w:noProof/>
            <w:webHidden/>
          </w:rPr>
        </w:r>
        <w:r w:rsidR="00D85635">
          <w:rPr>
            <w:noProof/>
            <w:webHidden/>
          </w:rPr>
          <w:fldChar w:fldCharType="separate"/>
        </w:r>
        <w:r w:rsidR="00FA1B84">
          <w:rPr>
            <w:noProof/>
            <w:webHidden/>
          </w:rPr>
          <w:t>31</w:t>
        </w:r>
        <w:r w:rsidR="00D85635">
          <w:rPr>
            <w:noProof/>
            <w:webHidden/>
          </w:rPr>
          <w:fldChar w:fldCharType="end"/>
        </w:r>
      </w:hyperlink>
    </w:p>
    <w:p w14:paraId="1AC306E8" w14:textId="77777777" w:rsidR="00D85635" w:rsidRDefault="00D515E8">
      <w:pPr>
        <w:pStyle w:val="TOC2"/>
        <w:tabs>
          <w:tab w:val="right" w:leader="dot" w:pos="8486"/>
        </w:tabs>
        <w:rPr>
          <w:rFonts w:eastAsiaTheme="minorEastAsia" w:cstheme="minorBidi"/>
          <w:noProof/>
          <w:sz w:val="22"/>
          <w:szCs w:val="22"/>
          <w:lang w:bidi="ar-SA"/>
        </w:rPr>
      </w:pPr>
      <w:hyperlink w:anchor="_Toc372639003" w:history="1">
        <w:r w:rsidR="00D85635" w:rsidRPr="00B63080">
          <w:rPr>
            <w:rStyle w:val="Hyperlink"/>
            <w:noProof/>
          </w:rPr>
          <w:t>Title I and Non-Title I School Achievement</w:t>
        </w:r>
        <w:r w:rsidR="00D85635">
          <w:rPr>
            <w:noProof/>
            <w:webHidden/>
          </w:rPr>
          <w:tab/>
        </w:r>
        <w:r w:rsidR="00D85635">
          <w:rPr>
            <w:noProof/>
            <w:webHidden/>
          </w:rPr>
          <w:fldChar w:fldCharType="begin"/>
        </w:r>
        <w:r w:rsidR="00D85635">
          <w:rPr>
            <w:noProof/>
            <w:webHidden/>
          </w:rPr>
          <w:instrText xml:space="preserve"> PAGEREF _Toc372639003 \h </w:instrText>
        </w:r>
        <w:r w:rsidR="00D85635">
          <w:rPr>
            <w:noProof/>
            <w:webHidden/>
          </w:rPr>
        </w:r>
        <w:r w:rsidR="00D85635">
          <w:rPr>
            <w:noProof/>
            <w:webHidden/>
          </w:rPr>
          <w:fldChar w:fldCharType="separate"/>
        </w:r>
        <w:r w:rsidR="00FA1B84">
          <w:rPr>
            <w:noProof/>
            <w:webHidden/>
          </w:rPr>
          <w:t>34</w:t>
        </w:r>
        <w:r w:rsidR="00D85635">
          <w:rPr>
            <w:noProof/>
            <w:webHidden/>
          </w:rPr>
          <w:fldChar w:fldCharType="end"/>
        </w:r>
      </w:hyperlink>
    </w:p>
    <w:p w14:paraId="7EC27F1A" w14:textId="77777777" w:rsidR="00D85635" w:rsidRDefault="00D515E8">
      <w:pPr>
        <w:pStyle w:val="TOC1"/>
        <w:rPr>
          <w:rFonts w:eastAsiaTheme="minorEastAsia" w:cstheme="minorBidi"/>
          <w:noProof/>
          <w:sz w:val="22"/>
          <w:szCs w:val="22"/>
          <w:lang w:bidi="ar-SA"/>
        </w:rPr>
      </w:pPr>
      <w:hyperlink w:anchor="_Toc372639005" w:history="1">
        <w:r w:rsidR="00D85635" w:rsidRPr="00B63080">
          <w:rPr>
            <w:rStyle w:val="Hyperlink"/>
            <w:noProof/>
          </w:rPr>
          <w:t>CHAPTER 3</w:t>
        </w:r>
        <w:r w:rsidR="00D85635">
          <w:rPr>
            <w:noProof/>
            <w:webHidden/>
          </w:rPr>
          <w:tab/>
        </w:r>
        <w:r w:rsidR="00D85635">
          <w:rPr>
            <w:noProof/>
            <w:webHidden/>
          </w:rPr>
          <w:fldChar w:fldCharType="begin"/>
        </w:r>
        <w:r w:rsidR="00D85635">
          <w:rPr>
            <w:noProof/>
            <w:webHidden/>
          </w:rPr>
          <w:instrText xml:space="preserve"> PAGEREF _Toc372639005 \h </w:instrText>
        </w:r>
        <w:r w:rsidR="00D85635">
          <w:rPr>
            <w:noProof/>
            <w:webHidden/>
          </w:rPr>
        </w:r>
        <w:r w:rsidR="00D85635">
          <w:rPr>
            <w:noProof/>
            <w:webHidden/>
          </w:rPr>
          <w:fldChar w:fldCharType="separate"/>
        </w:r>
        <w:r w:rsidR="00FA1B84">
          <w:rPr>
            <w:noProof/>
            <w:webHidden/>
          </w:rPr>
          <w:t>40</w:t>
        </w:r>
        <w:r w:rsidR="00D85635">
          <w:rPr>
            <w:noProof/>
            <w:webHidden/>
          </w:rPr>
          <w:fldChar w:fldCharType="end"/>
        </w:r>
      </w:hyperlink>
    </w:p>
    <w:p w14:paraId="0693129E" w14:textId="77777777" w:rsidR="00D85635" w:rsidRDefault="00D515E8">
      <w:pPr>
        <w:pStyle w:val="TOC1"/>
        <w:rPr>
          <w:rFonts w:eastAsiaTheme="minorEastAsia" w:cstheme="minorBidi"/>
          <w:noProof/>
          <w:sz w:val="22"/>
          <w:szCs w:val="22"/>
          <w:lang w:bidi="ar-SA"/>
        </w:rPr>
      </w:pPr>
      <w:hyperlink w:anchor="_Toc372639006" w:history="1">
        <w:r w:rsidR="00D85635" w:rsidRPr="00B63080">
          <w:rPr>
            <w:rStyle w:val="Hyperlink"/>
            <w:noProof/>
          </w:rPr>
          <w:t>DESIGN</w:t>
        </w:r>
        <w:r w:rsidR="00D85635">
          <w:rPr>
            <w:noProof/>
            <w:webHidden/>
          </w:rPr>
          <w:tab/>
        </w:r>
        <w:r w:rsidR="00D85635">
          <w:rPr>
            <w:noProof/>
            <w:webHidden/>
          </w:rPr>
          <w:fldChar w:fldCharType="begin"/>
        </w:r>
        <w:r w:rsidR="00D85635">
          <w:rPr>
            <w:noProof/>
            <w:webHidden/>
          </w:rPr>
          <w:instrText xml:space="preserve"> PAGEREF _Toc372639006 \h </w:instrText>
        </w:r>
        <w:r w:rsidR="00D85635">
          <w:rPr>
            <w:noProof/>
            <w:webHidden/>
          </w:rPr>
        </w:r>
        <w:r w:rsidR="00D85635">
          <w:rPr>
            <w:noProof/>
            <w:webHidden/>
          </w:rPr>
          <w:fldChar w:fldCharType="separate"/>
        </w:r>
        <w:r w:rsidR="00FA1B84">
          <w:rPr>
            <w:noProof/>
            <w:webHidden/>
          </w:rPr>
          <w:t>40</w:t>
        </w:r>
        <w:r w:rsidR="00D85635">
          <w:rPr>
            <w:noProof/>
            <w:webHidden/>
          </w:rPr>
          <w:fldChar w:fldCharType="end"/>
        </w:r>
      </w:hyperlink>
    </w:p>
    <w:p w14:paraId="533DE8C6" w14:textId="77777777" w:rsidR="00D85635" w:rsidRDefault="00D515E8">
      <w:pPr>
        <w:pStyle w:val="TOC2"/>
        <w:tabs>
          <w:tab w:val="right" w:leader="dot" w:pos="8486"/>
        </w:tabs>
        <w:rPr>
          <w:rFonts w:eastAsiaTheme="minorEastAsia" w:cstheme="minorBidi"/>
          <w:noProof/>
          <w:sz w:val="22"/>
          <w:szCs w:val="22"/>
          <w:lang w:bidi="ar-SA"/>
        </w:rPr>
      </w:pPr>
      <w:hyperlink w:anchor="_Toc372639007" w:history="1">
        <w:r w:rsidR="00D85635" w:rsidRPr="00B63080">
          <w:rPr>
            <w:rStyle w:val="Hyperlink"/>
            <w:noProof/>
          </w:rPr>
          <w:t>Introduction</w:t>
        </w:r>
        <w:r w:rsidR="00D85635">
          <w:rPr>
            <w:noProof/>
            <w:webHidden/>
          </w:rPr>
          <w:tab/>
        </w:r>
        <w:r w:rsidR="00D85635">
          <w:rPr>
            <w:noProof/>
            <w:webHidden/>
          </w:rPr>
          <w:fldChar w:fldCharType="begin"/>
        </w:r>
        <w:r w:rsidR="00D85635">
          <w:rPr>
            <w:noProof/>
            <w:webHidden/>
          </w:rPr>
          <w:instrText xml:space="preserve"> PAGEREF _Toc372639007 \h </w:instrText>
        </w:r>
        <w:r w:rsidR="00D85635">
          <w:rPr>
            <w:noProof/>
            <w:webHidden/>
          </w:rPr>
        </w:r>
        <w:r w:rsidR="00D85635">
          <w:rPr>
            <w:noProof/>
            <w:webHidden/>
          </w:rPr>
          <w:fldChar w:fldCharType="separate"/>
        </w:r>
        <w:r w:rsidR="00FA1B84">
          <w:rPr>
            <w:noProof/>
            <w:webHidden/>
          </w:rPr>
          <w:t>40</w:t>
        </w:r>
        <w:r w:rsidR="00D85635">
          <w:rPr>
            <w:noProof/>
            <w:webHidden/>
          </w:rPr>
          <w:fldChar w:fldCharType="end"/>
        </w:r>
      </w:hyperlink>
    </w:p>
    <w:p w14:paraId="0917E8AC" w14:textId="77777777" w:rsidR="00D85635" w:rsidRDefault="00D515E8">
      <w:pPr>
        <w:pStyle w:val="TOC2"/>
        <w:tabs>
          <w:tab w:val="right" w:leader="dot" w:pos="8486"/>
        </w:tabs>
        <w:rPr>
          <w:rFonts w:eastAsiaTheme="minorEastAsia" w:cstheme="minorBidi"/>
          <w:noProof/>
          <w:sz w:val="22"/>
          <w:szCs w:val="22"/>
          <w:lang w:bidi="ar-SA"/>
        </w:rPr>
      </w:pPr>
      <w:hyperlink w:anchor="_Toc372639008" w:history="1">
        <w:r w:rsidR="00D85635" w:rsidRPr="00B63080">
          <w:rPr>
            <w:rStyle w:val="Hyperlink"/>
            <w:noProof/>
          </w:rPr>
          <w:t>Purpose of the Study</w:t>
        </w:r>
        <w:r w:rsidR="00D85635">
          <w:rPr>
            <w:noProof/>
            <w:webHidden/>
          </w:rPr>
          <w:tab/>
        </w:r>
        <w:r w:rsidR="00D85635">
          <w:rPr>
            <w:noProof/>
            <w:webHidden/>
          </w:rPr>
          <w:fldChar w:fldCharType="begin"/>
        </w:r>
        <w:r w:rsidR="00D85635">
          <w:rPr>
            <w:noProof/>
            <w:webHidden/>
          </w:rPr>
          <w:instrText xml:space="preserve"> PAGEREF _Toc372639008 \h </w:instrText>
        </w:r>
        <w:r w:rsidR="00D85635">
          <w:rPr>
            <w:noProof/>
            <w:webHidden/>
          </w:rPr>
        </w:r>
        <w:r w:rsidR="00D85635">
          <w:rPr>
            <w:noProof/>
            <w:webHidden/>
          </w:rPr>
          <w:fldChar w:fldCharType="separate"/>
        </w:r>
        <w:r w:rsidR="00FA1B84">
          <w:rPr>
            <w:noProof/>
            <w:webHidden/>
          </w:rPr>
          <w:t>40</w:t>
        </w:r>
        <w:r w:rsidR="00D85635">
          <w:rPr>
            <w:noProof/>
            <w:webHidden/>
          </w:rPr>
          <w:fldChar w:fldCharType="end"/>
        </w:r>
      </w:hyperlink>
    </w:p>
    <w:p w14:paraId="7545C1CF" w14:textId="77777777" w:rsidR="00D85635" w:rsidRDefault="00D515E8">
      <w:pPr>
        <w:pStyle w:val="TOC2"/>
        <w:tabs>
          <w:tab w:val="right" w:leader="dot" w:pos="8486"/>
        </w:tabs>
        <w:rPr>
          <w:rFonts w:eastAsiaTheme="minorEastAsia" w:cstheme="minorBidi"/>
          <w:noProof/>
          <w:sz w:val="22"/>
          <w:szCs w:val="22"/>
          <w:lang w:bidi="ar-SA"/>
        </w:rPr>
      </w:pPr>
      <w:hyperlink w:anchor="_Toc372639009" w:history="1">
        <w:r w:rsidR="00D85635" w:rsidRPr="00B63080">
          <w:rPr>
            <w:rStyle w:val="Hyperlink"/>
            <w:noProof/>
          </w:rPr>
          <w:t>Research Questions</w:t>
        </w:r>
        <w:r w:rsidR="00D85635">
          <w:rPr>
            <w:noProof/>
            <w:webHidden/>
          </w:rPr>
          <w:tab/>
        </w:r>
        <w:r w:rsidR="00D85635">
          <w:rPr>
            <w:noProof/>
            <w:webHidden/>
          </w:rPr>
          <w:fldChar w:fldCharType="begin"/>
        </w:r>
        <w:r w:rsidR="00D85635">
          <w:rPr>
            <w:noProof/>
            <w:webHidden/>
          </w:rPr>
          <w:instrText xml:space="preserve"> PAGEREF _Toc372639009 \h </w:instrText>
        </w:r>
        <w:r w:rsidR="00D85635">
          <w:rPr>
            <w:noProof/>
            <w:webHidden/>
          </w:rPr>
        </w:r>
        <w:r w:rsidR="00D85635">
          <w:rPr>
            <w:noProof/>
            <w:webHidden/>
          </w:rPr>
          <w:fldChar w:fldCharType="separate"/>
        </w:r>
        <w:r w:rsidR="00FA1B84">
          <w:rPr>
            <w:noProof/>
            <w:webHidden/>
          </w:rPr>
          <w:t>41</w:t>
        </w:r>
        <w:r w:rsidR="00D85635">
          <w:rPr>
            <w:noProof/>
            <w:webHidden/>
          </w:rPr>
          <w:fldChar w:fldCharType="end"/>
        </w:r>
      </w:hyperlink>
    </w:p>
    <w:p w14:paraId="10290C4D" w14:textId="77777777" w:rsidR="00D85635" w:rsidRDefault="00D515E8">
      <w:pPr>
        <w:pStyle w:val="TOC2"/>
        <w:tabs>
          <w:tab w:val="right" w:leader="dot" w:pos="8486"/>
        </w:tabs>
        <w:rPr>
          <w:rFonts w:eastAsiaTheme="minorEastAsia" w:cstheme="minorBidi"/>
          <w:noProof/>
          <w:sz w:val="22"/>
          <w:szCs w:val="22"/>
          <w:lang w:bidi="ar-SA"/>
        </w:rPr>
      </w:pPr>
      <w:hyperlink w:anchor="_Toc372639010" w:history="1">
        <w:r w:rsidR="00D85635" w:rsidRPr="00B63080">
          <w:rPr>
            <w:rStyle w:val="Hyperlink"/>
            <w:noProof/>
          </w:rPr>
          <w:t>Description of Data</w:t>
        </w:r>
        <w:r w:rsidR="00D85635">
          <w:rPr>
            <w:noProof/>
            <w:webHidden/>
          </w:rPr>
          <w:tab/>
        </w:r>
        <w:r w:rsidR="00D85635">
          <w:rPr>
            <w:noProof/>
            <w:webHidden/>
          </w:rPr>
          <w:fldChar w:fldCharType="begin"/>
        </w:r>
        <w:r w:rsidR="00D85635">
          <w:rPr>
            <w:noProof/>
            <w:webHidden/>
          </w:rPr>
          <w:instrText xml:space="preserve"> PAGEREF _Toc372639010 \h </w:instrText>
        </w:r>
        <w:r w:rsidR="00D85635">
          <w:rPr>
            <w:noProof/>
            <w:webHidden/>
          </w:rPr>
        </w:r>
        <w:r w:rsidR="00D85635">
          <w:rPr>
            <w:noProof/>
            <w:webHidden/>
          </w:rPr>
          <w:fldChar w:fldCharType="separate"/>
        </w:r>
        <w:r w:rsidR="00FA1B84">
          <w:rPr>
            <w:noProof/>
            <w:webHidden/>
          </w:rPr>
          <w:t>42</w:t>
        </w:r>
        <w:r w:rsidR="00D85635">
          <w:rPr>
            <w:noProof/>
            <w:webHidden/>
          </w:rPr>
          <w:fldChar w:fldCharType="end"/>
        </w:r>
      </w:hyperlink>
    </w:p>
    <w:p w14:paraId="11C9A13E" w14:textId="03C18D54" w:rsidR="00D85635" w:rsidRDefault="00D515E8">
      <w:pPr>
        <w:pStyle w:val="TOC2"/>
        <w:tabs>
          <w:tab w:val="right" w:leader="dot" w:pos="8486"/>
        </w:tabs>
        <w:rPr>
          <w:rFonts w:eastAsiaTheme="minorEastAsia" w:cstheme="minorBidi"/>
          <w:noProof/>
          <w:sz w:val="22"/>
          <w:szCs w:val="22"/>
          <w:lang w:bidi="ar-SA"/>
        </w:rPr>
      </w:pPr>
      <w:hyperlink w:anchor="_Toc372639011" w:history="1">
        <w:r w:rsidR="00D85635" w:rsidRPr="00B63080">
          <w:rPr>
            <w:rStyle w:val="Hyperlink"/>
            <w:noProof/>
            <w:shd w:val="clear" w:color="auto" w:fill="FFFFFF"/>
          </w:rPr>
          <w:t>Setting</w:t>
        </w:r>
        <w:r w:rsidR="00D85635">
          <w:rPr>
            <w:noProof/>
            <w:webHidden/>
          </w:rPr>
          <w:tab/>
          <w:t>……………………………………..………………………………………</w:t>
        </w:r>
        <w:r w:rsidR="00D85635">
          <w:rPr>
            <w:noProof/>
            <w:webHidden/>
          </w:rPr>
          <w:fldChar w:fldCharType="begin"/>
        </w:r>
        <w:r w:rsidR="00D85635">
          <w:rPr>
            <w:noProof/>
            <w:webHidden/>
          </w:rPr>
          <w:instrText xml:space="preserve"> PAGEREF _Toc372639011 \h </w:instrText>
        </w:r>
        <w:r w:rsidR="00D85635">
          <w:rPr>
            <w:noProof/>
            <w:webHidden/>
          </w:rPr>
        </w:r>
        <w:r w:rsidR="00D85635">
          <w:rPr>
            <w:noProof/>
            <w:webHidden/>
          </w:rPr>
          <w:fldChar w:fldCharType="separate"/>
        </w:r>
        <w:r w:rsidR="00FA1B84">
          <w:rPr>
            <w:noProof/>
            <w:webHidden/>
          </w:rPr>
          <w:t>47</w:t>
        </w:r>
        <w:r w:rsidR="00D85635">
          <w:rPr>
            <w:noProof/>
            <w:webHidden/>
          </w:rPr>
          <w:fldChar w:fldCharType="end"/>
        </w:r>
      </w:hyperlink>
    </w:p>
    <w:p w14:paraId="7F3B94FF" w14:textId="77777777" w:rsidR="00D85635" w:rsidRDefault="00D515E8">
      <w:pPr>
        <w:pStyle w:val="TOC2"/>
        <w:tabs>
          <w:tab w:val="right" w:leader="dot" w:pos="8486"/>
        </w:tabs>
        <w:rPr>
          <w:rFonts w:eastAsiaTheme="minorEastAsia" w:cstheme="minorBidi"/>
          <w:noProof/>
          <w:sz w:val="22"/>
          <w:szCs w:val="22"/>
          <w:lang w:bidi="ar-SA"/>
        </w:rPr>
      </w:pPr>
      <w:hyperlink w:anchor="_Toc372639012" w:history="1">
        <w:r w:rsidR="00D85635" w:rsidRPr="00B63080">
          <w:rPr>
            <w:rStyle w:val="Hyperlink"/>
            <w:noProof/>
            <w:shd w:val="clear" w:color="auto" w:fill="FFFFFF"/>
          </w:rPr>
          <w:t>Population and Sample</w:t>
        </w:r>
        <w:r w:rsidR="00D85635">
          <w:rPr>
            <w:noProof/>
            <w:webHidden/>
          </w:rPr>
          <w:tab/>
        </w:r>
        <w:r w:rsidR="00D85635">
          <w:rPr>
            <w:noProof/>
            <w:webHidden/>
          </w:rPr>
          <w:fldChar w:fldCharType="begin"/>
        </w:r>
        <w:r w:rsidR="00D85635">
          <w:rPr>
            <w:noProof/>
            <w:webHidden/>
          </w:rPr>
          <w:instrText xml:space="preserve"> PAGEREF _Toc372639012 \h </w:instrText>
        </w:r>
        <w:r w:rsidR="00D85635">
          <w:rPr>
            <w:noProof/>
            <w:webHidden/>
          </w:rPr>
        </w:r>
        <w:r w:rsidR="00D85635">
          <w:rPr>
            <w:noProof/>
            <w:webHidden/>
          </w:rPr>
          <w:fldChar w:fldCharType="separate"/>
        </w:r>
        <w:r w:rsidR="00FA1B84">
          <w:rPr>
            <w:noProof/>
            <w:webHidden/>
          </w:rPr>
          <w:t>49</w:t>
        </w:r>
        <w:r w:rsidR="00D85635">
          <w:rPr>
            <w:noProof/>
            <w:webHidden/>
          </w:rPr>
          <w:fldChar w:fldCharType="end"/>
        </w:r>
      </w:hyperlink>
    </w:p>
    <w:p w14:paraId="2BCFF3CC" w14:textId="77777777" w:rsidR="00D85635" w:rsidRDefault="00D515E8">
      <w:pPr>
        <w:pStyle w:val="TOC2"/>
        <w:tabs>
          <w:tab w:val="right" w:leader="dot" w:pos="8486"/>
        </w:tabs>
        <w:rPr>
          <w:rFonts w:eastAsiaTheme="minorEastAsia" w:cstheme="minorBidi"/>
          <w:noProof/>
          <w:sz w:val="22"/>
          <w:szCs w:val="22"/>
          <w:lang w:bidi="ar-SA"/>
        </w:rPr>
      </w:pPr>
      <w:hyperlink w:anchor="_Toc372639013" w:history="1">
        <w:r w:rsidR="00D85635" w:rsidRPr="00B63080">
          <w:rPr>
            <w:rStyle w:val="Hyperlink"/>
            <w:noProof/>
          </w:rPr>
          <w:t>Instruments</w:t>
        </w:r>
        <w:r w:rsidR="00D85635">
          <w:rPr>
            <w:noProof/>
            <w:webHidden/>
          </w:rPr>
          <w:tab/>
        </w:r>
        <w:r w:rsidR="00D85635">
          <w:rPr>
            <w:noProof/>
            <w:webHidden/>
          </w:rPr>
          <w:fldChar w:fldCharType="begin"/>
        </w:r>
        <w:r w:rsidR="00D85635">
          <w:rPr>
            <w:noProof/>
            <w:webHidden/>
          </w:rPr>
          <w:instrText xml:space="preserve"> PAGEREF _Toc372639013 \h </w:instrText>
        </w:r>
        <w:r w:rsidR="00D85635">
          <w:rPr>
            <w:noProof/>
            <w:webHidden/>
          </w:rPr>
        </w:r>
        <w:r w:rsidR="00D85635">
          <w:rPr>
            <w:noProof/>
            <w:webHidden/>
          </w:rPr>
          <w:fldChar w:fldCharType="separate"/>
        </w:r>
        <w:r w:rsidR="00FA1B84">
          <w:rPr>
            <w:noProof/>
            <w:webHidden/>
          </w:rPr>
          <w:t>53</w:t>
        </w:r>
        <w:r w:rsidR="00D85635">
          <w:rPr>
            <w:noProof/>
            <w:webHidden/>
          </w:rPr>
          <w:fldChar w:fldCharType="end"/>
        </w:r>
      </w:hyperlink>
    </w:p>
    <w:p w14:paraId="63C8A802" w14:textId="77777777" w:rsidR="00D85635" w:rsidRDefault="00D515E8">
      <w:pPr>
        <w:pStyle w:val="TOC2"/>
        <w:tabs>
          <w:tab w:val="right" w:leader="dot" w:pos="8486"/>
        </w:tabs>
        <w:rPr>
          <w:rFonts w:eastAsiaTheme="minorEastAsia" w:cstheme="minorBidi"/>
          <w:noProof/>
          <w:sz w:val="22"/>
          <w:szCs w:val="22"/>
          <w:lang w:bidi="ar-SA"/>
        </w:rPr>
      </w:pPr>
      <w:hyperlink w:anchor="_Toc372639014" w:history="1">
        <w:r w:rsidR="00D85635" w:rsidRPr="00B63080">
          <w:rPr>
            <w:rStyle w:val="Hyperlink"/>
            <w:noProof/>
          </w:rPr>
          <w:t>Methodology</w:t>
        </w:r>
        <w:r w:rsidR="00D85635">
          <w:rPr>
            <w:noProof/>
            <w:webHidden/>
          </w:rPr>
          <w:tab/>
        </w:r>
        <w:r w:rsidR="00D85635">
          <w:rPr>
            <w:noProof/>
            <w:webHidden/>
          </w:rPr>
          <w:fldChar w:fldCharType="begin"/>
        </w:r>
        <w:r w:rsidR="00D85635">
          <w:rPr>
            <w:noProof/>
            <w:webHidden/>
          </w:rPr>
          <w:instrText xml:space="preserve"> PAGEREF _Toc372639014 \h </w:instrText>
        </w:r>
        <w:r w:rsidR="00D85635">
          <w:rPr>
            <w:noProof/>
            <w:webHidden/>
          </w:rPr>
        </w:r>
        <w:r w:rsidR="00D85635">
          <w:rPr>
            <w:noProof/>
            <w:webHidden/>
          </w:rPr>
          <w:fldChar w:fldCharType="separate"/>
        </w:r>
        <w:r w:rsidR="00FA1B84">
          <w:rPr>
            <w:noProof/>
            <w:webHidden/>
          </w:rPr>
          <w:t>54</w:t>
        </w:r>
        <w:r w:rsidR="00D85635">
          <w:rPr>
            <w:noProof/>
            <w:webHidden/>
          </w:rPr>
          <w:fldChar w:fldCharType="end"/>
        </w:r>
      </w:hyperlink>
    </w:p>
    <w:p w14:paraId="38AB10A1" w14:textId="77777777" w:rsidR="00D85635" w:rsidRDefault="00D515E8">
      <w:pPr>
        <w:pStyle w:val="TOC1"/>
        <w:rPr>
          <w:rFonts w:eastAsiaTheme="minorEastAsia" w:cstheme="minorBidi"/>
          <w:noProof/>
          <w:sz w:val="22"/>
          <w:szCs w:val="22"/>
          <w:lang w:bidi="ar-SA"/>
        </w:rPr>
      </w:pPr>
      <w:hyperlink w:anchor="_Toc372639016" w:history="1">
        <w:r w:rsidR="00D85635" w:rsidRPr="00B63080">
          <w:rPr>
            <w:rStyle w:val="Hyperlink"/>
            <w:noProof/>
          </w:rPr>
          <w:t>CHAPTER 4</w:t>
        </w:r>
        <w:r w:rsidR="00D85635">
          <w:rPr>
            <w:noProof/>
            <w:webHidden/>
          </w:rPr>
          <w:tab/>
        </w:r>
        <w:r w:rsidR="00D85635">
          <w:rPr>
            <w:noProof/>
            <w:webHidden/>
          </w:rPr>
          <w:fldChar w:fldCharType="begin"/>
        </w:r>
        <w:r w:rsidR="00D85635">
          <w:rPr>
            <w:noProof/>
            <w:webHidden/>
          </w:rPr>
          <w:instrText xml:space="preserve"> PAGEREF _Toc372639016 \h </w:instrText>
        </w:r>
        <w:r w:rsidR="00D85635">
          <w:rPr>
            <w:noProof/>
            <w:webHidden/>
          </w:rPr>
        </w:r>
        <w:r w:rsidR="00D85635">
          <w:rPr>
            <w:noProof/>
            <w:webHidden/>
          </w:rPr>
          <w:fldChar w:fldCharType="separate"/>
        </w:r>
        <w:r w:rsidR="00FA1B84">
          <w:rPr>
            <w:noProof/>
            <w:webHidden/>
          </w:rPr>
          <w:t>56</w:t>
        </w:r>
        <w:r w:rsidR="00D85635">
          <w:rPr>
            <w:noProof/>
            <w:webHidden/>
          </w:rPr>
          <w:fldChar w:fldCharType="end"/>
        </w:r>
      </w:hyperlink>
    </w:p>
    <w:p w14:paraId="15A9D4BF" w14:textId="77777777" w:rsidR="00D85635" w:rsidRDefault="00D515E8">
      <w:pPr>
        <w:pStyle w:val="TOC1"/>
        <w:rPr>
          <w:rFonts w:eastAsiaTheme="minorEastAsia" w:cstheme="minorBidi"/>
          <w:noProof/>
          <w:sz w:val="22"/>
          <w:szCs w:val="22"/>
          <w:lang w:bidi="ar-SA"/>
        </w:rPr>
      </w:pPr>
      <w:hyperlink w:anchor="_Toc372639017" w:history="1">
        <w:r w:rsidR="00D85635" w:rsidRPr="00B63080">
          <w:rPr>
            <w:rStyle w:val="Hyperlink"/>
            <w:noProof/>
          </w:rPr>
          <w:t>RESULTS OF THE STUDY</w:t>
        </w:r>
        <w:r w:rsidR="00D85635">
          <w:rPr>
            <w:noProof/>
            <w:webHidden/>
          </w:rPr>
          <w:tab/>
        </w:r>
        <w:r w:rsidR="00D85635">
          <w:rPr>
            <w:noProof/>
            <w:webHidden/>
          </w:rPr>
          <w:fldChar w:fldCharType="begin"/>
        </w:r>
        <w:r w:rsidR="00D85635">
          <w:rPr>
            <w:noProof/>
            <w:webHidden/>
          </w:rPr>
          <w:instrText xml:space="preserve"> PAGEREF _Toc372639017 \h </w:instrText>
        </w:r>
        <w:r w:rsidR="00D85635">
          <w:rPr>
            <w:noProof/>
            <w:webHidden/>
          </w:rPr>
        </w:r>
        <w:r w:rsidR="00D85635">
          <w:rPr>
            <w:noProof/>
            <w:webHidden/>
          </w:rPr>
          <w:fldChar w:fldCharType="separate"/>
        </w:r>
        <w:r w:rsidR="00FA1B84">
          <w:rPr>
            <w:noProof/>
            <w:webHidden/>
          </w:rPr>
          <w:t>56</w:t>
        </w:r>
        <w:r w:rsidR="00D85635">
          <w:rPr>
            <w:noProof/>
            <w:webHidden/>
          </w:rPr>
          <w:fldChar w:fldCharType="end"/>
        </w:r>
      </w:hyperlink>
    </w:p>
    <w:p w14:paraId="2F535836" w14:textId="33578B89" w:rsidR="00D85635" w:rsidRDefault="00D515E8">
      <w:pPr>
        <w:pStyle w:val="TOC2"/>
        <w:tabs>
          <w:tab w:val="right" w:leader="dot" w:pos="8486"/>
        </w:tabs>
        <w:rPr>
          <w:rFonts w:eastAsiaTheme="minorEastAsia" w:cstheme="minorBidi"/>
          <w:noProof/>
          <w:sz w:val="22"/>
          <w:szCs w:val="22"/>
          <w:lang w:bidi="ar-SA"/>
        </w:rPr>
      </w:pPr>
      <w:hyperlink w:anchor="_Toc372639018" w:history="1">
        <w:r w:rsidR="00D85635" w:rsidRPr="00B63080">
          <w:rPr>
            <w:rStyle w:val="Hyperlink"/>
            <w:noProof/>
          </w:rPr>
          <w:t>Results</w:t>
        </w:r>
        <w:r w:rsidR="00D85635">
          <w:rPr>
            <w:rStyle w:val="Hyperlink"/>
            <w:noProof/>
          </w:rPr>
          <w:t>.</w:t>
        </w:r>
        <w:r w:rsidR="00D85635">
          <w:rPr>
            <w:noProof/>
            <w:webHidden/>
          </w:rPr>
          <w:tab/>
        </w:r>
        <w:r w:rsidR="00D85635">
          <w:rPr>
            <w:noProof/>
            <w:webHidden/>
          </w:rPr>
          <w:fldChar w:fldCharType="begin"/>
        </w:r>
        <w:r w:rsidR="00D85635">
          <w:rPr>
            <w:noProof/>
            <w:webHidden/>
          </w:rPr>
          <w:instrText xml:space="preserve"> PAGEREF _Toc372639018 \h </w:instrText>
        </w:r>
        <w:r w:rsidR="00D85635">
          <w:rPr>
            <w:noProof/>
            <w:webHidden/>
          </w:rPr>
        </w:r>
        <w:r w:rsidR="00D85635">
          <w:rPr>
            <w:noProof/>
            <w:webHidden/>
          </w:rPr>
          <w:fldChar w:fldCharType="separate"/>
        </w:r>
        <w:r w:rsidR="00FA1B84">
          <w:rPr>
            <w:noProof/>
            <w:webHidden/>
          </w:rPr>
          <w:t>58</w:t>
        </w:r>
        <w:r w:rsidR="00D85635">
          <w:rPr>
            <w:noProof/>
            <w:webHidden/>
          </w:rPr>
          <w:fldChar w:fldCharType="end"/>
        </w:r>
      </w:hyperlink>
    </w:p>
    <w:p w14:paraId="2B6BEBA1" w14:textId="77777777" w:rsidR="00D85635" w:rsidRDefault="00D515E8">
      <w:pPr>
        <w:pStyle w:val="TOC2"/>
        <w:tabs>
          <w:tab w:val="right" w:leader="dot" w:pos="8486"/>
        </w:tabs>
        <w:rPr>
          <w:rFonts w:eastAsiaTheme="minorEastAsia" w:cstheme="minorBidi"/>
          <w:noProof/>
          <w:sz w:val="22"/>
          <w:szCs w:val="22"/>
          <w:lang w:bidi="ar-SA"/>
        </w:rPr>
      </w:pPr>
      <w:hyperlink w:anchor="_Toc372639019" w:history="1">
        <w:r w:rsidR="00D85635" w:rsidRPr="00B63080">
          <w:rPr>
            <w:rStyle w:val="Hyperlink"/>
            <w:noProof/>
          </w:rPr>
          <w:t>Descriptive Statistics</w:t>
        </w:r>
        <w:r w:rsidR="00D85635">
          <w:rPr>
            <w:noProof/>
            <w:webHidden/>
          </w:rPr>
          <w:tab/>
        </w:r>
        <w:r w:rsidR="00D85635">
          <w:rPr>
            <w:noProof/>
            <w:webHidden/>
          </w:rPr>
          <w:fldChar w:fldCharType="begin"/>
        </w:r>
        <w:r w:rsidR="00D85635">
          <w:rPr>
            <w:noProof/>
            <w:webHidden/>
          </w:rPr>
          <w:instrText xml:space="preserve"> PAGEREF _Toc372639019 \h </w:instrText>
        </w:r>
        <w:r w:rsidR="00D85635">
          <w:rPr>
            <w:noProof/>
            <w:webHidden/>
          </w:rPr>
        </w:r>
        <w:r w:rsidR="00D85635">
          <w:rPr>
            <w:noProof/>
            <w:webHidden/>
          </w:rPr>
          <w:fldChar w:fldCharType="separate"/>
        </w:r>
        <w:r w:rsidR="00FA1B84">
          <w:rPr>
            <w:noProof/>
            <w:webHidden/>
          </w:rPr>
          <w:t>60</w:t>
        </w:r>
        <w:r w:rsidR="00D85635">
          <w:rPr>
            <w:noProof/>
            <w:webHidden/>
          </w:rPr>
          <w:fldChar w:fldCharType="end"/>
        </w:r>
      </w:hyperlink>
    </w:p>
    <w:p w14:paraId="663B5B6C" w14:textId="77777777" w:rsidR="00D85635" w:rsidRDefault="00D515E8">
      <w:pPr>
        <w:pStyle w:val="TOC3"/>
        <w:tabs>
          <w:tab w:val="right" w:leader="dot" w:pos="8486"/>
        </w:tabs>
        <w:rPr>
          <w:rFonts w:eastAsiaTheme="minorEastAsia" w:cstheme="minorBidi"/>
          <w:noProof/>
          <w:sz w:val="22"/>
          <w:szCs w:val="22"/>
          <w:lang w:bidi="ar-SA"/>
        </w:rPr>
      </w:pPr>
      <w:hyperlink w:anchor="_Toc372639020" w:history="1">
        <w:r w:rsidR="00D85635" w:rsidRPr="00B63080">
          <w:rPr>
            <w:rStyle w:val="Hyperlink"/>
            <w:noProof/>
          </w:rPr>
          <w:t>Math and Reading Achievement Scores in Title I and Non-Title I Schools</w:t>
        </w:r>
        <w:r w:rsidR="00D85635">
          <w:rPr>
            <w:noProof/>
            <w:webHidden/>
          </w:rPr>
          <w:tab/>
        </w:r>
        <w:r w:rsidR="00D85635">
          <w:rPr>
            <w:noProof/>
            <w:webHidden/>
          </w:rPr>
          <w:fldChar w:fldCharType="begin"/>
        </w:r>
        <w:r w:rsidR="00D85635">
          <w:rPr>
            <w:noProof/>
            <w:webHidden/>
          </w:rPr>
          <w:instrText xml:space="preserve"> PAGEREF _Toc372639020 \h </w:instrText>
        </w:r>
        <w:r w:rsidR="00D85635">
          <w:rPr>
            <w:noProof/>
            <w:webHidden/>
          </w:rPr>
        </w:r>
        <w:r w:rsidR="00D85635">
          <w:rPr>
            <w:noProof/>
            <w:webHidden/>
          </w:rPr>
          <w:fldChar w:fldCharType="separate"/>
        </w:r>
        <w:r w:rsidR="00FA1B84">
          <w:rPr>
            <w:noProof/>
            <w:webHidden/>
          </w:rPr>
          <w:t>60</w:t>
        </w:r>
        <w:r w:rsidR="00D85635">
          <w:rPr>
            <w:noProof/>
            <w:webHidden/>
          </w:rPr>
          <w:fldChar w:fldCharType="end"/>
        </w:r>
      </w:hyperlink>
    </w:p>
    <w:p w14:paraId="0E2F3992" w14:textId="77777777" w:rsidR="00D85635" w:rsidRDefault="00D515E8">
      <w:pPr>
        <w:pStyle w:val="TOC3"/>
        <w:tabs>
          <w:tab w:val="right" w:leader="dot" w:pos="8486"/>
        </w:tabs>
        <w:rPr>
          <w:rFonts w:eastAsiaTheme="minorEastAsia" w:cstheme="minorBidi"/>
          <w:noProof/>
          <w:sz w:val="22"/>
          <w:szCs w:val="22"/>
          <w:lang w:bidi="ar-SA"/>
        </w:rPr>
      </w:pPr>
      <w:hyperlink w:anchor="_Toc372639021" w:history="1">
        <w:r w:rsidR="00D85635" w:rsidRPr="00B63080">
          <w:rPr>
            <w:rStyle w:val="Hyperlink"/>
            <w:noProof/>
          </w:rPr>
          <w:t>Expenditures in Title I Schools</w:t>
        </w:r>
        <w:r w:rsidR="00D85635">
          <w:rPr>
            <w:noProof/>
            <w:webHidden/>
          </w:rPr>
          <w:tab/>
        </w:r>
        <w:r w:rsidR="00D85635">
          <w:rPr>
            <w:noProof/>
            <w:webHidden/>
          </w:rPr>
          <w:fldChar w:fldCharType="begin"/>
        </w:r>
        <w:r w:rsidR="00D85635">
          <w:rPr>
            <w:noProof/>
            <w:webHidden/>
          </w:rPr>
          <w:instrText xml:space="preserve"> PAGEREF _Toc372639021 \h </w:instrText>
        </w:r>
        <w:r w:rsidR="00D85635">
          <w:rPr>
            <w:noProof/>
            <w:webHidden/>
          </w:rPr>
        </w:r>
        <w:r w:rsidR="00D85635">
          <w:rPr>
            <w:noProof/>
            <w:webHidden/>
          </w:rPr>
          <w:fldChar w:fldCharType="separate"/>
        </w:r>
        <w:r w:rsidR="00FA1B84">
          <w:rPr>
            <w:noProof/>
            <w:webHidden/>
          </w:rPr>
          <w:t>61</w:t>
        </w:r>
        <w:r w:rsidR="00D85635">
          <w:rPr>
            <w:noProof/>
            <w:webHidden/>
          </w:rPr>
          <w:fldChar w:fldCharType="end"/>
        </w:r>
      </w:hyperlink>
    </w:p>
    <w:p w14:paraId="44C048C4" w14:textId="77777777" w:rsidR="00D85635" w:rsidRDefault="00D515E8">
      <w:pPr>
        <w:pStyle w:val="TOC3"/>
        <w:tabs>
          <w:tab w:val="right" w:leader="dot" w:pos="8486"/>
        </w:tabs>
        <w:rPr>
          <w:rFonts w:eastAsiaTheme="minorEastAsia" w:cstheme="minorBidi"/>
          <w:noProof/>
          <w:sz w:val="22"/>
          <w:szCs w:val="22"/>
          <w:lang w:bidi="ar-SA"/>
        </w:rPr>
      </w:pPr>
      <w:hyperlink w:anchor="_Toc372639022" w:history="1">
        <w:r w:rsidR="00D85635" w:rsidRPr="00B63080">
          <w:rPr>
            <w:rStyle w:val="Hyperlink"/>
            <w:noProof/>
          </w:rPr>
          <w:t>Expenditure in non-Title I Schools</w:t>
        </w:r>
        <w:r w:rsidR="00D85635">
          <w:rPr>
            <w:noProof/>
            <w:webHidden/>
          </w:rPr>
          <w:tab/>
        </w:r>
        <w:r w:rsidR="00D85635">
          <w:rPr>
            <w:noProof/>
            <w:webHidden/>
          </w:rPr>
          <w:fldChar w:fldCharType="begin"/>
        </w:r>
        <w:r w:rsidR="00D85635">
          <w:rPr>
            <w:noProof/>
            <w:webHidden/>
          </w:rPr>
          <w:instrText xml:space="preserve"> PAGEREF _Toc372639022 \h </w:instrText>
        </w:r>
        <w:r w:rsidR="00D85635">
          <w:rPr>
            <w:noProof/>
            <w:webHidden/>
          </w:rPr>
        </w:r>
        <w:r w:rsidR="00D85635">
          <w:rPr>
            <w:noProof/>
            <w:webHidden/>
          </w:rPr>
          <w:fldChar w:fldCharType="separate"/>
        </w:r>
        <w:r w:rsidR="00FA1B84">
          <w:rPr>
            <w:noProof/>
            <w:webHidden/>
          </w:rPr>
          <w:t>62</w:t>
        </w:r>
        <w:r w:rsidR="00D85635">
          <w:rPr>
            <w:noProof/>
            <w:webHidden/>
          </w:rPr>
          <w:fldChar w:fldCharType="end"/>
        </w:r>
      </w:hyperlink>
    </w:p>
    <w:p w14:paraId="1FB45FEC" w14:textId="77777777" w:rsidR="00D85635" w:rsidRDefault="00D515E8">
      <w:pPr>
        <w:pStyle w:val="TOC3"/>
        <w:tabs>
          <w:tab w:val="right" w:leader="dot" w:pos="8486"/>
        </w:tabs>
        <w:rPr>
          <w:rFonts w:eastAsiaTheme="minorEastAsia" w:cstheme="minorBidi"/>
          <w:noProof/>
          <w:sz w:val="22"/>
          <w:szCs w:val="22"/>
          <w:lang w:bidi="ar-SA"/>
        </w:rPr>
      </w:pPr>
      <w:hyperlink w:anchor="_Toc372639023" w:history="1">
        <w:r w:rsidR="00D85635" w:rsidRPr="00B63080">
          <w:rPr>
            <w:rStyle w:val="Hyperlink"/>
            <w:noProof/>
          </w:rPr>
          <w:t>Frequencies</w:t>
        </w:r>
        <w:r w:rsidR="00D85635">
          <w:rPr>
            <w:noProof/>
            <w:webHidden/>
          </w:rPr>
          <w:tab/>
        </w:r>
        <w:r w:rsidR="00D85635">
          <w:rPr>
            <w:noProof/>
            <w:webHidden/>
          </w:rPr>
          <w:fldChar w:fldCharType="begin"/>
        </w:r>
        <w:r w:rsidR="00D85635">
          <w:rPr>
            <w:noProof/>
            <w:webHidden/>
          </w:rPr>
          <w:instrText xml:space="preserve"> PAGEREF _Toc372639023 \h </w:instrText>
        </w:r>
        <w:r w:rsidR="00D85635">
          <w:rPr>
            <w:noProof/>
            <w:webHidden/>
          </w:rPr>
        </w:r>
        <w:r w:rsidR="00D85635">
          <w:rPr>
            <w:noProof/>
            <w:webHidden/>
          </w:rPr>
          <w:fldChar w:fldCharType="separate"/>
        </w:r>
        <w:r w:rsidR="00FA1B84">
          <w:rPr>
            <w:noProof/>
            <w:webHidden/>
          </w:rPr>
          <w:t>63</w:t>
        </w:r>
        <w:r w:rsidR="00D85635">
          <w:rPr>
            <w:noProof/>
            <w:webHidden/>
          </w:rPr>
          <w:fldChar w:fldCharType="end"/>
        </w:r>
      </w:hyperlink>
    </w:p>
    <w:p w14:paraId="65D0969B" w14:textId="77777777" w:rsidR="00D85635" w:rsidRDefault="00D515E8">
      <w:pPr>
        <w:pStyle w:val="TOC3"/>
        <w:tabs>
          <w:tab w:val="right" w:leader="dot" w:pos="8486"/>
        </w:tabs>
        <w:rPr>
          <w:rFonts w:eastAsiaTheme="minorEastAsia" w:cstheme="minorBidi"/>
          <w:noProof/>
          <w:sz w:val="22"/>
          <w:szCs w:val="22"/>
          <w:lang w:bidi="ar-SA"/>
        </w:rPr>
      </w:pPr>
      <w:hyperlink w:anchor="_Toc372639024" w:history="1">
        <w:r w:rsidR="00D85635" w:rsidRPr="00B63080">
          <w:rPr>
            <w:rStyle w:val="Hyperlink"/>
            <w:noProof/>
          </w:rPr>
          <w:t>Title I and Non-Title I School Descriptive Statistics for the Study</w:t>
        </w:r>
        <w:r w:rsidR="00D85635">
          <w:rPr>
            <w:noProof/>
            <w:webHidden/>
          </w:rPr>
          <w:tab/>
        </w:r>
        <w:r w:rsidR="00D85635">
          <w:rPr>
            <w:noProof/>
            <w:webHidden/>
          </w:rPr>
          <w:fldChar w:fldCharType="begin"/>
        </w:r>
        <w:r w:rsidR="00D85635">
          <w:rPr>
            <w:noProof/>
            <w:webHidden/>
          </w:rPr>
          <w:instrText xml:space="preserve"> PAGEREF _Toc372639024 \h </w:instrText>
        </w:r>
        <w:r w:rsidR="00D85635">
          <w:rPr>
            <w:noProof/>
            <w:webHidden/>
          </w:rPr>
        </w:r>
        <w:r w:rsidR="00D85635">
          <w:rPr>
            <w:noProof/>
            <w:webHidden/>
          </w:rPr>
          <w:fldChar w:fldCharType="separate"/>
        </w:r>
        <w:r w:rsidR="00FA1B84">
          <w:rPr>
            <w:noProof/>
            <w:webHidden/>
          </w:rPr>
          <w:t>63</w:t>
        </w:r>
        <w:r w:rsidR="00D85635">
          <w:rPr>
            <w:noProof/>
            <w:webHidden/>
          </w:rPr>
          <w:fldChar w:fldCharType="end"/>
        </w:r>
      </w:hyperlink>
    </w:p>
    <w:p w14:paraId="0E2EA927" w14:textId="77777777" w:rsidR="00D85635" w:rsidRDefault="00D515E8">
      <w:pPr>
        <w:pStyle w:val="TOC3"/>
        <w:tabs>
          <w:tab w:val="right" w:leader="dot" w:pos="8486"/>
        </w:tabs>
        <w:rPr>
          <w:rFonts w:eastAsiaTheme="minorEastAsia" w:cstheme="minorBidi"/>
          <w:noProof/>
          <w:sz w:val="22"/>
          <w:szCs w:val="22"/>
          <w:lang w:bidi="ar-SA"/>
        </w:rPr>
      </w:pPr>
      <w:hyperlink w:anchor="_Toc372639025" w:history="1">
        <w:r w:rsidR="00D85635" w:rsidRPr="00B63080">
          <w:rPr>
            <w:rStyle w:val="Hyperlink"/>
            <w:noProof/>
          </w:rPr>
          <w:t>Student Grade Level Sample Selection</w:t>
        </w:r>
        <w:r w:rsidR="00D85635">
          <w:rPr>
            <w:noProof/>
            <w:webHidden/>
          </w:rPr>
          <w:tab/>
        </w:r>
        <w:r w:rsidR="00D85635">
          <w:rPr>
            <w:noProof/>
            <w:webHidden/>
          </w:rPr>
          <w:fldChar w:fldCharType="begin"/>
        </w:r>
        <w:r w:rsidR="00D85635">
          <w:rPr>
            <w:noProof/>
            <w:webHidden/>
          </w:rPr>
          <w:instrText xml:space="preserve"> PAGEREF _Toc372639025 \h </w:instrText>
        </w:r>
        <w:r w:rsidR="00D85635">
          <w:rPr>
            <w:noProof/>
            <w:webHidden/>
          </w:rPr>
        </w:r>
        <w:r w:rsidR="00D85635">
          <w:rPr>
            <w:noProof/>
            <w:webHidden/>
          </w:rPr>
          <w:fldChar w:fldCharType="separate"/>
        </w:r>
        <w:r w:rsidR="00FA1B84">
          <w:rPr>
            <w:noProof/>
            <w:webHidden/>
          </w:rPr>
          <w:t>64</w:t>
        </w:r>
        <w:r w:rsidR="00D85635">
          <w:rPr>
            <w:noProof/>
            <w:webHidden/>
          </w:rPr>
          <w:fldChar w:fldCharType="end"/>
        </w:r>
      </w:hyperlink>
    </w:p>
    <w:p w14:paraId="2F1C05C6" w14:textId="77777777" w:rsidR="00D85635" w:rsidRDefault="00D515E8">
      <w:pPr>
        <w:pStyle w:val="TOC3"/>
        <w:tabs>
          <w:tab w:val="right" w:leader="dot" w:pos="8486"/>
        </w:tabs>
        <w:rPr>
          <w:rFonts w:eastAsiaTheme="minorEastAsia" w:cstheme="minorBidi"/>
          <w:noProof/>
          <w:sz w:val="22"/>
          <w:szCs w:val="22"/>
          <w:lang w:bidi="ar-SA"/>
        </w:rPr>
      </w:pPr>
      <w:hyperlink w:anchor="_Toc372639026" w:history="1">
        <w:r w:rsidR="00D85635" w:rsidRPr="00B63080">
          <w:rPr>
            <w:rStyle w:val="Hyperlink"/>
            <w:noProof/>
          </w:rPr>
          <w:t>Data Year Distribution of Subjects</w:t>
        </w:r>
        <w:r w:rsidR="00D85635">
          <w:rPr>
            <w:noProof/>
            <w:webHidden/>
          </w:rPr>
          <w:tab/>
        </w:r>
        <w:r w:rsidR="00D85635">
          <w:rPr>
            <w:noProof/>
            <w:webHidden/>
          </w:rPr>
          <w:fldChar w:fldCharType="begin"/>
        </w:r>
        <w:r w:rsidR="00D85635">
          <w:rPr>
            <w:noProof/>
            <w:webHidden/>
          </w:rPr>
          <w:instrText xml:space="preserve"> PAGEREF _Toc372639026 \h </w:instrText>
        </w:r>
        <w:r w:rsidR="00D85635">
          <w:rPr>
            <w:noProof/>
            <w:webHidden/>
          </w:rPr>
        </w:r>
        <w:r w:rsidR="00D85635">
          <w:rPr>
            <w:noProof/>
            <w:webHidden/>
          </w:rPr>
          <w:fldChar w:fldCharType="separate"/>
        </w:r>
        <w:r w:rsidR="00FA1B84">
          <w:rPr>
            <w:noProof/>
            <w:webHidden/>
          </w:rPr>
          <w:t>65</w:t>
        </w:r>
        <w:r w:rsidR="00D85635">
          <w:rPr>
            <w:noProof/>
            <w:webHidden/>
          </w:rPr>
          <w:fldChar w:fldCharType="end"/>
        </w:r>
      </w:hyperlink>
    </w:p>
    <w:p w14:paraId="61165724" w14:textId="77777777" w:rsidR="00D85635" w:rsidRDefault="00D515E8">
      <w:pPr>
        <w:pStyle w:val="TOC2"/>
        <w:tabs>
          <w:tab w:val="right" w:leader="dot" w:pos="8486"/>
        </w:tabs>
        <w:rPr>
          <w:rFonts w:eastAsiaTheme="minorEastAsia" w:cstheme="minorBidi"/>
          <w:noProof/>
          <w:sz w:val="22"/>
          <w:szCs w:val="22"/>
          <w:lang w:bidi="ar-SA"/>
        </w:rPr>
      </w:pPr>
      <w:hyperlink w:anchor="_Toc372639027" w:history="1">
        <w:r w:rsidR="00D85635" w:rsidRPr="00B63080">
          <w:rPr>
            <w:rStyle w:val="Hyperlink"/>
            <w:noProof/>
          </w:rPr>
          <w:t>Research Question One (RQ1) Results</w:t>
        </w:r>
        <w:r w:rsidR="00D85635">
          <w:rPr>
            <w:noProof/>
            <w:webHidden/>
          </w:rPr>
          <w:tab/>
        </w:r>
        <w:r w:rsidR="00D85635">
          <w:rPr>
            <w:noProof/>
            <w:webHidden/>
          </w:rPr>
          <w:fldChar w:fldCharType="begin"/>
        </w:r>
        <w:r w:rsidR="00D85635">
          <w:rPr>
            <w:noProof/>
            <w:webHidden/>
          </w:rPr>
          <w:instrText xml:space="preserve"> PAGEREF _Toc372639027 \h </w:instrText>
        </w:r>
        <w:r w:rsidR="00D85635">
          <w:rPr>
            <w:noProof/>
            <w:webHidden/>
          </w:rPr>
        </w:r>
        <w:r w:rsidR="00D85635">
          <w:rPr>
            <w:noProof/>
            <w:webHidden/>
          </w:rPr>
          <w:fldChar w:fldCharType="separate"/>
        </w:r>
        <w:r w:rsidR="00FA1B84">
          <w:rPr>
            <w:noProof/>
            <w:webHidden/>
          </w:rPr>
          <w:t>68</w:t>
        </w:r>
        <w:r w:rsidR="00D85635">
          <w:rPr>
            <w:noProof/>
            <w:webHidden/>
          </w:rPr>
          <w:fldChar w:fldCharType="end"/>
        </w:r>
      </w:hyperlink>
    </w:p>
    <w:p w14:paraId="3119F498" w14:textId="77777777" w:rsidR="00D85635" w:rsidRDefault="00D515E8">
      <w:pPr>
        <w:pStyle w:val="TOC3"/>
        <w:tabs>
          <w:tab w:val="right" w:leader="dot" w:pos="8486"/>
        </w:tabs>
        <w:rPr>
          <w:rFonts w:eastAsiaTheme="minorEastAsia" w:cstheme="minorBidi"/>
          <w:noProof/>
          <w:sz w:val="22"/>
          <w:szCs w:val="22"/>
          <w:lang w:bidi="ar-SA"/>
        </w:rPr>
      </w:pPr>
      <w:hyperlink w:anchor="_Toc372639028" w:history="1">
        <w:r w:rsidR="00D85635" w:rsidRPr="00B63080">
          <w:rPr>
            <w:rStyle w:val="Hyperlink"/>
            <w:noProof/>
          </w:rPr>
          <w:t>Seventh Grade Trends in Reading Achievement</w:t>
        </w:r>
        <w:r w:rsidR="00D85635">
          <w:rPr>
            <w:noProof/>
            <w:webHidden/>
          </w:rPr>
          <w:tab/>
        </w:r>
        <w:r w:rsidR="00D85635">
          <w:rPr>
            <w:noProof/>
            <w:webHidden/>
          </w:rPr>
          <w:fldChar w:fldCharType="begin"/>
        </w:r>
        <w:r w:rsidR="00D85635">
          <w:rPr>
            <w:noProof/>
            <w:webHidden/>
          </w:rPr>
          <w:instrText xml:space="preserve"> PAGEREF _Toc372639028 \h </w:instrText>
        </w:r>
        <w:r w:rsidR="00D85635">
          <w:rPr>
            <w:noProof/>
            <w:webHidden/>
          </w:rPr>
        </w:r>
        <w:r w:rsidR="00D85635">
          <w:rPr>
            <w:noProof/>
            <w:webHidden/>
          </w:rPr>
          <w:fldChar w:fldCharType="separate"/>
        </w:r>
        <w:r w:rsidR="00FA1B84">
          <w:rPr>
            <w:noProof/>
            <w:webHidden/>
          </w:rPr>
          <w:t>70</w:t>
        </w:r>
        <w:r w:rsidR="00D85635">
          <w:rPr>
            <w:noProof/>
            <w:webHidden/>
          </w:rPr>
          <w:fldChar w:fldCharType="end"/>
        </w:r>
      </w:hyperlink>
    </w:p>
    <w:p w14:paraId="4BC93001" w14:textId="77777777" w:rsidR="00D85635" w:rsidRDefault="00D515E8">
      <w:pPr>
        <w:pStyle w:val="TOC3"/>
        <w:tabs>
          <w:tab w:val="right" w:leader="dot" w:pos="8486"/>
        </w:tabs>
        <w:rPr>
          <w:rFonts w:eastAsiaTheme="minorEastAsia" w:cstheme="minorBidi"/>
          <w:noProof/>
          <w:sz w:val="22"/>
          <w:szCs w:val="22"/>
          <w:lang w:bidi="ar-SA"/>
        </w:rPr>
      </w:pPr>
      <w:hyperlink w:anchor="_Toc372639029" w:history="1">
        <w:r w:rsidR="00D85635" w:rsidRPr="00B63080">
          <w:rPr>
            <w:rStyle w:val="Hyperlink"/>
            <w:noProof/>
          </w:rPr>
          <w:t>Eighth Grade Trends in Reading Achievement</w:t>
        </w:r>
        <w:r w:rsidR="00D85635">
          <w:rPr>
            <w:noProof/>
            <w:webHidden/>
          </w:rPr>
          <w:tab/>
        </w:r>
        <w:r w:rsidR="00D85635">
          <w:rPr>
            <w:noProof/>
            <w:webHidden/>
          </w:rPr>
          <w:fldChar w:fldCharType="begin"/>
        </w:r>
        <w:r w:rsidR="00D85635">
          <w:rPr>
            <w:noProof/>
            <w:webHidden/>
          </w:rPr>
          <w:instrText xml:space="preserve"> PAGEREF _Toc372639029 \h </w:instrText>
        </w:r>
        <w:r w:rsidR="00D85635">
          <w:rPr>
            <w:noProof/>
            <w:webHidden/>
          </w:rPr>
        </w:r>
        <w:r w:rsidR="00D85635">
          <w:rPr>
            <w:noProof/>
            <w:webHidden/>
          </w:rPr>
          <w:fldChar w:fldCharType="separate"/>
        </w:r>
        <w:r w:rsidR="00FA1B84">
          <w:rPr>
            <w:noProof/>
            <w:webHidden/>
          </w:rPr>
          <w:t>71</w:t>
        </w:r>
        <w:r w:rsidR="00D85635">
          <w:rPr>
            <w:noProof/>
            <w:webHidden/>
          </w:rPr>
          <w:fldChar w:fldCharType="end"/>
        </w:r>
      </w:hyperlink>
    </w:p>
    <w:p w14:paraId="00436677" w14:textId="77777777" w:rsidR="00D85635" w:rsidRDefault="00D515E8">
      <w:pPr>
        <w:pStyle w:val="TOC2"/>
        <w:tabs>
          <w:tab w:val="right" w:leader="dot" w:pos="8486"/>
        </w:tabs>
        <w:rPr>
          <w:rFonts w:eastAsiaTheme="minorEastAsia" w:cstheme="minorBidi"/>
          <w:noProof/>
          <w:sz w:val="22"/>
          <w:szCs w:val="22"/>
          <w:lang w:bidi="ar-SA"/>
        </w:rPr>
      </w:pPr>
      <w:hyperlink w:anchor="_Toc372639030" w:history="1">
        <w:r w:rsidR="00D85635" w:rsidRPr="00B63080">
          <w:rPr>
            <w:rStyle w:val="Hyperlink"/>
            <w:noProof/>
          </w:rPr>
          <w:t>Research Question Two (RQ2) Results</w:t>
        </w:r>
        <w:r w:rsidR="00D85635">
          <w:rPr>
            <w:noProof/>
            <w:webHidden/>
          </w:rPr>
          <w:tab/>
        </w:r>
        <w:r w:rsidR="00D85635">
          <w:rPr>
            <w:noProof/>
            <w:webHidden/>
          </w:rPr>
          <w:fldChar w:fldCharType="begin"/>
        </w:r>
        <w:r w:rsidR="00D85635">
          <w:rPr>
            <w:noProof/>
            <w:webHidden/>
          </w:rPr>
          <w:instrText xml:space="preserve"> PAGEREF _Toc372639030 \h </w:instrText>
        </w:r>
        <w:r w:rsidR="00D85635">
          <w:rPr>
            <w:noProof/>
            <w:webHidden/>
          </w:rPr>
        </w:r>
        <w:r w:rsidR="00D85635">
          <w:rPr>
            <w:noProof/>
            <w:webHidden/>
          </w:rPr>
          <w:fldChar w:fldCharType="separate"/>
        </w:r>
        <w:r w:rsidR="00FA1B84">
          <w:rPr>
            <w:noProof/>
            <w:webHidden/>
          </w:rPr>
          <w:t>72</w:t>
        </w:r>
        <w:r w:rsidR="00D85635">
          <w:rPr>
            <w:noProof/>
            <w:webHidden/>
          </w:rPr>
          <w:fldChar w:fldCharType="end"/>
        </w:r>
      </w:hyperlink>
    </w:p>
    <w:p w14:paraId="34BE9D60" w14:textId="77777777" w:rsidR="00D85635" w:rsidRDefault="00D515E8">
      <w:pPr>
        <w:pStyle w:val="TOC3"/>
        <w:tabs>
          <w:tab w:val="right" w:leader="dot" w:pos="8486"/>
        </w:tabs>
        <w:rPr>
          <w:rFonts w:eastAsiaTheme="minorEastAsia" w:cstheme="minorBidi"/>
          <w:noProof/>
          <w:sz w:val="22"/>
          <w:szCs w:val="22"/>
          <w:lang w:bidi="ar-SA"/>
        </w:rPr>
      </w:pPr>
      <w:hyperlink w:anchor="_Toc372639031" w:history="1">
        <w:r w:rsidR="00D85635" w:rsidRPr="00B63080">
          <w:rPr>
            <w:rStyle w:val="Hyperlink"/>
            <w:noProof/>
          </w:rPr>
          <w:t>Sixth Grade Trends in Math Achievement</w:t>
        </w:r>
        <w:r w:rsidR="00D85635">
          <w:rPr>
            <w:noProof/>
            <w:webHidden/>
          </w:rPr>
          <w:tab/>
        </w:r>
        <w:r w:rsidR="00D85635">
          <w:rPr>
            <w:noProof/>
            <w:webHidden/>
          </w:rPr>
          <w:fldChar w:fldCharType="begin"/>
        </w:r>
        <w:r w:rsidR="00D85635">
          <w:rPr>
            <w:noProof/>
            <w:webHidden/>
          </w:rPr>
          <w:instrText xml:space="preserve"> PAGEREF _Toc372639031 \h </w:instrText>
        </w:r>
        <w:r w:rsidR="00D85635">
          <w:rPr>
            <w:noProof/>
            <w:webHidden/>
          </w:rPr>
        </w:r>
        <w:r w:rsidR="00D85635">
          <w:rPr>
            <w:noProof/>
            <w:webHidden/>
          </w:rPr>
          <w:fldChar w:fldCharType="separate"/>
        </w:r>
        <w:r w:rsidR="00FA1B84">
          <w:rPr>
            <w:noProof/>
            <w:webHidden/>
          </w:rPr>
          <w:t>72</w:t>
        </w:r>
        <w:r w:rsidR="00D85635">
          <w:rPr>
            <w:noProof/>
            <w:webHidden/>
          </w:rPr>
          <w:fldChar w:fldCharType="end"/>
        </w:r>
      </w:hyperlink>
    </w:p>
    <w:p w14:paraId="0FA843EC" w14:textId="77777777" w:rsidR="00D85635" w:rsidRDefault="00D515E8">
      <w:pPr>
        <w:pStyle w:val="TOC3"/>
        <w:tabs>
          <w:tab w:val="right" w:leader="dot" w:pos="8486"/>
        </w:tabs>
        <w:rPr>
          <w:rFonts w:eastAsiaTheme="minorEastAsia" w:cstheme="minorBidi"/>
          <w:noProof/>
          <w:sz w:val="22"/>
          <w:szCs w:val="22"/>
          <w:lang w:bidi="ar-SA"/>
        </w:rPr>
      </w:pPr>
      <w:hyperlink w:anchor="_Toc372639032" w:history="1">
        <w:r w:rsidR="00D85635" w:rsidRPr="00B63080">
          <w:rPr>
            <w:rStyle w:val="Hyperlink"/>
            <w:noProof/>
          </w:rPr>
          <w:t>Seventh Grade Trends in Math Achievement</w:t>
        </w:r>
        <w:r w:rsidR="00D85635">
          <w:rPr>
            <w:noProof/>
            <w:webHidden/>
          </w:rPr>
          <w:tab/>
        </w:r>
        <w:r w:rsidR="00D85635">
          <w:rPr>
            <w:noProof/>
            <w:webHidden/>
          </w:rPr>
          <w:fldChar w:fldCharType="begin"/>
        </w:r>
        <w:r w:rsidR="00D85635">
          <w:rPr>
            <w:noProof/>
            <w:webHidden/>
          </w:rPr>
          <w:instrText xml:space="preserve"> PAGEREF _Toc372639032 \h </w:instrText>
        </w:r>
        <w:r w:rsidR="00D85635">
          <w:rPr>
            <w:noProof/>
            <w:webHidden/>
          </w:rPr>
        </w:r>
        <w:r w:rsidR="00D85635">
          <w:rPr>
            <w:noProof/>
            <w:webHidden/>
          </w:rPr>
          <w:fldChar w:fldCharType="separate"/>
        </w:r>
        <w:r w:rsidR="00FA1B84">
          <w:rPr>
            <w:noProof/>
            <w:webHidden/>
          </w:rPr>
          <w:t>73</w:t>
        </w:r>
        <w:r w:rsidR="00D85635">
          <w:rPr>
            <w:noProof/>
            <w:webHidden/>
          </w:rPr>
          <w:fldChar w:fldCharType="end"/>
        </w:r>
      </w:hyperlink>
    </w:p>
    <w:p w14:paraId="454260A4" w14:textId="77777777" w:rsidR="00D85635" w:rsidRDefault="00D515E8">
      <w:pPr>
        <w:pStyle w:val="TOC3"/>
        <w:tabs>
          <w:tab w:val="right" w:leader="dot" w:pos="8486"/>
        </w:tabs>
        <w:rPr>
          <w:rFonts w:eastAsiaTheme="minorEastAsia" w:cstheme="minorBidi"/>
          <w:noProof/>
          <w:sz w:val="22"/>
          <w:szCs w:val="22"/>
          <w:lang w:bidi="ar-SA"/>
        </w:rPr>
      </w:pPr>
      <w:hyperlink w:anchor="_Toc372639033" w:history="1">
        <w:r w:rsidR="00D85635" w:rsidRPr="00B63080">
          <w:rPr>
            <w:rStyle w:val="Hyperlink"/>
            <w:noProof/>
          </w:rPr>
          <w:t>Eighth Grade Trends in Math Achievement</w:t>
        </w:r>
        <w:r w:rsidR="00D85635">
          <w:rPr>
            <w:noProof/>
            <w:webHidden/>
          </w:rPr>
          <w:tab/>
        </w:r>
        <w:r w:rsidR="00D85635">
          <w:rPr>
            <w:noProof/>
            <w:webHidden/>
          </w:rPr>
          <w:fldChar w:fldCharType="begin"/>
        </w:r>
        <w:r w:rsidR="00D85635">
          <w:rPr>
            <w:noProof/>
            <w:webHidden/>
          </w:rPr>
          <w:instrText xml:space="preserve"> PAGEREF _Toc372639033 \h </w:instrText>
        </w:r>
        <w:r w:rsidR="00D85635">
          <w:rPr>
            <w:noProof/>
            <w:webHidden/>
          </w:rPr>
        </w:r>
        <w:r w:rsidR="00D85635">
          <w:rPr>
            <w:noProof/>
            <w:webHidden/>
          </w:rPr>
          <w:fldChar w:fldCharType="separate"/>
        </w:r>
        <w:r w:rsidR="00FA1B84">
          <w:rPr>
            <w:noProof/>
            <w:webHidden/>
          </w:rPr>
          <w:t>74</w:t>
        </w:r>
        <w:r w:rsidR="00D85635">
          <w:rPr>
            <w:noProof/>
            <w:webHidden/>
          </w:rPr>
          <w:fldChar w:fldCharType="end"/>
        </w:r>
      </w:hyperlink>
    </w:p>
    <w:p w14:paraId="1E825E5A" w14:textId="77777777" w:rsidR="00D85635" w:rsidRDefault="00D515E8">
      <w:pPr>
        <w:pStyle w:val="TOC2"/>
        <w:tabs>
          <w:tab w:val="right" w:leader="dot" w:pos="8486"/>
        </w:tabs>
        <w:rPr>
          <w:rFonts w:eastAsiaTheme="minorEastAsia" w:cstheme="minorBidi"/>
          <w:noProof/>
          <w:sz w:val="22"/>
          <w:szCs w:val="22"/>
          <w:lang w:bidi="ar-SA"/>
        </w:rPr>
      </w:pPr>
      <w:hyperlink w:anchor="_Toc372639034" w:history="1">
        <w:r w:rsidR="00D85635" w:rsidRPr="00B63080">
          <w:rPr>
            <w:rStyle w:val="Hyperlink"/>
            <w:noProof/>
          </w:rPr>
          <w:t>Research Question Three (R3) Results</w:t>
        </w:r>
        <w:r w:rsidR="00D85635">
          <w:rPr>
            <w:noProof/>
            <w:webHidden/>
          </w:rPr>
          <w:tab/>
        </w:r>
        <w:r w:rsidR="00D85635">
          <w:rPr>
            <w:noProof/>
            <w:webHidden/>
          </w:rPr>
          <w:fldChar w:fldCharType="begin"/>
        </w:r>
        <w:r w:rsidR="00D85635">
          <w:rPr>
            <w:noProof/>
            <w:webHidden/>
          </w:rPr>
          <w:instrText xml:space="preserve"> PAGEREF _Toc372639034 \h </w:instrText>
        </w:r>
        <w:r w:rsidR="00D85635">
          <w:rPr>
            <w:noProof/>
            <w:webHidden/>
          </w:rPr>
        </w:r>
        <w:r w:rsidR="00D85635">
          <w:rPr>
            <w:noProof/>
            <w:webHidden/>
          </w:rPr>
          <w:fldChar w:fldCharType="separate"/>
        </w:r>
        <w:r w:rsidR="00FA1B84">
          <w:rPr>
            <w:noProof/>
            <w:webHidden/>
          </w:rPr>
          <w:t>75</w:t>
        </w:r>
        <w:r w:rsidR="00D85635">
          <w:rPr>
            <w:noProof/>
            <w:webHidden/>
          </w:rPr>
          <w:fldChar w:fldCharType="end"/>
        </w:r>
      </w:hyperlink>
    </w:p>
    <w:p w14:paraId="0A6A7652" w14:textId="77777777" w:rsidR="00D85635" w:rsidRDefault="00D515E8">
      <w:pPr>
        <w:pStyle w:val="TOC2"/>
        <w:tabs>
          <w:tab w:val="right" w:leader="dot" w:pos="8486"/>
        </w:tabs>
        <w:rPr>
          <w:rFonts w:eastAsiaTheme="minorEastAsia" w:cstheme="minorBidi"/>
          <w:noProof/>
          <w:sz w:val="22"/>
          <w:szCs w:val="22"/>
          <w:lang w:bidi="ar-SA"/>
        </w:rPr>
      </w:pPr>
      <w:hyperlink w:anchor="_Toc372639035" w:history="1">
        <w:r w:rsidR="00D85635" w:rsidRPr="00B63080">
          <w:rPr>
            <w:rStyle w:val="Hyperlink"/>
            <w:noProof/>
          </w:rPr>
          <w:t>Research Question Four (RQ4) Results</w:t>
        </w:r>
        <w:r w:rsidR="00D85635">
          <w:rPr>
            <w:noProof/>
            <w:webHidden/>
          </w:rPr>
          <w:tab/>
        </w:r>
        <w:r w:rsidR="00D85635">
          <w:rPr>
            <w:noProof/>
            <w:webHidden/>
          </w:rPr>
          <w:fldChar w:fldCharType="begin"/>
        </w:r>
        <w:r w:rsidR="00D85635">
          <w:rPr>
            <w:noProof/>
            <w:webHidden/>
          </w:rPr>
          <w:instrText xml:space="preserve"> PAGEREF _Toc372639035 \h </w:instrText>
        </w:r>
        <w:r w:rsidR="00D85635">
          <w:rPr>
            <w:noProof/>
            <w:webHidden/>
          </w:rPr>
        </w:r>
        <w:r w:rsidR="00D85635">
          <w:rPr>
            <w:noProof/>
            <w:webHidden/>
          </w:rPr>
          <w:fldChar w:fldCharType="separate"/>
        </w:r>
        <w:r w:rsidR="00FA1B84">
          <w:rPr>
            <w:noProof/>
            <w:webHidden/>
          </w:rPr>
          <w:t>77</w:t>
        </w:r>
        <w:r w:rsidR="00D85635">
          <w:rPr>
            <w:noProof/>
            <w:webHidden/>
          </w:rPr>
          <w:fldChar w:fldCharType="end"/>
        </w:r>
      </w:hyperlink>
    </w:p>
    <w:p w14:paraId="3149D02D" w14:textId="77777777" w:rsidR="00D85635" w:rsidRDefault="00D515E8">
      <w:pPr>
        <w:pStyle w:val="TOC2"/>
        <w:tabs>
          <w:tab w:val="right" w:leader="dot" w:pos="8486"/>
        </w:tabs>
        <w:rPr>
          <w:rFonts w:eastAsiaTheme="minorEastAsia" w:cstheme="minorBidi"/>
          <w:noProof/>
          <w:sz w:val="22"/>
          <w:szCs w:val="22"/>
          <w:lang w:bidi="ar-SA"/>
        </w:rPr>
      </w:pPr>
      <w:hyperlink w:anchor="_Toc372639036" w:history="1">
        <w:r w:rsidR="00D85635" w:rsidRPr="00B63080">
          <w:rPr>
            <w:rStyle w:val="Hyperlink"/>
            <w:noProof/>
          </w:rPr>
          <w:t>Summary of Results</w:t>
        </w:r>
        <w:r w:rsidR="00D85635">
          <w:rPr>
            <w:noProof/>
            <w:webHidden/>
          </w:rPr>
          <w:tab/>
        </w:r>
        <w:r w:rsidR="00D85635">
          <w:rPr>
            <w:noProof/>
            <w:webHidden/>
          </w:rPr>
          <w:fldChar w:fldCharType="begin"/>
        </w:r>
        <w:r w:rsidR="00D85635">
          <w:rPr>
            <w:noProof/>
            <w:webHidden/>
          </w:rPr>
          <w:instrText xml:space="preserve"> PAGEREF _Toc372639036 \h </w:instrText>
        </w:r>
        <w:r w:rsidR="00D85635">
          <w:rPr>
            <w:noProof/>
            <w:webHidden/>
          </w:rPr>
        </w:r>
        <w:r w:rsidR="00D85635">
          <w:rPr>
            <w:noProof/>
            <w:webHidden/>
          </w:rPr>
          <w:fldChar w:fldCharType="separate"/>
        </w:r>
        <w:r w:rsidR="00FA1B84">
          <w:rPr>
            <w:noProof/>
            <w:webHidden/>
          </w:rPr>
          <w:t>80</w:t>
        </w:r>
        <w:r w:rsidR="00D85635">
          <w:rPr>
            <w:noProof/>
            <w:webHidden/>
          </w:rPr>
          <w:fldChar w:fldCharType="end"/>
        </w:r>
      </w:hyperlink>
    </w:p>
    <w:p w14:paraId="3AB9B172" w14:textId="502C77D1" w:rsidR="00D85635" w:rsidRDefault="00D515E8">
      <w:pPr>
        <w:pStyle w:val="TOC1"/>
        <w:rPr>
          <w:rFonts w:eastAsiaTheme="minorEastAsia" w:cstheme="minorBidi"/>
          <w:noProof/>
          <w:sz w:val="22"/>
          <w:szCs w:val="22"/>
          <w:lang w:bidi="ar-SA"/>
        </w:rPr>
      </w:pPr>
      <w:hyperlink w:anchor="_Toc372639038" w:history="1">
        <w:r w:rsidR="00D85635" w:rsidRPr="00B63080">
          <w:rPr>
            <w:rStyle w:val="Hyperlink"/>
            <w:rFonts w:ascii="Times New Roman" w:hAnsi="Times New Roman"/>
            <w:noProof/>
          </w:rPr>
          <w:t>C</w:t>
        </w:r>
        <w:r w:rsidR="00CD5061">
          <w:rPr>
            <w:rStyle w:val="Hyperlink"/>
            <w:rFonts w:ascii="Times New Roman" w:hAnsi="Times New Roman"/>
            <w:noProof/>
          </w:rPr>
          <w:t>HAPTER</w:t>
        </w:r>
        <w:r w:rsidR="00D85635" w:rsidRPr="00B63080">
          <w:rPr>
            <w:rStyle w:val="Hyperlink"/>
            <w:rFonts w:ascii="Times New Roman" w:hAnsi="Times New Roman"/>
            <w:noProof/>
          </w:rPr>
          <w:t xml:space="preserve"> 5</w:t>
        </w:r>
        <w:r w:rsidR="00D85635">
          <w:rPr>
            <w:noProof/>
            <w:webHidden/>
          </w:rPr>
          <w:tab/>
        </w:r>
        <w:r w:rsidR="00D85635">
          <w:rPr>
            <w:noProof/>
            <w:webHidden/>
          </w:rPr>
          <w:fldChar w:fldCharType="begin"/>
        </w:r>
        <w:r w:rsidR="00D85635">
          <w:rPr>
            <w:noProof/>
            <w:webHidden/>
          </w:rPr>
          <w:instrText xml:space="preserve"> PAGEREF _Toc372639038 \h </w:instrText>
        </w:r>
        <w:r w:rsidR="00D85635">
          <w:rPr>
            <w:noProof/>
            <w:webHidden/>
          </w:rPr>
        </w:r>
        <w:r w:rsidR="00D85635">
          <w:rPr>
            <w:noProof/>
            <w:webHidden/>
          </w:rPr>
          <w:fldChar w:fldCharType="separate"/>
        </w:r>
        <w:r w:rsidR="00FA1B84">
          <w:rPr>
            <w:noProof/>
            <w:webHidden/>
          </w:rPr>
          <w:t>82</w:t>
        </w:r>
        <w:r w:rsidR="00D85635">
          <w:rPr>
            <w:noProof/>
            <w:webHidden/>
          </w:rPr>
          <w:fldChar w:fldCharType="end"/>
        </w:r>
      </w:hyperlink>
    </w:p>
    <w:p w14:paraId="00D945FF" w14:textId="77777777" w:rsidR="00D85635" w:rsidRDefault="00D515E8">
      <w:pPr>
        <w:pStyle w:val="TOC1"/>
        <w:rPr>
          <w:rFonts w:eastAsiaTheme="minorEastAsia" w:cstheme="minorBidi"/>
          <w:noProof/>
          <w:sz w:val="22"/>
          <w:szCs w:val="22"/>
          <w:lang w:bidi="ar-SA"/>
        </w:rPr>
      </w:pPr>
      <w:hyperlink w:anchor="_Toc372639039" w:history="1">
        <w:r w:rsidR="00D85635" w:rsidRPr="00B63080">
          <w:rPr>
            <w:rStyle w:val="Hyperlink"/>
            <w:rFonts w:ascii="Times New Roman" w:hAnsi="Times New Roman"/>
            <w:noProof/>
          </w:rPr>
          <w:t>SUMMARY, IMPLICATIONS AND RECOMMENDATIONS</w:t>
        </w:r>
        <w:r w:rsidR="00D85635">
          <w:rPr>
            <w:noProof/>
            <w:webHidden/>
          </w:rPr>
          <w:tab/>
        </w:r>
        <w:r w:rsidR="00D85635">
          <w:rPr>
            <w:noProof/>
            <w:webHidden/>
          </w:rPr>
          <w:fldChar w:fldCharType="begin"/>
        </w:r>
        <w:r w:rsidR="00D85635">
          <w:rPr>
            <w:noProof/>
            <w:webHidden/>
          </w:rPr>
          <w:instrText xml:space="preserve"> PAGEREF _Toc372639039 \h </w:instrText>
        </w:r>
        <w:r w:rsidR="00D85635">
          <w:rPr>
            <w:noProof/>
            <w:webHidden/>
          </w:rPr>
        </w:r>
        <w:r w:rsidR="00D85635">
          <w:rPr>
            <w:noProof/>
            <w:webHidden/>
          </w:rPr>
          <w:fldChar w:fldCharType="separate"/>
        </w:r>
        <w:r w:rsidR="00FA1B84">
          <w:rPr>
            <w:noProof/>
            <w:webHidden/>
          </w:rPr>
          <w:t>82</w:t>
        </w:r>
        <w:r w:rsidR="00D85635">
          <w:rPr>
            <w:noProof/>
            <w:webHidden/>
          </w:rPr>
          <w:fldChar w:fldCharType="end"/>
        </w:r>
      </w:hyperlink>
    </w:p>
    <w:p w14:paraId="2A5F0A79" w14:textId="77777777" w:rsidR="00D85635" w:rsidRDefault="00D515E8">
      <w:pPr>
        <w:pStyle w:val="TOC2"/>
        <w:tabs>
          <w:tab w:val="right" w:leader="dot" w:pos="8486"/>
        </w:tabs>
        <w:rPr>
          <w:rFonts w:eastAsiaTheme="minorEastAsia" w:cstheme="minorBidi"/>
          <w:noProof/>
          <w:sz w:val="22"/>
          <w:szCs w:val="22"/>
          <w:lang w:bidi="ar-SA"/>
        </w:rPr>
      </w:pPr>
      <w:hyperlink w:anchor="_Toc372639040" w:history="1">
        <w:r w:rsidR="00D85635" w:rsidRPr="00B63080">
          <w:rPr>
            <w:rStyle w:val="Hyperlink"/>
            <w:noProof/>
          </w:rPr>
          <w:t>Summary of the Study</w:t>
        </w:r>
        <w:r w:rsidR="00D85635">
          <w:rPr>
            <w:noProof/>
            <w:webHidden/>
          </w:rPr>
          <w:tab/>
        </w:r>
        <w:r w:rsidR="00D85635">
          <w:rPr>
            <w:noProof/>
            <w:webHidden/>
          </w:rPr>
          <w:fldChar w:fldCharType="begin"/>
        </w:r>
        <w:r w:rsidR="00D85635">
          <w:rPr>
            <w:noProof/>
            <w:webHidden/>
          </w:rPr>
          <w:instrText xml:space="preserve"> PAGEREF _Toc372639040 \h </w:instrText>
        </w:r>
        <w:r w:rsidR="00D85635">
          <w:rPr>
            <w:noProof/>
            <w:webHidden/>
          </w:rPr>
        </w:r>
        <w:r w:rsidR="00D85635">
          <w:rPr>
            <w:noProof/>
            <w:webHidden/>
          </w:rPr>
          <w:fldChar w:fldCharType="separate"/>
        </w:r>
        <w:r w:rsidR="00FA1B84">
          <w:rPr>
            <w:noProof/>
            <w:webHidden/>
          </w:rPr>
          <w:t>83</w:t>
        </w:r>
        <w:r w:rsidR="00D85635">
          <w:rPr>
            <w:noProof/>
            <w:webHidden/>
          </w:rPr>
          <w:fldChar w:fldCharType="end"/>
        </w:r>
      </w:hyperlink>
    </w:p>
    <w:p w14:paraId="1B219EB3" w14:textId="77777777" w:rsidR="00D85635" w:rsidRDefault="00D515E8">
      <w:pPr>
        <w:pStyle w:val="TOC2"/>
        <w:tabs>
          <w:tab w:val="right" w:leader="dot" w:pos="8486"/>
        </w:tabs>
        <w:rPr>
          <w:rFonts w:eastAsiaTheme="minorEastAsia" w:cstheme="minorBidi"/>
          <w:noProof/>
          <w:sz w:val="22"/>
          <w:szCs w:val="22"/>
          <w:lang w:bidi="ar-SA"/>
        </w:rPr>
      </w:pPr>
      <w:hyperlink w:anchor="_Toc372639041" w:history="1">
        <w:r w:rsidR="00D85635" w:rsidRPr="00B63080">
          <w:rPr>
            <w:rStyle w:val="Hyperlink"/>
            <w:noProof/>
          </w:rPr>
          <w:t>Problem</w:t>
        </w:r>
        <w:r w:rsidR="00D85635">
          <w:rPr>
            <w:noProof/>
            <w:webHidden/>
          </w:rPr>
          <w:tab/>
        </w:r>
        <w:r w:rsidR="00D85635">
          <w:rPr>
            <w:noProof/>
            <w:webHidden/>
          </w:rPr>
          <w:fldChar w:fldCharType="begin"/>
        </w:r>
        <w:r w:rsidR="00D85635">
          <w:rPr>
            <w:noProof/>
            <w:webHidden/>
          </w:rPr>
          <w:instrText xml:space="preserve"> PAGEREF _Toc372639041 \h </w:instrText>
        </w:r>
        <w:r w:rsidR="00D85635">
          <w:rPr>
            <w:noProof/>
            <w:webHidden/>
          </w:rPr>
        </w:r>
        <w:r w:rsidR="00D85635">
          <w:rPr>
            <w:noProof/>
            <w:webHidden/>
          </w:rPr>
          <w:fldChar w:fldCharType="separate"/>
        </w:r>
        <w:r w:rsidR="00FA1B84">
          <w:rPr>
            <w:noProof/>
            <w:webHidden/>
          </w:rPr>
          <w:t>84</w:t>
        </w:r>
        <w:r w:rsidR="00D85635">
          <w:rPr>
            <w:noProof/>
            <w:webHidden/>
          </w:rPr>
          <w:fldChar w:fldCharType="end"/>
        </w:r>
      </w:hyperlink>
    </w:p>
    <w:p w14:paraId="73D1F6BA" w14:textId="77777777" w:rsidR="00D85635" w:rsidRDefault="00D515E8">
      <w:pPr>
        <w:pStyle w:val="TOC2"/>
        <w:tabs>
          <w:tab w:val="right" w:leader="dot" w:pos="8486"/>
        </w:tabs>
        <w:rPr>
          <w:rFonts w:eastAsiaTheme="minorEastAsia" w:cstheme="minorBidi"/>
          <w:noProof/>
          <w:sz w:val="22"/>
          <w:szCs w:val="22"/>
          <w:lang w:bidi="ar-SA"/>
        </w:rPr>
      </w:pPr>
      <w:hyperlink w:anchor="_Toc372639042" w:history="1">
        <w:r w:rsidR="00D85635" w:rsidRPr="00B63080">
          <w:rPr>
            <w:rStyle w:val="Hyperlink"/>
            <w:noProof/>
          </w:rPr>
          <w:t>Research Questions</w:t>
        </w:r>
        <w:r w:rsidR="00D85635">
          <w:rPr>
            <w:noProof/>
            <w:webHidden/>
          </w:rPr>
          <w:tab/>
        </w:r>
        <w:r w:rsidR="00D85635">
          <w:rPr>
            <w:noProof/>
            <w:webHidden/>
          </w:rPr>
          <w:fldChar w:fldCharType="begin"/>
        </w:r>
        <w:r w:rsidR="00D85635">
          <w:rPr>
            <w:noProof/>
            <w:webHidden/>
          </w:rPr>
          <w:instrText xml:space="preserve"> PAGEREF _Toc372639042 \h </w:instrText>
        </w:r>
        <w:r w:rsidR="00D85635">
          <w:rPr>
            <w:noProof/>
            <w:webHidden/>
          </w:rPr>
        </w:r>
        <w:r w:rsidR="00D85635">
          <w:rPr>
            <w:noProof/>
            <w:webHidden/>
          </w:rPr>
          <w:fldChar w:fldCharType="separate"/>
        </w:r>
        <w:r w:rsidR="00FA1B84">
          <w:rPr>
            <w:noProof/>
            <w:webHidden/>
          </w:rPr>
          <w:t>85</w:t>
        </w:r>
        <w:r w:rsidR="00D85635">
          <w:rPr>
            <w:noProof/>
            <w:webHidden/>
          </w:rPr>
          <w:fldChar w:fldCharType="end"/>
        </w:r>
      </w:hyperlink>
    </w:p>
    <w:p w14:paraId="58F340E2" w14:textId="77777777" w:rsidR="00D85635" w:rsidRDefault="00D515E8">
      <w:pPr>
        <w:pStyle w:val="TOC2"/>
        <w:tabs>
          <w:tab w:val="right" w:leader="dot" w:pos="8486"/>
        </w:tabs>
        <w:rPr>
          <w:rFonts w:eastAsiaTheme="minorEastAsia" w:cstheme="minorBidi"/>
          <w:noProof/>
          <w:sz w:val="22"/>
          <w:szCs w:val="22"/>
          <w:lang w:bidi="ar-SA"/>
        </w:rPr>
      </w:pPr>
      <w:hyperlink w:anchor="_Toc372639043" w:history="1">
        <w:r w:rsidR="00D85635" w:rsidRPr="00B63080">
          <w:rPr>
            <w:rStyle w:val="Hyperlink"/>
            <w:noProof/>
          </w:rPr>
          <w:t>Methodology</w:t>
        </w:r>
        <w:r w:rsidR="00D85635">
          <w:rPr>
            <w:noProof/>
            <w:webHidden/>
          </w:rPr>
          <w:tab/>
        </w:r>
        <w:r w:rsidR="00D85635">
          <w:rPr>
            <w:noProof/>
            <w:webHidden/>
          </w:rPr>
          <w:fldChar w:fldCharType="begin"/>
        </w:r>
        <w:r w:rsidR="00D85635">
          <w:rPr>
            <w:noProof/>
            <w:webHidden/>
          </w:rPr>
          <w:instrText xml:space="preserve"> PAGEREF _Toc372639043 \h </w:instrText>
        </w:r>
        <w:r w:rsidR="00D85635">
          <w:rPr>
            <w:noProof/>
            <w:webHidden/>
          </w:rPr>
        </w:r>
        <w:r w:rsidR="00D85635">
          <w:rPr>
            <w:noProof/>
            <w:webHidden/>
          </w:rPr>
          <w:fldChar w:fldCharType="separate"/>
        </w:r>
        <w:r w:rsidR="00FA1B84">
          <w:rPr>
            <w:noProof/>
            <w:webHidden/>
          </w:rPr>
          <w:t>86</w:t>
        </w:r>
        <w:r w:rsidR="00D85635">
          <w:rPr>
            <w:noProof/>
            <w:webHidden/>
          </w:rPr>
          <w:fldChar w:fldCharType="end"/>
        </w:r>
      </w:hyperlink>
    </w:p>
    <w:p w14:paraId="070CF15A" w14:textId="77777777" w:rsidR="00D85635" w:rsidRDefault="00D515E8">
      <w:pPr>
        <w:pStyle w:val="TOC2"/>
        <w:tabs>
          <w:tab w:val="right" w:leader="dot" w:pos="8486"/>
        </w:tabs>
        <w:rPr>
          <w:rFonts w:eastAsiaTheme="minorEastAsia" w:cstheme="minorBidi"/>
          <w:noProof/>
          <w:sz w:val="22"/>
          <w:szCs w:val="22"/>
          <w:lang w:bidi="ar-SA"/>
        </w:rPr>
      </w:pPr>
      <w:hyperlink w:anchor="_Toc372639044" w:history="1">
        <w:r w:rsidR="00D85635" w:rsidRPr="00B63080">
          <w:rPr>
            <w:rStyle w:val="Hyperlink"/>
            <w:noProof/>
          </w:rPr>
          <w:t>Summary of Results</w:t>
        </w:r>
        <w:r w:rsidR="00D85635">
          <w:rPr>
            <w:noProof/>
            <w:webHidden/>
          </w:rPr>
          <w:tab/>
        </w:r>
        <w:r w:rsidR="00D85635">
          <w:rPr>
            <w:noProof/>
            <w:webHidden/>
          </w:rPr>
          <w:fldChar w:fldCharType="begin"/>
        </w:r>
        <w:r w:rsidR="00D85635">
          <w:rPr>
            <w:noProof/>
            <w:webHidden/>
          </w:rPr>
          <w:instrText xml:space="preserve"> PAGEREF _Toc372639044 \h </w:instrText>
        </w:r>
        <w:r w:rsidR="00D85635">
          <w:rPr>
            <w:noProof/>
            <w:webHidden/>
          </w:rPr>
        </w:r>
        <w:r w:rsidR="00D85635">
          <w:rPr>
            <w:noProof/>
            <w:webHidden/>
          </w:rPr>
          <w:fldChar w:fldCharType="separate"/>
        </w:r>
        <w:r w:rsidR="00FA1B84">
          <w:rPr>
            <w:noProof/>
            <w:webHidden/>
          </w:rPr>
          <w:t>88</w:t>
        </w:r>
        <w:r w:rsidR="00D85635">
          <w:rPr>
            <w:noProof/>
            <w:webHidden/>
          </w:rPr>
          <w:fldChar w:fldCharType="end"/>
        </w:r>
      </w:hyperlink>
    </w:p>
    <w:p w14:paraId="1693B59B" w14:textId="77777777" w:rsidR="00D85635" w:rsidRDefault="00D515E8">
      <w:pPr>
        <w:pStyle w:val="TOC2"/>
        <w:tabs>
          <w:tab w:val="right" w:leader="dot" w:pos="8486"/>
        </w:tabs>
        <w:rPr>
          <w:rFonts w:eastAsiaTheme="minorEastAsia" w:cstheme="minorBidi"/>
          <w:noProof/>
          <w:sz w:val="22"/>
          <w:szCs w:val="22"/>
          <w:lang w:bidi="ar-SA"/>
        </w:rPr>
      </w:pPr>
      <w:hyperlink w:anchor="_Toc372639045" w:history="1">
        <w:r w:rsidR="00D85635" w:rsidRPr="00B63080">
          <w:rPr>
            <w:rStyle w:val="Hyperlink"/>
            <w:noProof/>
          </w:rPr>
          <w:t>Conclusion</w:t>
        </w:r>
        <w:r w:rsidR="00D85635">
          <w:rPr>
            <w:noProof/>
            <w:webHidden/>
          </w:rPr>
          <w:tab/>
        </w:r>
        <w:r w:rsidR="00D85635">
          <w:rPr>
            <w:noProof/>
            <w:webHidden/>
          </w:rPr>
          <w:fldChar w:fldCharType="begin"/>
        </w:r>
        <w:r w:rsidR="00D85635">
          <w:rPr>
            <w:noProof/>
            <w:webHidden/>
          </w:rPr>
          <w:instrText xml:space="preserve"> PAGEREF _Toc372639045 \h </w:instrText>
        </w:r>
        <w:r w:rsidR="00D85635">
          <w:rPr>
            <w:noProof/>
            <w:webHidden/>
          </w:rPr>
        </w:r>
        <w:r w:rsidR="00D85635">
          <w:rPr>
            <w:noProof/>
            <w:webHidden/>
          </w:rPr>
          <w:fldChar w:fldCharType="separate"/>
        </w:r>
        <w:r w:rsidR="00FA1B84">
          <w:rPr>
            <w:noProof/>
            <w:webHidden/>
          </w:rPr>
          <w:t>93</w:t>
        </w:r>
        <w:r w:rsidR="00D85635">
          <w:rPr>
            <w:noProof/>
            <w:webHidden/>
          </w:rPr>
          <w:fldChar w:fldCharType="end"/>
        </w:r>
      </w:hyperlink>
    </w:p>
    <w:p w14:paraId="3BAABFB8" w14:textId="77777777" w:rsidR="00D85635" w:rsidRDefault="00D515E8">
      <w:pPr>
        <w:pStyle w:val="TOC2"/>
        <w:tabs>
          <w:tab w:val="right" w:leader="dot" w:pos="8486"/>
        </w:tabs>
        <w:rPr>
          <w:rFonts w:eastAsiaTheme="minorEastAsia" w:cstheme="minorBidi"/>
          <w:noProof/>
          <w:sz w:val="22"/>
          <w:szCs w:val="22"/>
          <w:lang w:bidi="ar-SA"/>
        </w:rPr>
      </w:pPr>
      <w:hyperlink w:anchor="_Toc372639046" w:history="1">
        <w:r w:rsidR="00D85635" w:rsidRPr="00B63080">
          <w:rPr>
            <w:rStyle w:val="Hyperlink"/>
            <w:noProof/>
          </w:rPr>
          <w:t>Contribution to the Literature</w:t>
        </w:r>
        <w:r w:rsidR="00D85635">
          <w:rPr>
            <w:noProof/>
            <w:webHidden/>
          </w:rPr>
          <w:tab/>
        </w:r>
        <w:r w:rsidR="00D85635">
          <w:rPr>
            <w:noProof/>
            <w:webHidden/>
          </w:rPr>
          <w:fldChar w:fldCharType="begin"/>
        </w:r>
        <w:r w:rsidR="00D85635">
          <w:rPr>
            <w:noProof/>
            <w:webHidden/>
          </w:rPr>
          <w:instrText xml:space="preserve"> PAGEREF _Toc372639046 \h </w:instrText>
        </w:r>
        <w:r w:rsidR="00D85635">
          <w:rPr>
            <w:noProof/>
            <w:webHidden/>
          </w:rPr>
        </w:r>
        <w:r w:rsidR="00D85635">
          <w:rPr>
            <w:noProof/>
            <w:webHidden/>
          </w:rPr>
          <w:fldChar w:fldCharType="separate"/>
        </w:r>
        <w:r w:rsidR="00FA1B84">
          <w:rPr>
            <w:noProof/>
            <w:webHidden/>
          </w:rPr>
          <w:t>94</w:t>
        </w:r>
        <w:r w:rsidR="00D85635">
          <w:rPr>
            <w:noProof/>
            <w:webHidden/>
          </w:rPr>
          <w:fldChar w:fldCharType="end"/>
        </w:r>
      </w:hyperlink>
    </w:p>
    <w:p w14:paraId="2089C977" w14:textId="77777777" w:rsidR="00D85635" w:rsidRDefault="00D515E8">
      <w:pPr>
        <w:pStyle w:val="TOC2"/>
        <w:tabs>
          <w:tab w:val="right" w:leader="dot" w:pos="8486"/>
        </w:tabs>
        <w:rPr>
          <w:rFonts w:eastAsiaTheme="minorEastAsia" w:cstheme="minorBidi"/>
          <w:noProof/>
          <w:sz w:val="22"/>
          <w:szCs w:val="22"/>
          <w:lang w:bidi="ar-SA"/>
        </w:rPr>
      </w:pPr>
      <w:hyperlink w:anchor="_Toc372639047" w:history="1">
        <w:r w:rsidR="00D85635" w:rsidRPr="00B63080">
          <w:rPr>
            <w:rStyle w:val="Hyperlink"/>
            <w:noProof/>
          </w:rPr>
          <w:t>Implications for Practice</w:t>
        </w:r>
        <w:r w:rsidR="00D85635">
          <w:rPr>
            <w:noProof/>
            <w:webHidden/>
          </w:rPr>
          <w:tab/>
        </w:r>
        <w:r w:rsidR="00D85635">
          <w:rPr>
            <w:noProof/>
            <w:webHidden/>
          </w:rPr>
          <w:fldChar w:fldCharType="begin"/>
        </w:r>
        <w:r w:rsidR="00D85635">
          <w:rPr>
            <w:noProof/>
            <w:webHidden/>
          </w:rPr>
          <w:instrText xml:space="preserve"> PAGEREF _Toc372639047 \h </w:instrText>
        </w:r>
        <w:r w:rsidR="00D85635">
          <w:rPr>
            <w:noProof/>
            <w:webHidden/>
          </w:rPr>
        </w:r>
        <w:r w:rsidR="00D85635">
          <w:rPr>
            <w:noProof/>
            <w:webHidden/>
          </w:rPr>
          <w:fldChar w:fldCharType="separate"/>
        </w:r>
        <w:r w:rsidR="00FA1B84">
          <w:rPr>
            <w:noProof/>
            <w:webHidden/>
          </w:rPr>
          <w:t>95</w:t>
        </w:r>
        <w:r w:rsidR="00D85635">
          <w:rPr>
            <w:noProof/>
            <w:webHidden/>
          </w:rPr>
          <w:fldChar w:fldCharType="end"/>
        </w:r>
      </w:hyperlink>
    </w:p>
    <w:p w14:paraId="6102A8FA" w14:textId="77777777" w:rsidR="00D85635" w:rsidRDefault="00D515E8">
      <w:pPr>
        <w:pStyle w:val="TOC2"/>
        <w:tabs>
          <w:tab w:val="right" w:leader="dot" w:pos="8486"/>
        </w:tabs>
        <w:rPr>
          <w:rFonts w:eastAsiaTheme="minorEastAsia" w:cstheme="minorBidi"/>
          <w:noProof/>
          <w:sz w:val="22"/>
          <w:szCs w:val="22"/>
          <w:lang w:bidi="ar-SA"/>
        </w:rPr>
      </w:pPr>
      <w:hyperlink w:anchor="_Toc372639048" w:history="1">
        <w:r w:rsidR="00D85635" w:rsidRPr="00B63080">
          <w:rPr>
            <w:rStyle w:val="Hyperlink"/>
            <w:noProof/>
          </w:rPr>
          <w:t>Study Limitations</w:t>
        </w:r>
        <w:r w:rsidR="00D85635">
          <w:rPr>
            <w:noProof/>
            <w:webHidden/>
          </w:rPr>
          <w:tab/>
        </w:r>
        <w:r w:rsidR="00D85635">
          <w:rPr>
            <w:noProof/>
            <w:webHidden/>
          </w:rPr>
          <w:fldChar w:fldCharType="begin"/>
        </w:r>
        <w:r w:rsidR="00D85635">
          <w:rPr>
            <w:noProof/>
            <w:webHidden/>
          </w:rPr>
          <w:instrText xml:space="preserve"> PAGEREF _Toc372639048 \h </w:instrText>
        </w:r>
        <w:r w:rsidR="00D85635">
          <w:rPr>
            <w:noProof/>
            <w:webHidden/>
          </w:rPr>
        </w:r>
        <w:r w:rsidR="00D85635">
          <w:rPr>
            <w:noProof/>
            <w:webHidden/>
          </w:rPr>
          <w:fldChar w:fldCharType="separate"/>
        </w:r>
        <w:r w:rsidR="00FA1B84">
          <w:rPr>
            <w:noProof/>
            <w:webHidden/>
          </w:rPr>
          <w:t>95</w:t>
        </w:r>
        <w:r w:rsidR="00D85635">
          <w:rPr>
            <w:noProof/>
            <w:webHidden/>
          </w:rPr>
          <w:fldChar w:fldCharType="end"/>
        </w:r>
      </w:hyperlink>
    </w:p>
    <w:p w14:paraId="3E197B5A" w14:textId="77777777" w:rsidR="00D85635" w:rsidRDefault="00D515E8">
      <w:pPr>
        <w:pStyle w:val="TOC2"/>
        <w:tabs>
          <w:tab w:val="right" w:leader="dot" w:pos="8486"/>
        </w:tabs>
        <w:rPr>
          <w:rFonts w:eastAsiaTheme="minorEastAsia" w:cstheme="minorBidi"/>
          <w:noProof/>
          <w:sz w:val="22"/>
          <w:szCs w:val="22"/>
          <w:lang w:bidi="ar-SA"/>
        </w:rPr>
      </w:pPr>
      <w:hyperlink w:anchor="_Toc372639049" w:history="1">
        <w:r w:rsidR="00D85635" w:rsidRPr="00B63080">
          <w:rPr>
            <w:rStyle w:val="Hyperlink"/>
            <w:noProof/>
          </w:rPr>
          <w:t>Recommendations for Further Research</w:t>
        </w:r>
        <w:r w:rsidR="00D85635">
          <w:rPr>
            <w:noProof/>
            <w:webHidden/>
          </w:rPr>
          <w:tab/>
        </w:r>
        <w:r w:rsidR="00D85635">
          <w:rPr>
            <w:noProof/>
            <w:webHidden/>
          </w:rPr>
          <w:fldChar w:fldCharType="begin"/>
        </w:r>
        <w:r w:rsidR="00D85635">
          <w:rPr>
            <w:noProof/>
            <w:webHidden/>
          </w:rPr>
          <w:instrText xml:space="preserve"> PAGEREF _Toc372639049 \h </w:instrText>
        </w:r>
        <w:r w:rsidR="00D85635">
          <w:rPr>
            <w:noProof/>
            <w:webHidden/>
          </w:rPr>
        </w:r>
        <w:r w:rsidR="00D85635">
          <w:rPr>
            <w:noProof/>
            <w:webHidden/>
          </w:rPr>
          <w:fldChar w:fldCharType="separate"/>
        </w:r>
        <w:r w:rsidR="00FA1B84">
          <w:rPr>
            <w:noProof/>
            <w:webHidden/>
          </w:rPr>
          <w:t>96</w:t>
        </w:r>
        <w:r w:rsidR="00D85635">
          <w:rPr>
            <w:noProof/>
            <w:webHidden/>
          </w:rPr>
          <w:fldChar w:fldCharType="end"/>
        </w:r>
      </w:hyperlink>
    </w:p>
    <w:p w14:paraId="32A071F2" w14:textId="77777777" w:rsidR="00D85635" w:rsidRDefault="00D515E8">
      <w:pPr>
        <w:pStyle w:val="TOC1"/>
        <w:rPr>
          <w:rFonts w:eastAsiaTheme="minorEastAsia" w:cstheme="minorBidi"/>
          <w:noProof/>
          <w:sz w:val="22"/>
          <w:szCs w:val="22"/>
          <w:lang w:bidi="ar-SA"/>
        </w:rPr>
      </w:pPr>
      <w:hyperlink w:anchor="_Toc372639051" w:history="1">
        <w:r w:rsidR="00D85635" w:rsidRPr="00B63080">
          <w:rPr>
            <w:rStyle w:val="Hyperlink"/>
            <w:noProof/>
          </w:rPr>
          <w:t>References</w:t>
        </w:r>
        <w:r w:rsidR="00D85635">
          <w:rPr>
            <w:noProof/>
            <w:webHidden/>
          </w:rPr>
          <w:tab/>
        </w:r>
        <w:r w:rsidR="00D85635">
          <w:rPr>
            <w:noProof/>
            <w:webHidden/>
          </w:rPr>
          <w:fldChar w:fldCharType="begin"/>
        </w:r>
        <w:r w:rsidR="00D85635">
          <w:rPr>
            <w:noProof/>
            <w:webHidden/>
          </w:rPr>
          <w:instrText xml:space="preserve"> PAGEREF _Toc372639051 \h </w:instrText>
        </w:r>
        <w:r w:rsidR="00D85635">
          <w:rPr>
            <w:noProof/>
            <w:webHidden/>
          </w:rPr>
        </w:r>
        <w:r w:rsidR="00D85635">
          <w:rPr>
            <w:noProof/>
            <w:webHidden/>
          </w:rPr>
          <w:fldChar w:fldCharType="separate"/>
        </w:r>
        <w:r w:rsidR="00FA1B84">
          <w:rPr>
            <w:noProof/>
            <w:webHidden/>
          </w:rPr>
          <w:t>99</w:t>
        </w:r>
        <w:r w:rsidR="00D85635">
          <w:rPr>
            <w:noProof/>
            <w:webHidden/>
          </w:rPr>
          <w:fldChar w:fldCharType="end"/>
        </w:r>
      </w:hyperlink>
    </w:p>
    <w:p w14:paraId="50400CC8" w14:textId="77777777" w:rsidR="00D85635" w:rsidRDefault="00D515E8">
      <w:pPr>
        <w:pStyle w:val="TOC1"/>
        <w:rPr>
          <w:rFonts w:eastAsiaTheme="minorEastAsia" w:cstheme="minorBidi"/>
          <w:noProof/>
          <w:sz w:val="22"/>
          <w:szCs w:val="22"/>
          <w:lang w:bidi="ar-SA"/>
        </w:rPr>
      </w:pPr>
      <w:hyperlink w:anchor="_Toc372639052" w:history="1">
        <w:r w:rsidR="00D85635" w:rsidRPr="00B63080">
          <w:rPr>
            <w:rStyle w:val="Hyperlink"/>
            <w:noProof/>
          </w:rPr>
          <w:t>APPENDIX A</w:t>
        </w:r>
        <w:r w:rsidR="00D85635">
          <w:rPr>
            <w:noProof/>
            <w:webHidden/>
          </w:rPr>
          <w:tab/>
        </w:r>
        <w:r w:rsidR="00D85635">
          <w:rPr>
            <w:noProof/>
            <w:webHidden/>
          </w:rPr>
          <w:fldChar w:fldCharType="begin"/>
        </w:r>
        <w:r w:rsidR="00D85635">
          <w:rPr>
            <w:noProof/>
            <w:webHidden/>
          </w:rPr>
          <w:instrText xml:space="preserve"> PAGEREF _Toc372639052 \h </w:instrText>
        </w:r>
        <w:r w:rsidR="00D85635">
          <w:rPr>
            <w:noProof/>
            <w:webHidden/>
          </w:rPr>
        </w:r>
        <w:r w:rsidR="00D85635">
          <w:rPr>
            <w:noProof/>
            <w:webHidden/>
          </w:rPr>
          <w:fldChar w:fldCharType="separate"/>
        </w:r>
        <w:r w:rsidR="00FA1B84">
          <w:rPr>
            <w:noProof/>
            <w:webHidden/>
          </w:rPr>
          <w:t>119</w:t>
        </w:r>
        <w:r w:rsidR="00D85635">
          <w:rPr>
            <w:noProof/>
            <w:webHidden/>
          </w:rPr>
          <w:fldChar w:fldCharType="end"/>
        </w:r>
      </w:hyperlink>
    </w:p>
    <w:p w14:paraId="2D8A397A" w14:textId="77777777" w:rsidR="00DA1971" w:rsidRDefault="00F7122D" w:rsidP="00DA1971">
      <w:r>
        <w:fldChar w:fldCharType="end"/>
      </w:r>
      <w:r w:rsidR="00C92079">
        <w:t xml:space="preserve"> </w:t>
      </w:r>
    </w:p>
    <w:p w14:paraId="2ACBBDEE" w14:textId="77777777" w:rsidR="00775701" w:rsidRDefault="00DA1971" w:rsidP="002206FD">
      <w:pPr>
        <w:pStyle w:val="Heading1"/>
      </w:pPr>
      <w:r>
        <w:br w:type="page"/>
      </w:r>
      <w:bookmarkStart w:id="3" w:name="_Toc310579465"/>
      <w:bookmarkStart w:id="4" w:name="_Toc372638972"/>
      <w:r>
        <w:lastRenderedPageBreak/>
        <w:t>List of Tables</w:t>
      </w:r>
      <w:bookmarkEnd w:id="3"/>
      <w:bookmarkEnd w:id="4"/>
    </w:p>
    <w:p w14:paraId="16C58961" w14:textId="285D14D0" w:rsidR="00DE1EF7" w:rsidRDefault="00A55B1C" w:rsidP="00A55B1C">
      <w:pPr>
        <w:tabs>
          <w:tab w:val="right" w:leader="dot" w:pos="8460"/>
        </w:tabs>
      </w:pPr>
      <w:r>
        <w:t xml:space="preserve">Table 1: </w:t>
      </w:r>
      <w:r w:rsidR="0044234E">
        <w:t xml:space="preserve"> </w:t>
      </w:r>
      <w:r w:rsidR="005118CB">
        <w:t>Optimized Performance Index (OPR) for Reading</w:t>
      </w:r>
      <w:r>
        <w:tab/>
      </w:r>
      <w:r w:rsidR="005118CB">
        <w:t>47</w:t>
      </w:r>
    </w:p>
    <w:p w14:paraId="57F3D671" w14:textId="15F4425C" w:rsidR="005118CB" w:rsidRDefault="005118CB" w:rsidP="00A55B1C">
      <w:pPr>
        <w:tabs>
          <w:tab w:val="right" w:leader="dot" w:pos="8460"/>
        </w:tabs>
      </w:pPr>
      <w:r>
        <w:t xml:space="preserve">Table 2: </w:t>
      </w:r>
      <w:r w:rsidR="0044234E">
        <w:t xml:space="preserve"> </w:t>
      </w:r>
      <w:r>
        <w:t>Optimized Performance Index (OPR) for Math</w:t>
      </w:r>
      <w:r>
        <w:tab/>
        <w:t>48</w:t>
      </w:r>
    </w:p>
    <w:p w14:paraId="217D23D5" w14:textId="56A2923F" w:rsidR="005118CB" w:rsidRDefault="005118CB" w:rsidP="00A55B1C">
      <w:pPr>
        <w:tabs>
          <w:tab w:val="right" w:leader="dot" w:pos="8460"/>
        </w:tabs>
      </w:pPr>
      <w:r>
        <w:t xml:space="preserve">Table 3: </w:t>
      </w:r>
      <w:r w:rsidR="0044234E">
        <w:t xml:space="preserve"> </w:t>
      </w:r>
      <w:r>
        <w:t>School Grade Distribution by School Type</w:t>
      </w:r>
      <w:r>
        <w:tab/>
        <w:t>49</w:t>
      </w:r>
    </w:p>
    <w:p w14:paraId="69EDAAAE" w14:textId="35D15806" w:rsidR="005118CB" w:rsidRDefault="005118CB" w:rsidP="00A55B1C">
      <w:pPr>
        <w:tabs>
          <w:tab w:val="right" w:leader="dot" w:pos="8460"/>
        </w:tabs>
      </w:pPr>
      <w:r>
        <w:t xml:space="preserve">Table 4: </w:t>
      </w:r>
      <w:r w:rsidR="0044234E">
        <w:t xml:space="preserve"> </w:t>
      </w:r>
      <w:r>
        <w:t>Enrollment Characteristics (2010-2011 School Year) Title 1 School A</w:t>
      </w:r>
      <w:r>
        <w:tab/>
        <w:t>51</w:t>
      </w:r>
    </w:p>
    <w:p w14:paraId="388E6B1C" w14:textId="3B2AAF8D" w:rsidR="005118CB" w:rsidRDefault="005118CB" w:rsidP="00A55B1C">
      <w:pPr>
        <w:tabs>
          <w:tab w:val="right" w:leader="dot" w:pos="8460"/>
        </w:tabs>
      </w:pPr>
      <w:r>
        <w:t xml:space="preserve">Table 5: </w:t>
      </w:r>
      <w:r w:rsidR="0044234E">
        <w:t xml:space="preserve"> </w:t>
      </w:r>
      <w:r>
        <w:t>Enrollment Characteristics (2010-2011 School Year) Title 1 School B</w:t>
      </w:r>
      <w:r>
        <w:tab/>
        <w:t>52</w:t>
      </w:r>
    </w:p>
    <w:p w14:paraId="5898921E" w14:textId="6F9D9819" w:rsidR="005118CB" w:rsidRDefault="005118CB" w:rsidP="00A55B1C">
      <w:pPr>
        <w:tabs>
          <w:tab w:val="right" w:leader="dot" w:pos="8460"/>
        </w:tabs>
      </w:pPr>
      <w:r>
        <w:t xml:space="preserve">Table 6: </w:t>
      </w:r>
      <w:r w:rsidR="0044234E">
        <w:t xml:space="preserve"> </w:t>
      </w:r>
      <w:r>
        <w:t>Enrollment Characteristics (2010-2011 School Year) Middle School C</w:t>
      </w:r>
      <w:r>
        <w:tab/>
        <w:t>53</w:t>
      </w:r>
    </w:p>
    <w:p w14:paraId="2340EAA4" w14:textId="0BE0FC28" w:rsidR="005118CB" w:rsidRDefault="005118CB" w:rsidP="00A55B1C">
      <w:pPr>
        <w:tabs>
          <w:tab w:val="right" w:leader="dot" w:pos="8460"/>
        </w:tabs>
      </w:pPr>
      <w:r>
        <w:t>Table 7:</w:t>
      </w:r>
      <w:r w:rsidR="0044234E">
        <w:t xml:space="preserve"> </w:t>
      </w:r>
      <w:r>
        <w:t xml:space="preserve"> Enrollment Characteristics (2010-2011 School Year) Middle School D</w:t>
      </w:r>
      <w:r>
        <w:tab/>
        <w:t>54</w:t>
      </w:r>
    </w:p>
    <w:p w14:paraId="4D07EDAB" w14:textId="513654C9" w:rsidR="005118CB" w:rsidRDefault="005118CB" w:rsidP="00A55B1C">
      <w:pPr>
        <w:tabs>
          <w:tab w:val="right" w:leader="dot" w:pos="8460"/>
        </w:tabs>
      </w:pPr>
      <w:r>
        <w:t xml:space="preserve">Table 8: </w:t>
      </w:r>
      <w:r w:rsidR="0044234E">
        <w:t xml:space="preserve"> </w:t>
      </w:r>
      <w:r>
        <w:t>Descriptive Statistics for Male and Female students in Reading and</w:t>
      </w:r>
    </w:p>
    <w:p w14:paraId="59813470" w14:textId="7BEDA1D3" w:rsidR="005118CB" w:rsidRDefault="0044234E" w:rsidP="0044234E">
      <w:pPr>
        <w:tabs>
          <w:tab w:val="left" w:pos="900"/>
          <w:tab w:val="right" w:leader="dot" w:pos="8460"/>
        </w:tabs>
      </w:pPr>
      <w:r>
        <w:tab/>
        <w:t>Math in Title I Schools</w:t>
      </w:r>
      <w:r>
        <w:tab/>
        <w:t>61</w:t>
      </w:r>
    </w:p>
    <w:p w14:paraId="7B4473AA" w14:textId="2C5F7D16" w:rsidR="0044234E" w:rsidRDefault="0044234E" w:rsidP="0044234E">
      <w:pPr>
        <w:tabs>
          <w:tab w:val="right" w:leader="dot" w:pos="8460"/>
        </w:tabs>
      </w:pPr>
      <w:r>
        <w:t>Table 9:  Descriptive Statistics for Male and Female students in Reading and</w:t>
      </w:r>
    </w:p>
    <w:p w14:paraId="144A2802" w14:textId="4EA3854D" w:rsidR="0044234E" w:rsidRDefault="0044234E" w:rsidP="0044234E">
      <w:pPr>
        <w:tabs>
          <w:tab w:val="left" w:pos="900"/>
          <w:tab w:val="right" w:leader="dot" w:pos="8460"/>
        </w:tabs>
      </w:pPr>
      <w:r>
        <w:tab/>
        <w:t xml:space="preserve">Math in </w:t>
      </w:r>
      <w:r w:rsidR="003D6CDA">
        <w:t>Non-Title</w:t>
      </w:r>
      <w:r>
        <w:t xml:space="preserve"> I Schools</w:t>
      </w:r>
      <w:r>
        <w:tab/>
        <w:t>61</w:t>
      </w:r>
    </w:p>
    <w:p w14:paraId="3EC45B60" w14:textId="6AF33F47" w:rsidR="0044234E" w:rsidRDefault="0044234E" w:rsidP="0044234E">
      <w:pPr>
        <w:tabs>
          <w:tab w:val="left" w:pos="900"/>
          <w:tab w:val="right" w:leader="dot" w:pos="8460"/>
        </w:tabs>
      </w:pPr>
      <w:r>
        <w:t>Table 10: Expenditure per Year for Title I Schools</w:t>
      </w:r>
      <w:r>
        <w:tab/>
        <w:t>63</w:t>
      </w:r>
    </w:p>
    <w:p w14:paraId="664E7534" w14:textId="45E3AF00" w:rsidR="0044234E" w:rsidRDefault="0044234E" w:rsidP="0044234E">
      <w:pPr>
        <w:tabs>
          <w:tab w:val="left" w:pos="900"/>
          <w:tab w:val="right" w:leader="dot" w:pos="8460"/>
        </w:tabs>
      </w:pPr>
      <w:r>
        <w:t xml:space="preserve">Table 11: Expenditure per Year for </w:t>
      </w:r>
      <w:r w:rsidR="003D6CDA">
        <w:t>Non-Title</w:t>
      </w:r>
      <w:r>
        <w:t xml:space="preserve"> I Schools</w:t>
      </w:r>
      <w:r>
        <w:tab/>
        <w:t>63</w:t>
      </w:r>
    </w:p>
    <w:p w14:paraId="10CF7C82" w14:textId="2469A417" w:rsidR="0044234E" w:rsidRDefault="0044234E" w:rsidP="0044234E">
      <w:pPr>
        <w:tabs>
          <w:tab w:val="left" w:pos="900"/>
          <w:tab w:val="right" w:leader="dot" w:pos="8460"/>
        </w:tabs>
      </w:pPr>
      <w:r>
        <w:t>Table 12: Variable Statistics</w:t>
      </w:r>
      <w:r>
        <w:tab/>
        <w:t>64</w:t>
      </w:r>
    </w:p>
    <w:p w14:paraId="2431C545" w14:textId="7BBF90DC" w:rsidR="0044234E" w:rsidRDefault="0044234E" w:rsidP="0044234E">
      <w:pPr>
        <w:tabs>
          <w:tab w:val="left" w:pos="900"/>
          <w:tab w:val="right" w:leader="dot" w:pos="8460"/>
        </w:tabs>
      </w:pPr>
      <w:r>
        <w:t xml:space="preserve">Table 13: Division of Schools According to Title I and </w:t>
      </w:r>
      <w:proofErr w:type="spellStart"/>
      <w:r>
        <w:t>Non Title</w:t>
      </w:r>
      <w:proofErr w:type="spellEnd"/>
      <w:r>
        <w:t xml:space="preserve"> I</w:t>
      </w:r>
      <w:r>
        <w:tab/>
        <w:t>64</w:t>
      </w:r>
    </w:p>
    <w:p w14:paraId="4717EBD8" w14:textId="4FB717F6" w:rsidR="0044234E" w:rsidRDefault="0044234E" w:rsidP="0044234E">
      <w:pPr>
        <w:tabs>
          <w:tab w:val="left" w:pos="900"/>
          <w:tab w:val="right" w:leader="dot" w:pos="8460"/>
        </w:tabs>
      </w:pPr>
      <w:r>
        <w:t>Table 14: Grade Level Sample Selection</w:t>
      </w:r>
      <w:r>
        <w:tab/>
        <w:t>65</w:t>
      </w:r>
    </w:p>
    <w:p w14:paraId="7F254E7D" w14:textId="7CFA2554" w:rsidR="0044234E" w:rsidRDefault="0044234E" w:rsidP="0044234E">
      <w:pPr>
        <w:tabs>
          <w:tab w:val="left" w:pos="900"/>
          <w:tab w:val="right" w:leader="dot" w:pos="8460"/>
        </w:tabs>
      </w:pPr>
      <w:r>
        <w:t>Table 15: Data Years Distribution</w:t>
      </w:r>
      <w:r>
        <w:tab/>
        <w:t>66</w:t>
      </w:r>
    </w:p>
    <w:p w14:paraId="3D9AF6C8" w14:textId="26D7C1F5" w:rsidR="0044234E" w:rsidRDefault="0044234E" w:rsidP="0044234E">
      <w:pPr>
        <w:tabs>
          <w:tab w:val="left" w:pos="900"/>
          <w:tab w:val="right" w:leader="dot" w:pos="8460"/>
        </w:tabs>
      </w:pPr>
      <w:r>
        <w:t xml:space="preserve">Table 16: Correlation </w:t>
      </w:r>
      <w:proofErr w:type="gramStart"/>
      <w:r>
        <w:t>Between</w:t>
      </w:r>
      <w:proofErr w:type="gramEnd"/>
      <w:r>
        <w:t xml:space="preserve"> Title I and Reading Achievement Score</w:t>
      </w:r>
      <w:r>
        <w:tab/>
        <w:t>70</w:t>
      </w:r>
    </w:p>
    <w:p w14:paraId="7E33F62F" w14:textId="77777777" w:rsidR="0044234E" w:rsidRDefault="0044234E" w:rsidP="0044234E">
      <w:pPr>
        <w:tabs>
          <w:tab w:val="left" w:pos="900"/>
          <w:tab w:val="right" w:leader="dot" w:pos="8460"/>
        </w:tabs>
      </w:pPr>
      <w:r>
        <w:t>Table 17: Hierarchical Regression Analysis Grade 6 Reading Achievement</w:t>
      </w:r>
      <w:r>
        <w:tab/>
        <w:t>70</w:t>
      </w:r>
    </w:p>
    <w:p w14:paraId="2376FD15" w14:textId="3E4331F7" w:rsidR="0044234E" w:rsidRDefault="0044234E" w:rsidP="0044234E">
      <w:pPr>
        <w:tabs>
          <w:tab w:val="left" w:pos="900"/>
          <w:tab w:val="right" w:leader="dot" w:pos="8460"/>
        </w:tabs>
      </w:pPr>
      <w:r>
        <w:t>Table 18:  Hierarchical Regression Analysis Grade 7 Reading Achievement</w:t>
      </w:r>
      <w:r>
        <w:tab/>
        <w:t>71</w:t>
      </w:r>
    </w:p>
    <w:p w14:paraId="70EFE578" w14:textId="22ACD824" w:rsidR="0044234E" w:rsidRDefault="0044234E" w:rsidP="0044234E">
      <w:pPr>
        <w:tabs>
          <w:tab w:val="left" w:pos="900"/>
          <w:tab w:val="right" w:leader="dot" w:pos="8460"/>
        </w:tabs>
      </w:pPr>
      <w:r>
        <w:t>Table 19: Hierarchical Regression Analysis Grade 8 Reading Achievement</w:t>
      </w:r>
      <w:r>
        <w:tab/>
        <w:t>72</w:t>
      </w:r>
    </w:p>
    <w:p w14:paraId="00CBBA0B" w14:textId="22C21797" w:rsidR="0044234E" w:rsidRDefault="0044234E" w:rsidP="0044234E">
      <w:pPr>
        <w:tabs>
          <w:tab w:val="left" w:pos="900"/>
          <w:tab w:val="right" w:leader="dot" w:pos="8460"/>
        </w:tabs>
      </w:pPr>
      <w:r>
        <w:t xml:space="preserve">Table 20: Correlation </w:t>
      </w:r>
      <w:proofErr w:type="gramStart"/>
      <w:r>
        <w:t>Between</w:t>
      </w:r>
      <w:proofErr w:type="gramEnd"/>
      <w:r>
        <w:t xml:space="preserve"> Expenditure &amp; Math Achievement Score</w:t>
      </w:r>
      <w:r>
        <w:tab/>
        <w:t>73</w:t>
      </w:r>
    </w:p>
    <w:p w14:paraId="5BECB3FF" w14:textId="46412020" w:rsidR="0044234E" w:rsidRDefault="0044234E" w:rsidP="0044234E">
      <w:pPr>
        <w:tabs>
          <w:tab w:val="left" w:pos="900"/>
          <w:tab w:val="right" w:leader="dot" w:pos="8460"/>
        </w:tabs>
      </w:pPr>
      <w:r>
        <w:lastRenderedPageBreak/>
        <w:t>Table 21: Hierarchical Regression Analysis Grade 6 Math Achievement</w:t>
      </w:r>
      <w:r>
        <w:tab/>
        <w:t>74</w:t>
      </w:r>
    </w:p>
    <w:p w14:paraId="6C66FE92" w14:textId="01543499" w:rsidR="0044234E" w:rsidRDefault="0044234E" w:rsidP="0044234E">
      <w:pPr>
        <w:tabs>
          <w:tab w:val="left" w:pos="900"/>
          <w:tab w:val="right" w:leader="dot" w:pos="8460"/>
        </w:tabs>
      </w:pPr>
      <w:r>
        <w:t>Table 22: Hierarchical Regression Analysis Grade 7 Math Achievement</w:t>
      </w:r>
      <w:r>
        <w:tab/>
        <w:t>75</w:t>
      </w:r>
    </w:p>
    <w:p w14:paraId="5EEB3B71" w14:textId="312ED880" w:rsidR="0044234E" w:rsidRDefault="0044234E" w:rsidP="0044234E">
      <w:pPr>
        <w:tabs>
          <w:tab w:val="left" w:pos="900"/>
          <w:tab w:val="right" w:leader="dot" w:pos="8460"/>
        </w:tabs>
      </w:pPr>
      <w:r>
        <w:t>Table 23: Hierarchical Regression Analysis Grade 8 Math Achievement</w:t>
      </w:r>
      <w:r>
        <w:tab/>
        <w:t>76</w:t>
      </w:r>
    </w:p>
    <w:p w14:paraId="4C534299" w14:textId="10A28D00" w:rsidR="0044234E" w:rsidRDefault="0044234E" w:rsidP="0044234E">
      <w:pPr>
        <w:tabs>
          <w:tab w:val="left" w:pos="900"/>
          <w:tab w:val="right" w:leader="dot" w:pos="8460"/>
        </w:tabs>
      </w:pPr>
      <w:r>
        <w:t>Table 24: Estimated Marginal Means of Reading Achievement Score</w:t>
      </w:r>
      <w:r>
        <w:tab/>
        <w:t>77</w:t>
      </w:r>
    </w:p>
    <w:p w14:paraId="6D347612" w14:textId="1458A965" w:rsidR="0044234E" w:rsidRDefault="0044234E" w:rsidP="0044234E">
      <w:pPr>
        <w:tabs>
          <w:tab w:val="left" w:pos="900"/>
          <w:tab w:val="right" w:leader="dot" w:pos="8460"/>
        </w:tabs>
      </w:pPr>
      <w:r>
        <w:t>Table 25: Estimated Marginal Means of Math Achievement Score</w:t>
      </w:r>
      <w:r>
        <w:tab/>
        <w:t>80</w:t>
      </w:r>
    </w:p>
    <w:p w14:paraId="4707E13D" w14:textId="28673F11" w:rsidR="0044234E" w:rsidRDefault="0044234E" w:rsidP="0044234E">
      <w:pPr>
        <w:tabs>
          <w:tab w:val="left" w:pos="900"/>
          <w:tab w:val="right" w:leader="dot" w:pos="8460"/>
        </w:tabs>
      </w:pPr>
      <w:r>
        <w:t>Table 26: Summary of Research Questions</w:t>
      </w:r>
      <w:r>
        <w:tab/>
        <w:t>81</w:t>
      </w:r>
    </w:p>
    <w:p w14:paraId="5D6D3CB3" w14:textId="77777777" w:rsidR="00A55B1C" w:rsidRPr="00A55B1C" w:rsidRDefault="00DA1971" w:rsidP="00A55B1C">
      <w:pPr>
        <w:spacing w:line="240" w:lineRule="auto"/>
        <w:jc w:val="center"/>
        <w:rPr>
          <w:b/>
          <w:sz w:val="28"/>
          <w:szCs w:val="28"/>
        </w:rPr>
      </w:pPr>
      <w:r>
        <w:br w:type="page"/>
      </w:r>
      <w:bookmarkStart w:id="5" w:name="_Toc310579467"/>
      <w:r w:rsidR="00A55B1C" w:rsidRPr="00A55B1C">
        <w:rPr>
          <w:b/>
          <w:sz w:val="28"/>
          <w:szCs w:val="28"/>
        </w:rPr>
        <w:lastRenderedPageBreak/>
        <w:t>List of Figures</w:t>
      </w:r>
    </w:p>
    <w:p w14:paraId="2479BCEB" w14:textId="77777777" w:rsidR="00A55B1C" w:rsidRDefault="00A55B1C" w:rsidP="00A55B1C">
      <w:pPr>
        <w:spacing w:line="240" w:lineRule="auto"/>
        <w:jc w:val="center"/>
      </w:pPr>
    </w:p>
    <w:p w14:paraId="3D59788D" w14:textId="5D906B4A" w:rsidR="0044234E" w:rsidRDefault="0044234E" w:rsidP="002206FD">
      <w:pPr>
        <w:tabs>
          <w:tab w:val="right" w:leader="dot" w:pos="8460"/>
        </w:tabs>
        <w:spacing w:line="240" w:lineRule="auto"/>
      </w:pPr>
      <w:r>
        <w:t xml:space="preserve">Figure </w:t>
      </w:r>
      <w:r w:rsidR="00FF3B12">
        <w:t>1</w:t>
      </w:r>
      <w:r>
        <w:t>:  Title and Non-Title Schools Selected for the Study</w:t>
      </w:r>
      <w:r>
        <w:tab/>
        <w:t>65</w:t>
      </w:r>
    </w:p>
    <w:p w14:paraId="3F0B4651" w14:textId="77777777" w:rsidR="0044234E" w:rsidRDefault="0044234E" w:rsidP="002206FD">
      <w:pPr>
        <w:tabs>
          <w:tab w:val="right" w:leader="dot" w:pos="8460"/>
        </w:tabs>
        <w:spacing w:line="240" w:lineRule="auto"/>
      </w:pPr>
    </w:p>
    <w:p w14:paraId="35AE1C76" w14:textId="51D753B9" w:rsidR="0044234E" w:rsidRDefault="00FF3B12" w:rsidP="002206FD">
      <w:pPr>
        <w:tabs>
          <w:tab w:val="right" w:leader="dot" w:pos="8460"/>
        </w:tabs>
        <w:spacing w:line="240" w:lineRule="auto"/>
      </w:pPr>
      <w:r>
        <w:t>Figure 2</w:t>
      </w:r>
      <w:r w:rsidR="0044234E">
        <w:t>:  Grade Level Distribution of Subjects</w:t>
      </w:r>
      <w:r w:rsidR="0044234E">
        <w:tab/>
        <w:t>66</w:t>
      </w:r>
    </w:p>
    <w:p w14:paraId="11455BA3" w14:textId="77777777" w:rsidR="0044234E" w:rsidRDefault="0044234E" w:rsidP="002206FD">
      <w:pPr>
        <w:tabs>
          <w:tab w:val="right" w:leader="dot" w:pos="8460"/>
        </w:tabs>
        <w:spacing w:line="240" w:lineRule="auto"/>
      </w:pPr>
    </w:p>
    <w:p w14:paraId="45051B34" w14:textId="5626491B" w:rsidR="0044234E" w:rsidRDefault="00FF3B12" w:rsidP="002206FD">
      <w:pPr>
        <w:tabs>
          <w:tab w:val="right" w:leader="dot" w:pos="8460"/>
        </w:tabs>
        <w:spacing w:line="240" w:lineRule="auto"/>
      </w:pPr>
      <w:r>
        <w:t>Figure 3</w:t>
      </w:r>
      <w:r w:rsidR="0044234E">
        <w:t>:  2009 – 2012 Year Distribution of Subjects</w:t>
      </w:r>
      <w:r w:rsidR="0044234E">
        <w:tab/>
        <w:t>67</w:t>
      </w:r>
    </w:p>
    <w:p w14:paraId="1E2DD062" w14:textId="77777777" w:rsidR="0044234E" w:rsidRDefault="0044234E" w:rsidP="002206FD">
      <w:pPr>
        <w:tabs>
          <w:tab w:val="right" w:leader="dot" w:pos="8460"/>
        </w:tabs>
        <w:spacing w:line="240" w:lineRule="auto"/>
      </w:pPr>
    </w:p>
    <w:p w14:paraId="5E9FF9AB" w14:textId="1A19CAD5" w:rsidR="0044234E" w:rsidRDefault="00FF3B12" w:rsidP="002206FD">
      <w:pPr>
        <w:tabs>
          <w:tab w:val="right" w:leader="dot" w:pos="8460"/>
        </w:tabs>
        <w:spacing w:line="240" w:lineRule="auto"/>
      </w:pPr>
      <w:r>
        <w:t>Figure 4</w:t>
      </w:r>
      <w:r w:rsidR="0044234E">
        <w:t>:  Title and Non</w:t>
      </w:r>
      <w:r w:rsidR="00CD5061">
        <w:t>-</w:t>
      </w:r>
      <w:r w:rsidR="0044234E">
        <w:t>Title Scale Scores</w:t>
      </w:r>
      <w:r w:rsidR="0044234E">
        <w:tab/>
        <w:t>68</w:t>
      </w:r>
    </w:p>
    <w:p w14:paraId="600091F4" w14:textId="77777777" w:rsidR="0044234E" w:rsidRDefault="0044234E" w:rsidP="002206FD">
      <w:pPr>
        <w:tabs>
          <w:tab w:val="right" w:leader="dot" w:pos="8460"/>
        </w:tabs>
        <w:spacing w:line="240" w:lineRule="auto"/>
      </w:pPr>
    </w:p>
    <w:p w14:paraId="10EC2CD6" w14:textId="424446BD" w:rsidR="0044234E" w:rsidRDefault="00FF3B12" w:rsidP="002206FD">
      <w:pPr>
        <w:tabs>
          <w:tab w:val="right" w:leader="dot" w:pos="8460"/>
        </w:tabs>
        <w:spacing w:line="240" w:lineRule="auto"/>
      </w:pPr>
      <w:r>
        <w:t>Figure 5</w:t>
      </w:r>
      <w:r w:rsidR="0044234E">
        <w:t>:  Gender Distribution Scale Score</w:t>
      </w:r>
      <w:r w:rsidR="0044234E">
        <w:tab/>
        <w:t>69</w:t>
      </w:r>
    </w:p>
    <w:p w14:paraId="1CB1AE4A" w14:textId="77777777" w:rsidR="0044234E" w:rsidRDefault="0044234E" w:rsidP="002206FD">
      <w:pPr>
        <w:tabs>
          <w:tab w:val="right" w:leader="dot" w:pos="8460"/>
        </w:tabs>
        <w:spacing w:line="240" w:lineRule="auto"/>
      </w:pPr>
    </w:p>
    <w:p w14:paraId="0475BB49" w14:textId="6586B87E" w:rsidR="0044234E" w:rsidRDefault="00FF3B12" w:rsidP="002206FD">
      <w:pPr>
        <w:tabs>
          <w:tab w:val="right" w:leader="dot" w:pos="8460"/>
        </w:tabs>
        <w:spacing w:line="240" w:lineRule="auto"/>
      </w:pPr>
      <w:r>
        <w:t>Figure 6</w:t>
      </w:r>
      <w:r w:rsidR="0044234E">
        <w:t>:  Estimated Marginal Means of Reading Achievement Score</w:t>
      </w:r>
      <w:r w:rsidR="0044234E">
        <w:tab/>
        <w:t>78</w:t>
      </w:r>
    </w:p>
    <w:p w14:paraId="62F62F47" w14:textId="77777777" w:rsidR="0044234E" w:rsidRDefault="0044234E" w:rsidP="002206FD">
      <w:pPr>
        <w:tabs>
          <w:tab w:val="right" w:leader="dot" w:pos="8460"/>
        </w:tabs>
        <w:spacing w:line="240" w:lineRule="auto"/>
      </w:pPr>
    </w:p>
    <w:p w14:paraId="33340683" w14:textId="24E3BC2F" w:rsidR="00A55B1C" w:rsidRDefault="00FF3B12" w:rsidP="002206FD">
      <w:pPr>
        <w:tabs>
          <w:tab w:val="right" w:leader="dot" w:pos="8460"/>
        </w:tabs>
        <w:spacing w:line="240" w:lineRule="auto"/>
        <w:rPr>
          <w:rFonts w:asciiTheme="majorHAnsi" w:hAnsiTheme="majorHAnsi"/>
          <w:b/>
          <w:bCs/>
          <w:sz w:val="28"/>
          <w:szCs w:val="32"/>
        </w:rPr>
      </w:pPr>
      <w:r>
        <w:t>Figure 7</w:t>
      </w:r>
      <w:r w:rsidR="0057430D">
        <w:t>:</w:t>
      </w:r>
      <w:r w:rsidR="0044234E">
        <w:t xml:space="preserve">  Estimated Marginal Means of Math Achievement Score</w:t>
      </w:r>
      <w:r w:rsidR="0044234E">
        <w:tab/>
        <w:t>80</w:t>
      </w:r>
      <w:r w:rsidR="00A55B1C">
        <w:br w:type="page"/>
      </w:r>
    </w:p>
    <w:p w14:paraId="3D130D96" w14:textId="0275F49C" w:rsidR="00DA1971" w:rsidRDefault="00DA1971" w:rsidP="002206FD">
      <w:pPr>
        <w:pStyle w:val="Heading1"/>
      </w:pPr>
      <w:bookmarkStart w:id="6" w:name="_Toc372638973"/>
      <w:r>
        <w:lastRenderedPageBreak/>
        <w:t>Abstract</w:t>
      </w:r>
      <w:bookmarkEnd w:id="5"/>
      <w:bookmarkEnd w:id="6"/>
    </w:p>
    <w:p w14:paraId="1BA0CF9B" w14:textId="7CE80B41" w:rsidR="007F7438" w:rsidRDefault="00BF0F00" w:rsidP="00BF0F00">
      <w:pPr>
        <w:ind w:firstLine="720"/>
        <w:rPr>
          <w:rFonts w:ascii="Times New Roman" w:hAnsi="Times New Roman"/>
        </w:rPr>
      </w:pPr>
      <w:r>
        <w:t>The purpose of this qualitative analysis utilizing a hierarchical multiple regression analysis and a one-way analysis of covariance (ANCOVA) was to investigate w</w:t>
      </w:r>
      <w:r w:rsidRPr="00DE6284">
        <w:rPr>
          <w:rFonts w:ascii="Times New Roman" w:hAnsi="Times New Roman"/>
        </w:rPr>
        <w:t xml:space="preserve">hether the allocation of Title I monies affect the academic achievement of students attending Title I schools in Southwest Oklahoma. This investigation </w:t>
      </w:r>
      <w:r>
        <w:rPr>
          <w:rFonts w:ascii="Times New Roman" w:hAnsi="Times New Roman"/>
        </w:rPr>
        <w:t>analyzed</w:t>
      </w:r>
      <w:r w:rsidRPr="00DE6284">
        <w:rPr>
          <w:rFonts w:ascii="Times New Roman" w:hAnsi="Times New Roman"/>
        </w:rPr>
        <w:t xml:space="preserve"> standardized test scores of Title I and non-Title I sixth through eighth grade</w:t>
      </w:r>
      <w:r>
        <w:rPr>
          <w:rFonts w:ascii="Times New Roman" w:hAnsi="Times New Roman"/>
        </w:rPr>
        <w:t>rs</w:t>
      </w:r>
      <w:r w:rsidRPr="00DE6284">
        <w:rPr>
          <w:rFonts w:ascii="Times New Roman" w:hAnsi="Times New Roman"/>
        </w:rPr>
        <w:t xml:space="preserve"> in the areas of reading and math </w:t>
      </w:r>
      <w:r>
        <w:rPr>
          <w:rFonts w:ascii="Times New Roman" w:hAnsi="Times New Roman"/>
        </w:rPr>
        <w:t>from</w:t>
      </w:r>
      <w:r w:rsidRPr="00DE6284">
        <w:rPr>
          <w:rFonts w:ascii="Times New Roman" w:hAnsi="Times New Roman"/>
        </w:rPr>
        <w:t xml:space="preserve"> </w:t>
      </w:r>
      <w:r>
        <w:rPr>
          <w:rFonts w:ascii="Times New Roman" w:hAnsi="Times New Roman"/>
        </w:rPr>
        <w:t>2009-2012</w:t>
      </w:r>
      <w:r w:rsidRPr="00DE6284">
        <w:rPr>
          <w:rFonts w:ascii="Times New Roman" w:hAnsi="Times New Roman"/>
        </w:rPr>
        <w:t>.</w:t>
      </w:r>
      <w:r>
        <w:rPr>
          <w:rFonts w:ascii="Times New Roman" w:hAnsi="Times New Roman"/>
        </w:rPr>
        <w:t xml:space="preserve"> Data </w:t>
      </w:r>
      <w:proofErr w:type="gramStart"/>
      <w:r>
        <w:rPr>
          <w:rFonts w:ascii="Times New Roman" w:hAnsi="Times New Roman"/>
        </w:rPr>
        <w:t>were mined</w:t>
      </w:r>
      <w:proofErr w:type="gramEnd"/>
      <w:r>
        <w:rPr>
          <w:rFonts w:ascii="Times New Roman" w:hAnsi="Times New Roman"/>
        </w:rPr>
        <w:t xml:space="preserve"> from existing school </w:t>
      </w:r>
      <w:r w:rsidR="00DF6F5B">
        <w:rPr>
          <w:rFonts w:ascii="Times New Roman" w:hAnsi="Times New Roman"/>
        </w:rPr>
        <w:t xml:space="preserve">financial and testing </w:t>
      </w:r>
      <w:r>
        <w:rPr>
          <w:rFonts w:ascii="Times New Roman" w:hAnsi="Times New Roman"/>
        </w:rPr>
        <w:t>archives</w:t>
      </w:r>
      <w:r w:rsidR="00DF6F5B">
        <w:rPr>
          <w:rFonts w:ascii="Times New Roman" w:hAnsi="Times New Roman"/>
        </w:rPr>
        <w:t xml:space="preserve">. </w:t>
      </w:r>
      <w:r>
        <w:rPr>
          <w:rFonts w:ascii="Times New Roman" w:hAnsi="Times New Roman"/>
        </w:rPr>
        <w:t xml:space="preserve"> </w:t>
      </w:r>
      <w:r w:rsidR="007F7438">
        <w:rPr>
          <w:rFonts w:ascii="Times New Roman" w:hAnsi="Times New Roman"/>
        </w:rPr>
        <w:t xml:space="preserve">Four questions framed this study: What are the trends and relationship between Title I expenditures and middle </w:t>
      </w:r>
      <w:r w:rsidR="00205C75">
        <w:rPr>
          <w:rFonts w:ascii="Times New Roman" w:hAnsi="Times New Roman"/>
        </w:rPr>
        <w:t xml:space="preserve">school </w:t>
      </w:r>
      <w:r w:rsidR="007F7438">
        <w:rPr>
          <w:rFonts w:ascii="Times New Roman" w:hAnsi="Times New Roman"/>
        </w:rPr>
        <w:t xml:space="preserve">reading and math achievement, controlling for overall expenditures, gender, </w:t>
      </w:r>
      <w:r w:rsidR="00205C75">
        <w:rPr>
          <w:rFonts w:ascii="Times New Roman" w:hAnsi="Times New Roman"/>
        </w:rPr>
        <w:t xml:space="preserve">special education, and </w:t>
      </w:r>
      <w:r w:rsidR="007F7438">
        <w:rPr>
          <w:rFonts w:ascii="Times New Roman" w:hAnsi="Times New Roman"/>
        </w:rPr>
        <w:t xml:space="preserve">socioeconomic status, and are there differences in reading and math achievement between students in Title I schools and non-Title schools, controlling for overall expenditures, gender, </w:t>
      </w:r>
      <w:r w:rsidR="00205C75">
        <w:rPr>
          <w:rFonts w:ascii="Times New Roman" w:hAnsi="Times New Roman"/>
        </w:rPr>
        <w:t xml:space="preserve">special education, </w:t>
      </w:r>
      <w:r w:rsidR="007F7438">
        <w:rPr>
          <w:rFonts w:ascii="Times New Roman" w:hAnsi="Times New Roman"/>
        </w:rPr>
        <w:t xml:space="preserve">and socioeconomic status.  The results in a partial correlation indicated no significant association between expenditures and reading and math achievement. The further hierarchical analysis found no effect on Title I expenditures when controlling for overall expenditures, gender, special education, and socioeconomic status. </w:t>
      </w:r>
      <w:r w:rsidR="007F7438" w:rsidRPr="00CD0065">
        <w:rPr>
          <w:rFonts w:ascii="Times New Roman" w:hAnsi="Times New Roman"/>
        </w:rPr>
        <w:t xml:space="preserve">The results of </w:t>
      </w:r>
      <w:r w:rsidR="00205C75">
        <w:rPr>
          <w:rFonts w:ascii="Times New Roman" w:hAnsi="Times New Roman"/>
        </w:rPr>
        <w:t xml:space="preserve"> the </w:t>
      </w:r>
      <w:r w:rsidR="007F7438" w:rsidRPr="00CD0065">
        <w:rPr>
          <w:rFonts w:ascii="Times New Roman" w:hAnsi="Times New Roman"/>
        </w:rPr>
        <w:t xml:space="preserve">ANCOVA analysis </w:t>
      </w:r>
      <w:r w:rsidR="007F7438">
        <w:rPr>
          <w:rFonts w:ascii="Times New Roman" w:hAnsi="Times New Roman"/>
        </w:rPr>
        <w:t xml:space="preserve">comparing Title I and non-Title I schools were similar and </w:t>
      </w:r>
      <w:r w:rsidR="007F7438" w:rsidRPr="00CD0065">
        <w:rPr>
          <w:rFonts w:ascii="Times New Roman" w:hAnsi="Times New Roman"/>
        </w:rPr>
        <w:t>revealed no significant difference in math</w:t>
      </w:r>
      <w:r w:rsidR="007F7438">
        <w:rPr>
          <w:rFonts w:ascii="Times New Roman" w:hAnsi="Times New Roman"/>
        </w:rPr>
        <w:t xml:space="preserve"> and reading </w:t>
      </w:r>
      <w:r w:rsidR="007F7438" w:rsidRPr="00CD0065">
        <w:rPr>
          <w:rFonts w:ascii="Times New Roman" w:hAnsi="Times New Roman"/>
        </w:rPr>
        <w:t xml:space="preserve">achievement score </w:t>
      </w:r>
      <w:r w:rsidR="007F7438">
        <w:rPr>
          <w:rFonts w:ascii="Times New Roman" w:hAnsi="Times New Roman"/>
        </w:rPr>
        <w:t>between Title I</w:t>
      </w:r>
      <w:r w:rsidR="007F7438" w:rsidRPr="00CD0065">
        <w:rPr>
          <w:rFonts w:ascii="Times New Roman" w:hAnsi="Times New Roman"/>
        </w:rPr>
        <w:t xml:space="preserve"> and non-</w:t>
      </w:r>
      <w:r w:rsidR="007F7438">
        <w:rPr>
          <w:rFonts w:ascii="Times New Roman" w:hAnsi="Times New Roman"/>
        </w:rPr>
        <w:t xml:space="preserve">Title I </w:t>
      </w:r>
      <w:r w:rsidR="007F7438" w:rsidRPr="00CD0065">
        <w:rPr>
          <w:rFonts w:ascii="Times New Roman" w:hAnsi="Times New Roman"/>
        </w:rPr>
        <w:t xml:space="preserve"> schools. </w:t>
      </w:r>
      <w:r w:rsidR="00205C75">
        <w:rPr>
          <w:rFonts w:ascii="Times New Roman" w:hAnsi="Times New Roman"/>
        </w:rPr>
        <w:t xml:space="preserve"> These findings conclude Title I funding does allow for the equalization of Title I schools compared to Non-Title I schools in the district. </w:t>
      </w:r>
    </w:p>
    <w:p w14:paraId="795EA8CC" w14:textId="0A0E9278" w:rsidR="00BF0F00" w:rsidRPr="00AE4E81" w:rsidRDefault="00BF0F00" w:rsidP="00BF0F00">
      <w:pPr>
        <w:ind w:firstLine="720"/>
        <w:rPr>
          <w:rFonts w:ascii="Times New Roman" w:hAnsi="Times New Roman"/>
          <w:u w:val="single"/>
        </w:rPr>
      </w:pPr>
    </w:p>
    <w:p w14:paraId="1EFD1354" w14:textId="1A041205" w:rsidR="00DA1971" w:rsidRDefault="00BF0F00" w:rsidP="00BF0F00">
      <w:pPr>
        <w:ind w:firstLine="720"/>
        <w:sectPr w:rsidR="00DA1971" w:rsidSect="00584126">
          <w:footerReference w:type="default" r:id="rId9"/>
          <w:pgSz w:w="12240" w:h="15840" w:code="1"/>
          <w:pgMar w:top="1440" w:right="1440" w:bottom="1440" w:left="2304" w:header="720" w:footer="720" w:gutter="0"/>
          <w:pgNumType w:fmt="lowerRoman" w:start="4"/>
          <w:cols w:space="720"/>
          <w:docGrid w:linePitch="360"/>
        </w:sectPr>
      </w:pPr>
      <w:r>
        <w:t xml:space="preserve">   </w:t>
      </w:r>
    </w:p>
    <w:p w14:paraId="6A8B1BB2" w14:textId="33F21997" w:rsidR="00584126" w:rsidRDefault="00DA1971" w:rsidP="002206FD">
      <w:pPr>
        <w:pStyle w:val="Heading1"/>
      </w:pPr>
      <w:bookmarkStart w:id="7" w:name="_Toc372638974"/>
      <w:bookmarkStart w:id="8" w:name="_Toc310579468"/>
      <w:r w:rsidRPr="000F56FF">
        <w:lastRenderedPageBreak/>
        <w:t xml:space="preserve">Chapter </w:t>
      </w:r>
      <w:r w:rsidR="00584126">
        <w:t>1</w:t>
      </w:r>
      <w:bookmarkEnd w:id="7"/>
      <w:r w:rsidR="009245C5" w:rsidRPr="000F56FF">
        <w:t xml:space="preserve"> </w:t>
      </w:r>
    </w:p>
    <w:p w14:paraId="6DDB3D34" w14:textId="75B26B28" w:rsidR="00ED71C0" w:rsidRDefault="003D504E" w:rsidP="002206FD">
      <w:pPr>
        <w:pStyle w:val="Heading1"/>
      </w:pPr>
      <w:bookmarkStart w:id="9" w:name="_Toc372638975"/>
      <w:r>
        <w:t>INTRODUCTION</w:t>
      </w:r>
      <w:bookmarkEnd w:id="8"/>
      <w:bookmarkEnd w:id="9"/>
    </w:p>
    <w:p w14:paraId="2B76989C" w14:textId="6E6F3A5E" w:rsidR="0006502D" w:rsidRDefault="0006502D" w:rsidP="00D85635">
      <w:pPr>
        <w:pStyle w:val="Heading2"/>
      </w:pPr>
      <w:bookmarkStart w:id="10" w:name="_Toc372638976"/>
      <w:r>
        <w:t>Introduction to the Study</w:t>
      </w:r>
      <w:bookmarkEnd w:id="10"/>
    </w:p>
    <w:p w14:paraId="2470F68F" w14:textId="1EFD14A8" w:rsidR="003D504E" w:rsidRDefault="003D504E" w:rsidP="003D504E">
      <w:pPr>
        <w:ind w:firstLine="720"/>
        <w:rPr>
          <w:rFonts w:ascii="Times New Roman" w:hAnsi="Times New Roman"/>
        </w:rPr>
      </w:pPr>
      <w:r>
        <w:rPr>
          <w:rFonts w:ascii="Times New Roman" w:hAnsi="Times New Roman"/>
        </w:rPr>
        <w:t>Since 1965, with the passage of Title I</w:t>
      </w:r>
      <w:r w:rsidR="00FF3B12">
        <w:rPr>
          <w:rFonts w:ascii="Times New Roman" w:hAnsi="Times New Roman"/>
        </w:rPr>
        <w:t>,</w:t>
      </w:r>
      <w:r>
        <w:rPr>
          <w:rFonts w:ascii="Times New Roman" w:hAnsi="Times New Roman"/>
        </w:rPr>
        <w:t xml:space="preserve"> the Improving Academic Achievement of the Disadvantaged Act, the federal government began allocating additional funding to close achievement gaps between students of disadvantaged backgrounds and high socioeconomic status (Jennings, 2001).</w:t>
      </w:r>
      <w:r w:rsidR="00FD2D17">
        <w:rPr>
          <w:rFonts w:ascii="Times New Roman" w:hAnsi="Times New Roman"/>
        </w:rPr>
        <w:t xml:space="preserve"> </w:t>
      </w:r>
      <w:r>
        <w:rPr>
          <w:rFonts w:ascii="Times New Roman" w:hAnsi="Times New Roman"/>
        </w:rPr>
        <w:t xml:space="preserve">Students qualifying under Title I  include low achieving students in poverty schools, those with limited English proficiency, children of migrant workers, disabled children, Native American students, delinquent and neglected students, and children and their parents who need family-literary services (Wong &amp; </w:t>
      </w:r>
      <w:proofErr w:type="spellStart"/>
      <w:r>
        <w:rPr>
          <w:rFonts w:ascii="Times New Roman" w:hAnsi="Times New Roman"/>
        </w:rPr>
        <w:t>Nicotera</w:t>
      </w:r>
      <w:proofErr w:type="spellEnd"/>
      <w:r>
        <w:rPr>
          <w:rFonts w:ascii="Times New Roman" w:hAnsi="Times New Roman"/>
        </w:rPr>
        <w:t xml:space="preserve">, 2007).  The objective of Title I was to ensure all students in the United States would receive equal opportunities for success through the implementation of additional funding in </w:t>
      </w:r>
      <w:r w:rsidR="00FD2D17">
        <w:rPr>
          <w:rFonts w:ascii="Times New Roman" w:hAnsi="Times New Roman"/>
        </w:rPr>
        <w:t>low-income</w:t>
      </w:r>
      <w:r>
        <w:rPr>
          <w:rFonts w:ascii="Times New Roman" w:hAnsi="Times New Roman"/>
        </w:rPr>
        <w:t xml:space="preserve"> schools and improve achievement in the disadvantaged population. </w:t>
      </w:r>
    </w:p>
    <w:p w14:paraId="1CAF917C" w14:textId="77777777" w:rsidR="003D504E" w:rsidRDefault="003D504E" w:rsidP="003D504E">
      <w:pPr>
        <w:ind w:firstLine="720"/>
        <w:rPr>
          <w:rFonts w:ascii="Times New Roman" w:hAnsi="Times New Roman"/>
        </w:rPr>
      </w:pPr>
      <w:r>
        <w:rPr>
          <w:rFonts w:ascii="Times New Roman" w:hAnsi="Times New Roman"/>
        </w:rPr>
        <w:t xml:space="preserve">Title I funding has been the single largest federal investment in public schools totaling 12.7 billion, or one-third of federal K-12 spending in 2006 (US Department of Education, 2011).  A Title I school is a school in which at least 40% of its students qualify for free or reduced lunch based on a parent’s income (“Improving Basic Programs Operated by Local Educational Agencies: Title I-Part A”, 2010). Title I schools implement programs focusing on facilitating students to meet state testing standards in core testing subjects, such as reading and mathematics. In 2006-2007 approximately 17 million students were assisted in Title I federally funded schools.  The grade level of those students consisted of 60 percent kindergarten through fifth grade </w:t>
      </w:r>
      <w:r>
        <w:rPr>
          <w:rFonts w:ascii="Times New Roman" w:hAnsi="Times New Roman"/>
        </w:rPr>
        <w:lastRenderedPageBreak/>
        <w:t xml:space="preserve">students; 21 percent were middle school sixth through eighth grade, and 16 percent were high school grades nine through twelve (U.S. Department of Education, 2011a). </w:t>
      </w:r>
    </w:p>
    <w:p w14:paraId="166D0B1B" w14:textId="30E5F207" w:rsidR="003D504E" w:rsidRDefault="003D504E" w:rsidP="00441659">
      <w:pPr>
        <w:rPr>
          <w:rFonts w:ascii="Times New Roman" w:hAnsi="Times New Roman"/>
          <w:shd w:val="clear" w:color="auto" w:fill="FFFFFF"/>
        </w:rPr>
      </w:pPr>
      <w:r>
        <w:rPr>
          <w:rFonts w:ascii="Times New Roman" w:hAnsi="Times New Roman"/>
          <w:shd w:val="clear" w:color="auto" w:fill="FFFFFF"/>
        </w:rPr>
        <w:tab/>
        <w:t xml:space="preserve">As school funding comes under more scrutiny, </w:t>
      </w:r>
      <w:proofErr w:type="gramStart"/>
      <w:r>
        <w:rPr>
          <w:rFonts w:ascii="Times New Roman" w:hAnsi="Times New Roman"/>
          <w:shd w:val="clear" w:color="auto" w:fill="FFFFFF"/>
        </w:rPr>
        <w:t>more</w:t>
      </w:r>
      <w:r w:rsidRPr="0021733B">
        <w:rPr>
          <w:rFonts w:ascii="Times New Roman" w:hAnsi="Times New Roman"/>
          <w:shd w:val="clear" w:color="auto" w:fill="FFFFFF"/>
        </w:rPr>
        <w:t xml:space="preserve"> </w:t>
      </w:r>
      <w:r>
        <w:rPr>
          <w:rFonts w:ascii="Times New Roman" w:hAnsi="Times New Roman"/>
          <w:shd w:val="clear" w:color="auto" w:fill="FFFFFF"/>
        </w:rPr>
        <w:t>financial</w:t>
      </w:r>
      <w:proofErr w:type="gramEnd"/>
      <w:r w:rsidRPr="0021733B">
        <w:rPr>
          <w:rFonts w:ascii="Times New Roman" w:hAnsi="Times New Roman"/>
          <w:shd w:val="clear" w:color="auto" w:fill="FFFFFF"/>
        </w:rPr>
        <w:t xml:space="preserve"> </w:t>
      </w:r>
      <w:r>
        <w:rPr>
          <w:rFonts w:ascii="Times New Roman" w:hAnsi="Times New Roman"/>
          <w:shd w:val="clear" w:color="auto" w:fill="FFFFFF"/>
        </w:rPr>
        <w:t xml:space="preserve">accountability is required of Title I schools, who receive billions of dollars in federal and state </w:t>
      </w:r>
      <w:r w:rsidR="00FD2D17">
        <w:rPr>
          <w:rFonts w:ascii="Times New Roman" w:hAnsi="Times New Roman"/>
          <w:shd w:val="clear" w:color="auto" w:fill="FFFFFF"/>
        </w:rPr>
        <w:t>subsidizing;</w:t>
      </w:r>
      <w:r>
        <w:rPr>
          <w:rFonts w:ascii="Times New Roman" w:hAnsi="Times New Roman"/>
          <w:shd w:val="clear" w:color="auto" w:fill="FFFFFF"/>
        </w:rPr>
        <w:t xml:space="preserve"> research on the effectiveness of such programs becomes imperative.  Research studies conducted by Scott (2005) and Palk (2011) both in Tennessee and Bland-Washington (2009) in Georgia have also investigated math and reading scores of fourth grade students comparing Title I and non-Title I schools.  More research is needed in the area of Title I funding and student achievement, therefore this study </w:t>
      </w:r>
      <w:r w:rsidR="00914C98">
        <w:rPr>
          <w:rFonts w:ascii="Times New Roman" w:hAnsi="Times New Roman"/>
          <w:shd w:val="clear" w:color="auto" w:fill="FFFFFF"/>
        </w:rPr>
        <w:t xml:space="preserve">will </w:t>
      </w:r>
      <w:r>
        <w:rPr>
          <w:rFonts w:ascii="Times New Roman" w:hAnsi="Times New Roman"/>
          <w:shd w:val="clear" w:color="auto" w:fill="FFFFFF"/>
        </w:rPr>
        <w:t xml:space="preserve">contribute to limited body of knowledge. </w:t>
      </w:r>
    </w:p>
    <w:p w14:paraId="704FC21A" w14:textId="77777777" w:rsidR="00ED71C0" w:rsidRPr="00441659" w:rsidRDefault="00ED71C0" w:rsidP="00D85635">
      <w:pPr>
        <w:pStyle w:val="Heading2"/>
      </w:pPr>
      <w:bookmarkStart w:id="11" w:name="_Toc372638977"/>
      <w:r w:rsidRPr="00441659">
        <w:t>Statement of the Problem</w:t>
      </w:r>
      <w:bookmarkEnd w:id="11"/>
    </w:p>
    <w:p w14:paraId="416AF1B0" w14:textId="1CA854F7" w:rsidR="00ED71C0" w:rsidRDefault="00ED71C0" w:rsidP="00441659">
      <w:pPr>
        <w:rPr>
          <w:rFonts w:ascii="Times New Roman" w:hAnsi="Times New Roman"/>
        </w:rPr>
      </w:pPr>
      <w:r>
        <w:rPr>
          <w:rFonts w:ascii="Times New Roman" w:hAnsi="Times New Roman"/>
        </w:rPr>
        <w:t xml:space="preserve">     </w:t>
      </w:r>
      <w:r>
        <w:rPr>
          <w:rFonts w:ascii="Times New Roman" w:hAnsi="Times New Roman"/>
        </w:rPr>
        <w:tab/>
      </w:r>
      <w:r w:rsidR="00453CA4">
        <w:rPr>
          <w:rFonts w:ascii="Times New Roman" w:hAnsi="Times New Roman"/>
        </w:rPr>
        <w:t>Title I schools are currently receiving thousands of dollars in monies budgeted to improve student performance and prepare</w:t>
      </w:r>
      <w:r w:rsidR="00914C98">
        <w:rPr>
          <w:rFonts w:ascii="Times New Roman" w:hAnsi="Times New Roman"/>
        </w:rPr>
        <w:t xml:space="preserve"> students</w:t>
      </w:r>
      <w:r w:rsidR="00453CA4">
        <w:rPr>
          <w:rFonts w:ascii="Times New Roman" w:hAnsi="Times New Roman"/>
        </w:rPr>
        <w:t xml:space="preserve"> to be productive members of a global society.  In a time in our economy where funds are</w:t>
      </w:r>
      <w:r w:rsidR="00FD2D17">
        <w:rPr>
          <w:rFonts w:ascii="Times New Roman" w:hAnsi="Times New Roman"/>
        </w:rPr>
        <w:t xml:space="preserve"> especially scarce</w:t>
      </w:r>
      <w:r w:rsidR="00453CA4">
        <w:rPr>
          <w:rFonts w:ascii="Times New Roman" w:hAnsi="Times New Roman"/>
        </w:rPr>
        <w:t xml:space="preserve">, it is important to question whether investments are having a positive impact on student academic achievements on standardized tests.  Title I budgets allocated through the federal government have increased in the past years in </w:t>
      </w:r>
      <w:r w:rsidR="00914C98">
        <w:rPr>
          <w:rFonts w:ascii="Times New Roman" w:hAnsi="Times New Roman"/>
        </w:rPr>
        <w:t xml:space="preserve">an </w:t>
      </w:r>
      <w:r w:rsidR="00453CA4">
        <w:rPr>
          <w:rFonts w:ascii="Times New Roman" w:hAnsi="Times New Roman"/>
        </w:rPr>
        <w:t>attempt to close the achievement gap between Title I and non-Title I schools</w:t>
      </w:r>
      <w:r w:rsidR="00914C98">
        <w:rPr>
          <w:rFonts w:ascii="Times New Roman" w:hAnsi="Times New Roman"/>
        </w:rPr>
        <w:t xml:space="preserve"> (United States Department of Education, 2009)</w:t>
      </w:r>
      <w:r w:rsidR="00453CA4">
        <w:rPr>
          <w:rFonts w:ascii="Times New Roman" w:hAnsi="Times New Roman"/>
        </w:rPr>
        <w:t xml:space="preserve">.  </w:t>
      </w:r>
      <w:r>
        <w:rPr>
          <w:rFonts w:ascii="Times New Roman" w:hAnsi="Times New Roman"/>
        </w:rPr>
        <w:t xml:space="preserve">However, currently </w:t>
      </w:r>
      <w:r w:rsidRPr="00AA4252">
        <w:rPr>
          <w:rFonts w:ascii="Times New Roman" w:hAnsi="Times New Roman"/>
        </w:rPr>
        <w:t xml:space="preserve">the federal government has no regulations established to monitor whether student achievement </w:t>
      </w:r>
      <w:proofErr w:type="gramStart"/>
      <w:r w:rsidRPr="00AA4252">
        <w:rPr>
          <w:rFonts w:ascii="Times New Roman" w:hAnsi="Times New Roman"/>
        </w:rPr>
        <w:t>has been affected</w:t>
      </w:r>
      <w:proofErr w:type="gramEnd"/>
      <w:r w:rsidRPr="00AA4252">
        <w:rPr>
          <w:rFonts w:ascii="Times New Roman" w:hAnsi="Times New Roman"/>
        </w:rPr>
        <w:t xml:space="preserve"> by Title I, but only regulations to monitor the program</w:t>
      </w:r>
      <w:r w:rsidR="00914C98">
        <w:rPr>
          <w:rFonts w:ascii="Times New Roman" w:hAnsi="Times New Roman"/>
        </w:rPr>
        <w:t>s</w:t>
      </w:r>
      <w:r w:rsidRPr="00AA4252">
        <w:rPr>
          <w:rFonts w:ascii="Times New Roman" w:hAnsi="Times New Roman"/>
        </w:rPr>
        <w:t xml:space="preserve"> themselves. Therefore,</w:t>
      </w:r>
      <w:r>
        <w:rPr>
          <w:rFonts w:ascii="Times New Roman" w:hAnsi="Times New Roman"/>
        </w:rPr>
        <w:t xml:space="preserve"> more</w:t>
      </w:r>
      <w:r w:rsidRPr="00AA4252">
        <w:rPr>
          <w:rFonts w:ascii="Times New Roman" w:hAnsi="Times New Roman"/>
        </w:rPr>
        <w:t xml:space="preserve"> </w:t>
      </w:r>
      <w:r>
        <w:rPr>
          <w:rFonts w:ascii="Times New Roman" w:hAnsi="Times New Roman"/>
        </w:rPr>
        <w:t xml:space="preserve">research studies are </w:t>
      </w:r>
      <w:r w:rsidR="00F012C8">
        <w:rPr>
          <w:rFonts w:ascii="Times New Roman" w:hAnsi="Times New Roman"/>
        </w:rPr>
        <w:t>necessary</w:t>
      </w:r>
      <w:r>
        <w:rPr>
          <w:rFonts w:ascii="Times New Roman" w:hAnsi="Times New Roman"/>
        </w:rPr>
        <w:t xml:space="preserve"> in the area of Title I expenditures and student academic success</w:t>
      </w:r>
      <w:r w:rsidR="00914C98">
        <w:rPr>
          <w:rFonts w:ascii="Times New Roman" w:hAnsi="Times New Roman"/>
        </w:rPr>
        <w:t>.</w:t>
      </w:r>
      <w:r>
        <w:rPr>
          <w:rFonts w:ascii="Times New Roman" w:hAnsi="Times New Roman"/>
        </w:rPr>
        <w:t xml:space="preserve"> </w:t>
      </w:r>
    </w:p>
    <w:p w14:paraId="3EC6D53D" w14:textId="157076E9" w:rsidR="00ED71C0" w:rsidRDefault="00ED71C0" w:rsidP="00ED71C0">
      <w:pPr>
        <w:ind w:firstLine="720"/>
        <w:rPr>
          <w:rFonts w:ascii="Times New Roman" w:hAnsi="Times New Roman"/>
          <w:shd w:val="clear" w:color="auto" w:fill="FFFFFF"/>
        </w:rPr>
      </w:pPr>
      <w:r w:rsidRPr="00FC57A7">
        <w:rPr>
          <w:rFonts w:ascii="Times New Roman" w:hAnsi="Times New Roman"/>
          <w:shd w:val="clear" w:color="auto" w:fill="FFFFFF"/>
        </w:rPr>
        <w:lastRenderedPageBreak/>
        <w:t xml:space="preserve">The state of Oklahoma uses the Oklahoma School Testing Program (OSTP) </w:t>
      </w:r>
      <w:r w:rsidR="000B6F91">
        <w:rPr>
          <w:rFonts w:ascii="Times New Roman" w:hAnsi="Times New Roman"/>
          <w:shd w:val="clear" w:color="auto" w:fill="FFFFFF"/>
        </w:rPr>
        <w:t>consisting</w:t>
      </w:r>
      <w:r w:rsidRPr="00FC57A7">
        <w:rPr>
          <w:rFonts w:ascii="Times New Roman" w:hAnsi="Times New Roman"/>
          <w:shd w:val="clear" w:color="auto" w:fill="FFFFFF"/>
        </w:rPr>
        <w:t xml:space="preserve"> of three types of assessments for</w:t>
      </w:r>
      <w:r>
        <w:rPr>
          <w:rFonts w:ascii="Times New Roman" w:hAnsi="Times New Roman"/>
          <w:shd w:val="clear" w:color="auto" w:fill="FFFFFF"/>
        </w:rPr>
        <w:t xml:space="preserve"> Grades 3-8, required by federal accountability standards stemming from the No Child Left Behind Act of 2001 (Oklahoma State Department of Education, 2011a). These three assessments include</w:t>
      </w:r>
      <w:r w:rsidR="000B6F91">
        <w:rPr>
          <w:rFonts w:ascii="Times New Roman" w:hAnsi="Times New Roman"/>
          <w:shd w:val="clear" w:color="auto" w:fill="FFFFFF"/>
        </w:rPr>
        <w:t xml:space="preserve"> the</w:t>
      </w:r>
      <w:r>
        <w:rPr>
          <w:rFonts w:ascii="Times New Roman" w:hAnsi="Times New Roman"/>
          <w:shd w:val="clear" w:color="auto" w:fill="FFFFFF"/>
        </w:rPr>
        <w:t xml:space="preserve"> </w:t>
      </w:r>
      <w:r w:rsidRPr="00DE6284">
        <w:rPr>
          <w:rFonts w:ascii="Times New Roman" w:hAnsi="Times New Roman"/>
          <w:shd w:val="clear" w:color="auto" w:fill="FFFFFF"/>
        </w:rPr>
        <w:t>Oklahoma Core Curriculum Tests</w:t>
      </w:r>
      <w:r>
        <w:rPr>
          <w:rFonts w:ascii="Times New Roman" w:hAnsi="Times New Roman"/>
          <w:shd w:val="clear" w:color="auto" w:fill="FFFFFF"/>
        </w:rPr>
        <w:t xml:space="preserve"> (OCCT</w:t>
      </w:r>
      <w:r w:rsidR="00CD5061">
        <w:rPr>
          <w:rFonts w:ascii="Times New Roman" w:hAnsi="Times New Roman"/>
          <w:shd w:val="clear" w:color="auto" w:fill="FFFFFF"/>
        </w:rPr>
        <w:t>), which</w:t>
      </w:r>
      <w:r>
        <w:rPr>
          <w:rFonts w:ascii="Times New Roman" w:hAnsi="Times New Roman"/>
          <w:shd w:val="clear" w:color="auto" w:fill="FFFFFF"/>
        </w:rPr>
        <w:t xml:space="preserve"> all students in Oklahoma must take unless they are on an </w:t>
      </w:r>
      <w:r w:rsidRPr="00702B6C">
        <w:rPr>
          <w:rFonts w:ascii="Times New Roman" w:hAnsi="Times New Roman"/>
          <w:shd w:val="clear" w:color="auto" w:fill="FFFFFF"/>
        </w:rPr>
        <w:t>Individualized Educational Plan</w:t>
      </w:r>
      <w:r>
        <w:rPr>
          <w:rFonts w:ascii="Times New Roman" w:hAnsi="Times New Roman"/>
          <w:shd w:val="clear" w:color="auto" w:fill="FFFFFF"/>
        </w:rPr>
        <w:t xml:space="preserve"> (IEP). If a special needs student qualifies and meets specific requirements according to their IEP then they are required to take the Oklahoma Modified Alternate Assessment Program (OMAAP) or Oklahoma Alternate Assessment Program (OAAP) utilized by those identified with severe cognitive abilities</w:t>
      </w:r>
      <w:r w:rsidR="000B6F91">
        <w:rPr>
          <w:rFonts w:ascii="Times New Roman" w:hAnsi="Times New Roman"/>
          <w:shd w:val="clear" w:color="auto" w:fill="FFFFFF"/>
        </w:rPr>
        <w:t>.</w:t>
      </w:r>
      <w:r>
        <w:rPr>
          <w:rFonts w:ascii="Times New Roman" w:hAnsi="Times New Roman"/>
          <w:shd w:val="clear" w:color="auto" w:fill="FFFFFF"/>
        </w:rPr>
        <w:t xml:space="preserve"> These three assessments comprise </w:t>
      </w:r>
      <w:r w:rsidR="00F012C8">
        <w:rPr>
          <w:rFonts w:ascii="Times New Roman" w:hAnsi="Times New Roman"/>
          <w:shd w:val="clear" w:color="auto" w:fill="FFFFFF"/>
        </w:rPr>
        <w:t>of</w:t>
      </w:r>
      <w:r>
        <w:rPr>
          <w:rFonts w:ascii="Times New Roman" w:hAnsi="Times New Roman"/>
          <w:shd w:val="clear" w:color="auto" w:fill="FFFFFF"/>
        </w:rPr>
        <w:t xml:space="preserve"> Reading and Mathematics in grades 3-8, along with Science, Social Studies, and Writing in Grade 5 and 8. While the OMAAP modified tests only include Reading and Math, and Science in Grade 5 and 8 (Oklahoma State Department of Education, 2011b). According to NCLB regulation</w:t>
      </w:r>
      <w:r w:rsidR="000B6F91">
        <w:rPr>
          <w:rFonts w:ascii="Times New Roman" w:hAnsi="Times New Roman"/>
          <w:shd w:val="clear" w:color="auto" w:fill="FFFFFF"/>
        </w:rPr>
        <w:t>s</w:t>
      </w:r>
      <w:r>
        <w:rPr>
          <w:rFonts w:ascii="Times New Roman" w:hAnsi="Times New Roman"/>
          <w:shd w:val="clear" w:color="auto" w:fill="FFFFFF"/>
        </w:rPr>
        <w:t xml:space="preserve">, students in Oklahoma must </w:t>
      </w:r>
      <w:r w:rsidR="000B6F91">
        <w:rPr>
          <w:rFonts w:ascii="Times New Roman" w:hAnsi="Times New Roman"/>
          <w:shd w:val="clear" w:color="auto" w:fill="FFFFFF"/>
        </w:rPr>
        <w:t xml:space="preserve">meet </w:t>
      </w:r>
      <w:r>
        <w:rPr>
          <w:rFonts w:ascii="Times New Roman" w:hAnsi="Times New Roman"/>
          <w:shd w:val="clear" w:color="auto" w:fill="FFFFFF"/>
        </w:rPr>
        <w:t xml:space="preserve">adequate yearly progress through </w:t>
      </w:r>
      <w:r w:rsidR="000B6F91">
        <w:rPr>
          <w:rFonts w:ascii="Times New Roman" w:hAnsi="Times New Roman"/>
          <w:shd w:val="clear" w:color="auto" w:fill="FFFFFF"/>
        </w:rPr>
        <w:t>these</w:t>
      </w:r>
      <w:r>
        <w:rPr>
          <w:rFonts w:ascii="Times New Roman" w:hAnsi="Times New Roman"/>
          <w:shd w:val="clear" w:color="auto" w:fill="FFFFFF"/>
        </w:rPr>
        <w:t xml:space="preserve"> assessments. Schools that fail to meet yearly progress</w:t>
      </w:r>
      <w:r w:rsidR="000B6F91">
        <w:rPr>
          <w:rFonts w:ascii="Times New Roman" w:hAnsi="Times New Roman"/>
          <w:shd w:val="clear" w:color="auto" w:fill="FFFFFF"/>
        </w:rPr>
        <w:t xml:space="preserve"> </w:t>
      </w:r>
      <w:r>
        <w:rPr>
          <w:rFonts w:ascii="Times New Roman" w:hAnsi="Times New Roman"/>
          <w:shd w:val="clear" w:color="auto" w:fill="FFFFFF"/>
        </w:rPr>
        <w:t>face undesirable public consequences ranging from negative reputations, loss of student enrollment, and financial support (Scott, 2005). Therefore, school efficacy is even more crucial now for both Title I and non-Title I schools. Currently, the state of Oklahoma has 62.8 percent of its schools receiving Title I funding</w:t>
      </w:r>
      <w:r w:rsidRPr="00106743">
        <w:rPr>
          <w:rFonts w:ascii="Times New Roman" w:hAnsi="Times New Roman"/>
          <w:shd w:val="clear" w:color="auto" w:fill="FFFFFF"/>
        </w:rPr>
        <w:t>1 (Oklahoma State Department of Education, 2011a)</w:t>
      </w:r>
      <w:r>
        <w:rPr>
          <w:rFonts w:ascii="Times New Roman" w:hAnsi="Times New Roman"/>
          <w:shd w:val="clear" w:color="auto" w:fill="FFFFFF"/>
        </w:rPr>
        <w:t>.</w:t>
      </w:r>
    </w:p>
    <w:p w14:paraId="6CEF5901" w14:textId="77777777" w:rsidR="00ED71C0" w:rsidRPr="00DE6284" w:rsidRDefault="00ED71C0" w:rsidP="00D85635">
      <w:pPr>
        <w:pStyle w:val="Heading2"/>
      </w:pPr>
      <w:bookmarkStart w:id="12" w:name="_Toc372638978"/>
      <w:r w:rsidRPr="00DE6284">
        <w:t>Purpose of the Study</w:t>
      </w:r>
      <w:bookmarkEnd w:id="12"/>
    </w:p>
    <w:p w14:paraId="35365F05" w14:textId="7D8AA90E" w:rsidR="00ED71C0" w:rsidRPr="00AE4E81" w:rsidRDefault="00ED71C0" w:rsidP="00ED71C0">
      <w:pPr>
        <w:ind w:firstLine="720"/>
        <w:rPr>
          <w:rFonts w:ascii="Times New Roman" w:hAnsi="Times New Roman"/>
          <w:u w:val="single"/>
        </w:rPr>
      </w:pPr>
      <w:r w:rsidRPr="00DE6284">
        <w:rPr>
          <w:rFonts w:ascii="Times New Roman" w:hAnsi="Times New Roman"/>
        </w:rPr>
        <w:t>Th</w:t>
      </w:r>
      <w:r w:rsidR="001B6C5E">
        <w:rPr>
          <w:rFonts w:ascii="Times New Roman" w:hAnsi="Times New Roman"/>
        </w:rPr>
        <w:t>is</w:t>
      </w:r>
      <w:r w:rsidRPr="00DE6284">
        <w:rPr>
          <w:rFonts w:ascii="Times New Roman" w:hAnsi="Times New Roman"/>
        </w:rPr>
        <w:t xml:space="preserve"> </w:t>
      </w:r>
      <w:r w:rsidR="001B6C5E">
        <w:rPr>
          <w:rFonts w:ascii="Times New Roman" w:hAnsi="Times New Roman"/>
        </w:rPr>
        <w:t>study investigated</w:t>
      </w:r>
      <w:r w:rsidRPr="00DE6284">
        <w:rPr>
          <w:rFonts w:ascii="Times New Roman" w:hAnsi="Times New Roman"/>
        </w:rPr>
        <w:t xml:space="preserve"> whether the allocation of Title I monies affect the academic achievement of students attending Title I schools in Southwest Oklahoma. This quantitative investigation </w:t>
      </w:r>
      <w:r w:rsidR="007706BE">
        <w:rPr>
          <w:rFonts w:ascii="Times New Roman" w:hAnsi="Times New Roman"/>
        </w:rPr>
        <w:t>analyzed</w:t>
      </w:r>
      <w:r w:rsidRPr="00DE6284">
        <w:rPr>
          <w:rFonts w:ascii="Times New Roman" w:hAnsi="Times New Roman"/>
        </w:rPr>
        <w:t xml:space="preserve"> the overall OCCT, standardized test scores of </w:t>
      </w:r>
      <w:r w:rsidRPr="00DE6284">
        <w:rPr>
          <w:rFonts w:ascii="Times New Roman" w:hAnsi="Times New Roman"/>
        </w:rPr>
        <w:lastRenderedPageBreak/>
        <w:t>Title I and non-Title I sixth through eighth grade</w:t>
      </w:r>
      <w:r w:rsidR="001B6C5E">
        <w:rPr>
          <w:rFonts w:ascii="Times New Roman" w:hAnsi="Times New Roman"/>
        </w:rPr>
        <w:t>rs</w:t>
      </w:r>
      <w:r w:rsidRPr="00DE6284">
        <w:rPr>
          <w:rFonts w:ascii="Times New Roman" w:hAnsi="Times New Roman"/>
        </w:rPr>
        <w:t xml:space="preserve"> in the areas of reading and math in</w:t>
      </w:r>
      <w:r w:rsidR="00FE2074">
        <w:rPr>
          <w:rFonts w:ascii="Times New Roman" w:hAnsi="Times New Roman"/>
        </w:rPr>
        <w:t xml:space="preserve"> a</w:t>
      </w:r>
      <w:r w:rsidRPr="00DE6284">
        <w:rPr>
          <w:rFonts w:ascii="Times New Roman" w:hAnsi="Times New Roman"/>
        </w:rPr>
        <w:t xml:space="preserve"> </w:t>
      </w:r>
      <w:r w:rsidR="00FE2074">
        <w:rPr>
          <w:rFonts w:ascii="Times New Roman" w:hAnsi="Times New Roman"/>
        </w:rPr>
        <w:t xml:space="preserve">Southwest Oklahoma </w:t>
      </w:r>
      <w:r w:rsidRPr="00DE6284">
        <w:rPr>
          <w:rFonts w:ascii="Times New Roman" w:hAnsi="Times New Roman"/>
        </w:rPr>
        <w:t xml:space="preserve">school district </w:t>
      </w:r>
      <w:r w:rsidR="00FE2074">
        <w:rPr>
          <w:rFonts w:ascii="Times New Roman" w:hAnsi="Times New Roman"/>
        </w:rPr>
        <w:t>from</w:t>
      </w:r>
      <w:r w:rsidRPr="00DE6284">
        <w:rPr>
          <w:rFonts w:ascii="Times New Roman" w:hAnsi="Times New Roman"/>
        </w:rPr>
        <w:t xml:space="preserve"> </w:t>
      </w:r>
      <w:r>
        <w:rPr>
          <w:rFonts w:ascii="Times New Roman" w:hAnsi="Times New Roman"/>
        </w:rPr>
        <w:t>2009-2012</w:t>
      </w:r>
      <w:r w:rsidRPr="00DE6284">
        <w:rPr>
          <w:rFonts w:ascii="Times New Roman" w:hAnsi="Times New Roman"/>
        </w:rPr>
        <w:t>.</w:t>
      </w:r>
      <w:r>
        <w:rPr>
          <w:rFonts w:ascii="Times New Roman" w:hAnsi="Times New Roman"/>
        </w:rPr>
        <w:t xml:space="preserve"> </w:t>
      </w:r>
      <w:r w:rsidR="00FE2074">
        <w:rPr>
          <w:rFonts w:ascii="Times New Roman" w:hAnsi="Times New Roman"/>
        </w:rPr>
        <w:t>R</w:t>
      </w:r>
      <w:r>
        <w:rPr>
          <w:rFonts w:ascii="Times New Roman" w:hAnsi="Times New Roman"/>
        </w:rPr>
        <w:t xml:space="preserve">eading and math OCCT scores </w:t>
      </w:r>
      <w:r w:rsidR="00FE2074">
        <w:rPr>
          <w:rFonts w:ascii="Times New Roman" w:hAnsi="Times New Roman"/>
        </w:rPr>
        <w:t>were</w:t>
      </w:r>
      <w:r>
        <w:rPr>
          <w:rFonts w:ascii="Times New Roman" w:hAnsi="Times New Roman"/>
        </w:rPr>
        <w:t xml:space="preserve"> analyzed to</w:t>
      </w:r>
      <w:r w:rsidRPr="00EC7D40">
        <w:rPr>
          <w:rFonts w:ascii="Times New Roman" w:hAnsi="Times New Roman"/>
        </w:rPr>
        <w:t xml:space="preserve"> </w:t>
      </w:r>
      <w:r>
        <w:rPr>
          <w:rFonts w:ascii="Times New Roman" w:hAnsi="Times New Roman"/>
        </w:rPr>
        <w:t xml:space="preserve">ascertain if Title I schools outperform schools with similar demographics </w:t>
      </w:r>
      <w:r w:rsidR="00FE2074">
        <w:rPr>
          <w:rFonts w:ascii="Times New Roman" w:hAnsi="Times New Roman"/>
        </w:rPr>
        <w:t>not receiving</w:t>
      </w:r>
      <w:r>
        <w:rPr>
          <w:rFonts w:ascii="Times New Roman" w:hAnsi="Times New Roman"/>
        </w:rPr>
        <w:t xml:space="preserve"> Title I funding. As a method to compare student achievement within the extraneous groups of gender</w:t>
      </w:r>
      <w:r w:rsidRPr="00AA4252">
        <w:rPr>
          <w:rFonts w:ascii="Times New Roman" w:hAnsi="Times New Roman"/>
          <w:color w:val="000000" w:themeColor="text1"/>
        </w:rPr>
        <w:t xml:space="preserve">, special education, </w:t>
      </w:r>
      <w:r>
        <w:rPr>
          <w:rFonts w:ascii="Times New Roman" w:hAnsi="Times New Roman"/>
        </w:rPr>
        <w:t xml:space="preserve">and economically disadvantaged individual student test scores </w:t>
      </w:r>
      <w:proofErr w:type="gramStart"/>
      <w:r w:rsidR="007706BE">
        <w:rPr>
          <w:rFonts w:ascii="Times New Roman" w:hAnsi="Times New Roman"/>
        </w:rPr>
        <w:t>were</w:t>
      </w:r>
      <w:r>
        <w:rPr>
          <w:rFonts w:ascii="Times New Roman" w:hAnsi="Times New Roman"/>
        </w:rPr>
        <w:t xml:space="preserve"> compared</w:t>
      </w:r>
      <w:proofErr w:type="gramEnd"/>
      <w:r>
        <w:rPr>
          <w:rFonts w:ascii="Times New Roman" w:hAnsi="Times New Roman"/>
        </w:rPr>
        <w:t xml:space="preserve"> between Title I and a non-Title I schools. The results of this study will assist school administration, and Title </w:t>
      </w:r>
      <w:proofErr w:type="gramStart"/>
      <w:r>
        <w:rPr>
          <w:rFonts w:ascii="Times New Roman" w:hAnsi="Times New Roman"/>
        </w:rPr>
        <w:t>I</w:t>
      </w:r>
      <w:proofErr w:type="gramEnd"/>
      <w:r>
        <w:rPr>
          <w:rFonts w:ascii="Times New Roman" w:hAnsi="Times New Roman"/>
        </w:rPr>
        <w:t xml:space="preserve"> and non-Title </w:t>
      </w:r>
      <w:r w:rsidR="00BC29A8">
        <w:rPr>
          <w:rFonts w:ascii="Times New Roman" w:hAnsi="Times New Roman"/>
        </w:rPr>
        <w:t>I</w:t>
      </w:r>
      <w:r>
        <w:rPr>
          <w:rFonts w:ascii="Times New Roman" w:hAnsi="Times New Roman"/>
        </w:rPr>
        <w:t xml:space="preserve"> stakeholders, evaluate their educational </w:t>
      </w:r>
      <w:r w:rsidR="008E4741">
        <w:rPr>
          <w:rFonts w:ascii="Times New Roman" w:hAnsi="Times New Roman"/>
        </w:rPr>
        <w:t>expenditures,</w:t>
      </w:r>
      <w:r>
        <w:rPr>
          <w:rFonts w:ascii="Times New Roman" w:hAnsi="Times New Roman"/>
        </w:rPr>
        <w:t xml:space="preserve"> </w:t>
      </w:r>
      <w:r w:rsidR="009D6F99">
        <w:rPr>
          <w:rFonts w:ascii="Times New Roman" w:hAnsi="Times New Roman"/>
        </w:rPr>
        <w:t xml:space="preserve">and </w:t>
      </w:r>
      <w:r>
        <w:rPr>
          <w:rFonts w:ascii="Times New Roman" w:hAnsi="Times New Roman"/>
        </w:rPr>
        <w:t>improve student academic achievement.</w:t>
      </w:r>
    </w:p>
    <w:p w14:paraId="01E80CC6" w14:textId="77777777" w:rsidR="00ED71C0" w:rsidRDefault="00ED71C0" w:rsidP="00D85635">
      <w:pPr>
        <w:pStyle w:val="Heading2"/>
      </w:pPr>
      <w:bookmarkStart w:id="13" w:name="_Toc372638979"/>
      <w:r w:rsidRPr="00AE4E81">
        <w:t>Research Questions</w:t>
      </w:r>
      <w:bookmarkEnd w:id="13"/>
    </w:p>
    <w:p w14:paraId="3E3EC61F" w14:textId="09D11302" w:rsidR="00ED71C0" w:rsidRDefault="00ED71C0" w:rsidP="002E2535">
      <w:pPr>
        <w:rPr>
          <w:rFonts w:ascii="Times New Roman" w:hAnsi="Times New Roman"/>
        </w:rPr>
      </w:pPr>
      <w:r w:rsidRPr="009B4742">
        <w:rPr>
          <w:rFonts w:ascii="Times New Roman" w:hAnsi="Times New Roman"/>
        </w:rPr>
        <w:t xml:space="preserve">       </w:t>
      </w:r>
      <w:r>
        <w:rPr>
          <w:rFonts w:ascii="Times New Roman" w:hAnsi="Times New Roman"/>
        </w:rPr>
        <w:t xml:space="preserve"> This study </w:t>
      </w:r>
      <w:r w:rsidR="007706BE">
        <w:rPr>
          <w:rFonts w:ascii="Times New Roman" w:hAnsi="Times New Roman"/>
        </w:rPr>
        <w:t>investigated</w:t>
      </w:r>
      <w:r>
        <w:rPr>
          <w:rFonts w:ascii="Times New Roman" w:hAnsi="Times New Roman"/>
        </w:rPr>
        <w:t xml:space="preserve"> the relationship between Title I monies and student achievement ascertained by </w:t>
      </w:r>
      <w:r w:rsidR="009D6F99">
        <w:rPr>
          <w:rFonts w:ascii="Times New Roman" w:hAnsi="Times New Roman"/>
        </w:rPr>
        <w:t xml:space="preserve">each middle school’s </w:t>
      </w:r>
      <w:r>
        <w:rPr>
          <w:rFonts w:ascii="Times New Roman" w:hAnsi="Times New Roman"/>
        </w:rPr>
        <w:t>OCCT scores</w:t>
      </w:r>
      <w:r w:rsidR="009D6F99">
        <w:rPr>
          <w:rFonts w:ascii="Times New Roman" w:hAnsi="Times New Roman"/>
        </w:rPr>
        <w:t xml:space="preserve"> </w:t>
      </w:r>
      <w:r>
        <w:rPr>
          <w:rFonts w:ascii="Times New Roman" w:hAnsi="Times New Roman"/>
        </w:rPr>
        <w:t xml:space="preserve">in the district, specifically to determine if there was a significant difference between Title I and non-Title I schools.  The following questions correlate to sixth </w:t>
      </w:r>
      <w:r w:rsidRPr="00AA4252">
        <w:rPr>
          <w:rFonts w:ascii="Times New Roman" w:hAnsi="Times New Roman"/>
          <w:color w:val="000000" w:themeColor="text1"/>
        </w:rPr>
        <w:t xml:space="preserve">through eighth grade </w:t>
      </w:r>
      <w:r>
        <w:rPr>
          <w:rFonts w:ascii="Times New Roman" w:hAnsi="Times New Roman"/>
        </w:rPr>
        <w:t>middle school students in the content areas of reading and math.  A quantitative</w:t>
      </w:r>
      <w:r w:rsidR="009D6F99">
        <w:rPr>
          <w:rFonts w:ascii="Times New Roman" w:hAnsi="Times New Roman"/>
        </w:rPr>
        <w:t xml:space="preserve"> post ex facto</w:t>
      </w:r>
      <w:r>
        <w:rPr>
          <w:rFonts w:ascii="Times New Roman" w:hAnsi="Times New Roman"/>
        </w:rPr>
        <w:t xml:space="preserve"> study will guide the following research questions:</w:t>
      </w:r>
    </w:p>
    <w:p w14:paraId="094363F7" w14:textId="41D9BCE6" w:rsidR="00ED71C0" w:rsidRDefault="00ED71C0" w:rsidP="00ED71C0">
      <w:pPr>
        <w:pStyle w:val="ListParagraph"/>
        <w:numPr>
          <w:ilvl w:val="0"/>
          <w:numId w:val="9"/>
        </w:numPr>
        <w:spacing w:after="200"/>
        <w:rPr>
          <w:rFonts w:ascii="Times New Roman" w:hAnsi="Times New Roman"/>
        </w:rPr>
      </w:pPr>
      <w:r w:rsidRPr="00814685">
        <w:rPr>
          <w:rFonts w:ascii="Times New Roman" w:hAnsi="Times New Roman"/>
        </w:rPr>
        <w:t xml:space="preserve">What are trends in the relationship between Title I expenditures and </w:t>
      </w:r>
      <w:r w:rsidR="009D6F99">
        <w:rPr>
          <w:rFonts w:ascii="Times New Roman" w:hAnsi="Times New Roman"/>
        </w:rPr>
        <w:t>middle school</w:t>
      </w:r>
      <w:r w:rsidRPr="00814685">
        <w:rPr>
          <w:rFonts w:ascii="Times New Roman" w:hAnsi="Times New Roman"/>
        </w:rPr>
        <w:t xml:space="preserve"> reading achievement, controlling for overall expenditures, gen</w:t>
      </w:r>
      <w:r>
        <w:rPr>
          <w:rFonts w:ascii="Times New Roman" w:hAnsi="Times New Roman"/>
        </w:rPr>
        <w:t>d</w:t>
      </w:r>
      <w:r w:rsidRPr="00814685">
        <w:rPr>
          <w:rFonts w:ascii="Times New Roman" w:hAnsi="Times New Roman"/>
        </w:rPr>
        <w:t>er</w:t>
      </w:r>
      <w:r>
        <w:rPr>
          <w:rFonts w:ascii="Times New Roman" w:hAnsi="Times New Roman"/>
        </w:rPr>
        <w:t>, special education,</w:t>
      </w:r>
      <w:r w:rsidRPr="00814685">
        <w:rPr>
          <w:rFonts w:ascii="Times New Roman" w:hAnsi="Times New Roman"/>
        </w:rPr>
        <w:t xml:space="preserve"> and socioeconomic status?</w:t>
      </w:r>
    </w:p>
    <w:p w14:paraId="795EB6E5" w14:textId="7E8EA841" w:rsidR="00ED71C0" w:rsidRDefault="00ED71C0" w:rsidP="00ED71C0">
      <w:pPr>
        <w:pStyle w:val="ListParagraph"/>
        <w:numPr>
          <w:ilvl w:val="0"/>
          <w:numId w:val="9"/>
        </w:numPr>
        <w:spacing w:after="200"/>
        <w:rPr>
          <w:rFonts w:ascii="Times New Roman" w:hAnsi="Times New Roman"/>
        </w:rPr>
      </w:pPr>
      <w:r w:rsidRPr="000D0B3B">
        <w:rPr>
          <w:rFonts w:ascii="Times New Roman" w:hAnsi="Times New Roman"/>
        </w:rPr>
        <w:t xml:space="preserve">What </w:t>
      </w:r>
      <w:r>
        <w:rPr>
          <w:rFonts w:ascii="Times New Roman" w:hAnsi="Times New Roman"/>
        </w:rPr>
        <w:t xml:space="preserve">are </w:t>
      </w:r>
      <w:r w:rsidRPr="000D0B3B">
        <w:rPr>
          <w:rFonts w:ascii="Times New Roman" w:hAnsi="Times New Roman"/>
        </w:rPr>
        <w:t xml:space="preserve">trends in the relationship between Title I expenditures and </w:t>
      </w:r>
      <w:r w:rsidR="009D6F99">
        <w:rPr>
          <w:rFonts w:ascii="Times New Roman" w:hAnsi="Times New Roman"/>
        </w:rPr>
        <w:t xml:space="preserve">middle school </w:t>
      </w:r>
      <w:r>
        <w:rPr>
          <w:rFonts w:ascii="Times New Roman" w:hAnsi="Times New Roman"/>
        </w:rPr>
        <w:t>mathematics</w:t>
      </w:r>
      <w:r w:rsidRPr="000D0B3B">
        <w:rPr>
          <w:rFonts w:ascii="Times New Roman" w:hAnsi="Times New Roman"/>
        </w:rPr>
        <w:t xml:space="preserve"> achievement, controlling for overall expenditures, gen</w:t>
      </w:r>
      <w:r>
        <w:rPr>
          <w:rFonts w:ascii="Times New Roman" w:hAnsi="Times New Roman"/>
        </w:rPr>
        <w:t>d</w:t>
      </w:r>
      <w:r w:rsidRPr="000D0B3B">
        <w:rPr>
          <w:rFonts w:ascii="Times New Roman" w:hAnsi="Times New Roman"/>
        </w:rPr>
        <w:t>er</w:t>
      </w:r>
      <w:r>
        <w:rPr>
          <w:rFonts w:ascii="Times New Roman" w:hAnsi="Times New Roman"/>
        </w:rPr>
        <w:t>, special education,</w:t>
      </w:r>
      <w:r w:rsidRPr="000D0B3B">
        <w:rPr>
          <w:rFonts w:ascii="Times New Roman" w:hAnsi="Times New Roman"/>
        </w:rPr>
        <w:t xml:space="preserve"> and socioeconomic status?</w:t>
      </w:r>
    </w:p>
    <w:p w14:paraId="419B69ED" w14:textId="77777777" w:rsidR="00ED71C0" w:rsidRDefault="00ED71C0" w:rsidP="00ED71C0">
      <w:pPr>
        <w:pStyle w:val="ListParagraph"/>
        <w:numPr>
          <w:ilvl w:val="0"/>
          <w:numId w:val="9"/>
        </w:numPr>
        <w:spacing w:after="200"/>
        <w:rPr>
          <w:rFonts w:ascii="Times New Roman" w:hAnsi="Times New Roman"/>
        </w:rPr>
      </w:pPr>
      <w:r>
        <w:rPr>
          <w:rFonts w:ascii="Times New Roman" w:hAnsi="Times New Roman"/>
        </w:rPr>
        <w:lastRenderedPageBreak/>
        <w:t xml:space="preserve">Are there differences in reading achievement between students in Title I schools and Non-Title I schools, controlling for overall expenditures, gender, special education, and </w:t>
      </w:r>
      <w:r w:rsidRPr="000D0B3B">
        <w:rPr>
          <w:rFonts w:ascii="Times New Roman" w:hAnsi="Times New Roman"/>
        </w:rPr>
        <w:t>socioeconomic status?</w:t>
      </w:r>
    </w:p>
    <w:p w14:paraId="023B70F5" w14:textId="77777777" w:rsidR="00ED71C0" w:rsidRPr="000D0B3B" w:rsidRDefault="00ED71C0" w:rsidP="00ED71C0">
      <w:pPr>
        <w:pStyle w:val="ListParagraph"/>
        <w:numPr>
          <w:ilvl w:val="0"/>
          <w:numId w:val="9"/>
        </w:numPr>
        <w:spacing w:after="200"/>
        <w:rPr>
          <w:rFonts w:ascii="Times New Roman" w:hAnsi="Times New Roman"/>
        </w:rPr>
      </w:pPr>
      <w:r>
        <w:rPr>
          <w:rFonts w:ascii="Times New Roman" w:hAnsi="Times New Roman"/>
        </w:rPr>
        <w:t xml:space="preserve">Are there differences in mathematics achievement between students in Title I schools and Non-Title I schools, controlling for overall expenditures, gender, special education, and </w:t>
      </w:r>
      <w:r w:rsidRPr="000D0B3B">
        <w:rPr>
          <w:rFonts w:ascii="Times New Roman" w:hAnsi="Times New Roman"/>
        </w:rPr>
        <w:t>socioeconomic status?</w:t>
      </w:r>
    </w:p>
    <w:p w14:paraId="3D6921E6" w14:textId="77777777" w:rsidR="00ED71C0" w:rsidRPr="00441659" w:rsidRDefault="00ED71C0" w:rsidP="00D85635">
      <w:pPr>
        <w:pStyle w:val="Heading2"/>
      </w:pPr>
      <w:bookmarkStart w:id="14" w:name="_Toc372638980"/>
      <w:r w:rsidRPr="00441659">
        <w:t>Significance of Study</w:t>
      </w:r>
      <w:bookmarkEnd w:id="14"/>
    </w:p>
    <w:p w14:paraId="0546458F" w14:textId="3A0FF1FC" w:rsidR="00ED71C0" w:rsidRDefault="00ED71C0" w:rsidP="00ED71C0">
      <w:pPr>
        <w:ind w:firstLine="780"/>
        <w:rPr>
          <w:rFonts w:ascii="Times New Roman" w:hAnsi="Times New Roman"/>
        </w:rPr>
      </w:pPr>
      <w:r>
        <w:rPr>
          <w:rFonts w:ascii="Times New Roman" w:hAnsi="Times New Roman"/>
        </w:rPr>
        <w:t>This study is necessary for several reasons.</w:t>
      </w:r>
      <w:r w:rsidR="009D6F99">
        <w:rPr>
          <w:rFonts w:ascii="Times New Roman" w:hAnsi="Times New Roman"/>
        </w:rPr>
        <w:t xml:space="preserve"> No Child Left Behind mandates the</w:t>
      </w:r>
      <w:r>
        <w:rPr>
          <w:rFonts w:ascii="Times New Roman" w:hAnsi="Times New Roman"/>
        </w:rPr>
        <w:t xml:space="preserve"> consideration of Title I expenditures</w:t>
      </w:r>
      <w:r w:rsidR="00AE5CD1">
        <w:rPr>
          <w:rFonts w:ascii="Times New Roman" w:hAnsi="Times New Roman"/>
        </w:rPr>
        <w:t xml:space="preserve">. Therefore this study will </w:t>
      </w:r>
      <w:r>
        <w:rPr>
          <w:rFonts w:ascii="Times New Roman" w:hAnsi="Times New Roman"/>
        </w:rPr>
        <w:t xml:space="preserve">reveal which allocations </w:t>
      </w:r>
      <w:r w:rsidR="00AE5CD1">
        <w:rPr>
          <w:rFonts w:ascii="Times New Roman" w:hAnsi="Times New Roman"/>
        </w:rPr>
        <w:t>were most</w:t>
      </w:r>
      <w:r>
        <w:rPr>
          <w:rFonts w:ascii="Times New Roman" w:hAnsi="Times New Roman"/>
        </w:rPr>
        <w:t xml:space="preserve"> beneficial to student achievement and will benefit Title I districts during </w:t>
      </w:r>
      <w:r w:rsidR="00AE5CD1">
        <w:rPr>
          <w:rFonts w:ascii="Times New Roman" w:hAnsi="Times New Roman"/>
        </w:rPr>
        <w:t xml:space="preserve">financial </w:t>
      </w:r>
      <w:r>
        <w:rPr>
          <w:rFonts w:ascii="Times New Roman" w:hAnsi="Times New Roman"/>
        </w:rPr>
        <w:t xml:space="preserve">budget </w:t>
      </w:r>
      <w:r w:rsidR="00AE5CD1">
        <w:rPr>
          <w:rFonts w:ascii="Times New Roman" w:hAnsi="Times New Roman"/>
        </w:rPr>
        <w:t>crises</w:t>
      </w:r>
      <w:r>
        <w:rPr>
          <w:rFonts w:ascii="Times New Roman" w:hAnsi="Times New Roman"/>
        </w:rPr>
        <w:t xml:space="preserve"> and limited economic years. Currently, as the country faces more financial struggles,</w:t>
      </w:r>
      <w:r w:rsidRPr="00B54F16">
        <w:rPr>
          <w:rFonts w:ascii="Times New Roman" w:hAnsi="Times New Roman"/>
        </w:rPr>
        <w:t xml:space="preserve"> </w:t>
      </w:r>
      <w:r>
        <w:rPr>
          <w:rFonts w:ascii="Times New Roman" w:hAnsi="Times New Roman"/>
        </w:rPr>
        <w:t xml:space="preserve">researching trends in expenditures and student achievement could provide insight into how particular subgroups including gender and socioeconomically disadvantaged students academically perform in various school settings. According to the United States Department of Education, “the scientific evidence on the effectiveness on education programs is weak, inconsistent, or nonexistent. Evidence is needed on the effectiveness of specific interventions to inform Title I program improvement” (United States Department of Education, 2007a, p.2).  Therefore, this study will provide information on the effectiveness of Title I programs in student achievement to educational district leaders and teachers associated with Title I schools to assess their spending.  Any further beneficial information </w:t>
      </w:r>
      <w:r w:rsidR="00F012C8">
        <w:rPr>
          <w:rFonts w:ascii="Times New Roman" w:hAnsi="Times New Roman"/>
        </w:rPr>
        <w:t>concerning</w:t>
      </w:r>
      <w:r>
        <w:rPr>
          <w:rFonts w:ascii="Times New Roman" w:hAnsi="Times New Roman"/>
        </w:rPr>
        <w:t xml:space="preserve"> Title I funding </w:t>
      </w:r>
      <w:proofErr w:type="gramStart"/>
      <w:r>
        <w:rPr>
          <w:rFonts w:ascii="Times New Roman" w:hAnsi="Times New Roman"/>
        </w:rPr>
        <w:t>will be acknowledged and distributed to assist district leaders</w:t>
      </w:r>
      <w:proofErr w:type="gramEnd"/>
      <w:r w:rsidR="00AE5CD1">
        <w:rPr>
          <w:rFonts w:ascii="Times New Roman" w:hAnsi="Times New Roman"/>
        </w:rPr>
        <w:t>.</w:t>
      </w:r>
      <w:r>
        <w:rPr>
          <w:rFonts w:ascii="Times New Roman" w:hAnsi="Times New Roman"/>
        </w:rPr>
        <w:t xml:space="preserve"> </w:t>
      </w:r>
    </w:p>
    <w:p w14:paraId="73E730A0" w14:textId="79F1C7A9" w:rsidR="00ED71C0" w:rsidRDefault="00ED71C0" w:rsidP="00ED71C0">
      <w:pPr>
        <w:rPr>
          <w:rFonts w:ascii="Times New Roman" w:hAnsi="Times New Roman"/>
        </w:rPr>
      </w:pPr>
      <w:r>
        <w:rPr>
          <w:rFonts w:ascii="Times New Roman" w:hAnsi="Times New Roman"/>
        </w:rPr>
        <w:lastRenderedPageBreak/>
        <w:tab/>
        <w:t>Furthermore, the findings of this study will provide a catalyst for further studies in Title I funding and academic achievement</w:t>
      </w:r>
      <w:r w:rsidR="00AE5CD1">
        <w:rPr>
          <w:rFonts w:ascii="Times New Roman" w:hAnsi="Times New Roman"/>
        </w:rPr>
        <w:t>.</w:t>
      </w:r>
      <w:r>
        <w:rPr>
          <w:rFonts w:ascii="Times New Roman" w:hAnsi="Times New Roman"/>
        </w:rPr>
        <w:t xml:space="preserve"> </w:t>
      </w:r>
      <w:r w:rsidR="00AE5CD1">
        <w:rPr>
          <w:rFonts w:ascii="Times New Roman" w:hAnsi="Times New Roman"/>
        </w:rPr>
        <w:t xml:space="preserve">The study </w:t>
      </w:r>
      <w:r w:rsidR="00F012C8">
        <w:rPr>
          <w:rFonts w:ascii="Times New Roman" w:hAnsi="Times New Roman"/>
        </w:rPr>
        <w:t>added</w:t>
      </w:r>
      <w:r>
        <w:rPr>
          <w:rFonts w:ascii="Times New Roman" w:hAnsi="Times New Roman"/>
        </w:rPr>
        <w:t xml:space="preserve"> </w:t>
      </w:r>
      <w:r w:rsidR="00BC29A8">
        <w:rPr>
          <w:rFonts w:ascii="Times New Roman" w:hAnsi="Times New Roman"/>
        </w:rPr>
        <w:t xml:space="preserve">to the </w:t>
      </w:r>
      <w:r w:rsidR="00F012C8">
        <w:rPr>
          <w:rFonts w:ascii="Times New Roman" w:hAnsi="Times New Roman"/>
        </w:rPr>
        <w:t xml:space="preserve">limited Title I </w:t>
      </w:r>
      <w:r>
        <w:rPr>
          <w:rFonts w:ascii="Times New Roman" w:hAnsi="Times New Roman"/>
        </w:rPr>
        <w:t xml:space="preserve">body of knowledge </w:t>
      </w:r>
      <w:r w:rsidR="00AE5CD1">
        <w:rPr>
          <w:rFonts w:ascii="Times New Roman" w:hAnsi="Times New Roman"/>
        </w:rPr>
        <w:t>to</w:t>
      </w:r>
      <w:r>
        <w:rPr>
          <w:rFonts w:ascii="Times New Roman" w:hAnsi="Times New Roman"/>
        </w:rPr>
        <w:t xml:space="preserve"> assist professional educators, legislative representatives, school systems and other concerned stakeholders to make conversant assessments concerning educational performance on state accountability exams</w:t>
      </w:r>
      <w:r w:rsidR="00AE5CD1">
        <w:rPr>
          <w:rFonts w:ascii="Times New Roman" w:hAnsi="Times New Roman"/>
        </w:rPr>
        <w:t>.</w:t>
      </w:r>
      <w:r>
        <w:rPr>
          <w:rFonts w:ascii="Times New Roman" w:hAnsi="Times New Roman"/>
        </w:rPr>
        <w:t xml:space="preserve"> </w:t>
      </w:r>
      <w:proofErr w:type="gramStart"/>
      <w:r>
        <w:rPr>
          <w:rFonts w:ascii="Times New Roman" w:hAnsi="Times New Roman"/>
        </w:rPr>
        <w:t xml:space="preserve">According to </w:t>
      </w:r>
      <w:proofErr w:type="spellStart"/>
      <w:r>
        <w:rPr>
          <w:rFonts w:ascii="Times New Roman" w:hAnsi="Times New Roman"/>
        </w:rPr>
        <w:t>Shoaf</w:t>
      </w:r>
      <w:proofErr w:type="spellEnd"/>
      <w:r>
        <w:rPr>
          <w:rFonts w:ascii="Times New Roman" w:hAnsi="Times New Roman"/>
        </w:rPr>
        <w:t xml:space="preserve">, </w:t>
      </w:r>
      <w:proofErr w:type="spellStart"/>
      <w:r>
        <w:rPr>
          <w:rFonts w:ascii="Times New Roman" w:hAnsi="Times New Roman"/>
        </w:rPr>
        <w:t>Shoaf</w:t>
      </w:r>
      <w:proofErr w:type="spellEnd"/>
      <w:r>
        <w:rPr>
          <w:rFonts w:ascii="Times New Roman" w:hAnsi="Times New Roman"/>
        </w:rPr>
        <w:t xml:space="preserve">, &amp; </w:t>
      </w:r>
      <w:proofErr w:type="spellStart"/>
      <w:r>
        <w:rPr>
          <w:rFonts w:ascii="Times New Roman" w:hAnsi="Times New Roman"/>
        </w:rPr>
        <w:t>Leck</w:t>
      </w:r>
      <w:proofErr w:type="spellEnd"/>
      <w:r>
        <w:rPr>
          <w:rFonts w:ascii="Times New Roman" w:hAnsi="Times New Roman"/>
        </w:rPr>
        <w:t xml:space="preserve"> (2006), there is not a large body of </w:t>
      </w:r>
      <w:r w:rsidR="00F012C8">
        <w:rPr>
          <w:rFonts w:ascii="Times New Roman" w:hAnsi="Times New Roman"/>
        </w:rPr>
        <w:t>knowledge that</w:t>
      </w:r>
      <w:r>
        <w:rPr>
          <w:rFonts w:ascii="Times New Roman" w:hAnsi="Times New Roman"/>
        </w:rPr>
        <w:t xml:space="preserve"> specifically looks at developing new programs to assist students living in poverty.</w:t>
      </w:r>
      <w:proofErr w:type="gramEnd"/>
      <w:r>
        <w:rPr>
          <w:rFonts w:ascii="Times New Roman" w:hAnsi="Times New Roman"/>
        </w:rPr>
        <w:t xml:space="preserve"> Therefore</w:t>
      </w:r>
      <w:r w:rsidR="00F012C8">
        <w:rPr>
          <w:rFonts w:ascii="Times New Roman" w:hAnsi="Times New Roman"/>
        </w:rPr>
        <w:t>,</w:t>
      </w:r>
      <w:r>
        <w:rPr>
          <w:rFonts w:ascii="Times New Roman" w:hAnsi="Times New Roman"/>
        </w:rPr>
        <w:t xml:space="preserve"> the conclusions of the analysis </w:t>
      </w:r>
      <w:proofErr w:type="gramStart"/>
      <w:r>
        <w:rPr>
          <w:rFonts w:ascii="Times New Roman" w:hAnsi="Times New Roman"/>
        </w:rPr>
        <w:t>could be employed</w:t>
      </w:r>
      <w:proofErr w:type="gramEnd"/>
      <w:r>
        <w:rPr>
          <w:rFonts w:ascii="Times New Roman" w:hAnsi="Times New Roman"/>
        </w:rPr>
        <w:t xml:space="preserve"> to modify expenditures</w:t>
      </w:r>
      <w:r w:rsidR="00136792">
        <w:rPr>
          <w:rFonts w:ascii="Times New Roman" w:hAnsi="Times New Roman"/>
        </w:rPr>
        <w:t>.</w:t>
      </w:r>
      <w:r>
        <w:rPr>
          <w:rFonts w:ascii="Times New Roman" w:hAnsi="Times New Roman"/>
        </w:rPr>
        <w:t xml:space="preserve"> </w:t>
      </w:r>
    </w:p>
    <w:p w14:paraId="07415461" w14:textId="77777777" w:rsidR="00ED71C0" w:rsidRDefault="00ED71C0" w:rsidP="00D85635">
      <w:pPr>
        <w:pStyle w:val="Heading2"/>
      </w:pPr>
      <w:bookmarkStart w:id="15" w:name="_Toc372638981"/>
      <w:r w:rsidRPr="00834F44">
        <w:t>Study Methods and Design</w:t>
      </w:r>
      <w:bookmarkEnd w:id="15"/>
    </w:p>
    <w:p w14:paraId="704EB03A" w14:textId="66B4A062" w:rsidR="00ED71C0" w:rsidRDefault="00ED71C0" w:rsidP="00ED71C0">
      <w:pPr>
        <w:rPr>
          <w:rFonts w:ascii="Times New Roman" w:hAnsi="Times New Roman"/>
        </w:rPr>
      </w:pPr>
      <w:r>
        <w:rPr>
          <w:rFonts w:ascii="Times New Roman" w:hAnsi="Times New Roman"/>
        </w:rPr>
        <w:tab/>
        <w:t xml:space="preserve">A quantitative design </w:t>
      </w:r>
      <w:r w:rsidR="00DE0153">
        <w:rPr>
          <w:rFonts w:ascii="Times New Roman" w:hAnsi="Times New Roman"/>
        </w:rPr>
        <w:t>was</w:t>
      </w:r>
      <w:r>
        <w:rPr>
          <w:rFonts w:ascii="Times New Roman" w:hAnsi="Times New Roman"/>
        </w:rPr>
        <w:t xml:space="preserve"> applicable to this type of research because it examin</w:t>
      </w:r>
      <w:r w:rsidR="00DE0153">
        <w:rPr>
          <w:rFonts w:ascii="Times New Roman" w:hAnsi="Times New Roman"/>
        </w:rPr>
        <w:t>ed</w:t>
      </w:r>
      <w:r>
        <w:rPr>
          <w:rFonts w:ascii="Times New Roman" w:hAnsi="Times New Roman"/>
        </w:rPr>
        <w:t xml:space="preserve"> numerical data results. Therefore, this study </w:t>
      </w:r>
      <w:r w:rsidR="00136792">
        <w:rPr>
          <w:rFonts w:ascii="Times New Roman" w:hAnsi="Times New Roman"/>
        </w:rPr>
        <w:t>was a</w:t>
      </w:r>
      <w:r>
        <w:rPr>
          <w:rFonts w:ascii="Times New Roman" w:hAnsi="Times New Roman"/>
        </w:rPr>
        <w:t xml:space="preserve"> quantitative, correlational investigation employing archived ex post facto data. Information gathered from OCCT test results required by the State of Oklahoma Department of Education </w:t>
      </w:r>
      <w:proofErr w:type="gramStart"/>
      <w:r w:rsidR="00136792">
        <w:rPr>
          <w:rFonts w:ascii="Times New Roman" w:hAnsi="Times New Roman"/>
        </w:rPr>
        <w:t>was</w:t>
      </w:r>
      <w:r>
        <w:rPr>
          <w:rFonts w:ascii="Times New Roman" w:hAnsi="Times New Roman"/>
        </w:rPr>
        <w:t xml:space="preserve"> utilized</w:t>
      </w:r>
      <w:proofErr w:type="gramEnd"/>
      <w:r>
        <w:rPr>
          <w:rFonts w:ascii="Times New Roman" w:hAnsi="Times New Roman"/>
        </w:rPr>
        <w:t xml:space="preserve">. District testing results </w:t>
      </w:r>
      <w:r w:rsidR="00136792">
        <w:rPr>
          <w:rFonts w:ascii="Times New Roman" w:hAnsi="Times New Roman"/>
        </w:rPr>
        <w:t>derived over the years</w:t>
      </w:r>
      <w:r>
        <w:rPr>
          <w:rFonts w:ascii="Times New Roman" w:hAnsi="Times New Roman"/>
        </w:rPr>
        <w:t xml:space="preserve"> 2009 -2012</w:t>
      </w:r>
      <w:r w:rsidR="002E2535">
        <w:rPr>
          <w:rFonts w:ascii="Times New Roman" w:hAnsi="Times New Roman"/>
        </w:rPr>
        <w:t xml:space="preserve"> </w:t>
      </w:r>
      <w:r>
        <w:rPr>
          <w:rFonts w:ascii="Times New Roman" w:hAnsi="Times New Roman"/>
        </w:rPr>
        <w:t xml:space="preserve">from a southwest Oklahoma school district </w:t>
      </w:r>
      <w:proofErr w:type="gramStart"/>
      <w:r w:rsidR="00136792">
        <w:rPr>
          <w:rFonts w:ascii="Times New Roman" w:hAnsi="Times New Roman"/>
        </w:rPr>
        <w:t>was</w:t>
      </w:r>
      <w:r>
        <w:rPr>
          <w:rFonts w:ascii="Times New Roman" w:hAnsi="Times New Roman"/>
        </w:rPr>
        <w:t xml:space="preserve"> harvested</w:t>
      </w:r>
      <w:proofErr w:type="gramEnd"/>
      <w:r>
        <w:rPr>
          <w:rFonts w:ascii="Times New Roman" w:hAnsi="Times New Roman"/>
        </w:rPr>
        <w:t xml:space="preserve"> </w:t>
      </w:r>
      <w:r w:rsidR="00136792">
        <w:rPr>
          <w:rFonts w:ascii="Times New Roman" w:hAnsi="Times New Roman"/>
        </w:rPr>
        <w:t>from the district’s Office of Accountability</w:t>
      </w:r>
      <w:r w:rsidR="00C63602">
        <w:rPr>
          <w:rFonts w:ascii="Times New Roman" w:hAnsi="Times New Roman"/>
        </w:rPr>
        <w:t xml:space="preserve">. For the purpose of this summative study, reading and math scores </w:t>
      </w:r>
      <w:proofErr w:type="gramStart"/>
      <w:r w:rsidR="00C63602">
        <w:rPr>
          <w:rFonts w:ascii="Times New Roman" w:hAnsi="Times New Roman"/>
        </w:rPr>
        <w:t>were analyzed</w:t>
      </w:r>
      <w:proofErr w:type="gramEnd"/>
      <w:r w:rsidR="00C63602">
        <w:rPr>
          <w:rFonts w:ascii="Times New Roman" w:hAnsi="Times New Roman"/>
        </w:rPr>
        <w:t xml:space="preserve"> to ascertain if Title I middle schools outperformed schools with similar demographics who did not receive Title I funding. A stratified random sampling technique </w:t>
      </w:r>
      <w:proofErr w:type="gramStart"/>
      <w:r w:rsidR="00C63602">
        <w:rPr>
          <w:rFonts w:ascii="Times New Roman" w:hAnsi="Times New Roman"/>
        </w:rPr>
        <w:t>was applied</w:t>
      </w:r>
      <w:proofErr w:type="gramEnd"/>
      <w:r w:rsidR="00C63602">
        <w:rPr>
          <w:rFonts w:ascii="Times New Roman" w:hAnsi="Times New Roman"/>
        </w:rPr>
        <w:t xml:space="preserve"> to the sample data, then using SPSS statistical analysis software</w:t>
      </w:r>
      <w:r w:rsidR="00136792">
        <w:rPr>
          <w:rFonts w:ascii="Times New Roman" w:hAnsi="Times New Roman"/>
        </w:rPr>
        <w:t xml:space="preserve"> version 19.</w:t>
      </w:r>
      <w:r w:rsidR="00C63602">
        <w:rPr>
          <w:rFonts w:ascii="Times New Roman" w:hAnsi="Times New Roman"/>
        </w:rPr>
        <w:t xml:space="preserve"> </w:t>
      </w:r>
      <w:r w:rsidR="00136792">
        <w:rPr>
          <w:rFonts w:ascii="Times New Roman" w:hAnsi="Times New Roman"/>
        </w:rPr>
        <w:t>A</w:t>
      </w:r>
      <w:r w:rsidR="00C63602">
        <w:rPr>
          <w:rFonts w:ascii="Times New Roman" w:hAnsi="Times New Roman"/>
        </w:rPr>
        <w:t xml:space="preserve"> hierarchical regression analysis </w:t>
      </w:r>
      <w:proofErr w:type="gramStart"/>
      <w:r w:rsidR="00C63602">
        <w:rPr>
          <w:rFonts w:ascii="Times New Roman" w:hAnsi="Times New Roman"/>
        </w:rPr>
        <w:t>was used</w:t>
      </w:r>
      <w:proofErr w:type="gramEnd"/>
      <w:r w:rsidR="00C63602">
        <w:rPr>
          <w:rFonts w:ascii="Times New Roman" w:hAnsi="Times New Roman"/>
        </w:rPr>
        <w:t xml:space="preserve"> on questions</w:t>
      </w:r>
      <w:r w:rsidR="00136792">
        <w:rPr>
          <w:rFonts w:ascii="Times New Roman" w:hAnsi="Times New Roman"/>
        </w:rPr>
        <w:t xml:space="preserve"> </w:t>
      </w:r>
      <w:r w:rsidR="00C63602">
        <w:rPr>
          <w:rFonts w:ascii="Times New Roman" w:hAnsi="Times New Roman"/>
        </w:rPr>
        <w:t>1 and 2</w:t>
      </w:r>
      <w:r w:rsidR="00136792">
        <w:rPr>
          <w:rFonts w:ascii="Times New Roman" w:hAnsi="Times New Roman"/>
        </w:rPr>
        <w:t xml:space="preserve"> </w:t>
      </w:r>
      <w:r w:rsidR="00C63602">
        <w:rPr>
          <w:rFonts w:ascii="Times New Roman" w:hAnsi="Times New Roman"/>
        </w:rPr>
        <w:t>in the study, and an ANCOVA analysis was used to answer questions 3 and 4.</w:t>
      </w:r>
    </w:p>
    <w:p w14:paraId="15CB9A9B" w14:textId="77777777" w:rsidR="00ED71C0" w:rsidRDefault="00ED71C0" w:rsidP="00D85635">
      <w:pPr>
        <w:pStyle w:val="Heading2"/>
      </w:pPr>
      <w:bookmarkStart w:id="16" w:name="_Toc372638982"/>
      <w:r w:rsidRPr="004159C0">
        <w:lastRenderedPageBreak/>
        <w:t>Definition of Terms</w:t>
      </w:r>
      <w:bookmarkEnd w:id="16"/>
    </w:p>
    <w:p w14:paraId="3EF6F7C3" w14:textId="60182FE2" w:rsidR="00ED71C0" w:rsidRPr="00E5453F" w:rsidRDefault="00ED71C0" w:rsidP="00ED71C0">
      <w:pPr>
        <w:rPr>
          <w:rFonts w:ascii="Times New Roman" w:hAnsi="Times New Roman"/>
        </w:rPr>
      </w:pPr>
      <w:r w:rsidRPr="00E5453F">
        <w:rPr>
          <w:rFonts w:ascii="Times New Roman" w:hAnsi="Times New Roman"/>
        </w:rPr>
        <w:t xml:space="preserve">    </w:t>
      </w:r>
      <w:r>
        <w:rPr>
          <w:rFonts w:ascii="Times New Roman" w:hAnsi="Times New Roman"/>
        </w:rPr>
        <w:tab/>
        <w:t xml:space="preserve">A petite exposition of definitions </w:t>
      </w:r>
      <w:r w:rsidR="00136792">
        <w:rPr>
          <w:rFonts w:ascii="Times New Roman" w:hAnsi="Times New Roman"/>
        </w:rPr>
        <w:t>is</w:t>
      </w:r>
      <w:r>
        <w:rPr>
          <w:rFonts w:ascii="Times New Roman" w:hAnsi="Times New Roman"/>
        </w:rPr>
        <w:t xml:space="preserve"> offered to clarify terminology occur throughout the study, and are distinctive to Title I legislation.</w:t>
      </w:r>
    </w:p>
    <w:p w14:paraId="238BCA4F" w14:textId="77777777" w:rsidR="00ED71C0" w:rsidRDefault="00ED71C0" w:rsidP="00ED71C0">
      <w:pPr>
        <w:ind w:firstLine="720"/>
        <w:rPr>
          <w:rFonts w:ascii="Times New Roman" w:hAnsi="Times New Roman"/>
        </w:rPr>
      </w:pPr>
      <w:proofErr w:type="gramStart"/>
      <w:r w:rsidRPr="00150FE5">
        <w:rPr>
          <w:rFonts w:ascii="Times New Roman" w:hAnsi="Times New Roman"/>
        </w:rPr>
        <w:t>1. Accountability Tests:</w:t>
      </w:r>
      <w:r>
        <w:rPr>
          <w:rFonts w:ascii="Times New Roman" w:hAnsi="Times New Roman"/>
        </w:rPr>
        <w:t xml:space="preserve"> a requirement resulting from NCLB for each state, which include traditional standardized achievement tests and customized standards-based test (</w:t>
      </w:r>
      <w:proofErr w:type="spellStart"/>
      <w:r>
        <w:rPr>
          <w:rFonts w:ascii="Times New Roman" w:hAnsi="Times New Roman"/>
        </w:rPr>
        <w:t>Popham</w:t>
      </w:r>
      <w:proofErr w:type="spellEnd"/>
      <w:r>
        <w:rPr>
          <w:rFonts w:ascii="Times New Roman" w:hAnsi="Times New Roman"/>
        </w:rPr>
        <w:t>, 2008).</w:t>
      </w:r>
      <w:proofErr w:type="gramEnd"/>
    </w:p>
    <w:p w14:paraId="44DD03B4" w14:textId="4B859FB8" w:rsidR="00ED71C0" w:rsidRDefault="00ED71C0" w:rsidP="00ED71C0">
      <w:pPr>
        <w:ind w:firstLine="720"/>
        <w:rPr>
          <w:rFonts w:ascii="Times New Roman" w:hAnsi="Times New Roman"/>
        </w:rPr>
      </w:pPr>
      <w:proofErr w:type="gramStart"/>
      <w:r>
        <w:rPr>
          <w:rFonts w:ascii="Times New Roman" w:hAnsi="Times New Roman"/>
        </w:rPr>
        <w:t>2. Economically Disadvantaged: “An economically disadvantaged student is a student who is a member of a household that meets the income eligibility guidelines for free or reduced-price meals” (Economically Disadvantaged Status, 2009, p. 1)</w:t>
      </w:r>
      <w:r w:rsidR="00136792">
        <w:rPr>
          <w:rFonts w:ascii="Times New Roman" w:hAnsi="Times New Roman"/>
        </w:rPr>
        <w:t>.</w:t>
      </w:r>
      <w:proofErr w:type="gramEnd"/>
      <w:r>
        <w:rPr>
          <w:rFonts w:ascii="Times New Roman" w:hAnsi="Times New Roman"/>
        </w:rPr>
        <w:t xml:space="preserve"> In 2011, a family of three’s household income must be below $2</w:t>
      </w:r>
      <w:r w:rsidR="00BC29A8">
        <w:rPr>
          <w:rFonts w:ascii="Times New Roman" w:hAnsi="Times New Roman"/>
        </w:rPr>
        <w:t>,</w:t>
      </w:r>
      <w:r>
        <w:rPr>
          <w:rFonts w:ascii="Times New Roman" w:hAnsi="Times New Roman"/>
        </w:rPr>
        <w:t>008.00 monthly to qualify for free lunch (U.S. Department of Agriculture, 2011).</w:t>
      </w:r>
    </w:p>
    <w:p w14:paraId="5A9816DF" w14:textId="5DB71C3C" w:rsidR="00ED71C0" w:rsidRDefault="00ED71C0" w:rsidP="00C0648E">
      <w:pPr>
        <w:ind w:firstLine="720"/>
        <w:rPr>
          <w:rFonts w:ascii="Times New Roman" w:hAnsi="Times New Roman"/>
        </w:rPr>
      </w:pPr>
      <w:r>
        <w:rPr>
          <w:rFonts w:ascii="Times New Roman" w:hAnsi="Times New Roman"/>
          <w:i/>
        </w:rPr>
        <w:t>3</w:t>
      </w:r>
      <w:r w:rsidRPr="00150FE5">
        <w:rPr>
          <w:rFonts w:ascii="Times New Roman" w:hAnsi="Times New Roman"/>
        </w:rPr>
        <w:t>. Full Academic Year</w:t>
      </w:r>
      <w:r w:rsidRPr="00150FE5">
        <w:rPr>
          <w:rFonts w:ascii="Times New Roman" w:hAnsi="Times New Roman"/>
          <w:i/>
        </w:rPr>
        <w:t xml:space="preserve"> (FAY)</w:t>
      </w:r>
      <w:r w:rsidRPr="00A34024">
        <w:rPr>
          <w:rFonts w:ascii="Times New Roman" w:hAnsi="Times New Roman"/>
          <w:i/>
        </w:rPr>
        <w:t>:</w:t>
      </w:r>
      <w:r>
        <w:rPr>
          <w:rFonts w:ascii="Times New Roman" w:hAnsi="Times New Roman"/>
        </w:rPr>
        <w:t xml:space="preserve"> Students who </w:t>
      </w:r>
      <w:proofErr w:type="gramStart"/>
      <w:r>
        <w:rPr>
          <w:rFonts w:ascii="Times New Roman" w:hAnsi="Times New Roman"/>
        </w:rPr>
        <w:t>are enrolled</w:t>
      </w:r>
      <w:proofErr w:type="gramEnd"/>
      <w:r>
        <w:rPr>
          <w:rFonts w:ascii="Times New Roman" w:hAnsi="Times New Roman"/>
        </w:rPr>
        <w:t xml:space="preserve"> continuously for a full academic year and are included in the AYP calculations for each school district.  FAY in Oklahoma </w:t>
      </w:r>
      <w:proofErr w:type="gramStart"/>
      <w:r>
        <w:rPr>
          <w:rFonts w:ascii="Times New Roman" w:hAnsi="Times New Roman"/>
        </w:rPr>
        <w:t>is prescribed</w:t>
      </w:r>
      <w:proofErr w:type="gramEnd"/>
      <w:r>
        <w:rPr>
          <w:rFonts w:ascii="Times New Roman" w:hAnsi="Times New Roman"/>
        </w:rPr>
        <w:t xml:space="preserve"> as a student who has been continuously enrolled beginning within the first ten days of the academic school year and not had a lapse of ten or more consecutive days (Barresi, 2011, p 1).</w:t>
      </w:r>
    </w:p>
    <w:p w14:paraId="17B2603A" w14:textId="77777777" w:rsidR="00ED71C0" w:rsidRPr="004159C0" w:rsidRDefault="00ED71C0" w:rsidP="00D85635">
      <w:pPr>
        <w:pStyle w:val="Heading2"/>
      </w:pPr>
      <w:bookmarkStart w:id="17" w:name="_Toc372638983"/>
      <w:r w:rsidRPr="004159C0">
        <w:t>Limitations of the Study</w:t>
      </w:r>
      <w:bookmarkEnd w:id="17"/>
    </w:p>
    <w:p w14:paraId="3122442C" w14:textId="4A080326" w:rsidR="00ED71C0" w:rsidRDefault="00ED71C0" w:rsidP="00ED71C0">
      <w:pPr>
        <w:rPr>
          <w:rFonts w:ascii="Times New Roman" w:hAnsi="Times New Roman"/>
        </w:rPr>
      </w:pPr>
      <w:r>
        <w:rPr>
          <w:rFonts w:ascii="Times New Roman" w:hAnsi="Times New Roman"/>
        </w:rPr>
        <w:t xml:space="preserve">This study </w:t>
      </w:r>
      <w:r w:rsidR="00C0648E">
        <w:rPr>
          <w:rFonts w:ascii="Times New Roman" w:hAnsi="Times New Roman"/>
        </w:rPr>
        <w:t>had</w:t>
      </w:r>
      <w:r>
        <w:rPr>
          <w:rFonts w:ascii="Times New Roman" w:hAnsi="Times New Roman"/>
        </w:rPr>
        <w:t xml:space="preserve"> notable </w:t>
      </w:r>
      <w:r w:rsidR="00F012C8">
        <w:rPr>
          <w:rFonts w:ascii="Times New Roman" w:hAnsi="Times New Roman"/>
        </w:rPr>
        <w:t>limitations that</w:t>
      </w:r>
      <w:r>
        <w:rPr>
          <w:rFonts w:ascii="Times New Roman" w:hAnsi="Times New Roman"/>
        </w:rPr>
        <w:t xml:space="preserve"> </w:t>
      </w:r>
      <w:proofErr w:type="gramStart"/>
      <w:r>
        <w:rPr>
          <w:rFonts w:ascii="Times New Roman" w:hAnsi="Times New Roman"/>
        </w:rPr>
        <w:t>are listed</w:t>
      </w:r>
      <w:proofErr w:type="gramEnd"/>
      <w:r w:rsidR="00C0648E">
        <w:rPr>
          <w:rFonts w:ascii="Times New Roman" w:hAnsi="Times New Roman"/>
        </w:rPr>
        <w:t>:</w:t>
      </w:r>
      <w:r>
        <w:rPr>
          <w:rFonts w:ascii="Times New Roman" w:hAnsi="Times New Roman"/>
        </w:rPr>
        <w:t xml:space="preserve"> </w:t>
      </w:r>
    </w:p>
    <w:p w14:paraId="0A9E212E" w14:textId="024D036F" w:rsidR="00ED71C0" w:rsidRDefault="00ED71C0" w:rsidP="00ED71C0">
      <w:pPr>
        <w:ind w:left="720"/>
        <w:rPr>
          <w:rFonts w:ascii="Times New Roman" w:hAnsi="Times New Roman"/>
        </w:rPr>
      </w:pPr>
      <w:r w:rsidRPr="004A1630">
        <w:rPr>
          <w:rFonts w:ascii="Times New Roman" w:hAnsi="Times New Roman"/>
        </w:rPr>
        <w:t>1.</w:t>
      </w:r>
      <w:r>
        <w:rPr>
          <w:rFonts w:ascii="Times New Roman" w:hAnsi="Times New Roman"/>
        </w:rPr>
        <w:t xml:space="preserve"> </w:t>
      </w:r>
      <w:r w:rsidRPr="004A1630">
        <w:rPr>
          <w:rFonts w:ascii="Times New Roman" w:hAnsi="Times New Roman"/>
        </w:rPr>
        <w:t xml:space="preserve">The research will be limited </w:t>
      </w:r>
      <w:r>
        <w:rPr>
          <w:rFonts w:ascii="Times New Roman" w:hAnsi="Times New Roman"/>
        </w:rPr>
        <w:t xml:space="preserve">to a diverse </w:t>
      </w:r>
      <w:r w:rsidRPr="004A1630">
        <w:rPr>
          <w:rFonts w:ascii="Times New Roman" w:hAnsi="Times New Roman"/>
        </w:rPr>
        <w:t>southwest Oklahoma</w:t>
      </w:r>
      <w:r>
        <w:rPr>
          <w:rFonts w:ascii="Times New Roman" w:hAnsi="Times New Roman"/>
        </w:rPr>
        <w:t xml:space="preserve"> school district; </w:t>
      </w:r>
      <w:r w:rsidR="00F012C8" w:rsidRPr="004A1630">
        <w:rPr>
          <w:rFonts w:ascii="Times New Roman" w:hAnsi="Times New Roman"/>
        </w:rPr>
        <w:t>therefore,</w:t>
      </w:r>
      <w:r>
        <w:rPr>
          <w:rFonts w:ascii="Times New Roman" w:hAnsi="Times New Roman"/>
        </w:rPr>
        <w:t xml:space="preserve"> the results</w:t>
      </w:r>
      <w:r w:rsidRPr="004A1630">
        <w:rPr>
          <w:rFonts w:ascii="Times New Roman" w:hAnsi="Times New Roman"/>
        </w:rPr>
        <w:t xml:space="preserve"> </w:t>
      </w:r>
      <w:proofErr w:type="gramStart"/>
      <w:r w:rsidRPr="004A1630">
        <w:rPr>
          <w:rFonts w:ascii="Times New Roman" w:hAnsi="Times New Roman"/>
        </w:rPr>
        <w:t xml:space="preserve">may not </w:t>
      </w:r>
      <w:r>
        <w:rPr>
          <w:rFonts w:ascii="Times New Roman" w:hAnsi="Times New Roman"/>
        </w:rPr>
        <w:t>be generalized</w:t>
      </w:r>
      <w:proofErr w:type="gramEnd"/>
      <w:r w:rsidRPr="004A1630">
        <w:rPr>
          <w:rFonts w:ascii="Times New Roman" w:hAnsi="Times New Roman"/>
        </w:rPr>
        <w:t xml:space="preserve"> to other geographical regions, charter, or private schools.</w:t>
      </w:r>
    </w:p>
    <w:p w14:paraId="6F6BA957" w14:textId="77777777" w:rsidR="00ED71C0" w:rsidRPr="004A1630" w:rsidRDefault="00ED71C0" w:rsidP="00ED71C0">
      <w:pPr>
        <w:ind w:left="720"/>
        <w:rPr>
          <w:rFonts w:ascii="Times New Roman" w:hAnsi="Times New Roman"/>
        </w:rPr>
      </w:pPr>
      <w:r w:rsidRPr="004A1630">
        <w:rPr>
          <w:rFonts w:ascii="Times New Roman" w:hAnsi="Times New Roman"/>
        </w:rPr>
        <w:t xml:space="preserve"> 2. This study</w:t>
      </w:r>
      <w:r>
        <w:rPr>
          <w:rFonts w:ascii="Times New Roman" w:hAnsi="Times New Roman"/>
        </w:rPr>
        <w:t xml:space="preserve"> will be</w:t>
      </w:r>
      <w:r w:rsidRPr="004A1630">
        <w:rPr>
          <w:rFonts w:ascii="Times New Roman" w:hAnsi="Times New Roman"/>
        </w:rPr>
        <w:t xml:space="preserve"> limited to only </w:t>
      </w:r>
      <w:r>
        <w:rPr>
          <w:rFonts w:ascii="Times New Roman" w:hAnsi="Times New Roman"/>
        </w:rPr>
        <w:t>sixth</w:t>
      </w:r>
      <w:r w:rsidRPr="004A1630">
        <w:rPr>
          <w:rFonts w:ascii="Times New Roman" w:hAnsi="Times New Roman"/>
        </w:rPr>
        <w:t xml:space="preserve"> </w:t>
      </w:r>
      <w:r>
        <w:rPr>
          <w:rFonts w:ascii="Times New Roman" w:hAnsi="Times New Roman"/>
        </w:rPr>
        <w:t xml:space="preserve">through eighth </w:t>
      </w:r>
      <w:r w:rsidRPr="004A1630">
        <w:rPr>
          <w:rFonts w:ascii="Times New Roman" w:hAnsi="Times New Roman"/>
        </w:rPr>
        <w:t xml:space="preserve">grade student test scores within a particular </w:t>
      </w:r>
      <w:r>
        <w:rPr>
          <w:rFonts w:ascii="Times New Roman" w:hAnsi="Times New Roman"/>
        </w:rPr>
        <w:t xml:space="preserve">southwest </w:t>
      </w:r>
      <w:r w:rsidRPr="004A1630">
        <w:rPr>
          <w:rFonts w:ascii="Times New Roman" w:hAnsi="Times New Roman"/>
        </w:rPr>
        <w:t xml:space="preserve">school district, and comprised of only math </w:t>
      </w:r>
      <w:r w:rsidRPr="004A1630">
        <w:rPr>
          <w:rFonts w:ascii="Times New Roman" w:hAnsi="Times New Roman"/>
        </w:rPr>
        <w:lastRenderedPageBreak/>
        <w:t>and reading scores</w:t>
      </w:r>
      <w:r>
        <w:rPr>
          <w:rFonts w:ascii="Times New Roman" w:hAnsi="Times New Roman"/>
        </w:rPr>
        <w:t>, making sampling purposeful and grouped; hence the study will be deficient in the validity of a controlled randomly sampled population (Lomax, 2005).</w:t>
      </w:r>
    </w:p>
    <w:p w14:paraId="104C6153" w14:textId="77777777" w:rsidR="00ED71C0" w:rsidRDefault="00ED71C0" w:rsidP="00ED71C0">
      <w:pPr>
        <w:ind w:left="720"/>
        <w:rPr>
          <w:rFonts w:ascii="Times New Roman" w:hAnsi="Times New Roman"/>
        </w:rPr>
      </w:pPr>
      <w:r>
        <w:rPr>
          <w:rFonts w:ascii="Times New Roman" w:hAnsi="Times New Roman"/>
        </w:rPr>
        <w:t xml:space="preserve">3. The efficiency and consistency of between the district Title I schools could be another factor needing to be recognized and examined. Title I schools in the district utilize various school specific programs distinctive to their needs, to meet Title I regulations and standards. </w:t>
      </w:r>
    </w:p>
    <w:p w14:paraId="5D3E6439" w14:textId="35D50983" w:rsidR="00ED71C0" w:rsidRDefault="00ED71C0" w:rsidP="00ED71C0">
      <w:pPr>
        <w:rPr>
          <w:rFonts w:ascii="Times New Roman" w:hAnsi="Times New Roman"/>
        </w:rPr>
      </w:pPr>
      <w:r>
        <w:rPr>
          <w:rFonts w:ascii="Times New Roman" w:hAnsi="Times New Roman"/>
        </w:rPr>
        <w:tab/>
        <w:t xml:space="preserve">4. The focus of Title I will be limited to the analysis of study to only two subject </w:t>
      </w:r>
      <w:r w:rsidR="002E2535">
        <w:rPr>
          <w:rFonts w:ascii="Times New Roman" w:hAnsi="Times New Roman"/>
        </w:rPr>
        <w:tab/>
      </w:r>
      <w:r>
        <w:rPr>
          <w:rFonts w:ascii="Times New Roman" w:hAnsi="Times New Roman"/>
        </w:rPr>
        <w:t>areas</w:t>
      </w:r>
      <w:r w:rsidR="00F012C8">
        <w:rPr>
          <w:rFonts w:ascii="Times New Roman" w:hAnsi="Times New Roman"/>
        </w:rPr>
        <w:t>:</w:t>
      </w:r>
      <w:r w:rsidR="002E2535">
        <w:rPr>
          <w:rFonts w:ascii="Times New Roman" w:hAnsi="Times New Roman"/>
        </w:rPr>
        <w:t xml:space="preserve"> </w:t>
      </w:r>
      <w:r>
        <w:rPr>
          <w:rFonts w:ascii="Times New Roman" w:hAnsi="Times New Roman"/>
        </w:rPr>
        <w:t xml:space="preserve">math and reading. </w:t>
      </w:r>
    </w:p>
    <w:p w14:paraId="3D97CBF4" w14:textId="77777777" w:rsidR="00ED71C0" w:rsidRPr="004159C0" w:rsidRDefault="00ED71C0" w:rsidP="00D85635">
      <w:pPr>
        <w:pStyle w:val="Heading2"/>
      </w:pPr>
      <w:bookmarkStart w:id="18" w:name="_Toc372638984"/>
      <w:r w:rsidRPr="004159C0">
        <w:t>Assumptions</w:t>
      </w:r>
      <w:bookmarkEnd w:id="18"/>
    </w:p>
    <w:p w14:paraId="0378230A" w14:textId="3487B9E7" w:rsidR="00ED71C0" w:rsidRPr="00C11792" w:rsidRDefault="00ED71C0" w:rsidP="00ED71C0">
      <w:pPr>
        <w:rPr>
          <w:rFonts w:ascii="Times New Roman" w:hAnsi="Times New Roman"/>
        </w:rPr>
      </w:pPr>
      <w:r>
        <w:rPr>
          <w:rFonts w:ascii="Times New Roman" w:hAnsi="Times New Roman"/>
          <w:i/>
        </w:rPr>
        <w:t xml:space="preserve">          </w:t>
      </w:r>
      <w:r>
        <w:rPr>
          <w:rFonts w:ascii="Times New Roman" w:hAnsi="Times New Roman"/>
        </w:rPr>
        <w:t>No Child Left Behind generated a need for higher learning standards in the United States (</w:t>
      </w:r>
      <w:proofErr w:type="spellStart"/>
      <w:r>
        <w:rPr>
          <w:rFonts w:ascii="Times New Roman" w:hAnsi="Times New Roman"/>
        </w:rPr>
        <w:t>Voltz</w:t>
      </w:r>
      <w:proofErr w:type="spellEnd"/>
      <w:r>
        <w:rPr>
          <w:rFonts w:ascii="Times New Roman" w:hAnsi="Times New Roman"/>
        </w:rPr>
        <w:t xml:space="preserve">, Sims, and Nelson, 2010). </w:t>
      </w:r>
      <w:r w:rsidR="00F012C8">
        <w:rPr>
          <w:rFonts w:ascii="Times New Roman" w:hAnsi="Times New Roman"/>
        </w:rPr>
        <w:t>Therefore,</w:t>
      </w:r>
      <w:r>
        <w:rPr>
          <w:rFonts w:ascii="Times New Roman" w:hAnsi="Times New Roman"/>
        </w:rPr>
        <w:t xml:space="preserve"> the accountability component resulting from NCLB should warrant and support an aligned curriculum throughout the district, state, and nation. </w:t>
      </w:r>
    </w:p>
    <w:p w14:paraId="32E4F07B" w14:textId="7DECFA87" w:rsidR="00ED71C0" w:rsidRDefault="00ED71C0" w:rsidP="00ED71C0">
      <w:pPr>
        <w:rPr>
          <w:rFonts w:ascii="Times New Roman" w:hAnsi="Times New Roman"/>
        </w:rPr>
      </w:pPr>
      <w:r w:rsidRPr="00FC3A1F">
        <w:rPr>
          <w:rFonts w:ascii="Times New Roman" w:hAnsi="Times New Roman"/>
        </w:rPr>
        <w:t xml:space="preserve">    The following </w:t>
      </w:r>
      <w:proofErr w:type="gramStart"/>
      <w:r w:rsidRPr="00FC3A1F">
        <w:rPr>
          <w:rFonts w:ascii="Times New Roman" w:hAnsi="Times New Roman"/>
        </w:rPr>
        <w:t>were considered</w:t>
      </w:r>
      <w:proofErr w:type="gramEnd"/>
      <w:r w:rsidRPr="00FC3A1F">
        <w:rPr>
          <w:rFonts w:ascii="Times New Roman" w:hAnsi="Times New Roman"/>
        </w:rPr>
        <w:t xml:space="preserve"> </w:t>
      </w:r>
      <w:r w:rsidR="00F012C8" w:rsidRPr="00FC3A1F">
        <w:rPr>
          <w:rFonts w:ascii="Times New Roman" w:hAnsi="Times New Roman"/>
        </w:rPr>
        <w:t>assumptions</w:t>
      </w:r>
      <w:r w:rsidRPr="00FC3A1F">
        <w:rPr>
          <w:rFonts w:ascii="Times New Roman" w:hAnsi="Times New Roman"/>
        </w:rPr>
        <w:t xml:space="preserve"> of the study</w:t>
      </w:r>
      <w:r>
        <w:rPr>
          <w:rFonts w:ascii="Times New Roman" w:hAnsi="Times New Roman"/>
        </w:rPr>
        <w:t>:</w:t>
      </w:r>
    </w:p>
    <w:p w14:paraId="13EA5ADB" w14:textId="5FD41558" w:rsidR="00ED71C0" w:rsidRDefault="00ED71C0" w:rsidP="00ED71C0">
      <w:pPr>
        <w:pStyle w:val="ListParagraph"/>
        <w:numPr>
          <w:ilvl w:val="0"/>
          <w:numId w:val="12"/>
        </w:numPr>
        <w:rPr>
          <w:rFonts w:ascii="Times New Roman" w:hAnsi="Times New Roman"/>
        </w:rPr>
      </w:pPr>
      <w:r>
        <w:rPr>
          <w:rFonts w:ascii="Times New Roman" w:hAnsi="Times New Roman"/>
        </w:rPr>
        <w:t>The individual campuses selected are truthful in the compilation of their</w:t>
      </w:r>
    </w:p>
    <w:p w14:paraId="20AC3191" w14:textId="50B12E31" w:rsidR="00ED71C0" w:rsidRDefault="00ED71C0" w:rsidP="00ED71C0">
      <w:pPr>
        <w:ind w:left="660"/>
        <w:rPr>
          <w:rFonts w:ascii="Times New Roman" w:hAnsi="Times New Roman"/>
        </w:rPr>
      </w:pPr>
      <w:proofErr w:type="gramStart"/>
      <w:r>
        <w:rPr>
          <w:rFonts w:ascii="Times New Roman" w:hAnsi="Times New Roman"/>
        </w:rPr>
        <w:t>test</w:t>
      </w:r>
      <w:proofErr w:type="gramEnd"/>
      <w:r>
        <w:rPr>
          <w:rFonts w:ascii="Times New Roman" w:hAnsi="Times New Roman"/>
        </w:rPr>
        <w:t xml:space="preserve"> scores and were not influence</w:t>
      </w:r>
      <w:r w:rsidR="00C0648E">
        <w:rPr>
          <w:rFonts w:ascii="Times New Roman" w:hAnsi="Times New Roman"/>
        </w:rPr>
        <w:t>d</w:t>
      </w:r>
      <w:r>
        <w:rPr>
          <w:rFonts w:ascii="Times New Roman" w:hAnsi="Times New Roman"/>
        </w:rPr>
        <w:t xml:space="preserve"> by outside entities.</w:t>
      </w:r>
    </w:p>
    <w:p w14:paraId="08F64F63" w14:textId="77777777" w:rsidR="00ED71C0" w:rsidRDefault="00ED71C0" w:rsidP="00ED71C0">
      <w:pPr>
        <w:pStyle w:val="ListParagraph"/>
        <w:numPr>
          <w:ilvl w:val="0"/>
          <w:numId w:val="12"/>
        </w:numPr>
        <w:rPr>
          <w:rFonts w:ascii="Times New Roman" w:hAnsi="Times New Roman"/>
        </w:rPr>
      </w:pPr>
      <w:r>
        <w:rPr>
          <w:rFonts w:ascii="Times New Roman" w:hAnsi="Times New Roman"/>
        </w:rPr>
        <w:t>All Title I funds were spent according to federal mandated guidelines.</w:t>
      </w:r>
    </w:p>
    <w:p w14:paraId="6C5035EB" w14:textId="3845FC52" w:rsidR="00ED71C0" w:rsidRDefault="00ED71C0" w:rsidP="00ED71C0">
      <w:pPr>
        <w:pStyle w:val="ListParagraph"/>
        <w:numPr>
          <w:ilvl w:val="0"/>
          <w:numId w:val="12"/>
        </w:numPr>
        <w:rPr>
          <w:rFonts w:ascii="Times New Roman" w:hAnsi="Times New Roman"/>
        </w:rPr>
      </w:pPr>
      <w:r>
        <w:rPr>
          <w:rFonts w:ascii="Times New Roman" w:hAnsi="Times New Roman"/>
        </w:rPr>
        <w:t>The data received from the school district was accurate and comprehensive.</w:t>
      </w:r>
    </w:p>
    <w:p w14:paraId="5C3177F9" w14:textId="77777777" w:rsidR="00ED71C0" w:rsidRDefault="00ED71C0" w:rsidP="00ED71C0">
      <w:pPr>
        <w:pStyle w:val="ListParagraph"/>
        <w:numPr>
          <w:ilvl w:val="0"/>
          <w:numId w:val="12"/>
        </w:numPr>
        <w:rPr>
          <w:rFonts w:ascii="Times New Roman" w:hAnsi="Times New Roman"/>
        </w:rPr>
      </w:pPr>
      <w:r>
        <w:rPr>
          <w:rFonts w:ascii="Times New Roman" w:hAnsi="Times New Roman"/>
        </w:rPr>
        <w:t xml:space="preserve">All data </w:t>
      </w:r>
      <w:proofErr w:type="gramStart"/>
      <w:r>
        <w:rPr>
          <w:rFonts w:ascii="Times New Roman" w:hAnsi="Times New Roman"/>
        </w:rPr>
        <w:t>was assumed to be finalized</w:t>
      </w:r>
      <w:proofErr w:type="gramEnd"/>
      <w:r>
        <w:rPr>
          <w:rFonts w:ascii="Times New Roman" w:hAnsi="Times New Roman"/>
        </w:rPr>
        <w:t>, and the security and confidentiality was maintained through the state assessment program.</w:t>
      </w:r>
    </w:p>
    <w:p w14:paraId="6FEDAC8E" w14:textId="37DDA7AD" w:rsidR="00C0648E" w:rsidRDefault="00C0648E" w:rsidP="00ED71C0">
      <w:pPr>
        <w:pStyle w:val="ListParagraph"/>
        <w:numPr>
          <w:ilvl w:val="0"/>
          <w:numId w:val="12"/>
        </w:numPr>
        <w:rPr>
          <w:rFonts w:ascii="Times New Roman" w:hAnsi="Times New Roman"/>
        </w:rPr>
      </w:pPr>
      <w:r>
        <w:rPr>
          <w:rFonts w:ascii="Times New Roman" w:hAnsi="Times New Roman"/>
        </w:rPr>
        <w:t xml:space="preserve">All financial records, reports, and data </w:t>
      </w:r>
      <w:r w:rsidR="00F012C8">
        <w:rPr>
          <w:rFonts w:ascii="Times New Roman" w:hAnsi="Times New Roman"/>
        </w:rPr>
        <w:t>were</w:t>
      </w:r>
      <w:r>
        <w:rPr>
          <w:rFonts w:ascii="Times New Roman" w:hAnsi="Times New Roman"/>
        </w:rPr>
        <w:t xml:space="preserve"> accurate from school district. </w:t>
      </w:r>
    </w:p>
    <w:p w14:paraId="212D500A" w14:textId="2020A2E2" w:rsidR="00ED71C0" w:rsidRPr="00B6424B" w:rsidRDefault="00ED71C0" w:rsidP="00ED71C0">
      <w:pPr>
        <w:rPr>
          <w:rFonts w:ascii="Times New Roman" w:hAnsi="Times New Roman"/>
        </w:rPr>
      </w:pPr>
      <w:r>
        <w:rPr>
          <w:rFonts w:ascii="Times New Roman" w:hAnsi="Times New Roman"/>
        </w:rPr>
        <w:lastRenderedPageBreak/>
        <w:tab/>
        <w:t xml:space="preserve"> Schools across the country are spending more in an effort to raise student academic achievement. In today’s stringent economic era it is becoming necessary to </w:t>
      </w:r>
      <w:proofErr w:type="gramStart"/>
      <w:r>
        <w:rPr>
          <w:rFonts w:ascii="Times New Roman" w:hAnsi="Times New Roman"/>
        </w:rPr>
        <w:t>scrutinize</w:t>
      </w:r>
      <w:proofErr w:type="gramEnd"/>
      <w:r>
        <w:rPr>
          <w:rFonts w:ascii="Times New Roman" w:hAnsi="Times New Roman"/>
        </w:rPr>
        <w:t xml:space="preserve"> the billions of financial subsidizing designed for underprivileged students</w:t>
      </w:r>
      <w:r w:rsidR="00C0648E">
        <w:rPr>
          <w:rFonts w:ascii="Times New Roman" w:hAnsi="Times New Roman"/>
        </w:rPr>
        <w:t>,</w:t>
      </w:r>
      <w:r>
        <w:rPr>
          <w:rFonts w:ascii="Times New Roman" w:hAnsi="Times New Roman"/>
        </w:rPr>
        <w:t xml:space="preserve"> </w:t>
      </w:r>
      <w:r w:rsidR="00C0648E">
        <w:rPr>
          <w:rFonts w:ascii="Times New Roman" w:hAnsi="Times New Roman"/>
        </w:rPr>
        <w:t>and</w:t>
      </w:r>
      <w:r>
        <w:rPr>
          <w:rFonts w:ascii="Times New Roman" w:hAnsi="Times New Roman"/>
        </w:rPr>
        <w:t xml:space="preserve"> evaluate if it is enough to assist them in achieving proficiencies on standardized tests. According to the United State Department of Education (2011), Title I is the single largest federal investment in our countries public schools, investing approximately 12.7 billion in 2006. Currently, there is a limited body of research documenting student performance in reading and mathematics comparing Title I and non-Title </w:t>
      </w:r>
      <w:r w:rsidR="00954D07">
        <w:rPr>
          <w:rFonts w:ascii="Times New Roman" w:hAnsi="Times New Roman"/>
        </w:rPr>
        <w:t xml:space="preserve">I </w:t>
      </w:r>
      <w:r>
        <w:rPr>
          <w:rFonts w:ascii="Times New Roman" w:hAnsi="Times New Roman"/>
        </w:rPr>
        <w:t xml:space="preserve">campuses.  The benefits of this research </w:t>
      </w:r>
      <w:proofErr w:type="gramStart"/>
      <w:r w:rsidR="00954D07">
        <w:rPr>
          <w:rFonts w:ascii="Times New Roman" w:hAnsi="Times New Roman"/>
        </w:rPr>
        <w:t>are</w:t>
      </w:r>
      <w:r>
        <w:rPr>
          <w:rFonts w:ascii="Times New Roman" w:hAnsi="Times New Roman"/>
        </w:rPr>
        <w:t xml:space="preserve"> intended</w:t>
      </w:r>
      <w:proofErr w:type="gramEnd"/>
      <w:r>
        <w:rPr>
          <w:rFonts w:ascii="Times New Roman" w:hAnsi="Times New Roman"/>
        </w:rPr>
        <w:t xml:space="preserve"> to augment existing knowledge and assist school districts close the achievement gap regarding Title I expenditures for economically disadvantaged students. </w:t>
      </w:r>
    </w:p>
    <w:p w14:paraId="626456E3" w14:textId="473162F6" w:rsidR="00ED71C0" w:rsidRDefault="00ED71C0" w:rsidP="00ED71C0">
      <w:pPr>
        <w:rPr>
          <w:rFonts w:ascii="Times New Roman" w:hAnsi="Times New Roman"/>
        </w:rPr>
      </w:pPr>
      <w:r>
        <w:rPr>
          <w:rFonts w:ascii="Times New Roman" w:hAnsi="Times New Roman"/>
          <w:b/>
        </w:rPr>
        <w:t xml:space="preserve">          </w:t>
      </w:r>
      <w:r>
        <w:rPr>
          <w:rFonts w:ascii="Times New Roman" w:hAnsi="Times New Roman"/>
        </w:rPr>
        <w:t xml:space="preserve">     Chapter </w:t>
      </w:r>
      <w:proofErr w:type="gramStart"/>
      <w:r w:rsidR="00CD5061">
        <w:rPr>
          <w:rFonts w:ascii="Times New Roman" w:hAnsi="Times New Roman"/>
        </w:rPr>
        <w:t>O</w:t>
      </w:r>
      <w:r>
        <w:rPr>
          <w:rFonts w:ascii="Times New Roman" w:hAnsi="Times New Roman"/>
        </w:rPr>
        <w:t>ne</w:t>
      </w:r>
      <w:proofErr w:type="gramEnd"/>
      <w:r>
        <w:rPr>
          <w:rFonts w:ascii="Times New Roman" w:hAnsi="Times New Roman"/>
        </w:rPr>
        <w:t xml:space="preserve"> provided an introduction to the study, statement of the problem, purpose of the study, research questions, significance of the study, study methods,</w:t>
      </w:r>
      <w:r w:rsidR="00954D07">
        <w:rPr>
          <w:rFonts w:ascii="Times New Roman" w:hAnsi="Times New Roman"/>
        </w:rPr>
        <w:t xml:space="preserve"> definitions, </w:t>
      </w:r>
      <w:r>
        <w:rPr>
          <w:rFonts w:ascii="Times New Roman" w:hAnsi="Times New Roman"/>
        </w:rPr>
        <w:t xml:space="preserve">limitations, and basic assumptions of the study. The remainder of this dissertation will consist of four chapters and appendices. Chapter </w:t>
      </w:r>
      <w:r w:rsidR="00CD5061">
        <w:rPr>
          <w:rFonts w:ascii="Times New Roman" w:hAnsi="Times New Roman"/>
        </w:rPr>
        <w:t>T</w:t>
      </w:r>
      <w:r>
        <w:rPr>
          <w:rFonts w:ascii="Times New Roman" w:hAnsi="Times New Roman"/>
        </w:rPr>
        <w:t xml:space="preserve">wo will comprise of a literature review on the history of Title I, NCLB, testing and accountability. It will also include current and related research of Title I student equality endeavors. Chapter </w:t>
      </w:r>
      <w:r w:rsidR="00CD5061">
        <w:rPr>
          <w:rFonts w:ascii="Times New Roman" w:hAnsi="Times New Roman"/>
        </w:rPr>
        <w:t>T</w:t>
      </w:r>
      <w:r>
        <w:rPr>
          <w:rFonts w:ascii="Times New Roman" w:hAnsi="Times New Roman"/>
        </w:rPr>
        <w:t xml:space="preserve">hree will describe the quantitative research methodology used in this study. Chapter </w:t>
      </w:r>
      <w:r w:rsidR="00CD5061">
        <w:rPr>
          <w:rFonts w:ascii="Times New Roman" w:hAnsi="Times New Roman"/>
        </w:rPr>
        <w:t>F</w:t>
      </w:r>
      <w:r>
        <w:rPr>
          <w:rFonts w:ascii="Times New Roman" w:hAnsi="Times New Roman"/>
        </w:rPr>
        <w:t>our will contain the analysis finding</w:t>
      </w:r>
      <w:r w:rsidR="00954D07">
        <w:rPr>
          <w:rFonts w:ascii="Times New Roman" w:hAnsi="Times New Roman"/>
        </w:rPr>
        <w:t>s</w:t>
      </w:r>
      <w:r>
        <w:rPr>
          <w:rFonts w:ascii="Times New Roman" w:hAnsi="Times New Roman"/>
        </w:rPr>
        <w:t xml:space="preserve"> for the data, including tables and figures. In conclusion, chapter five will contain a discussion of the analysis and recommendations for further research studies, especially those pertaining to students who </w:t>
      </w:r>
      <w:proofErr w:type="gramStart"/>
      <w:r>
        <w:rPr>
          <w:rFonts w:ascii="Times New Roman" w:hAnsi="Times New Roman"/>
        </w:rPr>
        <w:t>are listed</w:t>
      </w:r>
      <w:proofErr w:type="gramEnd"/>
      <w:r>
        <w:rPr>
          <w:rFonts w:ascii="Times New Roman" w:hAnsi="Times New Roman"/>
        </w:rPr>
        <w:t xml:space="preserve"> as economically disadvantaged.</w:t>
      </w:r>
    </w:p>
    <w:p w14:paraId="604D4376" w14:textId="77777777" w:rsidR="00BC29A8" w:rsidRDefault="00BC29A8" w:rsidP="00ED71C0">
      <w:pPr>
        <w:rPr>
          <w:rFonts w:ascii="Times New Roman" w:hAnsi="Times New Roman"/>
        </w:rPr>
      </w:pPr>
    </w:p>
    <w:p w14:paraId="40C8F5DA" w14:textId="77777777" w:rsidR="00584126" w:rsidRDefault="002E2535" w:rsidP="002206FD">
      <w:pPr>
        <w:pStyle w:val="Heading1"/>
      </w:pPr>
      <w:bookmarkStart w:id="19" w:name="_Toc372638986"/>
      <w:r w:rsidRPr="0030532D">
        <w:lastRenderedPageBreak/>
        <w:t>C</w:t>
      </w:r>
      <w:r w:rsidR="00441659">
        <w:t>HAPTER</w:t>
      </w:r>
      <w:r>
        <w:t xml:space="preserve"> </w:t>
      </w:r>
      <w:r w:rsidRPr="0030532D">
        <w:t>2</w:t>
      </w:r>
      <w:bookmarkEnd w:id="19"/>
    </w:p>
    <w:p w14:paraId="444865DA" w14:textId="40248E48" w:rsidR="002E2535" w:rsidRDefault="002E2535" w:rsidP="002206FD">
      <w:pPr>
        <w:pStyle w:val="Heading1"/>
      </w:pPr>
      <w:bookmarkStart w:id="20" w:name="_Toc372638987"/>
      <w:r w:rsidRPr="0030532D">
        <w:t>REVIEW OF THE LITERATURE</w:t>
      </w:r>
      <w:bookmarkEnd w:id="20"/>
    </w:p>
    <w:p w14:paraId="287823C1" w14:textId="77777777" w:rsidR="002E2535" w:rsidRPr="00441659" w:rsidRDefault="002E2535" w:rsidP="00D85635">
      <w:pPr>
        <w:pStyle w:val="Heading2"/>
      </w:pPr>
      <w:bookmarkStart w:id="21" w:name="_Toc372638988"/>
      <w:r w:rsidRPr="00441659">
        <w:t>Introduction</w:t>
      </w:r>
      <w:bookmarkEnd w:id="21"/>
    </w:p>
    <w:p w14:paraId="24006880" w14:textId="4AF0E03D" w:rsidR="002E2535" w:rsidRDefault="002E2535" w:rsidP="002E2535">
      <w:pPr>
        <w:ind w:firstLine="720"/>
        <w:rPr>
          <w:rFonts w:ascii="Times New Roman" w:hAnsi="Times New Roman"/>
        </w:rPr>
      </w:pPr>
      <w:r>
        <w:rPr>
          <w:rFonts w:ascii="Times New Roman" w:hAnsi="Times New Roman"/>
        </w:rPr>
        <w:t xml:space="preserve">This </w:t>
      </w:r>
      <w:r w:rsidR="00F737EC">
        <w:rPr>
          <w:rFonts w:ascii="Times New Roman" w:hAnsi="Times New Roman"/>
        </w:rPr>
        <w:t xml:space="preserve">was </w:t>
      </w:r>
      <w:r>
        <w:rPr>
          <w:rFonts w:ascii="Times New Roman" w:hAnsi="Times New Roman"/>
        </w:rPr>
        <w:t xml:space="preserve">primarily a post-ex facto study investigating the framework of Title I spending allocations relating to the necessitation for increased academic achievement for all students. The premise of this study </w:t>
      </w:r>
      <w:r w:rsidR="007648AF">
        <w:rPr>
          <w:rFonts w:ascii="Times New Roman" w:hAnsi="Times New Roman"/>
        </w:rPr>
        <w:t>was to</w:t>
      </w:r>
      <w:r>
        <w:rPr>
          <w:rFonts w:ascii="Times New Roman" w:hAnsi="Times New Roman"/>
        </w:rPr>
        <w:t xml:space="preserve"> determine trends in the relationship between Title I expenditures and student achievement in both Title I and Non-Title I schools</w:t>
      </w:r>
      <w:r w:rsidR="007648AF">
        <w:rPr>
          <w:rFonts w:ascii="Times New Roman" w:hAnsi="Times New Roman"/>
        </w:rPr>
        <w:t>.</w:t>
      </w:r>
      <w:r>
        <w:rPr>
          <w:rFonts w:ascii="Times New Roman" w:hAnsi="Times New Roman"/>
        </w:rPr>
        <w:t xml:space="preserve"> </w:t>
      </w:r>
      <w:r w:rsidR="007648AF">
        <w:rPr>
          <w:rFonts w:ascii="Times New Roman" w:hAnsi="Times New Roman"/>
        </w:rPr>
        <w:t>A</w:t>
      </w:r>
      <w:r>
        <w:rPr>
          <w:rFonts w:ascii="Times New Roman" w:hAnsi="Times New Roman"/>
        </w:rPr>
        <w:t xml:space="preserve">s well as the composition of the student body and the subgroups which make up these </w:t>
      </w:r>
      <w:proofErr w:type="gramStart"/>
      <w:r>
        <w:rPr>
          <w:rFonts w:ascii="Times New Roman" w:hAnsi="Times New Roman"/>
        </w:rPr>
        <w:t>schools.</w:t>
      </w:r>
      <w:proofErr w:type="gramEnd"/>
      <w:r>
        <w:rPr>
          <w:rFonts w:ascii="Times New Roman" w:hAnsi="Times New Roman"/>
        </w:rPr>
        <w:t xml:space="preserve"> This chapter </w:t>
      </w:r>
      <w:r w:rsidR="007648AF">
        <w:rPr>
          <w:rFonts w:ascii="Times New Roman" w:hAnsi="Times New Roman"/>
        </w:rPr>
        <w:t>reviewed</w:t>
      </w:r>
      <w:r>
        <w:rPr>
          <w:rFonts w:ascii="Times New Roman" w:hAnsi="Times New Roman"/>
        </w:rPr>
        <w:t xml:space="preserve"> literature relevant to Title I, as well as elucidat</w:t>
      </w:r>
      <w:r w:rsidR="00610A78">
        <w:rPr>
          <w:rFonts w:ascii="Times New Roman" w:hAnsi="Times New Roman"/>
        </w:rPr>
        <w:t xml:space="preserve">ing </w:t>
      </w:r>
      <w:r>
        <w:rPr>
          <w:rFonts w:ascii="Times New Roman" w:hAnsi="Times New Roman"/>
        </w:rPr>
        <w:t xml:space="preserve">current trends </w:t>
      </w:r>
      <w:r w:rsidR="00610A78">
        <w:rPr>
          <w:rFonts w:ascii="Times New Roman" w:hAnsi="Times New Roman"/>
        </w:rPr>
        <w:t>in</w:t>
      </w:r>
      <w:r>
        <w:rPr>
          <w:rFonts w:ascii="Times New Roman" w:hAnsi="Times New Roman"/>
        </w:rPr>
        <w:t xml:space="preserve"> how federal guidelines are influencing Title I and student achievement today.</w:t>
      </w:r>
    </w:p>
    <w:p w14:paraId="3EB5B19E" w14:textId="5EE71A76" w:rsidR="002E2535" w:rsidRDefault="002E2535" w:rsidP="002E2535">
      <w:pPr>
        <w:ind w:firstLine="720"/>
        <w:rPr>
          <w:rFonts w:ascii="Times New Roman" w:hAnsi="Times New Roman"/>
        </w:rPr>
      </w:pPr>
      <w:r>
        <w:rPr>
          <w:rFonts w:ascii="Times New Roman" w:hAnsi="Times New Roman"/>
        </w:rPr>
        <w:t xml:space="preserve">As with all programs going back to the beginning and early foundations are a natural progression.  It is important to know the background fundamentals of the past before we can analyze the evolution of Title I improvements for the future. In today’s </w:t>
      </w:r>
      <w:proofErr w:type="gramStart"/>
      <w:r>
        <w:rPr>
          <w:rFonts w:ascii="Times New Roman" w:hAnsi="Times New Roman"/>
        </w:rPr>
        <w:t>economy</w:t>
      </w:r>
      <w:proofErr w:type="gramEnd"/>
      <w:r>
        <w:rPr>
          <w:rFonts w:ascii="Times New Roman" w:hAnsi="Times New Roman"/>
        </w:rPr>
        <w:t xml:space="preserve"> funds are being cut and budgets appear to be shrinking</w:t>
      </w:r>
      <w:r w:rsidR="00610A78">
        <w:rPr>
          <w:rFonts w:ascii="Times New Roman" w:hAnsi="Times New Roman"/>
        </w:rPr>
        <w:t>.</w:t>
      </w:r>
      <w:r>
        <w:rPr>
          <w:rFonts w:ascii="Times New Roman" w:hAnsi="Times New Roman"/>
        </w:rPr>
        <w:t xml:space="preserve"> Title I now more than ever is a fundamental part of our educational system, especially in disadvantaged areas and those with high poverty. The purpose of this study was not to duplicate studies done by researchers around the country which have compared the academic achievement of Title I students and non-Title I students (Bland-Washington, 2009; Scott, 2005, and </w:t>
      </w:r>
      <w:proofErr w:type="spellStart"/>
      <w:r>
        <w:rPr>
          <w:rFonts w:ascii="Times New Roman" w:hAnsi="Times New Roman"/>
        </w:rPr>
        <w:t>Heier</w:t>
      </w:r>
      <w:proofErr w:type="spellEnd"/>
      <w:r>
        <w:rPr>
          <w:rFonts w:ascii="Times New Roman" w:hAnsi="Times New Roman"/>
        </w:rPr>
        <w:t xml:space="preserve">, 2011) but instead to look at trends between the two including the history </w:t>
      </w:r>
      <w:r w:rsidR="00610A78">
        <w:rPr>
          <w:rFonts w:ascii="Times New Roman" w:hAnsi="Times New Roman"/>
        </w:rPr>
        <w:t>and</w:t>
      </w:r>
      <w:r>
        <w:rPr>
          <w:rFonts w:ascii="Times New Roman" w:hAnsi="Times New Roman"/>
        </w:rPr>
        <w:t xml:space="preserve"> financial aspect, </w:t>
      </w:r>
      <w:r w:rsidR="00610A78">
        <w:rPr>
          <w:rFonts w:ascii="Times New Roman" w:hAnsi="Times New Roman"/>
        </w:rPr>
        <w:t>thus adding to</w:t>
      </w:r>
      <w:r>
        <w:rPr>
          <w:rFonts w:ascii="Times New Roman" w:hAnsi="Times New Roman"/>
        </w:rPr>
        <w:t xml:space="preserve"> th</w:t>
      </w:r>
      <w:r w:rsidR="00610A78">
        <w:rPr>
          <w:rFonts w:ascii="Times New Roman" w:hAnsi="Times New Roman"/>
        </w:rPr>
        <w:t>e</w:t>
      </w:r>
      <w:r>
        <w:rPr>
          <w:rFonts w:ascii="Times New Roman" w:hAnsi="Times New Roman"/>
        </w:rPr>
        <w:t xml:space="preserve"> limited body of research. </w:t>
      </w:r>
    </w:p>
    <w:p w14:paraId="5B6BE04D" w14:textId="77777777" w:rsidR="002E2535" w:rsidRDefault="002E2535" w:rsidP="002E2535">
      <w:pPr>
        <w:ind w:firstLine="720"/>
        <w:rPr>
          <w:rFonts w:ascii="Times New Roman" w:hAnsi="Times New Roman"/>
        </w:rPr>
      </w:pPr>
    </w:p>
    <w:p w14:paraId="1DFAD22B" w14:textId="77777777" w:rsidR="002E2535" w:rsidRDefault="002E2535" w:rsidP="00D85635">
      <w:pPr>
        <w:pStyle w:val="Heading2"/>
      </w:pPr>
      <w:bookmarkStart w:id="22" w:name="_Toc372638989"/>
      <w:r>
        <w:lastRenderedPageBreak/>
        <w:t>History of Title I</w:t>
      </w:r>
      <w:bookmarkEnd w:id="22"/>
    </w:p>
    <w:p w14:paraId="3A5D7970" w14:textId="25D1636A" w:rsidR="002E2535" w:rsidRDefault="002E2535" w:rsidP="002E2535">
      <w:pPr>
        <w:ind w:firstLine="720"/>
        <w:rPr>
          <w:rFonts w:ascii="Times New Roman" w:hAnsi="Times New Roman"/>
        </w:rPr>
      </w:pPr>
      <w:r>
        <w:rPr>
          <w:rFonts w:ascii="Times New Roman" w:hAnsi="Times New Roman"/>
        </w:rPr>
        <w:t xml:space="preserve">The educational history leading to the evolution of today’s legislation and Title I accountability </w:t>
      </w:r>
      <w:proofErr w:type="gramStart"/>
      <w:r>
        <w:rPr>
          <w:rFonts w:ascii="Times New Roman" w:hAnsi="Times New Roman"/>
        </w:rPr>
        <w:t>can be traced</w:t>
      </w:r>
      <w:proofErr w:type="gramEnd"/>
      <w:r>
        <w:rPr>
          <w:rFonts w:ascii="Times New Roman" w:hAnsi="Times New Roman"/>
        </w:rPr>
        <w:t xml:space="preserve"> all the way back to Horace Mann, who is commonly known as the Father of American Education, with his foundation of the common school in the United States (</w:t>
      </w:r>
      <w:proofErr w:type="spellStart"/>
      <w:r>
        <w:rPr>
          <w:rFonts w:ascii="Times New Roman" w:hAnsi="Times New Roman"/>
        </w:rPr>
        <w:t>Messerli</w:t>
      </w:r>
      <w:proofErr w:type="spellEnd"/>
      <w:r>
        <w:rPr>
          <w:rFonts w:ascii="Times New Roman" w:hAnsi="Times New Roman"/>
        </w:rPr>
        <w:t>,</w:t>
      </w:r>
      <w:r w:rsidR="00610A78">
        <w:rPr>
          <w:rFonts w:ascii="Times New Roman" w:hAnsi="Times New Roman"/>
        </w:rPr>
        <w:t xml:space="preserve"> </w:t>
      </w:r>
      <w:r>
        <w:rPr>
          <w:rFonts w:ascii="Times New Roman" w:hAnsi="Times New Roman"/>
        </w:rPr>
        <w:t xml:space="preserve">1972).  Mann’s vision was to establish a public school accessible for all students regardless of color, gender, background, or class (Mason-King, 2001).  Mann’s viewpoints of educational flexibility regarding common schools was to allow equal accessibility to education across various social boundaries and shrink the number of privately funded schools thus decreasing the </w:t>
      </w:r>
      <w:r w:rsidRPr="002743A6">
        <w:rPr>
          <w:rFonts w:ascii="Times New Roman" w:hAnsi="Times New Roman"/>
        </w:rPr>
        <w:t>disparity between social castes of the rich and poor (Spring, 2008).</w:t>
      </w:r>
    </w:p>
    <w:p w14:paraId="2F0891E9" w14:textId="0FC3564B" w:rsidR="002E2535" w:rsidRPr="003D1388" w:rsidRDefault="002E2535" w:rsidP="002E2535">
      <w:pPr>
        <w:ind w:firstLine="720"/>
        <w:rPr>
          <w:rFonts w:ascii="Times New Roman" w:hAnsi="Times New Roman"/>
          <w:shd w:val="clear" w:color="auto" w:fill="FFFFFF"/>
        </w:rPr>
      </w:pPr>
      <w:r>
        <w:rPr>
          <w:rFonts w:ascii="Times New Roman" w:hAnsi="Times New Roman"/>
        </w:rPr>
        <w:t xml:space="preserve">This quest for equitable accessibility to a quality education continues even today (Chakraborty &amp; </w:t>
      </w:r>
      <w:proofErr w:type="spellStart"/>
      <w:r>
        <w:rPr>
          <w:rFonts w:ascii="Times New Roman" w:hAnsi="Times New Roman"/>
        </w:rPr>
        <w:t>Poggio</w:t>
      </w:r>
      <w:proofErr w:type="spellEnd"/>
      <w:r>
        <w:rPr>
          <w:rFonts w:ascii="Times New Roman" w:hAnsi="Times New Roman"/>
        </w:rPr>
        <w:t>, 2008).</w:t>
      </w:r>
      <w:r w:rsidRPr="0034379E">
        <w:rPr>
          <w:rFonts w:ascii="Times New Roman" w:hAnsi="Times New Roman"/>
        </w:rPr>
        <w:t xml:space="preserve"> </w:t>
      </w:r>
      <w:r>
        <w:rPr>
          <w:rFonts w:ascii="Times New Roman" w:hAnsi="Times New Roman"/>
        </w:rPr>
        <w:t xml:space="preserve">Historically various legislative initiatives aimed at educational reform, particularly regarding closing the achievement gap, still endures. One of the first </w:t>
      </w:r>
      <w:r>
        <w:rPr>
          <w:rFonts w:ascii="Times New Roman" w:hAnsi="Times New Roman"/>
          <w:shd w:val="clear" w:color="auto" w:fill="FFFFFF"/>
        </w:rPr>
        <w:t xml:space="preserve">historic landmark cases was the 1954 court case </w:t>
      </w:r>
      <w:r w:rsidRPr="00E81BB6">
        <w:rPr>
          <w:rFonts w:ascii="Times New Roman" w:hAnsi="Times New Roman"/>
          <w:i/>
          <w:shd w:val="clear" w:color="auto" w:fill="FFFFFF"/>
        </w:rPr>
        <w:t>of Brown v. Board of Education</w:t>
      </w:r>
      <w:r>
        <w:rPr>
          <w:rFonts w:ascii="Times New Roman" w:hAnsi="Times New Roman"/>
          <w:shd w:val="clear" w:color="auto" w:fill="FFFFFF"/>
        </w:rPr>
        <w:t xml:space="preserve"> prohibiting the separate but equal clause of </w:t>
      </w:r>
      <w:r w:rsidRPr="00E81BB6">
        <w:rPr>
          <w:rFonts w:ascii="Times New Roman" w:hAnsi="Times New Roman"/>
          <w:i/>
          <w:shd w:val="clear" w:color="auto" w:fill="FFFFFF"/>
        </w:rPr>
        <w:t>Plessy v. Ferguson</w:t>
      </w:r>
      <w:r>
        <w:rPr>
          <w:rFonts w:ascii="Times New Roman" w:hAnsi="Times New Roman"/>
          <w:shd w:val="clear" w:color="auto" w:fill="FFFFFF"/>
        </w:rPr>
        <w:t xml:space="preserve"> (Anderson &amp; Byrne, 2004).  Such cases were attempts to create equitable educational opportunities for all students regardless of ethnicity, and led to more integration and civil rights in our public school system. </w:t>
      </w:r>
      <w:r w:rsidRPr="003D1388">
        <w:rPr>
          <w:rFonts w:ascii="Times New Roman" w:hAnsi="Times New Roman"/>
          <w:i/>
          <w:shd w:val="clear" w:color="auto" w:fill="FFFFFF"/>
        </w:rPr>
        <w:t>Brown vs. the Board</w:t>
      </w:r>
      <w:r>
        <w:rPr>
          <w:rFonts w:ascii="Times New Roman" w:hAnsi="Times New Roman"/>
          <w:shd w:val="clear" w:color="auto" w:fill="FFFFFF"/>
        </w:rPr>
        <w:t xml:space="preserve"> </w:t>
      </w:r>
      <w:r w:rsidRPr="003D1388">
        <w:rPr>
          <w:rFonts w:ascii="Times New Roman" w:hAnsi="Times New Roman"/>
          <w:i/>
          <w:shd w:val="clear" w:color="auto" w:fill="FFFFFF"/>
        </w:rPr>
        <w:t>of Education</w:t>
      </w:r>
      <w:r>
        <w:rPr>
          <w:rFonts w:ascii="Times New Roman" w:hAnsi="Times New Roman"/>
          <w:shd w:val="clear" w:color="auto" w:fill="FFFFFF"/>
        </w:rPr>
        <w:t xml:space="preserve"> and its endeavor to create nondiscriminatory and equal educational opportunities for all students despite race or socioeconomic status laid the foundation of Title I (Alexander &amp; Alexander, 1992). </w:t>
      </w:r>
    </w:p>
    <w:p w14:paraId="76D25169" w14:textId="58C5BEFC" w:rsidR="002E2535" w:rsidRDefault="002E2535" w:rsidP="002E2535">
      <w:pPr>
        <w:ind w:firstLine="720"/>
        <w:rPr>
          <w:rFonts w:ascii="Times New Roman" w:hAnsi="Times New Roman"/>
        </w:rPr>
      </w:pPr>
      <w:r>
        <w:rPr>
          <w:rFonts w:ascii="Times New Roman" w:hAnsi="Times New Roman"/>
        </w:rPr>
        <w:t xml:space="preserve">A study in response to the Civil Rights Act of 1964 </w:t>
      </w:r>
      <w:proofErr w:type="gramStart"/>
      <w:r>
        <w:rPr>
          <w:rFonts w:ascii="Times New Roman" w:hAnsi="Times New Roman"/>
        </w:rPr>
        <w:t>was commissioned</w:t>
      </w:r>
      <w:proofErr w:type="gramEnd"/>
      <w:r>
        <w:rPr>
          <w:rFonts w:ascii="Times New Roman" w:hAnsi="Times New Roman"/>
        </w:rPr>
        <w:t xml:space="preserve"> by the National Center for Education Statistics. This study, referred to as the Coleman </w:t>
      </w:r>
      <w:r w:rsidR="00BC29A8">
        <w:rPr>
          <w:rFonts w:ascii="Times New Roman" w:hAnsi="Times New Roman"/>
        </w:rPr>
        <w:t>R</w:t>
      </w:r>
      <w:r>
        <w:rPr>
          <w:rFonts w:ascii="Times New Roman" w:hAnsi="Times New Roman"/>
        </w:rPr>
        <w:t xml:space="preserve">eport in the sixties, was one of the first investigations on educational inputs which included </w:t>
      </w:r>
      <w:r>
        <w:rPr>
          <w:rFonts w:ascii="Times New Roman" w:hAnsi="Times New Roman"/>
        </w:rPr>
        <w:lastRenderedPageBreak/>
        <w:t>expenditures per student, educational supplies, and teacher characteristics, and educational outputs determined by student achievement on standardized tests (</w:t>
      </w:r>
      <w:proofErr w:type="spellStart"/>
      <w:r>
        <w:rPr>
          <w:rFonts w:ascii="Times New Roman" w:hAnsi="Times New Roman"/>
        </w:rPr>
        <w:t>Gamoran</w:t>
      </w:r>
      <w:proofErr w:type="spellEnd"/>
      <w:r>
        <w:rPr>
          <w:rFonts w:ascii="Times New Roman" w:hAnsi="Times New Roman"/>
        </w:rPr>
        <w:t xml:space="preserve">, &amp; Long, 2006).  The results of this study found attributes of schools and levels of funding had no significant impact on student achievement, and soon came under the scrutiny of other studies looking to probe deeper into its controversial findings (Biddle &amp; Berliner, 2002). </w:t>
      </w:r>
      <w:proofErr w:type="gramStart"/>
      <w:r>
        <w:rPr>
          <w:rFonts w:ascii="Times New Roman" w:hAnsi="Times New Roman"/>
        </w:rPr>
        <w:t xml:space="preserve">Coleman’s research in later years was criticized by </w:t>
      </w:r>
      <w:r w:rsidR="002C2F5F">
        <w:rPr>
          <w:rFonts w:ascii="Times New Roman" w:hAnsi="Times New Roman"/>
        </w:rPr>
        <w:t>others</w:t>
      </w:r>
      <w:r>
        <w:rPr>
          <w:rFonts w:ascii="Times New Roman" w:hAnsi="Times New Roman"/>
        </w:rPr>
        <w:t xml:space="preserve"> who argued his statistical information</w:t>
      </w:r>
      <w:proofErr w:type="gramEnd"/>
      <w:r>
        <w:rPr>
          <w:rFonts w:ascii="Times New Roman" w:hAnsi="Times New Roman"/>
        </w:rPr>
        <w:t xml:space="preserve"> and findings were not </w:t>
      </w:r>
      <w:r w:rsidR="00FA4190">
        <w:rPr>
          <w:rFonts w:ascii="Times New Roman" w:hAnsi="Times New Roman"/>
        </w:rPr>
        <w:t>correct, were open to interpretation,</w:t>
      </w:r>
      <w:r>
        <w:rPr>
          <w:rFonts w:ascii="Times New Roman" w:hAnsi="Times New Roman"/>
        </w:rPr>
        <w:t xml:space="preserve"> and led to what researches refer to as the achievement gap</w:t>
      </w:r>
      <w:r w:rsidR="002C2F5F">
        <w:rPr>
          <w:rFonts w:ascii="Times New Roman" w:hAnsi="Times New Roman"/>
        </w:rPr>
        <w:t xml:space="preserve"> (Biddle and Berliner, 2002)</w:t>
      </w:r>
      <w:r>
        <w:rPr>
          <w:rFonts w:ascii="Times New Roman" w:hAnsi="Times New Roman"/>
        </w:rPr>
        <w:t>.</w:t>
      </w:r>
    </w:p>
    <w:p w14:paraId="7D8A2B11" w14:textId="716EE8FB" w:rsidR="002E2535" w:rsidRDefault="002E2535" w:rsidP="002E2535">
      <w:pPr>
        <w:ind w:firstLine="720"/>
        <w:rPr>
          <w:rFonts w:ascii="Times New Roman" w:hAnsi="Times New Roman"/>
        </w:rPr>
      </w:pPr>
      <w:r>
        <w:rPr>
          <w:rFonts w:ascii="Times New Roman" w:hAnsi="Times New Roman"/>
        </w:rPr>
        <w:t xml:space="preserve">During the mid-1960s, an influx of federal programs and funding emerged to meet the needs of a changing society. </w:t>
      </w:r>
      <w:proofErr w:type="gramStart"/>
      <w:r>
        <w:rPr>
          <w:rFonts w:ascii="Times New Roman" w:hAnsi="Times New Roman"/>
        </w:rPr>
        <w:t>It was the formation of the Economic Opportunity Act of 1964 providing social programs designed to assist the health and welfare of those in poverty that paved the way for poor socioeconomic families</w:t>
      </w:r>
      <w:r w:rsidR="002C2F5F">
        <w:rPr>
          <w:rFonts w:ascii="Times New Roman" w:hAnsi="Times New Roman"/>
        </w:rPr>
        <w:t xml:space="preserve"> (</w:t>
      </w:r>
      <w:proofErr w:type="spellStart"/>
      <w:r w:rsidR="002C2F5F">
        <w:rPr>
          <w:rFonts w:ascii="Times New Roman" w:hAnsi="Times New Roman"/>
        </w:rPr>
        <w:t>Koski</w:t>
      </w:r>
      <w:proofErr w:type="spellEnd"/>
      <w:r w:rsidR="002C2F5F">
        <w:rPr>
          <w:rFonts w:ascii="Times New Roman" w:hAnsi="Times New Roman"/>
        </w:rPr>
        <w:t xml:space="preserve"> &amp; </w:t>
      </w:r>
      <w:proofErr w:type="spellStart"/>
      <w:r w:rsidR="002C2F5F">
        <w:rPr>
          <w:rFonts w:ascii="Times New Roman" w:hAnsi="Times New Roman"/>
        </w:rPr>
        <w:t>Hahnel</w:t>
      </w:r>
      <w:proofErr w:type="spellEnd"/>
      <w:r w:rsidR="002C2F5F">
        <w:rPr>
          <w:rFonts w:ascii="Times New Roman" w:hAnsi="Times New Roman"/>
        </w:rPr>
        <w:t>, 2008)</w:t>
      </w:r>
      <w:r>
        <w:rPr>
          <w:rFonts w:ascii="Times New Roman" w:hAnsi="Times New Roman"/>
        </w:rPr>
        <w:t>.</w:t>
      </w:r>
      <w:proofErr w:type="gramEnd"/>
      <w:r>
        <w:rPr>
          <w:rFonts w:ascii="Times New Roman" w:hAnsi="Times New Roman"/>
        </w:rPr>
        <w:t xml:space="preserve"> The formation of the Head Start program began, in an effort to prepare disadvantaged preschool children to enter school (</w:t>
      </w:r>
      <w:proofErr w:type="spellStart"/>
      <w:r>
        <w:rPr>
          <w:rFonts w:ascii="Times New Roman" w:hAnsi="Times New Roman"/>
        </w:rPr>
        <w:t>Blohm</w:t>
      </w:r>
      <w:proofErr w:type="spellEnd"/>
      <w:r>
        <w:rPr>
          <w:rFonts w:ascii="Times New Roman" w:hAnsi="Times New Roman"/>
        </w:rPr>
        <w:t xml:space="preserve">, 2004). Next, in 1965 the Elementary and Secondary Act (ESEA) </w:t>
      </w:r>
      <w:proofErr w:type="gramStart"/>
      <w:r>
        <w:rPr>
          <w:rFonts w:ascii="Times New Roman" w:hAnsi="Times New Roman"/>
        </w:rPr>
        <w:t>was founded</w:t>
      </w:r>
      <w:proofErr w:type="gramEnd"/>
      <w:r>
        <w:rPr>
          <w:rFonts w:ascii="Times New Roman" w:hAnsi="Times New Roman"/>
        </w:rPr>
        <w:t xml:space="preserve">, </w:t>
      </w:r>
      <w:r w:rsidR="007A272C">
        <w:rPr>
          <w:rFonts w:ascii="Times New Roman" w:hAnsi="Times New Roman"/>
        </w:rPr>
        <w:t>as</w:t>
      </w:r>
      <w:r>
        <w:rPr>
          <w:rFonts w:ascii="Times New Roman" w:hAnsi="Times New Roman"/>
        </w:rPr>
        <w:t xml:space="preserve"> one of the first </w:t>
      </w:r>
      <w:r w:rsidR="007A272C">
        <w:rPr>
          <w:rFonts w:ascii="Times New Roman" w:hAnsi="Times New Roman"/>
        </w:rPr>
        <w:t>A</w:t>
      </w:r>
      <w:r>
        <w:rPr>
          <w:rFonts w:ascii="Times New Roman" w:hAnsi="Times New Roman"/>
        </w:rPr>
        <w:t xml:space="preserve">cts to financially alter the governments relationship to schools. Large funds </w:t>
      </w:r>
      <w:r w:rsidR="007A272C">
        <w:rPr>
          <w:rFonts w:ascii="Times New Roman" w:hAnsi="Times New Roman"/>
        </w:rPr>
        <w:t xml:space="preserve">were </w:t>
      </w:r>
      <w:r>
        <w:rPr>
          <w:rFonts w:ascii="Times New Roman" w:hAnsi="Times New Roman"/>
        </w:rPr>
        <w:t>set aside and Title I flourished hastily from $746.9 million in 1965 to its zenith of $3</w:t>
      </w:r>
      <w:r w:rsidR="00BC29A8">
        <w:rPr>
          <w:rFonts w:ascii="Times New Roman" w:hAnsi="Times New Roman"/>
        </w:rPr>
        <w:t>,</w:t>
      </w:r>
      <w:r>
        <w:rPr>
          <w:rFonts w:ascii="Times New Roman" w:hAnsi="Times New Roman"/>
        </w:rPr>
        <w:t xml:space="preserve">005 billion in 1980 according to (Thompson &amp; Wood 2009). </w:t>
      </w:r>
    </w:p>
    <w:p w14:paraId="38A32A2E" w14:textId="388743EE" w:rsidR="002E2535" w:rsidRDefault="002E2535" w:rsidP="002E2535">
      <w:pPr>
        <w:ind w:firstLine="720"/>
        <w:rPr>
          <w:rFonts w:ascii="Times New Roman" w:hAnsi="Times New Roman"/>
        </w:rPr>
      </w:pPr>
      <w:r>
        <w:rPr>
          <w:rFonts w:ascii="Times New Roman" w:hAnsi="Times New Roman"/>
        </w:rPr>
        <w:t xml:space="preserve">In the early 1980s, Title I  was restructured and became known as Chapter 1, and maintained most of the distinct requirements of the Title I as we know it today;  however implementation was then given to the state education authorities thus taking away and reducing federal control (Pereira, 2009). It was after the “Nation at Risk” </w:t>
      </w:r>
      <w:r>
        <w:rPr>
          <w:rFonts w:ascii="Times New Roman" w:hAnsi="Times New Roman"/>
        </w:rPr>
        <w:lastRenderedPageBreak/>
        <w:t xml:space="preserve">report by the Commission of Excellence that the Hawkins-Stafford Amendments shifted financial accountability </w:t>
      </w:r>
      <w:proofErr w:type="gramStart"/>
      <w:r>
        <w:rPr>
          <w:rFonts w:ascii="Times New Roman" w:hAnsi="Times New Roman"/>
        </w:rPr>
        <w:t>to more educational responsibility in funding</w:t>
      </w:r>
      <w:r w:rsidR="007A272C">
        <w:rPr>
          <w:rFonts w:ascii="Times New Roman" w:hAnsi="Times New Roman"/>
        </w:rPr>
        <w:t xml:space="preserve"> (</w:t>
      </w:r>
      <w:proofErr w:type="spellStart"/>
      <w:r w:rsidR="007A272C">
        <w:rPr>
          <w:rFonts w:ascii="Times New Roman" w:hAnsi="Times New Roman"/>
        </w:rPr>
        <w:t>Koski</w:t>
      </w:r>
      <w:proofErr w:type="spellEnd"/>
      <w:r w:rsidR="007A272C">
        <w:rPr>
          <w:rFonts w:ascii="Times New Roman" w:hAnsi="Times New Roman"/>
        </w:rPr>
        <w:t xml:space="preserve"> &amp; </w:t>
      </w:r>
      <w:proofErr w:type="spellStart"/>
      <w:r w:rsidR="007A272C">
        <w:rPr>
          <w:rFonts w:ascii="Times New Roman" w:hAnsi="Times New Roman"/>
        </w:rPr>
        <w:t>Hahnel</w:t>
      </w:r>
      <w:proofErr w:type="spellEnd"/>
      <w:r w:rsidR="007A272C">
        <w:rPr>
          <w:rFonts w:ascii="Times New Roman" w:hAnsi="Times New Roman"/>
        </w:rPr>
        <w:t>, 2008)</w:t>
      </w:r>
      <w:proofErr w:type="gramEnd"/>
      <w:r>
        <w:rPr>
          <w:rFonts w:ascii="Times New Roman" w:hAnsi="Times New Roman"/>
        </w:rPr>
        <w:t xml:space="preserve">. Three stipulations </w:t>
      </w:r>
      <w:proofErr w:type="gramStart"/>
      <w:r>
        <w:rPr>
          <w:rFonts w:ascii="Times New Roman" w:hAnsi="Times New Roman"/>
        </w:rPr>
        <w:t>were added</w:t>
      </w:r>
      <w:proofErr w:type="gramEnd"/>
      <w:r>
        <w:rPr>
          <w:rFonts w:ascii="Times New Roman" w:hAnsi="Times New Roman"/>
        </w:rPr>
        <w:t xml:space="preserve"> including school wide projects, parent involvement activities and evaluating its effectiveness, and better coordination with services like special education and students with limited English proficiency</w:t>
      </w:r>
      <w:r w:rsidR="00EB6D6C">
        <w:rPr>
          <w:rFonts w:ascii="Times New Roman" w:hAnsi="Times New Roman"/>
        </w:rPr>
        <w:t xml:space="preserve"> (Owens-West, 2005)</w:t>
      </w:r>
      <w:r>
        <w:rPr>
          <w:rFonts w:ascii="Times New Roman" w:hAnsi="Times New Roman"/>
        </w:rPr>
        <w:t>. In 1994, Chapter 1 again became Title I with Improving America’s School Act (IASA)</w:t>
      </w:r>
      <w:r w:rsidR="00660A7A">
        <w:rPr>
          <w:rFonts w:ascii="Times New Roman" w:hAnsi="Times New Roman"/>
        </w:rPr>
        <w:t xml:space="preserve"> (Wong &amp; Meyer, 1998)</w:t>
      </w:r>
      <w:r>
        <w:rPr>
          <w:rFonts w:ascii="Times New Roman" w:hAnsi="Times New Roman"/>
        </w:rPr>
        <w:t xml:space="preserve">. Under that </w:t>
      </w:r>
      <w:r w:rsidR="00FA4190">
        <w:rPr>
          <w:rFonts w:ascii="Times New Roman" w:hAnsi="Times New Roman"/>
        </w:rPr>
        <w:t>premise,</w:t>
      </w:r>
      <w:r>
        <w:rPr>
          <w:rFonts w:ascii="Times New Roman" w:hAnsi="Times New Roman"/>
        </w:rPr>
        <w:t xml:space="preserve"> assessment standards approved by individual states would apply to Title I students and the need for more accountability in financial spending began. </w:t>
      </w:r>
    </w:p>
    <w:p w14:paraId="6695FC0D" w14:textId="77777777" w:rsidR="002E2535" w:rsidRPr="00F75C82" w:rsidRDefault="002E2535" w:rsidP="00D85635">
      <w:pPr>
        <w:pStyle w:val="Heading2"/>
      </w:pPr>
      <w:bookmarkStart w:id="23" w:name="_Toc372638990"/>
      <w:r w:rsidRPr="00F75C82">
        <w:t>Accountability</w:t>
      </w:r>
      <w:bookmarkEnd w:id="23"/>
    </w:p>
    <w:p w14:paraId="22F37AA8" w14:textId="6C16E93F" w:rsidR="002E2535" w:rsidRDefault="002E2535" w:rsidP="002E2535">
      <w:pPr>
        <w:ind w:firstLine="720"/>
        <w:rPr>
          <w:rFonts w:ascii="Times New Roman" w:hAnsi="Times New Roman"/>
        </w:rPr>
      </w:pPr>
      <w:r w:rsidRPr="0021002F">
        <w:rPr>
          <w:rFonts w:ascii="Times New Roman" w:hAnsi="Times New Roman"/>
        </w:rPr>
        <w:t xml:space="preserve">In </w:t>
      </w:r>
      <w:r>
        <w:rPr>
          <w:rFonts w:ascii="Times New Roman" w:hAnsi="Times New Roman"/>
        </w:rPr>
        <w:t xml:space="preserve">2001, the No Child Left </w:t>
      </w:r>
      <w:proofErr w:type="gramStart"/>
      <w:r>
        <w:rPr>
          <w:rFonts w:ascii="Times New Roman" w:hAnsi="Times New Roman"/>
        </w:rPr>
        <w:t>Behind</w:t>
      </w:r>
      <w:proofErr w:type="gramEnd"/>
      <w:r>
        <w:rPr>
          <w:rFonts w:ascii="Times New Roman" w:hAnsi="Times New Roman"/>
        </w:rPr>
        <w:t xml:space="preserve"> Act (NCLB) changed the model of the federal education paradigm by requiring all states to acquire and employ a system of accountability as a stipulation of obtaining Title I federal funds (U.S. Department of Education, 2002). One of the main premises for Title I sought to close the achievement gap between low achievers and those from disadvantaged backgrounds (</w:t>
      </w:r>
      <w:proofErr w:type="spellStart"/>
      <w:r>
        <w:rPr>
          <w:rFonts w:ascii="Times New Roman" w:hAnsi="Times New Roman"/>
        </w:rPr>
        <w:t>Konstantopoulos</w:t>
      </w:r>
      <w:proofErr w:type="spellEnd"/>
      <w:r>
        <w:rPr>
          <w:rFonts w:ascii="Times New Roman" w:hAnsi="Times New Roman"/>
        </w:rPr>
        <w:t xml:space="preserve">, 2009).  While NCLB has not been flawless and throughout the literature received a lot of criticism, NCLB has required all schools in a Title I district </w:t>
      </w:r>
      <w:r w:rsidR="008B1318">
        <w:rPr>
          <w:rFonts w:ascii="Times New Roman" w:hAnsi="Times New Roman"/>
        </w:rPr>
        <w:t xml:space="preserve">to </w:t>
      </w:r>
      <w:proofErr w:type="gramStart"/>
      <w:r>
        <w:rPr>
          <w:rFonts w:ascii="Times New Roman" w:hAnsi="Times New Roman"/>
        </w:rPr>
        <w:t>be assessed</w:t>
      </w:r>
      <w:proofErr w:type="gramEnd"/>
      <w:r>
        <w:rPr>
          <w:rFonts w:ascii="Times New Roman" w:hAnsi="Times New Roman"/>
        </w:rPr>
        <w:t xml:space="preserve"> and confront consequences based on whether or not disadvantaged students make advancements toward academic standards. This accountability not only applied to Title I schools, but all schools to even those at that high achieving facilities, which then had to move to levels of growth rather than fixed levels of performance for all students across the United States (Kress, </w:t>
      </w:r>
      <w:proofErr w:type="spellStart"/>
      <w:r>
        <w:rPr>
          <w:rFonts w:ascii="Times New Roman" w:hAnsi="Times New Roman"/>
        </w:rPr>
        <w:t>Zechmann</w:t>
      </w:r>
      <w:proofErr w:type="spellEnd"/>
      <w:r>
        <w:rPr>
          <w:rFonts w:ascii="Times New Roman" w:hAnsi="Times New Roman"/>
        </w:rPr>
        <w:t xml:space="preserve">, &amp; </w:t>
      </w:r>
      <w:proofErr w:type="spellStart"/>
      <w:r>
        <w:rPr>
          <w:rFonts w:ascii="Times New Roman" w:hAnsi="Times New Roman"/>
        </w:rPr>
        <w:t>Schmitten</w:t>
      </w:r>
      <w:proofErr w:type="spellEnd"/>
      <w:r>
        <w:rPr>
          <w:rFonts w:ascii="Times New Roman" w:hAnsi="Times New Roman"/>
        </w:rPr>
        <w:t>, 2011).</w:t>
      </w:r>
      <w:r w:rsidRPr="002B0974">
        <w:rPr>
          <w:rFonts w:ascii="Times New Roman" w:hAnsi="Times New Roman"/>
        </w:rPr>
        <w:t xml:space="preserve"> </w:t>
      </w:r>
    </w:p>
    <w:p w14:paraId="71B54323" w14:textId="0B72FBA5" w:rsidR="002E2535" w:rsidRDefault="002E2535" w:rsidP="002E2535">
      <w:pPr>
        <w:ind w:firstLine="720"/>
        <w:rPr>
          <w:rFonts w:ascii="Times New Roman" w:hAnsi="Times New Roman"/>
        </w:rPr>
      </w:pPr>
      <w:r>
        <w:rPr>
          <w:rFonts w:ascii="Times New Roman" w:hAnsi="Times New Roman"/>
        </w:rPr>
        <w:lastRenderedPageBreak/>
        <w:t xml:space="preserve">A new standard of accountability using the term Adequate Yearly Progress (AYP) </w:t>
      </w:r>
      <w:proofErr w:type="gramStart"/>
      <w:r>
        <w:rPr>
          <w:rFonts w:ascii="Times New Roman" w:hAnsi="Times New Roman"/>
        </w:rPr>
        <w:t>was established</w:t>
      </w:r>
      <w:proofErr w:type="gramEnd"/>
      <w:r>
        <w:rPr>
          <w:rFonts w:ascii="Times New Roman" w:hAnsi="Times New Roman"/>
        </w:rPr>
        <w:t xml:space="preserve"> as an accountability instrument measuring</w:t>
      </w:r>
      <w:r w:rsidR="008B1318">
        <w:rPr>
          <w:rFonts w:ascii="Times New Roman" w:hAnsi="Times New Roman"/>
        </w:rPr>
        <w:t xml:space="preserve"> how</w:t>
      </w:r>
      <w:r>
        <w:rPr>
          <w:rFonts w:ascii="Times New Roman" w:hAnsi="Times New Roman"/>
        </w:rPr>
        <w:t xml:space="preserve"> much a student learned in one year. Failure to meet AYP would result in a school </w:t>
      </w:r>
      <w:proofErr w:type="gramStart"/>
      <w:r>
        <w:rPr>
          <w:rFonts w:ascii="Times New Roman" w:hAnsi="Times New Roman"/>
        </w:rPr>
        <w:t>being placed</w:t>
      </w:r>
      <w:proofErr w:type="gramEnd"/>
      <w:r>
        <w:rPr>
          <w:rFonts w:ascii="Times New Roman" w:hAnsi="Times New Roman"/>
        </w:rPr>
        <w:t xml:space="preserve"> on a list of schools needing improvement, as expressed by each state’s department of education. Parents of students in that school would receive written notification of the schools needs improvement status, and would have the right to transfer their student to another school making AYP (U.S. Department of Education, 2002).  Many of these schools on the school improvement list are identified as Title I schools.  </w:t>
      </w:r>
    </w:p>
    <w:p w14:paraId="2FA24B03" w14:textId="06C1B464" w:rsidR="00453CA4" w:rsidRDefault="003B4BD0" w:rsidP="00453CA4">
      <w:pPr>
        <w:ind w:firstLine="720"/>
        <w:rPr>
          <w:rFonts w:ascii="Times New Roman" w:hAnsi="Times New Roman"/>
        </w:rPr>
      </w:pPr>
      <w:r>
        <w:rPr>
          <w:rFonts w:ascii="Times New Roman" w:hAnsi="Times New Roman"/>
        </w:rPr>
        <w:t xml:space="preserve">The United States Department of Education (2011) stated there are </w:t>
      </w:r>
      <w:r w:rsidR="00BC29A8">
        <w:rPr>
          <w:rFonts w:ascii="Times New Roman" w:hAnsi="Times New Roman"/>
        </w:rPr>
        <w:t>three</w:t>
      </w:r>
      <w:r>
        <w:rPr>
          <w:rFonts w:ascii="Times New Roman" w:hAnsi="Times New Roman"/>
        </w:rPr>
        <w:t xml:space="preserve"> key principles derived from NCLB with direct ties to Title I, including stronger accountability for results, greater flexibility in </w:t>
      </w:r>
      <w:r w:rsidR="00971167">
        <w:rPr>
          <w:rFonts w:ascii="Times New Roman" w:hAnsi="Times New Roman"/>
        </w:rPr>
        <w:t>federal</w:t>
      </w:r>
      <w:r>
        <w:rPr>
          <w:rFonts w:ascii="Times New Roman" w:hAnsi="Times New Roman"/>
        </w:rPr>
        <w:t xml:space="preserve"> funds for states, school districts, and schools, and more emphasis on research based instructional methods.  These principles along with Barack Obama’s 2010, similar decree calling </w:t>
      </w:r>
      <w:r w:rsidR="00460846">
        <w:rPr>
          <w:rFonts w:ascii="Times New Roman" w:hAnsi="Times New Roman"/>
        </w:rPr>
        <w:t xml:space="preserve">for </w:t>
      </w:r>
      <w:r>
        <w:rPr>
          <w:rFonts w:ascii="Times New Roman" w:hAnsi="Times New Roman"/>
        </w:rPr>
        <w:t xml:space="preserve">equitable educational standards </w:t>
      </w:r>
      <w:r w:rsidR="00460846">
        <w:rPr>
          <w:rFonts w:ascii="Times New Roman" w:hAnsi="Times New Roman"/>
        </w:rPr>
        <w:t>in</w:t>
      </w:r>
      <w:r>
        <w:rPr>
          <w:rFonts w:ascii="Times New Roman" w:hAnsi="Times New Roman"/>
        </w:rPr>
        <w:t xml:space="preserve"> the Race to the Top initiative disregards socioeconomic status claims, “Every child in America deserves a world-class education” (USDOE 2010, p i3).  Research studies indicate gaps</w:t>
      </w:r>
      <w:r w:rsidR="00453CA4">
        <w:rPr>
          <w:rFonts w:ascii="Times New Roman" w:hAnsi="Times New Roman"/>
        </w:rPr>
        <w:t xml:space="preserve"> in schools’ and students’ achievement continues to exist, especially in the nation’s disadvantaged population.  Therefore, more government educational transformations of accountability are being legislated to close gaps in schools in </w:t>
      </w:r>
      <w:r w:rsidR="00460846">
        <w:rPr>
          <w:rFonts w:ascii="Times New Roman" w:hAnsi="Times New Roman"/>
        </w:rPr>
        <w:t>throughout the</w:t>
      </w:r>
      <w:r w:rsidR="00453CA4">
        <w:rPr>
          <w:rFonts w:ascii="Times New Roman" w:hAnsi="Times New Roman"/>
        </w:rPr>
        <w:t xml:space="preserve"> United States.</w:t>
      </w:r>
    </w:p>
    <w:p w14:paraId="7FE5363F" w14:textId="7603DB22" w:rsidR="00460846" w:rsidRDefault="00460846" w:rsidP="00460846">
      <w:pPr>
        <w:ind w:firstLine="720"/>
        <w:rPr>
          <w:rFonts w:ascii="Times New Roman" w:hAnsi="Times New Roman"/>
        </w:rPr>
      </w:pPr>
      <w:r w:rsidRPr="00460846">
        <w:rPr>
          <w:rFonts w:ascii="Times New Roman" w:hAnsi="Times New Roman"/>
        </w:rPr>
        <w:t>Taxpayers also want increased accountability in their schools. Parents want to know their students are in a quality school, and according to regulations if they are not receiving a quality education, under Title I funding, they have a choice to move their</w:t>
      </w:r>
      <w:r>
        <w:rPr>
          <w:rFonts w:ascii="Times New Roman" w:hAnsi="Times New Roman"/>
        </w:rPr>
        <w:t xml:space="preserve"> students to charter schools</w:t>
      </w:r>
      <w:r w:rsidR="00BC45A9">
        <w:rPr>
          <w:rFonts w:ascii="Times New Roman" w:hAnsi="Times New Roman"/>
        </w:rPr>
        <w:t xml:space="preserve"> (Hinojosa, 2009)</w:t>
      </w:r>
      <w:r>
        <w:rPr>
          <w:rFonts w:ascii="Times New Roman" w:hAnsi="Times New Roman"/>
        </w:rPr>
        <w:t xml:space="preserve">. “Charter schools are not included in </w:t>
      </w:r>
      <w:r>
        <w:rPr>
          <w:rFonts w:ascii="Times New Roman" w:hAnsi="Times New Roman"/>
        </w:rPr>
        <w:lastRenderedPageBreak/>
        <w:t xml:space="preserve">Education’s Title I formula calculations, but are guaranteed funding on an equal basis with other school districts” (Title I, 2002, p. 19).  </w:t>
      </w:r>
      <w:r w:rsidRPr="00460846">
        <w:rPr>
          <w:rFonts w:ascii="Times New Roman" w:hAnsi="Times New Roman"/>
        </w:rPr>
        <w:t>This accountability allows</w:t>
      </w:r>
      <w:r w:rsidR="00BC45A9">
        <w:rPr>
          <w:rFonts w:ascii="Times New Roman" w:hAnsi="Times New Roman"/>
        </w:rPr>
        <w:t xml:space="preserve"> charter</w:t>
      </w:r>
      <w:r w:rsidRPr="00460846">
        <w:rPr>
          <w:rFonts w:ascii="Times New Roman" w:hAnsi="Times New Roman"/>
        </w:rPr>
        <w:t xml:space="preserve"> schools to gain from federal allocations, while allowing parents more input on education.</w:t>
      </w:r>
      <w:r>
        <w:rPr>
          <w:rFonts w:ascii="Times New Roman" w:hAnsi="Times New Roman"/>
        </w:rPr>
        <w:t xml:space="preserve"> </w:t>
      </w:r>
    </w:p>
    <w:p w14:paraId="3D7102AC" w14:textId="03155123" w:rsidR="002E2535" w:rsidRDefault="00BC45A9" w:rsidP="00D85635">
      <w:pPr>
        <w:pStyle w:val="Heading2"/>
      </w:pPr>
      <w:bookmarkStart w:id="24" w:name="_Toc372638991"/>
      <w:r>
        <w:t>Standardized Testing</w:t>
      </w:r>
      <w:bookmarkEnd w:id="24"/>
    </w:p>
    <w:p w14:paraId="1370CD94" w14:textId="77777777" w:rsidR="007F5FCB" w:rsidRDefault="002E2535" w:rsidP="002E2535">
      <w:pPr>
        <w:ind w:firstLine="720"/>
        <w:rPr>
          <w:rFonts w:ascii="Times New Roman" w:hAnsi="Times New Roman"/>
          <w:shd w:val="clear" w:color="auto" w:fill="FFFFFF"/>
        </w:rPr>
      </w:pPr>
      <w:r>
        <w:rPr>
          <w:rFonts w:ascii="Times New Roman" w:hAnsi="Times New Roman"/>
        </w:rPr>
        <w:t xml:space="preserve">Currently, over 40 states have started raising their educational standards due to reform efforts by the National Governors Association in collaboration with Council of State School Officers with a new accountability system known as Common Core Standards (CCSS). “These standards define the knowledge and skills students should have within their K-12 education careers so that they will graduate high school able to succeed in entry-level, credit-bearing academic college courses and in workforce training program” (Common Core State Standard, </w:t>
      </w:r>
      <w:proofErr w:type="spellStart"/>
      <w:r>
        <w:rPr>
          <w:rFonts w:ascii="Times New Roman" w:hAnsi="Times New Roman"/>
        </w:rPr>
        <w:t>n.d.</w:t>
      </w:r>
      <w:proofErr w:type="spellEnd"/>
      <w:r>
        <w:rPr>
          <w:rFonts w:ascii="Times New Roman" w:hAnsi="Times New Roman"/>
        </w:rPr>
        <w:t>,</w:t>
      </w:r>
      <w:r w:rsidRPr="009C6C0D">
        <w:rPr>
          <w:rFonts w:ascii="Arial" w:hAnsi="Arial" w:cs="Arial"/>
          <w:color w:val="444444"/>
          <w:sz w:val="27"/>
          <w:szCs w:val="27"/>
          <w:shd w:val="clear" w:color="auto" w:fill="FFFFFF"/>
        </w:rPr>
        <w:t xml:space="preserve"> </w:t>
      </w:r>
      <w:r w:rsidRPr="00A91F67">
        <w:rPr>
          <w:rFonts w:ascii="Times New Roman" w:hAnsi="Times New Roman"/>
          <w:color w:val="444444"/>
          <w:shd w:val="clear" w:color="auto" w:fill="FFFFFF"/>
        </w:rPr>
        <w:t>¶</w:t>
      </w:r>
      <w:r>
        <w:rPr>
          <w:rFonts w:ascii="Times New Roman" w:hAnsi="Times New Roman"/>
          <w:color w:val="444444"/>
          <w:shd w:val="clear" w:color="auto" w:fill="FFFFFF"/>
        </w:rPr>
        <w:t xml:space="preserve">4). </w:t>
      </w:r>
      <w:r>
        <w:rPr>
          <w:rFonts w:ascii="Times New Roman" w:hAnsi="Times New Roman"/>
          <w:shd w:val="clear" w:color="auto" w:fill="FFFFFF"/>
        </w:rPr>
        <w:t xml:space="preserve">With current research and program </w:t>
      </w:r>
      <w:proofErr w:type="gramStart"/>
      <w:r>
        <w:rPr>
          <w:rFonts w:ascii="Times New Roman" w:hAnsi="Times New Roman"/>
          <w:shd w:val="clear" w:color="auto" w:fill="FFFFFF"/>
        </w:rPr>
        <w:t>allocations</w:t>
      </w:r>
      <w:proofErr w:type="gramEnd"/>
      <w:r>
        <w:rPr>
          <w:rFonts w:ascii="Times New Roman" w:hAnsi="Times New Roman"/>
          <w:shd w:val="clear" w:color="auto" w:fill="FFFFFF"/>
        </w:rPr>
        <w:t xml:space="preserve"> focusing on improving school success it would be expected that academic achievement in Title I schools would also be improving. </w:t>
      </w:r>
    </w:p>
    <w:p w14:paraId="33805528" w14:textId="698B554B"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t xml:space="preserve">The upcoming Common Core Standards and the current AYP measure of student achievement on statewide assessments, aim at graduating students who </w:t>
      </w:r>
      <w:r w:rsidR="007F5FCB">
        <w:rPr>
          <w:rFonts w:ascii="Times New Roman" w:hAnsi="Times New Roman"/>
          <w:shd w:val="clear" w:color="auto" w:fill="FFFFFF"/>
        </w:rPr>
        <w:t>are</w:t>
      </w:r>
      <w:r>
        <w:rPr>
          <w:rFonts w:ascii="Times New Roman" w:hAnsi="Times New Roman"/>
          <w:shd w:val="clear" w:color="auto" w:fill="FFFFFF"/>
        </w:rPr>
        <w:t xml:space="preserve"> productive and competitive citizens</w:t>
      </w:r>
      <w:r w:rsidR="00BC45A9">
        <w:rPr>
          <w:rFonts w:ascii="Times New Roman" w:hAnsi="Times New Roman"/>
          <w:shd w:val="clear" w:color="auto" w:fill="FFFFFF"/>
        </w:rPr>
        <w:t xml:space="preserve"> (</w:t>
      </w:r>
      <w:proofErr w:type="spellStart"/>
      <w:r w:rsidR="00BC45A9">
        <w:rPr>
          <w:rFonts w:ascii="Times New Roman" w:hAnsi="Times New Roman"/>
          <w:shd w:val="clear" w:color="auto" w:fill="FFFFFF"/>
        </w:rPr>
        <w:t>Heil</w:t>
      </w:r>
      <w:proofErr w:type="spellEnd"/>
      <w:r w:rsidR="00BC45A9">
        <w:rPr>
          <w:rFonts w:ascii="Times New Roman" w:hAnsi="Times New Roman"/>
          <w:shd w:val="clear" w:color="auto" w:fill="FFFFFF"/>
        </w:rPr>
        <w:t>, 2012)</w:t>
      </w:r>
      <w:r>
        <w:rPr>
          <w:rFonts w:ascii="Times New Roman" w:hAnsi="Times New Roman"/>
          <w:shd w:val="clear" w:color="auto" w:fill="FFFFFF"/>
        </w:rPr>
        <w:t>. Currently, local school districts must make AYP towards the objective of all students meeting the standards set up by the state. This goal applies to both Title I and non-Title I schools, who are expected to meet or exceed AYP goals by educating each student in such a way to make them successful on standardize tests.</w:t>
      </w:r>
    </w:p>
    <w:p w14:paraId="5D4F9CBF" w14:textId="592CD938"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t xml:space="preserve"> Each school must also demonstrate progress from previous years</w:t>
      </w:r>
      <w:r w:rsidR="007F5FCB">
        <w:rPr>
          <w:rFonts w:ascii="Times New Roman" w:hAnsi="Times New Roman"/>
          <w:shd w:val="clear" w:color="auto" w:fill="FFFFFF"/>
        </w:rPr>
        <w:t>.</w:t>
      </w:r>
      <w:r>
        <w:rPr>
          <w:rFonts w:ascii="Times New Roman" w:hAnsi="Times New Roman"/>
          <w:shd w:val="clear" w:color="auto" w:fill="FFFFFF"/>
        </w:rPr>
        <w:t xml:space="preserve"> </w:t>
      </w:r>
      <w:r w:rsidR="007F5FCB">
        <w:rPr>
          <w:rFonts w:ascii="Times New Roman" w:hAnsi="Times New Roman"/>
          <w:shd w:val="clear" w:color="auto" w:fill="FFFFFF"/>
        </w:rPr>
        <w:t>D</w:t>
      </w:r>
      <w:r>
        <w:rPr>
          <w:rFonts w:ascii="Times New Roman" w:hAnsi="Times New Roman"/>
          <w:shd w:val="clear" w:color="auto" w:fill="FFFFFF"/>
        </w:rPr>
        <w:t xml:space="preserve">istricts are required to meet minimum levels of improvement based on preset proficiency goals, </w:t>
      </w:r>
      <w:r>
        <w:rPr>
          <w:rFonts w:ascii="Times New Roman" w:hAnsi="Times New Roman"/>
          <w:shd w:val="clear" w:color="auto" w:fill="FFFFFF"/>
        </w:rPr>
        <w:lastRenderedPageBreak/>
        <w:t xml:space="preserve">where a majority of the student population is required to take the test and pass. The student population must have a certain percentage of students in every subgroup. Subgroups categorized by the federal government </w:t>
      </w:r>
      <w:proofErr w:type="gramStart"/>
      <w:r>
        <w:rPr>
          <w:rFonts w:ascii="Times New Roman" w:hAnsi="Times New Roman"/>
          <w:shd w:val="clear" w:color="auto" w:fill="FFFFFF"/>
        </w:rPr>
        <w:t>are established</w:t>
      </w:r>
      <w:proofErr w:type="gramEnd"/>
      <w:r>
        <w:rPr>
          <w:rFonts w:ascii="Times New Roman" w:hAnsi="Times New Roman"/>
          <w:shd w:val="clear" w:color="auto" w:fill="FFFFFF"/>
        </w:rPr>
        <w:t xml:space="preserve"> by certain characteristics such as ethnicity, economic status, or disability</w:t>
      </w:r>
      <w:r w:rsidR="00626C5A">
        <w:rPr>
          <w:rFonts w:ascii="Times New Roman" w:hAnsi="Times New Roman"/>
          <w:shd w:val="clear" w:color="auto" w:fill="FFFFFF"/>
        </w:rPr>
        <w:t xml:space="preserve"> (Koch, 2013)</w:t>
      </w:r>
      <w:r>
        <w:rPr>
          <w:rFonts w:ascii="Times New Roman" w:hAnsi="Times New Roman"/>
          <w:shd w:val="clear" w:color="auto" w:fill="FFFFFF"/>
        </w:rPr>
        <w:t xml:space="preserve">. Title I schools commonly contain more subgroups than those from more prosperous schools (U.S Department of Education, 2003). </w:t>
      </w:r>
    </w:p>
    <w:p w14:paraId="651A1CA8" w14:textId="203AEB9C" w:rsidR="004E2050" w:rsidRDefault="004E2050" w:rsidP="004E2050">
      <w:pPr>
        <w:ind w:firstLine="720"/>
        <w:rPr>
          <w:rFonts w:ascii="Times New Roman" w:hAnsi="Times New Roman"/>
          <w:shd w:val="clear" w:color="auto" w:fill="FFFFFF"/>
        </w:rPr>
      </w:pPr>
      <w:r>
        <w:rPr>
          <w:rFonts w:ascii="Times New Roman" w:hAnsi="Times New Roman"/>
          <w:shd w:val="clear" w:color="auto" w:fill="FFFFFF"/>
        </w:rPr>
        <w:t xml:space="preserve">In order to meet the ongoing demands to meet federal mandated testing </w:t>
      </w:r>
      <w:r w:rsidRPr="004E2050">
        <w:rPr>
          <w:rFonts w:ascii="Times New Roman" w:hAnsi="Times New Roman"/>
          <w:shd w:val="clear" w:color="auto" w:fill="FFFFFF"/>
        </w:rPr>
        <w:t>regulations, NCLB</w:t>
      </w:r>
      <w:r>
        <w:rPr>
          <w:rFonts w:ascii="Times New Roman" w:hAnsi="Times New Roman"/>
          <w:shd w:val="clear" w:color="auto" w:fill="FFFFFF"/>
        </w:rPr>
        <w:t xml:space="preserve"> researchers have investigated the pressures of standardized testing and the issues of student achievement.</w:t>
      </w:r>
      <w:r w:rsidR="002C318C">
        <w:rPr>
          <w:rFonts w:ascii="Times New Roman" w:hAnsi="Times New Roman"/>
          <w:shd w:val="clear" w:color="auto" w:fill="FFFFFF"/>
        </w:rPr>
        <w:t xml:space="preserve"> One common concern studies found was an</w:t>
      </w:r>
      <w:r w:rsidR="002C318C" w:rsidRPr="002C318C">
        <w:rPr>
          <w:rFonts w:ascii="Times New Roman" w:hAnsi="Times New Roman"/>
          <w:shd w:val="clear" w:color="auto" w:fill="FFFFFF"/>
        </w:rPr>
        <w:t xml:space="preserve"> </w:t>
      </w:r>
      <w:r w:rsidR="002C318C">
        <w:rPr>
          <w:rFonts w:ascii="Times New Roman" w:hAnsi="Times New Roman"/>
          <w:shd w:val="clear" w:color="auto" w:fill="FFFFFF"/>
        </w:rPr>
        <w:t xml:space="preserve">over loaded </w:t>
      </w:r>
      <w:r>
        <w:rPr>
          <w:rFonts w:ascii="Times New Roman" w:hAnsi="Times New Roman"/>
          <w:shd w:val="clear" w:color="auto" w:fill="FFFFFF"/>
        </w:rPr>
        <w:t xml:space="preserve">curriculum and </w:t>
      </w:r>
      <w:r w:rsidR="002C318C">
        <w:rPr>
          <w:rFonts w:ascii="Times New Roman" w:hAnsi="Times New Roman"/>
          <w:shd w:val="clear" w:color="auto" w:fill="FFFFFF"/>
        </w:rPr>
        <w:t>crammed</w:t>
      </w:r>
      <w:r>
        <w:rPr>
          <w:rFonts w:ascii="Times New Roman" w:hAnsi="Times New Roman"/>
          <w:shd w:val="clear" w:color="auto" w:fill="FFFFFF"/>
        </w:rPr>
        <w:t xml:space="preserve"> instructional time</w:t>
      </w:r>
      <w:r w:rsidR="002C318C">
        <w:rPr>
          <w:rFonts w:ascii="Times New Roman" w:hAnsi="Times New Roman"/>
          <w:shd w:val="clear" w:color="auto" w:fill="FFFFFF"/>
        </w:rPr>
        <w:t>s (Scott, 2011)</w:t>
      </w:r>
      <w:r>
        <w:rPr>
          <w:rFonts w:ascii="Times New Roman" w:hAnsi="Times New Roman"/>
          <w:shd w:val="clear" w:color="auto" w:fill="FFFFFF"/>
        </w:rPr>
        <w:t xml:space="preserve">. Large amounts of time investments </w:t>
      </w:r>
      <w:proofErr w:type="gramStart"/>
      <w:r>
        <w:rPr>
          <w:rFonts w:ascii="Times New Roman" w:hAnsi="Times New Roman"/>
          <w:shd w:val="clear" w:color="auto" w:fill="FFFFFF"/>
        </w:rPr>
        <w:t>are now being focused</w:t>
      </w:r>
      <w:proofErr w:type="gramEnd"/>
      <w:r>
        <w:rPr>
          <w:rFonts w:ascii="Times New Roman" w:hAnsi="Times New Roman"/>
          <w:shd w:val="clear" w:color="auto" w:fill="FFFFFF"/>
        </w:rPr>
        <w:t xml:space="preserve"> </w:t>
      </w:r>
      <w:r w:rsidR="00316839">
        <w:rPr>
          <w:rFonts w:ascii="Times New Roman" w:hAnsi="Times New Roman"/>
          <w:shd w:val="clear" w:color="auto" w:fill="FFFFFF"/>
        </w:rPr>
        <w:t>exclusively on</w:t>
      </w:r>
      <w:r>
        <w:rPr>
          <w:rFonts w:ascii="Times New Roman" w:hAnsi="Times New Roman"/>
          <w:shd w:val="clear" w:color="auto" w:fill="FFFFFF"/>
        </w:rPr>
        <w:t xml:space="preserve"> math and reading, the two universal subjects of federal and state accountability. An in-depth investigation by the Center on Educational Policy (CEP) concluded over the past five </w:t>
      </w:r>
      <w:r w:rsidRPr="00316839">
        <w:rPr>
          <w:rFonts w:ascii="Times New Roman" w:hAnsi="Times New Roman"/>
          <w:shd w:val="clear" w:color="auto" w:fill="FFFFFF"/>
        </w:rPr>
        <w:t>years</w:t>
      </w:r>
      <w:r w:rsidR="00316839">
        <w:rPr>
          <w:rFonts w:ascii="Times New Roman" w:hAnsi="Times New Roman"/>
          <w:shd w:val="clear" w:color="auto" w:fill="FFFFFF"/>
        </w:rPr>
        <w:t xml:space="preserve"> researched </w:t>
      </w:r>
      <w:r>
        <w:rPr>
          <w:rFonts w:ascii="Times New Roman" w:hAnsi="Times New Roman"/>
          <w:shd w:val="clear" w:color="auto" w:fill="FFFFFF"/>
        </w:rPr>
        <w:t xml:space="preserve">349 districts consisting of both Title I and non-Title I schools. </w:t>
      </w:r>
      <w:r w:rsidRPr="00316839">
        <w:rPr>
          <w:rFonts w:ascii="Times New Roman" w:hAnsi="Times New Roman"/>
          <w:shd w:val="clear" w:color="auto" w:fill="FFFFFF"/>
        </w:rPr>
        <w:t>The results found</w:t>
      </w:r>
      <w:r>
        <w:rPr>
          <w:rFonts w:ascii="Times New Roman" w:hAnsi="Times New Roman"/>
          <w:shd w:val="clear" w:color="auto" w:fill="FFFFFF"/>
        </w:rPr>
        <w:t xml:space="preserve"> schools </w:t>
      </w:r>
      <w:r w:rsidR="00316839">
        <w:rPr>
          <w:rFonts w:ascii="Times New Roman" w:hAnsi="Times New Roman"/>
          <w:shd w:val="clear" w:color="auto" w:fill="FFFFFF"/>
        </w:rPr>
        <w:t>increased</w:t>
      </w:r>
      <w:r>
        <w:rPr>
          <w:rFonts w:ascii="Times New Roman" w:hAnsi="Times New Roman"/>
          <w:shd w:val="clear" w:color="auto" w:fill="FFFFFF"/>
        </w:rPr>
        <w:t xml:space="preserve"> their time and expenditures for tested subjects, and reduc</w:t>
      </w:r>
      <w:r w:rsidR="00316839">
        <w:rPr>
          <w:rFonts w:ascii="Times New Roman" w:hAnsi="Times New Roman"/>
          <w:shd w:val="clear" w:color="auto" w:fill="FFFFFF"/>
        </w:rPr>
        <w:t>ed</w:t>
      </w:r>
      <w:r>
        <w:rPr>
          <w:rFonts w:ascii="Times New Roman" w:hAnsi="Times New Roman"/>
          <w:shd w:val="clear" w:color="auto" w:fill="FFFFFF"/>
        </w:rPr>
        <w:t xml:space="preserve"> funds </w:t>
      </w:r>
      <w:r w:rsidR="00316839">
        <w:rPr>
          <w:rFonts w:ascii="Times New Roman" w:hAnsi="Times New Roman"/>
          <w:shd w:val="clear" w:color="auto" w:fill="FFFFFF"/>
        </w:rPr>
        <w:t>from</w:t>
      </w:r>
      <w:r>
        <w:rPr>
          <w:rFonts w:ascii="Times New Roman" w:hAnsi="Times New Roman"/>
          <w:shd w:val="clear" w:color="auto" w:fill="FFFFFF"/>
        </w:rPr>
        <w:t xml:space="preserve"> other non-tested subjects (</w:t>
      </w:r>
      <w:proofErr w:type="spellStart"/>
      <w:r>
        <w:rPr>
          <w:rFonts w:ascii="Times New Roman" w:hAnsi="Times New Roman"/>
          <w:shd w:val="clear" w:color="auto" w:fill="FFFFFF"/>
        </w:rPr>
        <w:t>McMurrer</w:t>
      </w:r>
      <w:proofErr w:type="spellEnd"/>
      <w:r>
        <w:rPr>
          <w:rFonts w:ascii="Times New Roman" w:hAnsi="Times New Roman"/>
          <w:shd w:val="clear" w:color="auto" w:fill="FFFFFF"/>
        </w:rPr>
        <w:t xml:space="preserve">, 2007). The study </w:t>
      </w:r>
      <w:r w:rsidR="00573558">
        <w:rPr>
          <w:rFonts w:ascii="Times New Roman" w:hAnsi="Times New Roman"/>
          <w:shd w:val="clear" w:color="auto" w:fill="FFFFFF"/>
        </w:rPr>
        <w:t xml:space="preserve">cites in most </w:t>
      </w:r>
      <w:r>
        <w:rPr>
          <w:rFonts w:ascii="Times New Roman" w:hAnsi="Times New Roman"/>
          <w:shd w:val="clear" w:color="auto" w:fill="FFFFFF"/>
        </w:rPr>
        <w:t xml:space="preserve">school districts it </w:t>
      </w:r>
      <w:r w:rsidRPr="00573558">
        <w:rPr>
          <w:rFonts w:ascii="Times New Roman" w:hAnsi="Times New Roman"/>
          <w:shd w:val="clear" w:color="auto" w:fill="FFFFFF"/>
        </w:rPr>
        <w:t>is up to individual</w:t>
      </w:r>
      <w:r>
        <w:rPr>
          <w:rFonts w:ascii="Times New Roman" w:hAnsi="Times New Roman"/>
          <w:shd w:val="clear" w:color="auto" w:fill="FFFFFF"/>
        </w:rPr>
        <w:t xml:space="preserve"> schools as to how much time and resources </w:t>
      </w:r>
      <w:proofErr w:type="gramStart"/>
      <w:r>
        <w:rPr>
          <w:rFonts w:ascii="Times New Roman" w:hAnsi="Times New Roman"/>
          <w:shd w:val="clear" w:color="auto" w:fill="FFFFFF"/>
        </w:rPr>
        <w:t>are spent</w:t>
      </w:r>
      <w:proofErr w:type="gramEnd"/>
      <w:r>
        <w:rPr>
          <w:rFonts w:ascii="Times New Roman" w:hAnsi="Times New Roman"/>
          <w:shd w:val="clear" w:color="auto" w:fill="FFFFFF"/>
        </w:rPr>
        <w:t xml:space="preserve"> on various subjects. Currently, with so much pressure for schools to reach student achievement goals, it is understandable other non-tested subjects are being overlooked (</w:t>
      </w:r>
      <w:proofErr w:type="spellStart"/>
      <w:r>
        <w:rPr>
          <w:rFonts w:ascii="Times New Roman" w:hAnsi="Times New Roman"/>
          <w:shd w:val="clear" w:color="auto" w:fill="FFFFFF"/>
        </w:rPr>
        <w:t>McMurrer</w:t>
      </w:r>
      <w:proofErr w:type="spellEnd"/>
      <w:r>
        <w:rPr>
          <w:rFonts w:ascii="Times New Roman" w:hAnsi="Times New Roman"/>
          <w:shd w:val="clear" w:color="auto" w:fill="FFFFFF"/>
        </w:rPr>
        <w:t xml:space="preserve">, 2007).   </w:t>
      </w:r>
    </w:p>
    <w:p w14:paraId="42FB6500" w14:textId="47CBA1A0" w:rsidR="002E2535" w:rsidRDefault="00967777" w:rsidP="00D85635">
      <w:pPr>
        <w:pStyle w:val="Heading2"/>
      </w:pPr>
      <w:bookmarkStart w:id="25" w:name="_Toc372638992"/>
      <w:r>
        <w:t xml:space="preserve">Socioeconomic Status </w:t>
      </w:r>
      <w:r w:rsidR="002E2535">
        <w:t>and Student Achievement</w:t>
      </w:r>
      <w:bookmarkEnd w:id="25"/>
    </w:p>
    <w:p w14:paraId="4D0E600F" w14:textId="2C451983" w:rsidR="003A1374" w:rsidRDefault="002E2535" w:rsidP="002E2535">
      <w:pPr>
        <w:rPr>
          <w:rFonts w:ascii="Times New Roman" w:hAnsi="Times New Roman"/>
        </w:rPr>
      </w:pPr>
      <w:r>
        <w:rPr>
          <w:rFonts w:ascii="Times New Roman" w:hAnsi="Times New Roman"/>
          <w:b/>
        </w:rPr>
        <w:tab/>
      </w:r>
      <w:r w:rsidRPr="00D11C37">
        <w:rPr>
          <w:rFonts w:ascii="Times New Roman" w:hAnsi="Times New Roman"/>
        </w:rPr>
        <w:t>There are various assertions</w:t>
      </w:r>
      <w:r>
        <w:rPr>
          <w:rFonts w:ascii="Times New Roman" w:hAnsi="Times New Roman"/>
        </w:rPr>
        <w:t xml:space="preserve"> regarding student achievement and whether it </w:t>
      </w:r>
      <w:proofErr w:type="gramStart"/>
      <w:r>
        <w:rPr>
          <w:rFonts w:ascii="Times New Roman" w:hAnsi="Times New Roman"/>
        </w:rPr>
        <w:t>can be tied</w:t>
      </w:r>
      <w:proofErr w:type="gramEnd"/>
      <w:r>
        <w:rPr>
          <w:rFonts w:ascii="Times New Roman" w:hAnsi="Times New Roman"/>
        </w:rPr>
        <w:t xml:space="preserve"> to schools. According to </w:t>
      </w:r>
      <w:proofErr w:type="spellStart"/>
      <w:r>
        <w:rPr>
          <w:rFonts w:ascii="Times New Roman" w:hAnsi="Times New Roman"/>
        </w:rPr>
        <w:t>Wenglinsky</w:t>
      </w:r>
      <w:proofErr w:type="spellEnd"/>
      <w:r>
        <w:rPr>
          <w:rFonts w:ascii="Times New Roman" w:hAnsi="Times New Roman"/>
        </w:rPr>
        <w:t xml:space="preserve"> (1997) many scholars claim student inconsistencies are a result of student</w:t>
      </w:r>
      <w:r w:rsidRPr="001023C5">
        <w:rPr>
          <w:rFonts w:ascii="Times New Roman" w:hAnsi="Times New Roman"/>
        </w:rPr>
        <w:t xml:space="preserve"> </w:t>
      </w:r>
      <w:r>
        <w:rPr>
          <w:rFonts w:ascii="Times New Roman" w:hAnsi="Times New Roman"/>
        </w:rPr>
        <w:t xml:space="preserve">individual variances, in contrast to differences in </w:t>
      </w:r>
      <w:r>
        <w:rPr>
          <w:rFonts w:ascii="Times New Roman" w:hAnsi="Times New Roman"/>
        </w:rPr>
        <w:lastRenderedPageBreak/>
        <w:t xml:space="preserve">affluent versus poverty schools, therefore schools make little difference in student achievement, is his argument. According to </w:t>
      </w:r>
      <w:proofErr w:type="spellStart"/>
      <w:r>
        <w:rPr>
          <w:rFonts w:ascii="Times New Roman" w:hAnsi="Times New Roman"/>
        </w:rPr>
        <w:t>Wenglinsky</w:t>
      </w:r>
      <w:proofErr w:type="spellEnd"/>
      <w:r w:rsidR="00E63D02">
        <w:rPr>
          <w:rFonts w:ascii="Times New Roman" w:hAnsi="Times New Roman"/>
        </w:rPr>
        <w:t xml:space="preserve"> (1998)</w:t>
      </w:r>
      <w:r>
        <w:rPr>
          <w:rFonts w:ascii="Times New Roman" w:hAnsi="Times New Roman"/>
        </w:rPr>
        <w:t xml:space="preserve">, research suggests </w:t>
      </w:r>
      <w:proofErr w:type="gramStart"/>
      <w:r>
        <w:rPr>
          <w:rFonts w:ascii="Times New Roman" w:hAnsi="Times New Roman"/>
        </w:rPr>
        <w:t>it is the social background of students that are the main contributing factors of student academic success</w:t>
      </w:r>
      <w:proofErr w:type="gramEnd"/>
      <w:r>
        <w:rPr>
          <w:rFonts w:ascii="Times New Roman" w:hAnsi="Times New Roman"/>
        </w:rPr>
        <w:t xml:space="preserve">, not how much money is poured into the school.  </w:t>
      </w:r>
      <w:r w:rsidRPr="00246EDA">
        <w:rPr>
          <w:rFonts w:ascii="Times New Roman" w:hAnsi="Times New Roman"/>
        </w:rPr>
        <w:t>However, what the author does</w:t>
      </w:r>
      <w:r w:rsidR="00CD5061">
        <w:rPr>
          <w:rFonts w:ascii="Times New Roman" w:hAnsi="Times New Roman"/>
        </w:rPr>
        <w:t xml:space="preserve"> not</w:t>
      </w:r>
      <w:r w:rsidRPr="00246EDA">
        <w:rPr>
          <w:rFonts w:ascii="Times New Roman" w:hAnsi="Times New Roman"/>
        </w:rPr>
        <w:t xml:space="preserve"> address or can say is, how much further behind </w:t>
      </w:r>
      <w:r w:rsidR="00573558">
        <w:rPr>
          <w:rFonts w:ascii="Times New Roman" w:hAnsi="Times New Roman"/>
        </w:rPr>
        <w:t xml:space="preserve">poverty students would </w:t>
      </w:r>
      <w:r w:rsidRPr="00246EDA">
        <w:rPr>
          <w:rFonts w:ascii="Times New Roman" w:hAnsi="Times New Roman"/>
        </w:rPr>
        <w:t>be if, additional funds and programs from Title I were not implemented.</w:t>
      </w:r>
    </w:p>
    <w:p w14:paraId="415E7F4D" w14:textId="3B2D982D" w:rsidR="002E2535" w:rsidRDefault="002E2535" w:rsidP="003A1374">
      <w:pPr>
        <w:ind w:firstLine="720"/>
        <w:rPr>
          <w:rFonts w:ascii="Times New Roman" w:hAnsi="Times New Roman"/>
        </w:rPr>
      </w:pPr>
      <w:r>
        <w:rPr>
          <w:rFonts w:ascii="Times New Roman" w:hAnsi="Times New Roman"/>
        </w:rPr>
        <w:t xml:space="preserve"> Lee and </w:t>
      </w:r>
      <w:proofErr w:type="spellStart"/>
      <w:r>
        <w:rPr>
          <w:rFonts w:ascii="Times New Roman" w:hAnsi="Times New Roman"/>
        </w:rPr>
        <w:t>Burkam’s</w:t>
      </w:r>
      <w:proofErr w:type="spellEnd"/>
      <w:r>
        <w:rPr>
          <w:rFonts w:ascii="Times New Roman" w:hAnsi="Times New Roman"/>
        </w:rPr>
        <w:t xml:space="preserve"> (2002) research </w:t>
      </w:r>
      <w:r w:rsidRPr="00CD4E64">
        <w:rPr>
          <w:rFonts w:ascii="Times New Roman" w:hAnsi="Times New Roman"/>
          <w:i/>
        </w:rPr>
        <w:t>Inequality at the Starting Gate</w:t>
      </w:r>
      <w:r>
        <w:rPr>
          <w:rFonts w:ascii="Times New Roman" w:hAnsi="Times New Roman"/>
          <w:i/>
        </w:rPr>
        <w:t xml:space="preserve"> </w:t>
      </w:r>
      <w:r>
        <w:rPr>
          <w:rFonts w:ascii="Times New Roman" w:hAnsi="Times New Roman"/>
        </w:rPr>
        <w:t xml:space="preserve">contrasts that argument, with the results of their study </w:t>
      </w:r>
      <w:r w:rsidR="003A1374">
        <w:rPr>
          <w:rFonts w:ascii="Times New Roman" w:hAnsi="Times New Roman"/>
        </w:rPr>
        <w:t>finding</w:t>
      </w:r>
      <w:r>
        <w:rPr>
          <w:rFonts w:ascii="Times New Roman" w:hAnsi="Times New Roman"/>
        </w:rPr>
        <w:t xml:space="preserve"> students from low income socioeconomic level</w:t>
      </w:r>
      <w:r w:rsidR="003A1374">
        <w:rPr>
          <w:rFonts w:ascii="Times New Roman" w:hAnsi="Times New Roman"/>
        </w:rPr>
        <w:t>s</w:t>
      </w:r>
      <w:r>
        <w:rPr>
          <w:rFonts w:ascii="Times New Roman" w:hAnsi="Times New Roman"/>
        </w:rPr>
        <w:t xml:space="preserve"> began their education in consistently lower quality schools than their economically advantaged peers</w:t>
      </w:r>
      <w:r w:rsidR="003A1374">
        <w:rPr>
          <w:rFonts w:ascii="Times New Roman" w:hAnsi="Times New Roman"/>
        </w:rPr>
        <w:t xml:space="preserve"> </w:t>
      </w:r>
      <w:r>
        <w:rPr>
          <w:rFonts w:ascii="Times New Roman" w:hAnsi="Times New Roman"/>
        </w:rPr>
        <w:t xml:space="preserve">judged by the school’s higher </w:t>
      </w:r>
      <w:r w:rsidR="003A1374">
        <w:rPr>
          <w:rFonts w:ascii="Times New Roman" w:hAnsi="Times New Roman"/>
        </w:rPr>
        <w:t xml:space="preserve">academic </w:t>
      </w:r>
      <w:r>
        <w:rPr>
          <w:rFonts w:ascii="Times New Roman" w:hAnsi="Times New Roman"/>
        </w:rPr>
        <w:t>achievement</w:t>
      </w:r>
      <w:r w:rsidR="003A1374">
        <w:rPr>
          <w:rFonts w:ascii="Times New Roman" w:hAnsi="Times New Roman"/>
        </w:rPr>
        <w:t xml:space="preserve">s. The more affluent schools had </w:t>
      </w:r>
      <w:r>
        <w:rPr>
          <w:rFonts w:ascii="Times New Roman" w:hAnsi="Times New Roman"/>
        </w:rPr>
        <w:t xml:space="preserve">more school resources, higher qualified teachers </w:t>
      </w:r>
      <w:r w:rsidR="003A1374">
        <w:rPr>
          <w:rFonts w:ascii="Times New Roman" w:hAnsi="Times New Roman"/>
        </w:rPr>
        <w:t>with</w:t>
      </w:r>
      <w:r>
        <w:rPr>
          <w:rFonts w:ascii="Times New Roman" w:hAnsi="Times New Roman"/>
        </w:rPr>
        <w:t xml:space="preserve"> </w:t>
      </w:r>
      <w:proofErr w:type="gramStart"/>
      <w:r>
        <w:rPr>
          <w:rFonts w:ascii="Times New Roman" w:hAnsi="Times New Roman"/>
        </w:rPr>
        <w:t>more positive attitudes,</w:t>
      </w:r>
      <w:proofErr w:type="gramEnd"/>
      <w:r>
        <w:rPr>
          <w:rFonts w:ascii="Times New Roman" w:hAnsi="Times New Roman"/>
        </w:rPr>
        <w:t xml:space="preserve"> and better neighborhood conditions. </w:t>
      </w:r>
    </w:p>
    <w:p w14:paraId="61467FB1" w14:textId="503219DF" w:rsidR="002E2535" w:rsidRPr="00D11C37" w:rsidRDefault="002E2535" w:rsidP="002E2535">
      <w:pPr>
        <w:rPr>
          <w:rFonts w:ascii="Times New Roman" w:hAnsi="Times New Roman"/>
        </w:rPr>
      </w:pPr>
      <w:r>
        <w:rPr>
          <w:rFonts w:ascii="Times New Roman" w:hAnsi="Times New Roman"/>
        </w:rPr>
        <w:tab/>
        <w:t xml:space="preserve"> </w:t>
      </w:r>
      <w:proofErr w:type="spellStart"/>
      <w:r>
        <w:rPr>
          <w:rFonts w:ascii="Times New Roman" w:hAnsi="Times New Roman"/>
        </w:rPr>
        <w:t>Fargas</w:t>
      </w:r>
      <w:proofErr w:type="spellEnd"/>
      <w:r>
        <w:rPr>
          <w:rFonts w:ascii="Times New Roman" w:hAnsi="Times New Roman"/>
        </w:rPr>
        <w:t xml:space="preserve"> and Hall conducted a study on preschool students and found students from poverty were unequal to wealthier socioeconomic peers (2002). Research literature on student comparisons of children of poverty claim limited vocabulary experiences were detrimental to their early educational development. Most children from poverty have limited exposure to printed books and adult </w:t>
      </w:r>
      <w:r w:rsidR="004A0A9E">
        <w:rPr>
          <w:rFonts w:ascii="Times New Roman" w:hAnsi="Times New Roman"/>
        </w:rPr>
        <w:t>conversations, which</w:t>
      </w:r>
      <w:r>
        <w:rPr>
          <w:rFonts w:ascii="Times New Roman" w:hAnsi="Times New Roman"/>
        </w:rPr>
        <w:t xml:space="preserve"> hindered them. In addition, a majority exhibited immaturity and lack of regard to </w:t>
      </w:r>
      <w:r w:rsidR="004A0A9E">
        <w:rPr>
          <w:rFonts w:ascii="Times New Roman" w:hAnsi="Times New Roman"/>
        </w:rPr>
        <w:t>authority, which would not allow them to focus in the classroom, thus these students,</w:t>
      </w:r>
      <w:r>
        <w:rPr>
          <w:rFonts w:ascii="Times New Roman" w:hAnsi="Times New Roman"/>
        </w:rPr>
        <w:t xml:space="preserve"> entered school with an achievement gap (</w:t>
      </w:r>
      <w:proofErr w:type="spellStart"/>
      <w:r>
        <w:rPr>
          <w:rFonts w:ascii="Times New Roman" w:hAnsi="Times New Roman"/>
        </w:rPr>
        <w:t>Fargas</w:t>
      </w:r>
      <w:proofErr w:type="spellEnd"/>
      <w:r>
        <w:rPr>
          <w:rFonts w:ascii="Times New Roman" w:hAnsi="Times New Roman"/>
        </w:rPr>
        <w:t xml:space="preserve"> &amp; Hall, 2002). </w:t>
      </w:r>
    </w:p>
    <w:p w14:paraId="689D9785" w14:textId="77777777" w:rsidR="002E2535" w:rsidRDefault="002E2535" w:rsidP="00D85635">
      <w:pPr>
        <w:pStyle w:val="Heading2"/>
      </w:pPr>
      <w:bookmarkStart w:id="26" w:name="_Toc372638993"/>
      <w:r>
        <w:t>Achievement Gap</w:t>
      </w:r>
      <w:bookmarkEnd w:id="26"/>
    </w:p>
    <w:p w14:paraId="00CAAA94" w14:textId="312F029D" w:rsidR="002E2535" w:rsidRDefault="002E2535" w:rsidP="002E2535">
      <w:pPr>
        <w:rPr>
          <w:rFonts w:ascii="Times New Roman" w:hAnsi="Times New Roman"/>
        </w:rPr>
      </w:pPr>
      <w:r>
        <w:rPr>
          <w:rFonts w:ascii="Times New Roman" w:hAnsi="Times New Roman"/>
        </w:rPr>
        <w:tab/>
        <w:t xml:space="preserve">The Coleman Report was an educational research </w:t>
      </w:r>
      <w:r w:rsidR="004A0A9E">
        <w:rPr>
          <w:rFonts w:ascii="Times New Roman" w:hAnsi="Times New Roman"/>
        </w:rPr>
        <w:t>study that</w:t>
      </w:r>
      <w:r>
        <w:rPr>
          <w:rFonts w:ascii="Times New Roman" w:hAnsi="Times New Roman"/>
        </w:rPr>
        <w:t xml:space="preserve"> investigated student achievement on national assessment tests over a </w:t>
      </w:r>
      <w:r w:rsidR="004A0A9E">
        <w:rPr>
          <w:rFonts w:ascii="Times New Roman" w:hAnsi="Times New Roman"/>
        </w:rPr>
        <w:t>12-year</w:t>
      </w:r>
      <w:r>
        <w:rPr>
          <w:rFonts w:ascii="Times New Roman" w:hAnsi="Times New Roman"/>
        </w:rPr>
        <w:t xml:space="preserve"> time span and became the </w:t>
      </w:r>
      <w:r>
        <w:rPr>
          <w:rFonts w:ascii="Times New Roman" w:hAnsi="Times New Roman"/>
        </w:rPr>
        <w:lastRenderedPageBreak/>
        <w:t xml:space="preserve">center of much controversy (Coleman, 1990).   The Coleman Report examined data from 600,000 students whom he grouped into categories by race, and 60,000 teachers from approximately 4,000 schools around the United States. He found over time student scores did not increase and remained dormant. According to </w:t>
      </w:r>
      <w:proofErr w:type="spellStart"/>
      <w:r>
        <w:rPr>
          <w:rFonts w:ascii="Times New Roman" w:hAnsi="Times New Roman"/>
        </w:rPr>
        <w:t>McCarger</w:t>
      </w:r>
      <w:proofErr w:type="spellEnd"/>
      <w:r>
        <w:rPr>
          <w:rFonts w:ascii="Times New Roman" w:hAnsi="Times New Roman"/>
        </w:rPr>
        <w:t xml:space="preserve"> (</w:t>
      </w:r>
      <w:proofErr w:type="gramStart"/>
      <w:r>
        <w:rPr>
          <w:rFonts w:ascii="Times New Roman" w:hAnsi="Times New Roman"/>
        </w:rPr>
        <w:t>2008)</w:t>
      </w:r>
      <w:proofErr w:type="gramEnd"/>
      <w:r>
        <w:rPr>
          <w:rFonts w:ascii="Times New Roman" w:hAnsi="Times New Roman"/>
        </w:rPr>
        <w:t xml:space="preserve"> “The Coleman report correlated student achievement with socio-economic factors and concluded when student backgrounds were taken into account, school characteristics, such as per pupil expenditures, did not seem to influence outcomes (p. 17).  Although many researchers question his statistical data and challenge some of his claims, many of the findings hold true today, in regards to low income schools having high teacher turnover rate. </w:t>
      </w:r>
    </w:p>
    <w:p w14:paraId="79FE9A66" w14:textId="0C8FEF0D" w:rsidR="002E2535" w:rsidRDefault="002E2535" w:rsidP="002E2535">
      <w:pPr>
        <w:rPr>
          <w:rFonts w:ascii="Times New Roman" w:hAnsi="Times New Roman"/>
        </w:rPr>
      </w:pPr>
      <w:r>
        <w:rPr>
          <w:rFonts w:ascii="Times New Roman" w:hAnsi="Times New Roman"/>
        </w:rPr>
        <w:tab/>
      </w:r>
      <w:proofErr w:type="spellStart"/>
      <w:r w:rsidRPr="009D205A">
        <w:rPr>
          <w:rFonts w:ascii="Times New Roman" w:hAnsi="Times New Roman"/>
        </w:rPr>
        <w:t>Murnane</w:t>
      </w:r>
      <w:proofErr w:type="spellEnd"/>
      <w:r w:rsidRPr="009D205A">
        <w:rPr>
          <w:rFonts w:ascii="Times New Roman" w:hAnsi="Times New Roman"/>
        </w:rPr>
        <w:t xml:space="preserve"> (2007) studied teachers working in high poverty schools and found they had higher turnover rates and felt the demands of NCLB pressure testing practices more so than educators from affluent </w:t>
      </w:r>
      <w:proofErr w:type="gramStart"/>
      <w:r w:rsidR="004A0A9E" w:rsidRPr="009D205A">
        <w:rPr>
          <w:rFonts w:ascii="Times New Roman" w:hAnsi="Times New Roman"/>
        </w:rPr>
        <w:t>schools do</w:t>
      </w:r>
      <w:proofErr w:type="gramEnd"/>
      <w:r w:rsidR="004A0A9E">
        <w:rPr>
          <w:rFonts w:ascii="Times New Roman" w:hAnsi="Times New Roman"/>
        </w:rPr>
        <w:t>.</w:t>
      </w:r>
      <w:r>
        <w:rPr>
          <w:rFonts w:ascii="Times New Roman" w:hAnsi="Times New Roman"/>
        </w:rPr>
        <w:t xml:space="preserve"> The Title I schools in this study,  were found to have students exposed to less consistent teaching practices from inexperienced teachers as well as a high rate of administration leadership fluctuations, who transferred out frequently. Such exhausted and inconsistent leadership from administration and teachers further increases the achievement gap between </w:t>
      </w:r>
      <w:r w:rsidR="00BC29A8">
        <w:rPr>
          <w:rFonts w:ascii="Times New Roman" w:hAnsi="Times New Roman"/>
        </w:rPr>
        <w:t>low-income</w:t>
      </w:r>
      <w:r>
        <w:rPr>
          <w:rFonts w:ascii="Times New Roman" w:hAnsi="Times New Roman"/>
        </w:rPr>
        <w:t xml:space="preserve"> schools and </w:t>
      </w:r>
      <w:proofErr w:type="gramStart"/>
      <w:r>
        <w:rPr>
          <w:rFonts w:ascii="Times New Roman" w:hAnsi="Times New Roman"/>
        </w:rPr>
        <w:t>more affluent ones</w:t>
      </w:r>
      <w:proofErr w:type="gramEnd"/>
      <w:r w:rsidR="00CE2DF7">
        <w:rPr>
          <w:rFonts w:ascii="Times New Roman" w:hAnsi="Times New Roman"/>
        </w:rPr>
        <w:t xml:space="preserve"> schools (</w:t>
      </w:r>
      <w:proofErr w:type="spellStart"/>
      <w:r w:rsidR="00CE2DF7">
        <w:rPr>
          <w:rFonts w:ascii="Times New Roman" w:hAnsi="Times New Roman"/>
        </w:rPr>
        <w:t>Bialo</w:t>
      </w:r>
      <w:proofErr w:type="spellEnd"/>
      <w:r w:rsidR="00CE2DF7">
        <w:rPr>
          <w:rFonts w:ascii="Times New Roman" w:hAnsi="Times New Roman"/>
        </w:rPr>
        <w:t xml:space="preserve"> &amp; </w:t>
      </w:r>
      <w:proofErr w:type="spellStart"/>
      <w:r w:rsidR="00CE2DF7">
        <w:rPr>
          <w:rFonts w:ascii="Times New Roman" w:hAnsi="Times New Roman"/>
        </w:rPr>
        <w:t>Sivin</w:t>
      </w:r>
      <w:proofErr w:type="spellEnd"/>
      <w:r w:rsidR="00CE2DF7">
        <w:rPr>
          <w:rFonts w:ascii="Times New Roman" w:hAnsi="Times New Roman"/>
        </w:rPr>
        <w:t>, 1992)</w:t>
      </w:r>
      <w:r w:rsidR="00BC29A8">
        <w:rPr>
          <w:rFonts w:ascii="Times New Roman" w:hAnsi="Times New Roman"/>
        </w:rPr>
        <w:t>.</w:t>
      </w:r>
      <w:r w:rsidR="00CE2DF7" w:rsidRPr="00CE2DF7">
        <w:rPr>
          <w:rFonts w:ascii="Times New Roman" w:hAnsi="Times New Roman"/>
        </w:rPr>
        <w:t xml:space="preserve"> </w:t>
      </w:r>
      <w:proofErr w:type="gramStart"/>
      <w:r w:rsidRPr="009D205A">
        <w:rPr>
          <w:rFonts w:ascii="Times New Roman" w:hAnsi="Times New Roman"/>
        </w:rPr>
        <w:t xml:space="preserve">Studies </w:t>
      </w:r>
      <w:r w:rsidR="00CE2DF7">
        <w:rPr>
          <w:rFonts w:ascii="Times New Roman" w:hAnsi="Times New Roman"/>
        </w:rPr>
        <w:t>find</w:t>
      </w:r>
      <w:r w:rsidRPr="009D205A">
        <w:rPr>
          <w:rFonts w:ascii="Times New Roman" w:hAnsi="Times New Roman"/>
        </w:rPr>
        <w:t xml:space="preserve"> schools with affluent students have fewer fluctuations in staff and administrative changes</w:t>
      </w:r>
      <w:r>
        <w:rPr>
          <w:rFonts w:ascii="Times New Roman" w:hAnsi="Times New Roman"/>
        </w:rPr>
        <w:t xml:space="preserve"> and were more successful than Title I </w:t>
      </w:r>
      <w:r w:rsidR="00CE2DF7">
        <w:rPr>
          <w:rFonts w:ascii="Times New Roman" w:hAnsi="Times New Roman"/>
        </w:rPr>
        <w:t>(Bruce, 2013).</w:t>
      </w:r>
      <w:proofErr w:type="gramEnd"/>
      <w:r w:rsidR="00CE2DF7">
        <w:rPr>
          <w:rFonts w:ascii="Times New Roman" w:hAnsi="Times New Roman"/>
        </w:rPr>
        <w:t xml:space="preserve">  </w:t>
      </w:r>
    </w:p>
    <w:p w14:paraId="5964A6D7" w14:textId="77777777" w:rsidR="004E138D" w:rsidRDefault="004E138D" w:rsidP="00D85635">
      <w:pPr>
        <w:pStyle w:val="Heading2"/>
      </w:pPr>
      <w:bookmarkStart w:id="27" w:name="_Toc372638994"/>
      <w:r>
        <w:t>Funding Controversies</w:t>
      </w:r>
      <w:bookmarkEnd w:id="27"/>
    </w:p>
    <w:p w14:paraId="2FEC3244" w14:textId="07806644" w:rsidR="002A4998" w:rsidRDefault="004E138D" w:rsidP="002A4998">
      <w:pPr>
        <w:rPr>
          <w:rFonts w:ascii="Times New Roman" w:hAnsi="Times New Roman"/>
        </w:rPr>
      </w:pPr>
      <w:r>
        <w:rPr>
          <w:rFonts w:ascii="Times New Roman" w:hAnsi="Times New Roman"/>
          <w:b/>
        </w:rPr>
        <w:tab/>
      </w:r>
      <w:r w:rsidRPr="00B25386">
        <w:rPr>
          <w:rFonts w:ascii="Times New Roman" w:hAnsi="Times New Roman"/>
        </w:rPr>
        <w:t>Differences</w:t>
      </w:r>
      <w:r>
        <w:rPr>
          <w:rFonts w:ascii="Times New Roman" w:hAnsi="Times New Roman"/>
        </w:rPr>
        <w:t xml:space="preserve"> in opinions regarding the achievement gap and funding have resulted in conflicts on all government levels. One justification for this continued </w:t>
      </w:r>
      <w:r>
        <w:rPr>
          <w:rFonts w:ascii="Times New Roman" w:hAnsi="Times New Roman"/>
        </w:rPr>
        <w:lastRenderedPageBreak/>
        <w:t>dispute is the wide inconsistency in financing from school district to school district across the nation. Traditionally, research has shown students who perform the highest on academic tests tend to have the highest dollar amount per student expenditure (</w:t>
      </w:r>
      <w:proofErr w:type="spellStart"/>
      <w:r>
        <w:rPr>
          <w:rFonts w:ascii="Times New Roman" w:hAnsi="Times New Roman"/>
        </w:rPr>
        <w:t>Rosborg</w:t>
      </w:r>
      <w:proofErr w:type="spellEnd"/>
      <w:r>
        <w:rPr>
          <w:rFonts w:ascii="Times New Roman" w:hAnsi="Times New Roman"/>
        </w:rPr>
        <w:t xml:space="preserve">, McGee, &amp; </w:t>
      </w:r>
      <w:proofErr w:type="spellStart"/>
      <w:r>
        <w:rPr>
          <w:rFonts w:ascii="Times New Roman" w:hAnsi="Times New Roman"/>
        </w:rPr>
        <w:t>Burgett</w:t>
      </w:r>
      <w:proofErr w:type="spellEnd"/>
      <w:r>
        <w:rPr>
          <w:rFonts w:ascii="Times New Roman" w:hAnsi="Times New Roman"/>
        </w:rPr>
        <w:t>, 2003)</w:t>
      </w:r>
      <w:proofErr w:type="gramStart"/>
      <w:r>
        <w:rPr>
          <w:rFonts w:ascii="Times New Roman" w:hAnsi="Times New Roman"/>
        </w:rPr>
        <w:t>,</w:t>
      </w:r>
      <w:proofErr w:type="gramEnd"/>
      <w:r>
        <w:rPr>
          <w:rFonts w:ascii="Times New Roman" w:hAnsi="Times New Roman"/>
        </w:rPr>
        <w:t xml:space="preserve"> yet financially leveling out the economic field in education is complicated.</w:t>
      </w:r>
      <w:r w:rsidR="002A4998">
        <w:rPr>
          <w:rFonts w:ascii="Times New Roman" w:hAnsi="Times New Roman"/>
        </w:rPr>
        <w:t xml:space="preserve"> The history of financial inequity issues has continued throughout the years and will continue to plague policymakers and school administration (Grubb, 2009). </w:t>
      </w:r>
      <w:proofErr w:type="spellStart"/>
      <w:r w:rsidR="002A4998">
        <w:rPr>
          <w:rFonts w:ascii="Times New Roman" w:hAnsi="Times New Roman"/>
        </w:rPr>
        <w:t>Odden’s</w:t>
      </w:r>
      <w:proofErr w:type="spellEnd"/>
      <w:r w:rsidR="002A4998">
        <w:rPr>
          <w:rFonts w:ascii="Times New Roman" w:hAnsi="Times New Roman"/>
        </w:rPr>
        <w:t xml:space="preserve"> (2007) research considers a paradigm shift in school finance from equity to adequacy. Adequacy takes into account the relationship between school district expenditures and student achievement</w:t>
      </w:r>
      <w:r w:rsidR="004A0A9E">
        <w:rPr>
          <w:rFonts w:ascii="Times New Roman" w:hAnsi="Times New Roman"/>
        </w:rPr>
        <w:t>, resulting in</w:t>
      </w:r>
      <w:r w:rsidR="002A4998">
        <w:rPr>
          <w:rFonts w:ascii="Times New Roman" w:hAnsi="Times New Roman"/>
        </w:rPr>
        <w:t xml:space="preserve"> two central viewpoints: </w:t>
      </w:r>
      <w:r w:rsidR="004A0A9E">
        <w:rPr>
          <w:rFonts w:ascii="Times New Roman" w:hAnsi="Times New Roman"/>
        </w:rPr>
        <w:t>an additional resource for education does</w:t>
      </w:r>
      <w:r w:rsidR="002A4998">
        <w:rPr>
          <w:rFonts w:ascii="Times New Roman" w:hAnsi="Times New Roman"/>
        </w:rPr>
        <w:t xml:space="preserve"> not influence student academic achievement and the drive to a standards-based curriculum (</w:t>
      </w:r>
      <w:proofErr w:type="spellStart"/>
      <w:r w:rsidR="002A4998">
        <w:rPr>
          <w:rFonts w:ascii="Times New Roman" w:hAnsi="Times New Roman"/>
        </w:rPr>
        <w:t>Odden</w:t>
      </w:r>
      <w:proofErr w:type="spellEnd"/>
      <w:r w:rsidR="002A4998">
        <w:rPr>
          <w:rFonts w:ascii="Times New Roman" w:hAnsi="Times New Roman"/>
        </w:rPr>
        <w:t xml:space="preserve"> 2007). The organizers of NCLB did not consider adequacy when they implemented the policy because NCLB requires raising student academic achievement, yet originally it did not address the funding of such endeavors (Wood, 2006). </w:t>
      </w:r>
    </w:p>
    <w:p w14:paraId="13512A5B" w14:textId="5DAA2EC3" w:rsidR="002A4998" w:rsidRDefault="002A4998" w:rsidP="002A4998">
      <w:pPr>
        <w:rPr>
          <w:rFonts w:ascii="Times New Roman" w:hAnsi="Times New Roman"/>
        </w:rPr>
      </w:pPr>
      <w:r>
        <w:rPr>
          <w:rFonts w:ascii="Times New Roman" w:hAnsi="Times New Roman"/>
        </w:rPr>
        <w:tab/>
      </w:r>
      <w:r w:rsidRPr="002A4998">
        <w:rPr>
          <w:rFonts w:ascii="Times New Roman" w:hAnsi="Times New Roman"/>
        </w:rPr>
        <w:t>Educational inputs referring to school resources compared to outputs such as student achievement has been part of educational funding controversies for</w:t>
      </w:r>
      <w:r>
        <w:rPr>
          <w:rFonts w:ascii="Times New Roman" w:hAnsi="Times New Roman"/>
        </w:rPr>
        <w:t xml:space="preserve"> years. According to </w:t>
      </w:r>
      <w:proofErr w:type="spellStart"/>
      <w:r>
        <w:rPr>
          <w:rFonts w:ascii="Times New Roman" w:hAnsi="Times New Roman"/>
        </w:rPr>
        <w:t>Milanowski</w:t>
      </w:r>
      <w:proofErr w:type="spellEnd"/>
      <w:r>
        <w:rPr>
          <w:rFonts w:ascii="Times New Roman" w:hAnsi="Times New Roman"/>
        </w:rPr>
        <w:t xml:space="preserve">, Kimball, and </w:t>
      </w:r>
      <w:proofErr w:type="spellStart"/>
      <w:r>
        <w:rPr>
          <w:rFonts w:ascii="Times New Roman" w:hAnsi="Times New Roman"/>
        </w:rPr>
        <w:t>Odden</w:t>
      </w:r>
      <w:proofErr w:type="spellEnd"/>
      <w:r>
        <w:rPr>
          <w:rFonts w:ascii="Times New Roman" w:hAnsi="Times New Roman"/>
        </w:rPr>
        <w:t xml:space="preserve"> (2005) </w:t>
      </w:r>
      <w:r w:rsidRPr="0099417E">
        <w:rPr>
          <w:rFonts w:ascii="Times New Roman" w:hAnsi="Times New Roman"/>
        </w:rPr>
        <w:t xml:space="preserve">this </w:t>
      </w:r>
      <w:proofErr w:type="gramStart"/>
      <w:r w:rsidRPr="0099417E">
        <w:rPr>
          <w:rFonts w:ascii="Times New Roman" w:hAnsi="Times New Roman"/>
        </w:rPr>
        <w:t>is defined</w:t>
      </w:r>
      <w:proofErr w:type="gramEnd"/>
      <w:r>
        <w:rPr>
          <w:rFonts w:ascii="Times New Roman" w:hAnsi="Times New Roman"/>
        </w:rPr>
        <w:t xml:space="preserve"> as, “The level of educational productivity, which like other types of productivity, depends on how well inputs are turned into outputs by the behavior or processes of individual and organization” (p. 137).  </w:t>
      </w:r>
      <w:proofErr w:type="spellStart"/>
      <w:r w:rsidRPr="0099417E">
        <w:rPr>
          <w:rFonts w:ascii="Times New Roman" w:hAnsi="Times New Roman"/>
        </w:rPr>
        <w:t>Hanushek’s</w:t>
      </w:r>
      <w:proofErr w:type="spellEnd"/>
      <w:r w:rsidRPr="0099417E">
        <w:rPr>
          <w:rFonts w:ascii="Times New Roman" w:hAnsi="Times New Roman"/>
        </w:rPr>
        <w:t xml:space="preserve"> (1994) research</w:t>
      </w:r>
      <w:r>
        <w:rPr>
          <w:rFonts w:ascii="Times New Roman" w:hAnsi="Times New Roman"/>
        </w:rPr>
        <w:t xml:space="preserve"> on educational inputs and outputs </w:t>
      </w:r>
      <w:r w:rsidRPr="0099417E">
        <w:rPr>
          <w:rFonts w:ascii="Times New Roman" w:hAnsi="Times New Roman"/>
        </w:rPr>
        <w:t xml:space="preserve">was the </w:t>
      </w:r>
      <w:r w:rsidR="0099417E" w:rsidRPr="0099417E">
        <w:rPr>
          <w:rFonts w:ascii="Times New Roman" w:hAnsi="Times New Roman"/>
        </w:rPr>
        <w:t>catalyst</w:t>
      </w:r>
      <w:r w:rsidRPr="0099417E">
        <w:rPr>
          <w:rFonts w:ascii="Times New Roman" w:hAnsi="Times New Roman"/>
        </w:rPr>
        <w:t xml:space="preserve"> of</w:t>
      </w:r>
      <w:r>
        <w:rPr>
          <w:rFonts w:ascii="Times New Roman" w:hAnsi="Times New Roman"/>
        </w:rPr>
        <w:t xml:space="preserve"> many debates over the student achievement gap</w:t>
      </w:r>
      <w:r w:rsidR="0099417E">
        <w:rPr>
          <w:rFonts w:ascii="Times New Roman" w:hAnsi="Times New Roman"/>
        </w:rPr>
        <w:t xml:space="preserve">. </w:t>
      </w:r>
      <w:proofErr w:type="spellStart"/>
      <w:r w:rsidR="0099417E">
        <w:rPr>
          <w:rFonts w:ascii="Times New Roman" w:hAnsi="Times New Roman"/>
        </w:rPr>
        <w:t>Hanushek</w:t>
      </w:r>
      <w:proofErr w:type="spellEnd"/>
      <w:r w:rsidR="0099417E">
        <w:rPr>
          <w:rFonts w:ascii="Times New Roman" w:hAnsi="Times New Roman"/>
        </w:rPr>
        <w:t xml:space="preserve"> did not believe</w:t>
      </w:r>
      <w:r>
        <w:rPr>
          <w:rFonts w:ascii="Times New Roman" w:hAnsi="Times New Roman"/>
        </w:rPr>
        <w:t xml:space="preserve"> increasing educational f</w:t>
      </w:r>
      <w:r w:rsidR="0099417E">
        <w:rPr>
          <w:rFonts w:ascii="Times New Roman" w:hAnsi="Times New Roman"/>
        </w:rPr>
        <w:t>unds could increase student achievement and</w:t>
      </w:r>
      <w:r>
        <w:rPr>
          <w:rFonts w:ascii="Times New Roman" w:hAnsi="Times New Roman"/>
        </w:rPr>
        <w:t xml:space="preserve"> bridge that gap</w:t>
      </w:r>
      <w:r w:rsidR="0099417E">
        <w:rPr>
          <w:rFonts w:ascii="Times New Roman" w:hAnsi="Times New Roman"/>
        </w:rPr>
        <w:t xml:space="preserve"> (</w:t>
      </w:r>
      <w:proofErr w:type="spellStart"/>
      <w:r w:rsidR="0099417E">
        <w:rPr>
          <w:rFonts w:ascii="Times New Roman" w:hAnsi="Times New Roman"/>
        </w:rPr>
        <w:t>Hanushek</w:t>
      </w:r>
      <w:proofErr w:type="spellEnd"/>
      <w:r w:rsidR="0099417E">
        <w:rPr>
          <w:rFonts w:ascii="Times New Roman" w:hAnsi="Times New Roman"/>
        </w:rPr>
        <w:t xml:space="preserve"> &amp; </w:t>
      </w:r>
      <w:proofErr w:type="spellStart"/>
      <w:r w:rsidR="0099417E">
        <w:rPr>
          <w:rFonts w:ascii="Times New Roman" w:hAnsi="Times New Roman"/>
        </w:rPr>
        <w:t>Lindseth</w:t>
      </w:r>
      <w:proofErr w:type="spellEnd"/>
      <w:r w:rsidR="0099417E">
        <w:rPr>
          <w:rFonts w:ascii="Times New Roman" w:hAnsi="Times New Roman"/>
        </w:rPr>
        <w:t>, 2009)</w:t>
      </w:r>
      <w:r>
        <w:rPr>
          <w:rFonts w:ascii="Times New Roman" w:hAnsi="Times New Roman"/>
        </w:rPr>
        <w:t xml:space="preserve">. In </w:t>
      </w:r>
      <w:proofErr w:type="spellStart"/>
      <w:r>
        <w:rPr>
          <w:rFonts w:ascii="Times New Roman" w:hAnsi="Times New Roman"/>
        </w:rPr>
        <w:t>Hanushek’s</w:t>
      </w:r>
      <w:proofErr w:type="spellEnd"/>
      <w:r>
        <w:rPr>
          <w:rFonts w:ascii="Times New Roman" w:hAnsi="Times New Roman"/>
        </w:rPr>
        <w:t xml:space="preserve"> findings of more than 187 studies </w:t>
      </w:r>
      <w:r>
        <w:rPr>
          <w:rFonts w:ascii="Times New Roman" w:hAnsi="Times New Roman"/>
        </w:rPr>
        <w:lastRenderedPageBreak/>
        <w:t xml:space="preserve">using educational data to assess funding issues and </w:t>
      </w:r>
      <w:r w:rsidR="0099417E">
        <w:rPr>
          <w:rFonts w:ascii="Times New Roman" w:hAnsi="Times New Roman"/>
        </w:rPr>
        <w:t xml:space="preserve">the </w:t>
      </w:r>
      <w:r>
        <w:rPr>
          <w:rFonts w:ascii="Times New Roman" w:hAnsi="Times New Roman"/>
        </w:rPr>
        <w:t xml:space="preserve">achievement of students from </w:t>
      </w:r>
      <w:r w:rsidRPr="0099417E">
        <w:rPr>
          <w:rFonts w:ascii="Times New Roman" w:hAnsi="Times New Roman"/>
        </w:rPr>
        <w:t xml:space="preserve">poverty, </w:t>
      </w:r>
      <w:r w:rsidR="0099417E">
        <w:rPr>
          <w:rFonts w:ascii="Times New Roman" w:hAnsi="Times New Roman"/>
        </w:rPr>
        <w:t xml:space="preserve">he </w:t>
      </w:r>
      <w:r w:rsidRPr="0099417E">
        <w:rPr>
          <w:rFonts w:ascii="Times New Roman" w:hAnsi="Times New Roman"/>
        </w:rPr>
        <w:t>concluded</w:t>
      </w:r>
      <w:r>
        <w:rPr>
          <w:rFonts w:ascii="Times New Roman" w:hAnsi="Times New Roman"/>
        </w:rPr>
        <w:t xml:space="preserve"> increased instructional expenditures for students is not related to student performance. He argued that increases in the cost to additional funding </w:t>
      </w:r>
      <w:r w:rsidR="004A0A9E">
        <w:rPr>
          <w:rFonts w:ascii="Times New Roman" w:hAnsi="Times New Roman"/>
        </w:rPr>
        <w:t>would</w:t>
      </w:r>
      <w:r>
        <w:rPr>
          <w:rFonts w:ascii="Times New Roman" w:hAnsi="Times New Roman"/>
        </w:rPr>
        <w:t xml:space="preserve"> eventually surpass increases in student achievement (1996).   </w:t>
      </w:r>
    </w:p>
    <w:p w14:paraId="2BD29BC2" w14:textId="02AB8DC5" w:rsidR="002A4998" w:rsidRDefault="002A4998" w:rsidP="002A4998">
      <w:pPr>
        <w:ind w:firstLine="720"/>
        <w:rPr>
          <w:rFonts w:ascii="Times New Roman" w:hAnsi="Times New Roman"/>
        </w:rPr>
      </w:pPr>
      <w:r>
        <w:rPr>
          <w:rFonts w:ascii="Times New Roman" w:hAnsi="Times New Roman"/>
        </w:rPr>
        <w:t xml:space="preserve">According to the literature, </w:t>
      </w:r>
      <w:proofErr w:type="spellStart"/>
      <w:r>
        <w:rPr>
          <w:rFonts w:ascii="Times New Roman" w:hAnsi="Times New Roman"/>
        </w:rPr>
        <w:t>Hanushek</w:t>
      </w:r>
      <w:proofErr w:type="spellEnd"/>
      <w:r>
        <w:rPr>
          <w:rFonts w:ascii="Times New Roman" w:hAnsi="Times New Roman"/>
        </w:rPr>
        <w:t xml:space="preserve"> is not alone in his argument that increased funding </w:t>
      </w:r>
      <w:proofErr w:type="gramStart"/>
      <w:r>
        <w:rPr>
          <w:rFonts w:ascii="Times New Roman" w:hAnsi="Times New Roman"/>
        </w:rPr>
        <w:t>is not related</w:t>
      </w:r>
      <w:proofErr w:type="gramEnd"/>
      <w:r>
        <w:rPr>
          <w:rFonts w:ascii="Times New Roman" w:hAnsi="Times New Roman"/>
        </w:rPr>
        <w:t xml:space="preserve"> to student achievement. </w:t>
      </w:r>
      <w:proofErr w:type="spellStart"/>
      <w:r>
        <w:rPr>
          <w:rFonts w:ascii="Times New Roman" w:hAnsi="Times New Roman"/>
        </w:rPr>
        <w:t>Stiefel</w:t>
      </w:r>
      <w:proofErr w:type="spellEnd"/>
      <w:r>
        <w:rPr>
          <w:rFonts w:ascii="Times New Roman" w:hAnsi="Times New Roman"/>
        </w:rPr>
        <w:t xml:space="preserve">, Schwartz, Armor, and Kim also compared school resource variables and found no relationship (2005).  Research by Bibb in the area of school district expenditures, also found no significant relationship to </w:t>
      </w:r>
      <w:r w:rsidR="00BC29A8">
        <w:rPr>
          <w:rFonts w:ascii="Times New Roman" w:hAnsi="Times New Roman"/>
        </w:rPr>
        <w:t>American College Testing (ACT)</w:t>
      </w:r>
      <w:r>
        <w:rPr>
          <w:rFonts w:ascii="Times New Roman" w:hAnsi="Times New Roman"/>
        </w:rPr>
        <w:t xml:space="preserve"> writing scores for high school students in the state of Tennessee (2009). </w:t>
      </w:r>
    </w:p>
    <w:p w14:paraId="68AB587B" w14:textId="77777777" w:rsidR="002F49F9" w:rsidRDefault="004E138D" w:rsidP="002F49F9">
      <w:pPr>
        <w:ind w:firstLine="720"/>
        <w:rPr>
          <w:rFonts w:ascii="Times New Roman" w:hAnsi="Times New Roman"/>
        </w:rPr>
      </w:pPr>
      <w:r>
        <w:rPr>
          <w:rFonts w:ascii="Times New Roman" w:hAnsi="Times New Roman"/>
        </w:rPr>
        <w:t xml:space="preserve">Greenwald et al (1996) criticized </w:t>
      </w:r>
      <w:proofErr w:type="spellStart"/>
      <w:r>
        <w:rPr>
          <w:rFonts w:ascii="Times New Roman" w:hAnsi="Times New Roman"/>
        </w:rPr>
        <w:t>Hanushek’s</w:t>
      </w:r>
      <w:proofErr w:type="spellEnd"/>
      <w:r>
        <w:rPr>
          <w:rFonts w:ascii="Times New Roman" w:hAnsi="Times New Roman"/>
        </w:rPr>
        <w:t xml:space="preserve"> argument and contended indeed increased spending in schools with high populations of poverty students did show increases in student achievement, especially when funds were spent on global resource variables particularly  increased per-pupil expenditures, as well as resources to fund smaller class sizes</w:t>
      </w:r>
      <w:r w:rsidR="004B77CC">
        <w:rPr>
          <w:rFonts w:ascii="Times New Roman" w:hAnsi="Times New Roman"/>
        </w:rPr>
        <w:t xml:space="preserve"> (Hedges, </w:t>
      </w:r>
      <w:proofErr w:type="spellStart"/>
      <w:r w:rsidR="004B77CC">
        <w:rPr>
          <w:rFonts w:ascii="Times New Roman" w:hAnsi="Times New Roman"/>
        </w:rPr>
        <w:t>Laine</w:t>
      </w:r>
      <w:proofErr w:type="spellEnd"/>
      <w:r w:rsidR="004B77CC">
        <w:rPr>
          <w:rFonts w:ascii="Times New Roman" w:hAnsi="Times New Roman"/>
        </w:rPr>
        <w:t xml:space="preserve">, &amp; Greenwald, 1994). </w:t>
      </w:r>
    </w:p>
    <w:p w14:paraId="3073E1D4" w14:textId="0A6A6648" w:rsidR="002F49F9" w:rsidRDefault="004E138D" w:rsidP="002F49F9">
      <w:pPr>
        <w:ind w:firstLine="720"/>
        <w:rPr>
          <w:rFonts w:ascii="Times New Roman" w:hAnsi="Times New Roman"/>
        </w:rPr>
      </w:pPr>
      <w:r>
        <w:rPr>
          <w:rFonts w:ascii="Times New Roman" w:hAnsi="Times New Roman"/>
        </w:rPr>
        <w:t xml:space="preserve"> </w:t>
      </w:r>
      <w:r w:rsidR="002F49F9" w:rsidRPr="002F49F9">
        <w:rPr>
          <w:rFonts w:ascii="Times New Roman" w:hAnsi="Times New Roman"/>
        </w:rPr>
        <w:t>The concerns of student standardized testing and accountability regarding both Title I and non-Title I schools continues to lead controversial concerns on national, state, and local levels (</w:t>
      </w:r>
      <w:proofErr w:type="spellStart"/>
      <w:r w:rsidR="002F49F9" w:rsidRPr="002F49F9">
        <w:rPr>
          <w:rFonts w:ascii="Times New Roman" w:hAnsi="Times New Roman"/>
        </w:rPr>
        <w:t>McMurrer</w:t>
      </w:r>
      <w:proofErr w:type="spellEnd"/>
      <w:r w:rsidR="002F49F9" w:rsidRPr="002F49F9">
        <w:rPr>
          <w:rFonts w:ascii="Times New Roman" w:hAnsi="Times New Roman"/>
        </w:rPr>
        <w:t xml:space="preserve">, 2007). </w:t>
      </w:r>
      <w:proofErr w:type="spellStart"/>
      <w:r w:rsidR="002F49F9" w:rsidRPr="002F49F9">
        <w:rPr>
          <w:rFonts w:ascii="Times New Roman" w:hAnsi="Times New Roman"/>
        </w:rPr>
        <w:t>McMurrer</w:t>
      </w:r>
      <w:proofErr w:type="spellEnd"/>
      <w:r w:rsidR="002F49F9" w:rsidRPr="002F49F9">
        <w:rPr>
          <w:rFonts w:ascii="Times New Roman" w:hAnsi="Times New Roman"/>
        </w:rPr>
        <w:t xml:space="preserve"> found, schools are investing more time and money in tested subjects, at the expense of other subjects in the curriculum (2007; Grubb 2009). As educational budgets come under more </w:t>
      </w:r>
      <w:r w:rsidR="002F49F9">
        <w:rPr>
          <w:rFonts w:ascii="Times New Roman" w:hAnsi="Times New Roman"/>
        </w:rPr>
        <w:t>s</w:t>
      </w:r>
      <w:r w:rsidR="002F49F9" w:rsidRPr="002F49F9">
        <w:rPr>
          <w:rFonts w:ascii="Times New Roman" w:hAnsi="Times New Roman"/>
        </w:rPr>
        <w:t>train and accountability, this concern will continue</w:t>
      </w:r>
      <w:r w:rsidR="00BC29A8">
        <w:rPr>
          <w:rFonts w:ascii="Times New Roman" w:hAnsi="Times New Roman"/>
        </w:rPr>
        <w:t xml:space="preserve"> to</w:t>
      </w:r>
      <w:r w:rsidR="002F49F9" w:rsidRPr="002F49F9">
        <w:rPr>
          <w:rFonts w:ascii="Times New Roman" w:hAnsi="Times New Roman"/>
        </w:rPr>
        <w:t xml:space="preserve"> plague all educational stakeholders. Studies on public school finance structures have yet to successfully confront the concept of equity and efficiency (</w:t>
      </w:r>
      <w:proofErr w:type="spellStart"/>
      <w:r w:rsidR="002F49F9" w:rsidRPr="002F49F9">
        <w:rPr>
          <w:rFonts w:ascii="Times New Roman" w:hAnsi="Times New Roman"/>
        </w:rPr>
        <w:t>Knoeppel</w:t>
      </w:r>
      <w:proofErr w:type="spellEnd"/>
      <w:r w:rsidR="002F49F9" w:rsidRPr="002F49F9">
        <w:rPr>
          <w:rFonts w:ascii="Times New Roman" w:hAnsi="Times New Roman"/>
        </w:rPr>
        <w:t xml:space="preserve">, </w:t>
      </w:r>
      <w:proofErr w:type="spellStart"/>
      <w:r w:rsidR="002F49F9" w:rsidRPr="002F49F9">
        <w:rPr>
          <w:rFonts w:ascii="Times New Roman" w:hAnsi="Times New Roman"/>
        </w:rPr>
        <w:t>Verstegen</w:t>
      </w:r>
      <w:proofErr w:type="spellEnd"/>
      <w:r w:rsidR="002F49F9" w:rsidRPr="002F49F9">
        <w:rPr>
          <w:rFonts w:ascii="Times New Roman" w:hAnsi="Times New Roman"/>
        </w:rPr>
        <w:t xml:space="preserve">, &amp; Rinehart, 2007; Grubb, 2009, Moore, </w:t>
      </w:r>
      <w:proofErr w:type="gramStart"/>
      <w:r w:rsidR="002F49F9" w:rsidRPr="002F49F9">
        <w:rPr>
          <w:rFonts w:ascii="Times New Roman" w:hAnsi="Times New Roman"/>
        </w:rPr>
        <w:lastRenderedPageBreak/>
        <w:t>2012;</w:t>
      </w:r>
      <w:proofErr w:type="gramEnd"/>
      <w:r w:rsidR="002F49F9" w:rsidRPr="002F49F9">
        <w:rPr>
          <w:rFonts w:ascii="Times New Roman" w:hAnsi="Times New Roman"/>
        </w:rPr>
        <w:t>).  Although there have been studies to address this issue, conflicting research and the limited body of literature regarding student achievement and educational resources continues to be disputed (</w:t>
      </w:r>
      <w:proofErr w:type="spellStart"/>
      <w:r w:rsidR="002F49F9" w:rsidRPr="002F49F9">
        <w:rPr>
          <w:rFonts w:ascii="Times New Roman" w:hAnsi="Times New Roman"/>
        </w:rPr>
        <w:t>Drews</w:t>
      </w:r>
      <w:proofErr w:type="spellEnd"/>
      <w:r w:rsidR="002F49F9" w:rsidRPr="002F49F9">
        <w:rPr>
          <w:rFonts w:ascii="Times New Roman" w:hAnsi="Times New Roman"/>
        </w:rPr>
        <w:t>, 2007;</w:t>
      </w:r>
      <w:r w:rsidR="00CF64FD">
        <w:rPr>
          <w:rFonts w:ascii="Times New Roman" w:hAnsi="Times New Roman"/>
        </w:rPr>
        <w:t xml:space="preserve"> </w:t>
      </w:r>
      <w:proofErr w:type="spellStart"/>
      <w:r w:rsidR="002F49F9" w:rsidRPr="002F49F9">
        <w:rPr>
          <w:rFonts w:ascii="Times New Roman" w:hAnsi="Times New Roman"/>
        </w:rPr>
        <w:t>Stiefel</w:t>
      </w:r>
      <w:proofErr w:type="spellEnd"/>
      <w:r w:rsidR="002F49F9" w:rsidRPr="002F49F9">
        <w:rPr>
          <w:rFonts w:ascii="Times New Roman" w:hAnsi="Times New Roman"/>
        </w:rPr>
        <w:t xml:space="preserve"> et al, 2005;, </w:t>
      </w:r>
      <w:proofErr w:type="spellStart"/>
      <w:r w:rsidR="002F49F9" w:rsidRPr="002F49F9">
        <w:rPr>
          <w:rFonts w:ascii="Times New Roman" w:hAnsi="Times New Roman"/>
        </w:rPr>
        <w:t>Odden</w:t>
      </w:r>
      <w:proofErr w:type="spellEnd"/>
      <w:r w:rsidR="002F49F9" w:rsidRPr="002F49F9">
        <w:rPr>
          <w:rFonts w:ascii="Times New Roman" w:hAnsi="Times New Roman"/>
        </w:rPr>
        <w:t xml:space="preserve"> &amp; </w:t>
      </w:r>
      <w:proofErr w:type="spellStart"/>
      <w:r w:rsidR="002F49F9" w:rsidRPr="002F49F9">
        <w:rPr>
          <w:rFonts w:ascii="Times New Roman" w:hAnsi="Times New Roman"/>
        </w:rPr>
        <w:t>Piccus</w:t>
      </w:r>
      <w:proofErr w:type="spellEnd"/>
      <w:r w:rsidR="002F49F9" w:rsidRPr="002F49F9">
        <w:rPr>
          <w:rFonts w:ascii="Times New Roman" w:hAnsi="Times New Roman"/>
        </w:rPr>
        <w:t>, 2004; Grubb, 2009).  Many researchers credit this discrepancy on the variety of different levels of analysis and the variables considered within each study (Archibald, 2006). Consequently, the literature remains disproportionate and insufficient to conclude any definitive deductions regarding Title I expenditures and student achievement</w:t>
      </w:r>
      <w:r w:rsidR="00DD2BA7" w:rsidRPr="00DD2BA7">
        <w:rPr>
          <w:rFonts w:ascii="Times New Roman" w:hAnsi="Times New Roman"/>
        </w:rPr>
        <w:t xml:space="preserve"> </w:t>
      </w:r>
      <w:r w:rsidR="00DD2BA7">
        <w:rPr>
          <w:rFonts w:ascii="Times New Roman" w:hAnsi="Times New Roman"/>
        </w:rPr>
        <w:t xml:space="preserve">(Archibald, 2006; </w:t>
      </w:r>
      <w:proofErr w:type="spellStart"/>
      <w:r w:rsidR="00DD2BA7">
        <w:rPr>
          <w:rFonts w:ascii="Times New Roman" w:hAnsi="Times New Roman"/>
        </w:rPr>
        <w:t>Knoeppel</w:t>
      </w:r>
      <w:proofErr w:type="spellEnd"/>
      <w:r w:rsidR="00DD2BA7">
        <w:rPr>
          <w:rFonts w:ascii="Times New Roman" w:hAnsi="Times New Roman"/>
        </w:rPr>
        <w:t xml:space="preserve">, </w:t>
      </w:r>
      <w:proofErr w:type="spellStart"/>
      <w:r w:rsidR="00DD2BA7">
        <w:rPr>
          <w:rFonts w:ascii="Times New Roman" w:hAnsi="Times New Roman"/>
        </w:rPr>
        <w:t>Verstegen</w:t>
      </w:r>
      <w:proofErr w:type="spellEnd"/>
      <w:r w:rsidR="00DD2BA7">
        <w:rPr>
          <w:rFonts w:ascii="Times New Roman" w:hAnsi="Times New Roman"/>
        </w:rPr>
        <w:t>, &amp; Rinehart, 2007; Kohl, 2013).</w:t>
      </w:r>
      <w:r w:rsidR="002F49F9" w:rsidRPr="002F49F9">
        <w:rPr>
          <w:rFonts w:ascii="Times New Roman" w:hAnsi="Times New Roman"/>
        </w:rPr>
        <w:t xml:space="preserve"> </w:t>
      </w:r>
    </w:p>
    <w:p w14:paraId="17BC7C70" w14:textId="19CF9752" w:rsidR="004E138D" w:rsidRDefault="004E138D" w:rsidP="004B77CC">
      <w:pPr>
        <w:ind w:firstLine="720"/>
        <w:rPr>
          <w:rFonts w:ascii="Times New Roman" w:hAnsi="Times New Roman"/>
        </w:rPr>
      </w:pPr>
      <w:r>
        <w:rPr>
          <w:rFonts w:ascii="Times New Roman" w:hAnsi="Times New Roman"/>
        </w:rPr>
        <w:t xml:space="preserve">Although Title I does specifically provide financial support for supplementary educational services in math and reading, research shows many states and districts replace </w:t>
      </w:r>
      <w:r w:rsidR="00BC29A8">
        <w:rPr>
          <w:rFonts w:ascii="Times New Roman" w:hAnsi="Times New Roman"/>
        </w:rPr>
        <w:t>local</w:t>
      </w:r>
      <w:r>
        <w:rPr>
          <w:rFonts w:ascii="Times New Roman" w:hAnsi="Times New Roman"/>
        </w:rPr>
        <w:t xml:space="preserve"> funding </w:t>
      </w:r>
      <w:r w:rsidR="00BC29A8">
        <w:rPr>
          <w:rFonts w:ascii="Times New Roman" w:hAnsi="Times New Roman"/>
        </w:rPr>
        <w:t xml:space="preserve">with </w:t>
      </w:r>
      <w:r>
        <w:rPr>
          <w:rFonts w:ascii="Times New Roman" w:hAnsi="Times New Roman"/>
        </w:rPr>
        <w:t xml:space="preserve">Title I </w:t>
      </w:r>
      <w:r w:rsidR="00BC29A8">
        <w:rPr>
          <w:rFonts w:ascii="Times New Roman" w:hAnsi="Times New Roman"/>
        </w:rPr>
        <w:t xml:space="preserve"> funds </w:t>
      </w:r>
      <w:r>
        <w:rPr>
          <w:rFonts w:ascii="Times New Roman" w:hAnsi="Times New Roman"/>
        </w:rPr>
        <w:t xml:space="preserve">resulting in limited funding increases in already impoverished schools (Leuven, et al 2007). For example, in a study by </w:t>
      </w:r>
      <w:proofErr w:type="spellStart"/>
      <w:r>
        <w:rPr>
          <w:rFonts w:ascii="Times New Roman" w:hAnsi="Times New Roman"/>
        </w:rPr>
        <w:t>Roza</w:t>
      </w:r>
      <w:proofErr w:type="spellEnd"/>
      <w:r>
        <w:rPr>
          <w:rFonts w:ascii="Times New Roman" w:hAnsi="Times New Roman"/>
        </w:rPr>
        <w:t xml:space="preserve">, Miller, and Hill (2005) discovered the highest-poverty schools in four out of five districts, received less funds than their lowest-poverty schools. Until the American Recovery and Reinvestment Act of 2009 (AARA) data on school site expenditures were not commonly accessible based on school accounting systems, however since the implementation </w:t>
      </w:r>
      <w:r w:rsidR="00DD2BA7">
        <w:rPr>
          <w:rFonts w:ascii="Times New Roman" w:hAnsi="Times New Roman"/>
        </w:rPr>
        <w:t xml:space="preserve">of </w:t>
      </w:r>
      <w:r>
        <w:rPr>
          <w:rFonts w:ascii="Times New Roman" w:hAnsi="Times New Roman"/>
        </w:rPr>
        <w:t>AARA all schools receiving Title I funds, are now required to list their per-pupil education expenditures to the U.S. Department of Education. Still research studies continue to show various discrepancies in regards to what constitutes Title I educational resources</w:t>
      </w:r>
      <w:r w:rsidR="00DD2BA7">
        <w:rPr>
          <w:rFonts w:ascii="Times New Roman" w:hAnsi="Times New Roman"/>
        </w:rPr>
        <w:t xml:space="preserve"> (Granger, 2009)</w:t>
      </w:r>
      <w:r>
        <w:rPr>
          <w:rFonts w:ascii="Times New Roman" w:hAnsi="Times New Roman"/>
        </w:rPr>
        <w:t>.</w:t>
      </w:r>
    </w:p>
    <w:p w14:paraId="7B407DE1" w14:textId="64B34B48" w:rsidR="00004642" w:rsidRDefault="00004642" w:rsidP="00004642">
      <w:pPr>
        <w:ind w:firstLine="720"/>
        <w:rPr>
          <w:rFonts w:ascii="Times New Roman" w:hAnsi="Times New Roman"/>
        </w:rPr>
      </w:pPr>
      <w:r>
        <w:rPr>
          <w:rFonts w:ascii="Times New Roman" w:hAnsi="Times New Roman"/>
        </w:rPr>
        <w:t xml:space="preserve">Another controversy related to Title I funding, is many schools have become dependent on Title I funds. These funds often become part of the general operating budget, which pay for educational assistants and counselors. </w:t>
      </w:r>
      <w:r w:rsidRPr="00892659">
        <w:rPr>
          <w:rFonts w:ascii="Times New Roman" w:hAnsi="Times New Roman"/>
        </w:rPr>
        <w:t xml:space="preserve">If the Title I funding was </w:t>
      </w:r>
      <w:r w:rsidRPr="00892659">
        <w:rPr>
          <w:rFonts w:ascii="Times New Roman" w:hAnsi="Times New Roman"/>
        </w:rPr>
        <w:lastRenderedPageBreak/>
        <w:t xml:space="preserve">not there then it is possible these schools may not have been able to afford these important members of the </w:t>
      </w:r>
      <w:r w:rsidRPr="00004642">
        <w:rPr>
          <w:rFonts w:ascii="Times New Roman" w:hAnsi="Times New Roman"/>
        </w:rPr>
        <w:t>staff. Title</w:t>
      </w:r>
      <w:r w:rsidRPr="00C5445B">
        <w:rPr>
          <w:rFonts w:ascii="Times New Roman" w:hAnsi="Times New Roman"/>
        </w:rPr>
        <w:t xml:space="preserve"> I funds are frequently spent on personnel and programs which do not </w:t>
      </w:r>
      <w:r w:rsidRPr="00004642">
        <w:rPr>
          <w:rFonts w:ascii="Times New Roman" w:hAnsi="Times New Roman"/>
        </w:rPr>
        <w:t xml:space="preserve">immediately </w:t>
      </w:r>
      <w:r w:rsidR="004A0A9E" w:rsidRPr="00004642">
        <w:rPr>
          <w:rFonts w:ascii="Times New Roman" w:hAnsi="Times New Roman"/>
        </w:rPr>
        <w:t>influence</w:t>
      </w:r>
      <w:r w:rsidRPr="00C5445B">
        <w:rPr>
          <w:rFonts w:ascii="Times New Roman" w:hAnsi="Times New Roman"/>
        </w:rPr>
        <w:t xml:space="preserve"> students from poverty</w:t>
      </w:r>
      <w:r w:rsidRPr="00892659">
        <w:rPr>
          <w:rFonts w:ascii="Times New Roman" w:hAnsi="Times New Roman"/>
        </w:rPr>
        <w:t xml:space="preserve"> (</w:t>
      </w:r>
      <w:proofErr w:type="spellStart"/>
      <w:r w:rsidRPr="00892659">
        <w:rPr>
          <w:rFonts w:ascii="Times New Roman" w:hAnsi="Times New Roman"/>
        </w:rPr>
        <w:t>Farkas</w:t>
      </w:r>
      <w:proofErr w:type="spellEnd"/>
      <w:r w:rsidRPr="00892659">
        <w:rPr>
          <w:rFonts w:ascii="Times New Roman" w:hAnsi="Times New Roman"/>
        </w:rPr>
        <w:t xml:space="preserve"> &amp; Hall, 2000). </w:t>
      </w:r>
      <w:r>
        <w:rPr>
          <w:rFonts w:ascii="Times New Roman" w:hAnsi="Times New Roman"/>
        </w:rPr>
        <w:t xml:space="preserve">Granted, these programs may be beneficial, however assessing the effectiveness of such expenditures is difficult. For example, </w:t>
      </w:r>
      <w:r w:rsidRPr="00004642">
        <w:rPr>
          <w:rFonts w:ascii="Times New Roman" w:hAnsi="Times New Roman"/>
        </w:rPr>
        <w:t>funds may be used</w:t>
      </w:r>
      <w:r>
        <w:rPr>
          <w:rFonts w:ascii="Times New Roman" w:hAnsi="Times New Roman"/>
        </w:rPr>
        <w:t xml:space="preserve"> for after-school, pull-out programs, or tutoring, </w:t>
      </w:r>
      <w:r w:rsidRPr="00004642">
        <w:rPr>
          <w:rFonts w:ascii="Times New Roman" w:hAnsi="Times New Roman"/>
        </w:rPr>
        <w:t>designed to increase</w:t>
      </w:r>
      <w:r>
        <w:rPr>
          <w:rFonts w:ascii="Times New Roman" w:hAnsi="Times New Roman"/>
        </w:rPr>
        <w:t xml:space="preserve"> academic achievement, </w:t>
      </w:r>
      <w:r w:rsidRPr="00004642">
        <w:rPr>
          <w:rFonts w:ascii="Times New Roman" w:hAnsi="Times New Roman"/>
        </w:rPr>
        <w:t>yet is difficult</w:t>
      </w:r>
      <w:r>
        <w:rPr>
          <w:rFonts w:ascii="Times New Roman" w:hAnsi="Times New Roman"/>
        </w:rPr>
        <w:t xml:space="preserve"> to assess which service was responsible for any academic </w:t>
      </w:r>
      <w:r w:rsidRPr="00004642">
        <w:rPr>
          <w:rFonts w:ascii="Times New Roman" w:hAnsi="Times New Roman"/>
        </w:rPr>
        <w:t>gains. One student</w:t>
      </w:r>
      <w:r>
        <w:rPr>
          <w:rFonts w:ascii="Times New Roman" w:hAnsi="Times New Roman"/>
        </w:rPr>
        <w:t xml:space="preserve"> may have participated have in a combination of the services offered or none at all. Therefore, </w:t>
      </w:r>
      <w:r w:rsidRPr="00004642">
        <w:rPr>
          <w:rFonts w:ascii="Times New Roman" w:hAnsi="Times New Roman"/>
        </w:rPr>
        <w:t>it is an</w:t>
      </w:r>
      <w:r>
        <w:rPr>
          <w:rFonts w:ascii="Times New Roman" w:hAnsi="Times New Roman"/>
        </w:rPr>
        <w:t xml:space="preserve"> arduous task to discern</w:t>
      </w:r>
      <w:r w:rsidRPr="00605F41">
        <w:rPr>
          <w:rFonts w:ascii="Times New Roman" w:hAnsi="Times New Roman"/>
        </w:rPr>
        <w:t xml:space="preserve"> </w:t>
      </w:r>
      <w:r>
        <w:rPr>
          <w:rFonts w:ascii="Times New Roman" w:hAnsi="Times New Roman"/>
        </w:rPr>
        <w:t xml:space="preserve">and conclude which program was successful, without exhaustive investigations (Lovell, 2006). </w:t>
      </w:r>
      <w:r w:rsidRPr="00893779">
        <w:rPr>
          <w:rFonts w:ascii="Times New Roman" w:hAnsi="Times New Roman"/>
        </w:rPr>
        <w:t xml:space="preserve">School wide Title I funds are flexible, although the areas they are required to be assigned to are consistent. </w:t>
      </w:r>
    </w:p>
    <w:p w14:paraId="5D1F743B" w14:textId="5A5F33F4" w:rsidR="00004642" w:rsidRDefault="00004642" w:rsidP="00004642">
      <w:pPr>
        <w:ind w:firstLine="720"/>
        <w:rPr>
          <w:rFonts w:ascii="Times New Roman" w:hAnsi="Times New Roman"/>
        </w:rPr>
      </w:pPr>
      <w:r w:rsidRPr="00893779">
        <w:rPr>
          <w:rFonts w:ascii="Times New Roman" w:hAnsi="Times New Roman"/>
        </w:rPr>
        <w:t xml:space="preserve"> Schools and school districts can be very flexible in their spending and labeling of such funds. Title I district funding research </w:t>
      </w:r>
      <w:proofErr w:type="gramStart"/>
      <w:r w:rsidR="004A0A9E" w:rsidRPr="00893779">
        <w:rPr>
          <w:rFonts w:ascii="Times New Roman" w:hAnsi="Times New Roman"/>
        </w:rPr>
        <w:t>is</w:t>
      </w:r>
      <w:r w:rsidRPr="00893779">
        <w:rPr>
          <w:rFonts w:ascii="Times New Roman" w:hAnsi="Times New Roman"/>
        </w:rPr>
        <w:t xml:space="preserve"> still underrepresented</w:t>
      </w:r>
      <w:proofErr w:type="gramEnd"/>
      <w:r w:rsidRPr="00893779">
        <w:rPr>
          <w:rFonts w:ascii="Times New Roman" w:hAnsi="Times New Roman"/>
        </w:rPr>
        <w:t xml:space="preserve"> in literature studies (</w:t>
      </w:r>
      <w:proofErr w:type="spellStart"/>
      <w:r w:rsidRPr="00893779">
        <w:rPr>
          <w:rFonts w:ascii="Times New Roman" w:hAnsi="Times New Roman"/>
        </w:rPr>
        <w:t>Roza</w:t>
      </w:r>
      <w:proofErr w:type="spellEnd"/>
      <w:r w:rsidRPr="00893779">
        <w:rPr>
          <w:rFonts w:ascii="Times New Roman" w:hAnsi="Times New Roman"/>
        </w:rPr>
        <w:t xml:space="preserve"> et al 2007).  Areas of Title I funding can include flexible categories of spending in the areas higher order reasoning activities, parental involvement activities, and collaborative planning among teachers (Taylor &amp; </w:t>
      </w:r>
      <w:proofErr w:type="spellStart"/>
      <w:r w:rsidRPr="00893779">
        <w:rPr>
          <w:rFonts w:ascii="Times New Roman" w:hAnsi="Times New Roman"/>
        </w:rPr>
        <w:t>Teddlie</w:t>
      </w:r>
      <w:proofErr w:type="spellEnd"/>
      <w:r w:rsidRPr="00893779">
        <w:rPr>
          <w:rFonts w:ascii="Times New Roman" w:hAnsi="Times New Roman"/>
        </w:rPr>
        <w:t xml:space="preserve">, 1999). </w:t>
      </w:r>
      <w:r>
        <w:rPr>
          <w:rFonts w:ascii="Times New Roman" w:hAnsi="Times New Roman"/>
        </w:rPr>
        <w:t xml:space="preserve"> </w:t>
      </w:r>
    </w:p>
    <w:p w14:paraId="37762275" w14:textId="7D64C476" w:rsidR="002E2535" w:rsidRDefault="002E2535" w:rsidP="00D85635">
      <w:pPr>
        <w:pStyle w:val="Heading2"/>
      </w:pPr>
      <w:bookmarkStart w:id="28" w:name="_Toc372638995"/>
      <w:r w:rsidRPr="007C501A">
        <w:t>Effective Title I Schools</w:t>
      </w:r>
      <w:bookmarkEnd w:id="28"/>
    </w:p>
    <w:p w14:paraId="4A14BAFE" w14:textId="6FD277C9" w:rsidR="002E2535" w:rsidRDefault="002E2535" w:rsidP="002E2535">
      <w:pPr>
        <w:rPr>
          <w:rFonts w:ascii="Times New Roman" w:hAnsi="Times New Roman"/>
        </w:rPr>
      </w:pPr>
      <w:r>
        <w:rPr>
          <w:rFonts w:ascii="Times New Roman" w:hAnsi="Times New Roman"/>
          <w:b/>
        </w:rPr>
        <w:tab/>
      </w:r>
      <w:r>
        <w:rPr>
          <w:rFonts w:ascii="Times New Roman" w:hAnsi="Times New Roman"/>
        </w:rPr>
        <w:t xml:space="preserve">Extant research </w:t>
      </w:r>
      <w:r w:rsidR="003C7C9C">
        <w:rPr>
          <w:rFonts w:ascii="Times New Roman" w:hAnsi="Times New Roman"/>
        </w:rPr>
        <w:t>shows</w:t>
      </w:r>
      <w:r>
        <w:rPr>
          <w:rFonts w:ascii="Times New Roman" w:hAnsi="Times New Roman"/>
        </w:rPr>
        <w:t xml:space="preserve"> leadership from administration is a common trait successful schools </w:t>
      </w:r>
      <w:r w:rsidR="003C7C9C">
        <w:rPr>
          <w:rFonts w:ascii="Times New Roman" w:hAnsi="Times New Roman"/>
        </w:rPr>
        <w:t>share</w:t>
      </w:r>
      <w:r>
        <w:rPr>
          <w:rFonts w:ascii="Times New Roman" w:hAnsi="Times New Roman"/>
        </w:rPr>
        <w:t xml:space="preserve">, especially in Title I </w:t>
      </w:r>
      <w:r w:rsidR="004A0A9E">
        <w:rPr>
          <w:rFonts w:ascii="Times New Roman" w:hAnsi="Times New Roman"/>
        </w:rPr>
        <w:t xml:space="preserve">schools, </w:t>
      </w:r>
      <w:proofErr w:type="gramStart"/>
      <w:r w:rsidR="004A0A9E">
        <w:rPr>
          <w:rFonts w:ascii="Times New Roman" w:hAnsi="Times New Roman"/>
        </w:rPr>
        <w:t>where</w:t>
      </w:r>
      <w:proofErr w:type="gramEnd"/>
      <w:r>
        <w:rPr>
          <w:rFonts w:ascii="Times New Roman" w:hAnsi="Times New Roman"/>
        </w:rPr>
        <w:t xml:space="preserve"> students from diverse backgrounds may not have strong role models at home can perceive positive role models (Palk, 2011). </w:t>
      </w:r>
      <w:r w:rsidRPr="009D205A">
        <w:rPr>
          <w:rFonts w:ascii="Times New Roman" w:hAnsi="Times New Roman"/>
        </w:rPr>
        <w:t xml:space="preserve">Strong administrative leadership </w:t>
      </w:r>
      <w:proofErr w:type="gramStart"/>
      <w:r w:rsidRPr="009D205A">
        <w:rPr>
          <w:rFonts w:ascii="Times New Roman" w:hAnsi="Times New Roman"/>
        </w:rPr>
        <w:t>is not only needed</w:t>
      </w:r>
      <w:proofErr w:type="gramEnd"/>
      <w:r w:rsidRPr="009D205A">
        <w:rPr>
          <w:rFonts w:ascii="Times New Roman" w:hAnsi="Times New Roman"/>
        </w:rPr>
        <w:t xml:space="preserve"> for poverty students but </w:t>
      </w:r>
      <w:r w:rsidR="00F82DB8">
        <w:rPr>
          <w:rFonts w:ascii="Times New Roman" w:hAnsi="Times New Roman"/>
        </w:rPr>
        <w:t>is also necessary for</w:t>
      </w:r>
      <w:r w:rsidRPr="009D205A">
        <w:rPr>
          <w:rFonts w:ascii="Times New Roman" w:hAnsi="Times New Roman"/>
        </w:rPr>
        <w:t xml:space="preserve"> </w:t>
      </w:r>
      <w:r w:rsidR="00F82DB8">
        <w:rPr>
          <w:rFonts w:ascii="Times New Roman" w:hAnsi="Times New Roman"/>
        </w:rPr>
        <w:t>the</w:t>
      </w:r>
      <w:r w:rsidRPr="009D205A">
        <w:rPr>
          <w:rFonts w:ascii="Times New Roman" w:hAnsi="Times New Roman"/>
        </w:rPr>
        <w:t xml:space="preserve"> school staff. Effective Title I schools with strong leadership allows </w:t>
      </w:r>
      <w:r w:rsidR="004A0A9E" w:rsidRPr="009D205A">
        <w:rPr>
          <w:rFonts w:ascii="Times New Roman" w:hAnsi="Times New Roman"/>
        </w:rPr>
        <w:t>inexperienced</w:t>
      </w:r>
      <w:r w:rsidRPr="009D205A">
        <w:rPr>
          <w:rFonts w:ascii="Times New Roman" w:hAnsi="Times New Roman"/>
        </w:rPr>
        <w:t xml:space="preserve"> teachers to have mentors, encouragement, and </w:t>
      </w:r>
      <w:r w:rsidRPr="009D205A">
        <w:rPr>
          <w:rFonts w:ascii="Times New Roman" w:hAnsi="Times New Roman"/>
        </w:rPr>
        <w:lastRenderedPageBreak/>
        <w:t>professional development to meet the needs of their students from poverty. They have the financial funding to enrich the curriculum with researched based instructional strategies that the Title I program promotes (</w:t>
      </w:r>
      <w:proofErr w:type="spellStart"/>
      <w:r w:rsidRPr="009D205A">
        <w:rPr>
          <w:rFonts w:ascii="Times New Roman" w:hAnsi="Times New Roman"/>
        </w:rPr>
        <w:t>Pechman</w:t>
      </w:r>
      <w:proofErr w:type="spellEnd"/>
      <w:r w:rsidRPr="009D205A">
        <w:rPr>
          <w:rFonts w:ascii="Times New Roman" w:hAnsi="Times New Roman"/>
        </w:rPr>
        <w:t xml:space="preserve"> &amp; </w:t>
      </w:r>
      <w:proofErr w:type="spellStart"/>
      <w:r w:rsidRPr="009D205A">
        <w:rPr>
          <w:rFonts w:ascii="Times New Roman" w:hAnsi="Times New Roman"/>
        </w:rPr>
        <w:t>Fiester</w:t>
      </w:r>
      <w:proofErr w:type="spellEnd"/>
      <w:r w:rsidRPr="009D205A">
        <w:rPr>
          <w:rFonts w:ascii="Times New Roman" w:hAnsi="Times New Roman"/>
        </w:rPr>
        <w:t>, 1996).</w:t>
      </w:r>
    </w:p>
    <w:p w14:paraId="18568FF9" w14:textId="4BECE288" w:rsidR="002E2535" w:rsidRDefault="002E2535" w:rsidP="002E2535">
      <w:pPr>
        <w:rPr>
          <w:rFonts w:ascii="Times New Roman" w:hAnsi="Times New Roman"/>
        </w:rPr>
      </w:pPr>
      <w:r>
        <w:rPr>
          <w:rFonts w:ascii="Times New Roman" w:hAnsi="Times New Roman"/>
        </w:rPr>
        <w:tab/>
        <w:t xml:space="preserve"> </w:t>
      </w:r>
      <w:r w:rsidR="00F82DB8">
        <w:rPr>
          <w:rFonts w:ascii="Times New Roman" w:hAnsi="Times New Roman"/>
        </w:rPr>
        <w:t>Strong ties</w:t>
      </w:r>
      <w:r>
        <w:rPr>
          <w:rFonts w:ascii="Times New Roman" w:hAnsi="Times New Roman"/>
        </w:rPr>
        <w:t xml:space="preserve"> to the community is another factor literature shows successful Title I schools utilize. In many studies, </w:t>
      </w:r>
      <w:r w:rsidRPr="00260DD6">
        <w:rPr>
          <w:rFonts w:ascii="Times New Roman" w:hAnsi="Times New Roman"/>
        </w:rPr>
        <w:t>Title I schools employ school wide teams to evaluate the needs of the surrounding community then use that information to plan community and parent activities such as technology nights, ESL workshops, and practical life skills nights, to create a partnership atmosphere (</w:t>
      </w:r>
      <w:proofErr w:type="spellStart"/>
      <w:r w:rsidRPr="00260DD6">
        <w:rPr>
          <w:rFonts w:ascii="Times New Roman" w:hAnsi="Times New Roman"/>
        </w:rPr>
        <w:t>Pechman</w:t>
      </w:r>
      <w:proofErr w:type="spellEnd"/>
      <w:r w:rsidRPr="00260DD6">
        <w:rPr>
          <w:rFonts w:ascii="Times New Roman" w:hAnsi="Times New Roman"/>
        </w:rPr>
        <w:t xml:space="preserve"> &amp; </w:t>
      </w:r>
      <w:proofErr w:type="spellStart"/>
      <w:r w:rsidRPr="00260DD6">
        <w:rPr>
          <w:rFonts w:ascii="Times New Roman" w:hAnsi="Times New Roman"/>
        </w:rPr>
        <w:t>Fiester</w:t>
      </w:r>
      <w:proofErr w:type="spellEnd"/>
      <w:r w:rsidRPr="00260DD6">
        <w:rPr>
          <w:rFonts w:ascii="Times New Roman" w:hAnsi="Times New Roman"/>
        </w:rPr>
        <w:t>, 1996).  Many</w:t>
      </w:r>
      <w:r>
        <w:rPr>
          <w:rFonts w:ascii="Times New Roman" w:hAnsi="Times New Roman"/>
        </w:rPr>
        <w:t xml:space="preserve"> research studies </w:t>
      </w:r>
      <w:r w:rsidR="00F82DB8">
        <w:rPr>
          <w:rFonts w:ascii="Times New Roman" w:hAnsi="Times New Roman"/>
        </w:rPr>
        <w:t>find</w:t>
      </w:r>
      <w:r>
        <w:rPr>
          <w:rFonts w:ascii="Times New Roman" w:hAnsi="Times New Roman"/>
        </w:rPr>
        <w:t xml:space="preserve"> students from poverty have parents from poverty who have had bad experiences with the school, and have a negative association </w:t>
      </w:r>
      <w:r w:rsidR="00F82DB8">
        <w:rPr>
          <w:rFonts w:ascii="Times New Roman" w:hAnsi="Times New Roman"/>
        </w:rPr>
        <w:t>with</w:t>
      </w:r>
      <w:r>
        <w:rPr>
          <w:rFonts w:ascii="Times New Roman" w:hAnsi="Times New Roman"/>
        </w:rPr>
        <w:t xml:space="preserve"> education before they ever enter a building. Therefore as a requirement of Title I, schools have many requirements related to parental involvement and Title I, as listed in Title I, Part A programs</w:t>
      </w:r>
      <w:r w:rsidR="00BC29A8">
        <w:rPr>
          <w:rFonts w:ascii="Times New Roman" w:hAnsi="Times New Roman"/>
        </w:rPr>
        <w:t xml:space="preserve"> (Title I, 2002)</w:t>
      </w:r>
      <w:r>
        <w:rPr>
          <w:rFonts w:ascii="Times New Roman" w:hAnsi="Times New Roman"/>
        </w:rPr>
        <w:t xml:space="preserve">. </w:t>
      </w:r>
    </w:p>
    <w:p w14:paraId="77C11DD0" w14:textId="77777777" w:rsidR="00F82DB8" w:rsidRDefault="00F82DB8" w:rsidP="00D85635">
      <w:pPr>
        <w:pStyle w:val="Heading2"/>
      </w:pPr>
      <w:bookmarkStart w:id="29" w:name="_Toc372638996"/>
      <w:r>
        <w:t>Parent Involvement and Student Achievement</w:t>
      </w:r>
      <w:bookmarkEnd w:id="29"/>
    </w:p>
    <w:p w14:paraId="46A1AD1F" w14:textId="6BDC9BF7" w:rsidR="00F82DB8" w:rsidRDefault="00F82DB8" w:rsidP="00F82DB8">
      <w:pPr>
        <w:rPr>
          <w:rFonts w:ascii="Times New Roman" w:hAnsi="Times New Roman"/>
        </w:rPr>
      </w:pPr>
      <w:r>
        <w:rPr>
          <w:rFonts w:ascii="Times New Roman" w:hAnsi="Times New Roman"/>
        </w:rPr>
        <w:tab/>
        <w:t xml:space="preserve">According to the literature parental involvement is one the most important aspects of Title I yet, it also one the most unutilized. Most Title I schools are required to put aside funding for some sort of parent resource center, which according to Taylor and </w:t>
      </w:r>
      <w:proofErr w:type="spellStart"/>
      <w:r>
        <w:rPr>
          <w:rFonts w:ascii="Times New Roman" w:hAnsi="Times New Roman"/>
        </w:rPr>
        <w:t>Teddlie</w:t>
      </w:r>
      <w:proofErr w:type="spellEnd"/>
      <w:r w:rsidR="00BC29A8">
        <w:rPr>
          <w:rFonts w:ascii="Times New Roman" w:hAnsi="Times New Roman"/>
        </w:rPr>
        <w:t xml:space="preserve"> (1999)</w:t>
      </w:r>
      <w:r>
        <w:rPr>
          <w:rFonts w:ascii="Times New Roman" w:hAnsi="Times New Roman"/>
        </w:rPr>
        <w:t>, go unused along with weak participation on family nights</w:t>
      </w:r>
      <w:r w:rsidR="00BC29A8">
        <w:rPr>
          <w:rFonts w:ascii="Times New Roman" w:hAnsi="Times New Roman"/>
        </w:rPr>
        <w:t>.</w:t>
      </w:r>
      <w:r>
        <w:rPr>
          <w:rFonts w:ascii="Times New Roman" w:hAnsi="Times New Roman"/>
        </w:rPr>
        <w:t xml:space="preserve"> The authors offer a suggestion to Title I school calling for schools to “involve parents as partners in their child’s education rather than as visitors or volunteers in schools” (p 319). Studies show a common trait in Non-Title I school is more active and parental involvement, hence why Title I funds are required to be appropriated specifically for this use </w:t>
      </w:r>
      <w:r w:rsidR="00683064">
        <w:rPr>
          <w:rFonts w:ascii="Times New Roman" w:hAnsi="Times New Roman"/>
        </w:rPr>
        <w:t>(</w:t>
      </w:r>
      <w:proofErr w:type="spellStart"/>
      <w:r w:rsidRPr="003C7C9C">
        <w:rPr>
          <w:rFonts w:asciiTheme="majorHAnsi" w:hAnsiTheme="majorHAnsi" w:cstheme="majorHAnsi"/>
          <w:color w:val="000000" w:themeColor="text1"/>
          <w:shd w:val="clear" w:color="auto" w:fill="FFFFFF"/>
        </w:rPr>
        <w:t>Piekarski-Loughlin</w:t>
      </w:r>
      <w:proofErr w:type="spellEnd"/>
      <w:r w:rsidR="00683064">
        <w:rPr>
          <w:rFonts w:asciiTheme="majorHAnsi" w:hAnsiTheme="majorHAnsi" w:cstheme="majorHAnsi"/>
          <w:color w:val="000000" w:themeColor="text1"/>
          <w:shd w:val="clear" w:color="auto" w:fill="FFFFFF"/>
        </w:rPr>
        <w:t>,</w:t>
      </w:r>
      <w:r w:rsidRPr="003C7C9C">
        <w:rPr>
          <w:rFonts w:asciiTheme="majorHAnsi" w:hAnsiTheme="majorHAnsi" w:cstheme="majorHAnsi"/>
          <w:color w:val="000000" w:themeColor="text1"/>
          <w:shd w:val="clear" w:color="auto" w:fill="FFFFFF"/>
        </w:rPr>
        <w:t xml:space="preserve"> 2008).</w:t>
      </w:r>
      <w:r w:rsidRPr="003C7C9C">
        <w:rPr>
          <w:rStyle w:val="apple-converted-space"/>
          <w:rFonts w:asciiTheme="majorHAnsi" w:hAnsiTheme="majorHAnsi" w:cstheme="majorHAnsi"/>
          <w:color w:val="000000" w:themeColor="text1"/>
          <w:shd w:val="clear" w:color="auto" w:fill="FFFFFF"/>
        </w:rPr>
        <w:t> </w:t>
      </w:r>
    </w:p>
    <w:p w14:paraId="04AC94FB" w14:textId="77777777" w:rsidR="002E2535" w:rsidRPr="00CF3A15" w:rsidRDefault="002E2535" w:rsidP="00D85635">
      <w:pPr>
        <w:pStyle w:val="Heading2"/>
      </w:pPr>
      <w:bookmarkStart w:id="30" w:name="_Toc372638997"/>
      <w:proofErr w:type="spellStart"/>
      <w:r w:rsidRPr="00CF3A15">
        <w:lastRenderedPageBreak/>
        <w:t>Schoolwide</w:t>
      </w:r>
      <w:proofErr w:type="spellEnd"/>
      <w:r w:rsidRPr="00CF3A15">
        <w:t xml:space="preserve"> and Targeted Assistance Programs</w:t>
      </w:r>
      <w:r>
        <w:t xml:space="preserve"> for Students and Schools</w:t>
      </w:r>
      <w:bookmarkEnd w:id="30"/>
    </w:p>
    <w:p w14:paraId="6BDC2118" w14:textId="5610DDD4" w:rsidR="002E2535" w:rsidRDefault="002E2535" w:rsidP="002E2535">
      <w:pPr>
        <w:rPr>
          <w:rFonts w:ascii="Times New Roman" w:hAnsi="Times New Roman"/>
        </w:rPr>
      </w:pPr>
      <w:r>
        <w:rPr>
          <w:rFonts w:ascii="Times New Roman" w:hAnsi="Times New Roman"/>
        </w:rPr>
        <w:tab/>
        <w:t>In an effort to increase student achievement in Title I schools, federal grants along with NCLB began categorical funding which allows schools the option of implementing a school wide system Title I program or targeting their assistance</w:t>
      </w:r>
      <w:r w:rsidR="00D02A71">
        <w:rPr>
          <w:rFonts w:ascii="Times New Roman" w:hAnsi="Times New Roman"/>
        </w:rPr>
        <w:t>. Targeting assistance</w:t>
      </w:r>
      <w:r>
        <w:rPr>
          <w:rFonts w:ascii="Times New Roman" w:hAnsi="Times New Roman"/>
        </w:rPr>
        <w:t xml:space="preserve"> to students based on their overall </w:t>
      </w:r>
      <w:r w:rsidR="002C18DB">
        <w:rPr>
          <w:rFonts w:ascii="Times New Roman" w:hAnsi="Times New Roman"/>
        </w:rPr>
        <w:t>low-income</w:t>
      </w:r>
      <w:r>
        <w:rPr>
          <w:rFonts w:ascii="Times New Roman" w:hAnsi="Times New Roman"/>
        </w:rPr>
        <w:t xml:space="preserve"> level at the school if it is 40% or higher usually resulting from Title I criteria such as free and reduced lunch data (</w:t>
      </w:r>
      <w:proofErr w:type="spellStart"/>
      <w:r>
        <w:rPr>
          <w:rFonts w:ascii="Times New Roman" w:hAnsi="Times New Roman"/>
        </w:rPr>
        <w:t>Robey</w:t>
      </w:r>
      <w:proofErr w:type="spellEnd"/>
      <w:r>
        <w:rPr>
          <w:rFonts w:ascii="Times New Roman" w:hAnsi="Times New Roman"/>
        </w:rPr>
        <w:t>, 2011). An important distinction between the two Title I programs is school wide is a comprehensive program where all students in a school are served and many researchers feel this is more effective</w:t>
      </w:r>
      <w:r w:rsidR="00D02A71">
        <w:rPr>
          <w:rFonts w:ascii="Times New Roman" w:hAnsi="Times New Roman"/>
        </w:rPr>
        <w:t>. This allows more</w:t>
      </w:r>
      <w:r>
        <w:rPr>
          <w:rFonts w:ascii="Times New Roman" w:hAnsi="Times New Roman"/>
        </w:rPr>
        <w:t xml:space="preserve"> flexibility and the ability to reach more students (Gilbert, 2000).  On the other hand, others argue the effectiveness </w:t>
      </w:r>
      <w:proofErr w:type="gramStart"/>
      <w:r>
        <w:rPr>
          <w:rFonts w:ascii="Times New Roman" w:hAnsi="Times New Roman"/>
        </w:rPr>
        <w:t>has been diminished</w:t>
      </w:r>
      <w:proofErr w:type="gramEnd"/>
      <w:r>
        <w:rPr>
          <w:rFonts w:ascii="Times New Roman" w:hAnsi="Times New Roman"/>
        </w:rPr>
        <w:t xml:space="preserve"> by the flexibility factor and those who show the most need are </w:t>
      </w:r>
      <w:r w:rsidR="00D02A71">
        <w:rPr>
          <w:rFonts w:ascii="Times New Roman" w:hAnsi="Times New Roman"/>
        </w:rPr>
        <w:t xml:space="preserve">not </w:t>
      </w:r>
      <w:r>
        <w:rPr>
          <w:rFonts w:ascii="Times New Roman" w:hAnsi="Times New Roman"/>
        </w:rPr>
        <w:t xml:space="preserve">provided enough support. Pull out programs, based on research studies </w:t>
      </w:r>
      <w:r w:rsidR="003955BF">
        <w:rPr>
          <w:rFonts w:ascii="Times New Roman" w:hAnsi="Times New Roman"/>
        </w:rPr>
        <w:t>has</w:t>
      </w:r>
      <w:r>
        <w:rPr>
          <w:rFonts w:ascii="Times New Roman" w:hAnsi="Times New Roman"/>
        </w:rPr>
        <w:t xml:space="preserve"> not always </w:t>
      </w:r>
      <w:r w:rsidR="003955BF">
        <w:rPr>
          <w:rFonts w:ascii="Times New Roman" w:hAnsi="Times New Roman"/>
        </w:rPr>
        <w:t>been</w:t>
      </w:r>
      <w:r>
        <w:rPr>
          <w:rFonts w:ascii="Times New Roman" w:hAnsi="Times New Roman"/>
        </w:rPr>
        <w:t xml:space="preserve"> effective</w:t>
      </w:r>
      <w:r w:rsidR="00D02A71">
        <w:rPr>
          <w:rFonts w:ascii="Times New Roman" w:hAnsi="Times New Roman"/>
        </w:rPr>
        <w:t>.</w:t>
      </w:r>
      <w:r>
        <w:rPr>
          <w:rFonts w:ascii="Times New Roman" w:hAnsi="Times New Roman"/>
        </w:rPr>
        <w:t xml:space="preserve"> </w:t>
      </w:r>
      <w:r w:rsidR="00D02A71">
        <w:rPr>
          <w:rFonts w:ascii="Times New Roman" w:hAnsi="Times New Roman"/>
        </w:rPr>
        <w:t>Students may</w:t>
      </w:r>
      <w:r>
        <w:rPr>
          <w:rFonts w:ascii="Times New Roman" w:hAnsi="Times New Roman"/>
        </w:rPr>
        <w:t xml:space="preserve"> feel stigmatized and singled out by their peers. However according to Title I regulations, extra assistance may be given to students inside the classroom to prevent such instances (</w:t>
      </w:r>
      <w:proofErr w:type="spellStart"/>
      <w:r>
        <w:rPr>
          <w:rFonts w:ascii="Times New Roman" w:hAnsi="Times New Roman"/>
        </w:rPr>
        <w:t>LeTendre</w:t>
      </w:r>
      <w:proofErr w:type="spellEnd"/>
      <w:r>
        <w:rPr>
          <w:rFonts w:ascii="Times New Roman" w:hAnsi="Times New Roman"/>
        </w:rPr>
        <w:t xml:space="preserve">, 1997).  Regardless of the controversy, both programs </w:t>
      </w:r>
      <w:proofErr w:type="gramStart"/>
      <w:r>
        <w:rPr>
          <w:rFonts w:ascii="Times New Roman" w:hAnsi="Times New Roman"/>
        </w:rPr>
        <w:t>are designed</w:t>
      </w:r>
      <w:proofErr w:type="gramEnd"/>
      <w:r>
        <w:rPr>
          <w:rFonts w:ascii="Times New Roman" w:hAnsi="Times New Roman"/>
        </w:rPr>
        <w:t xml:space="preserve"> to assist disadvantaged students and to reach acceptable levels of state achievement tests using researched based methods of instruction (Hopper, 2008).</w:t>
      </w:r>
    </w:p>
    <w:p w14:paraId="76EE9398" w14:textId="033093CE" w:rsidR="002E2535" w:rsidRPr="004E42BB" w:rsidRDefault="002E2535" w:rsidP="00D85635">
      <w:pPr>
        <w:pStyle w:val="Heading2"/>
      </w:pPr>
      <w:bookmarkStart w:id="31" w:name="_Toc372638998"/>
      <w:r w:rsidRPr="004E42BB">
        <w:t>Student Beneficiaries</w:t>
      </w:r>
      <w:r>
        <w:t xml:space="preserve"> of Title I</w:t>
      </w:r>
      <w:bookmarkEnd w:id="31"/>
      <w:r>
        <w:t xml:space="preserve"> </w:t>
      </w:r>
    </w:p>
    <w:p w14:paraId="39A1346B" w14:textId="4F7DE334" w:rsidR="002E2535" w:rsidRPr="003C587F" w:rsidRDefault="002E2535" w:rsidP="002E2535">
      <w:pPr>
        <w:ind w:firstLine="720"/>
        <w:rPr>
          <w:rFonts w:ascii="Times New Roman" w:hAnsi="Times New Roman"/>
        </w:rPr>
      </w:pPr>
      <w:r w:rsidRPr="003C587F">
        <w:rPr>
          <w:rFonts w:ascii="Times New Roman" w:hAnsi="Times New Roman"/>
        </w:rPr>
        <w:t xml:space="preserve">When reviewing literature related to Title </w:t>
      </w:r>
      <w:proofErr w:type="gramStart"/>
      <w:r w:rsidRPr="003C587F">
        <w:rPr>
          <w:rFonts w:ascii="Times New Roman" w:hAnsi="Times New Roman"/>
        </w:rPr>
        <w:t>I funding and student achievement,</w:t>
      </w:r>
      <w:proofErr w:type="gramEnd"/>
      <w:r w:rsidRPr="003C587F">
        <w:rPr>
          <w:rFonts w:ascii="Times New Roman" w:hAnsi="Times New Roman"/>
        </w:rPr>
        <w:t xml:space="preserve"> it is important to investigate the beneficiaries </w:t>
      </w:r>
      <w:r>
        <w:rPr>
          <w:rFonts w:ascii="Times New Roman" w:hAnsi="Times New Roman"/>
        </w:rPr>
        <w:t xml:space="preserve">of Title I. </w:t>
      </w:r>
      <w:r w:rsidRPr="003C587F">
        <w:rPr>
          <w:rFonts w:ascii="Times New Roman" w:hAnsi="Times New Roman"/>
        </w:rPr>
        <w:t xml:space="preserve">Stein (2001) used an analytical lens of interpretative policy analysis to examine the means in which school culture and personnel are influenced by students receiving policy-funded assistances. A theoretical </w:t>
      </w:r>
      <w:r w:rsidRPr="003C587F">
        <w:rPr>
          <w:rFonts w:ascii="Times New Roman" w:hAnsi="Times New Roman"/>
        </w:rPr>
        <w:lastRenderedPageBreak/>
        <w:t xml:space="preserve">framework of social constructivism </w:t>
      </w:r>
      <w:proofErr w:type="gramStart"/>
      <w:r w:rsidRPr="003C587F">
        <w:rPr>
          <w:rFonts w:ascii="Times New Roman" w:hAnsi="Times New Roman"/>
        </w:rPr>
        <w:t>was utilized</w:t>
      </w:r>
      <w:proofErr w:type="gramEnd"/>
      <w:r w:rsidRPr="003C587F">
        <w:rPr>
          <w:rFonts w:ascii="Times New Roman" w:hAnsi="Times New Roman"/>
        </w:rPr>
        <w:t xml:space="preserve"> to point out the unconscious individuals such as educators and polic</w:t>
      </w:r>
      <w:r>
        <w:rPr>
          <w:rFonts w:ascii="Times New Roman" w:hAnsi="Times New Roman"/>
        </w:rPr>
        <w:t>y</w:t>
      </w:r>
      <w:r w:rsidRPr="003C587F">
        <w:rPr>
          <w:rFonts w:ascii="Times New Roman" w:hAnsi="Times New Roman"/>
        </w:rPr>
        <w:t xml:space="preserve"> makers </w:t>
      </w:r>
      <w:r>
        <w:rPr>
          <w:rFonts w:ascii="Times New Roman" w:hAnsi="Times New Roman"/>
        </w:rPr>
        <w:t xml:space="preserve">who </w:t>
      </w:r>
      <w:r w:rsidRPr="003C587F">
        <w:rPr>
          <w:rFonts w:ascii="Times New Roman" w:hAnsi="Times New Roman"/>
        </w:rPr>
        <w:t>interpret and internalize bias and stereotypes through their perceived social phenomena. For example, according</w:t>
      </w:r>
      <w:r>
        <w:rPr>
          <w:rFonts w:ascii="Times New Roman" w:hAnsi="Times New Roman"/>
        </w:rPr>
        <w:t xml:space="preserve"> to </w:t>
      </w:r>
      <w:proofErr w:type="gramStart"/>
      <w:r>
        <w:rPr>
          <w:rFonts w:ascii="Times New Roman" w:hAnsi="Times New Roman"/>
        </w:rPr>
        <w:t>Stein</w:t>
      </w:r>
      <w:r w:rsidR="00683064">
        <w:rPr>
          <w:rFonts w:ascii="Times New Roman" w:hAnsi="Times New Roman"/>
        </w:rPr>
        <w:t xml:space="preserve">  (</w:t>
      </w:r>
      <w:proofErr w:type="gramEnd"/>
      <w:r w:rsidR="00683064">
        <w:rPr>
          <w:rFonts w:ascii="Times New Roman" w:hAnsi="Times New Roman"/>
        </w:rPr>
        <w:t>2001)</w:t>
      </w:r>
      <w:r w:rsidRPr="003C587F">
        <w:rPr>
          <w:rFonts w:ascii="Times New Roman" w:hAnsi="Times New Roman"/>
        </w:rPr>
        <w:t xml:space="preserve"> scholarship show</w:t>
      </w:r>
      <w:r>
        <w:rPr>
          <w:rFonts w:ascii="Times New Roman" w:hAnsi="Times New Roman"/>
        </w:rPr>
        <w:t>s</w:t>
      </w:r>
      <w:r w:rsidRPr="003C587F">
        <w:rPr>
          <w:rFonts w:ascii="Times New Roman" w:hAnsi="Times New Roman"/>
        </w:rPr>
        <w:t xml:space="preserve"> labeling certain social groupings </w:t>
      </w:r>
      <w:r>
        <w:rPr>
          <w:rFonts w:ascii="Times New Roman" w:hAnsi="Times New Roman"/>
        </w:rPr>
        <w:t>by</w:t>
      </w:r>
      <w:r w:rsidRPr="003C587F">
        <w:rPr>
          <w:rFonts w:ascii="Times New Roman" w:hAnsi="Times New Roman"/>
        </w:rPr>
        <w:t xml:space="preserve"> race and re</w:t>
      </w:r>
      <w:r>
        <w:rPr>
          <w:rFonts w:ascii="Times New Roman" w:hAnsi="Times New Roman"/>
        </w:rPr>
        <w:t>li</w:t>
      </w:r>
      <w:r w:rsidRPr="003C587F">
        <w:rPr>
          <w:rFonts w:ascii="Times New Roman" w:hAnsi="Times New Roman"/>
        </w:rPr>
        <w:t>gion</w:t>
      </w:r>
      <w:r>
        <w:rPr>
          <w:rFonts w:ascii="Times New Roman" w:hAnsi="Times New Roman"/>
        </w:rPr>
        <w:t xml:space="preserve"> </w:t>
      </w:r>
      <w:r w:rsidRPr="003C587F">
        <w:rPr>
          <w:rFonts w:ascii="Times New Roman" w:hAnsi="Times New Roman"/>
        </w:rPr>
        <w:t xml:space="preserve">can frame and influence certain stereotypes and </w:t>
      </w:r>
      <w:r w:rsidR="003955BF" w:rsidRPr="003C587F">
        <w:rPr>
          <w:rFonts w:ascii="Times New Roman" w:hAnsi="Times New Roman"/>
        </w:rPr>
        <w:t>affect</w:t>
      </w:r>
      <w:r w:rsidRPr="003C587F">
        <w:rPr>
          <w:rFonts w:ascii="Times New Roman" w:hAnsi="Times New Roman"/>
        </w:rPr>
        <w:t xml:space="preserve"> policies </w:t>
      </w:r>
      <w:r>
        <w:rPr>
          <w:rFonts w:ascii="Times New Roman" w:hAnsi="Times New Roman"/>
        </w:rPr>
        <w:t>of student</w:t>
      </w:r>
      <w:r w:rsidRPr="003C587F">
        <w:rPr>
          <w:rFonts w:ascii="Times New Roman" w:hAnsi="Times New Roman"/>
        </w:rPr>
        <w:t xml:space="preserve"> populations</w:t>
      </w:r>
      <w:r w:rsidR="00683064">
        <w:rPr>
          <w:rFonts w:ascii="Times New Roman" w:hAnsi="Times New Roman"/>
        </w:rPr>
        <w:t xml:space="preserve">. </w:t>
      </w:r>
      <w:r w:rsidRPr="003C587F">
        <w:rPr>
          <w:rFonts w:ascii="Times New Roman" w:hAnsi="Times New Roman"/>
        </w:rPr>
        <w:t xml:space="preserve">Students in Title I schools can become labeled in policy generated language such as EDY (educationally disadvantaged youth) or LEP (limited English Proficient) and then become attached to money and programs attached to their school-based identities.  Teachers who unconsciously create these school cultures may contribute to perceived negative deficiencies in students without consciously realizing it. </w:t>
      </w:r>
    </w:p>
    <w:p w14:paraId="7864ACA2" w14:textId="024C3873" w:rsidR="002E2535" w:rsidRPr="003C587F" w:rsidRDefault="002E2535" w:rsidP="002E2535">
      <w:pPr>
        <w:ind w:firstLine="720"/>
        <w:rPr>
          <w:rFonts w:ascii="Times New Roman" w:hAnsi="Times New Roman"/>
        </w:rPr>
      </w:pPr>
      <w:r w:rsidRPr="003C587F">
        <w:rPr>
          <w:rFonts w:ascii="Times New Roman" w:hAnsi="Times New Roman"/>
        </w:rPr>
        <w:t>McDermott</w:t>
      </w:r>
      <w:r>
        <w:rPr>
          <w:rFonts w:ascii="Times New Roman" w:hAnsi="Times New Roman"/>
        </w:rPr>
        <w:t xml:space="preserve"> (199</w:t>
      </w:r>
      <w:r w:rsidR="00740EF4">
        <w:rPr>
          <w:rFonts w:ascii="Times New Roman" w:hAnsi="Times New Roman"/>
        </w:rPr>
        <w:t>6</w:t>
      </w:r>
      <w:r>
        <w:rPr>
          <w:rFonts w:ascii="Times New Roman" w:hAnsi="Times New Roman"/>
        </w:rPr>
        <w:t>)</w:t>
      </w:r>
      <w:r w:rsidRPr="003C587F">
        <w:rPr>
          <w:rFonts w:ascii="Times New Roman" w:hAnsi="Times New Roman"/>
        </w:rPr>
        <w:t xml:space="preserve"> contended</w:t>
      </w:r>
      <w:r>
        <w:rPr>
          <w:rFonts w:ascii="Times New Roman" w:hAnsi="Times New Roman"/>
        </w:rPr>
        <w:t xml:space="preserve"> </w:t>
      </w:r>
      <w:r w:rsidRPr="003C587F">
        <w:rPr>
          <w:rFonts w:ascii="Times New Roman" w:hAnsi="Times New Roman"/>
        </w:rPr>
        <w:t xml:space="preserve">schools have funding incentives to find students; </w:t>
      </w:r>
      <w:r w:rsidR="003955BF" w:rsidRPr="003C587F">
        <w:rPr>
          <w:rFonts w:ascii="Times New Roman" w:hAnsi="Times New Roman"/>
        </w:rPr>
        <w:t>therefore,</w:t>
      </w:r>
      <w:r w:rsidRPr="003C587F">
        <w:rPr>
          <w:rFonts w:ascii="Times New Roman" w:hAnsi="Times New Roman"/>
        </w:rPr>
        <w:t xml:space="preserve"> often labels acquire students rather than students acquiring the </w:t>
      </w:r>
      <w:r>
        <w:rPr>
          <w:rFonts w:ascii="Times New Roman" w:hAnsi="Times New Roman"/>
        </w:rPr>
        <w:t>label.  Various</w:t>
      </w:r>
      <w:r w:rsidRPr="003C587F">
        <w:rPr>
          <w:rFonts w:ascii="Times New Roman" w:hAnsi="Times New Roman"/>
        </w:rPr>
        <w:t xml:space="preserve"> arguments </w:t>
      </w:r>
      <w:r>
        <w:rPr>
          <w:rFonts w:ascii="Times New Roman" w:hAnsi="Times New Roman"/>
        </w:rPr>
        <w:t>throughout Title I literature</w:t>
      </w:r>
      <w:r w:rsidRPr="003C587F">
        <w:rPr>
          <w:rFonts w:ascii="Times New Roman" w:hAnsi="Times New Roman"/>
        </w:rPr>
        <w:t xml:space="preserve"> </w:t>
      </w:r>
      <w:r>
        <w:rPr>
          <w:rFonts w:ascii="Times New Roman" w:hAnsi="Times New Roman"/>
        </w:rPr>
        <w:t xml:space="preserve">raise </w:t>
      </w:r>
      <w:r w:rsidRPr="003C587F">
        <w:rPr>
          <w:rFonts w:ascii="Times New Roman" w:hAnsi="Times New Roman"/>
        </w:rPr>
        <w:t>concerns</w:t>
      </w:r>
      <w:r>
        <w:rPr>
          <w:rFonts w:ascii="Times New Roman" w:hAnsi="Times New Roman"/>
        </w:rPr>
        <w:t xml:space="preserve"> about how</w:t>
      </w:r>
      <w:r w:rsidRPr="003C587F">
        <w:rPr>
          <w:rFonts w:ascii="Times New Roman" w:hAnsi="Times New Roman"/>
        </w:rPr>
        <w:t xml:space="preserve"> these label</w:t>
      </w:r>
      <w:r>
        <w:rPr>
          <w:rFonts w:ascii="Times New Roman" w:hAnsi="Times New Roman"/>
        </w:rPr>
        <w:t>s</w:t>
      </w:r>
      <w:r w:rsidRPr="003C587F">
        <w:rPr>
          <w:rFonts w:ascii="Times New Roman" w:hAnsi="Times New Roman"/>
        </w:rPr>
        <w:t xml:space="preserve"> can become destructive to members in that target population</w:t>
      </w:r>
      <w:r>
        <w:rPr>
          <w:rFonts w:ascii="Times New Roman" w:hAnsi="Times New Roman"/>
        </w:rPr>
        <w:t>.</w:t>
      </w:r>
      <w:r w:rsidRPr="003C587F">
        <w:rPr>
          <w:rFonts w:ascii="Times New Roman" w:hAnsi="Times New Roman"/>
        </w:rPr>
        <w:t xml:space="preserve"> </w:t>
      </w:r>
      <w:proofErr w:type="spellStart"/>
      <w:r w:rsidRPr="003C587F">
        <w:rPr>
          <w:rFonts w:ascii="Times New Roman" w:hAnsi="Times New Roman"/>
        </w:rPr>
        <w:t>Fogel</w:t>
      </w:r>
      <w:proofErr w:type="spellEnd"/>
      <w:r w:rsidRPr="003C587F">
        <w:rPr>
          <w:rFonts w:ascii="Times New Roman" w:hAnsi="Times New Roman"/>
        </w:rPr>
        <w:t xml:space="preserve"> and Nelson, (1983)</w:t>
      </w:r>
      <w:r>
        <w:rPr>
          <w:rFonts w:ascii="Times New Roman" w:hAnsi="Times New Roman"/>
        </w:rPr>
        <w:t xml:space="preserve"> state </w:t>
      </w:r>
      <w:r w:rsidRPr="003C587F">
        <w:rPr>
          <w:rFonts w:ascii="Times New Roman" w:hAnsi="Times New Roman"/>
        </w:rPr>
        <w:t>labels can be useful and</w:t>
      </w:r>
      <w:r>
        <w:rPr>
          <w:rFonts w:ascii="Times New Roman" w:hAnsi="Times New Roman"/>
        </w:rPr>
        <w:t xml:space="preserve"> </w:t>
      </w:r>
      <w:proofErr w:type="gramStart"/>
      <w:r>
        <w:rPr>
          <w:rFonts w:ascii="Times New Roman" w:hAnsi="Times New Roman"/>
        </w:rPr>
        <w:t xml:space="preserve">required </w:t>
      </w:r>
      <w:r w:rsidRPr="003C587F">
        <w:rPr>
          <w:rFonts w:ascii="Times New Roman" w:hAnsi="Times New Roman"/>
        </w:rPr>
        <w:t>for certain</w:t>
      </w:r>
      <w:proofErr w:type="gramEnd"/>
      <w:r w:rsidRPr="003C587F">
        <w:rPr>
          <w:rFonts w:ascii="Times New Roman" w:hAnsi="Times New Roman"/>
        </w:rPr>
        <w:t xml:space="preserve"> programs to be funded and incorporated into </w:t>
      </w:r>
      <w:r>
        <w:rPr>
          <w:rFonts w:ascii="Times New Roman" w:hAnsi="Times New Roman"/>
        </w:rPr>
        <w:t>a</w:t>
      </w:r>
      <w:r w:rsidRPr="003C587F">
        <w:rPr>
          <w:rFonts w:ascii="Times New Roman" w:hAnsi="Times New Roman"/>
        </w:rPr>
        <w:t xml:space="preserve"> school and is to some extent unavoidable</w:t>
      </w:r>
      <w:r>
        <w:rPr>
          <w:rFonts w:ascii="Times New Roman" w:hAnsi="Times New Roman"/>
        </w:rPr>
        <w:t xml:space="preserve">, yet such a practice can have negative ramifications. </w:t>
      </w:r>
    </w:p>
    <w:p w14:paraId="493FB2CB" w14:textId="597B288B" w:rsidR="002E2535" w:rsidRPr="003C587F" w:rsidRDefault="00D02A71" w:rsidP="002E2535">
      <w:pPr>
        <w:ind w:firstLine="720"/>
        <w:rPr>
          <w:rFonts w:ascii="Times New Roman" w:hAnsi="Times New Roman"/>
        </w:rPr>
      </w:pPr>
      <w:r>
        <w:rPr>
          <w:rFonts w:ascii="Times New Roman" w:hAnsi="Times New Roman"/>
        </w:rPr>
        <w:t>S</w:t>
      </w:r>
      <w:r w:rsidR="002E2535" w:rsidRPr="003C587F">
        <w:rPr>
          <w:rFonts w:ascii="Times New Roman" w:hAnsi="Times New Roman"/>
        </w:rPr>
        <w:t xml:space="preserve">ince the inception of Title I reviews from literature often characterize Title I beneficiaries as poor and minority youth (Chambers et al, 1993; </w:t>
      </w:r>
      <w:proofErr w:type="spellStart"/>
      <w:r w:rsidR="002E2535" w:rsidRPr="003C587F">
        <w:rPr>
          <w:rFonts w:ascii="Times New Roman" w:hAnsi="Times New Roman"/>
        </w:rPr>
        <w:t>Rotberg</w:t>
      </w:r>
      <w:proofErr w:type="spellEnd"/>
      <w:r w:rsidR="002E2535" w:rsidRPr="003C587F">
        <w:rPr>
          <w:rFonts w:ascii="Times New Roman" w:hAnsi="Times New Roman"/>
        </w:rPr>
        <w:t xml:space="preserve"> and James, 1993) and interpreted </w:t>
      </w:r>
      <w:r w:rsidR="005F4264">
        <w:rPr>
          <w:rFonts w:ascii="Times New Roman" w:hAnsi="Times New Roman"/>
        </w:rPr>
        <w:t xml:space="preserve"> Title I </w:t>
      </w:r>
      <w:r w:rsidR="002E2535" w:rsidRPr="003C587F">
        <w:rPr>
          <w:rFonts w:ascii="Times New Roman" w:hAnsi="Times New Roman"/>
        </w:rPr>
        <w:t>as a minority program serving particular ethnic groups (</w:t>
      </w:r>
      <w:proofErr w:type="spellStart"/>
      <w:r w:rsidR="002E2535" w:rsidRPr="003C587F">
        <w:rPr>
          <w:rFonts w:ascii="Times New Roman" w:hAnsi="Times New Roman"/>
        </w:rPr>
        <w:t>Stringfield</w:t>
      </w:r>
      <w:proofErr w:type="spellEnd"/>
      <w:r w:rsidR="002E2535" w:rsidRPr="003C587F">
        <w:rPr>
          <w:rFonts w:ascii="Times New Roman" w:hAnsi="Times New Roman"/>
        </w:rPr>
        <w:t xml:space="preserve">, 1991). This historical sequence of events has generated vocabulary associated with shortcomings and inadequacies. It wasn’t until the reauthorization of Title I in 1994 which shifted identification of Title I eligibility from individual students </w:t>
      </w:r>
      <w:r w:rsidR="002E2535" w:rsidRPr="003C587F">
        <w:rPr>
          <w:rFonts w:ascii="Times New Roman" w:hAnsi="Times New Roman"/>
        </w:rPr>
        <w:lastRenderedPageBreak/>
        <w:t xml:space="preserve">and dependence on test scores to free and reduced lunch eligibility looking more at overall high-poverty schools. </w:t>
      </w:r>
    </w:p>
    <w:p w14:paraId="2BBAFDF9" w14:textId="22D07593" w:rsidR="002E2535" w:rsidRPr="003C587F" w:rsidRDefault="002E2535" w:rsidP="002E2535">
      <w:pPr>
        <w:ind w:firstLine="720"/>
        <w:rPr>
          <w:rFonts w:ascii="Times New Roman" w:hAnsi="Times New Roman"/>
        </w:rPr>
      </w:pPr>
      <w:r w:rsidRPr="003C587F">
        <w:rPr>
          <w:rFonts w:ascii="Times New Roman" w:hAnsi="Times New Roman"/>
        </w:rPr>
        <w:t xml:space="preserve">Stein (2001) incorporated ethnographic research, along with interviews and observations at nine urban elementary schools to serve as guide in her examination of local policy interpretation to investigate both language and routine behaviors of school-based employees. Several conceptualizations </w:t>
      </w:r>
      <w:r w:rsidR="005F4264">
        <w:rPr>
          <w:rFonts w:ascii="Times New Roman" w:hAnsi="Times New Roman"/>
        </w:rPr>
        <w:t>were</w:t>
      </w:r>
      <w:r w:rsidRPr="003C587F">
        <w:rPr>
          <w:rFonts w:ascii="Times New Roman" w:hAnsi="Times New Roman"/>
        </w:rPr>
        <w:t xml:space="preserve"> revealed in her </w:t>
      </w:r>
      <w:r>
        <w:rPr>
          <w:rFonts w:ascii="Times New Roman" w:hAnsi="Times New Roman"/>
        </w:rPr>
        <w:t>study</w:t>
      </w:r>
      <w:r w:rsidRPr="003C587F">
        <w:rPr>
          <w:rFonts w:ascii="Times New Roman" w:hAnsi="Times New Roman"/>
        </w:rPr>
        <w:t xml:space="preserve">, </w:t>
      </w:r>
      <w:r w:rsidR="005F4264">
        <w:rPr>
          <w:rFonts w:ascii="Times New Roman" w:hAnsi="Times New Roman"/>
        </w:rPr>
        <w:t>i</w:t>
      </w:r>
      <w:r w:rsidRPr="003C587F">
        <w:rPr>
          <w:rFonts w:ascii="Times New Roman" w:hAnsi="Times New Roman"/>
        </w:rPr>
        <w:t>lluminat</w:t>
      </w:r>
      <w:r w:rsidR="005F4264">
        <w:rPr>
          <w:rFonts w:ascii="Times New Roman" w:hAnsi="Times New Roman"/>
        </w:rPr>
        <w:t>ed</w:t>
      </w:r>
      <w:r w:rsidRPr="003C587F">
        <w:rPr>
          <w:rFonts w:ascii="Times New Roman" w:hAnsi="Times New Roman"/>
        </w:rPr>
        <w:t xml:space="preserve"> school personnel’s micro-theories about student characteristics which </w:t>
      </w:r>
      <w:r>
        <w:rPr>
          <w:rFonts w:ascii="Times New Roman" w:hAnsi="Times New Roman"/>
        </w:rPr>
        <w:t>categorized</w:t>
      </w:r>
      <w:r w:rsidRPr="003C587F">
        <w:rPr>
          <w:rFonts w:ascii="Times New Roman" w:hAnsi="Times New Roman"/>
        </w:rPr>
        <w:t xml:space="preserve"> them in a Title I placement</w:t>
      </w:r>
      <w:r>
        <w:rPr>
          <w:rFonts w:ascii="Times New Roman" w:hAnsi="Times New Roman"/>
        </w:rPr>
        <w:t>, and next</w:t>
      </w:r>
      <w:r w:rsidRPr="003C587F">
        <w:rPr>
          <w:rFonts w:ascii="Times New Roman" w:hAnsi="Times New Roman"/>
        </w:rPr>
        <w:t xml:space="preserve"> comparing Title-I eligible students to a norm comparison group</w:t>
      </w:r>
      <w:r>
        <w:rPr>
          <w:rFonts w:ascii="Times New Roman" w:hAnsi="Times New Roman"/>
        </w:rPr>
        <w:t>s consisting of non-Title I students</w:t>
      </w:r>
      <w:r w:rsidRPr="003C587F">
        <w:rPr>
          <w:rFonts w:ascii="Times New Roman" w:hAnsi="Times New Roman"/>
        </w:rPr>
        <w:t xml:space="preserve"> in the school. She found some employees oppose</w:t>
      </w:r>
      <w:r>
        <w:rPr>
          <w:rFonts w:ascii="Times New Roman" w:hAnsi="Times New Roman"/>
        </w:rPr>
        <w:t>d</w:t>
      </w:r>
      <w:r w:rsidRPr="003C587F">
        <w:rPr>
          <w:rFonts w:ascii="Times New Roman" w:hAnsi="Times New Roman"/>
        </w:rPr>
        <w:t xml:space="preserve"> labels and categorization practices supported by policy mechanism</w:t>
      </w:r>
      <w:r w:rsidR="005F4264">
        <w:rPr>
          <w:rFonts w:ascii="Times New Roman" w:hAnsi="Times New Roman"/>
        </w:rPr>
        <w:t>s</w:t>
      </w:r>
      <w:r w:rsidRPr="003C587F">
        <w:rPr>
          <w:rFonts w:ascii="Times New Roman" w:hAnsi="Times New Roman"/>
        </w:rPr>
        <w:t>, while other stretch such labels well beyond technical criteria for policy eligibility to include student</w:t>
      </w:r>
      <w:r>
        <w:rPr>
          <w:rFonts w:ascii="Times New Roman" w:hAnsi="Times New Roman"/>
        </w:rPr>
        <w:t xml:space="preserve">s’ </w:t>
      </w:r>
      <w:r w:rsidRPr="003C587F">
        <w:rPr>
          <w:rFonts w:ascii="Times New Roman" w:hAnsi="Times New Roman"/>
        </w:rPr>
        <w:t xml:space="preserve">parents to be deficient as well as </w:t>
      </w:r>
      <w:r w:rsidR="005F4264">
        <w:rPr>
          <w:rFonts w:ascii="Times New Roman" w:hAnsi="Times New Roman"/>
        </w:rPr>
        <w:t xml:space="preserve">their </w:t>
      </w:r>
      <w:r w:rsidRPr="003C587F">
        <w:rPr>
          <w:rFonts w:ascii="Times New Roman" w:hAnsi="Times New Roman"/>
        </w:rPr>
        <w:t xml:space="preserve">family and community lifestyle. </w:t>
      </w:r>
    </w:p>
    <w:p w14:paraId="3FAE0655" w14:textId="61BA66DD" w:rsidR="002E2535" w:rsidRDefault="002E2535" w:rsidP="002E2535">
      <w:pPr>
        <w:ind w:firstLine="720"/>
        <w:rPr>
          <w:rFonts w:ascii="Times New Roman" w:hAnsi="Times New Roman"/>
        </w:rPr>
      </w:pPr>
      <w:r w:rsidRPr="003C587F">
        <w:rPr>
          <w:rFonts w:ascii="Times New Roman" w:hAnsi="Times New Roman"/>
        </w:rPr>
        <w:t>Title I policy eligibility was found to be cast onto students</w:t>
      </w:r>
      <w:r>
        <w:rPr>
          <w:rFonts w:ascii="Times New Roman" w:hAnsi="Times New Roman"/>
        </w:rPr>
        <w:t>’</w:t>
      </w:r>
      <w:r w:rsidRPr="003C587F">
        <w:rPr>
          <w:rFonts w:ascii="Times New Roman" w:hAnsi="Times New Roman"/>
        </w:rPr>
        <w:t xml:space="preserve"> identities through both formal and informal mechanisms both in printout sheets</w:t>
      </w:r>
      <w:r>
        <w:rPr>
          <w:rFonts w:ascii="Times New Roman" w:hAnsi="Times New Roman"/>
        </w:rPr>
        <w:t xml:space="preserve"> labeling students</w:t>
      </w:r>
      <w:r w:rsidRPr="003C587F">
        <w:rPr>
          <w:rFonts w:ascii="Times New Roman" w:hAnsi="Times New Roman"/>
        </w:rPr>
        <w:t>, that went from to being stored in desks to being taped on the wall with each student’s name classification marked. Interviewed personnel reveal</w:t>
      </w:r>
      <w:r w:rsidR="005F4264">
        <w:rPr>
          <w:rFonts w:ascii="Times New Roman" w:hAnsi="Times New Roman"/>
        </w:rPr>
        <w:t>ed</w:t>
      </w:r>
      <w:r w:rsidRPr="003C587F">
        <w:rPr>
          <w:rFonts w:ascii="Times New Roman" w:hAnsi="Times New Roman"/>
        </w:rPr>
        <w:t xml:space="preserve"> forms of bias and stereotypes such designations gave students.  The association with family poverty was</w:t>
      </w:r>
      <w:r w:rsidR="00683064">
        <w:rPr>
          <w:rFonts w:ascii="Times New Roman" w:hAnsi="Times New Roman"/>
        </w:rPr>
        <w:t xml:space="preserve"> a</w:t>
      </w:r>
      <w:r w:rsidRPr="003C587F">
        <w:rPr>
          <w:rFonts w:ascii="Times New Roman" w:hAnsi="Times New Roman"/>
        </w:rPr>
        <w:t xml:space="preserve"> strong theme. One principal w</w:t>
      </w:r>
      <w:r>
        <w:rPr>
          <w:rFonts w:ascii="Times New Roman" w:hAnsi="Times New Roman"/>
        </w:rPr>
        <w:t>ent</w:t>
      </w:r>
      <w:r w:rsidRPr="003C587F">
        <w:rPr>
          <w:rFonts w:ascii="Times New Roman" w:hAnsi="Times New Roman"/>
        </w:rPr>
        <w:t xml:space="preserve"> on to say, “there really isn’t a typical Title I student,  but I know what would come to mind….probably a child in the lower quartile who is living in, you know, with a grand….a child living in poverty</w:t>
      </w:r>
      <w:r>
        <w:rPr>
          <w:rFonts w:ascii="Times New Roman" w:hAnsi="Times New Roman"/>
        </w:rPr>
        <w:t>”</w:t>
      </w:r>
      <w:r w:rsidR="00683064">
        <w:rPr>
          <w:rFonts w:ascii="Times New Roman" w:hAnsi="Times New Roman"/>
        </w:rPr>
        <w:t xml:space="preserve">(Stein </w:t>
      </w:r>
      <w:r>
        <w:rPr>
          <w:rFonts w:ascii="Times New Roman" w:hAnsi="Times New Roman"/>
        </w:rPr>
        <w:t>2001</w:t>
      </w:r>
      <w:r w:rsidR="00683064">
        <w:rPr>
          <w:rFonts w:ascii="Times New Roman" w:hAnsi="Times New Roman"/>
        </w:rPr>
        <w:t>, p. 137</w:t>
      </w:r>
      <w:r>
        <w:rPr>
          <w:rFonts w:ascii="Times New Roman" w:hAnsi="Times New Roman"/>
        </w:rPr>
        <w:t>)</w:t>
      </w:r>
      <w:r w:rsidRPr="003C587F">
        <w:rPr>
          <w:rFonts w:ascii="Times New Roman" w:hAnsi="Times New Roman"/>
        </w:rPr>
        <w:t xml:space="preserve">. This same principal admitted her association comparing the Title I student to middle-class norms and often a troubled home life. </w:t>
      </w:r>
    </w:p>
    <w:p w14:paraId="1235D2A8" w14:textId="551CD40B" w:rsidR="002E2535" w:rsidRDefault="002E2535" w:rsidP="002E2535">
      <w:pPr>
        <w:ind w:firstLine="720"/>
        <w:rPr>
          <w:rFonts w:ascii="Times New Roman" w:hAnsi="Times New Roman"/>
        </w:rPr>
      </w:pPr>
      <w:r>
        <w:rPr>
          <w:rFonts w:ascii="Times New Roman" w:hAnsi="Times New Roman"/>
        </w:rPr>
        <w:lastRenderedPageBreak/>
        <w:t xml:space="preserve">Stein’s (2001) found that </w:t>
      </w:r>
      <w:r w:rsidRPr="003C587F">
        <w:rPr>
          <w:rFonts w:ascii="Times New Roman" w:hAnsi="Times New Roman"/>
        </w:rPr>
        <w:t xml:space="preserve">most of the school personnel had preconceived notions about the students and their families. </w:t>
      </w:r>
      <w:r>
        <w:rPr>
          <w:rFonts w:ascii="Times New Roman" w:hAnsi="Times New Roman"/>
        </w:rPr>
        <w:t>A common theme in the research</w:t>
      </w:r>
      <w:r w:rsidRPr="003C587F">
        <w:rPr>
          <w:rFonts w:ascii="Times New Roman" w:hAnsi="Times New Roman"/>
        </w:rPr>
        <w:t xml:space="preserve"> </w:t>
      </w:r>
      <w:r>
        <w:rPr>
          <w:rFonts w:ascii="Times New Roman" w:hAnsi="Times New Roman"/>
        </w:rPr>
        <w:t xml:space="preserve">found </w:t>
      </w:r>
      <w:r w:rsidRPr="003C587F">
        <w:rPr>
          <w:rFonts w:ascii="Times New Roman" w:hAnsi="Times New Roman"/>
        </w:rPr>
        <w:t>Title I does not address poverty or family in any meaningful way, therefore it is neither poverty nor a family policy. Yet, most school personnel make such associations revealing a limited sense of effectiveness when dealing with students’ assumed deficiencies, and view themselves as providing services that do not address the root cause of students deficiencies and</w:t>
      </w:r>
      <w:r>
        <w:rPr>
          <w:rFonts w:ascii="Times New Roman" w:hAnsi="Times New Roman"/>
        </w:rPr>
        <w:t xml:space="preserve"> are</w:t>
      </w:r>
      <w:r w:rsidRPr="003C587F">
        <w:rPr>
          <w:rFonts w:ascii="Times New Roman" w:hAnsi="Times New Roman"/>
        </w:rPr>
        <w:t xml:space="preserve"> beyond their control</w:t>
      </w:r>
      <w:r w:rsidR="007C07A5">
        <w:rPr>
          <w:rFonts w:ascii="Times New Roman" w:hAnsi="Times New Roman"/>
        </w:rPr>
        <w:t xml:space="preserve"> (</w:t>
      </w:r>
      <w:proofErr w:type="spellStart"/>
      <w:r w:rsidR="007C07A5" w:rsidRPr="007C07A5">
        <w:rPr>
          <w:rFonts w:asciiTheme="majorHAnsi" w:hAnsiTheme="majorHAnsi" w:cstheme="majorHAnsi"/>
          <w:color w:val="000000" w:themeColor="text1"/>
          <w:shd w:val="clear" w:color="auto" w:fill="FFFFFF"/>
        </w:rPr>
        <w:t>Chaprnka</w:t>
      </w:r>
      <w:proofErr w:type="spellEnd"/>
      <w:r w:rsidR="007C07A5" w:rsidRPr="007C07A5">
        <w:rPr>
          <w:rFonts w:asciiTheme="majorHAnsi" w:hAnsiTheme="majorHAnsi" w:cstheme="majorHAnsi"/>
          <w:color w:val="000000" w:themeColor="text1"/>
          <w:shd w:val="clear" w:color="auto" w:fill="FFFFFF"/>
        </w:rPr>
        <w:t>,</w:t>
      </w:r>
      <w:r w:rsidR="007C07A5">
        <w:rPr>
          <w:rFonts w:asciiTheme="majorHAnsi" w:hAnsiTheme="majorHAnsi" w:cstheme="majorHAnsi"/>
          <w:color w:val="000000" w:themeColor="text1"/>
          <w:shd w:val="clear" w:color="auto" w:fill="FFFFFF"/>
        </w:rPr>
        <w:t xml:space="preserve"> 2012)</w:t>
      </w:r>
      <w:r w:rsidRPr="003C587F">
        <w:rPr>
          <w:rFonts w:ascii="Times New Roman" w:hAnsi="Times New Roman"/>
        </w:rPr>
        <w:t xml:space="preserve">. </w:t>
      </w:r>
      <w:r>
        <w:rPr>
          <w:rFonts w:ascii="Times New Roman" w:hAnsi="Times New Roman"/>
        </w:rPr>
        <w:t xml:space="preserve">This concurs with other current bodies of </w:t>
      </w:r>
      <w:r w:rsidR="003955BF">
        <w:rPr>
          <w:rFonts w:ascii="Times New Roman" w:hAnsi="Times New Roman"/>
        </w:rPr>
        <w:t>knowledge, which</w:t>
      </w:r>
      <w:r>
        <w:rPr>
          <w:rFonts w:ascii="Times New Roman" w:hAnsi="Times New Roman"/>
        </w:rPr>
        <w:t xml:space="preserve"> call for higher expectations for all students, especially those receiving Title I funding. </w:t>
      </w:r>
    </w:p>
    <w:p w14:paraId="35DF4076" w14:textId="53D22548" w:rsidR="002E2535" w:rsidRDefault="002E2535" w:rsidP="002E2535">
      <w:pPr>
        <w:ind w:firstLine="720"/>
        <w:rPr>
          <w:rFonts w:ascii="Times New Roman" w:hAnsi="Times New Roman"/>
        </w:rPr>
      </w:pPr>
      <w:r w:rsidRPr="003C587F">
        <w:rPr>
          <w:rFonts w:ascii="Times New Roman" w:hAnsi="Times New Roman"/>
        </w:rPr>
        <w:t xml:space="preserve">According to </w:t>
      </w:r>
      <w:r>
        <w:rPr>
          <w:rFonts w:ascii="Times New Roman" w:hAnsi="Times New Roman"/>
        </w:rPr>
        <w:t>much of the current literature</w:t>
      </w:r>
      <w:r w:rsidRPr="003C587F">
        <w:rPr>
          <w:rFonts w:ascii="Times New Roman" w:hAnsi="Times New Roman"/>
        </w:rPr>
        <w:t xml:space="preserve"> if educators have high expectations all students regardless of what policy label they have on them will excel with rigor, relevance, and relationships leading to higher academic achievement. In regards to student achievement a majority of studies suggest Title I has not satisfied its fundamental objective of closing the achievement gap between children of poverty and their more economically advantaged peers</w:t>
      </w:r>
      <w:r>
        <w:rPr>
          <w:rFonts w:ascii="Times New Roman" w:hAnsi="Times New Roman"/>
        </w:rPr>
        <w:t>, despite the amount of extra financial assistance and funding the schools receive</w:t>
      </w:r>
      <w:r w:rsidR="005F1C90">
        <w:rPr>
          <w:rFonts w:ascii="Times New Roman" w:hAnsi="Times New Roman"/>
        </w:rPr>
        <w:t xml:space="preserve"> (</w:t>
      </w:r>
      <w:proofErr w:type="spellStart"/>
      <w:r w:rsidR="005F1C90">
        <w:rPr>
          <w:rFonts w:ascii="Times New Roman" w:hAnsi="Times New Roman"/>
        </w:rPr>
        <w:t>Sirin</w:t>
      </w:r>
      <w:proofErr w:type="spellEnd"/>
      <w:r w:rsidR="005F1C90">
        <w:rPr>
          <w:rFonts w:ascii="Times New Roman" w:hAnsi="Times New Roman"/>
        </w:rPr>
        <w:t>, 2005)</w:t>
      </w:r>
      <w:r w:rsidRPr="003C587F">
        <w:rPr>
          <w:rFonts w:ascii="Times New Roman" w:hAnsi="Times New Roman"/>
        </w:rPr>
        <w:t xml:space="preserve">.  </w:t>
      </w:r>
    </w:p>
    <w:p w14:paraId="14559DFB" w14:textId="339A6A5F" w:rsidR="00130326" w:rsidRDefault="00130326" w:rsidP="00D85635">
      <w:pPr>
        <w:pStyle w:val="Heading2"/>
      </w:pPr>
      <w:bookmarkStart w:id="32" w:name="_Toc372638999"/>
      <w:r>
        <w:t>Gender and Student Achievement</w:t>
      </w:r>
      <w:bookmarkEnd w:id="32"/>
    </w:p>
    <w:p w14:paraId="402AC6CA" w14:textId="43AC63B9" w:rsidR="00A73C49" w:rsidRDefault="00130326" w:rsidP="003955BF">
      <w:r>
        <w:tab/>
        <w:t>Gender is another area related to both the achievement gap</w:t>
      </w:r>
      <w:r w:rsidR="008B5BF2">
        <w:t>,</w:t>
      </w:r>
      <w:r>
        <w:t xml:space="preserve"> and a factor</w:t>
      </w:r>
      <w:r w:rsidR="008B5BF2">
        <w:t xml:space="preserve"> which impacts student achievement not only in Title I schools but also in non-Title I schools. </w:t>
      </w:r>
      <w:r w:rsidR="00A73C49">
        <w:t>When examining the role gender plays in student achievement, it is often important to investigate the social learning aspect</w:t>
      </w:r>
      <w:r w:rsidR="003955BF">
        <w:t xml:space="preserve"> (</w:t>
      </w:r>
      <w:proofErr w:type="spellStart"/>
      <w:r w:rsidR="003955BF">
        <w:t>Leggon</w:t>
      </w:r>
      <w:proofErr w:type="spellEnd"/>
      <w:r w:rsidR="003955BF">
        <w:t xml:space="preserve"> &amp; Pearson, 2009).</w:t>
      </w:r>
      <w:r w:rsidR="00A73C49">
        <w:t xml:space="preserve"> Research by Lott and </w:t>
      </w:r>
      <w:proofErr w:type="spellStart"/>
      <w:r w:rsidR="00A73C49">
        <w:t>Maluso</w:t>
      </w:r>
      <w:proofErr w:type="spellEnd"/>
      <w:r w:rsidR="00A73C49">
        <w:t xml:space="preserve"> (1993) propose</w:t>
      </w:r>
      <w:r w:rsidR="00683064">
        <w:t>d</w:t>
      </w:r>
      <w:r w:rsidR="00A73C49">
        <w:t xml:space="preserve"> gender is a learned</w:t>
      </w:r>
      <w:r w:rsidR="00683064">
        <w:t xml:space="preserve"> behavior</w:t>
      </w:r>
      <w:r w:rsidR="00A73C49">
        <w:t xml:space="preserve"> based on particular conditions and experiences they </w:t>
      </w:r>
      <w:proofErr w:type="gramStart"/>
      <w:r w:rsidR="00A73C49">
        <w:t>are subjected</w:t>
      </w:r>
      <w:proofErr w:type="gramEnd"/>
      <w:r w:rsidR="00A73C49">
        <w:t xml:space="preserve"> to in their culture.</w:t>
      </w:r>
    </w:p>
    <w:p w14:paraId="03261BF6" w14:textId="516047BC" w:rsidR="00130326" w:rsidRDefault="00A73C49" w:rsidP="00A73C49">
      <w:pPr>
        <w:ind w:firstLine="720"/>
      </w:pPr>
      <w:r>
        <w:lastRenderedPageBreak/>
        <w:t xml:space="preserve"> A</w:t>
      </w:r>
      <w:r w:rsidR="008B5BF2">
        <w:t xml:space="preserve"> study investigating the gender gap in mathematics through the analysis of the influences of differences between schools and classes by </w:t>
      </w:r>
      <w:proofErr w:type="spellStart"/>
      <w:r w:rsidR="008B5BF2">
        <w:t>Meelissen</w:t>
      </w:r>
      <w:proofErr w:type="spellEnd"/>
      <w:r w:rsidR="008B5BF2">
        <w:t xml:space="preserve"> and </w:t>
      </w:r>
      <w:proofErr w:type="spellStart"/>
      <w:r w:rsidR="008B5BF2">
        <w:t>Luyten</w:t>
      </w:r>
      <w:proofErr w:type="spellEnd"/>
      <w:r w:rsidR="008B5BF2">
        <w:t xml:space="preserve"> (2008) found gender differences due to self-confidence was a major issue. </w:t>
      </w:r>
      <w:r w:rsidR="00FD1DF2">
        <w:t xml:space="preserve">Although boys were found to have higher levels of self-confidence in mathematics than girls through conditioned stereotypes and conditioning, </w:t>
      </w:r>
      <w:r w:rsidR="00683064">
        <w:t>“</w:t>
      </w:r>
      <w:r w:rsidR="00FD1DF2">
        <w:t>girls from higher socioeconomic background have more confidence in their mathematics abilities than girls do from lower SES background, and that SES appears to have little influence for boys</w:t>
      </w:r>
      <w:r w:rsidR="00683064">
        <w:t>”</w:t>
      </w:r>
      <w:r w:rsidR="00FD1DF2">
        <w:t xml:space="preserve"> (p.91).  </w:t>
      </w:r>
      <w:r w:rsidR="005F4264">
        <w:t>Other</w:t>
      </w:r>
      <w:r w:rsidR="00FD1DF2">
        <w:t xml:space="preserve"> studies found </w:t>
      </w:r>
      <w:r w:rsidR="000527F6">
        <w:t xml:space="preserve">student </w:t>
      </w:r>
      <w:r w:rsidR="00FD1DF2">
        <w:t xml:space="preserve">differences in schools and school </w:t>
      </w:r>
      <w:r w:rsidR="003955BF">
        <w:t>settings</w:t>
      </w:r>
      <w:r w:rsidR="00FD1DF2">
        <w:t xml:space="preserve"> played an important role in stereo</w:t>
      </w:r>
      <w:r w:rsidR="000527F6">
        <w:t xml:space="preserve">typing students based on gender </w:t>
      </w:r>
      <w:r w:rsidR="00FD1DF2">
        <w:t>and their academic achievemen</w:t>
      </w:r>
      <w:r w:rsidR="000527F6">
        <w:t xml:space="preserve">t (Louis &amp; </w:t>
      </w:r>
      <w:proofErr w:type="spellStart"/>
      <w:r w:rsidR="000527F6">
        <w:t>Mistele</w:t>
      </w:r>
      <w:proofErr w:type="spellEnd"/>
      <w:r w:rsidR="000527F6">
        <w:t xml:space="preserve">, 2012). </w:t>
      </w:r>
      <w:r w:rsidR="00626F08">
        <w:t>However, a</w:t>
      </w:r>
      <w:r w:rsidR="0090502F">
        <w:t xml:space="preserve"> comprehensive research study by </w:t>
      </w:r>
      <w:r w:rsidR="00AD1B5E">
        <w:t>(</w:t>
      </w:r>
      <w:proofErr w:type="spellStart"/>
      <w:r w:rsidR="00AD1B5E" w:rsidRPr="00AD1B5E">
        <w:rPr>
          <w:rFonts w:ascii="Times New Roman" w:hAnsi="Times New Roman"/>
        </w:rPr>
        <w:t>Neuschmidt</w:t>
      </w:r>
      <w:proofErr w:type="spellEnd"/>
      <w:r w:rsidR="00AD1B5E" w:rsidRPr="00AD1B5E">
        <w:rPr>
          <w:rFonts w:ascii="Times New Roman" w:hAnsi="Times New Roman"/>
        </w:rPr>
        <w:t>, Barth</w:t>
      </w:r>
      <w:r w:rsidR="00AD1B5E">
        <w:rPr>
          <w:rFonts w:ascii="Times New Roman" w:hAnsi="Times New Roman"/>
        </w:rPr>
        <w:t xml:space="preserve"> </w:t>
      </w:r>
      <w:r w:rsidR="00AD1B5E" w:rsidRPr="00AD1B5E">
        <w:rPr>
          <w:rFonts w:ascii="Times New Roman" w:hAnsi="Times New Roman"/>
        </w:rPr>
        <w:t xml:space="preserve">&amp; </w:t>
      </w:r>
      <w:proofErr w:type="spellStart"/>
      <w:r w:rsidR="00AD1B5E" w:rsidRPr="00AD1B5E">
        <w:rPr>
          <w:rFonts w:ascii="Times New Roman" w:hAnsi="Times New Roman"/>
        </w:rPr>
        <w:t>Hastedt</w:t>
      </w:r>
      <w:proofErr w:type="spellEnd"/>
      <w:r w:rsidR="00AD1B5E">
        <w:rPr>
          <w:rFonts w:ascii="Times New Roman" w:hAnsi="Times New Roman"/>
        </w:rPr>
        <w:t xml:space="preserve">, </w:t>
      </w:r>
      <w:r w:rsidR="00AD1B5E" w:rsidRPr="00AD1B5E">
        <w:rPr>
          <w:rFonts w:ascii="Times New Roman" w:hAnsi="Times New Roman"/>
        </w:rPr>
        <w:t>2008</w:t>
      </w:r>
      <w:r w:rsidR="00AD1B5E">
        <w:rPr>
          <w:rFonts w:ascii="Times New Roman" w:hAnsi="Times New Roman"/>
        </w:rPr>
        <w:t xml:space="preserve">) </w:t>
      </w:r>
      <w:r w:rsidR="00626F08">
        <w:t xml:space="preserve">disagrees. </w:t>
      </w:r>
      <w:proofErr w:type="spellStart"/>
      <w:r w:rsidR="00626F08">
        <w:t>Neuschmidt</w:t>
      </w:r>
      <w:proofErr w:type="spellEnd"/>
      <w:r w:rsidR="0090502F">
        <w:t xml:space="preserve"> </w:t>
      </w:r>
      <w:r w:rsidR="00AD1B5E">
        <w:t xml:space="preserve">et al </w:t>
      </w:r>
      <w:r w:rsidR="0090502F">
        <w:t>investigated the Trends in International Mathematics and Science Stud</w:t>
      </w:r>
      <w:r w:rsidR="00E4425D">
        <w:t>ies</w:t>
      </w:r>
      <w:r w:rsidR="0090502F">
        <w:t xml:space="preserve"> (TIMMS) over</w:t>
      </w:r>
      <w:r w:rsidR="00626F08">
        <w:t xml:space="preserve"> </w:t>
      </w:r>
      <w:r w:rsidR="0090502F">
        <w:t xml:space="preserve">an eight year period from (1995-2003) </w:t>
      </w:r>
      <w:r w:rsidR="00E4425D">
        <w:t xml:space="preserve">which </w:t>
      </w:r>
      <w:r w:rsidR="0090502F">
        <w:t>examined the gender differences of middle school eighth grade students</w:t>
      </w:r>
      <w:r w:rsidR="00E4425D">
        <w:t>. Research showed</w:t>
      </w:r>
      <w:r w:rsidR="0090502F">
        <w:t xml:space="preserve"> boys performed better than girls in 16 </w:t>
      </w:r>
      <w:r w:rsidR="008E4741">
        <w:t>countries did</w:t>
      </w:r>
      <w:r w:rsidR="0090502F">
        <w:t xml:space="preserve">, </w:t>
      </w:r>
      <w:r w:rsidR="00E4425D">
        <w:t>however</w:t>
      </w:r>
      <w:r w:rsidR="0090502F">
        <w:t xml:space="preserve"> no significant changes in gender differences </w:t>
      </w:r>
      <w:proofErr w:type="gramStart"/>
      <w:r w:rsidR="0090502F">
        <w:t>were discovered</w:t>
      </w:r>
      <w:proofErr w:type="gramEnd"/>
      <w:r w:rsidR="0090502F">
        <w:t xml:space="preserve"> in overall math achievement</w:t>
      </w:r>
      <w:r w:rsidR="00E4425D">
        <w:t xml:space="preserve"> (</w:t>
      </w:r>
      <w:proofErr w:type="spellStart"/>
      <w:r w:rsidR="00E4425D">
        <w:t>Patnam</w:t>
      </w:r>
      <w:proofErr w:type="spellEnd"/>
      <w:r w:rsidR="00E4425D">
        <w:t xml:space="preserve">, 2013). </w:t>
      </w:r>
      <w:r w:rsidR="0090502F">
        <w:t xml:space="preserve"> </w:t>
      </w:r>
      <w:r w:rsidR="008E4741">
        <w:t>Gender along with students with disabilities is</w:t>
      </w:r>
      <w:r w:rsidR="001E7030">
        <w:t xml:space="preserve"> variables this study will control for</w:t>
      </w:r>
      <w:r w:rsidR="008E4741">
        <w:t xml:space="preserve"> in the next chapter</w:t>
      </w:r>
      <w:r w:rsidR="001E7030">
        <w:t>.</w:t>
      </w:r>
    </w:p>
    <w:p w14:paraId="6A0456BB" w14:textId="43803B72" w:rsidR="00967777" w:rsidRDefault="00967777" w:rsidP="00D85635">
      <w:pPr>
        <w:pStyle w:val="Heading2"/>
      </w:pPr>
      <w:bookmarkStart w:id="33" w:name="_Toc372639000"/>
      <w:r>
        <w:t>Students with Disabilities and Achievement</w:t>
      </w:r>
      <w:bookmarkEnd w:id="33"/>
    </w:p>
    <w:p w14:paraId="4BD8AFE9" w14:textId="3B713C07" w:rsidR="003115CB" w:rsidRDefault="00967777" w:rsidP="00967777">
      <w:r>
        <w:tab/>
      </w:r>
      <w:r w:rsidR="00943C9D">
        <w:t xml:space="preserve">No Child Left Behind required </w:t>
      </w:r>
      <w:r w:rsidR="00943C9D" w:rsidRPr="002163F5">
        <w:t>that</w:t>
      </w:r>
      <w:r w:rsidR="00943C9D">
        <w:t xml:space="preserve"> all students with learning disabilities receiving Title I funds must demonstrate proficiency in both mathematics and reading (</w:t>
      </w:r>
      <w:proofErr w:type="spellStart"/>
      <w:r w:rsidR="00943C9D">
        <w:t>Fusaro</w:t>
      </w:r>
      <w:proofErr w:type="spellEnd"/>
      <w:r w:rsidR="00943C9D">
        <w:t xml:space="preserve"> &amp; </w:t>
      </w:r>
      <w:proofErr w:type="spellStart"/>
      <w:r w:rsidR="00943C9D">
        <w:t>Shibley</w:t>
      </w:r>
      <w:proofErr w:type="spellEnd"/>
      <w:r w:rsidR="00943C9D">
        <w:t xml:space="preserve">, 2008). </w:t>
      </w:r>
      <w:r w:rsidR="001F0D40">
        <w:t xml:space="preserve"> School district accountability and assessment under the President’s Commission on Excellent in Special Education (2002) also requires educational standards and procedures be provided for each special education student in </w:t>
      </w:r>
      <w:r w:rsidR="001F0D40">
        <w:lastRenderedPageBreak/>
        <w:t xml:space="preserve">all schools (Turnbull, Turnbull, </w:t>
      </w:r>
      <w:proofErr w:type="spellStart"/>
      <w:r w:rsidR="001F0D40">
        <w:t>Wehmeyer</w:t>
      </w:r>
      <w:proofErr w:type="spellEnd"/>
      <w:r w:rsidR="001F0D40">
        <w:t xml:space="preserve">, &amp; Park, 2003).  </w:t>
      </w:r>
      <w:r w:rsidR="00F457D1">
        <w:t xml:space="preserve">A study by Harry &amp; Klinger found students in higher poverty areas are subject to lower educational opportunities in their neighborhood culture and </w:t>
      </w:r>
      <w:proofErr w:type="gramStart"/>
      <w:r w:rsidR="00F457D1">
        <w:t>are exposed</w:t>
      </w:r>
      <w:proofErr w:type="gramEnd"/>
      <w:r w:rsidR="00F457D1">
        <w:t xml:space="preserve"> to lower academic educational standards, therefore leading to an over-identification of these students </w:t>
      </w:r>
      <w:r w:rsidR="002163F5">
        <w:t>in</w:t>
      </w:r>
      <w:r w:rsidR="00F457D1">
        <w:t xml:space="preserve"> special education programs, usually in Title I schools (200</w:t>
      </w:r>
      <w:r w:rsidR="00CF0166">
        <w:t>7</w:t>
      </w:r>
      <w:r w:rsidR="00F457D1">
        <w:t xml:space="preserve">). </w:t>
      </w:r>
    </w:p>
    <w:p w14:paraId="6E84478E" w14:textId="1D2B54AE" w:rsidR="00967777" w:rsidRPr="00967777" w:rsidRDefault="001F0D40" w:rsidP="003115CB">
      <w:pPr>
        <w:ind w:firstLine="720"/>
      </w:pPr>
      <w:r>
        <w:t xml:space="preserve"> </w:t>
      </w:r>
      <w:r w:rsidR="00943C9D">
        <w:t xml:space="preserve">Under NCLB </w:t>
      </w:r>
      <w:r w:rsidR="008E4741">
        <w:t>guidelines,</w:t>
      </w:r>
      <w:r w:rsidR="00943C9D">
        <w:t xml:space="preserve"> schools are required to test all students regardless of the child’s ability to take the </w:t>
      </w:r>
      <w:r w:rsidR="002D3437">
        <w:t>test</w:t>
      </w:r>
      <w:r w:rsidR="001E7030">
        <w:t xml:space="preserve"> (Palk, 2011)</w:t>
      </w:r>
      <w:r w:rsidR="002D3437">
        <w:t xml:space="preserve">. Several states including Oklahoma </w:t>
      </w:r>
      <w:r w:rsidR="003115CB">
        <w:t>have</w:t>
      </w:r>
      <w:r w:rsidR="002D3437">
        <w:t xml:space="preserve"> developed their own modified academic standards for students based on severe learning disabilities</w:t>
      </w:r>
      <w:r w:rsidR="00BC2F27">
        <w:t xml:space="preserve"> to meet achievement standard.</w:t>
      </w:r>
      <w:r w:rsidR="002D3437">
        <w:t xml:space="preserve"> The </w:t>
      </w:r>
      <w:r w:rsidR="002D3437" w:rsidRPr="00FC57A7">
        <w:rPr>
          <w:rFonts w:ascii="Times New Roman" w:hAnsi="Times New Roman"/>
          <w:shd w:val="clear" w:color="auto" w:fill="FFFFFF"/>
        </w:rPr>
        <w:t>Oklahoma Modified Alternate Assessment Program (OMAAP)</w:t>
      </w:r>
      <w:r w:rsidR="002D3437">
        <w:t xml:space="preserve"> </w:t>
      </w:r>
      <w:r w:rsidR="002D3437">
        <w:rPr>
          <w:rFonts w:ascii="Times New Roman" w:hAnsi="Times New Roman"/>
          <w:shd w:val="clear" w:color="auto" w:fill="FFFFFF"/>
        </w:rPr>
        <w:t>Oklahoma Alternate Assessment Program (OAAP</w:t>
      </w:r>
      <w:r>
        <w:rPr>
          <w:rFonts w:ascii="Times New Roman" w:hAnsi="Times New Roman"/>
          <w:shd w:val="clear" w:color="auto" w:fill="FFFFFF"/>
        </w:rPr>
        <w:t xml:space="preserve">) </w:t>
      </w:r>
      <w:proofErr w:type="gramStart"/>
      <w:r w:rsidR="008E4741">
        <w:rPr>
          <w:rFonts w:ascii="Times New Roman" w:hAnsi="Times New Roman"/>
          <w:shd w:val="clear" w:color="auto" w:fill="FFFFFF"/>
        </w:rPr>
        <w:t>was</w:t>
      </w:r>
      <w:r>
        <w:rPr>
          <w:rFonts w:ascii="Times New Roman" w:hAnsi="Times New Roman"/>
          <w:shd w:val="clear" w:color="auto" w:fill="FFFFFF"/>
        </w:rPr>
        <w:t xml:space="preserve"> designed</w:t>
      </w:r>
      <w:proofErr w:type="gramEnd"/>
      <w:r>
        <w:rPr>
          <w:rFonts w:ascii="Times New Roman" w:hAnsi="Times New Roman"/>
          <w:shd w:val="clear" w:color="auto" w:fill="FFFFFF"/>
        </w:rPr>
        <w:t xml:space="preserve"> for students</w:t>
      </w:r>
      <w:r w:rsidR="002D3437">
        <w:rPr>
          <w:rFonts w:ascii="Times New Roman" w:hAnsi="Times New Roman"/>
          <w:shd w:val="clear" w:color="auto" w:fill="FFFFFF"/>
        </w:rPr>
        <w:t xml:space="preserve"> </w:t>
      </w:r>
      <w:r>
        <w:rPr>
          <w:rFonts w:ascii="Times New Roman" w:hAnsi="Times New Roman"/>
          <w:shd w:val="clear" w:color="auto" w:fill="FFFFFF"/>
        </w:rPr>
        <w:t xml:space="preserve">with profound learning disabilities as stated on their Individualized Education Plan (IEP). </w:t>
      </w:r>
      <w:r w:rsidR="008E4741">
        <w:rPr>
          <w:rFonts w:ascii="Times New Roman" w:hAnsi="Times New Roman"/>
          <w:shd w:val="clear" w:color="auto" w:fill="FFFFFF"/>
        </w:rPr>
        <w:t>The</w:t>
      </w:r>
      <w:r>
        <w:rPr>
          <w:rFonts w:ascii="Times New Roman" w:hAnsi="Times New Roman"/>
          <w:shd w:val="clear" w:color="auto" w:fill="FFFFFF"/>
        </w:rPr>
        <w:t xml:space="preserve"> </w:t>
      </w:r>
      <w:r w:rsidR="002163F5">
        <w:rPr>
          <w:rFonts w:ascii="Times New Roman" w:hAnsi="Times New Roman"/>
          <w:shd w:val="clear" w:color="auto" w:fill="FFFFFF"/>
        </w:rPr>
        <w:t>assessments</w:t>
      </w:r>
      <w:r>
        <w:rPr>
          <w:rFonts w:ascii="Times New Roman" w:hAnsi="Times New Roman"/>
          <w:shd w:val="clear" w:color="auto" w:fill="FFFFFF"/>
        </w:rPr>
        <w:t xml:space="preserve"> </w:t>
      </w:r>
      <w:r w:rsidR="002D3437">
        <w:rPr>
          <w:rFonts w:ascii="Times New Roman" w:hAnsi="Times New Roman"/>
          <w:shd w:val="clear" w:color="auto" w:fill="FFFFFF"/>
        </w:rPr>
        <w:t xml:space="preserve">students </w:t>
      </w:r>
      <w:r w:rsidR="002163F5">
        <w:rPr>
          <w:rFonts w:ascii="Times New Roman" w:hAnsi="Times New Roman"/>
          <w:shd w:val="clear" w:color="auto" w:fill="FFFFFF"/>
        </w:rPr>
        <w:t xml:space="preserve">use </w:t>
      </w:r>
      <w:proofErr w:type="gramStart"/>
      <w:r w:rsidR="002D3437">
        <w:rPr>
          <w:rFonts w:ascii="Times New Roman" w:hAnsi="Times New Roman"/>
          <w:shd w:val="clear" w:color="auto" w:fill="FFFFFF"/>
        </w:rPr>
        <w:t>will be discussed</w:t>
      </w:r>
      <w:proofErr w:type="gramEnd"/>
      <w:r w:rsidR="002D3437">
        <w:rPr>
          <w:rFonts w:ascii="Times New Roman" w:hAnsi="Times New Roman"/>
          <w:shd w:val="clear" w:color="auto" w:fill="FFFFFF"/>
        </w:rPr>
        <w:t xml:space="preserve"> more in Chapter 3, however for </w:t>
      </w:r>
      <w:r w:rsidR="00802ED3">
        <w:rPr>
          <w:rFonts w:ascii="Times New Roman" w:hAnsi="Times New Roman"/>
          <w:shd w:val="clear" w:color="auto" w:fill="FFFFFF"/>
        </w:rPr>
        <w:t>the purpose of this study, only students taking the regular education standardized test OCCT will be used.</w:t>
      </w:r>
      <w:r w:rsidR="002D3437">
        <w:t xml:space="preserve"> </w:t>
      </w:r>
    </w:p>
    <w:p w14:paraId="50B8C901" w14:textId="2AEC9930" w:rsidR="002E2535" w:rsidRPr="00110B9F" w:rsidRDefault="00E81323" w:rsidP="00D85635">
      <w:pPr>
        <w:pStyle w:val="Heading2"/>
      </w:pPr>
      <w:bookmarkStart w:id="34" w:name="_Toc372639001"/>
      <w:r>
        <w:t>Title I Funding and School Finance</w:t>
      </w:r>
      <w:bookmarkEnd w:id="34"/>
    </w:p>
    <w:p w14:paraId="5C0418E8" w14:textId="75ACD2EE" w:rsidR="002E2535" w:rsidRDefault="002E2535" w:rsidP="002E2535">
      <w:pPr>
        <w:ind w:firstLine="720"/>
        <w:rPr>
          <w:rFonts w:ascii="Times New Roman" w:hAnsi="Times New Roman"/>
        </w:rPr>
      </w:pPr>
      <w:r w:rsidRPr="003C587F">
        <w:rPr>
          <w:rFonts w:ascii="Times New Roman" w:hAnsi="Times New Roman"/>
        </w:rPr>
        <w:t xml:space="preserve">Van der </w:t>
      </w:r>
      <w:proofErr w:type="spellStart"/>
      <w:r w:rsidRPr="003C587F">
        <w:rPr>
          <w:rFonts w:ascii="Times New Roman" w:hAnsi="Times New Roman"/>
        </w:rPr>
        <w:t>Klaauw</w:t>
      </w:r>
      <w:proofErr w:type="spellEnd"/>
      <w:r w:rsidRPr="003C587F">
        <w:rPr>
          <w:rFonts w:ascii="Times New Roman" w:hAnsi="Times New Roman"/>
        </w:rPr>
        <w:t xml:space="preserve"> (2007</w:t>
      </w:r>
      <w:r>
        <w:rPr>
          <w:rFonts w:ascii="Times New Roman" w:hAnsi="Times New Roman"/>
        </w:rPr>
        <w:t>)</w:t>
      </w:r>
      <w:r w:rsidRPr="003C587F">
        <w:rPr>
          <w:rFonts w:ascii="Times New Roman" w:hAnsi="Times New Roman"/>
        </w:rPr>
        <w:t xml:space="preserve"> investigated the impact </w:t>
      </w:r>
      <w:r w:rsidR="002163F5">
        <w:rPr>
          <w:rFonts w:ascii="Times New Roman" w:hAnsi="Times New Roman"/>
        </w:rPr>
        <w:t xml:space="preserve">of </w:t>
      </w:r>
      <w:r w:rsidRPr="003C587F">
        <w:rPr>
          <w:rFonts w:ascii="Times New Roman" w:hAnsi="Times New Roman"/>
        </w:rPr>
        <w:t xml:space="preserve">Title I funding on school finance and student academic performance in New York City, </w:t>
      </w:r>
      <w:r>
        <w:rPr>
          <w:rFonts w:ascii="Times New Roman" w:hAnsi="Times New Roman"/>
        </w:rPr>
        <w:t>the</w:t>
      </w:r>
      <w:r w:rsidRPr="003C587F">
        <w:rPr>
          <w:rFonts w:ascii="Times New Roman" w:hAnsi="Times New Roman"/>
        </w:rPr>
        <w:t xml:space="preserve"> largest school district in the United States</w:t>
      </w:r>
      <w:r>
        <w:rPr>
          <w:rFonts w:ascii="Times New Roman" w:hAnsi="Times New Roman"/>
        </w:rPr>
        <w:t xml:space="preserve"> from </w:t>
      </w:r>
      <w:r w:rsidRPr="003C587F">
        <w:rPr>
          <w:rFonts w:ascii="Times New Roman" w:hAnsi="Times New Roman"/>
        </w:rPr>
        <w:t>1993-2001</w:t>
      </w:r>
      <w:r w:rsidR="002163F5">
        <w:rPr>
          <w:rFonts w:ascii="Times New Roman" w:hAnsi="Times New Roman"/>
        </w:rPr>
        <w:t>. He investigated</w:t>
      </w:r>
      <w:r w:rsidRPr="003C587F">
        <w:rPr>
          <w:rFonts w:ascii="Times New Roman" w:hAnsi="Times New Roman"/>
        </w:rPr>
        <w:t xml:space="preserve"> grade level data on student performance, student </w:t>
      </w:r>
      <w:r w:rsidR="008E4741" w:rsidRPr="003C587F">
        <w:rPr>
          <w:rFonts w:ascii="Times New Roman" w:hAnsi="Times New Roman"/>
        </w:rPr>
        <w:t>backgrounds,</w:t>
      </w:r>
      <w:r w:rsidRPr="003C587F">
        <w:rPr>
          <w:rFonts w:ascii="Times New Roman" w:hAnsi="Times New Roman"/>
        </w:rPr>
        <w:t xml:space="preserve"> and school budgets.  </w:t>
      </w:r>
      <w:r>
        <w:rPr>
          <w:rFonts w:ascii="Times New Roman" w:hAnsi="Times New Roman"/>
        </w:rPr>
        <w:t>U</w:t>
      </w:r>
      <w:r w:rsidRPr="003C587F">
        <w:rPr>
          <w:rFonts w:ascii="Times New Roman" w:hAnsi="Times New Roman"/>
        </w:rPr>
        <w:t xml:space="preserve">nlike most Title I studies assessing the achievement gap, </w:t>
      </w:r>
      <w:r>
        <w:rPr>
          <w:rFonts w:ascii="Times New Roman" w:hAnsi="Times New Roman"/>
        </w:rPr>
        <w:t>his</w:t>
      </w:r>
      <w:r w:rsidRPr="003C587F">
        <w:rPr>
          <w:rFonts w:ascii="Times New Roman" w:hAnsi="Times New Roman"/>
        </w:rPr>
        <w:t xml:space="preserve"> study investigated whether Title I schools and their students performed better than </w:t>
      </w:r>
      <w:r>
        <w:rPr>
          <w:rFonts w:ascii="Times New Roman" w:hAnsi="Times New Roman"/>
        </w:rPr>
        <w:t>they would</w:t>
      </w:r>
      <w:r w:rsidRPr="003C587F">
        <w:rPr>
          <w:rFonts w:ascii="Times New Roman" w:hAnsi="Times New Roman"/>
        </w:rPr>
        <w:t xml:space="preserve"> </w:t>
      </w:r>
      <w:r w:rsidR="002163F5">
        <w:rPr>
          <w:rFonts w:ascii="Times New Roman" w:hAnsi="Times New Roman"/>
        </w:rPr>
        <w:t xml:space="preserve">not </w:t>
      </w:r>
      <w:r w:rsidRPr="003C587F">
        <w:rPr>
          <w:rFonts w:ascii="Times New Roman" w:hAnsi="Times New Roman"/>
        </w:rPr>
        <w:t>have without Title I funding. According to Van de</w:t>
      </w:r>
      <w:r>
        <w:rPr>
          <w:rFonts w:ascii="Times New Roman" w:hAnsi="Times New Roman"/>
        </w:rPr>
        <w:t>r</w:t>
      </w:r>
      <w:r w:rsidRPr="003C587F">
        <w:rPr>
          <w:rFonts w:ascii="Times New Roman" w:hAnsi="Times New Roman"/>
        </w:rPr>
        <w:t xml:space="preserve"> </w:t>
      </w:r>
      <w:proofErr w:type="spellStart"/>
      <w:r w:rsidRPr="003C587F">
        <w:rPr>
          <w:rFonts w:ascii="Times New Roman" w:hAnsi="Times New Roman"/>
        </w:rPr>
        <w:t>Klaau</w:t>
      </w:r>
      <w:r>
        <w:rPr>
          <w:rFonts w:ascii="Times New Roman" w:hAnsi="Times New Roman"/>
        </w:rPr>
        <w:t>w</w:t>
      </w:r>
      <w:proofErr w:type="spellEnd"/>
      <w:r>
        <w:rPr>
          <w:rFonts w:ascii="Times New Roman" w:hAnsi="Times New Roman"/>
        </w:rPr>
        <w:t xml:space="preserve">, </w:t>
      </w:r>
      <w:r w:rsidRPr="003C587F">
        <w:rPr>
          <w:rFonts w:ascii="Times New Roman" w:hAnsi="Times New Roman"/>
        </w:rPr>
        <w:t xml:space="preserve">this remains a purely suggestive </w:t>
      </w:r>
      <w:r w:rsidR="008E4741" w:rsidRPr="003C587F">
        <w:rPr>
          <w:rFonts w:ascii="Times New Roman" w:hAnsi="Times New Roman"/>
        </w:rPr>
        <w:t>and true</w:t>
      </w:r>
      <w:r w:rsidR="008E4741">
        <w:rPr>
          <w:rFonts w:ascii="Times New Roman" w:hAnsi="Times New Roman"/>
        </w:rPr>
        <w:t xml:space="preserve"> causal effect. For example, </w:t>
      </w:r>
      <w:r w:rsidRPr="003C587F">
        <w:rPr>
          <w:rFonts w:ascii="Times New Roman" w:hAnsi="Times New Roman"/>
        </w:rPr>
        <w:t xml:space="preserve">based on the theory students in high poverty schools </w:t>
      </w:r>
      <w:proofErr w:type="gramStart"/>
      <w:r w:rsidRPr="003C587F">
        <w:rPr>
          <w:rFonts w:ascii="Times New Roman" w:hAnsi="Times New Roman"/>
        </w:rPr>
        <w:t>would never be expected</w:t>
      </w:r>
      <w:proofErr w:type="gramEnd"/>
      <w:r w:rsidRPr="003C587F">
        <w:rPr>
          <w:rFonts w:ascii="Times New Roman" w:hAnsi="Times New Roman"/>
        </w:rPr>
        <w:t xml:space="preserve"> </w:t>
      </w:r>
      <w:r w:rsidRPr="003C587F">
        <w:rPr>
          <w:rFonts w:ascii="Times New Roman" w:hAnsi="Times New Roman"/>
        </w:rPr>
        <w:lastRenderedPageBreak/>
        <w:t xml:space="preserve">to perform as well as those students in non-Title schools with whom most studies make the comparison.  The same applies to students in Title I schools </w:t>
      </w:r>
      <w:r>
        <w:rPr>
          <w:rFonts w:ascii="Times New Roman" w:hAnsi="Times New Roman"/>
        </w:rPr>
        <w:t xml:space="preserve">that </w:t>
      </w:r>
      <w:r w:rsidRPr="003C587F">
        <w:rPr>
          <w:rFonts w:ascii="Times New Roman" w:hAnsi="Times New Roman"/>
        </w:rPr>
        <w:t>qualify for remedial services,</w:t>
      </w:r>
      <w:r w:rsidR="002163F5">
        <w:rPr>
          <w:rFonts w:ascii="Times New Roman" w:hAnsi="Times New Roman"/>
        </w:rPr>
        <w:t xml:space="preserve"> </w:t>
      </w:r>
      <w:proofErr w:type="gramStart"/>
      <w:r w:rsidR="002163F5">
        <w:rPr>
          <w:rFonts w:ascii="Times New Roman" w:hAnsi="Times New Roman"/>
        </w:rPr>
        <w:t>who</w:t>
      </w:r>
      <w:proofErr w:type="gramEnd"/>
      <w:r w:rsidRPr="003C587F">
        <w:rPr>
          <w:rFonts w:ascii="Times New Roman" w:hAnsi="Times New Roman"/>
        </w:rPr>
        <w:t xml:space="preserve"> would not be expected to perform as well as those in the same school who do not qualify for such services</w:t>
      </w:r>
      <w:r>
        <w:rPr>
          <w:rFonts w:ascii="Times New Roman" w:hAnsi="Times New Roman"/>
        </w:rPr>
        <w:t xml:space="preserve"> (2007)</w:t>
      </w:r>
      <w:r w:rsidRPr="003C587F">
        <w:rPr>
          <w:rFonts w:ascii="Times New Roman" w:hAnsi="Times New Roman"/>
        </w:rPr>
        <w:t xml:space="preserve">. </w:t>
      </w:r>
      <w:r>
        <w:rPr>
          <w:rFonts w:ascii="Times New Roman" w:hAnsi="Times New Roman"/>
        </w:rPr>
        <w:t xml:space="preserve">According to Van der </w:t>
      </w:r>
      <w:proofErr w:type="spellStart"/>
      <w:r>
        <w:rPr>
          <w:rFonts w:ascii="Times New Roman" w:hAnsi="Times New Roman"/>
        </w:rPr>
        <w:t>Klaauw</w:t>
      </w:r>
      <w:proofErr w:type="spellEnd"/>
      <w:r>
        <w:rPr>
          <w:rFonts w:ascii="Times New Roman" w:hAnsi="Times New Roman"/>
        </w:rPr>
        <w:t xml:space="preserve">, there are several compensating factors to consider when reviewing literature on student </w:t>
      </w:r>
      <w:r w:rsidR="008E4741">
        <w:rPr>
          <w:rFonts w:ascii="Times New Roman" w:hAnsi="Times New Roman"/>
        </w:rPr>
        <w:t>achievement, which elucidates why there has not been a large positive effect on Title I,</w:t>
      </w:r>
      <w:r>
        <w:rPr>
          <w:rFonts w:ascii="Times New Roman" w:hAnsi="Times New Roman"/>
        </w:rPr>
        <w:t xml:space="preserve"> and student achievement. One reason is despite Title I funding remaining the largest federal program for elementary and secondary </w:t>
      </w:r>
      <w:r w:rsidR="008E4741">
        <w:rPr>
          <w:rFonts w:ascii="Times New Roman" w:hAnsi="Times New Roman"/>
        </w:rPr>
        <w:t>schools;</w:t>
      </w:r>
      <w:r>
        <w:rPr>
          <w:rFonts w:ascii="Times New Roman" w:hAnsi="Times New Roman"/>
        </w:rPr>
        <w:t xml:space="preserve"> it comprises a small share of total federal spending and expenditures on K-12 education.  For example according to </w:t>
      </w:r>
      <w:proofErr w:type="spellStart"/>
      <w:r>
        <w:rPr>
          <w:rFonts w:ascii="Times New Roman" w:hAnsi="Times New Roman"/>
        </w:rPr>
        <w:t>Sonnenburg</w:t>
      </w:r>
      <w:proofErr w:type="spellEnd"/>
      <w:r>
        <w:rPr>
          <w:rFonts w:ascii="Times New Roman" w:hAnsi="Times New Roman"/>
        </w:rPr>
        <w:t xml:space="preserve"> (2004):</w:t>
      </w:r>
    </w:p>
    <w:p w14:paraId="3CF6CFF2" w14:textId="5FA285E1" w:rsidR="002E2535" w:rsidRDefault="002E2535" w:rsidP="00E81323">
      <w:pPr>
        <w:ind w:left="720"/>
        <w:rPr>
          <w:rFonts w:ascii="Times New Roman" w:hAnsi="Times New Roman"/>
        </w:rPr>
      </w:pPr>
      <w:r>
        <w:rPr>
          <w:rFonts w:ascii="Times New Roman" w:hAnsi="Times New Roman"/>
        </w:rPr>
        <w:t xml:space="preserve">In the fiscal year 2003 on while $11.7 billion was account for by Title I, which was only slightly higher than the $10.8 billion spent through the second largest federal program for K-12 education, the Child Nutrition Program </w:t>
      </w:r>
      <w:proofErr w:type="gramStart"/>
      <w:r>
        <w:rPr>
          <w:rFonts w:ascii="Times New Roman" w:hAnsi="Times New Roman"/>
        </w:rPr>
        <w:t>which</w:t>
      </w:r>
      <w:proofErr w:type="gramEnd"/>
      <w:r>
        <w:rPr>
          <w:rFonts w:ascii="Times New Roman" w:hAnsi="Times New Roman"/>
        </w:rPr>
        <w:t xml:space="preserve"> includes the National School</w:t>
      </w:r>
      <w:r w:rsidR="00971167">
        <w:rPr>
          <w:rFonts w:ascii="Times New Roman" w:hAnsi="Times New Roman"/>
        </w:rPr>
        <w:t xml:space="preserve"> </w:t>
      </w:r>
      <w:r>
        <w:rPr>
          <w:rFonts w:ascii="Times New Roman" w:hAnsi="Times New Roman"/>
        </w:rPr>
        <w:t>Lunch and School Breakfast Program (US Department of Education, 2006).</w:t>
      </w:r>
      <w:r w:rsidR="00683064">
        <w:rPr>
          <w:rFonts w:ascii="Times New Roman" w:hAnsi="Times New Roman"/>
        </w:rPr>
        <w:t xml:space="preserve"> </w:t>
      </w:r>
      <w:r>
        <w:rPr>
          <w:rFonts w:ascii="Times New Roman" w:hAnsi="Times New Roman"/>
        </w:rPr>
        <w:t xml:space="preserve"> Moreover, total on-budget federal spending on K-12 education accounted for 9.3% of total elementary and secondary institution expenditures, of which 5.7 % were by the</w:t>
      </w:r>
      <w:r w:rsidR="00E81323">
        <w:rPr>
          <w:rFonts w:ascii="Times New Roman" w:hAnsi="Times New Roman"/>
        </w:rPr>
        <w:t xml:space="preserve"> </w:t>
      </w:r>
      <w:r>
        <w:rPr>
          <w:rFonts w:ascii="Times New Roman" w:hAnsi="Times New Roman"/>
        </w:rPr>
        <w:t xml:space="preserve">Department of Education (p.735). </w:t>
      </w:r>
    </w:p>
    <w:p w14:paraId="63945AF1" w14:textId="2CDC836C" w:rsidR="002E2535" w:rsidRDefault="002E2535" w:rsidP="002E2535">
      <w:pPr>
        <w:rPr>
          <w:rFonts w:ascii="Times New Roman" w:hAnsi="Times New Roman"/>
        </w:rPr>
      </w:pPr>
      <w:r>
        <w:rPr>
          <w:rFonts w:ascii="Times New Roman" w:hAnsi="Times New Roman"/>
        </w:rPr>
        <w:t xml:space="preserve">            </w:t>
      </w:r>
      <w:r w:rsidR="00E81323">
        <w:rPr>
          <w:rFonts w:ascii="Times New Roman" w:hAnsi="Times New Roman"/>
        </w:rPr>
        <w:t>Reviews</w:t>
      </w:r>
      <w:r>
        <w:rPr>
          <w:rFonts w:ascii="Times New Roman" w:hAnsi="Times New Roman"/>
        </w:rPr>
        <w:t xml:space="preserve"> of the literature offer a variety of extenuating reasons for mixed findings on Title I achievement and funding results.  For example, according to Gordon (2004), the crowding out effect may thin out Title I’s influence regardless of current fiscal accountability regulations designed at preventing crowding. Gordon’s research found evidence of some states and cities even at the national level substituting away their own funding to Title I schools (2004). In addition</w:t>
      </w:r>
      <w:r w:rsidR="00E81323">
        <w:rPr>
          <w:rFonts w:ascii="Times New Roman" w:hAnsi="Times New Roman"/>
        </w:rPr>
        <w:t>,</w:t>
      </w:r>
      <w:r>
        <w:rPr>
          <w:rFonts w:ascii="Times New Roman" w:hAnsi="Times New Roman"/>
        </w:rPr>
        <w:t xml:space="preserve"> mixed studies on school </w:t>
      </w:r>
      <w:r>
        <w:rPr>
          <w:rFonts w:ascii="Times New Roman" w:hAnsi="Times New Roman"/>
        </w:rPr>
        <w:lastRenderedPageBreak/>
        <w:t>spending, results find a positive relationship between student performance and per-pupil allocations (Krueger, 1998)  and then there are those who have conducted several studies and found no relationship between the two (</w:t>
      </w:r>
      <w:proofErr w:type="spellStart"/>
      <w:r>
        <w:rPr>
          <w:rFonts w:ascii="Times New Roman" w:hAnsi="Times New Roman"/>
        </w:rPr>
        <w:t>Hanushek</w:t>
      </w:r>
      <w:proofErr w:type="spellEnd"/>
      <w:r>
        <w:rPr>
          <w:rFonts w:ascii="Times New Roman" w:hAnsi="Times New Roman"/>
        </w:rPr>
        <w:t>, 1998).</w:t>
      </w:r>
    </w:p>
    <w:p w14:paraId="4D71BC32" w14:textId="04CC2199" w:rsidR="002E2535" w:rsidRDefault="002E2535" w:rsidP="002E2535">
      <w:pPr>
        <w:rPr>
          <w:rFonts w:ascii="Times New Roman" w:hAnsi="Times New Roman"/>
        </w:rPr>
      </w:pPr>
      <w:r>
        <w:rPr>
          <w:rFonts w:ascii="Times New Roman" w:hAnsi="Times New Roman"/>
        </w:rPr>
        <w:tab/>
        <w:t xml:space="preserve">There are various </w:t>
      </w:r>
      <w:r w:rsidR="008E4741">
        <w:rPr>
          <w:rFonts w:ascii="Times New Roman" w:hAnsi="Times New Roman"/>
        </w:rPr>
        <w:t>theories that</w:t>
      </w:r>
      <w:r>
        <w:rPr>
          <w:rFonts w:ascii="Times New Roman" w:hAnsi="Times New Roman"/>
        </w:rPr>
        <w:t xml:space="preserve"> offer suggestions for such discrepancies in research findings. Van der </w:t>
      </w:r>
      <w:proofErr w:type="spellStart"/>
      <w:r>
        <w:rPr>
          <w:rFonts w:ascii="Times New Roman" w:hAnsi="Times New Roman"/>
        </w:rPr>
        <w:t>Klaauw</w:t>
      </w:r>
      <w:proofErr w:type="spellEnd"/>
      <w:r>
        <w:rPr>
          <w:rFonts w:ascii="Times New Roman" w:hAnsi="Times New Roman"/>
        </w:rPr>
        <w:t xml:space="preserve"> (2007) suggests Title I funding </w:t>
      </w:r>
      <w:proofErr w:type="gramStart"/>
      <w:r>
        <w:rPr>
          <w:rFonts w:ascii="Times New Roman" w:hAnsi="Times New Roman"/>
        </w:rPr>
        <w:t>is not distributed</w:t>
      </w:r>
      <w:proofErr w:type="gramEnd"/>
      <w:r>
        <w:rPr>
          <w:rFonts w:ascii="Times New Roman" w:hAnsi="Times New Roman"/>
        </w:rPr>
        <w:t xml:space="preserve"> equally across all schools and some buildings may find it a non-trivial portion of their budget. Next, restrictions and fiscal accountability associated with Title I may allow it to only target remediation</w:t>
      </w:r>
      <w:r w:rsidR="00E81323">
        <w:rPr>
          <w:rFonts w:ascii="Times New Roman" w:hAnsi="Times New Roman"/>
        </w:rPr>
        <w:t>.</w:t>
      </w:r>
      <w:r>
        <w:rPr>
          <w:rFonts w:ascii="Times New Roman" w:hAnsi="Times New Roman"/>
        </w:rPr>
        <w:t xml:space="preserve"> </w:t>
      </w:r>
      <w:r w:rsidR="00E81323">
        <w:rPr>
          <w:rFonts w:ascii="Times New Roman" w:hAnsi="Times New Roman"/>
        </w:rPr>
        <w:t>A</w:t>
      </w:r>
      <w:r>
        <w:rPr>
          <w:rFonts w:ascii="Times New Roman" w:hAnsi="Times New Roman"/>
        </w:rPr>
        <w:t xml:space="preserve">lthough these funds go directly to the classroom, it may account for a corrective action if schools do not demonstrate significant improvement in their Title I students, consequently even if these funds do not increase total per-pupil expenditures in the school they still may significantly impact school performance. More studies and detailed analysis </w:t>
      </w:r>
      <w:proofErr w:type="gramStart"/>
      <w:r>
        <w:rPr>
          <w:rFonts w:ascii="Times New Roman" w:hAnsi="Times New Roman"/>
        </w:rPr>
        <w:t>are still needed</w:t>
      </w:r>
      <w:proofErr w:type="gramEnd"/>
      <w:r>
        <w:rPr>
          <w:rFonts w:ascii="Times New Roman" w:hAnsi="Times New Roman"/>
        </w:rPr>
        <w:t xml:space="preserve"> between the interrelationships of funding sources and school programs. </w:t>
      </w:r>
    </w:p>
    <w:p w14:paraId="1F4DB28B" w14:textId="77777777" w:rsidR="002E2535" w:rsidRDefault="002E2535" w:rsidP="00D85635">
      <w:pPr>
        <w:pStyle w:val="Heading2"/>
      </w:pPr>
      <w:bookmarkStart w:id="35" w:name="_Toc372639002"/>
      <w:r w:rsidRPr="00D47E53">
        <w:t xml:space="preserve">Title I Funding </w:t>
      </w:r>
      <w:r>
        <w:t>Allocation</w:t>
      </w:r>
      <w:bookmarkEnd w:id="35"/>
      <w:r>
        <w:t xml:space="preserve"> </w:t>
      </w:r>
    </w:p>
    <w:p w14:paraId="12EDF52F" w14:textId="4C12E387" w:rsidR="003F15E4" w:rsidRDefault="002E2535" w:rsidP="002E2535">
      <w:pPr>
        <w:rPr>
          <w:rFonts w:ascii="Times New Roman" w:hAnsi="Times New Roman"/>
        </w:rPr>
      </w:pPr>
      <w:r>
        <w:rPr>
          <w:rFonts w:ascii="Times New Roman" w:hAnsi="Times New Roman"/>
          <w:b/>
        </w:rPr>
        <w:tab/>
      </w:r>
      <w:r>
        <w:rPr>
          <w:rFonts w:ascii="Times New Roman" w:hAnsi="Times New Roman"/>
        </w:rPr>
        <w:t xml:space="preserve">The distribution of Title I fund from the federal government to state and local schools districts is a complicated process. There are several grant formulas revolving around the number of poor children in a school </w:t>
      </w:r>
      <w:r w:rsidR="008E4741">
        <w:rPr>
          <w:rFonts w:ascii="Times New Roman" w:hAnsi="Times New Roman"/>
        </w:rPr>
        <w:t>district, which</w:t>
      </w:r>
      <w:r>
        <w:rPr>
          <w:rFonts w:ascii="Times New Roman" w:hAnsi="Times New Roman"/>
        </w:rPr>
        <w:t xml:space="preserve"> determines each local education agency’s (LEA) portion. These grants provide almost all LEAs an allocation per student of poverty, therefore enabling almost all LEAs to be eligible for some funding. There are also a multitude of other Title I formulas which provide additional funds based on increasing percentages of students from poverty, thus allowing larger and higher-poverty districts increasingly more than smaller lower poverty areas (U.S. Department of Education, 2008). </w:t>
      </w:r>
    </w:p>
    <w:p w14:paraId="02C732F3" w14:textId="356CB05C" w:rsidR="002E2535" w:rsidRDefault="003F15E4" w:rsidP="002E2535">
      <w:pPr>
        <w:rPr>
          <w:rFonts w:ascii="Times New Roman" w:hAnsi="Times New Roman"/>
        </w:rPr>
      </w:pPr>
      <w:r>
        <w:rPr>
          <w:rFonts w:ascii="Times New Roman" w:hAnsi="Times New Roman"/>
        </w:rPr>
        <w:lastRenderedPageBreak/>
        <w:tab/>
      </w:r>
      <w:r w:rsidR="002E2535">
        <w:rPr>
          <w:rFonts w:ascii="Times New Roman" w:hAnsi="Times New Roman"/>
        </w:rPr>
        <w:t xml:space="preserve">The total LEA allocation cycles through each state’s Department of Education, </w:t>
      </w:r>
      <w:r w:rsidR="00E81323">
        <w:rPr>
          <w:rFonts w:ascii="Times New Roman" w:hAnsi="Times New Roman"/>
        </w:rPr>
        <w:t xml:space="preserve">it </w:t>
      </w:r>
      <w:r w:rsidR="002E2535">
        <w:rPr>
          <w:rFonts w:ascii="Times New Roman" w:hAnsi="Times New Roman"/>
        </w:rPr>
        <w:t xml:space="preserve">then disseminated to LEAs. States </w:t>
      </w:r>
      <w:proofErr w:type="gramStart"/>
      <w:r w:rsidR="002E2535">
        <w:rPr>
          <w:rFonts w:ascii="Times New Roman" w:hAnsi="Times New Roman"/>
        </w:rPr>
        <w:t>are allowed</w:t>
      </w:r>
      <w:proofErr w:type="gramEnd"/>
      <w:r w:rsidR="002E2535">
        <w:rPr>
          <w:rFonts w:ascii="Times New Roman" w:hAnsi="Times New Roman"/>
        </w:rPr>
        <w:t xml:space="preserve"> to keep one percent of the total allotted money for program </w:t>
      </w:r>
      <w:r w:rsidR="008E4741">
        <w:rPr>
          <w:rFonts w:ascii="Times New Roman" w:hAnsi="Times New Roman"/>
        </w:rPr>
        <w:t>administration, which</w:t>
      </w:r>
      <w:r w:rsidR="002E2535">
        <w:rPr>
          <w:rFonts w:ascii="Times New Roman" w:hAnsi="Times New Roman"/>
        </w:rPr>
        <w:t xml:space="preserve"> can provide additional resources to school with the greatest need of improvement.  LEAs then apportion to district school sites</w:t>
      </w:r>
      <w:r w:rsidR="00E81323">
        <w:rPr>
          <w:rFonts w:ascii="Times New Roman" w:hAnsi="Times New Roman"/>
        </w:rPr>
        <w:t>,</w:t>
      </w:r>
      <w:r w:rsidR="002E2535">
        <w:rPr>
          <w:rFonts w:ascii="Times New Roman" w:hAnsi="Times New Roman"/>
        </w:rPr>
        <w:t xml:space="preserve"> then establish a Title I eligibility limit listed for poverty. This must be equal to the average child poverty rate in the school district and below which schools will obtain no Title I funds (Weinstein et al, 2009). Next, the LEA establishes the Title I per pupil amount of funds. </w:t>
      </w:r>
      <w:proofErr w:type="gramStart"/>
      <w:r w:rsidR="002E2535">
        <w:rPr>
          <w:rFonts w:ascii="Times New Roman" w:hAnsi="Times New Roman"/>
        </w:rPr>
        <w:t>This is the total school district allotment</w:t>
      </w:r>
      <w:r w:rsidR="008E4741">
        <w:rPr>
          <w:rFonts w:ascii="Times New Roman" w:hAnsi="Times New Roman"/>
        </w:rPr>
        <w:t>,</w:t>
      </w:r>
      <w:r w:rsidR="002E2535">
        <w:rPr>
          <w:rFonts w:ascii="Times New Roman" w:hAnsi="Times New Roman"/>
        </w:rPr>
        <w:t xml:space="preserve"> divided by the total of poverty labeled students in local schools above the Title I mark.</w:t>
      </w:r>
      <w:proofErr w:type="gramEnd"/>
      <w:r w:rsidR="002E2535">
        <w:rPr>
          <w:rFonts w:ascii="Times New Roman" w:hAnsi="Times New Roman"/>
        </w:rPr>
        <w:t xml:space="preserve"> According to Weinstein et al, it is important to note that in Title I eligible schools all poverty labeled students may receive services, however poverty labeled students in ineligible schools may not receive services (2009). </w:t>
      </w:r>
    </w:p>
    <w:p w14:paraId="5379FEF5" w14:textId="4528D455" w:rsidR="002E2535" w:rsidRDefault="002E2535" w:rsidP="002E2535">
      <w:pPr>
        <w:rPr>
          <w:rFonts w:ascii="Times New Roman" w:hAnsi="Times New Roman"/>
        </w:rPr>
      </w:pPr>
      <w:r>
        <w:rPr>
          <w:rFonts w:ascii="Times New Roman" w:hAnsi="Times New Roman"/>
          <w:b/>
        </w:rPr>
        <w:tab/>
      </w:r>
      <w:r>
        <w:rPr>
          <w:rFonts w:ascii="Times New Roman" w:hAnsi="Times New Roman"/>
        </w:rPr>
        <w:t xml:space="preserve">When examining student achievement and Title I funding Brown (2007) investigated three of the largest school districts in the United States to find out if America’s poorest children were receiving their share of federal education funds. Brown (2007) examined school-level Title I fund distribution based the No Child Left Behind (NCLB) Act, which called for more than $12 billion to be attached to academic proficiency for all students not only those from poverty. </w:t>
      </w:r>
      <w:r w:rsidR="00C423C9">
        <w:rPr>
          <w:rFonts w:ascii="Times New Roman" w:hAnsi="Times New Roman"/>
        </w:rPr>
        <w:t>T</w:t>
      </w:r>
      <w:r>
        <w:rPr>
          <w:rFonts w:ascii="Times New Roman" w:hAnsi="Times New Roman"/>
        </w:rPr>
        <w:t xml:space="preserve">his study comprise of 5% of the school children in the United States and 7% of those were living in poverty (National Center for Education Statistics, 2002).  The U.S. Department of Agriculture free or reduced price lunch eligibility </w:t>
      </w:r>
      <w:proofErr w:type="gramStart"/>
      <w:r>
        <w:rPr>
          <w:rFonts w:ascii="Times New Roman" w:hAnsi="Times New Roman"/>
        </w:rPr>
        <w:t>criteria was</w:t>
      </w:r>
      <w:proofErr w:type="gramEnd"/>
      <w:r>
        <w:rPr>
          <w:rFonts w:ascii="Times New Roman" w:hAnsi="Times New Roman"/>
        </w:rPr>
        <w:t xml:space="preserve"> used as a measure of poverty in this stud</w:t>
      </w:r>
      <w:r w:rsidR="008E4741">
        <w:rPr>
          <w:rFonts w:ascii="Times New Roman" w:hAnsi="Times New Roman"/>
        </w:rPr>
        <w:t xml:space="preserve">y. </w:t>
      </w:r>
      <w:r>
        <w:rPr>
          <w:rFonts w:ascii="Times New Roman" w:hAnsi="Times New Roman"/>
        </w:rPr>
        <w:t xml:space="preserve"> </w:t>
      </w:r>
      <w:r w:rsidR="008E4741">
        <w:rPr>
          <w:rFonts w:ascii="Times New Roman" w:hAnsi="Times New Roman"/>
        </w:rPr>
        <w:t xml:space="preserve">The results were, </w:t>
      </w:r>
      <w:r>
        <w:rPr>
          <w:rFonts w:ascii="Times New Roman" w:hAnsi="Times New Roman"/>
        </w:rPr>
        <w:t xml:space="preserve">74% of the students in the Los Angeles Unified School District, 85% in Chicago, and 75% of the students defined as poor in New York City, </w:t>
      </w:r>
      <w:r>
        <w:rPr>
          <w:rFonts w:ascii="Times New Roman" w:hAnsi="Times New Roman"/>
        </w:rPr>
        <w:lastRenderedPageBreak/>
        <w:t>and in the 2003-2004 school year roughly 16.6 million or 11 % of Title I funds were apportioned to these districts (Brown, 2007)</w:t>
      </w:r>
    </w:p>
    <w:p w14:paraId="0DCB1E2C" w14:textId="10696E2A" w:rsidR="00C423C9" w:rsidRDefault="002E2535" w:rsidP="00C423C9">
      <w:pPr>
        <w:rPr>
          <w:rFonts w:ascii="Times New Roman" w:hAnsi="Times New Roman"/>
        </w:rPr>
      </w:pPr>
      <w:r>
        <w:rPr>
          <w:rFonts w:ascii="Times New Roman" w:hAnsi="Times New Roman"/>
        </w:rPr>
        <w:tab/>
        <w:t>According to Brown (2007), several issues led to less equitable funding distribution in large districts. One, Title I funding has not increased to keep up with the increased rising of poverty in areas. Next, according to Title I evaluations, high stakes testing may persuade districts to concentrate more funding to least poor neighborhoods where research has shown students from least poverty school</w:t>
      </w:r>
      <w:r w:rsidR="00C423C9">
        <w:rPr>
          <w:rFonts w:ascii="Times New Roman" w:hAnsi="Times New Roman"/>
        </w:rPr>
        <w:t>s</w:t>
      </w:r>
      <w:r>
        <w:rPr>
          <w:rFonts w:ascii="Times New Roman" w:hAnsi="Times New Roman"/>
        </w:rPr>
        <w:t xml:space="preserve"> make larger standardized test score gain</w:t>
      </w:r>
      <w:r w:rsidR="00C423C9">
        <w:rPr>
          <w:rFonts w:ascii="Times New Roman" w:hAnsi="Times New Roman"/>
        </w:rPr>
        <w:t>s</w:t>
      </w:r>
      <w:r>
        <w:rPr>
          <w:rFonts w:ascii="Times New Roman" w:hAnsi="Times New Roman"/>
        </w:rPr>
        <w:t>, compared to students from areas of great poverty.  Taking in these considerations, in addition to less federal regulations of public school funds distribution, more research is necessary to establish if Title I funds are being attained by the neediest students in urban areas and if those schools most affected by poverty are getting enough funding</w:t>
      </w:r>
      <w:r w:rsidR="00F4524C">
        <w:rPr>
          <w:rFonts w:ascii="Times New Roman" w:hAnsi="Times New Roman"/>
        </w:rPr>
        <w:t xml:space="preserve"> (</w:t>
      </w:r>
      <w:proofErr w:type="spellStart"/>
      <w:r w:rsidR="00F4524C" w:rsidRPr="007C07A5">
        <w:rPr>
          <w:rFonts w:asciiTheme="majorHAnsi" w:hAnsiTheme="majorHAnsi" w:cstheme="majorHAnsi"/>
          <w:color w:val="000000" w:themeColor="text1"/>
          <w:shd w:val="clear" w:color="auto" w:fill="FFFFFF"/>
        </w:rPr>
        <w:t>Chaprnka</w:t>
      </w:r>
      <w:proofErr w:type="spellEnd"/>
      <w:r w:rsidR="00F4524C" w:rsidRPr="007C07A5">
        <w:rPr>
          <w:rFonts w:asciiTheme="majorHAnsi" w:hAnsiTheme="majorHAnsi" w:cstheme="majorHAnsi"/>
          <w:color w:val="000000" w:themeColor="text1"/>
          <w:shd w:val="clear" w:color="auto" w:fill="FFFFFF"/>
        </w:rPr>
        <w:t>,</w:t>
      </w:r>
      <w:r w:rsidR="00F4524C">
        <w:rPr>
          <w:rFonts w:asciiTheme="majorHAnsi" w:hAnsiTheme="majorHAnsi" w:cstheme="majorHAnsi"/>
          <w:color w:val="000000" w:themeColor="text1"/>
          <w:shd w:val="clear" w:color="auto" w:fill="FFFFFF"/>
        </w:rPr>
        <w:t xml:space="preserve"> 2012)</w:t>
      </w:r>
      <w:r>
        <w:rPr>
          <w:rFonts w:ascii="Times New Roman" w:hAnsi="Times New Roman"/>
        </w:rPr>
        <w:t>. The overall findings of this article found funding for Title</w:t>
      </w:r>
      <w:r w:rsidR="008E4741">
        <w:rPr>
          <w:rFonts w:ascii="Times New Roman" w:hAnsi="Times New Roman"/>
        </w:rPr>
        <w:t xml:space="preserve"> I</w:t>
      </w:r>
      <w:r>
        <w:rPr>
          <w:rFonts w:ascii="Times New Roman" w:hAnsi="Times New Roman"/>
        </w:rPr>
        <w:t xml:space="preserve"> </w:t>
      </w:r>
      <w:r w:rsidR="00EB4467">
        <w:rPr>
          <w:rFonts w:ascii="Times New Roman" w:hAnsi="Times New Roman"/>
        </w:rPr>
        <w:t>would</w:t>
      </w:r>
      <w:r>
        <w:rPr>
          <w:rFonts w:ascii="Times New Roman" w:hAnsi="Times New Roman"/>
        </w:rPr>
        <w:t xml:space="preserve"> not be equitable until all schools in a district receive equitable portions of funding</w:t>
      </w:r>
      <w:r w:rsidR="00C423C9">
        <w:rPr>
          <w:rFonts w:ascii="Times New Roman" w:hAnsi="Times New Roman"/>
        </w:rPr>
        <w:t>.</w:t>
      </w:r>
      <w:r>
        <w:rPr>
          <w:rFonts w:ascii="Times New Roman" w:hAnsi="Times New Roman"/>
        </w:rPr>
        <w:t xml:space="preserve"> </w:t>
      </w:r>
      <w:r w:rsidR="00C423C9">
        <w:rPr>
          <w:rFonts w:ascii="Times New Roman" w:hAnsi="Times New Roman"/>
        </w:rPr>
        <w:t>As school districts grapple with ways to meet the standards of more academic demands, there is a need to ensure equitability in schools with large concentrations of poverty to ensure receive adequate Title I assistance (Carey, 2002).</w:t>
      </w:r>
    </w:p>
    <w:p w14:paraId="774CB213" w14:textId="030763B2" w:rsidR="002E2535" w:rsidRDefault="00C423C9" w:rsidP="00C423C9">
      <w:pPr>
        <w:ind w:firstLine="720"/>
        <w:rPr>
          <w:rFonts w:ascii="Times New Roman" w:hAnsi="Times New Roman"/>
        </w:rPr>
      </w:pPr>
      <w:r>
        <w:rPr>
          <w:rFonts w:ascii="Times New Roman" w:hAnsi="Times New Roman"/>
        </w:rPr>
        <w:t xml:space="preserve"> </w:t>
      </w:r>
      <w:r w:rsidR="002E2535">
        <w:rPr>
          <w:rFonts w:ascii="Times New Roman" w:hAnsi="Times New Roman"/>
        </w:rPr>
        <w:t>Child poverty is not decreasing and more of America’s children dwell in and go to school in areas of poverty</w:t>
      </w:r>
      <w:r w:rsidR="007C07A5" w:rsidRPr="007C07A5">
        <w:rPr>
          <w:rFonts w:ascii="Times New Roman" w:hAnsi="Times New Roman"/>
        </w:rPr>
        <w:t xml:space="preserve"> </w:t>
      </w:r>
      <w:r w:rsidR="007C07A5">
        <w:rPr>
          <w:rFonts w:ascii="Times New Roman" w:hAnsi="Times New Roman"/>
        </w:rPr>
        <w:t>(</w:t>
      </w:r>
      <w:proofErr w:type="spellStart"/>
      <w:r w:rsidR="007C07A5" w:rsidRPr="007C07A5">
        <w:rPr>
          <w:rFonts w:ascii="Times New Roman" w:hAnsi="Times New Roman"/>
        </w:rPr>
        <w:t>Orlofsky</w:t>
      </w:r>
      <w:proofErr w:type="spellEnd"/>
      <w:r w:rsidR="007C07A5">
        <w:rPr>
          <w:rFonts w:ascii="Times New Roman" w:hAnsi="Times New Roman"/>
        </w:rPr>
        <w:t>, 2002)</w:t>
      </w:r>
      <w:r w:rsidR="002E2535">
        <w:rPr>
          <w:rFonts w:ascii="Times New Roman" w:hAnsi="Times New Roman"/>
        </w:rPr>
        <w:t xml:space="preserve">.  Districts need incentives </w:t>
      </w:r>
      <w:proofErr w:type="gramStart"/>
      <w:r w:rsidR="002E2535">
        <w:rPr>
          <w:rFonts w:ascii="Times New Roman" w:hAnsi="Times New Roman"/>
        </w:rPr>
        <w:t>to equitably distribute</w:t>
      </w:r>
      <w:proofErr w:type="gramEnd"/>
      <w:r w:rsidR="002E2535">
        <w:rPr>
          <w:rFonts w:ascii="Times New Roman" w:hAnsi="Times New Roman"/>
        </w:rPr>
        <w:t xml:space="preserve"> funds to schools of highest poverty and federal policy has yet to show a compounding commitment to remove childhood poverty (Brown, 2007). Still even with literature studies and statistics lawmakers  are pushing schools to meet the higher proficiencies on standardized test, and Title I schools are expected to compete and perform just as well as Non-Title I students</w:t>
      </w:r>
      <w:r w:rsidR="00F4524C">
        <w:rPr>
          <w:rFonts w:ascii="Times New Roman" w:hAnsi="Times New Roman"/>
        </w:rPr>
        <w:t xml:space="preserve"> (</w:t>
      </w:r>
      <w:proofErr w:type="spellStart"/>
      <w:r w:rsidR="00F4524C" w:rsidRPr="007C07A5">
        <w:rPr>
          <w:rFonts w:asciiTheme="majorHAnsi" w:hAnsiTheme="majorHAnsi" w:cstheme="majorHAnsi"/>
          <w:color w:val="000000" w:themeColor="text1"/>
          <w:shd w:val="clear" w:color="auto" w:fill="FFFFFF"/>
        </w:rPr>
        <w:t>Chaprnka</w:t>
      </w:r>
      <w:proofErr w:type="spellEnd"/>
      <w:r w:rsidR="00F4524C" w:rsidRPr="007C07A5">
        <w:rPr>
          <w:rFonts w:asciiTheme="majorHAnsi" w:hAnsiTheme="majorHAnsi" w:cstheme="majorHAnsi"/>
          <w:color w:val="000000" w:themeColor="text1"/>
          <w:shd w:val="clear" w:color="auto" w:fill="FFFFFF"/>
        </w:rPr>
        <w:t>,</w:t>
      </w:r>
      <w:r w:rsidR="00F4524C">
        <w:rPr>
          <w:rFonts w:asciiTheme="majorHAnsi" w:hAnsiTheme="majorHAnsi" w:cstheme="majorHAnsi"/>
          <w:color w:val="000000" w:themeColor="text1"/>
          <w:shd w:val="clear" w:color="auto" w:fill="FFFFFF"/>
        </w:rPr>
        <w:t xml:space="preserve"> 2012)</w:t>
      </w:r>
      <w:r w:rsidR="002E2535">
        <w:rPr>
          <w:rFonts w:ascii="Times New Roman" w:hAnsi="Times New Roman"/>
        </w:rPr>
        <w:t xml:space="preserve">. </w:t>
      </w:r>
      <w:r w:rsidR="00EB4467">
        <w:rPr>
          <w:rFonts w:ascii="Times New Roman" w:hAnsi="Times New Roman"/>
        </w:rPr>
        <w:t>Therefore,</w:t>
      </w:r>
      <w:r w:rsidR="002E2535">
        <w:rPr>
          <w:rFonts w:ascii="Times New Roman" w:hAnsi="Times New Roman"/>
        </w:rPr>
        <w:t xml:space="preserve"> more research </w:t>
      </w:r>
      <w:proofErr w:type="gramStart"/>
      <w:r w:rsidR="002E2535">
        <w:rPr>
          <w:rFonts w:ascii="Times New Roman" w:hAnsi="Times New Roman"/>
        </w:rPr>
        <w:lastRenderedPageBreak/>
        <w:t>is nee</w:t>
      </w:r>
      <w:r w:rsidR="00EB4467">
        <w:rPr>
          <w:rFonts w:ascii="Times New Roman" w:hAnsi="Times New Roman"/>
        </w:rPr>
        <w:t>ded</w:t>
      </w:r>
      <w:proofErr w:type="gramEnd"/>
      <w:r w:rsidR="00EB4467">
        <w:rPr>
          <w:rFonts w:ascii="Times New Roman" w:hAnsi="Times New Roman"/>
        </w:rPr>
        <w:t xml:space="preserve"> to meet the needs of equity, and </w:t>
      </w:r>
      <w:r w:rsidR="002E2535">
        <w:rPr>
          <w:rFonts w:ascii="Times New Roman" w:hAnsi="Times New Roman"/>
        </w:rPr>
        <w:t xml:space="preserve">to better serve the needs of America’s poor children in our schools. </w:t>
      </w:r>
    </w:p>
    <w:p w14:paraId="545876BE" w14:textId="77777777" w:rsidR="002E2535" w:rsidRPr="00D033E2" w:rsidRDefault="002E2535" w:rsidP="00D85635">
      <w:pPr>
        <w:pStyle w:val="Heading2"/>
      </w:pPr>
      <w:bookmarkStart w:id="36" w:name="_Toc372639003"/>
      <w:r w:rsidRPr="00D033E2">
        <w:t>Title I and Non-Title I School Achievement</w:t>
      </w:r>
      <w:bookmarkEnd w:id="36"/>
    </w:p>
    <w:p w14:paraId="60D029F8" w14:textId="5C7D0F62" w:rsidR="002E2535" w:rsidRDefault="002E2535" w:rsidP="002E2535">
      <w:pPr>
        <w:rPr>
          <w:rFonts w:ascii="Times New Roman" w:hAnsi="Times New Roman"/>
        </w:rPr>
      </w:pPr>
      <w:r>
        <w:rPr>
          <w:rFonts w:ascii="Times New Roman" w:hAnsi="Times New Roman"/>
        </w:rPr>
        <w:tab/>
        <w:t xml:space="preserve">Jimenez-Castellanos (2010) examined the relationship of equity </w:t>
      </w:r>
      <w:r w:rsidR="00F4524C">
        <w:rPr>
          <w:rFonts w:ascii="Times New Roman" w:hAnsi="Times New Roman"/>
        </w:rPr>
        <w:t>and</w:t>
      </w:r>
      <w:r>
        <w:rPr>
          <w:rFonts w:ascii="Times New Roman" w:hAnsi="Times New Roman"/>
        </w:rPr>
        <w:t xml:space="preserve"> the correlation between educational resources and student achievement in a large urban/suburban school district. The study is appropriate because over the past 30 years educational results from standardized tests have not statistically improved (</w:t>
      </w:r>
      <w:proofErr w:type="spellStart"/>
      <w:r>
        <w:rPr>
          <w:rFonts w:ascii="Times New Roman" w:hAnsi="Times New Roman"/>
        </w:rPr>
        <w:t>Kozol</w:t>
      </w:r>
      <w:proofErr w:type="spellEnd"/>
      <w:r>
        <w:rPr>
          <w:rFonts w:ascii="Times New Roman" w:hAnsi="Times New Roman"/>
        </w:rPr>
        <w:t>, 2006</w:t>
      </w:r>
      <w:proofErr w:type="gramStart"/>
      <w:r>
        <w:rPr>
          <w:rFonts w:ascii="Times New Roman" w:hAnsi="Times New Roman"/>
        </w:rPr>
        <w:t>;</w:t>
      </w:r>
      <w:proofErr w:type="gramEnd"/>
      <w:r>
        <w:rPr>
          <w:rFonts w:ascii="Times New Roman" w:hAnsi="Times New Roman"/>
        </w:rPr>
        <w:t xml:space="preserve"> US Department of Education, 2006). Further findings </w:t>
      </w:r>
      <w:r w:rsidR="00F4524C">
        <w:rPr>
          <w:rFonts w:ascii="Times New Roman" w:hAnsi="Times New Roman"/>
        </w:rPr>
        <w:t>show</w:t>
      </w:r>
      <w:r>
        <w:rPr>
          <w:rFonts w:ascii="Times New Roman" w:hAnsi="Times New Roman"/>
        </w:rPr>
        <w:t xml:space="preserve"> since the National Assessment of Education (NAEP) consistently over 40 years since its implementation  there continues to be  high drop-out rates, the lowest achievement scores, and  lowest post-secondary degree completion in Title I students (Lee, 2006). One </w:t>
      </w:r>
      <w:r w:rsidR="00F4524C">
        <w:rPr>
          <w:rFonts w:ascii="Times New Roman" w:hAnsi="Times New Roman"/>
        </w:rPr>
        <w:t>unique characteristic</w:t>
      </w:r>
      <w:r>
        <w:rPr>
          <w:rFonts w:ascii="Times New Roman" w:hAnsi="Times New Roman"/>
        </w:rPr>
        <w:t xml:space="preserve"> of his </w:t>
      </w:r>
      <w:r w:rsidR="00F4524C">
        <w:rPr>
          <w:rFonts w:ascii="Times New Roman" w:hAnsi="Times New Roman"/>
        </w:rPr>
        <w:t>findings</w:t>
      </w:r>
      <w:r>
        <w:rPr>
          <w:rFonts w:ascii="Times New Roman" w:hAnsi="Times New Roman"/>
        </w:rPr>
        <w:t xml:space="preserve"> offers research based interpretations </w:t>
      </w:r>
      <w:r w:rsidR="00124AC1">
        <w:rPr>
          <w:rFonts w:ascii="Times New Roman" w:hAnsi="Times New Roman"/>
        </w:rPr>
        <w:t>in</w:t>
      </w:r>
      <w:r>
        <w:rPr>
          <w:rFonts w:ascii="Times New Roman" w:hAnsi="Times New Roman"/>
        </w:rPr>
        <w:t xml:space="preserve"> the gaps </w:t>
      </w:r>
      <w:r w:rsidR="00124AC1">
        <w:rPr>
          <w:rFonts w:ascii="Times New Roman" w:hAnsi="Times New Roman"/>
        </w:rPr>
        <w:t>between</w:t>
      </w:r>
      <w:r>
        <w:rPr>
          <w:rFonts w:ascii="Times New Roman" w:hAnsi="Times New Roman"/>
        </w:rPr>
        <w:t xml:space="preserve"> </w:t>
      </w:r>
      <w:r w:rsidR="00124AC1">
        <w:rPr>
          <w:rFonts w:ascii="Times New Roman" w:hAnsi="Times New Roman"/>
        </w:rPr>
        <w:t>expenditures</w:t>
      </w:r>
      <w:r>
        <w:rPr>
          <w:rFonts w:ascii="Times New Roman" w:hAnsi="Times New Roman"/>
        </w:rPr>
        <w:t xml:space="preserve"> and student achievement. For example, when discussing the common theme of the academic achievement gap which Coleman (1966) brought to the forefront, he postulates Espinosa’s (1985) theory that explained how researchers avoided looking into information pertaining to inequality and resource disproportions because advocates of Coleman’s theory thought future investigation could not offer resolutions regarding educationally underprivileged students. </w:t>
      </w:r>
    </w:p>
    <w:p w14:paraId="2CE6EBDB" w14:textId="0504D4EB" w:rsidR="002E2535" w:rsidRDefault="002E2535" w:rsidP="002E2535">
      <w:pPr>
        <w:ind w:firstLine="720"/>
        <w:rPr>
          <w:rFonts w:ascii="Times New Roman" w:hAnsi="Times New Roman"/>
        </w:rPr>
      </w:pPr>
      <w:r>
        <w:rPr>
          <w:rFonts w:ascii="Times New Roman" w:hAnsi="Times New Roman"/>
        </w:rPr>
        <w:t xml:space="preserve">The Intra-district Multi-dimensional Resource Allocation Framework (IMRA) </w:t>
      </w:r>
      <w:proofErr w:type="gramStart"/>
      <w:r>
        <w:rPr>
          <w:rFonts w:ascii="Times New Roman" w:hAnsi="Times New Roman"/>
        </w:rPr>
        <w:t>was used</w:t>
      </w:r>
      <w:proofErr w:type="gramEnd"/>
      <w:r>
        <w:rPr>
          <w:rFonts w:ascii="Times New Roman" w:hAnsi="Times New Roman"/>
        </w:rPr>
        <w:t xml:space="preserve"> as a framework in the study to investigate the relationship of intra-district resource allocation on student achievement and educational opportunities</w:t>
      </w:r>
      <w:r w:rsidR="005A221D">
        <w:rPr>
          <w:rFonts w:ascii="Times New Roman" w:hAnsi="Times New Roman"/>
        </w:rPr>
        <w:t xml:space="preserve"> (Reid, 2012)</w:t>
      </w:r>
      <w:r>
        <w:rPr>
          <w:rFonts w:ascii="Times New Roman" w:hAnsi="Times New Roman"/>
        </w:rPr>
        <w:t xml:space="preserve">.  This study was valuable to the limited existing literature examining the position multiple and specific resources play in the educational attainment between schools, </w:t>
      </w:r>
      <w:r>
        <w:rPr>
          <w:rFonts w:ascii="Times New Roman" w:hAnsi="Times New Roman"/>
        </w:rPr>
        <w:lastRenderedPageBreak/>
        <w:t>taking into account and controlling student demographics and total expenditure</w:t>
      </w:r>
      <w:r w:rsidRPr="00D71B14">
        <w:rPr>
          <w:rFonts w:ascii="Times New Roman" w:hAnsi="Times New Roman"/>
        </w:rPr>
        <w:t xml:space="preserve"> </w:t>
      </w:r>
      <w:r>
        <w:rPr>
          <w:rFonts w:ascii="Times New Roman" w:hAnsi="Times New Roman"/>
        </w:rPr>
        <w:t xml:space="preserve">(Jimenez-Castellanos 2010). The investigation took place in a large urban/suburban elementary (K-6) school district in Southern California studying 36 elementary </w:t>
      </w:r>
      <w:r w:rsidR="00EB4467">
        <w:rPr>
          <w:rFonts w:ascii="Times New Roman" w:hAnsi="Times New Roman"/>
        </w:rPr>
        <w:t>schools that</w:t>
      </w:r>
      <w:r>
        <w:rPr>
          <w:rFonts w:ascii="Times New Roman" w:hAnsi="Times New Roman"/>
        </w:rPr>
        <w:t xml:space="preserve"> researched the resource variation between Title I and Non-Title I Schools.  </w:t>
      </w:r>
    </w:p>
    <w:p w14:paraId="31F30574" w14:textId="77777777" w:rsidR="002E2535" w:rsidRDefault="002E2535" w:rsidP="002E2535">
      <w:pPr>
        <w:ind w:firstLine="720"/>
        <w:rPr>
          <w:rFonts w:ascii="Times New Roman" w:hAnsi="Times New Roman"/>
        </w:rPr>
      </w:pPr>
      <w:r>
        <w:rPr>
          <w:rFonts w:ascii="Times New Roman" w:hAnsi="Times New Roman"/>
        </w:rPr>
        <w:t xml:space="preserve">  Quantitative sources were gathered from the California Department of Education, School Accountability Report Cards (SARC) for each school</w:t>
      </w:r>
      <w:r w:rsidRPr="00A81BF7">
        <w:rPr>
          <w:rFonts w:ascii="Times New Roman" w:hAnsi="Times New Roman"/>
        </w:rPr>
        <w:t>, school district internal budget and facilities data reports, 2005-2007 school expenditures profiles, audit reports form 2006, average daily attendance records, archival facilities binders, and quantitative data sets.</w:t>
      </w:r>
      <w:r>
        <w:rPr>
          <w:rFonts w:ascii="Times New Roman" w:hAnsi="Times New Roman"/>
        </w:rPr>
        <w:t xml:space="preserve">  A multivariate inferential and descriptive analysis </w:t>
      </w:r>
      <w:proofErr w:type="gramStart"/>
      <w:r>
        <w:rPr>
          <w:rFonts w:ascii="Times New Roman" w:hAnsi="Times New Roman"/>
        </w:rPr>
        <w:t>was then utilized</w:t>
      </w:r>
      <w:proofErr w:type="gramEnd"/>
      <w:r>
        <w:rPr>
          <w:rFonts w:ascii="Times New Roman" w:hAnsi="Times New Roman"/>
        </w:rPr>
        <w:t xml:space="preserve"> using SPSS software to reveal trends, patterns, and relationships between demographics groups and school achievement. </w:t>
      </w:r>
    </w:p>
    <w:p w14:paraId="53250543" w14:textId="17B6878D" w:rsidR="002E2535" w:rsidRDefault="002E2535" w:rsidP="002E2535">
      <w:pPr>
        <w:ind w:firstLine="720"/>
        <w:rPr>
          <w:rFonts w:ascii="Times New Roman" w:hAnsi="Times New Roman"/>
        </w:rPr>
      </w:pPr>
      <w:r>
        <w:rPr>
          <w:rFonts w:ascii="Times New Roman" w:hAnsi="Times New Roman"/>
        </w:rPr>
        <w:t xml:space="preserve">A multiple comparative case study design utilized results from the quantitative study in an attempt to understand the role that resources play in schools with similar total expenditures and demographics yet produce different academic results. The four schools selected for this, study consisted of Title I and schools on a Program Improvement (PI) that did not meet all AYP benchmarks.  </w:t>
      </w:r>
      <w:r w:rsidRPr="00E6642A">
        <w:rPr>
          <w:rFonts w:ascii="Times New Roman" w:hAnsi="Times New Roman"/>
          <w:i/>
        </w:rPr>
        <w:t>School A</w:t>
      </w:r>
      <w:r>
        <w:rPr>
          <w:rFonts w:ascii="Times New Roman" w:hAnsi="Times New Roman"/>
        </w:rPr>
        <w:t xml:space="preserve">, was a non-title I, non-PI school with less than average district per-pupil expenditures; School B, was a non-Title I, PI school with less than average district  per-pupil expenditures; School C, was a Title I, non-PI school with above district per pupil expenditures; and School D, consisted of Title I, PI school also with above district per pupil expenditures.  Next, in-depth structured principal interviews, school observations, and school artifacts </w:t>
      </w:r>
      <w:proofErr w:type="gramStart"/>
      <w:r>
        <w:rPr>
          <w:rFonts w:ascii="Times New Roman" w:hAnsi="Times New Roman"/>
        </w:rPr>
        <w:t>were collected</w:t>
      </w:r>
      <w:proofErr w:type="gramEnd"/>
      <w:r>
        <w:rPr>
          <w:rFonts w:ascii="Times New Roman" w:hAnsi="Times New Roman"/>
        </w:rPr>
        <w:t xml:space="preserve"> from each individual school. A cross-case synthesis </w:t>
      </w:r>
      <w:proofErr w:type="gramStart"/>
      <w:r>
        <w:rPr>
          <w:rFonts w:ascii="Times New Roman" w:hAnsi="Times New Roman"/>
        </w:rPr>
        <w:t>was used</w:t>
      </w:r>
      <w:proofErr w:type="gramEnd"/>
      <w:r>
        <w:rPr>
          <w:rFonts w:ascii="Times New Roman" w:hAnsi="Times New Roman"/>
        </w:rPr>
        <w:t xml:space="preserve"> to allow the </w:t>
      </w:r>
      <w:r>
        <w:rPr>
          <w:rFonts w:ascii="Times New Roman" w:hAnsi="Times New Roman"/>
        </w:rPr>
        <w:lastRenderedPageBreak/>
        <w:t>researcher to draw cross-case suppositions about differences in resources and student achievement.</w:t>
      </w:r>
    </w:p>
    <w:p w14:paraId="30717236" w14:textId="1FFE8FF6" w:rsidR="002E2535" w:rsidRDefault="002E2535" w:rsidP="002E2535">
      <w:pPr>
        <w:ind w:firstLine="720"/>
        <w:rPr>
          <w:rFonts w:ascii="Times New Roman" w:hAnsi="Times New Roman"/>
        </w:rPr>
      </w:pPr>
      <w:r>
        <w:rPr>
          <w:rFonts w:ascii="Times New Roman" w:hAnsi="Times New Roman"/>
        </w:rPr>
        <w:t>Overall, the findings suggested white students received more resources related to higher school achievement, such as higher average teacher salaries related to their base funds, and new buildings resources. Yet, low-income Latino English Language Learners receive more total funds due to more categorical and administrative funding and have a higher percentage of emergency credentialed teachers and those with less experience (Jimenez-Castellanos, 2010)</w:t>
      </w:r>
      <w:r w:rsidR="005A221D">
        <w:rPr>
          <w:rFonts w:ascii="Times New Roman" w:hAnsi="Times New Roman"/>
        </w:rPr>
        <w:t xml:space="preserve">. </w:t>
      </w:r>
      <w:proofErr w:type="gramStart"/>
      <w:r w:rsidR="005A221D">
        <w:rPr>
          <w:rFonts w:ascii="Times New Roman" w:hAnsi="Times New Roman"/>
        </w:rPr>
        <w:t>M</w:t>
      </w:r>
      <w:r>
        <w:rPr>
          <w:rFonts w:ascii="Times New Roman" w:hAnsi="Times New Roman"/>
        </w:rPr>
        <w:t>ost of the “</w:t>
      </w:r>
      <w:r w:rsidRPr="00A81BF7">
        <w:rPr>
          <w:rFonts w:ascii="Times New Roman" w:hAnsi="Times New Roman"/>
        </w:rPr>
        <w:t>hidden funds”</w:t>
      </w:r>
      <w:r>
        <w:rPr>
          <w:rFonts w:ascii="Times New Roman" w:hAnsi="Times New Roman"/>
        </w:rPr>
        <w:t xml:space="preserve"> come from parent/associations, business partnership funds and are not accounted by the school district</w:t>
      </w:r>
      <w:proofErr w:type="gramEnd"/>
      <w:r>
        <w:rPr>
          <w:rFonts w:ascii="Times New Roman" w:hAnsi="Times New Roman"/>
        </w:rPr>
        <w:t xml:space="preserve"> or state, so exact amounts vary.  Categorical funds in Title I schools were shown to be reaching all intended targeted areas and tended to have more traditional funds.  </w:t>
      </w:r>
    </w:p>
    <w:p w14:paraId="0B374F9F" w14:textId="489DB1C0" w:rsidR="002E2535" w:rsidRDefault="002E2535" w:rsidP="002E2535">
      <w:pPr>
        <w:ind w:firstLine="720"/>
        <w:rPr>
          <w:rFonts w:ascii="Times New Roman" w:hAnsi="Times New Roman"/>
        </w:rPr>
      </w:pPr>
      <w:r>
        <w:rPr>
          <w:rFonts w:ascii="Times New Roman" w:hAnsi="Times New Roman"/>
        </w:rPr>
        <w:t xml:space="preserve">Furthermore, in the area of personnel resources, non-Title I schools were shown to have more consistent leadership and teaching staff. For example, a non-Title school in the study had 13 teaching positions open and received 140 applicants, yet non-Title I schools had seven openings and 140 applicants apply. According to an interview from the principal, this allows them to be able to hire only the best and brightest. </w:t>
      </w:r>
      <w:proofErr w:type="gramStart"/>
      <w:r>
        <w:rPr>
          <w:rFonts w:ascii="Times New Roman" w:hAnsi="Times New Roman"/>
        </w:rPr>
        <w:t>This same principal was told by the human resource superintendent</w:t>
      </w:r>
      <w:proofErr w:type="gramEnd"/>
      <w:r>
        <w:rPr>
          <w:rFonts w:ascii="Times New Roman" w:hAnsi="Times New Roman"/>
        </w:rPr>
        <w:t xml:space="preserve"> that teachers in the district reported that they want to work in that non-Title I school, they like the building, the students, and the feel of the school. A trend of the non-Title I school was newer and updated buildings and facilities, better designed to serve the communities, and instill community pride. As this validated, statistically Title I schools have more staff turnover rates and higher employee burn out rates, as well as, the least amount of updated facilities</w:t>
      </w:r>
      <w:r w:rsidR="005A221D">
        <w:rPr>
          <w:rFonts w:ascii="Times New Roman" w:hAnsi="Times New Roman"/>
        </w:rPr>
        <w:t xml:space="preserve">. </w:t>
      </w:r>
    </w:p>
    <w:p w14:paraId="78A66202" w14:textId="601AF8F0" w:rsidR="002E2535" w:rsidRDefault="002E2535" w:rsidP="002E2535">
      <w:pPr>
        <w:ind w:firstLine="720"/>
        <w:rPr>
          <w:rFonts w:ascii="Times New Roman" w:hAnsi="Times New Roman"/>
        </w:rPr>
      </w:pPr>
      <w:r>
        <w:rPr>
          <w:rFonts w:ascii="Times New Roman" w:hAnsi="Times New Roman"/>
        </w:rPr>
        <w:lastRenderedPageBreak/>
        <w:t xml:space="preserve">Comparatively, studies suggest bicultural and </w:t>
      </w:r>
      <w:r w:rsidR="00EB4467">
        <w:rPr>
          <w:rFonts w:ascii="Times New Roman" w:hAnsi="Times New Roman"/>
        </w:rPr>
        <w:t>low-income</w:t>
      </w:r>
      <w:r>
        <w:rPr>
          <w:rFonts w:ascii="Times New Roman" w:hAnsi="Times New Roman"/>
        </w:rPr>
        <w:t xml:space="preserve"> students have different expectations placed upon them, solely dependent on their socioeconomic and race status. According to Ladson-Billings and Tate, low unconscious expectations have become the norm especially when compared to their white peers (2006). This shortcoming perspective requires a serious analysis or </w:t>
      </w:r>
      <w:r w:rsidR="00EB4467">
        <w:rPr>
          <w:rFonts w:ascii="Times New Roman" w:hAnsi="Times New Roman"/>
        </w:rPr>
        <w:t>critique, which</w:t>
      </w:r>
      <w:r>
        <w:rPr>
          <w:rFonts w:ascii="Times New Roman" w:hAnsi="Times New Roman"/>
        </w:rPr>
        <w:t xml:space="preserve"> could assist in opportunities for the sidelined minority. Studies suggest educators and those working in the Title </w:t>
      </w:r>
      <w:proofErr w:type="gramStart"/>
      <w:r>
        <w:rPr>
          <w:rFonts w:ascii="Times New Roman" w:hAnsi="Times New Roman"/>
        </w:rPr>
        <w:t>I</w:t>
      </w:r>
      <w:proofErr w:type="gramEnd"/>
      <w:r>
        <w:rPr>
          <w:rFonts w:ascii="Times New Roman" w:hAnsi="Times New Roman"/>
        </w:rPr>
        <w:t xml:space="preserve"> environment should not lower their expectation but in fact raise them (</w:t>
      </w:r>
      <w:proofErr w:type="spellStart"/>
      <w:r>
        <w:rPr>
          <w:rFonts w:ascii="Times New Roman" w:hAnsi="Times New Roman"/>
        </w:rPr>
        <w:t>Darder</w:t>
      </w:r>
      <w:proofErr w:type="spellEnd"/>
      <w:r>
        <w:rPr>
          <w:rFonts w:ascii="Times New Roman" w:hAnsi="Times New Roman"/>
        </w:rPr>
        <w:t xml:space="preserve">, 1991). The acceptance of low expectations and corresponding interventions, including more funding, is not an acceptable solution to eradicate the achievement gap. Yet, as literature and this study </w:t>
      </w:r>
      <w:proofErr w:type="gramStart"/>
      <w:r>
        <w:rPr>
          <w:rFonts w:ascii="Times New Roman" w:hAnsi="Times New Roman"/>
        </w:rPr>
        <w:t>demonstrate</w:t>
      </w:r>
      <w:r w:rsidR="002C18DB">
        <w:rPr>
          <w:rFonts w:ascii="Times New Roman" w:hAnsi="Times New Roman"/>
        </w:rPr>
        <w:t>d</w:t>
      </w:r>
      <w:proofErr w:type="gramEnd"/>
      <w:r>
        <w:rPr>
          <w:rFonts w:ascii="Times New Roman" w:hAnsi="Times New Roman"/>
        </w:rPr>
        <w:t xml:space="preserve"> it is still very much a part of our educational system today. </w:t>
      </w:r>
    </w:p>
    <w:p w14:paraId="220AECDA" w14:textId="77777777" w:rsidR="002E2535" w:rsidRDefault="002E2535" w:rsidP="002E2535">
      <w:pPr>
        <w:ind w:firstLine="720"/>
        <w:rPr>
          <w:rFonts w:ascii="Times New Roman" w:hAnsi="Times New Roman"/>
        </w:rPr>
      </w:pPr>
      <w:r>
        <w:rPr>
          <w:rFonts w:ascii="Times New Roman" w:hAnsi="Times New Roman"/>
        </w:rPr>
        <w:t xml:space="preserve">Categorical funds in regards to Title I and ELL funds </w:t>
      </w:r>
      <w:proofErr w:type="gramStart"/>
      <w:r>
        <w:rPr>
          <w:rFonts w:ascii="Times New Roman" w:hAnsi="Times New Roman"/>
        </w:rPr>
        <w:t>were shown</w:t>
      </w:r>
      <w:proofErr w:type="gramEnd"/>
      <w:r>
        <w:rPr>
          <w:rFonts w:ascii="Times New Roman" w:hAnsi="Times New Roman"/>
        </w:rPr>
        <w:t xml:space="preserve"> to compensate for student deficiencies, much like selecting curriculums low in rigor and for remedial education, when in reality these funds should be used to supplement educational opportunities.  The findings of this study found a negatively correlation between categorical funds and student achievement. In contrast, Jimenez-Castellanos (2010) argues categorical funds </w:t>
      </w:r>
      <w:proofErr w:type="gramStart"/>
      <w:r>
        <w:rPr>
          <w:rFonts w:ascii="Times New Roman" w:hAnsi="Times New Roman"/>
        </w:rPr>
        <w:t>should be used</w:t>
      </w:r>
      <w:proofErr w:type="gramEnd"/>
      <w:r>
        <w:rPr>
          <w:rFonts w:ascii="Times New Roman" w:hAnsi="Times New Roman"/>
        </w:rPr>
        <w:t xml:space="preserve"> to produce high quality instruction and challenging curriculums in addition to higher expectations, so students will rise to meet those challenges. </w:t>
      </w:r>
    </w:p>
    <w:p w14:paraId="182D2012" w14:textId="21D4A342" w:rsidR="002E2535" w:rsidRDefault="002E2535" w:rsidP="002E2535">
      <w:pPr>
        <w:ind w:firstLine="720"/>
        <w:rPr>
          <w:rFonts w:ascii="Times New Roman" w:hAnsi="Times New Roman"/>
        </w:rPr>
      </w:pPr>
      <w:r>
        <w:rPr>
          <w:rFonts w:ascii="Times New Roman" w:hAnsi="Times New Roman"/>
        </w:rPr>
        <w:t xml:space="preserve">The author was explicit in warning not to </w:t>
      </w:r>
      <w:r w:rsidR="00EB4467">
        <w:rPr>
          <w:rFonts w:ascii="Times New Roman" w:hAnsi="Times New Roman"/>
        </w:rPr>
        <w:t>generalize</w:t>
      </w:r>
      <w:r>
        <w:rPr>
          <w:rFonts w:ascii="Times New Roman" w:hAnsi="Times New Roman"/>
        </w:rPr>
        <w:t xml:space="preserve"> from this one district to other settings. The findings met the criteria the researcher set out to make and made a unique contribution to the field of study regarding intra-district resource allocations. The results found a school districts resource package </w:t>
      </w:r>
      <w:r w:rsidR="00EB4467">
        <w:rPr>
          <w:rFonts w:ascii="Times New Roman" w:hAnsi="Times New Roman"/>
        </w:rPr>
        <w:t>could</w:t>
      </w:r>
      <w:r>
        <w:rPr>
          <w:rFonts w:ascii="Times New Roman" w:hAnsi="Times New Roman"/>
        </w:rPr>
        <w:t xml:space="preserve"> make a difference in the </w:t>
      </w:r>
      <w:r>
        <w:rPr>
          <w:rFonts w:ascii="Times New Roman" w:hAnsi="Times New Roman"/>
        </w:rPr>
        <w:lastRenderedPageBreak/>
        <w:t>student achievement by either stimulating or impeding quality instruction or school culture. This study added to the limited research in the field of Title I compared to Non-Title I schools.</w:t>
      </w:r>
    </w:p>
    <w:p w14:paraId="6411420C" w14:textId="42CE50FE" w:rsidR="002E2535" w:rsidRDefault="002E2535" w:rsidP="002E2535">
      <w:pPr>
        <w:rPr>
          <w:rFonts w:ascii="Times New Roman" w:hAnsi="Times New Roman"/>
        </w:rPr>
      </w:pPr>
      <w:r>
        <w:rPr>
          <w:rFonts w:ascii="Times New Roman" w:hAnsi="Times New Roman"/>
        </w:rPr>
        <w:tab/>
        <w:t xml:space="preserve">This literature review presented the history of Title I to current issues still going on today. There is a plethora of different themes that </w:t>
      </w:r>
      <w:proofErr w:type="gramStart"/>
      <w:r>
        <w:rPr>
          <w:rFonts w:ascii="Times New Roman" w:hAnsi="Times New Roman"/>
        </w:rPr>
        <w:t>can be drawn</w:t>
      </w:r>
      <w:proofErr w:type="gramEnd"/>
      <w:r>
        <w:rPr>
          <w:rFonts w:ascii="Times New Roman" w:hAnsi="Times New Roman"/>
        </w:rPr>
        <w:t xml:space="preserve"> out of the literature </w:t>
      </w:r>
      <w:r w:rsidR="00EB4467">
        <w:rPr>
          <w:rFonts w:ascii="Times New Roman" w:hAnsi="Times New Roman"/>
        </w:rPr>
        <w:t>regarding</w:t>
      </w:r>
      <w:r>
        <w:rPr>
          <w:rFonts w:ascii="Times New Roman" w:hAnsi="Times New Roman"/>
        </w:rPr>
        <w:t xml:space="preserve"> federal funding and student achievement. As the literature shows, the allocation of Title I funds from the federal government to state and local districts follows a complicated process. </w:t>
      </w:r>
      <w:r w:rsidR="00505A91">
        <w:rPr>
          <w:rFonts w:ascii="Times New Roman" w:hAnsi="Times New Roman"/>
        </w:rPr>
        <w:t>School wide</w:t>
      </w:r>
      <w:r>
        <w:rPr>
          <w:rFonts w:ascii="Times New Roman" w:hAnsi="Times New Roman"/>
        </w:rPr>
        <w:t xml:space="preserve"> Title I programs have a great latitude by which they can use and determine how to organize their district and individual school site operations. There are also multiple funding sources available to such Title I schools, which allows for both schools and districts the fiscal liberty to best meets the needs of their students. </w:t>
      </w:r>
      <w:r w:rsidR="00505A91">
        <w:rPr>
          <w:rFonts w:ascii="Times New Roman" w:hAnsi="Times New Roman"/>
        </w:rPr>
        <w:t>School wide</w:t>
      </w:r>
      <w:r>
        <w:rPr>
          <w:rFonts w:ascii="Times New Roman" w:hAnsi="Times New Roman"/>
        </w:rPr>
        <w:t xml:space="preserve"> Title I programs do not have to identify individual students as</w:t>
      </w:r>
      <w:r w:rsidRPr="00AC6F23">
        <w:rPr>
          <w:rFonts w:ascii="Times New Roman" w:hAnsi="Times New Roman"/>
        </w:rPr>
        <w:t xml:space="preserve"> </w:t>
      </w:r>
      <w:r>
        <w:rPr>
          <w:rFonts w:ascii="Times New Roman" w:hAnsi="Times New Roman"/>
        </w:rPr>
        <w:t>qualified for services, nor do they have to</w:t>
      </w:r>
      <w:r w:rsidRPr="00AC6F23">
        <w:rPr>
          <w:rFonts w:ascii="Times New Roman" w:hAnsi="Times New Roman"/>
        </w:rPr>
        <w:t xml:space="preserve"> </w:t>
      </w:r>
      <w:r>
        <w:rPr>
          <w:rFonts w:ascii="Times New Roman" w:hAnsi="Times New Roman"/>
        </w:rPr>
        <w:t>independently</w:t>
      </w:r>
      <w:r w:rsidRPr="00AC6F23">
        <w:rPr>
          <w:rFonts w:ascii="Times New Roman" w:hAnsi="Times New Roman"/>
        </w:rPr>
        <w:t xml:space="preserve"> </w:t>
      </w:r>
      <w:r>
        <w:rPr>
          <w:rFonts w:ascii="Times New Roman" w:hAnsi="Times New Roman"/>
        </w:rPr>
        <w:t>chase federal dollars</w:t>
      </w:r>
      <w:r w:rsidR="00EB4467">
        <w:rPr>
          <w:rFonts w:ascii="Times New Roman" w:hAnsi="Times New Roman"/>
        </w:rPr>
        <w:t>.</w:t>
      </w:r>
      <w:r>
        <w:rPr>
          <w:rFonts w:ascii="Times New Roman" w:hAnsi="Times New Roman"/>
        </w:rPr>
        <w:t xml:space="preserve"> </w:t>
      </w:r>
      <w:r w:rsidR="00EB4467">
        <w:rPr>
          <w:rFonts w:ascii="Times New Roman" w:hAnsi="Times New Roman"/>
        </w:rPr>
        <w:t>R</w:t>
      </w:r>
      <w:r>
        <w:rPr>
          <w:rFonts w:ascii="Times New Roman" w:hAnsi="Times New Roman"/>
        </w:rPr>
        <w:t xml:space="preserve">ather </w:t>
      </w:r>
      <w:r w:rsidR="00505A91">
        <w:rPr>
          <w:rFonts w:ascii="Times New Roman" w:hAnsi="Times New Roman"/>
        </w:rPr>
        <w:t>school wide</w:t>
      </w:r>
      <w:r>
        <w:rPr>
          <w:rFonts w:ascii="Times New Roman" w:hAnsi="Times New Roman"/>
        </w:rPr>
        <w:t xml:space="preserve"> Title I programs can use all allocated</w:t>
      </w:r>
      <w:r w:rsidRPr="00AC6F23">
        <w:rPr>
          <w:rFonts w:ascii="Times New Roman" w:hAnsi="Times New Roman"/>
        </w:rPr>
        <w:t xml:space="preserve"> </w:t>
      </w:r>
      <w:r>
        <w:rPr>
          <w:rFonts w:ascii="Times New Roman" w:hAnsi="Times New Roman"/>
        </w:rPr>
        <w:t xml:space="preserve">monies to increase the amount of quality learning time and provide a high quality education, according to each schools comprehensive plan designed to meet each state’s rigorous academic standards. Specifically, Title I funds can be used for providing after school, summer, or intersession programs, training parents, teachers, and school staff, buying materials and equipment, support parental involvements, and hire additional teachers, assistants, and specialists (U.S. Department of Education, 2009). In addition, school </w:t>
      </w:r>
      <w:r w:rsidR="00EB4467">
        <w:rPr>
          <w:rFonts w:ascii="Times New Roman" w:hAnsi="Times New Roman"/>
        </w:rPr>
        <w:t>districts that receive</w:t>
      </w:r>
      <w:r>
        <w:rPr>
          <w:rFonts w:ascii="Times New Roman" w:hAnsi="Times New Roman"/>
        </w:rPr>
        <w:t xml:space="preserve"> more than $500,000 from Title I must allocate 1% of the money to support parent involvement activities, which includes parent meetings, </w:t>
      </w:r>
      <w:r w:rsidR="00EB4467">
        <w:rPr>
          <w:rFonts w:ascii="Times New Roman" w:hAnsi="Times New Roman"/>
        </w:rPr>
        <w:t>transportation,</w:t>
      </w:r>
      <w:r>
        <w:rPr>
          <w:rFonts w:ascii="Times New Roman" w:hAnsi="Times New Roman"/>
        </w:rPr>
        <w:t xml:space="preserve"> and </w:t>
      </w:r>
      <w:r>
        <w:rPr>
          <w:rFonts w:ascii="Times New Roman" w:hAnsi="Times New Roman"/>
        </w:rPr>
        <w:lastRenderedPageBreak/>
        <w:t xml:space="preserve">childcare for parents to participate in activities, parenting classes and programs, and parent resource centers. </w:t>
      </w:r>
    </w:p>
    <w:p w14:paraId="051FAF90" w14:textId="0B4286CB" w:rsidR="002E2535" w:rsidRDefault="002E2535" w:rsidP="002E2535">
      <w:pPr>
        <w:rPr>
          <w:rFonts w:ascii="Times New Roman" w:hAnsi="Times New Roman"/>
        </w:rPr>
      </w:pPr>
      <w:r>
        <w:rPr>
          <w:rFonts w:ascii="Times New Roman" w:hAnsi="Times New Roman"/>
        </w:rPr>
        <w:tab/>
        <w:t xml:space="preserve">Currently, as schools across the country today are spending more to raise student achievement, it is becoming necessary to closely scrutinize the billions of financial subsidizing designed for underprivileged students and to evaluate if it is enough to assist them in achieving proficiencies on standardized tests. According to the United States Department of Education (2011), Title I is the single largest federal investment in our countries public schools, investing approximately 12.7 billion in 2006. Currently, there is a limited existing body of research examining the allocation of Title I funds and how budgetary allocations affect the achievement </w:t>
      </w:r>
      <w:r w:rsidR="00EB4467">
        <w:rPr>
          <w:rFonts w:ascii="Times New Roman" w:hAnsi="Times New Roman"/>
        </w:rPr>
        <w:t xml:space="preserve">Title I </w:t>
      </w:r>
      <w:r>
        <w:rPr>
          <w:rFonts w:ascii="Times New Roman" w:hAnsi="Times New Roman"/>
        </w:rPr>
        <w:t xml:space="preserve">schools.  The benefits of this research </w:t>
      </w:r>
      <w:proofErr w:type="gramStart"/>
      <w:r>
        <w:rPr>
          <w:rFonts w:ascii="Times New Roman" w:hAnsi="Times New Roman"/>
        </w:rPr>
        <w:t>will be intended</w:t>
      </w:r>
      <w:proofErr w:type="gramEnd"/>
      <w:r>
        <w:rPr>
          <w:rFonts w:ascii="Times New Roman" w:hAnsi="Times New Roman"/>
        </w:rPr>
        <w:t xml:space="preserve"> to augment the existing knowledge and assist school districts close the achievement gap regarding Title I expenditures for economically disadvantaged students.  </w:t>
      </w:r>
    </w:p>
    <w:p w14:paraId="2B9EDBB0" w14:textId="41B4859F" w:rsidR="002E2535" w:rsidRDefault="002E2535" w:rsidP="002E2535">
      <w:pPr>
        <w:rPr>
          <w:rFonts w:ascii="Times New Roman" w:hAnsi="Times New Roman"/>
        </w:rPr>
      </w:pPr>
      <w:r>
        <w:rPr>
          <w:rFonts w:ascii="Times New Roman" w:hAnsi="Times New Roman"/>
        </w:rPr>
        <w:tab/>
        <w:t xml:space="preserve">In conclusion, Chapter one was comprised of an introduction to the study, statement of the problem, purpose of the study, research questions, study methods and design, definition of terms, limitations of the study, and basic assumptions. Chapter </w:t>
      </w:r>
      <w:r w:rsidR="002C18DB">
        <w:rPr>
          <w:rFonts w:ascii="Times New Roman" w:hAnsi="Times New Roman"/>
        </w:rPr>
        <w:t>T</w:t>
      </w:r>
      <w:r>
        <w:rPr>
          <w:rFonts w:ascii="Times New Roman" w:hAnsi="Times New Roman"/>
        </w:rPr>
        <w:t xml:space="preserve">wo contained a review of related literature and research regarding Title I and funding and student achievement. Chapter </w:t>
      </w:r>
      <w:r w:rsidR="002C18DB">
        <w:rPr>
          <w:rFonts w:ascii="Times New Roman" w:hAnsi="Times New Roman"/>
        </w:rPr>
        <w:t>T</w:t>
      </w:r>
      <w:r>
        <w:rPr>
          <w:rFonts w:ascii="Times New Roman" w:hAnsi="Times New Roman"/>
        </w:rPr>
        <w:t xml:space="preserve">hree will describe the methodology and procedures used </w:t>
      </w:r>
      <w:r w:rsidR="00971167">
        <w:rPr>
          <w:rFonts w:ascii="Times New Roman" w:hAnsi="Times New Roman"/>
        </w:rPr>
        <w:t xml:space="preserve">in </w:t>
      </w:r>
      <w:r>
        <w:rPr>
          <w:rFonts w:ascii="Times New Roman" w:hAnsi="Times New Roman"/>
        </w:rPr>
        <w:t xml:space="preserve">this study. </w:t>
      </w:r>
    </w:p>
    <w:p w14:paraId="085EC782" w14:textId="77777777" w:rsidR="002E2535" w:rsidRDefault="002E2535" w:rsidP="002E2535">
      <w:pPr>
        <w:rPr>
          <w:rFonts w:ascii="Times New Roman" w:hAnsi="Times New Roman"/>
        </w:rPr>
      </w:pPr>
      <w:r>
        <w:rPr>
          <w:rFonts w:ascii="Times New Roman" w:hAnsi="Times New Roman"/>
        </w:rPr>
        <w:tab/>
      </w:r>
    </w:p>
    <w:p w14:paraId="37186E2A" w14:textId="77777777" w:rsidR="002E2535" w:rsidRDefault="002E2535" w:rsidP="002E2535">
      <w:pPr>
        <w:rPr>
          <w:rFonts w:ascii="Times New Roman" w:hAnsi="Times New Roman"/>
        </w:rPr>
      </w:pPr>
    </w:p>
    <w:p w14:paraId="3F4713FB" w14:textId="77777777" w:rsidR="002E2535" w:rsidRDefault="002E2535" w:rsidP="002E2535">
      <w:pPr>
        <w:rPr>
          <w:rFonts w:ascii="Times New Roman" w:hAnsi="Times New Roman"/>
        </w:rPr>
      </w:pPr>
    </w:p>
    <w:p w14:paraId="24D64C0B" w14:textId="77777777" w:rsidR="002E2535" w:rsidRDefault="002E2535" w:rsidP="002E2535">
      <w:pPr>
        <w:rPr>
          <w:rFonts w:ascii="Times New Roman" w:hAnsi="Times New Roman"/>
        </w:rPr>
      </w:pPr>
    </w:p>
    <w:p w14:paraId="35089262" w14:textId="77777777" w:rsidR="00CD2AF9" w:rsidRDefault="00CD2AF9" w:rsidP="002206FD">
      <w:pPr>
        <w:pStyle w:val="Heading1"/>
      </w:pPr>
      <w:bookmarkStart w:id="37" w:name="_Toc372639005"/>
      <w:r>
        <w:lastRenderedPageBreak/>
        <w:t>C</w:t>
      </w:r>
      <w:r w:rsidR="002E2535">
        <w:t xml:space="preserve">HAPTER </w:t>
      </w:r>
      <w:r w:rsidR="00971167">
        <w:t>3</w:t>
      </w:r>
      <w:bookmarkEnd w:id="37"/>
      <w:r>
        <w:t xml:space="preserve"> </w:t>
      </w:r>
    </w:p>
    <w:p w14:paraId="10A51772" w14:textId="24E48967" w:rsidR="002E2535" w:rsidRDefault="00975960" w:rsidP="002206FD">
      <w:pPr>
        <w:pStyle w:val="Heading1"/>
      </w:pPr>
      <w:r>
        <w:t xml:space="preserve"> </w:t>
      </w:r>
      <w:bookmarkStart w:id="38" w:name="_Toc372639006"/>
      <w:r w:rsidR="003B6AD7">
        <w:t>DESIGN</w:t>
      </w:r>
      <w:bookmarkEnd w:id="38"/>
    </w:p>
    <w:p w14:paraId="671D6387" w14:textId="5027CCBD" w:rsidR="00983F23" w:rsidRPr="00983F23" w:rsidRDefault="00983F23" w:rsidP="00D85635">
      <w:pPr>
        <w:pStyle w:val="Heading2"/>
      </w:pPr>
      <w:bookmarkStart w:id="39" w:name="_Toc372639007"/>
      <w:r>
        <w:t>Introduction</w:t>
      </w:r>
      <w:bookmarkEnd w:id="39"/>
    </w:p>
    <w:p w14:paraId="643E6BFC" w14:textId="1E93CC4A" w:rsidR="00975960" w:rsidRDefault="002E2535" w:rsidP="002E2535">
      <w:pPr>
        <w:ind w:firstLine="720"/>
        <w:rPr>
          <w:rFonts w:ascii="Times New Roman" w:hAnsi="Times New Roman"/>
        </w:rPr>
      </w:pPr>
      <w:r>
        <w:rPr>
          <w:rFonts w:ascii="Times New Roman" w:hAnsi="Times New Roman"/>
        </w:rPr>
        <w:t xml:space="preserve">Schools throughout the nation are continually seeking effective resources for education with ever shrinking financial allocations, yet the accountability for student achievement continues </w:t>
      </w:r>
      <w:proofErr w:type="gramStart"/>
      <w:r>
        <w:rPr>
          <w:rFonts w:ascii="Times New Roman" w:hAnsi="Times New Roman"/>
        </w:rPr>
        <w:t>to constantly increase</w:t>
      </w:r>
      <w:proofErr w:type="gramEnd"/>
      <w:r w:rsidR="001307EF">
        <w:rPr>
          <w:rFonts w:ascii="Times New Roman" w:hAnsi="Times New Roman"/>
        </w:rPr>
        <w:t xml:space="preserve"> (Guthrie &amp; Peng, 2010)</w:t>
      </w:r>
      <w:r>
        <w:rPr>
          <w:rFonts w:ascii="Times New Roman" w:hAnsi="Times New Roman"/>
        </w:rPr>
        <w:t xml:space="preserve">. School districts are continually undergoing escalating tension from both their community and the state and federal government to improve student achievement in their school systems. Therefore, as the nation continues to deal with increases in economic hardships, as well as decreases in financial resources the trend is shifting from not how much </w:t>
      </w:r>
      <w:proofErr w:type="gramStart"/>
      <w:r>
        <w:rPr>
          <w:rFonts w:ascii="Times New Roman" w:hAnsi="Times New Roman"/>
        </w:rPr>
        <w:t>is being spent</w:t>
      </w:r>
      <w:proofErr w:type="gramEnd"/>
      <w:r>
        <w:rPr>
          <w:rFonts w:ascii="Times New Roman" w:hAnsi="Times New Roman"/>
        </w:rPr>
        <w:t xml:space="preserve"> for education, but instead to how money is being spent to close student achievement gaps (</w:t>
      </w:r>
      <w:proofErr w:type="spellStart"/>
      <w:r>
        <w:rPr>
          <w:rFonts w:ascii="Times New Roman" w:hAnsi="Times New Roman"/>
        </w:rPr>
        <w:t>Hanushek</w:t>
      </w:r>
      <w:proofErr w:type="spellEnd"/>
      <w:r>
        <w:rPr>
          <w:rFonts w:ascii="Times New Roman" w:hAnsi="Times New Roman"/>
        </w:rPr>
        <w:t xml:space="preserve"> &amp; </w:t>
      </w:r>
      <w:proofErr w:type="spellStart"/>
      <w:r>
        <w:rPr>
          <w:rFonts w:ascii="Times New Roman" w:hAnsi="Times New Roman"/>
        </w:rPr>
        <w:t>Lindseth</w:t>
      </w:r>
      <w:proofErr w:type="spellEnd"/>
      <w:r>
        <w:rPr>
          <w:rFonts w:ascii="Times New Roman" w:hAnsi="Times New Roman"/>
        </w:rPr>
        <w:t>, 2009</w:t>
      </w:r>
      <w:r w:rsidRPr="00E930DA">
        <w:rPr>
          <w:rFonts w:ascii="Times New Roman" w:hAnsi="Times New Roman"/>
        </w:rPr>
        <w:t xml:space="preserve">). </w:t>
      </w:r>
    </w:p>
    <w:p w14:paraId="7ED481C7" w14:textId="67CD80C2" w:rsidR="002E2535" w:rsidRDefault="002E2535" w:rsidP="002E2535">
      <w:pPr>
        <w:ind w:firstLine="720"/>
        <w:rPr>
          <w:rFonts w:ascii="Times New Roman" w:hAnsi="Times New Roman"/>
        </w:rPr>
      </w:pPr>
      <w:r w:rsidRPr="00E930DA">
        <w:rPr>
          <w:rFonts w:ascii="Times New Roman" w:hAnsi="Times New Roman"/>
        </w:rPr>
        <w:t xml:space="preserve">This study </w:t>
      </w:r>
      <w:r w:rsidR="003B6AD7">
        <w:rPr>
          <w:rFonts w:ascii="Times New Roman" w:hAnsi="Times New Roman"/>
        </w:rPr>
        <w:t>examined</w:t>
      </w:r>
      <w:r w:rsidRPr="00E930DA">
        <w:rPr>
          <w:rFonts w:ascii="Times New Roman" w:hAnsi="Times New Roman"/>
        </w:rPr>
        <w:t xml:space="preserve"> the relationship between Title I monies and student achievement in a southwestern school district to determine if there was a significant difference between </w:t>
      </w:r>
      <w:proofErr w:type="gramStart"/>
      <w:r w:rsidRPr="00E930DA">
        <w:rPr>
          <w:rFonts w:ascii="Times New Roman" w:hAnsi="Times New Roman"/>
        </w:rPr>
        <w:t>Title</w:t>
      </w:r>
      <w:proofErr w:type="gramEnd"/>
      <w:r w:rsidRPr="00E930DA">
        <w:rPr>
          <w:rFonts w:ascii="Times New Roman" w:hAnsi="Times New Roman"/>
        </w:rPr>
        <w:t xml:space="preserve"> I schools who receive additional funding and non-Title I schools. This chapter </w:t>
      </w:r>
      <w:r w:rsidR="003B6AD7">
        <w:rPr>
          <w:rFonts w:ascii="Times New Roman" w:hAnsi="Times New Roman"/>
        </w:rPr>
        <w:t>investigated</w:t>
      </w:r>
      <w:r w:rsidRPr="00E930DA">
        <w:rPr>
          <w:rFonts w:ascii="Times New Roman" w:hAnsi="Times New Roman"/>
        </w:rPr>
        <w:t xml:space="preserve"> the methods used to explore the relationship between Title I and non-Title I schools student achievement.</w:t>
      </w:r>
      <w:r>
        <w:rPr>
          <w:rFonts w:ascii="Times New Roman" w:hAnsi="Times New Roman"/>
        </w:rPr>
        <w:t xml:space="preserve"> </w:t>
      </w:r>
      <w:r w:rsidR="00975960">
        <w:rPr>
          <w:rFonts w:ascii="Times New Roman" w:hAnsi="Times New Roman"/>
        </w:rPr>
        <w:t>Chapter Three</w:t>
      </w:r>
      <w:r w:rsidR="001307EF">
        <w:rPr>
          <w:rFonts w:ascii="Times New Roman" w:hAnsi="Times New Roman"/>
        </w:rPr>
        <w:t xml:space="preserve"> described</w:t>
      </w:r>
      <w:r>
        <w:rPr>
          <w:rFonts w:ascii="Times New Roman" w:hAnsi="Times New Roman"/>
        </w:rPr>
        <w:t xml:space="preserve"> the steps of the investigation; including instrumentation, sample used, and the methods used to collected data and the data analysis procedures. </w:t>
      </w:r>
    </w:p>
    <w:p w14:paraId="3983B9E9" w14:textId="77777777" w:rsidR="002E2535" w:rsidRDefault="002E2535" w:rsidP="00D85635">
      <w:pPr>
        <w:pStyle w:val="Heading2"/>
      </w:pPr>
      <w:bookmarkStart w:id="40" w:name="_Toc372639008"/>
      <w:r>
        <w:t>Purpose of the Study</w:t>
      </w:r>
      <w:bookmarkEnd w:id="40"/>
    </w:p>
    <w:p w14:paraId="0D7FFAFC" w14:textId="4CE4E800" w:rsidR="002E2535" w:rsidRPr="00AE4E81" w:rsidRDefault="002E2535" w:rsidP="002E2535">
      <w:pPr>
        <w:rPr>
          <w:rFonts w:ascii="Times New Roman" w:hAnsi="Times New Roman"/>
          <w:u w:val="single"/>
        </w:rPr>
      </w:pPr>
      <w:r>
        <w:rPr>
          <w:rFonts w:ascii="Times New Roman" w:hAnsi="Times New Roman"/>
        </w:rPr>
        <w:t xml:space="preserve">          </w:t>
      </w:r>
      <w:r w:rsidRPr="007306A8">
        <w:rPr>
          <w:rFonts w:ascii="Times New Roman" w:hAnsi="Times New Roman"/>
        </w:rPr>
        <w:t>The purpo</w:t>
      </w:r>
      <w:r>
        <w:rPr>
          <w:rFonts w:ascii="Times New Roman" w:hAnsi="Times New Roman"/>
        </w:rPr>
        <w:t>se</w:t>
      </w:r>
      <w:r w:rsidRPr="007306A8">
        <w:rPr>
          <w:rFonts w:ascii="Times New Roman" w:hAnsi="Times New Roman"/>
        </w:rPr>
        <w:t xml:space="preserve"> of this study</w:t>
      </w:r>
      <w:r>
        <w:rPr>
          <w:rFonts w:ascii="Times New Roman" w:hAnsi="Times New Roman"/>
        </w:rPr>
        <w:t xml:space="preserve"> </w:t>
      </w:r>
      <w:r w:rsidR="003B6AD7">
        <w:rPr>
          <w:rFonts w:ascii="Times New Roman" w:hAnsi="Times New Roman"/>
        </w:rPr>
        <w:t xml:space="preserve">was to </w:t>
      </w:r>
      <w:r w:rsidRPr="007306A8">
        <w:rPr>
          <w:rFonts w:ascii="Times New Roman" w:hAnsi="Times New Roman"/>
        </w:rPr>
        <w:t>investigate</w:t>
      </w:r>
      <w:r>
        <w:rPr>
          <w:rFonts w:ascii="Times New Roman" w:hAnsi="Times New Roman"/>
        </w:rPr>
        <w:t xml:space="preserve"> whether</w:t>
      </w:r>
      <w:r w:rsidRPr="007306A8">
        <w:rPr>
          <w:rFonts w:ascii="Times New Roman" w:hAnsi="Times New Roman"/>
        </w:rPr>
        <w:t xml:space="preserve"> </w:t>
      </w:r>
      <w:r>
        <w:rPr>
          <w:rFonts w:ascii="Times New Roman" w:hAnsi="Times New Roman"/>
        </w:rPr>
        <w:t xml:space="preserve">the allocation of Title I monies are related the academic achievement of students attending Title I schools in a Southwest Oklahoma school district. This quantitative investigation will analyze the </w:t>
      </w:r>
      <w:r>
        <w:rPr>
          <w:rFonts w:ascii="Times New Roman" w:hAnsi="Times New Roman"/>
        </w:rPr>
        <w:lastRenderedPageBreak/>
        <w:t xml:space="preserve">overall OCCT, standardized test scores of Title I and non-Title I sixth through eighth grade achievement scores in the areas of reading and math in a single school district located next to military base with a diverse student population over a </w:t>
      </w:r>
      <w:r w:rsidR="00EB4467">
        <w:rPr>
          <w:rFonts w:ascii="Times New Roman" w:hAnsi="Times New Roman"/>
        </w:rPr>
        <w:t>four-year</w:t>
      </w:r>
      <w:r>
        <w:rPr>
          <w:rFonts w:ascii="Times New Roman" w:hAnsi="Times New Roman"/>
        </w:rPr>
        <w:t xml:space="preserve"> study period (2009-201</w:t>
      </w:r>
      <w:r w:rsidR="001307EF">
        <w:rPr>
          <w:rFonts w:ascii="Times New Roman" w:hAnsi="Times New Roman"/>
        </w:rPr>
        <w:t>2</w:t>
      </w:r>
      <w:r>
        <w:rPr>
          <w:rFonts w:ascii="Times New Roman" w:hAnsi="Times New Roman"/>
        </w:rPr>
        <w:t xml:space="preserve">). For the purpose of this summative study, reading and math OCCT scores </w:t>
      </w:r>
      <w:proofErr w:type="gramStart"/>
      <w:r w:rsidR="003B6AD7">
        <w:rPr>
          <w:rFonts w:ascii="Times New Roman" w:hAnsi="Times New Roman"/>
        </w:rPr>
        <w:t xml:space="preserve">were </w:t>
      </w:r>
      <w:r>
        <w:rPr>
          <w:rFonts w:ascii="Times New Roman" w:hAnsi="Times New Roman"/>
        </w:rPr>
        <w:t>analyzed</w:t>
      </w:r>
      <w:proofErr w:type="gramEnd"/>
      <w:r>
        <w:rPr>
          <w:rFonts w:ascii="Times New Roman" w:hAnsi="Times New Roman"/>
        </w:rPr>
        <w:t xml:space="preserve"> to</w:t>
      </w:r>
      <w:r w:rsidRPr="00EC7D40">
        <w:rPr>
          <w:rFonts w:ascii="Times New Roman" w:hAnsi="Times New Roman"/>
        </w:rPr>
        <w:t xml:space="preserve"> </w:t>
      </w:r>
      <w:r>
        <w:rPr>
          <w:rFonts w:ascii="Times New Roman" w:hAnsi="Times New Roman"/>
        </w:rPr>
        <w:t xml:space="preserve">ascertain if Title I middle schools outperform schools with similar demographics who do not receive Title I funding. </w:t>
      </w:r>
    </w:p>
    <w:p w14:paraId="01CC5923" w14:textId="77777777" w:rsidR="002E2535" w:rsidRDefault="002E2535" w:rsidP="00D85635">
      <w:pPr>
        <w:pStyle w:val="Heading2"/>
      </w:pPr>
      <w:bookmarkStart w:id="41" w:name="_Toc372639009"/>
      <w:r>
        <w:t>Research Questions</w:t>
      </w:r>
      <w:bookmarkEnd w:id="41"/>
    </w:p>
    <w:p w14:paraId="1784410D" w14:textId="2A132782" w:rsidR="002E2535" w:rsidRDefault="002E2535" w:rsidP="002E2535">
      <w:pPr>
        <w:ind w:firstLine="720"/>
        <w:rPr>
          <w:rFonts w:ascii="Times New Roman" w:hAnsi="Times New Roman"/>
        </w:rPr>
      </w:pPr>
      <w:proofErr w:type="gramStart"/>
      <w:r>
        <w:rPr>
          <w:rFonts w:ascii="Times New Roman" w:hAnsi="Times New Roman"/>
        </w:rPr>
        <w:t>A total of four</w:t>
      </w:r>
      <w:proofErr w:type="gramEnd"/>
      <w:r>
        <w:rPr>
          <w:rFonts w:ascii="Times New Roman" w:hAnsi="Times New Roman"/>
        </w:rPr>
        <w:t xml:space="preserve"> research questions </w:t>
      </w:r>
      <w:r w:rsidR="003B6AD7">
        <w:rPr>
          <w:rFonts w:ascii="Times New Roman" w:hAnsi="Times New Roman"/>
        </w:rPr>
        <w:t>were</w:t>
      </w:r>
      <w:r>
        <w:rPr>
          <w:rFonts w:ascii="Times New Roman" w:hAnsi="Times New Roman"/>
        </w:rPr>
        <w:t xml:space="preserve"> investigated in this quantitative study. The following questions </w:t>
      </w:r>
      <w:r w:rsidR="003B6AD7">
        <w:rPr>
          <w:rFonts w:ascii="Times New Roman" w:hAnsi="Times New Roman"/>
        </w:rPr>
        <w:t>were</w:t>
      </w:r>
      <w:r>
        <w:rPr>
          <w:rFonts w:ascii="Times New Roman" w:hAnsi="Times New Roman"/>
        </w:rPr>
        <w:t xml:space="preserve"> researched to establish the relationship between Title I monies and student achievement ascertained by each school site’s OCCT test scores from school-wide Title I elementary and middle schools in the district, specifically to determine if there is a significant difference between Title I and non-Title I schools in this particular urban school district.  The following questions correlate to</w:t>
      </w:r>
      <w:r w:rsidR="003B6AD7">
        <w:rPr>
          <w:rFonts w:ascii="Times New Roman" w:hAnsi="Times New Roman"/>
        </w:rPr>
        <w:t xml:space="preserve"> sixth</w:t>
      </w:r>
      <w:r>
        <w:rPr>
          <w:rFonts w:ascii="Times New Roman" w:hAnsi="Times New Roman"/>
        </w:rPr>
        <w:t xml:space="preserve"> through eighth grade students in the content areas of reading and mathematics:</w:t>
      </w:r>
    </w:p>
    <w:p w14:paraId="47C03F14" w14:textId="77777777" w:rsidR="002E2535" w:rsidRPr="006052E6" w:rsidRDefault="002E2535" w:rsidP="002E2535">
      <w:pPr>
        <w:pStyle w:val="ListParagraph"/>
        <w:numPr>
          <w:ilvl w:val="0"/>
          <w:numId w:val="14"/>
        </w:numPr>
        <w:spacing w:after="200"/>
        <w:rPr>
          <w:rFonts w:ascii="Times New Roman" w:hAnsi="Times New Roman"/>
        </w:rPr>
      </w:pPr>
      <w:r w:rsidRPr="006052E6">
        <w:rPr>
          <w:rFonts w:ascii="Times New Roman" w:hAnsi="Times New Roman"/>
        </w:rPr>
        <w:t>What are the trends in the relationship are between Title I expenditures and 6</w:t>
      </w:r>
      <w:r w:rsidRPr="006052E6">
        <w:rPr>
          <w:rFonts w:ascii="Times New Roman" w:hAnsi="Times New Roman"/>
          <w:vertAlign w:val="superscript"/>
        </w:rPr>
        <w:t>th</w:t>
      </w:r>
      <w:r w:rsidRPr="006052E6">
        <w:rPr>
          <w:rFonts w:ascii="Times New Roman" w:hAnsi="Times New Roman"/>
        </w:rPr>
        <w:t xml:space="preserve"> – 8</w:t>
      </w:r>
      <w:r w:rsidRPr="006052E6">
        <w:rPr>
          <w:rFonts w:ascii="Times New Roman" w:hAnsi="Times New Roman"/>
          <w:vertAlign w:val="superscript"/>
        </w:rPr>
        <w:t>th</w:t>
      </w:r>
      <w:r w:rsidRPr="006052E6">
        <w:rPr>
          <w:rFonts w:ascii="Times New Roman" w:hAnsi="Times New Roman"/>
        </w:rPr>
        <w:t xml:space="preserve"> grade reading achievement, controlling for overall expenditures, gender, special education, and socioeconomic status?</w:t>
      </w:r>
    </w:p>
    <w:p w14:paraId="3540CB51" w14:textId="2888C99D" w:rsidR="002E2535" w:rsidRPr="006052E6" w:rsidRDefault="002E2535" w:rsidP="002E2535">
      <w:pPr>
        <w:pStyle w:val="ListParagraph"/>
        <w:numPr>
          <w:ilvl w:val="0"/>
          <w:numId w:val="14"/>
        </w:numPr>
        <w:spacing w:after="200"/>
        <w:rPr>
          <w:rFonts w:ascii="Times New Roman" w:hAnsi="Times New Roman"/>
        </w:rPr>
      </w:pPr>
      <w:r w:rsidRPr="006052E6">
        <w:rPr>
          <w:rFonts w:ascii="Times New Roman" w:hAnsi="Times New Roman"/>
        </w:rPr>
        <w:t>What are the trends in the relationship are between Title I expenditures and 6</w:t>
      </w:r>
      <w:r w:rsidRPr="006052E6">
        <w:rPr>
          <w:rFonts w:ascii="Times New Roman" w:hAnsi="Times New Roman"/>
          <w:vertAlign w:val="superscript"/>
        </w:rPr>
        <w:t>th</w:t>
      </w:r>
      <w:r w:rsidRPr="006052E6">
        <w:rPr>
          <w:rFonts w:ascii="Times New Roman" w:hAnsi="Times New Roman"/>
        </w:rPr>
        <w:t xml:space="preserve"> -8</w:t>
      </w:r>
      <w:r w:rsidRPr="006052E6">
        <w:rPr>
          <w:rFonts w:ascii="Times New Roman" w:hAnsi="Times New Roman"/>
          <w:vertAlign w:val="superscript"/>
        </w:rPr>
        <w:t>th</w:t>
      </w:r>
      <w:r w:rsidRPr="006052E6">
        <w:rPr>
          <w:rFonts w:ascii="Times New Roman" w:hAnsi="Times New Roman"/>
        </w:rPr>
        <w:t xml:space="preserve"> grade mathematics achievement, controlling for overall expenditures, gender, special education, and socioeconomic status?</w:t>
      </w:r>
    </w:p>
    <w:p w14:paraId="11C4AF3B" w14:textId="24C38B3D" w:rsidR="002E2535" w:rsidRDefault="002E2535" w:rsidP="002E2535">
      <w:pPr>
        <w:pStyle w:val="ListParagraph"/>
        <w:numPr>
          <w:ilvl w:val="0"/>
          <w:numId w:val="14"/>
        </w:numPr>
        <w:spacing w:after="200"/>
        <w:rPr>
          <w:rFonts w:ascii="Times New Roman" w:hAnsi="Times New Roman"/>
        </w:rPr>
      </w:pPr>
      <w:r>
        <w:rPr>
          <w:rFonts w:ascii="Times New Roman" w:hAnsi="Times New Roman"/>
        </w:rPr>
        <w:t>Are there differences in reading achievement between students in Title I schools and Non-Title I schools, controlling for overall expenditures, gender</w:t>
      </w:r>
      <w:r w:rsidR="00975960">
        <w:rPr>
          <w:rFonts w:ascii="Times New Roman" w:hAnsi="Times New Roman"/>
        </w:rPr>
        <w:t>, special education,</w:t>
      </w:r>
      <w:r>
        <w:rPr>
          <w:rFonts w:ascii="Times New Roman" w:hAnsi="Times New Roman"/>
        </w:rPr>
        <w:t xml:space="preserve"> and </w:t>
      </w:r>
      <w:r w:rsidRPr="000D0B3B">
        <w:rPr>
          <w:rFonts w:ascii="Times New Roman" w:hAnsi="Times New Roman"/>
        </w:rPr>
        <w:t>socioeconomic status?</w:t>
      </w:r>
    </w:p>
    <w:p w14:paraId="5F2A994A" w14:textId="66327C94" w:rsidR="002E2535" w:rsidRPr="00975960" w:rsidRDefault="002E2535" w:rsidP="00AF6E07">
      <w:pPr>
        <w:pStyle w:val="BlockQuotation"/>
        <w:numPr>
          <w:ilvl w:val="0"/>
          <w:numId w:val="14"/>
        </w:numPr>
        <w:spacing w:after="0" w:line="480" w:lineRule="auto"/>
      </w:pPr>
      <w:r w:rsidRPr="00975960">
        <w:lastRenderedPageBreak/>
        <w:t>Are there differences in mathematics achievement between students in Title I schools and Non-Title I schools, controlling for overall expenditures,</w:t>
      </w:r>
      <w:r w:rsidR="00975960" w:rsidRPr="00975960">
        <w:t xml:space="preserve"> </w:t>
      </w:r>
      <w:r w:rsidRPr="00975960">
        <w:t>gender</w:t>
      </w:r>
      <w:r w:rsidR="00975960" w:rsidRPr="00975960">
        <w:t xml:space="preserve">, </w:t>
      </w:r>
      <w:r w:rsidR="00AF6E07">
        <w:t>s</w:t>
      </w:r>
      <w:r w:rsidR="00975960" w:rsidRPr="00975960">
        <w:t>pecial education,</w:t>
      </w:r>
      <w:r w:rsidRPr="00975960">
        <w:t xml:space="preserve"> and socioeconomic status?</w:t>
      </w:r>
    </w:p>
    <w:p w14:paraId="004785A7" w14:textId="77777777" w:rsidR="002E2535" w:rsidRDefault="002E2535" w:rsidP="00D85635">
      <w:pPr>
        <w:pStyle w:val="Heading2"/>
      </w:pPr>
      <w:bookmarkStart w:id="42" w:name="_Toc372639010"/>
      <w:r>
        <w:t>Description of Data</w:t>
      </w:r>
      <w:bookmarkEnd w:id="42"/>
    </w:p>
    <w:p w14:paraId="5C4228B3" w14:textId="243DA41A" w:rsidR="00AF6E07" w:rsidRDefault="002E2535" w:rsidP="002E2535">
      <w:pPr>
        <w:rPr>
          <w:rFonts w:ascii="Times New Roman" w:hAnsi="Times New Roman"/>
          <w:shd w:val="clear" w:color="auto" w:fill="FFFFFF"/>
        </w:rPr>
      </w:pPr>
      <w:r>
        <w:rPr>
          <w:rFonts w:ascii="Times New Roman" w:hAnsi="Times New Roman"/>
        </w:rPr>
        <w:tab/>
        <w:t>The data used in this research design will</w:t>
      </w:r>
      <w:r w:rsidR="000A18FF">
        <w:rPr>
          <w:rFonts w:ascii="Times New Roman" w:hAnsi="Times New Roman"/>
        </w:rPr>
        <w:t xml:space="preserve"> be</w:t>
      </w:r>
      <w:r>
        <w:rPr>
          <w:rFonts w:ascii="Times New Roman" w:hAnsi="Times New Roman"/>
        </w:rPr>
        <w:t xml:space="preserve"> historical data extracted from the school districts </w:t>
      </w:r>
      <w:r w:rsidRPr="00FC57A7">
        <w:rPr>
          <w:rFonts w:ascii="Times New Roman" w:hAnsi="Times New Roman"/>
        </w:rPr>
        <w:t xml:space="preserve">standardized testing </w:t>
      </w:r>
      <w:r w:rsidR="000A18FF">
        <w:rPr>
          <w:rFonts w:ascii="Times New Roman" w:hAnsi="Times New Roman"/>
        </w:rPr>
        <w:t>archives</w:t>
      </w:r>
      <w:r w:rsidRPr="00FC57A7">
        <w:rPr>
          <w:rFonts w:ascii="Times New Roman" w:hAnsi="Times New Roman"/>
        </w:rPr>
        <w:t xml:space="preserve"> for the academic years 2008-2009, 2009-2010, 2010-2011, and 2011-2012. </w:t>
      </w:r>
      <w:r w:rsidRPr="00FC57A7">
        <w:rPr>
          <w:rFonts w:ascii="Times New Roman" w:hAnsi="Times New Roman"/>
          <w:shd w:val="clear" w:color="auto" w:fill="FFFFFF"/>
        </w:rPr>
        <w:t>The state of Oklahoma uses the Oklahoma School Testing Program (OSTP)</w:t>
      </w:r>
      <w:r>
        <w:rPr>
          <w:rFonts w:ascii="Times New Roman" w:hAnsi="Times New Roman"/>
          <w:shd w:val="clear" w:color="auto" w:fill="FFFFFF"/>
        </w:rPr>
        <w:t xml:space="preserve"> </w:t>
      </w:r>
      <w:r w:rsidR="000A18FF">
        <w:rPr>
          <w:rFonts w:ascii="Times New Roman" w:hAnsi="Times New Roman"/>
          <w:shd w:val="clear" w:color="auto" w:fill="FFFFFF"/>
        </w:rPr>
        <w:t>consisting</w:t>
      </w:r>
      <w:r>
        <w:rPr>
          <w:rFonts w:ascii="Times New Roman" w:hAnsi="Times New Roman"/>
          <w:shd w:val="clear" w:color="auto" w:fill="FFFFFF"/>
        </w:rPr>
        <w:t xml:space="preserve"> of three types of assessments for Grades 3-8, required by federal accountability standards stemming from the No Child Left Behind Act of 2001 (Oklahoma State Department of Education, 2011a). These include Oklahoma Core Curriculum </w:t>
      </w:r>
      <w:r w:rsidRPr="00FC57A7">
        <w:rPr>
          <w:rFonts w:ascii="Times New Roman" w:hAnsi="Times New Roman"/>
          <w:shd w:val="clear" w:color="auto" w:fill="FFFFFF"/>
        </w:rPr>
        <w:t>Tests (OCCT</w:t>
      </w:r>
      <w:r w:rsidR="00EB4467" w:rsidRPr="00FC57A7">
        <w:rPr>
          <w:rFonts w:ascii="Times New Roman" w:hAnsi="Times New Roman"/>
          <w:shd w:val="clear" w:color="auto" w:fill="FFFFFF"/>
        </w:rPr>
        <w:t>), which</w:t>
      </w:r>
      <w:r w:rsidRPr="00FC57A7">
        <w:rPr>
          <w:rFonts w:ascii="Times New Roman" w:hAnsi="Times New Roman"/>
          <w:shd w:val="clear" w:color="auto" w:fill="FFFFFF"/>
        </w:rPr>
        <w:t xml:space="preserve"> all students in Oklahoma must take unless they are on an Individualized Educational Plan (IEP).</w:t>
      </w:r>
    </w:p>
    <w:p w14:paraId="52DEFC02" w14:textId="33B1553B" w:rsidR="002E2535" w:rsidRDefault="00AF6E07" w:rsidP="002E2535">
      <w:pPr>
        <w:rPr>
          <w:rFonts w:ascii="Times New Roman" w:hAnsi="Times New Roman"/>
          <w:shd w:val="clear" w:color="auto" w:fill="FFFFFF"/>
        </w:rPr>
      </w:pPr>
      <w:r>
        <w:rPr>
          <w:rFonts w:ascii="Times New Roman" w:hAnsi="Times New Roman"/>
          <w:shd w:val="clear" w:color="auto" w:fill="FFFFFF"/>
        </w:rPr>
        <w:tab/>
      </w:r>
      <w:r w:rsidR="002E2535" w:rsidRPr="00FC57A7">
        <w:rPr>
          <w:rFonts w:ascii="Times New Roman" w:hAnsi="Times New Roman"/>
          <w:shd w:val="clear" w:color="auto" w:fill="FFFFFF"/>
        </w:rPr>
        <w:t xml:space="preserve"> If a special needs students qualifies and meets specific requirements according to their IEP then they are required to take the Oklahoma Modified Alternate Assessment Program (OMAAP) or</w:t>
      </w:r>
      <w:r w:rsidR="002E2535">
        <w:rPr>
          <w:rFonts w:ascii="Times New Roman" w:hAnsi="Times New Roman"/>
          <w:shd w:val="clear" w:color="auto" w:fill="FFFFFF"/>
        </w:rPr>
        <w:t xml:space="preserve"> Oklahoma Alternate Assessment Program (OAAP</w:t>
      </w:r>
      <w:proofErr w:type="gramStart"/>
      <w:r w:rsidR="002E2535">
        <w:rPr>
          <w:rFonts w:ascii="Times New Roman" w:hAnsi="Times New Roman"/>
          <w:shd w:val="clear" w:color="auto" w:fill="FFFFFF"/>
        </w:rPr>
        <w:t>) which</w:t>
      </w:r>
      <w:proofErr w:type="gramEnd"/>
      <w:r w:rsidR="002E2535">
        <w:rPr>
          <w:rFonts w:ascii="Times New Roman" w:hAnsi="Times New Roman"/>
          <w:shd w:val="clear" w:color="auto" w:fill="FFFFFF"/>
        </w:rPr>
        <w:t xml:space="preserve"> is only utilized by those identified with severe cognitive abilities. These tests comprise of the following areas: Reading and Mathematics in grades 3-8, along with Science, Social Studies, and Writing in Grade 5 and 8. While the OMAAP modified tests only include Reading and Math, and Science in Grade 5 and 8 (Oklahoma State Department of Education, 2011b). According to the NCLB regulation, students in Oklahoma must meet adequate yearly progress through the mentioned assessments.</w:t>
      </w:r>
      <w:r w:rsidR="000A18FF">
        <w:rPr>
          <w:rFonts w:ascii="Times New Roman" w:hAnsi="Times New Roman"/>
          <w:shd w:val="clear" w:color="auto" w:fill="FFFFFF"/>
        </w:rPr>
        <w:t xml:space="preserve"> For the purpose of this </w:t>
      </w:r>
      <w:r w:rsidR="00EB4467">
        <w:rPr>
          <w:rFonts w:ascii="Times New Roman" w:hAnsi="Times New Roman"/>
          <w:shd w:val="clear" w:color="auto" w:fill="FFFFFF"/>
        </w:rPr>
        <w:t>study,</w:t>
      </w:r>
      <w:r w:rsidR="000A18FF">
        <w:rPr>
          <w:rFonts w:ascii="Times New Roman" w:hAnsi="Times New Roman"/>
          <w:shd w:val="clear" w:color="auto" w:fill="FFFFFF"/>
        </w:rPr>
        <w:t xml:space="preserve"> we will only be utilizing the OCCT tests. </w:t>
      </w:r>
    </w:p>
    <w:p w14:paraId="4F76B63D" w14:textId="29D7D0D3"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lastRenderedPageBreak/>
        <w:t xml:space="preserve">In 2009, the OCCT </w:t>
      </w:r>
      <w:proofErr w:type="gramStart"/>
      <w:r>
        <w:rPr>
          <w:rFonts w:ascii="Times New Roman" w:hAnsi="Times New Roman"/>
          <w:shd w:val="clear" w:color="auto" w:fill="FFFFFF"/>
        </w:rPr>
        <w:t>was altered</w:t>
      </w:r>
      <w:proofErr w:type="gramEnd"/>
      <w:r>
        <w:rPr>
          <w:rFonts w:ascii="Times New Roman" w:hAnsi="Times New Roman"/>
          <w:shd w:val="clear" w:color="auto" w:fill="FFFFFF"/>
        </w:rPr>
        <w:t xml:space="preserve"> by the Oklahoma State Department of Education to increase the difficulty of both reading and math </w:t>
      </w:r>
      <w:r w:rsidR="00EB4467">
        <w:rPr>
          <w:rFonts w:ascii="Times New Roman" w:hAnsi="Times New Roman"/>
          <w:shd w:val="clear" w:color="auto" w:fill="FFFFFF"/>
        </w:rPr>
        <w:t>tests;</w:t>
      </w:r>
      <w:r w:rsidR="00AF6E07">
        <w:rPr>
          <w:rFonts w:ascii="Times New Roman" w:hAnsi="Times New Roman"/>
          <w:shd w:val="clear" w:color="auto" w:fill="FFFFFF"/>
        </w:rPr>
        <w:t xml:space="preserve"> </w:t>
      </w:r>
      <w:r w:rsidR="00EB4467">
        <w:rPr>
          <w:rFonts w:ascii="Times New Roman" w:hAnsi="Times New Roman"/>
          <w:shd w:val="clear" w:color="auto" w:fill="FFFFFF"/>
        </w:rPr>
        <w:t>however,</w:t>
      </w:r>
      <w:r w:rsidR="00AF6E07">
        <w:rPr>
          <w:rFonts w:ascii="Times New Roman" w:hAnsi="Times New Roman"/>
          <w:shd w:val="clear" w:color="auto" w:fill="FFFFFF"/>
        </w:rPr>
        <w:t xml:space="preserve"> the scaled scores remain the same</w:t>
      </w:r>
      <w:r>
        <w:rPr>
          <w:rFonts w:ascii="Times New Roman" w:hAnsi="Times New Roman"/>
          <w:shd w:val="clear" w:color="auto" w:fill="FFFFFF"/>
        </w:rPr>
        <w:t xml:space="preserve"> (Martin, 2010). The rationale behind such an alteration was to:</w:t>
      </w:r>
    </w:p>
    <w:p w14:paraId="08ACF98A" w14:textId="698A0ADA" w:rsidR="002E2535" w:rsidRPr="00AF6E07" w:rsidRDefault="002E2535" w:rsidP="00AF6E07">
      <w:pPr>
        <w:pStyle w:val="ListParagraph"/>
        <w:numPr>
          <w:ilvl w:val="0"/>
          <w:numId w:val="13"/>
        </w:numPr>
        <w:ind w:left="1170"/>
        <w:rPr>
          <w:rFonts w:ascii="Times New Roman" w:hAnsi="Times New Roman"/>
          <w:shd w:val="clear" w:color="auto" w:fill="FFFFFF"/>
        </w:rPr>
      </w:pPr>
      <w:r w:rsidRPr="00AF6E07">
        <w:rPr>
          <w:rFonts w:ascii="Times New Roman" w:hAnsi="Times New Roman"/>
          <w:shd w:val="clear" w:color="auto" w:fill="FFFFFF"/>
        </w:rPr>
        <w:t>Increase rigor by raising standards for Grades 3-8 student achievement on the</w:t>
      </w:r>
      <w:r w:rsidR="00AF6E07">
        <w:rPr>
          <w:rFonts w:ascii="Times New Roman" w:hAnsi="Times New Roman"/>
          <w:shd w:val="clear" w:color="auto" w:fill="FFFFFF"/>
        </w:rPr>
        <w:t xml:space="preserve"> </w:t>
      </w:r>
      <w:r w:rsidRPr="00AF6E07">
        <w:rPr>
          <w:rFonts w:ascii="Times New Roman" w:hAnsi="Times New Roman"/>
          <w:shd w:val="clear" w:color="auto" w:fill="FFFFFF"/>
        </w:rPr>
        <w:t xml:space="preserve">OCCT as a means to be more competitive at the national and international levels, </w:t>
      </w:r>
    </w:p>
    <w:p w14:paraId="6EEDC55F" w14:textId="77777777" w:rsidR="002E2535" w:rsidRDefault="002E2535" w:rsidP="002E2535">
      <w:pPr>
        <w:pStyle w:val="ListParagraph"/>
        <w:numPr>
          <w:ilvl w:val="0"/>
          <w:numId w:val="13"/>
        </w:numPr>
        <w:rPr>
          <w:rFonts w:ascii="Times New Roman" w:hAnsi="Times New Roman"/>
          <w:shd w:val="clear" w:color="auto" w:fill="FFFFFF"/>
        </w:rPr>
      </w:pPr>
      <w:r>
        <w:rPr>
          <w:rFonts w:ascii="Times New Roman" w:hAnsi="Times New Roman"/>
          <w:shd w:val="clear" w:color="auto" w:fill="FFFFFF"/>
        </w:rPr>
        <w:t>Vertically align proficiency expectations for students on the OCCT test Grades 3-8,</w:t>
      </w:r>
    </w:p>
    <w:p w14:paraId="32B9CE17" w14:textId="77777777" w:rsidR="002E2535" w:rsidRDefault="002E2535" w:rsidP="002E2535">
      <w:pPr>
        <w:pStyle w:val="ListParagraph"/>
        <w:numPr>
          <w:ilvl w:val="0"/>
          <w:numId w:val="13"/>
        </w:numPr>
        <w:rPr>
          <w:rFonts w:ascii="Times New Roman" w:hAnsi="Times New Roman"/>
          <w:shd w:val="clear" w:color="auto" w:fill="FFFFFF"/>
        </w:rPr>
      </w:pPr>
      <w:r>
        <w:rPr>
          <w:rFonts w:ascii="Times New Roman" w:hAnsi="Times New Roman"/>
          <w:shd w:val="clear" w:color="auto" w:fill="FFFFFF"/>
        </w:rPr>
        <w:t>Align student expectations on the OCCT more closely with student expectations for the National Assessment of Educational Progress (NAEP) (</w:t>
      </w:r>
      <w:proofErr w:type="spellStart"/>
      <w:r>
        <w:rPr>
          <w:rFonts w:ascii="Times New Roman" w:hAnsi="Times New Roman"/>
          <w:shd w:val="clear" w:color="auto" w:fill="FFFFFF"/>
        </w:rPr>
        <w:t>Defehr</w:t>
      </w:r>
      <w:proofErr w:type="spellEnd"/>
      <w:r>
        <w:rPr>
          <w:rFonts w:ascii="Times New Roman" w:hAnsi="Times New Roman"/>
          <w:shd w:val="clear" w:color="auto" w:fill="FFFFFF"/>
        </w:rPr>
        <w:t xml:space="preserve">, 2009, p. 12).  </w:t>
      </w:r>
    </w:p>
    <w:p w14:paraId="1D241682" w14:textId="07E80F5B" w:rsidR="002E2535" w:rsidRDefault="002E2535" w:rsidP="002E2535">
      <w:pPr>
        <w:rPr>
          <w:rFonts w:ascii="Times New Roman" w:hAnsi="Times New Roman"/>
          <w:shd w:val="clear" w:color="auto" w:fill="FFFFFF"/>
        </w:rPr>
      </w:pPr>
      <w:r>
        <w:rPr>
          <w:rFonts w:ascii="Times New Roman" w:hAnsi="Times New Roman"/>
          <w:shd w:val="clear" w:color="auto" w:fill="FFFFFF"/>
        </w:rPr>
        <w:tab/>
        <w:t>This alteration did not affect the study design as scaled scores for the past four years all were correlated and f</w:t>
      </w:r>
      <w:r w:rsidR="00AF6E07">
        <w:rPr>
          <w:rFonts w:ascii="Times New Roman" w:hAnsi="Times New Roman"/>
          <w:shd w:val="clear" w:color="auto" w:fill="FFFFFF"/>
        </w:rPr>
        <w:t>ell</w:t>
      </w:r>
      <w:r>
        <w:rPr>
          <w:rFonts w:ascii="Times New Roman" w:hAnsi="Times New Roman"/>
          <w:shd w:val="clear" w:color="auto" w:fill="FFFFFF"/>
        </w:rPr>
        <w:t xml:space="preserve"> in the same ranges</w:t>
      </w:r>
      <w:r w:rsidR="00AF6E07">
        <w:rPr>
          <w:rFonts w:ascii="Times New Roman" w:hAnsi="Times New Roman"/>
          <w:shd w:val="clear" w:color="auto" w:fill="FFFFFF"/>
        </w:rPr>
        <w:t>, as the previous tests</w:t>
      </w:r>
      <w:r>
        <w:rPr>
          <w:rFonts w:ascii="Times New Roman" w:hAnsi="Times New Roman"/>
          <w:shd w:val="clear" w:color="auto" w:fill="FFFFFF"/>
        </w:rPr>
        <w:t xml:space="preserve">. </w:t>
      </w:r>
      <w:r w:rsidRPr="00FC57A7">
        <w:rPr>
          <w:rFonts w:ascii="Times New Roman" w:hAnsi="Times New Roman"/>
          <w:shd w:val="clear" w:color="auto" w:fill="FFFFFF"/>
        </w:rPr>
        <w:t>The OSTP (2011)</w:t>
      </w:r>
      <w:r>
        <w:rPr>
          <w:rFonts w:ascii="Times New Roman" w:hAnsi="Times New Roman"/>
          <w:shd w:val="clear" w:color="auto" w:fill="FFFFFF"/>
        </w:rPr>
        <w:t xml:space="preserve"> declares the key components of the OCCTs are the Priority Academic Student Skills (PASS</w:t>
      </w:r>
      <w:r w:rsidR="00EB4467">
        <w:rPr>
          <w:rFonts w:ascii="Times New Roman" w:hAnsi="Times New Roman"/>
          <w:shd w:val="clear" w:color="auto" w:fill="FFFFFF"/>
        </w:rPr>
        <w:t>), which</w:t>
      </w:r>
      <w:r>
        <w:rPr>
          <w:rFonts w:ascii="Times New Roman" w:hAnsi="Times New Roman"/>
          <w:shd w:val="clear" w:color="auto" w:fill="FFFFFF"/>
        </w:rPr>
        <w:t xml:space="preserve"> had its final revision in 2002 with minor revisions incorporated throughout the years in various content areas. PASS, along with performance level descriptors, and the Oklahoma Performance Index (OPI) ensure the validity and reliability of the testing, along with the reports that </w:t>
      </w:r>
      <w:proofErr w:type="gramStart"/>
      <w:r>
        <w:rPr>
          <w:rFonts w:ascii="Times New Roman" w:hAnsi="Times New Roman"/>
          <w:shd w:val="clear" w:color="auto" w:fill="FFFFFF"/>
        </w:rPr>
        <w:t>are produced</w:t>
      </w:r>
      <w:proofErr w:type="gramEnd"/>
      <w:r>
        <w:rPr>
          <w:rFonts w:ascii="Times New Roman" w:hAnsi="Times New Roman"/>
          <w:shd w:val="clear" w:color="auto" w:fill="FFFFFF"/>
        </w:rPr>
        <w:t xml:space="preserve"> (OSTP, 2009.) </w:t>
      </w:r>
    </w:p>
    <w:p w14:paraId="0C803E04" w14:textId="21E49BB7"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t xml:space="preserve"> According to the Oklahoma </w:t>
      </w:r>
      <w:r w:rsidR="000A18FF">
        <w:rPr>
          <w:rFonts w:ascii="Times New Roman" w:hAnsi="Times New Roman"/>
          <w:shd w:val="clear" w:color="auto" w:fill="FFFFFF"/>
        </w:rPr>
        <w:t>S</w:t>
      </w:r>
      <w:r>
        <w:rPr>
          <w:rFonts w:ascii="Times New Roman" w:hAnsi="Times New Roman"/>
          <w:shd w:val="clear" w:color="auto" w:fill="FFFFFF"/>
        </w:rPr>
        <w:t>tate Department of Education, the validity of the OCCT is dependent upon the amount of collected evidence and theory supporting specific interpretations of test scores</w:t>
      </w:r>
      <w:r w:rsidR="000A18FF">
        <w:rPr>
          <w:rFonts w:ascii="Times New Roman" w:hAnsi="Times New Roman"/>
          <w:shd w:val="clear" w:color="auto" w:fill="FFFFFF"/>
        </w:rPr>
        <w:t>.</w:t>
      </w:r>
      <w:r>
        <w:rPr>
          <w:rFonts w:ascii="Times New Roman" w:hAnsi="Times New Roman"/>
          <w:shd w:val="clear" w:color="auto" w:fill="FFFFFF"/>
        </w:rPr>
        <w:t xml:space="preserve"> </w:t>
      </w:r>
      <w:r w:rsidR="000A18FF">
        <w:rPr>
          <w:rFonts w:ascii="Times New Roman" w:hAnsi="Times New Roman"/>
          <w:shd w:val="clear" w:color="auto" w:fill="FFFFFF"/>
        </w:rPr>
        <w:t>Reliability</w:t>
      </w:r>
      <w:r>
        <w:rPr>
          <w:rFonts w:ascii="Times New Roman" w:hAnsi="Times New Roman"/>
          <w:shd w:val="clear" w:color="auto" w:fill="FFFFFF"/>
        </w:rPr>
        <w:t xml:space="preserve"> is founded on the degree by which test scores </w:t>
      </w:r>
      <w:r w:rsidR="000A18FF">
        <w:rPr>
          <w:rFonts w:ascii="Times New Roman" w:hAnsi="Times New Roman"/>
          <w:shd w:val="clear" w:color="auto" w:fill="FFFFFF"/>
        </w:rPr>
        <w:t xml:space="preserve">are </w:t>
      </w:r>
      <w:r>
        <w:rPr>
          <w:rFonts w:ascii="Times New Roman" w:hAnsi="Times New Roman"/>
          <w:shd w:val="clear" w:color="auto" w:fill="FFFFFF"/>
        </w:rPr>
        <w:t xml:space="preserve">received by a group of individuals are consistent over repeated applications (2011). The degree to which scores are free from measurement error </w:t>
      </w:r>
      <w:proofErr w:type="gramStart"/>
      <w:r>
        <w:rPr>
          <w:rFonts w:ascii="Times New Roman" w:hAnsi="Times New Roman"/>
          <w:shd w:val="clear" w:color="auto" w:fill="FFFFFF"/>
        </w:rPr>
        <w:t>is denoted</w:t>
      </w:r>
      <w:proofErr w:type="gramEnd"/>
      <w:r>
        <w:rPr>
          <w:rFonts w:ascii="Times New Roman" w:hAnsi="Times New Roman"/>
          <w:shd w:val="clear" w:color="auto" w:fill="FFFFFF"/>
        </w:rPr>
        <w:t xml:space="preserve"> through </w:t>
      </w:r>
      <w:r>
        <w:rPr>
          <w:rFonts w:ascii="Times New Roman" w:hAnsi="Times New Roman"/>
          <w:shd w:val="clear" w:color="auto" w:fill="FFFFFF"/>
        </w:rPr>
        <w:lastRenderedPageBreak/>
        <w:t xml:space="preserve">the reliability coefficient. Coefficient estimations </w:t>
      </w:r>
      <w:proofErr w:type="gramStart"/>
      <w:r>
        <w:rPr>
          <w:rFonts w:ascii="Times New Roman" w:hAnsi="Times New Roman"/>
          <w:shd w:val="clear" w:color="auto" w:fill="FFFFFF"/>
        </w:rPr>
        <w:t>may be derived</w:t>
      </w:r>
      <w:proofErr w:type="gramEnd"/>
      <w:r>
        <w:rPr>
          <w:rFonts w:ascii="Times New Roman" w:hAnsi="Times New Roman"/>
          <w:shd w:val="clear" w:color="auto" w:fill="FFFFFF"/>
        </w:rPr>
        <w:t xml:space="preserve"> from modification in tests as in alternate form reliability, test-retest reliability where the test is administered in the same form after a time interval to the same group, or through internal consistency using the statistical interrelationship of responses on separate parts of the test (Oklahoma State Department of Education, 2011).</w:t>
      </w:r>
    </w:p>
    <w:p w14:paraId="2ED7C931" w14:textId="77777777"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t>Validity and Reliability according to the OSDE OCCT Test Interpretation Manual also acknowledges Item Response Theory (IRT) as</w:t>
      </w:r>
    </w:p>
    <w:p w14:paraId="32978FE4" w14:textId="0736731A" w:rsidR="002E2535" w:rsidRDefault="002E2535" w:rsidP="00AF6E07">
      <w:pPr>
        <w:ind w:firstLine="720"/>
        <w:rPr>
          <w:rFonts w:ascii="Times New Roman" w:hAnsi="Times New Roman"/>
          <w:shd w:val="clear" w:color="auto" w:fill="FFFFFF"/>
        </w:rPr>
      </w:pPr>
      <w:r>
        <w:rPr>
          <w:rFonts w:ascii="Times New Roman" w:hAnsi="Times New Roman"/>
          <w:shd w:val="clear" w:color="auto" w:fill="FFFFFF"/>
        </w:rPr>
        <w:t xml:space="preserve">A modern approach to test scoring that </w:t>
      </w:r>
      <w:proofErr w:type="gramStart"/>
      <w:r>
        <w:rPr>
          <w:rFonts w:ascii="Times New Roman" w:hAnsi="Times New Roman"/>
          <w:shd w:val="clear" w:color="auto" w:fill="FFFFFF"/>
        </w:rPr>
        <w:t>is based</w:t>
      </w:r>
      <w:proofErr w:type="gramEnd"/>
      <w:r>
        <w:rPr>
          <w:rFonts w:ascii="Times New Roman" w:hAnsi="Times New Roman"/>
          <w:shd w:val="clear" w:color="auto" w:fill="FFFFFF"/>
        </w:rPr>
        <w:t xml:space="preserve"> on the idea that a correct answer </w:t>
      </w:r>
      <w:r w:rsidR="00AF6E07">
        <w:rPr>
          <w:rFonts w:ascii="Times New Roman" w:hAnsi="Times New Roman"/>
          <w:shd w:val="clear" w:color="auto" w:fill="FFFFFF"/>
        </w:rPr>
        <w:tab/>
      </w:r>
      <w:r>
        <w:rPr>
          <w:rFonts w:ascii="Times New Roman" w:hAnsi="Times New Roman"/>
          <w:shd w:val="clear" w:color="auto" w:fill="FFFFFF"/>
        </w:rPr>
        <w:t>to a test</w:t>
      </w:r>
      <w:r w:rsidR="00AF6E07">
        <w:rPr>
          <w:rFonts w:ascii="Times New Roman" w:hAnsi="Times New Roman"/>
          <w:shd w:val="clear" w:color="auto" w:fill="FFFFFF"/>
        </w:rPr>
        <w:t xml:space="preserve"> </w:t>
      </w:r>
      <w:r>
        <w:rPr>
          <w:rFonts w:ascii="Times New Roman" w:hAnsi="Times New Roman"/>
          <w:shd w:val="clear" w:color="auto" w:fill="FFFFFF"/>
        </w:rPr>
        <w:t xml:space="preserve">item is a function of both the item and ability of the student. One </w:t>
      </w:r>
      <w:r w:rsidR="00AF6E07">
        <w:rPr>
          <w:rFonts w:ascii="Times New Roman" w:hAnsi="Times New Roman"/>
          <w:shd w:val="clear" w:color="auto" w:fill="FFFFFF"/>
        </w:rPr>
        <w:tab/>
      </w:r>
      <w:r>
        <w:rPr>
          <w:rFonts w:ascii="Times New Roman" w:hAnsi="Times New Roman"/>
          <w:shd w:val="clear" w:color="auto" w:fill="FFFFFF"/>
        </w:rPr>
        <w:t>advantage of using IRT is it can provide information about guess</w:t>
      </w:r>
      <w:r w:rsidR="000A18FF">
        <w:rPr>
          <w:rFonts w:ascii="Times New Roman" w:hAnsi="Times New Roman"/>
          <w:shd w:val="clear" w:color="auto" w:fill="FFFFFF"/>
        </w:rPr>
        <w:t>es</w:t>
      </w:r>
      <w:r>
        <w:rPr>
          <w:rFonts w:ascii="Times New Roman" w:hAnsi="Times New Roman"/>
          <w:shd w:val="clear" w:color="auto" w:fill="FFFFFF"/>
        </w:rPr>
        <w:t xml:space="preserve">, the </w:t>
      </w:r>
      <w:r w:rsidR="00AF6E07">
        <w:rPr>
          <w:rFonts w:ascii="Times New Roman" w:hAnsi="Times New Roman"/>
          <w:shd w:val="clear" w:color="auto" w:fill="FFFFFF"/>
        </w:rPr>
        <w:tab/>
      </w:r>
      <w:r>
        <w:rPr>
          <w:rFonts w:ascii="Times New Roman" w:hAnsi="Times New Roman"/>
          <w:shd w:val="clear" w:color="auto" w:fill="FFFFFF"/>
        </w:rPr>
        <w:t xml:space="preserve">difficulty of </w:t>
      </w:r>
      <w:proofErr w:type="gramStart"/>
      <w:r>
        <w:rPr>
          <w:rFonts w:ascii="Times New Roman" w:hAnsi="Times New Roman"/>
          <w:shd w:val="clear" w:color="auto" w:fill="FFFFFF"/>
        </w:rPr>
        <w:t xml:space="preserve">the items, and how well the item discriminates among students with </w:t>
      </w:r>
      <w:r w:rsidR="00AF6E07">
        <w:rPr>
          <w:rFonts w:ascii="Times New Roman" w:hAnsi="Times New Roman"/>
          <w:shd w:val="clear" w:color="auto" w:fill="FFFFFF"/>
        </w:rPr>
        <w:tab/>
      </w:r>
      <w:r>
        <w:rPr>
          <w:rFonts w:ascii="Times New Roman" w:hAnsi="Times New Roman"/>
          <w:shd w:val="clear" w:color="auto" w:fill="FFFFFF"/>
        </w:rPr>
        <w:t>different abilities</w:t>
      </w:r>
      <w:proofErr w:type="gramEnd"/>
      <w:r>
        <w:rPr>
          <w:rFonts w:ascii="Times New Roman" w:hAnsi="Times New Roman"/>
          <w:shd w:val="clear" w:color="auto" w:fill="FFFFFF"/>
        </w:rPr>
        <w:t xml:space="preserve">. Since test forms vary in difficulty from one administration to </w:t>
      </w:r>
      <w:r w:rsidR="00AF6E07">
        <w:rPr>
          <w:rFonts w:ascii="Times New Roman" w:hAnsi="Times New Roman"/>
          <w:shd w:val="clear" w:color="auto" w:fill="FFFFFF"/>
        </w:rPr>
        <w:tab/>
      </w:r>
      <w:r>
        <w:rPr>
          <w:rFonts w:ascii="Times New Roman" w:hAnsi="Times New Roman"/>
          <w:shd w:val="clear" w:color="auto" w:fill="FFFFFF"/>
        </w:rPr>
        <w:t xml:space="preserve">another, raw </w:t>
      </w:r>
      <w:r w:rsidR="00EB4467">
        <w:rPr>
          <w:rFonts w:ascii="Times New Roman" w:hAnsi="Times New Roman"/>
          <w:shd w:val="clear" w:color="auto" w:fill="FFFFFF"/>
        </w:rPr>
        <w:t>scores</w:t>
      </w:r>
      <w:r>
        <w:rPr>
          <w:rFonts w:ascii="Times New Roman" w:hAnsi="Times New Roman"/>
          <w:shd w:val="clear" w:color="auto" w:fill="FFFFFF"/>
        </w:rPr>
        <w:t xml:space="preserve"> </w:t>
      </w:r>
      <w:proofErr w:type="gramStart"/>
      <w:r>
        <w:rPr>
          <w:rFonts w:ascii="Times New Roman" w:hAnsi="Times New Roman"/>
          <w:shd w:val="clear" w:color="auto" w:fill="FFFFFF"/>
        </w:rPr>
        <w:t>cannot be compared</w:t>
      </w:r>
      <w:proofErr w:type="gramEnd"/>
      <w:r>
        <w:rPr>
          <w:rFonts w:ascii="Times New Roman" w:hAnsi="Times New Roman"/>
          <w:shd w:val="clear" w:color="auto" w:fill="FFFFFF"/>
        </w:rPr>
        <w:t xml:space="preserve"> directly (p.2, 2010). </w:t>
      </w:r>
    </w:p>
    <w:p w14:paraId="7B77E72E" w14:textId="0E5AEA56" w:rsidR="002E2535" w:rsidRDefault="002E2535" w:rsidP="002E2535">
      <w:pPr>
        <w:ind w:firstLine="720"/>
        <w:rPr>
          <w:rFonts w:ascii="Times New Roman" w:hAnsi="Times New Roman"/>
          <w:shd w:val="clear" w:color="auto" w:fill="FFFFFF"/>
        </w:rPr>
      </w:pPr>
      <w:r>
        <w:rPr>
          <w:rFonts w:ascii="Times New Roman" w:hAnsi="Times New Roman"/>
          <w:shd w:val="clear" w:color="auto" w:fill="FFFFFF"/>
        </w:rPr>
        <w:t xml:space="preserve"> The purpose of the OCCT is to gather information about student performance and ensure students are meeting high standards, as well as evaluating achievement of mastery of PASS standards (OSTP 2009).There are four levels of performance students may obtain including, advanced, satisfactory, limited knowledge, and unsatisfactory. These performance levels are mandates from NCLB developed by panels of Oklahoma educators and approved by the Oklahoma State Board of Education. These levels of performance are scored from the Oklahoma Performance Index (OPI) consisting of a scale from 400 -900. The OPI scores use a scale because test items change each year, allowing </w:t>
      </w:r>
      <w:r w:rsidR="00EB4467">
        <w:rPr>
          <w:rFonts w:ascii="Times New Roman" w:hAnsi="Times New Roman"/>
          <w:shd w:val="clear" w:color="auto" w:fill="FFFFFF"/>
        </w:rPr>
        <w:t>the</w:t>
      </w:r>
      <w:r>
        <w:rPr>
          <w:rFonts w:ascii="Times New Roman" w:hAnsi="Times New Roman"/>
          <w:shd w:val="clear" w:color="auto" w:fill="FFFFFF"/>
        </w:rPr>
        <w:t xml:space="preserve"> test to vary its difficulty from the years prior. According to the Oklahoma State Testing Program, this technique allows for more accuracy in its reporting than </w:t>
      </w:r>
      <w:r>
        <w:rPr>
          <w:rFonts w:ascii="Times New Roman" w:hAnsi="Times New Roman"/>
          <w:shd w:val="clear" w:color="auto" w:fill="FFFFFF"/>
        </w:rPr>
        <w:lastRenderedPageBreak/>
        <w:t xml:space="preserve">assigning a percent correct due to the additional factor of the difficulty of questions and factoring the possibility of guessing correctly (OSTP, 2008). </w:t>
      </w:r>
    </w:p>
    <w:p w14:paraId="41ECC93F" w14:textId="50DC9366" w:rsidR="002E2535" w:rsidRDefault="00770A2E" w:rsidP="002E2535">
      <w:pPr>
        <w:ind w:firstLine="720"/>
        <w:rPr>
          <w:rFonts w:ascii="Times New Roman" w:hAnsi="Times New Roman"/>
          <w:shd w:val="clear" w:color="auto" w:fill="FFFFFF"/>
        </w:rPr>
      </w:pPr>
      <w:r>
        <w:rPr>
          <w:rFonts w:ascii="Times New Roman" w:hAnsi="Times New Roman"/>
          <w:shd w:val="clear" w:color="auto" w:fill="FFFFFF"/>
        </w:rPr>
        <w:t>The Oklahoma Performance Index (OPI)</w:t>
      </w:r>
      <w:r w:rsidR="002E2535">
        <w:rPr>
          <w:rFonts w:ascii="Times New Roman" w:hAnsi="Times New Roman"/>
          <w:shd w:val="clear" w:color="auto" w:fill="FFFFFF"/>
        </w:rPr>
        <w:t xml:space="preserve"> scores use the common scale as a method to ensure they have the same meaning from year to year by accounting for differences in their difficulty. For example that was used in the manual included a student may need to answer 37 correctly to obtain an OPI score of 750 while the following year 35 questions may meet the same level due to a slight increase in test difficulty.  OPI scores therefore </w:t>
      </w:r>
      <w:proofErr w:type="gramStart"/>
      <w:r w:rsidR="002E2535">
        <w:rPr>
          <w:rFonts w:ascii="Times New Roman" w:hAnsi="Times New Roman"/>
          <w:shd w:val="clear" w:color="auto" w:fill="FFFFFF"/>
        </w:rPr>
        <w:t>cannot be utilized</w:t>
      </w:r>
      <w:proofErr w:type="gramEnd"/>
      <w:r w:rsidR="002E2535">
        <w:rPr>
          <w:rFonts w:ascii="Times New Roman" w:hAnsi="Times New Roman"/>
          <w:shd w:val="clear" w:color="auto" w:fill="FFFFFF"/>
        </w:rPr>
        <w:t xml:space="preserve"> to compare scores across subjects or grades, but are effective for comparing student scores for the same grade and content area (OSTP, 2008). The Optimized Performance Index Charts below </w:t>
      </w:r>
      <w:r w:rsidR="004D6702">
        <w:rPr>
          <w:rFonts w:ascii="Times New Roman" w:hAnsi="Times New Roman"/>
          <w:shd w:val="clear" w:color="auto" w:fill="FFFFFF"/>
        </w:rPr>
        <w:t xml:space="preserve">I </w:t>
      </w:r>
      <w:r w:rsidR="002E2535">
        <w:rPr>
          <w:rFonts w:ascii="Times New Roman" w:hAnsi="Times New Roman"/>
          <w:shd w:val="clear" w:color="auto" w:fill="FFFFFF"/>
        </w:rPr>
        <w:t xml:space="preserve">illustrates the raw scores converted into cut scores for the optimized performance index in Table 1 and 2. </w:t>
      </w:r>
    </w:p>
    <w:p w14:paraId="43A71B76" w14:textId="77777777" w:rsidR="00AF6E07" w:rsidRDefault="00AF6E07" w:rsidP="002E2535">
      <w:pPr>
        <w:ind w:firstLine="720"/>
        <w:rPr>
          <w:rFonts w:ascii="Times New Roman" w:hAnsi="Times New Roman"/>
          <w:shd w:val="clear" w:color="auto" w:fill="FFFFFF"/>
        </w:rPr>
      </w:pPr>
    </w:p>
    <w:p w14:paraId="7CD56411" w14:textId="77777777" w:rsidR="00AF6E07" w:rsidRDefault="00AF6E07" w:rsidP="002E2535">
      <w:pPr>
        <w:ind w:firstLine="720"/>
        <w:rPr>
          <w:rFonts w:ascii="Times New Roman" w:hAnsi="Times New Roman"/>
          <w:shd w:val="clear" w:color="auto" w:fill="FFFFFF"/>
        </w:rPr>
      </w:pPr>
    </w:p>
    <w:p w14:paraId="216CD717" w14:textId="77777777" w:rsidR="00AF6E07" w:rsidRDefault="00AF6E07" w:rsidP="002E2535">
      <w:pPr>
        <w:ind w:firstLine="720"/>
        <w:rPr>
          <w:rFonts w:ascii="Times New Roman" w:hAnsi="Times New Roman"/>
          <w:shd w:val="clear" w:color="auto" w:fill="FFFFFF"/>
        </w:rPr>
      </w:pPr>
    </w:p>
    <w:p w14:paraId="67844B05" w14:textId="77777777" w:rsidR="00AF6E07" w:rsidRDefault="00AF6E07" w:rsidP="002E2535">
      <w:pPr>
        <w:ind w:firstLine="720"/>
        <w:rPr>
          <w:rFonts w:ascii="Times New Roman" w:hAnsi="Times New Roman"/>
          <w:shd w:val="clear" w:color="auto" w:fill="FFFFFF"/>
        </w:rPr>
      </w:pPr>
    </w:p>
    <w:p w14:paraId="593EEB76" w14:textId="77777777" w:rsidR="00AF6E07" w:rsidRDefault="00AF6E07" w:rsidP="002E2535">
      <w:pPr>
        <w:ind w:firstLine="720"/>
        <w:rPr>
          <w:rFonts w:ascii="Times New Roman" w:hAnsi="Times New Roman"/>
          <w:shd w:val="clear" w:color="auto" w:fill="FFFFFF"/>
        </w:rPr>
      </w:pPr>
    </w:p>
    <w:p w14:paraId="5DDBF63E" w14:textId="77777777" w:rsidR="00AF6E07" w:rsidRDefault="00AF6E07" w:rsidP="002E2535">
      <w:pPr>
        <w:ind w:firstLine="720"/>
        <w:rPr>
          <w:rFonts w:ascii="Times New Roman" w:hAnsi="Times New Roman"/>
          <w:shd w:val="clear" w:color="auto" w:fill="FFFFFF"/>
        </w:rPr>
      </w:pPr>
    </w:p>
    <w:p w14:paraId="5A828356" w14:textId="77777777" w:rsidR="00AF6E07" w:rsidRDefault="00AF6E07" w:rsidP="002E2535">
      <w:pPr>
        <w:ind w:firstLine="720"/>
        <w:rPr>
          <w:rFonts w:ascii="Times New Roman" w:hAnsi="Times New Roman"/>
          <w:shd w:val="clear" w:color="auto" w:fill="FFFFFF"/>
        </w:rPr>
      </w:pPr>
    </w:p>
    <w:p w14:paraId="5BF559C6" w14:textId="77777777" w:rsidR="00AF6E07" w:rsidRDefault="00AF6E07" w:rsidP="002E2535">
      <w:pPr>
        <w:ind w:firstLine="720"/>
        <w:rPr>
          <w:rFonts w:ascii="Times New Roman" w:hAnsi="Times New Roman"/>
          <w:shd w:val="clear" w:color="auto" w:fill="FFFFFF"/>
        </w:rPr>
      </w:pPr>
    </w:p>
    <w:p w14:paraId="6E81F178" w14:textId="77777777" w:rsidR="00AF6E07" w:rsidRDefault="00AF6E07" w:rsidP="002E2535">
      <w:pPr>
        <w:ind w:firstLine="720"/>
        <w:rPr>
          <w:rFonts w:ascii="Times New Roman" w:hAnsi="Times New Roman"/>
          <w:shd w:val="clear" w:color="auto" w:fill="FFFFFF"/>
        </w:rPr>
      </w:pPr>
    </w:p>
    <w:p w14:paraId="0A19820E" w14:textId="77777777" w:rsidR="00AF6E07" w:rsidRDefault="00AF6E07" w:rsidP="002E2535">
      <w:pPr>
        <w:ind w:firstLine="720"/>
        <w:rPr>
          <w:rFonts w:ascii="Times New Roman" w:hAnsi="Times New Roman"/>
          <w:shd w:val="clear" w:color="auto" w:fill="FFFFFF"/>
        </w:rPr>
      </w:pPr>
    </w:p>
    <w:p w14:paraId="0F9F1780" w14:textId="77777777" w:rsidR="00AF6E07" w:rsidRDefault="00AF6E07" w:rsidP="002E2535">
      <w:pPr>
        <w:ind w:firstLine="720"/>
        <w:rPr>
          <w:rFonts w:ascii="Times New Roman" w:hAnsi="Times New Roman"/>
          <w:shd w:val="clear" w:color="auto" w:fill="FFFFFF"/>
        </w:rPr>
      </w:pPr>
    </w:p>
    <w:p w14:paraId="553EF34D" w14:textId="77777777" w:rsidR="002E2535" w:rsidRDefault="002E2535" w:rsidP="00971167">
      <w:pPr>
        <w:rPr>
          <w:rFonts w:ascii="Times New Roman" w:hAnsi="Times New Roman"/>
          <w:shd w:val="clear" w:color="auto" w:fill="FFFFFF"/>
        </w:rPr>
      </w:pPr>
      <w:r>
        <w:rPr>
          <w:rFonts w:ascii="Times New Roman" w:hAnsi="Times New Roman"/>
          <w:shd w:val="clear" w:color="auto" w:fill="FFFFFF"/>
        </w:rPr>
        <w:lastRenderedPageBreak/>
        <w:t>Table 1</w:t>
      </w:r>
    </w:p>
    <w:tbl>
      <w:tblPr>
        <w:tblW w:w="7390" w:type="dxa"/>
        <w:tblInd w:w="288" w:type="dxa"/>
        <w:tblLook w:val="04A0" w:firstRow="1" w:lastRow="0" w:firstColumn="1" w:lastColumn="0" w:noHBand="0" w:noVBand="1"/>
      </w:tblPr>
      <w:tblGrid>
        <w:gridCol w:w="1190"/>
        <w:gridCol w:w="1640"/>
        <w:gridCol w:w="1420"/>
        <w:gridCol w:w="1480"/>
        <w:gridCol w:w="1660"/>
      </w:tblGrid>
      <w:tr w:rsidR="002E2535" w:rsidRPr="009D3A8A" w14:paraId="233CD3E8" w14:textId="77777777" w:rsidTr="000412FB">
        <w:trPr>
          <w:trHeight w:val="330"/>
        </w:trPr>
        <w:tc>
          <w:tcPr>
            <w:tcW w:w="5730" w:type="dxa"/>
            <w:gridSpan w:val="4"/>
            <w:tcBorders>
              <w:top w:val="nil"/>
              <w:left w:val="nil"/>
              <w:bottom w:val="nil"/>
              <w:right w:val="nil"/>
            </w:tcBorders>
            <w:shd w:val="clear" w:color="auto" w:fill="auto"/>
            <w:noWrap/>
            <w:vAlign w:val="center"/>
            <w:hideMark/>
          </w:tcPr>
          <w:p w14:paraId="6B08B4B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Optimized Performance Index (OPI) for Reading</w:t>
            </w:r>
          </w:p>
        </w:tc>
        <w:tc>
          <w:tcPr>
            <w:tcW w:w="1660" w:type="dxa"/>
            <w:tcBorders>
              <w:top w:val="nil"/>
              <w:left w:val="nil"/>
              <w:bottom w:val="nil"/>
              <w:right w:val="nil"/>
            </w:tcBorders>
            <w:shd w:val="clear" w:color="auto" w:fill="auto"/>
            <w:noWrap/>
            <w:vAlign w:val="bottom"/>
            <w:hideMark/>
          </w:tcPr>
          <w:p w14:paraId="48092E2A" w14:textId="77777777" w:rsidR="002E2535" w:rsidRPr="009D3A8A" w:rsidRDefault="002E2535" w:rsidP="004C1C02">
            <w:pPr>
              <w:spacing w:line="240" w:lineRule="auto"/>
              <w:rPr>
                <w:rFonts w:ascii="Times New Roman" w:hAnsi="Times New Roman"/>
                <w:color w:val="000000"/>
              </w:rPr>
            </w:pPr>
          </w:p>
        </w:tc>
      </w:tr>
      <w:tr w:rsidR="002E2535" w:rsidRPr="009D3A8A" w14:paraId="2A49FF10" w14:textId="77777777" w:rsidTr="000412FB">
        <w:trPr>
          <w:trHeight w:val="315"/>
        </w:trPr>
        <w:tc>
          <w:tcPr>
            <w:tcW w:w="1190" w:type="dxa"/>
            <w:tcBorders>
              <w:top w:val="single" w:sz="8" w:space="0" w:color="auto"/>
              <w:left w:val="single" w:sz="8" w:space="0" w:color="auto"/>
              <w:bottom w:val="nil"/>
              <w:right w:val="nil"/>
            </w:tcBorders>
            <w:shd w:val="clear" w:color="000000" w:fill="FFFFFF"/>
            <w:vAlign w:val="center"/>
            <w:hideMark/>
          </w:tcPr>
          <w:p w14:paraId="6F9A2C2B"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Grade Level</w:t>
            </w:r>
          </w:p>
        </w:tc>
        <w:tc>
          <w:tcPr>
            <w:tcW w:w="1640" w:type="dxa"/>
            <w:vMerge w:val="restart"/>
            <w:tcBorders>
              <w:top w:val="single" w:sz="8" w:space="0" w:color="auto"/>
              <w:left w:val="single" w:sz="8" w:space="0" w:color="auto"/>
              <w:bottom w:val="nil"/>
              <w:right w:val="single" w:sz="8" w:space="0" w:color="auto"/>
            </w:tcBorders>
            <w:shd w:val="clear" w:color="000000" w:fill="FFFFFF"/>
            <w:vAlign w:val="center"/>
            <w:hideMark/>
          </w:tcPr>
          <w:p w14:paraId="089D5301"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Advanced</w:t>
            </w:r>
          </w:p>
        </w:tc>
        <w:tc>
          <w:tcPr>
            <w:tcW w:w="142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685F7B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Satisfactory</w:t>
            </w:r>
          </w:p>
        </w:tc>
        <w:tc>
          <w:tcPr>
            <w:tcW w:w="1480" w:type="dxa"/>
            <w:vMerge w:val="restart"/>
            <w:tcBorders>
              <w:top w:val="single" w:sz="8" w:space="0" w:color="auto"/>
              <w:left w:val="single" w:sz="8" w:space="0" w:color="auto"/>
              <w:bottom w:val="nil"/>
              <w:right w:val="single" w:sz="8" w:space="0" w:color="auto"/>
            </w:tcBorders>
            <w:shd w:val="clear" w:color="000000" w:fill="FFFFFF"/>
            <w:vAlign w:val="center"/>
            <w:hideMark/>
          </w:tcPr>
          <w:p w14:paraId="2C7C598E"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Limited Knowledge</w:t>
            </w:r>
          </w:p>
        </w:tc>
        <w:tc>
          <w:tcPr>
            <w:tcW w:w="1660" w:type="dxa"/>
            <w:vMerge w:val="restart"/>
            <w:tcBorders>
              <w:top w:val="single" w:sz="8" w:space="0" w:color="auto"/>
              <w:left w:val="nil"/>
              <w:bottom w:val="nil"/>
              <w:right w:val="single" w:sz="8" w:space="0" w:color="auto"/>
            </w:tcBorders>
            <w:shd w:val="clear" w:color="000000" w:fill="FFFFFF"/>
            <w:vAlign w:val="center"/>
            <w:hideMark/>
          </w:tcPr>
          <w:p w14:paraId="39847A06"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Unsatisfactory</w:t>
            </w:r>
          </w:p>
        </w:tc>
      </w:tr>
      <w:tr w:rsidR="002E2535" w:rsidRPr="009D3A8A" w14:paraId="30C9F3A8" w14:textId="77777777" w:rsidTr="000412FB">
        <w:trPr>
          <w:trHeight w:val="330"/>
        </w:trPr>
        <w:tc>
          <w:tcPr>
            <w:tcW w:w="1190" w:type="dxa"/>
            <w:tcBorders>
              <w:top w:val="nil"/>
              <w:left w:val="single" w:sz="8" w:space="0" w:color="auto"/>
              <w:bottom w:val="nil"/>
              <w:right w:val="nil"/>
            </w:tcBorders>
            <w:shd w:val="clear" w:color="000000" w:fill="FFFFFF"/>
            <w:vAlign w:val="center"/>
            <w:hideMark/>
          </w:tcPr>
          <w:p w14:paraId="73CADC34"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By Year</w:t>
            </w:r>
          </w:p>
        </w:tc>
        <w:tc>
          <w:tcPr>
            <w:tcW w:w="1640" w:type="dxa"/>
            <w:vMerge/>
            <w:tcBorders>
              <w:top w:val="single" w:sz="8" w:space="0" w:color="auto"/>
              <w:left w:val="single" w:sz="8" w:space="0" w:color="auto"/>
              <w:bottom w:val="nil"/>
              <w:right w:val="single" w:sz="8" w:space="0" w:color="auto"/>
            </w:tcBorders>
            <w:vAlign w:val="center"/>
            <w:hideMark/>
          </w:tcPr>
          <w:p w14:paraId="486EBD76" w14:textId="77777777" w:rsidR="002E2535" w:rsidRPr="009D3A8A" w:rsidRDefault="002E2535" w:rsidP="004C1C02">
            <w:pPr>
              <w:spacing w:line="240" w:lineRule="auto"/>
              <w:rPr>
                <w:rFonts w:ascii="Times New Roman" w:hAnsi="Times New Roman"/>
                <w:color w:val="000000"/>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14:paraId="5B673A66" w14:textId="77777777" w:rsidR="002E2535" w:rsidRPr="009D3A8A" w:rsidRDefault="002E2535" w:rsidP="004C1C02">
            <w:pPr>
              <w:spacing w:line="240" w:lineRule="auto"/>
              <w:rPr>
                <w:rFonts w:ascii="Times New Roman" w:hAnsi="Times New Roman"/>
                <w:color w:val="000000"/>
              </w:rPr>
            </w:pPr>
          </w:p>
        </w:tc>
        <w:tc>
          <w:tcPr>
            <w:tcW w:w="1480" w:type="dxa"/>
            <w:vMerge/>
            <w:tcBorders>
              <w:top w:val="single" w:sz="8" w:space="0" w:color="auto"/>
              <w:left w:val="single" w:sz="8" w:space="0" w:color="auto"/>
              <w:bottom w:val="nil"/>
              <w:right w:val="single" w:sz="8" w:space="0" w:color="auto"/>
            </w:tcBorders>
            <w:vAlign w:val="center"/>
            <w:hideMark/>
          </w:tcPr>
          <w:p w14:paraId="22382F6D" w14:textId="77777777" w:rsidR="002E2535" w:rsidRPr="009D3A8A" w:rsidRDefault="002E2535" w:rsidP="004C1C02">
            <w:pPr>
              <w:spacing w:line="240" w:lineRule="auto"/>
              <w:rPr>
                <w:rFonts w:ascii="Times New Roman" w:hAnsi="Times New Roman"/>
                <w:color w:val="000000"/>
              </w:rPr>
            </w:pPr>
          </w:p>
        </w:tc>
        <w:tc>
          <w:tcPr>
            <w:tcW w:w="1660" w:type="dxa"/>
            <w:vMerge/>
            <w:tcBorders>
              <w:top w:val="single" w:sz="8" w:space="0" w:color="auto"/>
              <w:left w:val="nil"/>
              <w:bottom w:val="nil"/>
              <w:right w:val="single" w:sz="8" w:space="0" w:color="auto"/>
            </w:tcBorders>
            <w:vAlign w:val="center"/>
            <w:hideMark/>
          </w:tcPr>
          <w:p w14:paraId="6080304D" w14:textId="77777777" w:rsidR="002E2535" w:rsidRPr="009D3A8A" w:rsidRDefault="002E2535" w:rsidP="004C1C02">
            <w:pPr>
              <w:spacing w:line="240" w:lineRule="auto"/>
              <w:rPr>
                <w:rFonts w:ascii="Times New Roman" w:hAnsi="Times New Roman"/>
                <w:color w:val="000000"/>
              </w:rPr>
            </w:pPr>
          </w:p>
        </w:tc>
      </w:tr>
      <w:tr w:rsidR="002E2535" w:rsidRPr="009D3A8A" w14:paraId="0C24B935" w14:textId="77777777" w:rsidTr="000412FB">
        <w:trPr>
          <w:trHeight w:val="330"/>
        </w:trPr>
        <w:tc>
          <w:tcPr>
            <w:tcW w:w="1190" w:type="dxa"/>
            <w:tcBorders>
              <w:top w:val="single" w:sz="8" w:space="0" w:color="auto"/>
              <w:left w:val="single" w:sz="8" w:space="0" w:color="auto"/>
              <w:bottom w:val="nil"/>
              <w:right w:val="nil"/>
            </w:tcBorders>
            <w:shd w:val="clear" w:color="auto" w:fill="auto"/>
            <w:noWrap/>
            <w:vAlign w:val="bottom"/>
            <w:hideMark/>
          </w:tcPr>
          <w:p w14:paraId="4E954D45"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2008-2009</w:t>
            </w:r>
          </w:p>
        </w:tc>
        <w:tc>
          <w:tcPr>
            <w:tcW w:w="1640" w:type="dxa"/>
            <w:tcBorders>
              <w:top w:val="single" w:sz="8" w:space="0" w:color="auto"/>
              <w:left w:val="single" w:sz="8" w:space="0" w:color="auto"/>
              <w:bottom w:val="nil"/>
              <w:right w:val="single" w:sz="8" w:space="0" w:color="auto"/>
            </w:tcBorders>
            <w:shd w:val="clear" w:color="auto" w:fill="auto"/>
            <w:noWrap/>
            <w:vAlign w:val="bottom"/>
            <w:hideMark/>
          </w:tcPr>
          <w:p w14:paraId="50C236B8"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 </w:t>
            </w:r>
          </w:p>
        </w:tc>
        <w:tc>
          <w:tcPr>
            <w:tcW w:w="1420" w:type="dxa"/>
            <w:tcBorders>
              <w:top w:val="nil"/>
              <w:left w:val="nil"/>
              <w:bottom w:val="nil"/>
              <w:right w:val="single" w:sz="8" w:space="0" w:color="auto"/>
            </w:tcBorders>
            <w:shd w:val="clear" w:color="auto" w:fill="auto"/>
            <w:noWrap/>
            <w:vAlign w:val="bottom"/>
            <w:hideMark/>
          </w:tcPr>
          <w:p w14:paraId="45BA04D7"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 </w:t>
            </w:r>
          </w:p>
        </w:tc>
        <w:tc>
          <w:tcPr>
            <w:tcW w:w="1480" w:type="dxa"/>
            <w:tcBorders>
              <w:top w:val="single" w:sz="8" w:space="0" w:color="auto"/>
              <w:left w:val="nil"/>
              <w:bottom w:val="nil"/>
              <w:right w:val="single" w:sz="8" w:space="0" w:color="auto"/>
            </w:tcBorders>
            <w:shd w:val="clear" w:color="auto" w:fill="auto"/>
            <w:noWrap/>
            <w:vAlign w:val="bottom"/>
            <w:hideMark/>
          </w:tcPr>
          <w:p w14:paraId="0C587756"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 </w:t>
            </w:r>
          </w:p>
        </w:tc>
        <w:tc>
          <w:tcPr>
            <w:tcW w:w="1660" w:type="dxa"/>
            <w:tcBorders>
              <w:top w:val="single" w:sz="8" w:space="0" w:color="auto"/>
              <w:left w:val="nil"/>
              <w:bottom w:val="nil"/>
              <w:right w:val="single" w:sz="8" w:space="0" w:color="auto"/>
            </w:tcBorders>
            <w:shd w:val="clear" w:color="auto" w:fill="auto"/>
            <w:noWrap/>
            <w:vAlign w:val="bottom"/>
            <w:hideMark/>
          </w:tcPr>
          <w:p w14:paraId="38E6DFCE"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 </w:t>
            </w:r>
          </w:p>
        </w:tc>
      </w:tr>
      <w:tr w:rsidR="002E2535" w:rsidRPr="009D3A8A" w14:paraId="331A271E" w14:textId="77777777" w:rsidTr="000412FB">
        <w:trPr>
          <w:trHeight w:val="330"/>
        </w:trPr>
        <w:tc>
          <w:tcPr>
            <w:tcW w:w="1190" w:type="dxa"/>
            <w:tcBorders>
              <w:top w:val="single" w:sz="8" w:space="0" w:color="auto"/>
              <w:left w:val="single" w:sz="8" w:space="0" w:color="auto"/>
              <w:bottom w:val="single" w:sz="8" w:space="0" w:color="auto"/>
              <w:right w:val="nil"/>
            </w:tcBorders>
            <w:shd w:val="clear" w:color="auto" w:fill="auto"/>
            <w:noWrap/>
            <w:vAlign w:val="bottom"/>
            <w:hideMark/>
          </w:tcPr>
          <w:p w14:paraId="77E1D1C9" w14:textId="77777777" w:rsidR="002E2535" w:rsidRPr="009D3A8A" w:rsidRDefault="002E2535" w:rsidP="004C1C02">
            <w:pPr>
              <w:spacing w:line="240" w:lineRule="auto"/>
              <w:jc w:val="right"/>
              <w:rPr>
                <w:rFonts w:ascii="Calibri" w:hAnsi="Calibri"/>
                <w:color w:val="000000"/>
              </w:rPr>
            </w:pPr>
            <w:r w:rsidRPr="009D3A8A">
              <w:rPr>
                <w:rFonts w:ascii="Calibri" w:hAnsi="Calibri"/>
                <w:color w:val="000000"/>
              </w:rPr>
              <w:t>6</w:t>
            </w:r>
          </w:p>
        </w:tc>
        <w:tc>
          <w:tcPr>
            <w:tcW w:w="1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D39FA51"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828-990</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14:paraId="2444B74A"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700-827</w:t>
            </w:r>
          </w:p>
        </w:tc>
        <w:tc>
          <w:tcPr>
            <w:tcW w:w="1480" w:type="dxa"/>
            <w:tcBorders>
              <w:top w:val="single" w:sz="8" w:space="0" w:color="auto"/>
              <w:left w:val="nil"/>
              <w:bottom w:val="single" w:sz="8" w:space="0" w:color="auto"/>
              <w:right w:val="single" w:sz="8" w:space="0" w:color="auto"/>
            </w:tcBorders>
            <w:shd w:val="clear" w:color="auto" w:fill="auto"/>
            <w:noWrap/>
            <w:vAlign w:val="bottom"/>
            <w:hideMark/>
          </w:tcPr>
          <w:p w14:paraId="7B385EC2"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647-699</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14:paraId="3C982041"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400-646</w:t>
            </w:r>
          </w:p>
        </w:tc>
      </w:tr>
      <w:tr w:rsidR="002E2535" w:rsidRPr="009D3A8A" w14:paraId="660910E6" w14:textId="77777777" w:rsidTr="000412FB">
        <w:trPr>
          <w:trHeight w:val="330"/>
        </w:trPr>
        <w:tc>
          <w:tcPr>
            <w:tcW w:w="1190" w:type="dxa"/>
            <w:tcBorders>
              <w:top w:val="nil"/>
              <w:left w:val="single" w:sz="8" w:space="0" w:color="auto"/>
              <w:bottom w:val="single" w:sz="8" w:space="0" w:color="auto"/>
              <w:right w:val="nil"/>
            </w:tcBorders>
            <w:shd w:val="clear" w:color="auto" w:fill="auto"/>
            <w:noWrap/>
            <w:vAlign w:val="bottom"/>
            <w:hideMark/>
          </w:tcPr>
          <w:p w14:paraId="0D5B8B02" w14:textId="77777777" w:rsidR="002E2535" w:rsidRPr="009D3A8A" w:rsidRDefault="002E2535" w:rsidP="004C1C02">
            <w:pPr>
              <w:spacing w:line="240" w:lineRule="auto"/>
              <w:jc w:val="right"/>
              <w:rPr>
                <w:rFonts w:ascii="Calibri" w:hAnsi="Calibri"/>
                <w:color w:val="000000"/>
              </w:rPr>
            </w:pPr>
            <w:r w:rsidRPr="009D3A8A">
              <w:rPr>
                <w:rFonts w:ascii="Calibri" w:hAnsi="Calibri"/>
                <w:color w:val="000000"/>
              </w:rPr>
              <w:t>7</w:t>
            </w:r>
          </w:p>
        </w:tc>
        <w:tc>
          <w:tcPr>
            <w:tcW w:w="1640" w:type="dxa"/>
            <w:tcBorders>
              <w:top w:val="nil"/>
              <w:left w:val="single" w:sz="8" w:space="0" w:color="auto"/>
              <w:bottom w:val="single" w:sz="8" w:space="0" w:color="auto"/>
              <w:right w:val="single" w:sz="8" w:space="0" w:color="auto"/>
            </w:tcBorders>
            <w:shd w:val="clear" w:color="auto" w:fill="auto"/>
            <w:noWrap/>
            <w:vAlign w:val="bottom"/>
            <w:hideMark/>
          </w:tcPr>
          <w:p w14:paraId="0BF08ECA"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802-990</w:t>
            </w:r>
          </w:p>
        </w:tc>
        <w:tc>
          <w:tcPr>
            <w:tcW w:w="1420" w:type="dxa"/>
            <w:tcBorders>
              <w:top w:val="nil"/>
              <w:left w:val="nil"/>
              <w:bottom w:val="single" w:sz="8" w:space="0" w:color="auto"/>
              <w:right w:val="single" w:sz="8" w:space="0" w:color="auto"/>
            </w:tcBorders>
            <w:shd w:val="clear" w:color="auto" w:fill="auto"/>
            <w:noWrap/>
            <w:vAlign w:val="bottom"/>
            <w:hideMark/>
          </w:tcPr>
          <w:p w14:paraId="26A2A4AA"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700-801</w:t>
            </w:r>
          </w:p>
        </w:tc>
        <w:tc>
          <w:tcPr>
            <w:tcW w:w="1480" w:type="dxa"/>
            <w:tcBorders>
              <w:top w:val="nil"/>
              <w:left w:val="nil"/>
              <w:bottom w:val="single" w:sz="8" w:space="0" w:color="auto"/>
              <w:right w:val="single" w:sz="8" w:space="0" w:color="auto"/>
            </w:tcBorders>
            <w:shd w:val="clear" w:color="auto" w:fill="auto"/>
            <w:noWrap/>
            <w:vAlign w:val="bottom"/>
            <w:hideMark/>
          </w:tcPr>
          <w:p w14:paraId="4893D9F6"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668-699</w:t>
            </w:r>
          </w:p>
        </w:tc>
        <w:tc>
          <w:tcPr>
            <w:tcW w:w="1660" w:type="dxa"/>
            <w:tcBorders>
              <w:top w:val="nil"/>
              <w:left w:val="nil"/>
              <w:bottom w:val="single" w:sz="8" w:space="0" w:color="auto"/>
              <w:right w:val="single" w:sz="8" w:space="0" w:color="auto"/>
            </w:tcBorders>
            <w:shd w:val="clear" w:color="auto" w:fill="auto"/>
            <w:noWrap/>
            <w:vAlign w:val="bottom"/>
            <w:hideMark/>
          </w:tcPr>
          <w:p w14:paraId="6B1D81CA"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400-667</w:t>
            </w:r>
          </w:p>
        </w:tc>
      </w:tr>
      <w:tr w:rsidR="002E2535" w:rsidRPr="009D3A8A" w14:paraId="60046759" w14:textId="77777777" w:rsidTr="000412FB">
        <w:trPr>
          <w:trHeight w:val="330"/>
        </w:trPr>
        <w:tc>
          <w:tcPr>
            <w:tcW w:w="1190" w:type="dxa"/>
            <w:tcBorders>
              <w:top w:val="nil"/>
              <w:left w:val="single" w:sz="8" w:space="0" w:color="auto"/>
              <w:bottom w:val="single" w:sz="8" w:space="0" w:color="auto"/>
              <w:right w:val="nil"/>
            </w:tcBorders>
            <w:shd w:val="clear" w:color="auto" w:fill="auto"/>
            <w:noWrap/>
            <w:vAlign w:val="bottom"/>
            <w:hideMark/>
          </w:tcPr>
          <w:p w14:paraId="04DA44C4" w14:textId="77777777" w:rsidR="002E2535" w:rsidRPr="009D3A8A" w:rsidRDefault="002E2535" w:rsidP="004C1C02">
            <w:pPr>
              <w:spacing w:line="240" w:lineRule="auto"/>
              <w:jc w:val="right"/>
              <w:rPr>
                <w:rFonts w:ascii="Calibri" w:hAnsi="Calibri"/>
                <w:color w:val="000000"/>
              </w:rPr>
            </w:pPr>
            <w:r w:rsidRPr="009D3A8A">
              <w:rPr>
                <w:rFonts w:ascii="Calibri" w:hAnsi="Calibri"/>
                <w:color w:val="000000"/>
              </w:rPr>
              <w:t>8</w:t>
            </w:r>
          </w:p>
        </w:tc>
        <w:tc>
          <w:tcPr>
            <w:tcW w:w="1640" w:type="dxa"/>
            <w:tcBorders>
              <w:top w:val="nil"/>
              <w:left w:val="single" w:sz="8" w:space="0" w:color="auto"/>
              <w:bottom w:val="single" w:sz="8" w:space="0" w:color="auto"/>
              <w:right w:val="single" w:sz="8" w:space="0" w:color="auto"/>
            </w:tcBorders>
            <w:shd w:val="clear" w:color="auto" w:fill="auto"/>
            <w:noWrap/>
            <w:vAlign w:val="bottom"/>
            <w:hideMark/>
          </w:tcPr>
          <w:p w14:paraId="448CB452"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833-990</w:t>
            </w:r>
          </w:p>
        </w:tc>
        <w:tc>
          <w:tcPr>
            <w:tcW w:w="1420" w:type="dxa"/>
            <w:tcBorders>
              <w:top w:val="nil"/>
              <w:left w:val="nil"/>
              <w:bottom w:val="single" w:sz="8" w:space="0" w:color="auto"/>
              <w:right w:val="single" w:sz="8" w:space="0" w:color="auto"/>
            </w:tcBorders>
            <w:shd w:val="clear" w:color="auto" w:fill="auto"/>
            <w:noWrap/>
            <w:vAlign w:val="bottom"/>
            <w:hideMark/>
          </w:tcPr>
          <w:p w14:paraId="64EE9291"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700-832</w:t>
            </w:r>
          </w:p>
        </w:tc>
        <w:tc>
          <w:tcPr>
            <w:tcW w:w="1480" w:type="dxa"/>
            <w:tcBorders>
              <w:top w:val="nil"/>
              <w:left w:val="nil"/>
              <w:bottom w:val="single" w:sz="8" w:space="0" w:color="auto"/>
              <w:right w:val="single" w:sz="8" w:space="0" w:color="auto"/>
            </w:tcBorders>
            <w:shd w:val="clear" w:color="auto" w:fill="auto"/>
            <w:noWrap/>
            <w:vAlign w:val="bottom"/>
            <w:hideMark/>
          </w:tcPr>
          <w:p w14:paraId="2F79AA48"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655-699</w:t>
            </w:r>
          </w:p>
        </w:tc>
        <w:tc>
          <w:tcPr>
            <w:tcW w:w="1660" w:type="dxa"/>
            <w:tcBorders>
              <w:top w:val="nil"/>
              <w:left w:val="nil"/>
              <w:bottom w:val="single" w:sz="8" w:space="0" w:color="auto"/>
              <w:right w:val="single" w:sz="8" w:space="0" w:color="auto"/>
            </w:tcBorders>
            <w:shd w:val="clear" w:color="auto" w:fill="auto"/>
            <w:noWrap/>
            <w:vAlign w:val="bottom"/>
            <w:hideMark/>
          </w:tcPr>
          <w:p w14:paraId="69864B52" w14:textId="77777777" w:rsidR="002E2535" w:rsidRPr="009D3A8A" w:rsidRDefault="002E2535" w:rsidP="004C1C02">
            <w:pPr>
              <w:spacing w:line="240" w:lineRule="auto"/>
              <w:rPr>
                <w:rFonts w:ascii="Calibri" w:hAnsi="Calibri"/>
                <w:color w:val="000000"/>
              </w:rPr>
            </w:pPr>
            <w:r w:rsidRPr="009D3A8A">
              <w:rPr>
                <w:rFonts w:ascii="Calibri" w:hAnsi="Calibri"/>
                <w:color w:val="000000"/>
              </w:rPr>
              <w:t>400-654</w:t>
            </w:r>
          </w:p>
        </w:tc>
      </w:tr>
      <w:tr w:rsidR="002E2535" w:rsidRPr="009D3A8A" w14:paraId="7023C3B2" w14:textId="77777777" w:rsidTr="000412FB">
        <w:trPr>
          <w:trHeight w:val="330"/>
        </w:trPr>
        <w:tc>
          <w:tcPr>
            <w:tcW w:w="1190" w:type="dxa"/>
            <w:tcBorders>
              <w:top w:val="nil"/>
              <w:left w:val="single" w:sz="8" w:space="0" w:color="auto"/>
              <w:bottom w:val="single" w:sz="8" w:space="0" w:color="auto"/>
              <w:right w:val="nil"/>
            </w:tcBorders>
            <w:shd w:val="clear" w:color="000000" w:fill="FFFFFF"/>
            <w:vAlign w:val="center"/>
            <w:hideMark/>
          </w:tcPr>
          <w:p w14:paraId="23FDA404"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2009-2010</w:t>
            </w:r>
          </w:p>
        </w:tc>
        <w:tc>
          <w:tcPr>
            <w:tcW w:w="1640" w:type="dxa"/>
            <w:tcBorders>
              <w:top w:val="nil"/>
              <w:left w:val="single" w:sz="8" w:space="0" w:color="auto"/>
              <w:bottom w:val="single" w:sz="8" w:space="0" w:color="auto"/>
              <w:right w:val="single" w:sz="8" w:space="0" w:color="auto"/>
            </w:tcBorders>
            <w:shd w:val="clear" w:color="000000" w:fill="FFFFFF"/>
            <w:vAlign w:val="center"/>
            <w:hideMark/>
          </w:tcPr>
          <w:p w14:paraId="5489E965"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20" w:type="dxa"/>
            <w:tcBorders>
              <w:top w:val="nil"/>
              <w:left w:val="nil"/>
              <w:bottom w:val="single" w:sz="8" w:space="0" w:color="auto"/>
              <w:right w:val="single" w:sz="8" w:space="0" w:color="auto"/>
            </w:tcBorders>
            <w:shd w:val="clear" w:color="000000" w:fill="FFFFFF"/>
            <w:vAlign w:val="center"/>
            <w:hideMark/>
          </w:tcPr>
          <w:p w14:paraId="49CBAD85"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80" w:type="dxa"/>
            <w:tcBorders>
              <w:top w:val="nil"/>
              <w:left w:val="nil"/>
              <w:bottom w:val="single" w:sz="8" w:space="0" w:color="auto"/>
              <w:right w:val="single" w:sz="8" w:space="0" w:color="auto"/>
            </w:tcBorders>
            <w:shd w:val="clear" w:color="000000" w:fill="FFFFFF"/>
            <w:vAlign w:val="center"/>
            <w:hideMark/>
          </w:tcPr>
          <w:p w14:paraId="25CC9B6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660" w:type="dxa"/>
            <w:tcBorders>
              <w:top w:val="nil"/>
              <w:left w:val="nil"/>
              <w:bottom w:val="single" w:sz="8" w:space="0" w:color="auto"/>
              <w:right w:val="single" w:sz="8" w:space="0" w:color="auto"/>
            </w:tcBorders>
            <w:shd w:val="clear" w:color="000000" w:fill="FFFFFF"/>
            <w:vAlign w:val="center"/>
            <w:hideMark/>
          </w:tcPr>
          <w:p w14:paraId="3571F72A"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r>
      <w:tr w:rsidR="002E2535" w:rsidRPr="009D3A8A" w14:paraId="6D4D9784"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271781C5"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6</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4BDA3104"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828-990</w:t>
            </w:r>
          </w:p>
        </w:tc>
        <w:tc>
          <w:tcPr>
            <w:tcW w:w="1420" w:type="dxa"/>
            <w:tcBorders>
              <w:top w:val="nil"/>
              <w:left w:val="nil"/>
              <w:bottom w:val="single" w:sz="8" w:space="0" w:color="auto"/>
              <w:right w:val="single" w:sz="8" w:space="0" w:color="auto"/>
            </w:tcBorders>
            <w:shd w:val="clear" w:color="auto" w:fill="auto"/>
            <w:vAlign w:val="center"/>
            <w:hideMark/>
          </w:tcPr>
          <w:p w14:paraId="0C97471D"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700-827</w:t>
            </w:r>
          </w:p>
        </w:tc>
        <w:tc>
          <w:tcPr>
            <w:tcW w:w="1480" w:type="dxa"/>
            <w:tcBorders>
              <w:top w:val="nil"/>
              <w:left w:val="nil"/>
              <w:bottom w:val="single" w:sz="8" w:space="0" w:color="auto"/>
              <w:right w:val="single" w:sz="8" w:space="0" w:color="auto"/>
            </w:tcBorders>
            <w:shd w:val="clear" w:color="auto" w:fill="auto"/>
            <w:vAlign w:val="center"/>
            <w:hideMark/>
          </w:tcPr>
          <w:p w14:paraId="228FE327"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647-699</w:t>
            </w:r>
          </w:p>
        </w:tc>
        <w:tc>
          <w:tcPr>
            <w:tcW w:w="1660" w:type="dxa"/>
            <w:tcBorders>
              <w:top w:val="nil"/>
              <w:left w:val="nil"/>
              <w:bottom w:val="single" w:sz="8" w:space="0" w:color="auto"/>
              <w:right w:val="single" w:sz="8" w:space="0" w:color="auto"/>
            </w:tcBorders>
            <w:shd w:val="clear" w:color="auto" w:fill="auto"/>
            <w:vAlign w:val="center"/>
            <w:hideMark/>
          </w:tcPr>
          <w:p w14:paraId="050A0AD1"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400-646</w:t>
            </w:r>
          </w:p>
        </w:tc>
      </w:tr>
      <w:tr w:rsidR="002E2535" w:rsidRPr="009D3A8A" w14:paraId="1D019F4D"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54BA8782"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7</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12ED5714"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802-990</w:t>
            </w:r>
          </w:p>
        </w:tc>
        <w:tc>
          <w:tcPr>
            <w:tcW w:w="1420" w:type="dxa"/>
            <w:tcBorders>
              <w:top w:val="nil"/>
              <w:left w:val="nil"/>
              <w:bottom w:val="single" w:sz="8" w:space="0" w:color="auto"/>
              <w:right w:val="single" w:sz="8" w:space="0" w:color="auto"/>
            </w:tcBorders>
            <w:shd w:val="clear" w:color="auto" w:fill="auto"/>
            <w:vAlign w:val="center"/>
            <w:hideMark/>
          </w:tcPr>
          <w:p w14:paraId="36324D5E"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700-801</w:t>
            </w:r>
          </w:p>
        </w:tc>
        <w:tc>
          <w:tcPr>
            <w:tcW w:w="1480" w:type="dxa"/>
            <w:tcBorders>
              <w:top w:val="nil"/>
              <w:left w:val="nil"/>
              <w:bottom w:val="single" w:sz="8" w:space="0" w:color="auto"/>
              <w:right w:val="single" w:sz="8" w:space="0" w:color="auto"/>
            </w:tcBorders>
            <w:shd w:val="clear" w:color="auto" w:fill="auto"/>
            <w:vAlign w:val="center"/>
            <w:hideMark/>
          </w:tcPr>
          <w:p w14:paraId="42CEE458"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668-699</w:t>
            </w:r>
          </w:p>
        </w:tc>
        <w:tc>
          <w:tcPr>
            <w:tcW w:w="1660" w:type="dxa"/>
            <w:tcBorders>
              <w:top w:val="nil"/>
              <w:left w:val="nil"/>
              <w:bottom w:val="single" w:sz="8" w:space="0" w:color="auto"/>
              <w:right w:val="single" w:sz="8" w:space="0" w:color="auto"/>
            </w:tcBorders>
            <w:shd w:val="clear" w:color="auto" w:fill="auto"/>
            <w:vAlign w:val="center"/>
            <w:hideMark/>
          </w:tcPr>
          <w:p w14:paraId="161ACB9A"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400-667</w:t>
            </w:r>
          </w:p>
        </w:tc>
      </w:tr>
      <w:tr w:rsidR="002E2535" w:rsidRPr="009D3A8A" w14:paraId="43361C13"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624903F8"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8</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262A275F"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833-990</w:t>
            </w:r>
          </w:p>
        </w:tc>
        <w:tc>
          <w:tcPr>
            <w:tcW w:w="1420" w:type="dxa"/>
            <w:tcBorders>
              <w:top w:val="nil"/>
              <w:left w:val="nil"/>
              <w:bottom w:val="single" w:sz="8" w:space="0" w:color="auto"/>
              <w:right w:val="single" w:sz="8" w:space="0" w:color="auto"/>
            </w:tcBorders>
            <w:shd w:val="clear" w:color="auto" w:fill="auto"/>
            <w:vAlign w:val="center"/>
            <w:hideMark/>
          </w:tcPr>
          <w:p w14:paraId="3A353F07"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700-832</w:t>
            </w:r>
          </w:p>
        </w:tc>
        <w:tc>
          <w:tcPr>
            <w:tcW w:w="1480" w:type="dxa"/>
            <w:tcBorders>
              <w:top w:val="nil"/>
              <w:left w:val="nil"/>
              <w:bottom w:val="single" w:sz="8" w:space="0" w:color="auto"/>
              <w:right w:val="single" w:sz="8" w:space="0" w:color="auto"/>
            </w:tcBorders>
            <w:shd w:val="clear" w:color="auto" w:fill="auto"/>
            <w:vAlign w:val="center"/>
            <w:hideMark/>
          </w:tcPr>
          <w:p w14:paraId="27BFCF61"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655-699</w:t>
            </w:r>
          </w:p>
        </w:tc>
        <w:tc>
          <w:tcPr>
            <w:tcW w:w="1660" w:type="dxa"/>
            <w:tcBorders>
              <w:top w:val="nil"/>
              <w:left w:val="nil"/>
              <w:bottom w:val="single" w:sz="8" w:space="0" w:color="auto"/>
              <w:right w:val="single" w:sz="8" w:space="0" w:color="auto"/>
            </w:tcBorders>
            <w:shd w:val="clear" w:color="auto" w:fill="auto"/>
            <w:vAlign w:val="center"/>
            <w:hideMark/>
          </w:tcPr>
          <w:p w14:paraId="04837BEE"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400-654</w:t>
            </w:r>
          </w:p>
        </w:tc>
      </w:tr>
      <w:tr w:rsidR="002E2535" w:rsidRPr="009D3A8A" w14:paraId="3DACEAE2"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0DDFCABD"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2010-2011</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5D717339"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20" w:type="dxa"/>
            <w:tcBorders>
              <w:top w:val="nil"/>
              <w:left w:val="nil"/>
              <w:bottom w:val="single" w:sz="8" w:space="0" w:color="auto"/>
              <w:right w:val="single" w:sz="8" w:space="0" w:color="auto"/>
            </w:tcBorders>
            <w:shd w:val="clear" w:color="auto" w:fill="auto"/>
            <w:vAlign w:val="center"/>
            <w:hideMark/>
          </w:tcPr>
          <w:p w14:paraId="645E453F"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80" w:type="dxa"/>
            <w:tcBorders>
              <w:top w:val="nil"/>
              <w:left w:val="nil"/>
              <w:bottom w:val="single" w:sz="8" w:space="0" w:color="auto"/>
              <w:right w:val="single" w:sz="8" w:space="0" w:color="auto"/>
            </w:tcBorders>
            <w:shd w:val="clear" w:color="auto" w:fill="auto"/>
            <w:vAlign w:val="center"/>
            <w:hideMark/>
          </w:tcPr>
          <w:p w14:paraId="0F935F2D"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660" w:type="dxa"/>
            <w:tcBorders>
              <w:top w:val="nil"/>
              <w:left w:val="nil"/>
              <w:bottom w:val="single" w:sz="8" w:space="0" w:color="auto"/>
              <w:right w:val="single" w:sz="8" w:space="0" w:color="auto"/>
            </w:tcBorders>
            <w:shd w:val="clear" w:color="auto" w:fill="auto"/>
            <w:vAlign w:val="center"/>
            <w:hideMark/>
          </w:tcPr>
          <w:p w14:paraId="23B6FA4C"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r>
      <w:tr w:rsidR="002E2535" w:rsidRPr="009D3A8A" w14:paraId="5977AF1A"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2DBBBF90"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6</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16B0BA87"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828-990</w:t>
            </w:r>
          </w:p>
        </w:tc>
        <w:tc>
          <w:tcPr>
            <w:tcW w:w="1420" w:type="dxa"/>
            <w:tcBorders>
              <w:top w:val="nil"/>
              <w:left w:val="nil"/>
              <w:bottom w:val="single" w:sz="8" w:space="0" w:color="auto"/>
              <w:right w:val="single" w:sz="8" w:space="0" w:color="auto"/>
            </w:tcBorders>
            <w:shd w:val="clear" w:color="auto" w:fill="auto"/>
            <w:vAlign w:val="center"/>
            <w:hideMark/>
          </w:tcPr>
          <w:p w14:paraId="14F07DE6"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700-827</w:t>
            </w:r>
          </w:p>
        </w:tc>
        <w:tc>
          <w:tcPr>
            <w:tcW w:w="1480" w:type="dxa"/>
            <w:tcBorders>
              <w:top w:val="nil"/>
              <w:left w:val="nil"/>
              <w:bottom w:val="single" w:sz="8" w:space="0" w:color="auto"/>
              <w:right w:val="single" w:sz="8" w:space="0" w:color="auto"/>
            </w:tcBorders>
            <w:shd w:val="clear" w:color="auto" w:fill="auto"/>
            <w:vAlign w:val="center"/>
            <w:hideMark/>
          </w:tcPr>
          <w:p w14:paraId="691AA48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647-699</w:t>
            </w:r>
          </w:p>
        </w:tc>
        <w:tc>
          <w:tcPr>
            <w:tcW w:w="1660" w:type="dxa"/>
            <w:tcBorders>
              <w:top w:val="nil"/>
              <w:left w:val="nil"/>
              <w:bottom w:val="single" w:sz="8" w:space="0" w:color="auto"/>
              <w:right w:val="single" w:sz="8" w:space="0" w:color="auto"/>
            </w:tcBorders>
            <w:shd w:val="clear" w:color="auto" w:fill="auto"/>
            <w:vAlign w:val="center"/>
            <w:hideMark/>
          </w:tcPr>
          <w:p w14:paraId="3E262C20"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400-646</w:t>
            </w:r>
          </w:p>
        </w:tc>
      </w:tr>
      <w:tr w:rsidR="002E2535" w:rsidRPr="009D3A8A" w14:paraId="534618FA"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5F854C5D"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7</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17CF7669"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802-990</w:t>
            </w:r>
          </w:p>
        </w:tc>
        <w:tc>
          <w:tcPr>
            <w:tcW w:w="1420" w:type="dxa"/>
            <w:tcBorders>
              <w:top w:val="nil"/>
              <w:left w:val="nil"/>
              <w:bottom w:val="single" w:sz="8" w:space="0" w:color="auto"/>
              <w:right w:val="single" w:sz="8" w:space="0" w:color="auto"/>
            </w:tcBorders>
            <w:shd w:val="clear" w:color="auto" w:fill="auto"/>
            <w:vAlign w:val="center"/>
            <w:hideMark/>
          </w:tcPr>
          <w:p w14:paraId="0CFE5FD5"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700-801</w:t>
            </w:r>
          </w:p>
        </w:tc>
        <w:tc>
          <w:tcPr>
            <w:tcW w:w="1480" w:type="dxa"/>
            <w:tcBorders>
              <w:top w:val="nil"/>
              <w:left w:val="nil"/>
              <w:bottom w:val="single" w:sz="8" w:space="0" w:color="auto"/>
              <w:right w:val="single" w:sz="8" w:space="0" w:color="auto"/>
            </w:tcBorders>
            <w:shd w:val="clear" w:color="auto" w:fill="auto"/>
            <w:vAlign w:val="center"/>
            <w:hideMark/>
          </w:tcPr>
          <w:p w14:paraId="15AF1F0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668-699</w:t>
            </w:r>
          </w:p>
        </w:tc>
        <w:tc>
          <w:tcPr>
            <w:tcW w:w="1660" w:type="dxa"/>
            <w:tcBorders>
              <w:top w:val="nil"/>
              <w:left w:val="nil"/>
              <w:bottom w:val="single" w:sz="8" w:space="0" w:color="auto"/>
              <w:right w:val="single" w:sz="8" w:space="0" w:color="auto"/>
            </w:tcBorders>
            <w:shd w:val="clear" w:color="auto" w:fill="auto"/>
            <w:vAlign w:val="center"/>
            <w:hideMark/>
          </w:tcPr>
          <w:p w14:paraId="7A456524"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400-667</w:t>
            </w:r>
          </w:p>
        </w:tc>
      </w:tr>
      <w:tr w:rsidR="002E2535" w:rsidRPr="009D3A8A" w14:paraId="38C567A3"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4339153F"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8</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7FF0F756"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833-990</w:t>
            </w:r>
          </w:p>
        </w:tc>
        <w:tc>
          <w:tcPr>
            <w:tcW w:w="1420" w:type="dxa"/>
            <w:tcBorders>
              <w:top w:val="nil"/>
              <w:left w:val="nil"/>
              <w:bottom w:val="single" w:sz="8" w:space="0" w:color="auto"/>
              <w:right w:val="single" w:sz="8" w:space="0" w:color="auto"/>
            </w:tcBorders>
            <w:shd w:val="clear" w:color="auto" w:fill="auto"/>
            <w:vAlign w:val="center"/>
            <w:hideMark/>
          </w:tcPr>
          <w:p w14:paraId="5A4D9C32"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700-832</w:t>
            </w:r>
          </w:p>
        </w:tc>
        <w:tc>
          <w:tcPr>
            <w:tcW w:w="1480" w:type="dxa"/>
            <w:tcBorders>
              <w:top w:val="nil"/>
              <w:left w:val="nil"/>
              <w:bottom w:val="single" w:sz="8" w:space="0" w:color="auto"/>
              <w:right w:val="single" w:sz="8" w:space="0" w:color="auto"/>
            </w:tcBorders>
            <w:shd w:val="clear" w:color="auto" w:fill="auto"/>
            <w:vAlign w:val="center"/>
            <w:hideMark/>
          </w:tcPr>
          <w:p w14:paraId="6E6E110A"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655-699</w:t>
            </w:r>
          </w:p>
        </w:tc>
        <w:tc>
          <w:tcPr>
            <w:tcW w:w="1660" w:type="dxa"/>
            <w:tcBorders>
              <w:top w:val="nil"/>
              <w:left w:val="nil"/>
              <w:bottom w:val="single" w:sz="8" w:space="0" w:color="auto"/>
              <w:right w:val="single" w:sz="8" w:space="0" w:color="auto"/>
            </w:tcBorders>
            <w:shd w:val="clear" w:color="auto" w:fill="auto"/>
            <w:vAlign w:val="center"/>
            <w:hideMark/>
          </w:tcPr>
          <w:p w14:paraId="0F909589"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400-654</w:t>
            </w:r>
          </w:p>
        </w:tc>
      </w:tr>
      <w:tr w:rsidR="002E2535" w:rsidRPr="009D3A8A" w14:paraId="471951E0"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08259AE8"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2011-2012</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25B45CB9"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20" w:type="dxa"/>
            <w:tcBorders>
              <w:top w:val="nil"/>
              <w:left w:val="nil"/>
              <w:bottom w:val="single" w:sz="8" w:space="0" w:color="auto"/>
              <w:right w:val="single" w:sz="8" w:space="0" w:color="auto"/>
            </w:tcBorders>
            <w:shd w:val="clear" w:color="auto" w:fill="auto"/>
            <w:vAlign w:val="center"/>
            <w:hideMark/>
          </w:tcPr>
          <w:p w14:paraId="1355DFA7"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480" w:type="dxa"/>
            <w:tcBorders>
              <w:top w:val="nil"/>
              <w:left w:val="nil"/>
              <w:bottom w:val="single" w:sz="8" w:space="0" w:color="auto"/>
              <w:right w:val="single" w:sz="8" w:space="0" w:color="auto"/>
            </w:tcBorders>
            <w:shd w:val="clear" w:color="auto" w:fill="auto"/>
            <w:vAlign w:val="center"/>
            <w:hideMark/>
          </w:tcPr>
          <w:p w14:paraId="6071D738"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c>
          <w:tcPr>
            <w:tcW w:w="1660" w:type="dxa"/>
            <w:tcBorders>
              <w:top w:val="nil"/>
              <w:left w:val="nil"/>
              <w:bottom w:val="single" w:sz="8" w:space="0" w:color="auto"/>
              <w:right w:val="single" w:sz="8" w:space="0" w:color="auto"/>
            </w:tcBorders>
            <w:shd w:val="clear" w:color="auto" w:fill="auto"/>
            <w:vAlign w:val="center"/>
            <w:hideMark/>
          </w:tcPr>
          <w:p w14:paraId="0A5A591D"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 </w:t>
            </w:r>
          </w:p>
        </w:tc>
      </w:tr>
      <w:tr w:rsidR="002E2535" w:rsidRPr="009D3A8A" w14:paraId="684F5256"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3166DBE3"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6</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520E6151"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828-990</w:t>
            </w:r>
          </w:p>
        </w:tc>
        <w:tc>
          <w:tcPr>
            <w:tcW w:w="1420" w:type="dxa"/>
            <w:tcBorders>
              <w:top w:val="nil"/>
              <w:left w:val="nil"/>
              <w:bottom w:val="single" w:sz="8" w:space="0" w:color="auto"/>
              <w:right w:val="single" w:sz="8" w:space="0" w:color="auto"/>
            </w:tcBorders>
            <w:shd w:val="clear" w:color="auto" w:fill="auto"/>
            <w:vAlign w:val="center"/>
            <w:hideMark/>
          </w:tcPr>
          <w:p w14:paraId="0CB82FB4"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700-827</w:t>
            </w:r>
          </w:p>
        </w:tc>
        <w:tc>
          <w:tcPr>
            <w:tcW w:w="1480" w:type="dxa"/>
            <w:tcBorders>
              <w:top w:val="nil"/>
              <w:left w:val="nil"/>
              <w:bottom w:val="single" w:sz="8" w:space="0" w:color="auto"/>
              <w:right w:val="single" w:sz="8" w:space="0" w:color="auto"/>
            </w:tcBorders>
            <w:shd w:val="clear" w:color="auto" w:fill="auto"/>
            <w:vAlign w:val="center"/>
            <w:hideMark/>
          </w:tcPr>
          <w:p w14:paraId="110AC69D"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647-699</w:t>
            </w:r>
          </w:p>
        </w:tc>
        <w:tc>
          <w:tcPr>
            <w:tcW w:w="1660" w:type="dxa"/>
            <w:tcBorders>
              <w:top w:val="nil"/>
              <w:left w:val="nil"/>
              <w:bottom w:val="single" w:sz="8" w:space="0" w:color="auto"/>
              <w:right w:val="single" w:sz="8" w:space="0" w:color="auto"/>
            </w:tcBorders>
            <w:shd w:val="clear" w:color="auto" w:fill="auto"/>
            <w:vAlign w:val="center"/>
            <w:hideMark/>
          </w:tcPr>
          <w:p w14:paraId="65722DAE"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400-646</w:t>
            </w:r>
          </w:p>
        </w:tc>
      </w:tr>
      <w:tr w:rsidR="002E2535" w:rsidRPr="009D3A8A" w14:paraId="5E8788FF"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46169D2F"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7</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6C98FC26"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802-990</w:t>
            </w:r>
          </w:p>
        </w:tc>
        <w:tc>
          <w:tcPr>
            <w:tcW w:w="1420" w:type="dxa"/>
            <w:tcBorders>
              <w:top w:val="nil"/>
              <w:left w:val="nil"/>
              <w:bottom w:val="single" w:sz="8" w:space="0" w:color="auto"/>
              <w:right w:val="single" w:sz="8" w:space="0" w:color="auto"/>
            </w:tcBorders>
            <w:shd w:val="clear" w:color="auto" w:fill="auto"/>
            <w:vAlign w:val="center"/>
            <w:hideMark/>
          </w:tcPr>
          <w:p w14:paraId="440E231C"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700-801</w:t>
            </w:r>
          </w:p>
        </w:tc>
        <w:tc>
          <w:tcPr>
            <w:tcW w:w="1480" w:type="dxa"/>
            <w:tcBorders>
              <w:top w:val="nil"/>
              <w:left w:val="nil"/>
              <w:bottom w:val="single" w:sz="8" w:space="0" w:color="auto"/>
              <w:right w:val="single" w:sz="8" w:space="0" w:color="auto"/>
            </w:tcBorders>
            <w:shd w:val="clear" w:color="auto" w:fill="auto"/>
            <w:vAlign w:val="center"/>
            <w:hideMark/>
          </w:tcPr>
          <w:p w14:paraId="6D65B2D3"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668-699</w:t>
            </w:r>
          </w:p>
        </w:tc>
        <w:tc>
          <w:tcPr>
            <w:tcW w:w="1660" w:type="dxa"/>
            <w:tcBorders>
              <w:top w:val="nil"/>
              <w:left w:val="nil"/>
              <w:bottom w:val="single" w:sz="8" w:space="0" w:color="auto"/>
              <w:right w:val="single" w:sz="8" w:space="0" w:color="auto"/>
            </w:tcBorders>
            <w:shd w:val="clear" w:color="auto" w:fill="auto"/>
            <w:vAlign w:val="center"/>
            <w:hideMark/>
          </w:tcPr>
          <w:p w14:paraId="718A37B2"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400-667</w:t>
            </w:r>
          </w:p>
        </w:tc>
      </w:tr>
      <w:tr w:rsidR="002E2535" w:rsidRPr="009D3A8A" w14:paraId="70CDD045" w14:textId="77777777" w:rsidTr="000412FB">
        <w:trPr>
          <w:trHeight w:val="330"/>
        </w:trPr>
        <w:tc>
          <w:tcPr>
            <w:tcW w:w="1190" w:type="dxa"/>
            <w:tcBorders>
              <w:top w:val="nil"/>
              <w:left w:val="single" w:sz="8" w:space="0" w:color="auto"/>
              <w:bottom w:val="single" w:sz="8" w:space="0" w:color="auto"/>
              <w:right w:val="nil"/>
            </w:tcBorders>
            <w:shd w:val="clear" w:color="auto" w:fill="auto"/>
            <w:vAlign w:val="center"/>
            <w:hideMark/>
          </w:tcPr>
          <w:p w14:paraId="109F76AE" w14:textId="77777777" w:rsidR="002E2535" w:rsidRPr="009D3A8A" w:rsidRDefault="002E2535" w:rsidP="004C1C02">
            <w:pPr>
              <w:spacing w:line="240" w:lineRule="auto"/>
              <w:jc w:val="center"/>
              <w:rPr>
                <w:rFonts w:ascii="Times New Roman" w:hAnsi="Times New Roman"/>
                <w:color w:val="000000"/>
              </w:rPr>
            </w:pPr>
            <w:r w:rsidRPr="009D3A8A">
              <w:rPr>
                <w:rFonts w:ascii="Times New Roman" w:hAnsi="Times New Roman"/>
                <w:color w:val="000000"/>
              </w:rPr>
              <w:t>8</w:t>
            </w:r>
          </w:p>
        </w:tc>
        <w:tc>
          <w:tcPr>
            <w:tcW w:w="1640" w:type="dxa"/>
            <w:tcBorders>
              <w:top w:val="nil"/>
              <w:left w:val="single" w:sz="8" w:space="0" w:color="auto"/>
              <w:bottom w:val="single" w:sz="8" w:space="0" w:color="auto"/>
              <w:right w:val="single" w:sz="8" w:space="0" w:color="auto"/>
            </w:tcBorders>
            <w:shd w:val="clear" w:color="auto" w:fill="auto"/>
            <w:vAlign w:val="center"/>
            <w:hideMark/>
          </w:tcPr>
          <w:p w14:paraId="5098B518"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833-990</w:t>
            </w:r>
          </w:p>
        </w:tc>
        <w:tc>
          <w:tcPr>
            <w:tcW w:w="1420" w:type="dxa"/>
            <w:tcBorders>
              <w:top w:val="nil"/>
              <w:left w:val="nil"/>
              <w:bottom w:val="single" w:sz="8" w:space="0" w:color="auto"/>
              <w:right w:val="single" w:sz="8" w:space="0" w:color="auto"/>
            </w:tcBorders>
            <w:shd w:val="clear" w:color="auto" w:fill="auto"/>
            <w:vAlign w:val="center"/>
            <w:hideMark/>
          </w:tcPr>
          <w:p w14:paraId="0D68494A"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700-832</w:t>
            </w:r>
          </w:p>
        </w:tc>
        <w:tc>
          <w:tcPr>
            <w:tcW w:w="1480" w:type="dxa"/>
            <w:tcBorders>
              <w:top w:val="nil"/>
              <w:left w:val="nil"/>
              <w:bottom w:val="single" w:sz="8" w:space="0" w:color="auto"/>
              <w:right w:val="single" w:sz="8" w:space="0" w:color="auto"/>
            </w:tcBorders>
            <w:shd w:val="clear" w:color="auto" w:fill="auto"/>
            <w:vAlign w:val="center"/>
            <w:hideMark/>
          </w:tcPr>
          <w:p w14:paraId="74D0611D"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655-699</w:t>
            </w:r>
          </w:p>
        </w:tc>
        <w:tc>
          <w:tcPr>
            <w:tcW w:w="1660" w:type="dxa"/>
            <w:tcBorders>
              <w:top w:val="nil"/>
              <w:left w:val="nil"/>
              <w:bottom w:val="single" w:sz="8" w:space="0" w:color="auto"/>
              <w:right w:val="single" w:sz="8" w:space="0" w:color="auto"/>
            </w:tcBorders>
            <w:shd w:val="clear" w:color="auto" w:fill="auto"/>
            <w:vAlign w:val="center"/>
            <w:hideMark/>
          </w:tcPr>
          <w:p w14:paraId="792A8F71" w14:textId="77777777" w:rsidR="002E2535" w:rsidRPr="009D3A8A" w:rsidRDefault="002E2535" w:rsidP="004C1C02">
            <w:pPr>
              <w:spacing w:line="240" w:lineRule="auto"/>
              <w:rPr>
                <w:rFonts w:ascii="Times New Roman" w:hAnsi="Times New Roman"/>
                <w:color w:val="000000"/>
              </w:rPr>
            </w:pPr>
            <w:r w:rsidRPr="009D3A8A">
              <w:rPr>
                <w:rFonts w:ascii="Times New Roman" w:hAnsi="Times New Roman"/>
                <w:color w:val="000000"/>
              </w:rPr>
              <w:t>400-654</w:t>
            </w:r>
          </w:p>
        </w:tc>
      </w:tr>
    </w:tbl>
    <w:p w14:paraId="22BBC866" w14:textId="77777777" w:rsidR="002E2535" w:rsidRDefault="002E2535" w:rsidP="002E2535">
      <w:pPr>
        <w:jc w:val="both"/>
        <w:rPr>
          <w:rFonts w:ascii="Times New Roman" w:hAnsi="Times New Roman"/>
          <w:shd w:val="clear" w:color="auto" w:fill="FFFFFF"/>
        </w:rPr>
      </w:pPr>
    </w:p>
    <w:p w14:paraId="1903C919" w14:textId="77777777" w:rsidR="002E2535" w:rsidRDefault="002E2535" w:rsidP="002E2535">
      <w:pPr>
        <w:jc w:val="both"/>
        <w:rPr>
          <w:rFonts w:ascii="Times New Roman" w:hAnsi="Times New Roman"/>
          <w:shd w:val="clear" w:color="auto" w:fill="FFFFFF"/>
        </w:rPr>
      </w:pPr>
    </w:p>
    <w:p w14:paraId="414687F8" w14:textId="77777777" w:rsidR="002E2535" w:rsidRDefault="002E2535" w:rsidP="002E2535">
      <w:pPr>
        <w:jc w:val="both"/>
        <w:rPr>
          <w:rFonts w:ascii="Times New Roman" w:hAnsi="Times New Roman"/>
          <w:shd w:val="clear" w:color="auto" w:fill="FFFFFF"/>
        </w:rPr>
      </w:pPr>
    </w:p>
    <w:p w14:paraId="49DAFE4C" w14:textId="77777777" w:rsidR="002E2535" w:rsidRDefault="002E2535" w:rsidP="002E2535">
      <w:pPr>
        <w:jc w:val="both"/>
        <w:rPr>
          <w:rFonts w:ascii="Times New Roman" w:hAnsi="Times New Roman"/>
          <w:shd w:val="clear" w:color="auto" w:fill="FFFFFF"/>
        </w:rPr>
      </w:pPr>
    </w:p>
    <w:p w14:paraId="715A9534" w14:textId="77777777" w:rsidR="002E2535" w:rsidRDefault="002E2535" w:rsidP="002E2535">
      <w:pPr>
        <w:jc w:val="both"/>
        <w:rPr>
          <w:rFonts w:ascii="Times New Roman" w:hAnsi="Times New Roman"/>
          <w:shd w:val="clear" w:color="auto" w:fill="FFFFFF"/>
        </w:rPr>
      </w:pPr>
    </w:p>
    <w:p w14:paraId="3B1AE5CD" w14:textId="77777777" w:rsidR="002E2535" w:rsidRDefault="002E2535" w:rsidP="002E2535">
      <w:pPr>
        <w:jc w:val="both"/>
        <w:rPr>
          <w:rFonts w:ascii="Times New Roman" w:hAnsi="Times New Roman"/>
          <w:shd w:val="clear" w:color="auto" w:fill="FFFFFF"/>
        </w:rPr>
      </w:pPr>
    </w:p>
    <w:p w14:paraId="11EEB155" w14:textId="77777777" w:rsidR="002E2535" w:rsidRDefault="002E2535" w:rsidP="002E2535">
      <w:pPr>
        <w:jc w:val="both"/>
        <w:rPr>
          <w:rFonts w:ascii="Times New Roman" w:hAnsi="Times New Roman"/>
          <w:shd w:val="clear" w:color="auto" w:fill="FFFFFF"/>
        </w:rPr>
      </w:pPr>
    </w:p>
    <w:p w14:paraId="0D15C4C7" w14:textId="77777777" w:rsidR="002E2535" w:rsidRDefault="002E2535" w:rsidP="002E2535">
      <w:pPr>
        <w:jc w:val="both"/>
        <w:rPr>
          <w:rFonts w:ascii="Times New Roman" w:hAnsi="Times New Roman"/>
          <w:shd w:val="clear" w:color="auto" w:fill="FFFFFF"/>
        </w:rPr>
      </w:pPr>
    </w:p>
    <w:p w14:paraId="172AB0EE" w14:textId="77777777" w:rsidR="002E2535" w:rsidRDefault="002E2535" w:rsidP="002E2535">
      <w:pPr>
        <w:jc w:val="both"/>
        <w:rPr>
          <w:rFonts w:ascii="Times New Roman" w:hAnsi="Times New Roman"/>
          <w:shd w:val="clear" w:color="auto" w:fill="FFFFFF"/>
        </w:rPr>
      </w:pPr>
    </w:p>
    <w:p w14:paraId="5BD25B7F" w14:textId="77777777" w:rsidR="002E2535" w:rsidRDefault="002E2535" w:rsidP="002E2535">
      <w:pPr>
        <w:jc w:val="both"/>
        <w:rPr>
          <w:rFonts w:ascii="Times New Roman" w:hAnsi="Times New Roman"/>
          <w:shd w:val="clear" w:color="auto" w:fill="FFFFFF"/>
        </w:rPr>
      </w:pPr>
    </w:p>
    <w:p w14:paraId="300D0A74" w14:textId="77777777" w:rsidR="002E2535" w:rsidRDefault="002E2535" w:rsidP="00770A2E">
      <w:pPr>
        <w:spacing w:line="240" w:lineRule="auto"/>
        <w:jc w:val="both"/>
        <w:rPr>
          <w:rFonts w:ascii="Times New Roman" w:hAnsi="Times New Roman"/>
          <w:shd w:val="clear" w:color="auto" w:fill="FFFFFF"/>
        </w:rPr>
      </w:pPr>
      <w:r>
        <w:rPr>
          <w:rFonts w:ascii="Times New Roman" w:hAnsi="Times New Roman"/>
          <w:shd w:val="clear" w:color="auto" w:fill="FFFFFF"/>
        </w:rPr>
        <w:t>Table 2</w:t>
      </w:r>
    </w:p>
    <w:p w14:paraId="05852C40" w14:textId="77777777" w:rsidR="00971167" w:rsidRDefault="00971167" w:rsidP="00770A2E">
      <w:pPr>
        <w:spacing w:line="240" w:lineRule="auto"/>
        <w:jc w:val="both"/>
        <w:rPr>
          <w:rFonts w:ascii="Times New Roman" w:hAnsi="Times New Roman"/>
          <w:shd w:val="clear" w:color="auto" w:fill="FFFFFF"/>
        </w:rPr>
      </w:pPr>
    </w:p>
    <w:p w14:paraId="7F56CC85" w14:textId="77777777" w:rsidR="002E2535" w:rsidRDefault="002E2535" w:rsidP="00971167">
      <w:pPr>
        <w:spacing w:line="240" w:lineRule="auto"/>
        <w:rPr>
          <w:rFonts w:ascii="Times New Roman" w:hAnsi="Times New Roman"/>
          <w:shd w:val="clear" w:color="auto" w:fill="FFFFFF"/>
        </w:rPr>
      </w:pPr>
      <w:r>
        <w:rPr>
          <w:rFonts w:ascii="Times New Roman" w:hAnsi="Times New Roman"/>
          <w:shd w:val="clear" w:color="auto" w:fill="FFFFFF"/>
        </w:rPr>
        <w:t>Optimized Performance Index (OPI) for Math</w:t>
      </w:r>
    </w:p>
    <w:tbl>
      <w:tblPr>
        <w:tblStyle w:val="TableGrid"/>
        <w:tblW w:w="0" w:type="auto"/>
        <w:tblInd w:w="288" w:type="dxa"/>
        <w:tblLook w:val="04A0" w:firstRow="1" w:lastRow="0" w:firstColumn="1" w:lastColumn="0" w:noHBand="0" w:noVBand="1"/>
      </w:tblPr>
      <w:tblGrid>
        <w:gridCol w:w="1301"/>
        <w:gridCol w:w="1667"/>
        <w:gridCol w:w="1702"/>
        <w:gridCol w:w="1694"/>
        <w:gridCol w:w="1753"/>
      </w:tblGrid>
      <w:tr w:rsidR="002E2535" w14:paraId="4232B7D2" w14:textId="77777777" w:rsidTr="00505A91">
        <w:trPr>
          <w:trHeight w:val="547"/>
        </w:trPr>
        <w:tc>
          <w:tcPr>
            <w:tcW w:w="1301" w:type="dxa"/>
          </w:tcPr>
          <w:p w14:paraId="3FF0F5FD"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Grade Level</w:t>
            </w:r>
          </w:p>
          <w:p w14:paraId="1A19C580"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By Year</w:t>
            </w:r>
          </w:p>
        </w:tc>
        <w:tc>
          <w:tcPr>
            <w:tcW w:w="1667" w:type="dxa"/>
          </w:tcPr>
          <w:p w14:paraId="69BA8A2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Advanced</w:t>
            </w:r>
          </w:p>
        </w:tc>
        <w:tc>
          <w:tcPr>
            <w:tcW w:w="1702" w:type="dxa"/>
          </w:tcPr>
          <w:p w14:paraId="3451EA88"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Satisfactory</w:t>
            </w:r>
          </w:p>
        </w:tc>
        <w:tc>
          <w:tcPr>
            <w:tcW w:w="1694" w:type="dxa"/>
          </w:tcPr>
          <w:p w14:paraId="459F3561"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Limited Knowledge</w:t>
            </w:r>
          </w:p>
        </w:tc>
        <w:tc>
          <w:tcPr>
            <w:tcW w:w="1753" w:type="dxa"/>
          </w:tcPr>
          <w:p w14:paraId="07CF9924"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Unsatisfactory</w:t>
            </w:r>
          </w:p>
        </w:tc>
      </w:tr>
      <w:tr w:rsidR="002E2535" w14:paraId="02D21772" w14:textId="77777777" w:rsidTr="00505A91">
        <w:trPr>
          <w:trHeight w:val="260"/>
        </w:trPr>
        <w:tc>
          <w:tcPr>
            <w:tcW w:w="1301" w:type="dxa"/>
          </w:tcPr>
          <w:p w14:paraId="2EC2C08B"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2008-2009</w:t>
            </w:r>
          </w:p>
        </w:tc>
        <w:tc>
          <w:tcPr>
            <w:tcW w:w="1667" w:type="dxa"/>
          </w:tcPr>
          <w:p w14:paraId="00615264" w14:textId="77777777" w:rsidR="002E2535" w:rsidRDefault="002E2535" w:rsidP="00770A2E">
            <w:pPr>
              <w:spacing w:line="240" w:lineRule="auto"/>
              <w:rPr>
                <w:rFonts w:ascii="Times New Roman" w:hAnsi="Times New Roman"/>
                <w:shd w:val="clear" w:color="auto" w:fill="FFFFFF"/>
              </w:rPr>
            </w:pPr>
          </w:p>
        </w:tc>
        <w:tc>
          <w:tcPr>
            <w:tcW w:w="1702" w:type="dxa"/>
          </w:tcPr>
          <w:p w14:paraId="30A27B27" w14:textId="77777777" w:rsidR="002E2535" w:rsidRDefault="002E2535" w:rsidP="00770A2E">
            <w:pPr>
              <w:spacing w:line="240" w:lineRule="auto"/>
              <w:rPr>
                <w:rFonts w:ascii="Times New Roman" w:hAnsi="Times New Roman"/>
                <w:shd w:val="clear" w:color="auto" w:fill="FFFFFF"/>
              </w:rPr>
            </w:pPr>
          </w:p>
        </w:tc>
        <w:tc>
          <w:tcPr>
            <w:tcW w:w="1694" w:type="dxa"/>
          </w:tcPr>
          <w:p w14:paraId="645B632E" w14:textId="77777777" w:rsidR="002E2535" w:rsidRDefault="002E2535" w:rsidP="00770A2E">
            <w:pPr>
              <w:spacing w:line="240" w:lineRule="auto"/>
              <w:rPr>
                <w:rFonts w:ascii="Times New Roman" w:hAnsi="Times New Roman"/>
                <w:shd w:val="clear" w:color="auto" w:fill="FFFFFF"/>
              </w:rPr>
            </w:pPr>
          </w:p>
        </w:tc>
        <w:tc>
          <w:tcPr>
            <w:tcW w:w="1753" w:type="dxa"/>
          </w:tcPr>
          <w:p w14:paraId="20F8C609" w14:textId="77777777" w:rsidR="002E2535" w:rsidRDefault="002E2535" w:rsidP="00770A2E">
            <w:pPr>
              <w:spacing w:line="240" w:lineRule="auto"/>
              <w:rPr>
                <w:rFonts w:ascii="Times New Roman" w:hAnsi="Times New Roman"/>
                <w:shd w:val="clear" w:color="auto" w:fill="FFFFFF"/>
              </w:rPr>
            </w:pPr>
          </w:p>
        </w:tc>
      </w:tr>
      <w:tr w:rsidR="002E2535" w14:paraId="1FDD3E41" w14:textId="77777777" w:rsidTr="00505A91">
        <w:trPr>
          <w:trHeight w:val="286"/>
        </w:trPr>
        <w:tc>
          <w:tcPr>
            <w:tcW w:w="1301" w:type="dxa"/>
          </w:tcPr>
          <w:p w14:paraId="50DA3187"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6</w:t>
            </w:r>
          </w:p>
        </w:tc>
        <w:tc>
          <w:tcPr>
            <w:tcW w:w="1667" w:type="dxa"/>
          </w:tcPr>
          <w:p w14:paraId="5DAADBF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754-990</w:t>
            </w:r>
          </w:p>
        </w:tc>
        <w:tc>
          <w:tcPr>
            <w:tcW w:w="1702" w:type="dxa"/>
          </w:tcPr>
          <w:p w14:paraId="7EC56DFD"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700-753</w:t>
            </w:r>
          </w:p>
        </w:tc>
        <w:tc>
          <w:tcPr>
            <w:tcW w:w="1694" w:type="dxa"/>
          </w:tcPr>
          <w:p w14:paraId="77198C4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660-699</w:t>
            </w:r>
          </w:p>
        </w:tc>
        <w:tc>
          <w:tcPr>
            <w:tcW w:w="1753" w:type="dxa"/>
          </w:tcPr>
          <w:p w14:paraId="2A267181"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400-659</w:t>
            </w:r>
          </w:p>
        </w:tc>
      </w:tr>
      <w:tr w:rsidR="002E2535" w14:paraId="5635A213" w14:textId="77777777" w:rsidTr="00505A91">
        <w:trPr>
          <w:trHeight w:val="260"/>
        </w:trPr>
        <w:tc>
          <w:tcPr>
            <w:tcW w:w="1301" w:type="dxa"/>
          </w:tcPr>
          <w:p w14:paraId="05A9F5AB"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7</w:t>
            </w:r>
          </w:p>
        </w:tc>
        <w:tc>
          <w:tcPr>
            <w:tcW w:w="1667" w:type="dxa"/>
          </w:tcPr>
          <w:p w14:paraId="6442617C"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776-990</w:t>
            </w:r>
          </w:p>
        </w:tc>
        <w:tc>
          <w:tcPr>
            <w:tcW w:w="1702" w:type="dxa"/>
          </w:tcPr>
          <w:p w14:paraId="61A2AD02"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700-765</w:t>
            </w:r>
          </w:p>
        </w:tc>
        <w:tc>
          <w:tcPr>
            <w:tcW w:w="1694" w:type="dxa"/>
          </w:tcPr>
          <w:p w14:paraId="38D41333"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667-699</w:t>
            </w:r>
          </w:p>
        </w:tc>
        <w:tc>
          <w:tcPr>
            <w:tcW w:w="1753" w:type="dxa"/>
          </w:tcPr>
          <w:p w14:paraId="3AF14D7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400-666</w:t>
            </w:r>
          </w:p>
        </w:tc>
      </w:tr>
      <w:tr w:rsidR="002E2535" w14:paraId="627D05A5" w14:textId="77777777" w:rsidTr="00505A91">
        <w:trPr>
          <w:trHeight w:val="268"/>
        </w:trPr>
        <w:tc>
          <w:tcPr>
            <w:tcW w:w="1301" w:type="dxa"/>
          </w:tcPr>
          <w:p w14:paraId="6297968E"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8</w:t>
            </w:r>
          </w:p>
        </w:tc>
        <w:tc>
          <w:tcPr>
            <w:tcW w:w="1667" w:type="dxa"/>
          </w:tcPr>
          <w:p w14:paraId="6C77B5C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771-990</w:t>
            </w:r>
          </w:p>
        </w:tc>
        <w:tc>
          <w:tcPr>
            <w:tcW w:w="1702" w:type="dxa"/>
          </w:tcPr>
          <w:p w14:paraId="478483BB"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700-770</w:t>
            </w:r>
          </w:p>
        </w:tc>
        <w:tc>
          <w:tcPr>
            <w:tcW w:w="1694" w:type="dxa"/>
          </w:tcPr>
          <w:p w14:paraId="41BE75E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662-699</w:t>
            </w:r>
          </w:p>
        </w:tc>
        <w:tc>
          <w:tcPr>
            <w:tcW w:w="1753" w:type="dxa"/>
          </w:tcPr>
          <w:p w14:paraId="42BCDD2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400-661</w:t>
            </w:r>
          </w:p>
        </w:tc>
      </w:tr>
      <w:tr w:rsidR="002E2535" w14:paraId="0D187B78" w14:textId="77777777" w:rsidTr="00505A91">
        <w:trPr>
          <w:trHeight w:val="286"/>
        </w:trPr>
        <w:tc>
          <w:tcPr>
            <w:tcW w:w="1301" w:type="dxa"/>
          </w:tcPr>
          <w:p w14:paraId="714E7B08"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2009-2010</w:t>
            </w:r>
          </w:p>
        </w:tc>
        <w:tc>
          <w:tcPr>
            <w:tcW w:w="1667" w:type="dxa"/>
          </w:tcPr>
          <w:p w14:paraId="6AD2D7EB" w14:textId="77777777" w:rsidR="002E2535" w:rsidRDefault="002E2535" w:rsidP="00770A2E">
            <w:pPr>
              <w:spacing w:line="240" w:lineRule="auto"/>
              <w:rPr>
                <w:rFonts w:ascii="Times New Roman" w:hAnsi="Times New Roman"/>
                <w:shd w:val="clear" w:color="auto" w:fill="FFFFFF"/>
              </w:rPr>
            </w:pPr>
          </w:p>
        </w:tc>
        <w:tc>
          <w:tcPr>
            <w:tcW w:w="1702" w:type="dxa"/>
          </w:tcPr>
          <w:p w14:paraId="35B22F82" w14:textId="77777777" w:rsidR="002E2535" w:rsidRDefault="002E2535" w:rsidP="00770A2E">
            <w:pPr>
              <w:spacing w:line="240" w:lineRule="auto"/>
              <w:rPr>
                <w:rFonts w:ascii="Times New Roman" w:hAnsi="Times New Roman"/>
                <w:shd w:val="clear" w:color="auto" w:fill="FFFFFF"/>
              </w:rPr>
            </w:pPr>
          </w:p>
        </w:tc>
        <w:tc>
          <w:tcPr>
            <w:tcW w:w="1694" w:type="dxa"/>
          </w:tcPr>
          <w:p w14:paraId="0FD55FAD" w14:textId="77777777" w:rsidR="002E2535" w:rsidRDefault="002E2535" w:rsidP="00770A2E">
            <w:pPr>
              <w:spacing w:line="240" w:lineRule="auto"/>
              <w:rPr>
                <w:rFonts w:ascii="Times New Roman" w:hAnsi="Times New Roman"/>
                <w:shd w:val="clear" w:color="auto" w:fill="FFFFFF"/>
              </w:rPr>
            </w:pPr>
          </w:p>
        </w:tc>
        <w:tc>
          <w:tcPr>
            <w:tcW w:w="1753" w:type="dxa"/>
          </w:tcPr>
          <w:p w14:paraId="07C43456" w14:textId="77777777" w:rsidR="002E2535" w:rsidRDefault="002E2535" w:rsidP="00770A2E">
            <w:pPr>
              <w:spacing w:line="240" w:lineRule="auto"/>
              <w:rPr>
                <w:rFonts w:ascii="Times New Roman" w:hAnsi="Times New Roman"/>
                <w:shd w:val="clear" w:color="auto" w:fill="FFFFFF"/>
              </w:rPr>
            </w:pPr>
          </w:p>
        </w:tc>
      </w:tr>
      <w:tr w:rsidR="002E2535" w14:paraId="0AA055F7" w14:textId="77777777" w:rsidTr="00505A91">
        <w:trPr>
          <w:trHeight w:val="260"/>
        </w:trPr>
        <w:tc>
          <w:tcPr>
            <w:tcW w:w="1301" w:type="dxa"/>
          </w:tcPr>
          <w:p w14:paraId="7F457538"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6</w:t>
            </w:r>
          </w:p>
        </w:tc>
        <w:tc>
          <w:tcPr>
            <w:tcW w:w="1667" w:type="dxa"/>
          </w:tcPr>
          <w:p w14:paraId="26AEE24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754-990</w:t>
            </w:r>
          </w:p>
        </w:tc>
        <w:tc>
          <w:tcPr>
            <w:tcW w:w="1702" w:type="dxa"/>
          </w:tcPr>
          <w:p w14:paraId="1E2A834D"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700-753</w:t>
            </w:r>
          </w:p>
        </w:tc>
        <w:tc>
          <w:tcPr>
            <w:tcW w:w="1694" w:type="dxa"/>
          </w:tcPr>
          <w:p w14:paraId="5FFBD07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660-699</w:t>
            </w:r>
          </w:p>
        </w:tc>
        <w:tc>
          <w:tcPr>
            <w:tcW w:w="1753" w:type="dxa"/>
          </w:tcPr>
          <w:p w14:paraId="5A79B84D"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400-659</w:t>
            </w:r>
          </w:p>
        </w:tc>
      </w:tr>
      <w:tr w:rsidR="002E2535" w14:paraId="72B23F5A" w14:textId="77777777" w:rsidTr="00505A91">
        <w:trPr>
          <w:trHeight w:val="260"/>
        </w:trPr>
        <w:tc>
          <w:tcPr>
            <w:tcW w:w="1301" w:type="dxa"/>
          </w:tcPr>
          <w:p w14:paraId="440E9F1A"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7</w:t>
            </w:r>
          </w:p>
        </w:tc>
        <w:tc>
          <w:tcPr>
            <w:tcW w:w="1667" w:type="dxa"/>
          </w:tcPr>
          <w:p w14:paraId="7FFA6F06"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776-990</w:t>
            </w:r>
          </w:p>
        </w:tc>
        <w:tc>
          <w:tcPr>
            <w:tcW w:w="1702" w:type="dxa"/>
          </w:tcPr>
          <w:p w14:paraId="45823D6E"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700-765</w:t>
            </w:r>
          </w:p>
        </w:tc>
        <w:tc>
          <w:tcPr>
            <w:tcW w:w="1694" w:type="dxa"/>
          </w:tcPr>
          <w:p w14:paraId="307B6F5E"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667-699</w:t>
            </w:r>
          </w:p>
        </w:tc>
        <w:tc>
          <w:tcPr>
            <w:tcW w:w="1753" w:type="dxa"/>
          </w:tcPr>
          <w:p w14:paraId="0A6C2AC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400-666</w:t>
            </w:r>
          </w:p>
        </w:tc>
      </w:tr>
      <w:tr w:rsidR="002E2535" w14:paraId="797B1F9A" w14:textId="77777777" w:rsidTr="00505A91">
        <w:trPr>
          <w:trHeight w:val="286"/>
        </w:trPr>
        <w:tc>
          <w:tcPr>
            <w:tcW w:w="1301" w:type="dxa"/>
          </w:tcPr>
          <w:p w14:paraId="3B3553D6"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8</w:t>
            </w:r>
          </w:p>
        </w:tc>
        <w:tc>
          <w:tcPr>
            <w:tcW w:w="1667" w:type="dxa"/>
          </w:tcPr>
          <w:p w14:paraId="07DE0134"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771-990</w:t>
            </w:r>
          </w:p>
        </w:tc>
        <w:tc>
          <w:tcPr>
            <w:tcW w:w="1702" w:type="dxa"/>
          </w:tcPr>
          <w:p w14:paraId="6AE0CDCD"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700-770</w:t>
            </w:r>
          </w:p>
        </w:tc>
        <w:tc>
          <w:tcPr>
            <w:tcW w:w="1694" w:type="dxa"/>
          </w:tcPr>
          <w:p w14:paraId="4D442E3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662-699</w:t>
            </w:r>
          </w:p>
        </w:tc>
        <w:tc>
          <w:tcPr>
            <w:tcW w:w="1753" w:type="dxa"/>
          </w:tcPr>
          <w:p w14:paraId="4BAE518B"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400-661</w:t>
            </w:r>
          </w:p>
        </w:tc>
      </w:tr>
      <w:tr w:rsidR="002E2535" w14:paraId="38FC33D1" w14:textId="77777777" w:rsidTr="00505A91">
        <w:trPr>
          <w:trHeight w:val="260"/>
        </w:trPr>
        <w:tc>
          <w:tcPr>
            <w:tcW w:w="1301" w:type="dxa"/>
          </w:tcPr>
          <w:p w14:paraId="03785C8C"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2010-2011</w:t>
            </w:r>
          </w:p>
        </w:tc>
        <w:tc>
          <w:tcPr>
            <w:tcW w:w="1667" w:type="dxa"/>
          </w:tcPr>
          <w:p w14:paraId="3B83153E" w14:textId="77777777" w:rsidR="002E2535" w:rsidRDefault="002E2535" w:rsidP="00770A2E">
            <w:pPr>
              <w:spacing w:line="240" w:lineRule="auto"/>
              <w:rPr>
                <w:rFonts w:ascii="Times New Roman" w:hAnsi="Times New Roman"/>
                <w:shd w:val="clear" w:color="auto" w:fill="FFFFFF"/>
              </w:rPr>
            </w:pPr>
          </w:p>
        </w:tc>
        <w:tc>
          <w:tcPr>
            <w:tcW w:w="1702" w:type="dxa"/>
          </w:tcPr>
          <w:p w14:paraId="2ED2AFB6" w14:textId="77777777" w:rsidR="002E2535" w:rsidRDefault="002E2535" w:rsidP="00770A2E">
            <w:pPr>
              <w:spacing w:line="240" w:lineRule="auto"/>
              <w:rPr>
                <w:rFonts w:ascii="Times New Roman" w:hAnsi="Times New Roman"/>
                <w:shd w:val="clear" w:color="auto" w:fill="FFFFFF"/>
              </w:rPr>
            </w:pPr>
          </w:p>
        </w:tc>
        <w:tc>
          <w:tcPr>
            <w:tcW w:w="1694" w:type="dxa"/>
          </w:tcPr>
          <w:p w14:paraId="63AB97D5" w14:textId="77777777" w:rsidR="002E2535" w:rsidRDefault="002E2535" w:rsidP="00770A2E">
            <w:pPr>
              <w:spacing w:line="240" w:lineRule="auto"/>
              <w:rPr>
                <w:rFonts w:ascii="Times New Roman" w:hAnsi="Times New Roman"/>
                <w:shd w:val="clear" w:color="auto" w:fill="FFFFFF"/>
              </w:rPr>
            </w:pPr>
          </w:p>
        </w:tc>
        <w:tc>
          <w:tcPr>
            <w:tcW w:w="1753" w:type="dxa"/>
          </w:tcPr>
          <w:p w14:paraId="48ECA17E" w14:textId="77777777" w:rsidR="002E2535" w:rsidRDefault="002E2535" w:rsidP="00770A2E">
            <w:pPr>
              <w:spacing w:line="240" w:lineRule="auto"/>
              <w:rPr>
                <w:rFonts w:ascii="Times New Roman" w:hAnsi="Times New Roman"/>
                <w:shd w:val="clear" w:color="auto" w:fill="FFFFFF"/>
              </w:rPr>
            </w:pPr>
          </w:p>
        </w:tc>
      </w:tr>
      <w:tr w:rsidR="002E2535" w14:paraId="6AD515B1" w14:textId="77777777" w:rsidTr="00505A91">
        <w:trPr>
          <w:trHeight w:val="260"/>
        </w:trPr>
        <w:tc>
          <w:tcPr>
            <w:tcW w:w="1301" w:type="dxa"/>
          </w:tcPr>
          <w:p w14:paraId="3E5CB8FC"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6</w:t>
            </w:r>
          </w:p>
        </w:tc>
        <w:tc>
          <w:tcPr>
            <w:tcW w:w="1667" w:type="dxa"/>
          </w:tcPr>
          <w:p w14:paraId="06317025"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795-990</w:t>
            </w:r>
          </w:p>
        </w:tc>
        <w:tc>
          <w:tcPr>
            <w:tcW w:w="1702" w:type="dxa"/>
          </w:tcPr>
          <w:p w14:paraId="31A7F1B1"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700-794</w:t>
            </w:r>
          </w:p>
        </w:tc>
        <w:tc>
          <w:tcPr>
            <w:tcW w:w="1694" w:type="dxa"/>
          </w:tcPr>
          <w:p w14:paraId="12EFDA43"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664-699</w:t>
            </w:r>
          </w:p>
        </w:tc>
        <w:tc>
          <w:tcPr>
            <w:tcW w:w="1753" w:type="dxa"/>
          </w:tcPr>
          <w:p w14:paraId="1694F058"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440-663</w:t>
            </w:r>
          </w:p>
        </w:tc>
      </w:tr>
      <w:tr w:rsidR="002E2535" w14:paraId="19171304" w14:textId="77777777" w:rsidTr="00505A91">
        <w:trPr>
          <w:trHeight w:val="286"/>
        </w:trPr>
        <w:tc>
          <w:tcPr>
            <w:tcW w:w="1301" w:type="dxa"/>
          </w:tcPr>
          <w:p w14:paraId="0BAE0A36"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7</w:t>
            </w:r>
          </w:p>
        </w:tc>
        <w:tc>
          <w:tcPr>
            <w:tcW w:w="1667" w:type="dxa"/>
          </w:tcPr>
          <w:p w14:paraId="2ECA641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800-990</w:t>
            </w:r>
          </w:p>
        </w:tc>
        <w:tc>
          <w:tcPr>
            <w:tcW w:w="1702" w:type="dxa"/>
          </w:tcPr>
          <w:p w14:paraId="256F12E9"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700-799</w:t>
            </w:r>
          </w:p>
        </w:tc>
        <w:tc>
          <w:tcPr>
            <w:tcW w:w="1694" w:type="dxa"/>
          </w:tcPr>
          <w:p w14:paraId="313549D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674-699</w:t>
            </w:r>
          </w:p>
        </w:tc>
        <w:tc>
          <w:tcPr>
            <w:tcW w:w="1753" w:type="dxa"/>
          </w:tcPr>
          <w:p w14:paraId="645E84BC"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440-673</w:t>
            </w:r>
          </w:p>
        </w:tc>
      </w:tr>
      <w:tr w:rsidR="002E2535" w14:paraId="416618F2" w14:textId="77777777" w:rsidTr="00505A91">
        <w:trPr>
          <w:trHeight w:val="260"/>
        </w:trPr>
        <w:tc>
          <w:tcPr>
            <w:tcW w:w="1301" w:type="dxa"/>
          </w:tcPr>
          <w:p w14:paraId="25413774"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8</w:t>
            </w:r>
          </w:p>
        </w:tc>
        <w:tc>
          <w:tcPr>
            <w:tcW w:w="1667" w:type="dxa"/>
          </w:tcPr>
          <w:p w14:paraId="51F91D0E"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774-990</w:t>
            </w:r>
          </w:p>
        </w:tc>
        <w:tc>
          <w:tcPr>
            <w:tcW w:w="1702" w:type="dxa"/>
          </w:tcPr>
          <w:p w14:paraId="5CDC799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700-773</w:t>
            </w:r>
          </w:p>
        </w:tc>
        <w:tc>
          <w:tcPr>
            <w:tcW w:w="1694" w:type="dxa"/>
          </w:tcPr>
          <w:p w14:paraId="1131E8C8"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642-699</w:t>
            </w:r>
          </w:p>
        </w:tc>
        <w:tc>
          <w:tcPr>
            <w:tcW w:w="1753" w:type="dxa"/>
          </w:tcPr>
          <w:p w14:paraId="42BC0058"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440-641</w:t>
            </w:r>
          </w:p>
        </w:tc>
      </w:tr>
      <w:tr w:rsidR="002E2535" w14:paraId="21ACCCAA" w14:textId="77777777" w:rsidTr="00505A91">
        <w:trPr>
          <w:trHeight w:val="260"/>
        </w:trPr>
        <w:tc>
          <w:tcPr>
            <w:tcW w:w="1301" w:type="dxa"/>
          </w:tcPr>
          <w:p w14:paraId="04D7C1C0"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2011-2012</w:t>
            </w:r>
          </w:p>
        </w:tc>
        <w:tc>
          <w:tcPr>
            <w:tcW w:w="1667" w:type="dxa"/>
          </w:tcPr>
          <w:p w14:paraId="6430A150" w14:textId="77777777" w:rsidR="002E2535" w:rsidRDefault="002E2535" w:rsidP="00770A2E">
            <w:pPr>
              <w:spacing w:line="240" w:lineRule="auto"/>
              <w:rPr>
                <w:rFonts w:ascii="Times New Roman" w:hAnsi="Times New Roman"/>
                <w:shd w:val="clear" w:color="auto" w:fill="FFFFFF"/>
              </w:rPr>
            </w:pPr>
          </w:p>
        </w:tc>
        <w:tc>
          <w:tcPr>
            <w:tcW w:w="1702" w:type="dxa"/>
          </w:tcPr>
          <w:p w14:paraId="38A96D9A" w14:textId="77777777" w:rsidR="002E2535" w:rsidRDefault="002E2535" w:rsidP="00770A2E">
            <w:pPr>
              <w:spacing w:line="240" w:lineRule="auto"/>
              <w:rPr>
                <w:rFonts w:ascii="Times New Roman" w:hAnsi="Times New Roman"/>
                <w:shd w:val="clear" w:color="auto" w:fill="FFFFFF"/>
              </w:rPr>
            </w:pPr>
          </w:p>
        </w:tc>
        <w:tc>
          <w:tcPr>
            <w:tcW w:w="1694" w:type="dxa"/>
          </w:tcPr>
          <w:p w14:paraId="56DE8A3B" w14:textId="77777777" w:rsidR="002E2535" w:rsidRDefault="002E2535" w:rsidP="00770A2E">
            <w:pPr>
              <w:spacing w:line="240" w:lineRule="auto"/>
              <w:rPr>
                <w:rFonts w:ascii="Times New Roman" w:hAnsi="Times New Roman"/>
                <w:shd w:val="clear" w:color="auto" w:fill="FFFFFF"/>
              </w:rPr>
            </w:pPr>
          </w:p>
        </w:tc>
        <w:tc>
          <w:tcPr>
            <w:tcW w:w="1753" w:type="dxa"/>
          </w:tcPr>
          <w:p w14:paraId="3269D8BE" w14:textId="77777777" w:rsidR="002E2535" w:rsidRDefault="002E2535" w:rsidP="00770A2E">
            <w:pPr>
              <w:spacing w:line="240" w:lineRule="auto"/>
              <w:rPr>
                <w:rFonts w:ascii="Times New Roman" w:hAnsi="Times New Roman"/>
                <w:shd w:val="clear" w:color="auto" w:fill="FFFFFF"/>
              </w:rPr>
            </w:pPr>
          </w:p>
        </w:tc>
      </w:tr>
      <w:tr w:rsidR="002E2535" w14:paraId="6895BBBC" w14:textId="77777777" w:rsidTr="00505A91">
        <w:trPr>
          <w:trHeight w:val="260"/>
        </w:trPr>
        <w:tc>
          <w:tcPr>
            <w:tcW w:w="1301" w:type="dxa"/>
          </w:tcPr>
          <w:p w14:paraId="7D344EDA"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6</w:t>
            </w:r>
          </w:p>
        </w:tc>
        <w:tc>
          <w:tcPr>
            <w:tcW w:w="1667" w:type="dxa"/>
          </w:tcPr>
          <w:p w14:paraId="5AC1EAC5"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795-990</w:t>
            </w:r>
          </w:p>
        </w:tc>
        <w:tc>
          <w:tcPr>
            <w:tcW w:w="1702" w:type="dxa"/>
          </w:tcPr>
          <w:p w14:paraId="5C585EDB"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700-794</w:t>
            </w:r>
          </w:p>
        </w:tc>
        <w:tc>
          <w:tcPr>
            <w:tcW w:w="1694" w:type="dxa"/>
          </w:tcPr>
          <w:p w14:paraId="453BE8DA"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664-699</w:t>
            </w:r>
          </w:p>
        </w:tc>
        <w:tc>
          <w:tcPr>
            <w:tcW w:w="1753" w:type="dxa"/>
          </w:tcPr>
          <w:p w14:paraId="2660BF40"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400-663</w:t>
            </w:r>
          </w:p>
        </w:tc>
      </w:tr>
      <w:tr w:rsidR="002E2535" w14:paraId="61627C4B" w14:textId="77777777" w:rsidTr="00505A91">
        <w:trPr>
          <w:trHeight w:val="286"/>
        </w:trPr>
        <w:tc>
          <w:tcPr>
            <w:tcW w:w="1301" w:type="dxa"/>
          </w:tcPr>
          <w:p w14:paraId="5350120F"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7</w:t>
            </w:r>
          </w:p>
        </w:tc>
        <w:tc>
          <w:tcPr>
            <w:tcW w:w="1667" w:type="dxa"/>
          </w:tcPr>
          <w:p w14:paraId="41D19F78"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800-990</w:t>
            </w:r>
          </w:p>
        </w:tc>
        <w:tc>
          <w:tcPr>
            <w:tcW w:w="1702" w:type="dxa"/>
          </w:tcPr>
          <w:p w14:paraId="21DF862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700-264</w:t>
            </w:r>
          </w:p>
        </w:tc>
        <w:tc>
          <w:tcPr>
            <w:tcW w:w="1694" w:type="dxa"/>
          </w:tcPr>
          <w:p w14:paraId="172A4B8E"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674-699</w:t>
            </w:r>
          </w:p>
        </w:tc>
        <w:tc>
          <w:tcPr>
            <w:tcW w:w="1753" w:type="dxa"/>
          </w:tcPr>
          <w:p w14:paraId="4CA141B4"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400-673</w:t>
            </w:r>
          </w:p>
        </w:tc>
      </w:tr>
      <w:tr w:rsidR="002E2535" w14:paraId="6453C6DF" w14:textId="77777777" w:rsidTr="00505A91">
        <w:trPr>
          <w:trHeight w:val="286"/>
        </w:trPr>
        <w:tc>
          <w:tcPr>
            <w:tcW w:w="1301" w:type="dxa"/>
          </w:tcPr>
          <w:p w14:paraId="1A472449" w14:textId="77777777" w:rsidR="002E2535" w:rsidRDefault="002E2535" w:rsidP="00770A2E">
            <w:pPr>
              <w:spacing w:line="240" w:lineRule="auto"/>
              <w:jc w:val="center"/>
              <w:rPr>
                <w:rFonts w:ascii="Times New Roman" w:hAnsi="Times New Roman"/>
                <w:shd w:val="clear" w:color="auto" w:fill="FFFFFF"/>
              </w:rPr>
            </w:pPr>
            <w:r>
              <w:rPr>
                <w:rFonts w:ascii="Times New Roman" w:hAnsi="Times New Roman"/>
                <w:shd w:val="clear" w:color="auto" w:fill="FFFFFF"/>
              </w:rPr>
              <w:t>8</w:t>
            </w:r>
          </w:p>
        </w:tc>
        <w:tc>
          <w:tcPr>
            <w:tcW w:w="1667" w:type="dxa"/>
          </w:tcPr>
          <w:p w14:paraId="3647D299"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774-990</w:t>
            </w:r>
          </w:p>
        </w:tc>
        <w:tc>
          <w:tcPr>
            <w:tcW w:w="1702" w:type="dxa"/>
          </w:tcPr>
          <w:p w14:paraId="7C66F565"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700-270</w:t>
            </w:r>
          </w:p>
        </w:tc>
        <w:tc>
          <w:tcPr>
            <w:tcW w:w="1694" w:type="dxa"/>
          </w:tcPr>
          <w:p w14:paraId="14E11E47"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642-249</w:t>
            </w:r>
          </w:p>
        </w:tc>
        <w:tc>
          <w:tcPr>
            <w:tcW w:w="1753" w:type="dxa"/>
          </w:tcPr>
          <w:p w14:paraId="1B534391"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400--641</w:t>
            </w:r>
          </w:p>
        </w:tc>
      </w:tr>
    </w:tbl>
    <w:p w14:paraId="7D0157DD" w14:textId="77777777" w:rsidR="002E2535" w:rsidRDefault="002E2535" w:rsidP="002E2535">
      <w:pPr>
        <w:spacing w:line="240" w:lineRule="auto"/>
        <w:rPr>
          <w:rFonts w:ascii="Times New Roman" w:hAnsi="Times New Roman"/>
          <w:shd w:val="clear" w:color="auto" w:fill="FFFFFF"/>
        </w:rPr>
      </w:pPr>
    </w:p>
    <w:p w14:paraId="7011DEB2" w14:textId="77777777" w:rsidR="00D75083" w:rsidRDefault="00D75083" w:rsidP="002E2535">
      <w:pPr>
        <w:rPr>
          <w:rFonts w:ascii="Times New Roman" w:hAnsi="Times New Roman"/>
          <w:shd w:val="clear" w:color="auto" w:fill="FFFFFF"/>
        </w:rPr>
      </w:pPr>
    </w:p>
    <w:p w14:paraId="78994F57" w14:textId="2C85C666" w:rsidR="00D75083" w:rsidRDefault="00D75083" w:rsidP="00D85635">
      <w:pPr>
        <w:pStyle w:val="Heading2"/>
        <w:rPr>
          <w:shd w:val="clear" w:color="auto" w:fill="FFFFFF"/>
        </w:rPr>
      </w:pPr>
      <w:bookmarkStart w:id="43" w:name="_Toc372639011"/>
      <w:r>
        <w:rPr>
          <w:shd w:val="clear" w:color="auto" w:fill="FFFFFF"/>
        </w:rPr>
        <w:t>Setting</w:t>
      </w:r>
      <w:bookmarkEnd w:id="43"/>
    </w:p>
    <w:p w14:paraId="28AFE231" w14:textId="77777777" w:rsidR="000A18FF" w:rsidRDefault="00983F23" w:rsidP="002E2535">
      <w:pPr>
        <w:rPr>
          <w:rFonts w:ascii="Times New Roman" w:hAnsi="Times New Roman"/>
          <w:shd w:val="clear" w:color="auto" w:fill="FFFFFF"/>
        </w:rPr>
      </w:pPr>
      <w:r>
        <w:rPr>
          <w:rFonts w:ascii="Times New Roman" w:hAnsi="Times New Roman"/>
          <w:shd w:val="clear" w:color="auto" w:fill="FFFFFF"/>
        </w:rPr>
        <w:tab/>
      </w:r>
      <w:r w:rsidR="002E2535" w:rsidRPr="00A65666">
        <w:rPr>
          <w:rFonts w:ascii="Times New Roman" w:hAnsi="Times New Roman"/>
          <w:shd w:val="clear" w:color="auto" w:fill="FFFFFF"/>
        </w:rPr>
        <w:t xml:space="preserve">The sample of students in the study population </w:t>
      </w:r>
      <w:r w:rsidR="00770A2E">
        <w:rPr>
          <w:rFonts w:ascii="Times New Roman" w:hAnsi="Times New Roman"/>
          <w:shd w:val="clear" w:color="auto" w:fill="FFFFFF"/>
        </w:rPr>
        <w:t>were</w:t>
      </w:r>
      <w:r w:rsidR="002E2535" w:rsidRPr="00A65666">
        <w:rPr>
          <w:rFonts w:ascii="Times New Roman" w:hAnsi="Times New Roman"/>
          <w:shd w:val="clear" w:color="auto" w:fill="FFFFFF"/>
        </w:rPr>
        <w:t xml:space="preserve"> residents of a diverse population located next to a military installation base with a total population of over 96,000 according to 2010 Demographic Profile US Census Bureau.</w:t>
      </w:r>
      <w:r w:rsidR="002E2535">
        <w:rPr>
          <w:rFonts w:ascii="Times New Roman" w:hAnsi="Times New Roman"/>
          <w:shd w:val="clear" w:color="auto" w:fill="FFFFFF"/>
        </w:rPr>
        <w:t xml:space="preserve">  The ethnic characteristics of the city comprised of 46% Caucasian, 32% African American, 12% Hispanic American, 7% Native American, and 3% Asian (2009). The school district in this study consists of 35 school sites containing 17062 students and 1126 staff members (</w:t>
      </w:r>
      <w:proofErr w:type="spellStart"/>
      <w:r w:rsidR="002E2535">
        <w:rPr>
          <w:rFonts w:ascii="Times New Roman" w:hAnsi="Times New Roman"/>
          <w:shd w:val="clear" w:color="auto" w:fill="FFFFFF"/>
        </w:rPr>
        <w:t>Alcaweb</w:t>
      </w:r>
      <w:proofErr w:type="spellEnd"/>
      <w:r w:rsidR="002E2535">
        <w:rPr>
          <w:rFonts w:ascii="Times New Roman" w:hAnsi="Times New Roman"/>
          <w:shd w:val="clear" w:color="auto" w:fill="FFFFFF"/>
        </w:rPr>
        <w:t xml:space="preserve">, 2013).  </w:t>
      </w:r>
    </w:p>
    <w:p w14:paraId="2C6420F6" w14:textId="5749B8CC" w:rsidR="002E2535" w:rsidRDefault="002E2535" w:rsidP="000A18FF">
      <w:pPr>
        <w:ind w:firstLine="720"/>
        <w:rPr>
          <w:rFonts w:ascii="Times New Roman" w:hAnsi="Times New Roman"/>
          <w:shd w:val="clear" w:color="auto" w:fill="FFFFFF"/>
        </w:rPr>
      </w:pPr>
      <w:r>
        <w:rPr>
          <w:rFonts w:ascii="Times New Roman" w:hAnsi="Times New Roman"/>
          <w:shd w:val="clear" w:color="auto" w:fill="FFFFFF"/>
        </w:rPr>
        <w:lastRenderedPageBreak/>
        <w:t xml:space="preserve">The public school’s district student population consists of 42.9 percent Caucasian, 28.8% African American, 14.15 Hispanic, 6.7% American Indian, 2.2% Asian American. According to the Oklahoma School Testing </w:t>
      </w:r>
      <w:r w:rsidR="00EB4467">
        <w:rPr>
          <w:rFonts w:ascii="Times New Roman" w:hAnsi="Times New Roman"/>
          <w:shd w:val="clear" w:color="auto" w:fill="FFFFFF"/>
        </w:rPr>
        <w:t>Program,</w:t>
      </w:r>
      <w:r>
        <w:rPr>
          <w:rFonts w:ascii="Times New Roman" w:hAnsi="Times New Roman"/>
          <w:shd w:val="clear" w:color="auto" w:fill="FFFFFF"/>
        </w:rPr>
        <w:t xml:space="preserve"> results and the district had </w:t>
      </w:r>
      <w:r w:rsidRPr="00A65666">
        <w:rPr>
          <w:rFonts w:ascii="Times New Roman" w:hAnsi="Times New Roman"/>
          <w:shd w:val="clear" w:color="auto" w:fill="FFFFFF"/>
        </w:rPr>
        <w:t>19.3 % of its students tested on a reading IEP</w:t>
      </w:r>
      <w:r>
        <w:rPr>
          <w:rFonts w:ascii="Times New Roman" w:hAnsi="Times New Roman"/>
          <w:shd w:val="clear" w:color="auto" w:fill="FFFFFF"/>
        </w:rPr>
        <w:t xml:space="preserve"> compared to the Oklahoma state average of 16.8, and 19.2 of the district students tested on an IEP for math with state average of 16.7%. The poverty average for the district was 63.5 with the state average 65.2 (Oklahoma State Department School Report Card, 2012).  </w:t>
      </w:r>
      <w:proofErr w:type="gramStart"/>
      <w:r>
        <w:rPr>
          <w:rFonts w:ascii="Times New Roman" w:hAnsi="Times New Roman"/>
          <w:shd w:val="clear" w:color="auto" w:fill="FFFFFF"/>
        </w:rPr>
        <w:t>The overall State Department of Education 2011 -2012</w:t>
      </w:r>
      <w:r w:rsidR="00C808AC">
        <w:rPr>
          <w:rFonts w:ascii="Times New Roman" w:hAnsi="Times New Roman"/>
          <w:shd w:val="clear" w:color="auto" w:fill="FFFFFF"/>
        </w:rPr>
        <w:t>,</w:t>
      </w:r>
      <w:r>
        <w:rPr>
          <w:rFonts w:ascii="Times New Roman" w:hAnsi="Times New Roman"/>
          <w:shd w:val="clear" w:color="auto" w:fill="FFFFFF"/>
        </w:rPr>
        <w:t xml:space="preserve"> A – F Report Card for the District is shown in Table 3.</w:t>
      </w:r>
      <w:proofErr w:type="gramEnd"/>
      <w:r>
        <w:rPr>
          <w:rFonts w:ascii="Times New Roman" w:hAnsi="Times New Roman"/>
          <w:shd w:val="clear" w:color="auto" w:fill="FFFFFF"/>
        </w:rPr>
        <w:t xml:space="preserve"> </w:t>
      </w:r>
    </w:p>
    <w:p w14:paraId="18513C9C" w14:textId="77777777" w:rsidR="002E2535" w:rsidRDefault="002E2535" w:rsidP="00770A2E">
      <w:pPr>
        <w:spacing w:line="240" w:lineRule="auto"/>
        <w:rPr>
          <w:rFonts w:ascii="Times New Roman" w:hAnsi="Times New Roman"/>
          <w:shd w:val="clear" w:color="auto" w:fill="FFFFFF"/>
        </w:rPr>
      </w:pPr>
      <w:r>
        <w:rPr>
          <w:rFonts w:ascii="Times New Roman" w:hAnsi="Times New Roman"/>
          <w:shd w:val="clear" w:color="auto" w:fill="FFFFFF"/>
        </w:rPr>
        <w:t>Table 3</w:t>
      </w:r>
    </w:p>
    <w:p w14:paraId="60FF57CF" w14:textId="77777777" w:rsidR="00971167" w:rsidRDefault="00971167" w:rsidP="00770A2E">
      <w:pPr>
        <w:spacing w:line="240" w:lineRule="auto"/>
        <w:rPr>
          <w:rFonts w:ascii="Times New Roman" w:hAnsi="Times New Roman"/>
          <w:shd w:val="clear" w:color="auto" w:fill="FFFFFF"/>
        </w:rPr>
      </w:pPr>
    </w:p>
    <w:tbl>
      <w:tblPr>
        <w:tblW w:w="7045" w:type="dxa"/>
        <w:tblInd w:w="828" w:type="dxa"/>
        <w:tblLook w:val="0000" w:firstRow="0" w:lastRow="0" w:firstColumn="0" w:lastColumn="0" w:noHBand="0" w:noVBand="0"/>
      </w:tblPr>
      <w:tblGrid>
        <w:gridCol w:w="1133"/>
        <w:gridCol w:w="1740"/>
        <w:gridCol w:w="1405"/>
        <w:gridCol w:w="1405"/>
        <w:gridCol w:w="1362"/>
      </w:tblGrid>
      <w:tr w:rsidR="002E2535" w14:paraId="28FA4F4E" w14:textId="77777777" w:rsidTr="00505A91">
        <w:trPr>
          <w:trHeight w:val="576"/>
        </w:trPr>
        <w:tc>
          <w:tcPr>
            <w:tcW w:w="7045" w:type="dxa"/>
            <w:gridSpan w:val="5"/>
            <w:tcBorders>
              <w:top w:val="single" w:sz="2" w:space="0" w:color="auto"/>
              <w:left w:val="single" w:sz="2" w:space="0" w:color="auto"/>
              <w:bottom w:val="single" w:sz="2" w:space="0" w:color="auto"/>
              <w:right w:val="single" w:sz="2" w:space="0" w:color="auto"/>
            </w:tcBorders>
            <w:shd w:val="clear" w:color="000000" w:fill="FFFFFF"/>
          </w:tcPr>
          <w:p w14:paraId="7F8EEBD5"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School Grade Distribution By School Type</w:t>
            </w:r>
          </w:p>
        </w:tc>
      </w:tr>
      <w:tr w:rsidR="002E2535" w14:paraId="4D749A3B" w14:textId="77777777" w:rsidTr="00505A91">
        <w:trPr>
          <w:trHeight w:val="851"/>
        </w:trPr>
        <w:tc>
          <w:tcPr>
            <w:tcW w:w="1133" w:type="dxa"/>
            <w:tcBorders>
              <w:top w:val="single" w:sz="2" w:space="0" w:color="auto"/>
              <w:left w:val="single" w:sz="2" w:space="0" w:color="auto"/>
              <w:bottom w:val="single" w:sz="2" w:space="0" w:color="auto"/>
              <w:right w:val="single" w:sz="2" w:space="0" w:color="auto"/>
            </w:tcBorders>
            <w:shd w:val="clear" w:color="000000" w:fill="FFFFFF"/>
          </w:tcPr>
          <w:p w14:paraId="25C11FCE"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School Grade</w:t>
            </w:r>
          </w:p>
        </w:tc>
        <w:tc>
          <w:tcPr>
            <w:tcW w:w="1740" w:type="dxa"/>
            <w:tcBorders>
              <w:top w:val="single" w:sz="2" w:space="0" w:color="auto"/>
              <w:left w:val="single" w:sz="2" w:space="0" w:color="auto"/>
              <w:bottom w:val="single" w:sz="2" w:space="0" w:color="auto"/>
              <w:right w:val="single" w:sz="2" w:space="0" w:color="auto"/>
            </w:tcBorders>
            <w:shd w:val="clear" w:color="000000" w:fill="FFFFFF"/>
          </w:tcPr>
          <w:p w14:paraId="7CEDEBB6"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Elementary</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4E78A911"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Middle School</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05FAC613"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High School</w:t>
            </w:r>
          </w:p>
        </w:tc>
        <w:tc>
          <w:tcPr>
            <w:tcW w:w="1361" w:type="dxa"/>
            <w:tcBorders>
              <w:top w:val="single" w:sz="2" w:space="0" w:color="auto"/>
              <w:left w:val="single" w:sz="2" w:space="0" w:color="auto"/>
              <w:bottom w:val="single" w:sz="2" w:space="0" w:color="auto"/>
              <w:right w:val="single" w:sz="2" w:space="0" w:color="auto"/>
            </w:tcBorders>
            <w:shd w:val="clear" w:color="000000" w:fill="FFFFFF"/>
          </w:tcPr>
          <w:p w14:paraId="008D72AA" w14:textId="77777777" w:rsidR="002E2535" w:rsidRPr="00A15129" w:rsidRDefault="002E2535" w:rsidP="00770A2E">
            <w:pPr>
              <w:spacing w:line="240" w:lineRule="auto"/>
              <w:jc w:val="center"/>
              <w:rPr>
                <w:rFonts w:ascii="Arial" w:hAnsi="Arial" w:cs="Arial"/>
                <w:b/>
                <w:bCs/>
                <w:color w:val="000000"/>
              </w:rPr>
            </w:pPr>
            <w:r w:rsidRPr="00A15129">
              <w:rPr>
                <w:rFonts w:ascii="Arial" w:hAnsi="Arial" w:cs="Arial"/>
                <w:b/>
                <w:bCs/>
                <w:color w:val="000000"/>
              </w:rPr>
              <w:t>Total Count</w:t>
            </w:r>
          </w:p>
        </w:tc>
      </w:tr>
      <w:tr w:rsidR="002E2535" w14:paraId="78EA947F" w14:textId="77777777" w:rsidTr="00505A91">
        <w:trPr>
          <w:trHeight w:val="576"/>
        </w:trPr>
        <w:tc>
          <w:tcPr>
            <w:tcW w:w="1133" w:type="dxa"/>
            <w:tcBorders>
              <w:top w:val="single" w:sz="2" w:space="0" w:color="auto"/>
              <w:left w:val="single" w:sz="2" w:space="0" w:color="auto"/>
              <w:bottom w:val="single" w:sz="2" w:space="0" w:color="auto"/>
              <w:right w:val="single" w:sz="2" w:space="0" w:color="auto"/>
            </w:tcBorders>
            <w:shd w:val="clear" w:color="000000" w:fill="FFFFFF"/>
          </w:tcPr>
          <w:p w14:paraId="0D4DA54D"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A</w:t>
            </w:r>
          </w:p>
        </w:tc>
        <w:tc>
          <w:tcPr>
            <w:tcW w:w="1740" w:type="dxa"/>
            <w:tcBorders>
              <w:top w:val="single" w:sz="2" w:space="0" w:color="auto"/>
              <w:left w:val="single" w:sz="2" w:space="0" w:color="auto"/>
              <w:bottom w:val="single" w:sz="2" w:space="0" w:color="auto"/>
              <w:right w:val="single" w:sz="2" w:space="0" w:color="auto"/>
            </w:tcBorders>
            <w:shd w:val="clear" w:color="000000" w:fill="FFFFFF"/>
          </w:tcPr>
          <w:p w14:paraId="76CB2E12"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2</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6BB36418"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1</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5C13DAC9"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0</w:t>
            </w:r>
          </w:p>
        </w:tc>
        <w:tc>
          <w:tcPr>
            <w:tcW w:w="1361" w:type="dxa"/>
            <w:tcBorders>
              <w:top w:val="single" w:sz="2" w:space="0" w:color="auto"/>
              <w:left w:val="single" w:sz="2" w:space="0" w:color="auto"/>
              <w:bottom w:val="single" w:sz="2" w:space="0" w:color="auto"/>
              <w:right w:val="single" w:sz="2" w:space="0" w:color="auto"/>
            </w:tcBorders>
            <w:shd w:val="clear" w:color="000000" w:fill="FFFFFF"/>
          </w:tcPr>
          <w:p w14:paraId="00BD4AC8"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3</w:t>
            </w:r>
          </w:p>
        </w:tc>
      </w:tr>
      <w:tr w:rsidR="002E2535" w14:paraId="5F26BCE3" w14:textId="77777777" w:rsidTr="00505A91">
        <w:trPr>
          <w:trHeight w:val="576"/>
        </w:trPr>
        <w:tc>
          <w:tcPr>
            <w:tcW w:w="1133" w:type="dxa"/>
            <w:tcBorders>
              <w:top w:val="single" w:sz="2" w:space="0" w:color="auto"/>
              <w:left w:val="single" w:sz="2" w:space="0" w:color="auto"/>
              <w:bottom w:val="single" w:sz="2" w:space="0" w:color="auto"/>
              <w:right w:val="single" w:sz="2" w:space="0" w:color="auto"/>
            </w:tcBorders>
            <w:shd w:val="clear" w:color="000000" w:fill="FFFFFF"/>
          </w:tcPr>
          <w:p w14:paraId="5A4FD508"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B</w:t>
            </w:r>
          </w:p>
        </w:tc>
        <w:tc>
          <w:tcPr>
            <w:tcW w:w="1740" w:type="dxa"/>
            <w:tcBorders>
              <w:top w:val="single" w:sz="2" w:space="0" w:color="auto"/>
              <w:left w:val="single" w:sz="2" w:space="0" w:color="auto"/>
              <w:bottom w:val="single" w:sz="2" w:space="0" w:color="auto"/>
              <w:right w:val="single" w:sz="2" w:space="0" w:color="auto"/>
            </w:tcBorders>
            <w:shd w:val="clear" w:color="000000" w:fill="FFFFFF"/>
          </w:tcPr>
          <w:p w14:paraId="43AC73E4"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13</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49E6BF74"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3</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344BA5E0"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3</w:t>
            </w:r>
          </w:p>
        </w:tc>
        <w:tc>
          <w:tcPr>
            <w:tcW w:w="1361" w:type="dxa"/>
            <w:tcBorders>
              <w:top w:val="single" w:sz="2" w:space="0" w:color="auto"/>
              <w:left w:val="single" w:sz="2" w:space="0" w:color="auto"/>
              <w:bottom w:val="single" w:sz="2" w:space="0" w:color="auto"/>
              <w:right w:val="single" w:sz="2" w:space="0" w:color="auto"/>
            </w:tcBorders>
            <w:shd w:val="clear" w:color="000000" w:fill="FFFFFF"/>
          </w:tcPr>
          <w:p w14:paraId="552748F5"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19</w:t>
            </w:r>
          </w:p>
        </w:tc>
      </w:tr>
      <w:tr w:rsidR="002E2535" w14:paraId="0EAF6DE3" w14:textId="77777777" w:rsidTr="00505A91">
        <w:trPr>
          <w:trHeight w:val="576"/>
        </w:trPr>
        <w:tc>
          <w:tcPr>
            <w:tcW w:w="1133" w:type="dxa"/>
            <w:tcBorders>
              <w:top w:val="single" w:sz="2" w:space="0" w:color="auto"/>
              <w:left w:val="single" w:sz="2" w:space="0" w:color="auto"/>
              <w:bottom w:val="single" w:sz="2" w:space="0" w:color="auto"/>
              <w:right w:val="single" w:sz="2" w:space="0" w:color="auto"/>
            </w:tcBorders>
            <w:shd w:val="clear" w:color="000000" w:fill="FFFFFF"/>
          </w:tcPr>
          <w:p w14:paraId="6C294128"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C</w:t>
            </w:r>
          </w:p>
        </w:tc>
        <w:tc>
          <w:tcPr>
            <w:tcW w:w="1740" w:type="dxa"/>
            <w:tcBorders>
              <w:top w:val="single" w:sz="2" w:space="0" w:color="auto"/>
              <w:left w:val="single" w:sz="2" w:space="0" w:color="auto"/>
              <w:bottom w:val="single" w:sz="2" w:space="0" w:color="auto"/>
              <w:right w:val="single" w:sz="2" w:space="0" w:color="auto"/>
            </w:tcBorders>
            <w:shd w:val="clear" w:color="000000" w:fill="FFFFFF"/>
          </w:tcPr>
          <w:p w14:paraId="05B57C91"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9</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1E7882D8"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0</w:t>
            </w:r>
          </w:p>
        </w:tc>
        <w:tc>
          <w:tcPr>
            <w:tcW w:w="1405" w:type="dxa"/>
            <w:tcBorders>
              <w:top w:val="single" w:sz="2" w:space="0" w:color="auto"/>
              <w:left w:val="single" w:sz="2" w:space="0" w:color="auto"/>
              <w:bottom w:val="single" w:sz="2" w:space="0" w:color="auto"/>
              <w:right w:val="single" w:sz="2" w:space="0" w:color="auto"/>
            </w:tcBorders>
            <w:shd w:val="clear" w:color="000000" w:fill="FFFFFF"/>
          </w:tcPr>
          <w:p w14:paraId="10406CD7"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0</w:t>
            </w:r>
          </w:p>
        </w:tc>
        <w:tc>
          <w:tcPr>
            <w:tcW w:w="1361" w:type="dxa"/>
            <w:tcBorders>
              <w:top w:val="single" w:sz="2" w:space="0" w:color="auto"/>
              <w:left w:val="single" w:sz="2" w:space="0" w:color="auto"/>
              <w:bottom w:val="single" w:sz="2" w:space="0" w:color="auto"/>
              <w:right w:val="single" w:sz="2" w:space="0" w:color="auto"/>
            </w:tcBorders>
            <w:shd w:val="clear" w:color="000000" w:fill="FFFFFF"/>
          </w:tcPr>
          <w:p w14:paraId="129C3BD1" w14:textId="77777777" w:rsidR="002E2535" w:rsidRPr="00A15129" w:rsidRDefault="002E2535" w:rsidP="00770A2E">
            <w:pPr>
              <w:spacing w:line="240" w:lineRule="auto"/>
              <w:jc w:val="center"/>
              <w:rPr>
                <w:rFonts w:ascii="Arial" w:hAnsi="Arial" w:cs="Arial"/>
                <w:color w:val="000000"/>
              </w:rPr>
            </w:pPr>
            <w:r w:rsidRPr="00A15129">
              <w:rPr>
                <w:rFonts w:ascii="Arial" w:hAnsi="Arial" w:cs="Arial"/>
                <w:color w:val="000000"/>
              </w:rPr>
              <w:t>9</w:t>
            </w:r>
          </w:p>
        </w:tc>
      </w:tr>
    </w:tbl>
    <w:p w14:paraId="7B175056" w14:textId="77777777" w:rsidR="002E2535" w:rsidRDefault="002E2535" w:rsidP="00770A2E">
      <w:pPr>
        <w:spacing w:line="240" w:lineRule="auto"/>
      </w:pPr>
    </w:p>
    <w:p w14:paraId="48720042" w14:textId="02101EB1" w:rsidR="002E2535" w:rsidRDefault="002E2535" w:rsidP="002E2535">
      <w:pPr>
        <w:rPr>
          <w:rFonts w:ascii="Times New Roman" w:hAnsi="Times New Roman"/>
          <w:shd w:val="clear" w:color="auto" w:fill="FFFFFF"/>
        </w:rPr>
      </w:pPr>
      <w:r>
        <w:rPr>
          <w:rFonts w:ascii="Times New Roman" w:hAnsi="Times New Roman"/>
          <w:shd w:val="clear" w:color="auto" w:fill="FFFFFF"/>
        </w:rPr>
        <w:tab/>
        <w:t xml:space="preserve">The school district itself covers 186 square miles and has assessed valuation per student of $24,489 compared to the state average of $38,875, which </w:t>
      </w:r>
      <w:proofErr w:type="gramStart"/>
      <w:r>
        <w:rPr>
          <w:rFonts w:ascii="Times New Roman" w:hAnsi="Times New Roman"/>
          <w:shd w:val="clear" w:color="auto" w:fill="FFFFFF"/>
        </w:rPr>
        <w:t>is</w:t>
      </w:r>
      <w:proofErr w:type="gramEnd"/>
      <w:r>
        <w:rPr>
          <w:rFonts w:ascii="Times New Roman" w:hAnsi="Times New Roman"/>
          <w:shd w:val="clear" w:color="auto" w:fill="FFFFFF"/>
        </w:rPr>
        <w:t xml:space="preserve"> 37.01 less than the state average valuation per student. The district is comprised of </w:t>
      </w:r>
      <w:proofErr w:type="gramStart"/>
      <w:r>
        <w:rPr>
          <w:rFonts w:ascii="Times New Roman" w:hAnsi="Times New Roman"/>
          <w:shd w:val="clear" w:color="auto" w:fill="FFFFFF"/>
        </w:rPr>
        <w:t>three</w:t>
      </w:r>
      <w:proofErr w:type="gramEnd"/>
      <w:r>
        <w:rPr>
          <w:rFonts w:ascii="Times New Roman" w:hAnsi="Times New Roman"/>
          <w:shd w:val="clear" w:color="auto" w:fill="FFFFFF"/>
        </w:rPr>
        <w:t xml:space="preserve"> high schools, an alternative school for grades 9 through 12, four middle schools, 24 elementary schools, and two prekindergarten centers. Additionally, the district operates classes for prekindergarten in seven private daycare facilities and has four prekindergarten classes located on the adjacent military base. The district in 2012 served 10,909 students that </w:t>
      </w:r>
      <w:r>
        <w:rPr>
          <w:rFonts w:ascii="Times New Roman" w:hAnsi="Times New Roman"/>
          <w:shd w:val="clear" w:color="auto" w:fill="FFFFFF"/>
        </w:rPr>
        <w:lastRenderedPageBreak/>
        <w:t xml:space="preserve">qualified for the free and reduced lunches each day. The district serves 3,171 special needs students, a large number </w:t>
      </w:r>
      <w:proofErr w:type="gramStart"/>
      <w:r>
        <w:rPr>
          <w:rFonts w:ascii="Times New Roman" w:hAnsi="Times New Roman"/>
          <w:shd w:val="clear" w:color="auto" w:fill="FFFFFF"/>
        </w:rPr>
        <w:t>which</w:t>
      </w:r>
      <w:proofErr w:type="gramEnd"/>
      <w:r>
        <w:rPr>
          <w:rFonts w:ascii="Times New Roman" w:hAnsi="Times New Roman"/>
          <w:shd w:val="clear" w:color="auto" w:fill="FFFFFF"/>
        </w:rPr>
        <w:t xml:space="preserve"> come from military dependents. The mobility rate for the students is an average of 20% annually, depending on the current state of the military (District Profile, 2011).</w:t>
      </w:r>
    </w:p>
    <w:p w14:paraId="5880B81F" w14:textId="77777777" w:rsidR="002E2535" w:rsidRDefault="002E2535" w:rsidP="00D85635">
      <w:pPr>
        <w:pStyle w:val="Heading2"/>
        <w:rPr>
          <w:shd w:val="clear" w:color="auto" w:fill="FFFFFF"/>
        </w:rPr>
      </w:pPr>
      <w:bookmarkStart w:id="44" w:name="_Toc372639012"/>
      <w:r>
        <w:rPr>
          <w:shd w:val="clear" w:color="auto" w:fill="FFFFFF"/>
        </w:rPr>
        <w:t>Population and Sample</w:t>
      </w:r>
      <w:bookmarkEnd w:id="44"/>
    </w:p>
    <w:p w14:paraId="5D24566D" w14:textId="2A6FE8FE" w:rsidR="002E2535" w:rsidRDefault="002E2535" w:rsidP="002E2535">
      <w:pPr>
        <w:rPr>
          <w:rFonts w:ascii="Times New Roman" w:hAnsi="Times New Roman"/>
        </w:rPr>
      </w:pPr>
      <w:r>
        <w:rPr>
          <w:rFonts w:ascii="Times New Roman" w:hAnsi="Times New Roman"/>
          <w:shd w:val="clear" w:color="auto" w:fill="FFFFFF"/>
        </w:rPr>
        <w:tab/>
        <w:t>Th</w:t>
      </w:r>
      <w:r>
        <w:rPr>
          <w:rFonts w:ascii="Times New Roman" w:hAnsi="Times New Roman"/>
        </w:rPr>
        <w:t xml:space="preserve">e population utilized in this study </w:t>
      </w:r>
      <w:r w:rsidR="000A18FF">
        <w:rPr>
          <w:rFonts w:ascii="Times New Roman" w:hAnsi="Times New Roman"/>
        </w:rPr>
        <w:t>consisted</w:t>
      </w:r>
      <w:r>
        <w:rPr>
          <w:rFonts w:ascii="Times New Roman" w:hAnsi="Times New Roman"/>
        </w:rPr>
        <w:t xml:space="preserve"> of all four middle schools in the district. The schools serve sixth, seventh, and eighth grade students. The four school</w:t>
      </w:r>
      <w:r w:rsidR="000A18FF">
        <w:rPr>
          <w:rFonts w:ascii="Times New Roman" w:hAnsi="Times New Roman"/>
        </w:rPr>
        <w:t>s</w:t>
      </w:r>
      <w:r>
        <w:rPr>
          <w:rFonts w:ascii="Times New Roman" w:hAnsi="Times New Roman"/>
        </w:rPr>
        <w:t xml:space="preserve"> serve approximately 1,380 students in the district per year and </w:t>
      </w:r>
      <w:proofErr w:type="gramStart"/>
      <w:r>
        <w:rPr>
          <w:rFonts w:ascii="Times New Roman" w:hAnsi="Times New Roman"/>
        </w:rPr>
        <w:t xml:space="preserve">all are taught by teachers </w:t>
      </w:r>
      <w:proofErr w:type="spellStart"/>
      <w:r w:rsidR="00EB4467">
        <w:rPr>
          <w:rFonts w:ascii="Times New Roman" w:hAnsi="Times New Roman"/>
        </w:rPr>
        <w:t>considered“</w:t>
      </w:r>
      <w:r>
        <w:rPr>
          <w:rFonts w:ascii="Times New Roman" w:hAnsi="Times New Roman"/>
        </w:rPr>
        <w:t>Highly</w:t>
      </w:r>
      <w:proofErr w:type="spellEnd"/>
      <w:r>
        <w:rPr>
          <w:rFonts w:ascii="Times New Roman" w:hAnsi="Times New Roman"/>
        </w:rPr>
        <w:t xml:space="preserve"> Qualified” by federal requirements</w:t>
      </w:r>
      <w:proofErr w:type="gramEnd"/>
      <w:r>
        <w:rPr>
          <w:rFonts w:ascii="Times New Roman" w:hAnsi="Times New Roman"/>
        </w:rPr>
        <w:t xml:space="preserve">. Full academic year (FAY) students from all middle schools are included in this study. All schools in the district share the same the grading requirements, days of attendance, and most have after-school or before-school programs available to serve their students. The categories of gender, economically disadvantaged, and special education services </w:t>
      </w:r>
      <w:proofErr w:type="gramStart"/>
      <w:r>
        <w:rPr>
          <w:rFonts w:ascii="Times New Roman" w:hAnsi="Times New Roman"/>
        </w:rPr>
        <w:t>will be utilized</w:t>
      </w:r>
      <w:proofErr w:type="gramEnd"/>
      <w:r>
        <w:rPr>
          <w:rFonts w:ascii="Times New Roman" w:hAnsi="Times New Roman"/>
        </w:rPr>
        <w:t xml:space="preserve"> from categories defined by NCLB and AYP subgroups.  For the purpose of identification, the middles schools included in this study will be known as Title I School A, Title I School B, Middle School C, and Middle School </w:t>
      </w:r>
      <w:r w:rsidR="00675513">
        <w:rPr>
          <w:rFonts w:ascii="Times New Roman" w:hAnsi="Times New Roman"/>
        </w:rPr>
        <w:t>D</w:t>
      </w:r>
      <w:r>
        <w:rPr>
          <w:rFonts w:ascii="Times New Roman" w:hAnsi="Times New Roman"/>
        </w:rPr>
        <w:t xml:space="preserve">. </w:t>
      </w:r>
    </w:p>
    <w:p w14:paraId="24CEF7E2" w14:textId="02A6CA1F" w:rsidR="002E2535" w:rsidRDefault="002E2535" w:rsidP="000412FB">
      <w:pPr>
        <w:rPr>
          <w:rFonts w:ascii="Times New Roman" w:hAnsi="Times New Roman"/>
        </w:rPr>
      </w:pPr>
      <w:r>
        <w:rPr>
          <w:rFonts w:ascii="Times New Roman" w:hAnsi="Times New Roman"/>
        </w:rPr>
        <w:tab/>
        <w:t xml:space="preserve">Title I School A had an enrollment of 757 as of 2011. The average daily attendance rate of these students is 94.1%. The percentage of teachers with Bachelor’s degrees was 67.2%, Masters 30.9%, and 0.0% with Post-Masters or Doctorate degrees. The school </w:t>
      </w:r>
      <w:proofErr w:type="gramStart"/>
      <w:r>
        <w:rPr>
          <w:rFonts w:ascii="Times New Roman" w:hAnsi="Times New Roman"/>
        </w:rPr>
        <w:t>is considered</w:t>
      </w:r>
      <w:proofErr w:type="gramEnd"/>
      <w:r>
        <w:rPr>
          <w:rFonts w:ascii="Times New Roman" w:hAnsi="Times New Roman"/>
        </w:rPr>
        <w:t xml:space="preserve"> a Title I School with a School-Wide Program. The number of full time classroom teachers is 73.70 with a student/teacher ratio of 10.27.  The average years of </w:t>
      </w:r>
      <w:proofErr w:type="gramStart"/>
      <w:r>
        <w:rPr>
          <w:rFonts w:ascii="Times New Roman" w:hAnsi="Times New Roman"/>
        </w:rPr>
        <w:t>teaching</w:t>
      </w:r>
      <w:proofErr w:type="gramEnd"/>
      <w:r>
        <w:rPr>
          <w:rFonts w:ascii="Times New Roman" w:hAnsi="Times New Roman"/>
        </w:rPr>
        <w:t xml:space="preserve"> experience is 15.5. The percent of students in Special Education with </w:t>
      </w:r>
      <w:r>
        <w:rPr>
          <w:rFonts w:ascii="Times New Roman" w:hAnsi="Times New Roman"/>
        </w:rPr>
        <w:lastRenderedPageBreak/>
        <w:t>individualized education plans (IEPs) is 18.9%.  The enrollment characteristics are below in Table 4.</w:t>
      </w:r>
      <w:r w:rsidR="0058773A">
        <w:rPr>
          <w:rFonts w:ascii="Times New Roman" w:hAnsi="Times New Roman"/>
        </w:rPr>
        <w:t>T</w:t>
      </w:r>
      <w:r>
        <w:rPr>
          <w:rFonts w:ascii="Times New Roman" w:hAnsi="Times New Roman"/>
        </w:rPr>
        <w:t>able 4</w:t>
      </w:r>
    </w:p>
    <w:tbl>
      <w:tblPr>
        <w:tblW w:w="8115" w:type="dxa"/>
        <w:tblCellSpacing w:w="0" w:type="dxa"/>
        <w:tblInd w:w="180" w:type="dxa"/>
        <w:shd w:val="clear" w:color="auto" w:fill="FFFFFF"/>
        <w:tblCellMar>
          <w:left w:w="0" w:type="dxa"/>
          <w:right w:w="0" w:type="dxa"/>
        </w:tblCellMar>
        <w:tblLook w:val="04A0" w:firstRow="1" w:lastRow="0" w:firstColumn="1" w:lastColumn="0" w:noHBand="0" w:noVBand="1"/>
      </w:tblPr>
      <w:tblGrid>
        <w:gridCol w:w="8295"/>
      </w:tblGrid>
      <w:tr w:rsidR="002E2535" w:rsidRPr="000A33CF" w14:paraId="660BDAC6" w14:textId="77777777" w:rsidTr="000412FB">
        <w:trPr>
          <w:tblCellSpacing w:w="0" w:type="dxa"/>
        </w:trPr>
        <w:tc>
          <w:tcPr>
            <w:tcW w:w="8115" w:type="dxa"/>
            <w:shd w:val="clear" w:color="auto" w:fill="134F8A"/>
            <w:vAlign w:val="center"/>
            <w:hideMark/>
          </w:tcPr>
          <w:p w14:paraId="3308720B" w14:textId="77777777" w:rsidR="002E2535" w:rsidRPr="000A33CF" w:rsidRDefault="002E2535" w:rsidP="004C1C02">
            <w:pPr>
              <w:spacing w:line="240" w:lineRule="auto"/>
              <w:rPr>
                <w:rFonts w:ascii="Times New Roman" w:hAnsi="Times New Roman"/>
                <w:color w:val="000000"/>
              </w:rPr>
            </w:pPr>
            <w:r w:rsidRPr="000A33CF">
              <w:rPr>
                <w:rFonts w:ascii="Times New Roman" w:hAnsi="Times New Roman"/>
                <w:b/>
                <w:bCs/>
                <w:color w:val="FFFFFF"/>
              </w:rPr>
              <w:t>Enrollment Characteristics</w:t>
            </w:r>
            <w:r w:rsidRPr="000A33CF">
              <w:rPr>
                <w:rFonts w:ascii="Times New Roman" w:hAnsi="Times New Roman"/>
                <w:color w:val="FFFFFF"/>
              </w:rPr>
              <w:t> (2010-2011 school year)</w:t>
            </w:r>
            <w:r>
              <w:rPr>
                <w:rFonts w:ascii="Times New Roman" w:hAnsi="Times New Roman"/>
                <w:color w:val="FFFFFF"/>
              </w:rPr>
              <w:t xml:space="preserve"> Title I School A</w:t>
            </w:r>
          </w:p>
        </w:tc>
      </w:tr>
      <w:tr w:rsidR="002E2535" w:rsidRPr="000A33CF" w14:paraId="5032FFE0" w14:textId="77777777" w:rsidTr="000412FB">
        <w:trPr>
          <w:tblCellSpacing w:w="0" w:type="dxa"/>
        </w:trPr>
        <w:tc>
          <w:tcPr>
            <w:tcW w:w="8115" w:type="dxa"/>
            <w:shd w:val="clear" w:color="auto" w:fill="DC9A9A"/>
            <w:vAlign w:val="center"/>
            <w:hideMark/>
          </w:tcPr>
          <w:p w14:paraId="6FD4C268" w14:textId="77777777" w:rsidR="002E2535" w:rsidRPr="000A33CF" w:rsidRDefault="002E2535" w:rsidP="004C1C02">
            <w:pPr>
              <w:spacing w:line="240" w:lineRule="auto"/>
              <w:jc w:val="center"/>
              <w:rPr>
                <w:rFonts w:ascii="Times New Roman" w:hAnsi="Times New Roman"/>
                <w:color w:val="000000"/>
              </w:rPr>
            </w:pPr>
            <w:r w:rsidRPr="000A33CF">
              <w:rPr>
                <w:rFonts w:ascii="Times New Roman" w:hAnsi="Times New Roman"/>
                <w:noProof/>
                <w:color w:val="000000"/>
                <w:lang w:bidi="ar-SA"/>
              </w:rPr>
              <w:drawing>
                <wp:inline distT="0" distB="0" distL="0" distR="0" wp14:anchorId="78CC3D23" wp14:editId="4E526658">
                  <wp:extent cx="1179830" cy="19685"/>
                  <wp:effectExtent l="0" t="0" r="0" b="0"/>
                  <wp:docPr id="10" name="Picture 10"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9830" cy="19685"/>
                          </a:xfrm>
                          <a:prstGeom prst="rect">
                            <a:avLst/>
                          </a:prstGeom>
                          <a:noFill/>
                          <a:ln>
                            <a:noFill/>
                          </a:ln>
                        </pic:spPr>
                      </pic:pic>
                    </a:graphicData>
                  </a:graphic>
                </wp:inline>
              </w:drawing>
            </w:r>
          </w:p>
        </w:tc>
      </w:tr>
      <w:tr w:rsidR="002E2535" w:rsidRPr="000A33CF" w14:paraId="5C56B26A" w14:textId="77777777" w:rsidTr="000412FB">
        <w:trPr>
          <w:tblCellSpacing w:w="0" w:type="dxa"/>
        </w:trPr>
        <w:tc>
          <w:tcPr>
            <w:tcW w:w="8115" w:type="dxa"/>
            <w:shd w:val="clear" w:color="auto" w:fill="FBE8E8"/>
            <w:vAlign w:val="center"/>
            <w:hideMark/>
          </w:tcPr>
          <w:tbl>
            <w:tblPr>
              <w:tblW w:w="4600" w:type="pct"/>
              <w:jc w:val="center"/>
              <w:tblCellSpacing w:w="37" w:type="dxa"/>
              <w:tblCellMar>
                <w:left w:w="0" w:type="dxa"/>
                <w:right w:w="0" w:type="dxa"/>
              </w:tblCellMar>
              <w:tblLook w:val="04A0" w:firstRow="1" w:lastRow="0" w:firstColumn="1" w:lastColumn="0" w:noHBand="0" w:noVBand="1"/>
            </w:tblPr>
            <w:tblGrid>
              <w:gridCol w:w="7631"/>
            </w:tblGrid>
            <w:tr w:rsidR="002E2535" w:rsidRPr="000A33CF" w14:paraId="7244EFC8" w14:textId="77777777" w:rsidTr="004C1C02">
              <w:trPr>
                <w:tblCellSpacing w:w="37" w:type="dxa"/>
                <w:jc w:val="center"/>
              </w:trPr>
              <w:tc>
                <w:tcPr>
                  <w:tcW w:w="5000" w:type="pct"/>
                  <w:vAlign w:val="center"/>
                  <w:hideMark/>
                </w:tcPr>
                <w:tbl>
                  <w:tblPr>
                    <w:tblW w:w="0" w:type="auto"/>
                    <w:tblCellSpacing w:w="0" w:type="dxa"/>
                    <w:tblCellMar>
                      <w:left w:w="0" w:type="dxa"/>
                      <w:right w:w="0" w:type="dxa"/>
                    </w:tblCellMar>
                    <w:tblLook w:val="04A0" w:firstRow="1" w:lastRow="0" w:firstColumn="1" w:lastColumn="0" w:noHBand="0" w:noVBand="1"/>
                  </w:tblPr>
                  <w:tblGrid>
                    <w:gridCol w:w="3124"/>
                  </w:tblGrid>
                  <w:tr w:rsidR="002E2535" w:rsidRPr="000A33CF" w14:paraId="3C9A373E" w14:textId="77777777" w:rsidTr="004C1C02">
                    <w:trPr>
                      <w:tblCellSpacing w:w="0" w:type="dxa"/>
                    </w:trPr>
                    <w:tc>
                      <w:tcPr>
                        <w:tcW w:w="5000" w:type="pct"/>
                        <w:vAlign w:val="center"/>
                        <w:hideMark/>
                      </w:tcPr>
                      <w:p w14:paraId="4F8F0406" w14:textId="77777777" w:rsidR="002E2535" w:rsidRPr="000A33CF" w:rsidRDefault="002E2535" w:rsidP="004C1C02">
                        <w:pPr>
                          <w:spacing w:line="240" w:lineRule="auto"/>
                          <w:rPr>
                            <w:rFonts w:ascii="Times New Roman" w:hAnsi="Times New Roman"/>
                          </w:rPr>
                        </w:pPr>
                        <w:r w:rsidRPr="000A33CF">
                          <w:rPr>
                            <w:rFonts w:ascii="Times New Roman" w:hAnsi="Times New Roman"/>
                            <w:b/>
                            <w:bCs/>
                            <w:sz w:val="20"/>
                            <w:szCs w:val="20"/>
                          </w:rPr>
                          <w:t>Enrollment by Grade:</w:t>
                        </w:r>
                        <w:r w:rsidRPr="000A33CF">
                          <w:rPr>
                            <w:rFonts w:ascii="Times New Roman" w:hAnsi="Times New Roman"/>
                            <w:b/>
                            <w:bCs/>
                          </w:rPr>
                          <w:t> </w:t>
                        </w:r>
                      </w:p>
                    </w:tc>
                  </w:tr>
                  <w:tr w:rsidR="002E2535" w:rsidRPr="000A33CF" w14:paraId="43140582" w14:textId="77777777" w:rsidTr="004C1C02">
                    <w:trPr>
                      <w:tblCellSpacing w:w="0" w:type="dxa"/>
                    </w:trPr>
                    <w:tc>
                      <w:tcPr>
                        <w:tcW w:w="5000" w:type="pct"/>
                        <w:vAlign w:val="center"/>
                        <w:hideMark/>
                      </w:tcPr>
                      <w:tbl>
                        <w:tblPr>
                          <w:tblW w:w="0" w:type="auto"/>
                          <w:tblCellSpacing w:w="0" w:type="dxa"/>
                          <w:shd w:val="clear" w:color="auto" w:fill="134F8A"/>
                          <w:tblCellMar>
                            <w:left w:w="0" w:type="dxa"/>
                            <w:right w:w="0" w:type="dxa"/>
                          </w:tblCellMar>
                          <w:tblLook w:val="04A0" w:firstRow="1" w:lastRow="0" w:firstColumn="1" w:lastColumn="0" w:noHBand="0" w:noVBand="1"/>
                        </w:tblPr>
                        <w:tblGrid>
                          <w:gridCol w:w="3124"/>
                        </w:tblGrid>
                        <w:tr w:rsidR="002E2535" w:rsidRPr="000A33CF" w14:paraId="4552EC62" w14:textId="77777777" w:rsidTr="004C1C02">
                          <w:trPr>
                            <w:tblCellSpacing w:w="0" w:type="dxa"/>
                          </w:trPr>
                          <w:tc>
                            <w:tcPr>
                              <w:tcW w:w="0" w:type="auto"/>
                              <w:shd w:val="clear" w:color="auto" w:fill="134F8A"/>
                              <w:vAlign w:val="center"/>
                              <w:hideMark/>
                            </w:tcPr>
                            <w:tbl>
                              <w:tblPr>
                                <w:tblW w:w="0" w:type="auto"/>
                                <w:tblCellSpacing w:w="7" w:type="dxa"/>
                                <w:shd w:val="clear" w:color="auto" w:fill="134F8A"/>
                                <w:tblCellMar>
                                  <w:left w:w="0" w:type="dxa"/>
                                  <w:right w:w="0" w:type="dxa"/>
                                </w:tblCellMar>
                                <w:tblLook w:val="04A0" w:firstRow="1" w:lastRow="0" w:firstColumn="1" w:lastColumn="0" w:noHBand="0" w:noVBand="1"/>
                              </w:tblPr>
                              <w:tblGrid>
                                <w:gridCol w:w="810"/>
                                <w:gridCol w:w="479"/>
                                <w:gridCol w:w="479"/>
                                <w:gridCol w:w="479"/>
                                <w:gridCol w:w="877"/>
                              </w:tblGrid>
                              <w:tr w:rsidR="002E2535" w:rsidRPr="000A33CF" w14:paraId="4EAC6FCF" w14:textId="77777777" w:rsidTr="004C1C02">
                                <w:trPr>
                                  <w:tblCellSpacing w:w="7" w:type="dxa"/>
                                </w:trPr>
                                <w:tc>
                                  <w:tcPr>
                                    <w:tcW w:w="0" w:type="auto"/>
                                    <w:tcBorders>
                                      <w:top w:val="nil"/>
                                      <w:left w:val="nil"/>
                                      <w:bottom w:val="nil"/>
                                      <w:right w:val="nil"/>
                                    </w:tcBorders>
                                    <w:shd w:val="clear" w:color="auto" w:fill="23619E"/>
                                    <w:vAlign w:val="center"/>
                                    <w:hideMark/>
                                  </w:tcPr>
                                  <w:p w14:paraId="03460FEE"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w:t>
                                    </w:r>
                                  </w:p>
                                </w:tc>
                                <w:tc>
                                  <w:tcPr>
                                    <w:tcW w:w="465" w:type="dxa"/>
                                    <w:tcBorders>
                                      <w:top w:val="nil"/>
                                      <w:left w:val="nil"/>
                                      <w:bottom w:val="nil"/>
                                      <w:right w:val="nil"/>
                                    </w:tcBorders>
                                    <w:shd w:val="clear" w:color="auto" w:fill="23619E"/>
                                    <w:vAlign w:val="center"/>
                                    <w:hideMark/>
                                  </w:tcPr>
                                  <w:p w14:paraId="31DDDF19"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6</w:t>
                                    </w:r>
                                  </w:p>
                                </w:tc>
                                <w:tc>
                                  <w:tcPr>
                                    <w:tcW w:w="465" w:type="dxa"/>
                                    <w:tcBorders>
                                      <w:top w:val="nil"/>
                                      <w:left w:val="nil"/>
                                      <w:bottom w:val="nil"/>
                                      <w:right w:val="nil"/>
                                    </w:tcBorders>
                                    <w:shd w:val="clear" w:color="auto" w:fill="23619E"/>
                                    <w:vAlign w:val="center"/>
                                    <w:hideMark/>
                                  </w:tcPr>
                                  <w:p w14:paraId="27C4A06C"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7</w:t>
                                    </w:r>
                                  </w:p>
                                </w:tc>
                                <w:tc>
                                  <w:tcPr>
                                    <w:tcW w:w="465" w:type="dxa"/>
                                    <w:tcBorders>
                                      <w:top w:val="nil"/>
                                      <w:left w:val="nil"/>
                                      <w:bottom w:val="nil"/>
                                      <w:right w:val="nil"/>
                                    </w:tcBorders>
                                    <w:shd w:val="clear" w:color="auto" w:fill="23619E"/>
                                    <w:vAlign w:val="center"/>
                                    <w:hideMark/>
                                  </w:tcPr>
                                  <w:p w14:paraId="3D4B0DA6"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8</w:t>
                                    </w:r>
                                  </w:p>
                                </w:tc>
                                <w:tc>
                                  <w:tcPr>
                                    <w:tcW w:w="465" w:type="dxa"/>
                                    <w:tcBorders>
                                      <w:top w:val="nil"/>
                                      <w:left w:val="nil"/>
                                      <w:bottom w:val="nil"/>
                                      <w:right w:val="nil"/>
                                    </w:tcBorders>
                                    <w:shd w:val="clear" w:color="auto" w:fill="23619E"/>
                                    <w:vAlign w:val="center"/>
                                    <w:hideMark/>
                                  </w:tcPr>
                                  <w:p w14:paraId="03577EE9"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Ungraded</w:t>
                                    </w:r>
                                  </w:p>
                                </w:tc>
                              </w:tr>
                              <w:tr w:rsidR="002E2535" w:rsidRPr="000A33CF" w14:paraId="24C2175F" w14:textId="77777777" w:rsidTr="004C1C02">
                                <w:trPr>
                                  <w:tblCellSpacing w:w="7" w:type="dxa"/>
                                </w:trPr>
                                <w:tc>
                                  <w:tcPr>
                                    <w:tcW w:w="0" w:type="auto"/>
                                    <w:tcBorders>
                                      <w:top w:val="nil"/>
                                      <w:left w:val="nil"/>
                                      <w:bottom w:val="nil"/>
                                      <w:right w:val="nil"/>
                                    </w:tcBorders>
                                    <w:shd w:val="clear" w:color="auto" w:fill="23619E"/>
                                    <w:vAlign w:val="center"/>
                                    <w:hideMark/>
                                  </w:tcPr>
                                  <w:p w14:paraId="484A36C2"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Students </w:t>
                                    </w:r>
                                  </w:p>
                                </w:tc>
                                <w:tc>
                                  <w:tcPr>
                                    <w:tcW w:w="0" w:type="auto"/>
                                    <w:tcBorders>
                                      <w:top w:val="nil"/>
                                      <w:left w:val="nil"/>
                                      <w:bottom w:val="nil"/>
                                      <w:right w:val="nil"/>
                                    </w:tcBorders>
                                    <w:shd w:val="clear" w:color="auto" w:fill="FFDE9F"/>
                                    <w:vAlign w:val="center"/>
                                    <w:hideMark/>
                                  </w:tcPr>
                                  <w:p w14:paraId="62239328"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248</w:t>
                                    </w:r>
                                  </w:p>
                                </w:tc>
                                <w:tc>
                                  <w:tcPr>
                                    <w:tcW w:w="0" w:type="auto"/>
                                    <w:tcBorders>
                                      <w:top w:val="nil"/>
                                      <w:left w:val="nil"/>
                                      <w:bottom w:val="nil"/>
                                      <w:right w:val="nil"/>
                                    </w:tcBorders>
                                    <w:shd w:val="clear" w:color="auto" w:fill="FFDE9F"/>
                                    <w:vAlign w:val="center"/>
                                    <w:hideMark/>
                                  </w:tcPr>
                                  <w:p w14:paraId="09D147D7"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255</w:t>
                                    </w:r>
                                  </w:p>
                                </w:tc>
                                <w:tc>
                                  <w:tcPr>
                                    <w:tcW w:w="0" w:type="auto"/>
                                    <w:tcBorders>
                                      <w:top w:val="nil"/>
                                      <w:left w:val="nil"/>
                                      <w:bottom w:val="nil"/>
                                      <w:right w:val="nil"/>
                                    </w:tcBorders>
                                    <w:shd w:val="clear" w:color="auto" w:fill="FFDE9F"/>
                                    <w:vAlign w:val="center"/>
                                    <w:hideMark/>
                                  </w:tcPr>
                                  <w:p w14:paraId="3CBDC292"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247</w:t>
                                    </w:r>
                                  </w:p>
                                </w:tc>
                                <w:tc>
                                  <w:tcPr>
                                    <w:tcW w:w="0" w:type="auto"/>
                                    <w:tcBorders>
                                      <w:top w:val="nil"/>
                                      <w:left w:val="nil"/>
                                      <w:bottom w:val="nil"/>
                                      <w:right w:val="nil"/>
                                    </w:tcBorders>
                                    <w:shd w:val="clear" w:color="auto" w:fill="FFDE9F"/>
                                    <w:vAlign w:val="center"/>
                                    <w:hideMark/>
                                  </w:tcPr>
                                  <w:p w14:paraId="56DE2F1C"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7</w:t>
                                    </w:r>
                                  </w:p>
                                </w:tc>
                              </w:tr>
                            </w:tbl>
                            <w:p w14:paraId="450754F4" w14:textId="77777777" w:rsidR="002E2535" w:rsidRPr="000A33CF" w:rsidRDefault="002E2535" w:rsidP="004C1C02">
                              <w:pPr>
                                <w:spacing w:line="240" w:lineRule="auto"/>
                                <w:rPr>
                                  <w:rFonts w:ascii="Times New Roman" w:hAnsi="Times New Roman"/>
                                </w:rPr>
                              </w:pPr>
                            </w:p>
                          </w:tc>
                        </w:tr>
                      </w:tbl>
                      <w:p w14:paraId="194339FB" w14:textId="77777777" w:rsidR="002E2535" w:rsidRPr="000A33CF" w:rsidRDefault="002E2535" w:rsidP="004C1C02">
                        <w:pPr>
                          <w:spacing w:line="240" w:lineRule="auto"/>
                          <w:rPr>
                            <w:rFonts w:ascii="Times New Roman" w:hAnsi="Times New Roman"/>
                          </w:rPr>
                        </w:pPr>
                      </w:p>
                    </w:tc>
                  </w:tr>
                </w:tbl>
                <w:p w14:paraId="72243653" w14:textId="77777777" w:rsidR="002E2535" w:rsidRPr="000A33CF" w:rsidRDefault="002E2535" w:rsidP="004C1C02">
                  <w:pPr>
                    <w:spacing w:line="240" w:lineRule="auto"/>
                    <w:rPr>
                      <w:rFonts w:ascii="Times New Roman" w:hAnsi="Times New Roman"/>
                    </w:rPr>
                  </w:pPr>
                </w:p>
              </w:tc>
            </w:tr>
            <w:tr w:rsidR="002E2535" w:rsidRPr="000A33CF" w14:paraId="7031C2F5" w14:textId="77777777" w:rsidTr="004C1C02">
              <w:trPr>
                <w:tblCellSpacing w:w="37" w:type="dxa"/>
                <w:jc w:val="center"/>
              </w:trPr>
              <w:tc>
                <w:tcPr>
                  <w:tcW w:w="5000" w:type="pct"/>
                  <w:vAlign w:val="center"/>
                  <w:hideMark/>
                </w:tcPr>
                <w:tbl>
                  <w:tblPr>
                    <w:tblW w:w="0" w:type="auto"/>
                    <w:tblCellSpacing w:w="0" w:type="dxa"/>
                    <w:tblCellMar>
                      <w:left w:w="0" w:type="dxa"/>
                      <w:right w:w="0" w:type="dxa"/>
                    </w:tblCellMar>
                    <w:tblLook w:val="04A0" w:firstRow="1" w:lastRow="0" w:firstColumn="1" w:lastColumn="0" w:noHBand="0" w:noVBand="1"/>
                  </w:tblPr>
                  <w:tblGrid>
                    <w:gridCol w:w="7021"/>
                  </w:tblGrid>
                  <w:tr w:rsidR="002E2535" w:rsidRPr="000A33CF" w14:paraId="46551DE1" w14:textId="77777777" w:rsidTr="004C1C02">
                    <w:trPr>
                      <w:tblCellSpacing w:w="0" w:type="dxa"/>
                    </w:trPr>
                    <w:tc>
                      <w:tcPr>
                        <w:tcW w:w="5000" w:type="pct"/>
                        <w:vAlign w:val="center"/>
                        <w:hideMark/>
                      </w:tcPr>
                      <w:p w14:paraId="59AFBF92" w14:textId="77777777" w:rsidR="002E2535" w:rsidRPr="000A33CF" w:rsidRDefault="002E2535" w:rsidP="004C1C02">
                        <w:pPr>
                          <w:spacing w:line="240" w:lineRule="auto"/>
                          <w:rPr>
                            <w:rFonts w:ascii="Times New Roman" w:hAnsi="Times New Roman"/>
                          </w:rPr>
                        </w:pPr>
                        <w:r w:rsidRPr="000A33CF">
                          <w:rPr>
                            <w:rFonts w:ascii="Times New Roman" w:hAnsi="Times New Roman"/>
                            <w:b/>
                            <w:bCs/>
                            <w:sz w:val="20"/>
                            <w:szCs w:val="20"/>
                          </w:rPr>
                          <w:t>Enrollment by Race/Ethnicity:</w:t>
                        </w:r>
                        <w:r w:rsidRPr="000A33CF">
                          <w:rPr>
                            <w:rFonts w:ascii="Times New Roman" w:hAnsi="Times New Roman"/>
                            <w:b/>
                            <w:bCs/>
                          </w:rPr>
                          <w:t> </w:t>
                        </w:r>
                      </w:p>
                    </w:tc>
                  </w:tr>
                  <w:tr w:rsidR="002E2535" w:rsidRPr="000A33CF" w14:paraId="5F89B3EF" w14:textId="77777777" w:rsidTr="004C1C02">
                    <w:trPr>
                      <w:tblCellSpacing w:w="0" w:type="dxa"/>
                    </w:trPr>
                    <w:tc>
                      <w:tcPr>
                        <w:tcW w:w="5000" w:type="pct"/>
                        <w:shd w:val="clear" w:color="auto" w:fill="134F8A"/>
                        <w:vAlign w:val="center"/>
                        <w:hideMark/>
                      </w:tcPr>
                      <w:tbl>
                        <w:tblPr>
                          <w:tblW w:w="0" w:type="auto"/>
                          <w:tblCellSpacing w:w="7" w:type="dxa"/>
                          <w:shd w:val="clear" w:color="auto" w:fill="134F8A"/>
                          <w:tblCellMar>
                            <w:left w:w="0" w:type="dxa"/>
                            <w:right w:w="0" w:type="dxa"/>
                          </w:tblCellMar>
                          <w:tblLook w:val="04A0" w:firstRow="1" w:lastRow="0" w:firstColumn="1" w:lastColumn="0" w:noHBand="0" w:noVBand="1"/>
                        </w:tblPr>
                        <w:tblGrid>
                          <w:gridCol w:w="810"/>
                          <w:gridCol w:w="1034"/>
                          <w:gridCol w:w="1034"/>
                          <w:gridCol w:w="1034"/>
                          <w:gridCol w:w="1034"/>
                          <w:gridCol w:w="1034"/>
                          <w:gridCol w:w="1041"/>
                        </w:tblGrid>
                        <w:tr w:rsidR="002E2535" w:rsidRPr="000A33CF" w14:paraId="1D0446CD" w14:textId="77777777" w:rsidTr="004C1C02">
                          <w:trPr>
                            <w:tblCellSpacing w:w="7" w:type="dxa"/>
                          </w:trPr>
                          <w:tc>
                            <w:tcPr>
                              <w:tcW w:w="0" w:type="auto"/>
                              <w:tcBorders>
                                <w:top w:val="nil"/>
                                <w:left w:val="nil"/>
                                <w:bottom w:val="nil"/>
                                <w:right w:val="nil"/>
                              </w:tcBorders>
                              <w:shd w:val="clear" w:color="auto" w:fill="23619E"/>
                              <w:vAlign w:val="center"/>
                              <w:hideMark/>
                            </w:tcPr>
                            <w:p w14:paraId="4A681269"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w:t>
                              </w:r>
                            </w:p>
                          </w:tc>
                          <w:tc>
                            <w:tcPr>
                              <w:tcW w:w="1020" w:type="dxa"/>
                              <w:tcBorders>
                                <w:top w:val="nil"/>
                                <w:left w:val="nil"/>
                                <w:bottom w:val="nil"/>
                                <w:right w:val="nil"/>
                              </w:tcBorders>
                              <w:shd w:val="clear" w:color="auto" w:fill="23619E"/>
                              <w:vAlign w:val="center"/>
                              <w:hideMark/>
                            </w:tcPr>
                            <w:p w14:paraId="15971F89" w14:textId="77777777" w:rsidR="002E2535" w:rsidRPr="000A33CF" w:rsidRDefault="002E2535" w:rsidP="004C1C02">
                              <w:pPr>
                                <w:spacing w:line="240" w:lineRule="auto"/>
                                <w:jc w:val="center"/>
                                <w:rPr>
                                  <w:rFonts w:ascii="Times New Roman" w:hAnsi="Times New Roman"/>
                                </w:rPr>
                              </w:pPr>
                              <w:proofErr w:type="spellStart"/>
                              <w:r w:rsidRPr="000A33CF">
                                <w:rPr>
                                  <w:rFonts w:ascii="Times New Roman" w:hAnsi="Times New Roman"/>
                                  <w:b/>
                                  <w:bCs/>
                                  <w:color w:val="FFFFFF"/>
                                  <w:sz w:val="20"/>
                                  <w:szCs w:val="20"/>
                                </w:rPr>
                                <w:t>Amer</w:t>
                              </w:r>
                              <w:proofErr w:type="spellEnd"/>
                              <w:r w:rsidRPr="000A33CF">
                                <w:rPr>
                                  <w:rFonts w:ascii="Times New Roman" w:hAnsi="Times New Roman"/>
                                  <w:b/>
                                  <w:bCs/>
                                  <w:color w:val="FFFFFF"/>
                                  <w:sz w:val="20"/>
                                  <w:szCs w:val="20"/>
                                </w:rPr>
                                <w:t xml:space="preserve"> </w:t>
                              </w:r>
                              <w:proofErr w:type="spellStart"/>
                              <w:r w:rsidRPr="000A33CF">
                                <w:rPr>
                                  <w:rFonts w:ascii="Times New Roman" w:hAnsi="Times New Roman"/>
                                  <w:b/>
                                  <w:bCs/>
                                  <w:color w:val="FFFFFF"/>
                                  <w:sz w:val="20"/>
                                  <w:szCs w:val="20"/>
                                </w:rPr>
                                <w:t>Ind</w:t>
                              </w:r>
                              <w:proofErr w:type="spellEnd"/>
                              <w:r w:rsidRPr="000A33CF">
                                <w:rPr>
                                  <w:rFonts w:ascii="Times New Roman" w:hAnsi="Times New Roman"/>
                                  <w:b/>
                                  <w:bCs/>
                                  <w:color w:val="FFFFFF"/>
                                  <w:sz w:val="20"/>
                                  <w:szCs w:val="20"/>
                                </w:rPr>
                                <w:t>/</w:t>
                              </w:r>
                              <w:r w:rsidRPr="000A33CF">
                                <w:rPr>
                                  <w:rFonts w:ascii="Times New Roman" w:hAnsi="Times New Roman"/>
                                  <w:b/>
                                  <w:bCs/>
                                  <w:color w:val="FFFFFF"/>
                                  <w:sz w:val="20"/>
                                  <w:szCs w:val="20"/>
                                </w:rPr>
                                <w:br/>
                                <w:t>Alaskan</w:t>
                              </w:r>
                            </w:p>
                          </w:tc>
                          <w:tc>
                            <w:tcPr>
                              <w:tcW w:w="1020" w:type="dxa"/>
                              <w:tcBorders>
                                <w:top w:val="nil"/>
                                <w:left w:val="nil"/>
                                <w:bottom w:val="nil"/>
                                <w:right w:val="nil"/>
                              </w:tcBorders>
                              <w:shd w:val="clear" w:color="auto" w:fill="23619E"/>
                              <w:vAlign w:val="center"/>
                              <w:hideMark/>
                            </w:tcPr>
                            <w:p w14:paraId="61A198FE"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Asian/</w:t>
                              </w:r>
                              <w:r w:rsidRPr="000A33CF">
                                <w:rPr>
                                  <w:rFonts w:ascii="Times New Roman" w:hAnsi="Times New Roman"/>
                                  <w:b/>
                                  <w:bCs/>
                                  <w:color w:val="FFFFFF"/>
                                  <w:sz w:val="20"/>
                                  <w:szCs w:val="20"/>
                                </w:rPr>
                                <w:br/>
                                <w:t>Pacific Islander *</w:t>
                              </w:r>
                            </w:p>
                          </w:tc>
                          <w:tc>
                            <w:tcPr>
                              <w:tcW w:w="1020" w:type="dxa"/>
                              <w:tcBorders>
                                <w:top w:val="nil"/>
                                <w:left w:val="nil"/>
                                <w:bottom w:val="nil"/>
                                <w:right w:val="nil"/>
                              </w:tcBorders>
                              <w:shd w:val="clear" w:color="auto" w:fill="23619E"/>
                              <w:vAlign w:val="center"/>
                              <w:hideMark/>
                            </w:tcPr>
                            <w:p w14:paraId="0F773A64"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Black</w:t>
                              </w:r>
                            </w:p>
                          </w:tc>
                          <w:tc>
                            <w:tcPr>
                              <w:tcW w:w="1020" w:type="dxa"/>
                              <w:tcBorders>
                                <w:top w:val="nil"/>
                                <w:left w:val="nil"/>
                                <w:bottom w:val="nil"/>
                                <w:right w:val="nil"/>
                              </w:tcBorders>
                              <w:shd w:val="clear" w:color="auto" w:fill="23619E"/>
                              <w:vAlign w:val="center"/>
                              <w:hideMark/>
                            </w:tcPr>
                            <w:p w14:paraId="6C07DA4E"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Hispanic</w:t>
                              </w:r>
                            </w:p>
                          </w:tc>
                          <w:tc>
                            <w:tcPr>
                              <w:tcW w:w="1020" w:type="dxa"/>
                              <w:tcBorders>
                                <w:top w:val="nil"/>
                                <w:left w:val="nil"/>
                                <w:bottom w:val="nil"/>
                                <w:right w:val="nil"/>
                              </w:tcBorders>
                              <w:shd w:val="clear" w:color="auto" w:fill="23619E"/>
                              <w:vAlign w:val="center"/>
                              <w:hideMark/>
                            </w:tcPr>
                            <w:p w14:paraId="044EC339"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White</w:t>
                              </w:r>
                            </w:p>
                          </w:tc>
                          <w:tc>
                            <w:tcPr>
                              <w:tcW w:w="1020" w:type="dxa"/>
                              <w:tcBorders>
                                <w:top w:val="nil"/>
                                <w:left w:val="nil"/>
                                <w:bottom w:val="nil"/>
                                <w:right w:val="nil"/>
                              </w:tcBorders>
                              <w:shd w:val="clear" w:color="auto" w:fill="23619E"/>
                              <w:vAlign w:val="center"/>
                              <w:hideMark/>
                            </w:tcPr>
                            <w:p w14:paraId="5CA40FF0"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Two or More</w:t>
                              </w:r>
                              <w:r w:rsidRPr="000A33CF">
                                <w:rPr>
                                  <w:rFonts w:ascii="Times New Roman" w:hAnsi="Times New Roman"/>
                                  <w:b/>
                                  <w:bCs/>
                                  <w:color w:val="FFFFFF"/>
                                  <w:sz w:val="20"/>
                                  <w:szCs w:val="20"/>
                                </w:rPr>
                                <w:br/>
                                <w:t>Races</w:t>
                              </w:r>
                            </w:p>
                          </w:tc>
                        </w:tr>
                        <w:tr w:rsidR="002E2535" w:rsidRPr="000A33CF" w14:paraId="4BFBAB59" w14:textId="77777777" w:rsidTr="004C1C02">
                          <w:trPr>
                            <w:tblCellSpacing w:w="7" w:type="dxa"/>
                          </w:trPr>
                          <w:tc>
                            <w:tcPr>
                              <w:tcW w:w="0" w:type="auto"/>
                              <w:tcBorders>
                                <w:top w:val="nil"/>
                                <w:left w:val="nil"/>
                                <w:bottom w:val="nil"/>
                                <w:right w:val="nil"/>
                              </w:tcBorders>
                              <w:shd w:val="clear" w:color="auto" w:fill="23619E"/>
                              <w:vAlign w:val="center"/>
                              <w:hideMark/>
                            </w:tcPr>
                            <w:p w14:paraId="481CED6E"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Students </w:t>
                              </w:r>
                            </w:p>
                          </w:tc>
                          <w:tc>
                            <w:tcPr>
                              <w:tcW w:w="1020" w:type="dxa"/>
                              <w:tcBorders>
                                <w:top w:val="nil"/>
                                <w:left w:val="nil"/>
                                <w:bottom w:val="nil"/>
                                <w:right w:val="nil"/>
                              </w:tcBorders>
                              <w:shd w:val="clear" w:color="auto" w:fill="B8EEA8"/>
                              <w:vAlign w:val="center"/>
                              <w:hideMark/>
                            </w:tcPr>
                            <w:p w14:paraId="18CD6F54"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62</w:t>
                              </w:r>
                            </w:p>
                          </w:tc>
                          <w:tc>
                            <w:tcPr>
                              <w:tcW w:w="1020" w:type="dxa"/>
                              <w:tcBorders>
                                <w:top w:val="nil"/>
                                <w:left w:val="nil"/>
                                <w:bottom w:val="nil"/>
                                <w:right w:val="nil"/>
                              </w:tcBorders>
                              <w:shd w:val="clear" w:color="auto" w:fill="B8EEA8"/>
                              <w:vAlign w:val="center"/>
                              <w:hideMark/>
                            </w:tcPr>
                            <w:p w14:paraId="1C349F3E"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13</w:t>
                              </w:r>
                            </w:p>
                          </w:tc>
                          <w:tc>
                            <w:tcPr>
                              <w:tcW w:w="1020" w:type="dxa"/>
                              <w:tcBorders>
                                <w:top w:val="nil"/>
                                <w:left w:val="nil"/>
                                <w:bottom w:val="nil"/>
                                <w:right w:val="nil"/>
                              </w:tcBorders>
                              <w:shd w:val="clear" w:color="auto" w:fill="B8EEA8"/>
                              <w:vAlign w:val="center"/>
                              <w:hideMark/>
                            </w:tcPr>
                            <w:p w14:paraId="29CDCA11"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222</w:t>
                              </w:r>
                            </w:p>
                          </w:tc>
                          <w:tc>
                            <w:tcPr>
                              <w:tcW w:w="1020" w:type="dxa"/>
                              <w:tcBorders>
                                <w:top w:val="nil"/>
                                <w:left w:val="nil"/>
                                <w:bottom w:val="nil"/>
                                <w:right w:val="nil"/>
                              </w:tcBorders>
                              <w:shd w:val="clear" w:color="auto" w:fill="B8EEA8"/>
                              <w:vAlign w:val="center"/>
                              <w:hideMark/>
                            </w:tcPr>
                            <w:p w14:paraId="56CDBF06"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112</w:t>
                              </w:r>
                            </w:p>
                          </w:tc>
                          <w:tc>
                            <w:tcPr>
                              <w:tcW w:w="1020" w:type="dxa"/>
                              <w:tcBorders>
                                <w:top w:val="nil"/>
                                <w:left w:val="nil"/>
                                <w:bottom w:val="nil"/>
                                <w:right w:val="nil"/>
                              </w:tcBorders>
                              <w:shd w:val="clear" w:color="auto" w:fill="B8EEA8"/>
                              <w:vAlign w:val="center"/>
                              <w:hideMark/>
                            </w:tcPr>
                            <w:p w14:paraId="2E2622A5"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324</w:t>
                              </w:r>
                            </w:p>
                          </w:tc>
                          <w:tc>
                            <w:tcPr>
                              <w:tcW w:w="1020" w:type="dxa"/>
                              <w:tcBorders>
                                <w:top w:val="nil"/>
                                <w:left w:val="nil"/>
                                <w:bottom w:val="nil"/>
                                <w:right w:val="nil"/>
                              </w:tcBorders>
                              <w:shd w:val="clear" w:color="auto" w:fill="B8EEA8"/>
                              <w:vAlign w:val="center"/>
                              <w:hideMark/>
                            </w:tcPr>
                            <w:p w14:paraId="080BE923"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24</w:t>
                              </w:r>
                            </w:p>
                          </w:tc>
                        </w:tr>
                      </w:tbl>
                      <w:p w14:paraId="10E941B0" w14:textId="77777777" w:rsidR="002E2535" w:rsidRPr="000A33CF" w:rsidRDefault="002E2535" w:rsidP="004C1C02">
                        <w:pPr>
                          <w:spacing w:line="240" w:lineRule="auto"/>
                          <w:rPr>
                            <w:rFonts w:ascii="Times New Roman" w:hAnsi="Times New Roman"/>
                          </w:rPr>
                        </w:pPr>
                      </w:p>
                    </w:tc>
                  </w:tr>
                </w:tbl>
                <w:p w14:paraId="40C8BE1A" w14:textId="77777777" w:rsidR="002E2535" w:rsidRPr="000A33CF" w:rsidRDefault="002E2535" w:rsidP="004C1C02">
                  <w:pPr>
                    <w:spacing w:line="240" w:lineRule="auto"/>
                    <w:rPr>
                      <w:rFonts w:ascii="Times New Roman" w:hAnsi="Times New Roman"/>
                    </w:rPr>
                  </w:pPr>
                  <w:r w:rsidRPr="000A33CF">
                    <w:rPr>
                      <w:rFonts w:ascii="Times New Roman" w:hAnsi="Times New Roman"/>
                      <w:b/>
                      <w:bCs/>
                      <w:sz w:val="20"/>
                      <w:szCs w:val="20"/>
                    </w:rPr>
                    <w:t>* </w:t>
                  </w:r>
                  <w:r w:rsidRPr="000A33CF">
                    <w:rPr>
                      <w:rFonts w:ascii="Times New Roman" w:hAnsi="Times New Roman"/>
                      <w:sz w:val="15"/>
                      <w:szCs w:val="15"/>
                    </w:rPr>
                    <w:t>combined Asian and Native Hawaiian / Pacific Islander categories</w:t>
                  </w:r>
                </w:p>
              </w:tc>
            </w:tr>
            <w:tr w:rsidR="002E2535" w:rsidRPr="000A33CF" w14:paraId="7830A1E4" w14:textId="77777777" w:rsidTr="004C1C02">
              <w:trPr>
                <w:tblCellSpacing w:w="37" w:type="dxa"/>
                <w:jc w:val="center"/>
              </w:trPr>
              <w:tc>
                <w:tcPr>
                  <w:tcW w:w="5000" w:type="pct"/>
                  <w:vAlign w:val="center"/>
                  <w:hideMark/>
                </w:tcPr>
                <w:tbl>
                  <w:tblPr>
                    <w:tblW w:w="0" w:type="auto"/>
                    <w:tblCellSpacing w:w="0" w:type="dxa"/>
                    <w:tblCellMar>
                      <w:left w:w="0" w:type="dxa"/>
                      <w:right w:w="0" w:type="dxa"/>
                    </w:tblCellMar>
                    <w:tblLook w:val="04A0" w:firstRow="1" w:lastRow="0" w:firstColumn="1" w:lastColumn="0" w:noHBand="0" w:noVBand="1"/>
                  </w:tblPr>
                  <w:tblGrid>
                    <w:gridCol w:w="2645"/>
                  </w:tblGrid>
                  <w:tr w:rsidR="002E2535" w:rsidRPr="000A33CF" w14:paraId="6F7F85A7" w14:textId="77777777" w:rsidTr="004C1C02">
                    <w:trPr>
                      <w:tblCellSpacing w:w="0" w:type="dxa"/>
                    </w:trPr>
                    <w:tc>
                      <w:tcPr>
                        <w:tcW w:w="5000" w:type="pct"/>
                        <w:vAlign w:val="center"/>
                        <w:hideMark/>
                      </w:tcPr>
                      <w:p w14:paraId="40113733" w14:textId="77777777" w:rsidR="002E2535" w:rsidRPr="000A33CF" w:rsidRDefault="002E2535" w:rsidP="004C1C02">
                        <w:pPr>
                          <w:spacing w:line="240" w:lineRule="auto"/>
                          <w:rPr>
                            <w:rFonts w:ascii="Times New Roman" w:hAnsi="Times New Roman"/>
                          </w:rPr>
                        </w:pPr>
                        <w:r w:rsidRPr="000A33CF">
                          <w:rPr>
                            <w:rFonts w:ascii="Times New Roman" w:hAnsi="Times New Roman"/>
                            <w:b/>
                            <w:bCs/>
                            <w:sz w:val="20"/>
                            <w:szCs w:val="20"/>
                          </w:rPr>
                          <w:t>Enrollment by Gender:</w:t>
                        </w:r>
                        <w:r w:rsidRPr="000A33CF">
                          <w:rPr>
                            <w:rFonts w:ascii="Times New Roman" w:hAnsi="Times New Roman"/>
                            <w:b/>
                            <w:bCs/>
                          </w:rPr>
                          <w:t> </w:t>
                        </w:r>
                      </w:p>
                    </w:tc>
                  </w:tr>
                  <w:tr w:rsidR="002E2535" w:rsidRPr="000A33CF" w14:paraId="1921D717" w14:textId="77777777" w:rsidTr="004C1C02">
                    <w:trPr>
                      <w:tblCellSpacing w:w="0" w:type="dxa"/>
                    </w:trPr>
                    <w:tc>
                      <w:tcPr>
                        <w:tcW w:w="5000" w:type="pct"/>
                        <w:shd w:val="clear" w:color="auto" w:fill="134F8A"/>
                        <w:vAlign w:val="center"/>
                        <w:hideMark/>
                      </w:tcPr>
                      <w:tbl>
                        <w:tblPr>
                          <w:tblW w:w="0" w:type="auto"/>
                          <w:tblCellSpacing w:w="7" w:type="dxa"/>
                          <w:shd w:val="clear" w:color="auto" w:fill="134F8A"/>
                          <w:tblCellMar>
                            <w:left w:w="0" w:type="dxa"/>
                            <w:right w:w="0" w:type="dxa"/>
                          </w:tblCellMar>
                          <w:tblLook w:val="04A0" w:firstRow="1" w:lastRow="0" w:firstColumn="1" w:lastColumn="0" w:noHBand="0" w:noVBand="1"/>
                        </w:tblPr>
                        <w:tblGrid>
                          <w:gridCol w:w="810"/>
                          <w:gridCol w:w="914"/>
                          <w:gridCol w:w="921"/>
                        </w:tblGrid>
                        <w:tr w:rsidR="002E2535" w:rsidRPr="000A33CF" w14:paraId="379202BD" w14:textId="77777777" w:rsidTr="004C1C02">
                          <w:trPr>
                            <w:tblCellSpacing w:w="7" w:type="dxa"/>
                          </w:trPr>
                          <w:tc>
                            <w:tcPr>
                              <w:tcW w:w="0" w:type="auto"/>
                              <w:tcBorders>
                                <w:top w:val="nil"/>
                                <w:left w:val="nil"/>
                                <w:bottom w:val="nil"/>
                                <w:right w:val="nil"/>
                              </w:tcBorders>
                              <w:shd w:val="clear" w:color="auto" w:fill="23619E"/>
                              <w:vAlign w:val="center"/>
                              <w:hideMark/>
                            </w:tcPr>
                            <w:p w14:paraId="0A37479D"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w:t>
                              </w:r>
                            </w:p>
                          </w:tc>
                          <w:tc>
                            <w:tcPr>
                              <w:tcW w:w="900" w:type="dxa"/>
                              <w:tcBorders>
                                <w:top w:val="nil"/>
                                <w:left w:val="nil"/>
                                <w:bottom w:val="nil"/>
                                <w:right w:val="nil"/>
                              </w:tcBorders>
                              <w:shd w:val="clear" w:color="auto" w:fill="23619E"/>
                              <w:vAlign w:val="center"/>
                              <w:hideMark/>
                            </w:tcPr>
                            <w:p w14:paraId="05C313E7"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Male</w:t>
                              </w:r>
                            </w:p>
                          </w:tc>
                          <w:tc>
                            <w:tcPr>
                              <w:tcW w:w="900" w:type="dxa"/>
                              <w:tcBorders>
                                <w:top w:val="nil"/>
                                <w:left w:val="nil"/>
                                <w:bottom w:val="nil"/>
                                <w:right w:val="nil"/>
                              </w:tcBorders>
                              <w:shd w:val="clear" w:color="auto" w:fill="23619E"/>
                              <w:vAlign w:val="center"/>
                              <w:hideMark/>
                            </w:tcPr>
                            <w:p w14:paraId="27DF2B6F"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color w:val="FFFFFF"/>
                                  <w:sz w:val="20"/>
                                  <w:szCs w:val="20"/>
                                </w:rPr>
                                <w:t>Female</w:t>
                              </w:r>
                            </w:p>
                          </w:tc>
                        </w:tr>
                        <w:tr w:rsidR="002E2535" w:rsidRPr="000A33CF" w14:paraId="40FAFFA4" w14:textId="77777777" w:rsidTr="004C1C02">
                          <w:trPr>
                            <w:tblCellSpacing w:w="7" w:type="dxa"/>
                          </w:trPr>
                          <w:tc>
                            <w:tcPr>
                              <w:tcW w:w="0" w:type="auto"/>
                              <w:tcBorders>
                                <w:top w:val="nil"/>
                                <w:left w:val="nil"/>
                                <w:bottom w:val="nil"/>
                                <w:right w:val="nil"/>
                              </w:tcBorders>
                              <w:shd w:val="clear" w:color="auto" w:fill="23619E"/>
                              <w:vAlign w:val="center"/>
                              <w:hideMark/>
                            </w:tcPr>
                            <w:p w14:paraId="777FD616" w14:textId="77777777" w:rsidR="002E2535" w:rsidRPr="000A33CF" w:rsidRDefault="002E2535" w:rsidP="004C1C02">
                              <w:pPr>
                                <w:spacing w:line="240" w:lineRule="auto"/>
                                <w:jc w:val="right"/>
                                <w:rPr>
                                  <w:rFonts w:ascii="Times New Roman" w:hAnsi="Times New Roman"/>
                                </w:rPr>
                              </w:pPr>
                              <w:r w:rsidRPr="000A33CF">
                                <w:rPr>
                                  <w:rFonts w:ascii="Times New Roman" w:hAnsi="Times New Roman"/>
                                  <w:color w:val="FFFFFF"/>
                                  <w:sz w:val="20"/>
                                  <w:szCs w:val="20"/>
                                </w:rPr>
                                <w:t> Students </w:t>
                              </w:r>
                            </w:p>
                          </w:tc>
                          <w:tc>
                            <w:tcPr>
                              <w:tcW w:w="900" w:type="dxa"/>
                              <w:tcBorders>
                                <w:top w:val="nil"/>
                                <w:left w:val="nil"/>
                                <w:bottom w:val="nil"/>
                                <w:right w:val="nil"/>
                              </w:tcBorders>
                              <w:shd w:val="clear" w:color="auto" w:fill="F5F196"/>
                              <w:vAlign w:val="center"/>
                              <w:hideMark/>
                            </w:tcPr>
                            <w:p w14:paraId="7E450A7E"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392</w:t>
                              </w:r>
                            </w:p>
                          </w:tc>
                          <w:tc>
                            <w:tcPr>
                              <w:tcW w:w="900" w:type="dxa"/>
                              <w:tcBorders>
                                <w:top w:val="nil"/>
                                <w:left w:val="nil"/>
                                <w:bottom w:val="nil"/>
                                <w:right w:val="nil"/>
                              </w:tcBorders>
                              <w:shd w:val="clear" w:color="auto" w:fill="F5F196"/>
                              <w:vAlign w:val="center"/>
                              <w:hideMark/>
                            </w:tcPr>
                            <w:p w14:paraId="39B07165"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sz w:val="20"/>
                                  <w:szCs w:val="20"/>
                                </w:rPr>
                                <w:t>365</w:t>
                              </w:r>
                            </w:p>
                          </w:tc>
                        </w:tr>
                      </w:tbl>
                      <w:p w14:paraId="782E0925" w14:textId="77777777" w:rsidR="002E2535" w:rsidRPr="000A33CF" w:rsidRDefault="002E2535" w:rsidP="004C1C02">
                        <w:pPr>
                          <w:spacing w:line="240" w:lineRule="auto"/>
                          <w:rPr>
                            <w:rFonts w:ascii="Times New Roman" w:hAnsi="Times New Roman"/>
                          </w:rPr>
                        </w:pPr>
                      </w:p>
                    </w:tc>
                  </w:tr>
                </w:tbl>
                <w:p w14:paraId="42455091" w14:textId="77777777" w:rsidR="002E2535" w:rsidRPr="000A33CF" w:rsidRDefault="002E2535" w:rsidP="004C1C02">
                  <w:pPr>
                    <w:spacing w:line="240" w:lineRule="auto"/>
                    <w:rPr>
                      <w:rFonts w:ascii="Times New Roman" w:hAnsi="Times New Roman"/>
                    </w:rPr>
                  </w:pPr>
                </w:p>
              </w:tc>
            </w:tr>
          </w:tbl>
          <w:p w14:paraId="7CBF9226" w14:textId="77777777" w:rsidR="002E2535" w:rsidRPr="000A33CF" w:rsidRDefault="002E2535" w:rsidP="004C1C02">
            <w:pPr>
              <w:spacing w:line="240" w:lineRule="auto"/>
              <w:jc w:val="center"/>
              <w:rPr>
                <w:rFonts w:ascii="Times New Roman" w:hAnsi="Times New Roman"/>
                <w:color w:val="000000"/>
              </w:rPr>
            </w:pPr>
          </w:p>
        </w:tc>
      </w:tr>
      <w:tr w:rsidR="002E2535" w:rsidRPr="000A33CF" w14:paraId="0B079250" w14:textId="77777777" w:rsidTr="000412FB">
        <w:trPr>
          <w:tblCellSpacing w:w="0" w:type="dxa"/>
        </w:trPr>
        <w:tc>
          <w:tcPr>
            <w:tcW w:w="8115" w:type="dxa"/>
            <w:shd w:val="clear" w:color="auto" w:fill="FBE8E8"/>
            <w:vAlign w:val="center"/>
            <w:hideMark/>
          </w:tcPr>
          <w:p w14:paraId="05077B08" w14:textId="77777777" w:rsidR="002E2535" w:rsidRPr="000A33CF" w:rsidRDefault="002E2535" w:rsidP="004C1C02">
            <w:pPr>
              <w:spacing w:line="240" w:lineRule="auto"/>
              <w:rPr>
                <w:rFonts w:ascii="Times New Roman" w:hAnsi="Times New Roman"/>
                <w:color w:val="000000"/>
              </w:rPr>
            </w:pPr>
            <w:r w:rsidRPr="000A33CF">
              <w:rPr>
                <w:rFonts w:ascii="Times New Roman" w:hAnsi="Times New Roman"/>
                <w:noProof/>
                <w:color w:val="000000"/>
                <w:lang w:bidi="ar-SA"/>
              </w:rPr>
              <w:drawing>
                <wp:inline distT="0" distB="0" distL="0" distR="0" wp14:anchorId="4A2D16E9" wp14:editId="3ED4B36C">
                  <wp:extent cx="708025" cy="29210"/>
                  <wp:effectExtent l="0" t="0" r="0" b="0"/>
                  <wp:docPr id="11" name="Picture 11"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025" cy="29210"/>
                          </a:xfrm>
                          <a:prstGeom prst="rect">
                            <a:avLst/>
                          </a:prstGeom>
                          <a:noFill/>
                          <a:ln>
                            <a:noFill/>
                          </a:ln>
                        </pic:spPr>
                      </pic:pic>
                    </a:graphicData>
                  </a:graphic>
                </wp:inline>
              </w:drawing>
            </w:r>
          </w:p>
        </w:tc>
      </w:tr>
      <w:tr w:rsidR="002E2535" w:rsidRPr="000A33CF" w14:paraId="7625FA98" w14:textId="77777777" w:rsidTr="000412FB">
        <w:trPr>
          <w:tblCellSpacing w:w="0" w:type="dxa"/>
        </w:trPr>
        <w:tc>
          <w:tcPr>
            <w:tcW w:w="8115" w:type="dxa"/>
            <w:shd w:val="clear" w:color="auto" w:fill="FBE8E8"/>
            <w:vAlign w:val="center"/>
            <w:hideMark/>
          </w:tcPr>
          <w:tbl>
            <w:tblPr>
              <w:tblW w:w="4900" w:type="pct"/>
              <w:jc w:val="center"/>
              <w:tblCellSpacing w:w="37" w:type="dxa"/>
              <w:tblCellMar>
                <w:left w:w="0" w:type="dxa"/>
                <w:right w:w="0" w:type="dxa"/>
              </w:tblCellMar>
              <w:tblLook w:val="04A0" w:firstRow="1" w:lastRow="0" w:firstColumn="1" w:lastColumn="0" w:noHBand="0" w:noVBand="1"/>
            </w:tblPr>
            <w:tblGrid>
              <w:gridCol w:w="8295"/>
            </w:tblGrid>
            <w:tr w:rsidR="002E2535" w:rsidRPr="000A33CF" w14:paraId="77508190" w14:textId="77777777" w:rsidTr="004C1C02">
              <w:trPr>
                <w:tblCellSpacing w:w="37" w:type="dxa"/>
                <w:jc w:val="center"/>
              </w:trPr>
              <w:tc>
                <w:tcPr>
                  <w:tcW w:w="5000" w:type="pct"/>
                  <w:vAlign w:val="center"/>
                  <w:hideMark/>
                </w:tcPr>
                <w:tbl>
                  <w:tblPr>
                    <w:tblW w:w="8147" w:type="dxa"/>
                    <w:tblCellSpacing w:w="0" w:type="dxa"/>
                    <w:tblCellMar>
                      <w:left w:w="0" w:type="dxa"/>
                      <w:right w:w="0" w:type="dxa"/>
                    </w:tblCellMar>
                    <w:tblLook w:val="04A0" w:firstRow="1" w:lastRow="0" w:firstColumn="1" w:lastColumn="0" w:noHBand="0" w:noVBand="1"/>
                  </w:tblPr>
                  <w:tblGrid>
                    <w:gridCol w:w="4073"/>
                    <w:gridCol w:w="4074"/>
                  </w:tblGrid>
                  <w:tr w:rsidR="002E2535" w:rsidRPr="000A33CF" w14:paraId="2A94DE34" w14:textId="77777777" w:rsidTr="00505A91">
                    <w:trPr>
                      <w:trHeight w:val="491"/>
                      <w:tblCellSpacing w:w="0" w:type="dxa"/>
                    </w:trPr>
                    <w:tc>
                      <w:tcPr>
                        <w:tcW w:w="2500" w:type="pct"/>
                        <w:noWrap/>
                        <w:vAlign w:val="center"/>
                        <w:hideMark/>
                      </w:tcPr>
                      <w:p w14:paraId="3C84C794"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sz w:val="20"/>
                            <w:szCs w:val="20"/>
                          </w:rPr>
                          <w:t>Free lunch eligible: </w:t>
                        </w:r>
                        <w:r w:rsidRPr="000A33CF">
                          <w:rPr>
                            <w:rFonts w:ascii="Times New Roman" w:hAnsi="Times New Roman"/>
                          </w:rPr>
                          <w:t>431</w:t>
                        </w:r>
                      </w:p>
                    </w:tc>
                    <w:tc>
                      <w:tcPr>
                        <w:tcW w:w="2500" w:type="pct"/>
                        <w:noWrap/>
                        <w:vAlign w:val="center"/>
                        <w:hideMark/>
                      </w:tcPr>
                      <w:p w14:paraId="4CE93B4D" w14:textId="77777777" w:rsidR="002E2535" w:rsidRPr="000A33CF" w:rsidRDefault="002E2535" w:rsidP="004C1C02">
                        <w:pPr>
                          <w:spacing w:line="240" w:lineRule="auto"/>
                          <w:jc w:val="center"/>
                          <w:rPr>
                            <w:rFonts w:ascii="Times New Roman" w:hAnsi="Times New Roman"/>
                          </w:rPr>
                        </w:pPr>
                        <w:r w:rsidRPr="000A33CF">
                          <w:rPr>
                            <w:rFonts w:ascii="Times New Roman" w:hAnsi="Times New Roman"/>
                            <w:b/>
                            <w:bCs/>
                            <w:sz w:val="20"/>
                            <w:szCs w:val="20"/>
                          </w:rPr>
                          <w:t>Reduced-price lunch eligible: </w:t>
                        </w:r>
                        <w:r w:rsidRPr="000A33CF">
                          <w:rPr>
                            <w:rFonts w:ascii="Times New Roman" w:hAnsi="Times New Roman"/>
                          </w:rPr>
                          <w:t>102</w:t>
                        </w:r>
                      </w:p>
                    </w:tc>
                  </w:tr>
                </w:tbl>
                <w:p w14:paraId="2C1D3394" w14:textId="77777777" w:rsidR="002E2535" w:rsidRPr="000A33CF" w:rsidRDefault="002E2535" w:rsidP="004C1C02">
                  <w:pPr>
                    <w:spacing w:line="240" w:lineRule="auto"/>
                    <w:rPr>
                      <w:rFonts w:ascii="Times New Roman" w:hAnsi="Times New Roman"/>
                    </w:rPr>
                  </w:pPr>
                </w:p>
              </w:tc>
            </w:tr>
          </w:tbl>
          <w:p w14:paraId="6687787B" w14:textId="77777777" w:rsidR="002E2535" w:rsidRPr="000A33CF" w:rsidRDefault="002E2535" w:rsidP="004C1C02">
            <w:pPr>
              <w:spacing w:line="240" w:lineRule="auto"/>
              <w:jc w:val="center"/>
              <w:rPr>
                <w:rFonts w:ascii="Times New Roman" w:hAnsi="Times New Roman"/>
                <w:color w:val="000000"/>
              </w:rPr>
            </w:pPr>
          </w:p>
        </w:tc>
      </w:tr>
      <w:tr w:rsidR="002E2535" w:rsidRPr="000A33CF" w14:paraId="1A06B630" w14:textId="77777777" w:rsidTr="000412FB">
        <w:trPr>
          <w:tblCellSpacing w:w="0" w:type="dxa"/>
        </w:trPr>
        <w:tc>
          <w:tcPr>
            <w:tcW w:w="8115" w:type="dxa"/>
            <w:shd w:val="clear" w:color="auto" w:fill="FBE8E8"/>
            <w:vAlign w:val="center"/>
            <w:hideMark/>
          </w:tcPr>
          <w:p w14:paraId="2A0B9959" w14:textId="77777777" w:rsidR="002E2535" w:rsidRPr="000A33CF" w:rsidRDefault="002E2535" w:rsidP="004C1C02">
            <w:pPr>
              <w:spacing w:line="240" w:lineRule="auto"/>
              <w:rPr>
                <w:rFonts w:ascii="Times New Roman" w:hAnsi="Times New Roman"/>
                <w:color w:val="000000"/>
              </w:rPr>
            </w:pPr>
            <w:r w:rsidRPr="000A33CF">
              <w:rPr>
                <w:rFonts w:ascii="Times New Roman" w:hAnsi="Times New Roman"/>
                <w:noProof/>
                <w:color w:val="000000"/>
                <w:lang w:bidi="ar-SA"/>
              </w:rPr>
              <w:drawing>
                <wp:inline distT="0" distB="0" distL="0" distR="0" wp14:anchorId="00F41AB8" wp14:editId="2FB1A836">
                  <wp:extent cx="9525" cy="29210"/>
                  <wp:effectExtent l="0" t="0" r="0" b="0"/>
                  <wp:docPr id="1" name="Picture 1"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c>
      </w:tr>
      <w:tr w:rsidR="002E2535" w:rsidRPr="000A33CF" w14:paraId="15881E4A" w14:textId="77777777" w:rsidTr="000412FB">
        <w:trPr>
          <w:trHeight w:val="135"/>
          <w:tblCellSpacing w:w="0" w:type="dxa"/>
        </w:trPr>
        <w:tc>
          <w:tcPr>
            <w:tcW w:w="8115" w:type="dxa"/>
            <w:shd w:val="clear" w:color="auto" w:fill="FBE8E8"/>
            <w:vAlign w:val="center"/>
            <w:hideMark/>
          </w:tcPr>
          <w:p w14:paraId="0E881486" w14:textId="77777777" w:rsidR="002E2535" w:rsidRPr="000A33CF" w:rsidRDefault="002E2535" w:rsidP="004C1C02">
            <w:pPr>
              <w:spacing w:line="240" w:lineRule="auto"/>
              <w:jc w:val="center"/>
              <w:rPr>
                <w:rFonts w:ascii="Times New Roman" w:hAnsi="Times New Roman"/>
                <w:color w:val="000000"/>
              </w:rPr>
            </w:pPr>
            <w:proofErr w:type="gramStart"/>
            <w:r>
              <w:rPr>
                <w:rFonts w:ascii="Times New Roman" w:hAnsi="Times New Roman"/>
                <w:color w:val="000000"/>
                <w:sz w:val="15"/>
                <w:szCs w:val="15"/>
              </w:rPr>
              <w:t>U.S. Department of Education.</w:t>
            </w:r>
            <w:proofErr w:type="gramEnd"/>
            <w:r>
              <w:rPr>
                <w:rFonts w:ascii="Times New Roman" w:hAnsi="Times New Roman"/>
                <w:color w:val="000000"/>
                <w:sz w:val="15"/>
                <w:szCs w:val="15"/>
              </w:rPr>
              <w:t xml:space="preserve"> </w:t>
            </w:r>
            <w:proofErr w:type="gramStart"/>
            <w:r>
              <w:rPr>
                <w:rFonts w:ascii="Times New Roman" w:hAnsi="Times New Roman"/>
                <w:color w:val="000000"/>
                <w:sz w:val="15"/>
                <w:szCs w:val="15"/>
              </w:rPr>
              <w:t>Institute of Educational Sciences, National Center for Education Statistic 2012</w:t>
            </w:r>
            <w:r w:rsidRPr="000A33CF">
              <w:rPr>
                <w:rFonts w:ascii="Times New Roman" w:hAnsi="Times New Roman"/>
                <w:color w:val="000000"/>
                <w:sz w:val="15"/>
                <w:szCs w:val="15"/>
              </w:rPr>
              <w:t>.</w:t>
            </w:r>
            <w:proofErr w:type="gramEnd"/>
          </w:p>
        </w:tc>
      </w:tr>
    </w:tbl>
    <w:p w14:paraId="21FECCE9" w14:textId="77777777" w:rsidR="002E2535" w:rsidRDefault="002E2535" w:rsidP="002E2535">
      <w:pPr>
        <w:rPr>
          <w:rFonts w:ascii="Times New Roman" w:hAnsi="Times New Roman"/>
        </w:rPr>
      </w:pPr>
    </w:p>
    <w:p w14:paraId="4707B9D2" w14:textId="77777777" w:rsidR="002E2535" w:rsidRDefault="002E2535" w:rsidP="002E2535">
      <w:pPr>
        <w:ind w:firstLine="720"/>
        <w:rPr>
          <w:rFonts w:ascii="Times New Roman" w:hAnsi="Times New Roman"/>
        </w:rPr>
      </w:pPr>
      <w:r w:rsidRPr="00FE65C9">
        <w:rPr>
          <w:rFonts w:ascii="Times New Roman" w:hAnsi="Times New Roman"/>
        </w:rPr>
        <w:t>Title I School B</w:t>
      </w:r>
      <w:r>
        <w:rPr>
          <w:rFonts w:ascii="Times New Roman" w:hAnsi="Times New Roman"/>
        </w:rPr>
        <w:t xml:space="preserve"> had a total enrollment of 810 as of 2011. The average daily attendance rate of this school is 95.4%. The percentage of teachers with Bachelor’s degrees is 69.5%, 30.4% with Masters, and 0.0% with Post- Masters or Doctorates. The number of classroom teachers is 61.40 with a student/teacher ratio of 13.19. The average years of </w:t>
      </w:r>
      <w:proofErr w:type="gramStart"/>
      <w:r>
        <w:rPr>
          <w:rFonts w:ascii="Times New Roman" w:hAnsi="Times New Roman"/>
        </w:rPr>
        <w:t>teaching</w:t>
      </w:r>
      <w:proofErr w:type="gramEnd"/>
      <w:r>
        <w:rPr>
          <w:rFonts w:ascii="Times New Roman" w:hAnsi="Times New Roman"/>
        </w:rPr>
        <w:t xml:space="preserve"> experience is 12.3. The percent of students in Special Education with IEPs is 19.6.  The enrollment characteristics are below in Table 5</w:t>
      </w:r>
    </w:p>
    <w:p w14:paraId="5C9564A7" w14:textId="77777777" w:rsidR="002E2535" w:rsidRDefault="002E2535" w:rsidP="002E2535">
      <w:pPr>
        <w:rPr>
          <w:rFonts w:ascii="Times New Roman" w:hAnsi="Times New Roman"/>
        </w:rPr>
      </w:pPr>
    </w:p>
    <w:p w14:paraId="11B1B2AF" w14:textId="77777777" w:rsidR="00971167" w:rsidRDefault="00971167">
      <w:pPr>
        <w:spacing w:line="240" w:lineRule="auto"/>
        <w:rPr>
          <w:rFonts w:ascii="Times New Roman" w:hAnsi="Times New Roman"/>
        </w:rPr>
      </w:pPr>
      <w:r>
        <w:rPr>
          <w:rFonts w:ascii="Times New Roman" w:hAnsi="Times New Roman"/>
        </w:rPr>
        <w:br w:type="page"/>
      </w:r>
    </w:p>
    <w:p w14:paraId="6A434F41" w14:textId="1DB05B77" w:rsidR="002E2535" w:rsidRDefault="002E2535" w:rsidP="002E2535">
      <w:pPr>
        <w:rPr>
          <w:rFonts w:ascii="Times New Roman" w:hAnsi="Times New Roman"/>
        </w:rPr>
      </w:pPr>
      <w:r>
        <w:rPr>
          <w:rFonts w:ascii="Times New Roman" w:hAnsi="Times New Roman"/>
        </w:rPr>
        <w:lastRenderedPageBreak/>
        <w:t>Table 5</w:t>
      </w:r>
    </w:p>
    <w:tbl>
      <w:tblPr>
        <w:tblW w:w="7587" w:type="dxa"/>
        <w:tblCellSpacing w:w="0" w:type="dxa"/>
        <w:tblInd w:w="540" w:type="dxa"/>
        <w:shd w:val="clear" w:color="auto" w:fill="FFFFFF"/>
        <w:tblCellMar>
          <w:left w:w="0" w:type="dxa"/>
          <w:right w:w="0" w:type="dxa"/>
        </w:tblCellMar>
        <w:tblLook w:val="04A0" w:firstRow="1" w:lastRow="0" w:firstColumn="1" w:lastColumn="0" w:noHBand="0" w:noVBand="1"/>
      </w:tblPr>
      <w:tblGrid>
        <w:gridCol w:w="7956"/>
      </w:tblGrid>
      <w:tr w:rsidR="002E2535" w:rsidRPr="004B5FA0" w14:paraId="618C6BE9" w14:textId="77777777" w:rsidTr="000412FB">
        <w:trPr>
          <w:trHeight w:val="579"/>
          <w:tblCellSpacing w:w="0" w:type="dxa"/>
        </w:trPr>
        <w:tc>
          <w:tcPr>
            <w:tcW w:w="0" w:type="auto"/>
            <w:shd w:val="clear" w:color="auto" w:fill="DC9A9A"/>
            <w:vAlign w:val="center"/>
            <w:hideMark/>
          </w:tcPr>
          <w:p w14:paraId="334462BB" w14:textId="77777777" w:rsidR="002E2535" w:rsidRPr="004B5FA0" w:rsidRDefault="002E2535" w:rsidP="004C1C02">
            <w:pPr>
              <w:spacing w:line="240" w:lineRule="auto"/>
              <w:jc w:val="center"/>
              <w:rPr>
                <w:rFonts w:ascii="Times New Roman" w:hAnsi="Times New Roman"/>
                <w:color w:val="000000"/>
              </w:rPr>
            </w:pPr>
            <w:r w:rsidRPr="004B5FA0">
              <w:rPr>
                <w:rFonts w:ascii="Times New Roman" w:hAnsi="Times New Roman"/>
                <w:color w:val="000000"/>
              </w:rPr>
              <w:br/>
            </w:r>
            <w:r>
              <w:rPr>
                <w:rFonts w:ascii="Times New Roman" w:hAnsi="Times New Roman"/>
                <w:color w:val="000000"/>
              </w:rPr>
              <w:t>Enrollment Characteristics  (2010-2011 school year) Title I School B</w:t>
            </w:r>
            <w:r w:rsidRPr="004B5FA0">
              <w:rPr>
                <w:rFonts w:ascii="Times New Roman" w:hAnsi="Times New Roman"/>
                <w:noProof/>
                <w:color w:val="000000"/>
                <w:lang w:bidi="ar-SA"/>
              </w:rPr>
              <w:drawing>
                <wp:inline distT="0" distB="0" distL="0" distR="0" wp14:anchorId="4D8EEF44" wp14:editId="7F7DEC43">
                  <wp:extent cx="1179830" cy="19685"/>
                  <wp:effectExtent l="0" t="0" r="0" b="0"/>
                  <wp:docPr id="12" name="Picture 12"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9830" cy="19685"/>
                          </a:xfrm>
                          <a:prstGeom prst="rect">
                            <a:avLst/>
                          </a:prstGeom>
                          <a:noFill/>
                          <a:ln>
                            <a:noFill/>
                          </a:ln>
                        </pic:spPr>
                      </pic:pic>
                    </a:graphicData>
                  </a:graphic>
                </wp:inline>
              </w:drawing>
            </w:r>
          </w:p>
        </w:tc>
      </w:tr>
      <w:tr w:rsidR="002E2535" w:rsidRPr="004B5FA0" w14:paraId="0E9C46FA" w14:textId="77777777" w:rsidTr="000412FB">
        <w:trPr>
          <w:trHeight w:val="3453"/>
          <w:tblCellSpacing w:w="0" w:type="dxa"/>
        </w:trPr>
        <w:tc>
          <w:tcPr>
            <w:tcW w:w="0" w:type="auto"/>
            <w:shd w:val="clear" w:color="auto" w:fill="FBE8E8"/>
            <w:vAlign w:val="center"/>
            <w:hideMark/>
          </w:tcPr>
          <w:tbl>
            <w:tblPr>
              <w:tblW w:w="4599" w:type="pct"/>
              <w:jc w:val="center"/>
              <w:tblCellSpacing w:w="37" w:type="dxa"/>
              <w:tblCellMar>
                <w:left w:w="0" w:type="dxa"/>
                <w:right w:w="0" w:type="dxa"/>
              </w:tblCellMar>
              <w:tblLook w:val="04A0" w:firstRow="1" w:lastRow="0" w:firstColumn="1" w:lastColumn="0" w:noHBand="0" w:noVBand="1"/>
            </w:tblPr>
            <w:tblGrid>
              <w:gridCol w:w="7318"/>
            </w:tblGrid>
            <w:tr w:rsidR="002E2535" w:rsidRPr="004B5FA0" w14:paraId="5044E8E7" w14:textId="77777777" w:rsidTr="000412FB">
              <w:trPr>
                <w:trHeight w:val="817"/>
                <w:tblCellSpacing w:w="37" w:type="dxa"/>
                <w:jc w:val="center"/>
              </w:trPr>
              <w:tc>
                <w:tcPr>
                  <w:tcW w:w="4894" w:type="pct"/>
                  <w:vAlign w:val="center"/>
                  <w:hideMark/>
                </w:tcPr>
                <w:tbl>
                  <w:tblPr>
                    <w:tblW w:w="1415" w:type="pct"/>
                    <w:tblCellSpacing w:w="0" w:type="dxa"/>
                    <w:tblCellMar>
                      <w:left w:w="0" w:type="dxa"/>
                      <w:right w:w="0" w:type="dxa"/>
                    </w:tblCellMar>
                    <w:tblLook w:val="04A0" w:firstRow="1" w:lastRow="0" w:firstColumn="1" w:lastColumn="0" w:noHBand="0" w:noVBand="1"/>
                  </w:tblPr>
                  <w:tblGrid>
                    <w:gridCol w:w="2029"/>
                  </w:tblGrid>
                  <w:tr w:rsidR="002E2535" w:rsidRPr="004B5FA0" w14:paraId="2ADED190" w14:textId="77777777" w:rsidTr="000412FB">
                    <w:trPr>
                      <w:trHeight w:val="289"/>
                      <w:tblCellSpacing w:w="0" w:type="dxa"/>
                    </w:trPr>
                    <w:tc>
                      <w:tcPr>
                        <w:tcW w:w="5000" w:type="pct"/>
                        <w:vAlign w:val="center"/>
                        <w:hideMark/>
                      </w:tcPr>
                      <w:p w14:paraId="6314AA86" w14:textId="77777777" w:rsidR="002E2535" w:rsidRPr="004B5FA0" w:rsidRDefault="002E2535" w:rsidP="004C1C02">
                        <w:pPr>
                          <w:spacing w:line="240" w:lineRule="auto"/>
                          <w:rPr>
                            <w:rFonts w:ascii="Times New Roman" w:hAnsi="Times New Roman"/>
                          </w:rPr>
                        </w:pPr>
                        <w:r w:rsidRPr="004B5FA0">
                          <w:rPr>
                            <w:rFonts w:ascii="Times New Roman" w:hAnsi="Times New Roman"/>
                            <w:b/>
                            <w:bCs/>
                            <w:sz w:val="20"/>
                            <w:szCs w:val="20"/>
                          </w:rPr>
                          <w:t>Enrollment by Grade:</w:t>
                        </w:r>
                        <w:r w:rsidRPr="004B5FA0">
                          <w:rPr>
                            <w:rFonts w:ascii="Times New Roman" w:hAnsi="Times New Roman"/>
                            <w:b/>
                            <w:bCs/>
                          </w:rPr>
                          <w:t> </w:t>
                        </w:r>
                      </w:p>
                    </w:tc>
                  </w:tr>
                  <w:tr w:rsidR="002E2535" w:rsidRPr="004B5FA0" w14:paraId="39EE2C68" w14:textId="77777777" w:rsidTr="000412FB">
                    <w:trPr>
                      <w:trHeight w:val="526"/>
                      <w:tblCellSpacing w:w="0" w:type="dxa"/>
                    </w:trPr>
                    <w:tc>
                      <w:tcPr>
                        <w:tcW w:w="5000" w:type="pct"/>
                        <w:vAlign w:val="center"/>
                        <w:hideMark/>
                      </w:tcPr>
                      <w:tbl>
                        <w:tblPr>
                          <w:tblW w:w="1809" w:type="dxa"/>
                          <w:tblCellSpacing w:w="0" w:type="dxa"/>
                          <w:shd w:val="clear" w:color="auto" w:fill="134F8A"/>
                          <w:tblCellMar>
                            <w:left w:w="0" w:type="dxa"/>
                            <w:right w:w="0" w:type="dxa"/>
                          </w:tblCellMar>
                          <w:tblLook w:val="04A0" w:firstRow="1" w:lastRow="0" w:firstColumn="1" w:lastColumn="0" w:noHBand="0" w:noVBand="1"/>
                        </w:tblPr>
                        <w:tblGrid>
                          <w:gridCol w:w="1809"/>
                        </w:tblGrid>
                        <w:tr w:rsidR="002E2535" w:rsidRPr="004B5FA0" w14:paraId="419A99A0" w14:textId="77777777" w:rsidTr="000412FB">
                          <w:trPr>
                            <w:trHeight w:val="500"/>
                            <w:tblCellSpacing w:w="0" w:type="dxa"/>
                          </w:trPr>
                          <w:tc>
                            <w:tcPr>
                              <w:tcW w:w="0" w:type="auto"/>
                              <w:shd w:val="clear" w:color="auto" w:fill="134F8A"/>
                              <w:vAlign w:val="center"/>
                              <w:hideMark/>
                            </w:tcPr>
                            <w:tbl>
                              <w:tblPr>
                                <w:tblW w:w="1805" w:type="dxa"/>
                                <w:tblCellSpacing w:w="7" w:type="dxa"/>
                                <w:shd w:val="clear" w:color="auto" w:fill="134F8A"/>
                                <w:tblCellMar>
                                  <w:left w:w="0" w:type="dxa"/>
                                  <w:right w:w="0" w:type="dxa"/>
                                </w:tblCellMar>
                                <w:tblLook w:val="04A0" w:firstRow="1" w:lastRow="0" w:firstColumn="1" w:lastColumn="0" w:noHBand="0" w:noVBand="1"/>
                              </w:tblPr>
                              <w:tblGrid>
                                <w:gridCol w:w="810"/>
                                <w:gridCol w:w="329"/>
                                <w:gridCol w:w="330"/>
                                <w:gridCol w:w="336"/>
                              </w:tblGrid>
                              <w:tr w:rsidR="002E2535" w:rsidRPr="004B5FA0" w14:paraId="0EB64DE1" w14:textId="77777777" w:rsidTr="000412FB">
                                <w:trPr>
                                  <w:trHeight w:val="210"/>
                                  <w:tblCellSpacing w:w="7" w:type="dxa"/>
                                </w:trPr>
                                <w:tc>
                                  <w:tcPr>
                                    <w:tcW w:w="0" w:type="auto"/>
                                    <w:tcBorders>
                                      <w:top w:val="nil"/>
                                      <w:left w:val="nil"/>
                                      <w:bottom w:val="nil"/>
                                      <w:right w:val="nil"/>
                                    </w:tcBorders>
                                    <w:shd w:val="clear" w:color="auto" w:fill="23619E"/>
                                    <w:vAlign w:val="center"/>
                                    <w:hideMark/>
                                  </w:tcPr>
                                  <w:p w14:paraId="411A56F5"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w:t>
                                    </w:r>
                                  </w:p>
                                </w:tc>
                                <w:tc>
                                  <w:tcPr>
                                    <w:tcW w:w="354" w:type="dxa"/>
                                    <w:tcBorders>
                                      <w:top w:val="nil"/>
                                      <w:left w:val="nil"/>
                                      <w:bottom w:val="nil"/>
                                      <w:right w:val="nil"/>
                                    </w:tcBorders>
                                    <w:shd w:val="clear" w:color="auto" w:fill="23619E"/>
                                    <w:vAlign w:val="center"/>
                                    <w:hideMark/>
                                  </w:tcPr>
                                  <w:p w14:paraId="2A86C015"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6</w:t>
                                    </w:r>
                                  </w:p>
                                </w:tc>
                                <w:tc>
                                  <w:tcPr>
                                    <w:tcW w:w="355" w:type="dxa"/>
                                    <w:tcBorders>
                                      <w:top w:val="nil"/>
                                      <w:left w:val="nil"/>
                                      <w:bottom w:val="nil"/>
                                      <w:right w:val="nil"/>
                                    </w:tcBorders>
                                    <w:shd w:val="clear" w:color="auto" w:fill="23619E"/>
                                    <w:vAlign w:val="center"/>
                                    <w:hideMark/>
                                  </w:tcPr>
                                  <w:p w14:paraId="0E83BF9F"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7</w:t>
                                    </w:r>
                                  </w:p>
                                </w:tc>
                                <w:tc>
                                  <w:tcPr>
                                    <w:tcW w:w="354" w:type="dxa"/>
                                    <w:tcBorders>
                                      <w:top w:val="nil"/>
                                      <w:left w:val="nil"/>
                                      <w:bottom w:val="nil"/>
                                      <w:right w:val="nil"/>
                                    </w:tcBorders>
                                    <w:shd w:val="clear" w:color="auto" w:fill="23619E"/>
                                    <w:vAlign w:val="center"/>
                                    <w:hideMark/>
                                  </w:tcPr>
                                  <w:p w14:paraId="6F5AF001"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8</w:t>
                                    </w:r>
                                  </w:p>
                                </w:tc>
                              </w:tr>
                              <w:tr w:rsidR="002E2535" w:rsidRPr="004B5FA0" w14:paraId="470793C3" w14:textId="77777777" w:rsidTr="000412FB">
                                <w:trPr>
                                  <w:trHeight w:val="263"/>
                                  <w:tblCellSpacing w:w="7" w:type="dxa"/>
                                </w:trPr>
                                <w:tc>
                                  <w:tcPr>
                                    <w:tcW w:w="0" w:type="auto"/>
                                    <w:tcBorders>
                                      <w:top w:val="nil"/>
                                      <w:left w:val="nil"/>
                                      <w:bottom w:val="nil"/>
                                      <w:right w:val="nil"/>
                                    </w:tcBorders>
                                    <w:shd w:val="clear" w:color="auto" w:fill="23619E"/>
                                    <w:vAlign w:val="center"/>
                                    <w:hideMark/>
                                  </w:tcPr>
                                  <w:p w14:paraId="02D6596E"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Students </w:t>
                                    </w:r>
                                  </w:p>
                                </w:tc>
                                <w:tc>
                                  <w:tcPr>
                                    <w:tcW w:w="0" w:type="auto"/>
                                    <w:tcBorders>
                                      <w:top w:val="nil"/>
                                      <w:left w:val="nil"/>
                                      <w:bottom w:val="nil"/>
                                      <w:right w:val="nil"/>
                                    </w:tcBorders>
                                    <w:shd w:val="clear" w:color="auto" w:fill="FFDE9F"/>
                                    <w:vAlign w:val="center"/>
                                    <w:hideMark/>
                                  </w:tcPr>
                                  <w:p w14:paraId="74317646"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274</w:t>
                                    </w:r>
                                  </w:p>
                                </w:tc>
                                <w:tc>
                                  <w:tcPr>
                                    <w:tcW w:w="0" w:type="auto"/>
                                    <w:tcBorders>
                                      <w:top w:val="nil"/>
                                      <w:left w:val="nil"/>
                                      <w:bottom w:val="nil"/>
                                      <w:right w:val="nil"/>
                                    </w:tcBorders>
                                    <w:shd w:val="clear" w:color="auto" w:fill="FFDE9F"/>
                                    <w:vAlign w:val="center"/>
                                    <w:hideMark/>
                                  </w:tcPr>
                                  <w:p w14:paraId="289346CE"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300</w:t>
                                    </w:r>
                                  </w:p>
                                </w:tc>
                                <w:tc>
                                  <w:tcPr>
                                    <w:tcW w:w="0" w:type="auto"/>
                                    <w:tcBorders>
                                      <w:top w:val="nil"/>
                                      <w:left w:val="nil"/>
                                      <w:bottom w:val="nil"/>
                                      <w:right w:val="nil"/>
                                    </w:tcBorders>
                                    <w:shd w:val="clear" w:color="auto" w:fill="FFDE9F"/>
                                    <w:vAlign w:val="center"/>
                                    <w:hideMark/>
                                  </w:tcPr>
                                  <w:p w14:paraId="3510227B"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236</w:t>
                                    </w:r>
                                  </w:p>
                                </w:tc>
                              </w:tr>
                            </w:tbl>
                            <w:p w14:paraId="08BC79D5" w14:textId="77777777" w:rsidR="002E2535" w:rsidRPr="004B5FA0" w:rsidRDefault="002E2535" w:rsidP="004C1C02">
                              <w:pPr>
                                <w:spacing w:line="240" w:lineRule="auto"/>
                                <w:rPr>
                                  <w:rFonts w:ascii="Times New Roman" w:hAnsi="Times New Roman"/>
                                </w:rPr>
                              </w:pPr>
                            </w:p>
                          </w:tc>
                        </w:tr>
                      </w:tbl>
                      <w:p w14:paraId="63046045" w14:textId="77777777" w:rsidR="002E2535" w:rsidRPr="004B5FA0" w:rsidRDefault="002E2535" w:rsidP="004C1C02">
                        <w:pPr>
                          <w:spacing w:line="240" w:lineRule="auto"/>
                          <w:rPr>
                            <w:rFonts w:ascii="Times New Roman" w:hAnsi="Times New Roman"/>
                          </w:rPr>
                        </w:pPr>
                      </w:p>
                    </w:tc>
                  </w:tr>
                </w:tbl>
                <w:p w14:paraId="012A567F" w14:textId="77777777" w:rsidR="002E2535" w:rsidRPr="004B5FA0" w:rsidRDefault="002E2535" w:rsidP="004C1C02">
                  <w:pPr>
                    <w:spacing w:line="240" w:lineRule="auto"/>
                    <w:rPr>
                      <w:rFonts w:ascii="Times New Roman" w:hAnsi="Times New Roman"/>
                    </w:rPr>
                  </w:pPr>
                </w:p>
              </w:tc>
            </w:tr>
            <w:tr w:rsidR="002E2535" w:rsidRPr="004B5FA0" w14:paraId="3D49E98A" w14:textId="77777777" w:rsidTr="000412FB">
              <w:trPr>
                <w:trHeight w:val="1555"/>
                <w:tblCellSpacing w:w="37" w:type="dxa"/>
                <w:jc w:val="center"/>
              </w:trPr>
              <w:tc>
                <w:tcPr>
                  <w:tcW w:w="4894" w:type="pct"/>
                  <w:vAlign w:val="center"/>
                  <w:hideMark/>
                </w:tcPr>
                <w:tbl>
                  <w:tblPr>
                    <w:tblW w:w="4408" w:type="pct"/>
                    <w:tblCellSpacing w:w="0" w:type="dxa"/>
                    <w:tblCellMar>
                      <w:left w:w="0" w:type="dxa"/>
                      <w:right w:w="0" w:type="dxa"/>
                    </w:tblCellMar>
                    <w:tblLook w:val="04A0" w:firstRow="1" w:lastRow="0" w:firstColumn="1" w:lastColumn="0" w:noHBand="0" w:noVBand="1"/>
                  </w:tblPr>
                  <w:tblGrid>
                    <w:gridCol w:w="6321"/>
                  </w:tblGrid>
                  <w:tr w:rsidR="002E2535" w:rsidRPr="004B5FA0" w14:paraId="06123FFE" w14:textId="77777777" w:rsidTr="000412FB">
                    <w:trPr>
                      <w:trHeight w:val="289"/>
                      <w:tblCellSpacing w:w="0" w:type="dxa"/>
                    </w:trPr>
                    <w:tc>
                      <w:tcPr>
                        <w:tcW w:w="5000" w:type="pct"/>
                        <w:vAlign w:val="center"/>
                        <w:hideMark/>
                      </w:tcPr>
                      <w:p w14:paraId="7EA7CA8B" w14:textId="77777777" w:rsidR="002E2535" w:rsidRPr="004B5FA0" w:rsidRDefault="002E2535" w:rsidP="004C1C02">
                        <w:pPr>
                          <w:spacing w:line="240" w:lineRule="auto"/>
                          <w:rPr>
                            <w:rFonts w:ascii="Times New Roman" w:hAnsi="Times New Roman"/>
                          </w:rPr>
                        </w:pPr>
                        <w:r w:rsidRPr="004B5FA0">
                          <w:rPr>
                            <w:rFonts w:ascii="Times New Roman" w:hAnsi="Times New Roman"/>
                            <w:b/>
                            <w:bCs/>
                            <w:sz w:val="20"/>
                            <w:szCs w:val="20"/>
                          </w:rPr>
                          <w:t>Enrollment by Race/Ethnicity:</w:t>
                        </w:r>
                        <w:r w:rsidRPr="004B5FA0">
                          <w:rPr>
                            <w:rFonts w:ascii="Times New Roman" w:hAnsi="Times New Roman"/>
                            <w:b/>
                            <w:bCs/>
                          </w:rPr>
                          <w:t> </w:t>
                        </w:r>
                      </w:p>
                    </w:tc>
                  </w:tr>
                  <w:tr w:rsidR="002E2535" w:rsidRPr="004B5FA0" w14:paraId="0EF09197" w14:textId="77777777" w:rsidTr="000412FB">
                    <w:trPr>
                      <w:trHeight w:val="1001"/>
                      <w:tblCellSpacing w:w="0" w:type="dxa"/>
                    </w:trPr>
                    <w:tc>
                      <w:tcPr>
                        <w:tcW w:w="5000" w:type="pct"/>
                        <w:shd w:val="clear" w:color="auto" w:fill="134F8A"/>
                        <w:vAlign w:val="center"/>
                        <w:hideMark/>
                      </w:tcPr>
                      <w:tbl>
                        <w:tblPr>
                          <w:tblW w:w="5626" w:type="dxa"/>
                          <w:tblCellSpacing w:w="7" w:type="dxa"/>
                          <w:shd w:val="clear" w:color="auto" w:fill="134F8A"/>
                          <w:tblCellMar>
                            <w:left w:w="0" w:type="dxa"/>
                            <w:right w:w="0" w:type="dxa"/>
                          </w:tblCellMar>
                          <w:tblLook w:val="04A0" w:firstRow="1" w:lastRow="0" w:firstColumn="1" w:lastColumn="0" w:noHBand="0" w:noVBand="1"/>
                        </w:tblPr>
                        <w:tblGrid>
                          <w:gridCol w:w="810"/>
                          <w:gridCol w:w="813"/>
                          <w:gridCol w:w="814"/>
                          <w:gridCol w:w="786"/>
                          <w:gridCol w:w="819"/>
                          <w:gridCol w:w="791"/>
                          <w:gridCol w:w="793"/>
                        </w:tblGrid>
                        <w:tr w:rsidR="002E2535" w:rsidRPr="004B5FA0" w14:paraId="66F02EDA" w14:textId="77777777" w:rsidTr="000412FB">
                          <w:trPr>
                            <w:trHeight w:val="711"/>
                            <w:tblCellSpacing w:w="7" w:type="dxa"/>
                          </w:trPr>
                          <w:tc>
                            <w:tcPr>
                              <w:tcW w:w="0" w:type="auto"/>
                              <w:tcBorders>
                                <w:top w:val="nil"/>
                                <w:left w:val="nil"/>
                                <w:bottom w:val="nil"/>
                                <w:right w:val="nil"/>
                              </w:tcBorders>
                              <w:shd w:val="clear" w:color="auto" w:fill="23619E"/>
                              <w:vAlign w:val="center"/>
                              <w:hideMark/>
                            </w:tcPr>
                            <w:p w14:paraId="052DB2BE"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w:t>
                              </w:r>
                            </w:p>
                          </w:tc>
                          <w:tc>
                            <w:tcPr>
                              <w:tcW w:w="810" w:type="dxa"/>
                              <w:tcBorders>
                                <w:top w:val="nil"/>
                                <w:left w:val="nil"/>
                                <w:bottom w:val="nil"/>
                                <w:right w:val="nil"/>
                              </w:tcBorders>
                              <w:shd w:val="clear" w:color="auto" w:fill="23619E"/>
                              <w:vAlign w:val="center"/>
                              <w:hideMark/>
                            </w:tcPr>
                            <w:p w14:paraId="452ED0BB" w14:textId="77777777" w:rsidR="002E2535" w:rsidRPr="004B5FA0" w:rsidRDefault="002E2535" w:rsidP="004C1C02">
                              <w:pPr>
                                <w:spacing w:line="240" w:lineRule="auto"/>
                                <w:jc w:val="center"/>
                                <w:rPr>
                                  <w:rFonts w:ascii="Times New Roman" w:hAnsi="Times New Roman"/>
                                </w:rPr>
                              </w:pPr>
                              <w:proofErr w:type="spellStart"/>
                              <w:r w:rsidRPr="004B5FA0">
                                <w:rPr>
                                  <w:rFonts w:ascii="Times New Roman" w:hAnsi="Times New Roman"/>
                                  <w:b/>
                                  <w:bCs/>
                                  <w:color w:val="FFFFFF"/>
                                  <w:sz w:val="20"/>
                                  <w:szCs w:val="20"/>
                                </w:rPr>
                                <w:t>Amer</w:t>
                              </w:r>
                              <w:proofErr w:type="spellEnd"/>
                              <w:r w:rsidRPr="004B5FA0">
                                <w:rPr>
                                  <w:rFonts w:ascii="Times New Roman" w:hAnsi="Times New Roman"/>
                                  <w:b/>
                                  <w:bCs/>
                                  <w:color w:val="FFFFFF"/>
                                  <w:sz w:val="20"/>
                                  <w:szCs w:val="20"/>
                                </w:rPr>
                                <w:t xml:space="preserve"> </w:t>
                              </w:r>
                              <w:proofErr w:type="spellStart"/>
                              <w:r w:rsidRPr="004B5FA0">
                                <w:rPr>
                                  <w:rFonts w:ascii="Times New Roman" w:hAnsi="Times New Roman"/>
                                  <w:b/>
                                  <w:bCs/>
                                  <w:color w:val="FFFFFF"/>
                                  <w:sz w:val="20"/>
                                  <w:szCs w:val="20"/>
                                </w:rPr>
                                <w:t>Ind</w:t>
                              </w:r>
                              <w:proofErr w:type="spellEnd"/>
                              <w:r w:rsidRPr="004B5FA0">
                                <w:rPr>
                                  <w:rFonts w:ascii="Times New Roman" w:hAnsi="Times New Roman"/>
                                  <w:b/>
                                  <w:bCs/>
                                  <w:color w:val="FFFFFF"/>
                                  <w:sz w:val="20"/>
                                  <w:szCs w:val="20"/>
                                </w:rPr>
                                <w:t>/</w:t>
                              </w:r>
                              <w:r w:rsidRPr="004B5FA0">
                                <w:rPr>
                                  <w:rFonts w:ascii="Times New Roman" w:hAnsi="Times New Roman"/>
                                  <w:b/>
                                  <w:bCs/>
                                  <w:color w:val="FFFFFF"/>
                                  <w:sz w:val="20"/>
                                  <w:szCs w:val="20"/>
                                </w:rPr>
                                <w:br/>
                                <w:t>Alaskan</w:t>
                              </w:r>
                            </w:p>
                          </w:tc>
                          <w:tc>
                            <w:tcPr>
                              <w:tcW w:w="810" w:type="dxa"/>
                              <w:tcBorders>
                                <w:top w:val="nil"/>
                                <w:left w:val="nil"/>
                                <w:bottom w:val="nil"/>
                                <w:right w:val="nil"/>
                              </w:tcBorders>
                              <w:shd w:val="clear" w:color="auto" w:fill="23619E"/>
                              <w:vAlign w:val="center"/>
                              <w:hideMark/>
                            </w:tcPr>
                            <w:p w14:paraId="300A6822"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Asian/</w:t>
                              </w:r>
                              <w:r w:rsidRPr="004B5FA0">
                                <w:rPr>
                                  <w:rFonts w:ascii="Times New Roman" w:hAnsi="Times New Roman"/>
                                  <w:b/>
                                  <w:bCs/>
                                  <w:color w:val="FFFFFF"/>
                                  <w:sz w:val="20"/>
                                  <w:szCs w:val="20"/>
                                </w:rPr>
                                <w:br/>
                                <w:t>Pacific Islander *</w:t>
                              </w:r>
                            </w:p>
                          </w:tc>
                          <w:tc>
                            <w:tcPr>
                              <w:tcW w:w="804" w:type="dxa"/>
                              <w:tcBorders>
                                <w:top w:val="nil"/>
                                <w:left w:val="nil"/>
                                <w:bottom w:val="nil"/>
                                <w:right w:val="nil"/>
                              </w:tcBorders>
                              <w:shd w:val="clear" w:color="auto" w:fill="23619E"/>
                              <w:vAlign w:val="center"/>
                              <w:hideMark/>
                            </w:tcPr>
                            <w:p w14:paraId="1A499DCC"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Black</w:t>
                              </w:r>
                            </w:p>
                          </w:tc>
                          <w:tc>
                            <w:tcPr>
                              <w:tcW w:w="810" w:type="dxa"/>
                              <w:tcBorders>
                                <w:top w:val="nil"/>
                                <w:left w:val="nil"/>
                                <w:bottom w:val="nil"/>
                                <w:right w:val="nil"/>
                              </w:tcBorders>
                              <w:shd w:val="clear" w:color="auto" w:fill="23619E"/>
                              <w:vAlign w:val="center"/>
                              <w:hideMark/>
                            </w:tcPr>
                            <w:p w14:paraId="15374C7D"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Hispanic</w:t>
                              </w:r>
                            </w:p>
                          </w:tc>
                          <w:tc>
                            <w:tcPr>
                              <w:tcW w:w="805" w:type="dxa"/>
                              <w:tcBorders>
                                <w:top w:val="nil"/>
                                <w:left w:val="nil"/>
                                <w:bottom w:val="nil"/>
                                <w:right w:val="nil"/>
                              </w:tcBorders>
                              <w:shd w:val="clear" w:color="auto" w:fill="23619E"/>
                              <w:vAlign w:val="center"/>
                              <w:hideMark/>
                            </w:tcPr>
                            <w:p w14:paraId="057E25CA"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White</w:t>
                              </w:r>
                            </w:p>
                          </w:tc>
                          <w:tc>
                            <w:tcPr>
                              <w:tcW w:w="803" w:type="dxa"/>
                              <w:tcBorders>
                                <w:top w:val="nil"/>
                                <w:left w:val="nil"/>
                                <w:bottom w:val="nil"/>
                                <w:right w:val="nil"/>
                              </w:tcBorders>
                              <w:shd w:val="clear" w:color="auto" w:fill="23619E"/>
                              <w:vAlign w:val="center"/>
                              <w:hideMark/>
                            </w:tcPr>
                            <w:p w14:paraId="537C69B5"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Two or More</w:t>
                              </w:r>
                              <w:r w:rsidRPr="004B5FA0">
                                <w:rPr>
                                  <w:rFonts w:ascii="Times New Roman" w:hAnsi="Times New Roman"/>
                                  <w:b/>
                                  <w:bCs/>
                                  <w:color w:val="FFFFFF"/>
                                  <w:sz w:val="20"/>
                                  <w:szCs w:val="20"/>
                                </w:rPr>
                                <w:br/>
                                <w:t>Races</w:t>
                              </w:r>
                            </w:p>
                          </w:tc>
                        </w:tr>
                        <w:tr w:rsidR="002E2535" w:rsidRPr="004B5FA0" w14:paraId="76750C25" w14:textId="77777777" w:rsidTr="000412FB">
                          <w:trPr>
                            <w:trHeight w:val="263"/>
                            <w:tblCellSpacing w:w="7" w:type="dxa"/>
                          </w:trPr>
                          <w:tc>
                            <w:tcPr>
                              <w:tcW w:w="0" w:type="auto"/>
                              <w:tcBorders>
                                <w:top w:val="nil"/>
                                <w:left w:val="nil"/>
                                <w:bottom w:val="nil"/>
                                <w:right w:val="nil"/>
                              </w:tcBorders>
                              <w:shd w:val="clear" w:color="auto" w:fill="23619E"/>
                              <w:vAlign w:val="center"/>
                              <w:hideMark/>
                            </w:tcPr>
                            <w:p w14:paraId="274242D4"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Students </w:t>
                              </w:r>
                            </w:p>
                          </w:tc>
                          <w:tc>
                            <w:tcPr>
                              <w:tcW w:w="810" w:type="dxa"/>
                              <w:tcBorders>
                                <w:top w:val="nil"/>
                                <w:left w:val="nil"/>
                                <w:bottom w:val="nil"/>
                                <w:right w:val="nil"/>
                              </w:tcBorders>
                              <w:shd w:val="clear" w:color="auto" w:fill="B8EEA8"/>
                              <w:vAlign w:val="center"/>
                              <w:hideMark/>
                            </w:tcPr>
                            <w:p w14:paraId="340A8C7E"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58</w:t>
                              </w:r>
                            </w:p>
                          </w:tc>
                          <w:tc>
                            <w:tcPr>
                              <w:tcW w:w="810" w:type="dxa"/>
                              <w:tcBorders>
                                <w:top w:val="nil"/>
                                <w:left w:val="nil"/>
                                <w:bottom w:val="nil"/>
                                <w:right w:val="nil"/>
                              </w:tcBorders>
                              <w:shd w:val="clear" w:color="auto" w:fill="B8EEA8"/>
                              <w:vAlign w:val="center"/>
                              <w:hideMark/>
                            </w:tcPr>
                            <w:p w14:paraId="13BC9092"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25</w:t>
                              </w:r>
                            </w:p>
                          </w:tc>
                          <w:tc>
                            <w:tcPr>
                              <w:tcW w:w="804" w:type="dxa"/>
                              <w:tcBorders>
                                <w:top w:val="nil"/>
                                <w:left w:val="nil"/>
                                <w:bottom w:val="nil"/>
                                <w:right w:val="nil"/>
                              </w:tcBorders>
                              <w:shd w:val="clear" w:color="auto" w:fill="B8EEA8"/>
                              <w:vAlign w:val="center"/>
                              <w:hideMark/>
                            </w:tcPr>
                            <w:p w14:paraId="4402FFDD"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270</w:t>
                              </w:r>
                            </w:p>
                          </w:tc>
                          <w:tc>
                            <w:tcPr>
                              <w:tcW w:w="810" w:type="dxa"/>
                              <w:tcBorders>
                                <w:top w:val="nil"/>
                                <w:left w:val="nil"/>
                                <w:bottom w:val="nil"/>
                                <w:right w:val="nil"/>
                              </w:tcBorders>
                              <w:shd w:val="clear" w:color="auto" w:fill="B8EEA8"/>
                              <w:vAlign w:val="center"/>
                              <w:hideMark/>
                            </w:tcPr>
                            <w:p w14:paraId="421E9E6C"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94</w:t>
                              </w:r>
                            </w:p>
                          </w:tc>
                          <w:tc>
                            <w:tcPr>
                              <w:tcW w:w="805" w:type="dxa"/>
                              <w:tcBorders>
                                <w:top w:val="nil"/>
                                <w:left w:val="nil"/>
                                <w:bottom w:val="nil"/>
                                <w:right w:val="nil"/>
                              </w:tcBorders>
                              <w:shd w:val="clear" w:color="auto" w:fill="B8EEA8"/>
                              <w:vAlign w:val="center"/>
                              <w:hideMark/>
                            </w:tcPr>
                            <w:p w14:paraId="2BB0669C"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352</w:t>
                              </w:r>
                            </w:p>
                          </w:tc>
                          <w:tc>
                            <w:tcPr>
                              <w:tcW w:w="803" w:type="dxa"/>
                              <w:tcBorders>
                                <w:top w:val="nil"/>
                                <w:left w:val="nil"/>
                                <w:bottom w:val="nil"/>
                                <w:right w:val="nil"/>
                              </w:tcBorders>
                              <w:shd w:val="clear" w:color="auto" w:fill="B8EEA8"/>
                              <w:vAlign w:val="center"/>
                              <w:hideMark/>
                            </w:tcPr>
                            <w:p w14:paraId="295D2C31"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11</w:t>
                              </w:r>
                            </w:p>
                          </w:tc>
                        </w:tr>
                      </w:tbl>
                      <w:p w14:paraId="035FD810" w14:textId="77777777" w:rsidR="002E2535" w:rsidRPr="004B5FA0" w:rsidRDefault="002E2535" w:rsidP="004C1C02">
                        <w:pPr>
                          <w:spacing w:line="240" w:lineRule="auto"/>
                          <w:rPr>
                            <w:rFonts w:ascii="Times New Roman" w:hAnsi="Times New Roman"/>
                          </w:rPr>
                        </w:pPr>
                      </w:p>
                    </w:tc>
                  </w:tr>
                </w:tbl>
                <w:p w14:paraId="3E0E150A" w14:textId="77777777" w:rsidR="002E2535" w:rsidRPr="004B5FA0" w:rsidRDefault="002E2535" w:rsidP="004C1C02">
                  <w:pPr>
                    <w:spacing w:line="240" w:lineRule="auto"/>
                    <w:rPr>
                      <w:rFonts w:ascii="Times New Roman" w:hAnsi="Times New Roman"/>
                    </w:rPr>
                  </w:pPr>
                  <w:r w:rsidRPr="004B5FA0">
                    <w:rPr>
                      <w:rFonts w:ascii="Times New Roman" w:hAnsi="Times New Roman"/>
                      <w:b/>
                      <w:bCs/>
                      <w:sz w:val="20"/>
                      <w:szCs w:val="20"/>
                    </w:rPr>
                    <w:t>* </w:t>
                  </w:r>
                  <w:r w:rsidRPr="004B5FA0">
                    <w:rPr>
                      <w:rFonts w:ascii="Times New Roman" w:hAnsi="Times New Roman"/>
                      <w:sz w:val="15"/>
                      <w:szCs w:val="15"/>
                    </w:rPr>
                    <w:t>combined Asian and Native Hawaiian / Pacific Islander categories</w:t>
                  </w:r>
                </w:p>
              </w:tc>
            </w:tr>
            <w:tr w:rsidR="002E2535" w:rsidRPr="004B5FA0" w14:paraId="0BE246CE" w14:textId="77777777" w:rsidTr="000412FB">
              <w:trPr>
                <w:trHeight w:val="843"/>
                <w:tblCellSpacing w:w="37" w:type="dxa"/>
                <w:jc w:val="center"/>
              </w:trPr>
              <w:tc>
                <w:tcPr>
                  <w:tcW w:w="4894" w:type="pct"/>
                  <w:vAlign w:val="center"/>
                  <w:hideMark/>
                </w:tcPr>
                <w:tbl>
                  <w:tblPr>
                    <w:tblW w:w="1660" w:type="pct"/>
                    <w:tblCellSpacing w:w="0" w:type="dxa"/>
                    <w:tblCellMar>
                      <w:left w:w="0" w:type="dxa"/>
                      <w:right w:w="0" w:type="dxa"/>
                    </w:tblCellMar>
                    <w:tblLook w:val="04A0" w:firstRow="1" w:lastRow="0" w:firstColumn="1" w:lastColumn="0" w:noHBand="0" w:noVBand="1"/>
                  </w:tblPr>
                  <w:tblGrid>
                    <w:gridCol w:w="2380"/>
                  </w:tblGrid>
                  <w:tr w:rsidR="002E2535" w:rsidRPr="004B5FA0" w14:paraId="75F30F96" w14:textId="77777777" w:rsidTr="000412FB">
                    <w:trPr>
                      <w:trHeight w:val="289"/>
                      <w:tblCellSpacing w:w="0" w:type="dxa"/>
                    </w:trPr>
                    <w:tc>
                      <w:tcPr>
                        <w:tcW w:w="5000" w:type="pct"/>
                        <w:vAlign w:val="center"/>
                        <w:hideMark/>
                      </w:tcPr>
                      <w:p w14:paraId="579122DB" w14:textId="77777777" w:rsidR="002E2535" w:rsidRPr="004B5FA0" w:rsidRDefault="002E2535" w:rsidP="004C1C02">
                        <w:pPr>
                          <w:spacing w:line="240" w:lineRule="auto"/>
                          <w:rPr>
                            <w:rFonts w:ascii="Times New Roman" w:hAnsi="Times New Roman"/>
                          </w:rPr>
                        </w:pPr>
                        <w:r w:rsidRPr="004B5FA0">
                          <w:rPr>
                            <w:rFonts w:ascii="Times New Roman" w:hAnsi="Times New Roman"/>
                            <w:b/>
                            <w:bCs/>
                            <w:sz w:val="20"/>
                            <w:szCs w:val="20"/>
                          </w:rPr>
                          <w:t>Enrollment by Gender:</w:t>
                        </w:r>
                        <w:r w:rsidRPr="004B5FA0">
                          <w:rPr>
                            <w:rFonts w:ascii="Times New Roman" w:hAnsi="Times New Roman"/>
                            <w:b/>
                            <w:bCs/>
                          </w:rPr>
                          <w:t> </w:t>
                        </w:r>
                      </w:p>
                    </w:tc>
                  </w:tr>
                  <w:tr w:rsidR="002E2535" w:rsidRPr="004B5FA0" w14:paraId="4C912B51" w14:textId="77777777" w:rsidTr="000412FB">
                    <w:trPr>
                      <w:trHeight w:val="526"/>
                      <w:tblCellSpacing w:w="0" w:type="dxa"/>
                    </w:trPr>
                    <w:tc>
                      <w:tcPr>
                        <w:tcW w:w="5000" w:type="pct"/>
                        <w:shd w:val="clear" w:color="auto" w:fill="134F8A"/>
                        <w:vAlign w:val="center"/>
                        <w:hideMark/>
                      </w:tcPr>
                      <w:tbl>
                        <w:tblPr>
                          <w:tblW w:w="2119" w:type="dxa"/>
                          <w:tblCellSpacing w:w="7" w:type="dxa"/>
                          <w:shd w:val="clear" w:color="auto" w:fill="134F8A"/>
                          <w:tblCellMar>
                            <w:left w:w="0" w:type="dxa"/>
                            <w:right w:w="0" w:type="dxa"/>
                          </w:tblCellMar>
                          <w:tblLook w:val="04A0" w:firstRow="1" w:lastRow="0" w:firstColumn="1" w:lastColumn="0" w:noHBand="0" w:noVBand="1"/>
                        </w:tblPr>
                        <w:tblGrid>
                          <w:gridCol w:w="810"/>
                          <w:gridCol w:w="615"/>
                          <w:gridCol w:w="694"/>
                        </w:tblGrid>
                        <w:tr w:rsidR="002E2535" w:rsidRPr="004B5FA0" w14:paraId="04A6FF17" w14:textId="77777777" w:rsidTr="000412FB">
                          <w:trPr>
                            <w:trHeight w:val="210"/>
                            <w:tblCellSpacing w:w="7" w:type="dxa"/>
                          </w:trPr>
                          <w:tc>
                            <w:tcPr>
                              <w:tcW w:w="0" w:type="auto"/>
                              <w:tcBorders>
                                <w:top w:val="nil"/>
                                <w:left w:val="nil"/>
                                <w:bottom w:val="nil"/>
                                <w:right w:val="nil"/>
                              </w:tcBorders>
                              <w:shd w:val="clear" w:color="auto" w:fill="23619E"/>
                              <w:vAlign w:val="center"/>
                              <w:hideMark/>
                            </w:tcPr>
                            <w:p w14:paraId="08A9DA24"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w:t>
                              </w:r>
                            </w:p>
                          </w:tc>
                          <w:tc>
                            <w:tcPr>
                              <w:tcW w:w="690" w:type="dxa"/>
                              <w:tcBorders>
                                <w:top w:val="nil"/>
                                <w:left w:val="nil"/>
                                <w:bottom w:val="nil"/>
                                <w:right w:val="nil"/>
                              </w:tcBorders>
                              <w:shd w:val="clear" w:color="auto" w:fill="23619E"/>
                              <w:vAlign w:val="center"/>
                              <w:hideMark/>
                            </w:tcPr>
                            <w:p w14:paraId="7722593D"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Male</w:t>
                              </w:r>
                            </w:p>
                          </w:tc>
                          <w:tc>
                            <w:tcPr>
                              <w:tcW w:w="701" w:type="dxa"/>
                              <w:tcBorders>
                                <w:top w:val="nil"/>
                                <w:left w:val="nil"/>
                                <w:bottom w:val="nil"/>
                                <w:right w:val="nil"/>
                              </w:tcBorders>
                              <w:shd w:val="clear" w:color="auto" w:fill="23619E"/>
                              <w:vAlign w:val="center"/>
                              <w:hideMark/>
                            </w:tcPr>
                            <w:p w14:paraId="7BC661E8"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color w:val="FFFFFF"/>
                                  <w:sz w:val="20"/>
                                  <w:szCs w:val="20"/>
                                </w:rPr>
                                <w:t>Female</w:t>
                              </w:r>
                            </w:p>
                          </w:tc>
                        </w:tr>
                        <w:tr w:rsidR="002E2535" w:rsidRPr="004B5FA0" w14:paraId="5AF6CD53" w14:textId="77777777" w:rsidTr="000412FB">
                          <w:trPr>
                            <w:trHeight w:val="263"/>
                            <w:tblCellSpacing w:w="7" w:type="dxa"/>
                          </w:trPr>
                          <w:tc>
                            <w:tcPr>
                              <w:tcW w:w="0" w:type="auto"/>
                              <w:tcBorders>
                                <w:top w:val="nil"/>
                                <w:left w:val="nil"/>
                                <w:bottom w:val="nil"/>
                                <w:right w:val="nil"/>
                              </w:tcBorders>
                              <w:shd w:val="clear" w:color="auto" w:fill="23619E"/>
                              <w:vAlign w:val="center"/>
                              <w:hideMark/>
                            </w:tcPr>
                            <w:p w14:paraId="1594C7EF" w14:textId="77777777" w:rsidR="002E2535" w:rsidRPr="004B5FA0" w:rsidRDefault="002E2535" w:rsidP="004C1C02">
                              <w:pPr>
                                <w:spacing w:line="240" w:lineRule="auto"/>
                                <w:jc w:val="right"/>
                                <w:rPr>
                                  <w:rFonts w:ascii="Times New Roman" w:hAnsi="Times New Roman"/>
                                </w:rPr>
                              </w:pPr>
                              <w:r w:rsidRPr="004B5FA0">
                                <w:rPr>
                                  <w:rFonts w:ascii="Times New Roman" w:hAnsi="Times New Roman"/>
                                  <w:color w:val="FFFFFF"/>
                                  <w:sz w:val="20"/>
                                  <w:szCs w:val="20"/>
                                </w:rPr>
                                <w:t> Students </w:t>
                              </w:r>
                            </w:p>
                          </w:tc>
                          <w:tc>
                            <w:tcPr>
                              <w:tcW w:w="690" w:type="dxa"/>
                              <w:tcBorders>
                                <w:top w:val="nil"/>
                                <w:left w:val="nil"/>
                                <w:bottom w:val="nil"/>
                                <w:right w:val="nil"/>
                              </w:tcBorders>
                              <w:shd w:val="clear" w:color="auto" w:fill="F5F196"/>
                              <w:vAlign w:val="center"/>
                              <w:hideMark/>
                            </w:tcPr>
                            <w:p w14:paraId="07C6E69B"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390</w:t>
                              </w:r>
                            </w:p>
                          </w:tc>
                          <w:tc>
                            <w:tcPr>
                              <w:tcW w:w="701" w:type="dxa"/>
                              <w:tcBorders>
                                <w:top w:val="nil"/>
                                <w:left w:val="nil"/>
                                <w:bottom w:val="nil"/>
                                <w:right w:val="nil"/>
                              </w:tcBorders>
                              <w:shd w:val="clear" w:color="auto" w:fill="F5F196"/>
                              <w:vAlign w:val="center"/>
                              <w:hideMark/>
                            </w:tcPr>
                            <w:p w14:paraId="7489866C"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sz w:val="20"/>
                                  <w:szCs w:val="20"/>
                                </w:rPr>
                                <w:t>420</w:t>
                              </w:r>
                            </w:p>
                          </w:tc>
                        </w:tr>
                      </w:tbl>
                      <w:p w14:paraId="492FDF2A" w14:textId="77777777" w:rsidR="002E2535" w:rsidRPr="004B5FA0" w:rsidRDefault="002E2535" w:rsidP="004C1C02">
                        <w:pPr>
                          <w:spacing w:line="240" w:lineRule="auto"/>
                          <w:rPr>
                            <w:rFonts w:ascii="Times New Roman" w:hAnsi="Times New Roman"/>
                          </w:rPr>
                        </w:pPr>
                      </w:p>
                    </w:tc>
                  </w:tr>
                </w:tbl>
                <w:p w14:paraId="7837B331" w14:textId="77777777" w:rsidR="002E2535" w:rsidRPr="004B5FA0" w:rsidRDefault="002E2535" w:rsidP="004C1C02">
                  <w:pPr>
                    <w:spacing w:line="240" w:lineRule="auto"/>
                    <w:rPr>
                      <w:rFonts w:ascii="Times New Roman" w:hAnsi="Times New Roman"/>
                    </w:rPr>
                  </w:pPr>
                </w:p>
              </w:tc>
            </w:tr>
          </w:tbl>
          <w:p w14:paraId="02C304D0" w14:textId="77777777" w:rsidR="002E2535" w:rsidRPr="004B5FA0" w:rsidRDefault="002E2535" w:rsidP="004C1C02">
            <w:pPr>
              <w:spacing w:line="240" w:lineRule="auto"/>
              <w:jc w:val="center"/>
              <w:rPr>
                <w:rFonts w:ascii="Times New Roman" w:hAnsi="Times New Roman"/>
                <w:color w:val="000000"/>
              </w:rPr>
            </w:pPr>
          </w:p>
        </w:tc>
      </w:tr>
      <w:tr w:rsidR="002E2535" w:rsidRPr="004B5FA0" w14:paraId="040DA056" w14:textId="77777777" w:rsidTr="000412FB">
        <w:trPr>
          <w:trHeight w:val="52"/>
          <w:tblCellSpacing w:w="0" w:type="dxa"/>
        </w:trPr>
        <w:tc>
          <w:tcPr>
            <w:tcW w:w="0" w:type="auto"/>
            <w:shd w:val="clear" w:color="auto" w:fill="FBE8E8"/>
            <w:vAlign w:val="center"/>
            <w:hideMark/>
          </w:tcPr>
          <w:p w14:paraId="1C5BAD22" w14:textId="77777777" w:rsidR="002E2535" w:rsidRPr="004B5FA0" w:rsidRDefault="002E2535" w:rsidP="004C1C02">
            <w:pPr>
              <w:spacing w:line="240" w:lineRule="auto"/>
              <w:rPr>
                <w:rFonts w:ascii="Times New Roman" w:hAnsi="Times New Roman"/>
                <w:color w:val="000000"/>
              </w:rPr>
            </w:pPr>
            <w:r w:rsidRPr="004B5FA0">
              <w:rPr>
                <w:rFonts w:ascii="Times New Roman" w:hAnsi="Times New Roman"/>
                <w:noProof/>
                <w:color w:val="000000"/>
                <w:lang w:bidi="ar-SA"/>
              </w:rPr>
              <w:drawing>
                <wp:inline distT="0" distB="0" distL="0" distR="0" wp14:anchorId="1CDDC5B8" wp14:editId="02F6F598">
                  <wp:extent cx="708025" cy="29210"/>
                  <wp:effectExtent l="0" t="0" r="0" b="0"/>
                  <wp:docPr id="13" name="Picture 13"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025" cy="29210"/>
                          </a:xfrm>
                          <a:prstGeom prst="rect">
                            <a:avLst/>
                          </a:prstGeom>
                          <a:noFill/>
                          <a:ln>
                            <a:noFill/>
                          </a:ln>
                        </pic:spPr>
                      </pic:pic>
                    </a:graphicData>
                  </a:graphic>
                </wp:inline>
              </w:drawing>
            </w:r>
          </w:p>
        </w:tc>
      </w:tr>
      <w:tr w:rsidR="002E2535" w:rsidRPr="004B5FA0" w14:paraId="2B3F9769" w14:textId="77777777" w:rsidTr="000412FB">
        <w:trPr>
          <w:trHeight w:val="446"/>
          <w:tblCellSpacing w:w="0" w:type="dxa"/>
        </w:trPr>
        <w:tc>
          <w:tcPr>
            <w:tcW w:w="0" w:type="auto"/>
            <w:shd w:val="clear" w:color="auto" w:fill="FBE8E8"/>
            <w:vAlign w:val="center"/>
            <w:hideMark/>
          </w:tcPr>
          <w:tbl>
            <w:tblPr>
              <w:tblW w:w="4900" w:type="pct"/>
              <w:jc w:val="center"/>
              <w:tblCellSpacing w:w="37" w:type="dxa"/>
              <w:tblCellMar>
                <w:left w:w="0" w:type="dxa"/>
                <w:right w:w="0" w:type="dxa"/>
              </w:tblCellMar>
              <w:tblLook w:val="04A0" w:firstRow="1" w:lastRow="0" w:firstColumn="1" w:lastColumn="0" w:noHBand="0" w:noVBand="1"/>
            </w:tblPr>
            <w:tblGrid>
              <w:gridCol w:w="7797"/>
            </w:tblGrid>
            <w:tr w:rsidR="002E2535" w:rsidRPr="004B5FA0" w14:paraId="07298EE3" w14:textId="77777777" w:rsidTr="000412FB">
              <w:trPr>
                <w:trHeight w:val="289"/>
                <w:tblCellSpacing w:w="37" w:type="dxa"/>
                <w:jc w:val="center"/>
              </w:trPr>
              <w:tc>
                <w:tcPr>
                  <w:tcW w:w="4900" w:type="pct"/>
                  <w:vAlign w:val="center"/>
                  <w:hideMark/>
                </w:tcPr>
                <w:tbl>
                  <w:tblPr>
                    <w:tblW w:w="6846" w:type="dxa"/>
                    <w:tblCellSpacing w:w="0" w:type="dxa"/>
                    <w:tblCellMar>
                      <w:left w:w="0" w:type="dxa"/>
                      <w:right w:w="0" w:type="dxa"/>
                    </w:tblCellMar>
                    <w:tblLook w:val="04A0" w:firstRow="1" w:lastRow="0" w:firstColumn="1" w:lastColumn="0" w:noHBand="0" w:noVBand="1"/>
                  </w:tblPr>
                  <w:tblGrid>
                    <w:gridCol w:w="3423"/>
                    <w:gridCol w:w="3423"/>
                  </w:tblGrid>
                  <w:tr w:rsidR="002E2535" w:rsidRPr="004B5FA0" w14:paraId="18104794" w14:textId="77777777" w:rsidTr="000412FB">
                    <w:trPr>
                      <w:trHeight w:val="289"/>
                      <w:tblCellSpacing w:w="0" w:type="dxa"/>
                    </w:trPr>
                    <w:tc>
                      <w:tcPr>
                        <w:tcW w:w="2500" w:type="pct"/>
                        <w:noWrap/>
                        <w:vAlign w:val="center"/>
                        <w:hideMark/>
                      </w:tcPr>
                      <w:p w14:paraId="19CCB273"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sz w:val="20"/>
                            <w:szCs w:val="20"/>
                          </w:rPr>
                          <w:t>Free lunch eligible: </w:t>
                        </w:r>
                        <w:r w:rsidRPr="004B5FA0">
                          <w:rPr>
                            <w:rFonts w:ascii="Times New Roman" w:hAnsi="Times New Roman"/>
                          </w:rPr>
                          <w:t>452</w:t>
                        </w:r>
                      </w:p>
                    </w:tc>
                    <w:tc>
                      <w:tcPr>
                        <w:tcW w:w="2500" w:type="pct"/>
                        <w:noWrap/>
                        <w:vAlign w:val="center"/>
                        <w:hideMark/>
                      </w:tcPr>
                      <w:p w14:paraId="5CE6A9E3" w14:textId="77777777" w:rsidR="002E2535" w:rsidRPr="004B5FA0" w:rsidRDefault="002E2535" w:rsidP="004C1C02">
                        <w:pPr>
                          <w:spacing w:line="240" w:lineRule="auto"/>
                          <w:jc w:val="center"/>
                          <w:rPr>
                            <w:rFonts w:ascii="Times New Roman" w:hAnsi="Times New Roman"/>
                          </w:rPr>
                        </w:pPr>
                        <w:r w:rsidRPr="004B5FA0">
                          <w:rPr>
                            <w:rFonts w:ascii="Times New Roman" w:hAnsi="Times New Roman"/>
                            <w:b/>
                            <w:bCs/>
                            <w:sz w:val="20"/>
                            <w:szCs w:val="20"/>
                          </w:rPr>
                          <w:t>Reduced-price lunch eligible: </w:t>
                        </w:r>
                        <w:r w:rsidRPr="004B5FA0">
                          <w:rPr>
                            <w:rFonts w:ascii="Times New Roman" w:hAnsi="Times New Roman"/>
                          </w:rPr>
                          <w:t>99</w:t>
                        </w:r>
                      </w:p>
                    </w:tc>
                  </w:tr>
                </w:tbl>
                <w:p w14:paraId="4396B1A3" w14:textId="77777777" w:rsidR="002E2535" w:rsidRPr="004B5FA0" w:rsidRDefault="002E2535" w:rsidP="004C1C02">
                  <w:pPr>
                    <w:spacing w:line="240" w:lineRule="auto"/>
                    <w:rPr>
                      <w:rFonts w:ascii="Times New Roman" w:hAnsi="Times New Roman"/>
                    </w:rPr>
                  </w:pPr>
                </w:p>
              </w:tc>
            </w:tr>
          </w:tbl>
          <w:p w14:paraId="605B57AE" w14:textId="77777777" w:rsidR="002E2535" w:rsidRPr="004B5FA0" w:rsidRDefault="002E2535" w:rsidP="004C1C02">
            <w:pPr>
              <w:spacing w:line="240" w:lineRule="auto"/>
              <w:jc w:val="center"/>
              <w:rPr>
                <w:rFonts w:ascii="Times New Roman" w:hAnsi="Times New Roman"/>
                <w:color w:val="000000"/>
              </w:rPr>
            </w:pPr>
          </w:p>
        </w:tc>
      </w:tr>
      <w:tr w:rsidR="002E2535" w:rsidRPr="004B5FA0" w14:paraId="433DC3AB" w14:textId="77777777" w:rsidTr="000412FB">
        <w:trPr>
          <w:trHeight w:val="52"/>
          <w:tblCellSpacing w:w="0" w:type="dxa"/>
        </w:trPr>
        <w:tc>
          <w:tcPr>
            <w:tcW w:w="0" w:type="auto"/>
            <w:shd w:val="clear" w:color="auto" w:fill="FBE8E8"/>
            <w:vAlign w:val="center"/>
            <w:hideMark/>
          </w:tcPr>
          <w:p w14:paraId="41A071E2" w14:textId="77777777" w:rsidR="002E2535" w:rsidRPr="004B5FA0" w:rsidRDefault="002E2535" w:rsidP="004C1C02">
            <w:pPr>
              <w:spacing w:line="240" w:lineRule="auto"/>
              <w:rPr>
                <w:rFonts w:ascii="Times New Roman" w:hAnsi="Times New Roman"/>
                <w:color w:val="000000"/>
              </w:rPr>
            </w:pPr>
            <w:r w:rsidRPr="004B5FA0">
              <w:rPr>
                <w:rFonts w:ascii="Times New Roman" w:hAnsi="Times New Roman"/>
                <w:noProof/>
                <w:color w:val="000000"/>
                <w:lang w:bidi="ar-SA"/>
              </w:rPr>
              <w:drawing>
                <wp:inline distT="0" distB="0" distL="0" distR="0" wp14:anchorId="57388236" wp14:editId="2DE84217">
                  <wp:extent cx="9525" cy="29210"/>
                  <wp:effectExtent l="0" t="0" r="0" b="0"/>
                  <wp:docPr id="14" name="Picture 14"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c>
      </w:tr>
      <w:tr w:rsidR="002E2535" w:rsidRPr="004B5FA0" w14:paraId="0DDC12F5" w14:textId="77777777" w:rsidTr="000412FB">
        <w:trPr>
          <w:trHeight w:val="158"/>
          <w:tblCellSpacing w:w="0" w:type="dxa"/>
        </w:trPr>
        <w:tc>
          <w:tcPr>
            <w:tcW w:w="0" w:type="auto"/>
            <w:shd w:val="clear" w:color="auto" w:fill="FBE8E8"/>
            <w:vAlign w:val="center"/>
            <w:hideMark/>
          </w:tcPr>
          <w:p w14:paraId="3388456C" w14:textId="77777777" w:rsidR="002E2535" w:rsidRPr="004B5FA0" w:rsidRDefault="002E2535" w:rsidP="004C1C02">
            <w:pPr>
              <w:spacing w:line="240" w:lineRule="auto"/>
              <w:jc w:val="center"/>
              <w:rPr>
                <w:rFonts w:ascii="Times New Roman" w:hAnsi="Times New Roman"/>
                <w:color w:val="000000"/>
              </w:rPr>
            </w:pPr>
            <w:r w:rsidRPr="004B5FA0">
              <w:rPr>
                <w:rFonts w:ascii="Times New Roman" w:hAnsi="Times New Roman"/>
                <w:color w:val="000000"/>
                <w:sz w:val="15"/>
                <w:szCs w:val="15"/>
              </w:rPr>
              <w:t>Note: Details may not add to totals.</w:t>
            </w:r>
          </w:p>
        </w:tc>
      </w:tr>
      <w:tr w:rsidR="002E2535" w:rsidRPr="004B5FA0" w14:paraId="033D387D" w14:textId="77777777" w:rsidTr="000412FB">
        <w:trPr>
          <w:trHeight w:val="474"/>
          <w:tblCellSpacing w:w="0" w:type="dxa"/>
        </w:trPr>
        <w:tc>
          <w:tcPr>
            <w:tcW w:w="0" w:type="auto"/>
            <w:shd w:val="clear" w:color="auto" w:fill="FBE8E8"/>
            <w:vAlign w:val="center"/>
            <w:hideMark/>
          </w:tcPr>
          <w:p w14:paraId="4ED008DC" w14:textId="77777777" w:rsidR="002E2535" w:rsidRPr="004B5FA0" w:rsidRDefault="002E2535" w:rsidP="004C1C02">
            <w:pPr>
              <w:spacing w:line="240" w:lineRule="auto"/>
              <w:rPr>
                <w:rFonts w:ascii="Times New Roman" w:hAnsi="Times New Roman"/>
                <w:color w:val="000000"/>
              </w:rPr>
            </w:pPr>
            <w:r w:rsidRPr="004B5FA0">
              <w:rPr>
                <w:rFonts w:ascii="Times New Roman" w:hAnsi="Times New Roman"/>
                <w:noProof/>
                <w:color w:val="000000"/>
                <w:lang w:bidi="ar-SA"/>
              </w:rPr>
              <w:drawing>
                <wp:inline distT="0" distB="0" distL="0" distR="0" wp14:anchorId="423C291F" wp14:editId="19027004">
                  <wp:extent cx="9525" cy="29210"/>
                  <wp:effectExtent l="0" t="0" r="0" b="0"/>
                  <wp:docPr id="15" name="Picture 15"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bl>
            <w:tblPr>
              <w:tblW w:w="7103" w:type="dxa"/>
              <w:tblCellSpacing w:w="0" w:type="dxa"/>
              <w:shd w:val="clear" w:color="auto" w:fill="FFFFFF"/>
              <w:tblCellMar>
                <w:left w:w="0" w:type="dxa"/>
                <w:right w:w="0" w:type="dxa"/>
              </w:tblCellMar>
              <w:tblLook w:val="04A0" w:firstRow="1" w:lastRow="0" w:firstColumn="1" w:lastColumn="0" w:noHBand="0" w:noVBand="1"/>
            </w:tblPr>
            <w:tblGrid>
              <w:gridCol w:w="7103"/>
            </w:tblGrid>
            <w:tr w:rsidR="002E2535" w:rsidRPr="000A33CF" w14:paraId="382FD2B6" w14:textId="77777777" w:rsidTr="000412FB">
              <w:trPr>
                <w:trHeight w:val="140"/>
                <w:tblCellSpacing w:w="0" w:type="dxa"/>
              </w:trPr>
              <w:tc>
                <w:tcPr>
                  <w:tcW w:w="0" w:type="auto"/>
                  <w:shd w:val="clear" w:color="auto" w:fill="FBE8E8"/>
                  <w:vAlign w:val="center"/>
                  <w:hideMark/>
                </w:tcPr>
                <w:p w14:paraId="1DF0C12E" w14:textId="77777777" w:rsidR="002E2535" w:rsidRPr="000A33CF" w:rsidRDefault="002E2535" w:rsidP="004C1C02">
                  <w:pPr>
                    <w:spacing w:line="240" w:lineRule="auto"/>
                    <w:jc w:val="center"/>
                    <w:rPr>
                      <w:rFonts w:ascii="Times New Roman" w:hAnsi="Times New Roman"/>
                      <w:color w:val="000000"/>
                    </w:rPr>
                  </w:pPr>
                  <w:proofErr w:type="gramStart"/>
                  <w:r>
                    <w:rPr>
                      <w:rFonts w:ascii="Times New Roman" w:hAnsi="Times New Roman"/>
                      <w:color w:val="000000"/>
                      <w:sz w:val="15"/>
                      <w:szCs w:val="15"/>
                    </w:rPr>
                    <w:t>U.S. Department of Education.</w:t>
                  </w:r>
                  <w:proofErr w:type="gramEnd"/>
                  <w:r>
                    <w:rPr>
                      <w:rFonts w:ascii="Times New Roman" w:hAnsi="Times New Roman"/>
                      <w:color w:val="000000"/>
                      <w:sz w:val="15"/>
                      <w:szCs w:val="15"/>
                    </w:rPr>
                    <w:t xml:space="preserve"> Institute of Educational Sciences, National Center for Education Statistics 2012</w:t>
                  </w:r>
                </w:p>
              </w:tc>
            </w:tr>
          </w:tbl>
          <w:p w14:paraId="1DB35128" w14:textId="77777777" w:rsidR="002E2535" w:rsidRPr="004B5FA0" w:rsidRDefault="002E2535" w:rsidP="004C1C02">
            <w:pPr>
              <w:spacing w:line="240" w:lineRule="auto"/>
              <w:rPr>
                <w:rFonts w:ascii="Times New Roman" w:hAnsi="Times New Roman"/>
                <w:color w:val="000000"/>
              </w:rPr>
            </w:pPr>
          </w:p>
        </w:tc>
      </w:tr>
      <w:tr w:rsidR="002E2535" w:rsidRPr="004B5FA0" w14:paraId="22B90246" w14:textId="77777777" w:rsidTr="000412FB">
        <w:trPr>
          <w:trHeight w:val="263"/>
          <w:tblCellSpacing w:w="0" w:type="dxa"/>
        </w:trPr>
        <w:tc>
          <w:tcPr>
            <w:tcW w:w="0" w:type="auto"/>
            <w:shd w:val="clear" w:color="auto" w:fill="FFFFFF"/>
            <w:vAlign w:val="center"/>
            <w:hideMark/>
          </w:tcPr>
          <w:p w14:paraId="5EACB56D" w14:textId="77777777" w:rsidR="002E2535" w:rsidRPr="004B5FA0" w:rsidRDefault="002E2535" w:rsidP="004C1C02">
            <w:pPr>
              <w:spacing w:line="240" w:lineRule="auto"/>
              <w:jc w:val="center"/>
              <w:rPr>
                <w:rFonts w:ascii="Times New Roman" w:hAnsi="Times New Roman"/>
                <w:color w:val="000000"/>
              </w:rPr>
            </w:pPr>
            <w:r w:rsidRPr="004B5FA0">
              <w:rPr>
                <w:rFonts w:ascii="Times New Roman" w:hAnsi="Times New Roman"/>
                <w:noProof/>
                <w:color w:val="000000"/>
                <w:lang w:bidi="ar-SA"/>
              </w:rPr>
              <w:drawing>
                <wp:inline distT="0" distB="0" distL="0" distR="0" wp14:anchorId="0D90168F" wp14:editId="6BBE1BE7">
                  <wp:extent cx="5624195" cy="147320"/>
                  <wp:effectExtent l="0" t="0" r="0" b="5080"/>
                  <wp:docPr id="16" name="Picture 16" descr="http://nces.ed.gov/ccd/commonfiles/images/page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ces.ed.gov/ccd/commonfiles/images/pagebottom.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4195" cy="147320"/>
                          </a:xfrm>
                          <a:prstGeom prst="rect">
                            <a:avLst/>
                          </a:prstGeom>
                          <a:noFill/>
                          <a:ln>
                            <a:noFill/>
                          </a:ln>
                        </pic:spPr>
                      </pic:pic>
                    </a:graphicData>
                  </a:graphic>
                </wp:inline>
              </w:drawing>
            </w:r>
          </w:p>
        </w:tc>
      </w:tr>
    </w:tbl>
    <w:p w14:paraId="2E990296" w14:textId="77777777" w:rsidR="002E2535" w:rsidRPr="00FE65C9" w:rsidRDefault="002E2535" w:rsidP="002E2535">
      <w:pPr>
        <w:rPr>
          <w:rFonts w:ascii="Times New Roman" w:hAnsi="Times New Roman"/>
        </w:rPr>
      </w:pPr>
    </w:p>
    <w:p w14:paraId="3F04EF16" w14:textId="3C2E5D84" w:rsidR="002E2535" w:rsidRDefault="002E2535" w:rsidP="002E2535">
      <w:pPr>
        <w:rPr>
          <w:rFonts w:ascii="Times New Roman" w:hAnsi="Times New Roman"/>
        </w:rPr>
      </w:pPr>
      <w:r>
        <w:rPr>
          <w:rFonts w:ascii="Times New Roman" w:hAnsi="Times New Roman"/>
          <w:b/>
        </w:rPr>
        <w:tab/>
      </w:r>
      <w:r w:rsidRPr="001D3552">
        <w:rPr>
          <w:rFonts w:ascii="Times New Roman" w:hAnsi="Times New Roman"/>
        </w:rPr>
        <w:t>Middle School C</w:t>
      </w:r>
      <w:r>
        <w:rPr>
          <w:rFonts w:ascii="Times New Roman" w:hAnsi="Times New Roman"/>
        </w:rPr>
        <w:t xml:space="preserve"> had an enrollment of 783 students as of 2011. The average daily attendance rate of these students is 95.7%. The percentage of teachers with Bachelor</w:t>
      </w:r>
      <w:r w:rsidR="00675513">
        <w:rPr>
          <w:rFonts w:ascii="Times New Roman" w:hAnsi="Times New Roman"/>
        </w:rPr>
        <w:t>’</w:t>
      </w:r>
      <w:r>
        <w:rPr>
          <w:rFonts w:ascii="Times New Roman" w:hAnsi="Times New Roman"/>
        </w:rPr>
        <w:t xml:space="preserve">s degrees is 63.0%, Masters 34.7%, and Post-Masters or Doctorate is 2.1%. The average years of </w:t>
      </w:r>
      <w:proofErr w:type="gramStart"/>
      <w:r>
        <w:rPr>
          <w:rFonts w:ascii="Times New Roman" w:hAnsi="Times New Roman"/>
        </w:rPr>
        <w:t>teaching</w:t>
      </w:r>
      <w:proofErr w:type="gramEnd"/>
      <w:r>
        <w:rPr>
          <w:rFonts w:ascii="Times New Roman" w:hAnsi="Times New Roman"/>
        </w:rPr>
        <w:t xml:space="preserve"> experience for the staff is 15.6. The percent of students on IEPS is 19.9%. The number of classroom teachers was 57.70 and the student/teacher ratio was 13.57. The enrollment characteristics are below in Table 6. </w:t>
      </w:r>
    </w:p>
    <w:p w14:paraId="3B54FA7B" w14:textId="77777777" w:rsidR="002E2535" w:rsidRDefault="002E2535" w:rsidP="002E2535">
      <w:pPr>
        <w:rPr>
          <w:rFonts w:ascii="Times New Roman" w:hAnsi="Times New Roman"/>
        </w:rPr>
      </w:pPr>
    </w:p>
    <w:p w14:paraId="461A1235" w14:textId="77777777" w:rsidR="002E2535" w:rsidRDefault="002E2535" w:rsidP="002E2535">
      <w:pPr>
        <w:rPr>
          <w:rFonts w:ascii="Times New Roman" w:hAnsi="Times New Roman"/>
        </w:rPr>
      </w:pPr>
    </w:p>
    <w:p w14:paraId="713946B4" w14:textId="77777777" w:rsidR="002E2535" w:rsidRDefault="002E2535" w:rsidP="002E2535">
      <w:pPr>
        <w:rPr>
          <w:rFonts w:ascii="Times New Roman" w:hAnsi="Times New Roman"/>
        </w:rPr>
      </w:pPr>
    </w:p>
    <w:p w14:paraId="3D5A6439" w14:textId="77777777" w:rsidR="002E2535" w:rsidRDefault="002E2535" w:rsidP="002E2535">
      <w:pPr>
        <w:rPr>
          <w:rFonts w:ascii="Times New Roman" w:hAnsi="Times New Roman"/>
        </w:rPr>
      </w:pPr>
    </w:p>
    <w:p w14:paraId="4FC3A9DC" w14:textId="77777777" w:rsidR="002E2535" w:rsidRDefault="002E2535" w:rsidP="002E2535">
      <w:pPr>
        <w:rPr>
          <w:rFonts w:ascii="Times New Roman" w:hAnsi="Times New Roman"/>
        </w:rPr>
      </w:pPr>
    </w:p>
    <w:p w14:paraId="20583DE2" w14:textId="77777777" w:rsidR="002E2535" w:rsidRDefault="002E2535" w:rsidP="002E2535">
      <w:pPr>
        <w:rPr>
          <w:rFonts w:ascii="Times New Roman" w:hAnsi="Times New Roman"/>
        </w:rPr>
      </w:pPr>
    </w:p>
    <w:p w14:paraId="744ABC39" w14:textId="77777777" w:rsidR="002E2535" w:rsidRDefault="002E2535" w:rsidP="002E2535">
      <w:pPr>
        <w:rPr>
          <w:rFonts w:ascii="Times New Roman" w:hAnsi="Times New Roman"/>
        </w:rPr>
      </w:pPr>
      <w:r>
        <w:rPr>
          <w:rFonts w:ascii="Times New Roman" w:hAnsi="Times New Roman"/>
        </w:rPr>
        <w:t>Table 6</w:t>
      </w:r>
    </w:p>
    <w:tbl>
      <w:tblPr>
        <w:tblW w:w="8136" w:type="dxa"/>
        <w:tblCellSpacing w:w="0" w:type="dxa"/>
        <w:tblInd w:w="180" w:type="dxa"/>
        <w:shd w:val="clear" w:color="auto" w:fill="FFFFFF"/>
        <w:tblCellMar>
          <w:left w:w="0" w:type="dxa"/>
          <w:right w:w="0" w:type="dxa"/>
        </w:tblCellMar>
        <w:tblLook w:val="04A0" w:firstRow="1" w:lastRow="0" w:firstColumn="1" w:lastColumn="0" w:noHBand="0" w:noVBand="1"/>
      </w:tblPr>
      <w:tblGrid>
        <w:gridCol w:w="8157"/>
      </w:tblGrid>
      <w:tr w:rsidR="002E2535" w:rsidRPr="00090639" w14:paraId="62B968AB" w14:textId="77777777" w:rsidTr="000412FB">
        <w:trPr>
          <w:trHeight w:val="1055"/>
          <w:tblCellSpacing w:w="0" w:type="dxa"/>
        </w:trPr>
        <w:tc>
          <w:tcPr>
            <w:tcW w:w="8136" w:type="dxa"/>
            <w:shd w:val="clear" w:color="auto" w:fill="DC9A9A"/>
            <w:vAlign w:val="center"/>
            <w:hideMark/>
          </w:tcPr>
          <w:p w14:paraId="7223CE97" w14:textId="77777777" w:rsidR="002E2535" w:rsidRPr="00090639" w:rsidRDefault="002E2535" w:rsidP="004C1C02">
            <w:pPr>
              <w:jc w:val="center"/>
              <w:rPr>
                <w:rFonts w:ascii="Times New Roman" w:hAnsi="Times New Roman"/>
                <w:color w:val="000000"/>
              </w:rPr>
            </w:pPr>
            <w:r w:rsidRPr="00090639">
              <w:rPr>
                <w:rFonts w:ascii="Times New Roman" w:hAnsi="Times New Roman"/>
                <w:color w:val="000000"/>
              </w:rPr>
              <w:br/>
            </w:r>
            <w:r>
              <w:rPr>
                <w:rFonts w:ascii="Times New Roman" w:hAnsi="Times New Roman"/>
                <w:noProof/>
                <w:color w:val="000000"/>
              </w:rPr>
              <w:t>Enrollment Characteristics (2010-2011 School Year) Middle School C</w:t>
            </w:r>
            <w:r w:rsidRPr="00090639">
              <w:rPr>
                <w:rFonts w:ascii="Times New Roman" w:hAnsi="Times New Roman"/>
                <w:noProof/>
                <w:color w:val="000000"/>
                <w:lang w:bidi="ar-SA"/>
              </w:rPr>
              <w:drawing>
                <wp:inline distT="0" distB="0" distL="0" distR="0" wp14:anchorId="77415058" wp14:editId="1FB441AC">
                  <wp:extent cx="1179830" cy="19685"/>
                  <wp:effectExtent l="0" t="0" r="0" b="0"/>
                  <wp:docPr id="17" name="Picture 17"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9830" cy="19685"/>
                          </a:xfrm>
                          <a:prstGeom prst="rect">
                            <a:avLst/>
                          </a:prstGeom>
                          <a:noFill/>
                          <a:ln>
                            <a:noFill/>
                          </a:ln>
                        </pic:spPr>
                      </pic:pic>
                    </a:graphicData>
                  </a:graphic>
                </wp:inline>
              </w:drawing>
            </w:r>
          </w:p>
        </w:tc>
      </w:tr>
      <w:tr w:rsidR="002E2535" w:rsidRPr="00090639" w14:paraId="34B028DA" w14:textId="77777777" w:rsidTr="000412FB">
        <w:trPr>
          <w:trHeight w:val="3265"/>
          <w:tblCellSpacing w:w="0" w:type="dxa"/>
        </w:trPr>
        <w:tc>
          <w:tcPr>
            <w:tcW w:w="8136" w:type="dxa"/>
            <w:shd w:val="clear" w:color="auto" w:fill="FBE8E8"/>
            <w:vAlign w:val="center"/>
            <w:hideMark/>
          </w:tcPr>
          <w:tbl>
            <w:tblPr>
              <w:tblW w:w="4193" w:type="pct"/>
              <w:jc w:val="center"/>
              <w:tblCellSpacing w:w="37" w:type="dxa"/>
              <w:tblCellMar>
                <w:left w:w="0" w:type="dxa"/>
                <w:right w:w="0" w:type="dxa"/>
              </w:tblCellMar>
              <w:tblLook w:val="04A0" w:firstRow="1" w:lastRow="0" w:firstColumn="1" w:lastColumn="0" w:noHBand="0" w:noVBand="1"/>
            </w:tblPr>
            <w:tblGrid>
              <w:gridCol w:w="6840"/>
            </w:tblGrid>
            <w:tr w:rsidR="002E2535" w:rsidRPr="00090639" w14:paraId="08AFDB9F" w14:textId="77777777" w:rsidTr="005E2B8F">
              <w:trPr>
                <w:trHeight w:val="741"/>
                <w:tblCellSpacing w:w="37" w:type="dxa"/>
                <w:jc w:val="center"/>
              </w:trPr>
              <w:tc>
                <w:tcPr>
                  <w:tcW w:w="4894" w:type="pct"/>
                  <w:vAlign w:val="center"/>
                  <w:hideMark/>
                </w:tcPr>
                <w:tbl>
                  <w:tblPr>
                    <w:tblW w:w="1414" w:type="pct"/>
                    <w:tblCellSpacing w:w="0" w:type="dxa"/>
                    <w:tblCellMar>
                      <w:left w:w="0" w:type="dxa"/>
                      <w:right w:w="0" w:type="dxa"/>
                    </w:tblCellMar>
                    <w:tblLook w:val="04A0" w:firstRow="1" w:lastRow="0" w:firstColumn="1" w:lastColumn="0" w:noHBand="0" w:noVBand="1"/>
                  </w:tblPr>
                  <w:tblGrid>
                    <w:gridCol w:w="1930"/>
                  </w:tblGrid>
                  <w:tr w:rsidR="002E2535" w:rsidRPr="00090639" w14:paraId="30BD8F84" w14:textId="77777777" w:rsidTr="005E2B8F">
                    <w:trPr>
                      <w:trHeight w:val="263"/>
                      <w:tblCellSpacing w:w="0" w:type="dxa"/>
                    </w:trPr>
                    <w:tc>
                      <w:tcPr>
                        <w:tcW w:w="5000" w:type="pct"/>
                        <w:vAlign w:val="center"/>
                        <w:hideMark/>
                      </w:tcPr>
                      <w:p w14:paraId="7DF16506" w14:textId="77777777" w:rsidR="002E2535" w:rsidRPr="00090639" w:rsidRDefault="002E2535" w:rsidP="004C1C02">
                        <w:pPr>
                          <w:spacing w:line="240" w:lineRule="auto"/>
                          <w:rPr>
                            <w:rFonts w:ascii="Times New Roman" w:hAnsi="Times New Roman"/>
                          </w:rPr>
                        </w:pPr>
                        <w:r w:rsidRPr="00090639">
                          <w:rPr>
                            <w:rFonts w:ascii="Times New Roman" w:hAnsi="Times New Roman"/>
                            <w:b/>
                            <w:bCs/>
                            <w:sz w:val="20"/>
                            <w:szCs w:val="20"/>
                          </w:rPr>
                          <w:t>Enrollment by Grade:</w:t>
                        </w:r>
                        <w:r w:rsidRPr="00090639">
                          <w:rPr>
                            <w:rFonts w:ascii="Times New Roman" w:hAnsi="Times New Roman"/>
                            <w:b/>
                            <w:bCs/>
                          </w:rPr>
                          <w:t> </w:t>
                        </w:r>
                      </w:p>
                    </w:tc>
                  </w:tr>
                  <w:tr w:rsidR="002E2535" w:rsidRPr="00090639" w14:paraId="51D17D87" w14:textId="77777777" w:rsidTr="005E2B8F">
                    <w:trPr>
                      <w:trHeight w:val="478"/>
                      <w:tblCellSpacing w:w="0" w:type="dxa"/>
                    </w:trPr>
                    <w:tc>
                      <w:tcPr>
                        <w:tcW w:w="5000" w:type="pct"/>
                        <w:vAlign w:val="center"/>
                        <w:hideMark/>
                      </w:tcPr>
                      <w:tbl>
                        <w:tblPr>
                          <w:tblW w:w="1930" w:type="dxa"/>
                          <w:tblCellSpacing w:w="0" w:type="dxa"/>
                          <w:shd w:val="clear" w:color="auto" w:fill="134F8A"/>
                          <w:tblCellMar>
                            <w:left w:w="0" w:type="dxa"/>
                            <w:right w:w="0" w:type="dxa"/>
                          </w:tblCellMar>
                          <w:tblLook w:val="04A0" w:firstRow="1" w:lastRow="0" w:firstColumn="1" w:lastColumn="0" w:noHBand="0" w:noVBand="1"/>
                        </w:tblPr>
                        <w:tblGrid>
                          <w:gridCol w:w="1930"/>
                        </w:tblGrid>
                        <w:tr w:rsidR="002E2535" w:rsidRPr="00090639" w14:paraId="3616315C" w14:textId="77777777" w:rsidTr="005E2B8F">
                          <w:trPr>
                            <w:trHeight w:val="454"/>
                            <w:tblCellSpacing w:w="0" w:type="dxa"/>
                          </w:trPr>
                          <w:tc>
                            <w:tcPr>
                              <w:tcW w:w="0" w:type="auto"/>
                              <w:shd w:val="clear" w:color="auto" w:fill="134F8A"/>
                              <w:vAlign w:val="center"/>
                              <w:hideMark/>
                            </w:tcPr>
                            <w:tbl>
                              <w:tblPr>
                                <w:tblW w:w="1927" w:type="dxa"/>
                                <w:tblCellSpacing w:w="7" w:type="dxa"/>
                                <w:shd w:val="clear" w:color="auto" w:fill="134F8A"/>
                                <w:tblCellMar>
                                  <w:left w:w="0" w:type="dxa"/>
                                  <w:right w:w="0" w:type="dxa"/>
                                </w:tblCellMar>
                                <w:tblLook w:val="04A0" w:firstRow="1" w:lastRow="0" w:firstColumn="1" w:lastColumn="0" w:noHBand="0" w:noVBand="1"/>
                              </w:tblPr>
                              <w:tblGrid>
                                <w:gridCol w:w="810"/>
                                <w:gridCol w:w="370"/>
                                <w:gridCol w:w="371"/>
                                <w:gridCol w:w="376"/>
                              </w:tblGrid>
                              <w:tr w:rsidR="002E2535" w:rsidRPr="00090639" w14:paraId="36862413" w14:textId="77777777" w:rsidTr="005E2B8F">
                                <w:trPr>
                                  <w:trHeight w:val="190"/>
                                  <w:tblCellSpacing w:w="7" w:type="dxa"/>
                                </w:trPr>
                                <w:tc>
                                  <w:tcPr>
                                    <w:tcW w:w="0" w:type="auto"/>
                                    <w:tcBorders>
                                      <w:top w:val="nil"/>
                                      <w:left w:val="nil"/>
                                      <w:bottom w:val="nil"/>
                                      <w:right w:val="nil"/>
                                    </w:tcBorders>
                                    <w:shd w:val="clear" w:color="auto" w:fill="23619E"/>
                                    <w:vAlign w:val="center"/>
                                    <w:hideMark/>
                                  </w:tcPr>
                                  <w:p w14:paraId="73378A00"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w:t>
                                    </w:r>
                                  </w:p>
                                </w:tc>
                                <w:tc>
                                  <w:tcPr>
                                    <w:tcW w:w="373" w:type="dxa"/>
                                    <w:tcBorders>
                                      <w:top w:val="nil"/>
                                      <w:left w:val="nil"/>
                                      <w:bottom w:val="nil"/>
                                      <w:right w:val="nil"/>
                                    </w:tcBorders>
                                    <w:shd w:val="clear" w:color="auto" w:fill="23619E"/>
                                    <w:vAlign w:val="center"/>
                                    <w:hideMark/>
                                  </w:tcPr>
                                  <w:p w14:paraId="34B6140B"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6</w:t>
                                    </w:r>
                                  </w:p>
                                </w:tc>
                                <w:tc>
                                  <w:tcPr>
                                    <w:tcW w:w="373" w:type="dxa"/>
                                    <w:tcBorders>
                                      <w:top w:val="nil"/>
                                      <w:left w:val="nil"/>
                                      <w:bottom w:val="nil"/>
                                      <w:right w:val="nil"/>
                                    </w:tcBorders>
                                    <w:shd w:val="clear" w:color="auto" w:fill="23619E"/>
                                    <w:vAlign w:val="center"/>
                                    <w:hideMark/>
                                  </w:tcPr>
                                  <w:p w14:paraId="482BAF28"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7</w:t>
                                    </w:r>
                                  </w:p>
                                </w:tc>
                                <w:tc>
                                  <w:tcPr>
                                    <w:tcW w:w="371" w:type="dxa"/>
                                    <w:tcBorders>
                                      <w:top w:val="nil"/>
                                      <w:left w:val="nil"/>
                                      <w:bottom w:val="nil"/>
                                      <w:right w:val="nil"/>
                                    </w:tcBorders>
                                    <w:shd w:val="clear" w:color="auto" w:fill="23619E"/>
                                    <w:vAlign w:val="center"/>
                                    <w:hideMark/>
                                  </w:tcPr>
                                  <w:p w14:paraId="4EEB5E1B"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8</w:t>
                                    </w:r>
                                  </w:p>
                                </w:tc>
                              </w:tr>
                              <w:tr w:rsidR="002E2535" w:rsidRPr="00090639" w14:paraId="0B1598EE" w14:textId="77777777" w:rsidTr="005E2B8F">
                                <w:trPr>
                                  <w:trHeight w:val="239"/>
                                  <w:tblCellSpacing w:w="7" w:type="dxa"/>
                                </w:trPr>
                                <w:tc>
                                  <w:tcPr>
                                    <w:tcW w:w="0" w:type="auto"/>
                                    <w:tcBorders>
                                      <w:top w:val="nil"/>
                                      <w:left w:val="nil"/>
                                      <w:bottom w:val="nil"/>
                                      <w:right w:val="nil"/>
                                    </w:tcBorders>
                                    <w:shd w:val="clear" w:color="auto" w:fill="23619E"/>
                                    <w:vAlign w:val="center"/>
                                    <w:hideMark/>
                                  </w:tcPr>
                                  <w:p w14:paraId="5322C6D1"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Students </w:t>
                                    </w:r>
                                  </w:p>
                                </w:tc>
                                <w:tc>
                                  <w:tcPr>
                                    <w:tcW w:w="0" w:type="auto"/>
                                    <w:tcBorders>
                                      <w:top w:val="nil"/>
                                      <w:left w:val="nil"/>
                                      <w:bottom w:val="nil"/>
                                      <w:right w:val="nil"/>
                                    </w:tcBorders>
                                    <w:shd w:val="clear" w:color="auto" w:fill="FFDE9F"/>
                                    <w:vAlign w:val="center"/>
                                    <w:hideMark/>
                                  </w:tcPr>
                                  <w:p w14:paraId="78321890"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261</w:t>
                                    </w:r>
                                  </w:p>
                                </w:tc>
                                <w:tc>
                                  <w:tcPr>
                                    <w:tcW w:w="0" w:type="auto"/>
                                    <w:tcBorders>
                                      <w:top w:val="nil"/>
                                      <w:left w:val="nil"/>
                                      <w:bottom w:val="nil"/>
                                      <w:right w:val="nil"/>
                                    </w:tcBorders>
                                    <w:shd w:val="clear" w:color="auto" w:fill="FFDE9F"/>
                                    <w:vAlign w:val="center"/>
                                    <w:hideMark/>
                                  </w:tcPr>
                                  <w:p w14:paraId="34E547F2"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263</w:t>
                                    </w:r>
                                  </w:p>
                                </w:tc>
                                <w:tc>
                                  <w:tcPr>
                                    <w:tcW w:w="0" w:type="auto"/>
                                    <w:tcBorders>
                                      <w:top w:val="nil"/>
                                      <w:left w:val="nil"/>
                                      <w:bottom w:val="nil"/>
                                      <w:right w:val="nil"/>
                                    </w:tcBorders>
                                    <w:shd w:val="clear" w:color="auto" w:fill="FFDE9F"/>
                                    <w:vAlign w:val="center"/>
                                    <w:hideMark/>
                                  </w:tcPr>
                                  <w:p w14:paraId="5B05DDAA"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259</w:t>
                                    </w:r>
                                  </w:p>
                                </w:tc>
                              </w:tr>
                            </w:tbl>
                            <w:p w14:paraId="56989197" w14:textId="77777777" w:rsidR="002E2535" w:rsidRPr="00090639" w:rsidRDefault="002E2535" w:rsidP="004C1C02">
                              <w:pPr>
                                <w:spacing w:line="240" w:lineRule="auto"/>
                                <w:rPr>
                                  <w:rFonts w:ascii="Times New Roman" w:hAnsi="Times New Roman"/>
                                </w:rPr>
                              </w:pPr>
                            </w:p>
                          </w:tc>
                        </w:tr>
                      </w:tbl>
                      <w:p w14:paraId="0C7078A8" w14:textId="77777777" w:rsidR="002E2535" w:rsidRPr="00090639" w:rsidRDefault="002E2535" w:rsidP="004C1C02">
                        <w:pPr>
                          <w:spacing w:line="240" w:lineRule="auto"/>
                          <w:rPr>
                            <w:rFonts w:ascii="Times New Roman" w:hAnsi="Times New Roman"/>
                          </w:rPr>
                        </w:pPr>
                      </w:p>
                    </w:tc>
                  </w:tr>
                </w:tbl>
                <w:p w14:paraId="6CC97C3B" w14:textId="77777777" w:rsidR="002E2535" w:rsidRPr="00090639" w:rsidRDefault="002E2535" w:rsidP="004C1C02">
                  <w:pPr>
                    <w:spacing w:line="240" w:lineRule="auto"/>
                    <w:rPr>
                      <w:rFonts w:ascii="Times New Roman" w:hAnsi="Times New Roman"/>
                    </w:rPr>
                  </w:pPr>
                </w:p>
              </w:tc>
            </w:tr>
            <w:tr w:rsidR="002E2535" w:rsidRPr="00090639" w14:paraId="75A55E36" w14:textId="77777777" w:rsidTr="005E2B8F">
              <w:trPr>
                <w:trHeight w:val="1412"/>
                <w:tblCellSpacing w:w="37" w:type="dxa"/>
                <w:jc w:val="center"/>
              </w:trPr>
              <w:tc>
                <w:tcPr>
                  <w:tcW w:w="4894" w:type="pct"/>
                  <w:vAlign w:val="center"/>
                  <w:hideMark/>
                </w:tcPr>
                <w:tbl>
                  <w:tblPr>
                    <w:tblW w:w="4404" w:type="pct"/>
                    <w:tblCellSpacing w:w="0" w:type="dxa"/>
                    <w:tblCellMar>
                      <w:left w:w="0" w:type="dxa"/>
                      <w:right w:w="0" w:type="dxa"/>
                    </w:tblCellMar>
                    <w:tblLook w:val="04A0" w:firstRow="1" w:lastRow="0" w:firstColumn="1" w:lastColumn="0" w:noHBand="0" w:noVBand="1"/>
                  </w:tblPr>
                  <w:tblGrid>
                    <w:gridCol w:w="6007"/>
                  </w:tblGrid>
                  <w:tr w:rsidR="002E2535" w:rsidRPr="00090639" w14:paraId="712C5C8D" w14:textId="77777777" w:rsidTr="005E2B8F">
                    <w:trPr>
                      <w:trHeight w:val="263"/>
                      <w:tblCellSpacing w:w="0" w:type="dxa"/>
                    </w:trPr>
                    <w:tc>
                      <w:tcPr>
                        <w:tcW w:w="5000" w:type="pct"/>
                        <w:vAlign w:val="center"/>
                        <w:hideMark/>
                      </w:tcPr>
                      <w:p w14:paraId="5D8923B9" w14:textId="77777777" w:rsidR="002E2535" w:rsidRPr="00090639" w:rsidRDefault="002E2535" w:rsidP="004C1C02">
                        <w:pPr>
                          <w:spacing w:line="240" w:lineRule="auto"/>
                          <w:rPr>
                            <w:rFonts w:ascii="Times New Roman" w:hAnsi="Times New Roman"/>
                          </w:rPr>
                        </w:pPr>
                        <w:r w:rsidRPr="00090639">
                          <w:rPr>
                            <w:rFonts w:ascii="Times New Roman" w:hAnsi="Times New Roman"/>
                            <w:b/>
                            <w:bCs/>
                            <w:sz w:val="20"/>
                            <w:szCs w:val="20"/>
                          </w:rPr>
                          <w:t>Enrollment by Race/Ethnicity:</w:t>
                        </w:r>
                        <w:r w:rsidRPr="00090639">
                          <w:rPr>
                            <w:rFonts w:ascii="Times New Roman" w:hAnsi="Times New Roman"/>
                            <w:b/>
                            <w:bCs/>
                          </w:rPr>
                          <w:t> </w:t>
                        </w:r>
                      </w:p>
                    </w:tc>
                  </w:tr>
                  <w:tr w:rsidR="002E2535" w:rsidRPr="00090639" w14:paraId="6094070C" w14:textId="77777777" w:rsidTr="005E2B8F">
                    <w:trPr>
                      <w:trHeight w:val="909"/>
                      <w:tblCellSpacing w:w="0" w:type="dxa"/>
                    </w:trPr>
                    <w:tc>
                      <w:tcPr>
                        <w:tcW w:w="5000" w:type="pct"/>
                        <w:shd w:val="clear" w:color="auto" w:fill="134F8A"/>
                        <w:vAlign w:val="center"/>
                        <w:hideMark/>
                      </w:tcPr>
                      <w:tbl>
                        <w:tblPr>
                          <w:tblW w:w="6007" w:type="dxa"/>
                          <w:tblCellSpacing w:w="7" w:type="dxa"/>
                          <w:shd w:val="clear" w:color="auto" w:fill="134F8A"/>
                          <w:tblCellMar>
                            <w:left w:w="0" w:type="dxa"/>
                            <w:right w:w="0" w:type="dxa"/>
                          </w:tblCellMar>
                          <w:tblLook w:val="04A0" w:firstRow="1" w:lastRow="0" w:firstColumn="1" w:lastColumn="0" w:noHBand="0" w:noVBand="1"/>
                        </w:tblPr>
                        <w:tblGrid>
                          <w:gridCol w:w="810"/>
                          <w:gridCol w:w="871"/>
                          <w:gridCol w:w="872"/>
                          <w:gridCol w:w="857"/>
                          <w:gridCol w:w="874"/>
                          <w:gridCol w:w="860"/>
                          <w:gridCol w:w="863"/>
                        </w:tblGrid>
                        <w:tr w:rsidR="002E2535" w:rsidRPr="00090639" w14:paraId="2B8E3E65" w14:textId="77777777" w:rsidTr="005E2B8F">
                          <w:trPr>
                            <w:trHeight w:val="645"/>
                            <w:tblCellSpacing w:w="7" w:type="dxa"/>
                          </w:trPr>
                          <w:tc>
                            <w:tcPr>
                              <w:tcW w:w="0" w:type="auto"/>
                              <w:tcBorders>
                                <w:top w:val="nil"/>
                                <w:left w:val="nil"/>
                                <w:bottom w:val="nil"/>
                                <w:right w:val="nil"/>
                              </w:tcBorders>
                              <w:shd w:val="clear" w:color="auto" w:fill="23619E"/>
                              <w:vAlign w:val="center"/>
                              <w:hideMark/>
                            </w:tcPr>
                            <w:p w14:paraId="4DE78016"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w:t>
                              </w:r>
                            </w:p>
                          </w:tc>
                          <w:tc>
                            <w:tcPr>
                              <w:tcW w:w="862" w:type="dxa"/>
                              <w:tcBorders>
                                <w:top w:val="nil"/>
                                <w:left w:val="nil"/>
                                <w:bottom w:val="nil"/>
                                <w:right w:val="nil"/>
                              </w:tcBorders>
                              <w:shd w:val="clear" w:color="auto" w:fill="23619E"/>
                              <w:vAlign w:val="center"/>
                              <w:hideMark/>
                            </w:tcPr>
                            <w:p w14:paraId="4529B75D" w14:textId="77777777" w:rsidR="002E2535" w:rsidRPr="00090639" w:rsidRDefault="002E2535" w:rsidP="004C1C02">
                              <w:pPr>
                                <w:spacing w:line="240" w:lineRule="auto"/>
                                <w:jc w:val="center"/>
                                <w:rPr>
                                  <w:rFonts w:ascii="Times New Roman" w:hAnsi="Times New Roman"/>
                                </w:rPr>
                              </w:pPr>
                              <w:proofErr w:type="spellStart"/>
                              <w:r w:rsidRPr="00090639">
                                <w:rPr>
                                  <w:rFonts w:ascii="Times New Roman" w:hAnsi="Times New Roman"/>
                                  <w:b/>
                                  <w:bCs/>
                                  <w:color w:val="FFFFFF"/>
                                  <w:sz w:val="20"/>
                                  <w:szCs w:val="20"/>
                                </w:rPr>
                                <w:t>Amer</w:t>
                              </w:r>
                              <w:proofErr w:type="spellEnd"/>
                              <w:r w:rsidRPr="00090639">
                                <w:rPr>
                                  <w:rFonts w:ascii="Times New Roman" w:hAnsi="Times New Roman"/>
                                  <w:b/>
                                  <w:bCs/>
                                  <w:color w:val="FFFFFF"/>
                                  <w:sz w:val="20"/>
                                  <w:szCs w:val="20"/>
                                </w:rPr>
                                <w:t xml:space="preserve"> </w:t>
                              </w:r>
                              <w:proofErr w:type="spellStart"/>
                              <w:r w:rsidRPr="00090639">
                                <w:rPr>
                                  <w:rFonts w:ascii="Times New Roman" w:hAnsi="Times New Roman"/>
                                  <w:b/>
                                  <w:bCs/>
                                  <w:color w:val="FFFFFF"/>
                                  <w:sz w:val="20"/>
                                  <w:szCs w:val="20"/>
                                </w:rPr>
                                <w:t>Ind</w:t>
                              </w:r>
                              <w:proofErr w:type="spellEnd"/>
                              <w:r w:rsidRPr="00090639">
                                <w:rPr>
                                  <w:rFonts w:ascii="Times New Roman" w:hAnsi="Times New Roman"/>
                                  <w:b/>
                                  <w:bCs/>
                                  <w:color w:val="FFFFFF"/>
                                  <w:sz w:val="20"/>
                                  <w:szCs w:val="20"/>
                                </w:rPr>
                                <w:t>/</w:t>
                              </w:r>
                              <w:r w:rsidRPr="00090639">
                                <w:rPr>
                                  <w:rFonts w:ascii="Times New Roman" w:hAnsi="Times New Roman"/>
                                  <w:b/>
                                  <w:bCs/>
                                  <w:color w:val="FFFFFF"/>
                                  <w:sz w:val="20"/>
                                  <w:szCs w:val="20"/>
                                </w:rPr>
                                <w:br/>
                                <w:t>Alaskan</w:t>
                              </w:r>
                            </w:p>
                          </w:tc>
                          <w:tc>
                            <w:tcPr>
                              <w:tcW w:w="863" w:type="dxa"/>
                              <w:tcBorders>
                                <w:top w:val="nil"/>
                                <w:left w:val="nil"/>
                                <w:bottom w:val="nil"/>
                                <w:right w:val="nil"/>
                              </w:tcBorders>
                              <w:shd w:val="clear" w:color="auto" w:fill="23619E"/>
                              <w:vAlign w:val="center"/>
                              <w:hideMark/>
                            </w:tcPr>
                            <w:p w14:paraId="6C6C4FC9"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Asian/</w:t>
                              </w:r>
                              <w:r w:rsidRPr="00090639">
                                <w:rPr>
                                  <w:rFonts w:ascii="Times New Roman" w:hAnsi="Times New Roman"/>
                                  <w:b/>
                                  <w:bCs/>
                                  <w:color w:val="FFFFFF"/>
                                  <w:sz w:val="20"/>
                                  <w:szCs w:val="20"/>
                                </w:rPr>
                                <w:br/>
                                <w:t>Pacific Islander *</w:t>
                              </w:r>
                            </w:p>
                          </w:tc>
                          <w:tc>
                            <w:tcPr>
                              <w:tcW w:w="855" w:type="dxa"/>
                              <w:tcBorders>
                                <w:top w:val="nil"/>
                                <w:left w:val="nil"/>
                                <w:bottom w:val="nil"/>
                                <w:right w:val="nil"/>
                              </w:tcBorders>
                              <w:shd w:val="clear" w:color="auto" w:fill="23619E"/>
                              <w:vAlign w:val="center"/>
                              <w:hideMark/>
                            </w:tcPr>
                            <w:p w14:paraId="123DCC88"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Black</w:t>
                              </w:r>
                            </w:p>
                          </w:tc>
                          <w:tc>
                            <w:tcPr>
                              <w:tcW w:w="864" w:type="dxa"/>
                              <w:tcBorders>
                                <w:top w:val="nil"/>
                                <w:left w:val="nil"/>
                                <w:bottom w:val="nil"/>
                                <w:right w:val="nil"/>
                              </w:tcBorders>
                              <w:shd w:val="clear" w:color="auto" w:fill="23619E"/>
                              <w:vAlign w:val="center"/>
                              <w:hideMark/>
                            </w:tcPr>
                            <w:p w14:paraId="67DC3048"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Hispanic</w:t>
                              </w:r>
                            </w:p>
                          </w:tc>
                          <w:tc>
                            <w:tcPr>
                              <w:tcW w:w="857" w:type="dxa"/>
                              <w:tcBorders>
                                <w:top w:val="nil"/>
                                <w:left w:val="nil"/>
                                <w:bottom w:val="nil"/>
                                <w:right w:val="nil"/>
                              </w:tcBorders>
                              <w:shd w:val="clear" w:color="auto" w:fill="23619E"/>
                              <w:vAlign w:val="center"/>
                              <w:hideMark/>
                            </w:tcPr>
                            <w:p w14:paraId="053520D0"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White</w:t>
                              </w:r>
                            </w:p>
                          </w:tc>
                          <w:tc>
                            <w:tcPr>
                              <w:tcW w:w="854" w:type="dxa"/>
                              <w:tcBorders>
                                <w:top w:val="nil"/>
                                <w:left w:val="nil"/>
                                <w:bottom w:val="nil"/>
                                <w:right w:val="nil"/>
                              </w:tcBorders>
                              <w:shd w:val="clear" w:color="auto" w:fill="23619E"/>
                              <w:vAlign w:val="center"/>
                              <w:hideMark/>
                            </w:tcPr>
                            <w:p w14:paraId="62387931"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Two or More</w:t>
                              </w:r>
                              <w:r w:rsidRPr="00090639">
                                <w:rPr>
                                  <w:rFonts w:ascii="Times New Roman" w:hAnsi="Times New Roman"/>
                                  <w:b/>
                                  <w:bCs/>
                                  <w:color w:val="FFFFFF"/>
                                  <w:sz w:val="20"/>
                                  <w:szCs w:val="20"/>
                                </w:rPr>
                                <w:br/>
                                <w:t>Races</w:t>
                              </w:r>
                            </w:p>
                          </w:tc>
                        </w:tr>
                        <w:tr w:rsidR="002E2535" w:rsidRPr="00090639" w14:paraId="3917FF7A" w14:textId="77777777" w:rsidTr="005E2B8F">
                          <w:trPr>
                            <w:trHeight w:val="239"/>
                            <w:tblCellSpacing w:w="7" w:type="dxa"/>
                          </w:trPr>
                          <w:tc>
                            <w:tcPr>
                              <w:tcW w:w="0" w:type="auto"/>
                              <w:tcBorders>
                                <w:top w:val="nil"/>
                                <w:left w:val="nil"/>
                                <w:bottom w:val="nil"/>
                                <w:right w:val="nil"/>
                              </w:tcBorders>
                              <w:shd w:val="clear" w:color="auto" w:fill="23619E"/>
                              <w:vAlign w:val="center"/>
                              <w:hideMark/>
                            </w:tcPr>
                            <w:p w14:paraId="0AFC6A42"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Students </w:t>
                              </w:r>
                            </w:p>
                          </w:tc>
                          <w:tc>
                            <w:tcPr>
                              <w:tcW w:w="862" w:type="dxa"/>
                              <w:tcBorders>
                                <w:top w:val="nil"/>
                                <w:left w:val="nil"/>
                                <w:bottom w:val="nil"/>
                                <w:right w:val="nil"/>
                              </w:tcBorders>
                              <w:shd w:val="clear" w:color="auto" w:fill="B8EEA8"/>
                              <w:vAlign w:val="center"/>
                              <w:hideMark/>
                            </w:tcPr>
                            <w:p w14:paraId="108516FC"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48</w:t>
                              </w:r>
                            </w:p>
                          </w:tc>
                          <w:tc>
                            <w:tcPr>
                              <w:tcW w:w="863" w:type="dxa"/>
                              <w:tcBorders>
                                <w:top w:val="nil"/>
                                <w:left w:val="nil"/>
                                <w:bottom w:val="nil"/>
                                <w:right w:val="nil"/>
                              </w:tcBorders>
                              <w:shd w:val="clear" w:color="auto" w:fill="B8EEA8"/>
                              <w:vAlign w:val="center"/>
                              <w:hideMark/>
                            </w:tcPr>
                            <w:p w14:paraId="5CCF6D14"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24</w:t>
                              </w:r>
                            </w:p>
                          </w:tc>
                          <w:tc>
                            <w:tcPr>
                              <w:tcW w:w="855" w:type="dxa"/>
                              <w:tcBorders>
                                <w:top w:val="nil"/>
                                <w:left w:val="nil"/>
                                <w:bottom w:val="nil"/>
                                <w:right w:val="nil"/>
                              </w:tcBorders>
                              <w:shd w:val="clear" w:color="auto" w:fill="B8EEA8"/>
                              <w:vAlign w:val="center"/>
                              <w:hideMark/>
                            </w:tcPr>
                            <w:p w14:paraId="1C988690"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227</w:t>
                              </w:r>
                            </w:p>
                          </w:tc>
                          <w:tc>
                            <w:tcPr>
                              <w:tcW w:w="864" w:type="dxa"/>
                              <w:tcBorders>
                                <w:top w:val="nil"/>
                                <w:left w:val="nil"/>
                                <w:bottom w:val="nil"/>
                                <w:right w:val="nil"/>
                              </w:tcBorders>
                              <w:shd w:val="clear" w:color="auto" w:fill="B8EEA8"/>
                              <w:vAlign w:val="center"/>
                              <w:hideMark/>
                            </w:tcPr>
                            <w:p w14:paraId="226F042D"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60</w:t>
                              </w:r>
                            </w:p>
                          </w:tc>
                          <w:tc>
                            <w:tcPr>
                              <w:tcW w:w="857" w:type="dxa"/>
                              <w:tcBorders>
                                <w:top w:val="nil"/>
                                <w:left w:val="nil"/>
                                <w:bottom w:val="nil"/>
                                <w:right w:val="nil"/>
                              </w:tcBorders>
                              <w:shd w:val="clear" w:color="auto" w:fill="B8EEA8"/>
                              <w:vAlign w:val="center"/>
                              <w:hideMark/>
                            </w:tcPr>
                            <w:p w14:paraId="17FFFF3A"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413</w:t>
                              </w:r>
                            </w:p>
                          </w:tc>
                          <w:tc>
                            <w:tcPr>
                              <w:tcW w:w="854" w:type="dxa"/>
                              <w:tcBorders>
                                <w:top w:val="nil"/>
                                <w:left w:val="nil"/>
                                <w:bottom w:val="nil"/>
                                <w:right w:val="nil"/>
                              </w:tcBorders>
                              <w:shd w:val="clear" w:color="auto" w:fill="B8EEA8"/>
                              <w:vAlign w:val="center"/>
                              <w:hideMark/>
                            </w:tcPr>
                            <w:p w14:paraId="52EF157B"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11</w:t>
                              </w:r>
                            </w:p>
                          </w:tc>
                        </w:tr>
                      </w:tbl>
                      <w:p w14:paraId="68B0C575" w14:textId="77777777" w:rsidR="002E2535" w:rsidRPr="00090639" w:rsidRDefault="002E2535" w:rsidP="004C1C02">
                        <w:pPr>
                          <w:spacing w:line="240" w:lineRule="auto"/>
                          <w:rPr>
                            <w:rFonts w:ascii="Times New Roman" w:hAnsi="Times New Roman"/>
                          </w:rPr>
                        </w:pPr>
                      </w:p>
                    </w:tc>
                  </w:tr>
                </w:tbl>
                <w:p w14:paraId="29DF46A1" w14:textId="77777777" w:rsidR="002E2535" w:rsidRPr="00090639" w:rsidRDefault="002E2535" w:rsidP="004C1C02">
                  <w:pPr>
                    <w:spacing w:line="240" w:lineRule="auto"/>
                    <w:rPr>
                      <w:rFonts w:ascii="Times New Roman" w:hAnsi="Times New Roman"/>
                    </w:rPr>
                  </w:pPr>
                  <w:r w:rsidRPr="00090639">
                    <w:rPr>
                      <w:rFonts w:ascii="Times New Roman" w:hAnsi="Times New Roman"/>
                      <w:b/>
                      <w:bCs/>
                      <w:sz w:val="20"/>
                      <w:szCs w:val="20"/>
                    </w:rPr>
                    <w:t>* </w:t>
                  </w:r>
                  <w:r w:rsidRPr="00090639">
                    <w:rPr>
                      <w:rFonts w:ascii="Times New Roman" w:hAnsi="Times New Roman"/>
                      <w:sz w:val="15"/>
                      <w:szCs w:val="15"/>
                    </w:rPr>
                    <w:t>combined Asian and Native Hawaiian / Pacific Islander categories</w:t>
                  </w:r>
                </w:p>
              </w:tc>
            </w:tr>
            <w:tr w:rsidR="002E2535" w:rsidRPr="00090639" w14:paraId="2DA5EE14" w14:textId="77777777" w:rsidTr="005E2B8F">
              <w:trPr>
                <w:trHeight w:val="764"/>
                <w:tblCellSpacing w:w="37" w:type="dxa"/>
                <w:jc w:val="center"/>
              </w:trPr>
              <w:tc>
                <w:tcPr>
                  <w:tcW w:w="4894" w:type="pct"/>
                  <w:vAlign w:val="center"/>
                  <w:hideMark/>
                </w:tcPr>
                <w:tbl>
                  <w:tblPr>
                    <w:tblW w:w="1659" w:type="pct"/>
                    <w:tblCellSpacing w:w="0" w:type="dxa"/>
                    <w:tblCellMar>
                      <w:left w:w="0" w:type="dxa"/>
                      <w:right w:w="0" w:type="dxa"/>
                    </w:tblCellMar>
                    <w:tblLook w:val="04A0" w:firstRow="1" w:lastRow="0" w:firstColumn="1" w:lastColumn="0" w:noHBand="0" w:noVBand="1"/>
                  </w:tblPr>
                  <w:tblGrid>
                    <w:gridCol w:w="2263"/>
                  </w:tblGrid>
                  <w:tr w:rsidR="002E2535" w:rsidRPr="00090639" w14:paraId="2643A3AA" w14:textId="77777777" w:rsidTr="005E2B8F">
                    <w:trPr>
                      <w:trHeight w:val="263"/>
                      <w:tblCellSpacing w:w="0" w:type="dxa"/>
                    </w:trPr>
                    <w:tc>
                      <w:tcPr>
                        <w:tcW w:w="5000" w:type="pct"/>
                        <w:vAlign w:val="center"/>
                        <w:hideMark/>
                      </w:tcPr>
                      <w:p w14:paraId="641C21A5" w14:textId="77777777" w:rsidR="002E2535" w:rsidRPr="00090639" w:rsidRDefault="002E2535" w:rsidP="004C1C02">
                        <w:pPr>
                          <w:spacing w:line="240" w:lineRule="auto"/>
                          <w:rPr>
                            <w:rFonts w:ascii="Times New Roman" w:hAnsi="Times New Roman"/>
                          </w:rPr>
                        </w:pPr>
                        <w:r w:rsidRPr="00090639">
                          <w:rPr>
                            <w:rFonts w:ascii="Times New Roman" w:hAnsi="Times New Roman"/>
                            <w:b/>
                            <w:bCs/>
                            <w:sz w:val="20"/>
                            <w:szCs w:val="20"/>
                          </w:rPr>
                          <w:t>Enrollment by Gender:</w:t>
                        </w:r>
                        <w:r w:rsidRPr="00090639">
                          <w:rPr>
                            <w:rFonts w:ascii="Times New Roman" w:hAnsi="Times New Roman"/>
                            <w:b/>
                            <w:bCs/>
                          </w:rPr>
                          <w:t> </w:t>
                        </w:r>
                      </w:p>
                    </w:tc>
                  </w:tr>
                  <w:tr w:rsidR="002E2535" w:rsidRPr="00090639" w14:paraId="3613226B" w14:textId="77777777" w:rsidTr="005E2B8F">
                    <w:trPr>
                      <w:trHeight w:val="478"/>
                      <w:tblCellSpacing w:w="0" w:type="dxa"/>
                    </w:trPr>
                    <w:tc>
                      <w:tcPr>
                        <w:tcW w:w="5000" w:type="pct"/>
                        <w:shd w:val="clear" w:color="auto" w:fill="134F8A"/>
                        <w:vAlign w:val="center"/>
                        <w:hideMark/>
                      </w:tcPr>
                      <w:tbl>
                        <w:tblPr>
                          <w:tblW w:w="2263" w:type="dxa"/>
                          <w:tblCellSpacing w:w="7" w:type="dxa"/>
                          <w:shd w:val="clear" w:color="auto" w:fill="134F8A"/>
                          <w:tblCellMar>
                            <w:left w:w="0" w:type="dxa"/>
                            <w:right w:w="0" w:type="dxa"/>
                          </w:tblCellMar>
                          <w:tblLook w:val="04A0" w:firstRow="1" w:lastRow="0" w:firstColumn="1" w:lastColumn="0" w:noHBand="0" w:noVBand="1"/>
                        </w:tblPr>
                        <w:tblGrid>
                          <w:gridCol w:w="810"/>
                          <w:gridCol w:w="703"/>
                          <w:gridCol w:w="750"/>
                        </w:tblGrid>
                        <w:tr w:rsidR="002E2535" w:rsidRPr="00090639" w14:paraId="5011FAF7" w14:textId="77777777" w:rsidTr="005E2B8F">
                          <w:trPr>
                            <w:trHeight w:val="190"/>
                            <w:tblCellSpacing w:w="7" w:type="dxa"/>
                          </w:trPr>
                          <w:tc>
                            <w:tcPr>
                              <w:tcW w:w="0" w:type="auto"/>
                              <w:tcBorders>
                                <w:top w:val="nil"/>
                                <w:left w:val="nil"/>
                                <w:bottom w:val="nil"/>
                                <w:right w:val="nil"/>
                              </w:tcBorders>
                              <w:shd w:val="clear" w:color="auto" w:fill="23619E"/>
                              <w:vAlign w:val="center"/>
                              <w:hideMark/>
                            </w:tcPr>
                            <w:p w14:paraId="0BEA79BE"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w:t>
                              </w:r>
                            </w:p>
                          </w:tc>
                          <w:tc>
                            <w:tcPr>
                              <w:tcW w:w="723" w:type="dxa"/>
                              <w:tcBorders>
                                <w:top w:val="nil"/>
                                <w:left w:val="nil"/>
                                <w:bottom w:val="nil"/>
                                <w:right w:val="nil"/>
                              </w:tcBorders>
                              <w:shd w:val="clear" w:color="auto" w:fill="23619E"/>
                              <w:vAlign w:val="center"/>
                              <w:hideMark/>
                            </w:tcPr>
                            <w:p w14:paraId="3D4D1E5A"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Male</w:t>
                              </w:r>
                            </w:p>
                          </w:tc>
                          <w:tc>
                            <w:tcPr>
                              <w:tcW w:w="744" w:type="dxa"/>
                              <w:tcBorders>
                                <w:top w:val="nil"/>
                                <w:left w:val="nil"/>
                                <w:bottom w:val="nil"/>
                                <w:right w:val="nil"/>
                              </w:tcBorders>
                              <w:shd w:val="clear" w:color="auto" w:fill="23619E"/>
                              <w:vAlign w:val="center"/>
                              <w:hideMark/>
                            </w:tcPr>
                            <w:p w14:paraId="5292429A"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color w:val="FFFFFF"/>
                                  <w:sz w:val="20"/>
                                  <w:szCs w:val="20"/>
                                </w:rPr>
                                <w:t>Female</w:t>
                              </w:r>
                            </w:p>
                          </w:tc>
                        </w:tr>
                        <w:tr w:rsidR="002E2535" w:rsidRPr="00090639" w14:paraId="09ABC743" w14:textId="77777777" w:rsidTr="005E2B8F">
                          <w:trPr>
                            <w:trHeight w:val="239"/>
                            <w:tblCellSpacing w:w="7" w:type="dxa"/>
                          </w:trPr>
                          <w:tc>
                            <w:tcPr>
                              <w:tcW w:w="0" w:type="auto"/>
                              <w:tcBorders>
                                <w:top w:val="nil"/>
                                <w:left w:val="nil"/>
                                <w:bottom w:val="nil"/>
                                <w:right w:val="nil"/>
                              </w:tcBorders>
                              <w:shd w:val="clear" w:color="auto" w:fill="23619E"/>
                              <w:vAlign w:val="center"/>
                              <w:hideMark/>
                            </w:tcPr>
                            <w:p w14:paraId="5CD5BA95" w14:textId="77777777" w:rsidR="002E2535" w:rsidRPr="00090639" w:rsidRDefault="002E2535" w:rsidP="004C1C02">
                              <w:pPr>
                                <w:spacing w:line="240" w:lineRule="auto"/>
                                <w:jc w:val="right"/>
                                <w:rPr>
                                  <w:rFonts w:ascii="Times New Roman" w:hAnsi="Times New Roman"/>
                                </w:rPr>
                              </w:pPr>
                              <w:r w:rsidRPr="00090639">
                                <w:rPr>
                                  <w:rFonts w:ascii="Times New Roman" w:hAnsi="Times New Roman"/>
                                  <w:color w:val="FFFFFF"/>
                                  <w:sz w:val="20"/>
                                  <w:szCs w:val="20"/>
                                </w:rPr>
                                <w:t> Students </w:t>
                              </w:r>
                            </w:p>
                          </w:tc>
                          <w:tc>
                            <w:tcPr>
                              <w:tcW w:w="723" w:type="dxa"/>
                              <w:tcBorders>
                                <w:top w:val="nil"/>
                                <w:left w:val="nil"/>
                                <w:bottom w:val="nil"/>
                                <w:right w:val="nil"/>
                              </w:tcBorders>
                              <w:shd w:val="clear" w:color="auto" w:fill="F5F196"/>
                              <w:vAlign w:val="center"/>
                              <w:hideMark/>
                            </w:tcPr>
                            <w:p w14:paraId="0E63D2B4"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389</w:t>
                              </w:r>
                            </w:p>
                          </w:tc>
                          <w:tc>
                            <w:tcPr>
                              <w:tcW w:w="744" w:type="dxa"/>
                              <w:tcBorders>
                                <w:top w:val="nil"/>
                                <w:left w:val="nil"/>
                                <w:bottom w:val="nil"/>
                                <w:right w:val="nil"/>
                              </w:tcBorders>
                              <w:shd w:val="clear" w:color="auto" w:fill="F5F196"/>
                              <w:vAlign w:val="center"/>
                              <w:hideMark/>
                            </w:tcPr>
                            <w:p w14:paraId="2696FE70"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sz w:val="20"/>
                                  <w:szCs w:val="20"/>
                                </w:rPr>
                                <w:t>394</w:t>
                              </w:r>
                            </w:p>
                          </w:tc>
                        </w:tr>
                      </w:tbl>
                      <w:p w14:paraId="1E080E23" w14:textId="77777777" w:rsidR="002E2535" w:rsidRPr="00090639" w:rsidRDefault="002E2535" w:rsidP="004C1C02">
                        <w:pPr>
                          <w:spacing w:line="240" w:lineRule="auto"/>
                          <w:rPr>
                            <w:rFonts w:ascii="Times New Roman" w:hAnsi="Times New Roman"/>
                          </w:rPr>
                        </w:pPr>
                      </w:p>
                    </w:tc>
                  </w:tr>
                </w:tbl>
                <w:p w14:paraId="171C2436" w14:textId="77777777" w:rsidR="002E2535" w:rsidRPr="00090639" w:rsidRDefault="002E2535" w:rsidP="004C1C02">
                  <w:pPr>
                    <w:spacing w:line="240" w:lineRule="auto"/>
                    <w:rPr>
                      <w:rFonts w:ascii="Times New Roman" w:hAnsi="Times New Roman"/>
                    </w:rPr>
                  </w:pPr>
                </w:p>
              </w:tc>
            </w:tr>
          </w:tbl>
          <w:p w14:paraId="51AB5386" w14:textId="77777777" w:rsidR="002E2535" w:rsidRPr="00090639" w:rsidRDefault="002E2535" w:rsidP="004C1C02">
            <w:pPr>
              <w:spacing w:line="240" w:lineRule="auto"/>
              <w:jc w:val="center"/>
              <w:rPr>
                <w:rFonts w:ascii="Times New Roman" w:hAnsi="Times New Roman"/>
                <w:color w:val="000000"/>
              </w:rPr>
            </w:pPr>
          </w:p>
        </w:tc>
      </w:tr>
      <w:tr w:rsidR="002E2535" w:rsidRPr="00090639" w14:paraId="7E2A5B16" w14:textId="77777777" w:rsidTr="000412FB">
        <w:trPr>
          <w:trHeight w:val="49"/>
          <w:tblCellSpacing w:w="0" w:type="dxa"/>
        </w:trPr>
        <w:tc>
          <w:tcPr>
            <w:tcW w:w="8136" w:type="dxa"/>
            <w:shd w:val="clear" w:color="auto" w:fill="FBE8E8"/>
            <w:vAlign w:val="center"/>
            <w:hideMark/>
          </w:tcPr>
          <w:p w14:paraId="651BFF9F" w14:textId="77777777" w:rsidR="002E2535" w:rsidRPr="00090639" w:rsidRDefault="002E2535" w:rsidP="004C1C02">
            <w:pPr>
              <w:spacing w:line="240" w:lineRule="auto"/>
              <w:rPr>
                <w:rFonts w:ascii="Times New Roman" w:hAnsi="Times New Roman"/>
                <w:color w:val="000000"/>
              </w:rPr>
            </w:pPr>
            <w:r w:rsidRPr="00090639">
              <w:rPr>
                <w:rFonts w:ascii="Times New Roman" w:hAnsi="Times New Roman"/>
                <w:noProof/>
                <w:color w:val="000000"/>
                <w:lang w:bidi="ar-SA"/>
              </w:rPr>
              <w:drawing>
                <wp:inline distT="0" distB="0" distL="0" distR="0" wp14:anchorId="61482725" wp14:editId="2812911B">
                  <wp:extent cx="708025" cy="29210"/>
                  <wp:effectExtent l="0" t="0" r="0" b="0"/>
                  <wp:docPr id="18" name="Picture 18"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025" cy="29210"/>
                          </a:xfrm>
                          <a:prstGeom prst="rect">
                            <a:avLst/>
                          </a:prstGeom>
                          <a:noFill/>
                          <a:ln>
                            <a:noFill/>
                          </a:ln>
                        </pic:spPr>
                      </pic:pic>
                    </a:graphicData>
                  </a:graphic>
                </wp:inline>
              </w:drawing>
            </w:r>
          </w:p>
        </w:tc>
      </w:tr>
      <w:tr w:rsidR="002E2535" w:rsidRPr="00090639" w14:paraId="56A76716" w14:textId="77777777" w:rsidTr="000412FB">
        <w:trPr>
          <w:trHeight w:val="416"/>
          <w:tblCellSpacing w:w="0" w:type="dxa"/>
        </w:trPr>
        <w:tc>
          <w:tcPr>
            <w:tcW w:w="8136" w:type="dxa"/>
            <w:shd w:val="clear" w:color="auto" w:fill="FBE8E8"/>
            <w:vAlign w:val="center"/>
            <w:hideMark/>
          </w:tcPr>
          <w:tbl>
            <w:tblPr>
              <w:tblW w:w="4900" w:type="pct"/>
              <w:jc w:val="center"/>
              <w:tblCellSpacing w:w="37" w:type="dxa"/>
              <w:tblCellMar>
                <w:left w:w="0" w:type="dxa"/>
                <w:right w:w="0" w:type="dxa"/>
              </w:tblCellMar>
              <w:tblLook w:val="04A0" w:firstRow="1" w:lastRow="0" w:firstColumn="1" w:lastColumn="0" w:noHBand="0" w:noVBand="1"/>
            </w:tblPr>
            <w:tblGrid>
              <w:gridCol w:w="8157"/>
            </w:tblGrid>
            <w:tr w:rsidR="002E2535" w:rsidRPr="00090639" w14:paraId="3EEAE2E2" w14:textId="77777777" w:rsidTr="005E2B8F">
              <w:trPr>
                <w:trHeight w:val="270"/>
                <w:tblCellSpacing w:w="37" w:type="dxa"/>
                <w:jc w:val="center"/>
              </w:trPr>
              <w:tc>
                <w:tcPr>
                  <w:tcW w:w="4909" w:type="pct"/>
                  <w:vAlign w:val="center"/>
                  <w:hideMark/>
                </w:tcPr>
                <w:tbl>
                  <w:tblPr>
                    <w:tblW w:w="8009" w:type="dxa"/>
                    <w:tblCellSpacing w:w="0" w:type="dxa"/>
                    <w:tblCellMar>
                      <w:left w:w="0" w:type="dxa"/>
                      <w:right w:w="0" w:type="dxa"/>
                    </w:tblCellMar>
                    <w:tblLook w:val="04A0" w:firstRow="1" w:lastRow="0" w:firstColumn="1" w:lastColumn="0" w:noHBand="0" w:noVBand="1"/>
                  </w:tblPr>
                  <w:tblGrid>
                    <w:gridCol w:w="4004"/>
                    <w:gridCol w:w="4005"/>
                  </w:tblGrid>
                  <w:tr w:rsidR="002E2535" w:rsidRPr="00090639" w14:paraId="50A8BABC" w14:textId="77777777" w:rsidTr="005E2B8F">
                    <w:trPr>
                      <w:trHeight w:val="270"/>
                      <w:tblCellSpacing w:w="0" w:type="dxa"/>
                    </w:trPr>
                    <w:tc>
                      <w:tcPr>
                        <w:tcW w:w="2500" w:type="pct"/>
                        <w:noWrap/>
                        <w:vAlign w:val="center"/>
                        <w:hideMark/>
                      </w:tcPr>
                      <w:p w14:paraId="39F56383"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sz w:val="20"/>
                            <w:szCs w:val="20"/>
                          </w:rPr>
                          <w:t>Free lunch eligible: </w:t>
                        </w:r>
                        <w:r w:rsidRPr="00090639">
                          <w:rPr>
                            <w:rFonts w:ascii="Times New Roman" w:hAnsi="Times New Roman"/>
                          </w:rPr>
                          <w:t>274</w:t>
                        </w:r>
                      </w:p>
                    </w:tc>
                    <w:tc>
                      <w:tcPr>
                        <w:tcW w:w="2500" w:type="pct"/>
                        <w:noWrap/>
                        <w:vAlign w:val="center"/>
                        <w:hideMark/>
                      </w:tcPr>
                      <w:p w14:paraId="15F770A2" w14:textId="77777777" w:rsidR="002E2535" w:rsidRPr="00090639" w:rsidRDefault="002E2535" w:rsidP="004C1C02">
                        <w:pPr>
                          <w:spacing w:line="240" w:lineRule="auto"/>
                          <w:jc w:val="center"/>
                          <w:rPr>
                            <w:rFonts w:ascii="Times New Roman" w:hAnsi="Times New Roman"/>
                          </w:rPr>
                        </w:pPr>
                        <w:r w:rsidRPr="00090639">
                          <w:rPr>
                            <w:rFonts w:ascii="Times New Roman" w:hAnsi="Times New Roman"/>
                            <w:b/>
                            <w:bCs/>
                            <w:sz w:val="20"/>
                            <w:szCs w:val="20"/>
                          </w:rPr>
                          <w:t>Reduced-price lunch eligible: </w:t>
                        </w:r>
                        <w:r w:rsidRPr="00090639">
                          <w:rPr>
                            <w:rFonts w:ascii="Times New Roman" w:hAnsi="Times New Roman"/>
                          </w:rPr>
                          <w:t>68</w:t>
                        </w:r>
                      </w:p>
                    </w:tc>
                  </w:tr>
                </w:tbl>
                <w:p w14:paraId="7410ADDD" w14:textId="77777777" w:rsidR="002E2535" w:rsidRPr="00090639" w:rsidRDefault="002E2535" w:rsidP="004C1C02">
                  <w:pPr>
                    <w:spacing w:line="240" w:lineRule="auto"/>
                    <w:rPr>
                      <w:rFonts w:ascii="Times New Roman" w:hAnsi="Times New Roman"/>
                    </w:rPr>
                  </w:pPr>
                </w:p>
              </w:tc>
            </w:tr>
          </w:tbl>
          <w:p w14:paraId="540ECBA5" w14:textId="77777777" w:rsidR="002E2535" w:rsidRPr="00090639" w:rsidRDefault="002E2535" w:rsidP="004C1C02">
            <w:pPr>
              <w:spacing w:line="240" w:lineRule="auto"/>
              <w:jc w:val="center"/>
              <w:rPr>
                <w:rFonts w:ascii="Times New Roman" w:hAnsi="Times New Roman"/>
                <w:color w:val="000000"/>
              </w:rPr>
            </w:pPr>
          </w:p>
        </w:tc>
      </w:tr>
      <w:tr w:rsidR="002E2535" w:rsidRPr="00090639" w14:paraId="4F144C46" w14:textId="77777777" w:rsidTr="000412FB">
        <w:trPr>
          <w:trHeight w:val="49"/>
          <w:tblCellSpacing w:w="0" w:type="dxa"/>
        </w:trPr>
        <w:tc>
          <w:tcPr>
            <w:tcW w:w="8136" w:type="dxa"/>
            <w:shd w:val="clear" w:color="auto" w:fill="FBE8E8"/>
            <w:vAlign w:val="center"/>
            <w:hideMark/>
          </w:tcPr>
          <w:p w14:paraId="6F2A9147" w14:textId="77777777" w:rsidR="002E2535" w:rsidRPr="00090639" w:rsidRDefault="002E2535" w:rsidP="004C1C02">
            <w:pPr>
              <w:spacing w:line="240" w:lineRule="auto"/>
              <w:rPr>
                <w:rFonts w:ascii="Times New Roman" w:hAnsi="Times New Roman"/>
                <w:color w:val="000000"/>
              </w:rPr>
            </w:pPr>
            <w:r w:rsidRPr="00090639">
              <w:rPr>
                <w:rFonts w:ascii="Times New Roman" w:hAnsi="Times New Roman"/>
                <w:noProof/>
                <w:color w:val="000000"/>
                <w:lang w:bidi="ar-SA"/>
              </w:rPr>
              <w:drawing>
                <wp:inline distT="0" distB="0" distL="0" distR="0" wp14:anchorId="6B558A67" wp14:editId="4BAB8A34">
                  <wp:extent cx="9525" cy="29210"/>
                  <wp:effectExtent l="0" t="0" r="0" b="0"/>
                  <wp:docPr id="19" name="Picture 19"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c>
      </w:tr>
      <w:tr w:rsidR="002E2535" w:rsidRPr="00090639" w14:paraId="328158FA" w14:textId="77777777" w:rsidTr="000412FB">
        <w:trPr>
          <w:trHeight w:val="172"/>
          <w:tblCellSpacing w:w="0" w:type="dxa"/>
        </w:trPr>
        <w:tc>
          <w:tcPr>
            <w:tcW w:w="8136" w:type="dxa"/>
            <w:shd w:val="clear" w:color="auto" w:fill="FBE8E8"/>
            <w:vAlign w:val="center"/>
            <w:hideMark/>
          </w:tcPr>
          <w:p w14:paraId="58BF0074" w14:textId="77777777" w:rsidR="002E2535" w:rsidRPr="00090639" w:rsidRDefault="002E2535" w:rsidP="004C1C02">
            <w:pPr>
              <w:spacing w:line="240" w:lineRule="auto"/>
              <w:jc w:val="center"/>
              <w:rPr>
                <w:rFonts w:ascii="Times New Roman" w:hAnsi="Times New Roman"/>
                <w:color w:val="000000"/>
              </w:rPr>
            </w:pPr>
            <w:proofErr w:type="gramStart"/>
            <w:r>
              <w:rPr>
                <w:rFonts w:ascii="Times New Roman" w:hAnsi="Times New Roman"/>
                <w:color w:val="000000"/>
                <w:sz w:val="15"/>
                <w:szCs w:val="15"/>
              </w:rPr>
              <w:t>U.S. Department of Education.</w:t>
            </w:r>
            <w:proofErr w:type="gramEnd"/>
            <w:r>
              <w:rPr>
                <w:rFonts w:ascii="Times New Roman" w:hAnsi="Times New Roman"/>
                <w:color w:val="000000"/>
                <w:sz w:val="15"/>
                <w:szCs w:val="15"/>
              </w:rPr>
              <w:t xml:space="preserve"> Institute of Educational Sciences, National Center for Education Statistics 2012</w:t>
            </w:r>
          </w:p>
        </w:tc>
      </w:tr>
      <w:tr w:rsidR="002E2535" w:rsidRPr="00090639" w14:paraId="424C07A3" w14:textId="77777777" w:rsidTr="000412FB">
        <w:trPr>
          <w:trHeight w:val="24"/>
          <w:tblCellSpacing w:w="0" w:type="dxa"/>
        </w:trPr>
        <w:tc>
          <w:tcPr>
            <w:tcW w:w="8136" w:type="dxa"/>
            <w:shd w:val="clear" w:color="auto" w:fill="FBE8E8"/>
            <w:vAlign w:val="center"/>
            <w:hideMark/>
          </w:tcPr>
          <w:p w14:paraId="273F4BCF" w14:textId="77777777" w:rsidR="002E2535" w:rsidRPr="00090639" w:rsidRDefault="002E2535" w:rsidP="004C1C02">
            <w:pPr>
              <w:spacing w:line="240" w:lineRule="auto"/>
              <w:rPr>
                <w:rFonts w:ascii="Times New Roman" w:hAnsi="Times New Roman"/>
                <w:color w:val="000000"/>
              </w:rPr>
            </w:pPr>
            <w:r w:rsidRPr="00090639">
              <w:rPr>
                <w:rFonts w:ascii="Times New Roman" w:hAnsi="Times New Roman"/>
                <w:noProof/>
                <w:color w:val="000000"/>
                <w:lang w:bidi="ar-SA"/>
              </w:rPr>
              <w:drawing>
                <wp:inline distT="0" distB="0" distL="0" distR="0" wp14:anchorId="0EE1BF3D" wp14:editId="0572528B">
                  <wp:extent cx="9525" cy="29210"/>
                  <wp:effectExtent l="0" t="0" r="0" b="0"/>
                  <wp:docPr id="20" name="Picture 20"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c>
      </w:tr>
    </w:tbl>
    <w:p w14:paraId="79CDBDF8" w14:textId="77777777" w:rsidR="002E2535" w:rsidRPr="001D3552" w:rsidRDefault="002E2535" w:rsidP="002E2535">
      <w:pPr>
        <w:rPr>
          <w:rFonts w:ascii="Times New Roman" w:hAnsi="Times New Roman"/>
        </w:rPr>
      </w:pPr>
    </w:p>
    <w:p w14:paraId="64FDD76A" w14:textId="77777777" w:rsidR="002E2535" w:rsidRDefault="002E2535" w:rsidP="002E2535">
      <w:pPr>
        <w:rPr>
          <w:rFonts w:ascii="Times New Roman" w:hAnsi="Times New Roman"/>
        </w:rPr>
      </w:pPr>
      <w:r>
        <w:rPr>
          <w:rFonts w:ascii="Times New Roman" w:hAnsi="Times New Roman"/>
        </w:rPr>
        <w:tab/>
        <w:t xml:space="preserve">Middle School D had an enrollment of 1,030 students. The average daily attendance rate of these students is 95.3%. The percentage of teachers with </w:t>
      </w:r>
      <w:proofErr w:type="spellStart"/>
      <w:r>
        <w:rPr>
          <w:rFonts w:ascii="Times New Roman" w:hAnsi="Times New Roman"/>
        </w:rPr>
        <w:t>Bachelors</w:t>
      </w:r>
      <w:proofErr w:type="spellEnd"/>
      <w:r>
        <w:rPr>
          <w:rFonts w:ascii="Times New Roman" w:hAnsi="Times New Roman"/>
        </w:rPr>
        <w:t xml:space="preserve"> degrees is 68.6%, Masters 29.4%, and 1.9% with Post-Masters or Doctorate degrees. The number of full time classroom teachers was 70.20, with a student/teacher ratio of 14.67. The average year of teaching experience is 13.8%. The percent of students on IEPs is 13.8%.  The enrollment characteristics </w:t>
      </w:r>
      <w:proofErr w:type="gramStart"/>
      <w:r>
        <w:rPr>
          <w:rFonts w:ascii="Times New Roman" w:hAnsi="Times New Roman"/>
        </w:rPr>
        <w:t>are shown</w:t>
      </w:r>
      <w:proofErr w:type="gramEnd"/>
      <w:r>
        <w:rPr>
          <w:rFonts w:ascii="Times New Roman" w:hAnsi="Times New Roman"/>
        </w:rPr>
        <w:t xml:space="preserve"> below in Table 7.</w:t>
      </w:r>
    </w:p>
    <w:p w14:paraId="793DF551" w14:textId="77777777" w:rsidR="002E2535" w:rsidRDefault="002E2535" w:rsidP="002E2535">
      <w:pPr>
        <w:rPr>
          <w:rFonts w:ascii="Times New Roman" w:hAnsi="Times New Roman"/>
        </w:rPr>
      </w:pPr>
    </w:p>
    <w:p w14:paraId="235533A1" w14:textId="77777777" w:rsidR="00971167" w:rsidRDefault="00971167">
      <w:pPr>
        <w:spacing w:line="240" w:lineRule="auto"/>
        <w:rPr>
          <w:rFonts w:ascii="Times New Roman" w:hAnsi="Times New Roman"/>
        </w:rPr>
      </w:pPr>
      <w:r>
        <w:rPr>
          <w:rFonts w:ascii="Times New Roman" w:hAnsi="Times New Roman"/>
        </w:rPr>
        <w:br w:type="page"/>
      </w:r>
    </w:p>
    <w:p w14:paraId="24F344BD" w14:textId="69209DDE" w:rsidR="002E2535" w:rsidRDefault="002E2535" w:rsidP="002E2535">
      <w:pPr>
        <w:rPr>
          <w:rFonts w:ascii="Times New Roman" w:hAnsi="Times New Roman"/>
        </w:rPr>
      </w:pPr>
      <w:r>
        <w:rPr>
          <w:rFonts w:ascii="Times New Roman" w:hAnsi="Times New Roman"/>
        </w:rPr>
        <w:lastRenderedPageBreak/>
        <w:t>Table 7</w:t>
      </w:r>
    </w:p>
    <w:tbl>
      <w:tblPr>
        <w:tblW w:w="8136" w:type="dxa"/>
        <w:tblCellSpacing w:w="0" w:type="dxa"/>
        <w:tblInd w:w="180" w:type="dxa"/>
        <w:shd w:val="clear" w:color="auto" w:fill="FFFFFF"/>
        <w:tblCellMar>
          <w:left w:w="0" w:type="dxa"/>
          <w:right w:w="0" w:type="dxa"/>
        </w:tblCellMar>
        <w:tblLook w:val="04A0" w:firstRow="1" w:lastRow="0" w:firstColumn="1" w:lastColumn="0" w:noHBand="0" w:noVBand="1"/>
      </w:tblPr>
      <w:tblGrid>
        <w:gridCol w:w="8157"/>
      </w:tblGrid>
      <w:tr w:rsidR="002E2535" w:rsidRPr="006906B3" w14:paraId="6CC04C75" w14:textId="77777777" w:rsidTr="000412FB">
        <w:trPr>
          <w:trHeight w:val="558"/>
          <w:tblCellSpacing w:w="0" w:type="dxa"/>
        </w:trPr>
        <w:tc>
          <w:tcPr>
            <w:tcW w:w="8136" w:type="dxa"/>
            <w:shd w:val="clear" w:color="auto" w:fill="DC9A9A"/>
            <w:vAlign w:val="center"/>
            <w:hideMark/>
          </w:tcPr>
          <w:p w14:paraId="23A0D962" w14:textId="44C57B8E" w:rsidR="002E2535" w:rsidRPr="006906B3" w:rsidRDefault="002E2535" w:rsidP="004C1C02">
            <w:pPr>
              <w:spacing w:line="240" w:lineRule="auto"/>
              <w:rPr>
                <w:rFonts w:ascii="Times New Roman" w:hAnsi="Times New Roman"/>
                <w:color w:val="000000"/>
              </w:rPr>
            </w:pPr>
            <w:r w:rsidRPr="006906B3">
              <w:rPr>
                <w:rFonts w:ascii="Times New Roman" w:hAnsi="Times New Roman"/>
                <w:color w:val="000000"/>
              </w:rPr>
              <w:br/>
            </w:r>
            <w:r>
              <w:rPr>
                <w:rFonts w:ascii="Times New Roman" w:hAnsi="Times New Roman"/>
                <w:color w:val="000000"/>
              </w:rPr>
              <w:t xml:space="preserve">Enrollment Characteristics (2010-2011 School Year) Middle School D  </w:t>
            </w:r>
          </w:p>
        </w:tc>
      </w:tr>
      <w:tr w:rsidR="002E2535" w:rsidRPr="006906B3" w14:paraId="502BAC32" w14:textId="77777777" w:rsidTr="000412FB">
        <w:trPr>
          <w:trHeight w:val="3627"/>
          <w:tblCellSpacing w:w="0" w:type="dxa"/>
        </w:trPr>
        <w:tc>
          <w:tcPr>
            <w:tcW w:w="8136" w:type="dxa"/>
            <w:shd w:val="clear" w:color="auto" w:fill="FBE8E8"/>
            <w:vAlign w:val="center"/>
            <w:hideMark/>
          </w:tcPr>
          <w:tbl>
            <w:tblPr>
              <w:tblpPr w:leftFromText="180" w:rightFromText="180" w:horzAnchor="margin" w:tblpY="328"/>
              <w:tblOverlap w:val="never"/>
              <w:tblW w:w="4600" w:type="pct"/>
              <w:tblCellSpacing w:w="37" w:type="dxa"/>
              <w:tblCellMar>
                <w:left w:w="0" w:type="dxa"/>
                <w:right w:w="0" w:type="dxa"/>
              </w:tblCellMar>
              <w:tblLook w:val="04A0" w:firstRow="1" w:lastRow="0" w:firstColumn="1" w:lastColumn="0" w:noHBand="0" w:noVBand="1"/>
            </w:tblPr>
            <w:tblGrid>
              <w:gridCol w:w="7504"/>
            </w:tblGrid>
            <w:tr w:rsidR="002E2535" w:rsidRPr="006906B3" w14:paraId="041A897D" w14:textId="77777777" w:rsidTr="000412FB">
              <w:trPr>
                <w:trHeight w:val="786"/>
                <w:tblCellSpacing w:w="37" w:type="dxa"/>
              </w:trPr>
              <w:tc>
                <w:tcPr>
                  <w:tcW w:w="4903" w:type="pct"/>
                  <w:vAlign w:val="center"/>
                  <w:hideMark/>
                </w:tcPr>
                <w:tbl>
                  <w:tblPr>
                    <w:tblpPr w:leftFromText="180" w:rightFromText="180" w:vertAnchor="page" w:horzAnchor="page" w:tblpX="650" w:tblpY="1"/>
                    <w:tblOverlap w:val="never"/>
                    <w:tblW w:w="1412" w:type="pct"/>
                    <w:tblCellSpacing w:w="0" w:type="dxa"/>
                    <w:tblCellMar>
                      <w:left w:w="0" w:type="dxa"/>
                      <w:right w:w="0" w:type="dxa"/>
                    </w:tblCellMar>
                    <w:tblLook w:val="04A0" w:firstRow="1" w:lastRow="0" w:firstColumn="1" w:lastColumn="0" w:noHBand="0" w:noVBand="1"/>
                  </w:tblPr>
                  <w:tblGrid>
                    <w:gridCol w:w="2118"/>
                  </w:tblGrid>
                  <w:tr w:rsidR="002E2535" w:rsidRPr="006906B3" w14:paraId="07E3DAFE" w14:textId="77777777" w:rsidTr="000412FB">
                    <w:trPr>
                      <w:trHeight w:val="279"/>
                      <w:tblCellSpacing w:w="0" w:type="dxa"/>
                    </w:trPr>
                    <w:tc>
                      <w:tcPr>
                        <w:tcW w:w="5000" w:type="pct"/>
                        <w:vAlign w:val="center"/>
                        <w:hideMark/>
                      </w:tcPr>
                      <w:p w14:paraId="284205C3" w14:textId="77777777" w:rsidR="002E2535" w:rsidRPr="006906B3" w:rsidRDefault="002E2535" w:rsidP="004C1C02">
                        <w:pPr>
                          <w:spacing w:line="240" w:lineRule="auto"/>
                          <w:rPr>
                            <w:rFonts w:ascii="Times New Roman" w:hAnsi="Times New Roman"/>
                          </w:rPr>
                        </w:pPr>
                        <w:r w:rsidRPr="006906B3">
                          <w:rPr>
                            <w:rFonts w:ascii="Times New Roman" w:hAnsi="Times New Roman"/>
                            <w:b/>
                            <w:bCs/>
                            <w:sz w:val="20"/>
                            <w:szCs w:val="20"/>
                          </w:rPr>
                          <w:t>Enrollment by Grade:</w:t>
                        </w:r>
                        <w:r w:rsidRPr="006906B3">
                          <w:rPr>
                            <w:rFonts w:ascii="Times New Roman" w:hAnsi="Times New Roman"/>
                            <w:b/>
                            <w:bCs/>
                          </w:rPr>
                          <w:t> </w:t>
                        </w:r>
                      </w:p>
                    </w:tc>
                  </w:tr>
                  <w:tr w:rsidR="002E2535" w:rsidRPr="006906B3" w14:paraId="4659678A" w14:textId="77777777" w:rsidTr="000412FB">
                    <w:trPr>
                      <w:trHeight w:val="506"/>
                      <w:tblCellSpacing w:w="0" w:type="dxa"/>
                    </w:trPr>
                    <w:tc>
                      <w:tcPr>
                        <w:tcW w:w="5000" w:type="pct"/>
                        <w:vAlign w:val="center"/>
                        <w:hideMark/>
                      </w:tcPr>
                      <w:tbl>
                        <w:tblPr>
                          <w:tblW w:w="2118" w:type="dxa"/>
                          <w:tblCellSpacing w:w="0" w:type="dxa"/>
                          <w:shd w:val="clear" w:color="auto" w:fill="134F8A"/>
                          <w:tblCellMar>
                            <w:left w:w="0" w:type="dxa"/>
                            <w:right w:w="0" w:type="dxa"/>
                          </w:tblCellMar>
                          <w:tblLook w:val="04A0" w:firstRow="1" w:lastRow="0" w:firstColumn="1" w:lastColumn="0" w:noHBand="0" w:noVBand="1"/>
                        </w:tblPr>
                        <w:tblGrid>
                          <w:gridCol w:w="2118"/>
                        </w:tblGrid>
                        <w:tr w:rsidR="002E2535" w:rsidRPr="006906B3" w14:paraId="27A44919" w14:textId="77777777" w:rsidTr="005E2B8F">
                          <w:trPr>
                            <w:trHeight w:val="481"/>
                            <w:tblCellSpacing w:w="0" w:type="dxa"/>
                          </w:trPr>
                          <w:tc>
                            <w:tcPr>
                              <w:tcW w:w="0" w:type="auto"/>
                              <w:shd w:val="clear" w:color="auto" w:fill="134F8A"/>
                              <w:vAlign w:val="center"/>
                              <w:hideMark/>
                            </w:tcPr>
                            <w:tbl>
                              <w:tblPr>
                                <w:tblW w:w="2117" w:type="dxa"/>
                                <w:tblCellSpacing w:w="7" w:type="dxa"/>
                                <w:shd w:val="clear" w:color="auto" w:fill="134F8A"/>
                                <w:tblCellMar>
                                  <w:left w:w="0" w:type="dxa"/>
                                  <w:right w:w="0" w:type="dxa"/>
                                </w:tblCellMar>
                                <w:tblLook w:val="04A0" w:firstRow="1" w:lastRow="0" w:firstColumn="1" w:lastColumn="0" w:noHBand="0" w:noVBand="1"/>
                              </w:tblPr>
                              <w:tblGrid>
                                <w:gridCol w:w="810"/>
                                <w:gridCol w:w="433"/>
                                <w:gridCol w:w="434"/>
                                <w:gridCol w:w="440"/>
                              </w:tblGrid>
                              <w:tr w:rsidR="002E2535" w:rsidRPr="006906B3" w14:paraId="267733F2" w14:textId="77777777" w:rsidTr="005E2B8F">
                                <w:trPr>
                                  <w:trHeight w:val="202"/>
                                  <w:tblCellSpacing w:w="7" w:type="dxa"/>
                                </w:trPr>
                                <w:tc>
                                  <w:tcPr>
                                    <w:tcW w:w="0" w:type="auto"/>
                                    <w:tcBorders>
                                      <w:top w:val="nil"/>
                                      <w:left w:val="nil"/>
                                      <w:bottom w:val="nil"/>
                                      <w:right w:val="nil"/>
                                    </w:tcBorders>
                                    <w:shd w:val="clear" w:color="auto" w:fill="23619E"/>
                                    <w:vAlign w:val="center"/>
                                    <w:hideMark/>
                                  </w:tcPr>
                                  <w:p w14:paraId="4B54EAE2"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w:t>
                                    </w:r>
                                  </w:p>
                                </w:tc>
                                <w:tc>
                                  <w:tcPr>
                                    <w:tcW w:w="436" w:type="dxa"/>
                                    <w:tcBorders>
                                      <w:top w:val="nil"/>
                                      <w:left w:val="nil"/>
                                      <w:bottom w:val="nil"/>
                                      <w:right w:val="nil"/>
                                    </w:tcBorders>
                                    <w:shd w:val="clear" w:color="auto" w:fill="23619E"/>
                                    <w:vAlign w:val="center"/>
                                    <w:hideMark/>
                                  </w:tcPr>
                                  <w:p w14:paraId="13C3CB2D"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6</w:t>
                                    </w:r>
                                  </w:p>
                                </w:tc>
                                <w:tc>
                                  <w:tcPr>
                                    <w:tcW w:w="436" w:type="dxa"/>
                                    <w:tcBorders>
                                      <w:top w:val="nil"/>
                                      <w:left w:val="nil"/>
                                      <w:bottom w:val="nil"/>
                                      <w:right w:val="nil"/>
                                    </w:tcBorders>
                                    <w:shd w:val="clear" w:color="auto" w:fill="23619E"/>
                                    <w:vAlign w:val="center"/>
                                    <w:hideMark/>
                                  </w:tcPr>
                                  <w:p w14:paraId="5956467A"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7</w:t>
                                    </w:r>
                                  </w:p>
                                </w:tc>
                                <w:tc>
                                  <w:tcPr>
                                    <w:tcW w:w="435" w:type="dxa"/>
                                    <w:tcBorders>
                                      <w:top w:val="nil"/>
                                      <w:left w:val="nil"/>
                                      <w:bottom w:val="nil"/>
                                      <w:right w:val="nil"/>
                                    </w:tcBorders>
                                    <w:shd w:val="clear" w:color="auto" w:fill="23619E"/>
                                    <w:vAlign w:val="center"/>
                                    <w:hideMark/>
                                  </w:tcPr>
                                  <w:p w14:paraId="5DDA9AF3"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8</w:t>
                                    </w:r>
                                  </w:p>
                                </w:tc>
                              </w:tr>
                              <w:tr w:rsidR="002E2535" w:rsidRPr="006906B3" w14:paraId="3845827E" w14:textId="77777777" w:rsidTr="005E2B8F">
                                <w:trPr>
                                  <w:trHeight w:val="253"/>
                                  <w:tblCellSpacing w:w="7" w:type="dxa"/>
                                </w:trPr>
                                <w:tc>
                                  <w:tcPr>
                                    <w:tcW w:w="0" w:type="auto"/>
                                    <w:tcBorders>
                                      <w:top w:val="nil"/>
                                      <w:left w:val="nil"/>
                                      <w:bottom w:val="nil"/>
                                      <w:right w:val="nil"/>
                                    </w:tcBorders>
                                    <w:shd w:val="clear" w:color="auto" w:fill="23619E"/>
                                    <w:vAlign w:val="center"/>
                                    <w:hideMark/>
                                  </w:tcPr>
                                  <w:p w14:paraId="46109252"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Students </w:t>
                                    </w:r>
                                  </w:p>
                                </w:tc>
                                <w:tc>
                                  <w:tcPr>
                                    <w:tcW w:w="0" w:type="auto"/>
                                    <w:tcBorders>
                                      <w:top w:val="nil"/>
                                      <w:left w:val="nil"/>
                                      <w:bottom w:val="nil"/>
                                      <w:right w:val="nil"/>
                                    </w:tcBorders>
                                    <w:shd w:val="clear" w:color="auto" w:fill="FFDE9F"/>
                                    <w:vAlign w:val="center"/>
                                    <w:hideMark/>
                                  </w:tcPr>
                                  <w:p w14:paraId="04CA319A"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352</w:t>
                                    </w:r>
                                  </w:p>
                                </w:tc>
                                <w:tc>
                                  <w:tcPr>
                                    <w:tcW w:w="0" w:type="auto"/>
                                    <w:tcBorders>
                                      <w:top w:val="nil"/>
                                      <w:left w:val="nil"/>
                                      <w:bottom w:val="nil"/>
                                      <w:right w:val="nil"/>
                                    </w:tcBorders>
                                    <w:shd w:val="clear" w:color="auto" w:fill="FFDE9F"/>
                                    <w:vAlign w:val="center"/>
                                    <w:hideMark/>
                                  </w:tcPr>
                                  <w:p w14:paraId="5BDDA44E"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335</w:t>
                                    </w:r>
                                  </w:p>
                                </w:tc>
                                <w:tc>
                                  <w:tcPr>
                                    <w:tcW w:w="0" w:type="auto"/>
                                    <w:tcBorders>
                                      <w:top w:val="nil"/>
                                      <w:left w:val="nil"/>
                                      <w:bottom w:val="nil"/>
                                      <w:right w:val="nil"/>
                                    </w:tcBorders>
                                    <w:shd w:val="clear" w:color="auto" w:fill="FFDE9F"/>
                                    <w:vAlign w:val="center"/>
                                    <w:hideMark/>
                                  </w:tcPr>
                                  <w:p w14:paraId="60F5297D"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343</w:t>
                                    </w:r>
                                  </w:p>
                                </w:tc>
                              </w:tr>
                            </w:tbl>
                            <w:p w14:paraId="5DABECB2" w14:textId="77777777" w:rsidR="002E2535" w:rsidRPr="006906B3" w:rsidRDefault="002E2535" w:rsidP="004C1C02">
                              <w:pPr>
                                <w:spacing w:line="240" w:lineRule="auto"/>
                                <w:rPr>
                                  <w:rFonts w:ascii="Times New Roman" w:hAnsi="Times New Roman"/>
                                </w:rPr>
                              </w:pPr>
                            </w:p>
                          </w:tc>
                        </w:tr>
                      </w:tbl>
                      <w:p w14:paraId="64951527" w14:textId="77777777" w:rsidR="002E2535" w:rsidRPr="006906B3" w:rsidRDefault="002E2535" w:rsidP="004C1C02">
                        <w:pPr>
                          <w:spacing w:line="240" w:lineRule="auto"/>
                          <w:rPr>
                            <w:rFonts w:ascii="Times New Roman" w:hAnsi="Times New Roman"/>
                          </w:rPr>
                        </w:pPr>
                      </w:p>
                    </w:tc>
                  </w:tr>
                </w:tbl>
                <w:p w14:paraId="6EE5E1F6" w14:textId="77777777" w:rsidR="002E2535" w:rsidRPr="006906B3" w:rsidRDefault="002E2535" w:rsidP="004C1C02">
                  <w:pPr>
                    <w:spacing w:line="240" w:lineRule="auto"/>
                    <w:rPr>
                      <w:rFonts w:ascii="Times New Roman" w:hAnsi="Times New Roman"/>
                    </w:rPr>
                  </w:pPr>
                </w:p>
              </w:tc>
            </w:tr>
            <w:tr w:rsidR="002E2535" w:rsidRPr="006906B3" w14:paraId="4D7B1AA2" w14:textId="77777777" w:rsidTr="000412FB">
              <w:trPr>
                <w:trHeight w:val="1496"/>
                <w:tblCellSpacing w:w="37" w:type="dxa"/>
              </w:trPr>
              <w:tc>
                <w:tcPr>
                  <w:tcW w:w="4903" w:type="pct"/>
                  <w:vAlign w:val="center"/>
                  <w:hideMark/>
                </w:tcPr>
                <w:tbl>
                  <w:tblPr>
                    <w:tblW w:w="4397" w:type="pct"/>
                    <w:tblCellSpacing w:w="0" w:type="dxa"/>
                    <w:tblCellMar>
                      <w:left w:w="0" w:type="dxa"/>
                      <w:right w:w="0" w:type="dxa"/>
                    </w:tblCellMar>
                    <w:tblLook w:val="04A0" w:firstRow="1" w:lastRow="0" w:firstColumn="1" w:lastColumn="0" w:noHBand="0" w:noVBand="1"/>
                  </w:tblPr>
                  <w:tblGrid>
                    <w:gridCol w:w="6594"/>
                  </w:tblGrid>
                  <w:tr w:rsidR="002E2535" w:rsidRPr="006906B3" w14:paraId="2910444F" w14:textId="77777777" w:rsidTr="005E2B8F">
                    <w:trPr>
                      <w:trHeight w:val="279"/>
                      <w:tblCellSpacing w:w="0" w:type="dxa"/>
                    </w:trPr>
                    <w:tc>
                      <w:tcPr>
                        <w:tcW w:w="5000" w:type="pct"/>
                        <w:vAlign w:val="center"/>
                        <w:hideMark/>
                      </w:tcPr>
                      <w:p w14:paraId="09194247" w14:textId="77777777" w:rsidR="002E2535" w:rsidRPr="006906B3" w:rsidRDefault="002E2535" w:rsidP="004C1C02">
                        <w:pPr>
                          <w:spacing w:line="240" w:lineRule="auto"/>
                          <w:rPr>
                            <w:rFonts w:ascii="Times New Roman" w:hAnsi="Times New Roman"/>
                          </w:rPr>
                        </w:pPr>
                        <w:r w:rsidRPr="006906B3">
                          <w:rPr>
                            <w:rFonts w:ascii="Times New Roman" w:hAnsi="Times New Roman"/>
                            <w:b/>
                            <w:bCs/>
                            <w:sz w:val="20"/>
                            <w:szCs w:val="20"/>
                          </w:rPr>
                          <w:t>Enrollment by Race/Ethnicity:</w:t>
                        </w:r>
                        <w:r w:rsidRPr="006906B3">
                          <w:rPr>
                            <w:rFonts w:ascii="Times New Roman" w:hAnsi="Times New Roman"/>
                            <w:b/>
                            <w:bCs/>
                          </w:rPr>
                          <w:t> </w:t>
                        </w:r>
                      </w:p>
                    </w:tc>
                  </w:tr>
                  <w:tr w:rsidR="002E2535" w:rsidRPr="006906B3" w14:paraId="338DB089" w14:textId="77777777" w:rsidTr="005E2B8F">
                    <w:trPr>
                      <w:trHeight w:val="963"/>
                      <w:tblCellSpacing w:w="0" w:type="dxa"/>
                    </w:trPr>
                    <w:tc>
                      <w:tcPr>
                        <w:tcW w:w="5000" w:type="pct"/>
                        <w:shd w:val="clear" w:color="auto" w:fill="134F8A"/>
                        <w:vAlign w:val="center"/>
                        <w:hideMark/>
                      </w:tcPr>
                      <w:tbl>
                        <w:tblPr>
                          <w:tblW w:w="6594" w:type="dxa"/>
                          <w:tblCellSpacing w:w="7" w:type="dxa"/>
                          <w:shd w:val="clear" w:color="auto" w:fill="134F8A"/>
                          <w:tblCellMar>
                            <w:left w:w="0" w:type="dxa"/>
                            <w:right w:w="0" w:type="dxa"/>
                          </w:tblCellMar>
                          <w:tblLook w:val="04A0" w:firstRow="1" w:lastRow="0" w:firstColumn="1" w:lastColumn="0" w:noHBand="0" w:noVBand="1"/>
                        </w:tblPr>
                        <w:tblGrid>
                          <w:gridCol w:w="810"/>
                          <w:gridCol w:w="965"/>
                          <w:gridCol w:w="965"/>
                          <w:gridCol w:w="960"/>
                          <w:gridCol w:w="966"/>
                          <w:gridCol w:w="961"/>
                          <w:gridCol w:w="967"/>
                        </w:tblGrid>
                        <w:tr w:rsidR="002E2535" w:rsidRPr="006906B3" w14:paraId="195C37B0" w14:textId="77777777" w:rsidTr="005E2B8F">
                          <w:trPr>
                            <w:trHeight w:val="684"/>
                            <w:tblCellSpacing w:w="7" w:type="dxa"/>
                          </w:trPr>
                          <w:tc>
                            <w:tcPr>
                              <w:tcW w:w="0" w:type="auto"/>
                              <w:tcBorders>
                                <w:top w:val="nil"/>
                                <w:left w:val="nil"/>
                                <w:bottom w:val="nil"/>
                                <w:right w:val="nil"/>
                              </w:tcBorders>
                              <w:shd w:val="clear" w:color="auto" w:fill="23619E"/>
                              <w:vAlign w:val="center"/>
                              <w:hideMark/>
                            </w:tcPr>
                            <w:p w14:paraId="70194C1C"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w:t>
                              </w:r>
                            </w:p>
                          </w:tc>
                          <w:tc>
                            <w:tcPr>
                              <w:tcW w:w="957" w:type="dxa"/>
                              <w:tcBorders>
                                <w:top w:val="nil"/>
                                <w:left w:val="nil"/>
                                <w:bottom w:val="nil"/>
                                <w:right w:val="nil"/>
                              </w:tcBorders>
                              <w:shd w:val="clear" w:color="auto" w:fill="23619E"/>
                              <w:vAlign w:val="center"/>
                              <w:hideMark/>
                            </w:tcPr>
                            <w:p w14:paraId="1589BDF8" w14:textId="77777777" w:rsidR="002E2535" w:rsidRPr="006906B3" w:rsidRDefault="002E2535" w:rsidP="004C1C02">
                              <w:pPr>
                                <w:spacing w:line="240" w:lineRule="auto"/>
                                <w:jc w:val="center"/>
                                <w:rPr>
                                  <w:rFonts w:ascii="Times New Roman" w:hAnsi="Times New Roman"/>
                                </w:rPr>
                              </w:pPr>
                              <w:proofErr w:type="spellStart"/>
                              <w:r w:rsidRPr="006906B3">
                                <w:rPr>
                                  <w:rFonts w:ascii="Times New Roman" w:hAnsi="Times New Roman"/>
                                  <w:b/>
                                  <w:bCs/>
                                  <w:color w:val="FFFFFF"/>
                                  <w:sz w:val="20"/>
                                  <w:szCs w:val="20"/>
                                </w:rPr>
                                <w:t>Amer</w:t>
                              </w:r>
                              <w:proofErr w:type="spellEnd"/>
                              <w:r w:rsidRPr="006906B3">
                                <w:rPr>
                                  <w:rFonts w:ascii="Times New Roman" w:hAnsi="Times New Roman"/>
                                  <w:b/>
                                  <w:bCs/>
                                  <w:color w:val="FFFFFF"/>
                                  <w:sz w:val="20"/>
                                  <w:szCs w:val="20"/>
                                </w:rPr>
                                <w:t xml:space="preserve"> </w:t>
                              </w:r>
                              <w:proofErr w:type="spellStart"/>
                              <w:r w:rsidRPr="006906B3">
                                <w:rPr>
                                  <w:rFonts w:ascii="Times New Roman" w:hAnsi="Times New Roman"/>
                                  <w:b/>
                                  <w:bCs/>
                                  <w:color w:val="FFFFFF"/>
                                  <w:sz w:val="20"/>
                                  <w:szCs w:val="20"/>
                                </w:rPr>
                                <w:t>Ind</w:t>
                              </w:r>
                              <w:proofErr w:type="spellEnd"/>
                              <w:r w:rsidRPr="006906B3">
                                <w:rPr>
                                  <w:rFonts w:ascii="Times New Roman" w:hAnsi="Times New Roman"/>
                                  <w:b/>
                                  <w:bCs/>
                                  <w:color w:val="FFFFFF"/>
                                  <w:sz w:val="20"/>
                                  <w:szCs w:val="20"/>
                                </w:rPr>
                                <w:t>/</w:t>
                              </w:r>
                              <w:r w:rsidRPr="006906B3">
                                <w:rPr>
                                  <w:rFonts w:ascii="Times New Roman" w:hAnsi="Times New Roman"/>
                                  <w:b/>
                                  <w:bCs/>
                                  <w:color w:val="FFFFFF"/>
                                  <w:sz w:val="20"/>
                                  <w:szCs w:val="20"/>
                                </w:rPr>
                                <w:br/>
                                <w:t>Alaskan</w:t>
                              </w:r>
                            </w:p>
                          </w:tc>
                          <w:tc>
                            <w:tcPr>
                              <w:tcW w:w="957" w:type="dxa"/>
                              <w:tcBorders>
                                <w:top w:val="nil"/>
                                <w:left w:val="nil"/>
                                <w:bottom w:val="nil"/>
                                <w:right w:val="nil"/>
                              </w:tcBorders>
                              <w:shd w:val="clear" w:color="auto" w:fill="23619E"/>
                              <w:vAlign w:val="center"/>
                              <w:hideMark/>
                            </w:tcPr>
                            <w:p w14:paraId="604986DE"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Asian/</w:t>
                              </w:r>
                              <w:r w:rsidRPr="006906B3">
                                <w:rPr>
                                  <w:rFonts w:ascii="Times New Roman" w:hAnsi="Times New Roman"/>
                                  <w:b/>
                                  <w:bCs/>
                                  <w:color w:val="FFFFFF"/>
                                  <w:sz w:val="20"/>
                                  <w:szCs w:val="20"/>
                                </w:rPr>
                                <w:br/>
                                <w:t>Pacific Islander *</w:t>
                              </w:r>
                            </w:p>
                          </w:tc>
                          <w:tc>
                            <w:tcPr>
                              <w:tcW w:w="957" w:type="dxa"/>
                              <w:tcBorders>
                                <w:top w:val="nil"/>
                                <w:left w:val="nil"/>
                                <w:bottom w:val="nil"/>
                                <w:right w:val="nil"/>
                              </w:tcBorders>
                              <w:shd w:val="clear" w:color="auto" w:fill="23619E"/>
                              <w:vAlign w:val="center"/>
                              <w:hideMark/>
                            </w:tcPr>
                            <w:p w14:paraId="7FC7E031"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Black</w:t>
                              </w:r>
                            </w:p>
                          </w:tc>
                          <w:tc>
                            <w:tcPr>
                              <w:tcW w:w="957" w:type="dxa"/>
                              <w:tcBorders>
                                <w:top w:val="nil"/>
                                <w:left w:val="nil"/>
                                <w:bottom w:val="nil"/>
                                <w:right w:val="nil"/>
                              </w:tcBorders>
                              <w:shd w:val="clear" w:color="auto" w:fill="23619E"/>
                              <w:vAlign w:val="center"/>
                              <w:hideMark/>
                            </w:tcPr>
                            <w:p w14:paraId="31F0A712"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Hispanic</w:t>
                              </w:r>
                            </w:p>
                          </w:tc>
                          <w:tc>
                            <w:tcPr>
                              <w:tcW w:w="957" w:type="dxa"/>
                              <w:tcBorders>
                                <w:top w:val="nil"/>
                                <w:left w:val="nil"/>
                                <w:bottom w:val="nil"/>
                                <w:right w:val="nil"/>
                              </w:tcBorders>
                              <w:shd w:val="clear" w:color="auto" w:fill="23619E"/>
                              <w:vAlign w:val="center"/>
                              <w:hideMark/>
                            </w:tcPr>
                            <w:p w14:paraId="78462D56"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White</w:t>
                              </w:r>
                            </w:p>
                          </w:tc>
                          <w:tc>
                            <w:tcPr>
                              <w:tcW w:w="957" w:type="dxa"/>
                              <w:tcBorders>
                                <w:top w:val="nil"/>
                                <w:left w:val="nil"/>
                                <w:bottom w:val="nil"/>
                                <w:right w:val="nil"/>
                              </w:tcBorders>
                              <w:shd w:val="clear" w:color="auto" w:fill="23619E"/>
                              <w:vAlign w:val="center"/>
                              <w:hideMark/>
                            </w:tcPr>
                            <w:p w14:paraId="3746273E"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Two or More</w:t>
                              </w:r>
                              <w:r w:rsidRPr="006906B3">
                                <w:rPr>
                                  <w:rFonts w:ascii="Times New Roman" w:hAnsi="Times New Roman"/>
                                  <w:b/>
                                  <w:bCs/>
                                  <w:color w:val="FFFFFF"/>
                                  <w:sz w:val="20"/>
                                  <w:szCs w:val="20"/>
                                </w:rPr>
                                <w:br/>
                                <w:t>Races</w:t>
                              </w:r>
                            </w:p>
                          </w:tc>
                        </w:tr>
                        <w:tr w:rsidR="002E2535" w:rsidRPr="006906B3" w14:paraId="7E9AC414" w14:textId="77777777" w:rsidTr="005E2B8F">
                          <w:trPr>
                            <w:trHeight w:val="253"/>
                            <w:tblCellSpacing w:w="7" w:type="dxa"/>
                          </w:trPr>
                          <w:tc>
                            <w:tcPr>
                              <w:tcW w:w="0" w:type="auto"/>
                              <w:tcBorders>
                                <w:top w:val="nil"/>
                                <w:left w:val="nil"/>
                                <w:bottom w:val="nil"/>
                                <w:right w:val="nil"/>
                              </w:tcBorders>
                              <w:shd w:val="clear" w:color="auto" w:fill="23619E"/>
                              <w:vAlign w:val="center"/>
                              <w:hideMark/>
                            </w:tcPr>
                            <w:p w14:paraId="01D11D54"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Students </w:t>
                              </w:r>
                            </w:p>
                          </w:tc>
                          <w:tc>
                            <w:tcPr>
                              <w:tcW w:w="957" w:type="dxa"/>
                              <w:tcBorders>
                                <w:top w:val="nil"/>
                                <w:left w:val="nil"/>
                                <w:bottom w:val="nil"/>
                                <w:right w:val="nil"/>
                              </w:tcBorders>
                              <w:shd w:val="clear" w:color="auto" w:fill="B8EEA8"/>
                              <w:vAlign w:val="center"/>
                              <w:hideMark/>
                            </w:tcPr>
                            <w:p w14:paraId="4E5ED071"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76</w:t>
                              </w:r>
                            </w:p>
                          </w:tc>
                          <w:tc>
                            <w:tcPr>
                              <w:tcW w:w="957" w:type="dxa"/>
                              <w:tcBorders>
                                <w:top w:val="nil"/>
                                <w:left w:val="nil"/>
                                <w:bottom w:val="nil"/>
                                <w:right w:val="nil"/>
                              </w:tcBorders>
                              <w:shd w:val="clear" w:color="auto" w:fill="B8EEA8"/>
                              <w:vAlign w:val="center"/>
                              <w:hideMark/>
                            </w:tcPr>
                            <w:p w14:paraId="266F7059"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37</w:t>
                              </w:r>
                            </w:p>
                          </w:tc>
                          <w:tc>
                            <w:tcPr>
                              <w:tcW w:w="957" w:type="dxa"/>
                              <w:tcBorders>
                                <w:top w:val="nil"/>
                                <w:left w:val="nil"/>
                                <w:bottom w:val="nil"/>
                                <w:right w:val="nil"/>
                              </w:tcBorders>
                              <w:shd w:val="clear" w:color="auto" w:fill="B8EEA8"/>
                              <w:vAlign w:val="center"/>
                              <w:hideMark/>
                            </w:tcPr>
                            <w:p w14:paraId="1C35C307"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381</w:t>
                              </w:r>
                            </w:p>
                          </w:tc>
                          <w:tc>
                            <w:tcPr>
                              <w:tcW w:w="957" w:type="dxa"/>
                              <w:tcBorders>
                                <w:top w:val="nil"/>
                                <w:left w:val="nil"/>
                                <w:bottom w:val="nil"/>
                                <w:right w:val="nil"/>
                              </w:tcBorders>
                              <w:shd w:val="clear" w:color="auto" w:fill="B8EEA8"/>
                              <w:vAlign w:val="center"/>
                              <w:hideMark/>
                            </w:tcPr>
                            <w:p w14:paraId="55879BF7"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115</w:t>
                              </w:r>
                            </w:p>
                          </w:tc>
                          <w:tc>
                            <w:tcPr>
                              <w:tcW w:w="957" w:type="dxa"/>
                              <w:tcBorders>
                                <w:top w:val="nil"/>
                                <w:left w:val="nil"/>
                                <w:bottom w:val="nil"/>
                                <w:right w:val="nil"/>
                              </w:tcBorders>
                              <w:shd w:val="clear" w:color="auto" w:fill="B8EEA8"/>
                              <w:vAlign w:val="center"/>
                              <w:hideMark/>
                            </w:tcPr>
                            <w:p w14:paraId="4E7723F4"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401</w:t>
                              </w:r>
                            </w:p>
                          </w:tc>
                          <w:tc>
                            <w:tcPr>
                              <w:tcW w:w="957" w:type="dxa"/>
                              <w:tcBorders>
                                <w:top w:val="nil"/>
                                <w:left w:val="nil"/>
                                <w:bottom w:val="nil"/>
                                <w:right w:val="nil"/>
                              </w:tcBorders>
                              <w:shd w:val="clear" w:color="auto" w:fill="B8EEA8"/>
                              <w:vAlign w:val="center"/>
                              <w:hideMark/>
                            </w:tcPr>
                            <w:p w14:paraId="4BAB1D95"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20</w:t>
                              </w:r>
                            </w:p>
                          </w:tc>
                        </w:tr>
                      </w:tbl>
                      <w:p w14:paraId="12612323" w14:textId="77777777" w:rsidR="002E2535" w:rsidRPr="006906B3" w:rsidRDefault="002E2535" w:rsidP="004C1C02">
                        <w:pPr>
                          <w:spacing w:line="240" w:lineRule="auto"/>
                          <w:rPr>
                            <w:rFonts w:ascii="Times New Roman" w:hAnsi="Times New Roman"/>
                          </w:rPr>
                        </w:pPr>
                      </w:p>
                    </w:tc>
                  </w:tr>
                </w:tbl>
                <w:p w14:paraId="5DBA41CC" w14:textId="77777777" w:rsidR="002E2535" w:rsidRPr="006906B3" w:rsidRDefault="002E2535" w:rsidP="004C1C02">
                  <w:pPr>
                    <w:spacing w:line="240" w:lineRule="auto"/>
                    <w:rPr>
                      <w:rFonts w:ascii="Times New Roman" w:hAnsi="Times New Roman"/>
                    </w:rPr>
                  </w:pPr>
                  <w:r w:rsidRPr="006906B3">
                    <w:rPr>
                      <w:rFonts w:ascii="Times New Roman" w:hAnsi="Times New Roman"/>
                      <w:b/>
                      <w:bCs/>
                      <w:sz w:val="20"/>
                      <w:szCs w:val="20"/>
                    </w:rPr>
                    <w:t>* </w:t>
                  </w:r>
                  <w:r w:rsidRPr="006906B3">
                    <w:rPr>
                      <w:rFonts w:ascii="Times New Roman" w:hAnsi="Times New Roman"/>
                      <w:sz w:val="15"/>
                      <w:szCs w:val="15"/>
                    </w:rPr>
                    <w:t>combined Asian and Native Hawaiian / Pacific Islander categories</w:t>
                  </w:r>
                </w:p>
              </w:tc>
            </w:tr>
            <w:tr w:rsidR="005E2B8F" w:rsidRPr="006906B3" w14:paraId="5656DD9C" w14:textId="77777777" w:rsidTr="000412FB">
              <w:trPr>
                <w:trHeight w:val="253"/>
                <w:tblCellSpacing w:w="37" w:type="dxa"/>
              </w:trPr>
              <w:tc>
                <w:tcPr>
                  <w:tcW w:w="4903" w:type="pct"/>
                  <w:vAlign w:val="center"/>
                </w:tcPr>
                <w:p w14:paraId="75659D77" w14:textId="77777777" w:rsidR="005E2B8F" w:rsidRPr="006906B3" w:rsidRDefault="005E2B8F" w:rsidP="004C1C02">
                  <w:pPr>
                    <w:spacing w:line="240" w:lineRule="auto"/>
                    <w:rPr>
                      <w:rFonts w:ascii="Times New Roman" w:hAnsi="Times New Roman"/>
                      <w:b/>
                      <w:bCs/>
                      <w:sz w:val="20"/>
                      <w:szCs w:val="20"/>
                    </w:rPr>
                  </w:pPr>
                </w:p>
              </w:tc>
            </w:tr>
            <w:tr w:rsidR="002E2535" w:rsidRPr="006906B3" w14:paraId="42FD265F" w14:textId="77777777" w:rsidTr="000412FB">
              <w:trPr>
                <w:trHeight w:val="811"/>
                <w:tblCellSpacing w:w="37" w:type="dxa"/>
              </w:trPr>
              <w:tc>
                <w:tcPr>
                  <w:tcW w:w="4903" w:type="pct"/>
                  <w:vAlign w:val="center"/>
                  <w:hideMark/>
                </w:tcPr>
                <w:tbl>
                  <w:tblPr>
                    <w:tblW w:w="1656" w:type="pct"/>
                    <w:tblCellSpacing w:w="0" w:type="dxa"/>
                    <w:tblCellMar>
                      <w:left w:w="0" w:type="dxa"/>
                      <w:right w:w="0" w:type="dxa"/>
                    </w:tblCellMar>
                    <w:tblLook w:val="04A0" w:firstRow="1" w:lastRow="0" w:firstColumn="1" w:lastColumn="0" w:noHBand="0" w:noVBand="1"/>
                  </w:tblPr>
                  <w:tblGrid>
                    <w:gridCol w:w="2484"/>
                  </w:tblGrid>
                  <w:tr w:rsidR="002E2535" w:rsidRPr="006906B3" w14:paraId="164098DE" w14:textId="77777777" w:rsidTr="005E2B8F">
                    <w:trPr>
                      <w:trHeight w:val="279"/>
                      <w:tblCellSpacing w:w="0" w:type="dxa"/>
                    </w:trPr>
                    <w:tc>
                      <w:tcPr>
                        <w:tcW w:w="5000" w:type="pct"/>
                        <w:vAlign w:val="center"/>
                        <w:hideMark/>
                      </w:tcPr>
                      <w:p w14:paraId="06B9856F" w14:textId="77777777" w:rsidR="002E2535" w:rsidRPr="006906B3" w:rsidRDefault="002E2535" w:rsidP="004C1C02">
                        <w:pPr>
                          <w:spacing w:line="240" w:lineRule="auto"/>
                          <w:rPr>
                            <w:rFonts w:ascii="Times New Roman" w:hAnsi="Times New Roman"/>
                          </w:rPr>
                        </w:pPr>
                        <w:r w:rsidRPr="006906B3">
                          <w:rPr>
                            <w:rFonts w:ascii="Times New Roman" w:hAnsi="Times New Roman"/>
                            <w:b/>
                            <w:bCs/>
                            <w:sz w:val="20"/>
                            <w:szCs w:val="20"/>
                          </w:rPr>
                          <w:t>Enrollment by Gender:</w:t>
                        </w:r>
                        <w:r w:rsidRPr="006906B3">
                          <w:rPr>
                            <w:rFonts w:ascii="Times New Roman" w:hAnsi="Times New Roman"/>
                            <w:b/>
                            <w:bCs/>
                          </w:rPr>
                          <w:t> </w:t>
                        </w:r>
                      </w:p>
                    </w:tc>
                  </w:tr>
                  <w:tr w:rsidR="002E2535" w:rsidRPr="006906B3" w14:paraId="43ECBB0D" w14:textId="77777777" w:rsidTr="005E2B8F">
                    <w:trPr>
                      <w:trHeight w:val="506"/>
                      <w:tblCellSpacing w:w="0" w:type="dxa"/>
                    </w:trPr>
                    <w:tc>
                      <w:tcPr>
                        <w:tcW w:w="5000" w:type="pct"/>
                        <w:shd w:val="clear" w:color="auto" w:fill="134F8A"/>
                        <w:vAlign w:val="center"/>
                        <w:hideMark/>
                      </w:tcPr>
                      <w:tbl>
                        <w:tblPr>
                          <w:tblW w:w="2484" w:type="dxa"/>
                          <w:tblCellSpacing w:w="7" w:type="dxa"/>
                          <w:shd w:val="clear" w:color="auto" w:fill="134F8A"/>
                          <w:tblCellMar>
                            <w:left w:w="0" w:type="dxa"/>
                            <w:right w:w="0" w:type="dxa"/>
                          </w:tblCellMar>
                          <w:tblLook w:val="04A0" w:firstRow="1" w:lastRow="0" w:firstColumn="1" w:lastColumn="0" w:noHBand="0" w:noVBand="1"/>
                        </w:tblPr>
                        <w:tblGrid>
                          <w:gridCol w:w="810"/>
                          <w:gridCol w:w="826"/>
                          <w:gridCol w:w="848"/>
                        </w:tblGrid>
                        <w:tr w:rsidR="002E2535" w:rsidRPr="006906B3" w14:paraId="757C7C6D" w14:textId="77777777" w:rsidTr="005E2B8F">
                          <w:trPr>
                            <w:trHeight w:val="202"/>
                            <w:tblCellSpacing w:w="7" w:type="dxa"/>
                          </w:trPr>
                          <w:tc>
                            <w:tcPr>
                              <w:tcW w:w="0" w:type="auto"/>
                              <w:tcBorders>
                                <w:top w:val="nil"/>
                                <w:left w:val="nil"/>
                                <w:bottom w:val="nil"/>
                                <w:right w:val="nil"/>
                              </w:tcBorders>
                              <w:shd w:val="clear" w:color="auto" w:fill="23619E"/>
                              <w:vAlign w:val="center"/>
                              <w:hideMark/>
                            </w:tcPr>
                            <w:p w14:paraId="47353033"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w:t>
                              </w:r>
                            </w:p>
                          </w:tc>
                          <w:tc>
                            <w:tcPr>
                              <w:tcW w:w="844" w:type="dxa"/>
                              <w:tcBorders>
                                <w:top w:val="nil"/>
                                <w:left w:val="nil"/>
                                <w:bottom w:val="nil"/>
                                <w:right w:val="nil"/>
                              </w:tcBorders>
                              <w:shd w:val="clear" w:color="auto" w:fill="23619E"/>
                              <w:vAlign w:val="center"/>
                              <w:hideMark/>
                            </w:tcPr>
                            <w:p w14:paraId="5E86ED2A"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Male</w:t>
                              </w:r>
                            </w:p>
                          </w:tc>
                          <w:tc>
                            <w:tcPr>
                              <w:tcW w:w="844" w:type="dxa"/>
                              <w:tcBorders>
                                <w:top w:val="nil"/>
                                <w:left w:val="nil"/>
                                <w:bottom w:val="nil"/>
                                <w:right w:val="nil"/>
                              </w:tcBorders>
                              <w:shd w:val="clear" w:color="auto" w:fill="23619E"/>
                              <w:vAlign w:val="center"/>
                              <w:hideMark/>
                            </w:tcPr>
                            <w:p w14:paraId="79455FE3"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color w:val="FFFFFF"/>
                                  <w:sz w:val="20"/>
                                  <w:szCs w:val="20"/>
                                </w:rPr>
                                <w:t>Female</w:t>
                              </w:r>
                            </w:p>
                          </w:tc>
                        </w:tr>
                        <w:tr w:rsidR="002E2535" w:rsidRPr="006906B3" w14:paraId="07C9670D" w14:textId="77777777" w:rsidTr="005E2B8F">
                          <w:trPr>
                            <w:trHeight w:val="253"/>
                            <w:tblCellSpacing w:w="7" w:type="dxa"/>
                          </w:trPr>
                          <w:tc>
                            <w:tcPr>
                              <w:tcW w:w="0" w:type="auto"/>
                              <w:tcBorders>
                                <w:top w:val="nil"/>
                                <w:left w:val="nil"/>
                                <w:bottom w:val="nil"/>
                                <w:right w:val="nil"/>
                              </w:tcBorders>
                              <w:shd w:val="clear" w:color="auto" w:fill="23619E"/>
                              <w:vAlign w:val="center"/>
                              <w:hideMark/>
                            </w:tcPr>
                            <w:p w14:paraId="43BE5044" w14:textId="77777777" w:rsidR="002E2535" w:rsidRPr="006906B3" w:rsidRDefault="002E2535" w:rsidP="004C1C02">
                              <w:pPr>
                                <w:spacing w:line="240" w:lineRule="auto"/>
                                <w:jc w:val="right"/>
                                <w:rPr>
                                  <w:rFonts w:ascii="Times New Roman" w:hAnsi="Times New Roman"/>
                                </w:rPr>
                              </w:pPr>
                              <w:r w:rsidRPr="006906B3">
                                <w:rPr>
                                  <w:rFonts w:ascii="Times New Roman" w:hAnsi="Times New Roman"/>
                                  <w:color w:val="FFFFFF"/>
                                  <w:sz w:val="20"/>
                                  <w:szCs w:val="20"/>
                                </w:rPr>
                                <w:t> Students </w:t>
                              </w:r>
                            </w:p>
                          </w:tc>
                          <w:tc>
                            <w:tcPr>
                              <w:tcW w:w="844" w:type="dxa"/>
                              <w:tcBorders>
                                <w:top w:val="nil"/>
                                <w:left w:val="nil"/>
                                <w:bottom w:val="nil"/>
                                <w:right w:val="nil"/>
                              </w:tcBorders>
                              <w:shd w:val="clear" w:color="auto" w:fill="F5F196"/>
                              <w:vAlign w:val="center"/>
                              <w:hideMark/>
                            </w:tcPr>
                            <w:p w14:paraId="771A257B"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525</w:t>
                              </w:r>
                            </w:p>
                          </w:tc>
                          <w:tc>
                            <w:tcPr>
                              <w:tcW w:w="844" w:type="dxa"/>
                              <w:tcBorders>
                                <w:top w:val="nil"/>
                                <w:left w:val="nil"/>
                                <w:bottom w:val="nil"/>
                                <w:right w:val="nil"/>
                              </w:tcBorders>
                              <w:shd w:val="clear" w:color="auto" w:fill="F5F196"/>
                              <w:vAlign w:val="center"/>
                              <w:hideMark/>
                            </w:tcPr>
                            <w:p w14:paraId="411CC549"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sz w:val="20"/>
                                  <w:szCs w:val="20"/>
                                </w:rPr>
                                <w:t>505</w:t>
                              </w:r>
                            </w:p>
                          </w:tc>
                        </w:tr>
                      </w:tbl>
                      <w:p w14:paraId="548315EB" w14:textId="77777777" w:rsidR="002E2535" w:rsidRPr="006906B3" w:rsidRDefault="002E2535" w:rsidP="004C1C02">
                        <w:pPr>
                          <w:spacing w:line="240" w:lineRule="auto"/>
                          <w:rPr>
                            <w:rFonts w:ascii="Times New Roman" w:hAnsi="Times New Roman"/>
                          </w:rPr>
                        </w:pPr>
                      </w:p>
                    </w:tc>
                  </w:tr>
                </w:tbl>
                <w:p w14:paraId="6BD0C407" w14:textId="77777777" w:rsidR="002E2535" w:rsidRPr="006906B3" w:rsidRDefault="002E2535" w:rsidP="004C1C02">
                  <w:pPr>
                    <w:spacing w:line="240" w:lineRule="auto"/>
                    <w:rPr>
                      <w:rFonts w:ascii="Times New Roman" w:hAnsi="Times New Roman"/>
                    </w:rPr>
                  </w:pPr>
                </w:p>
              </w:tc>
            </w:tr>
          </w:tbl>
          <w:p w14:paraId="04B5DEA9" w14:textId="77777777" w:rsidR="002E2535" w:rsidRPr="006906B3" w:rsidRDefault="002E2535" w:rsidP="004C1C02">
            <w:pPr>
              <w:spacing w:line="240" w:lineRule="auto"/>
              <w:jc w:val="center"/>
              <w:rPr>
                <w:rFonts w:ascii="Times New Roman" w:hAnsi="Times New Roman"/>
                <w:color w:val="000000"/>
              </w:rPr>
            </w:pPr>
          </w:p>
        </w:tc>
      </w:tr>
      <w:tr w:rsidR="002E2535" w:rsidRPr="006906B3" w14:paraId="7BA731F2" w14:textId="77777777" w:rsidTr="000412FB">
        <w:trPr>
          <w:trHeight w:val="51"/>
          <w:tblCellSpacing w:w="0" w:type="dxa"/>
        </w:trPr>
        <w:tc>
          <w:tcPr>
            <w:tcW w:w="8136" w:type="dxa"/>
            <w:shd w:val="clear" w:color="auto" w:fill="FBE8E8"/>
            <w:vAlign w:val="center"/>
            <w:hideMark/>
          </w:tcPr>
          <w:p w14:paraId="3679D9D9" w14:textId="77777777" w:rsidR="002E2535" w:rsidRPr="006906B3" w:rsidRDefault="002E2535" w:rsidP="004C1C02">
            <w:pPr>
              <w:spacing w:line="240" w:lineRule="auto"/>
              <w:rPr>
                <w:rFonts w:ascii="Times New Roman" w:hAnsi="Times New Roman"/>
                <w:color w:val="000000"/>
              </w:rPr>
            </w:pPr>
            <w:r w:rsidRPr="006906B3">
              <w:rPr>
                <w:rFonts w:ascii="Times New Roman" w:hAnsi="Times New Roman"/>
                <w:noProof/>
                <w:color w:val="000000"/>
                <w:lang w:bidi="ar-SA"/>
              </w:rPr>
              <w:drawing>
                <wp:inline distT="0" distB="0" distL="0" distR="0" wp14:anchorId="43A8A977" wp14:editId="387A217C">
                  <wp:extent cx="708025" cy="29210"/>
                  <wp:effectExtent l="0" t="0" r="0" b="0"/>
                  <wp:docPr id="22" name="Picture 22"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nces.ed.gov/ccd/commonfiles/images/space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025" cy="29210"/>
                          </a:xfrm>
                          <a:prstGeom prst="rect">
                            <a:avLst/>
                          </a:prstGeom>
                          <a:noFill/>
                          <a:ln>
                            <a:noFill/>
                          </a:ln>
                        </pic:spPr>
                      </pic:pic>
                    </a:graphicData>
                  </a:graphic>
                </wp:inline>
              </w:drawing>
            </w:r>
          </w:p>
        </w:tc>
      </w:tr>
      <w:tr w:rsidR="002E2535" w:rsidRPr="006906B3" w14:paraId="03973845" w14:textId="77777777" w:rsidTr="000412FB">
        <w:trPr>
          <w:trHeight w:val="430"/>
          <w:tblCellSpacing w:w="0" w:type="dxa"/>
        </w:trPr>
        <w:tc>
          <w:tcPr>
            <w:tcW w:w="8136" w:type="dxa"/>
            <w:shd w:val="clear" w:color="auto" w:fill="FBE8E8"/>
            <w:vAlign w:val="center"/>
            <w:hideMark/>
          </w:tcPr>
          <w:tbl>
            <w:tblPr>
              <w:tblW w:w="4900" w:type="pct"/>
              <w:jc w:val="center"/>
              <w:tblCellSpacing w:w="37" w:type="dxa"/>
              <w:tblCellMar>
                <w:left w:w="0" w:type="dxa"/>
                <w:right w:w="0" w:type="dxa"/>
              </w:tblCellMar>
              <w:tblLook w:val="04A0" w:firstRow="1" w:lastRow="0" w:firstColumn="1" w:lastColumn="0" w:noHBand="0" w:noVBand="1"/>
            </w:tblPr>
            <w:tblGrid>
              <w:gridCol w:w="8157"/>
            </w:tblGrid>
            <w:tr w:rsidR="002E2535" w:rsidRPr="006906B3" w14:paraId="6E1D6897" w14:textId="77777777" w:rsidTr="005E2B8F">
              <w:trPr>
                <w:trHeight w:val="279"/>
                <w:tblCellSpacing w:w="37" w:type="dxa"/>
                <w:jc w:val="center"/>
              </w:trPr>
              <w:tc>
                <w:tcPr>
                  <w:tcW w:w="4909" w:type="pct"/>
                  <w:vAlign w:val="center"/>
                  <w:hideMark/>
                </w:tcPr>
                <w:tbl>
                  <w:tblPr>
                    <w:tblW w:w="8009" w:type="dxa"/>
                    <w:tblCellSpacing w:w="0" w:type="dxa"/>
                    <w:tblCellMar>
                      <w:left w:w="0" w:type="dxa"/>
                      <w:right w:w="0" w:type="dxa"/>
                    </w:tblCellMar>
                    <w:tblLook w:val="04A0" w:firstRow="1" w:lastRow="0" w:firstColumn="1" w:lastColumn="0" w:noHBand="0" w:noVBand="1"/>
                  </w:tblPr>
                  <w:tblGrid>
                    <w:gridCol w:w="4004"/>
                    <w:gridCol w:w="4005"/>
                  </w:tblGrid>
                  <w:tr w:rsidR="002E2535" w:rsidRPr="006906B3" w14:paraId="3BBB492B" w14:textId="77777777" w:rsidTr="005E2B8F">
                    <w:trPr>
                      <w:trHeight w:val="279"/>
                      <w:tblCellSpacing w:w="0" w:type="dxa"/>
                    </w:trPr>
                    <w:tc>
                      <w:tcPr>
                        <w:tcW w:w="2500" w:type="pct"/>
                        <w:noWrap/>
                        <w:vAlign w:val="center"/>
                        <w:hideMark/>
                      </w:tcPr>
                      <w:p w14:paraId="58340221"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sz w:val="20"/>
                            <w:szCs w:val="20"/>
                          </w:rPr>
                          <w:t>Free lunch eligible: </w:t>
                        </w:r>
                        <w:r w:rsidRPr="006906B3">
                          <w:rPr>
                            <w:rFonts w:ascii="Times New Roman" w:hAnsi="Times New Roman"/>
                          </w:rPr>
                          <w:t>433</w:t>
                        </w:r>
                      </w:p>
                    </w:tc>
                    <w:tc>
                      <w:tcPr>
                        <w:tcW w:w="2500" w:type="pct"/>
                        <w:noWrap/>
                        <w:vAlign w:val="center"/>
                        <w:hideMark/>
                      </w:tcPr>
                      <w:p w14:paraId="5E429782" w14:textId="77777777" w:rsidR="002E2535" w:rsidRPr="006906B3" w:rsidRDefault="002E2535" w:rsidP="004C1C02">
                        <w:pPr>
                          <w:spacing w:line="240" w:lineRule="auto"/>
                          <w:jc w:val="center"/>
                          <w:rPr>
                            <w:rFonts w:ascii="Times New Roman" w:hAnsi="Times New Roman"/>
                          </w:rPr>
                        </w:pPr>
                        <w:r w:rsidRPr="006906B3">
                          <w:rPr>
                            <w:rFonts w:ascii="Times New Roman" w:hAnsi="Times New Roman"/>
                            <w:b/>
                            <w:bCs/>
                            <w:sz w:val="20"/>
                            <w:szCs w:val="20"/>
                          </w:rPr>
                          <w:t>Reduced-price lunch eligible: </w:t>
                        </w:r>
                        <w:r w:rsidRPr="006906B3">
                          <w:rPr>
                            <w:rFonts w:ascii="Times New Roman" w:hAnsi="Times New Roman"/>
                          </w:rPr>
                          <w:t>140</w:t>
                        </w:r>
                      </w:p>
                    </w:tc>
                  </w:tr>
                </w:tbl>
                <w:p w14:paraId="1AF2C287" w14:textId="77777777" w:rsidR="002E2535" w:rsidRPr="006906B3" w:rsidRDefault="002E2535" w:rsidP="004C1C02">
                  <w:pPr>
                    <w:spacing w:line="240" w:lineRule="auto"/>
                    <w:rPr>
                      <w:rFonts w:ascii="Times New Roman" w:hAnsi="Times New Roman"/>
                    </w:rPr>
                  </w:pPr>
                </w:p>
              </w:tc>
            </w:tr>
          </w:tbl>
          <w:p w14:paraId="794267DB" w14:textId="77777777" w:rsidR="002E2535" w:rsidRPr="006906B3" w:rsidRDefault="002E2535" w:rsidP="004C1C02">
            <w:pPr>
              <w:spacing w:line="240" w:lineRule="auto"/>
              <w:jc w:val="center"/>
              <w:rPr>
                <w:rFonts w:ascii="Times New Roman" w:hAnsi="Times New Roman"/>
                <w:color w:val="000000"/>
              </w:rPr>
            </w:pPr>
          </w:p>
        </w:tc>
      </w:tr>
      <w:tr w:rsidR="002E2535" w:rsidRPr="006906B3" w14:paraId="1B6E476A" w14:textId="77777777" w:rsidTr="000412FB">
        <w:trPr>
          <w:trHeight w:val="51"/>
          <w:tblCellSpacing w:w="0" w:type="dxa"/>
        </w:trPr>
        <w:tc>
          <w:tcPr>
            <w:tcW w:w="8136" w:type="dxa"/>
            <w:shd w:val="clear" w:color="auto" w:fill="FBE8E8"/>
            <w:vAlign w:val="center"/>
            <w:hideMark/>
          </w:tcPr>
          <w:p w14:paraId="5B565E58" w14:textId="77777777" w:rsidR="002E2535" w:rsidRPr="006906B3" w:rsidRDefault="002E2535" w:rsidP="004C1C02">
            <w:pPr>
              <w:spacing w:line="240" w:lineRule="auto"/>
              <w:rPr>
                <w:rFonts w:ascii="Times New Roman" w:hAnsi="Times New Roman"/>
                <w:color w:val="000000"/>
              </w:rPr>
            </w:pPr>
            <w:r w:rsidRPr="00090639">
              <w:rPr>
                <w:rFonts w:ascii="Times New Roman" w:hAnsi="Times New Roman"/>
                <w:noProof/>
                <w:color w:val="000000"/>
                <w:lang w:bidi="ar-SA"/>
              </w:rPr>
              <w:drawing>
                <wp:inline distT="0" distB="0" distL="0" distR="0" wp14:anchorId="40635110" wp14:editId="3D29A370">
                  <wp:extent cx="9525" cy="29210"/>
                  <wp:effectExtent l="0" t="0" r="0" b="0"/>
                  <wp:docPr id="23" name="Picture 23" descr="http://nces.ed.gov/ccd/commonfiles/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ces.ed.gov/ccd/commonfiles/images/spacer.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29210"/>
                          </a:xfrm>
                          <a:prstGeom prst="rect">
                            <a:avLst/>
                          </a:prstGeom>
                          <a:noFill/>
                          <a:ln>
                            <a:noFill/>
                          </a:ln>
                        </pic:spPr>
                      </pic:pic>
                    </a:graphicData>
                  </a:graphic>
                </wp:inline>
              </w:drawing>
            </w:r>
          </w:p>
        </w:tc>
      </w:tr>
      <w:tr w:rsidR="002E2535" w:rsidRPr="006906B3" w14:paraId="1FB934F6" w14:textId="77777777" w:rsidTr="000412FB">
        <w:trPr>
          <w:trHeight w:val="152"/>
          <w:tblCellSpacing w:w="0" w:type="dxa"/>
        </w:trPr>
        <w:tc>
          <w:tcPr>
            <w:tcW w:w="8136" w:type="dxa"/>
            <w:shd w:val="clear" w:color="auto" w:fill="FBE8E8"/>
            <w:vAlign w:val="center"/>
            <w:hideMark/>
          </w:tcPr>
          <w:p w14:paraId="70B66121" w14:textId="77777777" w:rsidR="002E2535" w:rsidRPr="006906B3" w:rsidRDefault="002E2535" w:rsidP="004C1C02">
            <w:pPr>
              <w:spacing w:line="240" w:lineRule="auto"/>
              <w:jc w:val="center"/>
              <w:rPr>
                <w:rFonts w:ascii="Times New Roman" w:hAnsi="Times New Roman"/>
                <w:color w:val="000000"/>
              </w:rPr>
            </w:pPr>
            <w:proofErr w:type="gramStart"/>
            <w:r>
              <w:rPr>
                <w:rFonts w:ascii="Times New Roman" w:hAnsi="Times New Roman"/>
                <w:color w:val="000000"/>
                <w:sz w:val="15"/>
                <w:szCs w:val="15"/>
              </w:rPr>
              <w:t>U.S. Department of Education.</w:t>
            </w:r>
            <w:proofErr w:type="gramEnd"/>
            <w:r>
              <w:rPr>
                <w:rFonts w:ascii="Times New Roman" w:hAnsi="Times New Roman"/>
                <w:color w:val="000000"/>
                <w:sz w:val="15"/>
                <w:szCs w:val="15"/>
              </w:rPr>
              <w:t xml:space="preserve"> Institute of Educational Sciences, National Center for Education Statistics 2012</w:t>
            </w:r>
          </w:p>
        </w:tc>
      </w:tr>
    </w:tbl>
    <w:p w14:paraId="1F319284" w14:textId="77777777" w:rsidR="002E2535" w:rsidRDefault="002E2535" w:rsidP="002E2535">
      <w:pPr>
        <w:rPr>
          <w:rFonts w:ascii="Times New Roman" w:hAnsi="Times New Roman"/>
        </w:rPr>
      </w:pPr>
    </w:p>
    <w:p w14:paraId="4BCEA0ED" w14:textId="77777777" w:rsidR="002E2535" w:rsidRDefault="002E2535" w:rsidP="00D85635">
      <w:pPr>
        <w:pStyle w:val="Heading2"/>
      </w:pPr>
      <w:bookmarkStart w:id="45" w:name="_Toc372639013"/>
      <w:r>
        <w:t>Instruments</w:t>
      </w:r>
      <w:bookmarkEnd w:id="45"/>
    </w:p>
    <w:p w14:paraId="51008F2B" w14:textId="62B2629B" w:rsidR="002E2535" w:rsidRDefault="002E2535" w:rsidP="002E2535">
      <w:pPr>
        <w:rPr>
          <w:rFonts w:ascii="Times New Roman" w:hAnsi="Times New Roman"/>
        </w:rPr>
      </w:pPr>
      <w:r>
        <w:rPr>
          <w:rFonts w:ascii="Times New Roman" w:hAnsi="Times New Roman"/>
        </w:rPr>
        <w:tab/>
        <w:t>A quantitative design was applicable to this type of</w:t>
      </w:r>
      <w:r w:rsidR="00770A2E">
        <w:rPr>
          <w:rFonts w:ascii="Times New Roman" w:hAnsi="Times New Roman"/>
        </w:rPr>
        <w:t xml:space="preserve"> post ex facto</w:t>
      </w:r>
      <w:r>
        <w:rPr>
          <w:rFonts w:ascii="Times New Roman" w:hAnsi="Times New Roman"/>
        </w:rPr>
        <w:t xml:space="preserve"> research</w:t>
      </w:r>
      <w:r w:rsidR="00770A2E">
        <w:rPr>
          <w:rFonts w:ascii="Times New Roman" w:hAnsi="Times New Roman"/>
        </w:rPr>
        <w:t xml:space="preserve">. </w:t>
      </w:r>
      <w:r>
        <w:rPr>
          <w:rFonts w:ascii="Times New Roman" w:hAnsi="Times New Roman"/>
        </w:rPr>
        <w:t xml:space="preserve"> The Oklahoma Core Curriculum Tests (OCCT) data </w:t>
      </w:r>
      <w:proofErr w:type="gramStart"/>
      <w:r>
        <w:rPr>
          <w:rFonts w:ascii="Times New Roman" w:hAnsi="Times New Roman"/>
        </w:rPr>
        <w:t>was collected</w:t>
      </w:r>
      <w:proofErr w:type="gramEnd"/>
      <w:r>
        <w:rPr>
          <w:rFonts w:ascii="Times New Roman" w:hAnsi="Times New Roman"/>
        </w:rPr>
        <w:t xml:space="preserve"> from the online district data repository known as Comprehend Pro and from the district Student Assessment Specialist, </w:t>
      </w:r>
      <w:r w:rsidR="00770A2E">
        <w:rPr>
          <w:rFonts w:ascii="Times New Roman" w:hAnsi="Times New Roman"/>
        </w:rPr>
        <w:t>which included the</w:t>
      </w:r>
      <w:r>
        <w:rPr>
          <w:rFonts w:ascii="Times New Roman" w:hAnsi="Times New Roman"/>
        </w:rPr>
        <w:t xml:space="preserve"> years 2009, 2010, 2011, and 2012. The data from 2013 w</w:t>
      </w:r>
      <w:r w:rsidR="00770A2E">
        <w:rPr>
          <w:rFonts w:ascii="Times New Roman" w:hAnsi="Times New Roman"/>
        </w:rPr>
        <w:t>ere</w:t>
      </w:r>
      <w:r>
        <w:rPr>
          <w:rFonts w:ascii="Times New Roman" w:hAnsi="Times New Roman"/>
        </w:rPr>
        <w:t xml:space="preserve"> not included in this study, because 2013 was the first year, students began online testing, compared to the previous four years, which students used paper and pencil. Expressed written consent from the school </w:t>
      </w:r>
      <w:r w:rsidR="00AF6E07">
        <w:rPr>
          <w:rFonts w:ascii="Times New Roman" w:hAnsi="Times New Roman"/>
        </w:rPr>
        <w:t>district was</w:t>
      </w:r>
      <w:r>
        <w:rPr>
          <w:rFonts w:ascii="Times New Roman" w:hAnsi="Times New Roman"/>
        </w:rPr>
        <w:t xml:space="preserve"> obtained to use the school districts </w:t>
      </w:r>
      <w:r w:rsidR="00AF6E07">
        <w:rPr>
          <w:rFonts w:ascii="Times New Roman" w:hAnsi="Times New Roman"/>
        </w:rPr>
        <w:t xml:space="preserve">archival </w:t>
      </w:r>
      <w:r>
        <w:rPr>
          <w:rFonts w:ascii="Times New Roman" w:hAnsi="Times New Roman"/>
        </w:rPr>
        <w:t>data and the Institutional Review Board (IRB</w:t>
      </w:r>
      <w:proofErr w:type="gramStart"/>
      <w:r>
        <w:rPr>
          <w:rFonts w:ascii="Times New Roman" w:hAnsi="Times New Roman"/>
        </w:rPr>
        <w:t xml:space="preserve">) </w:t>
      </w:r>
      <w:r w:rsidR="00AF6E07">
        <w:rPr>
          <w:rFonts w:ascii="Times New Roman" w:hAnsi="Times New Roman"/>
        </w:rPr>
        <w:t>also</w:t>
      </w:r>
      <w:proofErr w:type="gramEnd"/>
      <w:r w:rsidR="00AF6E07">
        <w:rPr>
          <w:rFonts w:ascii="Times New Roman" w:hAnsi="Times New Roman"/>
        </w:rPr>
        <w:t xml:space="preserve"> granted </w:t>
      </w:r>
      <w:r>
        <w:rPr>
          <w:rFonts w:ascii="Times New Roman" w:hAnsi="Times New Roman"/>
        </w:rPr>
        <w:t xml:space="preserve">permission to conduct research </w:t>
      </w:r>
      <w:r w:rsidR="00903BB1">
        <w:rPr>
          <w:rFonts w:ascii="Times New Roman" w:hAnsi="Times New Roman"/>
        </w:rPr>
        <w:t>for the qualitative study</w:t>
      </w:r>
      <w:r>
        <w:rPr>
          <w:rFonts w:ascii="Times New Roman" w:hAnsi="Times New Roman"/>
        </w:rPr>
        <w:t xml:space="preserve">.  Data </w:t>
      </w:r>
      <w:proofErr w:type="gramStart"/>
      <w:r w:rsidR="00903BB1">
        <w:rPr>
          <w:rFonts w:ascii="Times New Roman" w:hAnsi="Times New Roman"/>
        </w:rPr>
        <w:t>was</w:t>
      </w:r>
      <w:r>
        <w:rPr>
          <w:rFonts w:ascii="Times New Roman" w:hAnsi="Times New Roman"/>
        </w:rPr>
        <w:t xml:space="preserve"> recorded and stored in a limited access password protected database for the duration of t</w:t>
      </w:r>
      <w:r w:rsidR="00903BB1">
        <w:rPr>
          <w:rFonts w:ascii="Times New Roman" w:hAnsi="Times New Roman"/>
        </w:rPr>
        <w:t xml:space="preserve">he </w:t>
      </w:r>
      <w:r>
        <w:rPr>
          <w:rFonts w:ascii="Times New Roman" w:hAnsi="Times New Roman"/>
        </w:rPr>
        <w:t>study</w:t>
      </w:r>
      <w:proofErr w:type="gramEnd"/>
      <w:r>
        <w:rPr>
          <w:rFonts w:ascii="Times New Roman" w:hAnsi="Times New Roman"/>
        </w:rPr>
        <w:t xml:space="preserve"> and </w:t>
      </w:r>
      <w:r w:rsidR="00903BB1">
        <w:rPr>
          <w:rFonts w:ascii="Times New Roman" w:hAnsi="Times New Roman"/>
        </w:rPr>
        <w:t>student data was</w:t>
      </w:r>
      <w:r>
        <w:rPr>
          <w:rFonts w:ascii="Times New Roman" w:hAnsi="Times New Roman"/>
        </w:rPr>
        <w:t xml:space="preserve"> kept strictly confidential and used only for the sole purpose of this study. A</w:t>
      </w:r>
      <w:r w:rsidR="00903BB1">
        <w:rPr>
          <w:rFonts w:ascii="Times New Roman" w:hAnsi="Times New Roman"/>
        </w:rPr>
        <w:t xml:space="preserve"> stratified </w:t>
      </w:r>
      <w:r w:rsidR="00903BB1">
        <w:rPr>
          <w:rFonts w:ascii="Times New Roman" w:hAnsi="Times New Roman"/>
        </w:rPr>
        <w:lastRenderedPageBreak/>
        <w:t>random sample</w:t>
      </w:r>
      <w:r>
        <w:rPr>
          <w:rFonts w:ascii="Times New Roman" w:hAnsi="Times New Roman"/>
        </w:rPr>
        <w:t xml:space="preserve"> response number </w:t>
      </w:r>
      <w:proofErr w:type="gramStart"/>
      <w:r>
        <w:rPr>
          <w:rFonts w:ascii="Times New Roman" w:hAnsi="Times New Roman"/>
        </w:rPr>
        <w:t>will be used</w:t>
      </w:r>
      <w:proofErr w:type="gramEnd"/>
      <w:r>
        <w:rPr>
          <w:rFonts w:ascii="Times New Roman" w:hAnsi="Times New Roman"/>
        </w:rPr>
        <w:t xml:space="preserve"> to identify student names to ensure the anonymity of the subjects. The Statistical Package for the Social Sciences (SPSS) statistical software (version </w:t>
      </w:r>
      <w:r w:rsidR="00770A2E">
        <w:rPr>
          <w:rFonts w:ascii="Times New Roman" w:hAnsi="Times New Roman"/>
        </w:rPr>
        <w:t>19</w:t>
      </w:r>
      <w:r>
        <w:rPr>
          <w:rFonts w:ascii="Times New Roman" w:hAnsi="Times New Roman"/>
        </w:rPr>
        <w:t xml:space="preserve">.0) and Microsoft Excel spreadsheets </w:t>
      </w:r>
      <w:proofErr w:type="gramStart"/>
      <w:r>
        <w:rPr>
          <w:rFonts w:ascii="Times New Roman" w:hAnsi="Times New Roman"/>
        </w:rPr>
        <w:t>were used</w:t>
      </w:r>
      <w:proofErr w:type="gramEnd"/>
      <w:r>
        <w:rPr>
          <w:rFonts w:ascii="Times New Roman" w:hAnsi="Times New Roman"/>
        </w:rPr>
        <w:t xml:space="preserve"> to analyze all the quantitative data in this study</w:t>
      </w:r>
      <w:r w:rsidR="00903BB1">
        <w:rPr>
          <w:rFonts w:ascii="Times New Roman" w:hAnsi="Times New Roman"/>
        </w:rPr>
        <w:t xml:space="preserve">. </w:t>
      </w:r>
      <w:r>
        <w:rPr>
          <w:rFonts w:ascii="Times New Roman" w:hAnsi="Times New Roman"/>
        </w:rPr>
        <w:t xml:space="preserve"> </w:t>
      </w:r>
    </w:p>
    <w:p w14:paraId="1D81541E" w14:textId="77777777" w:rsidR="002E2535" w:rsidRDefault="002E2535" w:rsidP="00D85635">
      <w:pPr>
        <w:pStyle w:val="Heading2"/>
      </w:pPr>
      <w:bookmarkStart w:id="46" w:name="_Toc372639014"/>
      <w:r>
        <w:t>Methodology</w:t>
      </w:r>
      <w:bookmarkEnd w:id="46"/>
    </w:p>
    <w:p w14:paraId="0584C12B" w14:textId="58FD9E8B" w:rsidR="002E2535" w:rsidRDefault="002E2535" w:rsidP="002E2535">
      <w:pPr>
        <w:tabs>
          <w:tab w:val="left" w:pos="0"/>
          <w:tab w:val="left" w:pos="6503"/>
        </w:tabs>
        <w:ind w:left="90" w:firstLine="630"/>
        <w:rPr>
          <w:rFonts w:ascii="Times New Roman" w:hAnsi="Times New Roman"/>
        </w:rPr>
      </w:pPr>
      <w:r w:rsidRPr="00FC57A7">
        <w:rPr>
          <w:rFonts w:ascii="Times New Roman" w:hAnsi="Times New Roman"/>
        </w:rPr>
        <w:t xml:space="preserve">The purpose of this study </w:t>
      </w:r>
      <w:r w:rsidR="00770A2E">
        <w:rPr>
          <w:rFonts w:ascii="Times New Roman" w:hAnsi="Times New Roman"/>
        </w:rPr>
        <w:t>was</w:t>
      </w:r>
      <w:r w:rsidRPr="00FC57A7">
        <w:rPr>
          <w:rFonts w:ascii="Times New Roman" w:hAnsi="Times New Roman"/>
        </w:rPr>
        <w:t xml:space="preserve"> to determine if there is a relationship between </w:t>
      </w:r>
      <w:proofErr w:type="gramStart"/>
      <w:r w:rsidRPr="00FC57A7">
        <w:rPr>
          <w:rFonts w:ascii="Times New Roman" w:hAnsi="Times New Roman"/>
        </w:rPr>
        <w:t>Title</w:t>
      </w:r>
      <w:proofErr w:type="gramEnd"/>
      <w:r w:rsidRPr="00FC57A7">
        <w:rPr>
          <w:rFonts w:ascii="Times New Roman" w:hAnsi="Times New Roman"/>
        </w:rPr>
        <w:t xml:space="preserve"> I funding and OCCT standardized test scores of Title I and non-Title I middle schools in </w:t>
      </w:r>
      <w:r w:rsidR="00903BB1">
        <w:rPr>
          <w:rFonts w:ascii="Times New Roman" w:hAnsi="Times New Roman"/>
        </w:rPr>
        <w:t xml:space="preserve">a </w:t>
      </w:r>
      <w:r w:rsidRPr="00FC57A7">
        <w:rPr>
          <w:rFonts w:ascii="Times New Roman" w:hAnsi="Times New Roman"/>
        </w:rPr>
        <w:t>southwest Oklahoma</w:t>
      </w:r>
      <w:r w:rsidR="00903BB1">
        <w:rPr>
          <w:rFonts w:ascii="Times New Roman" w:hAnsi="Times New Roman"/>
        </w:rPr>
        <w:t xml:space="preserve"> school district</w:t>
      </w:r>
      <w:r w:rsidRPr="00FC57A7">
        <w:rPr>
          <w:rFonts w:ascii="Times New Roman" w:hAnsi="Times New Roman"/>
        </w:rPr>
        <w:t>.</w:t>
      </w:r>
      <w:r>
        <w:rPr>
          <w:rFonts w:ascii="Times New Roman" w:hAnsi="Times New Roman"/>
        </w:rPr>
        <w:t xml:space="preserve"> An ex post facto design </w:t>
      </w:r>
      <w:proofErr w:type="gramStart"/>
      <w:r>
        <w:rPr>
          <w:rFonts w:ascii="Times New Roman" w:hAnsi="Times New Roman"/>
        </w:rPr>
        <w:t>was used</w:t>
      </w:r>
      <w:proofErr w:type="gramEnd"/>
      <w:r>
        <w:rPr>
          <w:rFonts w:ascii="Times New Roman" w:hAnsi="Times New Roman"/>
        </w:rPr>
        <w:t xml:space="preserve"> in this study. The quantitative research addressed the following questions.  First, what are the trends in the relationship between Title I expenditures in 6</w:t>
      </w:r>
      <w:r w:rsidRPr="00B377C3">
        <w:rPr>
          <w:rFonts w:ascii="Times New Roman" w:hAnsi="Times New Roman"/>
          <w:vertAlign w:val="superscript"/>
        </w:rPr>
        <w:t>th</w:t>
      </w:r>
      <w:r>
        <w:rPr>
          <w:rFonts w:ascii="Times New Roman" w:hAnsi="Times New Roman"/>
        </w:rPr>
        <w:t>-8</w:t>
      </w:r>
      <w:r w:rsidRPr="00B377C3">
        <w:rPr>
          <w:rFonts w:ascii="Times New Roman" w:hAnsi="Times New Roman"/>
          <w:vertAlign w:val="superscript"/>
        </w:rPr>
        <w:t>th</w:t>
      </w:r>
      <w:r>
        <w:rPr>
          <w:rFonts w:ascii="Times New Roman" w:hAnsi="Times New Roman"/>
        </w:rPr>
        <w:t xml:space="preserve"> grade reading and math achievement while controlling for overall expenditures, gender, special education, and socioeconomic status?  Next, are there differences in reading and math achievement between students in Title I schools and Non-Title I schools controlling for </w:t>
      </w:r>
      <w:r w:rsidRPr="007A7933">
        <w:rPr>
          <w:rFonts w:ascii="Times New Roman" w:hAnsi="Times New Roman"/>
        </w:rPr>
        <w:t>overall expenditures, gender, special education, and socioeconomic status.</w:t>
      </w:r>
      <w:r>
        <w:rPr>
          <w:rFonts w:ascii="Times New Roman" w:hAnsi="Times New Roman"/>
        </w:rPr>
        <w:t xml:space="preserve"> </w:t>
      </w:r>
    </w:p>
    <w:p w14:paraId="50F33FEC" w14:textId="0EDCA4EC" w:rsidR="002E2535" w:rsidRDefault="003114DC" w:rsidP="00675513">
      <w:pPr>
        <w:tabs>
          <w:tab w:val="left" w:pos="0"/>
          <w:tab w:val="left" w:pos="6503"/>
        </w:tabs>
        <w:ind w:left="90" w:firstLine="630"/>
        <w:rPr>
          <w:rFonts w:ascii="Times New Roman" w:hAnsi="Times New Roman"/>
        </w:rPr>
      </w:pPr>
      <w:r>
        <w:rPr>
          <w:rFonts w:ascii="Times New Roman" w:hAnsi="Times New Roman"/>
        </w:rPr>
        <w:t>First, a</w:t>
      </w:r>
      <w:r w:rsidR="002E2535">
        <w:rPr>
          <w:rFonts w:ascii="Times New Roman" w:hAnsi="Times New Roman"/>
        </w:rPr>
        <w:t xml:space="preserve"> </w:t>
      </w:r>
      <w:r w:rsidR="00770A2E">
        <w:rPr>
          <w:rFonts w:ascii="Times New Roman" w:hAnsi="Times New Roman"/>
        </w:rPr>
        <w:t xml:space="preserve">hierarchical </w:t>
      </w:r>
      <w:r w:rsidR="002E2535">
        <w:rPr>
          <w:rFonts w:ascii="Times New Roman" w:hAnsi="Times New Roman"/>
        </w:rPr>
        <w:t xml:space="preserve">regression analysis </w:t>
      </w:r>
      <w:proofErr w:type="gramStart"/>
      <w:r w:rsidR="002E2535">
        <w:rPr>
          <w:rFonts w:ascii="Times New Roman" w:hAnsi="Times New Roman"/>
        </w:rPr>
        <w:t>was used</w:t>
      </w:r>
      <w:proofErr w:type="gramEnd"/>
      <w:r w:rsidR="002E2535">
        <w:rPr>
          <w:rFonts w:ascii="Times New Roman" w:hAnsi="Times New Roman"/>
        </w:rPr>
        <w:t xml:space="preserve"> in this study because of its statistical value in investigating the relationship between variables.</w:t>
      </w:r>
      <w:r>
        <w:rPr>
          <w:rFonts w:ascii="Times New Roman" w:hAnsi="Times New Roman"/>
        </w:rPr>
        <w:t xml:space="preserve"> A hierarchical regression </w:t>
      </w:r>
      <w:r w:rsidR="007F01F5">
        <w:rPr>
          <w:rFonts w:ascii="Times New Roman" w:hAnsi="Times New Roman"/>
        </w:rPr>
        <w:t>analysis</w:t>
      </w:r>
      <w:r>
        <w:rPr>
          <w:rFonts w:ascii="Times New Roman" w:hAnsi="Times New Roman"/>
        </w:rPr>
        <w:t xml:space="preserve"> enters variables in a series of block</w:t>
      </w:r>
      <w:r w:rsidR="00675513">
        <w:rPr>
          <w:rFonts w:ascii="Times New Roman" w:hAnsi="Times New Roman"/>
        </w:rPr>
        <w:t>s</w:t>
      </w:r>
      <w:r>
        <w:rPr>
          <w:rFonts w:ascii="Times New Roman" w:hAnsi="Times New Roman"/>
        </w:rPr>
        <w:t xml:space="preserve"> or groups, enabling the researcher to establish if each new group of variables adds anything to the prediction produced by the pervious blocks of variables. </w:t>
      </w:r>
      <w:r w:rsidR="002E2535">
        <w:rPr>
          <w:rFonts w:ascii="Times New Roman" w:hAnsi="Times New Roman"/>
        </w:rPr>
        <w:t xml:space="preserve">Regression analysis is a </w:t>
      </w:r>
      <w:r w:rsidR="007F01F5">
        <w:rPr>
          <w:rFonts w:ascii="Times New Roman" w:hAnsi="Times New Roman"/>
        </w:rPr>
        <w:t>tool, which</w:t>
      </w:r>
      <w:r w:rsidR="002E2535">
        <w:rPr>
          <w:rFonts w:ascii="Times New Roman" w:hAnsi="Times New Roman"/>
        </w:rPr>
        <w:t xml:space="preserve"> uses the relationship between quantitative variables in order for other variable(s) to predict the dependent variable</w:t>
      </w:r>
      <w:r w:rsidR="00675513">
        <w:rPr>
          <w:rFonts w:ascii="Times New Roman" w:hAnsi="Times New Roman"/>
        </w:rPr>
        <w:t xml:space="preserve"> </w:t>
      </w:r>
      <w:r w:rsidR="002E2535">
        <w:rPr>
          <w:rFonts w:ascii="Times New Roman" w:hAnsi="Times New Roman"/>
        </w:rPr>
        <w:t xml:space="preserve">(Sykes, 1993). </w:t>
      </w:r>
      <w:r>
        <w:rPr>
          <w:rFonts w:ascii="Times New Roman" w:hAnsi="Times New Roman"/>
        </w:rPr>
        <w:t>Next, a One-way Analysis of Covariance (</w:t>
      </w:r>
      <w:r w:rsidR="00770A2E">
        <w:rPr>
          <w:rFonts w:ascii="Times New Roman" w:hAnsi="Times New Roman"/>
        </w:rPr>
        <w:t>ANCOVA</w:t>
      </w:r>
      <w:r>
        <w:rPr>
          <w:rFonts w:ascii="Times New Roman" w:hAnsi="Times New Roman"/>
        </w:rPr>
        <w:t xml:space="preserve">) </w:t>
      </w:r>
      <w:proofErr w:type="gramStart"/>
      <w:r>
        <w:rPr>
          <w:rFonts w:ascii="Times New Roman" w:hAnsi="Times New Roman"/>
        </w:rPr>
        <w:t>was used</w:t>
      </w:r>
      <w:proofErr w:type="gramEnd"/>
      <w:r>
        <w:rPr>
          <w:rFonts w:ascii="Times New Roman" w:hAnsi="Times New Roman"/>
        </w:rPr>
        <w:t xml:space="preserve"> to analyze questions 3 and 4</w:t>
      </w:r>
      <w:r w:rsidR="00770A2E">
        <w:rPr>
          <w:rFonts w:ascii="Times New Roman" w:hAnsi="Times New Roman"/>
        </w:rPr>
        <w:t xml:space="preserve"> </w:t>
      </w:r>
      <w:r w:rsidR="00221B4D">
        <w:rPr>
          <w:rFonts w:ascii="Times New Roman" w:hAnsi="Times New Roman"/>
        </w:rPr>
        <w:t xml:space="preserve">regarding the differences between reading and math achievements in students in Title I schools and non-Title-I schools </w:t>
      </w:r>
      <w:r w:rsidR="00221B4D">
        <w:rPr>
          <w:rFonts w:ascii="Times New Roman" w:hAnsi="Times New Roman"/>
        </w:rPr>
        <w:lastRenderedPageBreak/>
        <w:t xml:space="preserve">controlling for overall expenditures, gender, special education, and socioeconomic status. An ANCOVA is a statistical </w:t>
      </w:r>
      <w:r w:rsidR="007F01F5">
        <w:rPr>
          <w:rFonts w:ascii="Times New Roman" w:hAnsi="Times New Roman"/>
        </w:rPr>
        <w:t>procedure that</w:t>
      </w:r>
      <w:r w:rsidR="00221B4D">
        <w:rPr>
          <w:rFonts w:ascii="Times New Roman" w:hAnsi="Times New Roman"/>
        </w:rPr>
        <w:t xml:space="preserve"> allows the researcher to look at the effect of one or more factors on a dependent variable, while controlling or removing the effects of other variables (Brace, Kemp, &amp; </w:t>
      </w:r>
      <w:proofErr w:type="spellStart"/>
      <w:r w:rsidR="00221B4D">
        <w:rPr>
          <w:rFonts w:ascii="Times New Roman" w:hAnsi="Times New Roman"/>
        </w:rPr>
        <w:t>Snelgar</w:t>
      </w:r>
      <w:proofErr w:type="spellEnd"/>
      <w:r w:rsidR="00221B4D">
        <w:rPr>
          <w:rFonts w:ascii="Times New Roman" w:hAnsi="Times New Roman"/>
        </w:rPr>
        <w:t xml:space="preserve">, 2000). </w:t>
      </w:r>
    </w:p>
    <w:p w14:paraId="1EE82E82" w14:textId="58C7CF8C" w:rsidR="002E2535" w:rsidRDefault="002E2535" w:rsidP="002E2535">
      <w:pPr>
        <w:tabs>
          <w:tab w:val="left" w:pos="0"/>
          <w:tab w:val="left" w:pos="6503"/>
        </w:tabs>
        <w:ind w:firstLine="630"/>
        <w:rPr>
          <w:rFonts w:ascii="Times New Roman" w:hAnsi="Times New Roman"/>
        </w:rPr>
      </w:pPr>
      <w:r>
        <w:rPr>
          <w:rFonts w:ascii="Times New Roman" w:hAnsi="Times New Roman"/>
        </w:rPr>
        <w:t xml:space="preserve">A stratified purposeful sample </w:t>
      </w:r>
      <w:proofErr w:type="gramStart"/>
      <w:r>
        <w:rPr>
          <w:rFonts w:ascii="Times New Roman" w:hAnsi="Times New Roman"/>
        </w:rPr>
        <w:t>was used</w:t>
      </w:r>
      <w:proofErr w:type="gramEnd"/>
      <w:r>
        <w:rPr>
          <w:rFonts w:ascii="Times New Roman" w:hAnsi="Times New Roman"/>
        </w:rPr>
        <w:t xml:space="preserve"> to account for any pre-existing differences, and ensure representatio</w:t>
      </w:r>
      <w:r w:rsidR="00675513">
        <w:rPr>
          <w:rFonts w:ascii="Times New Roman" w:hAnsi="Times New Roman"/>
        </w:rPr>
        <w:t xml:space="preserve">n of each year and grade level was used to get a sample of </w:t>
      </w:r>
      <w:r>
        <w:rPr>
          <w:rFonts w:ascii="Times New Roman" w:hAnsi="Times New Roman"/>
        </w:rPr>
        <w:t xml:space="preserve">approximately 300 students from the district. This will assist in ensuring the distribution of Title I and non-Title I number approximately equivalent. </w:t>
      </w:r>
    </w:p>
    <w:p w14:paraId="4C4CE8AC" w14:textId="77777777" w:rsidR="002E2535" w:rsidRDefault="002E2535" w:rsidP="00D85635">
      <w:pPr>
        <w:pStyle w:val="Heading2"/>
      </w:pPr>
      <w:bookmarkStart w:id="47" w:name="_Toc372639015"/>
      <w:r>
        <w:t>Summary</w:t>
      </w:r>
      <w:bookmarkEnd w:id="47"/>
    </w:p>
    <w:p w14:paraId="3D86F835" w14:textId="2997C1EB" w:rsidR="002E2535" w:rsidRPr="009340B2" w:rsidRDefault="002E2535" w:rsidP="002E2535">
      <w:pPr>
        <w:rPr>
          <w:rFonts w:ascii="Times New Roman" w:hAnsi="Times New Roman"/>
        </w:rPr>
      </w:pPr>
      <w:r>
        <w:rPr>
          <w:rFonts w:ascii="Times New Roman" w:hAnsi="Times New Roman"/>
        </w:rPr>
        <w:tab/>
        <w:t xml:space="preserve">Title I funding receives thousands of dollars each year, therefore this analysis seeks to determine trends and differences in relationships between </w:t>
      </w:r>
      <w:proofErr w:type="gramStart"/>
      <w:r w:rsidR="00675513">
        <w:rPr>
          <w:rFonts w:ascii="Times New Roman" w:hAnsi="Times New Roman"/>
        </w:rPr>
        <w:t>T</w:t>
      </w:r>
      <w:r>
        <w:rPr>
          <w:rFonts w:ascii="Times New Roman" w:hAnsi="Times New Roman"/>
        </w:rPr>
        <w:t>itle</w:t>
      </w:r>
      <w:proofErr w:type="gramEnd"/>
      <w:r>
        <w:rPr>
          <w:rFonts w:ascii="Times New Roman" w:hAnsi="Times New Roman"/>
        </w:rPr>
        <w:t xml:space="preserve"> I expenditures in 6</w:t>
      </w:r>
      <w:r w:rsidRPr="00B51A4A">
        <w:rPr>
          <w:rFonts w:ascii="Times New Roman" w:hAnsi="Times New Roman"/>
          <w:vertAlign w:val="superscript"/>
        </w:rPr>
        <w:t>th</w:t>
      </w:r>
      <w:r>
        <w:rPr>
          <w:rFonts w:ascii="Times New Roman" w:hAnsi="Times New Roman"/>
        </w:rPr>
        <w:t>-8</w:t>
      </w:r>
      <w:r w:rsidRPr="00B51A4A">
        <w:rPr>
          <w:rFonts w:ascii="Times New Roman" w:hAnsi="Times New Roman"/>
          <w:vertAlign w:val="superscript"/>
        </w:rPr>
        <w:t>th</w:t>
      </w:r>
      <w:r>
        <w:rPr>
          <w:rFonts w:ascii="Times New Roman" w:hAnsi="Times New Roman"/>
        </w:rPr>
        <w:t xml:space="preserve"> grade students in the areas of both mathematics and reading while controlling for overall expenditures in gender and socioeconomic status. This chapter included a description of methods and procedures for conducting the ex post facto evaluation, as well the setting, population, and sample. The following chapter will be reporting the results of these findings, including the results of the analyses in response to the four research questions in this study and its implications. </w:t>
      </w:r>
    </w:p>
    <w:p w14:paraId="7DECEE67" w14:textId="77777777" w:rsidR="002E2535" w:rsidRDefault="002E2535" w:rsidP="002E2535">
      <w:pPr>
        <w:ind w:firstLine="720"/>
        <w:rPr>
          <w:rFonts w:ascii="Times New Roman" w:hAnsi="Times New Roman"/>
          <w:shd w:val="clear" w:color="auto" w:fill="FFFFFF"/>
        </w:rPr>
      </w:pPr>
    </w:p>
    <w:p w14:paraId="0582EDDE" w14:textId="77777777" w:rsidR="002E2535" w:rsidRDefault="002E2535" w:rsidP="002E2535">
      <w:pPr>
        <w:ind w:firstLine="720"/>
        <w:rPr>
          <w:rFonts w:ascii="Times New Roman" w:hAnsi="Times New Roman"/>
        </w:rPr>
      </w:pPr>
    </w:p>
    <w:p w14:paraId="0AEC0849" w14:textId="77777777" w:rsidR="002E2535" w:rsidRDefault="002E2535" w:rsidP="002E2535">
      <w:pPr>
        <w:rPr>
          <w:rFonts w:ascii="Times New Roman" w:hAnsi="Times New Roman"/>
        </w:rPr>
      </w:pPr>
    </w:p>
    <w:p w14:paraId="21A9D94F" w14:textId="77777777" w:rsidR="00971167" w:rsidRDefault="00971167">
      <w:pPr>
        <w:spacing w:line="240" w:lineRule="auto"/>
        <w:rPr>
          <w:rFonts w:asciiTheme="majorHAnsi" w:hAnsiTheme="majorHAnsi"/>
          <w:b/>
          <w:bCs/>
          <w:sz w:val="28"/>
          <w:szCs w:val="32"/>
        </w:rPr>
      </w:pPr>
      <w:r>
        <w:br w:type="page"/>
      </w:r>
    </w:p>
    <w:p w14:paraId="00DDA693" w14:textId="30D720D0" w:rsidR="00971167" w:rsidRDefault="008E4BA9" w:rsidP="002206FD">
      <w:pPr>
        <w:pStyle w:val="Heading1"/>
      </w:pPr>
      <w:bookmarkStart w:id="48" w:name="_Toc372639016"/>
      <w:r>
        <w:lastRenderedPageBreak/>
        <w:t>CHAPTER</w:t>
      </w:r>
      <w:r w:rsidR="003D504E" w:rsidRPr="000F56FF">
        <w:t xml:space="preserve"> </w:t>
      </w:r>
      <w:r w:rsidR="003D504E">
        <w:t>4</w:t>
      </w:r>
      <w:bookmarkEnd w:id="48"/>
    </w:p>
    <w:p w14:paraId="1F454572" w14:textId="524C0C79" w:rsidR="003D504E" w:rsidRPr="000F56FF" w:rsidRDefault="003D504E" w:rsidP="002206FD">
      <w:pPr>
        <w:pStyle w:val="Heading1"/>
      </w:pPr>
      <w:bookmarkStart w:id="49" w:name="_Toc372639017"/>
      <w:r>
        <w:t>RESULTS</w:t>
      </w:r>
      <w:r w:rsidR="00991A97">
        <w:t xml:space="preserve"> OF THE STUDY</w:t>
      </w:r>
      <w:bookmarkEnd w:id="49"/>
    </w:p>
    <w:p w14:paraId="3F85ECEC" w14:textId="6577070F" w:rsidR="00633B54" w:rsidRDefault="00633B54" w:rsidP="00633B54">
      <w:pPr>
        <w:autoSpaceDE w:val="0"/>
        <w:autoSpaceDN w:val="0"/>
        <w:adjustRightInd w:val="0"/>
        <w:ind w:firstLine="720"/>
        <w:rPr>
          <w:rFonts w:ascii="Times New Roman" w:hAnsi="Times New Roman"/>
          <w:color w:val="000000"/>
        </w:rPr>
      </w:pPr>
      <w:r w:rsidRPr="00C83531">
        <w:rPr>
          <w:rFonts w:ascii="Times New Roman" w:hAnsi="Times New Roman"/>
        </w:rPr>
        <w:t xml:space="preserve">The purpose of this study </w:t>
      </w:r>
      <w:r w:rsidR="00BD6AA6">
        <w:rPr>
          <w:rFonts w:ascii="Times New Roman" w:hAnsi="Times New Roman"/>
        </w:rPr>
        <w:t>was</w:t>
      </w:r>
      <w:r>
        <w:rPr>
          <w:rFonts w:ascii="Times New Roman" w:hAnsi="Times New Roman"/>
        </w:rPr>
        <w:t xml:space="preserve"> to</w:t>
      </w:r>
      <w:r w:rsidRPr="00C83531">
        <w:rPr>
          <w:rFonts w:ascii="Times New Roman" w:hAnsi="Times New Roman"/>
        </w:rPr>
        <w:t xml:space="preserve"> </w:t>
      </w:r>
      <w:r w:rsidR="00BD6AA6">
        <w:rPr>
          <w:rFonts w:ascii="Times New Roman" w:hAnsi="Times New Roman"/>
        </w:rPr>
        <w:t>explore</w:t>
      </w:r>
      <w:r w:rsidRPr="00C83531">
        <w:rPr>
          <w:rFonts w:ascii="Times New Roman" w:hAnsi="Times New Roman"/>
        </w:rPr>
        <w:t xml:space="preserve"> Title I </w:t>
      </w:r>
      <w:r w:rsidR="00BD6AA6">
        <w:rPr>
          <w:rFonts w:ascii="Times New Roman" w:hAnsi="Times New Roman"/>
        </w:rPr>
        <w:t xml:space="preserve">funding and its relationship to </w:t>
      </w:r>
      <w:r w:rsidRPr="00C83531">
        <w:rPr>
          <w:rFonts w:ascii="Times New Roman" w:hAnsi="Times New Roman"/>
        </w:rPr>
        <w:t xml:space="preserve">the academic achievement of students attending Title I schools in a Southwest school district. This quantitative investigation </w:t>
      </w:r>
      <w:r>
        <w:rPr>
          <w:rFonts w:ascii="Times New Roman" w:hAnsi="Times New Roman"/>
        </w:rPr>
        <w:t xml:space="preserve">analyzed </w:t>
      </w:r>
      <w:r w:rsidRPr="00C83531">
        <w:rPr>
          <w:rFonts w:ascii="Times New Roman" w:hAnsi="Times New Roman"/>
        </w:rPr>
        <w:t xml:space="preserve">overall standardized test scores of Title I and non-Title I sixth through eighth grade achievement scores in the areas of reading and math in a single school district located next to military base with a diverse student population over a </w:t>
      </w:r>
      <w:r w:rsidR="007F01F5" w:rsidRPr="00C83531">
        <w:rPr>
          <w:rFonts w:ascii="Times New Roman" w:hAnsi="Times New Roman"/>
        </w:rPr>
        <w:t>four-year</w:t>
      </w:r>
      <w:r w:rsidRPr="00C83531">
        <w:rPr>
          <w:rFonts w:ascii="Times New Roman" w:hAnsi="Times New Roman"/>
        </w:rPr>
        <w:t xml:space="preserve"> study period (2009-2013). For the purpose of this summative study, reading and math scores </w:t>
      </w:r>
      <w:proofErr w:type="gramStart"/>
      <w:r w:rsidR="00BD6AA6">
        <w:rPr>
          <w:rFonts w:ascii="Times New Roman" w:hAnsi="Times New Roman"/>
        </w:rPr>
        <w:t>were</w:t>
      </w:r>
      <w:r w:rsidRPr="00C83531">
        <w:rPr>
          <w:rFonts w:ascii="Times New Roman" w:hAnsi="Times New Roman"/>
        </w:rPr>
        <w:t xml:space="preserve"> analyzed</w:t>
      </w:r>
      <w:proofErr w:type="gramEnd"/>
      <w:r w:rsidRPr="00C83531">
        <w:rPr>
          <w:rFonts w:ascii="Times New Roman" w:hAnsi="Times New Roman"/>
        </w:rPr>
        <w:t xml:space="preserve"> to ascertain if Title I middle schools outperform schools with similar demographics who do not receive Title I funding. </w:t>
      </w:r>
      <w:r w:rsidRPr="00C83531">
        <w:rPr>
          <w:rFonts w:ascii="Times New Roman" w:hAnsi="Times New Roman"/>
          <w:color w:val="000000"/>
        </w:rPr>
        <w:t xml:space="preserve">Data </w:t>
      </w:r>
      <w:proofErr w:type="gramStart"/>
      <w:r w:rsidR="00BD6AA6">
        <w:rPr>
          <w:rFonts w:ascii="Times New Roman" w:hAnsi="Times New Roman"/>
          <w:color w:val="000000"/>
        </w:rPr>
        <w:t>were</w:t>
      </w:r>
      <w:r>
        <w:rPr>
          <w:rFonts w:ascii="Times New Roman" w:hAnsi="Times New Roman"/>
          <w:color w:val="000000"/>
        </w:rPr>
        <w:t xml:space="preserve"> mined</w:t>
      </w:r>
      <w:proofErr w:type="gramEnd"/>
      <w:r>
        <w:rPr>
          <w:rFonts w:ascii="Times New Roman" w:hAnsi="Times New Roman"/>
          <w:color w:val="000000"/>
        </w:rPr>
        <w:t xml:space="preserve"> from the past four years from the school district databases and quantitative research questions guided the researcher through the comparison and Title I and non-Title I schools (Creswell, 2003). </w:t>
      </w:r>
      <w:r w:rsidR="0031097A">
        <w:rPr>
          <w:rFonts w:ascii="Times New Roman" w:hAnsi="Times New Roman"/>
          <w:color w:val="000000"/>
        </w:rPr>
        <w:t xml:space="preserve"> This chapter </w:t>
      </w:r>
      <w:r w:rsidR="00BD6AA6">
        <w:rPr>
          <w:rFonts w:ascii="Times New Roman" w:hAnsi="Times New Roman"/>
          <w:color w:val="000000"/>
        </w:rPr>
        <w:t xml:space="preserve">reports </w:t>
      </w:r>
      <w:r w:rsidR="007F01F5">
        <w:rPr>
          <w:rFonts w:ascii="Times New Roman" w:hAnsi="Times New Roman"/>
          <w:color w:val="000000"/>
        </w:rPr>
        <w:t xml:space="preserve">the </w:t>
      </w:r>
      <w:r w:rsidR="00BD6AA6">
        <w:rPr>
          <w:rFonts w:ascii="Times New Roman" w:hAnsi="Times New Roman"/>
          <w:color w:val="000000"/>
        </w:rPr>
        <w:t xml:space="preserve">results of </w:t>
      </w:r>
      <w:r w:rsidR="007F01F5">
        <w:rPr>
          <w:rFonts w:ascii="Times New Roman" w:hAnsi="Times New Roman"/>
          <w:color w:val="000000"/>
        </w:rPr>
        <w:t xml:space="preserve">the </w:t>
      </w:r>
      <w:r w:rsidR="00BD6AA6">
        <w:rPr>
          <w:rFonts w:ascii="Times New Roman" w:hAnsi="Times New Roman"/>
          <w:color w:val="000000"/>
        </w:rPr>
        <w:t xml:space="preserve">data analysis </w:t>
      </w:r>
      <w:r w:rsidR="0031097A">
        <w:rPr>
          <w:rFonts w:ascii="Times New Roman" w:hAnsi="Times New Roman"/>
          <w:color w:val="000000"/>
        </w:rPr>
        <w:t>from the study</w:t>
      </w:r>
      <w:r w:rsidR="002C18DB">
        <w:rPr>
          <w:rFonts w:ascii="Times New Roman" w:hAnsi="Times New Roman"/>
          <w:color w:val="000000"/>
        </w:rPr>
        <w:t>.</w:t>
      </w:r>
      <w:r w:rsidR="0031097A">
        <w:rPr>
          <w:rFonts w:ascii="Times New Roman" w:hAnsi="Times New Roman"/>
          <w:color w:val="000000"/>
        </w:rPr>
        <w:t xml:space="preserve"> </w:t>
      </w:r>
      <w:r w:rsidR="002C18DB">
        <w:rPr>
          <w:rFonts w:ascii="Times New Roman" w:hAnsi="Times New Roman"/>
          <w:color w:val="000000"/>
        </w:rPr>
        <w:t>The</w:t>
      </w:r>
      <w:r w:rsidR="0031097A">
        <w:rPr>
          <w:rFonts w:ascii="Times New Roman" w:hAnsi="Times New Roman"/>
          <w:color w:val="000000"/>
        </w:rPr>
        <w:t xml:space="preserve"> results </w:t>
      </w:r>
      <w:proofErr w:type="gramStart"/>
      <w:r w:rsidR="0031097A">
        <w:rPr>
          <w:rFonts w:ascii="Times New Roman" w:hAnsi="Times New Roman"/>
          <w:color w:val="000000"/>
        </w:rPr>
        <w:t xml:space="preserve">are presented and described </w:t>
      </w:r>
      <w:r w:rsidR="002C18DB">
        <w:rPr>
          <w:rFonts w:ascii="Times New Roman" w:hAnsi="Times New Roman"/>
          <w:color w:val="000000"/>
        </w:rPr>
        <w:t xml:space="preserve">in </w:t>
      </w:r>
      <w:r w:rsidR="0031097A">
        <w:rPr>
          <w:rFonts w:ascii="Times New Roman" w:hAnsi="Times New Roman"/>
          <w:color w:val="000000"/>
        </w:rPr>
        <w:t xml:space="preserve">each </w:t>
      </w:r>
      <w:r w:rsidR="002527A3">
        <w:rPr>
          <w:rFonts w:ascii="Times New Roman" w:hAnsi="Times New Roman"/>
          <w:color w:val="000000"/>
        </w:rPr>
        <w:t xml:space="preserve">of the four research </w:t>
      </w:r>
      <w:r w:rsidR="007F01F5">
        <w:rPr>
          <w:rFonts w:ascii="Times New Roman" w:hAnsi="Times New Roman"/>
          <w:color w:val="000000"/>
        </w:rPr>
        <w:t>questions that</w:t>
      </w:r>
      <w:r w:rsidR="002527A3">
        <w:rPr>
          <w:rFonts w:ascii="Times New Roman" w:hAnsi="Times New Roman"/>
          <w:color w:val="000000"/>
        </w:rPr>
        <w:t xml:space="preserve"> guided this study</w:t>
      </w:r>
      <w:proofErr w:type="gramEnd"/>
      <w:r w:rsidR="002527A3">
        <w:rPr>
          <w:rFonts w:ascii="Times New Roman" w:hAnsi="Times New Roman"/>
          <w:color w:val="000000"/>
        </w:rPr>
        <w:t xml:space="preserve">: </w:t>
      </w:r>
    </w:p>
    <w:p w14:paraId="0FDEF0A8" w14:textId="634141FD" w:rsidR="002527A3" w:rsidRPr="0022311D" w:rsidRDefault="002527A3" w:rsidP="0022311D">
      <w:pPr>
        <w:pStyle w:val="ListParagraph"/>
        <w:numPr>
          <w:ilvl w:val="0"/>
          <w:numId w:val="16"/>
        </w:numPr>
        <w:spacing w:after="200"/>
        <w:rPr>
          <w:rFonts w:ascii="Times New Roman" w:hAnsi="Times New Roman"/>
        </w:rPr>
      </w:pPr>
      <w:r w:rsidRPr="0022311D">
        <w:rPr>
          <w:rFonts w:ascii="Times New Roman" w:hAnsi="Times New Roman"/>
        </w:rPr>
        <w:t>What are the trends in the relationship between Title I expenditures and 6</w:t>
      </w:r>
      <w:r w:rsidRPr="0022311D">
        <w:rPr>
          <w:rFonts w:ascii="Times New Roman" w:hAnsi="Times New Roman"/>
          <w:vertAlign w:val="superscript"/>
        </w:rPr>
        <w:t>th</w:t>
      </w:r>
      <w:r w:rsidRPr="0022311D">
        <w:rPr>
          <w:rFonts w:ascii="Times New Roman" w:hAnsi="Times New Roman"/>
        </w:rPr>
        <w:t xml:space="preserve">  –</w:t>
      </w:r>
      <w:r w:rsidR="00C808AC">
        <w:rPr>
          <w:rFonts w:ascii="Times New Roman" w:hAnsi="Times New Roman"/>
        </w:rPr>
        <w:t xml:space="preserve"> </w:t>
      </w:r>
      <w:r w:rsidRPr="0022311D">
        <w:rPr>
          <w:rFonts w:ascii="Times New Roman" w:hAnsi="Times New Roman"/>
        </w:rPr>
        <w:t xml:space="preserve"> 8</w:t>
      </w:r>
      <w:r w:rsidRPr="0022311D">
        <w:rPr>
          <w:rFonts w:ascii="Times New Roman" w:hAnsi="Times New Roman"/>
          <w:vertAlign w:val="superscript"/>
        </w:rPr>
        <w:t>th</w:t>
      </w:r>
      <w:r w:rsidRPr="0022311D">
        <w:rPr>
          <w:rFonts w:ascii="Times New Roman" w:hAnsi="Times New Roman"/>
        </w:rPr>
        <w:t xml:space="preserve"> grade students in reading achievement, controlling for overall expenditures, gender, special education,  and socioeconomic status?</w:t>
      </w:r>
    </w:p>
    <w:p w14:paraId="76C3051D" w14:textId="2FA46262" w:rsidR="002527A3" w:rsidRPr="0022311D" w:rsidRDefault="002527A3" w:rsidP="00971167">
      <w:pPr>
        <w:pStyle w:val="ListParagraph"/>
        <w:numPr>
          <w:ilvl w:val="0"/>
          <w:numId w:val="16"/>
        </w:numPr>
        <w:rPr>
          <w:rFonts w:ascii="Times New Roman" w:hAnsi="Times New Roman"/>
        </w:rPr>
      </w:pPr>
      <w:r w:rsidRPr="0022311D">
        <w:rPr>
          <w:rFonts w:ascii="Times New Roman" w:hAnsi="Times New Roman"/>
        </w:rPr>
        <w:t>What are the trends in the relationship between Title I expenditures and 6</w:t>
      </w:r>
      <w:r w:rsidRPr="0022311D">
        <w:rPr>
          <w:rFonts w:ascii="Times New Roman" w:hAnsi="Times New Roman"/>
          <w:vertAlign w:val="superscript"/>
        </w:rPr>
        <w:t>th _</w:t>
      </w:r>
    </w:p>
    <w:p w14:paraId="32A8308F" w14:textId="77777777" w:rsidR="002527A3" w:rsidRPr="002527A3" w:rsidRDefault="002527A3" w:rsidP="00971167">
      <w:pPr>
        <w:ind w:left="360"/>
        <w:rPr>
          <w:rFonts w:ascii="Times New Roman" w:hAnsi="Times New Roman"/>
        </w:rPr>
      </w:pPr>
      <w:r>
        <w:rPr>
          <w:rFonts w:ascii="Times New Roman" w:hAnsi="Times New Roman"/>
        </w:rPr>
        <w:tab/>
      </w:r>
      <w:proofErr w:type="gramStart"/>
      <w:r w:rsidRPr="002527A3">
        <w:rPr>
          <w:rFonts w:ascii="Times New Roman" w:hAnsi="Times New Roman"/>
        </w:rPr>
        <w:t>8</w:t>
      </w:r>
      <w:r w:rsidRPr="002527A3">
        <w:rPr>
          <w:rFonts w:ascii="Times New Roman" w:hAnsi="Times New Roman"/>
          <w:vertAlign w:val="superscript"/>
        </w:rPr>
        <w:t>th</w:t>
      </w:r>
      <w:r w:rsidRPr="002527A3">
        <w:rPr>
          <w:rFonts w:ascii="Times New Roman" w:hAnsi="Times New Roman"/>
        </w:rPr>
        <w:t xml:space="preserve"> grade mathematics achievement, controlling for overall expenditures, gender, </w:t>
      </w:r>
      <w:r>
        <w:rPr>
          <w:rFonts w:ascii="Times New Roman" w:hAnsi="Times New Roman"/>
        </w:rPr>
        <w:tab/>
      </w:r>
      <w:r w:rsidRPr="002527A3">
        <w:rPr>
          <w:rFonts w:ascii="Times New Roman" w:hAnsi="Times New Roman"/>
        </w:rPr>
        <w:t>special education, and socioeconomic status?</w:t>
      </w:r>
      <w:proofErr w:type="gramEnd"/>
    </w:p>
    <w:p w14:paraId="795B9DB6" w14:textId="77777777" w:rsidR="002527A3" w:rsidRDefault="002527A3" w:rsidP="0022311D">
      <w:pPr>
        <w:pStyle w:val="ListParagraph"/>
        <w:numPr>
          <w:ilvl w:val="0"/>
          <w:numId w:val="16"/>
        </w:numPr>
        <w:spacing w:after="200"/>
        <w:rPr>
          <w:rFonts w:ascii="Times New Roman" w:hAnsi="Times New Roman"/>
        </w:rPr>
      </w:pPr>
      <w:r>
        <w:rPr>
          <w:rFonts w:ascii="Times New Roman" w:hAnsi="Times New Roman"/>
        </w:rPr>
        <w:lastRenderedPageBreak/>
        <w:t xml:space="preserve">Are there differences in reading achievement between students in Title I schools and Non-Title I schools, controlling for overall expenditures, special education, gender and </w:t>
      </w:r>
      <w:r w:rsidRPr="000D0B3B">
        <w:rPr>
          <w:rFonts w:ascii="Times New Roman" w:hAnsi="Times New Roman"/>
        </w:rPr>
        <w:t>socioeconomic status?</w:t>
      </w:r>
    </w:p>
    <w:p w14:paraId="4ABE3F0F" w14:textId="77777777" w:rsidR="002527A3" w:rsidRPr="000D0B3B" w:rsidRDefault="002527A3" w:rsidP="0022311D">
      <w:pPr>
        <w:pStyle w:val="ListParagraph"/>
        <w:numPr>
          <w:ilvl w:val="0"/>
          <w:numId w:val="16"/>
        </w:numPr>
        <w:spacing w:after="200"/>
        <w:rPr>
          <w:rFonts w:ascii="Times New Roman" w:hAnsi="Times New Roman"/>
        </w:rPr>
      </w:pPr>
      <w:r>
        <w:rPr>
          <w:rFonts w:ascii="Times New Roman" w:hAnsi="Times New Roman"/>
        </w:rPr>
        <w:t xml:space="preserve">Are there differences in mathematics achievement between students in Title I schools and Non-Title I schools, controlling for overall expenditures, gender, special education, and </w:t>
      </w:r>
      <w:r w:rsidRPr="000D0B3B">
        <w:rPr>
          <w:rFonts w:ascii="Times New Roman" w:hAnsi="Times New Roman"/>
        </w:rPr>
        <w:t>socioeconomic status?</w:t>
      </w:r>
    </w:p>
    <w:p w14:paraId="7F860AAC" w14:textId="77777777" w:rsidR="00633B54" w:rsidRDefault="00AA4F2B" w:rsidP="00983F23">
      <w:pPr>
        <w:pStyle w:val="BlockQuotation"/>
        <w:ind w:left="0"/>
        <w:jc w:val="center"/>
        <w:outlineLvl w:val="1"/>
        <w:rPr>
          <w:b/>
        </w:rPr>
      </w:pPr>
      <w:r>
        <w:rPr>
          <w:b/>
        </w:rPr>
        <w:t>Description of the Data</w:t>
      </w:r>
    </w:p>
    <w:p w14:paraId="54545BB9" w14:textId="6F97862C" w:rsidR="005612BC" w:rsidRDefault="009A3638" w:rsidP="009A3638">
      <w:r>
        <w:tab/>
        <w:t>The data set for this study w</w:t>
      </w:r>
      <w:r w:rsidR="00BD6AA6">
        <w:t>ere</w:t>
      </w:r>
      <w:r>
        <w:t xml:space="preserve"> mined from the school district’s central office and included archival local district data from all four middle schools from the years 2009-2012</w:t>
      </w:r>
      <w:r w:rsidR="00E9098C">
        <w:t>, including both financial and district standardized testing records</w:t>
      </w:r>
      <w:r>
        <w:t xml:space="preserve">. </w:t>
      </w:r>
      <w:r w:rsidR="00C93E64">
        <w:t xml:space="preserve"> Any student information</w:t>
      </w:r>
      <w:r>
        <w:t xml:space="preserve"> that </w:t>
      </w:r>
      <w:proofErr w:type="gramStart"/>
      <w:r>
        <w:t>could be linked or identified to any specific student</w:t>
      </w:r>
      <w:proofErr w:type="gramEnd"/>
      <w:r w:rsidR="00C93E64">
        <w:t xml:space="preserve"> was removed to ensure compliance to IRB and district privacy policies.  School district finan</w:t>
      </w:r>
      <w:r w:rsidR="00E9098C">
        <w:t xml:space="preserve">cial records </w:t>
      </w:r>
      <w:proofErr w:type="gramStart"/>
      <w:r w:rsidR="00E9098C">
        <w:t>were also obtained</w:t>
      </w:r>
      <w:proofErr w:type="gramEnd"/>
      <w:r w:rsidR="00E9098C">
        <w:t xml:space="preserve"> the Federal Programs department in the district and the district Finance department.</w:t>
      </w:r>
    </w:p>
    <w:p w14:paraId="434FB022" w14:textId="5312B915" w:rsidR="00E9098C" w:rsidRDefault="005612BC" w:rsidP="009A3638">
      <w:r>
        <w:tab/>
      </w:r>
      <w:r w:rsidR="00E9098C">
        <w:t xml:space="preserve">  The data samples used in this study allowed for the in-depth examination of student achievement and per-pupil instructional </w:t>
      </w:r>
      <w:r w:rsidR="007F01F5">
        <w:t>expenditures that</w:t>
      </w:r>
      <w:r w:rsidR="00E9098C">
        <w:t xml:space="preserve"> allow</w:t>
      </w:r>
      <w:r w:rsidR="00B07505">
        <w:t>ed</w:t>
      </w:r>
      <w:r w:rsidR="00E9098C">
        <w:t xml:space="preserve"> for a general </w:t>
      </w:r>
      <w:r w:rsidR="007B7E7C">
        <w:t xml:space="preserve">impression of the educational setting of each middle school in the study. According to current finance studies, a school district is an appropriate component for finance studies on schools because according to Ladd (2008) “the district is standard in the U.S. school finance literature because of the large role that districts have typically played in raising revenue and implementing educational policy”(p.403). </w:t>
      </w:r>
    </w:p>
    <w:p w14:paraId="6324DFB7" w14:textId="650B1B28" w:rsidR="00AA4F2B" w:rsidRDefault="00AA4F2B" w:rsidP="009A3638">
      <w:r>
        <w:tab/>
        <w:t xml:space="preserve">The standardized district test scores from each school contained OCCT scale scores in reading and mathematics, which </w:t>
      </w:r>
      <w:proofErr w:type="gramStart"/>
      <w:r>
        <w:t>were produced</w:t>
      </w:r>
      <w:proofErr w:type="gramEnd"/>
      <w:r>
        <w:t xml:space="preserve"> by the state of Oklahoma </w:t>
      </w:r>
      <w:r>
        <w:lastRenderedPageBreak/>
        <w:t xml:space="preserve">Department of Education for achievement and accountability. Test scores from the </w:t>
      </w:r>
      <w:r w:rsidR="007F01F5">
        <w:t>four-year</w:t>
      </w:r>
      <w:r>
        <w:t xml:space="preserve"> span of 2009-2012 were purposely used because the school </w:t>
      </w:r>
      <w:proofErr w:type="gramStart"/>
      <w:r>
        <w:t>district’s</w:t>
      </w:r>
      <w:proofErr w:type="gramEnd"/>
      <w:r>
        <w:t xml:space="preserve"> Federal Programs only retains data from the past five years.  The previous fifth </w:t>
      </w:r>
      <w:r w:rsidR="00AE55F0">
        <w:t>year’s</w:t>
      </w:r>
      <w:r>
        <w:t xml:space="preserve"> data contained OCCT scores from the districts first online testing </w:t>
      </w:r>
      <w:r w:rsidR="007F01F5">
        <w:t>program, which</w:t>
      </w:r>
      <w:r>
        <w:t xml:space="preserve"> was different from the previous four years</w:t>
      </w:r>
      <w:r w:rsidR="0022311D">
        <w:t>’</w:t>
      </w:r>
      <w:r>
        <w:t xml:space="preserve"> paper and pencil tests. </w:t>
      </w:r>
    </w:p>
    <w:p w14:paraId="18A767BE" w14:textId="77777777" w:rsidR="009A3638" w:rsidRPr="00AA4F2B" w:rsidRDefault="00AA4F2B" w:rsidP="00D85635">
      <w:pPr>
        <w:pStyle w:val="Heading2"/>
      </w:pPr>
      <w:bookmarkStart w:id="50" w:name="_Toc372639018"/>
      <w:r w:rsidRPr="00AA4F2B">
        <w:t>Results</w:t>
      </w:r>
      <w:bookmarkEnd w:id="50"/>
    </w:p>
    <w:p w14:paraId="667579F1" w14:textId="77777777" w:rsidR="00F07D36" w:rsidRDefault="0031097A" w:rsidP="00D91970">
      <w:r>
        <w:tab/>
      </w:r>
      <w:r w:rsidR="00AA4F2B">
        <w:t xml:space="preserve">Once </w:t>
      </w:r>
      <w:r w:rsidR="002527A3">
        <w:t xml:space="preserve">progression </w:t>
      </w:r>
      <w:r w:rsidR="00AA4F2B">
        <w:t xml:space="preserve">approval </w:t>
      </w:r>
      <w:proofErr w:type="gramStart"/>
      <w:r w:rsidR="00AA4F2B">
        <w:t>was gained</w:t>
      </w:r>
      <w:proofErr w:type="gramEnd"/>
      <w:r w:rsidR="00AA4F2B">
        <w:t xml:space="preserve"> from the University of Oklahoma Institutional Review Board and the school district, data files were then mined </w:t>
      </w:r>
      <w:r w:rsidR="002527A3">
        <w:t>from the students enrolled in the middle school</w:t>
      </w:r>
      <w:r w:rsidR="0022311D">
        <w:t>s</w:t>
      </w:r>
      <w:r w:rsidR="002527A3">
        <w:t xml:space="preserve"> as well as financial information from both Title I Federal Programs and the district Finance Office, which operate as separate entities from each other. </w:t>
      </w:r>
      <w:r w:rsidR="0008512A">
        <w:t xml:space="preserve">Descriptive and inferential statistics </w:t>
      </w:r>
      <w:proofErr w:type="gramStart"/>
      <w:r w:rsidR="0008512A">
        <w:t>were then utilized</w:t>
      </w:r>
      <w:proofErr w:type="gramEnd"/>
      <w:r w:rsidR="0008512A">
        <w:t xml:space="preserve"> to </w:t>
      </w:r>
      <w:r w:rsidR="0022311D">
        <w:t>address the research questions</w:t>
      </w:r>
      <w:r w:rsidR="0008512A">
        <w:t xml:space="preserve"> (Kumar, 2001).</w:t>
      </w:r>
    </w:p>
    <w:p w14:paraId="6943ABF4" w14:textId="78F6EDE4" w:rsidR="00AE55F0" w:rsidRPr="00DE135F" w:rsidRDefault="002527A3" w:rsidP="00F07D36">
      <w:pPr>
        <w:ind w:firstLine="720"/>
        <w:rPr>
          <w:rFonts w:ascii="Times New Roman" w:hAnsi="Times New Roman"/>
        </w:rPr>
      </w:pPr>
      <w:r>
        <w:t>A s</w:t>
      </w:r>
      <w:r w:rsidR="00633B54" w:rsidRPr="00C83531">
        <w:rPr>
          <w:rFonts w:ascii="Times New Roman" w:hAnsi="Times New Roman"/>
          <w:color w:val="000000"/>
        </w:rPr>
        <w:t xml:space="preserve">tratified random sampling technique </w:t>
      </w:r>
      <w:proofErr w:type="gramStart"/>
      <w:r w:rsidR="00633B54" w:rsidRPr="00C83531">
        <w:rPr>
          <w:rFonts w:ascii="Times New Roman" w:hAnsi="Times New Roman"/>
          <w:color w:val="000000"/>
        </w:rPr>
        <w:t>was</w:t>
      </w:r>
      <w:r w:rsidR="0008512A">
        <w:rPr>
          <w:rFonts w:ascii="Times New Roman" w:hAnsi="Times New Roman"/>
          <w:color w:val="000000"/>
        </w:rPr>
        <w:t xml:space="preserve"> then </w:t>
      </w:r>
      <w:r w:rsidR="00633B54" w:rsidRPr="00C83531">
        <w:rPr>
          <w:rFonts w:ascii="Times New Roman" w:hAnsi="Times New Roman"/>
          <w:color w:val="000000"/>
        </w:rPr>
        <w:t>applied</w:t>
      </w:r>
      <w:proofErr w:type="gramEnd"/>
      <w:r w:rsidR="00633B54" w:rsidRPr="00C83531">
        <w:rPr>
          <w:rFonts w:ascii="Times New Roman" w:hAnsi="Times New Roman"/>
          <w:color w:val="000000"/>
        </w:rPr>
        <w:t xml:space="preserve"> to</w:t>
      </w:r>
      <w:r>
        <w:rPr>
          <w:rFonts w:ascii="Times New Roman" w:hAnsi="Times New Roman"/>
          <w:color w:val="000000"/>
        </w:rPr>
        <w:t xml:space="preserve"> student OCCT score</w:t>
      </w:r>
      <w:r w:rsidR="00633B54" w:rsidRPr="00C83531">
        <w:rPr>
          <w:rFonts w:ascii="Times New Roman" w:hAnsi="Times New Roman"/>
          <w:color w:val="000000"/>
        </w:rPr>
        <w:t xml:space="preserve"> sample</w:t>
      </w:r>
      <w:r w:rsidR="0008512A">
        <w:rPr>
          <w:rFonts w:ascii="Times New Roman" w:hAnsi="Times New Roman"/>
          <w:color w:val="000000"/>
        </w:rPr>
        <w:t>s from each of the four middle schools</w:t>
      </w:r>
      <w:r w:rsidR="00633B54" w:rsidRPr="00C83531">
        <w:rPr>
          <w:rFonts w:ascii="Times New Roman" w:hAnsi="Times New Roman"/>
          <w:color w:val="000000"/>
        </w:rPr>
        <w:t xml:space="preserve"> the data that was then inserted into SPSS</w:t>
      </w:r>
      <w:r w:rsidR="0008512A">
        <w:rPr>
          <w:rFonts w:ascii="Times New Roman" w:hAnsi="Times New Roman"/>
          <w:color w:val="000000"/>
        </w:rPr>
        <w:t xml:space="preserve"> (19.0)</w:t>
      </w:r>
      <w:r w:rsidR="00633B54" w:rsidRPr="00C83531">
        <w:rPr>
          <w:rFonts w:ascii="Times New Roman" w:hAnsi="Times New Roman"/>
          <w:color w:val="000000"/>
        </w:rPr>
        <w:t xml:space="preserve"> for statistical analyses.</w:t>
      </w:r>
      <w:r w:rsidR="005612BC" w:rsidRPr="005612BC">
        <w:rPr>
          <w:rFonts w:ascii="Times New Roman" w:hAnsi="Times New Roman"/>
          <w:bCs/>
          <w:color w:val="000000"/>
        </w:rPr>
        <w:t xml:space="preserve"> </w:t>
      </w:r>
      <w:r w:rsidR="005612BC">
        <w:rPr>
          <w:rFonts w:ascii="Times New Roman" w:hAnsi="Times New Roman"/>
          <w:bCs/>
          <w:color w:val="000000"/>
        </w:rPr>
        <w:t>The sample drawn from the stratified random sample of all four middle schools, consisted of two Title I and two non-Title I schools (n=384) which consisted of sixth, seventh, and eighth grade students.</w:t>
      </w:r>
      <w:r w:rsidR="005612BC" w:rsidRPr="00DE135F">
        <w:rPr>
          <w:rFonts w:ascii="Times New Roman" w:hAnsi="Times New Roman"/>
          <w:bCs/>
          <w:color w:val="000000"/>
        </w:rPr>
        <w:t xml:space="preserve"> </w:t>
      </w:r>
      <w:r w:rsidR="00AE55F0" w:rsidRPr="00DE135F">
        <w:rPr>
          <w:rFonts w:ascii="Times New Roman" w:hAnsi="Times New Roman"/>
        </w:rPr>
        <w:t xml:space="preserve">Two different types of analysis </w:t>
      </w:r>
      <w:proofErr w:type="gramStart"/>
      <w:r w:rsidR="00AE55F0" w:rsidRPr="00DE135F">
        <w:rPr>
          <w:rFonts w:ascii="Times New Roman" w:hAnsi="Times New Roman"/>
        </w:rPr>
        <w:t>were utilized</w:t>
      </w:r>
      <w:proofErr w:type="gramEnd"/>
      <w:r w:rsidR="00AE55F0" w:rsidRPr="00DE135F">
        <w:rPr>
          <w:rFonts w:ascii="Times New Roman" w:hAnsi="Times New Roman"/>
        </w:rPr>
        <w:t xml:space="preserve"> in the study to find answers to the research questions. </w:t>
      </w:r>
    </w:p>
    <w:p w14:paraId="2CDE77A3" w14:textId="6CFADE8A" w:rsidR="00657544" w:rsidRDefault="00AE55F0" w:rsidP="00D91970">
      <w:pPr>
        <w:autoSpaceDE w:val="0"/>
        <w:autoSpaceDN w:val="0"/>
        <w:adjustRightInd w:val="0"/>
        <w:ind w:firstLine="720"/>
        <w:rPr>
          <w:rFonts w:ascii="Times New Roman" w:hAnsi="Times New Roman"/>
        </w:rPr>
      </w:pPr>
      <w:r w:rsidRPr="00DE135F">
        <w:rPr>
          <w:rFonts w:ascii="Times New Roman" w:hAnsi="Times New Roman"/>
        </w:rPr>
        <w:t>First</w:t>
      </w:r>
      <w:r w:rsidR="00D03DE0">
        <w:rPr>
          <w:rFonts w:ascii="Times New Roman" w:hAnsi="Times New Roman"/>
        </w:rPr>
        <w:t>,</w:t>
      </w:r>
      <w:r w:rsidRPr="00DE135F">
        <w:rPr>
          <w:rFonts w:ascii="Times New Roman" w:hAnsi="Times New Roman"/>
        </w:rPr>
        <w:t xml:space="preserve"> </w:t>
      </w:r>
      <w:r>
        <w:rPr>
          <w:rFonts w:ascii="Times New Roman" w:hAnsi="Times New Roman"/>
        </w:rPr>
        <w:t xml:space="preserve">a </w:t>
      </w:r>
      <w:r w:rsidR="005C6092">
        <w:rPr>
          <w:rFonts w:ascii="Times New Roman" w:hAnsi="Times New Roman"/>
        </w:rPr>
        <w:t>H</w:t>
      </w:r>
      <w:r w:rsidRPr="00DE135F">
        <w:rPr>
          <w:rFonts w:ascii="Times New Roman" w:hAnsi="Times New Roman"/>
        </w:rPr>
        <w:t>ierarchical</w:t>
      </w:r>
      <w:r>
        <w:rPr>
          <w:rFonts w:ascii="Times New Roman" w:hAnsi="Times New Roman"/>
        </w:rPr>
        <w:t xml:space="preserve"> </w:t>
      </w:r>
      <w:r w:rsidR="005C6092">
        <w:rPr>
          <w:rFonts w:ascii="Times New Roman" w:hAnsi="Times New Roman"/>
        </w:rPr>
        <w:t>M</w:t>
      </w:r>
      <w:r>
        <w:rPr>
          <w:rFonts w:ascii="Times New Roman" w:hAnsi="Times New Roman"/>
        </w:rPr>
        <w:t>ultiple</w:t>
      </w:r>
      <w:r w:rsidRPr="00DE135F">
        <w:rPr>
          <w:rFonts w:ascii="Times New Roman" w:hAnsi="Times New Roman"/>
        </w:rPr>
        <w:t xml:space="preserve"> Regression Analysis</w:t>
      </w:r>
      <w:r w:rsidR="003B2790">
        <w:rPr>
          <w:rFonts w:ascii="Times New Roman" w:hAnsi="Times New Roman"/>
        </w:rPr>
        <w:t xml:space="preserve"> was utilized </w:t>
      </w:r>
      <w:r w:rsidRPr="00DE135F">
        <w:rPr>
          <w:rFonts w:ascii="Times New Roman" w:hAnsi="Times New Roman"/>
        </w:rPr>
        <w:t>which enter</w:t>
      </w:r>
      <w:r w:rsidR="00B07505">
        <w:rPr>
          <w:rFonts w:ascii="Times New Roman" w:hAnsi="Times New Roman"/>
        </w:rPr>
        <w:t>ed</w:t>
      </w:r>
      <w:r w:rsidRPr="00DE135F">
        <w:rPr>
          <w:rFonts w:ascii="Times New Roman" w:hAnsi="Times New Roman"/>
        </w:rPr>
        <w:t xml:space="preserve"> variables in a series </w:t>
      </w:r>
      <w:r w:rsidR="003B2790">
        <w:rPr>
          <w:rFonts w:ascii="Times New Roman" w:hAnsi="Times New Roman"/>
        </w:rPr>
        <w:t>of</w:t>
      </w:r>
      <w:r w:rsidRPr="00DE135F">
        <w:rPr>
          <w:rFonts w:ascii="Times New Roman" w:hAnsi="Times New Roman"/>
        </w:rPr>
        <w:t xml:space="preserve"> groups, enabling the researcher to see if each new group of variables add</w:t>
      </w:r>
      <w:r w:rsidR="00B07505">
        <w:rPr>
          <w:rFonts w:ascii="Times New Roman" w:hAnsi="Times New Roman"/>
        </w:rPr>
        <w:t>ed</w:t>
      </w:r>
      <w:r w:rsidRPr="00DE135F">
        <w:rPr>
          <w:rFonts w:ascii="Times New Roman" w:hAnsi="Times New Roman"/>
        </w:rPr>
        <w:t xml:space="preserve"> anything to the prediction produced by the previous </w:t>
      </w:r>
      <w:r w:rsidR="003B2790">
        <w:rPr>
          <w:rFonts w:ascii="Times New Roman" w:hAnsi="Times New Roman"/>
        </w:rPr>
        <w:t>groups</w:t>
      </w:r>
      <w:r w:rsidRPr="00DE135F">
        <w:rPr>
          <w:rFonts w:ascii="Times New Roman" w:hAnsi="Times New Roman"/>
        </w:rPr>
        <w:t xml:space="preserve"> of variables</w:t>
      </w:r>
      <w:r w:rsidR="0039454B">
        <w:rPr>
          <w:rFonts w:ascii="Times New Roman" w:hAnsi="Times New Roman"/>
        </w:rPr>
        <w:t xml:space="preserve"> (</w:t>
      </w:r>
      <w:proofErr w:type="spellStart"/>
      <w:r w:rsidR="0039454B">
        <w:rPr>
          <w:rFonts w:ascii="Times New Roman" w:hAnsi="Times New Roman"/>
        </w:rPr>
        <w:t>Raudenbush</w:t>
      </w:r>
      <w:proofErr w:type="spellEnd"/>
      <w:r w:rsidR="0039454B">
        <w:rPr>
          <w:rFonts w:ascii="Times New Roman" w:hAnsi="Times New Roman"/>
        </w:rPr>
        <w:t xml:space="preserve"> &amp; </w:t>
      </w:r>
      <w:proofErr w:type="spellStart"/>
      <w:r w:rsidR="0039454B">
        <w:rPr>
          <w:rFonts w:ascii="Times New Roman" w:hAnsi="Times New Roman"/>
        </w:rPr>
        <w:t>Bryk</w:t>
      </w:r>
      <w:proofErr w:type="spellEnd"/>
      <w:r w:rsidR="0039454B">
        <w:rPr>
          <w:rFonts w:ascii="Times New Roman" w:hAnsi="Times New Roman"/>
        </w:rPr>
        <w:t>, 1986)</w:t>
      </w:r>
      <w:r w:rsidRPr="00DE135F">
        <w:rPr>
          <w:rFonts w:ascii="Times New Roman" w:hAnsi="Times New Roman"/>
        </w:rPr>
        <w:t>.</w:t>
      </w:r>
      <w:r w:rsidR="003B2790">
        <w:rPr>
          <w:rFonts w:ascii="Times New Roman" w:hAnsi="Times New Roman"/>
        </w:rPr>
        <w:t xml:space="preserve"> This technique </w:t>
      </w:r>
      <w:r w:rsidR="00657544">
        <w:rPr>
          <w:rFonts w:ascii="Times New Roman" w:hAnsi="Times New Roman"/>
        </w:rPr>
        <w:t>may be used in</w:t>
      </w:r>
      <w:r w:rsidR="003B2790">
        <w:rPr>
          <w:rFonts w:ascii="Times New Roman" w:hAnsi="Times New Roman"/>
        </w:rPr>
        <w:t xml:space="preserve"> contrast to multiple </w:t>
      </w:r>
      <w:proofErr w:type="gramStart"/>
      <w:r w:rsidR="003B2790">
        <w:rPr>
          <w:rFonts w:ascii="Times New Roman" w:hAnsi="Times New Roman"/>
        </w:rPr>
        <w:t>regression</w:t>
      </w:r>
      <w:proofErr w:type="gramEnd"/>
      <w:r w:rsidR="00657544">
        <w:rPr>
          <w:rFonts w:ascii="Times New Roman" w:hAnsi="Times New Roman"/>
        </w:rPr>
        <w:t>,</w:t>
      </w:r>
      <w:r w:rsidR="003B2790">
        <w:rPr>
          <w:rFonts w:ascii="Times New Roman" w:hAnsi="Times New Roman"/>
        </w:rPr>
        <w:t xml:space="preserve"> allows </w:t>
      </w:r>
      <w:r w:rsidR="007F01F5">
        <w:rPr>
          <w:rFonts w:ascii="Times New Roman" w:hAnsi="Times New Roman"/>
        </w:rPr>
        <w:t>independent</w:t>
      </w:r>
      <w:r w:rsidR="003B2790">
        <w:rPr>
          <w:rFonts w:ascii="Times New Roman" w:hAnsi="Times New Roman"/>
        </w:rPr>
        <w:t xml:space="preserve"> variables to be entered in different steps, and exposes</w:t>
      </w:r>
      <w:r w:rsidR="003B2790" w:rsidRPr="00DE135F">
        <w:rPr>
          <w:rFonts w:ascii="Times New Roman" w:hAnsi="Times New Roman"/>
        </w:rPr>
        <w:t xml:space="preserve"> </w:t>
      </w:r>
      <w:r w:rsidR="003B2790">
        <w:rPr>
          <w:rFonts w:ascii="Times New Roman" w:hAnsi="Times New Roman"/>
        </w:rPr>
        <w:lastRenderedPageBreak/>
        <w:t>how well each independent variable predicts the dependent variable</w:t>
      </w:r>
      <w:r w:rsidR="00D03DE0">
        <w:rPr>
          <w:rFonts w:ascii="Times New Roman" w:hAnsi="Times New Roman"/>
        </w:rPr>
        <w:t>, while controlling for the other independent variables in the regression calculation (Abrams, 1999).</w:t>
      </w:r>
    </w:p>
    <w:p w14:paraId="642897DD" w14:textId="55B15A37" w:rsidR="00AE55F0" w:rsidRPr="00DE135F" w:rsidRDefault="00D03DE0" w:rsidP="00D91970">
      <w:pPr>
        <w:autoSpaceDE w:val="0"/>
        <w:autoSpaceDN w:val="0"/>
        <w:adjustRightInd w:val="0"/>
        <w:ind w:firstLine="720"/>
        <w:rPr>
          <w:rFonts w:ascii="Times New Roman" w:hAnsi="Times New Roman"/>
          <w:color w:val="000000"/>
        </w:rPr>
      </w:pPr>
      <w:r>
        <w:rPr>
          <w:rFonts w:ascii="Times New Roman" w:hAnsi="Times New Roman"/>
        </w:rPr>
        <w:t xml:space="preserve"> </w:t>
      </w:r>
      <w:r w:rsidR="00AE55F0" w:rsidRPr="00DE135F">
        <w:rPr>
          <w:rFonts w:ascii="Times New Roman" w:hAnsi="Times New Roman"/>
          <w:bCs/>
        </w:rPr>
        <w:t xml:space="preserve">The way </w:t>
      </w:r>
      <w:r w:rsidR="00B07505">
        <w:rPr>
          <w:rFonts w:ascii="Times New Roman" w:hAnsi="Times New Roman"/>
          <w:bCs/>
        </w:rPr>
        <w:t>a</w:t>
      </w:r>
      <w:r w:rsidR="00AE55F0" w:rsidRPr="00DE135F">
        <w:rPr>
          <w:rFonts w:ascii="Times New Roman" w:hAnsi="Times New Roman"/>
          <w:bCs/>
        </w:rPr>
        <w:t xml:space="preserve"> hierarchical regression works is </w:t>
      </w:r>
      <w:r w:rsidR="00AE55F0" w:rsidRPr="00DE135F">
        <w:rPr>
          <w:rFonts w:ascii="Times New Roman" w:hAnsi="Times New Roman"/>
          <w:color w:val="000000"/>
        </w:rPr>
        <w:t xml:space="preserve">the independent variables </w:t>
      </w:r>
      <w:proofErr w:type="gramStart"/>
      <w:r w:rsidR="00AE55F0" w:rsidRPr="00DE135F">
        <w:rPr>
          <w:rFonts w:ascii="Times New Roman" w:hAnsi="Times New Roman"/>
          <w:color w:val="000000"/>
        </w:rPr>
        <w:t>are entered</w:t>
      </w:r>
      <w:proofErr w:type="gramEnd"/>
      <w:r w:rsidR="00AE55F0" w:rsidRPr="00DE135F">
        <w:rPr>
          <w:rFonts w:ascii="Times New Roman" w:hAnsi="Times New Roman"/>
          <w:color w:val="000000"/>
        </w:rPr>
        <w:t xml:space="preserve"> into the equation in the order specified by the researcher based on theoretical grounds</w:t>
      </w:r>
      <w:r>
        <w:rPr>
          <w:rFonts w:ascii="Times New Roman" w:hAnsi="Times New Roman"/>
          <w:color w:val="000000"/>
        </w:rPr>
        <w:t xml:space="preserve"> </w:t>
      </w:r>
      <w:r w:rsidRPr="00DE135F">
        <w:rPr>
          <w:rFonts w:ascii="Times New Roman" w:hAnsi="Times New Roman"/>
          <w:bCs/>
        </w:rPr>
        <w:t>(Leech, Barrett and Morgan, 2008)</w:t>
      </w:r>
      <w:r w:rsidR="00AE55F0" w:rsidRPr="00DE135F">
        <w:rPr>
          <w:rFonts w:ascii="Times New Roman" w:hAnsi="Times New Roman"/>
          <w:color w:val="000000"/>
        </w:rPr>
        <w:t xml:space="preserve">. </w:t>
      </w:r>
      <w:r w:rsidR="00AE55F0" w:rsidRPr="00D66BF4">
        <w:rPr>
          <w:rFonts w:ascii="Times New Roman" w:hAnsi="Times New Roman"/>
          <w:color w:val="000000"/>
        </w:rPr>
        <w:t xml:space="preserve">Variables or sets of variables </w:t>
      </w:r>
      <w:proofErr w:type="gramStart"/>
      <w:r w:rsidR="00AE55F0" w:rsidRPr="00D66BF4">
        <w:rPr>
          <w:rFonts w:ascii="Times New Roman" w:hAnsi="Times New Roman"/>
          <w:color w:val="000000"/>
        </w:rPr>
        <w:t>are entered</w:t>
      </w:r>
      <w:proofErr w:type="gramEnd"/>
      <w:r w:rsidR="00AE55F0" w:rsidRPr="00D66BF4">
        <w:rPr>
          <w:rFonts w:ascii="Times New Roman" w:hAnsi="Times New Roman"/>
          <w:color w:val="000000"/>
        </w:rPr>
        <w:t xml:space="preserve"> in steps with each independent variable being assessed in terms of what it adds to the prediction of the dependent variable, after the previous variables have been controlled for (</w:t>
      </w:r>
      <w:proofErr w:type="spellStart"/>
      <w:r w:rsidR="00AE55F0" w:rsidRPr="00D66BF4">
        <w:rPr>
          <w:rFonts w:ascii="Times New Roman" w:hAnsi="Times New Roman"/>
          <w:color w:val="000000"/>
        </w:rPr>
        <w:t>Pallant</w:t>
      </w:r>
      <w:proofErr w:type="spellEnd"/>
      <w:r w:rsidR="00AE55F0" w:rsidRPr="00D66BF4">
        <w:rPr>
          <w:rFonts w:ascii="Times New Roman" w:hAnsi="Times New Roman"/>
          <w:color w:val="000000"/>
        </w:rPr>
        <w:t>, 20</w:t>
      </w:r>
      <w:r w:rsidR="00D66BF4">
        <w:rPr>
          <w:rFonts w:ascii="Times New Roman" w:hAnsi="Times New Roman"/>
          <w:color w:val="000000"/>
        </w:rPr>
        <w:t>10</w:t>
      </w:r>
      <w:r w:rsidR="00AE55F0" w:rsidRPr="00D66BF4">
        <w:rPr>
          <w:rFonts w:ascii="Times New Roman" w:hAnsi="Times New Roman"/>
          <w:color w:val="000000"/>
        </w:rPr>
        <w:t xml:space="preserve">). </w:t>
      </w:r>
      <w:r w:rsidR="00D66BF4">
        <w:rPr>
          <w:rFonts w:ascii="Times New Roman" w:hAnsi="Times New Roman"/>
          <w:color w:val="000000"/>
        </w:rPr>
        <w:t xml:space="preserve">In this study </w:t>
      </w:r>
      <w:r w:rsidR="00AE55F0" w:rsidRPr="00D66BF4">
        <w:rPr>
          <w:rFonts w:ascii="Times New Roman" w:hAnsi="Times New Roman"/>
        </w:rPr>
        <w:t xml:space="preserve">overall expenditures, gender, special education, and socioeconomic status </w:t>
      </w:r>
      <w:proofErr w:type="gramStart"/>
      <w:r w:rsidR="00B07505">
        <w:rPr>
          <w:rFonts w:ascii="Times New Roman" w:hAnsi="Times New Roman"/>
        </w:rPr>
        <w:t>were</w:t>
      </w:r>
      <w:r w:rsidR="00AE55F0" w:rsidRPr="00D66BF4">
        <w:rPr>
          <w:rFonts w:ascii="Times New Roman" w:hAnsi="Times New Roman"/>
        </w:rPr>
        <w:t xml:space="preserve"> used</w:t>
      </w:r>
      <w:proofErr w:type="gramEnd"/>
      <w:r w:rsidR="00AE55F0" w:rsidRPr="00D66BF4">
        <w:rPr>
          <w:rFonts w:ascii="Times New Roman" w:hAnsi="Times New Roman"/>
        </w:rPr>
        <w:t xml:space="preserve"> as</w:t>
      </w:r>
      <w:r w:rsidR="00D66BF4">
        <w:rPr>
          <w:rFonts w:ascii="Times New Roman" w:hAnsi="Times New Roman"/>
        </w:rPr>
        <w:t xml:space="preserve"> the</w:t>
      </w:r>
      <w:r w:rsidR="00AE55F0" w:rsidRPr="00D66BF4">
        <w:rPr>
          <w:rFonts w:ascii="Times New Roman" w:hAnsi="Times New Roman"/>
        </w:rPr>
        <w:t xml:space="preserve"> first </w:t>
      </w:r>
      <w:r w:rsidR="00D66BF4">
        <w:rPr>
          <w:rFonts w:ascii="Times New Roman" w:hAnsi="Times New Roman"/>
        </w:rPr>
        <w:t xml:space="preserve">step </w:t>
      </w:r>
      <w:r w:rsidR="00AE55F0" w:rsidRPr="00D66BF4">
        <w:rPr>
          <w:rFonts w:ascii="Times New Roman" w:hAnsi="Times New Roman"/>
        </w:rPr>
        <w:t>of variables referred to as control variables</w:t>
      </w:r>
      <w:r w:rsidR="007F01F5">
        <w:rPr>
          <w:rFonts w:ascii="Times New Roman" w:hAnsi="Times New Roman"/>
        </w:rPr>
        <w:t>.</w:t>
      </w:r>
      <w:r w:rsidR="00AE55F0" w:rsidRPr="00D66BF4">
        <w:rPr>
          <w:rFonts w:ascii="Times New Roman" w:hAnsi="Times New Roman"/>
        </w:rPr>
        <w:t xml:space="preserve"> </w:t>
      </w:r>
      <w:r w:rsidR="007F01F5">
        <w:rPr>
          <w:rFonts w:ascii="Times New Roman" w:hAnsi="Times New Roman"/>
        </w:rPr>
        <w:t>The</w:t>
      </w:r>
      <w:r w:rsidR="00AE55F0" w:rsidRPr="00D66BF4">
        <w:rPr>
          <w:rFonts w:ascii="Times New Roman" w:hAnsi="Times New Roman"/>
        </w:rPr>
        <w:t xml:space="preserve"> second step</w:t>
      </w:r>
      <w:r w:rsidR="00B07505">
        <w:rPr>
          <w:rFonts w:ascii="Times New Roman" w:hAnsi="Times New Roman"/>
        </w:rPr>
        <w:t>,</w:t>
      </w:r>
      <w:r w:rsidR="00AE55F0" w:rsidRPr="00D66BF4">
        <w:rPr>
          <w:rFonts w:ascii="Times New Roman" w:hAnsi="Times New Roman"/>
        </w:rPr>
        <w:t xml:space="preserve"> per pupil</w:t>
      </w:r>
      <w:r w:rsidR="00AE55F0" w:rsidRPr="00DE135F">
        <w:rPr>
          <w:rFonts w:ascii="Times New Roman" w:hAnsi="Times New Roman"/>
        </w:rPr>
        <w:t xml:space="preserve"> </w:t>
      </w:r>
      <w:r w:rsidR="00D66BF4">
        <w:rPr>
          <w:rFonts w:ascii="Times New Roman" w:hAnsi="Times New Roman"/>
        </w:rPr>
        <w:t>district expenditures</w:t>
      </w:r>
      <w:r w:rsidR="00AE55F0" w:rsidRPr="00DE135F">
        <w:rPr>
          <w:rFonts w:ascii="Times New Roman" w:hAnsi="Times New Roman"/>
        </w:rPr>
        <w:t xml:space="preserve"> </w:t>
      </w:r>
      <w:proofErr w:type="gramStart"/>
      <w:r w:rsidR="00B07505">
        <w:rPr>
          <w:rFonts w:ascii="Times New Roman" w:hAnsi="Times New Roman"/>
        </w:rPr>
        <w:t>was</w:t>
      </w:r>
      <w:r w:rsidR="00AE55F0" w:rsidRPr="00DE135F">
        <w:rPr>
          <w:rFonts w:ascii="Times New Roman" w:hAnsi="Times New Roman"/>
        </w:rPr>
        <w:t xml:space="preserve"> added</w:t>
      </w:r>
      <w:proofErr w:type="gramEnd"/>
      <w:r w:rsidR="00AE55F0" w:rsidRPr="00DE135F">
        <w:rPr>
          <w:rFonts w:ascii="Times New Roman" w:hAnsi="Times New Roman"/>
        </w:rPr>
        <w:t xml:space="preserve"> to the equation </w:t>
      </w:r>
      <w:r w:rsidR="00AE55F0" w:rsidRPr="00DE135F">
        <w:rPr>
          <w:rFonts w:ascii="Times New Roman" w:hAnsi="Times New Roman"/>
          <w:color w:val="000000"/>
        </w:rPr>
        <w:t>to see if any of the other variable</w:t>
      </w:r>
      <w:r w:rsidR="00D66BF4">
        <w:rPr>
          <w:rFonts w:ascii="Times New Roman" w:hAnsi="Times New Roman"/>
          <w:color w:val="000000"/>
        </w:rPr>
        <w:t>s</w:t>
      </w:r>
      <w:r w:rsidR="00AE55F0" w:rsidRPr="00DE135F">
        <w:rPr>
          <w:rFonts w:ascii="Times New Roman" w:hAnsi="Times New Roman"/>
          <w:color w:val="000000"/>
        </w:rPr>
        <w:t xml:space="preserve"> ma</w:t>
      </w:r>
      <w:r w:rsidR="00B07505">
        <w:rPr>
          <w:rFonts w:ascii="Times New Roman" w:hAnsi="Times New Roman"/>
          <w:color w:val="000000"/>
        </w:rPr>
        <w:t>de</w:t>
      </w:r>
      <w:r w:rsidR="00AE55F0" w:rsidRPr="00DE135F">
        <w:rPr>
          <w:rFonts w:ascii="Times New Roman" w:hAnsi="Times New Roman"/>
          <w:color w:val="000000"/>
        </w:rPr>
        <w:t xml:space="preserve"> an additional contribution to</w:t>
      </w:r>
      <w:r w:rsidR="00B07505">
        <w:rPr>
          <w:rFonts w:ascii="Times New Roman" w:hAnsi="Times New Roman"/>
          <w:color w:val="000000"/>
        </w:rPr>
        <w:t xml:space="preserve"> the</w:t>
      </w:r>
      <w:r w:rsidR="00AE55F0" w:rsidRPr="00DE135F">
        <w:rPr>
          <w:rFonts w:ascii="Times New Roman" w:hAnsi="Times New Roman"/>
          <w:color w:val="000000"/>
        </w:rPr>
        <w:t xml:space="preserve"> math or reading achievement </w:t>
      </w:r>
      <w:r w:rsidR="00D66BF4">
        <w:rPr>
          <w:rFonts w:ascii="Times New Roman" w:hAnsi="Times New Roman"/>
          <w:color w:val="000000"/>
        </w:rPr>
        <w:t>OCCT s</w:t>
      </w:r>
      <w:r w:rsidR="00AE55F0" w:rsidRPr="00DE135F">
        <w:rPr>
          <w:rFonts w:ascii="Times New Roman" w:hAnsi="Times New Roman"/>
          <w:color w:val="000000"/>
        </w:rPr>
        <w:t xml:space="preserve">caled </w:t>
      </w:r>
      <w:r w:rsidR="00D66BF4">
        <w:rPr>
          <w:rFonts w:ascii="Times New Roman" w:hAnsi="Times New Roman"/>
          <w:color w:val="000000"/>
        </w:rPr>
        <w:t>s</w:t>
      </w:r>
      <w:r w:rsidR="00AE55F0" w:rsidRPr="00DE135F">
        <w:rPr>
          <w:rFonts w:ascii="Times New Roman" w:hAnsi="Times New Roman"/>
          <w:color w:val="000000"/>
        </w:rPr>
        <w:t xml:space="preserve">core of the </w:t>
      </w:r>
      <w:r w:rsidR="00D66BF4">
        <w:rPr>
          <w:rFonts w:ascii="Times New Roman" w:hAnsi="Times New Roman"/>
          <w:color w:val="000000"/>
        </w:rPr>
        <w:t xml:space="preserve">student. </w:t>
      </w:r>
      <w:r w:rsidR="00AE55F0" w:rsidRPr="00DE135F">
        <w:rPr>
          <w:rFonts w:ascii="Times New Roman" w:hAnsi="Times New Roman"/>
          <w:color w:val="000000"/>
        </w:rPr>
        <w:t xml:space="preserve"> </w:t>
      </w:r>
    </w:p>
    <w:p w14:paraId="0456EC87" w14:textId="47898370" w:rsidR="00455433" w:rsidRDefault="00D66BF4" w:rsidP="00D91970">
      <w:pPr>
        <w:ind w:firstLine="720"/>
        <w:rPr>
          <w:rFonts w:ascii="Times New Roman" w:hAnsi="Times New Roman"/>
          <w:bCs/>
          <w:color w:val="000000"/>
        </w:rPr>
      </w:pPr>
      <w:r>
        <w:rPr>
          <w:rFonts w:ascii="Times New Roman" w:hAnsi="Times New Roman"/>
          <w:color w:val="000000"/>
        </w:rPr>
        <w:t>Next</w:t>
      </w:r>
      <w:r w:rsidR="005C6092">
        <w:rPr>
          <w:rFonts w:ascii="Times New Roman" w:hAnsi="Times New Roman"/>
          <w:color w:val="000000"/>
        </w:rPr>
        <w:t>,</w:t>
      </w:r>
      <w:r w:rsidR="00AE55F0" w:rsidRPr="00DE135F">
        <w:rPr>
          <w:rFonts w:ascii="Times New Roman" w:hAnsi="Times New Roman"/>
          <w:color w:val="000000"/>
        </w:rPr>
        <w:t xml:space="preserve"> </w:t>
      </w:r>
      <w:r>
        <w:rPr>
          <w:rFonts w:ascii="Times New Roman" w:hAnsi="Times New Roman"/>
          <w:color w:val="000000"/>
        </w:rPr>
        <w:t>a One-Way Analysis of Covariance (</w:t>
      </w:r>
      <w:r w:rsidR="00AE55F0" w:rsidRPr="00DE135F">
        <w:rPr>
          <w:rFonts w:ascii="Times New Roman" w:hAnsi="Times New Roman"/>
          <w:color w:val="000000"/>
        </w:rPr>
        <w:t>ANCOVA</w:t>
      </w:r>
      <w:r>
        <w:rPr>
          <w:rFonts w:ascii="Times New Roman" w:hAnsi="Times New Roman"/>
          <w:color w:val="000000"/>
        </w:rPr>
        <w:t>)</w:t>
      </w:r>
      <w:r w:rsidR="00AE55F0" w:rsidRPr="00DE135F">
        <w:rPr>
          <w:rFonts w:ascii="Times New Roman" w:hAnsi="Times New Roman"/>
          <w:color w:val="000000"/>
        </w:rPr>
        <w:t xml:space="preserve"> analysis </w:t>
      </w:r>
      <w:proofErr w:type="gramStart"/>
      <w:r w:rsidR="005C6092">
        <w:rPr>
          <w:rFonts w:ascii="Times New Roman" w:hAnsi="Times New Roman"/>
          <w:color w:val="000000"/>
        </w:rPr>
        <w:t xml:space="preserve">was </w:t>
      </w:r>
      <w:r w:rsidR="00AE55F0" w:rsidRPr="00DE135F">
        <w:rPr>
          <w:rFonts w:ascii="Times New Roman" w:hAnsi="Times New Roman"/>
          <w:color w:val="000000"/>
        </w:rPr>
        <w:t>utilized</w:t>
      </w:r>
      <w:proofErr w:type="gramEnd"/>
      <w:r w:rsidR="00AE55F0" w:rsidRPr="00DE135F">
        <w:rPr>
          <w:rFonts w:ascii="Times New Roman" w:hAnsi="Times New Roman"/>
          <w:color w:val="000000"/>
        </w:rPr>
        <w:t xml:space="preserve"> to </w:t>
      </w:r>
      <w:r>
        <w:rPr>
          <w:rFonts w:ascii="Times New Roman" w:hAnsi="Times New Roman"/>
          <w:color w:val="000000"/>
        </w:rPr>
        <w:t>examine</w:t>
      </w:r>
      <w:r w:rsidR="00AE55F0" w:rsidRPr="00DE135F">
        <w:rPr>
          <w:rFonts w:ascii="Times New Roman" w:hAnsi="Times New Roman"/>
          <w:color w:val="000000"/>
        </w:rPr>
        <w:t xml:space="preserve"> questions 3 and 4</w:t>
      </w:r>
      <w:r>
        <w:rPr>
          <w:rFonts w:ascii="Times New Roman" w:hAnsi="Times New Roman"/>
          <w:color w:val="000000"/>
        </w:rPr>
        <w:t>, which</w:t>
      </w:r>
      <w:r w:rsidR="005C6092">
        <w:rPr>
          <w:rFonts w:ascii="Times New Roman" w:hAnsi="Times New Roman"/>
          <w:color w:val="000000"/>
        </w:rPr>
        <w:t xml:space="preserve"> asked whether</w:t>
      </w:r>
      <w:r>
        <w:rPr>
          <w:rFonts w:ascii="Times New Roman" w:hAnsi="Times New Roman"/>
          <w:color w:val="000000"/>
        </w:rPr>
        <w:t xml:space="preserve"> are there differences in reading and math achievement between students in Title I schools and non-Title I schools, controlling for overall expenditures, gender, and socioeconomic status. </w:t>
      </w:r>
      <w:r w:rsidR="00AE55F0" w:rsidRPr="00DE135F">
        <w:rPr>
          <w:rFonts w:ascii="Times New Roman" w:hAnsi="Times New Roman"/>
        </w:rPr>
        <w:t xml:space="preserve"> Analysis of Covariance is a statistical </w:t>
      </w:r>
      <w:r w:rsidR="00F17651" w:rsidRPr="00DE135F">
        <w:rPr>
          <w:rFonts w:ascii="Times New Roman" w:hAnsi="Times New Roman"/>
        </w:rPr>
        <w:t>procedure that</w:t>
      </w:r>
      <w:r w:rsidR="00AE55F0" w:rsidRPr="00DE135F">
        <w:rPr>
          <w:rFonts w:ascii="Times New Roman" w:hAnsi="Times New Roman"/>
        </w:rPr>
        <w:t xml:space="preserve"> allows </w:t>
      </w:r>
      <w:r>
        <w:rPr>
          <w:rFonts w:ascii="Times New Roman" w:hAnsi="Times New Roman"/>
        </w:rPr>
        <w:t xml:space="preserve">the researcher to </w:t>
      </w:r>
      <w:r w:rsidR="00AE55F0" w:rsidRPr="00DE135F">
        <w:rPr>
          <w:rFonts w:ascii="Times New Roman" w:hAnsi="Times New Roman"/>
        </w:rPr>
        <w:t>look at the effect of one or more factors on a dependent variable</w:t>
      </w:r>
      <w:r w:rsidR="00FB1C46">
        <w:rPr>
          <w:rFonts w:ascii="Times New Roman" w:hAnsi="Times New Roman"/>
        </w:rPr>
        <w:t>,</w:t>
      </w:r>
      <w:r w:rsidR="003816EF">
        <w:rPr>
          <w:rFonts w:ascii="Times New Roman" w:hAnsi="Times New Roman"/>
        </w:rPr>
        <w:t xml:space="preserve"> </w:t>
      </w:r>
      <w:r w:rsidR="00FB1C46">
        <w:rPr>
          <w:rFonts w:ascii="Times New Roman" w:hAnsi="Times New Roman"/>
        </w:rPr>
        <w:t>while</w:t>
      </w:r>
      <w:r w:rsidR="00AE55F0" w:rsidRPr="00DE135F">
        <w:rPr>
          <w:rFonts w:ascii="Times New Roman" w:hAnsi="Times New Roman"/>
        </w:rPr>
        <w:t xml:space="preserve"> controlling </w:t>
      </w:r>
      <w:r w:rsidR="00FB1C46">
        <w:rPr>
          <w:rFonts w:ascii="Times New Roman" w:hAnsi="Times New Roman"/>
        </w:rPr>
        <w:t>for</w:t>
      </w:r>
      <w:r w:rsidR="00AE55F0" w:rsidRPr="00DE135F">
        <w:rPr>
          <w:rFonts w:ascii="Times New Roman" w:hAnsi="Times New Roman"/>
        </w:rPr>
        <w:t xml:space="preserve"> or removing the effect of other variables</w:t>
      </w:r>
      <w:r w:rsidR="00FB1C46">
        <w:rPr>
          <w:rFonts w:ascii="Times New Roman" w:hAnsi="Times New Roman"/>
        </w:rPr>
        <w:t xml:space="preserve"> (Field, 2013)</w:t>
      </w:r>
      <w:r w:rsidR="00FB1C46" w:rsidRPr="00DE135F">
        <w:rPr>
          <w:rFonts w:ascii="Times New Roman" w:hAnsi="Times New Roman"/>
        </w:rPr>
        <w:t>.</w:t>
      </w:r>
      <w:r w:rsidR="00AE55F0" w:rsidRPr="00DE135F">
        <w:rPr>
          <w:rFonts w:ascii="Times New Roman" w:hAnsi="Times New Roman"/>
        </w:rPr>
        <w:t xml:space="preserve"> Certain assumpt</w:t>
      </w:r>
      <w:r w:rsidR="00B5376D">
        <w:rPr>
          <w:rFonts w:ascii="Times New Roman" w:hAnsi="Times New Roman"/>
        </w:rPr>
        <w:t>ions</w:t>
      </w:r>
      <w:r w:rsidR="00FB1C46">
        <w:rPr>
          <w:rFonts w:ascii="Times New Roman" w:hAnsi="Times New Roman"/>
        </w:rPr>
        <w:t xml:space="preserve"> however, </w:t>
      </w:r>
      <w:proofErr w:type="gramStart"/>
      <w:r w:rsidR="00FB1C46">
        <w:rPr>
          <w:rFonts w:ascii="Times New Roman" w:hAnsi="Times New Roman"/>
        </w:rPr>
        <w:t>were</w:t>
      </w:r>
      <w:r w:rsidR="00B5376D">
        <w:rPr>
          <w:rFonts w:ascii="Times New Roman" w:hAnsi="Times New Roman"/>
        </w:rPr>
        <w:t xml:space="preserve"> verified</w:t>
      </w:r>
      <w:proofErr w:type="gramEnd"/>
      <w:r w:rsidR="00B5376D">
        <w:rPr>
          <w:rFonts w:ascii="Times New Roman" w:hAnsi="Times New Roman"/>
        </w:rPr>
        <w:t xml:space="preserve"> before </w:t>
      </w:r>
      <w:r w:rsidR="00AE55F0" w:rsidRPr="00DE135F">
        <w:rPr>
          <w:rFonts w:ascii="Times New Roman" w:hAnsi="Times New Roman"/>
        </w:rPr>
        <w:t xml:space="preserve">running </w:t>
      </w:r>
      <w:r w:rsidR="00B5376D">
        <w:rPr>
          <w:rFonts w:ascii="Times New Roman" w:hAnsi="Times New Roman"/>
        </w:rPr>
        <w:t xml:space="preserve">the </w:t>
      </w:r>
      <w:r w:rsidR="00AE55F0" w:rsidRPr="00DE135F">
        <w:rPr>
          <w:rFonts w:ascii="Times New Roman" w:hAnsi="Times New Roman"/>
        </w:rPr>
        <w:t xml:space="preserve">ANCOVA analysis. </w:t>
      </w:r>
      <w:r w:rsidR="00B07505">
        <w:rPr>
          <w:rFonts w:ascii="Times New Roman" w:hAnsi="Times New Roman"/>
        </w:rPr>
        <w:t xml:space="preserve">These assumptions such as </w:t>
      </w:r>
      <w:r w:rsidR="00AE55F0" w:rsidRPr="00DE135F">
        <w:rPr>
          <w:rFonts w:ascii="Times New Roman" w:hAnsi="Times New Roman"/>
        </w:rPr>
        <w:t xml:space="preserve">No significant outliers, Homogeneity of Regression, and </w:t>
      </w:r>
      <w:proofErr w:type="spellStart"/>
      <w:r w:rsidR="00AE55F0" w:rsidRPr="00DE135F">
        <w:rPr>
          <w:rFonts w:ascii="Times New Roman" w:hAnsi="Times New Roman"/>
          <w:bCs/>
          <w:color w:val="000000"/>
        </w:rPr>
        <w:t>Levene's</w:t>
      </w:r>
      <w:proofErr w:type="spellEnd"/>
      <w:r w:rsidR="00AE55F0" w:rsidRPr="00DE135F">
        <w:rPr>
          <w:rFonts w:ascii="Times New Roman" w:hAnsi="Times New Roman"/>
          <w:bCs/>
          <w:color w:val="000000"/>
        </w:rPr>
        <w:t xml:space="preserve"> Test of Equality of Error Variances </w:t>
      </w:r>
      <w:proofErr w:type="gramStart"/>
      <w:r w:rsidR="00161311">
        <w:rPr>
          <w:rFonts w:ascii="Times New Roman" w:hAnsi="Times New Roman"/>
          <w:bCs/>
          <w:color w:val="000000"/>
        </w:rPr>
        <w:t xml:space="preserve">was </w:t>
      </w:r>
      <w:r w:rsidR="00FB1C46">
        <w:rPr>
          <w:rFonts w:ascii="Times New Roman" w:hAnsi="Times New Roman"/>
          <w:bCs/>
          <w:color w:val="000000"/>
        </w:rPr>
        <w:t>checked</w:t>
      </w:r>
      <w:proofErr w:type="gramEnd"/>
      <w:r w:rsidR="00FB1C46">
        <w:rPr>
          <w:rFonts w:ascii="Times New Roman" w:hAnsi="Times New Roman"/>
          <w:bCs/>
          <w:color w:val="000000"/>
        </w:rPr>
        <w:t xml:space="preserve"> in each question. </w:t>
      </w:r>
      <w:r w:rsidR="00AE55F0" w:rsidRPr="00DE135F">
        <w:rPr>
          <w:rFonts w:ascii="Times New Roman" w:hAnsi="Times New Roman"/>
          <w:bCs/>
          <w:color w:val="000000"/>
        </w:rPr>
        <w:t>(</w:t>
      </w:r>
      <w:r w:rsidR="00AE55F0" w:rsidRPr="00DE135F">
        <w:rPr>
          <w:rFonts w:ascii="Times New Roman" w:hAnsi="Times New Roman"/>
          <w:color w:val="000000" w:themeColor="text1"/>
          <w:lang w:val="en-AU"/>
        </w:rPr>
        <w:t xml:space="preserve">Brace, </w:t>
      </w:r>
      <w:r w:rsidR="00AE55F0" w:rsidRPr="00DE135F">
        <w:rPr>
          <w:rFonts w:ascii="Times New Roman" w:hAnsi="Times New Roman"/>
          <w:kern w:val="36"/>
        </w:rPr>
        <w:t xml:space="preserve">Kemp, &amp; </w:t>
      </w:r>
      <w:proofErr w:type="spellStart"/>
      <w:r w:rsidR="00AE55F0" w:rsidRPr="00DE135F">
        <w:rPr>
          <w:rFonts w:ascii="Times New Roman" w:hAnsi="Times New Roman"/>
          <w:kern w:val="36"/>
        </w:rPr>
        <w:t>Snelgar</w:t>
      </w:r>
      <w:proofErr w:type="spellEnd"/>
      <w:r w:rsidR="00AE55F0" w:rsidRPr="00DE135F">
        <w:rPr>
          <w:rFonts w:ascii="Times New Roman" w:hAnsi="Times New Roman"/>
          <w:kern w:val="36"/>
        </w:rPr>
        <w:t>, 2000</w:t>
      </w:r>
      <w:r w:rsidR="00AE55F0" w:rsidRPr="00DE135F">
        <w:rPr>
          <w:rFonts w:ascii="Times New Roman" w:hAnsi="Times New Roman"/>
          <w:bCs/>
          <w:color w:val="000000"/>
        </w:rPr>
        <w:t>).</w:t>
      </w:r>
    </w:p>
    <w:p w14:paraId="34ACB042" w14:textId="77777777" w:rsidR="004C1C02" w:rsidRDefault="004C1C02" w:rsidP="006102C5">
      <w:pPr>
        <w:rPr>
          <w:rFonts w:ascii="Times New Roman" w:hAnsi="Times New Roman"/>
          <w:bCs/>
          <w:color w:val="000000"/>
        </w:rPr>
      </w:pPr>
    </w:p>
    <w:p w14:paraId="15BCB875" w14:textId="19FBE3D7" w:rsidR="006102C5" w:rsidRDefault="006102C5" w:rsidP="00D85635">
      <w:pPr>
        <w:pStyle w:val="Heading2"/>
      </w:pPr>
      <w:bookmarkStart w:id="51" w:name="_Toc372639019"/>
      <w:r w:rsidRPr="006102C5">
        <w:lastRenderedPageBreak/>
        <w:t>Descriptive Statistics</w:t>
      </w:r>
      <w:bookmarkEnd w:id="51"/>
    </w:p>
    <w:p w14:paraId="6FF032BC" w14:textId="77777777" w:rsidR="000412FB" w:rsidRPr="00B46134" w:rsidRDefault="000412FB" w:rsidP="000412FB">
      <w:pPr>
        <w:pStyle w:val="Heading3"/>
      </w:pPr>
      <w:bookmarkStart w:id="52" w:name="_Toc372639020"/>
      <w:r w:rsidRPr="00B46134">
        <w:t>Math and Reading Achievement Scores in Title I and Non-Title I Schools</w:t>
      </w:r>
      <w:bookmarkEnd w:id="52"/>
    </w:p>
    <w:p w14:paraId="6CD743C4" w14:textId="34367B06" w:rsidR="000412FB" w:rsidRDefault="000412FB" w:rsidP="000412FB">
      <w:pPr>
        <w:rPr>
          <w:rFonts w:ascii="Times New Roman" w:hAnsi="Times New Roman"/>
          <w:color w:val="000000"/>
        </w:rPr>
      </w:pPr>
      <w:r>
        <w:rPr>
          <w:rFonts w:ascii="Times New Roman" w:hAnsi="Times New Roman"/>
          <w:bCs/>
          <w:color w:val="000000"/>
        </w:rPr>
        <w:tab/>
      </w:r>
      <w:r w:rsidRPr="00DE135F">
        <w:rPr>
          <w:rFonts w:ascii="Times New Roman" w:hAnsi="Times New Roman"/>
          <w:color w:val="000000"/>
        </w:rPr>
        <w:t>Before analyzing output</w:t>
      </w:r>
      <w:r>
        <w:rPr>
          <w:rFonts w:ascii="Times New Roman" w:hAnsi="Times New Roman"/>
          <w:color w:val="000000"/>
        </w:rPr>
        <w:t>s</w:t>
      </w:r>
      <w:r w:rsidRPr="00DE135F">
        <w:rPr>
          <w:rFonts w:ascii="Times New Roman" w:hAnsi="Times New Roman"/>
          <w:color w:val="000000"/>
        </w:rPr>
        <w:t xml:space="preserve"> from each of the research question</w:t>
      </w:r>
      <w:r>
        <w:rPr>
          <w:rFonts w:ascii="Times New Roman" w:hAnsi="Times New Roman"/>
          <w:color w:val="000000"/>
        </w:rPr>
        <w:t>s</w:t>
      </w:r>
      <w:r w:rsidRPr="00DE135F">
        <w:rPr>
          <w:rFonts w:ascii="Times New Roman" w:hAnsi="Times New Roman"/>
          <w:color w:val="000000"/>
        </w:rPr>
        <w:t xml:space="preserve">, frequencies and descriptive statistics </w:t>
      </w:r>
      <w:proofErr w:type="gramStart"/>
      <w:r w:rsidRPr="00DE135F">
        <w:rPr>
          <w:rFonts w:ascii="Times New Roman" w:hAnsi="Times New Roman"/>
          <w:color w:val="000000"/>
        </w:rPr>
        <w:t>are presented</w:t>
      </w:r>
      <w:proofErr w:type="gramEnd"/>
      <w:r w:rsidRPr="00DE135F">
        <w:rPr>
          <w:rFonts w:ascii="Times New Roman" w:hAnsi="Times New Roman"/>
          <w:color w:val="000000"/>
        </w:rPr>
        <w:t>. The mean and standard deviation for the student</w:t>
      </w:r>
      <w:r>
        <w:rPr>
          <w:rFonts w:ascii="Times New Roman" w:hAnsi="Times New Roman"/>
          <w:color w:val="000000"/>
        </w:rPr>
        <w:t>s’</w:t>
      </w:r>
      <w:r w:rsidRPr="00DE135F">
        <w:rPr>
          <w:rFonts w:ascii="Times New Roman" w:hAnsi="Times New Roman"/>
          <w:color w:val="000000"/>
        </w:rPr>
        <w:t xml:space="preserve"> math and reading scores </w:t>
      </w:r>
      <w:proofErr w:type="gramStart"/>
      <w:r w:rsidRPr="00DE135F">
        <w:rPr>
          <w:rFonts w:ascii="Times New Roman" w:hAnsi="Times New Roman"/>
          <w:color w:val="000000"/>
        </w:rPr>
        <w:t>are presented</w:t>
      </w:r>
      <w:proofErr w:type="gramEnd"/>
      <w:r w:rsidRPr="00DE135F">
        <w:rPr>
          <w:rFonts w:ascii="Times New Roman" w:hAnsi="Times New Roman"/>
          <w:color w:val="000000"/>
        </w:rPr>
        <w:t xml:space="preserve"> in table </w:t>
      </w:r>
      <w:r>
        <w:rPr>
          <w:rFonts w:ascii="Times New Roman" w:hAnsi="Times New Roman"/>
          <w:color w:val="000000"/>
        </w:rPr>
        <w:t>8 for students in Title I Schools.</w:t>
      </w:r>
    </w:p>
    <w:p w14:paraId="291A6D13" w14:textId="77777777" w:rsidR="000412FB" w:rsidRDefault="000412FB" w:rsidP="000412FB">
      <w:pPr>
        <w:autoSpaceDE w:val="0"/>
        <w:autoSpaceDN w:val="0"/>
        <w:adjustRightInd w:val="0"/>
        <w:rPr>
          <w:rFonts w:ascii="Times New Roman" w:hAnsi="Times New Roman"/>
          <w:color w:val="000000"/>
        </w:rPr>
      </w:pPr>
      <w:r w:rsidRPr="00A22D0F">
        <w:rPr>
          <w:rFonts w:ascii="Times New Roman" w:hAnsi="Times New Roman"/>
          <w:color w:val="000000"/>
        </w:rPr>
        <w:t xml:space="preserve">Table 8 </w:t>
      </w:r>
    </w:p>
    <w:p w14:paraId="31CC2981" w14:textId="77777777" w:rsidR="000412FB" w:rsidRPr="00A22D0F" w:rsidRDefault="000412FB" w:rsidP="000412FB">
      <w:pPr>
        <w:autoSpaceDE w:val="0"/>
        <w:autoSpaceDN w:val="0"/>
        <w:adjustRightInd w:val="0"/>
        <w:rPr>
          <w:rFonts w:ascii="Times New Roman" w:hAnsi="Times New Roman"/>
          <w:color w:val="000000"/>
        </w:rPr>
      </w:pPr>
      <w:r w:rsidRPr="00A22D0F">
        <w:rPr>
          <w:rFonts w:ascii="Times New Roman" w:hAnsi="Times New Roman"/>
          <w:color w:val="000000"/>
        </w:rPr>
        <w:t>Descriptive Statistics for Male and Female students in Reading and Math in Title I Schools</w:t>
      </w:r>
    </w:p>
    <w:tbl>
      <w:tblPr>
        <w:tblStyle w:val="TableGrid"/>
        <w:tblpPr w:leftFromText="180" w:rightFromText="180" w:vertAnchor="page" w:horzAnchor="page" w:tblpX="2737" w:tblpY="6121"/>
        <w:tblW w:w="73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1771"/>
        <w:gridCol w:w="1917"/>
        <w:gridCol w:w="1252"/>
        <w:gridCol w:w="1252"/>
      </w:tblGrid>
      <w:tr w:rsidR="000412FB" w:rsidRPr="00DE135F" w14:paraId="5C321F37" w14:textId="77777777" w:rsidTr="000412FB">
        <w:trPr>
          <w:trHeight w:val="272"/>
        </w:trPr>
        <w:tc>
          <w:tcPr>
            <w:tcW w:w="1207" w:type="dxa"/>
            <w:tcBorders>
              <w:top w:val="single" w:sz="4" w:space="0" w:color="auto"/>
              <w:bottom w:val="single" w:sz="4" w:space="0" w:color="auto"/>
            </w:tcBorders>
          </w:tcPr>
          <w:p w14:paraId="4B21091A"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771" w:type="dxa"/>
            <w:tcBorders>
              <w:top w:val="single" w:sz="4" w:space="0" w:color="auto"/>
              <w:bottom w:val="single" w:sz="4" w:space="0" w:color="auto"/>
            </w:tcBorders>
          </w:tcPr>
          <w:p w14:paraId="4D671033"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Mean</w:t>
            </w:r>
          </w:p>
        </w:tc>
        <w:tc>
          <w:tcPr>
            <w:tcW w:w="1917" w:type="dxa"/>
            <w:tcBorders>
              <w:top w:val="single" w:sz="4" w:space="0" w:color="auto"/>
              <w:bottom w:val="single" w:sz="4" w:space="0" w:color="auto"/>
            </w:tcBorders>
          </w:tcPr>
          <w:p w14:paraId="05E558A3"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Standard Deviation</w:t>
            </w:r>
          </w:p>
        </w:tc>
        <w:tc>
          <w:tcPr>
            <w:tcW w:w="1252" w:type="dxa"/>
            <w:tcBorders>
              <w:top w:val="single" w:sz="4" w:space="0" w:color="auto"/>
              <w:bottom w:val="single" w:sz="4" w:space="0" w:color="auto"/>
            </w:tcBorders>
          </w:tcPr>
          <w:p w14:paraId="4A860C1A"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Minimum</w:t>
            </w:r>
          </w:p>
        </w:tc>
        <w:tc>
          <w:tcPr>
            <w:tcW w:w="1252" w:type="dxa"/>
            <w:tcBorders>
              <w:top w:val="single" w:sz="4" w:space="0" w:color="auto"/>
              <w:bottom w:val="single" w:sz="4" w:space="0" w:color="auto"/>
            </w:tcBorders>
          </w:tcPr>
          <w:p w14:paraId="138B25B4"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Maximum</w:t>
            </w:r>
          </w:p>
        </w:tc>
      </w:tr>
      <w:tr w:rsidR="000412FB" w:rsidRPr="00DE135F" w14:paraId="78C7D5B4" w14:textId="77777777" w:rsidTr="000412FB">
        <w:trPr>
          <w:trHeight w:val="272"/>
        </w:trPr>
        <w:tc>
          <w:tcPr>
            <w:tcW w:w="1207" w:type="dxa"/>
            <w:tcBorders>
              <w:top w:val="single" w:sz="4" w:space="0" w:color="auto"/>
            </w:tcBorders>
          </w:tcPr>
          <w:p w14:paraId="09E45CFF" w14:textId="77777777" w:rsidR="000412FB" w:rsidRPr="00DE135F" w:rsidRDefault="000412FB" w:rsidP="000412FB">
            <w:pPr>
              <w:autoSpaceDE w:val="0"/>
              <w:autoSpaceDN w:val="0"/>
              <w:adjustRightInd w:val="0"/>
              <w:spacing w:line="240" w:lineRule="auto"/>
              <w:rPr>
                <w:rFonts w:ascii="Times New Roman" w:hAnsi="Times New Roman"/>
                <w:b/>
                <w:color w:val="000000"/>
              </w:rPr>
            </w:pPr>
            <w:r w:rsidRPr="00DE135F">
              <w:rPr>
                <w:rFonts w:ascii="Times New Roman" w:hAnsi="Times New Roman"/>
                <w:b/>
                <w:color w:val="000000"/>
              </w:rPr>
              <w:t>Male</w:t>
            </w:r>
          </w:p>
        </w:tc>
        <w:tc>
          <w:tcPr>
            <w:tcW w:w="1771" w:type="dxa"/>
            <w:tcBorders>
              <w:top w:val="single" w:sz="4" w:space="0" w:color="auto"/>
            </w:tcBorders>
          </w:tcPr>
          <w:p w14:paraId="18D05837"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917" w:type="dxa"/>
            <w:tcBorders>
              <w:top w:val="single" w:sz="4" w:space="0" w:color="auto"/>
            </w:tcBorders>
          </w:tcPr>
          <w:p w14:paraId="0BD4E497"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252" w:type="dxa"/>
            <w:tcBorders>
              <w:top w:val="single" w:sz="4" w:space="0" w:color="auto"/>
            </w:tcBorders>
          </w:tcPr>
          <w:p w14:paraId="01522796"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252" w:type="dxa"/>
            <w:tcBorders>
              <w:top w:val="single" w:sz="4" w:space="0" w:color="auto"/>
            </w:tcBorders>
          </w:tcPr>
          <w:p w14:paraId="47C557D8" w14:textId="77777777" w:rsidR="000412FB" w:rsidRPr="00DE135F" w:rsidRDefault="000412FB" w:rsidP="000412FB">
            <w:pPr>
              <w:autoSpaceDE w:val="0"/>
              <w:autoSpaceDN w:val="0"/>
              <w:adjustRightInd w:val="0"/>
              <w:spacing w:line="240" w:lineRule="auto"/>
              <w:rPr>
                <w:rFonts w:ascii="Times New Roman" w:hAnsi="Times New Roman"/>
                <w:color w:val="000000"/>
              </w:rPr>
            </w:pPr>
          </w:p>
        </w:tc>
      </w:tr>
      <w:tr w:rsidR="000412FB" w:rsidRPr="00DE135F" w14:paraId="3D6B93D4" w14:textId="77777777" w:rsidTr="000412FB">
        <w:trPr>
          <w:trHeight w:val="300"/>
        </w:trPr>
        <w:tc>
          <w:tcPr>
            <w:tcW w:w="1207" w:type="dxa"/>
          </w:tcPr>
          <w:p w14:paraId="255E56B3" w14:textId="77777777" w:rsidR="000412FB" w:rsidRPr="00DE135F" w:rsidRDefault="000412FB" w:rsidP="000412FB">
            <w:pPr>
              <w:autoSpaceDE w:val="0"/>
              <w:autoSpaceDN w:val="0"/>
              <w:adjustRightInd w:val="0"/>
              <w:spacing w:line="240" w:lineRule="auto"/>
              <w:rPr>
                <w:rFonts w:ascii="Times New Roman" w:hAnsi="Times New Roman"/>
                <w:i/>
                <w:color w:val="000000"/>
              </w:rPr>
            </w:pPr>
            <w:r w:rsidRPr="00DE135F">
              <w:rPr>
                <w:rFonts w:ascii="Times New Roman" w:hAnsi="Times New Roman"/>
                <w:i/>
                <w:color w:val="000000"/>
              </w:rPr>
              <w:t>Reading</w:t>
            </w:r>
          </w:p>
        </w:tc>
        <w:tc>
          <w:tcPr>
            <w:tcW w:w="1771" w:type="dxa"/>
          </w:tcPr>
          <w:p w14:paraId="2F30D1B1"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734.27</w:t>
            </w:r>
          </w:p>
        </w:tc>
        <w:tc>
          <w:tcPr>
            <w:tcW w:w="1917" w:type="dxa"/>
          </w:tcPr>
          <w:p w14:paraId="7EE943C5"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74.26</w:t>
            </w:r>
          </w:p>
        </w:tc>
        <w:tc>
          <w:tcPr>
            <w:tcW w:w="1252" w:type="dxa"/>
          </w:tcPr>
          <w:p w14:paraId="55D9DFEA"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497</w:t>
            </w:r>
          </w:p>
        </w:tc>
        <w:tc>
          <w:tcPr>
            <w:tcW w:w="1252" w:type="dxa"/>
          </w:tcPr>
          <w:p w14:paraId="226FFDE2"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889</w:t>
            </w:r>
          </w:p>
        </w:tc>
      </w:tr>
      <w:tr w:rsidR="000412FB" w:rsidRPr="00DE135F" w14:paraId="12659EA5" w14:textId="77777777" w:rsidTr="000412FB">
        <w:trPr>
          <w:trHeight w:val="300"/>
        </w:trPr>
        <w:tc>
          <w:tcPr>
            <w:tcW w:w="1207" w:type="dxa"/>
          </w:tcPr>
          <w:p w14:paraId="631305DA" w14:textId="77777777" w:rsidR="000412FB" w:rsidRPr="00DE135F" w:rsidRDefault="000412FB" w:rsidP="000412FB">
            <w:pPr>
              <w:autoSpaceDE w:val="0"/>
              <w:autoSpaceDN w:val="0"/>
              <w:adjustRightInd w:val="0"/>
              <w:spacing w:line="240" w:lineRule="auto"/>
              <w:rPr>
                <w:rFonts w:ascii="Times New Roman" w:hAnsi="Times New Roman"/>
                <w:i/>
                <w:color w:val="000000"/>
              </w:rPr>
            </w:pPr>
            <w:r w:rsidRPr="00DE135F">
              <w:rPr>
                <w:rFonts w:ascii="Times New Roman" w:hAnsi="Times New Roman"/>
                <w:i/>
                <w:color w:val="000000"/>
              </w:rPr>
              <w:t>Math</w:t>
            </w:r>
          </w:p>
        </w:tc>
        <w:tc>
          <w:tcPr>
            <w:tcW w:w="1771" w:type="dxa"/>
          </w:tcPr>
          <w:p w14:paraId="6BD4743A"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742.54</w:t>
            </w:r>
          </w:p>
        </w:tc>
        <w:tc>
          <w:tcPr>
            <w:tcW w:w="1917" w:type="dxa"/>
          </w:tcPr>
          <w:p w14:paraId="507BD4D3"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71.07</w:t>
            </w:r>
          </w:p>
        </w:tc>
        <w:tc>
          <w:tcPr>
            <w:tcW w:w="1252" w:type="dxa"/>
          </w:tcPr>
          <w:p w14:paraId="39A070F4"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400</w:t>
            </w:r>
          </w:p>
        </w:tc>
        <w:tc>
          <w:tcPr>
            <w:tcW w:w="1252" w:type="dxa"/>
          </w:tcPr>
          <w:p w14:paraId="5B1A135C"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879</w:t>
            </w:r>
          </w:p>
        </w:tc>
      </w:tr>
      <w:tr w:rsidR="000412FB" w:rsidRPr="00DE135F" w14:paraId="76EF22CC" w14:textId="77777777" w:rsidTr="000412FB">
        <w:trPr>
          <w:trHeight w:val="300"/>
        </w:trPr>
        <w:tc>
          <w:tcPr>
            <w:tcW w:w="1207" w:type="dxa"/>
          </w:tcPr>
          <w:p w14:paraId="5F83DAD5" w14:textId="77777777" w:rsidR="000412FB" w:rsidRPr="00DE135F" w:rsidRDefault="000412FB" w:rsidP="000412FB">
            <w:pPr>
              <w:autoSpaceDE w:val="0"/>
              <w:autoSpaceDN w:val="0"/>
              <w:adjustRightInd w:val="0"/>
              <w:spacing w:line="240" w:lineRule="auto"/>
              <w:rPr>
                <w:rFonts w:ascii="Times New Roman" w:hAnsi="Times New Roman"/>
                <w:b/>
                <w:color w:val="000000"/>
              </w:rPr>
            </w:pPr>
            <w:r w:rsidRPr="00DE135F">
              <w:rPr>
                <w:rFonts w:ascii="Times New Roman" w:hAnsi="Times New Roman"/>
                <w:b/>
                <w:color w:val="000000"/>
              </w:rPr>
              <w:t>Female</w:t>
            </w:r>
          </w:p>
        </w:tc>
        <w:tc>
          <w:tcPr>
            <w:tcW w:w="1771" w:type="dxa"/>
          </w:tcPr>
          <w:p w14:paraId="606F14BD"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917" w:type="dxa"/>
          </w:tcPr>
          <w:p w14:paraId="207B7E10"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252" w:type="dxa"/>
          </w:tcPr>
          <w:p w14:paraId="3C9FF8C4" w14:textId="77777777" w:rsidR="000412FB" w:rsidRPr="00DE135F" w:rsidRDefault="000412FB" w:rsidP="000412FB">
            <w:pPr>
              <w:autoSpaceDE w:val="0"/>
              <w:autoSpaceDN w:val="0"/>
              <w:adjustRightInd w:val="0"/>
              <w:spacing w:line="240" w:lineRule="auto"/>
              <w:rPr>
                <w:rFonts w:ascii="Times New Roman" w:hAnsi="Times New Roman"/>
                <w:color w:val="000000"/>
              </w:rPr>
            </w:pPr>
          </w:p>
        </w:tc>
        <w:tc>
          <w:tcPr>
            <w:tcW w:w="1252" w:type="dxa"/>
          </w:tcPr>
          <w:p w14:paraId="60173F95" w14:textId="77777777" w:rsidR="000412FB" w:rsidRPr="00DE135F" w:rsidRDefault="000412FB" w:rsidP="000412FB">
            <w:pPr>
              <w:autoSpaceDE w:val="0"/>
              <w:autoSpaceDN w:val="0"/>
              <w:adjustRightInd w:val="0"/>
              <w:spacing w:line="240" w:lineRule="auto"/>
              <w:rPr>
                <w:rFonts w:ascii="Times New Roman" w:hAnsi="Times New Roman"/>
                <w:color w:val="000000"/>
              </w:rPr>
            </w:pPr>
          </w:p>
        </w:tc>
      </w:tr>
      <w:tr w:rsidR="000412FB" w:rsidRPr="00DE135F" w14:paraId="6517D539" w14:textId="77777777" w:rsidTr="000412FB">
        <w:trPr>
          <w:trHeight w:val="300"/>
        </w:trPr>
        <w:tc>
          <w:tcPr>
            <w:tcW w:w="1207" w:type="dxa"/>
          </w:tcPr>
          <w:p w14:paraId="4F16ECFC" w14:textId="77777777" w:rsidR="000412FB" w:rsidRPr="00DE135F" w:rsidRDefault="000412FB" w:rsidP="000412FB">
            <w:pPr>
              <w:autoSpaceDE w:val="0"/>
              <w:autoSpaceDN w:val="0"/>
              <w:adjustRightInd w:val="0"/>
              <w:spacing w:line="240" w:lineRule="auto"/>
              <w:rPr>
                <w:rFonts w:ascii="Times New Roman" w:hAnsi="Times New Roman"/>
                <w:i/>
                <w:color w:val="000000"/>
              </w:rPr>
            </w:pPr>
            <w:r w:rsidRPr="00DE135F">
              <w:rPr>
                <w:rFonts w:ascii="Times New Roman" w:hAnsi="Times New Roman"/>
                <w:i/>
                <w:color w:val="000000"/>
              </w:rPr>
              <w:t>Reading</w:t>
            </w:r>
          </w:p>
        </w:tc>
        <w:tc>
          <w:tcPr>
            <w:tcW w:w="1771" w:type="dxa"/>
          </w:tcPr>
          <w:p w14:paraId="3D8E6992"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734.88</w:t>
            </w:r>
          </w:p>
        </w:tc>
        <w:tc>
          <w:tcPr>
            <w:tcW w:w="1917" w:type="dxa"/>
          </w:tcPr>
          <w:p w14:paraId="1B74E0B4"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71.074</w:t>
            </w:r>
          </w:p>
        </w:tc>
        <w:tc>
          <w:tcPr>
            <w:tcW w:w="1252" w:type="dxa"/>
          </w:tcPr>
          <w:p w14:paraId="6DDD2AFC"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546</w:t>
            </w:r>
          </w:p>
        </w:tc>
        <w:tc>
          <w:tcPr>
            <w:tcW w:w="1252" w:type="dxa"/>
          </w:tcPr>
          <w:p w14:paraId="58C6FE55"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990</w:t>
            </w:r>
          </w:p>
        </w:tc>
      </w:tr>
      <w:tr w:rsidR="000412FB" w:rsidRPr="00DE135F" w14:paraId="25FA06C5" w14:textId="77777777" w:rsidTr="000412FB">
        <w:trPr>
          <w:trHeight w:val="300"/>
        </w:trPr>
        <w:tc>
          <w:tcPr>
            <w:tcW w:w="1207" w:type="dxa"/>
          </w:tcPr>
          <w:p w14:paraId="5E5BDD72" w14:textId="77777777" w:rsidR="000412FB" w:rsidRPr="00DE135F" w:rsidRDefault="000412FB" w:rsidP="000412FB">
            <w:pPr>
              <w:autoSpaceDE w:val="0"/>
              <w:autoSpaceDN w:val="0"/>
              <w:adjustRightInd w:val="0"/>
              <w:spacing w:line="240" w:lineRule="auto"/>
              <w:rPr>
                <w:rFonts w:ascii="Times New Roman" w:hAnsi="Times New Roman"/>
                <w:i/>
                <w:color w:val="000000"/>
              </w:rPr>
            </w:pPr>
            <w:r w:rsidRPr="00DE135F">
              <w:rPr>
                <w:rFonts w:ascii="Times New Roman" w:hAnsi="Times New Roman"/>
                <w:i/>
                <w:color w:val="000000"/>
              </w:rPr>
              <w:t>Math</w:t>
            </w:r>
          </w:p>
        </w:tc>
        <w:tc>
          <w:tcPr>
            <w:tcW w:w="1771" w:type="dxa"/>
          </w:tcPr>
          <w:p w14:paraId="054B5448"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728.96</w:t>
            </w:r>
          </w:p>
        </w:tc>
        <w:tc>
          <w:tcPr>
            <w:tcW w:w="1917" w:type="dxa"/>
          </w:tcPr>
          <w:p w14:paraId="35ECF6EB"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73.15</w:t>
            </w:r>
          </w:p>
        </w:tc>
        <w:tc>
          <w:tcPr>
            <w:tcW w:w="1252" w:type="dxa"/>
          </w:tcPr>
          <w:p w14:paraId="5EC96804"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470</w:t>
            </w:r>
          </w:p>
        </w:tc>
        <w:tc>
          <w:tcPr>
            <w:tcW w:w="1252" w:type="dxa"/>
          </w:tcPr>
          <w:p w14:paraId="6FA848B4" w14:textId="77777777" w:rsidR="000412FB" w:rsidRPr="00DE135F" w:rsidRDefault="000412FB" w:rsidP="000412F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934</w:t>
            </w:r>
          </w:p>
        </w:tc>
      </w:tr>
    </w:tbl>
    <w:p w14:paraId="5A20A7A4" w14:textId="77777777" w:rsidR="000412FB" w:rsidRPr="00A22D0F" w:rsidRDefault="000412FB" w:rsidP="000412FB">
      <w:pPr>
        <w:autoSpaceDE w:val="0"/>
        <w:autoSpaceDN w:val="0"/>
        <w:adjustRightInd w:val="0"/>
        <w:rPr>
          <w:rFonts w:ascii="Times New Roman" w:hAnsi="Times New Roman"/>
          <w:color w:val="000000"/>
        </w:rPr>
      </w:pPr>
    </w:p>
    <w:p w14:paraId="52E4F276" w14:textId="77777777" w:rsidR="000412FB" w:rsidRDefault="000412FB" w:rsidP="000412FB">
      <w:pPr>
        <w:rPr>
          <w:rFonts w:ascii="Times New Roman" w:hAnsi="Times New Roman"/>
          <w:color w:val="000000"/>
        </w:rPr>
      </w:pPr>
    </w:p>
    <w:p w14:paraId="7D1348C0" w14:textId="77777777" w:rsidR="000412FB" w:rsidRPr="00DE135F" w:rsidRDefault="000412FB" w:rsidP="000412FB">
      <w:pPr>
        <w:rPr>
          <w:rFonts w:ascii="Times New Roman" w:hAnsi="Times New Roman"/>
          <w:color w:val="000000"/>
        </w:rPr>
      </w:pPr>
    </w:p>
    <w:p w14:paraId="575EEE7E" w14:textId="77777777" w:rsidR="000412FB" w:rsidRPr="000412FB" w:rsidRDefault="000412FB" w:rsidP="000412FB"/>
    <w:p w14:paraId="6F607516" w14:textId="36690B45" w:rsidR="00971167" w:rsidRPr="00A22D0F" w:rsidRDefault="006102C5" w:rsidP="000412FB">
      <w:pPr>
        <w:pStyle w:val="Heading3"/>
      </w:pPr>
      <w:r w:rsidRPr="00B46134">
        <w:t xml:space="preserve"> </w:t>
      </w:r>
    </w:p>
    <w:p w14:paraId="5D378738" w14:textId="77777777" w:rsidR="00AA3D24" w:rsidRDefault="00D91970" w:rsidP="009E4487">
      <w:pPr>
        <w:autoSpaceDE w:val="0"/>
        <w:autoSpaceDN w:val="0"/>
        <w:adjustRightInd w:val="0"/>
        <w:rPr>
          <w:rFonts w:ascii="Times New Roman" w:hAnsi="Times New Roman"/>
          <w:color w:val="000000"/>
        </w:rPr>
      </w:pPr>
      <w:r>
        <w:rPr>
          <w:rFonts w:ascii="Times New Roman" w:hAnsi="Times New Roman"/>
          <w:color w:val="000000"/>
        </w:rPr>
        <w:tab/>
      </w:r>
    </w:p>
    <w:p w14:paraId="5FB51594" w14:textId="364B679B" w:rsidR="00FB1C46" w:rsidRDefault="00FB1C46" w:rsidP="00AA3D24">
      <w:pPr>
        <w:autoSpaceDE w:val="0"/>
        <w:autoSpaceDN w:val="0"/>
        <w:adjustRightInd w:val="0"/>
        <w:ind w:firstLine="720"/>
        <w:rPr>
          <w:rFonts w:ascii="Times New Roman" w:hAnsi="Times New Roman"/>
          <w:color w:val="000000"/>
        </w:rPr>
      </w:pPr>
      <w:r w:rsidRPr="00DE135F">
        <w:rPr>
          <w:rFonts w:ascii="Times New Roman" w:hAnsi="Times New Roman"/>
          <w:color w:val="000000"/>
        </w:rPr>
        <w:t>The</w:t>
      </w:r>
      <w:r w:rsidR="005C6092">
        <w:rPr>
          <w:rFonts w:ascii="Times New Roman" w:hAnsi="Times New Roman"/>
          <w:color w:val="000000"/>
        </w:rPr>
        <w:t>se</w:t>
      </w:r>
      <w:r w:rsidRPr="00DE135F">
        <w:rPr>
          <w:rFonts w:ascii="Times New Roman" w:hAnsi="Times New Roman"/>
          <w:color w:val="000000"/>
        </w:rPr>
        <w:t xml:space="preserve"> </w:t>
      </w:r>
      <w:r w:rsidR="00400938">
        <w:rPr>
          <w:rFonts w:ascii="Times New Roman" w:hAnsi="Times New Roman"/>
          <w:color w:val="000000"/>
        </w:rPr>
        <w:t>results demonstrate</w:t>
      </w:r>
      <w:r w:rsidRPr="00DE135F">
        <w:rPr>
          <w:rFonts w:ascii="Times New Roman" w:hAnsi="Times New Roman"/>
          <w:color w:val="000000"/>
        </w:rPr>
        <w:t xml:space="preserve"> the average score for Reading and Math achievement for both male and female subjects was over 700. </w:t>
      </w:r>
      <w:r w:rsidR="00342003">
        <w:rPr>
          <w:rFonts w:ascii="Times New Roman" w:hAnsi="Times New Roman"/>
          <w:color w:val="000000"/>
        </w:rPr>
        <w:t>The l</w:t>
      </w:r>
      <w:r w:rsidRPr="00DE135F">
        <w:rPr>
          <w:rFonts w:ascii="Times New Roman" w:hAnsi="Times New Roman"/>
          <w:color w:val="000000"/>
        </w:rPr>
        <w:t xml:space="preserve">argest amount of deviation </w:t>
      </w:r>
      <w:proofErr w:type="gramStart"/>
      <w:r w:rsidRPr="00DE135F">
        <w:rPr>
          <w:rFonts w:ascii="Times New Roman" w:hAnsi="Times New Roman"/>
          <w:color w:val="000000"/>
        </w:rPr>
        <w:t>was found</w:t>
      </w:r>
      <w:proofErr w:type="gramEnd"/>
      <w:r w:rsidRPr="00DE135F">
        <w:rPr>
          <w:rFonts w:ascii="Times New Roman" w:hAnsi="Times New Roman"/>
          <w:color w:val="000000"/>
        </w:rPr>
        <w:t xml:space="preserve"> in</w:t>
      </w:r>
      <w:r w:rsidR="00342003">
        <w:rPr>
          <w:rFonts w:ascii="Times New Roman" w:hAnsi="Times New Roman"/>
          <w:color w:val="000000"/>
        </w:rPr>
        <w:t xml:space="preserve"> the</w:t>
      </w:r>
      <w:r w:rsidRPr="00DE135F">
        <w:rPr>
          <w:rFonts w:ascii="Times New Roman" w:hAnsi="Times New Roman"/>
          <w:color w:val="000000"/>
        </w:rPr>
        <w:t xml:space="preserve"> Reading score of male subjects. Descriptive </w:t>
      </w:r>
      <w:r w:rsidR="007F01F5" w:rsidRPr="00DE135F">
        <w:rPr>
          <w:rFonts w:ascii="Times New Roman" w:hAnsi="Times New Roman"/>
          <w:color w:val="000000"/>
        </w:rPr>
        <w:t>analyses also indicate</w:t>
      </w:r>
      <w:r w:rsidRPr="00DE135F">
        <w:rPr>
          <w:rFonts w:ascii="Times New Roman" w:hAnsi="Times New Roman"/>
          <w:color w:val="000000"/>
        </w:rPr>
        <w:t xml:space="preserve"> that </w:t>
      </w:r>
      <w:r w:rsidR="00342003">
        <w:rPr>
          <w:rFonts w:ascii="Times New Roman" w:hAnsi="Times New Roman"/>
          <w:color w:val="000000"/>
        </w:rPr>
        <w:t xml:space="preserve">male students received higher math achievement scores, while female students had the higher reading scores. </w:t>
      </w:r>
    </w:p>
    <w:p w14:paraId="05D26D3E" w14:textId="77777777" w:rsidR="00AA3D24" w:rsidRDefault="00AA3D24" w:rsidP="00AA3D24">
      <w:pPr>
        <w:autoSpaceDE w:val="0"/>
        <w:autoSpaceDN w:val="0"/>
        <w:adjustRightInd w:val="0"/>
        <w:ind w:firstLine="720"/>
        <w:rPr>
          <w:rFonts w:ascii="Times New Roman" w:hAnsi="Times New Roman"/>
          <w:color w:val="000000"/>
        </w:rPr>
      </w:pPr>
    </w:p>
    <w:p w14:paraId="74B5A562" w14:textId="77777777" w:rsidR="00AA3D24" w:rsidRDefault="00AA3D24" w:rsidP="00AA3D24">
      <w:pPr>
        <w:autoSpaceDE w:val="0"/>
        <w:autoSpaceDN w:val="0"/>
        <w:adjustRightInd w:val="0"/>
        <w:ind w:firstLine="720"/>
        <w:rPr>
          <w:rFonts w:ascii="Times New Roman" w:hAnsi="Times New Roman"/>
          <w:color w:val="000000"/>
        </w:rPr>
      </w:pPr>
    </w:p>
    <w:p w14:paraId="779693D7" w14:textId="77777777" w:rsidR="00AA3D24" w:rsidRDefault="00AA3D24" w:rsidP="00AA3D24">
      <w:pPr>
        <w:autoSpaceDE w:val="0"/>
        <w:autoSpaceDN w:val="0"/>
        <w:adjustRightInd w:val="0"/>
        <w:ind w:firstLine="720"/>
        <w:rPr>
          <w:rFonts w:ascii="Times New Roman" w:hAnsi="Times New Roman"/>
          <w:color w:val="000000"/>
        </w:rPr>
      </w:pPr>
    </w:p>
    <w:p w14:paraId="66B28707" w14:textId="77777777" w:rsidR="00AA3D24" w:rsidRDefault="00AA3D24" w:rsidP="00AA3D24">
      <w:pPr>
        <w:autoSpaceDE w:val="0"/>
        <w:autoSpaceDN w:val="0"/>
        <w:adjustRightInd w:val="0"/>
        <w:ind w:firstLine="720"/>
        <w:rPr>
          <w:rFonts w:ascii="Times New Roman" w:hAnsi="Times New Roman"/>
          <w:color w:val="000000"/>
        </w:rPr>
      </w:pPr>
    </w:p>
    <w:p w14:paraId="76398309" w14:textId="51E5E261" w:rsidR="00971167" w:rsidRPr="00A22D0F" w:rsidRDefault="00971167" w:rsidP="00C97907">
      <w:pPr>
        <w:autoSpaceDE w:val="0"/>
        <w:autoSpaceDN w:val="0"/>
        <w:adjustRightInd w:val="0"/>
        <w:spacing w:line="240" w:lineRule="auto"/>
        <w:jc w:val="both"/>
        <w:rPr>
          <w:rFonts w:ascii="Times New Roman" w:hAnsi="Times New Roman"/>
          <w:color w:val="000000"/>
        </w:rPr>
      </w:pPr>
      <w:r w:rsidRPr="00A22D0F">
        <w:rPr>
          <w:rFonts w:ascii="Times New Roman" w:hAnsi="Times New Roman"/>
          <w:color w:val="000000"/>
        </w:rPr>
        <w:lastRenderedPageBreak/>
        <w:t>Table 9</w:t>
      </w:r>
    </w:p>
    <w:p w14:paraId="174A599F" w14:textId="77777777" w:rsidR="00971167" w:rsidRPr="00A22D0F" w:rsidRDefault="00971167" w:rsidP="00C97907">
      <w:pPr>
        <w:autoSpaceDE w:val="0"/>
        <w:autoSpaceDN w:val="0"/>
        <w:adjustRightInd w:val="0"/>
        <w:spacing w:line="240" w:lineRule="auto"/>
        <w:jc w:val="both"/>
        <w:rPr>
          <w:rFonts w:ascii="Times New Roman" w:hAnsi="Times New Roman"/>
          <w:color w:val="000000"/>
        </w:rPr>
      </w:pPr>
    </w:p>
    <w:p w14:paraId="4109C1C8" w14:textId="1764F652" w:rsidR="00342003" w:rsidRPr="00A22D0F" w:rsidRDefault="00342003" w:rsidP="00C97907">
      <w:pPr>
        <w:autoSpaceDE w:val="0"/>
        <w:autoSpaceDN w:val="0"/>
        <w:adjustRightInd w:val="0"/>
        <w:spacing w:line="240" w:lineRule="auto"/>
        <w:jc w:val="both"/>
        <w:rPr>
          <w:rFonts w:ascii="Times New Roman" w:hAnsi="Times New Roman"/>
          <w:color w:val="000000"/>
        </w:rPr>
      </w:pPr>
      <w:r w:rsidRPr="00A22D0F">
        <w:rPr>
          <w:rFonts w:ascii="Times New Roman" w:hAnsi="Times New Roman"/>
          <w:color w:val="000000"/>
        </w:rPr>
        <w:t>Descriptive Statistics for Male and Female students in Reading and Math for Non-Title Schools</w:t>
      </w:r>
    </w:p>
    <w:tbl>
      <w:tblPr>
        <w:tblStyle w:val="TableGrid"/>
        <w:tblpPr w:leftFromText="180" w:rightFromText="180" w:horzAnchor="margin" w:tblpY="328"/>
        <w:tblW w:w="82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900"/>
        <w:gridCol w:w="2059"/>
        <w:gridCol w:w="1345"/>
        <w:gridCol w:w="1345"/>
      </w:tblGrid>
      <w:tr w:rsidR="00342003" w:rsidRPr="006F7189" w14:paraId="0685A349" w14:textId="77777777" w:rsidTr="00AA3D24">
        <w:trPr>
          <w:trHeight w:val="280"/>
        </w:trPr>
        <w:tc>
          <w:tcPr>
            <w:tcW w:w="1579" w:type="dxa"/>
            <w:tcBorders>
              <w:top w:val="single" w:sz="4" w:space="0" w:color="auto"/>
              <w:bottom w:val="single" w:sz="4" w:space="0" w:color="auto"/>
            </w:tcBorders>
          </w:tcPr>
          <w:p w14:paraId="2E5BE887"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1900" w:type="dxa"/>
            <w:tcBorders>
              <w:top w:val="single" w:sz="4" w:space="0" w:color="auto"/>
              <w:bottom w:val="single" w:sz="4" w:space="0" w:color="auto"/>
            </w:tcBorders>
          </w:tcPr>
          <w:p w14:paraId="16F458D7"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Mean</w:t>
            </w:r>
          </w:p>
        </w:tc>
        <w:tc>
          <w:tcPr>
            <w:tcW w:w="2059" w:type="dxa"/>
            <w:tcBorders>
              <w:top w:val="single" w:sz="4" w:space="0" w:color="auto"/>
              <w:bottom w:val="single" w:sz="4" w:space="0" w:color="auto"/>
            </w:tcBorders>
          </w:tcPr>
          <w:p w14:paraId="3700E2C2" w14:textId="154577E4"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 xml:space="preserve">Standard </w:t>
            </w:r>
            <w:r w:rsidR="00AA3D24">
              <w:rPr>
                <w:rFonts w:ascii="Times New Roman" w:hAnsi="Times New Roman"/>
                <w:color w:val="000000"/>
              </w:rPr>
              <w:t>D</w:t>
            </w:r>
            <w:r w:rsidRPr="006F7189">
              <w:rPr>
                <w:rFonts w:ascii="Times New Roman" w:hAnsi="Times New Roman"/>
                <w:color w:val="000000"/>
              </w:rPr>
              <w:t>eviation</w:t>
            </w:r>
            <w:r w:rsidR="00AA3D24">
              <w:rPr>
                <w:rFonts w:ascii="Times New Roman" w:hAnsi="Times New Roman"/>
                <w:color w:val="000000"/>
              </w:rPr>
              <w:t xml:space="preserve">  </w:t>
            </w:r>
          </w:p>
        </w:tc>
        <w:tc>
          <w:tcPr>
            <w:tcW w:w="1345" w:type="dxa"/>
            <w:tcBorders>
              <w:top w:val="single" w:sz="4" w:space="0" w:color="auto"/>
              <w:bottom w:val="single" w:sz="4" w:space="0" w:color="auto"/>
            </w:tcBorders>
          </w:tcPr>
          <w:p w14:paraId="3807FE39"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Minimum</w:t>
            </w:r>
          </w:p>
        </w:tc>
        <w:tc>
          <w:tcPr>
            <w:tcW w:w="1345" w:type="dxa"/>
            <w:tcBorders>
              <w:top w:val="single" w:sz="4" w:space="0" w:color="auto"/>
              <w:bottom w:val="single" w:sz="4" w:space="0" w:color="auto"/>
            </w:tcBorders>
          </w:tcPr>
          <w:p w14:paraId="25B0B111"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Maximum</w:t>
            </w:r>
          </w:p>
        </w:tc>
      </w:tr>
      <w:tr w:rsidR="00342003" w:rsidRPr="006F7189" w14:paraId="2A660313" w14:textId="77777777" w:rsidTr="00AA3D24">
        <w:trPr>
          <w:trHeight w:val="280"/>
        </w:trPr>
        <w:tc>
          <w:tcPr>
            <w:tcW w:w="1579" w:type="dxa"/>
            <w:tcBorders>
              <w:top w:val="single" w:sz="4" w:space="0" w:color="auto"/>
            </w:tcBorders>
          </w:tcPr>
          <w:p w14:paraId="4FD5CD48" w14:textId="77777777" w:rsidR="00342003" w:rsidRPr="006F7189" w:rsidRDefault="00342003" w:rsidP="00AA3D24">
            <w:pPr>
              <w:autoSpaceDE w:val="0"/>
              <w:autoSpaceDN w:val="0"/>
              <w:adjustRightInd w:val="0"/>
              <w:spacing w:line="240" w:lineRule="auto"/>
              <w:jc w:val="both"/>
              <w:rPr>
                <w:rFonts w:ascii="Times New Roman" w:hAnsi="Times New Roman"/>
                <w:b/>
                <w:color w:val="000000"/>
              </w:rPr>
            </w:pPr>
            <w:r w:rsidRPr="006F7189">
              <w:rPr>
                <w:rFonts w:ascii="Times New Roman" w:hAnsi="Times New Roman"/>
                <w:b/>
                <w:color w:val="000000"/>
              </w:rPr>
              <w:t>Male</w:t>
            </w:r>
          </w:p>
        </w:tc>
        <w:tc>
          <w:tcPr>
            <w:tcW w:w="1900" w:type="dxa"/>
            <w:tcBorders>
              <w:top w:val="single" w:sz="4" w:space="0" w:color="auto"/>
            </w:tcBorders>
          </w:tcPr>
          <w:p w14:paraId="583131F9"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2059" w:type="dxa"/>
            <w:tcBorders>
              <w:top w:val="single" w:sz="4" w:space="0" w:color="auto"/>
            </w:tcBorders>
          </w:tcPr>
          <w:p w14:paraId="72571018"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1345" w:type="dxa"/>
            <w:tcBorders>
              <w:top w:val="single" w:sz="4" w:space="0" w:color="auto"/>
            </w:tcBorders>
          </w:tcPr>
          <w:p w14:paraId="1111657A"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1345" w:type="dxa"/>
            <w:tcBorders>
              <w:top w:val="single" w:sz="4" w:space="0" w:color="auto"/>
            </w:tcBorders>
          </w:tcPr>
          <w:p w14:paraId="636EBD6E"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r>
      <w:tr w:rsidR="00342003" w:rsidRPr="006F7189" w14:paraId="52EF4311" w14:textId="77777777" w:rsidTr="00AA3D24">
        <w:trPr>
          <w:trHeight w:val="309"/>
        </w:trPr>
        <w:tc>
          <w:tcPr>
            <w:tcW w:w="1579" w:type="dxa"/>
          </w:tcPr>
          <w:p w14:paraId="2690A8C6" w14:textId="77777777" w:rsidR="00342003" w:rsidRPr="006F7189" w:rsidRDefault="00342003" w:rsidP="00AA3D24">
            <w:pPr>
              <w:autoSpaceDE w:val="0"/>
              <w:autoSpaceDN w:val="0"/>
              <w:adjustRightInd w:val="0"/>
              <w:spacing w:line="240" w:lineRule="auto"/>
              <w:jc w:val="both"/>
              <w:rPr>
                <w:rFonts w:ascii="Times New Roman" w:hAnsi="Times New Roman"/>
                <w:i/>
                <w:color w:val="000000"/>
              </w:rPr>
            </w:pPr>
            <w:r w:rsidRPr="006F7189">
              <w:rPr>
                <w:rFonts w:ascii="Times New Roman" w:hAnsi="Times New Roman"/>
                <w:i/>
                <w:color w:val="000000"/>
              </w:rPr>
              <w:t>Reading</w:t>
            </w:r>
          </w:p>
        </w:tc>
        <w:tc>
          <w:tcPr>
            <w:tcW w:w="1900" w:type="dxa"/>
          </w:tcPr>
          <w:p w14:paraId="16A7889A"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739.37</w:t>
            </w:r>
          </w:p>
        </w:tc>
        <w:tc>
          <w:tcPr>
            <w:tcW w:w="2059" w:type="dxa"/>
          </w:tcPr>
          <w:p w14:paraId="3430392A"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71.35</w:t>
            </w:r>
          </w:p>
        </w:tc>
        <w:tc>
          <w:tcPr>
            <w:tcW w:w="1345" w:type="dxa"/>
          </w:tcPr>
          <w:p w14:paraId="390DC318"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556</w:t>
            </w:r>
          </w:p>
        </w:tc>
        <w:tc>
          <w:tcPr>
            <w:tcW w:w="1345" w:type="dxa"/>
          </w:tcPr>
          <w:p w14:paraId="60024A75"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865</w:t>
            </w:r>
          </w:p>
        </w:tc>
      </w:tr>
      <w:tr w:rsidR="00342003" w:rsidRPr="006F7189" w14:paraId="1055DC1C" w14:textId="77777777" w:rsidTr="00AA3D24">
        <w:trPr>
          <w:trHeight w:val="309"/>
        </w:trPr>
        <w:tc>
          <w:tcPr>
            <w:tcW w:w="1579" w:type="dxa"/>
          </w:tcPr>
          <w:p w14:paraId="3FECD7D7" w14:textId="77777777" w:rsidR="00342003" w:rsidRPr="006F7189" w:rsidRDefault="00342003" w:rsidP="00AA3D24">
            <w:pPr>
              <w:autoSpaceDE w:val="0"/>
              <w:autoSpaceDN w:val="0"/>
              <w:adjustRightInd w:val="0"/>
              <w:spacing w:line="240" w:lineRule="auto"/>
              <w:jc w:val="both"/>
              <w:rPr>
                <w:rFonts w:ascii="Times New Roman" w:hAnsi="Times New Roman"/>
                <w:i/>
                <w:color w:val="000000"/>
              </w:rPr>
            </w:pPr>
            <w:r w:rsidRPr="006F7189">
              <w:rPr>
                <w:rFonts w:ascii="Times New Roman" w:hAnsi="Times New Roman"/>
                <w:i/>
                <w:color w:val="000000"/>
              </w:rPr>
              <w:t>Math</w:t>
            </w:r>
          </w:p>
        </w:tc>
        <w:tc>
          <w:tcPr>
            <w:tcW w:w="1900" w:type="dxa"/>
          </w:tcPr>
          <w:p w14:paraId="7C2125D3"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744.54</w:t>
            </w:r>
          </w:p>
        </w:tc>
        <w:tc>
          <w:tcPr>
            <w:tcW w:w="2059" w:type="dxa"/>
          </w:tcPr>
          <w:p w14:paraId="1EB4FDE0"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80.61</w:t>
            </w:r>
          </w:p>
        </w:tc>
        <w:tc>
          <w:tcPr>
            <w:tcW w:w="1345" w:type="dxa"/>
          </w:tcPr>
          <w:p w14:paraId="207C3559"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400</w:t>
            </w:r>
          </w:p>
        </w:tc>
        <w:tc>
          <w:tcPr>
            <w:tcW w:w="1345" w:type="dxa"/>
          </w:tcPr>
          <w:p w14:paraId="581748EF"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869</w:t>
            </w:r>
          </w:p>
        </w:tc>
      </w:tr>
      <w:tr w:rsidR="00342003" w:rsidRPr="006F7189" w14:paraId="7DEA2E2D" w14:textId="77777777" w:rsidTr="00AA3D24">
        <w:trPr>
          <w:trHeight w:val="309"/>
        </w:trPr>
        <w:tc>
          <w:tcPr>
            <w:tcW w:w="1579" w:type="dxa"/>
          </w:tcPr>
          <w:p w14:paraId="48E9C522" w14:textId="77777777" w:rsidR="00342003" w:rsidRPr="006F7189" w:rsidRDefault="00342003" w:rsidP="00AA3D24">
            <w:pPr>
              <w:autoSpaceDE w:val="0"/>
              <w:autoSpaceDN w:val="0"/>
              <w:adjustRightInd w:val="0"/>
              <w:spacing w:line="240" w:lineRule="auto"/>
              <w:jc w:val="both"/>
              <w:rPr>
                <w:rFonts w:ascii="Times New Roman" w:hAnsi="Times New Roman"/>
                <w:b/>
                <w:color w:val="000000"/>
              </w:rPr>
            </w:pPr>
            <w:r w:rsidRPr="006F7189">
              <w:rPr>
                <w:rFonts w:ascii="Times New Roman" w:hAnsi="Times New Roman"/>
                <w:b/>
                <w:color w:val="000000"/>
              </w:rPr>
              <w:t>Female</w:t>
            </w:r>
          </w:p>
        </w:tc>
        <w:tc>
          <w:tcPr>
            <w:tcW w:w="1900" w:type="dxa"/>
          </w:tcPr>
          <w:p w14:paraId="4B3C9493"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2059" w:type="dxa"/>
          </w:tcPr>
          <w:p w14:paraId="6E1CA277"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1345" w:type="dxa"/>
          </w:tcPr>
          <w:p w14:paraId="5B91B1FB"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c>
          <w:tcPr>
            <w:tcW w:w="1345" w:type="dxa"/>
          </w:tcPr>
          <w:p w14:paraId="7F65C2AC"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p>
        </w:tc>
      </w:tr>
      <w:tr w:rsidR="00342003" w:rsidRPr="006F7189" w14:paraId="49DA9E6F" w14:textId="77777777" w:rsidTr="00AA3D24">
        <w:trPr>
          <w:trHeight w:val="309"/>
        </w:trPr>
        <w:tc>
          <w:tcPr>
            <w:tcW w:w="1579" w:type="dxa"/>
          </w:tcPr>
          <w:p w14:paraId="1BFA718E" w14:textId="77777777" w:rsidR="00342003" w:rsidRPr="006F7189" w:rsidRDefault="00342003" w:rsidP="00AA3D24">
            <w:pPr>
              <w:autoSpaceDE w:val="0"/>
              <w:autoSpaceDN w:val="0"/>
              <w:adjustRightInd w:val="0"/>
              <w:spacing w:line="240" w:lineRule="auto"/>
              <w:jc w:val="both"/>
              <w:rPr>
                <w:rFonts w:ascii="Times New Roman" w:hAnsi="Times New Roman"/>
                <w:i/>
                <w:color w:val="000000"/>
              </w:rPr>
            </w:pPr>
            <w:r w:rsidRPr="006F7189">
              <w:rPr>
                <w:rFonts w:ascii="Times New Roman" w:hAnsi="Times New Roman"/>
                <w:i/>
                <w:color w:val="000000"/>
              </w:rPr>
              <w:t>Reading</w:t>
            </w:r>
          </w:p>
        </w:tc>
        <w:tc>
          <w:tcPr>
            <w:tcW w:w="1900" w:type="dxa"/>
          </w:tcPr>
          <w:p w14:paraId="71E31C24"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727.49</w:t>
            </w:r>
          </w:p>
        </w:tc>
        <w:tc>
          <w:tcPr>
            <w:tcW w:w="2059" w:type="dxa"/>
          </w:tcPr>
          <w:p w14:paraId="30BB7CD4"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76.11</w:t>
            </w:r>
          </w:p>
        </w:tc>
        <w:tc>
          <w:tcPr>
            <w:tcW w:w="1345" w:type="dxa"/>
          </w:tcPr>
          <w:p w14:paraId="23B08C49"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546</w:t>
            </w:r>
          </w:p>
        </w:tc>
        <w:tc>
          <w:tcPr>
            <w:tcW w:w="1345" w:type="dxa"/>
          </w:tcPr>
          <w:p w14:paraId="470299FF"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944</w:t>
            </w:r>
          </w:p>
        </w:tc>
      </w:tr>
      <w:tr w:rsidR="00342003" w:rsidRPr="006F7189" w14:paraId="0766A284" w14:textId="77777777" w:rsidTr="00AA3D24">
        <w:trPr>
          <w:trHeight w:val="309"/>
        </w:trPr>
        <w:tc>
          <w:tcPr>
            <w:tcW w:w="1579" w:type="dxa"/>
          </w:tcPr>
          <w:p w14:paraId="62FCD726" w14:textId="77777777" w:rsidR="00342003" w:rsidRPr="006F7189" w:rsidRDefault="00342003" w:rsidP="00AA3D24">
            <w:pPr>
              <w:autoSpaceDE w:val="0"/>
              <w:autoSpaceDN w:val="0"/>
              <w:adjustRightInd w:val="0"/>
              <w:spacing w:line="240" w:lineRule="auto"/>
              <w:jc w:val="both"/>
              <w:rPr>
                <w:rFonts w:ascii="Times New Roman" w:hAnsi="Times New Roman"/>
                <w:i/>
                <w:color w:val="000000"/>
              </w:rPr>
            </w:pPr>
            <w:r w:rsidRPr="006F7189">
              <w:rPr>
                <w:rFonts w:ascii="Times New Roman" w:hAnsi="Times New Roman"/>
                <w:i/>
                <w:color w:val="000000"/>
              </w:rPr>
              <w:t>Math</w:t>
            </w:r>
          </w:p>
        </w:tc>
        <w:tc>
          <w:tcPr>
            <w:tcW w:w="1900" w:type="dxa"/>
          </w:tcPr>
          <w:p w14:paraId="18D6A9F1"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721.33</w:t>
            </w:r>
          </w:p>
        </w:tc>
        <w:tc>
          <w:tcPr>
            <w:tcW w:w="2059" w:type="dxa"/>
          </w:tcPr>
          <w:p w14:paraId="7E4253EB"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81.01</w:t>
            </w:r>
          </w:p>
        </w:tc>
        <w:tc>
          <w:tcPr>
            <w:tcW w:w="1345" w:type="dxa"/>
          </w:tcPr>
          <w:p w14:paraId="519A689D"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470</w:t>
            </w:r>
          </w:p>
        </w:tc>
        <w:tc>
          <w:tcPr>
            <w:tcW w:w="1345" w:type="dxa"/>
          </w:tcPr>
          <w:p w14:paraId="2BAC2DD2" w14:textId="77777777" w:rsidR="00342003" w:rsidRPr="006F7189" w:rsidRDefault="00342003" w:rsidP="00AA3D24">
            <w:pPr>
              <w:autoSpaceDE w:val="0"/>
              <w:autoSpaceDN w:val="0"/>
              <w:adjustRightInd w:val="0"/>
              <w:spacing w:line="240" w:lineRule="auto"/>
              <w:jc w:val="both"/>
              <w:rPr>
                <w:rFonts w:ascii="Times New Roman" w:hAnsi="Times New Roman"/>
                <w:color w:val="000000"/>
              </w:rPr>
            </w:pPr>
            <w:r w:rsidRPr="006F7189">
              <w:rPr>
                <w:rFonts w:ascii="Times New Roman" w:hAnsi="Times New Roman"/>
                <w:color w:val="000000"/>
              </w:rPr>
              <w:t>863</w:t>
            </w:r>
          </w:p>
        </w:tc>
      </w:tr>
    </w:tbl>
    <w:p w14:paraId="07755189" w14:textId="77777777" w:rsidR="00342003" w:rsidRPr="006F7189" w:rsidRDefault="00342003" w:rsidP="00342003">
      <w:pPr>
        <w:autoSpaceDE w:val="0"/>
        <w:autoSpaceDN w:val="0"/>
        <w:adjustRightInd w:val="0"/>
        <w:spacing w:line="400" w:lineRule="atLeast"/>
        <w:rPr>
          <w:rFonts w:ascii="Times New Roman" w:hAnsi="Times New Roman"/>
        </w:rPr>
      </w:pPr>
    </w:p>
    <w:p w14:paraId="3AC5B55C" w14:textId="5088A264" w:rsidR="009E4487" w:rsidRDefault="00342003" w:rsidP="009E4487">
      <w:pPr>
        <w:autoSpaceDE w:val="0"/>
        <w:autoSpaceDN w:val="0"/>
        <w:adjustRightInd w:val="0"/>
        <w:ind w:firstLine="720"/>
        <w:rPr>
          <w:rFonts w:ascii="Times New Roman" w:hAnsi="Times New Roman"/>
          <w:color w:val="000000"/>
        </w:rPr>
      </w:pPr>
      <w:r w:rsidRPr="006F7189">
        <w:rPr>
          <w:rFonts w:ascii="Times New Roman" w:hAnsi="Times New Roman"/>
          <w:color w:val="000000"/>
        </w:rPr>
        <w:t>The</w:t>
      </w:r>
      <w:r w:rsidR="00400938">
        <w:rPr>
          <w:rFonts w:ascii="Times New Roman" w:hAnsi="Times New Roman"/>
          <w:color w:val="000000"/>
        </w:rPr>
        <w:t>se results demonstrate</w:t>
      </w:r>
      <w:r w:rsidRPr="006F7189">
        <w:rPr>
          <w:rFonts w:ascii="Times New Roman" w:hAnsi="Times New Roman"/>
          <w:color w:val="000000"/>
        </w:rPr>
        <w:t xml:space="preserve"> </w:t>
      </w:r>
      <w:r w:rsidR="00400938">
        <w:rPr>
          <w:rFonts w:ascii="Times New Roman" w:hAnsi="Times New Roman"/>
          <w:color w:val="000000"/>
        </w:rPr>
        <w:t>t</w:t>
      </w:r>
      <w:r w:rsidRPr="006F7189">
        <w:rPr>
          <w:rFonts w:ascii="Times New Roman" w:hAnsi="Times New Roman"/>
          <w:color w:val="000000"/>
        </w:rPr>
        <w:t xml:space="preserve">he average score for </w:t>
      </w:r>
      <w:r w:rsidR="009E4487">
        <w:rPr>
          <w:rFonts w:ascii="Times New Roman" w:hAnsi="Times New Roman"/>
          <w:color w:val="000000"/>
        </w:rPr>
        <w:t>r</w:t>
      </w:r>
      <w:r w:rsidRPr="006F7189">
        <w:rPr>
          <w:rFonts w:ascii="Times New Roman" w:hAnsi="Times New Roman"/>
          <w:color w:val="000000"/>
        </w:rPr>
        <w:t xml:space="preserve">eading and </w:t>
      </w:r>
      <w:r w:rsidR="009E4487">
        <w:rPr>
          <w:rFonts w:ascii="Times New Roman" w:hAnsi="Times New Roman"/>
          <w:color w:val="000000"/>
        </w:rPr>
        <w:t>m</w:t>
      </w:r>
      <w:r w:rsidRPr="006F7189">
        <w:rPr>
          <w:rFonts w:ascii="Times New Roman" w:hAnsi="Times New Roman"/>
          <w:color w:val="000000"/>
        </w:rPr>
        <w:t>ath achievement for both male and female subjects in non-</w:t>
      </w:r>
      <w:r w:rsidR="009E4487">
        <w:rPr>
          <w:rFonts w:ascii="Times New Roman" w:hAnsi="Times New Roman"/>
          <w:color w:val="000000"/>
        </w:rPr>
        <w:t>T</w:t>
      </w:r>
      <w:r w:rsidRPr="006F7189">
        <w:rPr>
          <w:rFonts w:ascii="Times New Roman" w:hAnsi="Times New Roman"/>
          <w:color w:val="000000"/>
        </w:rPr>
        <w:t xml:space="preserve">itle </w:t>
      </w:r>
      <w:r w:rsidR="009E4487">
        <w:rPr>
          <w:rFonts w:ascii="Times New Roman" w:hAnsi="Times New Roman"/>
          <w:color w:val="000000"/>
        </w:rPr>
        <w:t xml:space="preserve">I </w:t>
      </w:r>
      <w:r w:rsidRPr="006F7189">
        <w:rPr>
          <w:rFonts w:ascii="Times New Roman" w:hAnsi="Times New Roman"/>
          <w:color w:val="000000"/>
        </w:rPr>
        <w:t xml:space="preserve">schools was over 700. </w:t>
      </w:r>
      <w:r w:rsidR="00400938">
        <w:rPr>
          <w:rFonts w:ascii="Times New Roman" w:hAnsi="Times New Roman"/>
          <w:color w:val="000000"/>
        </w:rPr>
        <w:t>The l</w:t>
      </w:r>
      <w:r w:rsidRPr="006F7189">
        <w:rPr>
          <w:rFonts w:ascii="Times New Roman" w:hAnsi="Times New Roman"/>
          <w:color w:val="000000"/>
        </w:rPr>
        <w:t xml:space="preserve">argest amount of deviation </w:t>
      </w:r>
      <w:proofErr w:type="gramStart"/>
      <w:r w:rsidRPr="006F7189">
        <w:rPr>
          <w:rFonts w:ascii="Times New Roman" w:hAnsi="Times New Roman"/>
          <w:color w:val="000000"/>
        </w:rPr>
        <w:t>was found</w:t>
      </w:r>
      <w:proofErr w:type="gramEnd"/>
      <w:r w:rsidRPr="006F7189">
        <w:rPr>
          <w:rFonts w:ascii="Times New Roman" w:hAnsi="Times New Roman"/>
          <w:color w:val="000000"/>
        </w:rPr>
        <w:t xml:space="preserve"> in math score</w:t>
      </w:r>
      <w:r w:rsidR="00097144">
        <w:rPr>
          <w:rFonts w:ascii="Times New Roman" w:hAnsi="Times New Roman"/>
          <w:color w:val="000000"/>
        </w:rPr>
        <w:t>s</w:t>
      </w:r>
      <w:r w:rsidRPr="006F7189">
        <w:rPr>
          <w:rFonts w:ascii="Times New Roman" w:hAnsi="Times New Roman"/>
          <w:color w:val="000000"/>
        </w:rPr>
        <w:t xml:space="preserve"> of female subjects. Descriptive analysis indicate that male students had better </w:t>
      </w:r>
      <w:r w:rsidR="009E4487">
        <w:rPr>
          <w:rFonts w:ascii="Times New Roman" w:hAnsi="Times New Roman"/>
          <w:color w:val="000000"/>
        </w:rPr>
        <w:t>m</w:t>
      </w:r>
      <w:r w:rsidRPr="006F7189">
        <w:rPr>
          <w:rFonts w:ascii="Times New Roman" w:hAnsi="Times New Roman"/>
          <w:color w:val="000000"/>
        </w:rPr>
        <w:t xml:space="preserve">ath and reading </w:t>
      </w:r>
      <w:r w:rsidR="009E4487">
        <w:rPr>
          <w:rFonts w:ascii="Times New Roman" w:hAnsi="Times New Roman"/>
          <w:color w:val="000000"/>
        </w:rPr>
        <w:t>a</w:t>
      </w:r>
      <w:r w:rsidRPr="006F7189">
        <w:rPr>
          <w:rFonts w:ascii="Times New Roman" w:hAnsi="Times New Roman"/>
          <w:color w:val="000000"/>
        </w:rPr>
        <w:t>chievement score</w:t>
      </w:r>
      <w:r w:rsidR="00097144">
        <w:rPr>
          <w:rFonts w:ascii="Times New Roman" w:hAnsi="Times New Roman"/>
          <w:color w:val="000000"/>
        </w:rPr>
        <w:t>s</w:t>
      </w:r>
      <w:r w:rsidRPr="006F7189">
        <w:rPr>
          <w:rFonts w:ascii="Times New Roman" w:hAnsi="Times New Roman"/>
          <w:color w:val="000000"/>
        </w:rPr>
        <w:t xml:space="preserve"> in comparison to female students</w:t>
      </w:r>
      <w:r>
        <w:rPr>
          <w:rFonts w:ascii="Times New Roman" w:hAnsi="Times New Roman"/>
          <w:color w:val="000000"/>
        </w:rPr>
        <w:t>.</w:t>
      </w:r>
      <w:r w:rsidR="006102C5">
        <w:rPr>
          <w:rFonts w:ascii="Times New Roman" w:hAnsi="Times New Roman"/>
          <w:color w:val="000000"/>
        </w:rPr>
        <w:t xml:space="preserve"> </w:t>
      </w:r>
      <w:r w:rsidR="009E4487">
        <w:rPr>
          <w:rFonts w:ascii="Times New Roman" w:hAnsi="Times New Roman"/>
          <w:color w:val="000000"/>
        </w:rPr>
        <w:t xml:space="preserve">Therefore </w:t>
      </w:r>
      <w:r w:rsidR="00400938">
        <w:rPr>
          <w:rFonts w:ascii="Times New Roman" w:hAnsi="Times New Roman"/>
          <w:color w:val="000000"/>
        </w:rPr>
        <w:t>the</w:t>
      </w:r>
      <w:r w:rsidR="009E4487">
        <w:rPr>
          <w:rFonts w:ascii="Times New Roman" w:hAnsi="Times New Roman"/>
          <w:color w:val="000000"/>
        </w:rPr>
        <w:t xml:space="preserve"> comparison of descriptive statistics for both males and females in the Title I and non-Title I schools in this district</w:t>
      </w:r>
      <w:r w:rsidR="00097144">
        <w:rPr>
          <w:rFonts w:ascii="Times New Roman" w:hAnsi="Times New Roman"/>
          <w:color w:val="000000"/>
        </w:rPr>
        <w:t xml:space="preserve"> </w:t>
      </w:r>
      <w:r w:rsidR="009E4487">
        <w:rPr>
          <w:rFonts w:ascii="Times New Roman" w:hAnsi="Times New Roman"/>
          <w:color w:val="000000"/>
        </w:rPr>
        <w:t xml:space="preserve">statistically </w:t>
      </w:r>
      <w:r w:rsidR="00400938">
        <w:rPr>
          <w:rFonts w:ascii="Times New Roman" w:hAnsi="Times New Roman"/>
          <w:color w:val="000000"/>
        </w:rPr>
        <w:t xml:space="preserve">indicate </w:t>
      </w:r>
      <w:r w:rsidR="009E4487">
        <w:rPr>
          <w:rFonts w:ascii="Times New Roman" w:hAnsi="Times New Roman"/>
          <w:color w:val="000000"/>
        </w:rPr>
        <w:t>in both areas of reading and math, that male</w:t>
      </w:r>
      <w:r w:rsidR="006102C5">
        <w:rPr>
          <w:rFonts w:ascii="Times New Roman" w:hAnsi="Times New Roman"/>
          <w:color w:val="000000"/>
        </w:rPr>
        <w:t>s</w:t>
      </w:r>
      <w:r w:rsidR="009E4487">
        <w:rPr>
          <w:rFonts w:ascii="Times New Roman" w:hAnsi="Times New Roman"/>
          <w:color w:val="000000"/>
        </w:rPr>
        <w:t xml:space="preserve"> tended to score better than females,</w:t>
      </w:r>
      <w:r w:rsidR="006102C5">
        <w:rPr>
          <w:rFonts w:ascii="Times New Roman" w:hAnsi="Times New Roman"/>
          <w:color w:val="000000"/>
        </w:rPr>
        <w:t xml:space="preserve"> and females tended to score higher in reading.  </w:t>
      </w:r>
    </w:p>
    <w:p w14:paraId="4DCB53ED" w14:textId="5B5CEC04" w:rsidR="00342003" w:rsidRPr="006102C5" w:rsidRDefault="00342003" w:rsidP="00971167">
      <w:pPr>
        <w:pStyle w:val="Heading3"/>
      </w:pPr>
      <w:bookmarkStart w:id="53" w:name="_Toc372639021"/>
      <w:r w:rsidRPr="006102C5">
        <w:t>Expenditure</w:t>
      </w:r>
      <w:r w:rsidR="00B46134">
        <w:t>s</w:t>
      </w:r>
      <w:r w:rsidRPr="006102C5">
        <w:t xml:space="preserve"> in Title I Schools</w:t>
      </w:r>
      <w:bookmarkEnd w:id="53"/>
    </w:p>
    <w:p w14:paraId="0C5F8C35" w14:textId="427FA33C" w:rsidR="00342003" w:rsidRPr="00DC2C8C" w:rsidRDefault="009E4487" w:rsidP="009E4487">
      <w:pPr>
        <w:autoSpaceDE w:val="0"/>
        <w:autoSpaceDN w:val="0"/>
        <w:adjustRightInd w:val="0"/>
        <w:rPr>
          <w:rFonts w:ascii="Times New Roman" w:hAnsi="Times New Roman"/>
          <w:i/>
          <w:color w:val="000000"/>
        </w:rPr>
      </w:pPr>
      <w:r>
        <w:rPr>
          <w:rFonts w:ascii="Times New Roman" w:hAnsi="Times New Roman"/>
          <w:color w:val="000000"/>
        </w:rPr>
        <w:t xml:space="preserve">      </w:t>
      </w:r>
      <w:r>
        <w:rPr>
          <w:rFonts w:ascii="Times New Roman" w:hAnsi="Times New Roman"/>
          <w:color w:val="000000"/>
        </w:rPr>
        <w:tab/>
      </w:r>
      <w:r w:rsidR="00342003">
        <w:rPr>
          <w:rFonts w:ascii="Times New Roman" w:hAnsi="Times New Roman"/>
          <w:color w:val="000000"/>
        </w:rPr>
        <w:t>Expenditure for Per-pupil, Instructional Expenditure</w:t>
      </w:r>
      <w:r w:rsidR="006102C5">
        <w:rPr>
          <w:rFonts w:ascii="Times New Roman" w:hAnsi="Times New Roman"/>
          <w:color w:val="000000"/>
        </w:rPr>
        <w:t>s</w:t>
      </w:r>
      <w:r w:rsidR="00400938">
        <w:rPr>
          <w:rFonts w:ascii="Times New Roman" w:hAnsi="Times New Roman"/>
          <w:color w:val="000000"/>
        </w:rPr>
        <w:t>,</w:t>
      </w:r>
      <w:r w:rsidR="00342003">
        <w:rPr>
          <w:rFonts w:ascii="Times New Roman" w:hAnsi="Times New Roman"/>
          <w:color w:val="000000"/>
        </w:rPr>
        <w:t xml:space="preserve"> and Total expense in Title I school</w:t>
      </w:r>
      <w:r w:rsidR="00781AB6">
        <w:rPr>
          <w:rFonts w:ascii="Times New Roman" w:hAnsi="Times New Roman"/>
          <w:color w:val="000000"/>
        </w:rPr>
        <w:t>s are summarized in Table 10</w:t>
      </w:r>
      <w:r w:rsidR="00342003">
        <w:rPr>
          <w:rFonts w:ascii="Times New Roman" w:hAnsi="Times New Roman"/>
          <w:color w:val="000000"/>
        </w:rPr>
        <w:t>. The results show that</w:t>
      </w:r>
      <w:r w:rsidR="00400938">
        <w:rPr>
          <w:rFonts w:ascii="Times New Roman" w:hAnsi="Times New Roman"/>
          <w:color w:val="000000"/>
        </w:rPr>
        <w:t xml:space="preserve"> the</w:t>
      </w:r>
      <w:r w:rsidR="00342003">
        <w:rPr>
          <w:rFonts w:ascii="Times New Roman" w:hAnsi="Times New Roman"/>
          <w:color w:val="000000"/>
        </w:rPr>
        <w:t xml:space="preserve"> highest expenditure </w:t>
      </w:r>
      <w:proofErr w:type="gramStart"/>
      <w:r w:rsidR="00342003">
        <w:rPr>
          <w:rFonts w:ascii="Times New Roman" w:hAnsi="Times New Roman"/>
          <w:color w:val="000000"/>
        </w:rPr>
        <w:t>was recorded</w:t>
      </w:r>
      <w:proofErr w:type="gramEnd"/>
      <w:r w:rsidR="00342003">
        <w:rPr>
          <w:rFonts w:ascii="Times New Roman" w:hAnsi="Times New Roman"/>
          <w:color w:val="000000"/>
        </w:rPr>
        <w:t xml:space="preserve"> in the </w:t>
      </w:r>
      <w:r w:rsidR="007F01F5">
        <w:rPr>
          <w:rFonts w:ascii="Times New Roman" w:hAnsi="Times New Roman"/>
          <w:color w:val="000000"/>
        </w:rPr>
        <w:t>2010;</w:t>
      </w:r>
      <w:r w:rsidR="00342003">
        <w:rPr>
          <w:rFonts w:ascii="Times New Roman" w:hAnsi="Times New Roman"/>
          <w:color w:val="000000"/>
        </w:rPr>
        <w:t xml:space="preserve"> </w:t>
      </w:r>
      <w:r w:rsidR="007F01F5">
        <w:rPr>
          <w:rFonts w:ascii="Times New Roman" w:hAnsi="Times New Roman"/>
          <w:color w:val="000000"/>
        </w:rPr>
        <w:t>however,</w:t>
      </w:r>
      <w:r w:rsidR="00342003">
        <w:rPr>
          <w:rFonts w:ascii="Times New Roman" w:hAnsi="Times New Roman"/>
          <w:color w:val="000000"/>
        </w:rPr>
        <w:t xml:space="preserve"> per-pupil expense was low, and was </w:t>
      </w:r>
      <w:r w:rsidR="00400938">
        <w:rPr>
          <w:rFonts w:ascii="Times New Roman" w:hAnsi="Times New Roman"/>
          <w:color w:val="000000"/>
        </w:rPr>
        <w:t xml:space="preserve">the </w:t>
      </w:r>
      <w:r w:rsidR="00342003">
        <w:rPr>
          <w:rFonts w:ascii="Times New Roman" w:hAnsi="Times New Roman"/>
          <w:color w:val="000000"/>
        </w:rPr>
        <w:t xml:space="preserve">highest in 2011 and 2013. </w:t>
      </w:r>
    </w:p>
    <w:p w14:paraId="05C60572" w14:textId="77777777" w:rsidR="00A22D0F" w:rsidRDefault="00A22D0F">
      <w:pPr>
        <w:spacing w:line="240" w:lineRule="auto"/>
        <w:rPr>
          <w:rFonts w:ascii="Times New Roman" w:hAnsi="Times New Roman"/>
        </w:rPr>
      </w:pPr>
      <w:r>
        <w:rPr>
          <w:rFonts w:ascii="Times New Roman" w:hAnsi="Times New Roman"/>
        </w:rPr>
        <w:br w:type="page"/>
      </w:r>
    </w:p>
    <w:p w14:paraId="3E2C4720" w14:textId="601AF8C2" w:rsidR="00971167" w:rsidRPr="00A22D0F" w:rsidRDefault="00971167" w:rsidP="00342003">
      <w:pPr>
        <w:autoSpaceDE w:val="0"/>
        <w:autoSpaceDN w:val="0"/>
        <w:adjustRightInd w:val="0"/>
        <w:rPr>
          <w:rFonts w:ascii="Times New Roman" w:hAnsi="Times New Roman"/>
        </w:rPr>
      </w:pPr>
      <w:r w:rsidRPr="00A22D0F">
        <w:rPr>
          <w:rFonts w:ascii="Times New Roman" w:hAnsi="Times New Roman"/>
        </w:rPr>
        <w:lastRenderedPageBreak/>
        <w:t>Table 10</w:t>
      </w:r>
    </w:p>
    <w:p w14:paraId="48929051" w14:textId="07C18797" w:rsidR="00342003" w:rsidRPr="00A22D0F" w:rsidRDefault="00342003" w:rsidP="00342003">
      <w:pPr>
        <w:autoSpaceDE w:val="0"/>
        <w:autoSpaceDN w:val="0"/>
        <w:adjustRightInd w:val="0"/>
        <w:rPr>
          <w:rFonts w:ascii="Times New Roman" w:hAnsi="Times New Roman"/>
        </w:rPr>
      </w:pPr>
      <w:r w:rsidRPr="00A22D0F">
        <w:rPr>
          <w:rFonts w:ascii="Times New Roman" w:hAnsi="Times New Roman"/>
        </w:rPr>
        <w:t>Expenditure Per year for Title I Schools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160"/>
        <w:gridCol w:w="1710"/>
        <w:gridCol w:w="1980"/>
      </w:tblGrid>
      <w:tr w:rsidR="00342003" w:rsidRPr="00A55841" w14:paraId="70B6D2AA" w14:textId="77777777" w:rsidTr="004A0C6C">
        <w:tc>
          <w:tcPr>
            <w:tcW w:w="1345" w:type="dxa"/>
            <w:tcBorders>
              <w:top w:val="single" w:sz="4" w:space="0" w:color="auto"/>
              <w:bottom w:val="single" w:sz="4" w:space="0" w:color="auto"/>
            </w:tcBorders>
          </w:tcPr>
          <w:p w14:paraId="39B73CB5"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Year</w:t>
            </w:r>
          </w:p>
        </w:tc>
        <w:tc>
          <w:tcPr>
            <w:tcW w:w="2160" w:type="dxa"/>
            <w:tcBorders>
              <w:top w:val="single" w:sz="4" w:space="0" w:color="auto"/>
              <w:bottom w:val="single" w:sz="4" w:space="0" w:color="auto"/>
            </w:tcBorders>
          </w:tcPr>
          <w:p w14:paraId="45A0B7F5"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Variable</w:t>
            </w:r>
          </w:p>
        </w:tc>
        <w:tc>
          <w:tcPr>
            <w:tcW w:w="1710" w:type="dxa"/>
            <w:tcBorders>
              <w:top w:val="single" w:sz="4" w:space="0" w:color="auto"/>
              <w:bottom w:val="single" w:sz="4" w:space="0" w:color="auto"/>
            </w:tcBorders>
          </w:tcPr>
          <w:p w14:paraId="41BE016E"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Mean</w:t>
            </w:r>
          </w:p>
        </w:tc>
        <w:tc>
          <w:tcPr>
            <w:tcW w:w="1980" w:type="dxa"/>
            <w:tcBorders>
              <w:top w:val="single" w:sz="4" w:space="0" w:color="auto"/>
              <w:bottom w:val="single" w:sz="4" w:space="0" w:color="auto"/>
            </w:tcBorders>
          </w:tcPr>
          <w:p w14:paraId="3149A11E" w14:textId="77777777" w:rsidR="00342003" w:rsidRPr="00A55841" w:rsidRDefault="00342003" w:rsidP="00C97907">
            <w:pPr>
              <w:autoSpaceDE w:val="0"/>
              <w:autoSpaceDN w:val="0"/>
              <w:adjustRightInd w:val="0"/>
              <w:spacing w:line="240" w:lineRule="auto"/>
              <w:rPr>
                <w:rFonts w:ascii="Times New Roman" w:hAnsi="Times New Roman"/>
              </w:rPr>
            </w:pPr>
            <w:r w:rsidRPr="00566A67">
              <w:rPr>
                <w:rFonts w:ascii="Times New Roman" w:hAnsi="Times New Roman"/>
                <w:color w:val="000000"/>
              </w:rPr>
              <w:t>Std. Deviation</w:t>
            </w:r>
          </w:p>
        </w:tc>
      </w:tr>
      <w:tr w:rsidR="00342003" w:rsidRPr="00A55841" w14:paraId="29F83A05" w14:textId="77777777" w:rsidTr="004A0C6C">
        <w:tc>
          <w:tcPr>
            <w:tcW w:w="1345" w:type="dxa"/>
            <w:tcBorders>
              <w:top w:val="single" w:sz="4" w:space="0" w:color="auto"/>
            </w:tcBorders>
          </w:tcPr>
          <w:p w14:paraId="30BCAAA3"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2009</w:t>
            </w:r>
          </w:p>
        </w:tc>
        <w:tc>
          <w:tcPr>
            <w:tcW w:w="2160" w:type="dxa"/>
            <w:tcBorders>
              <w:top w:val="single" w:sz="4" w:space="0" w:color="auto"/>
            </w:tcBorders>
          </w:tcPr>
          <w:p w14:paraId="50EAF1D3" w14:textId="1E92E9A1" w:rsidR="00342003" w:rsidRPr="00566A67" w:rsidRDefault="00342003" w:rsidP="00D0574E">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Title</w:t>
            </w:r>
            <w:r w:rsidR="006102C5">
              <w:rPr>
                <w:rFonts w:ascii="Times New Roman" w:hAnsi="Times New Roman"/>
                <w:color w:val="000000"/>
              </w:rPr>
              <w:t xml:space="preserve"> </w:t>
            </w:r>
            <w:r w:rsidR="00D0574E">
              <w:rPr>
                <w:rFonts w:ascii="Times New Roman" w:hAnsi="Times New Roman"/>
                <w:color w:val="000000"/>
              </w:rPr>
              <w:t>I</w:t>
            </w:r>
            <w:r w:rsidR="006102C5">
              <w:rPr>
                <w:rFonts w:ascii="Times New Roman" w:hAnsi="Times New Roman"/>
                <w:color w:val="000000"/>
              </w:rPr>
              <w:t xml:space="preserve"> </w:t>
            </w:r>
            <w:r w:rsidRPr="00566A67">
              <w:rPr>
                <w:rFonts w:ascii="Times New Roman" w:hAnsi="Times New Roman"/>
                <w:color w:val="000000"/>
              </w:rPr>
              <w:t>Dollar</w:t>
            </w:r>
          </w:p>
        </w:tc>
        <w:tc>
          <w:tcPr>
            <w:tcW w:w="1710" w:type="dxa"/>
            <w:tcBorders>
              <w:top w:val="single" w:sz="4" w:space="0" w:color="auto"/>
            </w:tcBorders>
          </w:tcPr>
          <w:p w14:paraId="604C17D9"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545.00</w:t>
            </w:r>
          </w:p>
        </w:tc>
        <w:tc>
          <w:tcPr>
            <w:tcW w:w="1980" w:type="dxa"/>
            <w:tcBorders>
              <w:top w:val="single" w:sz="4" w:space="0" w:color="auto"/>
            </w:tcBorders>
          </w:tcPr>
          <w:p w14:paraId="623BC4C2"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.000</w:t>
            </w:r>
          </w:p>
        </w:tc>
      </w:tr>
      <w:tr w:rsidR="00342003" w:rsidRPr="00A55841" w14:paraId="78E1E0C5" w14:textId="77777777" w:rsidTr="004A0C6C">
        <w:tc>
          <w:tcPr>
            <w:tcW w:w="1345" w:type="dxa"/>
          </w:tcPr>
          <w:p w14:paraId="32D688BD"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6B4899F7"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5B479ABB"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4245.69</w:t>
            </w:r>
          </w:p>
        </w:tc>
        <w:tc>
          <w:tcPr>
            <w:tcW w:w="1980" w:type="dxa"/>
          </w:tcPr>
          <w:p w14:paraId="6507D777"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4.080</w:t>
            </w:r>
          </w:p>
        </w:tc>
      </w:tr>
      <w:tr w:rsidR="00342003" w:rsidRPr="00A55841" w14:paraId="355AC086" w14:textId="77777777" w:rsidTr="004A0C6C">
        <w:tc>
          <w:tcPr>
            <w:tcW w:w="1345" w:type="dxa"/>
          </w:tcPr>
          <w:p w14:paraId="0C78DF07"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1410D3F5" w14:textId="77777777" w:rsidR="00342003" w:rsidRPr="00566A67" w:rsidRDefault="00794DB7" w:rsidP="00C97907">
            <w:pPr>
              <w:autoSpaceDE w:val="0"/>
              <w:autoSpaceDN w:val="0"/>
              <w:adjustRightInd w:val="0"/>
              <w:spacing w:line="240" w:lineRule="auto"/>
              <w:rPr>
                <w:rFonts w:ascii="Times New Roman" w:hAnsi="Times New Roman"/>
                <w:color w:val="000000"/>
              </w:rPr>
            </w:pPr>
            <w:r>
              <w:rPr>
                <w:rFonts w:ascii="Times New Roman" w:hAnsi="Times New Roman"/>
                <w:color w:val="000000"/>
              </w:rPr>
              <w:t xml:space="preserve">Total </w:t>
            </w:r>
            <w:proofErr w:type="spellStart"/>
            <w:r w:rsidR="00342003" w:rsidRPr="00566A67">
              <w:rPr>
                <w:rFonts w:ascii="Times New Roman" w:hAnsi="Times New Roman"/>
                <w:color w:val="000000"/>
              </w:rPr>
              <w:t>Exp</w:t>
            </w:r>
            <w:proofErr w:type="spellEnd"/>
          </w:p>
        </w:tc>
        <w:tc>
          <w:tcPr>
            <w:tcW w:w="1710" w:type="dxa"/>
          </w:tcPr>
          <w:p w14:paraId="64A00B42"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4790.69</w:t>
            </w:r>
          </w:p>
        </w:tc>
        <w:tc>
          <w:tcPr>
            <w:tcW w:w="1980" w:type="dxa"/>
          </w:tcPr>
          <w:p w14:paraId="6ADCD816"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4.080</w:t>
            </w:r>
          </w:p>
        </w:tc>
      </w:tr>
      <w:tr w:rsidR="00342003" w:rsidRPr="00A55841" w14:paraId="04B2E346" w14:textId="77777777" w:rsidTr="004A0C6C">
        <w:tc>
          <w:tcPr>
            <w:tcW w:w="1345" w:type="dxa"/>
          </w:tcPr>
          <w:p w14:paraId="7598AA52"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2010</w:t>
            </w:r>
          </w:p>
        </w:tc>
        <w:tc>
          <w:tcPr>
            <w:tcW w:w="2160" w:type="dxa"/>
          </w:tcPr>
          <w:p w14:paraId="7CCAFD3A" w14:textId="1E5C0CCE" w:rsidR="00342003" w:rsidRPr="00566A67" w:rsidRDefault="00342003" w:rsidP="00D0574E">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Title</w:t>
            </w:r>
            <w:r w:rsidR="00D0574E">
              <w:rPr>
                <w:rFonts w:ascii="Times New Roman" w:hAnsi="Times New Roman"/>
                <w:color w:val="000000"/>
              </w:rPr>
              <w:t xml:space="preserve"> I </w:t>
            </w:r>
            <w:r w:rsidRPr="00566A67">
              <w:rPr>
                <w:rFonts w:ascii="Times New Roman" w:hAnsi="Times New Roman"/>
                <w:color w:val="000000"/>
              </w:rPr>
              <w:t>Dollar</w:t>
            </w:r>
          </w:p>
        </w:tc>
        <w:tc>
          <w:tcPr>
            <w:tcW w:w="1710" w:type="dxa"/>
          </w:tcPr>
          <w:p w14:paraId="12619A93"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450.00</w:t>
            </w:r>
          </w:p>
        </w:tc>
        <w:tc>
          <w:tcPr>
            <w:tcW w:w="1980" w:type="dxa"/>
          </w:tcPr>
          <w:p w14:paraId="4573C0A9"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.000</w:t>
            </w:r>
          </w:p>
        </w:tc>
      </w:tr>
      <w:tr w:rsidR="00342003" w:rsidRPr="00A55841" w14:paraId="7AE0EE75" w14:textId="77777777" w:rsidTr="004A0C6C">
        <w:tc>
          <w:tcPr>
            <w:tcW w:w="1345" w:type="dxa"/>
          </w:tcPr>
          <w:p w14:paraId="5DC599AB"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00A51987"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58D112CE"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5452.40</w:t>
            </w:r>
          </w:p>
        </w:tc>
        <w:tc>
          <w:tcPr>
            <w:tcW w:w="1980" w:type="dxa"/>
          </w:tcPr>
          <w:p w14:paraId="67CB3C9B"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173.171</w:t>
            </w:r>
          </w:p>
        </w:tc>
      </w:tr>
      <w:tr w:rsidR="00342003" w:rsidRPr="00A55841" w14:paraId="4B939B84" w14:textId="77777777" w:rsidTr="004A0C6C">
        <w:tc>
          <w:tcPr>
            <w:tcW w:w="1345" w:type="dxa"/>
          </w:tcPr>
          <w:p w14:paraId="2228EAC7"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16C399E7" w14:textId="77777777" w:rsidR="00342003" w:rsidRPr="00566A67" w:rsidRDefault="00794DB7" w:rsidP="00C97907">
            <w:pPr>
              <w:autoSpaceDE w:val="0"/>
              <w:autoSpaceDN w:val="0"/>
              <w:adjustRightInd w:val="0"/>
              <w:spacing w:line="240" w:lineRule="auto"/>
              <w:rPr>
                <w:rFonts w:ascii="Times New Roman" w:hAnsi="Times New Roman"/>
                <w:color w:val="000000"/>
              </w:rPr>
            </w:pPr>
            <w:r>
              <w:rPr>
                <w:rFonts w:ascii="Times New Roman" w:hAnsi="Times New Roman"/>
                <w:color w:val="000000"/>
              </w:rPr>
              <w:t xml:space="preserve">Total </w:t>
            </w:r>
            <w:proofErr w:type="spellStart"/>
            <w:r w:rsidR="00342003" w:rsidRPr="00566A67">
              <w:rPr>
                <w:rFonts w:ascii="Times New Roman" w:hAnsi="Times New Roman"/>
                <w:color w:val="000000"/>
              </w:rPr>
              <w:t>Exp</w:t>
            </w:r>
            <w:proofErr w:type="spellEnd"/>
          </w:p>
        </w:tc>
        <w:tc>
          <w:tcPr>
            <w:tcW w:w="1710" w:type="dxa"/>
          </w:tcPr>
          <w:p w14:paraId="68F402F0"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5902.40</w:t>
            </w:r>
          </w:p>
        </w:tc>
        <w:tc>
          <w:tcPr>
            <w:tcW w:w="1980" w:type="dxa"/>
          </w:tcPr>
          <w:p w14:paraId="7421B116"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173.171</w:t>
            </w:r>
          </w:p>
        </w:tc>
      </w:tr>
      <w:tr w:rsidR="00342003" w:rsidRPr="00A55841" w14:paraId="39AE1D10" w14:textId="77777777" w:rsidTr="004A0C6C">
        <w:tc>
          <w:tcPr>
            <w:tcW w:w="1345" w:type="dxa"/>
          </w:tcPr>
          <w:p w14:paraId="78C200F9"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2011</w:t>
            </w:r>
          </w:p>
        </w:tc>
        <w:tc>
          <w:tcPr>
            <w:tcW w:w="2160" w:type="dxa"/>
          </w:tcPr>
          <w:p w14:paraId="45AC517C" w14:textId="315B3D7E" w:rsidR="00342003" w:rsidRPr="00566A67" w:rsidRDefault="00342003" w:rsidP="00D0574E">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Title</w:t>
            </w:r>
            <w:r w:rsidR="00794DB7">
              <w:rPr>
                <w:rFonts w:ascii="Times New Roman" w:hAnsi="Times New Roman"/>
                <w:color w:val="000000"/>
              </w:rPr>
              <w:t xml:space="preserve"> </w:t>
            </w:r>
            <w:r w:rsidR="00D0574E">
              <w:rPr>
                <w:rFonts w:ascii="Times New Roman" w:hAnsi="Times New Roman"/>
                <w:color w:val="000000"/>
              </w:rPr>
              <w:t>I</w:t>
            </w:r>
            <w:r w:rsidR="00794DB7">
              <w:rPr>
                <w:rFonts w:ascii="Times New Roman" w:hAnsi="Times New Roman"/>
                <w:color w:val="000000"/>
              </w:rPr>
              <w:t xml:space="preserve"> </w:t>
            </w:r>
            <w:r w:rsidRPr="00566A67">
              <w:rPr>
                <w:rFonts w:ascii="Times New Roman" w:hAnsi="Times New Roman"/>
                <w:color w:val="000000"/>
              </w:rPr>
              <w:t>Dollar</w:t>
            </w:r>
          </w:p>
        </w:tc>
        <w:tc>
          <w:tcPr>
            <w:tcW w:w="1710" w:type="dxa"/>
          </w:tcPr>
          <w:p w14:paraId="7EBED3CA"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550.00</w:t>
            </w:r>
          </w:p>
        </w:tc>
        <w:tc>
          <w:tcPr>
            <w:tcW w:w="1980" w:type="dxa"/>
          </w:tcPr>
          <w:p w14:paraId="79CFF31A"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.000</w:t>
            </w:r>
          </w:p>
        </w:tc>
      </w:tr>
      <w:tr w:rsidR="00342003" w:rsidRPr="00A55841" w14:paraId="5EC3AD83" w14:textId="77777777" w:rsidTr="004A0C6C">
        <w:tc>
          <w:tcPr>
            <w:tcW w:w="1345" w:type="dxa"/>
          </w:tcPr>
          <w:p w14:paraId="679DC8F3"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2B32FFD3"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5E8D0A8E"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5121.22</w:t>
            </w:r>
          </w:p>
        </w:tc>
        <w:tc>
          <w:tcPr>
            <w:tcW w:w="1980" w:type="dxa"/>
          </w:tcPr>
          <w:p w14:paraId="63DADFAC"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592.479</w:t>
            </w:r>
          </w:p>
        </w:tc>
      </w:tr>
      <w:tr w:rsidR="00342003" w:rsidRPr="00A55841" w14:paraId="5028A81F" w14:textId="77777777" w:rsidTr="004A0C6C">
        <w:tc>
          <w:tcPr>
            <w:tcW w:w="1345" w:type="dxa"/>
          </w:tcPr>
          <w:p w14:paraId="13E4673D"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3C59512C" w14:textId="77777777" w:rsidR="00342003" w:rsidRPr="00566A67" w:rsidRDefault="00794DB7" w:rsidP="00C97907">
            <w:pPr>
              <w:autoSpaceDE w:val="0"/>
              <w:autoSpaceDN w:val="0"/>
              <w:adjustRightInd w:val="0"/>
              <w:spacing w:line="240" w:lineRule="auto"/>
              <w:rPr>
                <w:rFonts w:ascii="Times New Roman" w:hAnsi="Times New Roman"/>
                <w:color w:val="000000"/>
              </w:rPr>
            </w:pPr>
            <w:r>
              <w:rPr>
                <w:rFonts w:ascii="Times New Roman" w:hAnsi="Times New Roman"/>
                <w:color w:val="000000"/>
              </w:rPr>
              <w:t xml:space="preserve">Total </w:t>
            </w:r>
            <w:proofErr w:type="spellStart"/>
            <w:r w:rsidR="00342003" w:rsidRPr="00566A67">
              <w:rPr>
                <w:rFonts w:ascii="Times New Roman" w:hAnsi="Times New Roman"/>
                <w:color w:val="000000"/>
              </w:rPr>
              <w:t>Exp</w:t>
            </w:r>
            <w:proofErr w:type="spellEnd"/>
          </w:p>
        </w:tc>
        <w:tc>
          <w:tcPr>
            <w:tcW w:w="1710" w:type="dxa"/>
          </w:tcPr>
          <w:p w14:paraId="498BDFCC"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5671.22</w:t>
            </w:r>
          </w:p>
        </w:tc>
        <w:tc>
          <w:tcPr>
            <w:tcW w:w="1980" w:type="dxa"/>
          </w:tcPr>
          <w:p w14:paraId="161574A5"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592.479</w:t>
            </w:r>
          </w:p>
        </w:tc>
      </w:tr>
      <w:tr w:rsidR="00342003" w:rsidRPr="00A55841" w14:paraId="107859B8" w14:textId="77777777" w:rsidTr="004A0C6C">
        <w:tc>
          <w:tcPr>
            <w:tcW w:w="1345" w:type="dxa"/>
          </w:tcPr>
          <w:p w14:paraId="42C6805B" w14:textId="77777777" w:rsidR="00342003" w:rsidRPr="00A55841" w:rsidRDefault="00342003" w:rsidP="00C97907">
            <w:pPr>
              <w:autoSpaceDE w:val="0"/>
              <w:autoSpaceDN w:val="0"/>
              <w:adjustRightInd w:val="0"/>
              <w:spacing w:line="240" w:lineRule="auto"/>
              <w:rPr>
                <w:rFonts w:ascii="Times New Roman" w:hAnsi="Times New Roman"/>
              </w:rPr>
            </w:pPr>
            <w:r w:rsidRPr="00A55841">
              <w:rPr>
                <w:rFonts w:ascii="Times New Roman" w:hAnsi="Times New Roman"/>
              </w:rPr>
              <w:t>2012</w:t>
            </w:r>
          </w:p>
        </w:tc>
        <w:tc>
          <w:tcPr>
            <w:tcW w:w="2160" w:type="dxa"/>
          </w:tcPr>
          <w:p w14:paraId="54370DC1" w14:textId="4AF0EE84" w:rsidR="00342003" w:rsidRPr="00566A67" w:rsidRDefault="00342003" w:rsidP="00D0574E">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Title</w:t>
            </w:r>
            <w:r w:rsidR="00794DB7">
              <w:rPr>
                <w:rFonts w:ascii="Times New Roman" w:hAnsi="Times New Roman"/>
                <w:color w:val="000000"/>
              </w:rPr>
              <w:t xml:space="preserve"> </w:t>
            </w:r>
            <w:r w:rsidR="00D0574E">
              <w:rPr>
                <w:rFonts w:ascii="Times New Roman" w:hAnsi="Times New Roman"/>
                <w:color w:val="000000"/>
              </w:rPr>
              <w:t>I</w:t>
            </w:r>
            <w:r w:rsidR="00794DB7">
              <w:rPr>
                <w:rFonts w:ascii="Times New Roman" w:hAnsi="Times New Roman"/>
                <w:color w:val="000000"/>
              </w:rPr>
              <w:t xml:space="preserve"> </w:t>
            </w:r>
            <w:r w:rsidRPr="00566A67">
              <w:rPr>
                <w:rFonts w:ascii="Times New Roman" w:hAnsi="Times New Roman"/>
                <w:color w:val="000000"/>
              </w:rPr>
              <w:t>Dollar</w:t>
            </w:r>
          </w:p>
        </w:tc>
        <w:tc>
          <w:tcPr>
            <w:tcW w:w="1710" w:type="dxa"/>
          </w:tcPr>
          <w:p w14:paraId="5F179820"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550.00</w:t>
            </w:r>
          </w:p>
        </w:tc>
        <w:tc>
          <w:tcPr>
            <w:tcW w:w="1980" w:type="dxa"/>
          </w:tcPr>
          <w:p w14:paraId="2733FCDC"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.000</w:t>
            </w:r>
          </w:p>
        </w:tc>
      </w:tr>
      <w:tr w:rsidR="00342003" w:rsidRPr="00A55841" w14:paraId="67E4439F" w14:textId="77777777" w:rsidTr="004A0C6C">
        <w:tc>
          <w:tcPr>
            <w:tcW w:w="1345" w:type="dxa"/>
          </w:tcPr>
          <w:p w14:paraId="74169A7E"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2231CBE3"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6B677D88"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5195.92</w:t>
            </w:r>
          </w:p>
        </w:tc>
        <w:tc>
          <w:tcPr>
            <w:tcW w:w="1980" w:type="dxa"/>
          </w:tcPr>
          <w:p w14:paraId="7C47C1D7"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976.091</w:t>
            </w:r>
          </w:p>
        </w:tc>
      </w:tr>
      <w:tr w:rsidR="00342003" w:rsidRPr="00A55841" w14:paraId="0D723399" w14:textId="77777777" w:rsidTr="004A0C6C">
        <w:tc>
          <w:tcPr>
            <w:tcW w:w="1345" w:type="dxa"/>
          </w:tcPr>
          <w:p w14:paraId="3B0327F8" w14:textId="77777777" w:rsidR="00342003" w:rsidRPr="00A55841" w:rsidRDefault="00342003" w:rsidP="00C97907">
            <w:pPr>
              <w:autoSpaceDE w:val="0"/>
              <w:autoSpaceDN w:val="0"/>
              <w:adjustRightInd w:val="0"/>
              <w:spacing w:line="240" w:lineRule="auto"/>
              <w:rPr>
                <w:rFonts w:ascii="Times New Roman" w:hAnsi="Times New Roman"/>
              </w:rPr>
            </w:pPr>
          </w:p>
        </w:tc>
        <w:tc>
          <w:tcPr>
            <w:tcW w:w="2160" w:type="dxa"/>
          </w:tcPr>
          <w:p w14:paraId="03211C94" w14:textId="77777777" w:rsidR="00342003" w:rsidRPr="00566A67" w:rsidRDefault="00794DB7" w:rsidP="00C97907">
            <w:pPr>
              <w:autoSpaceDE w:val="0"/>
              <w:autoSpaceDN w:val="0"/>
              <w:adjustRightInd w:val="0"/>
              <w:spacing w:line="240" w:lineRule="auto"/>
              <w:rPr>
                <w:rFonts w:ascii="Times New Roman" w:hAnsi="Times New Roman"/>
                <w:color w:val="000000"/>
              </w:rPr>
            </w:pPr>
            <w:r>
              <w:rPr>
                <w:rFonts w:ascii="Times New Roman" w:hAnsi="Times New Roman"/>
                <w:color w:val="000000"/>
              </w:rPr>
              <w:t xml:space="preserve">Total </w:t>
            </w:r>
            <w:proofErr w:type="spellStart"/>
            <w:r w:rsidR="00342003" w:rsidRPr="00566A67">
              <w:rPr>
                <w:rFonts w:ascii="Times New Roman" w:hAnsi="Times New Roman"/>
                <w:color w:val="000000"/>
              </w:rPr>
              <w:t>Exp</w:t>
            </w:r>
            <w:proofErr w:type="spellEnd"/>
          </w:p>
        </w:tc>
        <w:tc>
          <w:tcPr>
            <w:tcW w:w="1710" w:type="dxa"/>
          </w:tcPr>
          <w:p w14:paraId="2852182F"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5745.92</w:t>
            </w:r>
          </w:p>
        </w:tc>
        <w:tc>
          <w:tcPr>
            <w:tcW w:w="1980" w:type="dxa"/>
          </w:tcPr>
          <w:p w14:paraId="70768250" w14:textId="77777777" w:rsidR="00342003" w:rsidRPr="00566A67" w:rsidRDefault="00342003" w:rsidP="00C97907">
            <w:pPr>
              <w:autoSpaceDE w:val="0"/>
              <w:autoSpaceDN w:val="0"/>
              <w:adjustRightInd w:val="0"/>
              <w:spacing w:line="240" w:lineRule="auto"/>
              <w:rPr>
                <w:rFonts w:ascii="Times New Roman" w:hAnsi="Times New Roman"/>
                <w:color w:val="000000"/>
              </w:rPr>
            </w:pPr>
            <w:r w:rsidRPr="00566A67">
              <w:rPr>
                <w:rFonts w:ascii="Times New Roman" w:hAnsi="Times New Roman"/>
                <w:color w:val="000000"/>
              </w:rPr>
              <w:t>976.091</w:t>
            </w:r>
          </w:p>
        </w:tc>
      </w:tr>
    </w:tbl>
    <w:p w14:paraId="713223DC" w14:textId="19A0F7D5" w:rsidR="00342003" w:rsidRDefault="00342003" w:rsidP="00342003">
      <w:pPr>
        <w:autoSpaceDE w:val="0"/>
        <w:autoSpaceDN w:val="0"/>
        <w:adjustRightInd w:val="0"/>
        <w:rPr>
          <w:rFonts w:ascii="Times New Roman" w:hAnsi="Times New Roman"/>
          <w:color w:val="000000"/>
        </w:rPr>
      </w:pPr>
      <w:r w:rsidRPr="00294E5D">
        <w:rPr>
          <w:rFonts w:ascii="Times New Roman" w:hAnsi="Times New Roman"/>
          <w:i/>
        </w:rPr>
        <w:t>Note.</w:t>
      </w:r>
      <w:r>
        <w:rPr>
          <w:rFonts w:ascii="Times New Roman" w:hAnsi="Times New Roman"/>
        </w:rPr>
        <w:t xml:space="preserve"> </w:t>
      </w:r>
      <w:r w:rsidRPr="00566A67">
        <w:rPr>
          <w:rFonts w:ascii="Times New Roman" w:hAnsi="Times New Roman"/>
          <w:color w:val="000000"/>
        </w:rPr>
        <w:t>Title</w:t>
      </w:r>
      <w:r w:rsidR="00794DB7">
        <w:rPr>
          <w:rFonts w:ascii="Times New Roman" w:hAnsi="Times New Roman"/>
          <w:color w:val="000000"/>
        </w:rPr>
        <w:t xml:space="preserve"> </w:t>
      </w:r>
      <w:proofErr w:type="gramStart"/>
      <w:r w:rsidR="00D0574E">
        <w:rPr>
          <w:rFonts w:ascii="Times New Roman" w:hAnsi="Times New Roman"/>
          <w:color w:val="000000"/>
        </w:rPr>
        <w:t>I</w:t>
      </w:r>
      <w:proofErr w:type="gramEnd"/>
      <w:r w:rsidR="00794DB7">
        <w:rPr>
          <w:rFonts w:ascii="Times New Roman" w:hAnsi="Times New Roman"/>
          <w:color w:val="000000"/>
        </w:rPr>
        <w:t xml:space="preserve"> </w:t>
      </w:r>
      <w:r w:rsidRPr="00566A67">
        <w:rPr>
          <w:rFonts w:ascii="Times New Roman" w:hAnsi="Times New Roman"/>
          <w:color w:val="000000"/>
        </w:rPr>
        <w:t>Dollar</w:t>
      </w:r>
      <w:r>
        <w:rPr>
          <w:rFonts w:ascii="Times New Roman" w:hAnsi="Times New Roman"/>
          <w:color w:val="000000"/>
        </w:rPr>
        <w:t xml:space="preserve">: </w:t>
      </w:r>
      <w:r w:rsidR="00794DB7">
        <w:rPr>
          <w:rFonts w:ascii="Times New Roman" w:hAnsi="Times New Roman"/>
          <w:color w:val="000000"/>
        </w:rPr>
        <w:t>Is the district Title I per pupil instructional dollar amount.</w:t>
      </w:r>
    </w:p>
    <w:p w14:paraId="4C92E9EC" w14:textId="7E4A7C1C" w:rsidR="00342003" w:rsidRPr="00B46134" w:rsidRDefault="00342003" w:rsidP="00971167">
      <w:pPr>
        <w:pStyle w:val="Heading3"/>
      </w:pPr>
      <w:bookmarkStart w:id="54" w:name="_Toc372639022"/>
      <w:r w:rsidRPr="00B46134">
        <w:t>Expenditure in non-Title</w:t>
      </w:r>
      <w:r w:rsidR="004C1C02" w:rsidRPr="00B46134">
        <w:t xml:space="preserve"> I</w:t>
      </w:r>
      <w:r w:rsidRPr="00B46134">
        <w:t xml:space="preserve"> Schools</w:t>
      </w:r>
      <w:bookmarkEnd w:id="54"/>
    </w:p>
    <w:p w14:paraId="3B24F048" w14:textId="77E55F11" w:rsidR="00342003" w:rsidRPr="00DC2C8C" w:rsidRDefault="004C1C02" w:rsidP="00342003">
      <w:pPr>
        <w:autoSpaceDE w:val="0"/>
        <w:autoSpaceDN w:val="0"/>
        <w:adjustRightInd w:val="0"/>
        <w:rPr>
          <w:rFonts w:ascii="Times New Roman" w:hAnsi="Times New Roman"/>
          <w:i/>
          <w:color w:val="000000"/>
        </w:rPr>
      </w:pPr>
      <w:r>
        <w:rPr>
          <w:rFonts w:ascii="Times New Roman" w:hAnsi="Times New Roman"/>
          <w:color w:val="000000"/>
        </w:rPr>
        <w:tab/>
      </w:r>
      <w:r w:rsidR="00342003">
        <w:rPr>
          <w:rFonts w:ascii="Times New Roman" w:hAnsi="Times New Roman"/>
          <w:color w:val="000000"/>
        </w:rPr>
        <w:t>Non-</w:t>
      </w:r>
      <w:r w:rsidR="00794DB7">
        <w:rPr>
          <w:rFonts w:ascii="Times New Roman" w:hAnsi="Times New Roman"/>
          <w:color w:val="000000"/>
        </w:rPr>
        <w:t xml:space="preserve">title schools are not entitled to the additional </w:t>
      </w:r>
      <w:r w:rsidR="00342003">
        <w:rPr>
          <w:rFonts w:ascii="Times New Roman" w:hAnsi="Times New Roman"/>
          <w:color w:val="000000"/>
        </w:rPr>
        <w:t>Expenditure for Per-pupil</w:t>
      </w:r>
      <w:r w:rsidR="00794DB7">
        <w:rPr>
          <w:rFonts w:ascii="Times New Roman" w:hAnsi="Times New Roman"/>
          <w:color w:val="000000"/>
        </w:rPr>
        <w:t xml:space="preserve"> allotted to from the Federal Programs</w:t>
      </w:r>
      <w:r w:rsidR="00342003">
        <w:rPr>
          <w:rFonts w:ascii="Times New Roman" w:hAnsi="Times New Roman"/>
          <w:color w:val="000000"/>
        </w:rPr>
        <w:t>.</w:t>
      </w:r>
      <w:r w:rsidR="00794DB7">
        <w:rPr>
          <w:rFonts w:ascii="Times New Roman" w:hAnsi="Times New Roman"/>
          <w:color w:val="000000"/>
        </w:rPr>
        <w:t xml:space="preserve"> The</w:t>
      </w:r>
      <w:r w:rsidR="00342003">
        <w:rPr>
          <w:rFonts w:ascii="Times New Roman" w:hAnsi="Times New Roman"/>
          <w:color w:val="000000"/>
        </w:rPr>
        <w:t xml:space="preserve"> Instructional Expenditure</w:t>
      </w:r>
      <w:r w:rsidR="00794DB7">
        <w:rPr>
          <w:rFonts w:ascii="Times New Roman" w:hAnsi="Times New Roman"/>
          <w:color w:val="000000"/>
        </w:rPr>
        <w:t>s</w:t>
      </w:r>
      <w:r w:rsidR="00342003">
        <w:rPr>
          <w:rFonts w:ascii="Times New Roman" w:hAnsi="Times New Roman"/>
          <w:color w:val="000000"/>
        </w:rPr>
        <w:t xml:space="preserve"> and Total expense</w:t>
      </w:r>
      <w:r w:rsidR="00794DB7">
        <w:rPr>
          <w:rFonts w:ascii="Times New Roman" w:hAnsi="Times New Roman"/>
          <w:color w:val="000000"/>
        </w:rPr>
        <w:t>s</w:t>
      </w:r>
      <w:r w:rsidR="00342003">
        <w:rPr>
          <w:rFonts w:ascii="Times New Roman" w:hAnsi="Times New Roman"/>
          <w:color w:val="000000"/>
        </w:rPr>
        <w:t xml:space="preserve"> in non-</w:t>
      </w:r>
      <w:r w:rsidR="00794DB7">
        <w:rPr>
          <w:rFonts w:ascii="Times New Roman" w:hAnsi="Times New Roman"/>
          <w:color w:val="000000"/>
        </w:rPr>
        <w:t xml:space="preserve">Title I </w:t>
      </w:r>
      <w:r w:rsidR="00342003">
        <w:rPr>
          <w:rFonts w:ascii="Times New Roman" w:hAnsi="Times New Roman"/>
          <w:color w:val="000000"/>
        </w:rPr>
        <w:t>school</w:t>
      </w:r>
      <w:r w:rsidR="00794DB7">
        <w:rPr>
          <w:rFonts w:ascii="Times New Roman" w:hAnsi="Times New Roman"/>
          <w:color w:val="000000"/>
        </w:rPr>
        <w:t>s</w:t>
      </w:r>
      <w:r w:rsidR="00342003">
        <w:rPr>
          <w:rFonts w:ascii="Times New Roman" w:hAnsi="Times New Roman"/>
          <w:color w:val="000000"/>
        </w:rPr>
        <w:t xml:space="preserve"> are summarized in </w:t>
      </w:r>
      <w:r w:rsidR="00D0574E">
        <w:rPr>
          <w:rFonts w:ascii="Times New Roman" w:hAnsi="Times New Roman"/>
          <w:color w:val="000000"/>
        </w:rPr>
        <w:t xml:space="preserve">Table </w:t>
      </w:r>
      <w:r w:rsidR="00781AB6">
        <w:rPr>
          <w:rFonts w:ascii="Times New Roman" w:hAnsi="Times New Roman"/>
          <w:color w:val="000000"/>
        </w:rPr>
        <w:t>11</w:t>
      </w:r>
      <w:r w:rsidR="00342003">
        <w:rPr>
          <w:rFonts w:ascii="Times New Roman" w:hAnsi="Times New Roman"/>
          <w:color w:val="000000"/>
        </w:rPr>
        <w:t xml:space="preserve">. The results show that highest expenditure </w:t>
      </w:r>
      <w:proofErr w:type="gramStart"/>
      <w:r w:rsidR="00342003">
        <w:rPr>
          <w:rFonts w:ascii="Times New Roman" w:hAnsi="Times New Roman"/>
          <w:color w:val="000000"/>
        </w:rPr>
        <w:t>was recorded</w:t>
      </w:r>
      <w:proofErr w:type="gramEnd"/>
      <w:r w:rsidR="00342003">
        <w:rPr>
          <w:rFonts w:ascii="Times New Roman" w:hAnsi="Times New Roman"/>
          <w:color w:val="000000"/>
        </w:rPr>
        <w:t xml:space="preserve"> in the 2010.</w:t>
      </w:r>
    </w:p>
    <w:p w14:paraId="045B5072" w14:textId="77777777" w:rsidR="00781AB6" w:rsidRPr="00A22D0F" w:rsidRDefault="00781AB6" w:rsidP="00342003">
      <w:pPr>
        <w:autoSpaceDE w:val="0"/>
        <w:autoSpaceDN w:val="0"/>
        <w:adjustRightInd w:val="0"/>
        <w:rPr>
          <w:rFonts w:ascii="Times New Roman" w:hAnsi="Times New Roman"/>
        </w:rPr>
      </w:pPr>
      <w:r w:rsidRPr="00A22D0F">
        <w:rPr>
          <w:rFonts w:ascii="Times New Roman" w:hAnsi="Times New Roman"/>
        </w:rPr>
        <w:t>Table 11</w:t>
      </w:r>
    </w:p>
    <w:p w14:paraId="1322C311" w14:textId="3E29D3B8" w:rsidR="00342003" w:rsidRPr="00A22D0F" w:rsidRDefault="00342003" w:rsidP="00342003">
      <w:pPr>
        <w:autoSpaceDE w:val="0"/>
        <w:autoSpaceDN w:val="0"/>
        <w:adjustRightInd w:val="0"/>
        <w:rPr>
          <w:rFonts w:ascii="Times New Roman" w:hAnsi="Times New Roman"/>
        </w:rPr>
      </w:pPr>
      <w:r w:rsidRPr="00A22D0F">
        <w:rPr>
          <w:rFonts w:ascii="Times New Roman" w:hAnsi="Times New Roman"/>
        </w:rPr>
        <w:t>Expenditure Per year for Non-Title Schools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2160"/>
        <w:gridCol w:w="1710"/>
        <w:gridCol w:w="1980"/>
      </w:tblGrid>
      <w:tr w:rsidR="00342003" w:rsidRPr="00115DEE" w14:paraId="14546B3A" w14:textId="77777777" w:rsidTr="004A0C6C">
        <w:tc>
          <w:tcPr>
            <w:tcW w:w="1345" w:type="dxa"/>
            <w:tcBorders>
              <w:top w:val="single" w:sz="4" w:space="0" w:color="auto"/>
              <w:bottom w:val="single" w:sz="4" w:space="0" w:color="auto"/>
            </w:tcBorders>
          </w:tcPr>
          <w:p w14:paraId="37A20C89"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Year</w:t>
            </w:r>
          </w:p>
        </w:tc>
        <w:tc>
          <w:tcPr>
            <w:tcW w:w="2160" w:type="dxa"/>
            <w:tcBorders>
              <w:top w:val="single" w:sz="4" w:space="0" w:color="auto"/>
              <w:bottom w:val="single" w:sz="4" w:space="0" w:color="auto"/>
            </w:tcBorders>
          </w:tcPr>
          <w:p w14:paraId="5EC7C7CC"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Variable</w:t>
            </w:r>
          </w:p>
        </w:tc>
        <w:tc>
          <w:tcPr>
            <w:tcW w:w="1710" w:type="dxa"/>
            <w:tcBorders>
              <w:top w:val="single" w:sz="4" w:space="0" w:color="auto"/>
              <w:bottom w:val="single" w:sz="4" w:space="0" w:color="auto"/>
            </w:tcBorders>
          </w:tcPr>
          <w:p w14:paraId="3148C9C2"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Mean</w:t>
            </w:r>
          </w:p>
        </w:tc>
        <w:tc>
          <w:tcPr>
            <w:tcW w:w="1980" w:type="dxa"/>
            <w:tcBorders>
              <w:top w:val="single" w:sz="4" w:space="0" w:color="auto"/>
              <w:bottom w:val="single" w:sz="4" w:space="0" w:color="auto"/>
            </w:tcBorders>
          </w:tcPr>
          <w:p w14:paraId="5070D97D" w14:textId="77777777" w:rsidR="00342003" w:rsidRPr="00115DEE" w:rsidRDefault="00342003" w:rsidP="00C97907">
            <w:pPr>
              <w:autoSpaceDE w:val="0"/>
              <w:autoSpaceDN w:val="0"/>
              <w:adjustRightInd w:val="0"/>
              <w:spacing w:line="240" w:lineRule="auto"/>
              <w:rPr>
                <w:rFonts w:ascii="Times New Roman" w:hAnsi="Times New Roman"/>
              </w:rPr>
            </w:pPr>
            <w:r w:rsidRPr="00566A67">
              <w:rPr>
                <w:rFonts w:ascii="Times New Roman" w:hAnsi="Times New Roman"/>
                <w:color w:val="000000"/>
              </w:rPr>
              <w:t>Std. Deviation</w:t>
            </w:r>
          </w:p>
        </w:tc>
      </w:tr>
      <w:tr w:rsidR="00342003" w:rsidRPr="00115DEE" w14:paraId="523AB80A" w14:textId="77777777" w:rsidTr="004A0C6C">
        <w:tc>
          <w:tcPr>
            <w:tcW w:w="1345" w:type="dxa"/>
            <w:tcBorders>
              <w:top w:val="single" w:sz="4" w:space="0" w:color="auto"/>
            </w:tcBorders>
          </w:tcPr>
          <w:p w14:paraId="05A2493F"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2009</w:t>
            </w:r>
          </w:p>
        </w:tc>
        <w:tc>
          <w:tcPr>
            <w:tcW w:w="2160" w:type="dxa"/>
            <w:tcBorders>
              <w:top w:val="single" w:sz="4" w:space="0" w:color="auto"/>
            </w:tcBorders>
          </w:tcPr>
          <w:p w14:paraId="3DE099B4"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Borders>
              <w:top w:val="single" w:sz="4" w:space="0" w:color="auto"/>
            </w:tcBorders>
          </w:tcPr>
          <w:p w14:paraId="6C75617C"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4431.13</w:t>
            </w:r>
          </w:p>
        </w:tc>
        <w:tc>
          <w:tcPr>
            <w:tcW w:w="1980" w:type="dxa"/>
            <w:tcBorders>
              <w:top w:val="single" w:sz="4" w:space="0" w:color="auto"/>
            </w:tcBorders>
          </w:tcPr>
          <w:p w14:paraId="6E29BCBE"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16.444</w:t>
            </w:r>
          </w:p>
        </w:tc>
      </w:tr>
      <w:tr w:rsidR="00342003" w:rsidRPr="00115DEE" w14:paraId="2E59FB89" w14:textId="77777777" w:rsidTr="004A0C6C">
        <w:tc>
          <w:tcPr>
            <w:tcW w:w="1345" w:type="dxa"/>
          </w:tcPr>
          <w:p w14:paraId="31B32A94" w14:textId="77777777" w:rsidR="00342003" w:rsidRPr="00115DEE" w:rsidRDefault="00342003" w:rsidP="00C97907">
            <w:pPr>
              <w:autoSpaceDE w:val="0"/>
              <w:autoSpaceDN w:val="0"/>
              <w:adjustRightInd w:val="0"/>
              <w:spacing w:line="240" w:lineRule="auto"/>
              <w:rPr>
                <w:rFonts w:ascii="Times New Roman" w:hAnsi="Times New Roman"/>
              </w:rPr>
            </w:pPr>
          </w:p>
        </w:tc>
        <w:tc>
          <w:tcPr>
            <w:tcW w:w="2160" w:type="dxa"/>
          </w:tcPr>
          <w:p w14:paraId="41754C87" w14:textId="77777777" w:rsidR="00342003" w:rsidRPr="00566A67" w:rsidRDefault="00794DB7" w:rsidP="00C97907">
            <w:pPr>
              <w:autoSpaceDE w:val="0"/>
              <w:autoSpaceDN w:val="0"/>
              <w:adjustRightInd w:val="0"/>
              <w:spacing w:line="240" w:lineRule="auto"/>
              <w:rPr>
                <w:rFonts w:ascii="Times New Roman" w:hAnsi="Times New Roman"/>
                <w:color w:val="000000"/>
              </w:rPr>
            </w:pPr>
            <w:proofErr w:type="spellStart"/>
            <w:r>
              <w:rPr>
                <w:rFonts w:ascii="Times New Roman" w:hAnsi="Times New Roman"/>
                <w:color w:val="000000"/>
              </w:rPr>
              <w:t>Total</w:t>
            </w:r>
            <w:r w:rsidR="00342003" w:rsidRPr="00566A67">
              <w:rPr>
                <w:rFonts w:ascii="Times New Roman" w:hAnsi="Times New Roman"/>
                <w:color w:val="000000"/>
              </w:rPr>
              <w:t>_Exp</w:t>
            </w:r>
            <w:proofErr w:type="spellEnd"/>
          </w:p>
        </w:tc>
        <w:tc>
          <w:tcPr>
            <w:tcW w:w="1710" w:type="dxa"/>
          </w:tcPr>
          <w:p w14:paraId="4C05ABF0"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4431.13</w:t>
            </w:r>
          </w:p>
        </w:tc>
        <w:tc>
          <w:tcPr>
            <w:tcW w:w="1980" w:type="dxa"/>
          </w:tcPr>
          <w:p w14:paraId="10A1E850"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16.444</w:t>
            </w:r>
          </w:p>
        </w:tc>
      </w:tr>
      <w:tr w:rsidR="00342003" w:rsidRPr="00115DEE" w14:paraId="20F2F006" w14:textId="77777777" w:rsidTr="004A0C6C">
        <w:tc>
          <w:tcPr>
            <w:tcW w:w="1345" w:type="dxa"/>
          </w:tcPr>
          <w:p w14:paraId="4D1392A2"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2010</w:t>
            </w:r>
          </w:p>
        </w:tc>
        <w:tc>
          <w:tcPr>
            <w:tcW w:w="2160" w:type="dxa"/>
          </w:tcPr>
          <w:p w14:paraId="02ED1EDB"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5DC56E68"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4550.71</w:t>
            </w:r>
          </w:p>
        </w:tc>
        <w:tc>
          <w:tcPr>
            <w:tcW w:w="1980" w:type="dxa"/>
          </w:tcPr>
          <w:p w14:paraId="7A29641F"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226.143</w:t>
            </w:r>
          </w:p>
        </w:tc>
      </w:tr>
      <w:tr w:rsidR="00342003" w:rsidRPr="00115DEE" w14:paraId="77AE3554" w14:textId="77777777" w:rsidTr="004A0C6C">
        <w:tc>
          <w:tcPr>
            <w:tcW w:w="1345" w:type="dxa"/>
          </w:tcPr>
          <w:p w14:paraId="22EEEC46" w14:textId="77777777" w:rsidR="00342003" w:rsidRPr="00115DEE" w:rsidRDefault="00342003" w:rsidP="00C97907">
            <w:pPr>
              <w:autoSpaceDE w:val="0"/>
              <w:autoSpaceDN w:val="0"/>
              <w:adjustRightInd w:val="0"/>
              <w:spacing w:line="240" w:lineRule="auto"/>
              <w:rPr>
                <w:rFonts w:ascii="Times New Roman" w:hAnsi="Times New Roman"/>
              </w:rPr>
            </w:pPr>
          </w:p>
        </w:tc>
        <w:tc>
          <w:tcPr>
            <w:tcW w:w="2160" w:type="dxa"/>
          </w:tcPr>
          <w:p w14:paraId="42EB07F4" w14:textId="77777777" w:rsidR="00342003" w:rsidRPr="00566A67" w:rsidRDefault="00794DB7" w:rsidP="00C97907">
            <w:pPr>
              <w:autoSpaceDE w:val="0"/>
              <w:autoSpaceDN w:val="0"/>
              <w:adjustRightInd w:val="0"/>
              <w:spacing w:line="240" w:lineRule="auto"/>
              <w:rPr>
                <w:rFonts w:ascii="Times New Roman" w:hAnsi="Times New Roman"/>
                <w:color w:val="000000"/>
              </w:rPr>
            </w:pPr>
            <w:proofErr w:type="spellStart"/>
            <w:r>
              <w:rPr>
                <w:rFonts w:ascii="Times New Roman" w:hAnsi="Times New Roman"/>
                <w:color w:val="000000"/>
              </w:rPr>
              <w:t>Total</w:t>
            </w:r>
            <w:r w:rsidR="00342003" w:rsidRPr="00566A67">
              <w:rPr>
                <w:rFonts w:ascii="Times New Roman" w:hAnsi="Times New Roman"/>
                <w:color w:val="000000"/>
              </w:rPr>
              <w:t>_Exp</w:t>
            </w:r>
            <w:proofErr w:type="spellEnd"/>
          </w:p>
        </w:tc>
        <w:tc>
          <w:tcPr>
            <w:tcW w:w="1710" w:type="dxa"/>
          </w:tcPr>
          <w:p w14:paraId="4D9D0344"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4550.71</w:t>
            </w:r>
          </w:p>
        </w:tc>
        <w:tc>
          <w:tcPr>
            <w:tcW w:w="1980" w:type="dxa"/>
          </w:tcPr>
          <w:p w14:paraId="1B932990"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226.143</w:t>
            </w:r>
          </w:p>
        </w:tc>
      </w:tr>
      <w:tr w:rsidR="00342003" w:rsidRPr="00115DEE" w14:paraId="799BF93C" w14:textId="77777777" w:rsidTr="004A0C6C">
        <w:tc>
          <w:tcPr>
            <w:tcW w:w="1345" w:type="dxa"/>
          </w:tcPr>
          <w:p w14:paraId="7140C44F"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2011</w:t>
            </w:r>
          </w:p>
        </w:tc>
        <w:tc>
          <w:tcPr>
            <w:tcW w:w="2160" w:type="dxa"/>
          </w:tcPr>
          <w:p w14:paraId="5CB80102"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1A0BA2BD"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4295.51</w:t>
            </w:r>
          </w:p>
        </w:tc>
        <w:tc>
          <w:tcPr>
            <w:tcW w:w="1980" w:type="dxa"/>
          </w:tcPr>
          <w:p w14:paraId="4B6EED8C"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193.192</w:t>
            </w:r>
          </w:p>
        </w:tc>
      </w:tr>
      <w:tr w:rsidR="00342003" w:rsidRPr="00115DEE" w14:paraId="73BB2133" w14:textId="77777777" w:rsidTr="004A0C6C">
        <w:tc>
          <w:tcPr>
            <w:tcW w:w="1345" w:type="dxa"/>
          </w:tcPr>
          <w:p w14:paraId="6FB569C8" w14:textId="77777777" w:rsidR="00342003" w:rsidRPr="00115DEE" w:rsidRDefault="00342003" w:rsidP="00C97907">
            <w:pPr>
              <w:autoSpaceDE w:val="0"/>
              <w:autoSpaceDN w:val="0"/>
              <w:adjustRightInd w:val="0"/>
              <w:spacing w:line="240" w:lineRule="auto"/>
              <w:rPr>
                <w:rFonts w:ascii="Times New Roman" w:hAnsi="Times New Roman"/>
              </w:rPr>
            </w:pPr>
          </w:p>
        </w:tc>
        <w:tc>
          <w:tcPr>
            <w:tcW w:w="2160" w:type="dxa"/>
          </w:tcPr>
          <w:p w14:paraId="1DA80895" w14:textId="77777777" w:rsidR="00342003" w:rsidRPr="00566A67" w:rsidRDefault="00794DB7" w:rsidP="00C97907">
            <w:pPr>
              <w:autoSpaceDE w:val="0"/>
              <w:autoSpaceDN w:val="0"/>
              <w:adjustRightInd w:val="0"/>
              <w:spacing w:line="240" w:lineRule="auto"/>
              <w:rPr>
                <w:rFonts w:ascii="Times New Roman" w:hAnsi="Times New Roman"/>
                <w:color w:val="000000"/>
              </w:rPr>
            </w:pPr>
            <w:proofErr w:type="spellStart"/>
            <w:r>
              <w:rPr>
                <w:rFonts w:ascii="Times New Roman" w:hAnsi="Times New Roman"/>
                <w:color w:val="000000"/>
              </w:rPr>
              <w:t>Total</w:t>
            </w:r>
            <w:r w:rsidR="00342003" w:rsidRPr="00566A67">
              <w:rPr>
                <w:rFonts w:ascii="Times New Roman" w:hAnsi="Times New Roman"/>
                <w:color w:val="000000"/>
              </w:rPr>
              <w:t>_Exp</w:t>
            </w:r>
            <w:proofErr w:type="spellEnd"/>
          </w:p>
        </w:tc>
        <w:tc>
          <w:tcPr>
            <w:tcW w:w="1710" w:type="dxa"/>
          </w:tcPr>
          <w:p w14:paraId="525DF765"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4295.51</w:t>
            </w:r>
          </w:p>
        </w:tc>
        <w:tc>
          <w:tcPr>
            <w:tcW w:w="1980" w:type="dxa"/>
          </w:tcPr>
          <w:p w14:paraId="79E8D187"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193.192</w:t>
            </w:r>
          </w:p>
        </w:tc>
      </w:tr>
      <w:tr w:rsidR="00342003" w:rsidRPr="00115DEE" w14:paraId="2FA77B96" w14:textId="77777777" w:rsidTr="004A0C6C">
        <w:tc>
          <w:tcPr>
            <w:tcW w:w="1345" w:type="dxa"/>
          </w:tcPr>
          <w:p w14:paraId="6CF596CA" w14:textId="77777777" w:rsidR="00342003" w:rsidRPr="00115DEE" w:rsidRDefault="00342003" w:rsidP="00C97907">
            <w:pPr>
              <w:autoSpaceDE w:val="0"/>
              <w:autoSpaceDN w:val="0"/>
              <w:adjustRightInd w:val="0"/>
              <w:spacing w:line="240" w:lineRule="auto"/>
              <w:rPr>
                <w:rFonts w:ascii="Times New Roman" w:hAnsi="Times New Roman"/>
              </w:rPr>
            </w:pPr>
            <w:r w:rsidRPr="00115DEE">
              <w:rPr>
                <w:rFonts w:ascii="Times New Roman" w:hAnsi="Times New Roman"/>
              </w:rPr>
              <w:t>2012</w:t>
            </w:r>
          </w:p>
        </w:tc>
        <w:tc>
          <w:tcPr>
            <w:tcW w:w="2160" w:type="dxa"/>
          </w:tcPr>
          <w:p w14:paraId="24A6A790" w14:textId="77777777" w:rsidR="00342003" w:rsidRPr="00566A67" w:rsidRDefault="00342003" w:rsidP="00C97907">
            <w:pPr>
              <w:autoSpaceDE w:val="0"/>
              <w:autoSpaceDN w:val="0"/>
              <w:adjustRightInd w:val="0"/>
              <w:spacing w:line="240" w:lineRule="auto"/>
              <w:rPr>
                <w:rFonts w:ascii="Times New Roman" w:hAnsi="Times New Roman"/>
                <w:color w:val="000000"/>
              </w:rPr>
            </w:pPr>
            <w:proofErr w:type="spellStart"/>
            <w:r w:rsidRPr="00566A67">
              <w:rPr>
                <w:rFonts w:ascii="Times New Roman" w:hAnsi="Times New Roman"/>
                <w:color w:val="000000"/>
              </w:rPr>
              <w:t>Ins</w:t>
            </w:r>
            <w:r w:rsidR="00794DB7">
              <w:rPr>
                <w:rFonts w:ascii="Times New Roman" w:hAnsi="Times New Roman"/>
                <w:color w:val="000000"/>
              </w:rPr>
              <w:t>truct</w:t>
            </w:r>
            <w:r w:rsidRPr="00566A67">
              <w:rPr>
                <w:rFonts w:ascii="Times New Roman" w:hAnsi="Times New Roman"/>
                <w:color w:val="000000"/>
              </w:rPr>
              <w:t>_Exp</w:t>
            </w:r>
            <w:proofErr w:type="spellEnd"/>
          </w:p>
        </w:tc>
        <w:tc>
          <w:tcPr>
            <w:tcW w:w="1710" w:type="dxa"/>
          </w:tcPr>
          <w:p w14:paraId="2877139C"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4151.31</w:t>
            </w:r>
          </w:p>
        </w:tc>
        <w:tc>
          <w:tcPr>
            <w:tcW w:w="1980" w:type="dxa"/>
          </w:tcPr>
          <w:p w14:paraId="7B380868"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390.423</w:t>
            </w:r>
          </w:p>
        </w:tc>
      </w:tr>
      <w:tr w:rsidR="00342003" w:rsidRPr="00115DEE" w14:paraId="131121AB" w14:textId="77777777" w:rsidTr="004A0C6C">
        <w:tc>
          <w:tcPr>
            <w:tcW w:w="1345" w:type="dxa"/>
          </w:tcPr>
          <w:p w14:paraId="473D026F" w14:textId="77777777" w:rsidR="00342003" w:rsidRPr="00115DEE" w:rsidRDefault="00342003" w:rsidP="00C97907">
            <w:pPr>
              <w:autoSpaceDE w:val="0"/>
              <w:autoSpaceDN w:val="0"/>
              <w:adjustRightInd w:val="0"/>
              <w:spacing w:line="240" w:lineRule="auto"/>
              <w:rPr>
                <w:rFonts w:ascii="Times New Roman" w:hAnsi="Times New Roman"/>
              </w:rPr>
            </w:pPr>
          </w:p>
        </w:tc>
        <w:tc>
          <w:tcPr>
            <w:tcW w:w="2160" w:type="dxa"/>
          </w:tcPr>
          <w:p w14:paraId="0A93271B" w14:textId="77777777" w:rsidR="00342003" w:rsidRPr="00566A67" w:rsidRDefault="00794DB7" w:rsidP="00C97907">
            <w:pPr>
              <w:autoSpaceDE w:val="0"/>
              <w:autoSpaceDN w:val="0"/>
              <w:adjustRightInd w:val="0"/>
              <w:spacing w:line="240" w:lineRule="auto"/>
              <w:rPr>
                <w:rFonts w:ascii="Times New Roman" w:hAnsi="Times New Roman"/>
                <w:color w:val="000000"/>
              </w:rPr>
            </w:pPr>
            <w:proofErr w:type="spellStart"/>
            <w:r>
              <w:rPr>
                <w:rFonts w:ascii="Times New Roman" w:hAnsi="Times New Roman"/>
                <w:color w:val="000000"/>
              </w:rPr>
              <w:t>Total</w:t>
            </w:r>
            <w:r w:rsidR="00342003" w:rsidRPr="00566A67">
              <w:rPr>
                <w:rFonts w:ascii="Times New Roman" w:hAnsi="Times New Roman"/>
                <w:color w:val="000000"/>
              </w:rPr>
              <w:t>_Exp</w:t>
            </w:r>
            <w:proofErr w:type="spellEnd"/>
          </w:p>
        </w:tc>
        <w:tc>
          <w:tcPr>
            <w:tcW w:w="1710" w:type="dxa"/>
          </w:tcPr>
          <w:p w14:paraId="4A4FF4ED"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4151.31</w:t>
            </w:r>
          </w:p>
        </w:tc>
        <w:tc>
          <w:tcPr>
            <w:tcW w:w="1980" w:type="dxa"/>
          </w:tcPr>
          <w:p w14:paraId="7873F1D3" w14:textId="77777777" w:rsidR="00342003" w:rsidRPr="00580A4F" w:rsidRDefault="00342003" w:rsidP="00C97907">
            <w:pPr>
              <w:autoSpaceDE w:val="0"/>
              <w:autoSpaceDN w:val="0"/>
              <w:adjustRightInd w:val="0"/>
              <w:spacing w:line="240" w:lineRule="auto"/>
              <w:rPr>
                <w:rFonts w:ascii="Times New Roman" w:hAnsi="Times New Roman"/>
                <w:color w:val="000000"/>
              </w:rPr>
            </w:pPr>
            <w:r w:rsidRPr="00580A4F">
              <w:rPr>
                <w:rFonts w:ascii="Times New Roman" w:hAnsi="Times New Roman"/>
                <w:color w:val="000000"/>
              </w:rPr>
              <w:t>390.423</w:t>
            </w:r>
          </w:p>
        </w:tc>
      </w:tr>
    </w:tbl>
    <w:p w14:paraId="134553E6" w14:textId="77777777" w:rsidR="00794DB7" w:rsidRPr="00A22D0F" w:rsidRDefault="00342003" w:rsidP="00794DB7">
      <w:pPr>
        <w:autoSpaceDE w:val="0"/>
        <w:autoSpaceDN w:val="0"/>
        <w:adjustRightInd w:val="0"/>
        <w:spacing w:line="240" w:lineRule="auto"/>
        <w:rPr>
          <w:rFonts w:ascii="Times New Roman" w:hAnsi="Times New Roman"/>
        </w:rPr>
      </w:pPr>
      <w:r w:rsidRPr="00A22D0F">
        <w:rPr>
          <w:rFonts w:ascii="Times New Roman" w:hAnsi="Times New Roman"/>
        </w:rPr>
        <w:t>Note</w:t>
      </w:r>
      <w:r w:rsidR="00794DB7" w:rsidRPr="00A22D0F">
        <w:rPr>
          <w:rFonts w:ascii="Times New Roman" w:hAnsi="Times New Roman"/>
        </w:rPr>
        <w:t>: The district does not break down per school site expenditures, so the</w:t>
      </w:r>
    </w:p>
    <w:p w14:paraId="65B04990" w14:textId="3E6CB64F" w:rsidR="00794DB7" w:rsidRPr="00A22D0F" w:rsidRDefault="00794DB7" w:rsidP="00794DB7">
      <w:pPr>
        <w:autoSpaceDE w:val="0"/>
        <w:autoSpaceDN w:val="0"/>
        <w:adjustRightInd w:val="0"/>
        <w:spacing w:line="240" w:lineRule="auto"/>
        <w:rPr>
          <w:rFonts w:ascii="Times New Roman" w:hAnsi="Times New Roman"/>
        </w:rPr>
      </w:pPr>
      <w:r w:rsidRPr="00A22D0F">
        <w:rPr>
          <w:rFonts w:ascii="Times New Roman" w:hAnsi="Times New Roman"/>
        </w:rPr>
        <w:t xml:space="preserve">The Central Office had to run a separate </w:t>
      </w:r>
      <w:r w:rsidR="007F01F5" w:rsidRPr="00A22D0F">
        <w:rPr>
          <w:rFonts w:ascii="Times New Roman" w:hAnsi="Times New Roman"/>
        </w:rPr>
        <w:t>report that</w:t>
      </w:r>
      <w:r w:rsidRPr="00A22D0F">
        <w:rPr>
          <w:rFonts w:ascii="Times New Roman" w:hAnsi="Times New Roman"/>
        </w:rPr>
        <w:t xml:space="preserve"> only includes instruction</w:t>
      </w:r>
      <w:r w:rsidR="00C97907" w:rsidRPr="00A22D0F">
        <w:rPr>
          <w:rFonts w:ascii="Times New Roman" w:hAnsi="Times New Roman"/>
        </w:rPr>
        <w:t>al</w:t>
      </w:r>
    </w:p>
    <w:p w14:paraId="3702FD31" w14:textId="77777777" w:rsidR="00794DB7" w:rsidRPr="00A22D0F" w:rsidRDefault="00794DB7" w:rsidP="00794DB7">
      <w:pPr>
        <w:autoSpaceDE w:val="0"/>
        <w:autoSpaceDN w:val="0"/>
        <w:adjustRightInd w:val="0"/>
        <w:spacing w:line="240" w:lineRule="auto"/>
        <w:rPr>
          <w:rFonts w:ascii="Times New Roman" w:hAnsi="Times New Roman"/>
        </w:rPr>
      </w:pPr>
      <w:proofErr w:type="gramStart"/>
      <w:r w:rsidRPr="00A22D0F">
        <w:rPr>
          <w:rFonts w:ascii="Times New Roman" w:hAnsi="Times New Roman"/>
        </w:rPr>
        <w:t>per</w:t>
      </w:r>
      <w:proofErr w:type="gramEnd"/>
      <w:r w:rsidRPr="00A22D0F">
        <w:rPr>
          <w:rFonts w:ascii="Times New Roman" w:hAnsi="Times New Roman"/>
        </w:rPr>
        <w:t xml:space="preserve"> pupil data, such a textbooks and other instructional items, but does not include other factors such as custodial and other funds to </w:t>
      </w:r>
      <w:r w:rsidR="00C97907" w:rsidRPr="00A22D0F">
        <w:rPr>
          <w:rFonts w:ascii="Times New Roman" w:hAnsi="Times New Roman"/>
        </w:rPr>
        <w:t xml:space="preserve">operate </w:t>
      </w:r>
      <w:r w:rsidRPr="00A22D0F">
        <w:rPr>
          <w:rFonts w:ascii="Times New Roman" w:hAnsi="Times New Roman"/>
        </w:rPr>
        <w:t>school</w:t>
      </w:r>
      <w:r w:rsidR="00C97907" w:rsidRPr="00A22D0F">
        <w:rPr>
          <w:rFonts w:ascii="Times New Roman" w:hAnsi="Times New Roman"/>
        </w:rPr>
        <w:t xml:space="preserve"> sites</w:t>
      </w:r>
      <w:r w:rsidRPr="00A22D0F">
        <w:rPr>
          <w:rFonts w:ascii="Times New Roman" w:hAnsi="Times New Roman"/>
        </w:rPr>
        <w:t xml:space="preserve">. </w:t>
      </w:r>
    </w:p>
    <w:p w14:paraId="65AC1D6C" w14:textId="77777777" w:rsidR="00781AB6" w:rsidRDefault="00781AB6" w:rsidP="00794DB7">
      <w:pPr>
        <w:autoSpaceDE w:val="0"/>
        <w:autoSpaceDN w:val="0"/>
        <w:adjustRightInd w:val="0"/>
        <w:spacing w:line="240" w:lineRule="auto"/>
        <w:rPr>
          <w:rFonts w:ascii="Times New Roman" w:hAnsi="Times New Roman"/>
          <w:i/>
        </w:rPr>
      </w:pPr>
    </w:p>
    <w:p w14:paraId="1A9DAED9" w14:textId="77777777" w:rsidR="00FB1C46" w:rsidRPr="00DE135F" w:rsidRDefault="00FB1C46" w:rsidP="00971167">
      <w:pPr>
        <w:pStyle w:val="Heading3"/>
      </w:pPr>
      <w:bookmarkStart w:id="55" w:name="_Toc372639023"/>
      <w:r w:rsidRPr="00DE135F">
        <w:t>Frequencies</w:t>
      </w:r>
      <w:bookmarkEnd w:id="55"/>
    </w:p>
    <w:p w14:paraId="2E496E89" w14:textId="5C6B33EF" w:rsidR="00FB1C46" w:rsidRPr="00DE135F" w:rsidRDefault="00C97907" w:rsidP="00342003">
      <w:pPr>
        <w:autoSpaceDE w:val="0"/>
        <w:autoSpaceDN w:val="0"/>
        <w:adjustRightInd w:val="0"/>
        <w:rPr>
          <w:rFonts w:ascii="Times New Roman" w:hAnsi="Times New Roman"/>
          <w:color w:val="000000"/>
        </w:rPr>
      </w:pPr>
      <w:r>
        <w:rPr>
          <w:rFonts w:ascii="Times New Roman" w:hAnsi="Times New Roman"/>
          <w:color w:val="000000"/>
        </w:rPr>
        <w:tab/>
      </w:r>
      <w:r w:rsidR="00FB1C46" w:rsidRPr="00DE135F">
        <w:rPr>
          <w:rFonts w:ascii="Times New Roman" w:hAnsi="Times New Roman"/>
          <w:color w:val="000000"/>
        </w:rPr>
        <w:t xml:space="preserve">Frequencies of </w:t>
      </w:r>
      <w:r>
        <w:rPr>
          <w:rFonts w:ascii="Times New Roman" w:hAnsi="Times New Roman"/>
          <w:color w:val="000000"/>
        </w:rPr>
        <w:t xml:space="preserve">the </w:t>
      </w:r>
      <w:r w:rsidR="00FB1C46" w:rsidRPr="00DE135F">
        <w:rPr>
          <w:rFonts w:ascii="Times New Roman" w:hAnsi="Times New Roman"/>
          <w:color w:val="000000"/>
        </w:rPr>
        <w:t xml:space="preserve">occurrence of certain variables are determined, from </w:t>
      </w:r>
      <w:r w:rsidR="00D0574E">
        <w:rPr>
          <w:rFonts w:ascii="Times New Roman" w:hAnsi="Times New Roman"/>
          <w:color w:val="000000"/>
        </w:rPr>
        <w:t xml:space="preserve">which </w:t>
      </w:r>
      <w:r w:rsidR="00FB1C46" w:rsidRPr="00DE135F">
        <w:rPr>
          <w:rFonts w:ascii="Times New Roman" w:hAnsi="Times New Roman"/>
          <w:color w:val="000000"/>
        </w:rPr>
        <w:t xml:space="preserve">the percentage and cumulative percentage are calculated. Frequencies of demographic and certain other variables </w:t>
      </w:r>
      <w:proofErr w:type="gramStart"/>
      <w:r>
        <w:rPr>
          <w:rFonts w:ascii="Times New Roman" w:hAnsi="Times New Roman"/>
          <w:color w:val="000000"/>
        </w:rPr>
        <w:t>are</w:t>
      </w:r>
      <w:r w:rsidR="00FB1C46" w:rsidRPr="00DE135F">
        <w:rPr>
          <w:rFonts w:ascii="Times New Roman" w:hAnsi="Times New Roman"/>
          <w:color w:val="000000"/>
        </w:rPr>
        <w:t xml:space="preserve"> presented</w:t>
      </w:r>
      <w:proofErr w:type="gramEnd"/>
      <w:r w:rsidR="00FB1C46" w:rsidRPr="00DE135F">
        <w:rPr>
          <w:rFonts w:ascii="Times New Roman" w:hAnsi="Times New Roman"/>
          <w:color w:val="000000"/>
        </w:rPr>
        <w:t xml:space="preserve"> </w:t>
      </w:r>
      <w:r w:rsidR="00D0574E">
        <w:rPr>
          <w:rFonts w:ascii="Times New Roman" w:hAnsi="Times New Roman"/>
          <w:color w:val="000000"/>
        </w:rPr>
        <w:t xml:space="preserve">in Table </w:t>
      </w:r>
      <w:r w:rsidR="00781AB6">
        <w:rPr>
          <w:rFonts w:ascii="Times New Roman" w:hAnsi="Times New Roman"/>
          <w:color w:val="000000"/>
        </w:rPr>
        <w:t>12</w:t>
      </w:r>
      <w:r w:rsidR="00FB1C46" w:rsidRPr="00DE135F">
        <w:rPr>
          <w:rFonts w:ascii="Times New Roman" w:hAnsi="Times New Roman"/>
          <w:color w:val="000000"/>
        </w:rPr>
        <w:t>. Overall statistics of the</w:t>
      </w:r>
      <w:r w:rsidR="00161311">
        <w:rPr>
          <w:rFonts w:ascii="Times New Roman" w:hAnsi="Times New Roman"/>
          <w:color w:val="000000"/>
        </w:rPr>
        <w:t xml:space="preserve"> four</w:t>
      </w:r>
      <w:r w:rsidR="00D91970">
        <w:rPr>
          <w:rFonts w:ascii="Times New Roman" w:hAnsi="Times New Roman"/>
          <w:color w:val="000000"/>
        </w:rPr>
        <w:t xml:space="preserve"> variables (Gender, Title</w:t>
      </w:r>
      <w:r w:rsidR="00B46134">
        <w:rPr>
          <w:rFonts w:ascii="Times New Roman" w:hAnsi="Times New Roman"/>
          <w:color w:val="000000"/>
        </w:rPr>
        <w:t xml:space="preserve"> = </w:t>
      </w:r>
      <w:r w:rsidR="00D91970">
        <w:rPr>
          <w:rFonts w:ascii="Times New Roman" w:hAnsi="Times New Roman"/>
          <w:color w:val="000000"/>
        </w:rPr>
        <w:t>Title I and non-Title I School</w:t>
      </w:r>
      <w:r>
        <w:rPr>
          <w:rFonts w:ascii="Times New Roman" w:hAnsi="Times New Roman"/>
          <w:color w:val="000000"/>
        </w:rPr>
        <w:t>s</w:t>
      </w:r>
      <w:r w:rsidR="00D0574E">
        <w:rPr>
          <w:rFonts w:ascii="Times New Roman" w:hAnsi="Times New Roman"/>
          <w:color w:val="000000"/>
        </w:rPr>
        <w:t>,</w:t>
      </w:r>
      <w:r w:rsidR="00FB1C46" w:rsidRPr="00DE135F">
        <w:rPr>
          <w:rFonts w:ascii="Times New Roman" w:hAnsi="Times New Roman"/>
          <w:color w:val="000000"/>
        </w:rPr>
        <w:t xml:space="preserve"> Grade, &amp; Year) are presented </w:t>
      </w:r>
      <w:r w:rsidR="00D0574E">
        <w:rPr>
          <w:rFonts w:ascii="Times New Roman" w:hAnsi="Times New Roman"/>
          <w:color w:val="000000"/>
        </w:rPr>
        <w:t xml:space="preserve">in Table </w:t>
      </w:r>
      <w:r w:rsidR="00781AB6">
        <w:rPr>
          <w:rFonts w:ascii="Times New Roman" w:hAnsi="Times New Roman"/>
          <w:color w:val="000000"/>
        </w:rPr>
        <w:t>12</w:t>
      </w:r>
      <w:r w:rsidR="00FB1C46" w:rsidRPr="00DE135F">
        <w:rPr>
          <w:rFonts w:ascii="Times New Roman" w:hAnsi="Times New Roman"/>
          <w:color w:val="000000"/>
        </w:rPr>
        <w:t xml:space="preserve">. </w:t>
      </w:r>
    </w:p>
    <w:p w14:paraId="17B43497" w14:textId="65657CBF" w:rsidR="00781AB6" w:rsidRPr="00A22D0F" w:rsidRDefault="00781AB6" w:rsidP="00342003">
      <w:pPr>
        <w:autoSpaceDE w:val="0"/>
        <w:autoSpaceDN w:val="0"/>
        <w:adjustRightInd w:val="0"/>
        <w:rPr>
          <w:rFonts w:ascii="Times New Roman" w:hAnsi="Times New Roman"/>
          <w:color w:val="000000"/>
        </w:rPr>
      </w:pPr>
      <w:r w:rsidRPr="00A22D0F">
        <w:rPr>
          <w:rFonts w:ascii="Times New Roman" w:hAnsi="Times New Roman"/>
          <w:color w:val="000000"/>
        </w:rPr>
        <w:t>Table 12</w:t>
      </w:r>
      <w:r w:rsidR="00FB1C46" w:rsidRPr="00A22D0F">
        <w:rPr>
          <w:rFonts w:ascii="Times New Roman" w:hAnsi="Times New Roman"/>
          <w:color w:val="000000"/>
        </w:rPr>
        <w:t xml:space="preserve"> </w:t>
      </w:r>
    </w:p>
    <w:p w14:paraId="52223DFB" w14:textId="77523362" w:rsidR="00FB1C46" w:rsidRPr="00A22D0F" w:rsidRDefault="00FB1C46" w:rsidP="00342003">
      <w:pPr>
        <w:autoSpaceDE w:val="0"/>
        <w:autoSpaceDN w:val="0"/>
        <w:adjustRightInd w:val="0"/>
        <w:rPr>
          <w:rFonts w:ascii="Times New Roman" w:hAnsi="Times New Roman"/>
          <w:bCs/>
          <w:color w:val="000000"/>
        </w:rPr>
      </w:pPr>
      <w:r w:rsidRPr="00A22D0F">
        <w:rPr>
          <w:rFonts w:ascii="Times New Roman" w:hAnsi="Times New Roman"/>
          <w:color w:val="000000"/>
        </w:rPr>
        <w:t xml:space="preserve">Variables </w:t>
      </w:r>
      <w:r w:rsidRPr="00A22D0F">
        <w:rPr>
          <w:rFonts w:ascii="Times New Roman" w:hAnsi="Times New Roman"/>
          <w:bCs/>
          <w:color w:val="000000"/>
        </w:rPr>
        <w:t>Statistics</w:t>
      </w:r>
    </w:p>
    <w:tbl>
      <w:tblPr>
        <w:tblW w:w="591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3"/>
        <w:gridCol w:w="1100"/>
        <w:gridCol w:w="1020"/>
        <w:gridCol w:w="1019"/>
        <w:gridCol w:w="1020"/>
        <w:gridCol w:w="1020"/>
      </w:tblGrid>
      <w:tr w:rsidR="00FB1C46" w:rsidRPr="00DE135F" w14:paraId="7EAFA1A7" w14:textId="77777777" w:rsidTr="00FB1C46">
        <w:trPr>
          <w:cantSplit/>
          <w:tblHeader/>
        </w:trPr>
        <w:tc>
          <w:tcPr>
            <w:tcW w:w="1833" w:type="dxa"/>
            <w:gridSpan w:val="2"/>
            <w:tcBorders>
              <w:top w:val="single" w:sz="4" w:space="0" w:color="auto"/>
              <w:bottom w:val="single" w:sz="4" w:space="0" w:color="auto"/>
            </w:tcBorders>
            <w:shd w:val="clear" w:color="auto" w:fill="FFFFFF"/>
            <w:vAlign w:val="center"/>
          </w:tcPr>
          <w:p w14:paraId="06B0B994" w14:textId="77777777" w:rsidR="00FB1C46" w:rsidRPr="00DE135F" w:rsidRDefault="00FB1C46" w:rsidP="00C97907">
            <w:pPr>
              <w:autoSpaceDE w:val="0"/>
              <w:autoSpaceDN w:val="0"/>
              <w:adjustRightInd w:val="0"/>
              <w:spacing w:line="240" w:lineRule="auto"/>
              <w:rPr>
                <w:rFonts w:ascii="Times New Roman" w:hAnsi="Times New Roman"/>
              </w:rPr>
            </w:pPr>
          </w:p>
        </w:tc>
        <w:tc>
          <w:tcPr>
            <w:tcW w:w="1020" w:type="dxa"/>
            <w:tcBorders>
              <w:top w:val="single" w:sz="4" w:space="0" w:color="auto"/>
              <w:bottom w:val="single" w:sz="4" w:space="0" w:color="auto"/>
            </w:tcBorders>
            <w:shd w:val="clear" w:color="auto" w:fill="FFFFFF"/>
            <w:vAlign w:val="bottom"/>
          </w:tcPr>
          <w:p w14:paraId="44CC0BC0"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019" w:type="dxa"/>
            <w:tcBorders>
              <w:top w:val="single" w:sz="4" w:space="0" w:color="auto"/>
              <w:bottom w:val="single" w:sz="4" w:space="0" w:color="auto"/>
            </w:tcBorders>
            <w:shd w:val="clear" w:color="auto" w:fill="FFFFFF"/>
            <w:vAlign w:val="bottom"/>
          </w:tcPr>
          <w:p w14:paraId="62EBAC4D"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w:t>
            </w:r>
          </w:p>
        </w:tc>
        <w:tc>
          <w:tcPr>
            <w:tcW w:w="1020" w:type="dxa"/>
            <w:tcBorders>
              <w:top w:val="single" w:sz="4" w:space="0" w:color="auto"/>
              <w:bottom w:val="single" w:sz="4" w:space="0" w:color="auto"/>
            </w:tcBorders>
            <w:shd w:val="clear" w:color="auto" w:fill="FFFFFF"/>
            <w:vAlign w:val="bottom"/>
          </w:tcPr>
          <w:p w14:paraId="063DE0DD"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Grade</w:t>
            </w:r>
          </w:p>
        </w:tc>
        <w:tc>
          <w:tcPr>
            <w:tcW w:w="1020" w:type="dxa"/>
            <w:tcBorders>
              <w:top w:val="single" w:sz="4" w:space="0" w:color="auto"/>
              <w:bottom w:val="single" w:sz="4" w:space="0" w:color="auto"/>
            </w:tcBorders>
            <w:shd w:val="clear" w:color="auto" w:fill="FFFFFF"/>
            <w:vAlign w:val="bottom"/>
          </w:tcPr>
          <w:p w14:paraId="0EE83E6D"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Year</w:t>
            </w:r>
          </w:p>
        </w:tc>
      </w:tr>
      <w:tr w:rsidR="00FB1C46" w:rsidRPr="00DE135F" w14:paraId="36403B99" w14:textId="77777777" w:rsidTr="00FB1C46">
        <w:trPr>
          <w:cantSplit/>
          <w:tblHeader/>
        </w:trPr>
        <w:tc>
          <w:tcPr>
            <w:tcW w:w="733" w:type="dxa"/>
            <w:vMerge w:val="restart"/>
            <w:tcBorders>
              <w:top w:val="single" w:sz="4" w:space="0" w:color="auto"/>
            </w:tcBorders>
            <w:shd w:val="clear" w:color="auto" w:fill="FFFFFF"/>
          </w:tcPr>
          <w:p w14:paraId="32D97D81"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N</w:t>
            </w:r>
          </w:p>
        </w:tc>
        <w:tc>
          <w:tcPr>
            <w:tcW w:w="1100" w:type="dxa"/>
            <w:tcBorders>
              <w:top w:val="single" w:sz="4" w:space="0" w:color="auto"/>
            </w:tcBorders>
            <w:shd w:val="clear" w:color="auto" w:fill="FFFFFF"/>
          </w:tcPr>
          <w:p w14:paraId="5CB07ED3"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w:t>
            </w:r>
          </w:p>
        </w:tc>
        <w:tc>
          <w:tcPr>
            <w:tcW w:w="1020" w:type="dxa"/>
            <w:tcBorders>
              <w:top w:val="single" w:sz="4" w:space="0" w:color="auto"/>
            </w:tcBorders>
            <w:shd w:val="clear" w:color="auto" w:fill="FFFFFF"/>
          </w:tcPr>
          <w:p w14:paraId="79FE50FF"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19" w:type="dxa"/>
            <w:tcBorders>
              <w:top w:val="single" w:sz="4" w:space="0" w:color="auto"/>
            </w:tcBorders>
            <w:shd w:val="clear" w:color="auto" w:fill="FFFFFF"/>
          </w:tcPr>
          <w:p w14:paraId="2C763981"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20" w:type="dxa"/>
            <w:tcBorders>
              <w:top w:val="single" w:sz="4" w:space="0" w:color="auto"/>
            </w:tcBorders>
            <w:shd w:val="clear" w:color="auto" w:fill="FFFFFF"/>
          </w:tcPr>
          <w:p w14:paraId="4E88CEDF"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20" w:type="dxa"/>
            <w:tcBorders>
              <w:top w:val="single" w:sz="4" w:space="0" w:color="auto"/>
            </w:tcBorders>
            <w:shd w:val="clear" w:color="auto" w:fill="FFFFFF"/>
          </w:tcPr>
          <w:p w14:paraId="71752603"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r>
      <w:tr w:rsidR="00FB1C46" w:rsidRPr="00DE135F" w14:paraId="7C49178E" w14:textId="77777777" w:rsidTr="00FB1C46">
        <w:trPr>
          <w:cantSplit/>
          <w:tblHeader/>
        </w:trPr>
        <w:tc>
          <w:tcPr>
            <w:tcW w:w="733" w:type="dxa"/>
            <w:vMerge/>
            <w:shd w:val="clear" w:color="auto" w:fill="FFFFFF"/>
          </w:tcPr>
          <w:p w14:paraId="593B35D2" w14:textId="77777777" w:rsidR="00FB1C46" w:rsidRPr="00DE135F" w:rsidRDefault="00FB1C46" w:rsidP="00C97907">
            <w:pPr>
              <w:autoSpaceDE w:val="0"/>
              <w:autoSpaceDN w:val="0"/>
              <w:adjustRightInd w:val="0"/>
              <w:spacing w:line="240" w:lineRule="auto"/>
              <w:rPr>
                <w:rFonts w:ascii="Times New Roman" w:hAnsi="Times New Roman"/>
                <w:color w:val="000000"/>
              </w:rPr>
            </w:pPr>
          </w:p>
        </w:tc>
        <w:tc>
          <w:tcPr>
            <w:tcW w:w="1100" w:type="dxa"/>
            <w:shd w:val="clear" w:color="auto" w:fill="FFFFFF"/>
          </w:tcPr>
          <w:p w14:paraId="4F8C9FF1"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Missing</w:t>
            </w:r>
          </w:p>
        </w:tc>
        <w:tc>
          <w:tcPr>
            <w:tcW w:w="1020" w:type="dxa"/>
            <w:shd w:val="clear" w:color="auto" w:fill="FFFFFF"/>
          </w:tcPr>
          <w:p w14:paraId="60E0B48B"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w:t>
            </w:r>
          </w:p>
        </w:tc>
        <w:tc>
          <w:tcPr>
            <w:tcW w:w="1019" w:type="dxa"/>
            <w:shd w:val="clear" w:color="auto" w:fill="FFFFFF"/>
          </w:tcPr>
          <w:p w14:paraId="277B2A17"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w:t>
            </w:r>
          </w:p>
        </w:tc>
        <w:tc>
          <w:tcPr>
            <w:tcW w:w="1020" w:type="dxa"/>
            <w:shd w:val="clear" w:color="auto" w:fill="FFFFFF"/>
          </w:tcPr>
          <w:p w14:paraId="3B0A75EB"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w:t>
            </w:r>
          </w:p>
        </w:tc>
        <w:tc>
          <w:tcPr>
            <w:tcW w:w="1020" w:type="dxa"/>
            <w:shd w:val="clear" w:color="auto" w:fill="FFFFFF"/>
          </w:tcPr>
          <w:p w14:paraId="1B5A8FBD"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w:t>
            </w:r>
          </w:p>
        </w:tc>
      </w:tr>
      <w:tr w:rsidR="00FB1C46" w:rsidRPr="00DE135F" w14:paraId="1F7A6B52" w14:textId="77777777" w:rsidTr="00FB1C46">
        <w:trPr>
          <w:cantSplit/>
          <w:tblHeader/>
        </w:trPr>
        <w:tc>
          <w:tcPr>
            <w:tcW w:w="1833" w:type="dxa"/>
            <w:gridSpan w:val="2"/>
            <w:shd w:val="clear" w:color="auto" w:fill="FFFFFF"/>
          </w:tcPr>
          <w:p w14:paraId="1B1990E2"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Mean</w:t>
            </w:r>
          </w:p>
        </w:tc>
        <w:tc>
          <w:tcPr>
            <w:tcW w:w="1020" w:type="dxa"/>
            <w:shd w:val="clear" w:color="auto" w:fill="FFFFFF"/>
          </w:tcPr>
          <w:p w14:paraId="3ED7EFF7"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1.50</w:t>
            </w:r>
          </w:p>
        </w:tc>
        <w:tc>
          <w:tcPr>
            <w:tcW w:w="1019" w:type="dxa"/>
            <w:shd w:val="clear" w:color="auto" w:fill="FFFFFF"/>
          </w:tcPr>
          <w:p w14:paraId="7D1DA39A"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1.50</w:t>
            </w:r>
          </w:p>
        </w:tc>
        <w:tc>
          <w:tcPr>
            <w:tcW w:w="1020" w:type="dxa"/>
            <w:shd w:val="clear" w:color="auto" w:fill="FFFFFF"/>
          </w:tcPr>
          <w:p w14:paraId="751A5915"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7.00</w:t>
            </w:r>
          </w:p>
        </w:tc>
        <w:tc>
          <w:tcPr>
            <w:tcW w:w="1020" w:type="dxa"/>
            <w:shd w:val="clear" w:color="auto" w:fill="FFFFFF"/>
          </w:tcPr>
          <w:p w14:paraId="0ED86A80"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2010.50</w:t>
            </w:r>
          </w:p>
        </w:tc>
      </w:tr>
      <w:tr w:rsidR="00FB1C46" w:rsidRPr="00DE135F" w14:paraId="76D85AAA" w14:textId="77777777" w:rsidTr="00FB1C46">
        <w:trPr>
          <w:cantSplit/>
          <w:tblHeader/>
        </w:trPr>
        <w:tc>
          <w:tcPr>
            <w:tcW w:w="1833" w:type="dxa"/>
            <w:gridSpan w:val="2"/>
            <w:shd w:val="clear" w:color="auto" w:fill="FFFFFF"/>
          </w:tcPr>
          <w:p w14:paraId="3673F2D2"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Minimum</w:t>
            </w:r>
          </w:p>
        </w:tc>
        <w:tc>
          <w:tcPr>
            <w:tcW w:w="1020" w:type="dxa"/>
            <w:shd w:val="clear" w:color="auto" w:fill="FFFFFF"/>
          </w:tcPr>
          <w:p w14:paraId="19372773"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w:t>
            </w:r>
          </w:p>
        </w:tc>
        <w:tc>
          <w:tcPr>
            <w:tcW w:w="1019" w:type="dxa"/>
            <w:shd w:val="clear" w:color="auto" w:fill="FFFFFF"/>
          </w:tcPr>
          <w:p w14:paraId="73F1335A"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w:t>
            </w:r>
          </w:p>
        </w:tc>
        <w:tc>
          <w:tcPr>
            <w:tcW w:w="1020" w:type="dxa"/>
            <w:shd w:val="clear" w:color="auto" w:fill="FFFFFF"/>
          </w:tcPr>
          <w:p w14:paraId="074BF5F7"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6</w:t>
            </w:r>
          </w:p>
        </w:tc>
        <w:tc>
          <w:tcPr>
            <w:tcW w:w="1020" w:type="dxa"/>
            <w:shd w:val="clear" w:color="auto" w:fill="FFFFFF"/>
          </w:tcPr>
          <w:p w14:paraId="0827B85C"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2009</w:t>
            </w:r>
          </w:p>
        </w:tc>
      </w:tr>
      <w:tr w:rsidR="00FB1C46" w:rsidRPr="00DE135F" w14:paraId="7B4AD5F7" w14:textId="77777777" w:rsidTr="00FB1C46">
        <w:trPr>
          <w:cantSplit/>
        </w:trPr>
        <w:tc>
          <w:tcPr>
            <w:tcW w:w="1833" w:type="dxa"/>
            <w:gridSpan w:val="2"/>
            <w:shd w:val="clear" w:color="auto" w:fill="FFFFFF"/>
          </w:tcPr>
          <w:p w14:paraId="651B2344"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Maximum</w:t>
            </w:r>
          </w:p>
        </w:tc>
        <w:tc>
          <w:tcPr>
            <w:tcW w:w="1020" w:type="dxa"/>
            <w:shd w:val="clear" w:color="auto" w:fill="FFFFFF"/>
          </w:tcPr>
          <w:p w14:paraId="5D24DD1D"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w:t>
            </w:r>
          </w:p>
        </w:tc>
        <w:tc>
          <w:tcPr>
            <w:tcW w:w="1019" w:type="dxa"/>
            <w:shd w:val="clear" w:color="auto" w:fill="FFFFFF"/>
          </w:tcPr>
          <w:p w14:paraId="6A439393"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w:t>
            </w:r>
          </w:p>
        </w:tc>
        <w:tc>
          <w:tcPr>
            <w:tcW w:w="1020" w:type="dxa"/>
            <w:shd w:val="clear" w:color="auto" w:fill="FFFFFF"/>
          </w:tcPr>
          <w:p w14:paraId="3D8159C6"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w:t>
            </w:r>
          </w:p>
        </w:tc>
        <w:tc>
          <w:tcPr>
            <w:tcW w:w="1020" w:type="dxa"/>
            <w:shd w:val="clear" w:color="auto" w:fill="FFFFFF"/>
          </w:tcPr>
          <w:p w14:paraId="265DE5EF" w14:textId="77777777" w:rsidR="00FB1C46" w:rsidRPr="00DE135F" w:rsidRDefault="00FB1C46" w:rsidP="00C97907">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2012</w:t>
            </w:r>
          </w:p>
        </w:tc>
      </w:tr>
    </w:tbl>
    <w:p w14:paraId="00FF6443" w14:textId="77777777" w:rsidR="00E82E08" w:rsidRDefault="00E82E08" w:rsidP="00991A97">
      <w:pPr>
        <w:autoSpaceDE w:val="0"/>
        <w:autoSpaceDN w:val="0"/>
        <w:adjustRightInd w:val="0"/>
        <w:rPr>
          <w:rFonts w:ascii="Times New Roman" w:hAnsi="Times New Roman"/>
          <w:i/>
        </w:rPr>
      </w:pPr>
    </w:p>
    <w:p w14:paraId="66C6A871" w14:textId="77777777" w:rsidR="00FB1C46" w:rsidRPr="00B46134" w:rsidRDefault="00FB1C46" w:rsidP="00971167">
      <w:pPr>
        <w:pStyle w:val="Heading3"/>
      </w:pPr>
      <w:bookmarkStart w:id="56" w:name="_Toc372639024"/>
      <w:r w:rsidRPr="00B46134">
        <w:t>Title</w:t>
      </w:r>
      <w:r w:rsidR="00C97907" w:rsidRPr="00B46134">
        <w:t xml:space="preserve"> I and Non-Title I School </w:t>
      </w:r>
      <w:r w:rsidR="007C48B1" w:rsidRPr="00B46134">
        <w:t>Descriptive Statistics for the Study</w:t>
      </w:r>
      <w:bookmarkEnd w:id="56"/>
    </w:p>
    <w:p w14:paraId="6E38E904" w14:textId="2DEC6A8E" w:rsidR="00FB1C46" w:rsidRPr="00DE135F" w:rsidRDefault="004710F3" w:rsidP="004710F3">
      <w:pPr>
        <w:autoSpaceDE w:val="0"/>
        <w:autoSpaceDN w:val="0"/>
        <w:adjustRightInd w:val="0"/>
        <w:ind w:firstLine="720"/>
        <w:rPr>
          <w:rFonts w:ascii="Times New Roman" w:hAnsi="Times New Roman"/>
        </w:rPr>
      </w:pPr>
      <w:r>
        <w:rPr>
          <w:rFonts w:ascii="Times New Roman" w:hAnsi="Times New Roman"/>
        </w:rPr>
        <w:t>T</w:t>
      </w:r>
      <w:r w:rsidR="007C48B1">
        <w:rPr>
          <w:rFonts w:ascii="Times New Roman" w:hAnsi="Times New Roman"/>
        </w:rPr>
        <w:t>he four s</w:t>
      </w:r>
      <w:r w:rsidR="00FB1C46" w:rsidRPr="00DE135F">
        <w:rPr>
          <w:rFonts w:ascii="Times New Roman" w:hAnsi="Times New Roman"/>
        </w:rPr>
        <w:t xml:space="preserve">chools were divided </w:t>
      </w:r>
      <w:r w:rsidR="007F01F5" w:rsidRPr="00DE135F">
        <w:rPr>
          <w:rFonts w:ascii="Times New Roman" w:hAnsi="Times New Roman"/>
        </w:rPr>
        <w:t>based on</w:t>
      </w:r>
      <w:r w:rsidR="00FB1C46" w:rsidRPr="00DE135F">
        <w:rPr>
          <w:rFonts w:ascii="Times New Roman" w:hAnsi="Times New Roman"/>
        </w:rPr>
        <w:t xml:space="preserve"> </w:t>
      </w:r>
      <w:r w:rsidR="007C48B1">
        <w:rPr>
          <w:rFonts w:ascii="Times New Roman" w:hAnsi="Times New Roman"/>
        </w:rPr>
        <w:t xml:space="preserve">Title I </w:t>
      </w:r>
      <w:r w:rsidR="00FB1C46" w:rsidRPr="00DE135F">
        <w:rPr>
          <w:rFonts w:ascii="Times New Roman" w:hAnsi="Times New Roman"/>
        </w:rPr>
        <w:t>and non-</w:t>
      </w:r>
      <w:r w:rsidR="007C48B1">
        <w:rPr>
          <w:rFonts w:ascii="Times New Roman" w:hAnsi="Times New Roman"/>
        </w:rPr>
        <w:t>Title I. Th</w:t>
      </w:r>
      <w:r>
        <w:rPr>
          <w:rFonts w:ascii="Times New Roman" w:hAnsi="Times New Roman"/>
        </w:rPr>
        <w:t xml:space="preserve">ese results demonstrate the sample included </w:t>
      </w:r>
      <w:r w:rsidR="00FB1C46" w:rsidRPr="00DE135F">
        <w:rPr>
          <w:rFonts w:ascii="Times New Roman" w:hAnsi="Times New Roman"/>
        </w:rPr>
        <w:t xml:space="preserve">equal representation of </w:t>
      </w:r>
      <w:r>
        <w:rPr>
          <w:rFonts w:ascii="Times New Roman" w:hAnsi="Times New Roman"/>
        </w:rPr>
        <w:t>T</w:t>
      </w:r>
      <w:r w:rsidR="00FB1C46" w:rsidRPr="00DE135F">
        <w:rPr>
          <w:rFonts w:ascii="Times New Roman" w:hAnsi="Times New Roman"/>
        </w:rPr>
        <w:t>itle and non-</w:t>
      </w:r>
      <w:r>
        <w:rPr>
          <w:rFonts w:ascii="Times New Roman" w:hAnsi="Times New Roman"/>
        </w:rPr>
        <w:t>T</w:t>
      </w:r>
      <w:r w:rsidR="00FB1C46" w:rsidRPr="00DE135F">
        <w:rPr>
          <w:rFonts w:ascii="Times New Roman" w:hAnsi="Times New Roman"/>
        </w:rPr>
        <w:t xml:space="preserve">itle </w:t>
      </w:r>
      <w:r>
        <w:rPr>
          <w:rFonts w:ascii="Times New Roman" w:hAnsi="Times New Roman"/>
        </w:rPr>
        <w:t xml:space="preserve">I </w:t>
      </w:r>
      <w:r w:rsidR="00FB1C46" w:rsidRPr="00DE135F">
        <w:rPr>
          <w:rFonts w:ascii="Times New Roman" w:hAnsi="Times New Roman"/>
        </w:rPr>
        <w:t xml:space="preserve">schools. </w:t>
      </w:r>
      <w:r>
        <w:rPr>
          <w:rFonts w:ascii="Times New Roman" w:hAnsi="Times New Roman"/>
        </w:rPr>
        <w:t>The r</w:t>
      </w:r>
      <w:r w:rsidR="00FB1C46" w:rsidRPr="00DE135F">
        <w:rPr>
          <w:rFonts w:ascii="Times New Roman" w:hAnsi="Times New Roman"/>
        </w:rPr>
        <w:t xml:space="preserve">esults </w:t>
      </w:r>
      <w:proofErr w:type="gramStart"/>
      <w:r w:rsidR="00FB1C46" w:rsidRPr="00DE135F">
        <w:rPr>
          <w:rFonts w:ascii="Times New Roman" w:hAnsi="Times New Roman"/>
        </w:rPr>
        <w:t>are summarized</w:t>
      </w:r>
      <w:proofErr w:type="gramEnd"/>
      <w:r w:rsidR="00FB1C46" w:rsidRPr="00DE135F">
        <w:rPr>
          <w:rFonts w:ascii="Times New Roman" w:hAnsi="Times New Roman"/>
        </w:rPr>
        <w:t xml:space="preserve"> in </w:t>
      </w:r>
      <w:r w:rsidR="007C48B1">
        <w:rPr>
          <w:rFonts w:ascii="Times New Roman" w:hAnsi="Times New Roman"/>
        </w:rPr>
        <w:t>T</w:t>
      </w:r>
      <w:r w:rsidR="00FB1C46" w:rsidRPr="00DE135F">
        <w:rPr>
          <w:rFonts w:ascii="Times New Roman" w:hAnsi="Times New Roman"/>
        </w:rPr>
        <w:t xml:space="preserve">able </w:t>
      </w:r>
      <w:r w:rsidR="00781AB6">
        <w:rPr>
          <w:rFonts w:ascii="Times New Roman" w:hAnsi="Times New Roman"/>
        </w:rPr>
        <w:t>13</w:t>
      </w:r>
      <w:r w:rsidR="00FB1C46" w:rsidRPr="00DE135F">
        <w:rPr>
          <w:rFonts w:ascii="Times New Roman" w:hAnsi="Times New Roman"/>
        </w:rPr>
        <w:t xml:space="preserve">. </w:t>
      </w:r>
    </w:p>
    <w:p w14:paraId="319FE583" w14:textId="1C4EDE40" w:rsidR="00781AB6" w:rsidRPr="00A22D0F" w:rsidRDefault="00FB1C46" w:rsidP="00342003">
      <w:pPr>
        <w:autoSpaceDE w:val="0"/>
        <w:autoSpaceDN w:val="0"/>
        <w:adjustRightInd w:val="0"/>
        <w:rPr>
          <w:rFonts w:ascii="Times New Roman" w:hAnsi="Times New Roman"/>
        </w:rPr>
      </w:pPr>
      <w:r w:rsidRPr="00A22D0F">
        <w:rPr>
          <w:rFonts w:ascii="Times New Roman" w:hAnsi="Times New Roman"/>
        </w:rPr>
        <w:t xml:space="preserve">Table </w:t>
      </w:r>
      <w:r w:rsidR="00781AB6" w:rsidRPr="00A22D0F">
        <w:rPr>
          <w:rFonts w:ascii="Times New Roman" w:hAnsi="Times New Roman"/>
        </w:rPr>
        <w:t>13</w:t>
      </w:r>
      <w:r w:rsidRPr="00A22D0F">
        <w:rPr>
          <w:rFonts w:ascii="Times New Roman" w:hAnsi="Times New Roman"/>
        </w:rPr>
        <w:t xml:space="preserve"> </w:t>
      </w:r>
    </w:p>
    <w:p w14:paraId="185022DC" w14:textId="5E34A532" w:rsidR="00FB1C46" w:rsidRPr="00A22D0F" w:rsidRDefault="00FB1C46" w:rsidP="00342003">
      <w:pPr>
        <w:autoSpaceDE w:val="0"/>
        <w:autoSpaceDN w:val="0"/>
        <w:adjustRightInd w:val="0"/>
        <w:rPr>
          <w:rFonts w:ascii="Times New Roman" w:hAnsi="Times New Roman"/>
        </w:rPr>
      </w:pPr>
      <w:r w:rsidRPr="00A22D0F">
        <w:rPr>
          <w:rFonts w:ascii="Times New Roman" w:hAnsi="Times New Roman"/>
        </w:rPr>
        <w:t>Division of Schools according to Title</w:t>
      </w:r>
      <w:r w:rsidR="007C48B1" w:rsidRPr="00A22D0F">
        <w:rPr>
          <w:rFonts w:ascii="Times New Roman" w:hAnsi="Times New Roman"/>
        </w:rPr>
        <w:t xml:space="preserve"> I</w:t>
      </w:r>
      <w:r w:rsidRPr="00A22D0F">
        <w:rPr>
          <w:rFonts w:ascii="Times New Roman" w:hAnsi="Times New Roman"/>
        </w:rPr>
        <w:t xml:space="preserve"> and Non-Title</w:t>
      </w:r>
      <w:r w:rsidR="004710F3" w:rsidRPr="00A22D0F">
        <w:rPr>
          <w:rFonts w:ascii="Times New Roman" w:hAnsi="Times New Roman"/>
        </w:rPr>
        <w:t xml:space="preserve"> I</w:t>
      </w:r>
    </w:p>
    <w:tbl>
      <w:tblPr>
        <w:tblW w:w="686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27"/>
        <w:gridCol w:w="1183"/>
        <w:gridCol w:w="1136"/>
        <w:gridCol w:w="1000"/>
        <w:gridCol w:w="1365"/>
        <w:gridCol w:w="1456"/>
      </w:tblGrid>
      <w:tr w:rsidR="00FB1C46" w:rsidRPr="00DE135F" w14:paraId="4CC72D59" w14:textId="77777777" w:rsidTr="00FB1C46">
        <w:trPr>
          <w:cantSplit/>
        </w:trPr>
        <w:tc>
          <w:tcPr>
            <w:tcW w:w="1910" w:type="dxa"/>
            <w:gridSpan w:val="2"/>
            <w:tcBorders>
              <w:top w:val="single" w:sz="4" w:space="0" w:color="auto"/>
              <w:bottom w:val="single" w:sz="4" w:space="0" w:color="auto"/>
            </w:tcBorders>
            <w:shd w:val="clear" w:color="auto" w:fill="FFFFFF"/>
          </w:tcPr>
          <w:p w14:paraId="555614AF"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1136" w:type="dxa"/>
            <w:tcBorders>
              <w:top w:val="single" w:sz="4" w:space="0" w:color="auto"/>
              <w:bottom w:val="single" w:sz="4" w:space="0" w:color="auto"/>
            </w:tcBorders>
            <w:shd w:val="clear" w:color="auto" w:fill="FFFFFF"/>
          </w:tcPr>
          <w:p w14:paraId="62645158"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Frequency</w:t>
            </w:r>
          </w:p>
        </w:tc>
        <w:tc>
          <w:tcPr>
            <w:tcW w:w="1000" w:type="dxa"/>
            <w:tcBorders>
              <w:top w:val="single" w:sz="4" w:space="0" w:color="auto"/>
              <w:bottom w:val="single" w:sz="4" w:space="0" w:color="auto"/>
            </w:tcBorders>
            <w:shd w:val="clear" w:color="auto" w:fill="FFFFFF"/>
          </w:tcPr>
          <w:p w14:paraId="3D9179A8"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Percent</w:t>
            </w:r>
          </w:p>
        </w:tc>
        <w:tc>
          <w:tcPr>
            <w:tcW w:w="1365" w:type="dxa"/>
            <w:tcBorders>
              <w:top w:val="single" w:sz="4" w:space="0" w:color="auto"/>
              <w:bottom w:val="single" w:sz="4" w:space="0" w:color="auto"/>
            </w:tcBorders>
            <w:shd w:val="clear" w:color="auto" w:fill="FFFFFF"/>
          </w:tcPr>
          <w:p w14:paraId="10F4EFF6"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 Percent</w:t>
            </w:r>
          </w:p>
        </w:tc>
        <w:tc>
          <w:tcPr>
            <w:tcW w:w="1456" w:type="dxa"/>
            <w:tcBorders>
              <w:top w:val="single" w:sz="4" w:space="0" w:color="auto"/>
              <w:bottom w:val="single" w:sz="4" w:space="0" w:color="auto"/>
            </w:tcBorders>
            <w:shd w:val="clear" w:color="auto" w:fill="FFFFFF"/>
          </w:tcPr>
          <w:p w14:paraId="1FA66040"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Cumulative Percent</w:t>
            </w:r>
          </w:p>
        </w:tc>
      </w:tr>
      <w:tr w:rsidR="00FB1C46" w:rsidRPr="00DE135F" w14:paraId="069D98D9" w14:textId="77777777" w:rsidTr="00FB1C46">
        <w:trPr>
          <w:cantSplit/>
        </w:trPr>
        <w:tc>
          <w:tcPr>
            <w:tcW w:w="727" w:type="dxa"/>
            <w:vMerge w:val="restart"/>
            <w:tcBorders>
              <w:top w:val="single" w:sz="4" w:space="0" w:color="auto"/>
            </w:tcBorders>
            <w:shd w:val="clear" w:color="auto" w:fill="FFFFFF"/>
            <w:vAlign w:val="center"/>
          </w:tcPr>
          <w:p w14:paraId="10238EB8"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w:t>
            </w:r>
          </w:p>
        </w:tc>
        <w:tc>
          <w:tcPr>
            <w:tcW w:w="1183" w:type="dxa"/>
            <w:tcBorders>
              <w:top w:val="single" w:sz="4" w:space="0" w:color="auto"/>
            </w:tcBorders>
            <w:shd w:val="clear" w:color="auto" w:fill="FFFFFF"/>
            <w:vAlign w:val="center"/>
          </w:tcPr>
          <w:p w14:paraId="3F26E516" w14:textId="4B2057C5" w:rsidR="00FB1C46" w:rsidRPr="00DE135F" w:rsidRDefault="00097144" w:rsidP="007C48B1">
            <w:pPr>
              <w:autoSpaceDE w:val="0"/>
              <w:autoSpaceDN w:val="0"/>
              <w:adjustRightInd w:val="0"/>
              <w:spacing w:line="240" w:lineRule="auto"/>
              <w:rPr>
                <w:rFonts w:ascii="Times New Roman" w:hAnsi="Times New Roman"/>
                <w:color w:val="000000"/>
              </w:rPr>
            </w:pPr>
            <w:r>
              <w:rPr>
                <w:rFonts w:ascii="Times New Roman" w:hAnsi="Times New Roman"/>
                <w:color w:val="000000"/>
              </w:rPr>
              <w:t>2</w:t>
            </w:r>
            <w:r w:rsidR="00FB1C46" w:rsidRPr="00DE135F">
              <w:rPr>
                <w:rFonts w:ascii="Times New Roman" w:hAnsi="Times New Roman"/>
                <w:color w:val="000000"/>
              </w:rPr>
              <w:t xml:space="preserve"> Title</w:t>
            </w:r>
          </w:p>
        </w:tc>
        <w:tc>
          <w:tcPr>
            <w:tcW w:w="1136" w:type="dxa"/>
            <w:tcBorders>
              <w:top w:val="single" w:sz="4" w:space="0" w:color="auto"/>
            </w:tcBorders>
            <w:shd w:val="clear" w:color="auto" w:fill="FFFFFF"/>
            <w:vAlign w:val="center"/>
          </w:tcPr>
          <w:p w14:paraId="522F5854"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192</w:t>
            </w:r>
          </w:p>
        </w:tc>
        <w:tc>
          <w:tcPr>
            <w:tcW w:w="1000" w:type="dxa"/>
            <w:tcBorders>
              <w:top w:val="single" w:sz="4" w:space="0" w:color="auto"/>
            </w:tcBorders>
            <w:shd w:val="clear" w:color="auto" w:fill="FFFFFF"/>
            <w:vAlign w:val="center"/>
          </w:tcPr>
          <w:p w14:paraId="7D5C7876"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c>
          <w:tcPr>
            <w:tcW w:w="1365" w:type="dxa"/>
            <w:tcBorders>
              <w:top w:val="single" w:sz="4" w:space="0" w:color="auto"/>
            </w:tcBorders>
            <w:shd w:val="clear" w:color="auto" w:fill="FFFFFF"/>
            <w:vAlign w:val="center"/>
          </w:tcPr>
          <w:p w14:paraId="5F8640EC"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c>
          <w:tcPr>
            <w:tcW w:w="1456" w:type="dxa"/>
            <w:tcBorders>
              <w:top w:val="single" w:sz="4" w:space="0" w:color="auto"/>
            </w:tcBorders>
            <w:shd w:val="clear" w:color="auto" w:fill="FFFFFF"/>
            <w:vAlign w:val="center"/>
          </w:tcPr>
          <w:p w14:paraId="3C7599E4" w14:textId="0737B09B" w:rsidR="00FB1C46" w:rsidRPr="00DE135F" w:rsidRDefault="00097144" w:rsidP="007C48B1">
            <w:pPr>
              <w:autoSpaceDE w:val="0"/>
              <w:autoSpaceDN w:val="0"/>
              <w:adjustRightInd w:val="0"/>
              <w:spacing w:line="240" w:lineRule="auto"/>
              <w:rPr>
                <w:rFonts w:ascii="Times New Roman" w:hAnsi="Times New Roman"/>
                <w:color w:val="000000"/>
              </w:rPr>
            </w:pPr>
            <w:r>
              <w:rPr>
                <w:rFonts w:ascii="Times New Roman" w:hAnsi="Times New Roman"/>
                <w:color w:val="000000"/>
              </w:rPr>
              <w:t>10</w:t>
            </w:r>
            <w:r w:rsidR="00FB1C46" w:rsidRPr="00DE135F">
              <w:rPr>
                <w:rFonts w:ascii="Times New Roman" w:hAnsi="Times New Roman"/>
                <w:color w:val="000000"/>
              </w:rPr>
              <w:t>0.0</w:t>
            </w:r>
          </w:p>
        </w:tc>
      </w:tr>
      <w:tr w:rsidR="00FB1C46" w:rsidRPr="00DE135F" w14:paraId="061D1F6F" w14:textId="77777777" w:rsidTr="00FB1C46">
        <w:trPr>
          <w:cantSplit/>
        </w:trPr>
        <w:tc>
          <w:tcPr>
            <w:tcW w:w="727" w:type="dxa"/>
            <w:vMerge/>
            <w:shd w:val="clear" w:color="auto" w:fill="FFFFFF"/>
            <w:vAlign w:val="center"/>
          </w:tcPr>
          <w:p w14:paraId="66FD6837"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1183" w:type="dxa"/>
            <w:shd w:val="clear" w:color="auto" w:fill="FFFFFF"/>
            <w:vAlign w:val="center"/>
          </w:tcPr>
          <w:p w14:paraId="2293E657"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 Non-Title</w:t>
            </w:r>
          </w:p>
        </w:tc>
        <w:tc>
          <w:tcPr>
            <w:tcW w:w="1136" w:type="dxa"/>
            <w:shd w:val="clear" w:color="auto" w:fill="FFFFFF"/>
            <w:vAlign w:val="center"/>
          </w:tcPr>
          <w:p w14:paraId="1EF861B6"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192</w:t>
            </w:r>
          </w:p>
        </w:tc>
        <w:tc>
          <w:tcPr>
            <w:tcW w:w="1000" w:type="dxa"/>
            <w:shd w:val="clear" w:color="auto" w:fill="FFFFFF"/>
            <w:vAlign w:val="center"/>
          </w:tcPr>
          <w:p w14:paraId="39C94F3F"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c>
          <w:tcPr>
            <w:tcW w:w="1365" w:type="dxa"/>
            <w:shd w:val="clear" w:color="auto" w:fill="FFFFFF"/>
            <w:vAlign w:val="center"/>
          </w:tcPr>
          <w:p w14:paraId="7AF1EC57"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c>
          <w:tcPr>
            <w:tcW w:w="1456" w:type="dxa"/>
            <w:shd w:val="clear" w:color="auto" w:fill="FFFFFF"/>
            <w:vAlign w:val="center"/>
          </w:tcPr>
          <w:p w14:paraId="2E04B83F"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r>
      <w:tr w:rsidR="00FB1C46" w:rsidRPr="00DE135F" w14:paraId="06A01DF1" w14:textId="77777777" w:rsidTr="00FB1C46">
        <w:trPr>
          <w:cantSplit/>
        </w:trPr>
        <w:tc>
          <w:tcPr>
            <w:tcW w:w="727" w:type="dxa"/>
            <w:vMerge/>
            <w:shd w:val="clear" w:color="auto" w:fill="FFFFFF"/>
            <w:vAlign w:val="center"/>
          </w:tcPr>
          <w:p w14:paraId="264B90EF"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1183" w:type="dxa"/>
            <w:shd w:val="clear" w:color="auto" w:fill="FFFFFF"/>
            <w:vAlign w:val="center"/>
          </w:tcPr>
          <w:p w14:paraId="3C03EFB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Total</w:t>
            </w:r>
          </w:p>
        </w:tc>
        <w:tc>
          <w:tcPr>
            <w:tcW w:w="1136" w:type="dxa"/>
            <w:shd w:val="clear" w:color="auto" w:fill="FFFFFF"/>
            <w:vAlign w:val="center"/>
          </w:tcPr>
          <w:p w14:paraId="7E10704F"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00" w:type="dxa"/>
            <w:shd w:val="clear" w:color="auto" w:fill="FFFFFF"/>
            <w:vAlign w:val="center"/>
          </w:tcPr>
          <w:p w14:paraId="57B17A50"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365" w:type="dxa"/>
            <w:shd w:val="clear" w:color="auto" w:fill="FFFFFF"/>
            <w:vAlign w:val="center"/>
          </w:tcPr>
          <w:p w14:paraId="4EAE3364"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456" w:type="dxa"/>
            <w:shd w:val="clear" w:color="auto" w:fill="FFFFFF"/>
          </w:tcPr>
          <w:p w14:paraId="0BF6657D" w14:textId="77777777" w:rsidR="00FB1C46" w:rsidRPr="00DE135F" w:rsidRDefault="00FB1C46" w:rsidP="007C48B1">
            <w:pPr>
              <w:autoSpaceDE w:val="0"/>
              <w:autoSpaceDN w:val="0"/>
              <w:adjustRightInd w:val="0"/>
              <w:spacing w:line="240" w:lineRule="auto"/>
              <w:rPr>
                <w:rFonts w:ascii="Times New Roman" w:hAnsi="Times New Roman"/>
              </w:rPr>
            </w:pPr>
          </w:p>
        </w:tc>
      </w:tr>
    </w:tbl>
    <w:p w14:paraId="47A95C80" w14:textId="77777777" w:rsidR="00FB1C46" w:rsidRPr="00DE135F" w:rsidRDefault="00FB1C46" w:rsidP="00342003">
      <w:pPr>
        <w:autoSpaceDE w:val="0"/>
        <w:autoSpaceDN w:val="0"/>
        <w:adjustRightInd w:val="0"/>
        <w:rPr>
          <w:rFonts w:ascii="Times New Roman" w:hAnsi="Times New Roman"/>
        </w:rPr>
      </w:pPr>
    </w:p>
    <w:p w14:paraId="14630AFE" w14:textId="77777777" w:rsidR="00A74E1B" w:rsidRDefault="00A74E1B">
      <w:pPr>
        <w:spacing w:line="240" w:lineRule="auto"/>
        <w:rPr>
          <w:rFonts w:ascii="Times New Roman" w:hAnsi="Times New Roman"/>
        </w:rPr>
      </w:pPr>
      <w:r>
        <w:rPr>
          <w:rFonts w:ascii="Times New Roman" w:hAnsi="Times New Roman"/>
        </w:rPr>
        <w:br w:type="page"/>
      </w:r>
    </w:p>
    <w:p w14:paraId="474E6BF2" w14:textId="32A64C3A" w:rsidR="00FB1C46" w:rsidRPr="00DE135F" w:rsidRDefault="00FB1C46" w:rsidP="00342003">
      <w:pPr>
        <w:autoSpaceDE w:val="0"/>
        <w:autoSpaceDN w:val="0"/>
        <w:adjustRightInd w:val="0"/>
        <w:rPr>
          <w:rFonts w:ascii="Times New Roman" w:hAnsi="Times New Roman"/>
        </w:rPr>
      </w:pPr>
      <w:r w:rsidRPr="00DE135F">
        <w:rPr>
          <w:rFonts w:ascii="Times New Roman" w:hAnsi="Times New Roman"/>
        </w:rPr>
        <w:lastRenderedPageBreak/>
        <w:t xml:space="preserve">The data </w:t>
      </w:r>
      <w:proofErr w:type="gramStart"/>
      <w:r w:rsidRPr="00DE135F">
        <w:rPr>
          <w:rFonts w:ascii="Times New Roman" w:hAnsi="Times New Roman"/>
        </w:rPr>
        <w:t>is graphically shown</w:t>
      </w:r>
      <w:proofErr w:type="gramEnd"/>
      <w:r w:rsidRPr="00DE135F">
        <w:rPr>
          <w:rFonts w:ascii="Times New Roman" w:hAnsi="Times New Roman"/>
        </w:rPr>
        <w:t xml:space="preserve"> in the following chart</w:t>
      </w:r>
      <w:r w:rsidR="00781AB6">
        <w:rPr>
          <w:rFonts w:ascii="Times New Roman" w:hAnsi="Times New Roman"/>
        </w:rPr>
        <w:t xml:space="preserve"> in Figure </w:t>
      </w:r>
      <w:r w:rsidR="00A22D0F">
        <w:rPr>
          <w:rFonts w:ascii="Times New Roman" w:hAnsi="Times New Roman"/>
        </w:rPr>
        <w:t>2</w:t>
      </w:r>
      <w:r w:rsidRPr="00DE135F">
        <w:rPr>
          <w:rFonts w:ascii="Times New Roman" w:hAnsi="Times New Roman"/>
        </w:rPr>
        <w:t xml:space="preserve">. </w:t>
      </w:r>
    </w:p>
    <w:p w14:paraId="26900DC4" w14:textId="77777777" w:rsidR="00FB1C46" w:rsidRPr="00DE135F" w:rsidRDefault="00FB1C46" w:rsidP="00342003">
      <w:pPr>
        <w:autoSpaceDE w:val="0"/>
        <w:autoSpaceDN w:val="0"/>
        <w:adjustRightInd w:val="0"/>
        <w:rPr>
          <w:rFonts w:ascii="Times New Roman" w:hAnsi="Times New Roman"/>
        </w:rPr>
      </w:pPr>
      <w:r w:rsidRPr="00DE135F">
        <w:rPr>
          <w:rFonts w:ascii="Times New Roman" w:hAnsi="Times New Roman"/>
          <w:noProof/>
          <w:lang w:bidi="ar-SA"/>
        </w:rPr>
        <w:drawing>
          <wp:inline distT="0" distB="0" distL="0" distR="0" wp14:anchorId="306FF16A" wp14:editId="04DC30C9">
            <wp:extent cx="2519011" cy="2293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8411" cy="2302179"/>
                    </a:xfrm>
                    <a:prstGeom prst="rect">
                      <a:avLst/>
                    </a:prstGeom>
                    <a:noFill/>
                    <a:ln>
                      <a:noFill/>
                    </a:ln>
                  </pic:spPr>
                </pic:pic>
              </a:graphicData>
            </a:graphic>
          </wp:inline>
        </w:drawing>
      </w:r>
    </w:p>
    <w:p w14:paraId="7F6CCC6D" w14:textId="402918AA" w:rsidR="00FB1C46" w:rsidRPr="00B46134" w:rsidRDefault="00FB1C46" w:rsidP="00342003">
      <w:pPr>
        <w:autoSpaceDE w:val="0"/>
        <w:autoSpaceDN w:val="0"/>
        <w:adjustRightInd w:val="0"/>
        <w:rPr>
          <w:rFonts w:ascii="Times New Roman" w:hAnsi="Times New Roman"/>
        </w:rPr>
      </w:pPr>
      <w:proofErr w:type="gramStart"/>
      <w:r w:rsidRPr="00B46134">
        <w:rPr>
          <w:rFonts w:ascii="Times New Roman" w:hAnsi="Times New Roman"/>
        </w:rPr>
        <w:t xml:space="preserve">Figure </w:t>
      </w:r>
      <w:r w:rsidR="00FF3B12">
        <w:rPr>
          <w:rFonts w:ascii="Times New Roman" w:hAnsi="Times New Roman"/>
        </w:rPr>
        <w:t>1</w:t>
      </w:r>
      <w:r w:rsidRPr="00B46134">
        <w:rPr>
          <w:rFonts w:ascii="Times New Roman" w:hAnsi="Times New Roman"/>
        </w:rPr>
        <w:t>.</w:t>
      </w:r>
      <w:proofErr w:type="gramEnd"/>
      <w:r w:rsidRPr="00B46134">
        <w:rPr>
          <w:rFonts w:ascii="Times New Roman" w:hAnsi="Times New Roman"/>
        </w:rPr>
        <w:t xml:space="preserve"> Title and Non-Title Schools selected for the study. </w:t>
      </w:r>
    </w:p>
    <w:p w14:paraId="0BEB6298" w14:textId="4B05DE4A" w:rsidR="00FB1C46" w:rsidRPr="00DE135F" w:rsidRDefault="007C48B1" w:rsidP="00971167">
      <w:pPr>
        <w:pStyle w:val="Heading3"/>
      </w:pPr>
      <w:bookmarkStart w:id="57" w:name="_Toc372639025"/>
      <w:r>
        <w:t xml:space="preserve">Student </w:t>
      </w:r>
      <w:r w:rsidR="00FB1C46" w:rsidRPr="00DE135F">
        <w:t>Grade</w:t>
      </w:r>
      <w:r>
        <w:t xml:space="preserve"> Level Sample Select</w:t>
      </w:r>
      <w:r w:rsidR="00B46134">
        <w:t>i</w:t>
      </w:r>
      <w:r>
        <w:t>on</w:t>
      </w:r>
      <w:bookmarkEnd w:id="57"/>
    </w:p>
    <w:p w14:paraId="60321165" w14:textId="35338FD4" w:rsidR="00FB1C46" w:rsidRDefault="00B46134" w:rsidP="00342003">
      <w:pPr>
        <w:autoSpaceDE w:val="0"/>
        <w:autoSpaceDN w:val="0"/>
        <w:adjustRightInd w:val="0"/>
        <w:rPr>
          <w:rFonts w:ascii="Times New Roman" w:hAnsi="Times New Roman"/>
        </w:rPr>
      </w:pPr>
      <w:r>
        <w:rPr>
          <w:rFonts w:ascii="Times New Roman" w:hAnsi="Times New Roman"/>
        </w:rPr>
        <w:tab/>
      </w:r>
      <w:r w:rsidR="007C48B1">
        <w:rPr>
          <w:rFonts w:ascii="Times New Roman" w:hAnsi="Times New Roman"/>
        </w:rPr>
        <w:t>The s</w:t>
      </w:r>
      <w:r w:rsidR="00FB1C46" w:rsidRPr="00DE135F">
        <w:rPr>
          <w:rFonts w:ascii="Times New Roman" w:hAnsi="Times New Roman"/>
        </w:rPr>
        <w:t>ubjects</w:t>
      </w:r>
      <w:r w:rsidR="007C48B1">
        <w:rPr>
          <w:rFonts w:ascii="Times New Roman" w:hAnsi="Times New Roman"/>
        </w:rPr>
        <w:t xml:space="preserve"> selected from the stratified random sample</w:t>
      </w:r>
      <w:r w:rsidR="00FB1C46" w:rsidRPr="00DE135F">
        <w:rPr>
          <w:rFonts w:ascii="Times New Roman" w:hAnsi="Times New Roman"/>
        </w:rPr>
        <w:t xml:space="preserve"> included students from </w:t>
      </w:r>
      <w:proofErr w:type="gramStart"/>
      <w:r w:rsidR="00FB1C46" w:rsidRPr="00DE135F">
        <w:rPr>
          <w:rFonts w:ascii="Times New Roman" w:hAnsi="Times New Roman"/>
        </w:rPr>
        <w:t>6</w:t>
      </w:r>
      <w:r w:rsidR="007C48B1">
        <w:rPr>
          <w:rFonts w:ascii="Times New Roman" w:hAnsi="Times New Roman"/>
        </w:rPr>
        <w:t>th</w:t>
      </w:r>
      <w:proofErr w:type="gramEnd"/>
      <w:r w:rsidR="00FB1C46" w:rsidRPr="00DE135F">
        <w:rPr>
          <w:rFonts w:ascii="Times New Roman" w:hAnsi="Times New Roman"/>
        </w:rPr>
        <w:t xml:space="preserve">, </w:t>
      </w:r>
      <w:r w:rsidR="007F01F5" w:rsidRPr="00DE135F">
        <w:rPr>
          <w:rFonts w:ascii="Times New Roman" w:hAnsi="Times New Roman"/>
        </w:rPr>
        <w:t>7</w:t>
      </w:r>
      <w:r w:rsidR="007F01F5">
        <w:rPr>
          <w:rFonts w:ascii="Times New Roman" w:hAnsi="Times New Roman"/>
        </w:rPr>
        <w:t>th,</w:t>
      </w:r>
      <w:r w:rsidR="00FB1C46" w:rsidRPr="00DE135F">
        <w:rPr>
          <w:rFonts w:ascii="Times New Roman" w:hAnsi="Times New Roman"/>
        </w:rPr>
        <w:t xml:space="preserve"> and 8</w:t>
      </w:r>
      <w:r w:rsidR="007C48B1">
        <w:rPr>
          <w:rFonts w:ascii="Times New Roman" w:hAnsi="Times New Roman"/>
        </w:rPr>
        <w:t>th</w:t>
      </w:r>
      <w:r w:rsidR="00FB1C46" w:rsidRPr="00DE135F">
        <w:rPr>
          <w:rFonts w:ascii="Times New Roman" w:hAnsi="Times New Roman"/>
        </w:rPr>
        <w:t xml:space="preserve"> grade</w:t>
      </w:r>
      <w:r w:rsidR="00097144">
        <w:rPr>
          <w:rFonts w:ascii="Times New Roman" w:hAnsi="Times New Roman"/>
        </w:rPr>
        <w:t>s</w:t>
      </w:r>
      <w:r w:rsidR="007C48B1">
        <w:rPr>
          <w:rFonts w:ascii="Times New Roman" w:hAnsi="Times New Roman"/>
        </w:rPr>
        <w:t xml:space="preserve"> from the districts four middle schools</w:t>
      </w:r>
      <w:r w:rsidR="00FB1C46" w:rsidRPr="00DE135F">
        <w:rPr>
          <w:rFonts w:ascii="Times New Roman" w:hAnsi="Times New Roman"/>
        </w:rPr>
        <w:t xml:space="preserve">. </w:t>
      </w:r>
      <w:r w:rsidR="007C48B1">
        <w:rPr>
          <w:rFonts w:ascii="Times New Roman" w:hAnsi="Times New Roman"/>
        </w:rPr>
        <w:t>An approximate e</w:t>
      </w:r>
      <w:r w:rsidR="00FB1C46" w:rsidRPr="00DE135F">
        <w:rPr>
          <w:rFonts w:ascii="Times New Roman" w:hAnsi="Times New Roman"/>
        </w:rPr>
        <w:t xml:space="preserve">qual number of respondents </w:t>
      </w:r>
      <w:proofErr w:type="gramStart"/>
      <w:r w:rsidR="00FB1C46" w:rsidRPr="00DE135F">
        <w:rPr>
          <w:rFonts w:ascii="Times New Roman" w:hAnsi="Times New Roman"/>
        </w:rPr>
        <w:t>were selected</w:t>
      </w:r>
      <w:proofErr w:type="gramEnd"/>
      <w:r w:rsidR="00FB1C46" w:rsidRPr="00DE135F">
        <w:rPr>
          <w:rFonts w:ascii="Times New Roman" w:hAnsi="Times New Roman"/>
        </w:rPr>
        <w:t xml:space="preserve"> from each grade. The data </w:t>
      </w:r>
      <w:proofErr w:type="gramStart"/>
      <w:r w:rsidR="004710F3">
        <w:rPr>
          <w:rFonts w:ascii="Times New Roman" w:hAnsi="Times New Roman"/>
        </w:rPr>
        <w:t>are</w:t>
      </w:r>
      <w:r w:rsidR="00FB1C46" w:rsidRPr="00DE135F">
        <w:rPr>
          <w:rFonts w:ascii="Times New Roman" w:hAnsi="Times New Roman"/>
        </w:rPr>
        <w:t xml:space="preserve"> summarized</w:t>
      </w:r>
      <w:proofErr w:type="gramEnd"/>
      <w:r w:rsidR="00FB1C46" w:rsidRPr="00DE135F">
        <w:rPr>
          <w:rFonts w:ascii="Times New Roman" w:hAnsi="Times New Roman"/>
        </w:rPr>
        <w:t xml:space="preserve"> in </w:t>
      </w:r>
      <w:r w:rsidR="007C48B1">
        <w:rPr>
          <w:rFonts w:ascii="Times New Roman" w:hAnsi="Times New Roman"/>
        </w:rPr>
        <w:t>T</w:t>
      </w:r>
      <w:r w:rsidR="00FB1C46" w:rsidRPr="00DE135F">
        <w:rPr>
          <w:rFonts w:ascii="Times New Roman" w:hAnsi="Times New Roman"/>
        </w:rPr>
        <w:t xml:space="preserve">able </w:t>
      </w:r>
      <w:r w:rsidR="00781AB6">
        <w:rPr>
          <w:rFonts w:ascii="Times New Roman" w:hAnsi="Times New Roman"/>
        </w:rPr>
        <w:t>14</w:t>
      </w:r>
      <w:r w:rsidR="00FB1C46" w:rsidRPr="00DE135F">
        <w:rPr>
          <w:rFonts w:ascii="Times New Roman" w:hAnsi="Times New Roman"/>
        </w:rPr>
        <w:t xml:space="preserve">. </w:t>
      </w:r>
    </w:p>
    <w:p w14:paraId="51FE078C" w14:textId="77777777" w:rsidR="00781AB6" w:rsidRPr="00A22D0F" w:rsidRDefault="00FB1C46" w:rsidP="00342003">
      <w:pPr>
        <w:autoSpaceDE w:val="0"/>
        <w:autoSpaceDN w:val="0"/>
        <w:adjustRightInd w:val="0"/>
        <w:rPr>
          <w:rFonts w:ascii="Times New Roman" w:hAnsi="Times New Roman"/>
        </w:rPr>
      </w:pPr>
      <w:r w:rsidRPr="00A22D0F">
        <w:rPr>
          <w:rFonts w:ascii="Times New Roman" w:hAnsi="Times New Roman"/>
        </w:rPr>
        <w:t xml:space="preserve">Table </w:t>
      </w:r>
      <w:r w:rsidR="00781AB6" w:rsidRPr="00A22D0F">
        <w:rPr>
          <w:rFonts w:ascii="Times New Roman" w:hAnsi="Times New Roman"/>
        </w:rPr>
        <w:t>14</w:t>
      </w:r>
    </w:p>
    <w:p w14:paraId="4D220371" w14:textId="22D28D52" w:rsidR="00FB1C46" w:rsidRPr="00A22D0F" w:rsidRDefault="00FB1C46" w:rsidP="00342003">
      <w:pPr>
        <w:autoSpaceDE w:val="0"/>
        <w:autoSpaceDN w:val="0"/>
        <w:adjustRightInd w:val="0"/>
        <w:rPr>
          <w:rFonts w:ascii="Times New Roman" w:hAnsi="Times New Roman"/>
        </w:rPr>
      </w:pPr>
      <w:r w:rsidRPr="00A22D0F">
        <w:rPr>
          <w:rFonts w:ascii="Times New Roman" w:hAnsi="Times New Roman"/>
          <w:bCs/>
          <w:color w:val="000000"/>
        </w:rPr>
        <w:t>Grade</w:t>
      </w:r>
      <w:r w:rsidR="007C48B1" w:rsidRPr="00A22D0F">
        <w:rPr>
          <w:rFonts w:ascii="Times New Roman" w:hAnsi="Times New Roman"/>
          <w:bCs/>
          <w:color w:val="000000"/>
        </w:rPr>
        <w:t xml:space="preserve"> Level Sample Selection</w:t>
      </w:r>
    </w:p>
    <w:tbl>
      <w:tblPr>
        <w:tblW w:w="641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27"/>
        <w:gridCol w:w="727"/>
        <w:gridCol w:w="1137"/>
        <w:gridCol w:w="1000"/>
        <w:gridCol w:w="1365"/>
        <w:gridCol w:w="1456"/>
      </w:tblGrid>
      <w:tr w:rsidR="00FB1C46" w:rsidRPr="00DE135F" w14:paraId="07567BEB" w14:textId="77777777" w:rsidTr="00FB1C46">
        <w:trPr>
          <w:cantSplit/>
        </w:trPr>
        <w:tc>
          <w:tcPr>
            <w:tcW w:w="1454" w:type="dxa"/>
            <w:gridSpan w:val="2"/>
            <w:tcBorders>
              <w:top w:val="single" w:sz="4" w:space="0" w:color="auto"/>
              <w:bottom w:val="single" w:sz="4" w:space="0" w:color="auto"/>
            </w:tcBorders>
            <w:shd w:val="clear" w:color="auto" w:fill="FFFFFF"/>
          </w:tcPr>
          <w:p w14:paraId="2CEAEA3B"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1137" w:type="dxa"/>
            <w:tcBorders>
              <w:top w:val="single" w:sz="4" w:space="0" w:color="auto"/>
              <w:bottom w:val="single" w:sz="4" w:space="0" w:color="auto"/>
            </w:tcBorders>
            <w:shd w:val="clear" w:color="auto" w:fill="FFFFFF"/>
          </w:tcPr>
          <w:p w14:paraId="4B28ADA7"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Frequency</w:t>
            </w:r>
          </w:p>
        </w:tc>
        <w:tc>
          <w:tcPr>
            <w:tcW w:w="1000" w:type="dxa"/>
            <w:tcBorders>
              <w:top w:val="single" w:sz="4" w:space="0" w:color="auto"/>
              <w:bottom w:val="single" w:sz="4" w:space="0" w:color="auto"/>
            </w:tcBorders>
            <w:shd w:val="clear" w:color="auto" w:fill="FFFFFF"/>
          </w:tcPr>
          <w:p w14:paraId="729ABFCC"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Percent</w:t>
            </w:r>
          </w:p>
        </w:tc>
        <w:tc>
          <w:tcPr>
            <w:tcW w:w="1365" w:type="dxa"/>
            <w:tcBorders>
              <w:top w:val="single" w:sz="4" w:space="0" w:color="auto"/>
              <w:bottom w:val="single" w:sz="4" w:space="0" w:color="auto"/>
            </w:tcBorders>
            <w:shd w:val="clear" w:color="auto" w:fill="FFFFFF"/>
          </w:tcPr>
          <w:p w14:paraId="35BCF70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 Percent</w:t>
            </w:r>
          </w:p>
        </w:tc>
        <w:tc>
          <w:tcPr>
            <w:tcW w:w="1456" w:type="dxa"/>
            <w:tcBorders>
              <w:top w:val="single" w:sz="4" w:space="0" w:color="auto"/>
              <w:bottom w:val="single" w:sz="4" w:space="0" w:color="auto"/>
            </w:tcBorders>
            <w:shd w:val="clear" w:color="auto" w:fill="FFFFFF"/>
          </w:tcPr>
          <w:p w14:paraId="2D5DECE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Cumulative Percent</w:t>
            </w:r>
          </w:p>
        </w:tc>
      </w:tr>
      <w:tr w:rsidR="00FB1C46" w:rsidRPr="00DE135F" w14:paraId="4E85815C" w14:textId="77777777" w:rsidTr="00FB1C46">
        <w:trPr>
          <w:cantSplit/>
        </w:trPr>
        <w:tc>
          <w:tcPr>
            <w:tcW w:w="727" w:type="dxa"/>
            <w:vMerge w:val="restart"/>
            <w:tcBorders>
              <w:top w:val="single" w:sz="4" w:space="0" w:color="auto"/>
            </w:tcBorders>
            <w:shd w:val="clear" w:color="auto" w:fill="FFFFFF"/>
            <w:vAlign w:val="center"/>
          </w:tcPr>
          <w:p w14:paraId="1BDC8E9C"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w:t>
            </w:r>
          </w:p>
        </w:tc>
        <w:tc>
          <w:tcPr>
            <w:tcW w:w="727" w:type="dxa"/>
            <w:tcBorders>
              <w:top w:val="single" w:sz="4" w:space="0" w:color="auto"/>
            </w:tcBorders>
            <w:shd w:val="clear" w:color="auto" w:fill="FFFFFF"/>
            <w:vAlign w:val="center"/>
          </w:tcPr>
          <w:p w14:paraId="7757BEE6"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6</w:t>
            </w:r>
          </w:p>
        </w:tc>
        <w:tc>
          <w:tcPr>
            <w:tcW w:w="1137" w:type="dxa"/>
            <w:tcBorders>
              <w:top w:val="single" w:sz="4" w:space="0" w:color="auto"/>
            </w:tcBorders>
            <w:shd w:val="clear" w:color="auto" w:fill="FFFFFF"/>
            <w:vAlign w:val="center"/>
          </w:tcPr>
          <w:p w14:paraId="7C4381A6"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128</w:t>
            </w:r>
          </w:p>
        </w:tc>
        <w:tc>
          <w:tcPr>
            <w:tcW w:w="1000" w:type="dxa"/>
            <w:tcBorders>
              <w:top w:val="single" w:sz="4" w:space="0" w:color="auto"/>
            </w:tcBorders>
            <w:shd w:val="clear" w:color="auto" w:fill="FFFFFF"/>
            <w:vAlign w:val="center"/>
          </w:tcPr>
          <w:p w14:paraId="44D1C680"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365" w:type="dxa"/>
            <w:tcBorders>
              <w:top w:val="single" w:sz="4" w:space="0" w:color="auto"/>
            </w:tcBorders>
            <w:shd w:val="clear" w:color="auto" w:fill="FFFFFF"/>
            <w:vAlign w:val="center"/>
          </w:tcPr>
          <w:p w14:paraId="3EB8E674"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456" w:type="dxa"/>
            <w:tcBorders>
              <w:top w:val="single" w:sz="4" w:space="0" w:color="auto"/>
            </w:tcBorders>
            <w:shd w:val="clear" w:color="auto" w:fill="FFFFFF"/>
            <w:vAlign w:val="center"/>
          </w:tcPr>
          <w:p w14:paraId="566DD4B1"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r>
      <w:tr w:rsidR="00FB1C46" w:rsidRPr="00DE135F" w14:paraId="2B4DA7AF" w14:textId="77777777" w:rsidTr="00FB1C46">
        <w:trPr>
          <w:cantSplit/>
        </w:trPr>
        <w:tc>
          <w:tcPr>
            <w:tcW w:w="727" w:type="dxa"/>
            <w:vMerge/>
            <w:shd w:val="clear" w:color="auto" w:fill="FFFFFF"/>
            <w:vAlign w:val="center"/>
          </w:tcPr>
          <w:p w14:paraId="72C0984F"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61A0127F"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w:t>
            </w:r>
          </w:p>
        </w:tc>
        <w:tc>
          <w:tcPr>
            <w:tcW w:w="1137" w:type="dxa"/>
            <w:shd w:val="clear" w:color="auto" w:fill="FFFFFF"/>
            <w:vAlign w:val="center"/>
          </w:tcPr>
          <w:p w14:paraId="54F27F75"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128</w:t>
            </w:r>
          </w:p>
        </w:tc>
        <w:tc>
          <w:tcPr>
            <w:tcW w:w="1000" w:type="dxa"/>
            <w:shd w:val="clear" w:color="auto" w:fill="FFFFFF"/>
            <w:vAlign w:val="center"/>
          </w:tcPr>
          <w:p w14:paraId="761085DD"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365" w:type="dxa"/>
            <w:shd w:val="clear" w:color="auto" w:fill="FFFFFF"/>
            <w:vAlign w:val="center"/>
          </w:tcPr>
          <w:p w14:paraId="72EC71BC"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456" w:type="dxa"/>
            <w:shd w:val="clear" w:color="auto" w:fill="FFFFFF"/>
            <w:vAlign w:val="center"/>
          </w:tcPr>
          <w:p w14:paraId="73D41C46" w14:textId="34C70AA5" w:rsidR="00FB1C46" w:rsidRPr="00DE135F" w:rsidRDefault="00097144"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r>
      <w:tr w:rsidR="00FB1C46" w:rsidRPr="00DE135F" w14:paraId="7D2545D8" w14:textId="77777777" w:rsidTr="00FB1C46">
        <w:trPr>
          <w:cantSplit/>
        </w:trPr>
        <w:tc>
          <w:tcPr>
            <w:tcW w:w="727" w:type="dxa"/>
            <w:vMerge/>
            <w:shd w:val="clear" w:color="auto" w:fill="FFFFFF"/>
            <w:vAlign w:val="center"/>
          </w:tcPr>
          <w:p w14:paraId="5D26C0F6"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32C575C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w:t>
            </w:r>
          </w:p>
        </w:tc>
        <w:tc>
          <w:tcPr>
            <w:tcW w:w="1137" w:type="dxa"/>
            <w:shd w:val="clear" w:color="auto" w:fill="FFFFFF"/>
            <w:vAlign w:val="center"/>
          </w:tcPr>
          <w:p w14:paraId="5C446062"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128</w:t>
            </w:r>
          </w:p>
        </w:tc>
        <w:tc>
          <w:tcPr>
            <w:tcW w:w="1000" w:type="dxa"/>
            <w:shd w:val="clear" w:color="auto" w:fill="FFFFFF"/>
            <w:vAlign w:val="center"/>
          </w:tcPr>
          <w:p w14:paraId="46326A91"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365" w:type="dxa"/>
            <w:shd w:val="clear" w:color="auto" w:fill="FFFFFF"/>
            <w:vAlign w:val="center"/>
          </w:tcPr>
          <w:p w14:paraId="172F03C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c>
          <w:tcPr>
            <w:tcW w:w="1456" w:type="dxa"/>
            <w:shd w:val="clear" w:color="auto" w:fill="FFFFFF"/>
            <w:vAlign w:val="center"/>
          </w:tcPr>
          <w:p w14:paraId="01B0F7F6" w14:textId="64772963" w:rsidR="00FB1C46" w:rsidRPr="00DE135F" w:rsidRDefault="00097144"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w:t>
            </w:r>
          </w:p>
        </w:tc>
      </w:tr>
      <w:tr w:rsidR="00FB1C46" w:rsidRPr="00DE135F" w14:paraId="4A898376" w14:textId="77777777" w:rsidTr="00FB1C46">
        <w:trPr>
          <w:cantSplit/>
        </w:trPr>
        <w:tc>
          <w:tcPr>
            <w:tcW w:w="727" w:type="dxa"/>
            <w:vMerge/>
            <w:shd w:val="clear" w:color="auto" w:fill="FFFFFF"/>
            <w:vAlign w:val="center"/>
          </w:tcPr>
          <w:p w14:paraId="19F5797E" w14:textId="77777777" w:rsidR="00FB1C46" w:rsidRPr="00DE135F" w:rsidRDefault="00FB1C46" w:rsidP="007C48B1">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7942914A"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Total</w:t>
            </w:r>
          </w:p>
        </w:tc>
        <w:tc>
          <w:tcPr>
            <w:tcW w:w="1137" w:type="dxa"/>
            <w:shd w:val="clear" w:color="auto" w:fill="FFFFFF"/>
            <w:vAlign w:val="center"/>
          </w:tcPr>
          <w:p w14:paraId="09CCBEC5"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00" w:type="dxa"/>
            <w:shd w:val="clear" w:color="auto" w:fill="FFFFFF"/>
            <w:vAlign w:val="center"/>
          </w:tcPr>
          <w:p w14:paraId="0EBF3AD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365" w:type="dxa"/>
            <w:shd w:val="clear" w:color="auto" w:fill="FFFFFF"/>
            <w:vAlign w:val="center"/>
          </w:tcPr>
          <w:p w14:paraId="594161E9" w14:textId="77777777" w:rsidR="00FB1C46" w:rsidRPr="00DE135F" w:rsidRDefault="00FB1C46" w:rsidP="007C48B1">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456" w:type="dxa"/>
            <w:shd w:val="clear" w:color="auto" w:fill="FFFFFF"/>
          </w:tcPr>
          <w:p w14:paraId="3C5601A2" w14:textId="4A7BA344" w:rsidR="00FB1C46" w:rsidRPr="00DE135F" w:rsidRDefault="00097144" w:rsidP="007C48B1">
            <w:pPr>
              <w:autoSpaceDE w:val="0"/>
              <w:autoSpaceDN w:val="0"/>
              <w:adjustRightInd w:val="0"/>
              <w:spacing w:line="240" w:lineRule="auto"/>
              <w:rPr>
                <w:rFonts w:ascii="Times New Roman" w:hAnsi="Times New Roman"/>
              </w:rPr>
            </w:pPr>
            <w:r>
              <w:rPr>
                <w:rFonts w:ascii="Times New Roman" w:hAnsi="Times New Roman"/>
              </w:rPr>
              <w:t>100.00</w:t>
            </w:r>
          </w:p>
        </w:tc>
      </w:tr>
    </w:tbl>
    <w:p w14:paraId="1FF7867A" w14:textId="77777777" w:rsidR="00A22D0F" w:rsidRDefault="00A22D0F" w:rsidP="00342003">
      <w:pPr>
        <w:autoSpaceDE w:val="0"/>
        <w:autoSpaceDN w:val="0"/>
        <w:adjustRightInd w:val="0"/>
        <w:rPr>
          <w:rFonts w:ascii="Times New Roman" w:hAnsi="Times New Roman"/>
        </w:rPr>
      </w:pPr>
    </w:p>
    <w:p w14:paraId="18851704" w14:textId="77777777" w:rsidR="00FB1C46" w:rsidRPr="00DE135F" w:rsidRDefault="00FB1C46" w:rsidP="00342003">
      <w:pPr>
        <w:autoSpaceDE w:val="0"/>
        <w:autoSpaceDN w:val="0"/>
        <w:adjustRightInd w:val="0"/>
        <w:rPr>
          <w:rFonts w:ascii="Times New Roman" w:hAnsi="Times New Roman"/>
        </w:rPr>
      </w:pPr>
      <w:r w:rsidRPr="00DE135F">
        <w:rPr>
          <w:rFonts w:ascii="Times New Roman" w:hAnsi="Times New Roman"/>
        </w:rPr>
        <w:t xml:space="preserve">The data </w:t>
      </w:r>
      <w:proofErr w:type="gramStart"/>
      <w:r w:rsidRPr="00DE135F">
        <w:rPr>
          <w:rFonts w:ascii="Times New Roman" w:hAnsi="Times New Roman"/>
        </w:rPr>
        <w:t>is graphically shown</w:t>
      </w:r>
      <w:proofErr w:type="gramEnd"/>
      <w:r w:rsidRPr="00DE135F">
        <w:rPr>
          <w:rFonts w:ascii="Times New Roman" w:hAnsi="Times New Roman"/>
        </w:rPr>
        <w:t xml:space="preserve"> in the following chart. </w:t>
      </w:r>
    </w:p>
    <w:p w14:paraId="44D0C36D" w14:textId="77777777" w:rsidR="00FB1C46" w:rsidRPr="00DE135F" w:rsidRDefault="00FB1C46" w:rsidP="00EB0B96">
      <w:pPr>
        <w:autoSpaceDE w:val="0"/>
        <w:autoSpaceDN w:val="0"/>
        <w:adjustRightInd w:val="0"/>
        <w:spacing w:line="240" w:lineRule="auto"/>
        <w:rPr>
          <w:rFonts w:ascii="Times New Roman" w:hAnsi="Times New Roman"/>
        </w:rPr>
      </w:pPr>
      <w:r w:rsidRPr="00DE135F">
        <w:rPr>
          <w:rFonts w:ascii="Times New Roman" w:hAnsi="Times New Roman"/>
          <w:noProof/>
          <w:lang w:bidi="ar-SA"/>
        </w:rPr>
        <w:lastRenderedPageBreak/>
        <w:drawing>
          <wp:anchor distT="0" distB="0" distL="114300" distR="114300" simplePos="0" relativeHeight="251658240" behindDoc="0" locked="0" layoutInCell="1" allowOverlap="1" wp14:anchorId="16391340" wp14:editId="2D02999E">
            <wp:simplePos x="0" y="0"/>
            <wp:positionH relativeFrom="column">
              <wp:posOffset>-3810</wp:posOffset>
            </wp:positionH>
            <wp:positionV relativeFrom="paragraph">
              <wp:posOffset>0</wp:posOffset>
            </wp:positionV>
            <wp:extent cx="5029200" cy="3776472"/>
            <wp:effectExtent l="0" t="0" r="0" b="0"/>
            <wp:wrapThrough wrapText="bothSides">
              <wp:wrapPolygon edited="0">
                <wp:start x="0" y="0"/>
                <wp:lineTo x="0" y="21466"/>
                <wp:lineTo x="21518" y="21466"/>
                <wp:lineTo x="2151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7764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617AC" w14:textId="4866325B" w:rsidR="00FB1C46" w:rsidRPr="00B46134" w:rsidRDefault="00FB1C46" w:rsidP="00EB0B96">
      <w:pPr>
        <w:autoSpaceDE w:val="0"/>
        <w:autoSpaceDN w:val="0"/>
        <w:adjustRightInd w:val="0"/>
        <w:spacing w:line="240" w:lineRule="auto"/>
        <w:rPr>
          <w:rFonts w:ascii="Times New Roman" w:hAnsi="Times New Roman"/>
        </w:rPr>
      </w:pPr>
      <w:proofErr w:type="gramStart"/>
      <w:r w:rsidRPr="00B46134">
        <w:rPr>
          <w:rFonts w:ascii="Times New Roman" w:hAnsi="Times New Roman"/>
        </w:rPr>
        <w:t xml:space="preserve">Figure </w:t>
      </w:r>
      <w:r w:rsidR="00FF3B12">
        <w:rPr>
          <w:rFonts w:ascii="Times New Roman" w:hAnsi="Times New Roman"/>
        </w:rPr>
        <w:t>2</w:t>
      </w:r>
      <w:r w:rsidRPr="00B46134">
        <w:rPr>
          <w:rFonts w:ascii="Times New Roman" w:hAnsi="Times New Roman"/>
        </w:rPr>
        <w:t>.</w:t>
      </w:r>
      <w:proofErr w:type="gramEnd"/>
      <w:r w:rsidRPr="00B46134">
        <w:rPr>
          <w:rFonts w:ascii="Times New Roman" w:hAnsi="Times New Roman"/>
        </w:rPr>
        <w:t xml:space="preserve"> </w:t>
      </w:r>
      <w:r w:rsidR="00D91970" w:rsidRPr="00B46134">
        <w:rPr>
          <w:rFonts w:ascii="Times New Roman" w:hAnsi="Times New Roman"/>
        </w:rPr>
        <w:t xml:space="preserve">Grade level </w:t>
      </w:r>
      <w:r w:rsidRPr="00B46134">
        <w:rPr>
          <w:rFonts w:ascii="Times New Roman" w:hAnsi="Times New Roman"/>
        </w:rPr>
        <w:t xml:space="preserve">distribution of subjects </w:t>
      </w:r>
    </w:p>
    <w:p w14:paraId="7126EA9D" w14:textId="77777777" w:rsidR="00EB0B96" w:rsidRPr="00B46134" w:rsidRDefault="00EB0B96" w:rsidP="00B46134">
      <w:pPr>
        <w:autoSpaceDE w:val="0"/>
        <w:autoSpaceDN w:val="0"/>
        <w:adjustRightInd w:val="0"/>
        <w:spacing w:line="240" w:lineRule="auto"/>
        <w:jc w:val="center"/>
        <w:rPr>
          <w:rFonts w:ascii="Times New Roman" w:hAnsi="Times New Roman"/>
        </w:rPr>
      </w:pPr>
    </w:p>
    <w:p w14:paraId="7D036DA9" w14:textId="5D7DBA14" w:rsidR="00FB1C46" w:rsidRPr="00B46134" w:rsidRDefault="00B46134" w:rsidP="00971167">
      <w:pPr>
        <w:pStyle w:val="Heading3"/>
      </w:pPr>
      <w:bookmarkStart w:id="58" w:name="_Toc372639026"/>
      <w:r>
        <w:t xml:space="preserve">Data </w:t>
      </w:r>
      <w:r w:rsidR="00FB1C46" w:rsidRPr="00B46134">
        <w:t>Year</w:t>
      </w:r>
      <w:r w:rsidR="007C48B1" w:rsidRPr="00B46134">
        <w:t xml:space="preserve"> Distribution of Subjects</w:t>
      </w:r>
      <w:bookmarkEnd w:id="58"/>
    </w:p>
    <w:p w14:paraId="0792EA81" w14:textId="1D1F7BB0" w:rsidR="00FB1C46" w:rsidRPr="00DE135F" w:rsidRDefault="00FB1C46" w:rsidP="007841BF">
      <w:pPr>
        <w:autoSpaceDE w:val="0"/>
        <w:autoSpaceDN w:val="0"/>
        <w:adjustRightInd w:val="0"/>
        <w:ind w:firstLine="720"/>
        <w:rPr>
          <w:rFonts w:ascii="Times New Roman" w:hAnsi="Times New Roman"/>
        </w:rPr>
      </w:pPr>
      <w:r w:rsidRPr="00DE135F">
        <w:rPr>
          <w:rFonts w:ascii="Times New Roman" w:hAnsi="Times New Roman"/>
        </w:rPr>
        <w:t xml:space="preserve">The data spanned over </w:t>
      </w:r>
      <w:r w:rsidR="00097144">
        <w:rPr>
          <w:rFonts w:ascii="Times New Roman" w:hAnsi="Times New Roman"/>
        </w:rPr>
        <w:t xml:space="preserve">a </w:t>
      </w:r>
      <w:r w:rsidR="007F01F5" w:rsidRPr="00DE135F">
        <w:rPr>
          <w:rFonts w:ascii="Times New Roman" w:hAnsi="Times New Roman"/>
        </w:rPr>
        <w:t>4-year</w:t>
      </w:r>
      <w:r w:rsidRPr="00DE135F">
        <w:rPr>
          <w:rFonts w:ascii="Times New Roman" w:hAnsi="Times New Roman"/>
        </w:rPr>
        <w:t xml:space="preserve"> period (2009, 2010, 2011, &amp; 2012.) </w:t>
      </w:r>
      <w:r w:rsidR="007C48B1">
        <w:rPr>
          <w:rFonts w:ascii="Times New Roman" w:hAnsi="Times New Roman"/>
        </w:rPr>
        <w:t>The d</w:t>
      </w:r>
      <w:r w:rsidRPr="00DE135F">
        <w:rPr>
          <w:rFonts w:ascii="Times New Roman" w:hAnsi="Times New Roman"/>
        </w:rPr>
        <w:t xml:space="preserve">istribution of </w:t>
      </w:r>
      <w:r w:rsidR="007C48B1">
        <w:rPr>
          <w:rFonts w:ascii="Times New Roman" w:hAnsi="Times New Roman"/>
        </w:rPr>
        <w:t xml:space="preserve">subjects in </w:t>
      </w:r>
      <w:r w:rsidRPr="00DE135F">
        <w:rPr>
          <w:rFonts w:ascii="Times New Roman" w:hAnsi="Times New Roman"/>
        </w:rPr>
        <w:t xml:space="preserve">each year </w:t>
      </w:r>
      <w:proofErr w:type="gramStart"/>
      <w:r w:rsidRPr="00DE135F">
        <w:rPr>
          <w:rFonts w:ascii="Times New Roman" w:hAnsi="Times New Roman"/>
        </w:rPr>
        <w:t>is shown</w:t>
      </w:r>
      <w:proofErr w:type="gramEnd"/>
      <w:r w:rsidRPr="00DE135F">
        <w:rPr>
          <w:rFonts w:ascii="Times New Roman" w:hAnsi="Times New Roman"/>
        </w:rPr>
        <w:t xml:space="preserve"> in table </w:t>
      </w:r>
      <w:r w:rsidR="00A74E1B">
        <w:rPr>
          <w:rFonts w:ascii="Times New Roman" w:hAnsi="Times New Roman"/>
        </w:rPr>
        <w:t>15</w:t>
      </w:r>
      <w:r w:rsidRPr="00DE135F">
        <w:rPr>
          <w:rFonts w:ascii="Times New Roman" w:hAnsi="Times New Roman"/>
        </w:rPr>
        <w:t xml:space="preserve">. </w:t>
      </w:r>
    </w:p>
    <w:p w14:paraId="4B4E207C" w14:textId="77777777" w:rsidR="00A74E1B" w:rsidRPr="00A22D0F" w:rsidRDefault="00FB1C46" w:rsidP="00EB0B96">
      <w:pPr>
        <w:autoSpaceDE w:val="0"/>
        <w:autoSpaceDN w:val="0"/>
        <w:adjustRightInd w:val="0"/>
        <w:spacing w:line="240" w:lineRule="auto"/>
        <w:rPr>
          <w:rFonts w:ascii="Times New Roman" w:hAnsi="Times New Roman"/>
        </w:rPr>
      </w:pPr>
      <w:r w:rsidRPr="00A22D0F">
        <w:rPr>
          <w:rFonts w:ascii="Times New Roman" w:hAnsi="Times New Roman"/>
        </w:rPr>
        <w:t xml:space="preserve">Table </w:t>
      </w:r>
      <w:r w:rsidR="00A74E1B" w:rsidRPr="00A22D0F">
        <w:rPr>
          <w:rFonts w:ascii="Times New Roman" w:hAnsi="Times New Roman"/>
        </w:rPr>
        <w:t>15</w:t>
      </w:r>
    </w:p>
    <w:p w14:paraId="69DF645C" w14:textId="77777777" w:rsidR="00A74E1B" w:rsidRPr="00A22D0F" w:rsidRDefault="00A74E1B" w:rsidP="00EB0B96">
      <w:pPr>
        <w:autoSpaceDE w:val="0"/>
        <w:autoSpaceDN w:val="0"/>
        <w:adjustRightInd w:val="0"/>
        <w:spacing w:line="240" w:lineRule="auto"/>
        <w:rPr>
          <w:rFonts w:ascii="Times New Roman" w:hAnsi="Times New Roman"/>
        </w:rPr>
      </w:pPr>
    </w:p>
    <w:p w14:paraId="2A3AFEF4" w14:textId="4F82D983" w:rsidR="00FB1C46" w:rsidRPr="00A22D0F" w:rsidRDefault="00574BA6" w:rsidP="00EB0B96">
      <w:pPr>
        <w:autoSpaceDE w:val="0"/>
        <w:autoSpaceDN w:val="0"/>
        <w:adjustRightInd w:val="0"/>
        <w:spacing w:line="240" w:lineRule="auto"/>
        <w:rPr>
          <w:rFonts w:ascii="Times New Roman" w:hAnsi="Times New Roman"/>
        </w:rPr>
      </w:pPr>
      <w:r w:rsidRPr="00A22D0F">
        <w:rPr>
          <w:rFonts w:ascii="Times New Roman" w:hAnsi="Times New Roman"/>
        </w:rPr>
        <w:t>Data Years Distribution</w:t>
      </w:r>
    </w:p>
    <w:p w14:paraId="46123BC5" w14:textId="77777777" w:rsidR="00574BA6" w:rsidRPr="00DE135F" w:rsidRDefault="00574BA6" w:rsidP="00EB0B96">
      <w:pPr>
        <w:autoSpaceDE w:val="0"/>
        <w:autoSpaceDN w:val="0"/>
        <w:adjustRightInd w:val="0"/>
        <w:spacing w:line="240" w:lineRule="auto"/>
        <w:rPr>
          <w:rFonts w:ascii="Times New Roman" w:hAnsi="Times New Roman"/>
          <w:i/>
        </w:rPr>
      </w:pPr>
    </w:p>
    <w:tbl>
      <w:tblPr>
        <w:tblW w:w="641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27"/>
        <w:gridCol w:w="727"/>
        <w:gridCol w:w="1137"/>
        <w:gridCol w:w="1000"/>
        <w:gridCol w:w="1365"/>
        <w:gridCol w:w="1456"/>
      </w:tblGrid>
      <w:tr w:rsidR="00FB1C46" w:rsidRPr="00DE135F" w14:paraId="62E18322" w14:textId="77777777" w:rsidTr="00FB1C46">
        <w:trPr>
          <w:cantSplit/>
        </w:trPr>
        <w:tc>
          <w:tcPr>
            <w:tcW w:w="1454" w:type="dxa"/>
            <w:gridSpan w:val="2"/>
            <w:tcBorders>
              <w:top w:val="single" w:sz="4" w:space="0" w:color="auto"/>
              <w:bottom w:val="single" w:sz="4" w:space="0" w:color="auto"/>
            </w:tcBorders>
            <w:shd w:val="clear" w:color="auto" w:fill="FFFFFF"/>
          </w:tcPr>
          <w:p w14:paraId="345390F0" w14:textId="77777777" w:rsidR="00FB1C46" w:rsidRPr="00DE135F" w:rsidRDefault="00FB1C46" w:rsidP="00EB0B96">
            <w:pPr>
              <w:autoSpaceDE w:val="0"/>
              <w:autoSpaceDN w:val="0"/>
              <w:adjustRightInd w:val="0"/>
              <w:spacing w:line="240" w:lineRule="auto"/>
              <w:rPr>
                <w:rFonts w:ascii="Times New Roman" w:hAnsi="Times New Roman"/>
                <w:color w:val="000000"/>
              </w:rPr>
            </w:pPr>
          </w:p>
        </w:tc>
        <w:tc>
          <w:tcPr>
            <w:tcW w:w="1137" w:type="dxa"/>
            <w:tcBorders>
              <w:top w:val="single" w:sz="4" w:space="0" w:color="auto"/>
              <w:bottom w:val="single" w:sz="4" w:space="0" w:color="auto"/>
            </w:tcBorders>
            <w:shd w:val="clear" w:color="auto" w:fill="FFFFFF"/>
          </w:tcPr>
          <w:p w14:paraId="04EC06CE"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Frequency</w:t>
            </w:r>
          </w:p>
        </w:tc>
        <w:tc>
          <w:tcPr>
            <w:tcW w:w="1000" w:type="dxa"/>
            <w:tcBorders>
              <w:top w:val="single" w:sz="4" w:space="0" w:color="auto"/>
              <w:bottom w:val="single" w:sz="4" w:space="0" w:color="auto"/>
            </w:tcBorders>
            <w:shd w:val="clear" w:color="auto" w:fill="FFFFFF"/>
          </w:tcPr>
          <w:p w14:paraId="6DCDC87A"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Percent</w:t>
            </w:r>
          </w:p>
        </w:tc>
        <w:tc>
          <w:tcPr>
            <w:tcW w:w="1365" w:type="dxa"/>
            <w:tcBorders>
              <w:top w:val="single" w:sz="4" w:space="0" w:color="auto"/>
              <w:bottom w:val="single" w:sz="4" w:space="0" w:color="auto"/>
            </w:tcBorders>
            <w:shd w:val="clear" w:color="auto" w:fill="FFFFFF"/>
          </w:tcPr>
          <w:p w14:paraId="0A90E0A4"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 Percent</w:t>
            </w:r>
          </w:p>
        </w:tc>
        <w:tc>
          <w:tcPr>
            <w:tcW w:w="1456" w:type="dxa"/>
            <w:tcBorders>
              <w:top w:val="single" w:sz="4" w:space="0" w:color="auto"/>
              <w:bottom w:val="single" w:sz="4" w:space="0" w:color="auto"/>
            </w:tcBorders>
            <w:shd w:val="clear" w:color="auto" w:fill="FFFFFF"/>
          </w:tcPr>
          <w:p w14:paraId="7306B1D7"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Cumulative Percent</w:t>
            </w:r>
          </w:p>
        </w:tc>
      </w:tr>
      <w:tr w:rsidR="00FB1C46" w:rsidRPr="00DE135F" w14:paraId="51AAF6DA" w14:textId="77777777" w:rsidTr="00FB1C46">
        <w:trPr>
          <w:cantSplit/>
        </w:trPr>
        <w:tc>
          <w:tcPr>
            <w:tcW w:w="727" w:type="dxa"/>
            <w:vMerge w:val="restart"/>
            <w:tcBorders>
              <w:top w:val="single" w:sz="4" w:space="0" w:color="auto"/>
            </w:tcBorders>
            <w:shd w:val="clear" w:color="auto" w:fill="FFFFFF"/>
            <w:vAlign w:val="center"/>
          </w:tcPr>
          <w:p w14:paraId="00709D47"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Valid</w:t>
            </w:r>
          </w:p>
        </w:tc>
        <w:tc>
          <w:tcPr>
            <w:tcW w:w="727" w:type="dxa"/>
            <w:tcBorders>
              <w:top w:val="single" w:sz="4" w:space="0" w:color="auto"/>
            </w:tcBorders>
            <w:shd w:val="clear" w:color="auto" w:fill="FFFFFF"/>
            <w:vAlign w:val="center"/>
          </w:tcPr>
          <w:p w14:paraId="7B4E4BCF"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2009</w:t>
            </w:r>
          </w:p>
        </w:tc>
        <w:tc>
          <w:tcPr>
            <w:tcW w:w="1137" w:type="dxa"/>
            <w:tcBorders>
              <w:top w:val="single" w:sz="4" w:space="0" w:color="auto"/>
            </w:tcBorders>
            <w:shd w:val="clear" w:color="auto" w:fill="FFFFFF"/>
            <w:vAlign w:val="center"/>
          </w:tcPr>
          <w:p w14:paraId="05BF4C0D"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96</w:t>
            </w:r>
          </w:p>
        </w:tc>
        <w:tc>
          <w:tcPr>
            <w:tcW w:w="1000" w:type="dxa"/>
            <w:tcBorders>
              <w:top w:val="single" w:sz="4" w:space="0" w:color="auto"/>
            </w:tcBorders>
            <w:shd w:val="clear" w:color="auto" w:fill="FFFFFF"/>
            <w:vAlign w:val="center"/>
          </w:tcPr>
          <w:p w14:paraId="16D53384"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365" w:type="dxa"/>
            <w:tcBorders>
              <w:top w:val="single" w:sz="4" w:space="0" w:color="auto"/>
            </w:tcBorders>
            <w:shd w:val="clear" w:color="auto" w:fill="FFFFFF"/>
            <w:vAlign w:val="center"/>
          </w:tcPr>
          <w:p w14:paraId="0C26098D"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456" w:type="dxa"/>
            <w:tcBorders>
              <w:top w:val="single" w:sz="4" w:space="0" w:color="auto"/>
            </w:tcBorders>
            <w:shd w:val="clear" w:color="auto" w:fill="FFFFFF"/>
            <w:vAlign w:val="center"/>
          </w:tcPr>
          <w:p w14:paraId="2A491B59"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r>
      <w:tr w:rsidR="00FB1C46" w:rsidRPr="00DE135F" w14:paraId="67E9B58C" w14:textId="77777777" w:rsidTr="00FB1C46">
        <w:trPr>
          <w:cantSplit/>
        </w:trPr>
        <w:tc>
          <w:tcPr>
            <w:tcW w:w="727" w:type="dxa"/>
            <w:vMerge/>
            <w:shd w:val="clear" w:color="auto" w:fill="FFFFFF"/>
            <w:vAlign w:val="center"/>
          </w:tcPr>
          <w:p w14:paraId="26CCFB03" w14:textId="77777777" w:rsidR="00FB1C46" w:rsidRPr="00DE135F" w:rsidRDefault="00FB1C46" w:rsidP="00EB0B96">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20C6788F"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2010</w:t>
            </w:r>
          </w:p>
        </w:tc>
        <w:tc>
          <w:tcPr>
            <w:tcW w:w="1137" w:type="dxa"/>
            <w:shd w:val="clear" w:color="auto" w:fill="FFFFFF"/>
            <w:vAlign w:val="center"/>
          </w:tcPr>
          <w:p w14:paraId="790BD0F3"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96</w:t>
            </w:r>
          </w:p>
        </w:tc>
        <w:tc>
          <w:tcPr>
            <w:tcW w:w="1000" w:type="dxa"/>
            <w:shd w:val="clear" w:color="auto" w:fill="FFFFFF"/>
            <w:vAlign w:val="center"/>
          </w:tcPr>
          <w:p w14:paraId="555BF3A9"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365" w:type="dxa"/>
            <w:shd w:val="clear" w:color="auto" w:fill="FFFFFF"/>
            <w:vAlign w:val="center"/>
          </w:tcPr>
          <w:p w14:paraId="439F7E20"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456" w:type="dxa"/>
            <w:shd w:val="clear" w:color="auto" w:fill="FFFFFF"/>
            <w:vAlign w:val="center"/>
          </w:tcPr>
          <w:p w14:paraId="58B66266"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r>
      <w:tr w:rsidR="00FB1C46" w:rsidRPr="00DE135F" w14:paraId="64E724BA" w14:textId="77777777" w:rsidTr="00FB1C46">
        <w:trPr>
          <w:cantSplit/>
        </w:trPr>
        <w:tc>
          <w:tcPr>
            <w:tcW w:w="727" w:type="dxa"/>
            <w:vMerge/>
            <w:shd w:val="clear" w:color="auto" w:fill="FFFFFF"/>
            <w:vAlign w:val="center"/>
          </w:tcPr>
          <w:p w14:paraId="0BE6BB8A" w14:textId="77777777" w:rsidR="00FB1C46" w:rsidRPr="00DE135F" w:rsidRDefault="00FB1C46" w:rsidP="00EB0B96">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2DB56464"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2011</w:t>
            </w:r>
          </w:p>
        </w:tc>
        <w:tc>
          <w:tcPr>
            <w:tcW w:w="1137" w:type="dxa"/>
            <w:shd w:val="clear" w:color="auto" w:fill="FFFFFF"/>
            <w:vAlign w:val="center"/>
          </w:tcPr>
          <w:p w14:paraId="22D92034"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96</w:t>
            </w:r>
          </w:p>
        </w:tc>
        <w:tc>
          <w:tcPr>
            <w:tcW w:w="1000" w:type="dxa"/>
            <w:shd w:val="clear" w:color="auto" w:fill="FFFFFF"/>
            <w:vAlign w:val="center"/>
          </w:tcPr>
          <w:p w14:paraId="7EB5367D"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365" w:type="dxa"/>
            <w:shd w:val="clear" w:color="auto" w:fill="FFFFFF"/>
            <w:vAlign w:val="center"/>
          </w:tcPr>
          <w:p w14:paraId="08F8642E"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456" w:type="dxa"/>
            <w:shd w:val="clear" w:color="auto" w:fill="FFFFFF"/>
            <w:vAlign w:val="center"/>
          </w:tcPr>
          <w:p w14:paraId="3C27FB79"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75.0</w:t>
            </w:r>
          </w:p>
        </w:tc>
      </w:tr>
      <w:tr w:rsidR="00FB1C46" w:rsidRPr="00DE135F" w14:paraId="4925ED5E" w14:textId="77777777" w:rsidTr="00FB1C46">
        <w:trPr>
          <w:cantSplit/>
        </w:trPr>
        <w:tc>
          <w:tcPr>
            <w:tcW w:w="727" w:type="dxa"/>
            <w:vMerge/>
            <w:shd w:val="clear" w:color="auto" w:fill="FFFFFF"/>
            <w:vAlign w:val="center"/>
          </w:tcPr>
          <w:p w14:paraId="1278D042" w14:textId="77777777" w:rsidR="00FB1C46" w:rsidRPr="00DE135F" w:rsidRDefault="00FB1C46" w:rsidP="00EB0B96">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3FDA41E7"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2012</w:t>
            </w:r>
          </w:p>
        </w:tc>
        <w:tc>
          <w:tcPr>
            <w:tcW w:w="1137" w:type="dxa"/>
            <w:shd w:val="clear" w:color="auto" w:fill="FFFFFF"/>
            <w:vAlign w:val="center"/>
          </w:tcPr>
          <w:p w14:paraId="331F1129"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96</w:t>
            </w:r>
          </w:p>
        </w:tc>
        <w:tc>
          <w:tcPr>
            <w:tcW w:w="1000" w:type="dxa"/>
            <w:shd w:val="clear" w:color="auto" w:fill="FFFFFF"/>
            <w:vAlign w:val="center"/>
          </w:tcPr>
          <w:p w14:paraId="49E22E5B"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365" w:type="dxa"/>
            <w:shd w:val="clear" w:color="auto" w:fill="FFFFFF"/>
            <w:vAlign w:val="center"/>
          </w:tcPr>
          <w:p w14:paraId="05193872"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25.0</w:t>
            </w:r>
          </w:p>
        </w:tc>
        <w:tc>
          <w:tcPr>
            <w:tcW w:w="1456" w:type="dxa"/>
            <w:shd w:val="clear" w:color="auto" w:fill="FFFFFF"/>
            <w:vAlign w:val="center"/>
          </w:tcPr>
          <w:p w14:paraId="339729A8"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r>
      <w:tr w:rsidR="00FB1C46" w:rsidRPr="00DE135F" w14:paraId="15053255" w14:textId="77777777" w:rsidTr="00FB1C46">
        <w:trPr>
          <w:cantSplit/>
        </w:trPr>
        <w:tc>
          <w:tcPr>
            <w:tcW w:w="727" w:type="dxa"/>
            <w:vMerge/>
            <w:shd w:val="clear" w:color="auto" w:fill="FFFFFF"/>
            <w:vAlign w:val="center"/>
          </w:tcPr>
          <w:p w14:paraId="4F101919" w14:textId="77777777" w:rsidR="00FB1C46" w:rsidRPr="00DE135F" w:rsidRDefault="00FB1C46" w:rsidP="00EB0B96">
            <w:pPr>
              <w:autoSpaceDE w:val="0"/>
              <w:autoSpaceDN w:val="0"/>
              <w:adjustRightInd w:val="0"/>
              <w:spacing w:line="240" w:lineRule="auto"/>
              <w:rPr>
                <w:rFonts w:ascii="Times New Roman" w:hAnsi="Times New Roman"/>
                <w:color w:val="000000"/>
              </w:rPr>
            </w:pPr>
          </w:p>
        </w:tc>
        <w:tc>
          <w:tcPr>
            <w:tcW w:w="727" w:type="dxa"/>
            <w:shd w:val="clear" w:color="auto" w:fill="FFFFFF"/>
            <w:vAlign w:val="center"/>
          </w:tcPr>
          <w:p w14:paraId="379FA7C7"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Total</w:t>
            </w:r>
          </w:p>
        </w:tc>
        <w:tc>
          <w:tcPr>
            <w:tcW w:w="1137" w:type="dxa"/>
            <w:shd w:val="clear" w:color="auto" w:fill="FFFFFF"/>
            <w:vAlign w:val="center"/>
          </w:tcPr>
          <w:p w14:paraId="02F45304"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384</w:t>
            </w:r>
          </w:p>
        </w:tc>
        <w:tc>
          <w:tcPr>
            <w:tcW w:w="1000" w:type="dxa"/>
            <w:shd w:val="clear" w:color="auto" w:fill="FFFFFF"/>
            <w:vAlign w:val="center"/>
          </w:tcPr>
          <w:p w14:paraId="72216C22"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365" w:type="dxa"/>
            <w:shd w:val="clear" w:color="auto" w:fill="FFFFFF"/>
            <w:vAlign w:val="center"/>
          </w:tcPr>
          <w:p w14:paraId="073E5097" w14:textId="77777777" w:rsidR="00FB1C46" w:rsidRPr="00DE135F" w:rsidRDefault="00FB1C46" w:rsidP="00EB0B9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456" w:type="dxa"/>
            <w:shd w:val="clear" w:color="auto" w:fill="FFFFFF"/>
          </w:tcPr>
          <w:p w14:paraId="7CA65B30" w14:textId="77777777" w:rsidR="00FB1C46" w:rsidRPr="00DE135F" w:rsidRDefault="00FB1C46" w:rsidP="00EB0B96">
            <w:pPr>
              <w:autoSpaceDE w:val="0"/>
              <w:autoSpaceDN w:val="0"/>
              <w:adjustRightInd w:val="0"/>
              <w:spacing w:line="240" w:lineRule="auto"/>
              <w:rPr>
                <w:rFonts w:ascii="Times New Roman" w:hAnsi="Times New Roman"/>
              </w:rPr>
            </w:pPr>
          </w:p>
        </w:tc>
      </w:tr>
    </w:tbl>
    <w:p w14:paraId="217A8383" w14:textId="77777777" w:rsidR="00A22D0F" w:rsidRDefault="00A22D0F" w:rsidP="00EB0B96">
      <w:pPr>
        <w:autoSpaceDE w:val="0"/>
        <w:autoSpaceDN w:val="0"/>
        <w:adjustRightInd w:val="0"/>
        <w:spacing w:line="240" w:lineRule="auto"/>
        <w:rPr>
          <w:rFonts w:ascii="Times New Roman" w:hAnsi="Times New Roman"/>
        </w:rPr>
      </w:pPr>
    </w:p>
    <w:p w14:paraId="03689DF5" w14:textId="7BF8D03D" w:rsidR="00FB1C46" w:rsidRDefault="00FB1C46" w:rsidP="00EB0B96">
      <w:pPr>
        <w:autoSpaceDE w:val="0"/>
        <w:autoSpaceDN w:val="0"/>
        <w:adjustRightInd w:val="0"/>
        <w:spacing w:line="240" w:lineRule="auto"/>
        <w:rPr>
          <w:rFonts w:ascii="Times New Roman" w:hAnsi="Times New Roman"/>
        </w:rPr>
      </w:pPr>
      <w:r w:rsidRPr="00DE135F">
        <w:rPr>
          <w:rFonts w:ascii="Times New Roman" w:hAnsi="Times New Roman"/>
        </w:rPr>
        <w:t xml:space="preserve">The data </w:t>
      </w:r>
      <w:proofErr w:type="gramStart"/>
      <w:r w:rsidR="007841BF">
        <w:rPr>
          <w:rFonts w:ascii="Times New Roman" w:hAnsi="Times New Roman"/>
        </w:rPr>
        <w:t>are</w:t>
      </w:r>
      <w:r w:rsidRPr="00DE135F">
        <w:rPr>
          <w:rFonts w:ascii="Times New Roman" w:hAnsi="Times New Roman"/>
        </w:rPr>
        <w:t xml:space="preserve"> gra</w:t>
      </w:r>
      <w:r w:rsidR="00574BA6">
        <w:rPr>
          <w:rFonts w:ascii="Times New Roman" w:hAnsi="Times New Roman"/>
        </w:rPr>
        <w:t>phically shown</w:t>
      </w:r>
      <w:proofErr w:type="gramEnd"/>
      <w:r w:rsidR="00574BA6">
        <w:rPr>
          <w:rFonts w:ascii="Times New Roman" w:hAnsi="Times New Roman"/>
        </w:rPr>
        <w:t xml:space="preserve"> in Figure </w:t>
      </w:r>
      <w:r w:rsidR="00FF3B12">
        <w:rPr>
          <w:rFonts w:ascii="Times New Roman" w:hAnsi="Times New Roman"/>
        </w:rPr>
        <w:t>3</w:t>
      </w:r>
      <w:r w:rsidR="00574BA6">
        <w:rPr>
          <w:rFonts w:ascii="Times New Roman" w:hAnsi="Times New Roman"/>
        </w:rPr>
        <w:t>.</w:t>
      </w:r>
    </w:p>
    <w:p w14:paraId="595B47E4" w14:textId="77777777" w:rsidR="00574BA6" w:rsidRDefault="00574BA6" w:rsidP="00EB0B96">
      <w:pPr>
        <w:autoSpaceDE w:val="0"/>
        <w:autoSpaceDN w:val="0"/>
        <w:adjustRightInd w:val="0"/>
        <w:spacing w:line="240" w:lineRule="auto"/>
        <w:rPr>
          <w:rFonts w:ascii="Times New Roman" w:hAnsi="Times New Roman"/>
        </w:rPr>
      </w:pPr>
    </w:p>
    <w:p w14:paraId="11C7F029" w14:textId="77777777" w:rsidR="00A74E1B" w:rsidRDefault="00A74E1B">
      <w:pPr>
        <w:spacing w:line="240" w:lineRule="auto"/>
        <w:rPr>
          <w:rFonts w:ascii="Times New Roman" w:hAnsi="Times New Roman"/>
          <w:i/>
        </w:rPr>
      </w:pPr>
      <w:r>
        <w:rPr>
          <w:rFonts w:ascii="Times New Roman" w:hAnsi="Times New Roman"/>
          <w:i/>
        </w:rPr>
        <w:br w:type="page"/>
      </w:r>
    </w:p>
    <w:p w14:paraId="5F806085" w14:textId="77777777" w:rsidR="00FB1C46" w:rsidRPr="00DE135F" w:rsidRDefault="00FB1C46" w:rsidP="00D91970">
      <w:pPr>
        <w:autoSpaceDE w:val="0"/>
        <w:autoSpaceDN w:val="0"/>
        <w:adjustRightInd w:val="0"/>
        <w:rPr>
          <w:rFonts w:ascii="Times New Roman" w:hAnsi="Times New Roman"/>
        </w:rPr>
      </w:pPr>
      <w:r w:rsidRPr="00DE135F">
        <w:rPr>
          <w:rFonts w:ascii="Times New Roman" w:hAnsi="Times New Roman"/>
          <w:noProof/>
          <w:lang w:bidi="ar-SA"/>
        </w:rPr>
        <w:lastRenderedPageBreak/>
        <w:drawing>
          <wp:inline distT="0" distB="0" distL="0" distR="0" wp14:anchorId="2E06DCA4" wp14:editId="584B573E">
            <wp:extent cx="4509469" cy="3609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4752" cy="3622210"/>
                    </a:xfrm>
                    <a:prstGeom prst="rect">
                      <a:avLst/>
                    </a:prstGeom>
                    <a:noFill/>
                    <a:ln>
                      <a:noFill/>
                    </a:ln>
                  </pic:spPr>
                </pic:pic>
              </a:graphicData>
            </a:graphic>
          </wp:inline>
        </w:drawing>
      </w:r>
    </w:p>
    <w:p w14:paraId="136DD09F" w14:textId="747D191D" w:rsidR="00A74E1B" w:rsidRPr="00DE135F" w:rsidRDefault="00A74E1B" w:rsidP="00A74E1B">
      <w:pPr>
        <w:autoSpaceDE w:val="0"/>
        <w:autoSpaceDN w:val="0"/>
        <w:adjustRightInd w:val="0"/>
        <w:rPr>
          <w:rFonts w:ascii="Times New Roman" w:hAnsi="Times New Roman"/>
          <w:i/>
        </w:rPr>
      </w:pPr>
      <w:proofErr w:type="gramStart"/>
      <w:r w:rsidRPr="00DE135F">
        <w:rPr>
          <w:rFonts w:ascii="Times New Roman" w:hAnsi="Times New Roman"/>
          <w:i/>
        </w:rPr>
        <w:t xml:space="preserve">Figure </w:t>
      </w:r>
      <w:r w:rsidR="00FF3B12">
        <w:rPr>
          <w:rFonts w:ascii="Times New Roman" w:hAnsi="Times New Roman"/>
          <w:i/>
        </w:rPr>
        <w:t>3</w:t>
      </w:r>
      <w:r w:rsidRPr="00DE135F">
        <w:rPr>
          <w:rFonts w:ascii="Times New Roman" w:hAnsi="Times New Roman"/>
          <w:i/>
        </w:rPr>
        <w:t>.</w:t>
      </w:r>
      <w:proofErr w:type="gramEnd"/>
      <w:r w:rsidRPr="00DE135F">
        <w:rPr>
          <w:rFonts w:ascii="Times New Roman" w:hAnsi="Times New Roman"/>
          <w:i/>
        </w:rPr>
        <w:t xml:space="preserve"> </w:t>
      </w:r>
      <w:r>
        <w:rPr>
          <w:rFonts w:ascii="Times New Roman" w:hAnsi="Times New Roman"/>
          <w:i/>
        </w:rPr>
        <w:t xml:space="preserve">2009-2012 </w:t>
      </w:r>
      <w:r w:rsidRPr="00DE135F">
        <w:rPr>
          <w:rFonts w:ascii="Times New Roman" w:hAnsi="Times New Roman"/>
          <w:i/>
        </w:rPr>
        <w:t xml:space="preserve">Year distribution of subjects </w:t>
      </w:r>
    </w:p>
    <w:p w14:paraId="295EE9ED" w14:textId="77777777" w:rsidR="00A22D0F" w:rsidRDefault="00A22D0F">
      <w:pPr>
        <w:spacing w:line="240" w:lineRule="auto"/>
        <w:rPr>
          <w:rFonts w:ascii="Times New Roman" w:hAnsi="Times New Roman"/>
          <w:b/>
        </w:rPr>
      </w:pPr>
      <w:r>
        <w:rPr>
          <w:rFonts w:ascii="Times New Roman" w:hAnsi="Times New Roman"/>
          <w:b/>
        </w:rPr>
        <w:br w:type="page"/>
      </w:r>
    </w:p>
    <w:p w14:paraId="6E943AC2" w14:textId="77777777" w:rsidR="00FB1C46" w:rsidRPr="00DE135F" w:rsidRDefault="00FB1C46" w:rsidP="00D91970">
      <w:pPr>
        <w:rPr>
          <w:rFonts w:ascii="Times New Roman" w:hAnsi="Times New Roman"/>
        </w:rPr>
      </w:pPr>
      <w:r w:rsidRPr="00DE135F">
        <w:rPr>
          <w:rFonts w:ascii="Times New Roman" w:hAnsi="Times New Roman"/>
          <w:noProof/>
          <w:lang w:bidi="ar-SA"/>
        </w:rPr>
        <w:lastRenderedPageBreak/>
        <w:drawing>
          <wp:inline distT="0" distB="0" distL="0" distR="0" wp14:anchorId="5D5ED34B" wp14:editId="19DCC20F">
            <wp:extent cx="4509135" cy="36130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28043" cy="3628239"/>
                    </a:xfrm>
                    <a:prstGeom prst="rect">
                      <a:avLst/>
                    </a:prstGeom>
                  </pic:spPr>
                </pic:pic>
              </a:graphicData>
            </a:graphic>
          </wp:inline>
        </w:drawing>
      </w:r>
    </w:p>
    <w:p w14:paraId="479F128C" w14:textId="7B61E6EB" w:rsidR="00FB1C46" w:rsidRPr="00574BA6" w:rsidRDefault="00FB1C46" w:rsidP="00D91970">
      <w:pPr>
        <w:rPr>
          <w:rFonts w:ascii="Times New Roman" w:hAnsi="Times New Roman"/>
        </w:rPr>
      </w:pPr>
      <w:proofErr w:type="gramStart"/>
      <w:r w:rsidRPr="00574BA6">
        <w:rPr>
          <w:rFonts w:ascii="Times New Roman" w:hAnsi="Times New Roman"/>
        </w:rPr>
        <w:t xml:space="preserve">Figure </w:t>
      </w:r>
      <w:r w:rsidR="00FF3B12">
        <w:rPr>
          <w:rFonts w:ascii="Times New Roman" w:hAnsi="Times New Roman"/>
        </w:rPr>
        <w:t>4</w:t>
      </w:r>
      <w:r w:rsidRPr="00574BA6">
        <w:rPr>
          <w:rFonts w:ascii="Times New Roman" w:hAnsi="Times New Roman"/>
        </w:rPr>
        <w:t>.</w:t>
      </w:r>
      <w:proofErr w:type="gramEnd"/>
      <w:r w:rsidRPr="00574BA6">
        <w:rPr>
          <w:rFonts w:ascii="Times New Roman" w:hAnsi="Times New Roman"/>
        </w:rPr>
        <w:t xml:space="preserve"> Title and Non-title scale score</w:t>
      </w:r>
    </w:p>
    <w:p w14:paraId="3C975841" w14:textId="5B2702BC" w:rsidR="00FB1C46" w:rsidRPr="00DE135F" w:rsidRDefault="00574BA6" w:rsidP="00D91970">
      <w:pPr>
        <w:rPr>
          <w:rFonts w:ascii="Times New Roman" w:hAnsi="Times New Roman"/>
        </w:rPr>
      </w:pPr>
      <w:r>
        <w:rPr>
          <w:rFonts w:ascii="Times New Roman" w:hAnsi="Times New Roman"/>
        </w:rPr>
        <w:tab/>
      </w:r>
      <w:r w:rsidR="006C4E05">
        <w:rPr>
          <w:rFonts w:ascii="Times New Roman" w:hAnsi="Times New Roman"/>
        </w:rPr>
        <w:t xml:space="preserve">Figure </w:t>
      </w:r>
      <w:r w:rsidR="00BE6E5F">
        <w:rPr>
          <w:rFonts w:ascii="Times New Roman" w:hAnsi="Times New Roman"/>
        </w:rPr>
        <w:t>4</w:t>
      </w:r>
      <w:r w:rsidR="006C4E05">
        <w:rPr>
          <w:rFonts w:ascii="Times New Roman" w:hAnsi="Times New Roman"/>
        </w:rPr>
        <w:t xml:space="preserve"> indicates</w:t>
      </w:r>
      <w:r w:rsidR="00FB1C46" w:rsidRPr="00DE135F">
        <w:rPr>
          <w:rFonts w:ascii="Times New Roman" w:hAnsi="Times New Roman"/>
        </w:rPr>
        <w:t xml:space="preserve"> the scale score</w:t>
      </w:r>
      <w:r>
        <w:rPr>
          <w:rFonts w:ascii="Times New Roman" w:hAnsi="Times New Roman"/>
        </w:rPr>
        <w:t>s on the OCCT</w:t>
      </w:r>
      <w:r w:rsidR="00FB1C46" w:rsidRPr="00DE135F">
        <w:rPr>
          <w:rFonts w:ascii="Times New Roman" w:hAnsi="Times New Roman"/>
        </w:rPr>
        <w:t xml:space="preserve"> for </w:t>
      </w:r>
      <w:r>
        <w:rPr>
          <w:rFonts w:ascii="Times New Roman" w:hAnsi="Times New Roman"/>
        </w:rPr>
        <w:t xml:space="preserve">both </w:t>
      </w:r>
      <w:r w:rsidR="00EB0B96">
        <w:rPr>
          <w:rFonts w:ascii="Times New Roman" w:hAnsi="Times New Roman"/>
        </w:rPr>
        <w:t xml:space="preserve">Title I and non-Title I </w:t>
      </w:r>
      <w:r w:rsidR="00FB1C46" w:rsidRPr="00DE135F">
        <w:rPr>
          <w:rFonts w:ascii="Times New Roman" w:hAnsi="Times New Roman"/>
        </w:rPr>
        <w:t>score</w:t>
      </w:r>
      <w:r w:rsidR="00EB0B96">
        <w:rPr>
          <w:rFonts w:ascii="Times New Roman" w:hAnsi="Times New Roman"/>
        </w:rPr>
        <w:t>s</w:t>
      </w:r>
      <w:r>
        <w:rPr>
          <w:rFonts w:ascii="Times New Roman" w:hAnsi="Times New Roman"/>
        </w:rPr>
        <w:t>. Student achievement scores</w:t>
      </w:r>
      <w:r w:rsidR="00FB1C46" w:rsidRPr="00DE135F">
        <w:rPr>
          <w:rFonts w:ascii="Times New Roman" w:hAnsi="Times New Roman"/>
        </w:rPr>
        <w:t xml:space="preserve"> ranged</w:t>
      </w:r>
      <w:r w:rsidR="00D91970">
        <w:rPr>
          <w:rFonts w:ascii="Times New Roman" w:hAnsi="Times New Roman"/>
        </w:rPr>
        <w:t xml:space="preserve"> from</w:t>
      </w:r>
      <w:r w:rsidR="00FB1C46" w:rsidRPr="00DE135F">
        <w:rPr>
          <w:rFonts w:ascii="Times New Roman" w:hAnsi="Times New Roman"/>
        </w:rPr>
        <w:t xml:space="preserve"> 700 to 800</w:t>
      </w:r>
      <w:r>
        <w:rPr>
          <w:rFonts w:ascii="Times New Roman" w:hAnsi="Times New Roman"/>
        </w:rPr>
        <w:t xml:space="preserve">, and </w:t>
      </w:r>
      <w:r w:rsidR="007F01F5">
        <w:rPr>
          <w:rFonts w:ascii="Times New Roman" w:hAnsi="Times New Roman"/>
        </w:rPr>
        <w:t>have</w:t>
      </w:r>
      <w:r>
        <w:rPr>
          <w:rFonts w:ascii="Times New Roman" w:hAnsi="Times New Roman"/>
        </w:rPr>
        <w:t xml:space="preserve"> been </w:t>
      </w:r>
      <w:r w:rsidR="00FB1C46" w:rsidRPr="00DE135F">
        <w:rPr>
          <w:rFonts w:ascii="Times New Roman" w:hAnsi="Times New Roman"/>
        </w:rPr>
        <w:t xml:space="preserve">consistent over the </w:t>
      </w:r>
      <w:r w:rsidR="007F01F5" w:rsidRPr="00DE135F">
        <w:rPr>
          <w:rFonts w:ascii="Times New Roman" w:hAnsi="Times New Roman"/>
        </w:rPr>
        <w:t>4-year</w:t>
      </w:r>
      <w:r w:rsidR="00FB1C46" w:rsidRPr="00DE135F">
        <w:rPr>
          <w:rFonts w:ascii="Times New Roman" w:hAnsi="Times New Roman"/>
        </w:rPr>
        <w:t xml:space="preserve"> period</w:t>
      </w:r>
      <w:r w:rsidR="00EB0B96">
        <w:rPr>
          <w:rFonts w:ascii="Times New Roman" w:hAnsi="Times New Roman"/>
        </w:rPr>
        <w:t xml:space="preserve"> in this </w:t>
      </w:r>
      <w:r>
        <w:rPr>
          <w:rFonts w:ascii="Times New Roman" w:hAnsi="Times New Roman"/>
        </w:rPr>
        <w:t xml:space="preserve">southwest school </w:t>
      </w:r>
      <w:r w:rsidR="00EB0B96">
        <w:rPr>
          <w:rFonts w:ascii="Times New Roman" w:hAnsi="Times New Roman"/>
        </w:rPr>
        <w:t>district</w:t>
      </w:r>
      <w:r w:rsidR="00FB1C46" w:rsidRPr="00DE135F">
        <w:rPr>
          <w:rFonts w:ascii="Times New Roman" w:hAnsi="Times New Roman"/>
        </w:rPr>
        <w:t xml:space="preserve">. </w:t>
      </w:r>
      <w:r w:rsidR="00EB0B96">
        <w:rPr>
          <w:rFonts w:ascii="Times New Roman" w:hAnsi="Times New Roman"/>
        </w:rPr>
        <w:t xml:space="preserve">The highest test score was recorded in 2012 for Title I schools, while the highest score recorded for non-Title I schools was recorded in 2010. </w:t>
      </w:r>
    </w:p>
    <w:p w14:paraId="65A7341C" w14:textId="77777777" w:rsidR="00A22D0F" w:rsidRDefault="00A22D0F">
      <w:pPr>
        <w:spacing w:line="240" w:lineRule="auto"/>
        <w:rPr>
          <w:rFonts w:ascii="Times New Roman" w:hAnsi="Times New Roman"/>
          <w:b/>
        </w:rPr>
      </w:pPr>
      <w:r>
        <w:rPr>
          <w:rFonts w:ascii="Times New Roman" w:hAnsi="Times New Roman"/>
          <w:b/>
        </w:rPr>
        <w:br w:type="page"/>
      </w:r>
    </w:p>
    <w:p w14:paraId="447D7BD2" w14:textId="77777777" w:rsidR="00FB1C46" w:rsidRPr="00DE135F" w:rsidRDefault="00FB1C46" w:rsidP="00D91970">
      <w:pPr>
        <w:rPr>
          <w:rFonts w:ascii="Times New Roman" w:hAnsi="Times New Roman"/>
          <w:b/>
        </w:rPr>
      </w:pPr>
      <w:r w:rsidRPr="00DE135F">
        <w:rPr>
          <w:rFonts w:ascii="Times New Roman" w:hAnsi="Times New Roman"/>
          <w:b/>
          <w:noProof/>
          <w:lang w:bidi="ar-SA"/>
        </w:rPr>
        <w:lastRenderedPageBreak/>
        <w:drawing>
          <wp:inline distT="0" distB="0" distL="0" distR="0" wp14:anchorId="450D7CCF" wp14:editId="2C758884">
            <wp:extent cx="4142761" cy="4229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8516" cy="4234975"/>
                    </a:xfrm>
                    <a:prstGeom prst="rect">
                      <a:avLst/>
                    </a:prstGeom>
                  </pic:spPr>
                </pic:pic>
              </a:graphicData>
            </a:graphic>
          </wp:inline>
        </w:drawing>
      </w:r>
    </w:p>
    <w:p w14:paraId="1D03FBA9" w14:textId="3C32ED53" w:rsidR="00FB1C46" w:rsidRPr="00DE135F" w:rsidRDefault="00FF3B12" w:rsidP="00D91970">
      <w:pPr>
        <w:rPr>
          <w:rFonts w:ascii="Times New Roman" w:hAnsi="Times New Roman"/>
          <w:i/>
        </w:rPr>
      </w:pPr>
      <w:proofErr w:type="gramStart"/>
      <w:r>
        <w:rPr>
          <w:rFonts w:ascii="Times New Roman" w:hAnsi="Times New Roman"/>
          <w:i/>
        </w:rPr>
        <w:t>Figure 5</w:t>
      </w:r>
      <w:r w:rsidR="00FB1C46" w:rsidRPr="00DE135F">
        <w:rPr>
          <w:rFonts w:ascii="Times New Roman" w:hAnsi="Times New Roman"/>
          <w:i/>
        </w:rPr>
        <w:t>.</w:t>
      </w:r>
      <w:proofErr w:type="gramEnd"/>
      <w:r w:rsidR="00FB1C46" w:rsidRPr="00DE135F">
        <w:rPr>
          <w:rFonts w:ascii="Times New Roman" w:hAnsi="Times New Roman"/>
          <w:i/>
        </w:rPr>
        <w:t xml:space="preserve"> Gender </w:t>
      </w:r>
      <w:r w:rsidR="00D91970">
        <w:rPr>
          <w:rFonts w:ascii="Times New Roman" w:hAnsi="Times New Roman"/>
          <w:i/>
        </w:rPr>
        <w:t>distribution</w:t>
      </w:r>
      <w:r w:rsidR="00FB1C46" w:rsidRPr="00DE135F">
        <w:rPr>
          <w:rFonts w:ascii="Times New Roman" w:hAnsi="Times New Roman"/>
          <w:i/>
        </w:rPr>
        <w:t xml:space="preserve"> scale score</w:t>
      </w:r>
    </w:p>
    <w:p w14:paraId="3CDA4A1A" w14:textId="1B6B31D0" w:rsidR="00FB1C46" w:rsidRDefault="00574BA6" w:rsidP="00D91970">
      <w:pPr>
        <w:rPr>
          <w:rFonts w:ascii="Times New Roman" w:hAnsi="Times New Roman"/>
        </w:rPr>
      </w:pPr>
      <w:r>
        <w:rPr>
          <w:rFonts w:ascii="Times New Roman" w:hAnsi="Times New Roman"/>
        </w:rPr>
        <w:tab/>
      </w:r>
      <w:proofErr w:type="gramStart"/>
      <w:r w:rsidR="00FC5C4C">
        <w:rPr>
          <w:rFonts w:ascii="Times New Roman" w:hAnsi="Times New Roman"/>
        </w:rPr>
        <w:t xml:space="preserve">Figures </w:t>
      </w:r>
      <w:r w:rsidR="00FF3B12">
        <w:rPr>
          <w:rFonts w:ascii="Times New Roman" w:hAnsi="Times New Roman"/>
        </w:rPr>
        <w:t>5</w:t>
      </w:r>
      <w:r w:rsidR="00FC5C4C">
        <w:rPr>
          <w:rFonts w:ascii="Times New Roman" w:hAnsi="Times New Roman"/>
        </w:rPr>
        <w:t xml:space="preserve"> indicates</w:t>
      </w:r>
      <w:proofErr w:type="gramEnd"/>
      <w:r w:rsidR="00FB1C46" w:rsidRPr="00DE135F">
        <w:rPr>
          <w:rFonts w:ascii="Times New Roman" w:hAnsi="Times New Roman"/>
        </w:rPr>
        <w:t xml:space="preserve"> both the male and female subjects had similar scale score</w:t>
      </w:r>
      <w:r w:rsidR="00EB0B96">
        <w:rPr>
          <w:rFonts w:ascii="Times New Roman" w:hAnsi="Times New Roman"/>
        </w:rPr>
        <w:t>s</w:t>
      </w:r>
      <w:r w:rsidR="00FB1C46" w:rsidRPr="00DE135F">
        <w:rPr>
          <w:rFonts w:ascii="Times New Roman" w:hAnsi="Times New Roman"/>
        </w:rPr>
        <w:t xml:space="preserve"> over the 4 years</w:t>
      </w:r>
      <w:r w:rsidR="00EB0B96">
        <w:rPr>
          <w:rFonts w:ascii="Times New Roman" w:hAnsi="Times New Roman"/>
        </w:rPr>
        <w:t xml:space="preserve"> in this particular district</w:t>
      </w:r>
      <w:r w:rsidR="00FB1C46" w:rsidRPr="00DE135F">
        <w:rPr>
          <w:rFonts w:ascii="Times New Roman" w:hAnsi="Times New Roman"/>
        </w:rPr>
        <w:t xml:space="preserve">. </w:t>
      </w:r>
      <w:r w:rsidR="00EB0B96">
        <w:rPr>
          <w:rFonts w:ascii="Times New Roman" w:hAnsi="Times New Roman"/>
        </w:rPr>
        <w:t xml:space="preserve">In both </w:t>
      </w:r>
      <w:r>
        <w:rPr>
          <w:rFonts w:ascii="Times New Roman" w:hAnsi="Times New Roman"/>
        </w:rPr>
        <w:t>c</w:t>
      </w:r>
      <w:r w:rsidR="00EB0B96">
        <w:rPr>
          <w:rFonts w:ascii="Times New Roman" w:hAnsi="Times New Roman"/>
        </w:rPr>
        <w:t xml:space="preserve">ases the highest score </w:t>
      </w:r>
      <w:proofErr w:type="gramStart"/>
      <w:r w:rsidR="00EB0B96">
        <w:rPr>
          <w:rFonts w:ascii="Times New Roman" w:hAnsi="Times New Roman"/>
        </w:rPr>
        <w:t>was found</w:t>
      </w:r>
      <w:proofErr w:type="gramEnd"/>
      <w:r w:rsidR="00EB0B96">
        <w:rPr>
          <w:rFonts w:ascii="Times New Roman" w:hAnsi="Times New Roman"/>
        </w:rPr>
        <w:t xml:space="preserve"> in 2012</w:t>
      </w:r>
      <w:r>
        <w:rPr>
          <w:rFonts w:ascii="Times New Roman" w:hAnsi="Times New Roman"/>
        </w:rPr>
        <w:t xml:space="preserve"> for both Title I and non-Title I schools</w:t>
      </w:r>
      <w:r w:rsidR="00EB0B96">
        <w:rPr>
          <w:rFonts w:ascii="Times New Roman" w:hAnsi="Times New Roman"/>
        </w:rPr>
        <w:t xml:space="preserve">.  </w:t>
      </w:r>
    </w:p>
    <w:p w14:paraId="1D599AC5" w14:textId="58032737" w:rsidR="001B11CD" w:rsidRPr="00574BA6" w:rsidRDefault="001B11CD" w:rsidP="00D85635">
      <w:pPr>
        <w:pStyle w:val="Heading2"/>
      </w:pPr>
      <w:bookmarkStart w:id="59" w:name="_Toc372639027"/>
      <w:r w:rsidRPr="00574BA6">
        <w:t>Research Question One (RQ1) Results</w:t>
      </w:r>
      <w:bookmarkEnd w:id="59"/>
    </w:p>
    <w:p w14:paraId="55D017B4" w14:textId="19FD1D91" w:rsidR="001B11CD" w:rsidRPr="00DE135F" w:rsidRDefault="004C1C02" w:rsidP="00FC5C4C">
      <w:pPr>
        <w:rPr>
          <w:rFonts w:ascii="Times New Roman" w:hAnsi="Times New Roman"/>
        </w:rPr>
      </w:pPr>
      <w:r>
        <w:rPr>
          <w:rFonts w:ascii="Times New Roman" w:hAnsi="Times New Roman"/>
        </w:rPr>
        <w:tab/>
      </w:r>
      <w:r w:rsidR="001B11CD" w:rsidRPr="001B11CD">
        <w:rPr>
          <w:rFonts w:ascii="Times New Roman" w:hAnsi="Times New Roman"/>
        </w:rPr>
        <w:t xml:space="preserve">What are the trends in the relationship are between Title I expenditures and </w:t>
      </w:r>
      <w:r w:rsidR="00FC5C4C">
        <w:rPr>
          <w:rFonts w:ascii="Times New Roman" w:hAnsi="Times New Roman"/>
        </w:rPr>
        <w:t>6</w:t>
      </w:r>
      <w:r w:rsidR="00FC5C4C" w:rsidRPr="00FC5C4C">
        <w:rPr>
          <w:rFonts w:ascii="Times New Roman" w:hAnsi="Times New Roman"/>
          <w:vertAlign w:val="superscript"/>
        </w:rPr>
        <w:t>th</w:t>
      </w:r>
      <w:r w:rsidR="00FC5C4C">
        <w:rPr>
          <w:rFonts w:ascii="Times New Roman" w:hAnsi="Times New Roman"/>
        </w:rPr>
        <w:t xml:space="preserve"> – 8</w:t>
      </w:r>
      <w:r w:rsidR="00FC5C4C" w:rsidRPr="00FC5C4C">
        <w:rPr>
          <w:rFonts w:ascii="Times New Roman" w:hAnsi="Times New Roman"/>
          <w:vertAlign w:val="superscript"/>
        </w:rPr>
        <w:t>th</w:t>
      </w:r>
      <w:r w:rsidR="00FC5C4C">
        <w:rPr>
          <w:rFonts w:ascii="Times New Roman" w:hAnsi="Times New Roman"/>
        </w:rPr>
        <w:t xml:space="preserve"> </w:t>
      </w:r>
      <w:r w:rsidR="001B11CD" w:rsidRPr="001B11CD">
        <w:rPr>
          <w:rFonts w:ascii="Times New Roman" w:hAnsi="Times New Roman"/>
        </w:rPr>
        <w:t>grade reading achievement, controlling for overall expenditures, gender, special education, and socioeconomic status?</w:t>
      </w:r>
      <w:r w:rsidR="00FC5C4C">
        <w:rPr>
          <w:rFonts w:ascii="Times New Roman" w:hAnsi="Times New Roman"/>
        </w:rPr>
        <w:t xml:space="preserve"> I</w:t>
      </w:r>
      <w:r w:rsidR="001B11CD" w:rsidRPr="00DE135F">
        <w:rPr>
          <w:rFonts w:ascii="Times New Roman" w:hAnsi="Times New Roman"/>
        </w:rPr>
        <w:t>n order to evaluate the relationship between Title 1 expenditure</w:t>
      </w:r>
      <w:r w:rsidR="00574BA6">
        <w:rPr>
          <w:rFonts w:ascii="Times New Roman" w:hAnsi="Times New Roman"/>
        </w:rPr>
        <w:t>s</w:t>
      </w:r>
      <w:r w:rsidR="001B11CD" w:rsidRPr="00DE135F">
        <w:rPr>
          <w:rFonts w:ascii="Times New Roman" w:hAnsi="Times New Roman"/>
        </w:rPr>
        <w:t xml:space="preserve"> and 6</w:t>
      </w:r>
      <w:r w:rsidR="00574BA6" w:rsidRPr="00574BA6">
        <w:rPr>
          <w:rFonts w:ascii="Times New Roman" w:hAnsi="Times New Roman"/>
          <w:vertAlign w:val="superscript"/>
        </w:rPr>
        <w:t>th</w:t>
      </w:r>
      <w:r w:rsidR="00574BA6">
        <w:rPr>
          <w:rFonts w:ascii="Times New Roman" w:hAnsi="Times New Roman"/>
        </w:rPr>
        <w:t xml:space="preserve"> </w:t>
      </w:r>
      <w:r w:rsidR="001B11CD" w:rsidRPr="00DE135F">
        <w:rPr>
          <w:rFonts w:ascii="Times New Roman" w:hAnsi="Times New Roman"/>
        </w:rPr>
        <w:t>-8</w:t>
      </w:r>
      <w:r w:rsidR="00574BA6" w:rsidRPr="00574BA6">
        <w:rPr>
          <w:rFonts w:ascii="Times New Roman" w:hAnsi="Times New Roman"/>
          <w:vertAlign w:val="superscript"/>
        </w:rPr>
        <w:t>th</w:t>
      </w:r>
      <w:r w:rsidR="00574BA6">
        <w:rPr>
          <w:rFonts w:ascii="Times New Roman" w:hAnsi="Times New Roman"/>
        </w:rPr>
        <w:t xml:space="preserve"> </w:t>
      </w:r>
      <w:r w:rsidR="001B11CD" w:rsidRPr="00DE135F">
        <w:rPr>
          <w:rFonts w:ascii="Times New Roman" w:hAnsi="Times New Roman"/>
        </w:rPr>
        <w:t>grade reading achievement score</w:t>
      </w:r>
      <w:r w:rsidR="00574BA6">
        <w:rPr>
          <w:rFonts w:ascii="Times New Roman" w:hAnsi="Times New Roman"/>
        </w:rPr>
        <w:t>s while</w:t>
      </w:r>
      <w:r w:rsidR="001B11CD" w:rsidRPr="00DE135F">
        <w:rPr>
          <w:rFonts w:ascii="Times New Roman" w:hAnsi="Times New Roman"/>
        </w:rPr>
        <w:t xml:space="preserve"> controlling for overall expenditures, gender, special education, and socioeconomic status, </w:t>
      </w:r>
      <w:r w:rsidR="005C6E6E">
        <w:rPr>
          <w:rFonts w:ascii="Times New Roman" w:hAnsi="Times New Roman"/>
        </w:rPr>
        <w:t>a p</w:t>
      </w:r>
      <w:r w:rsidR="001B11CD" w:rsidRPr="00DE135F">
        <w:rPr>
          <w:rFonts w:ascii="Times New Roman" w:hAnsi="Times New Roman"/>
        </w:rPr>
        <w:t xml:space="preserve">artial </w:t>
      </w:r>
      <w:r w:rsidR="00C1429F">
        <w:rPr>
          <w:rFonts w:ascii="Times New Roman" w:hAnsi="Times New Roman"/>
        </w:rPr>
        <w:t>c</w:t>
      </w:r>
      <w:r w:rsidR="001B11CD" w:rsidRPr="00DE135F">
        <w:rPr>
          <w:rFonts w:ascii="Times New Roman" w:hAnsi="Times New Roman"/>
        </w:rPr>
        <w:t>orrelation analysis technique was utilized</w:t>
      </w:r>
      <w:r w:rsidR="00C1429F">
        <w:rPr>
          <w:rFonts w:ascii="Times New Roman" w:hAnsi="Times New Roman"/>
        </w:rPr>
        <w:t xml:space="preserve"> (</w:t>
      </w:r>
      <w:proofErr w:type="spellStart"/>
      <w:r w:rsidR="00C1429F">
        <w:rPr>
          <w:rFonts w:ascii="Times New Roman" w:hAnsi="Times New Roman"/>
        </w:rPr>
        <w:t>Mertler</w:t>
      </w:r>
      <w:proofErr w:type="spellEnd"/>
      <w:r w:rsidR="00C1429F">
        <w:rPr>
          <w:rFonts w:ascii="Times New Roman" w:hAnsi="Times New Roman"/>
        </w:rPr>
        <w:t xml:space="preserve">, &amp; </w:t>
      </w:r>
      <w:proofErr w:type="spellStart"/>
      <w:r w:rsidR="00C1429F">
        <w:rPr>
          <w:rFonts w:ascii="Times New Roman" w:hAnsi="Times New Roman"/>
        </w:rPr>
        <w:t>Vannatta</w:t>
      </w:r>
      <w:proofErr w:type="spellEnd"/>
      <w:r w:rsidR="00C1429F">
        <w:rPr>
          <w:rFonts w:ascii="Times New Roman" w:hAnsi="Times New Roman"/>
        </w:rPr>
        <w:t>, 2002)</w:t>
      </w:r>
      <w:r w:rsidR="001B11CD" w:rsidRPr="00DE135F">
        <w:rPr>
          <w:rFonts w:ascii="Times New Roman" w:hAnsi="Times New Roman"/>
        </w:rPr>
        <w:t xml:space="preserve">. The results </w:t>
      </w:r>
      <w:r w:rsidR="001B11CD" w:rsidRPr="00DE135F">
        <w:rPr>
          <w:rFonts w:ascii="Times New Roman" w:hAnsi="Times New Roman"/>
        </w:rPr>
        <w:lastRenderedPageBreak/>
        <w:t xml:space="preserve">show a non-significant relationship between Title I Dollars per pupil and reading achievement measured through scale score of the student (r = -.014, p = .852). </w:t>
      </w:r>
    </w:p>
    <w:p w14:paraId="2926ACB9" w14:textId="77777777" w:rsidR="00A22D0F" w:rsidRPr="00A22D0F" w:rsidRDefault="008D218C" w:rsidP="008D218C">
      <w:pPr>
        <w:autoSpaceDE w:val="0"/>
        <w:autoSpaceDN w:val="0"/>
        <w:adjustRightInd w:val="0"/>
        <w:spacing w:line="360" w:lineRule="auto"/>
        <w:rPr>
          <w:rFonts w:ascii="Times New Roman" w:hAnsi="Times New Roman"/>
        </w:rPr>
      </w:pPr>
      <w:r w:rsidRPr="00A22D0F">
        <w:rPr>
          <w:rFonts w:ascii="Times New Roman" w:hAnsi="Times New Roman"/>
        </w:rPr>
        <w:t xml:space="preserve">Table </w:t>
      </w:r>
      <w:r w:rsidR="00A22D0F" w:rsidRPr="00A22D0F">
        <w:rPr>
          <w:rFonts w:ascii="Times New Roman" w:hAnsi="Times New Roman"/>
        </w:rPr>
        <w:t>16</w:t>
      </w:r>
    </w:p>
    <w:p w14:paraId="34BBD438" w14:textId="29B8AD6E" w:rsidR="008D218C" w:rsidRPr="00A22D0F" w:rsidRDefault="008D218C" w:rsidP="008D218C">
      <w:pPr>
        <w:autoSpaceDE w:val="0"/>
        <w:autoSpaceDN w:val="0"/>
        <w:adjustRightInd w:val="0"/>
        <w:spacing w:line="360" w:lineRule="auto"/>
        <w:rPr>
          <w:rFonts w:ascii="Times New Roman" w:hAnsi="Times New Roman"/>
        </w:rPr>
      </w:pPr>
      <w:proofErr w:type="gramStart"/>
      <w:r w:rsidRPr="00A22D0F">
        <w:rPr>
          <w:rFonts w:ascii="Times New Roman" w:hAnsi="Times New Roman"/>
        </w:rPr>
        <w:t>Correlation between Title 1 expenditure and Reading Achievement Score.</w:t>
      </w:r>
      <w:proofErr w:type="gramEnd"/>
      <w:r w:rsidRPr="00A22D0F">
        <w:rPr>
          <w:rFonts w:ascii="Times New Roman" w:hAnsi="Times New Roman"/>
        </w:rPr>
        <w:t xml:space="preserve"> </w:t>
      </w:r>
    </w:p>
    <w:tbl>
      <w:tblPr>
        <w:tblStyle w:val="TableGrid"/>
        <w:tblW w:w="8404"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453"/>
        <w:gridCol w:w="3236"/>
        <w:gridCol w:w="2715"/>
      </w:tblGrid>
      <w:tr w:rsidR="008D218C" w:rsidRPr="006F7189" w14:paraId="6D09A55B" w14:textId="77777777" w:rsidTr="00AA3D24">
        <w:trPr>
          <w:trHeight w:val="422"/>
        </w:trPr>
        <w:tc>
          <w:tcPr>
            <w:tcW w:w="2453" w:type="dxa"/>
            <w:tcBorders>
              <w:top w:val="single" w:sz="4" w:space="0" w:color="auto"/>
              <w:bottom w:val="single" w:sz="4" w:space="0" w:color="auto"/>
            </w:tcBorders>
          </w:tcPr>
          <w:p w14:paraId="24C932F9" w14:textId="77777777" w:rsidR="008D218C" w:rsidRPr="006F7189" w:rsidRDefault="008D218C" w:rsidP="000852B6">
            <w:pPr>
              <w:autoSpaceDE w:val="0"/>
              <w:autoSpaceDN w:val="0"/>
              <w:adjustRightInd w:val="0"/>
              <w:spacing w:line="360" w:lineRule="auto"/>
              <w:ind w:right="60"/>
              <w:jc w:val="right"/>
              <w:rPr>
                <w:rFonts w:ascii="Times New Roman" w:hAnsi="Times New Roman"/>
                <w:color w:val="000000"/>
              </w:rPr>
            </w:pPr>
          </w:p>
        </w:tc>
        <w:tc>
          <w:tcPr>
            <w:tcW w:w="3236" w:type="dxa"/>
            <w:tcBorders>
              <w:top w:val="single" w:sz="4" w:space="0" w:color="auto"/>
              <w:bottom w:val="single" w:sz="4" w:space="0" w:color="auto"/>
            </w:tcBorders>
          </w:tcPr>
          <w:p w14:paraId="55B55100"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T1_DPerPupil</w:t>
            </w:r>
          </w:p>
        </w:tc>
        <w:tc>
          <w:tcPr>
            <w:tcW w:w="2715" w:type="dxa"/>
            <w:tcBorders>
              <w:top w:val="single" w:sz="4" w:space="0" w:color="auto"/>
              <w:bottom w:val="single" w:sz="4" w:space="0" w:color="auto"/>
            </w:tcBorders>
          </w:tcPr>
          <w:p w14:paraId="27F13EF9"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proofErr w:type="spellStart"/>
            <w:r w:rsidRPr="006F7189">
              <w:rPr>
                <w:rFonts w:ascii="Times New Roman" w:hAnsi="Times New Roman"/>
                <w:color w:val="000000"/>
              </w:rPr>
              <w:t>ScaleScore</w:t>
            </w:r>
            <w:proofErr w:type="spellEnd"/>
          </w:p>
        </w:tc>
      </w:tr>
      <w:tr w:rsidR="008D218C" w:rsidRPr="006F7189" w14:paraId="12F0FCE0" w14:textId="77777777" w:rsidTr="00AA3D24">
        <w:trPr>
          <w:trHeight w:val="422"/>
        </w:trPr>
        <w:tc>
          <w:tcPr>
            <w:tcW w:w="2453" w:type="dxa"/>
            <w:tcBorders>
              <w:top w:val="single" w:sz="4" w:space="0" w:color="auto"/>
            </w:tcBorders>
          </w:tcPr>
          <w:p w14:paraId="2619782A" w14:textId="77777777" w:rsidR="008D218C" w:rsidRPr="006F7189" w:rsidRDefault="008D218C" w:rsidP="000852B6">
            <w:pPr>
              <w:autoSpaceDE w:val="0"/>
              <w:autoSpaceDN w:val="0"/>
              <w:adjustRightInd w:val="0"/>
              <w:spacing w:line="360" w:lineRule="auto"/>
              <w:ind w:left="60" w:right="60"/>
              <w:rPr>
                <w:rFonts w:ascii="Times New Roman" w:hAnsi="Times New Roman"/>
                <w:color w:val="000000"/>
              </w:rPr>
            </w:pPr>
            <w:r w:rsidRPr="006F7189">
              <w:rPr>
                <w:rFonts w:ascii="Times New Roman" w:hAnsi="Times New Roman"/>
                <w:color w:val="000000"/>
              </w:rPr>
              <w:t>Correlation</w:t>
            </w:r>
          </w:p>
        </w:tc>
        <w:tc>
          <w:tcPr>
            <w:tcW w:w="3236" w:type="dxa"/>
            <w:tcBorders>
              <w:top w:val="single" w:sz="4" w:space="0" w:color="auto"/>
            </w:tcBorders>
          </w:tcPr>
          <w:p w14:paraId="3A23B082" w14:textId="77777777" w:rsidR="008D218C" w:rsidRPr="006F7189" w:rsidRDefault="008D218C" w:rsidP="000852B6">
            <w:pPr>
              <w:autoSpaceDE w:val="0"/>
              <w:autoSpaceDN w:val="0"/>
              <w:adjustRightInd w:val="0"/>
              <w:spacing w:line="360" w:lineRule="auto"/>
              <w:ind w:left="60" w:right="60"/>
              <w:jc w:val="center"/>
              <w:rPr>
                <w:rFonts w:ascii="Times New Roman" w:hAnsi="Times New Roman"/>
                <w:color w:val="000000"/>
              </w:rPr>
            </w:pPr>
            <w:r w:rsidRPr="006F7189">
              <w:rPr>
                <w:rFonts w:ascii="Times New Roman" w:hAnsi="Times New Roman"/>
                <w:color w:val="000000"/>
              </w:rPr>
              <w:t xml:space="preserve">                     1</w:t>
            </w:r>
          </w:p>
        </w:tc>
        <w:tc>
          <w:tcPr>
            <w:tcW w:w="2715" w:type="dxa"/>
            <w:tcBorders>
              <w:top w:val="single" w:sz="4" w:space="0" w:color="auto"/>
            </w:tcBorders>
          </w:tcPr>
          <w:p w14:paraId="06374F7C"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Pr>
                <w:rFonts w:ascii="Times New Roman" w:hAnsi="Times New Roman"/>
                <w:color w:val="000000"/>
              </w:rPr>
              <w:t>-</w:t>
            </w:r>
            <w:r w:rsidRPr="006F7189">
              <w:rPr>
                <w:rFonts w:ascii="Times New Roman" w:hAnsi="Times New Roman"/>
                <w:color w:val="000000"/>
              </w:rPr>
              <w:t>.059</w:t>
            </w:r>
          </w:p>
        </w:tc>
      </w:tr>
      <w:tr w:rsidR="008D218C" w:rsidRPr="006F7189" w14:paraId="4753B5BD" w14:textId="77777777" w:rsidTr="00AA3D24">
        <w:trPr>
          <w:trHeight w:val="448"/>
        </w:trPr>
        <w:tc>
          <w:tcPr>
            <w:tcW w:w="2453" w:type="dxa"/>
          </w:tcPr>
          <w:p w14:paraId="4221D306" w14:textId="77777777" w:rsidR="008D218C" w:rsidRPr="006F7189" w:rsidRDefault="008D218C" w:rsidP="000852B6">
            <w:pPr>
              <w:autoSpaceDE w:val="0"/>
              <w:autoSpaceDN w:val="0"/>
              <w:adjustRightInd w:val="0"/>
              <w:spacing w:line="360" w:lineRule="auto"/>
              <w:ind w:left="60" w:right="60"/>
              <w:rPr>
                <w:rFonts w:ascii="Times New Roman" w:hAnsi="Times New Roman"/>
                <w:color w:val="000000"/>
              </w:rPr>
            </w:pPr>
            <w:r w:rsidRPr="006F7189">
              <w:rPr>
                <w:rFonts w:ascii="Times New Roman" w:hAnsi="Times New Roman"/>
                <w:color w:val="000000"/>
              </w:rPr>
              <w:t>Significance (</w:t>
            </w:r>
            <w:r>
              <w:rPr>
                <w:rFonts w:ascii="Times New Roman" w:hAnsi="Times New Roman"/>
                <w:color w:val="000000"/>
              </w:rPr>
              <w:t>2</w:t>
            </w:r>
            <w:r w:rsidRPr="006F7189">
              <w:rPr>
                <w:rFonts w:ascii="Times New Roman" w:hAnsi="Times New Roman"/>
                <w:color w:val="000000"/>
              </w:rPr>
              <w:t>-tailed)</w:t>
            </w:r>
          </w:p>
        </w:tc>
        <w:tc>
          <w:tcPr>
            <w:tcW w:w="3236" w:type="dxa"/>
          </w:tcPr>
          <w:p w14:paraId="26A9691E"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w:t>
            </w:r>
          </w:p>
        </w:tc>
        <w:tc>
          <w:tcPr>
            <w:tcW w:w="2715" w:type="dxa"/>
          </w:tcPr>
          <w:p w14:paraId="4C3278DE"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.421</w:t>
            </w:r>
          </w:p>
        </w:tc>
      </w:tr>
    </w:tbl>
    <w:p w14:paraId="716FEC5F" w14:textId="77777777" w:rsidR="008D218C" w:rsidRPr="006F7189" w:rsidRDefault="008D218C" w:rsidP="008D218C">
      <w:pPr>
        <w:autoSpaceDE w:val="0"/>
        <w:autoSpaceDN w:val="0"/>
        <w:adjustRightInd w:val="0"/>
        <w:spacing w:line="360" w:lineRule="auto"/>
        <w:jc w:val="both"/>
        <w:rPr>
          <w:rFonts w:ascii="Times New Roman" w:hAnsi="Times New Roman"/>
        </w:rPr>
      </w:pPr>
      <w:r w:rsidRPr="001C5540">
        <w:rPr>
          <w:rFonts w:ascii="Times New Roman" w:hAnsi="Times New Roman"/>
          <w:i/>
        </w:rPr>
        <w:t>Note.</w:t>
      </w:r>
      <w:r>
        <w:rPr>
          <w:rFonts w:ascii="Times New Roman" w:hAnsi="Times New Roman"/>
        </w:rPr>
        <w:t xml:space="preserve"> Control Variables: Overall Expenditure: </w:t>
      </w:r>
      <w:proofErr w:type="spellStart"/>
      <w:r>
        <w:rPr>
          <w:rFonts w:ascii="Times New Roman" w:hAnsi="Times New Roman"/>
        </w:rPr>
        <w:t>F_Exp</w:t>
      </w:r>
      <w:proofErr w:type="spellEnd"/>
      <w:r>
        <w:rPr>
          <w:rFonts w:ascii="Times New Roman" w:hAnsi="Times New Roman"/>
        </w:rPr>
        <w:t xml:space="preserve">, Gender, Special Education: IEP, &amp; Socioeconomic Status: </w:t>
      </w:r>
      <w:proofErr w:type="spellStart"/>
      <w:r>
        <w:rPr>
          <w:rFonts w:ascii="Times New Roman" w:hAnsi="Times New Roman"/>
        </w:rPr>
        <w:t>FreeLunch</w:t>
      </w:r>
      <w:proofErr w:type="spellEnd"/>
    </w:p>
    <w:p w14:paraId="07EEB4C8" w14:textId="77777777" w:rsidR="001B11CD" w:rsidRPr="00DE135F" w:rsidRDefault="001B11CD" w:rsidP="00F805CE">
      <w:pPr>
        <w:pStyle w:val="ListParagraph"/>
        <w:autoSpaceDE w:val="0"/>
        <w:autoSpaceDN w:val="0"/>
        <w:adjustRightInd w:val="0"/>
        <w:ind w:left="0"/>
        <w:jc w:val="center"/>
        <w:rPr>
          <w:rFonts w:ascii="Times New Roman" w:hAnsi="Times New Roman"/>
        </w:rPr>
      </w:pPr>
    </w:p>
    <w:p w14:paraId="0E0E152F" w14:textId="4BE19C38" w:rsidR="005C1BA8" w:rsidRPr="00291D0B" w:rsidRDefault="005C1BA8" w:rsidP="00F805CE">
      <w:pPr>
        <w:jc w:val="center"/>
        <w:rPr>
          <w:b/>
        </w:rPr>
      </w:pPr>
      <w:r w:rsidRPr="00291D0B">
        <w:rPr>
          <w:b/>
        </w:rPr>
        <w:t>Sixth Grade Trends in Reading Achievement</w:t>
      </w:r>
    </w:p>
    <w:p w14:paraId="060BA5CF" w14:textId="77777777" w:rsidR="00A22D0F"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Table 1</w:t>
      </w:r>
      <w:r w:rsidR="00A22D0F" w:rsidRPr="00A22D0F">
        <w:rPr>
          <w:rFonts w:ascii="Times New Roman" w:hAnsi="Times New Roman"/>
        </w:rPr>
        <w:t>7</w:t>
      </w:r>
    </w:p>
    <w:p w14:paraId="409E9147" w14:textId="77777777" w:rsidR="00A22D0F" w:rsidRPr="00A22D0F" w:rsidRDefault="00A22D0F" w:rsidP="00291D0B">
      <w:pPr>
        <w:autoSpaceDE w:val="0"/>
        <w:autoSpaceDN w:val="0"/>
        <w:adjustRightInd w:val="0"/>
        <w:spacing w:line="240" w:lineRule="auto"/>
        <w:rPr>
          <w:rFonts w:ascii="Times New Roman" w:hAnsi="Times New Roman"/>
        </w:rPr>
      </w:pPr>
    </w:p>
    <w:p w14:paraId="0A2C5C3A" w14:textId="6C818A2B" w:rsidR="00291D0B"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Hierarchical Regression Analysis Grade 6 Reading Achievement</w:t>
      </w:r>
    </w:p>
    <w:p w14:paraId="1E381BCC" w14:textId="77777777" w:rsidR="00A22D0F" w:rsidRPr="00DE135F" w:rsidRDefault="00A22D0F" w:rsidP="00291D0B">
      <w:pPr>
        <w:autoSpaceDE w:val="0"/>
        <w:autoSpaceDN w:val="0"/>
        <w:adjustRightInd w:val="0"/>
        <w:spacing w:line="240" w:lineRule="auto"/>
        <w:rPr>
          <w:rFonts w:ascii="Times New Roman" w:hAnsi="Times New Roman"/>
          <w: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1217"/>
        <w:gridCol w:w="1187"/>
        <w:gridCol w:w="1184"/>
        <w:gridCol w:w="1184"/>
        <w:gridCol w:w="1184"/>
        <w:gridCol w:w="1184"/>
      </w:tblGrid>
      <w:tr w:rsidR="00291D0B" w:rsidRPr="00DE135F" w14:paraId="432837F3" w14:textId="77777777" w:rsidTr="000852B6">
        <w:tc>
          <w:tcPr>
            <w:tcW w:w="1604" w:type="dxa"/>
            <w:tcBorders>
              <w:top w:val="single" w:sz="4" w:space="0" w:color="auto"/>
              <w:bottom w:val="single" w:sz="4" w:space="0" w:color="auto"/>
            </w:tcBorders>
          </w:tcPr>
          <w:p w14:paraId="62DAC71A"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Variable</w:t>
            </w:r>
          </w:p>
        </w:tc>
        <w:tc>
          <w:tcPr>
            <w:tcW w:w="1307" w:type="dxa"/>
            <w:tcBorders>
              <w:top w:val="single" w:sz="4" w:space="0" w:color="auto"/>
              <w:bottom w:val="single" w:sz="4" w:space="0" w:color="auto"/>
            </w:tcBorders>
          </w:tcPr>
          <w:p w14:paraId="7E152CD3"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Β</w:t>
            </w:r>
          </w:p>
        </w:tc>
        <w:tc>
          <w:tcPr>
            <w:tcW w:w="1271" w:type="dxa"/>
            <w:tcBorders>
              <w:top w:val="single" w:sz="4" w:space="0" w:color="auto"/>
              <w:bottom w:val="single" w:sz="4" w:space="0" w:color="auto"/>
            </w:tcBorders>
          </w:tcPr>
          <w:p w14:paraId="0D658893"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T</w:t>
            </w:r>
          </w:p>
        </w:tc>
        <w:tc>
          <w:tcPr>
            <w:tcW w:w="1292" w:type="dxa"/>
            <w:tcBorders>
              <w:top w:val="single" w:sz="4" w:space="0" w:color="auto"/>
              <w:bottom w:val="single" w:sz="4" w:space="0" w:color="auto"/>
            </w:tcBorders>
          </w:tcPr>
          <w:p w14:paraId="0B3534DD"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Sig</w:t>
            </w:r>
          </w:p>
        </w:tc>
        <w:tc>
          <w:tcPr>
            <w:tcW w:w="1292" w:type="dxa"/>
            <w:tcBorders>
              <w:top w:val="single" w:sz="4" w:space="0" w:color="auto"/>
              <w:bottom w:val="single" w:sz="4" w:space="0" w:color="auto"/>
            </w:tcBorders>
          </w:tcPr>
          <w:p w14:paraId="1339C460"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p>
        </w:tc>
        <w:tc>
          <w:tcPr>
            <w:tcW w:w="1292" w:type="dxa"/>
            <w:tcBorders>
              <w:top w:val="single" w:sz="4" w:space="0" w:color="auto"/>
              <w:bottom w:val="single" w:sz="4" w:space="0" w:color="auto"/>
            </w:tcBorders>
          </w:tcPr>
          <w:p w14:paraId="2A2F524B"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r w:rsidRPr="00DE135F">
              <w:rPr>
                <w:rFonts w:ascii="Times New Roman" w:hAnsi="Times New Roman"/>
                <w:b/>
                <w:vertAlign w:val="superscript"/>
              </w:rPr>
              <w:t>2</w:t>
            </w:r>
          </w:p>
        </w:tc>
        <w:tc>
          <w:tcPr>
            <w:tcW w:w="1292" w:type="dxa"/>
            <w:tcBorders>
              <w:top w:val="single" w:sz="4" w:space="0" w:color="auto"/>
              <w:bottom w:val="single" w:sz="4" w:space="0" w:color="auto"/>
            </w:tcBorders>
          </w:tcPr>
          <w:p w14:paraId="7474E2A8"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ΔR</w:t>
            </w:r>
            <w:r w:rsidRPr="00DE135F">
              <w:rPr>
                <w:rFonts w:ascii="Times New Roman" w:hAnsi="Times New Roman"/>
                <w:b/>
                <w:vertAlign w:val="superscript"/>
              </w:rPr>
              <w:t>2</w:t>
            </w:r>
          </w:p>
        </w:tc>
      </w:tr>
      <w:tr w:rsidR="00291D0B" w:rsidRPr="00DE135F" w14:paraId="26C9A54A" w14:textId="77777777" w:rsidTr="000852B6">
        <w:tc>
          <w:tcPr>
            <w:tcW w:w="1604" w:type="dxa"/>
            <w:tcBorders>
              <w:top w:val="single" w:sz="4" w:space="0" w:color="auto"/>
            </w:tcBorders>
          </w:tcPr>
          <w:p w14:paraId="78F734EC"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1</w:t>
            </w:r>
          </w:p>
        </w:tc>
        <w:tc>
          <w:tcPr>
            <w:tcW w:w="1307" w:type="dxa"/>
            <w:tcBorders>
              <w:top w:val="single" w:sz="4" w:space="0" w:color="auto"/>
            </w:tcBorders>
          </w:tcPr>
          <w:p w14:paraId="3EB64529" w14:textId="77777777" w:rsidR="00291D0B" w:rsidRPr="00DE135F" w:rsidRDefault="00291D0B" w:rsidP="000852B6">
            <w:pPr>
              <w:autoSpaceDE w:val="0"/>
              <w:autoSpaceDN w:val="0"/>
              <w:adjustRightInd w:val="0"/>
              <w:spacing w:line="240" w:lineRule="auto"/>
              <w:rPr>
                <w:rFonts w:ascii="Times New Roman" w:hAnsi="Times New Roman"/>
              </w:rPr>
            </w:pPr>
          </w:p>
        </w:tc>
        <w:tc>
          <w:tcPr>
            <w:tcW w:w="1271" w:type="dxa"/>
            <w:tcBorders>
              <w:top w:val="single" w:sz="4" w:space="0" w:color="auto"/>
            </w:tcBorders>
          </w:tcPr>
          <w:p w14:paraId="71880072"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Borders>
              <w:top w:val="single" w:sz="4" w:space="0" w:color="auto"/>
            </w:tcBorders>
          </w:tcPr>
          <w:p w14:paraId="09860B5B"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.627</w:t>
            </w:r>
          </w:p>
        </w:tc>
        <w:tc>
          <w:tcPr>
            <w:tcW w:w="1292" w:type="dxa"/>
            <w:tcBorders>
              <w:top w:val="single" w:sz="4" w:space="0" w:color="auto"/>
            </w:tcBorders>
          </w:tcPr>
          <w:p w14:paraId="766E51EF"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.298</w:t>
            </w:r>
          </w:p>
        </w:tc>
        <w:tc>
          <w:tcPr>
            <w:tcW w:w="1292" w:type="dxa"/>
            <w:tcBorders>
              <w:top w:val="single" w:sz="4" w:space="0" w:color="auto"/>
            </w:tcBorders>
          </w:tcPr>
          <w:p w14:paraId="014A40A7"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.089</w:t>
            </w:r>
          </w:p>
        </w:tc>
        <w:tc>
          <w:tcPr>
            <w:tcW w:w="1292" w:type="dxa"/>
            <w:tcBorders>
              <w:top w:val="single" w:sz="4" w:space="0" w:color="auto"/>
            </w:tcBorders>
          </w:tcPr>
          <w:p w14:paraId="189EFFD7"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.089</w:t>
            </w:r>
          </w:p>
        </w:tc>
      </w:tr>
      <w:tr w:rsidR="00291D0B" w:rsidRPr="00DE135F" w14:paraId="1B12C042" w14:textId="77777777" w:rsidTr="000852B6">
        <w:tc>
          <w:tcPr>
            <w:tcW w:w="1604" w:type="dxa"/>
          </w:tcPr>
          <w:p w14:paraId="20D6C01E"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F_Exp</w:t>
            </w:r>
            <w:proofErr w:type="spellEnd"/>
          </w:p>
        </w:tc>
        <w:tc>
          <w:tcPr>
            <w:tcW w:w="1307" w:type="dxa"/>
          </w:tcPr>
          <w:p w14:paraId="699511E1"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.025</w:t>
            </w:r>
          </w:p>
        </w:tc>
        <w:tc>
          <w:tcPr>
            <w:tcW w:w="1271" w:type="dxa"/>
          </w:tcPr>
          <w:p w14:paraId="16DBD82B"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1.525</w:t>
            </w:r>
          </w:p>
        </w:tc>
        <w:tc>
          <w:tcPr>
            <w:tcW w:w="1292" w:type="dxa"/>
          </w:tcPr>
          <w:p w14:paraId="0B00A950"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.139</w:t>
            </w:r>
          </w:p>
        </w:tc>
        <w:tc>
          <w:tcPr>
            <w:tcW w:w="1292" w:type="dxa"/>
          </w:tcPr>
          <w:p w14:paraId="336C24AD"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56C7C6AE"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491DE624"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F233862" w14:textId="77777777" w:rsidTr="000852B6">
        <w:tc>
          <w:tcPr>
            <w:tcW w:w="1604" w:type="dxa"/>
          </w:tcPr>
          <w:p w14:paraId="39665AE6"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Gender</w:t>
            </w:r>
          </w:p>
        </w:tc>
        <w:tc>
          <w:tcPr>
            <w:tcW w:w="1307" w:type="dxa"/>
          </w:tcPr>
          <w:p w14:paraId="26BA08DE"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4.609</w:t>
            </w:r>
          </w:p>
        </w:tc>
        <w:tc>
          <w:tcPr>
            <w:tcW w:w="1271" w:type="dxa"/>
          </w:tcPr>
          <w:p w14:paraId="49F2E1EC"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.194</w:t>
            </w:r>
          </w:p>
        </w:tc>
        <w:tc>
          <w:tcPr>
            <w:tcW w:w="1292" w:type="dxa"/>
          </w:tcPr>
          <w:p w14:paraId="05D1FA32"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.848</w:t>
            </w:r>
          </w:p>
        </w:tc>
        <w:tc>
          <w:tcPr>
            <w:tcW w:w="1292" w:type="dxa"/>
          </w:tcPr>
          <w:p w14:paraId="6378135F"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108C2118"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6ADE59AD"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6DE748D" w14:textId="77777777" w:rsidTr="000852B6">
        <w:tc>
          <w:tcPr>
            <w:tcW w:w="1604" w:type="dxa"/>
          </w:tcPr>
          <w:p w14:paraId="3536EF3A"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IEP</w:t>
            </w:r>
          </w:p>
        </w:tc>
        <w:tc>
          <w:tcPr>
            <w:tcW w:w="1307" w:type="dxa"/>
          </w:tcPr>
          <w:p w14:paraId="17846601"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.645</w:t>
            </w:r>
          </w:p>
        </w:tc>
        <w:tc>
          <w:tcPr>
            <w:tcW w:w="1271" w:type="dxa"/>
          </w:tcPr>
          <w:p w14:paraId="4D49F759"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.030</w:t>
            </w:r>
          </w:p>
        </w:tc>
        <w:tc>
          <w:tcPr>
            <w:tcW w:w="1292" w:type="dxa"/>
          </w:tcPr>
          <w:p w14:paraId="29A2FA02"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.976</w:t>
            </w:r>
          </w:p>
        </w:tc>
        <w:tc>
          <w:tcPr>
            <w:tcW w:w="1292" w:type="dxa"/>
          </w:tcPr>
          <w:p w14:paraId="6C5DEF0C"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6AA894C5"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60603BAE"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FBC287D" w14:textId="77777777" w:rsidTr="000852B6">
        <w:tc>
          <w:tcPr>
            <w:tcW w:w="1604" w:type="dxa"/>
          </w:tcPr>
          <w:p w14:paraId="7F2A261A"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FreeLunch</w:t>
            </w:r>
            <w:proofErr w:type="spellEnd"/>
          </w:p>
        </w:tc>
        <w:tc>
          <w:tcPr>
            <w:tcW w:w="1307" w:type="dxa"/>
          </w:tcPr>
          <w:p w14:paraId="0F04AE55"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-1.122</w:t>
            </w:r>
          </w:p>
        </w:tc>
        <w:tc>
          <w:tcPr>
            <w:tcW w:w="1271" w:type="dxa"/>
          </w:tcPr>
          <w:p w14:paraId="41A0A229"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-.040</w:t>
            </w:r>
          </w:p>
        </w:tc>
        <w:tc>
          <w:tcPr>
            <w:tcW w:w="1292" w:type="dxa"/>
          </w:tcPr>
          <w:p w14:paraId="4A79C9F9"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.968</w:t>
            </w:r>
          </w:p>
        </w:tc>
        <w:tc>
          <w:tcPr>
            <w:tcW w:w="1292" w:type="dxa"/>
          </w:tcPr>
          <w:p w14:paraId="3D462F72"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48970806"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651B9F53"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0CD57021" w14:textId="77777777" w:rsidTr="000852B6">
        <w:tc>
          <w:tcPr>
            <w:tcW w:w="1604" w:type="dxa"/>
          </w:tcPr>
          <w:p w14:paraId="206A2E7C"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2</w:t>
            </w:r>
          </w:p>
        </w:tc>
        <w:tc>
          <w:tcPr>
            <w:tcW w:w="1307" w:type="dxa"/>
          </w:tcPr>
          <w:p w14:paraId="24861441" w14:textId="77777777" w:rsidR="00291D0B" w:rsidRPr="00DE135F" w:rsidRDefault="00291D0B" w:rsidP="000852B6">
            <w:pPr>
              <w:autoSpaceDE w:val="0"/>
              <w:autoSpaceDN w:val="0"/>
              <w:adjustRightInd w:val="0"/>
              <w:spacing w:line="240" w:lineRule="auto"/>
              <w:rPr>
                <w:rFonts w:ascii="Times New Roman" w:hAnsi="Times New Roman"/>
              </w:rPr>
            </w:pPr>
          </w:p>
        </w:tc>
        <w:tc>
          <w:tcPr>
            <w:tcW w:w="1271" w:type="dxa"/>
          </w:tcPr>
          <w:p w14:paraId="46C3C6D9"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5FB04660"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.592</w:t>
            </w:r>
          </w:p>
        </w:tc>
        <w:tc>
          <w:tcPr>
            <w:tcW w:w="1292" w:type="dxa"/>
          </w:tcPr>
          <w:p w14:paraId="0888BF06"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.355</w:t>
            </w:r>
          </w:p>
        </w:tc>
        <w:tc>
          <w:tcPr>
            <w:tcW w:w="1292" w:type="dxa"/>
          </w:tcPr>
          <w:p w14:paraId="0114FD1C"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.126</w:t>
            </w:r>
          </w:p>
        </w:tc>
        <w:tc>
          <w:tcPr>
            <w:tcW w:w="1292" w:type="dxa"/>
          </w:tcPr>
          <w:p w14:paraId="1D3EC9EE"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.037</w:t>
            </w:r>
          </w:p>
        </w:tc>
      </w:tr>
      <w:tr w:rsidR="00291D0B" w:rsidRPr="00DE135F" w14:paraId="761EAE3D" w14:textId="77777777" w:rsidTr="000852B6">
        <w:tc>
          <w:tcPr>
            <w:tcW w:w="1604" w:type="dxa"/>
          </w:tcPr>
          <w:p w14:paraId="733B5799" w14:textId="77777777" w:rsidR="00291D0B" w:rsidRPr="00DE135F" w:rsidRDefault="00291D0B" w:rsidP="000852B6">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F_Exp</w:t>
            </w:r>
            <w:proofErr w:type="spellEnd"/>
          </w:p>
        </w:tc>
        <w:tc>
          <w:tcPr>
            <w:tcW w:w="1307" w:type="dxa"/>
          </w:tcPr>
          <w:p w14:paraId="469C7437"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.021</w:t>
            </w:r>
          </w:p>
        </w:tc>
        <w:tc>
          <w:tcPr>
            <w:tcW w:w="1271" w:type="dxa"/>
          </w:tcPr>
          <w:p w14:paraId="7B234C4D"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1.252</w:t>
            </w:r>
          </w:p>
        </w:tc>
        <w:tc>
          <w:tcPr>
            <w:tcW w:w="1292" w:type="dxa"/>
          </w:tcPr>
          <w:p w14:paraId="14331C83"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.222</w:t>
            </w:r>
          </w:p>
        </w:tc>
        <w:tc>
          <w:tcPr>
            <w:tcW w:w="1292" w:type="dxa"/>
          </w:tcPr>
          <w:p w14:paraId="07D98EDB"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404A230D"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772F8C1A"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79D68F13" w14:textId="77777777" w:rsidTr="000852B6">
        <w:tc>
          <w:tcPr>
            <w:tcW w:w="1604" w:type="dxa"/>
          </w:tcPr>
          <w:p w14:paraId="120F507A"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307" w:type="dxa"/>
          </w:tcPr>
          <w:p w14:paraId="708F049A"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3.574</w:t>
            </w:r>
          </w:p>
        </w:tc>
        <w:tc>
          <w:tcPr>
            <w:tcW w:w="1271" w:type="dxa"/>
          </w:tcPr>
          <w:p w14:paraId="39B06F32"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.151</w:t>
            </w:r>
          </w:p>
        </w:tc>
        <w:tc>
          <w:tcPr>
            <w:tcW w:w="1292" w:type="dxa"/>
          </w:tcPr>
          <w:p w14:paraId="40A6B6B1"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.882</w:t>
            </w:r>
          </w:p>
        </w:tc>
        <w:tc>
          <w:tcPr>
            <w:tcW w:w="1292" w:type="dxa"/>
          </w:tcPr>
          <w:p w14:paraId="56BB82DC"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7298149A"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4F5B3A40"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0A5977F3" w14:textId="77777777" w:rsidTr="000852B6">
        <w:tc>
          <w:tcPr>
            <w:tcW w:w="1604" w:type="dxa"/>
          </w:tcPr>
          <w:p w14:paraId="373BC656"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IEP</w:t>
            </w:r>
          </w:p>
        </w:tc>
        <w:tc>
          <w:tcPr>
            <w:tcW w:w="1307" w:type="dxa"/>
          </w:tcPr>
          <w:p w14:paraId="0B34A398"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5.184</w:t>
            </w:r>
          </w:p>
        </w:tc>
        <w:tc>
          <w:tcPr>
            <w:tcW w:w="1271" w:type="dxa"/>
          </w:tcPr>
          <w:p w14:paraId="7D74A33B"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.236</w:t>
            </w:r>
          </w:p>
        </w:tc>
        <w:tc>
          <w:tcPr>
            <w:tcW w:w="1292" w:type="dxa"/>
          </w:tcPr>
          <w:p w14:paraId="7EA7044B"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.815</w:t>
            </w:r>
          </w:p>
        </w:tc>
        <w:tc>
          <w:tcPr>
            <w:tcW w:w="1292" w:type="dxa"/>
          </w:tcPr>
          <w:p w14:paraId="685CA6CE"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45782CE3"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2E5EEA91"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04F0CC14" w14:textId="77777777" w:rsidTr="000852B6">
        <w:tc>
          <w:tcPr>
            <w:tcW w:w="1604" w:type="dxa"/>
          </w:tcPr>
          <w:p w14:paraId="255B4C64" w14:textId="77777777" w:rsidR="00291D0B" w:rsidRPr="00DE135F" w:rsidRDefault="00291D0B" w:rsidP="000852B6">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FreeLunch</w:t>
            </w:r>
            <w:proofErr w:type="spellEnd"/>
          </w:p>
        </w:tc>
        <w:tc>
          <w:tcPr>
            <w:tcW w:w="1307" w:type="dxa"/>
          </w:tcPr>
          <w:p w14:paraId="3A8E6B20"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4.491</w:t>
            </w:r>
          </w:p>
        </w:tc>
        <w:tc>
          <w:tcPr>
            <w:tcW w:w="1271" w:type="dxa"/>
          </w:tcPr>
          <w:p w14:paraId="04B07974"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.159</w:t>
            </w:r>
          </w:p>
        </w:tc>
        <w:tc>
          <w:tcPr>
            <w:tcW w:w="1292" w:type="dxa"/>
          </w:tcPr>
          <w:p w14:paraId="01300DEB"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.875</w:t>
            </w:r>
          </w:p>
        </w:tc>
        <w:tc>
          <w:tcPr>
            <w:tcW w:w="1292" w:type="dxa"/>
          </w:tcPr>
          <w:p w14:paraId="2B929B62"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325FBC1F"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1DC0B51D"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A9E2AF0" w14:textId="77777777" w:rsidTr="000852B6">
        <w:tc>
          <w:tcPr>
            <w:tcW w:w="1604" w:type="dxa"/>
          </w:tcPr>
          <w:p w14:paraId="24D1CF6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Title1Dollar</w:t>
            </w:r>
          </w:p>
        </w:tc>
        <w:tc>
          <w:tcPr>
            <w:tcW w:w="1307" w:type="dxa"/>
          </w:tcPr>
          <w:p w14:paraId="200D8F99"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-.293</w:t>
            </w:r>
          </w:p>
        </w:tc>
        <w:tc>
          <w:tcPr>
            <w:tcW w:w="1271" w:type="dxa"/>
          </w:tcPr>
          <w:p w14:paraId="434AAA20"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-1.056</w:t>
            </w:r>
          </w:p>
        </w:tc>
        <w:tc>
          <w:tcPr>
            <w:tcW w:w="1292" w:type="dxa"/>
          </w:tcPr>
          <w:p w14:paraId="226D5F09" w14:textId="77777777" w:rsidR="00291D0B" w:rsidRPr="00251E3B" w:rsidRDefault="00291D0B" w:rsidP="000852B6">
            <w:pPr>
              <w:autoSpaceDE w:val="0"/>
              <w:autoSpaceDN w:val="0"/>
              <w:adjustRightInd w:val="0"/>
              <w:spacing w:line="240" w:lineRule="auto"/>
              <w:rPr>
                <w:rFonts w:ascii="Times New Roman" w:hAnsi="Times New Roman"/>
                <w:color w:val="000000"/>
              </w:rPr>
            </w:pPr>
            <w:r w:rsidRPr="00251E3B">
              <w:rPr>
                <w:rFonts w:ascii="Times New Roman" w:hAnsi="Times New Roman"/>
                <w:color w:val="000000"/>
              </w:rPr>
              <w:t>.301</w:t>
            </w:r>
          </w:p>
        </w:tc>
        <w:tc>
          <w:tcPr>
            <w:tcW w:w="1292" w:type="dxa"/>
          </w:tcPr>
          <w:p w14:paraId="58E3B07D"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31F68B8B" w14:textId="77777777" w:rsidR="00291D0B" w:rsidRPr="00DE135F" w:rsidRDefault="00291D0B" w:rsidP="000852B6">
            <w:pPr>
              <w:autoSpaceDE w:val="0"/>
              <w:autoSpaceDN w:val="0"/>
              <w:adjustRightInd w:val="0"/>
              <w:spacing w:line="240" w:lineRule="auto"/>
              <w:rPr>
                <w:rFonts w:ascii="Times New Roman" w:hAnsi="Times New Roman"/>
              </w:rPr>
            </w:pPr>
          </w:p>
        </w:tc>
        <w:tc>
          <w:tcPr>
            <w:tcW w:w="1292" w:type="dxa"/>
          </w:tcPr>
          <w:p w14:paraId="5A542F0F" w14:textId="77777777" w:rsidR="00291D0B" w:rsidRPr="00DE135F" w:rsidRDefault="00291D0B" w:rsidP="000852B6">
            <w:pPr>
              <w:autoSpaceDE w:val="0"/>
              <w:autoSpaceDN w:val="0"/>
              <w:adjustRightInd w:val="0"/>
              <w:spacing w:line="240" w:lineRule="auto"/>
              <w:rPr>
                <w:rFonts w:ascii="Times New Roman" w:hAnsi="Times New Roman"/>
              </w:rPr>
            </w:pPr>
          </w:p>
        </w:tc>
      </w:tr>
    </w:tbl>
    <w:p w14:paraId="15989498" w14:textId="1989442B" w:rsidR="00291D0B" w:rsidRPr="00DE135F" w:rsidRDefault="00291D0B" w:rsidP="00291D0B">
      <w:pPr>
        <w:autoSpaceDE w:val="0"/>
        <w:autoSpaceDN w:val="0"/>
        <w:adjustRightInd w:val="0"/>
        <w:spacing w:line="240" w:lineRule="auto"/>
        <w:rPr>
          <w:rFonts w:ascii="Times New Roman" w:hAnsi="Times New Roman"/>
        </w:rPr>
      </w:pPr>
      <w:r w:rsidRPr="00DE135F">
        <w:rPr>
          <w:rFonts w:ascii="Times New Roman" w:hAnsi="Times New Roman"/>
          <w:i/>
        </w:rPr>
        <w:t>Note.</w:t>
      </w:r>
      <w:r w:rsidRPr="00DE135F">
        <w:rPr>
          <w:rFonts w:ascii="Times New Roman" w:hAnsi="Times New Roman"/>
        </w:rPr>
        <w:t xml:space="preserve"> N = 31, Source. Field Data</w:t>
      </w:r>
    </w:p>
    <w:p w14:paraId="50E226E2" w14:textId="3B7E4565" w:rsidR="00291D0B" w:rsidRPr="00DE135F" w:rsidRDefault="00291D0B" w:rsidP="00291D0B">
      <w:pPr>
        <w:autoSpaceDE w:val="0"/>
        <w:autoSpaceDN w:val="0"/>
        <w:adjustRightInd w:val="0"/>
        <w:spacing w:line="240" w:lineRule="auto"/>
        <w:rPr>
          <w:rFonts w:ascii="Times New Roman" w:hAnsi="Times New Roman"/>
        </w:rPr>
      </w:pPr>
    </w:p>
    <w:p w14:paraId="10FC2D1B" w14:textId="03D902CA" w:rsidR="002C5B59" w:rsidRPr="00991A97" w:rsidRDefault="005C1BA8" w:rsidP="00291D0B">
      <w:pPr>
        <w:autoSpaceDE w:val="0"/>
        <w:autoSpaceDN w:val="0"/>
        <w:adjustRightInd w:val="0"/>
        <w:rPr>
          <w:rFonts w:ascii="Times New Roman" w:hAnsi="Times New Roman"/>
          <w:b/>
        </w:rPr>
      </w:pPr>
      <w:r>
        <w:rPr>
          <w:rFonts w:ascii="Times New Roman" w:hAnsi="Times New Roman"/>
        </w:rPr>
        <w:tab/>
      </w:r>
      <w:r w:rsidR="00291D0B">
        <w:rPr>
          <w:rFonts w:ascii="Times New Roman" w:hAnsi="Times New Roman"/>
        </w:rPr>
        <w:t xml:space="preserve">The trends of </w:t>
      </w:r>
      <w:proofErr w:type="gramStart"/>
      <w:r w:rsidR="00291D0B">
        <w:rPr>
          <w:rFonts w:ascii="Times New Roman" w:hAnsi="Times New Roman"/>
        </w:rPr>
        <w:t>6th</w:t>
      </w:r>
      <w:proofErr w:type="gramEnd"/>
      <w:r w:rsidR="00291D0B">
        <w:rPr>
          <w:rFonts w:ascii="Times New Roman" w:hAnsi="Times New Roman"/>
        </w:rPr>
        <w:t xml:space="preserve"> Grade reading achievement are included in Table 1</w:t>
      </w:r>
      <w:r w:rsidR="00A22D0F">
        <w:rPr>
          <w:rFonts w:ascii="Times New Roman" w:hAnsi="Times New Roman"/>
        </w:rPr>
        <w:t>7</w:t>
      </w:r>
      <w:r w:rsidR="00291D0B">
        <w:rPr>
          <w:rFonts w:ascii="Times New Roman" w:hAnsi="Times New Roman"/>
        </w:rPr>
        <w:t xml:space="preserve">. </w:t>
      </w:r>
      <w:r w:rsidR="000F6DED">
        <w:rPr>
          <w:rFonts w:ascii="Times New Roman" w:hAnsi="Times New Roman"/>
        </w:rPr>
        <w:t>A</w:t>
      </w:r>
      <w:r w:rsidR="001B11CD" w:rsidRPr="00DE135F">
        <w:rPr>
          <w:rFonts w:ascii="Times New Roman" w:hAnsi="Times New Roman"/>
        </w:rPr>
        <w:t xml:space="preserve"> hierarchical regression </w:t>
      </w:r>
      <w:proofErr w:type="gramStart"/>
      <w:r w:rsidR="000F6DED">
        <w:rPr>
          <w:rFonts w:ascii="Times New Roman" w:hAnsi="Times New Roman"/>
        </w:rPr>
        <w:t>was used</w:t>
      </w:r>
      <w:proofErr w:type="gramEnd"/>
      <w:r w:rsidR="000F6DED">
        <w:rPr>
          <w:rFonts w:ascii="Times New Roman" w:hAnsi="Times New Roman"/>
        </w:rPr>
        <w:t xml:space="preserve"> to evaluate the influence on expenditure </w:t>
      </w:r>
      <w:r w:rsidR="00050BC3">
        <w:rPr>
          <w:rFonts w:ascii="Times New Roman" w:hAnsi="Times New Roman"/>
        </w:rPr>
        <w:t xml:space="preserve">on reading achievement. The hierarchical regression revealed </w:t>
      </w:r>
      <w:r w:rsidR="001B11CD" w:rsidRPr="00DE135F">
        <w:rPr>
          <w:rFonts w:ascii="Times New Roman" w:hAnsi="Times New Roman"/>
        </w:rPr>
        <w:t xml:space="preserve">at </w:t>
      </w:r>
      <w:r w:rsidR="009C38B4">
        <w:rPr>
          <w:rFonts w:ascii="Times New Roman" w:hAnsi="Times New Roman"/>
        </w:rPr>
        <w:t>s</w:t>
      </w:r>
      <w:r w:rsidR="001B11CD" w:rsidRPr="00DE135F">
        <w:rPr>
          <w:rFonts w:ascii="Times New Roman" w:hAnsi="Times New Roman"/>
        </w:rPr>
        <w:t xml:space="preserve">tage one, </w:t>
      </w:r>
      <w:r w:rsidR="009C38B4">
        <w:rPr>
          <w:rFonts w:ascii="Times New Roman" w:hAnsi="Times New Roman"/>
        </w:rPr>
        <w:t>c</w:t>
      </w:r>
      <w:r w:rsidR="001B11CD" w:rsidRPr="00DE135F">
        <w:rPr>
          <w:rFonts w:ascii="Times New Roman" w:hAnsi="Times New Roman"/>
        </w:rPr>
        <w:t>ontrol variables (</w:t>
      </w:r>
      <w:r w:rsidR="009C38B4">
        <w:rPr>
          <w:rFonts w:ascii="Times New Roman" w:hAnsi="Times New Roman"/>
        </w:rPr>
        <w:t>O</w:t>
      </w:r>
      <w:r w:rsidR="001B11CD" w:rsidRPr="00DE135F">
        <w:rPr>
          <w:rFonts w:ascii="Times New Roman" w:hAnsi="Times New Roman"/>
        </w:rPr>
        <w:t xml:space="preserve">verall Expenditure: </w:t>
      </w:r>
      <w:r w:rsidR="009C38B4">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xml:space="preserve">, </w:t>
      </w:r>
      <w:r w:rsidR="008D523B">
        <w:rPr>
          <w:rFonts w:ascii="Times New Roman" w:hAnsi="Times New Roman"/>
        </w:rPr>
        <w:t>Socioeconomic Status</w:t>
      </w:r>
      <w:r w:rsidR="001B11CD" w:rsidRPr="00DE135F">
        <w:rPr>
          <w:rFonts w:ascii="Times New Roman" w:hAnsi="Times New Roman"/>
        </w:rPr>
        <w:t>: Free</w:t>
      </w:r>
      <w:r w:rsidR="009C38B4">
        <w:rPr>
          <w:rFonts w:ascii="Times New Roman" w:hAnsi="Times New Roman"/>
        </w:rPr>
        <w:t xml:space="preserve"> </w:t>
      </w:r>
      <w:r w:rsidR="001B11CD" w:rsidRPr="00DE135F">
        <w:rPr>
          <w:rFonts w:ascii="Times New Roman" w:hAnsi="Times New Roman"/>
        </w:rPr>
        <w:t xml:space="preserve">Lunch, Gender and </w:t>
      </w:r>
      <w:r w:rsidR="001B11CD" w:rsidRPr="00DE135F">
        <w:rPr>
          <w:rFonts w:ascii="Times New Roman" w:hAnsi="Times New Roman"/>
        </w:rPr>
        <w:lastRenderedPageBreak/>
        <w:t xml:space="preserve">Special Education: IEP) did not contribute significantly to the regression model, F (4, 27) =.658, p = .627) and accounted for 8.9% of the variation in </w:t>
      </w:r>
      <w:r w:rsidR="009C38B4">
        <w:rPr>
          <w:rFonts w:ascii="Times New Roman" w:hAnsi="Times New Roman"/>
        </w:rPr>
        <w:t>r</w:t>
      </w:r>
      <w:r w:rsidR="001B11CD" w:rsidRPr="00DE135F">
        <w:rPr>
          <w:rFonts w:ascii="Times New Roman" w:hAnsi="Times New Roman"/>
        </w:rPr>
        <w:t xml:space="preserve">eading achievement </w:t>
      </w:r>
      <w:r w:rsidR="009C38B4">
        <w:rPr>
          <w:rFonts w:ascii="Times New Roman" w:hAnsi="Times New Roman"/>
        </w:rPr>
        <w:t xml:space="preserve">scaled scores </w:t>
      </w:r>
      <w:r w:rsidR="001B11CD" w:rsidRPr="00DE135F">
        <w:rPr>
          <w:rFonts w:ascii="Times New Roman" w:hAnsi="Times New Roman"/>
        </w:rPr>
        <w:t xml:space="preserve">for </w:t>
      </w:r>
      <w:proofErr w:type="gramStart"/>
      <w:r w:rsidR="001B11CD" w:rsidRPr="00DE135F">
        <w:rPr>
          <w:rFonts w:ascii="Times New Roman" w:hAnsi="Times New Roman"/>
        </w:rPr>
        <w:t>6</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w:t>
      </w:r>
      <w:r w:rsidR="002C5B59">
        <w:rPr>
          <w:rFonts w:ascii="Times New Roman" w:hAnsi="Times New Roman"/>
        </w:rPr>
        <w:t xml:space="preserve">The introduction of the </w:t>
      </w:r>
      <w:r w:rsidR="001B11CD" w:rsidRPr="00DE135F">
        <w:rPr>
          <w:rFonts w:ascii="Times New Roman" w:hAnsi="Times New Roman"/>
        </w:rPr>
        <w:t xml:space="preserve">Title 1 dollar per pupil expenditure variable explained an additional 3.7% of variation in </w:t>
      </w:r>
      <w:r w:rsidR="002C5B59">
        <w:rPr>
          <w:rFonts w:ascii="Times New Roman" w:hAnsi="Times New Roman"/>
        </w:rPr>
        <w:t>r</w:t>
      </w:r>
      <w:r w:rsidR="001B11CD" w:rsidRPr="00DE135F">
        <w:rPr>
          <w:rFonts w:ascii="Times New Roman" w:hAnsi="Times New Roman"/>
        </w:rPr>
        <w:t>eading achievement for 6</w:t>
      </w:r>
      <w:r w:rsidR="001B11CD" w:rsidRPr="00DE135F">
        <w:rPr>
          <w:rFonts w:ascii="Times New Roman" w:hAnsi="Times New Roman"/>
          <w:vertAlign w:val="superscript"/>
        </w:rPr>
        <w:t>th</w:t>
      </w:r>
      <w:r w:rsidR="001B11CD" w:rsidRPr="00DE135F">
        <w:rPr>
          <w:rFonts w:ascii="Times New Roman" w:hAnsi="Times New Roman"/>
        </w:rPr>
        <w:t xml:space="preserve"> Grade students and this change in R² was also insignificant, F (1, 26) = 1.11, p = .301. Together the independent variables accounted for 12.6% of the variance in Reading achievement for </w:t>
      </w:r>
      <w:proofErr w:type="gramStart"/>
      <w:r w:rsidR="001B11CD" w:rsidRPr="00DE135F">
        <w:rPr>
          <w:rFonts w:ascii="Times New Roman" w:hAnsi="Times New Roman"/>
        </w:rPr>
        <w:t>6</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w:t>
      </w:r>
    </w:p>
    <w:p w14:paraId="355B294B" w14:textId="2DEE1BAE" w:rsidR="001B11CD" w:rsidRDefault="008D523B" w:rsidP="00971167">
      <w:pPr>
        <w:pStyle w:val="Heading3"/>
      </w:pPr>
      <w:bookmarkStart w:id="60" w:name="_Toc372639028"/>
      <w:r w:rsidRPr="00991A97">
        <w:t xml:space="preserve">Seventh </w:t>
      </w:r>
      <w:r w:rsidR="00991A97" w:rsidRPr="00991A97">
        <w:t xml:space="preserve">Grade </w:t>
      </w:r>
      <w:r w:rsidR="005C1BA8" w:rsidRPr="00991A97">
        <w:t>Trends in Reading Achievement</w:t>
      </w:r>
      <w:bookmarkEnd w:id="60"/>
    </w:p>
    <w:p w14:paraId="4CDA55D0" w14:textId="77777777" w:rsidR="00A22D0F"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Table 1</w:t>
      </w:r>
      <w:r w:rsidR="00A22D0F" w:rsidRPr="00A22D0F">
        <w:rPr>
          <w:rFonts w:ascii="Times New Roman" w:hAnsi="Times New Roman"/>
        </w:rPr>
        <w:t>8</w:t>
      </w:r>
    </w:p>
    <w:p w14:paraId="73F20703" w14:textId="77777777" w:rsidR="00A22D0F" w:rsidRPr="00A22D0F" w:rsidRDefault="00A22D0F" w:rsidP="00291D0B">
      <w:pPr>
        <w:autoSpaceDE w:val="0"/>
        <w:autoSpaceDN w:val="0"/>
        <w:adjustRightInd w:val="0"/>
        <w:spacing w:line="240" w:lineRule="auto"/>
        <w:rPr>
          <w:rFonts w:ascii="Times New Roman" w:hAnsi="Times New Roman"/>
        </w:rPr>
      </w:pPr>
    </w:p>
    <w:p w14:paraId="3D8C58C7" w14:textId="6F1AD88A" w:rsidR="00291D0B"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Hierarchical Regression Analysis Grade 7 Reading Achievement</w:t>
      </w:r>
    </w:p>
    <w:p w14:paraId="2703F90D" w14:textId="77777777" w:rsidR="00A22D0F" w:rsidRPr="00DE135F" w:rsidRDefault="00A22D0F" w:rsidP="00291D0B">
      <w:pPr>
        <w:autoSpaceDE w:val="0"/>
        <w:autoSpaceDN w:val="0"/>
        <w:adjustRightInd w:val="0"/>
        <w:spacing w:line="240" w:lineRule="auto"/>
        <w:rPr>
          <w:rFonts w:ascii="Times New Roman" w:hAnsi="Times New Roman"/>
          <w: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234"/>
        <w:gridCol w:w="1184"/>
        <w:gridCol w:w="1181"/>
        <w:gridCol w:w="1181"/>
        <w:gridCol w:w="1181"/>
        <w:gridCol w:w="1181"/>
      </w:tblGrid>
      <w:tr w:rsidR="00291D0B" w:rsidRPr="00DE135F" w14:paraId="6FC1A2AE" w14:textId="77777777" w:rsidTr="00291D0B">
        <w:tc>
          <w:tcPr>
            <w:tcW w:w="1570" w:type="dxa"/>
            <w:tcBorders>
              <w:top w:val="single" w:sz="4" w:space="0" w:color="auto"/>
              <w:bottom w:val="single" w:sz="4" w:space="0" w:color="auto"/>
            </w:tcBorders>
          </w:tcPr>
          <w:p w14:paraId="4C36AC4C"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Variable</w:t>
            </w:r>
          </w:p>
        </w:tc>
        <w:tc>
          <w:tcPr>
            <w:tcW w:w="1234" w:type="dxa"/>
            <w:tcBorders>
              <w:top w:val="single" w:sz="4" w:space="0" w:color="auto"/>
              <w:bottom w:val="single" w:sz="4" w:space="0" w:color="auto"/>
            </w:tcBorders>
          </w:tcPr>
          <w:p w14:paraId="687CCFED"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Β</w:t>
            </w:r>
          </w:p>
        </w:tc>
        <w:tc>
          <w:tcPr>
            <w:tcW w:w="1184" w:type="dxa"/>
            <w:tcBorders>
              <w:top w:val="single" w:sz="4" w:space="0" w:color="auto"/>
              <w:bottom w:val="single" w:sz="4" w:space="0" w:color="auto"/>
            </w:tcBorders>
          </w:tcPr>
          <w:p w14:paraId="17419BA7"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T</w:t>
            </w:r>
          </w:p>
        </w:tc>
        <w:tc>
          <w:tcPr>
            <w:tcW w:w="1181" w:type="dxa"/>
            <w:tcBorders>
              <w:top w:val="single" w:sz="4" w:space="0" w:color="auto"/>
              <w:bottom w:val="single" w:sz="4" w:space="0" w:color="auto"/>
            </w:tcBorders>
          </w:tcPr>
          <w:p w14:paraId="4AFD265E"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Sig</w:t>
            </w:r>
          </w:p>
        </w:tc>
        <w:tc>
          <w:tcPr>
            <w:tcW w:w="1181" w:type="dxa"/>
            <w:tcBorders>
              <w:top w:val="single" w:sz="4" w:space="0" w:color="auto"/>
              <w:bottom w:val="single" w:sz="4" w:space="0" w:color="auto"/>
            </w:tcBorders>
          </w:tcPr>
          <w:p w14:paraId="6CB5AFAC"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p>
        </w:tc>
        <w:tc>
          <w:tcPr>
            <w:tcW w:w="1181" w:type="dxa"/>
            <w:tcBorders>
              <w:top w:val="single" w:sz="4" w:space="0" w:color="auto"/>
              <w:bottom w:val="single" w:sz="4" w:space="0" w:color="auto"/>
            </w:tcBorders>
          </w:tcPr>
          <w:p w14:paraId="11215D49"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r w:rsidRPr="00DE135F">
              <w:rPr>
                <w:rFonts w:ascii="Times New Roman" w:hAnsi="Times New Roman"/>
                <w:b/>
                <w:vertAlign w:val="superscript"/>
              </w:rPr>
              <w:t>2</w:t>
            </w:r>
          </w:p>
        </w:tc>
        <w:tc>
          <w:tcPr>
            <w:tcW w:w="1181" w:type="dxa"/>
            <w:tcBorders>
              <w:top w:val="single" w:sz="4" w:space="0" w:color="auto"/>
              <w:bottom w:val="single" w:sz="4" w:space="0" w:color="auto"/>
            </w:tcBorders>
          </w:tcPr>
          <w:p w14:paraId="4804807A"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ΔR</w:t>
            </w:r>
            <w:r w:rsidRPr="00DE135F">
              <w:rPr>
                <w:rFonts w:ascii="Times New Roman" w:hAnsi="Times New Roman"/>
                <w:b/>
                <w:vertAlign w:val="superscript"/>
              </w:rPr>
              <w:t>2</w:t>
            </w:r>
          </w:p>
        </w:tc>
      </w:tr>
      <w:tr w:rsidR="00291D0B" w:rsidRPr="00DE135F" w14:paraId="5CEAA3DB" w14:textId="77777777" w:rsidTr="00291D0B">
        <w:tc>
          <w:tcPr>
            <w:tcW w:w="1570" w:type="dxa"/>
            <w:tcBorders>
              <w:top w:val="single" w:sz="4" w:space="0" w:color="auto"/>
            </w:tcBorders>
          </w:tcPr>
          <w:p w14:paraId="728AEFA9"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1</w:t>
            </w:r>
          </w:p>
        </w:tc>
        <w:tc>
          <w:tcPr>
            <w:tcW w:w="1234" w:type="dxa"/>
            <w:tcBorders>
              <w:top w:val="single" w:sz="4" w:space="0" w:color="auto"/>
            </w:tcBorders>
          </w:tcPr>
          <w:p w14:paraId="57190960" w14:textId="77777777" w:rsidR="00291D0B" w:rsidRPr="00DE135F" w:rsidRDefault="00291D0B" w:rsidP="000852B6">
            <w:pPr>
              <w:autoSpaceDE w:val="0"/>
              <w:autoSpaceDN w:val="0"/>
              <w:adjustRightInd w:val="0"/>
              <w:spacing w:line="240" w:lineRule="auto"/>
              <w:rPr>
                <w:rFonts w:ascii="Times New Roman" w:hAnsi="Times New Roman"/>
              </w:rPr>
            </w:pPr>
          </w:p>
        </w:tc>
        <w:tc>
          <w:tcPr>
            <w:tcW w:w="1184" w:type="dxa"/>
            <w:tcBorders>
              <w:top w:val="single" w:sz="4" w:space="0" w:color="auto"/>
            </w:tcBorders>
          </w:tcPr>
          <w:p w14:paraId="76897FC3"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Borders>
              <w:top w:val="single" w:sz="4" w:space="0" w:color="auto"/>
            </w:tcBorders>
          </w:tcPr>
          <w:p w14:paraId="13F75E85"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.133</w:t>
            </w:r>
          </w:p>
        </w:tc>
        <w:tc>
          <w:tcPr>
            <w:tcW w:w="1181" w:type="dxa"/>
            <w:tcBorders>
              <w:top w:val="single" w:sz="4" w:space="0" w:color="auto"/>
            </w:tcBorders>
          </w:tcPr>
          <w:p w14:paraId="13F1BF67"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.472</w:t>
            </w:r>
          </w:p>
        </w:tc>
        <w:tc>
          <w:tcPr>
            <w:tcW w:w="1181" w:type="dxa"/>
            <w:tcBorders>
              <w:top w:val="single" w:sz="4" w:space="0" w:color="auto"/>
            </w:tcBorders>
          </w:tcPr>
          <w:p w14:paraId="3C4896E7"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.223</w:t>
            </w:r>
          </w:p>
        </w:tc>
        <w:tc>
          <w:tcPr>
            <w:tcW w:w="1181" w:type="dxa"/>
            <w:tcBorders>
              <w:top w:val="single" w:sz="4" w:space="0" w:color="auto"/>
            </w:tcBorders>
          </w:tcPr>
          <w:p w14:paraId="47D1F682"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.223</w:t>
            </w:r>
          </w:p>
        </w:tc>
      </w:tr>
      <w:tr w:rsidR="00291D0B" w:rsidRPr="00DE135F" w14:paraId="62FA8128" w14:textId="77777777" w:rsidTr="00291D0B">
        <w:tc>
          <w:tcPr>
            <w:tcW w:w="1570" w:type="dxa"/>
          </w:tcPr>
          <w:p w14:paraId="309CDF1A"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F_Exp</w:t>
            </w:r>
            <w:proofErr w:type="spellEnd"/>
          </w:p>
        </w:tc>
        <w:tc>
          <w:tcPr>
            <w:tcW w:w="1234" w:type="dxa"/>
          </w:tcPr>
          <w:p w14:paraId="0D27BA6C"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.020</w:t>
            </w:r>
          </w:p>
        </w:tc>
        <w:tc>
          <w:tcPr>
            <w:tcW w:w="1184" w:type="dxa"/>
          </w:tcPr>
          <w:p w14:paraId="482769C5"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1.781</w:t>
            </w:r>
          </w:p>
        </w:tc>
        <w:tc>
          <w:tcPr>
            <w:tcW w:w="1181" w:type="dxa"/>
          </w:tcPr>
          <w:p w14:paraId="2B118EAC"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.086</w:t>
            </w:r>
          </w:p>
        </w:tc>
        <w:tc>
          <w:tcPr>
            <w:tcW w:w="1181" w:type="dxa"/>
          </w:tcPr>
          <w:p w14:paraId="5B9B29BC"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6A9CF58C"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2284FD6A"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32492CE" w14:textId="77777777" w:rsidTr="00291D0B">
        <w:tc>
          <w:tcPr>
            <w:tcW w:w="1570" w:type="dxa"/>
          </w:tcPr>
          <w:p w14:paraId="3F39B778"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Gender</w:t>
            </w:r>
          </w:p>
        </w:tc>
        <w:tc>
          <w:tcPr>
            <w:tcW w:w="1234" w:type="dxa"/>
          </w:tcPr>
          <w:p w14:paraId="24404B9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-10.698</w:t>
            </w:r>
          </w:p>
        </w:tc>
        <w:tc>
          <w:tcPr>
            <w:tcW w:w="1184" w:type="dxa"/>
          </w:tcPr>
          <w:p w14:paraId="519FAC67"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-.677</w:t>
            </w:r>
          </w:p>
        </w:tc>
        <w:tc>
          <w:tcPr>
            <w:tcW w:w="1181" w:type="dxa"/>
          </w:tcPr>
          <w:p w14:paraId="75A5C42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.504</w:t>
            </w:r>
          </w:p>
        </w:tc>
        <w:tc>
          <w:tcPr>
            <w:tcW w:w="1181" w:type="dxa"/>
          </w:tcPr>
          <w:p w14:paraId="73622896"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17BBF369"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2075D2CC"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4DF03B11" w14:textId="77777777" w:rsidTr="00291D0B">
        <w:tc>
          <w:tcPr>
            <w:tcW w:w="1570" w:type="dxa"/>
          </w:tcPr>
          <w:p w14:paraId="0D20D99B"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IEP</w:t>
            </w:r>
          </w:p>
        </w:tc>
        <w:tc>
          <w:tcPr>
            <w:tcW w:w="1234" w:type="dxa"/>
          </w:tcPr>
          <w:p w14:paraId="4048D0F2"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-17.658</w:t>
            </w:r>
          </w:p>
        </w:tc>
        <w:tc>
          <w:tcPr>
            <w:tcW w:w="1184" w:type="dxa"/>
          </w:tcPr>
          <w:p w14:paraId="4484B24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-.735</w:t>
            </w:r>
          </w:p>
        </w:tc>
        <w:tc>
          <w:tcPr>
            <w:tcW w:w="1181" w:type="dxa"/>
          </w:tcPr>
          <w:p w14:paraId="31B70F07"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.469</w:t>
            </w:r>
          </w:p>
        </w:tc>
        <w:tc>
          <w:tcPr>
            <w:tcW w:w="1181" w:type="dxa"/>
          </w:tcPr>
          <w:p w14:paraId="56C847D9"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5C793489"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30E14A68"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39B1B0C1" w14:textId="77777777" w:rsidTr="00291D0B">
        <w:tc>
          <w:tcPr>
            <w:tcW w:w="1570" w:type="dxa"/>
          </w:tcPr>
          <w:p w14:paraId="1416D95D"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FreeLunch</w:t>
            </w:r>
            <w:proofErr w:type="spellEnd"/>
          </w:p>
        </w:tc>
        <w:tc>
          <w:tcPr>
            <w:tcW w:w="1234" w:type="dxa"/>
          </w:tcPr>
          <w:p w14:paraId="4B9D84A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-41.018</w:t>
            </w:r>
          </w:p>
        </w:tc>
        <w:tc>
          <w:tcPr>
            <w:tcW w:w="1184" w:type="dxa"/>
          </w:tcPr>
          <w:p w14:paraId="74F5BEAC"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-1.958</w:t>
            </w:r>
          </w:p>
        </w:tc>
        <w:tc>
          <w:tcPr>
            <w:tcW w:w="1181" w:type="dxa"/>
          </w:tcPr>
          <w:p w14:paraId="12A0B07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.061</w:t>
            </w:r>
          </w:p>
        </w:tc>
        <w:tc>
          <w:tcPr>
            <w:tcW w:w="1181" w:type="dxa"/>
          </w:tcPr>
          <w:p w14:paraId="399D9E84"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6ED70205"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49757260"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4D01B8FA" w14:textId="77777777" w:rsidTr="00291D0B">
        <w:tc>
          <w:tcPr>
            <w:tcW w:w="1570" w:type="dxa"/>
          </w:tcPr>
          <w:p w14:paraId="70D6BAD2"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2</w:t>
            </w:r>
          </w:p>
        </w:tc>
        <w:tc>
          <w:tcPr>
            <w:tcW w:w="1234" w:type="dxa"/>
          </w:tcPr>
          <w:p w14:paraId="78C9FAE7" w14:textId="77777777" w:rsidR="00291D0B" w:rsidRPr="00DE135F" w:rsidRDefault="00291D0B" w:rsidP="000852B6">
            <w:pPr>
              <w:autoSpaceDE w:val="0"/>
              <w:autoSpaceDN w:val="0"/>
              <w:adjustRightInd w:val="0"/>
              <w:spacing w:line="240" w:lineRule="auto"/>
              <w:rPr>
                <w:rFonts w:ascii="Times New Roman" w:hAnsi="Times New Roman"/>
              </w:rPr>
            </w:pPr>
          </w:p>
        </w:tc>
        <w:tc>
          <w:tcPr>
            <w:tcW w:w="1184" w:type="dxa"/>
          </w:tcPr>
          <w:p w14:paraId="77AB706B"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0704A67F"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.208</w:t>
            </w:r>
          </w:p>
        </w:tc>
        <w:tc>
          <w:tcPr>
            <w:tcW w:w="1181" w:type="dxa"/>
          </w:tcPr>
          <w:p w14:paraId="5873FFB9"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.480</w:t>
            </w:r>
          </w:p>
        </w:tc>
        <w:tc>
          <w:tcPr>
            <w:tcW w:w="1181" w:type="dxa"/>
          </w:tcPr>
          <w:p w14:paraId="75262EC6"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.230</w:t>
            </w:r>
          </w:p>
        </w:tc>
        <w:tc>
          <w:tcPr>
            <w:tcW w:w="1181" w:type="dxa"/>
          </w:tcPr>
          <w:p w14:paraId="54DD6893"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.007</w:t>
            </w:r>
          </w:p>
        </w:tc>
      </w:tr>
      <w:tr w:rsidR="00291D0B" w:rsidRPr="00DE135F" w14:paraId="24E6B4B3" w14:textId="77777777" w:rsidTr="00291D0B">
        <w:tc>
          <w:tcPr>
            <w:tcW w:w="1570" w:type="dxa"/>
          </w:tcPr>
          <w:p w14:paraId="56222609" w14:textId="77777777" w:rsidR="00291D0B" w:rsidRPr="00DE135F" w:rsidRDefault="00291D0B" w:rsidP="000852B6">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F_Exp</w:t>
            </w:r>
            <w:proofErr w:type="spellEnd"/>
          </w:p>
        </w:tc>
        <w:tc>
          <w:tcPr>
            <w:tcW w:w="1234" w:type="dxa"/>
          </w:tcPr>
          <w:p w14:paraId="771A1197"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.022</w:t>
            </w:r>
          </w:p>
        </w:tc>
        <w:tc>
          <w:tcPr>
            <w:tcW w:w="1184" w:type="dxa"/>
          </w:tcPr>
          <w:p w14:paraId="3E21C464"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1.825</w:t>
            </w:r>
          </w:p>
        </w:tc>
        <w:tc>
          <w:tcPr>
            <w:tcW w:w="1181" w:type="dxa"/>
          </w:tcPr>
          <w:p w14:paraId="307817F5"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.079</w:t>
            </w:r>
          </w:p>
        </w:tc>
        <w:tc>
          <w:tcPr>
            <w:tcW w:w="1181" w:type="dxa"/>
          </w:tcPr>
          <w:p w14:paraId="0A3BCD80"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33476385"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54C1ABC0"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2C1D5FDC" w14:textId="77777777" w:rsidTr="00291D0B">
        <w:tc>
          <w:tcPr>
            <w:tcW w:w="1570" w:type="dxa"/>
          </w:tcPr>
          <w:p w14:paraId="41AF099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234" w:type="dxa"/>
          </w:tcPr>
          <w:p w14:paraId="731012DD"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-11.702</w:t>
            </w:r>
          </w:p>
        </w:tc>
        <w:tc>
          <w:tcPr>
            <w:tcW w:w="1184" w:type="dxa"/>
          </w:tcPr>
          <w:p w14:paraId="4AB091C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-.725</w:t>
            </w:r>
          </w:p>
        </w:tc>
        <w:tc>
          <w:tcPr>
            <w:tcW w:w="1181" w:type="dxa"/>
          </w:tcPr>
          <w:p w14:paraId="72D59C44"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.475</w:t>
            </w:r>
          </w:p>
        </w:tc>
        <w:tc>
          <w:tcPr>
            <w:tcW w:w="1181" w:type="dxa"/>
          </w:tcPr>
          <w:p w14:paraId="07D8CB27"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22F640C1"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5C1EFEAF"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369490C2" w14:textId="77777777" w:rsidTr="00291D0B">
        <w:tc>
          <w:tcPr>
            <w:tcW w:w="1570" w:type="dxa"/>
          </w:tcPr>
          <w:p w14:paraId="7DF33E0E"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IEP</w:t>
            </w:r>
          </w:p>
        </w:tc>
        <w:tc>
          <w:tcPr>
            <w:tcW w:w="1234" w:type="dxa"/>
          </w:tcPr>
          <w:p w14:paraId="77A095B2"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-14.212</w:t>
            </w:r>
          </w:p>
        </w:tc>
        <w:tc>
          <w:tcPr>
            <w:tcW w:w="1184" w:type="dxa"/>
          </w:tcPr>
          <w:p w14:paraId="669BBC2E"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-.561</w:t>
            </w:r>
          </w:p>
        </w:tc>
        <w:tc>
          <w:tcPr>
            <w:tcW w:w="1181" w:type="dxa"/>
          </w:tcPr>
          <w:p w14:paraId="7F8F2DEA"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.580</w:t>
            </w:r>
          </w:p>
        </w:tc>
        <w:tc>
          <w:tcPr>
            <w:tcW w:w="1181" w:type="dxa"/>
          </w:tcPr>
          <w:p w14:paraId="32E157DB"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09F42B21"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772737CC"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038A8541" w14:textId="77777777" w:rsidTr="00291D0B">
        <w:tc>
          <w:tcPr>
            <w:tcW w:w="1570" w:type="dxa"/>
          </w:tcPr>
          <w:p w14:paraId="7C8241DB" w14:textId="77777777" w:rsidR="00291D0B" w:rsidRPr="00DE135F" w:rsidRDefault="00291D0B" w:rsidP="00291D0B">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FreeLunch</w:t>
            </w:r>
            <w:proofErr w:type="spellEnd"/>
          </w:p>
        </w:tc>
        <w:tc>
          <w:tcPr>
            <w:tcW w:w="1234" w:type="dxa"/>
          </w:tcPr>
          <w:p w14:paraId="2C257787"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-41.434</w:t>
            </w:r>
          </w:p>
        </w:tc>
        <w:tc>
          <w:tcPr>
            <w:tcW w:w="1184" w:type="dxa"/>
          </w:tcPr>
          <w:p w14:paraId="34675162"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-1.948</w:t>
            </w:r>
          </w:p>
        </w:tc>
        <w:tc>
          <w:tcPr>
            <w:tcW w:w="1181" w:type="dxa"/>
          </w:tcPr>
          <w:p w14:paraId="7AA9E02F"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.062</w:t>
            </w:r>
          </w:p>
        </w:tc>
        <w:tc>
          <w:tcPr>
            <w:tcW w:w="1181" w:type="dxa"/>
          </w:tcPr>
          <w:p w14:paraId="620A6521" w14:textId="77777777" w:rsidR="00291D0B" w:rsidRPr="00DE135F" w:rsidRDefault="00291D0B" w:rsidP="00291D0B">
            <w:pPr>
              <w:autoSpaceDE w:val="0"/>
              <w:autoSpaceDN w:val="0"/>
              <w:adjustRightInd w:val="0"/>
              <w:spacing w:line="240" w:lineRule="auto"/>
              <w:rPr>
                <w:rFonts w:ascii="Times New Roman" w:hAnsi="Times New Roman"/>
              </w:rPr>
            </w:pPr>
          </w:p>
        </w:tc>
        <w:tc>
          <w:tcPr>
            <w:tcW w:w="1181" w:type="dxa"/>
          </w:tcPr>
          <w:p w14:paraId="43D69F25" w14:textId="77777777" w:rsidR="00291D0B" w:rsidRPr="00DE135F" w:rsidRDefault="00291D0B" w:rsidP="00291D0B">
            <w:pPr>
              <w:autoSpaceDE w:val="0"/>
              <w:autoSpaceDN w:val="0"/>
              <w:adjustRightInd w:val="0"/>
              <w:spacing w:line="240" w:lineRule="auto"/>
              <w:rPr>
                <w:rFonts w:ascii="Times New Roman" w:hAnsi="Times New Roman"/>
              </w:rPr>
            </w:pPr>
          </w:p>
        </w:tc>
        <w:tc>
          <w:tcPr>
            <w:tcW w:w="1181" w:type="dxa"/>
          </w:tcPr>
          <w:p w14:paraId="1BA42775" w14:textId="77777777" w:rsidR="00291D0B" w:rsidRPr="00DE135F" w:rsidRDefault="00291D0B" w:rsidP="00291D0B">
            <w:pPr>
              <w:autoSpaceDE w:val="0"/>
              <w:autoSpaceDN w:val="0"/>
              <w:adjustRightInd w:val="0"/>
              <w:spacing w:line="240" w:lineRule="auto"/>
              <w:rPr>
                <w:rFonts w:ascii="Times New Roman" w:hAnsi="Times New Roman"/>
              </w:rPr>
            </w:pPr>
          </w:p>
        </w:tc>
      </w:tr>
      <w:tr w:rsidR="00291D0B" w:rsidRPr="00DE135F" w14:paraId="5C3D3982" w14:textId="77777777" w:rsidTr="00291D0B">
        <w:tc>
          <w:tcPr>
            <w:tcW w:w="1570" w:type="dxa"/>
          </w:tcPr>
          <w:p w14:paraId="7426C89B"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Title1Dollar</w:t>
            </w:r>
          </w:p>
        </w:tc>
        <w:tc>
          <w:tcPr>
            <w:tcW w:w="1234" w:type="dxa"/>
          </w:tcPr>
          <w:p w14:paraId="0EEAD2C7"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.099</w:t>
            </w:r>
          </w:p>
        </w:tc>
        <w:tc>
          <w:tcPr>
            <w:tcW w:w="1184" w:type="dxa"/>
          </w:tcPr>
          <w:p w14:paraId="61A4E87E"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.500</w:t>
            </w:r>
          </w:p>
        </w:tc>
        <w:tc>
          <w:tcPr>
            <w:tcW w:w="1181" w:type="dxa"/>
          </w:tcPr>
          <w:p w14:paraId="0E781F90" w14:textId="77777777" w:rsidR="00291D0B" w:rsidRPr="00DE135F" w:rsidRDefault="00291D0B" w:rsidP="00291D0B">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.622</w:t>
            </w:r>
          </w:p>
        </w:tc>
        <w:tc>
          <w:tcPr>
            <w:tcW w:w="1181" w:type="dxa"/>
          </w:tcPr>
          <w:p w14:paraId="315F9F78" w14:textId="77777777" w:rsidR="00291D0B" w:rsidRPr="00DE135F" w:rsidRDefault="00291D0B" w:rsidP="00291D0B">
            <w:pPr>
              <w:autoSpaceDE w:val="0"/>
              <w:autoSpaceDN w:val="0"/>
              <w:adjustRightInd w:val="0"/>
              <w:spacing w:line="240" w:lineRule="auto"/>
              <w:rPr>
                <w:rFonts w:ascii="Times New Roman" w:hAnsi="Times New Roman"/>
              </w:rPr>
            </w:pPr>
          </w:p>
        </w:tc>
        <w:tc>
          <w:tcPr>
            <w:tcW w:w="1181" w:type="dxa"/>
          </w:tcPr>
          <w:p w14:paraId="3C75955C" w14:textId="77777777" w:rsidR="00291D0B" w:rsidRPr="00DE135F" w:rsidRDefault="00291D0B" w:rsidP="00291D0B">
            <w:pPr>
              <w:autoSpaceDE w:val="0"/>
              <w:autoSpaceDN w:val="0"/>
              <w:adjustRightInd w:val="0"/>
              <w:spacing w:line="240" w:lineRule="auto"/>
              <w:rPr>
                <w:rFonts w:ascii="Times New Roman" w:hAnsi="Times New Roman"/>
              </w:rPr>
            </w:pPr>
          </w:p>
        </w:tc>
        <w:tc>
          <w:tcPr>
            <w:tcW w:w="1181" w:type="dxa"/>
          </w:tcPr>
          <w:p w14:paraId="05EFD14D" w14:textId="77777777" w:rsidR="00291D0B" w:rsidRPr="00DE135F" w:rsidRDefault="00291D0B" w:rsidP="00291D0B">
            <w:pPr>
              <w:autoSpaceDE w:val="0"/>
              <w:autoSpaceDN w:val="0"/>
              <w:adjustRightInd w:val="0"/>
              <w:spacing w:line="240" w:lineRule="auto"/>
              <w:rPr>
                <w:rFonts w:ascii="Times New Roman" w:hAnsi="Times New Roman"/>
              </w:rPr>
            </w:pPr>
          </w:p>
        </w:tc>
      </w:tr>
    </w:tbl>
    <w:p w14:paraId="4A82C3A6" w14:textId="77777777" w:rsidR="00291D0B" w:rsidRPr="00DE135F" w:rsidRDefault="00291D0B" w:rsidP="00291D0B">
      <w:pPr>
        <w:autoSpaceDE w:val="0"/>
        <w:autoSpaceDN w:val="0"/>
        <w:adjustRightInd w:val="0"/>
        <w:spacing w:line="240" w:lineRule="auto"/>
        <w:rPr>
          <w:rFonts w:ascii="Times New Roman" w:hAnsi="Times New Roman"/>
        </w:rPr>
      </w:pPr>
      <w:r w:rsidRPr="00DE135F">
        <w:rPr>
          <w:rFonts w:ascii="Times New Roman" w:hAnsi="Times New Roman"/>
          <w:i/>
        </w:rPr>
        <w:t>Note.</w:t>
      </w:r>
      <w:r w:rsidRPr="00DE135F">
        <w:rPr>
          <w:rFonts w:ascii="Times New Roman" w:hAnsi="Times New Roman"/>
        </w:rPr>
        <w:t xml:space="preserve"> N = 31, Source. Field Data</w:t>
      </w:r>
    </w:p>
    <w:p w14:paraId="5B2546C3" w14:textId="77777777" w:rsidR="00A22D0F" w:rsidRDefault="00A22D0F" w:rsidP="002C5B59">
      <w:pPr>
        <w:autoSpaceDE w:val="0"/>
        <w:autoSpaceDN w:val="0"/>
        <w:adjustRightInd w:val="0"/>
        <w:rPr>
          <w:rFonts w:ascii="Times New Roman" w:hAnsi="Times New Roman"/>
        </w:rPr>
      </w:pPr>
    </w:p>
    <w:p w14:paraId="054BFCD7" w14:textId="746B8048" w:rsidR="001B11CD" w:rsidRDefault="005C1BA8" w:rsidP="002C5B59">
      <w:pPr>
        <w:autoSpaceDE w:val="0"/>
        <w:autoSpaceDN w:val="0"/>
        <w:adjustRightInd w:val="0"/>
        <w:rPr>
          <w:rFonts w:ascii="Times New Roman" w:hAnsi="Times New Roman"/>
        </w:rPr>
      </w:pPr>
      <w:r>
        <w:rPr>
          <w:rFonts w:ascii="Times New Roman" w:hAnsi="Times New Roman"/>
        </w:rPr>
        <w:tab/>
      </w:r>
      <w:r w:rsidR="00291D0B">
        <w:rPr>
          <w:rFonts w:ascii="Times New Roman" w:hAnsi="Times New Roman"/>
        </w:rPr>
        <w:t>The trends of 7</w:t>
      </w:r>
      <w:r w:rsidR="00291D0B" w:rsidRPr="00291D0B">
        <w:rPr>
          <w:rFonts w:ascii="Times New Roman" w:hAnsi="Times New Roman"/>
          <w:vertAlign w:val="superscript"/>
        </w:rPr>
        <w:t>th</w:t>
      </w:r>
      <w:r w:rsidR="00291D0B">
        <w:rPr>
          <w:rFonts w:ascii="Times New Roman" w:hAnsi="Times New Roman"/>
        </w:rPr>
        <w:t xml:space="preserve"> grade reading achievement are included in Table 1</w:t>
      </w:r>
      <w:r w:rsidR="00A22D0F">
        <w:rPr>
          <w:rFonts w:ascii="Times New Roman" w:hAnsi="Times New Roman"/>
        </w:rPr>
        <w:t>8</w:t>
      </w:r>
      <w:r w:rsidR="00291D0B">
        <w:rPr>
          <w:rFonts w:ascii="Times New Roman" w:hAnsi="Times New Roman"/>
        </w:rPr>
        <w:t xml:space="preserve">. </w:t>
      </w:r>
      <w:r w:rsidR="001B11CD" w:rsidRPr="00DE135F">
        <w:rPr>
          <w:rFonts w:ascii="Times New Roman" w:hAnsi="Times New Roman"/>
        </w:rPr>
        <w:t xml:space="preserve">The hierarchical multiple regression revealed that at </w:t>
      </w:r>
      <w:r w:rsidR="002C5B59">
        <w:rPr>
          <w:rFonts w:ascii="Times New Roman" w:hAnsi="Times New Roman"/>
        </w:rPr>
        <w:t>s</w:t>
      </w:r>
      <w:r w:rsidR="001B11CD" w:rsidRPr="00DE135F">
        <w:rPr>
          <w:rFonts w:ascii="Times New Roman" w:hAnsi="Times New Roman"/>
        </w:rPr>
        <w:t xml:space="preserve">tage one, </w:t>
      </w:r>
      <w:r w:rsidR="002C5B59">
        <w:rPr>
          <w:rFonts w:ascii="Times New Roman" w:hAnsi="Times New Roman"/>
        </w:rPr>
        <w:t>c</w:t>
      </w:r>
      <w:r w:rsidR="001B11CD" w:rsidRPr="00DE135F">
        <w:rPr>
          <w:rFonts w:ascii="Times New Roman" w:hAnsi="Times New Roman"/>
        </w:rPr>
        <w:t xml:space="preserve">ontrol variables (Overall Expenditure: </w:t>
      </w:r>
      <w:r w:rsidR="002C5B59">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Social Status: Free</w:t>
      </w:r>
      <w:r w:rsidR="002C5B59">
        <w:rPr>
          <w:rFonts w:ascii="Times New Roman" w:hAnsi="Times New Roman"/>
        </w:rPr>
        <w:t xml:space="preserve"> </w:t>
      </w:r>
      <w:r w:rsidR="001B11CD" w:rsidRPr="00DE135F">
        <w:rPr>
          <w:rFonts w:ascii="Times New Roman" w:hAnsi="Times New Roman"/>
        </w:rPr>
        <w:t xml:space="preserve">Lunch, Gender and Special Education: IEP) did not contribute significantly to the regression model, F (4, 27) = 1.934, p = .133) and accounted for 22.3% of the variation in </w:t>
      </w:r>
      <w:r w:rsidR="002C5B59">
        <w:rPr>
          <w:rFonts w:ascii="Times New Roman" w:hAnsi="Times New Roman"/>
        </w:rPr>
        <w:t>r</w:t>
      </w:r>
      <w:r w:rsidR="001B11CD" w:rsidRPr="00DE135F">
        <w:rPr>
          <w:rFonts w:ascii="Times New Roman" w:hAnsi="Times New Roman"/>
        </w:rPr>
        <w:t xml:space="preserve">eading achievement for </w:t>
      </w:r>
      <w:proofErr w:type="gramStart"/>
      <w:r w:rsidR="001B11CD" w:rsidRPr="00DE135F">
        <w:rPr>
          <w:rFonts w:ascii="Times New Roman" w:hAnsi="Times New Roman"/>
        </w:rPr>
        <w:t>7</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Introducing the Title 1 dollar per pupil expenditure variable explained .7% variation in </w:t>
      </w:r>
      <w:r w:rsidR="001B11CD" w:rsidRPr="00DE135F">
        <w:rPr>
          <w:rFonts w:ascii="Times New Roman" w:hAnsi="Times New Roman"/>
        </w:rPr>
        <w:lastRenderedPageBreak/>
        <w:t xml:space="preserve">in Reading achievement for </w:t>
      </w:r>
      <w:proofErr w:type="gramStart"/>
      <w:r w:rsidR="001B11CD" w:rsidRPr="00DE135F">
        <w:rPr>
          <w:rFonts w:ascii="Times New Roman" w:hAnsi="Times New Roman"/>
        </w:rPr>
        <w:t>7</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Thus</w:t>
      </w:r>
      <w:r w:rsidR="002C5B59">
        <w:rPr>
          <w:rFonts w:ascii="Times New Roman" w:hAnsi="Times New Roman"/>
        </w:rPr>
        <w:t>,</w:t>
      </w:r>
      <w:r w:rsidR="001B11CD" w:rsidRPr="00DE135F">
        <w:rPr>
          <w:rFonts w:ascii="Times New Roman" w:hAnsi="Times New Roman"/>
        </w:rPr>
        <w:t xml:space="preserve"> per pupil expenditure in </w:t>
      </w:r>
      <w:r w:rsidR="002C5B59">
        <w:rPr>
          <w:rFonts w:ascii="Times New Roman" w:hAnsi="Times New Roman"/>
        </w:rPr>
        <w:t xml:space="preserve">Title </w:t>
      </w:r>
      <w:r w:rsidR="001B11CD" w:rsidRPr="00DE135F">
        <w:rPr>
          <w:rFonts w:ascii="Times New Roman" w:hAnsi="Times New Roman"/>
        </w:rPr>
        <w:t>1 school</w:t>
      </w:r>
      <w:r w:rsidR="002C5B59">
        <w:rPr>
          <w:rFonts w:ascii="Times New Roman" w:hAnsi="Times New Roman"/>
        </w:rPr>
        <w:t>s</w:t>
      </w:r>
      <w:r w:rsidR="001B11CD" w:rsidRPr="00DE135F">
        <w:rPr>
          <w:rFonts w:ascii="Times New Roman" w:hAnsi="Times New Roman"/>
        </w:rPr>
        <w:t xml:space="preserve"> had no significant influence on reading achievement of the 7</w:t>
      </w:r>
      <w:r w:rsidR="001B11CD" w:rsidRPr="00DE135F">
        <w:rPr>
          <w:rFonts w:ascii="Times New Roman" w:hAnsi="Times New Roman"/>
          <w:vertAlign w:val="superscript"/>
        </w:rPr>
        <w:t>th</w:t>
      </w:r>
      <w:r w:rsidR="001B11CD" w:rsidRPr="00DE135F">
        <w:rPr>
          <w:rFonts w:ascii="Times New Roman" w:hAnsi="Times New Roman"/>
        </w:rPr>
        <w:t xml:space="preserve"> grade students. The results </w:t>
      </w:r>
      <w:proofErr w:type="gramStart"/>
      <w:r w:rsidR="001B11CD" w:rsidRPr="00DE135F">
        <w:rPr>
          <w:rFonts w:ascii="Times New Roman" w:hAnsi="Times New Roman"/>
        </w:rPr>
        <w:t>are further summarized</w:t>
      </w:r>
      <w:proofErr w:type="gramEnd"/>
      <w:r w:rsidR="001B11CD" w:rsidRPr="00DE135F">
        <w:rPr>
          <w:rFonts w:ascii="Times New Roman" w:hAnsi="Times New Roman"/>
        </w:rPr>
        <w:t xml:space="preserve"> in the following table.</w:t>
      </w:r>
    </w:p>
    <w:p w14:paraId="4FEF0D1D" w14:textId="77777777" w:rsidR="001B11CD" w:rsidRDefault="005C1BA8" w:rsidP="00971167">
      <w:pPr>
        <w:pStyle w:val="Heading3"/>
      </w:pPr>
      <w:bookmarkStart w:id="61" w:name="_Toc372639029"/>
      <w:r w:rsidRPr="00991A97">
        <w:t>Eighth Grade Trends in Reading Achievement</w:t>
      </w:r>
      <w:bookmarkEnd w:id="61"/>
    </w:p>
    <w:p w14:paraId="2288A698" w14:textId="77777777" w:rsidR="00A22D0F"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Table 1</w:t>
      </w:r>
      <w:r w:rsidR="00A22D0F" w:rsidRPr="00A22D0F">
        <w:rPr>
          <w:rFonts w:ascii="Times New Roman" w:hAnsi="Times New Roman"/>
        </w:rPr>
        <w:t>9</w:t>
      </w:r>
    </w:p>
    <w:p w14:paraId="18B0DBCA" w14:textId="77777777" w:rsidR="00A22D0F" w:rsidRPr="00A22D0F" w:rsidRDefault="00A22D0F" w:rsidP="00291D0B">
      <w:pPr>
        <w:autoSpaceDE w:val="0"/>
        <w:autoSpaceDN w:val="0"/>
        <w:adjustRightInd w:val="0"/>
        <w:spacing w:line="240" w:lineRule="auto"/>
        <w:rPr>
          <w:rFonts w:ascii="Times New Roman" w:hAnsi="Times New Roman"/>
        </w:rPr>
      </w:pPr>
    </w:p>
    <w:p w14:paraId="32B882AC" w14:textId="6F6BE158" w:rsidR="00291D0B" w:rsidRPr="00A22D0F" w:rsidRDefault="00291D0B" w:rsidP="00291D0B">
      <w:pPr>
        <w:autoSpaceDE w:val="0"/>
        <w:autoSpaceDN w:val="0"/>
        <w:adjustRightInd w:val="0"/>
        <w:spacing w:line="240" w:lineRule="auto"/>
        <w:rPr>
          <w:rFonts w:ascii="Times New Roman" w:hAnsi="Times New Roman"/>
        </w:rPr>
      </w:pPr>
      <w:r w:rsidRPr="00A22D0F">
        <w:rPr>
          <w:rFonts w:ascii="Times New Roman" w:hAnsi="Times New Roman"/>
        </w:rPr>
        <w:t>Hierarchical Regression Analysis Grade 8 Reading Achievement</w:t>
      </w:r>
    </w:p>
    <w:p w14:paraId="53ECA0BC" w14:textId="77777777" w:rsidR="00A22D0F" w:rsidRPr="00DE135F" w:rsidRDefault="00A22D0F" w:rsidP="00291D0B">
      <w:pPr>
        <w:autoSpaceDE w:val="0"/>
        <w:autoSpaceDN w:val="0"/>
        <w:adjustRightInd w:val="0"/>
        <w:spacing w:line="240" w:lineRule="auto"/>
        <w:rPr>
          <w:rFonts w:ascii="Times New Roman" w:hAnsi="Times New Roman"/>
          <w: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253"/>
        <w:gridCol w:w="1181"/>
        <w:gridCol w:w="1177"/>
        <w:gridCol w:w="1177"/>
        <w:gridCol w:w="1177"/>
        <w:gridCol w:w="1177"/>
      </w:tblGrid>
      <w:tr w:rsidR="00291D0B" w:rsidRPr="00DE135F" w14:paraId="06AFFDF4" w14:textId="77777777" w:rsidTr="00291D0B">
        <w:tc>
          <w:tcPr>
            <w:tcW w:w="1570" w:type="dxa"/>
            <w:tcBorders>
              <w:top w:val="single" w:sz="4" w:space="0" w:color="auto"/>
              <w:bottom w:val="single" w:sz="4" w:space="0" w:color="auto"/>
            </w:tcBorders>
          </w:tcPr>
          <w:p w14:paraId="6B79D587"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Variable</w:t>
            </w:r>
          </w:p>
        </w:tc>
        <w:tc>
          <w:tcPr>
            <w:tcW w:w="1253" w:type="dxa"/>
            <w:tcBorders>
              <w:top w:val="single" w:sz="4" w:space="0" w:color="auto"/>
              <w:bottom w:val="single" w:sz="4" w:space="0" w:color="auto"/>
            </w:tcBorders>
          </w:tcPr>
          <w:p w14:paraId="3C017C1A"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Β</w:t>
            </w:r>
          </w:p>
        </w:tc>
        <w:tc>
          <w:tcPr>
            <w:tcW w:w="1181" w:type="dxa"/>
            <w:tcBorders>
              <w:top w:val="single" w:sz="4" w:space="0" w:color="auto"/>
              <w:bottom w:val="single" w:sz="4" w:space="0" w:color="auto"/>
            </w:tcBorders>
          </w:tcPr>
          <w:p w14:paraId="2002C631"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T</w:t>
            </w:r>
          </w:p>
        </w:tc>
        <w:tc>
          <w:tcPr>
            <w:tcW w:w="1177" w:type="dxa"/>
            <w:tcBorders>
              <w:top w:val="single" w:sz="4" w:space="0" w:color="auto"/>
              <w:bottom w:val="single" w:sz="4" w:space="0" w:color="auto"/>
            </w:tcBorders>
          </w:tcPr>
          <w:p w14:paraId="257A09FD"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Sig</w:t>
            </w:r>
          </w:p>
        </w:tc>
        <w:tc>
          <w:tcPr>
            <w:tcW w:w="1177" w:type="dxa"/>
            <w:tcBorders>
              <w:top w:val="single" w:sz="4" w:space="0" w:color="auto"/>
              <w:bottom w:val="single" w:sz="4" w:space="0" w:color="auto"/>
            </w:tcBorders>
          </w:tcPr>
          <w:p w14:paraId="55DDEDA0"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p>
        </w:tc>
        <w:tc>
          <w:tcPr>
            <w:tcW w:w="1177" w:type="dxa"/>
            <w:tcBorders>
              <w:top w:val="single" w:sz="4" w:space="0" w:color="auto"/>
              <w:bottom w:val="single" w:sz="4" w:space="0" w:color="auto"/>
            </w:tcBorders>
          </w:tcPr>
          <w:p w14:paraId="3DF1EE3D"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R</w:t>
            </w:r>
            <w:r w:rsidRPr="00DE135F">
              <w:rPr>
                <w:rFonts w:ascii="Times New Roman" w:hAnsi="Times New Roman"/>
                <w:b/>
                <w:vertAlign w:val="superscript"/>
              </w:rPr>
              <w:t>2</w:t>
            </w:r>
          </w:p>
        </w:tc>
        <w:tc>
          <w:tcPr>
            <w:tcW w:w="1177" w:type="dxa"/>
            <w:tcBorders>
              <w:top w:val="single" w:sz="4" w:space="0" w:color="auto"/>
              <w:bottom w:val="single" w:sz="4" w:space="0" w:color="auto"/>
            </w:tcBorders>
          </w:tcPr>
          <w:p w14:paraId="054D6F35" w14:textId="77777777" w:rsidR="00291D0B" w:rsidRPr="00DE135F" w:rsidRDefault="00291D0B" w:rsidP="000852B6">
            <w:pPr>
              <w:autoSpaceDE w:val="0"/>
              <w:autoSpaceDN w:val="0"/>
              <w:adjustRightInd w:val="0"/>
              <w:spacing w:line="240" w:lineRule="auto"/>
              <w:rPr>
                <w:rFonts w:ascii="Times New Roman" w:hAnsi="Times New Roman"/>
                <w:b/>
              </w:rPr>
            </w:pPr>
            <w:r w:rsidRPr="00DE135F">
              <w:rPr>
                <w:rFonts w:ascii="Times New Roman" w:hAnsi="Times New Roman"/>
                <w:b/>
              </w:rPr>
              <w:t>ΔR</w:t>
            </w:r>
            <w:r w:rsidRPr="00DE135F">
              <w:rPr>
                <w:rFonts w:ascii="Times New Roman" w:hAnsi="Times New Roman"/>
                <w:b/>
                <w:vertAlign w:val="superscript"/>
              </w:rPr>
              <w:t>2</w:t>
            </w:r>
          </w:p>
        </w:tc>
      </w:tr>
      <w:tr w:rsidR="00291D0B" w:rsidRPr="00DE135F" w14:paraId="4D757ABB" w14:textId="77777777" w:rsidTr="00291D0B">
        <w:tc>
          <w:tcPr>
            <w:tcW w:w="1570" w:type="dxa"/>
            <w:tcBorders>
              <w:top w:val="single" w:sz="4" w:space="0" w:color="auto"/>
            </w:tcBorders>
          </w:tcPr>
          <w:p w14:paraId="28AE27E0"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1</w:t>
            </w:r>
          </w:p>
        </w:tc>
        <w:tc>
          <w:tcPr>
            <w:tcW w:w="1253" w:type="dxa"/>
            <w:tcBorders>
              <w:top w:val="single" w:sz="4" w:space="0" w:color="auto"/>
            </w:tcBorders>
          </w:tcPr>
          <w:p w14:paraId="3C3C72A0"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Borders>
              <w:top w:val="single" w:sz="4" w:space="0" w:color="auto"/>
            </w:tcBorders>
          </w:tcPr>
          <w:p w14:paraId="76062B14"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Borders>
              <w:top w:val="single" w:sz="4" w:space="0" w:color="auto"/>
            </w:tcBorders>
          </w:tcPr>
          <w:p w14:paraId="65AF9EFE"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.256</w:t>
            </w:r>
          </w:p>
        </w:tc>
        <w:tc>
          <w:tcPr>
            <w:tcW w:w="1177" w:type="dxa"/>
            <w:tcBorders>
              <w:top w:val="single" w:sz="4" w:space="0" w:color="auto"/>
            </w:tcBorders>
          </w:tcPr>
          <w:p w14:paraId="1D735283"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.416</w:t>
            </w:r>
          </w:p>
        </w:tc>
        <w:tc>
          <w:tcPr>
            <w:tcW w:w="1177" w:type="dxa"/>
            <w:tcBorders>
              <w:top w:val="single" w:sz="4" w:space="0" w:color="auto"/>
            </w:tcBorders>
          </w:tcPr>
          <w:p w14:paraId="6C313611"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.173</w:t>
            </w:r>
          </w:p>
        </w:tc>
        <w:tc>
          <w:tcPr>
            <w:tcW w:w="1177" w:type="dxa"/>
            <w:tcBorders>
              <w:top w:val="single" w:sz="4" w:space="0" w:color="auto"/>
            </w:tcBorders>
          </w:tcPr>
          <w:p w14:paraId="36F41925"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.173</w:t>
            </w:r>
          </w:p>
        </w:tc>
      </w:tr>
      <w:tr w:rsidR="00291D0B" w:rsidRPr="00DE135F" w14:paraId="1151AE71" w14:textId="77777777" w:rsidTr="00291D0B">
        <w:tc>
          <w:tcPr>
            <w:tcW w:w="1570" w:type="dxa"/>
          </w:tcPr>
          <w:p w14:paraId="2EF22D0E"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F_Exp</w:t>
            </w:r>
            <w:proofErr w:type="spellEnd"/>
          </w:p>
        </w:tc>
        <w:tc>
          <w:tcPr>
            <w:tcW w:w="1253" w:type="dxa"/>
          </w:tcPr>
          <w:p w14:paraId="1BB732C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.009</w:t>
            </w:r>
          </w:p>
        </w:tc>
        <w:tc>
          <w:tcPr>
            <w:tcW w:w="1181" w:type="dxa"/>
          </w:tcPr>
          <w:p w14:paraId="5E22C03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.353</w:t>
            </w:r>
          </w:p>
        </w:tc>
        <w:tc>
          <w:tcPr>
            <w:tcW w:w="1177" w:type="dxa"/>
          </w:tcPr>
          <w:p w14:paraId="763527B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.726</w:t>
            </w:r>
          </w:p>
        </w:tc>
        <w:tc>
          <w:tcPr>
            <w:tcW w:w="1177" w:type="dxa"/>
          </w:tcPr>
          <w:p w14:paraId="70409B19"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798AFA33"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63AD7AEC"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1557469C" w14:textId="77777777" w:rsidTr="00291D0B">
        <w:tc>
          <w:tcPr>
            <w:tcW w:w="1570" w:type="dxa"/>
          </w:tcPr>
          <w:p w14:paraId="059DDE73"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Gender</w:t>
            </w:r>
          </w:p>
        </w:tc>
        <w:tc>
          <w:tcPr>
            <w:tcW w:w="1253" w:type="dxa"/>
          </w:tcPr>
          <w:p w14:paraId="146B9A8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36.840</w:t>
            </w:r>
          </w:p>
        </w:tc>
        <w:tc>
          <w:tcPr>
            <w:tcW w:w="1181" w:type="dxa"/>
          </w:tcPr>
          <w:p w14:paraId="7F12E73B"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1.128</w:t>
            </w:r>
          </w:p>
        </w:tc>
        <w:tc>
          <w:tcPr>
            <w:tcW w:w="1177" w:type="dxa"/>
          </w:tcPr>
          <w:p w14:paraId="133DAE42"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.269</w:t>
            </w:r>
          </w:p>
        </w:tc>
        <w:tc>
          <w:tcPr>
            <w:tcW w:w="1177" w:type="dxa"/>
          </w:tcPr>
          <w:p w14:paraId="4052DC23"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45D41377"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73FB9385"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5E6C8D57" w14:textId="77777777" w:rsidTr="00291D0B">
        <w:tc>
          <w:tcPr>
            <w:tcW w:w="1570" w:type="dxa"/>
          </w:tcPr>
          <w:p w14:paraId="503C9AB9"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IEP</w:t>
            </w:r>
          </w:p>
        </w:tc>
        <w:tc>
          <w:tcPr>
            <w:tcW w:w="1253" w:type="dxa"/>
          </w:tcPr>
          <w:p w14:paraId="4008930F"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-144.040</w:t>
            </w:r>
          </w:p>
        </w:tc>
        <w:tc>
          <w:tcPr>
            <w:tcW w:w="1181" w:type="dxa"/>
          </w:tcPr>
          <w:p w14:paraId="23FE76D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-2.022</w:t>
            </w:r>
          </w:p>
        </w:tc>
        <w:tc>
          <w:tcPr>
            <w:tcW w:w="1177" w:type="dxa"/>
          </w:tcPr>
          <w:p w14:paraId="742238D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.053</w:t>
            </w:r>
          </w:p>
        </w:tc>
        <w:tc>
          <w:tcPr>
            <w:tcW w:w="1177" w:type="dxa"/>
          </w:tcPr>
          <w:p w14:paraId="5FEBCAC0"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73CE1392"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43D1B07D"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17B657A0" w14:textId="77777777" w:rsidTr="00291D0B">
        <w:tc>
          <w:tcPr>
            <w:tcW w:w="1570" w:type="dxa"/>
          </w:tcPr>
          <w:p w14:paraId="05772BF5" w14:textId="77777777" w:rsidR="00291D0B" w:rsidRPr="00DE135F" w:rsidRDefault="00291D0B" w:rsidP="000852B6">
            <w:pPr>
              <w:autoSpaceDE w:val="0"/>
              <w:autoSpaceDN w:val="0"/>
              <w:adjustRightInd w:val="0"/>
              <w:spacing w:line="240" w:lineRule="auto"/>
              <w:rPr>
                <w:rFonts w:ascii="Times New Roman" w:hAnsi="Times New Roman"/>
              </w:rPr>
            </w:pPr>
            <w:proofErr w:type="spellStart"/>
            <w:r w:rsidRPr="00DE135F">
              <w:rPr>
                <w:rFonts w:ascii="Times New Roman" w:hAnsi="Times New Roman"/>
              </w:rPr>
              <w:t>FreeLunch</w:t>
            </w:r>
            <w:proofErr w:type="spellEnd"/>
          </w:p>
        </w:tc>
        <w:tc>
          <w:tcPr>
            <w:tcW w:w="1253" w:type="dxa"/>
          </w:tcPr>
          <w:p w14:paraId="47DE185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-25.166</w:t>
            </w:r>
          </w:p>
        </w:tc>
        <w:tc>
          <w:tcPr>
            <w:tcW w:w="1181" w:type="dxa"/>
          </w:tcPr>
          <w:p w14:paraId="2E57ABC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-.711</w:t>
            </w:r>
          </w:p>
        </w:tc>
        <w:tc>
          <w:tcPr>
            <w:tcW w:w="1177" w:type="dxa"/>
          </w:tcPr>
          <w:p w14:paraId="7464B3CC"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.483</w:t>
            </w:r>
          </w:p>
        </w:tc>
        <w:tc>
          <w:tcPr>
            <w:tcW w:w="1177" w:type="dxa"/>
          </w:tcPr>
          <w:p w14:paraId="56528B26"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37B11C54"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20988F18"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29AC34E9" w14:textId="77777777" w:rsidTr="00291D0B">
        <w:tc>
          <w:tcPr>
            <w:tcW w:w="1570" w:type="dxa"/>
          </w:tcPr>
          <w:p w14:paraId="494C48AD" w14:textId="77777777" w:rsidR="00291D0B" w:rsidRPr="00DE135F" w:rsidRDefault="00291D0B" w:rsidP="000852B6">
            <w:pPr>
              <w:autoSpaceDE w:val="0"/>
              <w:autoSpaceDN w:val="0"/>
              <w:adjustRightInd w:val="0"/>
              <w:spacing w:line="240" w:lineRule="auto"/>
              <w:rPr>
                <w:rFonts w:ascii="Times New Roman" w:hAnsi="Times New Roman"/>
                <w:i/>
              </w:rPr>
            </w:pPr>
            <w:r w:rsidRPr="00DE135F">
              <w:rPr>
                <w:rFonts w:ascii="Times New Roman" w:hAnsi="Times New Roman"/>
                <w:i/>
              </w:rPr>
              <w:t>Model 2</w:t>
            </w:r>
          </w:p>
        </w:tc>
        <w:tc>
          <w:tcPr>
            <w:tcW w:w="1253" w:type="dxa"/>
          </w:tcPr>
          <w:p w14:paraId="0E8CED7E" w14:textId="77777777" w:rsidR="00291D0B" w:rsidRPr="00DE135F" w:rsidRDefault="00291D0B" w:rsidP="000852B6">
            <w:pPr>
              <w:autoSpaceDE w:val="0"/>
              <w:autoSpaceDN w:val="0"/>
              <w:adjustRightInd w:val="0"/>
              <w:spacing w:line="240" w:lineRule="auto"/>
              <w:rPr>
                <w:rFonts w:ascii="Times New Roman" w:hAnsi="Times New Roman"/>
              </w:rPr>
            </w:pPr>
          </w:p>
        </w:tc>
        <w:tc>
          <w:tcPr>
            <w:tcW w:w="1181" w:type="dxa"/>
          </w:tcPr>
          <w:p w14:paraId="4F7FA9AE"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6F9D46CF"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.328</w:t>
            </w:r>
          </w:p>
        </w:tc>
        <w:tc>
          <w:tcPr>
            <w:tcW w:w="1177" w:type="dxa"/>
          </w:tcPr>
          <w:p w14:paraId="7FB261CA"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.436</w:t>
            </w:r>
          </w:p>
        </w:tc>
        <w:tc>
          <w:tcPr>
            <w:tcW w:w="1177" w:type="dxa"/>
          </w:tcPr>
          <w:p w14:paraId="795E867A"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.190</w:t>
            </w:r>
          </w:p>
        </w:tc>
        <w:tc>
          <w:tcPr>
            <w:tcW w:w="1177" w:type="dxa"/>
          </w:tcPr>
          <w:p w14:paraId="3A59FF84" w14:textId="77777777" w:rsidR="00291D0B" w:rsidRPr="00DE135F" w:rsidRDefault="00291D0B" w:rsidP="000852B6">
            <w:pPr>
              <w:autoSpaceDE w:val="0"/>
              <w:autoSpaceDN w:val="0"/>
              <w:adjustRightInd w:val="0"/>
              <w:spacing w:line="240" w:lineRule="auto"/>
              <w:rPr>
                <w:rFonts w:ascii="Times New Roman" w:hAnsi="Times New Roman"/>
              </w:rPr>
            </w:pPr>
            <w:r w:rsidRPr="00DE135F">
              <w:rPr>
                <w:rFonts w:ascii="Times New Roman" w:hAnsi="Times New Roman"/>
              </w:rPr>
              <w:t>.017</w:t>
            </w:r>
          </w:p>
        </w:tc>
      </w:tr>
      <w:tr w:rsidR="00291D0B" w:rsidRPr="00DE135F" w14:paraId="2C9ED6BC" w14:textId="77777777" w:rsidTr="00291D0B">
        <w:tc>
          <w:tcPr>
            <w:tcW w:w="1570" w:type="dxa"/>
          </w:tcPr>
          <w:p w14:paraId="4E768CD6" w14:textId="77777777" w:rsidR="00291D0B" w:rsidRPr="00DE135F" w:rsidRDefault="00291D0B" w:rsidP="000852B6">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F_Exp</w:t>
            </w:r>
            <w:proofErr w:type="spellEnd"/>
          </w:p>
        </w:tc>
        <w:tc>
          <w:tcPr>
            <w:tcW w:w="1253" w:type="dxa"/>
          </w:tcPr>
          <w:p w14:paraId="3505BE7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.012</w:t>
            </w:r>
          </w:p>
        </w:tc>
        <w:tc>
          <w:tcPr>
            <w:tcW w:w="1181" w:type="dxa"/>
          </w:tcPr>
          <w:p w14:paraId="3867C094"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.489</w:t>
            </w:r>
          </w:p>
        </w:tc>
        <w:tc>
          <w:tcPr>
            <w:tcW w:w="1177" w:type="dxa"/>
          </w:tcPr>
          <w:p w14:paraId="7F53CB33"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.629</w:t>
            </w:r>
          </w:p>
        </w:tc>
        <w:tc>
          <w:tcPr>
            <w:tcW w:w="1177" w:type="dxa"/>
          </w:tcPr>
          <w:p w14:paraId="4CA750C6"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49D28F79"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2DD7031A"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6B4B8345" w14:textId="77777777" w:rsidTr="00291D0B">
        <w:tc>
          <w:tcPr>
            <w:tcW w:w="1570" w:type="dxa"/>
          </w:tcPr>
          <w:p w14:paraId="64A0BF6A"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253" w:type="dxa"/>
          </w:tcPr>
          <w:p w14:paraId="05DC2C8A"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33.305</w:t>
            </w:r>
          </w:p>
        </w:tc>
        <w:tc>
          <w:tcPr>
            <w:tcW w:w="1181" w:type="dxa"/>
          </w:tcPr>
          <w:p w14:paraId="6AA5543E"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1.000</w:t>
            </w:r>
          </w:p>
        </w:tc>
        <w:tc>
          <w:tcPr>
            <w:tcW w:w="1177" w:type="dxa"/>
          </w:tcPr>
          <w:p w14:paraId="639DAB82"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.326</w:t>
            </w:r>
          </w:p>
        </w:tc>
        <w:tc>
          <w:tcPr>
            <w:tcW w:w="1177" w:type="dxa"/>
          </w:tcPr>
          <w:p w14:paraId="32C98407"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77DAC64C"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1EF655EF"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1804014B" w14:textId="77777777" w:rsidTr="00291D0B">
        <w:tc>
          <w:tcPr>
            <w:tcW w:w="1570" w:type="dxa"/>
          </w:tcPr>
          <w:p w14:paraId="4AF7D8EA"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IEP</w:t>
            </w:r>
          </w:p>
        </w:tc>
        <w:tc>
          <w:tcPr>
            <w:tcW w:w="1253" w:type="dxa"/>
          </w:tcPr>
          <w:p w14:paraId="214963C0"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-140.994</w:t>
            </w:r>
          </w:p>
        </w:tc>
        <w:tc>
          <w:tcPr>
            <w:tcW w:w="1181" w:type="dxa"/>
          </w:tcPr>
          <w:p w14:paraId="17846EF4"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-1.959</w:t>
            </w:r>
          </w:p>
        </w:tc>
        <w:tc>
          <w:tcPr>
            <w:tcW w:w="1177" w:type="dxa"/>
          </w:tcPr>
          <w:p w14:paraId="4EA154F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.061</w:t>
            </w:r>
          </w:p>
        </w:tc>
        <w:tc>
          <w:tcPr>
            <w:tcW w:w="1177" w:type="dxa"/>
          </w:tcPr>
          <w:p w14:paraId="1E447446"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432D6949"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402CF6C7"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22882AA6" w14:textId="77777777" w:rsidTr="00291D0B">
        <w:tc>
          <w:tcPr>
            <w:tcW w:w="1570" w:type="dxa"/>
          </w:tcPr>
          <w:p w14:paraId="6CB25B48" w14:textId="77777777" w:rsidR="00291D0B" w:rsidRPr="00DE135F" w:rsidRDefault="00291D0B" w:rsidP="000852B6">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FreeLunch</w:t>
            </w:r>
            <w:proofErr w:type="spellEnd"/>
          </w:p>
        </w:tc>
        <w:tc>
          <w:tcPr>
            <w:tcW w:w="1253" w:type="dxa"/>
          </w:tcPr>
          <w:p w14:paraId="1164CC7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-31.751</w:t>
            </w:r>
          </w:p>
        </w:tc>
        <w:tc>
          <w:tcPr>
            <w:tcW w:w="1181" w:type="dxa"/>
          </w:tcPr>
          <w:p w14:paraId="6305066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-.863</w:t>
            </w:r>
          </w:p>
        </w:tc>
        <w:tc>
          <w:tcPr>
            <w:tcW w:w="1177" w:type="dxa"/>
          </w:tcPr>
          <w:p w14:paraId="52D3DCC9"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.396</w:t>
            </w:r>
          </w:p>
        </w:tc>
        <w:tc>
          <w:tcPr>
            <w:tcW w:w="1177" w:type="dxa"/>
          </w:tcPr>
          <w:p w14:paraId="24C9E16A"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6FD9638A"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01CCA2A4" w14:textId="77777777" w:rsidR="00291D0B" w:rsidRPr="00DE135F" w:rsidRDefault="00291D0B" w:rsidP="000852B6">
            <w:pPr>
              <w:autoSpaceDE w:val="0"/>
              <w:autoSpaceDN w:val="0"/>
              <w:adjustRightInd w:val="0"/>
              <w:spacing w:line="240" w:lineRule="auto"/>
              <w:rPr>
                <w:rFonts w:ascii="Times New Roman" w:hAnsi="Times New Roman"/>
              </w:rPr>
            </w:pPr>
          </w:p>
        </w:tc>
      </w:tr>
      <w:tr w:rsidR="00291D0B" w:rsidRPr="00DE135F" w14:paraId="005D13FF" w14:textId="77777777" w:rsidTr="00291D0B">
        <w:tc>
          <w:tcPr>
            <w:tcW w:w="1570" w:type="dxa"/>
          </w:tcPr>
          <w:p w14:paraId="5CD8D734"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Title1Dollar</w:t>
            </w:r>
          </w:p>
        </w:tc>
        <w:tc>
          <w:tcPr>
            <w:tcW w:w="1253" w:type="dxa"/>
          </w:tcPr>
          <w:p w14:paraId="05C4DFE1"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.303</w:t>
            </w:r>
          </w:p>
        </w:tc>
        <w:tc>
          <w:tcPr>
            <w:tcW w:w="1181" w:type="dxa"/>
          </w:tcPr>
          <w:p w14:paraId="6CCD631F"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.730</w:t>
            </w:r>
          </w:p>
        </w:tc>
        <w:tc>
          <w:tcPr>
            <w:tcW w:w="1177" w:type="dxa"/>
          </w:tcPr>
          <w:p w14:paraId="1E6098CC" w14:textId="77777777" w:rsidR="00291D0B" w:rsidRPr="00DE135F" w:rsidRDefault="00291D0B" w:rsidP="000852B6">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.472</w:t>
            </w:r>
          </w:p>
        </w:tc>
        <w:tc>
          <w:tcPr>
            <w:tcW w:w="1177" w:type="dxa"/>
          </w:tcPr>
          <w:p w14:paraId="7AD27963"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7787BC67" w14:textId="77777777" w:rsidR="00291D0B" w:rsidRPr="00DE135F" w:rsidRDefault="00291D0B" w:rsidP="000852B6">
            <w:pPr>
              <w:autoSpaceDE w:val="0"/>
              <w:autoSpaceDN w:val="0"/>
              <w:adjustRightInd w:val="0"/>
              <w:spacing w:line="240" w:lineRule="auto"/>
              <w:rPr>
                <w:rFonts w:ascii="Times New Roman" w:hAnsi="Times New Roman"/>
              </w:rPr>
            </w:pPr>
          </w:p>
        </w:tc>
        <w:tc>
          <w:tcPr>
            <w:tcW w:w="1177" w:type="dxa"/>
          </w:tcPr>
          <w:p w14:paraId="2D53BBEC" w14:textId="77777777" w:rsidR="00291D0B" w:rsidRPr="00DE135F" w:rsidRDefault="00291D0B" w:rsidP="000852B6">
            <w:pPr>
              <w:autoSpaceDE w:val="0"/>
              <w:autoSpaceDN w:val="0"/>
              <w:adjustRightInd w:val="0"/>
              <w:spacing w:line="240" w:lineRule="auto"/>
              <w:rPr>
                <w:rFonts w:ascii="Times New Roman" w:hAnsi="Times New Roman"/>
              </w:rPr>
            </w:pPr>
          </w:p>
        </w:tc>
      </w:tr>
    </w:tbl>
    <w:p w14:paraId="1D0456CD" w14:textId="77777777" w:rsidR="00291D0B" w:rsidRPr="00DE135F" w:rsidRDefault="00291D0B" w:rsidP="00291D0B">
      <w:pPr>
        <w:autoSpaceDE w:val="0"/>
        <w:autoSpaceDN w:val="0"/>
        <w:adjustRightInd w:val="0"/>
        <w:spacing w:line="240" w:lineRule="auto"/>
        <w:rPr>
          <w:rFonts w:ascii="Times New Roman" w:hAnsi="Times New Roman"/>
        </w:rPr>
      </w:pPr>
      <w:r w:rsidRPr="00DE135F">
        <w:rPr>
          <w:rFonts w:ascii="Times New Roman" w:hAnsi="Times New Roman"/>
          <w:i/>
        </w:rPr>
        <w:t>Note.</w:t>
      </w:r>
      <w:r w:rsidRPr="00DE135F">
        <w:rPr>
          <w:rFonts w:ascii="Times New Roman" w:hAnsi="Times New Roman"/>
        </w:rPr>
        <w:t xml:space="preserve"> N = 31, Source. Field Data</w:t>
      </w:r>
    </w:p>
    <w:p w14:paraId="7E1AECAA" w14:textId="77777777" w:rsidR="00AF6686" w:rsidRDefault="00AF6686" w:rsidP="001B11CD">
      <w:pPr>
        <w:autoSpaceDE w:val="0"/>
        <w:autoSpaceDN w:val="0"/>
        <w:adjustRightInd w:val="0"/>
        <w:rPr>
          <w:rFonts w:ascii="Times New Roman" w:hAnsi="Times New Roman"/>
        </w:rPr>
      </w:pPr>
    </w:p>
    <w:p w14:paraId="20D6F0C6" w14:textId="77777777" w:rsidR="001B11CD" w:rsidRPr="00DE135F" w:rsidRDefault="005C1BA8" w:rsidP="001B11CD">
      <w:pPr>
        <w:autoSpaceDE w:val="0"/>
        <w:autoSpaceDN w:val="0"/>
        <w:adjustRightInd w:val="0"/>
        <w:rPr>
          <w:rFonts w:ascii="Times New Roman" w:hAnsi="Times New Roman"/>
        </w:rPr>
      </w:pPr>
      <w:r>
        <w:rPr>
          <w:rFonts w:ascii="Times New Roman" w:hAnsi="Times New Roman"/>
        </w:rPr>
        <w:tab/>
      </w:r>
      <w:r w:rsidR="001B11CD" w:rsidRPr="00DE135F">
        <w:rPr>
          <w:rFonts w:ascii="Times New Roman" w:hAnsi="Times New Roman"/>
        </w:rPr>
        <w:t xml:space="preserve">The hierarchical multiple regression revealed that at </w:t>
      </w:r>
      <w:r w:rsidR="002C5B59">
        <w:rPr>
          <w:rFonts w:ascii="Times New Roman" w:hAnsi="Times New Roman"/>
        </w:rPr>
        <w:t>s</w:t>
      </w:r>
      <w:r w:rsidR="001B11CD" w:rsidRPr="00DE135F">
        <w:rPr>
          <w:rFonts w:ascii="Times New Roman" w:hAnsi="Times New Roman"/>
        </w:rPr>
        <w:t xml:space="preserve">tage one, </w:t>
      </w:r>
      <w:r w:rsidR="002C5B59">
        <w:rPr>
          <w:rFonts w:ascii="Times New Roman" w:hAnsi="Times New Roman"/>
        </w:rPr>
        <w:t>c</w:t>
      </w:r>
      <w:r w:rsidR="001B11CD" w:rsidRPr="00DE135F">
        <w:rPr>
          <w:rFonts w:ascii="Times New Roman" w:hAnsi="Times New Roman"/>
        </w:rPr>
        <w:t xml:space="preserve">ontrol variables (Overall Expenditure: </w:t>
      </w:r>
      <w:r w:rsidR="002C5B59">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Social Status: Free</w:t>
      </w:r>
      <w:r w:rsidR="002C5B59">
        <w:rPr>
          <w:rFonts w:ascii="Times New Roman" w:hAnsi="Times New Roman"/>
        </w:rPr>
        <w:t xml:space="preserve"> </w:t>
      </w:r>
      <w:r w:rsidR="001B11CD" w:rsidRPr="00DE135F">
        <w:rPr>
          <w:rFonts w:ascii="Times New Roman" w:hAnsi="Times New Roman"/>
        </w:rPr>
        <w:t xml:space="preserve">Lunch, Gender and Special Education: IEP) did not contribute significantly to the regression model, F (4, 27) = 1.415, p = .256) and accounted for 17.3% of the variation in </w:t>
      </w:r>
      <w:r w:rsidR="002C5B59">
        <w:rPr>
          <w:rFonts w:ascii="Times New Roman" w:hAnsi="Times New Roman"/>
        </w:rPr>
        <w:t>r</w:t>
      </w:r>
      <w:r w:rsidR="001B11CD" w:rsidRPr="00DE135F">
        <w:rPr>
          <w:rFonts w:ascii="Times New Roman" w:hAnsi="Times New Roman"/>
        </w:rPr>
        <w:t xml:space="preserve">eading achievement for </w:t>
      </w:r>
      <w:proofErr w:type="gramStart"/>
      <w:r w:rsidR="001B11CD" w:rsidRPr="00DE135F">
        <w:rPr>
          <w:rFonts w:ascii="Times New Roman" w:hAnsi="Times New Roman"/>
        </w:rPr>
        <w:t>8</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Introducing the Title 1 dollar per pupil expenditure variable explained an additional 2.4% of variation in Reading achievement for 8</w:t>
      </w:r>
      <w:r w:rsidR="001B11CD" w:rsidRPr="00DE135F">
        <w:rPr>
          <w:rFonts w:ascii="Times New Roman" w:hAnsi="Times New Roman"/>
          <w:vertAlign w:val="superscript"/>
        </w:rPr>
        <w:t>th</w:t>
      </w:r>
      <w:r w:rsidR="001B11CD" w:rsidRPr="00DE135F">
        <w:rPr>
          <w:rFonts w:ascii="Times New Roman" w:hAnsi="Times New Roman"/>
        </w:rPr>
        <w:t xml:space="preserve"> Grade students and this change in R² was also insignificant, F (1, 26) =.533, p = .472. Together the independent variables accounted for 19.0% of the variance in </w:t>
      </w:r>
      <w:r w:rsidR="002C5B59">
        <w:rPr>
          <w:rFonts w:ascii="Times New Roman" w:hAnsi="Times New Roman"/>
        </w:rPr>
        <w:t>r</w:t>
      </w:r>
      <w:r w:rsidR="001B11CD" w:rsidRPr="00DE135F">
        <w:rPr>
          <w:rFonts w:ascii="Times New Roman" w:hAnsi="Times New Roman"/>
        </w:rPr>
        <w:t xml:space="preserve">eading achievement for </w:t>
      </w:r>
      <w:proofErr w:type="gramStart"/>
      <w:r w:rsidR="001B11CD" w:rsidRPr="00DE135F">
        <w:rPr>
          <w:rFonts w:ascii="Times New Roman" w:hAnsi="Times New Roman"/>
        </w:rPr>
        <w:t>8</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The results </w:t>
      </w:r>
      <w:proofErr w:type="gramStart"/>
      <w:r w:rsidR="001B11CD" w:rsidRPr="00DE135F">
        <w:rPr>
          <w:rFonts w:ascii="Times New Roman" w:hAnsi="Times New Roman"/>
        </w:rPr>
        <w:t>are further summarized</w:t>
      </w:r>
      <w:proofErr w:type="gramEnd"/>
      <w:r w:rsidR="001B11CD" w:rsidRPr="00DE135F">
        <w:rPr>
          <w:rFonts w:ascii="Times New Roman" w:hAnsi="Times New Roman"/>
        </w:rPr>
        <w:t xml:space="preserve"> in the following table.</w:t>
      </w:r>
    </w:p>
    <w:p w14:paraId="5B73894E" w14:textId="77777777" w:rsidR="005C1BA8" w:rsidRPr="00991A97" w:rsidRDefault="005C1BA8" w:rsidP="00D85635">
      <w:pPr>
        <w:pStyle w:val="Heading2"/>
      </w:pPr>
      <w:bookmarkStart w:id="62" w:name="_Toc372639030"/>
      <w:r w:rsidRPr="00991A97">
        <w:lastRenderedPageBreak/>
        <w:t>Research Question Two (RQ2) Results</w:t>
      </w:r>
      <w:bookmarkEnd w:id="62"/>
    </w:p>
    <w:p w14:paraId="693E188B" w14:textId="553BC637" w:rsidR="005C1BA8" w:rsidRDefault="005C1BA8" w:rsidP="00AF6686">
      <w:pPr>
        <w:rPr>
          <w:rFonts w:ascii="Times New Roman" w:hAnsi="Times New Roman"/>
        </w:rPr>
      </w:pPr>
      <w:r>
        <w:rPr>
          <w:rFonts w:ascii="Times New Roman" w:hAnsi="Times New Roman"/>
          <w:b/>
        </w:rPr>
        <w:tab/>
      </w:r>
      <w:r w:rsidR="001B11CD" w:rsidRPr="005C1BA8">
        <w:rPr>
          <w:rFonts w:ascii="Times New Roman" w:hAnsi="Times New Roman"/>
        </w:rPr>
        <w:t>What are the trends in the relationship are between Title I expenditures and 6</w:t>
      </w:r>
      <w:r w:rsidR="001B11CD" w:rsidRPr="005C1BA8">
        <w:rPr>
          <w:rFonts w:ascii="Times New Roman" w:hAnsi="Times New Roman"/>
          <w:vertAlign w:val="superscript"/>
        </w:rPr>
        <w:t>th</w:t>
      </w:r>
      <w:r w:rsidR="001B11CD" w:rsidRPr="005C1BA8">
        <w:rPr>
          <w:rFonts w:ascii="Times New Roman" w:hAnsi="Times New Roman"/>
        </w:rPr>
        <w:t xml:space="preserve"> – 8</w:t>
      </w:r>
      <w:r w:rsidR="001B11CD" w:rsidRPr="005C1BA8">
        <w:rPr>
          <w:rFonts w:ascii="Times New Roman" w:hAnsi="Times New Roman"/>
          <w:vertAlign w:val="superscript"/>
        </w:rPr>
        <w:t>th</w:t>
      </w:r>
      <w:r w:rsidR="001B11CD" w:rsidRPr="005C1BA8">
        <w:rPr>
          <w:rFonts w:ascii="Times New Roman" w:hAnsi="Times New Roman"/>
        </w:rPr>
        <w:t xml:space="preserve"> grade Math achievement, controlling for overall expenditures, gender, special education, and socioeconomic status?</w:t>
      </w:r>
      <w:r w:rsidR="00AF6686">
        <w:rPr>
          <w:rFonts w:ascii="Times New Roman" w:hAnsi="Times New Roman"/>
        </w:rPr>
        <w:t xml:space="preserve"> </w:t>
      </w:r>
      <w:r w:rsidRPr="00DE135F">
        <w:rPr>
          <w:rFonts w:ascii="Times New Roman" w:hAnsi="Times New Roman"/>
        </w:rPr>
        <w:t>In order to evaluate the relationship between Title 1 expenditure</w:t>
      </w:r>
      <w:r w:rsidR="002C5B59">
        <w:rPr>
          <w:rFonts w:ascii="Times New Roman" w:hAnsi="Times New Roman"/>
        </w:rPr>
        <w:t>s</w:t>
      </w:r>
      <w:r w:rsidRPr="00DE135F">
        <w:rPr>
          <w:rFonts w:ascii="Times New Roman" w:hAnsi="Times New Roman"/>
        </w:rPr>
        <w:t xml:space="preserve"> and </w:t>
      </w:r>
      <w:r w:rsidR="00AF6686">
        <w:rPr>
          <w:rFonts w:ascii="Times New Roman" w:hAnsi="Times New Roman"/>
        </w:rPr>
        <w:t>6</w:t>
      </w:r>
      <w:r w:rsidR="00AF6686" w:rsidRPr="00AF6686">
        <w:rPr>
          <w:rFonts w:ascii="Times New Roman" w:hAnsi="Times New Roman"/>
        </w:rPr>
        <w:t>th</w:t>
      </w:r>
      <w:r w:rsidR="00AF6686">
        <w:rPr>
          <w:rFonts w:ascii="Times New Roman" w:hAnsi="Times New Roman"/>
        </w:rPr>
        <w:t xml:space="preserve"> </w:t>
      </w:r>
      <w:r w:rsidR="002C5B59">
        <w:rPr>
          <w:rFonts w:ascii="Times New Roman" w:hAnsi="Times New Roman"/>
        </w:rPr>
        <w:t xml:space="preserve">– </w:t>
      </w:r>
      <w:r w:rsidRPr="00DE135F">
        <w:rPr>
          <w:rFonts w:ascii="Times New Roman" w:hAnsi="Times New Roman"/>
        </w:rPr>
        <w:t>8</w:t>
      </w:r>
      <w:r w:rsidR="002C5B59">
        <w:rPr>
          <w:rFonts w:ascii="Times New Roman" w:hAnsi="Times New Roman"/>
        </w:rPr>
        <w:t>th</w:t>
      </w:r>
      <w:r w:rsidRPr="00DE135F">
        <w:rPr>
          <w:rFonts w:ascii="Times New Roman" w:hAnsi="Times New Roman"/>
        </w:rPr>
        <w:t xml:space="preserve"> grade math achievement score controlling for overall expenditures, gender, special education, and socioeconomic status, </w:t>
      </w:r>
      <w:r w:rsidR="002C5B59">
        <w:rPr>
          <w:rFonts w:ascii="Times New Roman" w:hAnsi="Times New Roman"/>
        </w:rPr>
        <w:t>a p</w:t>
      </w:r>
      <w:r w:rsidRPr="00DE135F">
        <w:rPr>
          <w:rFonts w:ascii="Times New Roman" w:hAnsi="Times New Roman"/>
        </w:rPr>
        <w:t xml:space="preserve">artial </w:t>
      </w:r>
      <w:r w:rsidR="00AF6686">
        <w:rPr>
          <w:rFonts w:ascii="Times New Roman" w:hAnsi="Times New Roman"/>
        </w:rPr>
        <w:t>c</w:t>
      </w:r>
      <w:r w:rsidRPr="00DE135F">
        <w:rPr>
          <w:rFonts w:ascii="Times New Roman" w:hAnsi="Times New Roman"/>
        </w:rPr>
        <w:t xml:space="preserve">orrelation analysis technique was utilized. The results show an insignificant relationship between Title I Dollars per pupil and math achievement measured through scale score of the student (r = .018, p = .804). </w:t>
      </w:r>
      <w:r>
        <w:rPr>
          <w:rFonts w:ascii="Times New Roman" w:hAnsi="Times New Roman"/>
        </w:rPr>
        <w:t xml:space="preserve">See Table </w:t>
      </w:r>
      <w:r w:rsidR="00A22D0F">
        <w:rPr>
          <w:rFonts w:ascii="Times New Roman" w:hAnsi="Times New Roman"/>
        </w:rPr>
        <w:t>20</w:t>
      </w:r>
      <w:r>
        <w:rPr>
          <w:rFonts w:ascii="Times New Roman" w:hAnsi="Times New Roman"/>
        </w:rPr>
        <w:t xml:space="preserve">. </w:t>
      </w:r>
    </w:p>
    <w:p w14:paraId="58611957" w14:textId="77777777" w:rsidR="00A22D0F" w:rsidRPr="00A22D0F" w:rsidRDefault="008D218C" w:rsidP="008D218C">
      <w:pPr>
        <w:autoSpaceDE w:val="0"/>
        <w:autoSpaceDN w:val="0"/>
        <w:adjustRightInd w:val="0"/>
        <w:spacing w:line="360" w:lineRule="auto"/>
        <w:rPr>
          <w:rFonts w:ascii="Times New Roman" w:hAnsi="Times New Roman"/>
        </w:rPr>
      </w:pPr>
      <w:r w:rsidRPr="00A22D0F">
        <w:rPr>
          <w:rFonts w:ascii="Times New Roman" w:hAnsi="Times New Roman"/>
        </w:rPr>
        <w:t xml:space="preserve">Table </w:t>
      </w:r>
      <w:r w:rsidR="00A22D0F" w:rsidRPr="00A22D0F">
        <w:rPr>
          <w:rFonts w:ascii="Times New Roman" w:hAnsi="Times New Roman"/>
        </w:rPr>
        <w:t>20</w:t>
      </w:r>
    </w:p>
    <w:p w14:paraId="129C4297" w14:textId="2015F4DA" w:rsidR="008D218C" w:rsidRPr="00A22D0F" w:rsidRDefault="008D218C" w:rsidP="008D218C">
      <w:pPr>
        <w:autoSpaceDE w:val="0"/>
        <w:autoSpaceDN w:val="0"/>
        <w:adjustRightInd w:val="0"/>
        <w:spacing w:line="360" w:lineRule="auto"/>
        <w:rPr>
          <w:rFonts w:ascii="Times New Roman" w:hAnsi="Times New Roman"/>
        </w:rPr>
      </w:pPr>
      <w:proofErr w:type="gramStart"/>
      <w:r w:rsidRPr="00A22D0F">
        <w:rPr>
          <w:rFonts w:ascii="Times New Roman" w:hAnsi="Times New Roman"/>
        </w:rPr>
        <w:t>Correlation between Title 1 expenditure and Math Achievement Score.</w:t>
      </w:r>
      <w:proofErr w:type="gramEnd"/>
      <w:r w:rsidRPr="00A22D0F">
        <w:rPr>
          <w:rFonts w:ascii="Times New Roman" w:hAnsi="Times New Roman"/>
        </w:rPr>
        <w:t xml:space="preserve"> </w:t>
      </w:r>
    </w:p>
    <w:tbl>
      <w:tblPr>
        <w:tblW w:w="8025"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34"/>
        <w:gridCol w:w="2711"/>
        <w:gridCol w:w="2880"/>
      </w:tblGrid>
      <w:tr w:rsidR="008D218C" w:rsidRPr="006F7189" w14:paraId="26D4B0F5" w14:textId="77777777" w:rsidTr="000852B6">
        <w:trPr>
          <w:cantSplit/>
          <w:tblHeader/>
        </w:trPr>
        <w:tc>
          <w:tcPr>
            <w:tcW w:w="2434" w:type="dxa"/>
            <w:tcBorders>
              <w:top w:val="single" w:sz="4" w:space="0" w:color="auto"/>
              <w:bottom w:val="single" w:sz="4" w:space="0" w:color="auto"/>
            </w:tcBorders>
            <w:shd w:val="clear" w:color="auto" w:fill="FFFFFF"/>
            <w:vAlign w:val="bottom"/>
          </w:tcPr>
          <w:p w14:paraId="0FB3565A"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p>
        </w:tc>
        <w:tc>
          <w:tcPr>
            <w:tcW w:w="2711" w:type="dxa"/>
            <w:tcBorders>
              <w:top w:val="single" w:sz="4" w:space="0" w:color="auto"/>
              <w:bottom w:val="single" w:sz="4" w:space="0" w:color="auto"/>
            </w:tcBorders>
            <w:shd w:val="clear" w:color="auto" w:fill="FFFFFF"/>
            <w:vAlign w:val="bottom"/>
          </w:tcPr>
          <w:p w14:paraId="6E0476B6"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T1_DPerPupil</w:t>
            </w:r>
          </w:p>
        </w:tc>
        <w:tc>
          <w:tcPr>
            <w:tcW w:w="2880" w:type="dxa"/>
            <w:tcBorders>
              <w:top w:val="single" w:sz="4" w:space="0" w:color="auto"/>
              <w:bottom w:val="single" w:sz="4" w:space="0" w:color="auto"/>
            </w:tcBorders>
            <w:shd w:val="clear" w:color="auto" w:fill="FFFFFF"/>
            <w:vAlign w:val="bottom"/>
          </w:tcPr>
          <w:p w14:paraId="3C4B10EA"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proofErr w:type="spellStart"/>
            <w:r w:rsidRPr="006F7189">
              <w:rPr>
                <w:rFonts w:ascii="Times New Roman" w:hAnsi="Times New Roman"/>
                <w:color w:val="000000"/>
              </w:rPr>
              <w:t>ScaleScore</w:t>
            </w:r>
            <w:proofErr w:type="spellEnd"/>
          </w:p>
        </w:tc>
      </w:tr>
      <w:tr w:rsidR="008D218C" w:rsidRPr="006F7189" w14:paraId="1FDF1C27" w14:textId="77777777" w:rsidTr="000852B6">
        <w:trPr>
          <w:cantSplit/>
          <w:tblHeader/>
        </w:trPr>
        <w:tc>
          <w:tcPr>
            <w:tcW w:w="2434" w:type="dxa"/>
            <w:tcBorders>
              <w:top w:val="single" w:sz="4" w:space="0" w:color="auto"/>
            </w:tcBorders>
            <w:shd w:val="clear" w:color="auto" w:fill="FFFFFF"/>
          </w:tcPr>
          <w:p w14:paraId="48957993" w14:textId="77777777" w:rsidR="008D218C" w:rsidRPr="006F7189" w:rsidRDefault="008D218C" w:rsidP="000852B6">
            <w:pPr>
              <w:autoSpaceDE w:val="0"/>
              <w:autoSpaceDN w:val="0"/>
              <w:adjustRightInd w:val="0"/>
              <w:spacing w:line="360" w:lineRule="auto"/>
              <w:ind w:left="60" w:right="60"/>
              <w:rPr>
                <w:rFonts w:ascii="Times New Roman" w:hAnsi="Times New Roman"/>
                <w:color w:val="000000"/>
              </w:rPr>
            </w:pPr>
            <w:r>
              <w:rPr>
                <w:rFonts w:ascii="Times New Roman" w:hAnsi="Times New Roman"/>
                <w:color w:val="000000"/>
              </w:rPr>
              <w:t>Correlation</w:t>
            </w:r>
          </w:p>
        </w:tc>
        <w:tc>
          <w:tcPr>
            <w:tcW w:w="2711" w:type="dxa"/>
            <w:tcBorders>
              <w:top w:val="single" w:sz="4" w:space="0" w:color="auto"/>
            </w:tcBorders>
            <w:shd w:val="clear" w:color="auto" w:fill="FFFFFF"/>
          </w:tcPr>
          <w:p w14:paraId="2965DCB0"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Pr>
                <w:rFonts w:ascii="Times New Roman" w:hAnsi="Times New Roman"/>
                <w:color w:val="000000"/>
              </w:rPr>
              <w:t>1</w:t>
            </w:r>
          </w:p>
        </w:tc>
        <w:tc>
          <w:tcPr>
            <w:tcW w:w="2880" w:type="dxa"/>
            <w:tcBorders>
              <w:top w:val="single" w:sz="4" w:space="0" w:color="auto"/>
            </w:tcBorders>
            <w:shd w:val="clear" w:color="auto" w:fill="FFFFFF"/>
          </w:tcPr>
          <w:p w14:paraId="43D00F13"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.018</w:t>
            </w:r>
          </w:p>
        </w:tc>
      </w:tr>
      <w:tr w:rsidR="008D218C" w:rsidRPr="006F7189" w14:paraId="0405E196" w14:textId="77777777" w:rsidTr="000852B6">
        <w:trPr>
          <w:cantSplit/>
          <w:tblHeader/>
        </w:trPr>
        <w:tc>
          <w:tcPr>
            <w:tcW w:w="2434" w:type="dxa"/>
            <w:shd w:val="clear" w:color="auto" w:fill="FFFFFF"/>
          </w:tcPr>
          <w:p w14:paraId="4D47CC40" w14:textId="77777777" w:rsidR="008D218C" w:rsidRPr="006F7189" w:rsidRDefault="008D218C" w:rsidP="000852B6">
            <w:pPr>
              <w:autoSpaceDE w:val="0"/>
              <w:autoSpaceDN w:val="0"/>
              <w:adjustRightInd w:val="0"/>
              <w:spacing w:line="360" w:lineRule="auto"/>
              <w:ind w:left="60" w:right="60"/>
              <w:rPr>
                <w:rFonts w:ascii="Times New Roman" w:hAnsi="Times New Roman"/>
                <w:color w:val="000000"/>
              </w:rPr>
            </w:pPr>
            <w:r w:rsidRPr="006F7189">
              <w:rPr>
                <w:rFonts w:ascii="Times New Roman" w:hAnsi="Times New Roman"/>
                <w:color w:val="000000"/>
              </w:rPr>
              <w:t>Significance (2-tailed)</w:t>
            </w:r>
          </w:p>
        </w:tc>
        <w:tc>
          <w:tcPr>
            <w:tcW w:w="2711" w:type="dxa"/>
            <w:shd w:val="clear" w:color="auto" w:fill="FFFFFF"/>
          </w:tcPr>
          <w:p w14:paraId="5673830C"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w:t>
            </w:r>
          </w:p>
        </w:tc>
        <w:tc>
          <w:tcPr>
            <w:tcW w:w="2880" w:type="dxa"/>
            <w:shd w:val="clear" w:color="auto" w:fill="FFFFFF"/>
          </w:tcPr>
          <w:p w14:paraId="28774E5C" w14:textId="77777777" w:rsidR="008D218C" w:rsidRPr="006F7189" w:rsidRDefault="008D218C" w:rsidP="000852B6">
            <w:pPr>
              <w:autoSpaceDE w:val="0"/>
              <w:autoSpaceDN w:val="0"/>
              <w:adjustRightInd w:val="0"/>
              <w:spacing w:line="360" w:lineRule="auto"/>
              <w:ind w:left="60" w:right="60"/>
              <w:jc w:val="right"/>
              <w:rPr>
                <w:rFonts w:ascii="Times New Roman" w:hAnsi="Times New Roman"/>
                <w:color w:val="000000"/>
              </w:rPr>
            </w:pPr>
            <w:r w:rsidRPr="006F7189">
              <w:rPr>
                <w:rFonts w:ascii="Times New Roman" w:hAnsi="Times New Roman"/>
                <w:color w:val="000000"/>
              </w:rPr>
              <w:t>.804</w:t>
            </w:r>
          </w:p>
        </w:tc>
      </w:tr>
    </w:tbl>
    <w:p w14:paraId="70ABF9E0" w14:textId="77777777" w:rsidR="008D218C" w:rsidRDefault="008D218C" w:rsidP="008D218C">
      <w:pPr>
        <w:autoSpaceDE w:val="0"/>
        <w:autoSpaceDN w:val="0"/>
        <w:adjustRightInd w:val="0"/>
        <w:spacing w:line="360" w:lineRule="auto"/>
        <w:jc w:val="both"/>
        <w:rPr>
          <w:rFonts w:ascii="Times New Roman" w:hAnsi="Times New Roman"/>
        </w:rPr>
      </w:pPr>
      <w:r>
        <w:rPr>
          <w:rFonts w:ascii="Times New Roman" w:hAnsi="Times New Roman"/>
        </w:rPr>
        <w:t xml:space="preserve">Note. Control Variables: Overall Expenditure: </w:t>
      </w:r>
      <w:proofErr w:type="spellStart"/>
      <w:r>
        <w:rPr>
          <w:rFonts w:ascii="Times New Roman" w:hAnsi="Times New Roman"/>
        </w:rPr>
        <w:t>F_Exp</w:t>
      </w:r>
      <w:proofErr w:type="spellEnd"/>
      <w:r>
        <w:rPr>
          <w:rFonts w:ascii="Times New Roman" w:hAnsi="Times New Roman"/>
        </w:rPr>
        <w:t xml:space="preserve">, Gender, Special Education: IEP, &amp; Socioeconomic Status: </w:t>
      </w:r>
      <w:proofErr w:type="spellStart"/>
      <w:r>
        <w:rPr>
          <w:rFonts w:ascii="Times New Roman" w:hAnsi="Times New Roman"/>
        </w:rPr>
        <w:t>FreeLunch</w:t>
      </w:r>
      <w:proofErr w:type="spellEnd"/>
    </w:p>
    <w:p w14:paraId="374CABAB" w14:textId="77777777" w:rsidR="00EA427D" w:rsidRPr="006F7189" w:rsidRDefault="00EA427D" w:rsidP="008D218C">
      <w:pPr>
        <w:autoSpaceDE w:val="0"/>
        <w:autoSpaceDN w:val="0"/>
        <w:adjustRightInd w:val="0"/>
        <w:spacing w:line="360" w:lineRule="auto"/>
        <w:jc w:val="both"/>
        <w:rPr>
          <w:rFonts w:ascii="Times New Roman" w:hAnsi="Times New Roman"/>
        </w:rPr>
      </w:pPr>
    </w:p>
    <w:p w14:paraId="68926192" w14:textId="77777777" w:rsidR="001B11CD" w:rsidRPr="009B2DC7" w:rsidRDefault="005C1BA8" w:rsidP="00971167">
      <w:pPr>
        <w:pStyle w:val="Heading3"/>
      </w:pPr>
      <w:bookmarkStart w:id="63" w:name="_Toc372639031"/>
      <w:r w:rsidRPr="009B2DC7">
        <w:t>Sixth Grade Trends in Math Achievement</w:t>
      </w:r>
      <w:bookmarkEnd w:id="63"/>
    </w:p>
    <w:p w14:paraId="52B61AF2" w14:textId="6251A00E" w:rsidR="001B11CD" w:rsidRPr="00DE135F" w:rsidRDefault="005C1BA8" w:rsidP="001B11CD">
      <w:pPr>
        <w:autoSpaceDE w:val="0"/>
        <w:autoSpaceDN w:val="0"/>
        <w:adjustRightInd w:val="0"/>
        <w:rPr>
          <w:rFonts w:ascii="Times New Roman" w:hAnsi="Times New Roman"/>
        </w:rPr>
      </w:pPr>
      <w:r>
        <w:rPr>
          <w:rFonts w:ascii="Times New Roman" w:hAnsi="Times New Roman"/>
        </w:rPr>
        <w:tab/>
      </w:r>
      <w:r w:rsidR="001B11CD" w:rsidRPr="00DE135F">
        <w:rPr>
          <w:rFonts w:ascii="Times New Roman" w:hAnsi="Times New Roman"/>
        </w:rPr>
        <w:t xml:space="preserve">The hierarchical multiple regression revealed that at </w:t>
      </w:r>
      <w:r w:rsidR="00AF6686">
        <w:rPr>
          <w:rFonts w:ascii="Times New Roman" w:hAnsi="Times New Roman"/>
        </w:rPr>
        <w:t>s</w:t>
      </w:r>
      <w:r w:rsidR="001B11CD" w:rsidRPr="00DE135F">
        <w:rPr>
          <w:rFonts w:ascii="Times New Roman" w:hAnsi="Times New Roman"/>
        </w:rPr>
        <w:t xml:space="preserve">tage one, </w:t>
      </w:r>
      <w:r w:rsidR="00AF6686">
        <w:rPr>
          <w:rFonts w:ascii="Times New Roman" w:hAnsi="Times New Roman"/>
        </w:rPr>
        <w:t>c</w:t>
      </w:r>
      <w:r w:rsidR="001B11CD" w:rsidRPr="00DE135F">
        <w:rPr>
          <w:rFonts w:ascii="Times New Roman" w:hAnsi="Times New Roman"/>
        </w:rPr>
        <w:t xml:space="preserve">ontrol variables (Overall Expenditure: </w:t>
      </w:r>
      <w:r w:rsidR="002C5B59">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Social Status: Free</w:t>
      </w:r>
      <w:r w:rsidR="002C5B59">
        <w:rPr>
          <w:rFonts w:ascii="Times New Roman" w:hAnsi="Times New Roman"/>
        </w:rPr>
        <w:t xml:space="preserve"> </w:t>
      </w:r>
      <w:r w:rsidR="001B11CD" w:rsidRPr="00DE135F">
        <w:rPr>
          <w:rFonts w:ascii="Times New Roman" w:hAnsi="Times New Roman"/>
        </w:rPr>
        <w:t xml:space="preserve">Lunch, Gender and Special Education: IEP) did not contribute significantly to the regression model, F (4, 27) = .457, p = .766) and accounted for 6.3% of the variation in Reading achievement for </w:t>
      </w:r>
      <w:proofErr w:type="gramStart"/>
      <w:r w:rsidR="001B11CD" w:rsidRPr="00DE135F">
        <w:rPr>
          <w:rFonts w:ascii="Times New Roman" w:hAnsi="Times New Roman"/>
        </w:rPr>
        <w:t>6</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w:t>
      </w:r>
      <w:r w:rsidR="002C5B59">
        <w:rPr>
          <w:rFonts w:ascii="Times New Roman" w:hAnsi="Times New Roman"/>
        </w:rPr>
        <w:t>The introduction of</w:t>
      </w:r>
      <w:r w:rsidR="001B11CD" w:rsidRPr="00DE135F">
        <w:rPr>
          <w:rFonts w:ascii="Times New Roman" w:hAnsi="Times New Roman"/>
        </w:rPr>
        <w:t xml:space="preserve"> the Title 1 dollar</w:t>
      </w:r>
      <w:r w:rsidR="002C5B59">
        <w:rPr>
          <w:rFonts w:ascii="Times New Roman" w:hAnsi="Times New Roman"/>
        </w:rPr>
        <w:t>s</w:t>
      </w:r>
      <w:r w:rsidR="001B11CD" w:rsidRPr="00DE135F">
        <w:rPr>
          <w:rFonts w:ascii="Times New Roman" w:hAnsi="Times New Roman"/>
        </w:rPr>
        <w:t xml:space="preserve"> per pupil expenditure variable explained an additional 8.1% of variation in </w:t>
      </w:r>
      <w:r w:rsidR="002C5B59">
        <w:rPr>
          <w:rFonts w:ascii="Times New Roman" w:hAnsi="Times New Roman"/>
        </w:rPr>
        <w:t>m</w:t>
      </w:r>
      <w:r w:rsidR="001B11CD" w:rsidRPr="00DE135F">
        <w:rPr>
          <w:rFonts w:ascii="Times New Roman" w:hAnsi="Times New Roman"/>
        </w:rPr>
        <w:t>ath achievement for 6</w:t>
      </w:r>
      <w:r w:rsidR="001B11CD" w:rsidRPr="00DE135F">
        <w:rPr>
          <w:rFonts w:ascii="Times New Roman" w:hAnsi="Times New Roman"/>
          <w:vertAlign w:val="superscript"/>
        </w:rPr>
        <w:t>th</w:t>
      </w:r>
      <w:r w:rsidR="001B11CD" w:rsidRPr="00DE135F">
        <w:rPr>
          <w:rFonts w:ascii="Times New Roman" w:hAnsi="Times New Roman"/>
        </w:rPr>
        <w:t xml:space="preserve"> Grade students and this change in R² was also insignificant, F (1, 26) = 2.451, p = .130. Together the </w:t>
      </w:r>
      <w:r w:rsidR="001B11CD" w:rsidRPr="00DE135F">
        <w:rPr>
          <w:rFonts w:ascii="Times New Roman" w:hAnsi="Times New Roman"/>
        </w:rPr>
        <w:lastRenderedPageBreak/>
        <w:t xml:space="preserve">independent variables accounted for 14.4% of the variance in </w:t>
      </w:r>
      <w:r w:rsidR="002C5B59">
        <w:rPr>
          <w:rFonts w:ascii="Times New Roman" w:hAnsi="Times New Roman"/>
        </w:rPr>
        <w:t>m</w:t>
      </w:r>
      <w:r w:rsidR="001B11CD" w:rsidRPr="00DE135F">
        <w:rPr>
          <w:rFonts w:ascii="Times New Roman" w:hAnsi="Times New Roman"/>
        </w:rPr>
        <w:t xml:space="preserve">ath achievement for </w:t>
      </w:r>
      <w:proofErr w:type="gramStart"/>
      <w:r w:rsidR="001B11CD" w:rsidRPr="00DE135F">
        <w:rPr>
          <w:rFonts w:ascii="Times New Roman" w:hAnsi="Times New Roman"/>
        </w:rPr>
        <w:t>6</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The results </w:t>
      </w:r>
      <w:proofErr w:type="gramStart"/>
      <w:r w:rsidR="001B11CD" w:rsidRPr="00DE135F">
        <w:rPr>
          <w:rFonts w:ascii="Times New Roman" w:hAnsi="Times New Roman"/>
        </w:rPr>
        <w:t>are further summarized</w:t>
      </w:r>
      <w:proofErr w:type="gramEnd"/>
      <w:r w:rsidR="001B11CD" w:rsidRPr="00DE135F">
        <w:rPr>
          <w:rFonts w:ascii="Times New Roman" w:hAnsi="Times New Roman"/>
        </w:rPr>
        <w:t xml:space="preserve"> in </w:t>
      </w:r>
      <w:r>
        <w:rPr>
          <w:rFonts w:ascii="Times New Roman" w:hAnsi="Times New Roman"/>
        </w:rPr>
        <w:t xml:space="preserve">Table </w:t>
      </w:r>
      <w:r w:rsidR="00A22D0F">
        <w:rPr>
          <w:rFonts w:ascii="Times New Roman" w:hAnsi="Times New Roman"/>
        </w:rPr>
        <w:t>21</w:t>
      </w:r>
      <w:r w:rsidR="001B11CD" w:rsidRPr="00DE135F">
        <w:rPr>
          <w:rFonts w:ascii="Times New Roman" w:hAnsi="Times New Roman"/>
        </w:rPr>
        <w:t>.</w:t>
      </w:r>
    </w:p>
    <w:p w14:paraId="7A1C7164" w14:textId="77777777" w:rsidR="00A22D0F" w:rsidRPr="00A22D0F" w:rsidRDefault="001B11CD" w:rsidP="002C5B59">
      <w:pPr>
        <w:autoSpaceDE w:val="0"/>
        <w:autoSpaceDN w:val="0"/>
        <w:adjustRightInd w:val="0"/>
        <w:spacing w:line="240" w:lineRule="auto"/>
        <w:rPr>
          <w:rFonts w:ascii="Times New Roman" w:hAnsi="Times New Roman"/>
        </w:rPr>
      </w:pPr>
      <w:r w:rsidRPr="00A22D0F">
        <w:rPr>
          <w:rFonts w:ascii="Times New Roman" w:hAnsi="Times New Roman"/>
        </w:rPr>
        <w:t xml:space="preserve">Table </w:t>
      </w:r>
      <w:r w:rsidR="00A22D0F" w:rsidRPr="00A22D0F">
        <w:rPr>
          <w:rFonts w:ascii="Times New Roman" w:hAnsi="Times New Roman"/>
        </w:rPr>
        <w:t>21</w:t>
      </w:r>
    </w:p>
    <w:p w14:paraId="482B1289" w14:textId="77777777" w:rsidR="00A22D0F" w:rsidRPr="00A22D0F" w:rsidRDefault="00A22D0F" w:rsidP="002C5B59">
      <w:pPr>
        <w:autoSpaceDE w:val="0"/>
        <w:autoSpaceDN w:val="0"/>
        <w:adjustRightInd w:val="0"/>
        <w:spacing w:line="240" w:lineRule="auto"/>
        <w:rPr>
          <w:rFonts w:ascii="Times New Roman" w:hAnsi="Times New Roman"/>
        </w:rPr>
      </w:pPr>
    </w:p>
    <w:p w14:paraId="0D4DDE5E" w14:textId="3036FA3F" w:rsidR="001B11CD" w:rsidRPr="00A22D0F" w:rsidRDefault="001B11CD" w:rsidP="002C5B59">
      <w:pPr>
        <w:autoSpaceDE w:val="0"/>
        <w:autoSpaceDN w:val="0"/>
        <w:adjustRightInd w:val="0"/>
        <w:spacing w:line="240" w:lineRule="auto"/>
        <w:rPr>
          <w:rFonts w:ascii="Times New Roman" w:hAnsi="Times New Roman"/>
        </w:rPr>
      </w:pPr>
      <w:r w:rsidRPr="00A22D0F">
        <w:rPr>
          <w:rFonts w:ascii="Times New Roman" w:hAnsi="Times New Roman"/>
        </w:rPr>
        <w:t>Hierarchical Regression Analysis Grade 6 Math Achievement</w:t>
      </w:r>
    </w:p>
    <w:p w14:paraId="3772EED5" w14:textId="77777777" w:rsidR="00A22D0F" w:rsidRPr="005C1BA8" w:rsidRDefault="00A22D0F" w:rsidP="002C5B59">
      <w:pPr>
        <w:autoSpaceDE w:val="0"/>
        <w:autoSpaceDN w:val="0"/>
        <w:adjustRightInd w:val="0"/>
        <w:spacing w:line="240" w:lineRule="auto"/>
        <w:rPr>
          <w:rFonts w:ascii="Times New Roman" w:hAnsi="Times New Roman"/>
          <w: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234"/>
        <w:gridCol w:w="1184"/>
        <w:gridCol w:w="1181"/>
        <w:gridCol w:w="1181"/>
        <w:gridCol w:w="1181"/>
        <w:gridCol w:w="1181"/>
      </w:tblGrid>
      <w:tr w:rsidR="001B11CD" w:rsidRPr="005C1BA8" w14:paraId="310D3CED" w14:textId="77777777" w:rsidTr="001B11CD">
        <w:tc>
          <w:tcPr>
            <w:tcW w:w="1604" w:type="dxa"/>
            <w:tcBorders>
              <w:top w:val="single" w:sz="4" w:space="0" w:color="auto"/>
              <w:bottom w:val="single" w:sz="4" w:space="0" w:color="auto"/>
            </w:tcBorders>
          </w:tcPr>
          <w:p w14:paraId="7F5879E3"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Variable</w:t>
            </w:r>
          </w:p>
        </w:tc>
        <w:tc>
          <w:tcPr>
            <w:tcW w:w="1307" w:type="dxa"/>
            <w:tcBorders>
              <w:top w:val="single" w:sz="4" w:space="0" w:color="auto"/>
              <w:bottom w:val="single" w:sz="4" w:space="0" w:color="auto"/>
            </w:tcBorders>
          </w:tcPr>
          <w:p w14:paraId="0048ED15"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Β</w:t>
            </w:r>
          </w:p>
        </w:tc>
        <w:tc>
          <w:tcPr>
            <w:tcW w:w="1271" w:type="dxa"/>
            <w:tcBorders>
              <w:top w:val="single" w:sz="4" w:space="0" w:color="auto"/>
              <w:bottom w:val="single" w:sz="4" w:space="0" w:color="auto"/>
            </w:tcBorders>
          </w:tcPr>
          <w:p w14:paraId="08BBFC99"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T</w:t>
            </w:r>
          </w:p>
        </w:tc>
        <w:tc>
          <w:tcPr>
            <w:tcW w:w="1292" w:type="dxa"/>
            <w:tcBorders>
              <w:top w:val="single" w:sz="4" w:space="0" w:color="auto"/>
              <w:bottom w:val="single" w:sz="4" w:space="0" w:color="auto"/>
            </w:tcBorders>
          </w:tcPr>
          <w:p w14:paraId="2ED63561"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Sig</w:t>
            </w:r>
          </w:p>
        </w:tc>
        <w:tc>
          <w:tcPr>
            <w:tcW w:w="1292" w:type="dxa"/>
            <w:tcBorders>
              <w:top w:val="single" w:sz="4" w:space="0" w:color="auto"/>
              <w:bottom w:val="single" w:sz="4" w:space="0" w:color="auto"/>
            </w:tcBorders>
          </w:tcPr>
          <w:p w14:paraId="6ACA8A24"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R</w:t>
            </w:r>
          </w:p>
        </w:tc>
        <w:tc>
          <w:tcPr>
            <w:tcW w:w="1292" w:type="dxa"/>
            <w:tcBorders>
              <w:top w:val="single" w:sz="4" w:space="0" w:color="auto"/>
              <w:bottom w:val="single" w:sz="4" w:space="0" w:color="auto"/>
            </w:tcBorders>
          </w:tcPr>
          <w:p w14:paraId="772275B5"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R</w:t>
            </w:r>
            <w:r w:rsidRPr="005C1BA8">
              <w:rPr>
                <w:rFonts w:ascii="Times New Roman" w:hAnsi="Times New Roman"/>
                <w:b/>
                <w:vertAlign w:val="superscript"/>
              </w:rPr>
              <w:t>2</w:t>
            </w:r>
          </w:p>
        </w:tc>
        <w:tc>
          <w:tcPr>
            <w:tcW w:w="1292" w:type="dxa"/>
            <w:tcBorders>
              <w:top w:val="single" w:sz="4" w:space="0" w:color="auto"/>
              <w:bottom w:val="single" w:sz="4" w:space="0" w:color="auto"/>
            </w:tcBorders>
          </w:tcPr>
          <w:p w14:paraId="000A9546" w14:textId="77777777" w:rsidR="001B11CD" w:rsidRPr="005C1BA8" w:rsidRDefault="001B11CD" w:rsidP="002C5B59">
            <w:pPr>
              <w:autoSpaceDE w:val="0"/>
              <w:autoSpaceDN w:val="0"/>
              <w:adjustRightInd w:val="0"/>
              <w:spacing w:line="240" w:lineRule="auto"/>
              <w:rPr>
                <w:rFonts w:ascii="Times New Roman" w:hAnsi="Times New Roman"/>
                <w:b/>
              </w:rPr>
            </w:pPr>
            <w:r w:rsidRPr="005C1BA8">
              <w:rPr>
                <w:rFonts w:ascii="Times New Roman" w:hAnsi="Times New Roman"/>
                <w:b/>
              </w:rPr>
              <w:t>ΔR</w:t>
            </w:r>
            <w:r w:rsidRPr="005C1BA8">
              <w:rPr>
                <w:rFonts w:ascii="Times New Roman" w:hAnsi="Times New Roman"/>
                <w:b/>
                <w:vertAlign w:val="superscript"/>
              </w:rPr>
              <w:t>2</w:t>
            </w:r>
          </w:p>
        </w:tc>
      </w:tr>
      <w:tr w:rsidR="001B11CD" w:rsidRPr="005C1BA8" w14:paraId="74A09C40" w14:textId="77777777" w:rsidTr="001B11CD">
        <w:tc>
          <w:tcPr>
            <w:tcW w:w="1604" w:type="dxa"/>
            <w:tcBorders>
              <w:top w:val="single" w:sz="4" w:space="0" w:color="auto"/>
            </w:tcBorders>
          </w:tcPr>
          <w:p w14:paraId="63E7272A" w14:textId="77777777" w:rsidR="001B11CD" w:rsidRPr="005C1BA8" w:rsidRDefault="001B11CD" w:rsidP="002C5B59">
            <w:pPr>
              <w:autoSpaceDE w:val="0"/>
              <w:autoSpaceDN w:val="0"/>
              <w:adjustRightInd w:val="0"/>
              <w:spacing w:line="240" w:lineRule="auto"/>
              <w:rPr>
                <w:rFonts w:ascii="Times New Roman" w:hAnsi="Times New Roman"/>
                <w:i/>
              </w:rPr>
            </w:pPr>
            <w:r w:rsidRPr="005C1BA8">
              <w:rPr>
                <w:rFonts w:ascii="Times New Roman" w:hAnsi="Times New Roman"/>
                <w:i/>
              </w:rPr>
              <w:t>Model 1</w:t>
            </w:r>
          </w:p>
        </w:tc>
        <w:tc>
          <w:tcPr>
            <w:tcW w:w="1307" w:type="dxa"/>
            <w:tcBorders>
              <w:top w:val="single" w:sz="4" w:space="0" w:color="auto"/>
            </w:tcBorders>
          </w:tcPr>
          <w:p w14:paraId="35D66048" w14:textId="77777777" w:rsidR="001B11CD" w:rsidRPr="005C1BA8" w:rsidRDefault="001B11CD" w:rsidP="002C5B59">
            <w:pPr>
              <w:autoSpaceDE w:val="0"/>
              <w:autoSpaceDN w:val="0"/>
              <w:adjustRightInd w:val="0"/>
              <w:spacing w:line="240" w:lineRule="auto"/>
              <w:rPr>
                <w:rFonts w:ascii="Times New Roman" w:hAnsi="Times New Roman"/>
              </w:rPr>
            </w:pPr>
          </w:p>
        </w:tc>
        <w:tc>
          <w:tcPr>
            <w:tcW w:w="1271" w:type="dxa"/>
            <w:tcBorders>
              <w:top w:val="single" w:sz="4" w:space="0" w:color="auto"/>
            </w:tcBorders>
          </w:tcPr>
          <w:p w14:paraId="7C3884D1"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Borders>
              <w:top w:val="single" w:sz="4" w:space="0" w:color="auto"/>
            </w:tcBorders>
          </w:tcPr>
          <w:p w14:paraId="1F4C3DE3"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.766</w:t>
            </w:r>
          </w:p>
        </w:tc>
        <w:tc>
          <w:tcPr>
            <w:tcW w:w="1292" w:type="dxa"/>
            <w:tcBorders>
              <w:top w:val="single" w:sz="4" w:space="0" w:color="auto"/>
            </w:tcBorders>
          </w:tcPr>
          <w:p w14:paraId="4AEEFFF6"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.252</w:t>
            </w:r>
          </w:p>
        </w:tc>
        <w:tc>
          <w:tcPr>
            <w:tcW w:w="1292" w:type="dxa"/>
            <w:tcBorders>
              <w:top w:val="single" w:sz="4" w:space="0" w:color="auto"/>
            </w:tcBorders>
          </w:tcPr>
          <w:p w14:paraId="4DDE59AE"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.063</w:t>
            </w:r>
          </w:p>
        </w:tc>
        <w:tc>
          <w:tcPr>
            <w:tcW w:w="1292" w:type="dxa"/>
            <w:tcBorders>
              <w:top w:val="single" w:sz="4" w:space="0" w:color="auto"/>
            </w:tcBorders>
          </w:tcPr>
          <w:p w14:paraId="662355D4"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.063</w:t>
            </w:r>
          </w:p>
        </w:tc>
      </w:tr>
      <w:tr w:rsidR="001B11CD" w:rsidRPr="005C1BA8" w14:paraId="379BEAB0" w14:textId="77777777" w:rsidTr="001B11CD">
        <w:tc>
          <w:tcPr>
            <w:tcW w:w="1604" w:type="dxa"/>
          </w:tcPr>
          <w:p w14:paraId="50973537" w14:textId="77777777" w:rsidR="001B11CD" w:rsidRPr="005C1BA8" w:rsidRDefault="001B11CD" w:rsidP="002C5B59">
            <w:pPr>
              <w:autoSpaceDE w:val="0"/>
              <w:autoSpaceDN w:val="0"/>
              <w:adjustRightInd w:val="0"/>
              <w:spacing w:line="240" w:lineRule="auto"/>
              <w:rPr>
                <w:rFonts w:ascii="Times New Roman" w:hAnsi="Times New Roman"/>
              </w:rPr>
            </w:pPr>
            <w:proofErr w:type="spellStart"/>
            <w:r w:rsidRPr="005C1BA8">
              <w:rPr>
                <w:rFonts w:ascii="Times New Roman" w:hAnsi="Times New Roman"/>
              </w:rPr>
              <w:t>F_Exp</w:t>
            </w:r>
            <w:proofErr w:type="spellEnd"/>
          </w:p>
        </w:tc>
        <w:tc>
          <w:tcPr>
            <w:tcW w:w="1307" w:type="dxa"/>
          </w:tcPr>
          <w:p w14:paraId="53E16375"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-.008</w:t>
            </w:r>
          </w:p>
        </w:tc>
        <w:tc>
          <w:tcPr>
            <w:tcW w:w="1271" w:type="dxa"/>
          </w:tcPr>
          <w:p w14:paraId="08B16F9A"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-.715</w:t>
            </w:r>
          </w:p>
        </w:tc>
        <w:tc>
          <w:tcPr>
            <w:tcW w:w="1292" w:type="dxa"/>
          </w:tcPr>
          <w:p w14:paraId="1A13103C"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.481</w:t>
            </w:r>
          </w:p>
        </w:tc>
        <w:tc>
          <w:tcPr>
            <w:tcW w:w="1292" w:type="dxa"/>
          </w:tcPr>
          <w:p w14:paraId="6862847E"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2681C68B"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5BAA8422"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65850004" w14:textId="77777777" w:rsidTr="001B11CD">
        <w:tc>
          <w:tcPr>
            <w:tcW w:w="1604" w:type="dxa"/>
          </w:tcPr>
          <w:p w14:paraId="73872FB6"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Gender</w:t>
            </w:r>
          </w:p>
        </w:tc>
        <w:tc>
          <w:tcPr>
            <w:tcW w:w="1307" w:type="dxa"/>
          </w:tcPr>
          <w:p w14:paraId="243E47CA"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-4.252</w:t>
            </w:r>
          </w:p>
        </w:tc>
        <w:tc>
          <w:tcPr>
            <w:tcW w:w="1271" w:type="dxa"/>
          </w:tcPr>
          <w:p w14:paraId="0454CECD"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-.246</w:t>
            </w:r>
          </w:p>
        </w:tc>
        <w:tc>
          <w:tcPr>
            <w:tcW w:w="1292" w:type="dxa"/>
          </w:tcPr>
          <w:p w14:paraId="448E4DB6"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.808</w:t>
            </w:r>
          </w:p>
        </w:tc>
        <w:tc>
          <w:tcPr>
            <w:tcW w:w="1292" w:type="dxa"/>
          </w:tcPr>
          <w:p w14:paraId="224824A6"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44B2AC80"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15908D2F"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5B8FF242" w14:textId="77777777" w:rsidTr="001B11CD">
        <w:tc>
          <w:tcPr>
            <w:tcW w:w="1604" w:type="dxa"/>
          </w:tcPr>
          <w:p w14:paraId="3A5E7F48"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IEP</w:t>
            </w:r>
          </w:p>
        </w:tc>
        <w:tc>
          <w:tcPr>
            <w:tcW w:w="1307" w:type="dxa"/>
          </w:tcPr>
          <w:p w14:paraId="5645C13A"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-34.815</w:t>
            </w:r>
          </w:p>
        </w:tc>
        <w:tc>
          <w:tcPr>
            <w:tcW w:w="1271" w:type="dxa"/>
          </w:tcPr>
          <w:p w14:paraId="4D12A044"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-.704</w:t>
            </w:r>
          </w:p>
        </w:tc>
        <w:tc>
          <w:tcPr>
            <w:tcW w:w="1292" w:type="dxa"/>
          </w:tcPr>
          <w:p w14:paraId="5E9B3482"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.487</w:t>
            </w:r>
          </w:p>
        </w:tc>
        <w:tc>
          <w:tcPr>
            <w:tcW w:w="1292" w:type="dxa"/>
          </w:tcPr>
          <w:p w14:paraId="033A36F9"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6B5B9677"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33A85349"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2BDA4510" w14:textId="77777777" w:rsidTr="001B11CD">
        <w:tc>
          <w:tcPr>
            <w:tcW w:w="1604" w:type="dxa"/>
          </w:tcPr>
          <w:p w14:paraId="3C4DA68B" w14:textId="77777777" w:rsidR="001B11CD" w:rsidRPr="005C1BA8" w:rsidRDefault="001B11CD" w:rsidP="002C5B59">
            <w:pPr>
              <w:autoSpaceDE w:val="0"/>
              <w:autoSpaceDN w:val="0"/>
              <w:adjustRightInd w:val="0"/>
              <w:spacing w:line="240" w:lineRule="auto"/>
              <w:rPr>
                <w:rFonts w:ascii="Times New Roman" w:hAnsi="Times New Roman"/>
              </w:rPr>
            </w:pPr>
            <w:proofErr w:type="spellStart"/>
            <w:r w:rsidRPr="005C1BA8">
              <w:rPr>
                <w:rFonts w:ascii="Times New Roman" w:hAnsi="Times New Roman"/>
              </w:rPr>
              <w:t>FreeLunch</w:t>
            </w:r>
            <w:proofErr w:type="spellEnd"/>
          </w:p>
        </w:tc>
        <w:tc>
          <w:tcPr>
            <w:tcW w:w="1307" w:type="dxa"/>
          </w:tcPr>
          <w:p w14:paraId="09FAF0CD"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-15.243</w:t>
            </w:r>
          </w:p>
        </w:tc>
        <w:tc>
          <w:tcPr>
            <w:tcW w:w="1271" w:type="dxa"/>
          </w:tcPr>
          <w:p w14:paraId="7AF494D4"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-.875</w:t>
            </w:r>
          </w:p>
        </w:tc>
        <w:tc>
          <w:tcPr>
            <w:tcW w:w="1292" w:type="dxa"/>
          </w:tcPr>
          <w:p w14:paraId="13FE773D"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.389</w:t>
            </w:r>
          </w:p>
        </w:tc>
        <w:tc>
          <w:tcPr>
            <w:tcW w:w="1292" w:type="dxa"/>
          </w:tcPr>
          <w:p w14:paraId="24311A21"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0AC43BF5"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253CE2EC"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0C79B774" w14:textId="77777777" w:rsidTr="001B11CD">
        <w:tc>
          <w:tcPr>
            <w:tcW w:w="1604" w:type="dxa"/>
          </w:tcPr>
          <w:p w14:paraId="6F983BAB" w14:textId="77777777" w:rsidR="001B11CD" w:rsidRPr="005C1BA8" w:rsidRDefault="001B11CD" w:rsidP="002C5B59">
            <w:pPr>
              <w:autoSpaceDE w:val="0"/>
              <w:autoSpaceDN w:val="0"/>
              <w:adjustRightInd w:val="0"/>
              <w:spacing w:line="240" w:lineRule="auto"/>
              <w:rPr>
                <w:rFonts w:ascii="Times New Roman" w:hAnsi="Times New Roman"/>
                <w:i/>
              </w:rPr>
            </w:pPr>
            <w:r w:rsidRPr="005C1BA8">
              <w:rPr>
                <w:rFonts w:ascii="Times New Roman" w:hAnsi="Times New Roman"/>
                <w:i/>
              </w:rPr>
              <w:t>Model 2</w:t>
            </w:r>
          </w:p>
        </w:tc>
        <w:tc>
          <w:tcPr>
            <w:tcW w:w="1307" w:type="dxa"/>
          </w:tcPr>
          <w:p w14:paraId="3E360C8D" w14:textId="77777777" w:rsidR="001B11CD" w:rsidRPr="005C1BA8" w:rsidRDefault="001B11CD" w:rsidP="002C5B59">
            <w:pPr>
              <w:autoSpaceDE w:val="0"/>
              <w:autoSpaceDN w:val="0"/>
              <w:adjustRightInd w:val="0"/>
              <w:spacing w:line="240" w:lineRule="auto"/>
              <w:rPr>
                <w:rFonts w:ascii="Times New Roman" w:hAnsi="Times New Roman"/>
              </w:rPr>
            </w:pPr>
          </w:p>
        </w:tc>
        <w:tc>
          <w:tcPr>
            <w:tcW w:w="1271" w:type="dxa"/>
          </w:tcPr>
          <w:p w14:paraId="3A8C59C2"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355C4DD4"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.511</w:t>
            </w:r>
          </w:p>
        </w:tc>
        <w:tc>
          <w:tcPr>
            <w:tcW w:w="1292" w:type="dxa"/>
          </w:tcPr>
          <w:p w14:paraId="31229C80"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.380</w:t>
            </w:r>
          </w:p>
        </w:tc>
        <w:tc>
          <w:tcPr>
            <w:tcW w:w="1292" w:type="dxa"/>
          </w:tcPr>
          <w:p w14:paraId="17DAB637"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.144</w:t>
            </w:r>
          </w:p>
        </w:tc>
        <w:tc>
          <w:tcPr>
            <w:tcW w:w="1292" w:type="dxa"/>
          </w:tcPr>
          <w:p w14:paraId="3C8D1C0B"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rPr>
              <w:t>.81</w:t>
            </w:r>
          </w:p>
        </w:tc>
      </w:tr>
      <w:tr w:rsidR="001B11CD" w:rsidRPr="005C1BA8" w14:paraId="573188AC" w14:textId="77777777" w:rsidTr="001B11CD">
        <w:tc>
          <w:tcPr>
            <w:tcW w:w="1604" w:type="dxa"/>
          </w:tcPr>
          <w:p w14:paraId="347F8E5F" w14:textId="77777777" w:rsidR="001B11CD" w:rsidRPr="005C1BA8" w:rsidRDefault="001B11CD" w:rsidP="002C5B59">
            <w:pPr>
              <w:autoSpaceDE w:val="0"/>
              <w:autoSpaceDN w:val="0"/>
              <w:adjustRightInd w:val="0"/>
              <w:spacing w:line="240" w:lineRule="auto"/>
              <w:rPr>
                <w:rFonts w:ascii="Times New Roman" w:hAnsi="Times New Roman"/>
                <w:color w:val="000000"/>
              </w:rPr>
            </w:pPr>
            <w:proofErr w:type="spellStart"/>
            <w:r w:rsidRPr="005C1BA8">
              <w:rPr>
                <w:rFonts w:ascii="Times New Roman" w:hAnsi="Times New Roman"/>
                <w:color w:val="000000"/>
              </w:rPr>
              <w:t>F_Exp</w:t>
            </w:r>
            <w:proofErr w:type="spellEnd"/>
          </w:p>
        </w:tc>
        <w:tc>
          <w:tcPr>
            <w:tcW w:w="1307" w:type="dxa"/>
          </w:tcPr>
          <w:p w14:paraId="1C8592F4"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-.003</w:t>
            </w:r>
          </w:p>
        </w:tc>
        <w:tc>
          <w:tcPr>
            <w:tcW w:w="1271" w:type="dxa"/>
          </w:tcPr>
          <w:p w14:paraId="4B635635"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-.217</w:t>
            </w:r>
          </w:p>
        </w:tc>
        <w:tc>
          <w:tcPr>
            <w:tcW w:w="1292" w:type="dxa"/>
          </w:tcPr>
          <w:p w14:paraId="3CEF189B"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.830</w:t>
            </w:r>
          </w:p>
        </w:tc>
        <w:tc>
          <w:tcPr>
            <w:tcW w:w="1292" w:type="dxa"/>
          </w:tcPr>
          <w:p w14:paraId="3B8FB49F"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13110817"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0F70030B"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794F8938" w14:textId="77777777" w:rsidTr="001B11CD">
        <w:tc>
          <w:tcPr>
            <w:tcW w:w="1604" w:type="dxa"/>
          </w:tcPr>
          <w:p w14:paraId="225519DC"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Gender</w:t>
            </w:r>
          </w:p>
        </w:tc>
        <w:tc>
          <w:tcPr>
            <w:tcW w:w="1307" w:type="dxa"/>
          </w:tcPr>
          <w:p w14:paraId="35CDCB90"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.106</w:t>
            </w:r>
          </w:p>
        </w:tc>
        <w:tc>
          <w:tcPr>
            <w:tcW w:w="1271" w:type="dxa"/>
          </w:tcPr>
          <w:p w14:paraId="33072775"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.006</w:t>
            </w:r>
          </w:p>
        </w:tc>
        <w:tc>
          <w:tcPr>
            <w:tcW w:w="1292" w:type="dxa"/>
          </w:tcPr>
          <w:p w14:paraId="34818CAB"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.995</w:t>
            </w:r>
          </w:p>
        </w:tc>
        <w:tc>
          <w:tcPr>
            <w:tcW w:w="1292" w:type="dxa"/>
          </w:tcPr>
          <w:p w14:paraId="68FE5BCD"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0114C5F5"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14FAEC7F"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7EB8FB7C" w14:textId="77777777" w:rsidTr="001B11CD">
        <w:tc>
          <w:tcPr>
            <w:tcW w:w="1604" w:type="dxa"/>
          </w:tcPr>
          <w:p w14:paraId="7B5020D0"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IEP</w:t>
            </w:r>
          </w:p>
        </w:tc>
        <w:tc>
          <w:tcPr>
            <w:tcW w:w="1307" w:type="dxa"/>
          </w:tcPr>
          <w:p w14:paraId="4C07D0B6"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-34.900</w:t>
            </w:r>
          </w:p>
        </w:tc>
        <w:tc>
          <w:tcPr>
            <w:tcW w:w="1271" w:type="dxa"/>
          </w:tcPr>
          <w:p w14:paraId="62DEA76A"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-.725</w:t>
            </w:r>
          </w:p>
        </w:tc>
        <w:tc>
          <w:tcPr>
            <w:tcW w:w="1292" w:type="dxa"/>
          </w:tcPr>
          <w:p w14:paraId="12C96A6C"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.475</w:t>
            </w:r>
          </w:p>
        </w:tc>
        <w:tc>
          <w:tcPr>
            <w:tcW w:w="1292" w:type="dxa"/>
          </w:tcPr>
          <w:p w14:paraId="54046DB3"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48F15C45"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6E6DA0A6"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4F5C2090" w14:textId="77777777" w:rsidTr="001B11CD">
        <w:tc>
          <w:tcPr>
            <w:tcW w:w="1604" w:type="dxa"/>
          </w:tcPr>
          <w:p w14:paraId="1994B591" w14:textId="77777777" w:rsidR="001B11CD" w:rsidRPr="005C1BA8" w:rsidRDefault="001B11CD" w:rsidP="002C5B59">
            <w:pPr>
              <w:autoSpaceDE w:val="0"/>
              <w:autoSpaceDN w:val="0"/>
              <w:adjustRightInd w:val="0"/>
              <w:spacing w:line="240" w:lineRule="auto"/>
              <w:rPr>
                <w:rFonts w:ascii="Times New Roman" w:hAnsi="Times New Roman"/>
                <w:color w:val="000000"/>
              </w:rPr>
            </w:pPr>
            <w:proofErr w:type="spellStart"/>
            <w:r w:rsidRPr="005C1BA8">
              <w:rPr>
                <w:rFonts w:ascii="Times New Roman" w:hAnsi="Times New Roman"/>
                <w:color w:val="000000"/>
              </w:rPr>
              <w:t>FreeLunch</w:t>
            </w:r>
            <w:proofErr w:type="spellEnd"/>
          </w:p>
        </w:tc>
        <w:tc>
          <w:tcPr>
            <w:tcW w:w="1307" w:type="dxa"/>
          </w:tcPr>
          <w:p w14:paraId="79063657"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-14.715</w:t>
            </w:r>
          </w:p>
        </w:tc>
        <w:tc>
          <w:tcPr>
            <w:tcW w:w="1271" w:type="dxa"/>
          </w:tcPr>
          <w:p w14:paraId="7E5FB06C"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-.867</w:t>
            </w:r>
          </w:p>
        </w:tc>
        <w:tc>
          <w:tcPr>
            <w:tcW w:w="1292" w:type="dxa"/>
          </w:tcPr>
          <w:p w14:paraId="38001326"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.394</w:t>
            </w:r>
          </w:p>
        </w:tc>
        <w:tc>
          <w:tcPr>
            <w:tcW w:w="1292" w:type="dxa"/>
          </w:tcPr>
          <w:p w14:paraId="75EB72A4"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6499F59D"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01706194" w14:textId="77777777" w:rsidR="001B11CD" w:rsidRPr="005C1BA8" w:rsidRDefault="001B11CD" w:rsidP="002C5B59">
            <w:pPr>
              <w:autoSpaceDE w:val="0"/>
              <w:autoSpaceDN w:val="0"/>
              <w:adjustRightInd w:val="0"/>
              <w:spacing w:line="240" w:lineRule="auto"/>
              <w:rPr>
                <w:rFonts w:ascii="Times New Roman" w:hAnsi="Times New Roman"/>
              </w:rPr>
            </w:pPr>
          </w:p>
        </w:tc>
      </w:tr>
      <w:tr w:rsidR="001B11CD" w:rsidRPr="005C1BA8" w14:paraId="18B2C4C9" w14:textId="77777777" w:rsidTr="001B11CD">
        <w:tc>
          <w:tcPr>
            <w:tcW w:w="1604" w:type="dxa"/>
          </w:tcPr>
          <w:p w14:paraId="1C5A1E31"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Title1Dollar</w:t>
            </w:r>
          </w:p>
        </w:tc>
        <w:tc>
          <w:tcPr>
            <w:tcW w:w="1307" w:type="dxa"/>
          </w:tcPr>
          <w:p w14:paraId="4844EFA1"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.317</w:t>
            </w:r>
          </w:p>
        </w:tc>
        <w:tc>
          <w:tcPr>
            <w:tcW w:w="1271" w:type="dxa"/>
          </w:tcPr>
          <w:p w14:paraId="17A9C550"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1.566</w:t>
            </w:r>
          </w:p>
        </w:tc>
        <w:tc>
          <w:tcPr>
            <w:tcW w:w="1292" w:type="dxa"/>
          </w:tcPr>
          <w:p w14:paraId="67034F06" w14:textId="77777777" w:rsidR="001B11CD" w:rsidRPr="005C1BA8" w:rsidRDefault="001B11CD" w:rsidP="002C5B59">
            <w:pPr>
              <w:autoSpaceDE w:val="0"/>
              <w:autoSpaceDN w:val="0"/>
              <w:adjustRightInd w:val="0"/>
              <w:spacing w:line="240" w:lineRule="auto"/>
              <w:rPr>
                <w:rFonts w:ascii="Times New Roman" w:hAnsi="Times New Roman"/>
                <w:color w:val="000000"/>
              </w:rPr>
            </w:pPr>
            <w:r w:rsidRPr="005C1BA8">
              <w:rPr>
                <w:rFonts w:ascii="Times New Roman" w:hAnsi="Times New Roman"/>
                <w:color w:val="000000"/>
              </w:rPr>
              <w:t>.130</w:t>
            </w:r>
          </w:p>
        </w:tc>
        <w:tc>
          <w:tcPr>
            <w:tcW w:w="1292" w:type="dxa"/>
          </w:tcPr>
          <w:p w14:paraId="04FB8588"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403E588C" w14:textId="77777777" w:rsidR="001B11CD" w:rsidRPr="005C1BA8" w:rsidRDefault="001B11CD" w:rsidP="002C5B59">
            <w:pPr>
              <w:autoSpaceDE w:val="0"/>
              <w:autoSpaceDN w:val="0"/>
              <w:adjustRightInd w:val="0"/>
              <w:spacing w:line="240" w:lineRule="auto"/>
              <w:rPr>
                <w:rFonts w:ascii="Times New Roman" w:hAnsi="Times New Roman"/>
              </w:rPr>
            </w:pPr>
          </w:p>
        </w:tc>
        <w:tc>
          <w:tcPr>
            <w:tcW w:w="1292" w:type="dxa"/>
          </w:tcPr>
          <w:p w14:paraId="32D7B7CB" w14:textId="77777777" w:rsidR="001B11CD" w:rsidRPr="005C1BA8" w:rsidRDefault="001B11CD" w:rsidP="002C5B59">
            <w:pPr>
              <w:autoSpaceDE w:val="0"/>
              <w:autoSpaceDN w:val="0"/>
              <w:adjustRightInd w:val="0"/>
              <w:spacing w:line="240" w:lineRule="auto"/>
              <w:rPr>
                <w:rFonts w:ascii="Times New Roman" w:hAnsi="Times New Roman"/>
              </w:rPr>
            </w:pPr>
          </w:p>
        </w:tc>
      </w:tr>
    </w:tbl>
    <w:p w14:paraId="1D3404ED" w14:textId="77777777" w:rsidR="001B11CD" w:rsidRPr="005C1BA8" w:rsidRDefault="001B11CD" w:rsidP="002C5B59">
      <w:pPr>
        <w:autoSpaceDE w:val="0"/>
        <w:autoSpaceDN w:val="0"/>
        <w:adjustRightInd w:val="0"/>
        <w:spacing w:line="240" w:lineRule="auto"/>
        <w:rPr>
          <w:rFonts w:ascii="Times New Roman" w:hAnsi="Times New Roman"/>
        </w:rPr>
      </w:pPr>
      <w:r w:rsidRPr="005C1BA8">
        <w:rPr>
          <w:rFonts w:ascii="Times New Roman" w:hAnsi="Times New Roman"/>
          <w:i/>
        </w:rPr>
        <w:t>Note.</w:t>
      </w:r>
      <w:r w:rsidRPr="005C1BA8">
        <w:rPr>
          <w:rFonts w:ascii="Times New Roman" w:hAnsi="Times New Roman"/>
        </w:rPr>
        <w:t xml:space="preserve"> N = 31, Source. Field Data</w:t>
      </w:r>
    </w:p>
    <w:p w14:paraId="6FADAA86" w14:textId="77777777" w:rsidR="001B11CD" w:rsidRPr="00DE135F" w:rsidRDefault="001B11CD" w:rsidP="001B11CD">
      <w:pPr>
        <w:autoSpaceDE w:val="0"/>
        <w:autoSpaceDN w:val="0"/>
        <w:adjustRightInd w:val="0"/>
        <w:rPr>
          <w:rFonts w:ascii="Times New Roman" w:hAnsi="Times New Roman"/>
        </w:rPr>
      </w:pPr>
    </w:p>
    <w:p w14:paraId="7473B9E2" w14:textId="77777777" w:rsidR="001B11CD" w:rsidRPr="009B2DC7" w:rsidRDefault="005C1BA8" w:rsidP="00971167">
      <w:pPr>
        <w:pStyle w:val="Heading3"/>
      </w:pPr>
      <w:bookmarkStart w:id="64" w:name="_Toc372639032"/>
      <w:r w:rsidRPr="009B2DC7">
        <w:t>Seventh Grade Trends in Math Achievement</w:t>
      </w:r>
      <w:bookmarkEnd w:id="64"/>
    </w:p>
    <w:p w14:paraId="16AEFFD3" w14:textId="42E32E5E" w:rsidR="001B11CD" w:rsidRPr="00DE135F" w:rsidRDefault="005C1BA8" w:rsidP="001B11CD">
      <w:pPr>
        <w:autoSpaceDE w:val="0"/>
        <w:autoSpaceDN w:val="0"/>
        <w:adjustRightInd w:val="0"/>
        <w:rPr>
          <w:rFonts w:ascii="Times New Roman" w:hAnsi="Times New Roman"/>
        </w:rPr>
      </w:pPr>
      <w:r>
        <w:rPr>
          <w:rFonts w:ascii="Times New Roman" w:hAnsi="Times New Roman"/>
        </w:rPr>
        <w:tab/>
      </w:r>
      <w:r w:rsidR="001B11CD" w:rsidRPr="00DE135F">
        <w:rPr>
          <w:rFonts w:ascii="Times New Roman" w:hAnsi="Times New Roman"/>
        </w:rPr>
        <w:t xml:space="preserve">The hierarchical multiple regression revealed that at </w:t>
      </w:r>
      <w:r w:rsidR="00E10DE2">
        <w:rPr>
          <w:rFonts w:ascii="Times New Roman" w:hAnsi="Times New Roman"/>
        </w:rPr>
        <w:t>s</w:t>
      </w:r>
      <w:r w:rsidR="001B11CD" w:rsidRPr="00DE135F">
        <w:rPr>
          <w:rFonts w:ascii="Times New Roman" w:hAnsi="Times New Roman"/>
        </w:rPr>
        <w:t xml:space="preserve">tage one, </w:t>
      </w:r>
      <w:r w:rsidR="00E10DE2">
        <w:rPr>
          <w:rFonts w:ascii="Times New Roman" w:hAnsi="Times New Roman"/>
        </w:rPr>
        <w:t>c</w:t>
      </w:r>
      <w:r w:rsidR="001B11CD" w:rsidRPr="00DE135F">
        <w:rPr>
          <w:rFonts w:ascii="Times New Roman" w:hAnsi="Times New Roman"/>
        </w:rPr>
        <w:t xml:space="preserve">ontrol variables (Overall Expenditure: </w:t>
      </w:r>
      <w:r w:rsidR="00E10DE2">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Social Status: Free</w:t>
      </w:r>
      <w:r w:rsidR="00E10DE2">
        <w:rPr>
          <w:rFonts w:ascii="Times New Roman" w:hAnsi="Times New Roman"/>
        </w:rPr>
        <w:t xml:space="preserve"> </w:t>
      </w:r>
      <w:r w:rsidR="001B11CD" w:rsidRPr="00DE135F">
        <w:rPr>
          <w:rFonts w:ascii="Times New Roman" w:hAnsi="Times New Roman"/>
        </w:rPr>
        <w:t xml:space="preserve">Lunch, Gender and Special Education: IEP) contributed significantly to the regression model, F (4, 27) = 3.711, p = .016) and accounted for 35.5% of the variation in </w:t>
      </w:r>
      <w:r w:rsidR="00E10DE2">
        <w:rPr>
          <w:rFonts w:ascii="Times New Roman" w:hAnsi="Times New Roman"/>
        </w:rPr>
        <w:t>m</w:t>
      </w:r>
      <w:r w:rsidR="001B11CD" w:rsidRPr="00DE135F">
        <w:rPr>
          <w:rFonts w:ascii="Times New Roman" w:hAnsi="Times New Roman"/>
        </w:rPr>
        <w:t xml:space="preserve">ath achievement for </w:t>
      </w:r>
      <w:proofErr w:type="gramStart"/>
      <w:r w:rsidR="001B11CD" w:rsidRPr="00DE135F">
        <w:rPr>
          <w:rFonts w:ascii="Times New Roman" w:hAnsi="Times New Roman"/>
        </w:rPr>
        <w:t>7</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Introducing the Title 1 dollar per pupil expenditure variable explained no significant variation in </w:t>
      </w:r>
      <w:r w:rsidR="00E10DE2">
        <w:rPr>
          <w:rFonts w:ascii="Times New Roman" w:hAnsi="Times New Roman"/>
        </w:rPr>
        <w:t>m</w:t>
      </w:r>
      <w:r w:rsidR="001B11CD" w:rsidRPr="00DE135F">
        <w:rPr>
          <w:rFonts w:ascii="Times New Roman" w:hAnsi="Times New Roman"/>
        </w:rPr>
        <w:t>ath achievement score for 7</w:t>
      </w:r>
      <w:r w:rsidR="001B11CD" w:rsidRPr="00DE135F">
        <w:rPr>
          <w:rFonts w:ascii="Times New Roman" w:hAnsi="Times New Roman"/>
          <w:vertAlign w:val="superscript"/>
        </w:rPr>
        <w:t>th</w:t>
      </w:r>
      <w:r w:rsidR="001B11CD" w:rsidRPr="00DE135F">
        <w:rPr>
          <w:rFonts w:ascii="Times New Roman" w:hAnsi="Times New Roman"/>
        </w:rPr>
        <w:t xml:space="preserve"> Grade students and this change in R² was insignificant, F (1, 26) = 3.887, p = .059. Although this could be termed as significant, since it is very slightly over .05 significance </w:t>
      </w:r>
      <w:proofErr w:type="gramStart"/>
      <w:r w:rsidR="001B11CD" w:rsidRPr="00DE135F">
        <w:rPr>
          <w:rFonts w:ascii="Times New Roman" w:hAnsi="Times New Roman"/>
        </w:rPr>
        <w:t>value</w:t>
      </w:r>
      <w:proofErr w:type="gramEnd"/>
      <w:r w:rsidR="001B11CD" w:rsidRPr="00DE135F">
        <w:rPr>
          <w:rFonts w:ascii="Times New Roman" w:hAnsi="Times New Roman"/>
        </w:rPr>
        <w:t xml:space="preserve">. Together the independent variables accounted for 43.9% of the variance in </w:t>
      </w:r>
      <w:r w:rsidR="00E10DE2">
        <w:rPr>
          <w:rFonts w:ascii="Times New Roman" w:hAnsi="Times New Roman"/>
        </w:rPr>
        <w:t>m</w:t>
      </w:r>
      <w:r w:rsidR="001B11CD" w:rsidRPr="00DE135F">
        <w:rPr>
          <w:rFonts w:ascii="Times New Roman" w:hAnsi="Times New Roman"/>
        </w:rPr>
        <w:t xml:space="preserve">ath achievement for </w:t>
      </w:r>
      <w:proofErr w:type="gramStart"/>
      <w:r w:rsidR="001B11CD" w:rsidRPr="00DE135F">
        <w:rPr>
          <w:rFonts w:ascii="Times New Roman" w:hAnsi="Times New Roman"/>
        </w:rPr>
        <w:t>7</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The results </w:t>
      </w:r>
      <w:proofErr w:type="gramStart"/>
      <w:r w:rsidR="001B11CD" w:rsidRPr="00DE135F">
        <w:rPr>
          <w:rFonts w:ascii="Times New Roman" w:hAnsi="Times New Roman"/>
        </w:rPr>
        <w:t>are further summarized</w:t>
      </w:r>
      <w:proofErr w:type="gramEnd"/>
      <w:r w:rsidR="001B11CD" w:rsidRPr="00DE135F">
        <w:rPr>
          <w:rFonts w:ascii="Times New Roman" w:hAnsi="Times New Roman"/>
        </w:rPr>
        <w:t xml:space="preserve"> </w:t>
      </w:r>
      <w:r w:rsidR="009B2DC7">
        <w:rPr>
          <w:rFonts w:ascii="Times New Roman" w:hAnsi="Times New Roman"/>
        </w:rPr>
        <w:t xml:space="preserve">in Table </w:t>
      </w:r>
      <w:r w:rsidR="00A22D0F">
        <w:rPr>
          <w:rFonts w:ascii="Times New Roman" w:hAnsi="Times New Roman"/>
        </w:rPr>
        <w:t>22</w:t>
      </w:r>
      <w:r w:rsidR="001B11CD" w:rsidRPr="00DE135F">
        <w:rPr>
          <w:rFonts w:ascii="Times New Roman" w:hAnsi="Times New Roman"/>
        </w:rPr>
        <w:t>.</w:t>
      </w:r>
    </w:p>
    <w:p w14:paraId="68250C90" w14:textId="77777777" w:rsidR="00A22D0F" w:rsidRDefault="00A22D0F" w:rsidP="00E10DE2">
      <w:pPr>
        <w:autoSpaceDE w:val="0"/>
        <w:autoSpaceDN w:val="0"/>
        <w:adjustRightInd w:val="0"/>
        <w:spacing w:line="240" w:lineRule="auto"/>
        <w:rPr>
          <w:rFonts w:ascii="Times New Roman" w:hAnsi="Times New Roman"/>
          <w:i/>
        </w:rPr>
      </w:pPr>
    </w:p>
    <w:p w14:paraId="15772482" w14:textId="77777777" w:rsidR="00A22D0F" w:rsidRPr="00A22D0F" w:rsidRDefault="001B11CD" w:rsidP="00E10DE2">
      <w:pPr>
        <w:autoSpaceDE w:val="0"/>
        <w:autoSpaceDN w:val="0"/>
        <w:adjustRightInd w:val="0"/>
        <w:spacing w:line="240" w:lineRule="auto"/>
        <w:rPr>
          <w:rFonts w:ascii="Times New Roman" w:hAnsi="Times New Roman"/>
        </w:rPr>
      </w:pPr>
      <w:r w:rsidRPr="00A22D0F">
        <w:rPr>
          <w:rFonts w:ascii="Times New Roman" w:hAnsi="Times New Roman"/>
        </w:rPr>
        <w:lastRenderedPageBreak/>
        <w:t xml:space="preserve">Table </w:t>
      </w:r>
      <w:r w:rsidR="00A22D0F" w:rsidRPr="00A22D0F">
        <w:rPr>
          <w:rFonts w:ascii="Times New Roman" w:hAnsi="Times New Roman"/>
        </w:rPr>
        <w:t>22</w:t>
      </w:r>
    </w:p>
    <w:p w14:paraId="705FD28A" w14:textId="77777777" w:rsidR="00A22D0F" w:rsidRPr="00A22D0F" w:rsidRDefault="00A22D0F" w:rsidP="00E10DE2">
      <w:pPr>
        <w:autoSpaceDE w:val="0"/>
        <w:autoSpaceDN w:val="0"/>
        <w:adjustRightInd w:val="0"/>
        <w:spacing w:line="240" w:lineRule="auto"/>
        <w:rPr>
          <w:rFonts w:ascii="Times New Roman" w:hAnsi="Times New Roman"/>
        </w:rPr>
      </w:pPr>
    </w:p>
    <w:p w14:paraId="52990AB5" w14:textId="16C03E5C" w:rsidR="001B11CD" w:rsidRPr="00A22D0F" w:rsidRDefault="001B11CD" w:rsidP="00E10DE2">
      <w:pPr>
        <w:autoSpaceDE w:val="0"/>
        <w:autoSpaceDN w:val="0"/>
        <w:adjustRightInd w:val="0"/>
        <w:spacing w:line="240" w:lineRule="auto"/>
        <w:rPr>
          <w:rFonts w:ascii="Times New Roman" w:hAnsi="Times New Roman"/>
        </w:rPr>
      </w:pPr>
      <w:r w:rsidRPr="00A22D0F">
        <w:rPr>
          <w:rFonts w:ascii="Times New Roman" w:hAnsi="Times New Roman"/>
        </w:rPr>
        <w:t>Hierarchical Regression Analysis Grade 7 Math Achievement</w:t>
      </w:r>
    </w:p>
    <w:p w14:paraId="271CFD5B" w14:textId="77777777" w:rsidR="00A22D0F" w:rsidRPr="00DE135F" w:rsidRDefault="00A22D0F" w:rsidP="00E10DE2">
      <w:pPr>
        <w:autoSpaceDE w:val="0"/>
        <w:autoSpaceDN w:val="0"/>
        <w:adjustRightInd w:val="0"/>
        <w:spacing w:line="240" w:lineRule="auto"/>
        <w:rPr>
          <w:rFonts w:ascii="Times New Roman" w:hAnsi="Times New Roman"/>
          <w:i/>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253"/>
        <w:gridCol w:w="1181"/>
        <w:gridCol w:w="1177"/>
        <w:gridCol w:w="1177"/>
        <w:gridCol w:w="1177"/>
        <w:gridCol w:w="1177"/>
      </w:tblGrid>
      <w:tr w:rsidR="001B11CD" w:rsidRPr="00DE135F" w14:paraId="0F0C4BF5" w14:textId="77777777" w:rsidTr="001B11CD">
        <w:tc>
          <w:tcPr>
            <w:tcW w:w="1604" w:type="dxa"/>
            <w:tcBorders>
              <w:top w:val="single" w:sz="4" w:space="0" w:color="auto"/>
              <w:bottom w:val="single" w:sz="4" w:space="0" w:color="auto"/>
            </w:tcBorders>
          </w:tcPr>
          <w:p w14:paraId="543C9F6A"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Variable</w:t>
            </w:r>
          </w:p>
        </w:tc>
        <w:tc>
          <w:tcPr>
            <w:tcW w:w="1307" w:type="dxa"/>
            <w:tcBorders>
              <w:top w:val="single" w:sz="4" w:space="0" w:color="auto"/>
              <w:bottom w:val="single" w:sz="4" w:space="0" w:color="auto"/>
            </w:tcBorders>
          </w:tcPr>
          <w:p w14:paraId="34BC814C"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Β</w:t>
            </w:r>
          </w:p>
        </w:tc>
        <w:tc>
          <w:tcPr>
            <w:tcW w:w="1271" w:type="dxa"/>
            <w:tcBorders>
              <w:top w:val="single" w:sz="4" w:space="0" w:color="auto"/>
              <w:bottom w:val="single" w:sz="4" w:space="0" w:color="auto"/>
            </w:tcBorders>
          </w:tcPr>
          <w:p w14:paraId="3EB907A4"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T</w:t>
            </w:r>
          </w:p>
        </w:tc>
        <w:tc>
          <w:tcPr>
            <w:tcW w:w="1292" w:type="dxa"/>
            <w:tcBorders>
              <w:top w:val="single" w:sz="4" w:space="0" w:color="auto"/>
              <w:bottom w:val="single" w:sz="4" w:space="0" w:color="auto"/>
            </w:tcBorders>
          </w:tcPr>
          <w:p w14:paraId="5B66FFE9"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Sig</w:t>
            </w:r>
          </w:p>
        </w:tc>
        <w:tc>
          <w:tcPr>
            <w:tcW w:w="1292" w:type="dxa"/>
            <w:tcBorders>
              <w:top w:val="single" w:sz="4" w:space="0" w:color="auto"/>
              <w:bottom w:val="single" w:sz="4" w:space="0" w:color="auto"/>
            </w:tcBorders>
          </w:tcPr>
          <w:p w14:paraId="1974659D"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R</w:t>
            </w:r>
          </w:p>
        </w:tc>
        <w:tc>
          <w:tcPr>
            <w:tcW w:w="1292" w:type="dxa"/>
            <w:tcBorders>
              <w:top w:val="single" w:sz="4" w:space="0" w:color="auto"/>
              <w:bottom w:val="single" w:sz="4" w:space="0" w:color="auto"/>
            </w:tcBorders>
          </w:tcPr>
          <w:p w14:paraId="216AF4F4"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R</w:t>
            </w:r>
            <w:r w:rsidRPr="00DE135F">
              <w:rPr>
                <w:rFonts w:ascii="Times New Roman" w:hAnsi="Times New Roman"/>
                <w:b/>
                <w:vertAlign w:val="superscript"/>
              </w:rPr>
              <w:t>2</w:t>
            </w:r>
          </w:p>
        </w:tc>
        <w:tc>
          <w:tcPr>
            <w:tcW w:w="1292" w:type="dxa"/>
            <w:tcBorders>
              <w:top w:val="single" w:sz="4" w:space="0" w:color="auto"/>
              <w:bottom w:val="single" w:sz="4" w:space="0" w:color="auto"/>
            </w:tcBorders>
          </w:tcPr>
          <w:p w14:paraId="1F4401F8"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ΔR</w:t>
            </w:r>
            <w:r w:rsidRPr="00DE135F">
              <w:rPr>
                <w:rFonts w:ascii="Times New Roman" w:hAnsi="Times New Roman"/>
                <w:b/>
                <w:vertAlign w:val="superscript"/>
              </w:rPr>
              <w:t>2</w:t>
            </w:r>
          </w:p>
        </w:tc>
      </w:tr>
      <w:tr w:rsidR="001B11CD" w:rsidRPr="00DE135F" w14:paraId="55190B57" w14:textId="77777777" w:rsidTr="001B11CD">
        <w:tc>
          <w:tcPr>
            <w:tcW w:w="1604" w:type="dxa"/>
            <w:tcBorders>
              <w:top w:val="single" w:sz="4" w:space="0" w:color="auto"/>
            </w:tcBorders>
          </w:tcPr>
          <w:p w14:paraId="65CAA6B5" w14:textId="77777777" w:rsidR="001B11CD" w:rsidRPr="00DE135F" w:rsidRDefault="001B11CD" w:rsidP="00E10DE2">
            <w:pPr>
              <w:autoSpaceDE w:val="0"/>
              <w:autoSpaceDN w:val="0"/>
              <w:adjustRightInd w:val="0"/>
              <w:spacing w:line="240" w:lineRule="auto"/>
              <w:rPr>
                <w:rFonts w:ascii="Times New Roman" w:hAnsi="Times New Roman"/>
                <w:i/>
              </w:rPr>
            </w:pPr>
            <w:r w:rsidRPr="00DE135F">
              <w:rPr>
                <w:rFonts w:ascii="Times New Roman" w:hAnsi="Times New Roman"/>
                <w:i/>
              </w:rPr>
              <w:t>Model 1</w:t>
            </w:r>
          </w:p>
        </w:tc>
        <w:tc>
          <w:tcPr>
            <w:tcW w:w="1307" w:type="dxa"/>
            <w:tcBorders>
              <w:top w:val="single" w:sz="4" w:space="0" w:color="auto"/>
            </w:tcBorders>
          </w:tcPr>
          <w:p w14:paraId="2A6A4A24" w14:textId="77777777" w:rsidR="001B11CD" w:rsidRPr="00DE135F" w:rsidRDefault="001B11CD" w:rsidP="00E10DE2">
            <w:pPr>
              <w:autoSpaceDE w:val="0"/>
              <w:autoSpaceDN w:val="0"/>
              <w:adjustRightInd w:val="0"/>
              <w:spacing w:line="240" w:lineRule="auto"/>
              <w:rPr>
                <w:rFonts w:ascii="Times New Roman" w:hAnsi="Times New Roman"/>
              </w:rPr>
            </w:pPr>
          </w:p>
        </w:tc>
        <w:tc>
          <w:tcPr>
            <w:tcW w:w="1271" w:type="dxa"/>
            <w:tcBorders>
              <w:top w:val="single" w:sz="4" w:space="0" w:color="auto"/>
            </w:tcBorders>
          </w:tcPr>
          <w:p w14:paraId="4AAB1F7E"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Borders>
              <w:top w:val="single" w:sz="4" w:space="0" w:color="auto"/>
            </w:tcBorders>
          </w:tcPr>
          <w:p w14:paraId="21E40B81"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.016</w:t>
            </w:r>
          </w:p>
        </w:tc>
        <w:tc>
          <w:tcPr>
            <w:tcW w:w="1292" w:type="dxa"/>
            <w:tcBorders>
              <w:top w:val="single" w:sz="4" w:space="0" w:color="auto"/>
            </w:tcBorders>
          </w:tcPr>
          <w:p w14:paraId="449A0877"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.596</w:t>
            </w:r>
          </w:p>
        </w:tc>
        <w:tc>
          <w:tcPr>
            <w:tcW w:w="1292" w:type="dxa"/>
            <w:tcBorders>
              <w:top w:val="single" w:sz="4" w:space="0" w:color="auto"/>
            </w:tcBorders>
          </w:tcPr>
          <w:p w14:paraId="64438456"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.355</w:t>
            </w:r>
          </w:p>
        </w:tc>
        <w:tc>
          <w:tcPr>
            <w:tcW w:w="1292" w:type="dxa"/>
            <w:tcBorders>
              <w:top w:val="single" w:sz="4" w:space="0" w:color="auto"/>
            </w:tcBorders>
          </w:tcPr>
          <w:p w14:paraId="0D38BF8C"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.355</w:t>
            </w:r>
          </w:p>
        </w:tc>
      </w:tr>
      <w:tr w:rsidR="001B11CD" w:rsidRPr="00DE135F" w14:paraId="70BF880B" w14:textId="77777777" w:rsidTr="001B11CD">
        <w:tc>
          <w:tcPr>
            <w:tcW w:w="1604" w:type="dxa"/>
          </w:tcPr>
          <w:p w14:paraId="3CD4EC43" w14:textId="77777777" w:rsidR="001B11CD" w:rsidRPr="00DE135F" w:rsidRDefault="001B11CD" w:rsidP="00E10DE2">
            <w:pPr>
              <w:autoSpaceDE w:val="0"/>
              <w:autoSpaceDN w:val="0"/>
              <w:adjustRightInd w:val="0"/>
              <w:spacing w:line="240" w:lineRule="auto"/>
              <w:rPr>
                <w:rFonts w:ascii="Times New Roman" w:hAnsi="Times New Roman"/>
              </w:rPr>
            </w:pPr>
            <w:proofErr w:type="spellStart"/>
            <w:r w:rsidRPr="00DE135F">
              <w:rPr>
                <w:rFonts w:ascii="Times New Roman" w:hAnsi="Times New Roman"/>
              </w:rPr>
              <w:t>F_Exp</w:t>
            </w:r>
            <w:proofErr w:type="spellEnd"/>
          </w:p>
        </w:tc>
        <w:tc>
          <w:tcPr>
            <w:tcW w:w="1307" w:type="dxa"/>
          </w:tcPr>
          <w:p w14:paraId="4F78902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.012</w:t>
            </w:r>
          </w:p>
        </w:tc>
        <w:tc>
          <w:tcPr>
            <w:tcW w:w="1271" w:type="dxa"/>
          </w:tcPr>
          <w:p w14:paraId="5F3EB20F"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.789</w:t>
            </w:r>
          </w:p>
        </w:tc>
        <w:tc>
          <w:tcPr>
            <w:tcW w:w="1292" w:type="dxa"/>
          </w:tcPr>
          <w:p w14:paraId="0341C26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.437</w:t>
            </w:r>
          </w:p>
        </w:tc>
        <w:tc>
          <w:tcPr>
            <w:tcW w:w="1292" w:type="dxa"/>
          </w:tcPr>
          <w:p w14:paraId="0CCB411C"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6C8D8D4A"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0D72309C"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31423865" w14:textId="77777777" w:rsidTr="001B11CD">
        <w:tc>
          <w:tcPr>
            <w:tcW w:w="1604" w:type="dxa"/>
          </w:tcPr>
          <w:p w14:paraId="7ED2F0C0"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Gender</w:t>
            </w:r>
          </w:p>
        </w:tc>
        <w:tc>
          <w:tcPr>
            <w:tcW w:w="1307" w:type="dxa"/>
          </w:tcPr>
          <w:p w14:paraId="7D6ADF2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-7.897</w:t>
            </w:r>
          </w:p>
        </w:tc>
        <w:tc>
          <w:tcPr>
            <w:tcW w:w="1271" w:type="dxa"/>
          </w:tcPr>
          <w:p w14:paraId="08008AB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-.351</w:t>
            </w:r>
          </w:p>
        </w:tc>
        <w:tc>
          <w:tcPr>
            <w:tcW w:w="1292" w:type="dxa"/>
          </w:tcPr>
          <w:p w14:paraId="17D5EEA4"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.729</w:t>
            </w:r>
          </w:p>
        </w:tc>
        <w:tc>
          <w:tcPr>
            <w:tcW w:w="1292" w:type="dxa"/>
          </w:tcPr>
          <w:p w14:paraId="0530B57D"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8AF40D2"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6568BE9"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129BCF1D" w14:textId="77777777" w:rsidTr="001B11CD">
        <w:tc>
          <w:tcPr>
            <w:tcW w:w="1604" w:type="dxa"/>
          </w:tcPr>
          <w:p w14:paraId="547A50DC"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IEP</w:t>
            </w:r>
          </w:p>
        </w:tc>
        <w:tc>
          <w:tcPr>
            <w:tcW w:w="1307" w:type="dxa"/>
          </w:tcPr>
          <w:p w14:paraId="737CDD6A"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-104.835</w:t>
            </w:r>
          </w:p>
        </w:tc>
        <w:tc>
          <w:tcPr>
            <w:tcW w:w="1271" w:type="dxa"/>
          </w:tcPr>
          <w:p w14:paraId="18470F04"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-3.515</w:t>
            </w:r>
          </w:p>
        </w:tc>
        <w:tc>
          <w:tcPr>
            <w:tcW w:w="1292" w:type="dxa"/>
          </w:tcPr>
          <w:p w14:paraId="7917C851"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.002</w:t>
            </w:r>
          </w:p>
        </w:tc>
        <w:tc>
          <w:tcPr>
            <w:tcW w:w="1292" w:type="dxa"/>
          </w:tcPr>
          <w:p w14:paraId="206CD0A7"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098D48A6"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0C28C1B4"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165321CC" w14:textId="77777777" w:rsidTr="001B11CD">
        <w:tc>
          <w:tcPr>
            <w:tcW w:w="1604" w:type="dxa"/>
          </w:tcPr>
          <w:p w14:paraId="7E655244" w14:textId="77777777" w:rsidR="001B11CD" w:rsidRPr="00DE135F" w:rsidRDefault="001B11CD" w:rsidP="00E10DE2">
            <w:pPr>
              <w:autoSpaceDE w:val="0"/>
              <w:autoSpaceDN w:val="0"/>
              <w:adjustRightInd w:val="0"/>
              <w:spacing w:line="240" w:lineRule="auto"/>
              <w:rPr>
                <w:rFonts w:ascii="Times New Roman" w:hAnsi="Times New Roman"/>
              </w:rPr>
            </w:pPr>
            <w:proofErr w:type="spellStart"/>
            <w:r w:rsidRPr="00DE135F">
              <w:rPr>
                <w:rFonts w:ascii="Times New Roman" w:hAnsi="Times New Roman"/>
              </w:rPr>
              <w:t>FreeLunch</w:t>
            </w:r>
            <w:proofErr w:type="spellEnd"/>
          </w:p>
        </w:tc>
        <w:tc>
          <w:tcPr>
            <w:tcW w:w="1307" w:type="dxa"/>
          </w:tcPr>
          <w:p w14:paraId="1011E68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-2.017</w:t>
            </w:r>
          </w:p>
        </w:tc>
        <w:tc>
          <w:tcPr>
            <w:tcW w:w="1271" w:type="dxa"/>
          </w:tcPr>
          <w:p w14:paraId="19C58B3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-.080</w:t>
            </w:r>
          </w:p>
        </w:tc>
        <w:tc>
          <w:tcPr>
            <w:tcW w:w="1292" w:type="dxa"/>
          </w:tcPr>
          <w:p w14:paraId="4A7A32A4"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.937</w:t>
            </w:r>
          </w:p>
        </w:tc>
        <w:tc>
          <w:tcPr>
            <w:tcW w:w="1292" w:type="dxa"/>
          </w:tcPr>
          <w:p w14:paraId="4CF594DE"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045CF9F2"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DED5E99"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317BBB1E" w14:textId="77777777" w:rsidTr="001B11CD">
        <w:tc>
          <w:tcPr>
            <w:tcW w:w="1604" w:type="dxa"/>
          </w:tcPr>
          <w:p w14:paraId="0E445FA9" w14:textId="77777777" w:rsidR="001B11CD" w:rsidRPr="00DE135F" w:rsidRDefault="001B11CD" w:rsidP="00E10DE2">
            <w:pPr>
              <w:autoSpaceDE w:val="0"/>
              <w:autoSpaceDN w:val="0"/>
              <w:adjustRightInd w:val="0"/>
              <w:spacing w:line="240" w:lineRule="auto"/>
              <w:rPr>
                <w:rFonts w:ascii="Times New Roman" w:hAnsi="Times New Roman"/>
                <w:i/>
              </w:rPr>
            </w:pPr>
            <w:r w:rsidRPr="00DE135F">
              <w:rPr>
                <w:rFonts w:ascii="Times New Roman" w:hAnsi="Times New Roman"/>
                <w:i/>
              </w:rPr>
              <w:t>Model 2</w:t>
            </w:r>
          </w:p>
        </w:tc>
        <w:tc>
          <w:tcPr>
            <w:tcW w:w="1307" w:type="dxa"/>
          </w:tcPr>
          <w:p w14:paraId="701693FC" w14:textId="77777777" w:rsidR="001B11CD" w:rsidRPr="00DE135F" w:rsidRDefault="001B11CD" w:rsidP="00E10DE2">
            <w:pPr>
              <w:autoSpaceDE w:val="0"/>
              <w:autoSpaceDN w:val="0"/>
              <w:adjustRightInd w:val="0"/>
              <w:spacing w:line="240" w:lineRule="auto"/>
              <w:rPr>
                <w:rFonts w:ascii="Times New Roman" w:hAnsi="Times New Roman"/>
              </w:rPr>
            </w:pPr>
          </w:p>
        </w:tc>
        <w:tc>
          <w:tcPr>
            <w:tcW w:w="1271" w:type="dxa"/>
          </w:tcPr>
          <w:p w14:paraId="2D38103A"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5AD34747"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.007</w:t>
            </w:r>
          </w:p>
        </w:tc>
        <w:tc>
          <w:tcPr>
            <w:tcW w:w="1292" w:type="dxa"/>
          </w:tcPr>
          <w:p w14:paraId="76625032"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.652</w:t>
            </w:r>
          </w:p>
        </w:tc>
        <w:tc>
          <w:tcPr>
            <w:tcW w:w="1292" w:type="dxa"/>
          </w:tcPr>
          <w:p w14:paraId="34AB9376"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.439</w:t>
            </w:r>
          </w:p>
        </w:tc>
        <w:tc>
          <w:tcPr>
            <w:tcW w:w="1292" w:type="dxa"/>
          </w:tcPr>
          <w:p w14:paraId="3544F51A"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.084</w:t>
            </w:r>
          </w:p>
        </w:tc>
      </w:tr>
      <w:tr w:rsidR="001B11CD" w:rsidRPr="00DE135F" w14:paraId="35AA68B7" w14:textId="77777777" w:rsidTr="001B11CD">
        <w:tc>
          <w:tcPr>
            <w:tcW w:w="1604" w:type="dxa"/>
          </w:tcPr>
          <w:p w14:paraId="72C62B1D" w14:textId="77777777" w:rsidR="001B11CD" w:rsidRPr="00DE135F" w:rsidRDefault="001B11CD" w:rsidP="00E10DE2">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F_Exp</w:t>
            </w:r>
            <w:proofErr w:type="spellEnd"/>
          </w:p>
        </w:tc>
        <w:tc>
          <w:tcPr>
            <w:tcW w:w="1307" w:type="dxa"/>
          </w:tcPr>
          <w:p w14:paraId="3770E0B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.002</w:t>
            </w:r>
          </w:p>
        </w:tc>
        <w:tc>
          <w:tcPr>
            <w:tcW w:w="1271" w:type="dxa"/>
          </w:tcPr>
          <w:p w14:paraId="006A670A"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.129</w:t>
            </w:r>
          </w:p>
        </w:tc>
        <w:tc>
          <w:tcPr>
            <w:tcW w:w="1292" w:type="dxa"/>
          </w:tcPr>
          <w:p w14:paraId="0CFF9CD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.898</w:t>
            </w:r>
          </w:p>
        </w:tc>
        <w:tc>
          <w:tcPr>
            <w:tcW w:w="1292" w:type="dxa"/>
          </w:tcPr>
          <w:p w14:paraId="45308C0B"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2796037"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56D1AD0"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57ADD3D3" w14:textId="77777777" w:rsidTr="001B11CD">
        <w:tc>
          <w:tcPr>
            <w:tcW w:w="1604" w:type="dxa"/>
          </w:tcPr>
          <w:p w14:paraId="65801570"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307" w:type="dxa"/>
          </w:tcPr>
          <w:p w14:paraId="7DC3452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-17.756</w:t>
            </w:r>
          </w:p>
        </w:tc>
        <w:tc>
          <w:tcPr>
            <w:tcW w:w="1271" w:type="dxa"/>
          </w:tcPr>
          <w:p w14:paraId="4741A0DF"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-.808</w:t>
            </w:r>
          </w:p>
        </w:tc>
        <w:tc>
          <w:tcPr>
            <w:tcW w:w="1292" w:type="dxa"/>
          </w:tcPr>
          <w:p w14:paraId="3BC5567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.427</w:t>
            </w:r>
          </w:p>
        </w:tc>
        <w:tc>
          <w:tcPr>
            <w:tcW w:w="1292" w:type="dxa"/>
          </w:tcPr>
          <w:p w14:paraId="1C92E9B3"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B1C4308"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16445CEE"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090FC1AE" w14:textId="77777777" w:rsidTr="001B11CD">
        <w:tc>
          <w:tcPr>
            <w:tcW w:w="1604" w:type="dxa"/>
          </w:tcPr>
          <w:p w14:paraId="42A43CCA"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IEP</w:t>
            </w:r>
          </w:p>
        </w:tc>
        <w:tc>
          <w:tcPr>
            <w:tcW w:w="1307" w:type="dxa"/>
          </w:tcPr>
          <w:p w14:paraId="31BCE3E1"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-98.864</w:t>
            </w:r>
          </w:p>
        </w:tc>
        <w:tc>
          <w:tcPr>
            <w:tcW w:w="1271" w:type="dxa"/>
          </w:tcPr>
          <w:p w14:paraId="367F080E"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-3.468</w:t>
            </w:r>
          </w:p>
        </w:tc>
        <w:tc>
          <w:tcPr>
            <w:tcW w:w="1292" w:type="dxa"/>
          </w:tcPr>
          <w:p w14:paraId="4264C858"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.002</w:t>
            </w:r>
          </w:p>
        </w:tc>
        <w:tc>
          <w:tcPr>
            <w:tcW w:w="1292" w:type="dxa"/>
          </w:tcPr>
          <w:p w14:paraId="2F66A7D8"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1041D513"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897F7F1"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46C647DA" w14:textId="77777777" w:rsidTr="001B11CD">
        <w:tc>
          <w:tcPr>
            <w:tcW w:w="1604" w:type="dxa"/>
          </w:tcPr>
          <w:p w14:paraId="3C85DD9E" w14:textId="77777777" w:rsidR="001B11CD" w:rsidRPr="00DE135F" w:rsidRDefault="001B11CD" w:rsidP="00E10DE2">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FreeLunch</w:t>
            </w:r>
            <w:proofErr w:type="spellEnd"/>
          </w:p>
        </w:tc>
        <w:tc>
          <w:tcPr>
            <w:tcW w:w="1307" w:type="dxa"/>
          </w:tcPr>
          <w:p w14:paraId="7693D31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8.820</w:t>
            </w:r>
          </w:p>
        </w:tc>
        <w:tc>
          <w:tcPr>
            <w:tcW w:w="1271" w:type="dxa"/>
          </w:tcPr>
          <w:p w14:paraId="2015C0EB"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.358</w:t>
            </w:r>
          </w:p>
        </w:tc>
        <w:tc>
          <w:tcPr>
            <w:tcW w:w="1292" w:type="dxa"/>
          </w:tcPr>
          <w:p w14:paraId="7D96CD9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.723</w:t>
            </w:r>
          </w:p>
        </w:tc>
        <w:tc>
          <w:tcPr>
            <w:tcW w:w="1292" w:type="dxa"/>
          </w:tcPr>
          <w:p w14:paraId="1D5ADC80"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1C9D3AC"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6CA37A9"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57AB2DD7" w14:textId="77777777" w:rsidTr="001B11CD">
        <w:tc>
          <w:tcPr>
            <w:tcW w:w="1604" w:type="dxa"/>
          </w:tcPr>
          <w:p w14:paraId="3FBF60F8"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Title1Dollar</w:t>
            </w:r>
          </w:p>
        </w:tc>
        <w:tc>
          <w:tcPr>
            <w:tcW w:w="1307" w:type="dxa"/>
          </w:tcPr>
          <w:p w14:paraId="2BF7DDB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-.539</w:t>
            </w:r>
          </w:p>
        </w:tc>
        <w:tc>
          <w:tcPr>
            <w:tcW w:w="1271" w:type="dxa"/>
          </w:tcPr>
          <w:p w14:paraId="5F01843B"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-1.971</w:t>
            </w:r>
          </w:p>
        </w:tc>
        <w:tc>
          <w:tcPr>
            <w:tcW w:w="1292" w:type="dxa"/>
          </w:tcPr>
          <w:p w14:paraId="583AA19A"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.059</w:t>
            </w:r>
          </w:p>
        </w:tc>
        <w:tc>
          <w:tcPr>
            <w:tcW w:w="1292" w:type="dxa"/>
          </w:tcPr>
          <w:p w14:paraId="5C566670"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9A4BA30"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F87CC08" w14:textId="77777777" w:rsidR="001B11CD" w:rsidRPr="00DE135F" w:rsidRDefault="001B11CD" w:rsidP="00E10DE2">
            <w:pPr>
              <w:autoSpaceDE w:val="0"/>
              <w:autoSpaceDN w:val="0"/>
              <w:adjustRightInd w:val="0"/>
              <w:spacing w:line="240" w:lineRule="auto"/>
              <w:rPr>
                <w:rFonts w:ascii="Times New Roman" w:hAnsi="Times New Roman"/>
              </w:rPr>
            </w:pPr>
          </w:p>
        </w:tc>
      </w:tr>
    </w:tbl>
    <w:p w14:paraId="5D0A7043"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i/>
        </w:rPr>
        <w:t>Note.</w:t>
      </w:r>
      <w:r w:rsidRPr="00DE135F">
        <w:rPr>
          <w:rFonts w:ascii="Times New Roman" w:hAnsi="Times New Roman"/>
        </w:rPr>
        <w:t xml:space="preserve"> N = 31, Source. Field Data</w:t>
      </w:r>
    </w:p>
    <w:p w14:paraId="7481AE67" w14:textId="77777777" w:rsidR="00E10DE2" w:rsidRDefault="00E10DE2" w:rsidP="00971167">
      <w:pPr>
        <w:pStyle w:val="Heading3"/>
      </w:pPr>
    </w:p>
    <w:p w14:paraId="2E0C8D1F" w14:textId="77777777" w:rsidR="001B11CD" w:rsidRPr="00DE135F" w:rsidRDefault="009B2DC7" w:rsidP="00971167">
      <w:pPr>
        <w:pStyle w:val="Heading3"/>
      </w:pPr>
      <w:bookmarkStart w:id="65" w:name="_Toc372639033"/>
      <w:r>
        <w:t>Eighth Grade Trends in Math Achievement</w:t>
      </w:r>
      <w:bookmarkEnd w:id="65"/>
    </w:p>
    <w:p w14:paraId="328EA0B9" w14:textId="2C2916A6" w:rsidR="001B11CD" w:rsidRPr="00DE135F" w:rsidRDefault="009B2DC7" w:rsidP="001B11CD">
      <w:pPr>
        <w:autoSpaceDE w:val="0"/>
        <w:autoSpaceDN w:val="0"/>
        <w:adjustRightInd w:val="0"/>
        <w:rPr>
          <w:rFonts w:ascii="Times New Roman" w:hAnsi="Times New Roman"/>
        </w:rPr>
      </w:pPr>
      <w:r>
        <w:rPr>
          <w:rFonts w:ascii="Times New Roman" w:hAnsi="Times New Roman"/>
        </w:rPr>
        <w:tab/>
      </w:r>
      <w:r w:rsidR="001B11CD" w:rsidRPr="00DE135F">
        <w:rPr>
          <w:rFonts w:ascii="Times New Roman" w:hAnsi="Times New Roman"/>
        </w:rPr>
        <w:t xml:space="preserve">The hierarchical multiple regression revealed that at </w:t>
      </w:r>
      <w:r w:rsidR="00E10DE2">
        <w:rPr>
          <w:rFonts w:ascii="Times New Roman" w:hAnsi="Times New Roman"/>
        </w:rPr>
        <w:t>s</w:t>
      </w:r>
      <w:r w:rsidR="001B11CD" w:rsidRPr="00DE135F">
        <w:rPr>
          <w:rFonts w:ascii="Times New Roman" w:hAnsi="Times New Roman"/>
        </w:rPr>
        <w:t xml:space="preserve">tage one, </w:t>
      </w:r>
      <w:r w:rsidR="00210072">
        <w:rPr>
          <w:rFonts w:ascii="Times New Roman" w:hAnsi="Times New Roman"/>
        </w:rPr>
        <w:t>c</w:t>
      </w:r>
      <w:r w:rsidR="001B11CD" w:rsidRPr="00DE135F">
        <w:rPr>
          <w:rFonts w:ascii="Times New Roman" w:hAnsi="Times New Roman"/>
        </w:rPr>
        <w:t xml:space="preserve">ontrol variables (Overall Expenditure: </w:t>
      </w:r>
      <w:r w:rsidR="00E10DE2">
        <w:rPr>
          <w:rFonts w:ascii="Times New Roman" w:hAnsi="Times New Roman"/>
        </w:rPr>
        <w:t xml:space="preserve">Total </w:t>
      </w:r>
      <w:proofErr w:type="spellStart"/>
      <w:r w:rsidR="001B11CD" w:rsidRPr="00DE135F">
        <w:rPr>
          <w:rFonts w:ascii="Times New Roman" w:hAnsi="Times New Roman"/>
        </w:rPr>
        <w:t>Exp</w:t>
      </w:r>
      <w:proofErr w:type="spellEnd"/>
      <w:r w:rsidR="001B11CD" w:rsidRPr="00DE135F">
        <w:rPr>
          <w:rFonts w:ascii="Times New Roman" w:hAnsi="Times New Roman"/>
        </w:rPr>
        <w:t>, Social Status: Free</w:t>
      </w:r>
      <w:r w:rsidR="00E10DE2">
        <w:rPr>
          <w:rFonts w:ascii="Times New Roman" w:hAnsi="Times New Roman"/>
        </w:rPr>
        <w:t xml:space="preserve"> </w:t>
      </w:r>
      <w:r w:rsidR="001B11CD" w:rsidRPr="00DE135F">
        <w:rPr>
          <w:rFonts w:ascii="Times New Roman" w:hAnsi="Times New Roman"/>
        </w:rPr>
        <w:t xml:space="preserve">Lunch, Gender and Special Education: IEP) did not contribute significantly to the regression model, F (4, 27) = .547, p = .702) and accounted for 7.5% of the variation in </w:t>
      </w:r>
      <w:r w:rsidR="00E10DE2">
        <w:rPr>
          <w:rFonts w:ascii="Times New Roman" w:hAnsi="Times New Roman"/>
        </w:rPr>
        <w:t>m</w:t>
      </w:r>
      <w:r w:rsidR="001B11CD" w:rsidRPr="00DE135F">
        <w:rPr>
          <w:rFonts w:ascii="Times New Roman" w:hAnsi="Times New Roman"/>
        </w:rPr>
        <w:t xml:space="preserve">ath achievement for </w:t>
      </w:r>
      <w:proofErr w:type="gramStart"/>
      <w:r w:rsidR="001B11CD" w:rsidRPr="00DE135F">
        <w:rPr>
          <w:rFonts w:ascii="Times New Roman" w:hAnsi="Times New Roman"/>
        </w:rPr>
        <w:t>8</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Introducing the Title 1 dollar</w:t>
      </w:r>
      <w:r w:rsidR="00E10DE2">
        <w:rPr>
          <w:rFonts w:ascii="Times New Roman" w:hAnsi="Times New Roman"/>
        </w:rPr>
        <w:t>s</w:t>
      </w:r>
      <w:r w:rsidR="001B11CD" w:rsidRPr="00DE135F">
        <w:rPr>
          <w:rFonts w:ascii="Times New Roman" w:hAnsi="Times New Roman"/>
        </w:rPr>
        <w:t xml:space="preserve"> per pupil expenditure variable explained no significant variation in </w:t>
      </w:r>
      <w:r w:rsidR="00E10DE2">
        <w:rPr>
          <w:rFonts w:ascii="Times New Roman" w:hAnsi="Times New Roman"/>
        </w:rPr>
        <w:t>m</w:t>
      </w:r>
      <w:r w:rsidR="001B11CD" w:rsidRPr="00DE135F">
        <w:rPr>
          <w:rFonts w:ascii="Times New Roman" w:hAnsi="Times New Roman"/>
        </w:rPr>
        <w:t>ath achievement score for 8</w:t>
      </w:r>
      <w:r w:rsidR="001B11CD" w:rsidRPr="00DE135F">
        <w:rPr>
          <w:rFonts w:ascii="Times New Roman" w:hAnsi="Times New Roman"/>
          <w:vertAlign w:val="superscript"/>
        </w:rPr>
        <w:t>th</w:t>
      </w:r>
      <w:r w:rsidR="001B11CD" w:rsidRPr="00DE135F">
        <w:rPr>
          <w:rFonts w:ascii="Times New Roman" w:hAnsi="Times New Roman"/>
        </w:rPr>
        <w:t xml:space="preserve"> Grade students and this change in R² was also insignificant, F (1, 26) = .332, p = .569. Together the independent variables accounted for 8.7% of the variance in </w:t>
      </w:r>
      <w:r w:rsidR="00E10DE2">
        <w:rPr>
          <w:rFonts w:ascii="Times New Roman" w:hAnsi="Times New Roman"/>
        </w:rPr>
        <w:t>m</w:t>
      </w:r>
      <w:r w:rsidR="001B11CD" w:rsidRPr="00DE135F">
        <w:rPr>
          <w:rFonts w:ascii="Times New Roman" w:hAnsi="Times New Roman"/>
        </w:rPr>
        <w:t xml:space="preserve">ath achievement for </w:t>
      </w:r>
      <w:proofErr w:type="gramStart"/>
      <w:r w:rsidR="001B11CD" w:rsidRPr="00DE135F">
        <w:rPr>
          <w:rFonts w:ascii="Times New Roman" w:hAnsi="Times New Roman"/>
        </w:rPr>
        <w:t>8</w:t>
      </w:r>
      <w:r w:rsidR="001B11CD" w:rsidRPr="00DE135F">
        <w:rPr>
          <w:rFonts w:ascii="Times New Roman" w:hAnsi="Times New Roman"/>
          <w:vertAlign w:val="superscript"/>
        </w:rPr>
        <w:t>th</w:t>
      </w:r>
      <w:proofErr w:type="gramEnd"/>
      <w:r w:rsidR="001B11CD" w:rsidRPr="00DE135F">
        <w:rPr>
          <w:rFonts w:ascii="Times New Roman" w:hAnsi="Times New Roman"/>
        </w:rPr>
        <w:t xml:space="preserve"> Grade students. The results </w:t>
      </w:r>
      <w:proofErr w:type="gramStart"/>
      <w:r w:rsidR="001B11CD" w:rsidRPr="00DE135F">
        <w:rPr>
          <w:rFonts w:ascii="Times New Roman" w:hAnsi="Times New Roman"/>
        </w:rPr>
        <w:t>are further summarized</w:t>
      </w:r>
      <w:proofErr w:type="gramEnd"/>
      <w:r w:rsidR="001B11CD" w:rsidRPr="00DE135F">
        <w:rPr>
          <w:rFonts w:ascii="Times New Roman" w:hAnsi="Times New Roman"/>
        </w:rPr>
        <w:t xml:space="preserve"> in </w:t>
      </w:r>
      <w:r>
        <w:rPr>
          <w:rFonts w:ascii="Times New Roman" w:hAnsi="Times New Roman"/>
        </w:rPr>
        <w:t xml:space="preserve">Table </w:t>
      </w:r>
      <w:r w:rsidR="00A22D0F">
        <w:rPr>
          <w:rFonts w:ascii="Times New Roman" w:hAnsi="Times New Roman"/>
        </w:rPr>
        <w:t>23</w:t>
      </w:r>
      <w:r w:rsidR="001B11CD" w:rsidRPr="00DE135F">
        <w:rPr>
          <w:rFonts w:ascii="Times New Roman" w:hAnsi="Times New Roman"/>
        </w:rPr>
        <w:t>.</w:t>
      </w:r>
    </w:p>
    <w:p w14:paraId="3B146B10" w14:textId="77777777" w:rsidR="00A22D0F" w:rsidRDefault="00A22D0F">
      <w:pPr>
        <w:spacing w:line="240" w:lineRule="auto"/>
        <w:rPr>
          <w:rFonts w:ascii="Times New Roman" w:hAnsi="Times New Roman"/>
        </w:rPr>
      </w:pPr>
      <w:r>
        <w:rPr>
          <w:rFonts w:ascii="Times New Roman" w:hAnsi="Times New Roman"/>
        </w:rPr>
        <w:br w:type="page"/>
      </w:r>
    </w:p>
    <w:p w14:paraId="7CB5C9E5" w14:textId="170522CA" w:rsidR="00A22D0F" w:rsidRPr="00A22D0F" w:rsidRDefault="001B11CD" w:rsidP="001B11CD">
      <w:pPr>
        <w:autoSpaceDE w:val="0"/>
        <w:autoSpaceDN w:val="0"/>
        <w:adjustRightInd w:val="0"/>
        <w:rPr>
          <w:rFonts w:ascii="Times New Roman" w:hAnsi="Times New Roman"/>
        </w:rPr>
      </w:pPr>
      <w:r w:rsidRPr="00A22D0F">
        <w:rPr>
          <w:rFonts w:ascii="Times New Roman" w:hAnsi="Times New Roman"/>
        </w:rPr>
        <w:lastRenderedPageBreak/>
        <w:t xml:space="preserve">Table </w:t>
      </w:r>
      <w:r w:rsidR="00A22D0F" w:rsidRPr="00A22D0F">
        <w:rPr>
          <w:rFonts w:ascii="Times New Roman" w:hAnsi="Times New Roman"/>
        </w:rPr>
        <w:t>23</w:t>
      </w:r>
    </w:p>
    <w:p w14:paraId="24B8B778" w14:textId="650F4CE0" w:rsidR="001B11CD" w:rsidRPr="00A22D0F" w:rsidRDefault="001B11CD" w:rsidP="001B11CD">
      <w:pPr>
        <w:autoSpaceDE w:val="0"/>
        <w:autoSpaceDN w:val="0"/>
        <w:adjustRightInd w:val="0"/>
        <w:rPr>
          <w:rFonts w:ascii="Times New Roman" w:hAnsi="Times New Roman"/>
        </w:rPr>
      </w:pPr>
      <w:r w:rsidRPr="00A22D0F">
        <w:rPr>
          <w:rFonts w:ascii="Times New Roman" w:hAnsi="Times New Roman"/>
        </w:rPr>
        <w:t>Hierarchical Regression Analysis Grade 8 Math Achievement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234"/>
        <w:gridCol w:w="1184"/>
        <w:gridCol w:w="1181"/>
        <w:gridCol w:w="1181"/>
        <w:gridCol w:w="1181"/>
        <w:gridCol w:w="1181"/>
      </w:tblGrid>
      <w:tr w:rsidR="001B11CD" w:rsidRPr="00DE135F" w14:paraId="1C23BECF" w14:textId="77777777" w:rsidTr="001B11CD">
        <w:tc>
          <w:tcPr>
            <w:tcW w:w="1604" w:type="dxa"/>
            <w:tcBorders>
              <w:top w:val="single" w:sz="4" w:space="0" w:color="auto"/>
              <w:bottom w:val="single" w:sz="4" w:space="0" w:color="auto"/>
            </w:tcBorders>
          </w:tcPr>
          <w:p w14:paraId="5D633D66"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Variable</w:t>
            </w:r>
          </w:p>
        </w:tc>
        <w:tc>
          <w:tcPr>
            <w:tcW w:w="1307" w:type="dxa"/>
            <w:tcBorders>
              <w:top w:val="single" w:sz="4" w:space="0" w:color="auto"/>
              <w:bottom w:val="single" w:sz="4" w:space="0" w:color="auto"/>
            </w:tcBorders>
          </w:tcPr>
          <w:p w14:paraId="433764D8"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Β</w:t>
            </w:r>
          </w:p>
        </w:tc>
        <w:tc>
          <w:tcPr>
            <w:tcW w:w="1271" w:type="dxa"/>
            <w:tcBorders>
              <w:top w:val="single" w:sz="4" w:space="0" w:color="auto"/>
              <w:bottom w:val="single" w:sz="4" w:space="0" w:color="auto"/>
            </w:tcBorders>
          </w:tcPr>
          <w:p w14:paraId="3F2496CC"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t</w:t>
            </w:r>
          </w:p>
        </w:tc>
        <w:tc>
          <w:tcPr>
            <w:tcW w:w="1292" w:type="dxa"/>
            <w:tcBorders>
              <w:top w:val="single" w:sz="4" w:space="0" w:color="auto"/>
              <w:bottom w:val="single" w:sz="4" w:space="0" w:color="auto"/>
            </w:tcBorders>
          </w:tcPr>
          <w:p w14:paraId="79B9F243"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Sig</w:t>
            </w:r>
          </w:p>
        </w:tc>
        <w:tc>
          <w:tcPr>
            <w:tcW w:w="1292" w:type="dxa"/>
            <w:tcBorders>
              <w:top w:val="single" w:sz="4" w:space="0" w:color="auto"/>
              <w:bottom w:val="single" w:sz="4" w:space="0" w:color="auto"/>
            </w:tcBorders>
          </w:tcPr>
          <w:p w14:paraId="6D8FF297"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R</w:t>
            </w:r>
          </w:p>
        </w:tc>
        <w:tc>
          <w:tcPr>
            <w:tcW w:w="1292" w:type="dxa"/>
            <w:tcBorders>
              <w:top w:val="single" w:sz="4" w:space="0" w:color="auto"/>
              <w:bottom w:val="single" w:sz="4" w:space="0" w:color="auto"/>
            </w:tcBorders>
          </w:tcPr>
          <w:p w14:paraId="465A8D9B"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R</w:t>
            </w:r>
            <w:r w:rsidRPr="00DE135F">
              <w:rPr>
                <w:rFonts w:ascii="Times New Roman" w:hAnsi="Times New Roman"/>
                <w:b/>
                <w:vertAlign w:val="superscript"/>
              </w:rPr>
              <w:t>2</w:t>
            </w:r>
          </w:p>
        </w:tc>
        <w:tc>
          <w:tcPr>
            <w:tcW w:w="1292" w:type="dxa"/>
            <w:tcBorders>
              <w:top w:val="single" w:sz="4" w:space="0" w:color="auto"/>
              <w:bottom w:val="single" w:sz="4" w:space="0" w:color="auto"/>
            </w:tcBorders>
          </w:tcPr>
          <w:p w14:paraId="1AF74BCD" w14:textId="77777777" w:rsidR="001B11CD" w:rsidRPr="00DE135F" w:rsidRDefault="001B11CD" w:rsidP="00E10DE2">
            <w:pPr>
              <w:autoSpaceDE w:val="0"/>
              <w:autoSpaceDN w:val="0"/>
              <w:adjustRightInd w:val="0"/>
              <w:spacing w:line="240" w:lineRule="auto"/>
              <w:rPr>
                <w:rFonts w:ascii="Times New Roman" w:hAnsi="Times New Roman"/>
                <w:b/>
              </w:rPr>
            </w:pPr>
            <w:r w:rsidRPr="00DE135F">
              <w:rPr>
                <w:rFonts w:ascii="Times New Roman" w:hAnsi="Times New Roman"/>
                <w:b/>
              </w:rPr>
              <w:t>ΔR</w:t>
            </w:r>
            <w:r w:rsidRPr="00DE135F">
              <w:rPr>
                <w:rFonts w:ascii="Times New Roman" w:hAnsi="Times New Roman"/>
                <w:b/>
                <w:vertAlign w:val="superscript"/>
              </w:rPr>
              <w:t>2</w:t>
            </w:r>
          </w:p>
        </w:tc>
      </w:tr>
      <w:tr w:rsidR="001B11CD" w:rsidRPr="00DE135F" w14:paraId="3AA4796F" w14:textId="77777777" w:rsidTr="001B11CD">
        <w:tc>
          <w:tcPr>
            <w:tcW w:w="1604" w:type="dxa"/>
            <w:tcBorders>
              <w:top w:val="single" w:sz="4" w:space="0" w:color="auto"/>
            </w:tcBorders>
          </w:tcPr>
          <w:p w14:paraId="225BBBAE" w14:textId="77777777" w:rsidR="001B11CD" w:rsidRPr="00DE135F" w:rsidRDefault="001B11CD" w:rsidP="00E10DE2">
            <w:pPr>
              <w:autoSpaceDE w:val="0"/>
              <w:autoSpaceDN w:val="0"/>
              <w:adjustRightInd w:val="0"/>
              <w:spacing w:line="240" w:lineRule="auto"/>
              <w:rPr>
                <w:rFonts w:ascii="Times New Roman" w:hAnsi="Times New Roman"/>
                <w:i/>
              </w:rPr>
            </w:pPr>
            <w:r w:rsidRPr="00DE135F">
              <w:rPr>
                <w:rFonts w:ascii="Times New Roman" w:hAnsi="Times New Roman"/>
                <w:i/>
              </w:rPr>
              <w:t>Model 1</w:t>
            </w:r>
          </w:p>
        </w:tc>
        <w:tc>
          <w:tcPr>
            <w:tcW w:w="1307" w:type="dxa"/>
            <w:tcBorders>
              <w:top w:val="single" w:sz="4" w:space="0" w:color="auto"/>
            </w:tcBorders>
          </w:tcPr>
          <w:p w14:paraId="343BC9B2" w14:textId="77777777" w:rsidR="001B11CD" w:rsidRPr="00DE135F" w:rsidRDefault="001B11CD" w:rsidP="00E10DE2">
            <w:pPr>
              <w:autoSpaceDE w:val="0"/>
              <w:autoSpaceDN w:val="0"/>
              <w:adjustRightInd w:val="0"/>
              <w:spacing w:line="240" w:lineRule="auto"/>
              <w:rPr>
                <w:rFonts w:ascii="Times New Roman" w:hAnsi="Times New Roman"/>
              </w:rPr>
            </w:pPr>
          </w:p>
        </w:tc>
        <w:tc>
          <w:tcPr>
            <w:tcW w:w="1271" w:type="dxa"/>
            <w:tcBorders>
              <w:top w:val="single" w:sz="4" w:space="0" w:color="auto"/>
            </w:tcBorders>
          </w:tcPr>
          <w:p w14:paraId="74B57014"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Borders>
              <w:top w:val="single" w:sz="4" w:space="0" w:color="auto"/>
            </w:tcBorders>
          </w:tcPr>
          <w:p w14:paraId="6F9994DE"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.702</w:t>
            </w:r>
          </w:p>
        </w:tc>
        <w:tc>
          <w:tcPr>
            <w:tcW w:w="1292" w:type="dxa"/>
            <w:tcBorders>
              <w:top w:val="single" w:sz="4" w:space="0" w:color="auto"/>
            </w:tcBorders>
          </w:tcPr>
          <w:p w14:paraId="71F0EE2C"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.274</w:t>
            </w:r>
          </w:p>
        </w:tc>
        <w:tc>
          <w:tcPr>
            <w:tcW w:w="1292" w:type="dxa"/>
            <w:tcBorders>
              <w:top w:val="single" w:sz="4" w:space="0" w:color="auto"/>
            </w:tcBorders>
          </w:tcPr>
          <w:p w14:paraId="42EE12FB"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.075</w:t>
            </w:r>
          </w:p>
        </w:tc>
        <w:tc>
          <w:tcPr>
            <w:tcW w:w="1292" w:type="dxa"/>
            <w:tcBorders>
              <w:top w:val="single" w:sz="4" w:space="0" w:color="auto"/>
            </w:tcBorders>
          </w:tcPr>
          <w:p w14:paraId="425B10E8"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.075</w:t>
            </w:r>
          </w:p>
        </w:tc>
      </w:tr>
      <w:tr w:rsidR="001B11CD" w:rsidRPr="00DE135F" w14:paraId="74F0B964" w14:textId="77777777" w:rsidTr="001B11CD">
        <w:tc>
          <w:tcPr>
            <w:tcW w:w="1604" w:type="dxa"/>
          </w:tcPr>
          <w:p w14:paraId="52D37968" w14:textId="77777777" w:rsidR="001B11CD" w:rsidRPr="00DE135F" w:rsidRDefault="001B11CD" w:rsidP="00E10DE2">
            <w:pPr>
              <w:autoSpaceDE w:val="0"/>
              <w:autoSpaceDN w:val="0"/>
              <w:adjustRightInd w:val="0"/>
              <w:spacing w:line="240" w:lineRule="auto"/>
              <w:rPr>
                <w:rFonts w:ascii="Times New Roman" w:hAnsi="Times New Roman"/>
              </w:rPr>
            </w:pPr>
            <w:proofErr w:type="spellStart"/>
            <w:r w:rsidRPr="00DE135F">
              <w:rPr>
                <w:rFonts w:ascii="Times New Roman" w:hAnsi="Times New Roman"/>
              </w:rPr>
              <w:t>F_Exp</w:t>
            </w:r>
            <w:proofErr w:type="spellEnd"/>
          </w:p>
        </w:tc>
        <w:tc>
          <w:tcPr>
            <w:tcW w:w="1307" w:type="dxa"/>
          </w:tcPr>
          <w:p w14:paraId="15E55BB5"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-.003</w:t>
            </w:r>
          </w:p>
        </w:tc>
        <w:tc>
          <w:tcPr>
            <w:tcW w:w="1271" w:type="dxa"/>
          </w:tcPr>
          <w:p w14:paraId="1AFBE8D3"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-.171</w:t>
            </w:r>
          </w:p>
        </w:tc>
        <w:tc>
          <w:tcPr>
            <w:tcW w:w="1292" w:type="dxa"/>
          </w:tcPr>
          <w:p w14:paraId="4D1FB7B9"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.866</w:t>
            </w:r>
          </w:p>
        </w:tc>
        <w:tc>
          <w:tcPr>
            <w:tcW w:w="1292" w:type="dxa"/>
          </w:tcPr>
          <w:p w14:paraId="54D82293"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02B3509A"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427C657"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402BC748" w14:textId="77777777" w:rsidTr="001B11CD">
        <w:tc>
          <w:tcPr>
            <w:tcW w:w="1604" w:type="dxa"/>
          </w:tcPr>
          <w:p w14:paraId="5205349A"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Gender</w:t>
            </w:r>
          </w:p>
        </w:tc>
        <w:tc>
          <w:tcPr>
            <w:tcW w:w="1307" w:type="dxa"/>
          </w:tcPr>
          <w:p w14:paraId="2CBFDAC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-.148</w:t>
            </w:r>
          </w:p>
        </w:tc>
        <w:tc>
          <w:tcPr>
            <w:tcW w:w="1271" w:type="dxa"/>
          </w:tcPr>
          <w:p w14:paraId="5738CE2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-.006</w:t>
            </w:r>
          </w:p>
        </w:tc>
        <w:tc>
          <w:tcPr>
            <w:tcW w:w="1292" w:type="dxa"/>
          </w:tcPr>
          <w:p w14:paraId="394A4B92"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.995</w:t>
            </w:r>
          </w:p>
        </w:tc>
        <w:tc>
          <w:tcPr>
            <w:tcW w:w="1292" w:type="dxa"/>
          </w:tcPr>
          <w:p w14:paraId="7241F4DB"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675B6713"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88E24EF"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03425818" w14:textId="77777777" w:rsidTr="001B11CD">
        <w:tc>
          <w:tcPr>
            <w:tcW w:w="1604" w:type="dxa"/>
          </w:tcPr>
          <w:p w14:paraId="6A88E28E"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IEP</w:t>
            </w:r>
          </w:p>
        </w:tc>
        <w:tc>
          <w:tcPr>
            <w:tcW w:w="1307" w:type="dxa"/>
          </w:tcPr>
          <w:p w14:paraId="206853C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49.916</w:t>
            </w:r>
          </w:p>
        </w:tc>
        <w:tc>
          <w:tcPr>
            <w:tcW w:w="1271" w:type="dxa"/>
          </w:tcPr>
          <w:p w14:paraId="5D62CC3D"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1.173</w:t>
            </w:r>
          </w:p>
        </w:tc>
        <w:tc>
          <w:tcPr>
            <w:tcW w:w="1292" w:type="dxa"/>
          </w:tcPr>
          <w:p w14:paraId="32421CE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.251</w:t>
            </w:r>
          </w:p>
        </w:tc>
        <w:tc>
          <w:tcPr>
            <w:tcW w:w="1292" w:type="dxa"/>
          </w:tcPr>
          <w:p w14:paraId="2D5C5EA1"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BA7189C"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6467F582"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52B8B5EF" w14:textId="77777777" w:rsidTr="001B11CD">
        <w:tc>
          <w:tcPr>
            <w:tcW w:w="1604" w:type="dxa"/>
          </w:tcPr>
          <w:p w14:paraId="233A385C" w14:textId="77777777" w:rsidR="001B11CD" w:rsidRPr="00DE135F" w:rsidRDefault="001B11CD" w:rsidP="00E10DE2">
            <w:pPr>
              <w:autoSpaceDE w:val="0"/>
              <w:autoSpaceDN w:val="0"/>
              <w:adjustRightInd w:val="0"/>
              <w:spacing w:line="240" w:lineRule="auto"/>
              <w:rPr>
                <w:rFonts w:ascii="Times New Roman" w:hAnsi="Times New Roman"/>
              </w:rPr>
            </w:pPr>
            <w:proofErr w:type="spellStart"/>
            <w:r w:rsidRPr="00DE135F">
              <w:rPr>
                <w:rFonts w:ascii="Times New Roman" w:hAnsi="Times New Roman"/>
              </w:rPr>
              <w:t>FreeLunch</w:t>
            </w:r>
            <w:proofErr w:type="spellEnd"/>
          </w:p>
        </w:tc>
        <w:tc>
          <w:tcPr>
            <w:tcW w:w="1307" w:type="dxa"/>
          </w:tcPr>
          <w:p w14:paraId="0B90D846"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-29.929</w:t>
            </w:r>
          </w:p>
        </w:tc>
        <w:tc>
          <w:tcPr>
            <w:tcW w:w="1271" w:type="dxa"/>
          </w:tcPr>
          <w:p w14:paraId="4EC5BE69"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-1.051</w:t>
            </w:r>
          </w:p>
        </w:tc>
        <w:tc>
          <w:tcPr>
            <w:tcW w:w="1292" w:type="dxa"/>
          </w:tcPr>
          <w:p w14:paraId="132698D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.302</w:t>
            </w:r>
          </w:p>
        </w:tc>
        <w:tc>
          <w:tcPr>
            <w:tcW w:w="1292" w:type="dxa"/>
          </w:tcPr>
          <w:p w14:paraId="4AC229A6"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15C4B254"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35F9FF02"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11A9B196" w14:textId="77777777" w:rsidTr="001B11CD">
        <w:tc>
          <w:tcPr>
            <w:tcW w:w="1604" w:type="dxa"/>
          </w:tcPr>
          <w:p w14:paraId="1328733C" w14:textId="77777777" w:rsidR="001B11CD" w:rsidRPr="00DE135F" w:rsidRDefault="001B11CD" w:rsidP="00E10DE2">
            <w:pPr>
              <w:autoSpaceDE w:val="0"/>
              <w:autoSpaceDN w:val="0"/>
              <w:adjustRightInd w:val="0"/>
              <w:spacing w:line="240" w:lineRule="auto"/>
              <w:rPr>
                <w:rFonts w:ascii="Times New Roman" w:hAnsi="Times New Roman"/>
                <w:i/>
              </w:rPr>
            </w:pPr>
            <w:r w:rsidRPr="00DE135F">
              <w:rPr>
                <w:rFonts w:ascii="Times New Roman" w:hAnsi="Times New Roman"/>
                <w:i/>
              </w:rPr>
              <w:t>Model 2</w:t>
            </w:r>
          </w:p>
        </w:tc>
        <w:tc>
          <w:tcPr>
            <w:tcW w:w="1307" w:type="dxa"/>
          </w:tcPr>
          <w:p w14:paraId="11D97D5F" w14:textId="77777777" w:rsidR="001B11CD" w:rsidRPr="00DE135F" w:rsidRDefault="001B11CD" w:rsidP="00E10DE2">
            <w:pPr>
              <w:autoSpaceDE w:val="0"/>
              <w:autoSpaceDN w:val="0"/>
              <w:adjustRightInd w:val="0"/>
              <w:spacing w:line="240" w:lineRule="auto"/>
              <w:rPr>
                <w:rFonts w:ascii="Times New Roman" w:hAnsi="Times New Roman"/>
              </w:rPr>
            </w:pPr>
          </w:p>
        </w:tc>
        <w:tc>
          <w:tcPr>
            <w:tcW w:w="1271" w:type="dxa"/>
          </w:tcPr>
          <w:p w14:paraId="5FAB5E4E"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C4DCA66"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.778</w:t>
            </w:r>
          </w:p>
        </w:tc>
        <w:tc>
          <w:tcPr>
            <w:tcW w:w="1292" w:type="dxa"/>
          </w:tcPr>
          <w:p w14:paraId="5F5A92C1"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.294</w:t>
            </w:r>
          </w:p>
        </w:tc>
        <w:tc>
          <w:tcPr>
            <w:tcW w:w="1292" w:type="dxa"/>
          </w:tcPr>
          <w:p w14:paraId="30BCDEF0"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.087</w:t>
            </w:r>
          </w:p>
        </w:tc>
        <w:tc>
          <w:tcPr>
            <w:tcW w:w="1292" w:type="dxa"/>
          </w:tcPr>
          <w:p w14:paraId="58C17B72" w14:textId="77777777" w:rsidR="001B11CD" w:rsidRPr="00DE135F"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rPr>
              <w:t>.012</w:t>
            </w:r>
          </w:p>
        </w:tc>
      </w:tr>
      <w:tr w:rsidR="001B11CD" w:rsidRPr="00DE135F" w14:paraId="6ED26E4D" w14:textId="77777777" w:rsidTr="001B11CD">
        <w:tc>
          <w:tcPr>
            <w:tcW w:w="1604" w:type="dxa"/>
          </w:tcPr>
          <w:p w14:paraId="360E93EC" w14:textId="77777777" w:rsidR="001B11CD" w:rsidRPr="00DE135F" w:rsidRDefault="001B11CD" w:rsidP="00E10DE2">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F_Exp</w:t>
            </w:r>
            <w:proofErr w:type="spellEnd"/>
          </w:p>
        </w:tc>
        <w:tc>
          <w:tcPr>
            <w:tcW w:w="1307" w:type="dxa"/>
          </w:tcPr>
          <w:p w14:paraId="684D82B3"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.002</w:t>
            </w:r>
          </w:p>
        </w:tc>
        <w:tc>
          <w:tcPr>
            <w:tcW w:w="1271" w:type="dxa"/>
          </w:tcPr>
          <w:p w14:paraId="009BEF30"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.073</w:t>
            </w:r>
          </w:p>
        </w:tc>
        <w:tc>
          <w:tcPr>
            <w:tcW w:w="1292" w:type="dxa"/>
          </w:tcPr>
          <w:p w14:paraId="7933B5F6"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.942</w:t>
            </w:r>
          </w:p>
        </w:tc>
        <w:tc>
          <w:tcPr>
            <w:tcW w:w="1292" w:type="dxa"/>
          </w:tcPr>
          <w:p w14:paraId="4FD8A10B"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4A6FFFB"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55B729FB"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04C63B2E" w14:textId="77777777" w:rsidTr="001B11CD">
        <w:tc>
          <w:tcPr>
            <w:tcW w:w="1604" w:type="dxa"/>
          </w:tcPr>
          <w:p w14:paraId="19DE844C"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Gender</w:t>
            </w:r>
          </w:p>
        </w:tc>
        <w:tc>
          <w:tcPr>
            <w:tcW w:w="1307" w:type="dxa"/>
          </w:tcPr>
          <w:p w14:paraId="0886290F"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.404</w:t>
            </w:r>
          </w:p>
        </w:tc>
        <w:tc>
          <w:tcPr>
            <w:tcW w:w="1271" w:type="dxa"/>
          </w:tcPr>
          <w:p w14:paraId="1DE1E8F0"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.015</w:t>
            </w:r>
          </w:p>
        </w:tc>
        <w:tc>
          <w:tcPr>
            <w:tcW w:w="1292" w:type="dxa"/>
          </w:tcPr>
          <w:p w14:paraId="7EB1F369"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.988</w:t>
            </w:r>
          </w:p>
        </w:tc>
        <w:tc>
          <w:tcPr>
            <w:tcW w:w="1292" w:type="dxa"/>
          </w:tcPr>
          <w:p w14:paraId="0BD3F424"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5D49B941"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054EAF2"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2909A31A" w14:textId="77777777" w:rsidTr="001B11CD">
        <w:tc>
          <w:tcPr>
            <w:tcW w:w="1604" w:type="dxa"/>
          </w:tcPr>
          <w:p w14:paraId="43D9118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IEP</w:t>
            </w:r>
          </w:p>
        </w:tc>
        <w:tc>
          <w:tcPr>
            <w:tcW w:w="1307" w:type="dxa"/>
          </w:tcPr>
          <w:p w14:paraId="79823C42"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41.337</w:t>
            </w:r>
          </w:p>
        </w:tc>
        <w:tc>
          <w:tcPr>
            <w:tcW w:w="1271" w:type="dxa"/>
          </w:tcPr>
          <w:p w14:paraId="144EB67A"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.907</w:t>
            </w:r>
          </w:p>
        </w:tc>
        <w:tc>
          <w:tcPr>
            <w:tcW w:w="1292" w:type="dxa"/>
          </w:tcPr>
          <w:p w14:paraId="2ABB1B99"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.373</w:t>
            </w:r>
          </w:p>
        </w:tc>
        <w:tc>
          <w:tcPr>
            <w:tcW w:w="1292" w:type="dxa"/>
          </w:tcPr>
          <w:p w14:paraId="671E75AD"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1695576D"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7A47A173"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3764F80D" w14:textId="77777777" w:rsidTr="001B11CD">
        <w:tc>
          <w:tcPr>
            <w:tcW w:w="1604" w:type="dxa"/>
          </w:tcPr>
          <w:p w14:paraId="71C2ECB1" w14:textId="77777777" w:rsidR="001B11CD" w:rsidRPr="00DE135F" w:rsidRDefault="001B11CD" w:rsidP="00E10DE2">
            <w:pPr>
              <w:autoSpaceDE w:val="0"/>
              <w:autoSpaceDN w:val="0"/>
              <w:adjustRightInd w:val="0"/>
              <w:spacing w:line="240" w:lineRule="auto"/>
              <w:rPr>
                <w:rFonts w:ascii="Times New Roman" w:hAnsi="Times New Roman"/>
                <w:color w:val="000000"/>
              </w:rPr>
            </w:pPr>
            <w:proofErr w:type="spellStart"/>
            <w:r w:rsidRPr="00DE135F">
              <w:rPr>
                <w:rFonts w:ascii="Times New Roman" w:hAnsi="Times New Roman"/>
                <w:color w:val="000000"/>
              </w:rPr>
              <w:t>FreeLunch</w:t>
            </w:r>
            <w:proofErr w:type="spellEnd"/>
          </w:p>
        </w:tc>
        <w:tc>
          <w:tcPr>
            <w:tcW w:w="1307" w:type="dxa"/>
          </w:tcPr>
          <w:p w14:paraId="5DFF30BE"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-31.365</w:t>
            </w:r>
          </w:p>
        </w:tc>
        <w:tc>
          <w:tcPr>
            <w:tcW w:w="1271" w:type="dxa"/>
          </w:tcPr>
          <w:p w14:paraId="21FDDF56"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-1.084</w:t>
            </w:r>
          </w:p>
        </w:tc>
        <w:tc>
          <w:tcPr>
            <w:tcW w:w="1292" w:type="dxa"/>
          </w:tcPr>
          <w:p w14:paraId="236DB8D1"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.288</w:t>
            </w:r>
          </w:p>
        </w:tc>
        <w:tc>
          <w:tcPr>
            <w:tcW w:w="1292" w:type="dxa"/>
          </w:tcPr>
          <w:p w14:paraId="4357E3D8"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1DCCBEF8"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52C70057" w14:textId="77777777" w:rsidR="001B11CD" w:rsidRPr="00DE135F" w:rsidRDefault="001B11CD" w:rsidP="00E10DE2">
            <w:pPr>
              <w:autoSpaceDE w:val="0"/>
              <w:autoSpaceDN w:val="0"/>
              <w:adjustRightInd w:val="0"/>
              <w:spacing w:line="240" w:lineRule="auto"/>
              <w:rPr>
                <w:rFonts w:ascii="Times New Roman" w:hAnsi="Times New Roman"/>
              </w:rPr>
            </w:pPr>
          </w:p>
        </w:tc>
      </w:tr>
      <w:tr w:rsidR="001B11CD" w:rsidRPr="00DE135F" w14:paraId="70D2D985" w14:textId="77777777" w:rsidTr="001B11CD">
        <w:tc>
          <w:tcPr>
            <w:tcW w:w="1604" w:type="dxa"/>
          </w:tcPr>
          <w:p w14:paraId="378CDA86"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Title1Dollar</w:t>
            </w:r>
          </w:p>
        </w:tc>
        <w:tc>
          <w:tcPr>
            <w:tcW w:w="1307" w:type="dxa"/>
          </w:tcPr>
          <w:p w14:paraId="31A80B51"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.190</w:t>
            </w:r>
          </w:p>
        </w:tc>
        <w:tc>
          <w:tcPr>
            <w:tcW w:w="1271" w:type="dxa"/>
          </w:tcPr>
          <w:p w14:paraId="16C6E497"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.576</w:t>
            </w:r>
          </w:p>
        </w:tc>
        <w:tc>
          <w:tcPr>
            <w:tcW w:w="1292" w:type="dxa"/>
          </w:tcPr>
          <w:p w14:paraId="673C373D" w14:textId="77777777" w:rsidR="001B11CD" w:rsidRPr="00DE135F" w:rsidRDefault="001B11CD" w:rsidP="00E10DE2">
            <w:pPr>
              <w:autoSpaceDE w:val="0"/>
              <w:autoSpaceDN w:val="0"/>
              <w:adjustRightInd w:val="0"/>
              <w:spacing w:line="240" w:lineRule="auto"/>
              <w:rPr>
                <w:rFonts w:ascii="Times New Roman" w:hAnsi="Times New Roman"/>
                <w:color w:val="000000"/>
              </w:rPr>
            </w:pPr>
            <w:r w:rsidRPr="00DE135F">
              <w:rPr>
                <w:rFonts w:ascii="Times New Roman" w:hAnsi="Times New Roman"/>
                <w:color w:val="000000"/>
              </w:rPr>
              <w:t>.569</w:t>
            </w:r>
          </w:p>
        </w:tc>
        <w:tc>
          <w:tcPr>
            <w:tcW w:w="1292" w:type="dxa"/>
          </w:tcPr>
          <w:p w14:paraId="0C201CD2"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46FE48DB" w14:textId="77777777" w:rsidR="001B11CD" w:rsidRPr="00DE135F" w:rsidRDefault="001B11CD" w:rsidP="00E10DE2">
            <w:pPr>
              <w:autoSpaceDE w:val="0"/>
              <w:autoSpaceDN w:val="0"/>
              <w:adjustRightInd w:val="0"/>
              <w:spacing w:line="240" w:lineRule="auto"/>
              <w:rPr>
                <w:rFonts w:ascii="Times New Roman" w:hAnsi="Times New Roman"/>
              </w:rPr>
            </w:pPr>
          </w:p>
        </w:tc>
        <w:tc>
          <w:tcPr>
            <w:tcW w:w="1292" w:type="dxa"/>
          </w:tcPr>
          <w:p w14:paraId="243DC59D" w14:textId="77777777" w:rsidR="001B11CD" w:rsidRPr="00DE135F" w:rsidRDefault="001B11CD" w:rsidP="00E10DE2">
            <w:pPr>
              <w:autoSpaceDE w:val="0"/>
              <w:autoSpaceDN w:val="0"/>
              <w:adjustRightInd w:val="0"/>
              <w:spacing w:line="240" w:lineRule="auto"/>
              <w:rPr>
                <w:rFonts w:ascii="Times New Roman" w:hAnsi="Times New Roman"/>
              </w:rPr>
            </w:pPr>
          </w:p>
        </w:tc>
      </w:tr>
    </w:tbl>
    <w:p w14:paraId="63EFBA13" w14:textId="77777777" w:rsidR="001B11CD" w:rsidRDefault="001B11CD" w:rsidP="00E10DE2">
      <w:pPr>
        <w:autoSpaceDE w:val="0"/>
        <w:autoSpaceDN w:val="0"/>
        <w:adjustRightInd w:val="0"/>
        <w:spacing w:line="240" w:lineRule="auto"/>
        <w:rPr>
          <w:rFonts w:ascii="Times New Roman" w:hAnsi="Times New Roman"/>
        </w:rPr>
      </w:pPr>
      <w:r w:rsidRPr="00DE135F">
        <w:rPr>
          <w:rFonts w:ascii="Times New Roman" w:hAnsi="Times New Roman"/>
          <w:i/>
        </w:rPr>
        <w:t>Note.</w:t>
      </w:r>
      <w:r w:rsidRPr="00DE135F">
        <w:rPr>
          <w:rFonts w:ascii="Times New Roman" w:hAnsi="Times New Roman"/>
        </w:rPr>
        <w:t xml:space="preserve"> N = 31, Source. Field Data</w:t>
      </w:r>
    </w:p>
    <w:p w14:paraId="7EC2675B" w14:textId="77777777" w:rsidR="00E10DE2" w:rsidRDefault="00E10DE2" w:rsidP="00E10DE2">
      <w:pPr>
        <w:autoSpaceDE w:val="0"/>
        <w:autoSpaceDN w:val="0"/>
        <w:adjustRightInd w:val="0"/>
        <w:spacing w:line="240" w:lineRule="auto"/>
        <w:rPr>
          <w:rFonts w:ascii="Times New Roman" w:hAnsi="Times New Roman"/>
        </w:rPr>
      </w:pPr>
      <w:r>
        <w:rPr>
          <w:rFonts w:ascii="Times New Roman" w:hAnsi="Times New Roman"/>
        </w:rPr>
        <w:t xml:space="preserve"> </w:t>
      </w:r>
    </w:p>
    <w:p w14:paraId="030402F3" w14:textId="266386EA" w:rsidR="00E10DE2" w:rsidRPr="00DE135F" w:rsidRDefault="00E10DE2" w:rsidP="00E10DE2">
      <w:pPr>
        <w:autoSpaceDE w:val="0"/>
        <w:autoSpaceDN w:val="0"/>
        <w:adjustRightInd w:val="0"/>
        <w:rPr>
          <w:rFonts w:ascii="Times New Roman" w:hAnsi="Times New Roman"/>
        </w:rPr>
      </w:pPr>
      <w:r>
        <w:rPr>
          <w:rFonts w:ascii="Times New Roman" w:hAnsi="Times New Roman"/>
        </w:rPr>
        <w:tab/>
        <w:t xml:space="preserve">A separate regression analysis </w:t>
      </w:r>
      <w:proofErr w:type="gramStart"/>
      <w:r>
        <w:rPr>
          <w:rFonts w:ascii="Times New Roman" w:hAnsi="Times New Roman"/>
        </w:rPr>
        <w:t>was carried out</w:t>
      </w:r>
      <w:proofErr w:type="gramEnd"/>
      <w:r>
        <w:rPr>
          <w:rFonts w:ascii="Times New Roman" w:hAnsi="Times New Roman"/>
        </w:rPr>
        <w:t xml:space="preserve"> to answer research questions 1 and 2 investigating the trends in the relationship between Title I expenditures and middle school students reading and math achievement, controlling for overall expenditures, gender, and socioeconomic status. The results in reading achievement found Title I schools expenditures has no influence on the achievement of </w:t>
      </w:r>
      <w:proofErr w:type="gramStart"/>
      <w:r>
        <w:rPr>
          <w:rFonts w:ascii="Times New Roman" w:hAnsi="Times New Roman"/>
        </w:rPr>
        <w:t>6th</w:t>
      </w:r>
      <w:proofErr w:type="gramEnd"/>
      <w:r>
        <w:rPr>
          <w:rFonts w:ascii="Times New Roman" w:hAnsi="Times New Roman"/>
        </w:rPr>
        <w:t xml:space="preserve">, </w:t>
      </w:r>
      <w:r w:rsidR="00210072">
        <w:rPr>
          <w:rFonts w:ascii="Times New Roman" w:hAnsi="Times New Roman"/>
        </w:rPr>
        <w:t>7th, and 8th</w:t>
      </w:r>
      <w:r>
        <w:rPr>
          <w:rFonts w:ascii="Times New Roman" w:hAnsi="Times New Roman"/>
        </w:rPr>
        <w:t xml:space="preserve"> grade student’s scaled score on the OCCT tests.  Similarly, the math achievement score with additional Title I school expenditures also has no significant influences on those scores, except for Grade 7, were Title I school schools did show a significant influence (p =.007) on students </w:t>
      </w:r>
      <w:r w:rsidR="002C42E3">
        <w:rPr>
          <w:rFonts w:ascii="Times New Roman" w:hAnsi="Times New Roman"/>
        </w:rPr>
        <w:t xml:space="preserve">math scores. </w:t>
      </w:r>
      <w:r>
        <w:rPr>
          <w:rFonts w:ascii="Times New Roman" w:hAnsi="Times New Roman"/>
        </w:rPr>
        <w:t xml:space="preserve">  </w:t>
      </w:r>
    </w:p>
    <w:p w14:paraId="4BF1E58A" w14:textId="77777777" w:rsidR="001B11CD" w:rsidRPr="00DE135F" w:rsidRDefault="001B11CD" w:rsidP="00D85635">
      <w:pPr>
        <w:pStyle w:val="Heading2"/>
      </w:pPr>
      <w:bookmarkStart w:id="66" w:name="_Toc372639034"/>
      <w:r w:rsidRPr="00DE135F">
        <w:t xml:space="preserve">Research Question </w:t>
      </w:r>
      <w:r w:rsidR="009B2DC7">
        <w:t>Three (R3) Results</w:t>
      </w:r>
      <w:bookmarkEnd w:id="66"/>
    </w:p>
    <w:p w14:paraId="19FFC0FF" w14:textId="5EED4C3D" w:rsidR="001B11CD" w:rsidRPr="00DE135F" w:rsidRDefault="002C42E3" w:rsidP="002147CD">
      <w:pPr>
        <w:rPr>
          <w:rFonts w:ascii="Times New Roman" w:hAnsi="Times New Roman"/>
        </w:rPr>
      </w:pPr>
      <w:r>
        <w:rPr>
          <w:rFonts w:ascii="Times New Roman" w:hAnsi="Times New Roman"/>
        </w:rPr>
        <w:tab/>
      </w:r>
      <w:r w:rsidR="001B11CD" w:rsidRPr="002C42E3">
        <w:rPr>
          <w:rFonts w:ascii="Times New Roman" w:hAnsi="Times New Roman"/>
        </w:rPr>
        <w:t>Are there differences in reading achievement between students in Title I schools and Non-Title I schools, controlling for overall expenditures, gender</w:t>
      </w:r>
      <w:r w:rsidR="005E1EEA">
        <w:rPr>
          <w:rFonts w:ascii="Times New Roman" w:hAnsi="Times New Roman"/>
        </w:rPr>
        <w:t>, special education,</w:t>
      </w:r>
      <w:r w:rsidR="001B11CD" w:rsidRPr="002C42E3">
        <w:rPr>
          <w:rFonts w:ascii="Times New Roman" w:hAnsi="Times New Roman"/>
        </w:rPr>
        <w:t xml:space="preserve"> and socioeconomic status?</w:t>
      </w:r>
      <w:r>
        <w:rPr>
          <w:rFonts w:ascii="Times New Roman" w:hAnsi="Times New Roman"/>
        </w:rPr>
        <w:t xml:space="preserve"> </w:t>
      </w:r>
      <w:r w:rsidR="00210072">
        <w:rPr>
          <w:rFonts w:ascii="Times New Roman" w:hAnsi="Times New Roman"/>
        </w:rPr>
        <w:t>A</w:t>
      </w:r>
      <w:r>
        <w:rPr>
          <w:rFonts w:ascii="Times New Roman" w:hAnsi="Times New Roman"/>
        </w:rPr>
        <w:t xml:space="preserve"> </w:t>
      </w:r>
      <w:r w:rsidR="00EA427D">
        <w:rPr>
          <w:rFonts w:ascii="Times New Roman" w:hAnsi="Times New Roman"/>
        </w:rPr>
        <w:t>h</w:t>
      </w:r>
      <w:r w:rsidR="001B11CD" w:rsidRPr="002C42E3">
        <w:rPr>
          <w:rFonts w:ascii="Times New Roman" w:hAnsi="Times New Roman"/>
        </w:rPr>
        <w:t xml:space="preserve">omogeneity of </w:t>
      </w:r>
      <w:r>
        <w:rPr>
          <w:rFonts w:ascii="Times New Roman" w:hAnsi="Times New Roman"/>
        </w:rPr>
        <w:t>r</w:t>
      </w:r>
      <w:r w:rsidR="001B11CD" w:rsidRPr="002C42E3">
        <w:rPr>
          <w:rFonts w:ascii="Times New Roman" w:hAnsi="Times New Roman"/>
        </w:rPr>
        <w:t>egression</w:t>
      </w:r>
      <w:r>
        <w:rPr>
          <w:rFonts w:ascii="Times New Roman" w:hAnsi="Times New Roman"/>
        </w:rPr>
        <w:t xml:space="preserve"> was utilized which examined, the </w:t>
      </w:r>
      <w:r w:rsidR="001B11CD" w:rsidRPr="00DE135F">
        <w:rPr>
          <w:rFonts w:ascii="Times New Roman" w:hAnsi="Times New Roman"/>
        </w:rPr>
        <w:t xml:space="preserve">interaction </w:t>
      </w:r>
      <w:r>
        <w:rPr>
          <w:rFonts w:ascii="Times New Roman" w:hAnsi="Times New Roman"/>
        </w:rPr>
        <w:t xml:space="preserve">between the </w:t>
      </w:r>
      <w:r w:rsidR="001B11CD" w:rsidRPr="00DE135F">
        <w:rPr>
          <w:rFonts w:ascii="Times New Roman" w:hAnsi="Times New Roman"/>
        </w:rPr>
        <w:t>effect of the covariates and independent</w:t>
      </w:r>
      <w:r w:rsidR="005640B3">
        <w:rPr>
          <w:rFonts w:ascii="Times New Roman" w:hAnsi="Times New Roman"/>
        </w:rPr>
        <w:t xml:space="preserve"> and</w:t>
      </w:r>
      <w:r w:rsidR="001B11CD" w:rsidRPr="00DE135F">
        <w:rPr>
          <w:rFonts w:ascii="Times New Roman" w:hAnsi="Times New Roman"/>
        </w:rPr>
        <w:t xml:space="preserve"> variable were </w:t>
      </w:r>
      <w:r w:rsidR="001B11CD" w:rsidRPr="00DE135F">
        <w:rPr>
          <w:rFonts w:ascii="Times New Roman" w:hAnsi="Times New Roman"/>
        </w:rPr>
        <w:lastRenderedPageBreak/>
        <w:t xml:space="preserve">found to be insignificant for all </w:t>
      </w:r>
      <w:r w:rsidR="002C18DB" w:rsidRPr="00DE135F">
        <w:rPr>
          <w:rFonts w:ascii="Times New Roman" w:hAnsi="Times New Roman"/>
        </w:rPr>
        <w:t>eight</w:t>
      </w:r>
      <w:r w:rsidR="001B11CD" w:rsidRPr="00DE135F">
        <w:rPr>
          <w:rFonts w:ascii="Times New Roman" w:hAnsi="Times New Roman"/>
        </w:rPr>
        <w:t xml:space="preserve"> interactions. Th</w:t>
      </w:r>
      <w:r>
        <w:rPr>
          <w:rFonts w:ascii="Times New Roman" w:hAnsi="Times New Roman"/>
        </w:rPr>
        <w:t>erefore,</w:t>
      </w:r>
      <w:r w:rsidR="002147CD">
        <w:rPr>
          <w:rFonts w:ascii="Times New Roman" w:hAnsi="Times New Roman"/>
        </w:rPr>
        <w:t xml:space="preserve"> </w:t>
      </w:r>
      <w:r>
        <w:rPr>
          <w:rFonts w:ascii="Times New Roman" w:hAnsi="Times New Roman"/>
        </w:rPr>
        <w:t>the</w:t>
      </w:r>
      <w:r w:rsidR="001B11CD" w:rsidRPr="00DE135F">
        <w:rPr>
          <w:rFonts w:ascii="Times New Roman" w:hAnsi="Times New Roman"/>
        </w:rPr>
        <w:t xml:space="preserve"> homogeneity of regression assumption </w:t>
      </w:r>
      <w:proofErr w:type="gramStart"/>
      <w:r>
        <w:rPr>
          <w:rFonts w:ascii="Times New Roman" w:hAnsi="Times New Roman"/>
        </w:rPr>
        <w:t>was not</w:t>
      </w:r>
      <w:r w:rsidR="001B11CD" w:rsidRPr="00DE135F">
        <w:rPr>
          <w:rFonts w:ascii="Times New Roman" w:hAnsi="Times New Roman"/>
        </w:rPr>
        <w:t xml:space="preserve"> violated</w:t>
      </w:r>
      <w:proofErr w:type="gramEnd"/>
      <w:r w:rsidR="001B11CD" w:rsidRPr="00DE135F">
        <w:rPr>
          <w:rFonts w:ascii="Times New Roman" w:hAnsi="Times New Roman"/>
        </w:rPr>
        <w:t xml:space="preserve">. </w:t>
      </w:r>
      <w:proofErr w:type="spellStart"/>
      <w:r w:rsidR="001B11CD" w:rsidRPr="002147CD">
        <w:rPr>
          <w:rFonts w:ascii="Times New Roman" w:hAnsi="Times New Roman"/>
          <w:bCs/>
          <w:color w:val="000000"/>
        </w:rPr>
        <w:t>Levene's</w:t>
      </w:r>
      <w:proofErr w:type="spellEnd"/>
      <w:r w:rsidR="001B11CD" w:rsidRPr="002147CD">
        <w:rPr>
          <w:rFonts w:ascii="Times New Roman" w:hAnsi="Times New Roman"/>
          <w:bCs/>
          <w:color w:val="000000"/>
        </w:rPr>
        <w:t xml:space="preserve"> Test of Equality of Error Variances</w:t>
      </w:r>
      <w:r w:rsidR="002147CD">
        <w:rPr>
          <w:rFonts w:ascii="Times New Roman" w:hAnsi="Times New Roman"/>
          <w:bCs/>
          <w:color w:val="000000"/>
        </w:rPr>
        <w:t xml:space="preserve"> </w:t>
      </w:r>
      <w:proofErr w:type="gramStart"/>
      <w:r w:rsidR="002147CD">
        <w:rPr>
          <w:rFonts w:ascii="Times New Roman" w:hAnsi="Times New Roman"/>
          <w:bCs/>
          <w:color w:val="000000"/>
        </w:rPr>
        <w:t>was also used</w:t>
      </w:r>
      <w:proofErr w:type="gramEnd"/>
      <w:r w:rsidR="002147CD">
        <w:rPr>
          <w:rFonts w:ascii="Times New Roman" w:hAnsi="Times New Roman"/>
          <w:bCs/>
          <w:color w:val="000000"/>
        </w:rPr>
        <w:t xml:space="preserve"> to </w:t>
      </w:r>
      <w:r w:rsidR="001B11CD" w:rsidRPr="00DE135F">
        <w:rPr>
          <w:rFonts w:ascii="Times New Roman" w:hAnsi="Times New Roman"/>
        </w:rPr>
        <w:t>check the assumption of equality of variance</w:t>
      </w:r>
      <w:r w:rsidR="002147CD">
        <w:rPr>
          <w:rFonts w:ascii="Times New Roman" w:hAnsi="Times New Roman"/>
        </w:rPr>
        <w:t xml:space="preserve">. </w:t>
      </w:r>
      <w:r w:rsidR="001B11CD" w:rsidRPr="00DE135F">
        <w:rPr>
          <w:rFonts w:ascii="Times New Roman" w:hAnsi="Times New Roman"/>
        </w:rPr>
        <w:t>Homogeneity of variance was tested,</w:t>
      </w:r>
      <w:r w:rsidR="002147CD">
        <w:rPr>
          <w:rFonts w:ascii="Times New Roman" w:hAnsi="Times New Roman"/>
        </w:rPr>
        <w:t xml:space="preserve"> and</w:t>
      </w:r>
      <w:r w:rsidR="001B11CD" w:rsidRPr="00DE135F">
        <w:rPr>
          <w:rFonts w:ascii="Times New Roman" w:hAnsi="Times New Roman"/>
        </w:rPr>
        <w:t xml:space="preserve"> the results indicate</w:t>
      </w:r>
      <w:r w:rsidR="002147CD">
        <w:rPr>
          <w:rFonts w:ascii="Times New Roman" w:hAnsi="Times New Roman"/>
        </w:rPr>
        <w:t>d</w:t>
      </w:r>
      <w:r w:rsidR="001B11CD" w:rsidRPr="00DE135F">
        <w:rPr>
          <w:rFonts w:ascii="Times New Roman" w:hAnsi="Times New Roman"/>
        </w:rPr>
        <w:t xml:space="preserve"> that the assumption is not violated since the value is not significant (p = .486). </w:t>
      </w:r>
      <w:r w:rsidR="002C18DB" w:rsidRPr="00DE135F">
        <w:rPr>
          <w:rFonts w:ascii="Times New Roman" w:hAnsi="Times New Roman"/>
        </w:rPr>
        <w:t>Thus,</w:t>
      </w:r>
      <w:r w:rsidR="001B11CD" w:rsidRPr="00DE135F">
        <w:rPr>
          <w:rFonts w:ascii="Times New Roman" w:hAnsi="Times New Roman"/>
        </w:rPr>
        <w:t xml:space="preserve"> equal variance </w:t>
      </w:r>
      <w:proofErr w:type="gramStart"/>
      <w:r w:rsidR="002147CD">
        <w:rPr>
          <w:rFonts w:ascii="Times New Roman" w:hAnsi="Times New Roman"/>
        </w:rPr>
        <w:t>was</w:t>
      </w:r>
      <w:r w:rsidR="001B11CD" w:rsidRPr="00DE135F">
        <w:rPr>
          <w:rFonts w:ascii="Times New Roman" w:hAnsi="Times New Roman"/>
        </w:rPr>
        <w:t xml:space="preserve"> assumed</w:t>
      </w:r>
      <w:proofErr w:type="gramEnd"/>
      <w:r w:rsidR="001B11CD" w:rsidRPr="00DE135F">
        <w:rPr>
          <w:rFonts w:ascii="Times New Roman" w:hAnsi="Times New Roman"/>
        </w:rPr>
        <w:t xml:space="preserve">. </w:t>
      </w:r>
    </w:p>
    <w:p w14:paraId="039BA34C" w14:textId="55610CE0" w:rsidR="001B11CD" w:rsidRDefault="002147CD" w:rsidP="005E1EEA">
      <w:pPr>
        <w:autoSpaceDE w:val="0"/>
        <w:autoSpaceDN w:val="0"/>
        <w:adjustRightInd w:val="0"/>
        <w:rPr>
          <w:rFonts w:ascii="Times New Roman" w:hAnsi="Times New Roman"/>
        </w:rPr>
      </w:pPr>
      <w:r>
        <w:rPr>
          <w:rFonts w:ascii="Times New Roman" w:hAnsi="Times New Roman"/>
          <w:b/>
        </w:rPr>
        <w:tab/>
      </w:r>
      <w:r>
        <w:rPr>
          <w:rFonts w:ascii="Times New Roman" w:hAnsi="Times New Roman"/>
        </w:rPr>
        <w:t xml:space="preserve">The ANCOVA analysis </w:t>
      </w:r>
      <w:r w:rsidR="005E1EEA">
        <w:rPr>
          <w:rFonts w:ascii="Times New Roman" w:hAnsi="Times New Roman"/>
        </w:rPr>
        <w:t>used</w:t>
      </w:r>
      <w:r>
        <w:rPr>
          <w:rFonts w:ascii="Times New Roman" w:hAnsi="Times New Roman"/>
        </w:rPr>
        <w:t xml:space="preserve"> t</w:t>
      </w:r>
      <w:r w:rsidR="005E1EEA">
        <w:rPr>
          <w:rFonts w:ascii="Times New Roman" w:hAnsi="Times New Roman"/>
        </w:rPr>
        <w:t xml:space="preserve">he independent </w:t>
      </w:r>
      <w:r w:rsidR="002C18DB">
        <w:rPr>
          <w:rFonts w:ascii="Times New Roman" w:hAnsi="Times New Roman"/>
        </w:rPr>
        <w:t>variable;</w:t>
      </w:r>
      <w:r w:rsidR="005E1EEA">
        <w:rPr>
          <w:rFonts w:ascii="Times New Roman" w:hAnsi="Times New Roman"/>
        </w:rPr>
        <w:t xml:space="preserve"> Title of school classification</w:t>
      </w:r>
      <w:r w:rsidR="005E1EEA" w:rsidRPr="00DE135F">
        <w:rPr>
          <w:rFonts w:ascii="Times New Roman" w:hAnsi="Times New Roman"/>
        </w:rPr>
        <w:t xml:space="preserve"> </w:t>
      </w:r>
      <w:r w:rsidR="001B11CD" w:rsidRPr="00DE135F">
        <w:rPr>
          <w:rFonts w:ascii="Times New Roman" w:hAnsi="Times New Roman"/>
        </w:rPr>
        <w:t xml:space="preserve">included </w:t>
      </w:r>
      <w:r w:rsidR="002C18DB" w:rsidRPr="00DE135F">
        <w:rPr>
          <w:rFonts w:ascii="Times New Roman" w:hAnsi="Times New Roman"/>
        </w:rPr>
        <w:t>two</w:t>
      </w:r>
      <w:r w:rsidR="001B11CD" w:rsidRPr="00DE135F">
        <w:rPr>
          <w:rFonts w:ascii="Times New Roman" w:hAnsi="Times New Roman"/>
        </w:rPr>
        <w:t xml:space="preserve"> levels: Title </w:t>
      </w:r>
      <w:r w:rsidR="005E1EEA">
        <w:rPr>
          <w:rFonts w:ascii="Times New Roman" w:hAnsi="Times New Roman"/>
        </w:rPr>
        <w:t xml:space="preserve">I </w:t>
      </w:r>
      <w:r w:rsidR="001B11CD" w:rsidRPr="00DE135F">
        <w:rPr>
          <w:rFonts w:ascii="Times New Roman" w:hAnsi="Times New Roman"/>
        </w:rPr>
        <w:t>and Non-Title</w:t>
      </w:r>
      <w:r w:rsidR="005E1EEA">
        <w:rPr>
          <w:rFonts w:ascii="Times New Roman" w:hAnsi="Times New Roman"/>
        </w:rPr>
        <w:t xml:space="preserve"> I</w:t>
      </w:r>
      <w:r w:rsidR="001B11CD" w:rsidRPr="00DE135F">
        <w:rPr>
          <w:rFonts w:ascii="Times New Roman" w:hAnsi="Times New Roman"/>
        </w:rPr>
        <w:t>. The dependent variable was the students’ reading achievement scores and the covariate</w:t>
      </w:r>
      <w:r w:rsidR="005E1EEA">
        <w:rPr>
          <w:rFonts w:ascii="Times New Roman" w:hAnsi="Times New Roman"/>
        </w:rPr>
        <w:t xml:space="preserve"> was </w:t>
      </w:r>
      <w:r w:rsidR="001B11CD" w:rsidRPr="00DE135F">
        <w:rPr>
          <w:rFonts w:ascii="Times New Roman" w:hAnsi="Times New Roman"/>
        </w:rPr>
        <w:t>overall expenditures, gender</w:t>
      </w:r>
      <w:r w:rsidR="005E1EEA">
        <w:rPr>
          <w:rFonts w:ascii="Times New Roman" w:hAnsi="Times New Roman"/>
        </w:rPr>
        <w:t>, special education,</w:t>
      </w:r>
      <w:r w:rsidR="001B11CD" w:rsidRPr="00DE135F">
        <w:rPr>
          <w:rFonts w:ascii="Times New Roman" w:hAnsi="Times New Roman"/>
        </w:rPr>
        <w:t xml:space="preserve"> and socioeconomic status. The result indicate that no significant differences (p = .336) were found in reading achievement score between Title 1 and non-title schools.  </w:t>
      </w:r>
    </w:p>
    <w:p w14:paraId="04D457FB" w14:textId="464934E0" w:rsidR="005E1EEA" w:rsidRPr="006F7189" w:rsidRDefault="005E1EEA" w:rsidP="005E1EEA">
      <w:pPr>
        <w:autoSpaceDE w:val="0"/>
        <w:autoSpaceDN w:val="0"/>
        <w:adjustRightInd w:val="0"/>
        <w:rPr>
          <w:rFonts w:ascii="Times New Roman" w:hAnsi="Times New Roman"/>
        </w:rPr>
      </w:pPr>
      <w:r>
        <w:rPr>
          <w:rFonts w:ascii="Times New Roman" w:hAnsi="Times New Roman"/>
        </w:rPr>
        <w:tab/>
        <w:t xml:space="preserve">Table </w:t>
      </w:r>
      <w:r w:rsidR="001D20C4">
        <w:rPr>
          <w:rFonts w:ascii="Times New Roman" w:hAnsi="Times New Roman"/>
        </w:rPr>
        <w:t>24</w:t>
      </w:r>
      <w:r>
        <w:rPr>
          <w:rFonts w:ascii="Times New Roman" w:hAnsi="Times New Roman"/>
        </w:rPr>
        <w:t xml:space="preserve"> shows the </w:t>
      </w:r>
      <w:r w:rsidRPr="008D7DBF">
        <w:rPr>
          <w:rFonts w:ascii="Times New Roman" w:hAnsi="Times New Roman"/>
        </w:rPr>
        <w:t xml:space="preserve">adjusted means, </w:t>
      </w:r>
      <w:r w:rsidR="004A0C6C">
        <w:rPr>
          <w:rFonts w:ascii="Times New Roman" w:hAnsi="Times New Roman"/>
        </w:rPr>
        <w:t>showing</w:t>
      </w:r>
      <w:r w:rsidRPr="008D7DBF">
        <w:rPr>
          <w:rFonts w:ascii="Times New Roman" w:hAnsi="Times New Roman"/>
        </w:rPr>
        <w:t xml:space="preserve"> the effect</w:t>
      </w:r>
      <w:r>
        <w:rPr>
          <w:rFonts w:ascii="Times New Roman" w:hAnsi="Times New Roman"/>
        </w:rPr>
        <w:t xml:space="preserve"> </w:t>
      </w:r>
      <w:r w:rsidRPr="008D7DBF">
        <w:rPr>
          <w:rFonts w:ascii="Times New Roman" w:hAnsi="Times New Roman"/>
        </w:rPr>
        <w:t>of the covariate</w:t>
      </w:r>
      <w:r>
        <w:rPr>
          <w:rFonts w:ascii="Times New Roman" w:hAnsi="Times New Roman"/>
        </w:rPr>
        <w:t>s (</w:t>
      </w:r>
      <w:r w:rsidRPr="008D7DBF">
        <w:rPr>
          <w:rFonts w:ascii="Times New Roman" w:hAnsi="Times New Roman"/>
        </w:rPr>
        <w:t>overall expenditures, gender</w:t>
      </w:r>
      <w:r w:rsidR="004A0C6C">
        <w:rPr>
          <w:rFonts w:ascii="Times New Roman" w:hAnsi="Times New Roman"/>
        </w:rPr>
        <w:t xml:space="preserve">, special </w:t>
      </w:r>
      <w:r w:rsidR="007F01F5">
        <w:rPr>
          <w:rFonts w:ascii="Times New Roman" w:hAnsi="Times New Roman"/>
        </w:rPr>
        <w:t>education,</w:t>
      </w:r>
      <w:r w:rsidRPr="008D7DBF">
        <w:rPr>
          <w:rFonts w:ascii="Times New Roman" w:hAnsi="Times New Roman"/>
        </w:rPr>
        <w:t xml:space="preserve"> and socioeconomic status</w:t>
      </w:r>
      <w:r>
        <w:rPr>
          <w:rFonts w:ascii="Times New Roman" w:hAnsi="Times New Roman"/>
        </w:rPr>
        <w:t>)</w:t>
      </w:r>
      <w:r w:rsidRPr="008D7DBF">
        <w:rPr>
          <w:rFonts w:ascii="Times New Roman" w:hAnsi="Times New Roman"/>
        </w:rPr>
        <w:t xml:space="preserve"> </w:t>
      </w:r>
      <w:proofErr w:type="gramStart"/>
      <w:r w:rsidRPr="008D7DBF">
        <w:rPr>
          <w:rFonts w:ascii="Times New Roman" w:hAnsi="Times New Roman"/>
        </w:rPr>
        <w:t>has been statistically removed</w:t>
      </w:r>
      <w:proofErr w:type="gramEnd"/>
      <w:r>
        <w:rPr>
          <w:rFonts w:ascii="Times New Roman" w:hAnsi="Times New Roman"/>
        </w:rPr>
        <w:t xml:space="preserve"> for title and non-title schools reading achievement score. </w:t>
      </w:r>
      <w:r w:rsidRPr="008D7DBF">
        <w:rPr>
          <w:rFonts w:ascii="Times New Roman" w:hAnsi="Times New Roman"/>
        </w:rPr>
        <w:t xml:space="preserve"> </w:t>
      </w:r>
      <w:r>
        <w:rPr>
          <w:rFonts w:ascii="Times New Roman" w:hAnsi="Times New Roman"/>
        </w:rPr>
        <w:t xml:space="preserve">The results from the marginal means table and plot clearly depict the there is little difference in the reading achievement score of title and non-title schools. </w:t>
      </w:r>
    </w:p>
    <w:p w14:paraId="613FE297" w14:textId="77777777" w:rsidR="005E1EEA" w:rsidRPr="006F7189" w:rsidRDefault="005E1EEA" w:rsidP="004A0C6C">
      <w:pPr>
        <w:autoSpaceDE w:val="0"/>
        <w:autoSpaceDN w:val="0"/>
        <w:adjustRightInd w:val="0"/>
        <w:spacing w:line="240" w:lineRule="auto"/>
        <w:rPr>
          <w:rFonts w:ascii="Times New Roman" w:hAnsi="Times New Roman"/>
          <w:color w:val="000000"/>
        </w:rPr>
      </w:pPr>
    </w:p>
    <w:p w14:paraId="272A46DD" w14:textId="77777777" w:rsidR="001D20C4" w:rsidRPr="001D20C4" w:rsidRDefault="005E1EEA" w:rsidP="004A0C6C">
      <w:pPr>
        <w:autoSpaceDE w:val="0"/>
        <w:autoSpaceDN w:val="0"/>
        <w:adjustRightInd w:val="0"/>
        <w:spacing w:line="240" w:lineRule="auto"/>
        <w:rPr>
          <w:rFonts w:ascii="Times New Roman" w:hAnsi="Times New Roman"/>
          <w:color w:val="000000"/>
        </w:rPr>
      </w:pPr>
      <w:r w:rsidRPr="001D20C4">
        <w:rPr>
          <w:rFonts w:ascii="Times New Roman" w:hAnsi="Times New Roman"/>
          <w:color w:val="000000"/>
        </w:rPr>
        <w:t xml:space="preserve">Table </w:t>
      </w:r>
      <w:r w:rsidR="001D20C4" w:rsidRPr="001D20C4">
        <w:rPr>
          <w:rFonts w:ascii="Times New Roman" w:hAnsi="Times New Roman"/>
          <w:color w:val="000000"/>
        </w:rPr>
        <w:t>24</w:t>
      </w:r>
    </w:p>
    <w:p w14:paraId="79299CB2" w14:textId="77777777" w:rsidR="001D20C4" w:rsidRPr="001D20C4" w:rsidRDefault="001D20C4" w:rsidP="004A0C6C">
      <w:pPr>
        <w:autoSpaceDE w:val="0"/>
        <w:autoSpaceDN w:val="0"/>
        <w:adjustRightInd w:val="0"/>
        <w:spacing w:line="240" w:lineRule="auto"/>
        <w:rPr>
          <w:rFonts w:ascii="Times New Roman" w:hAnsi="Times New Roman"/>
          <w:color w:val="000000"/>
        </w:rPr>
      </w:pPr>
    </w:p>
    <w:p w14:paraId="6AE4B3B6" w14:textId="4FEE54B8" w:rsidR="005E1EEA" w:rsidRPr="001D20C4" w:rsidRDefault="005E1EEA" w:rsidP="004A0C6C">
      <w:pPr>
        <w:autoSpaceDE w:val="0"/>
        <w:autoSpaceDN w:val="0"/>
        <w:adjustRightInd w:val="0"/>
        <w:spacing w:line="240" w:lineRule="auto"/>
        <w:rPr>
          <w:rFonts w:ascii="Times New Roman" w:hAnsi="Times New Roman"/>
          <w:color w:val="000000"/>
        </w:rPr>
      </w:pPr>
      <w:r w:rsidRPr="001D20C4">
        <w:rPr>
          <w:rFonts w:ascii="Times New Roman" w:hAnsi="Times New Roman"/>
          <w:color w:val="000000"/>
        </w:rPr>
        <w:t>Estimated Marginal Means</w:t>
      </w:r>
      <w:r w:rsidR="005118CB">
        <w:rPr>
          <w:rFonts w:ascii="Times New Roman" w:hAnsi="Times New Roman"/>
          <w:color w:val="000000"/>
        </w:rPr>
        <w:t xml:space="preserve"> of Reading Achievement Score</w:t>
      </w:r>
    </w:p>
    <w:p w14:paraId="4C6D59C4" w14:textId="77777777" w:rsidR="001D20C4" w:rsidRPr="006F7189" w:rsidRDefault="001D20C4" w:rsidP="004A0C6C">
      <w:pPr>
        <w:autoSpaceDE w:val="0"/>
        <w:autoSpaceDN w:val="0"/>
        <w:adjustRightInd w:val="0"/>
        <w:spacing w:line="240" w:lineRule="auto"/>
        <w:rPr>
          <w:rFonts w:ascii="Times New Roman" w:hAnsi="Times New Roman"/>
          <w:i/>
        </w:rPr>
      </w:pPr>
    </w:p>
    <w:tbl>
      <w:tblPr>
        <w:tblW w:w="7515" w:type="dxa"/>
        <w:tblInd w:w="25"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305"/>
        <w:gridCol w:w="1170"/>
        <w:gridCol w:w="1440"/>
        <w:gridCol w:w="1800"/>
        <w:gridCol w:w="1800"/>
      </w:tblGrid>
      <w:tr w:rsidR="005E1EEA" w:rsidRPr="00E44727" w14:paraId="08888910" w14:textId="77777777" w:rsidTr="004A0C6C">
        <w:trPr>
          <w:cantSplit/>
          <w:tblHeader/>
        </w:trPr>
        <w:tc>
          <w:tcPr>
            <w:tcW w:w="1305" w:type="dxa"/>
            <w:vMerge w:val="restart"/>
            <w:tcBorders>
              <w:top w:val="single" w:sz="4" w:space="0" w:color="auto"/>
              <w:bottom w:val="nil"/>
            </w:tcBorders>
            <w:shd w:val="clear" w:color="auto" w:fill="FFFFFF"/>
            <w:vAlign w:val="bottom"/>
          </w:tcPr>
          <w:p w14:paraId="62CF4CCB"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Title</w:t>
            </w:r>
          </w:p>
        </w:tc>
        <w:tc>
          <w:tcPr>
            <w:tcW w:w="1170" w:type="dxa"/>
            <w:vMerge w:val="restart"/>
            <w:tcBorders>
              <w:top w:val="single" w:sz="4" w:space="0" w:color="auto"/>
              <w:bottom w:val="nil"/>
            </w:tcBorders>
            <w:shd w:val="clear" w:color="auto" w:fill="FFFFFF"/>
            <w:vAlign w:val="bottom"/>
          </w:tcPr>
          <w:p w14:paraId="45C1F55E"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Mean</w:t>
            </w:r>
          </w:p>
        </w:tc>
        <w:tc>
          <w:tcPr>
            <w:tcW w:w="1440" w:type="dxa"/>
            <w:vMerge w:val="restart"/>
            <w:tcBorders>
              <w:top w:val="single" w:sz="4" w:space="0" w:color="auto"/>
              <w:bottom w:val="nil"/>
            </w:tcBorders>
            <w:shd w:val="clear" w:color="auto" w:fill="FFFFFF"/>
            <w:vAlign w:val="bottom"/>
          </w:tcPr>
          <w:p w14:paraId="3CEEE706"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Std. Error</w:t>
            </w:r>
          </w:p>
        </w:tc>
        <w:tc>
          <w:tcPr>
            <w:tcW w:w="3600" w:type="dxa"/>
            <w:gridSpan w:val="2"/>
            <w:tcBorders>
              <w:top w:val="single" w:sz="4" w:space="0" w:color="auto"/>
              <w:bottom w:val="nil"/>
            </w:tcBorders>
            <w:shd w:val="clear" w:color="auto" w:fill="FFFFFF"/>
            <w:vAlign w:val="bottom"/>
          </w:tcPr>
          <w:p w14:paraId="34219CC9"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95% Confidence Interval</w:t>
            </w:r>
          </w:p>
        </w:tc>
      </w:tr>
      <w:tr w:rsidR="005E1EEA" w:rsidRPr="00E44727" w14:paraId="24F008D5" w14:textId="77777777" w:rsidTr="004A0C6C">
        <w:trPr>
          <w:cantSplit/>
          <w:tblHeader/>
        </w:trPr>
        <w:tc>
          <w:tcPr>
            <w:tcW w:w="1305" w:type="dxa"/>
            <w:vMerge/>
            <w:tcBorders>
              <w:top w:val="nil"/>
              <w:bottom w:val="single" w:sz="4" w:space="0" w:color="auto"/>
            </w:tcBorders>
            <w:shd w:val="clear" w:color="auto" w:fill="FFFFFF"/>
            <w:vAlign w:val="bottom"/>
          </w:tcPr>
          <w:p w14:paraId="78FEED92" w14:textId="77777777" w:rsidR="005E1EEA" w:rsidRPr="00E44727" w:rsidRDefault="005E1EEA" w:rsidP="004A0C6C">
            <w:pPr>
              <w:autoSpaceDE w:val="0"/>
              <w:autoSpaceDN w:val="0"/>
              <w:adjustRightInd w:val="0"/>
              <w:spacing w:line="240" w:lineRule="auto"/>
              <w:rPr>
                <w:rFonts w:ascii="Times New Roman" w:hAnsi="Times New Roman"/>
                <w:color w:val="000000"/>
              </w:rPr>
            </w:pPr>
          </w:p>
        </w:tc>
        <w:tc>
          <w:tcPr>
            <w:tcW w:w="1170" w:type="dxa"/>
            <w:vMerge/>
            <w:tcBorders>
              <w:top w:val="nil"/>
              <w:bottom w:val="single" w:sz="4" w:space="0" w:color="auto"/>
            </w:tcBorders>
            <w:shd w:val="clear" w:color="auto" w:fill="FFFFFF"/>
            <w:vAlign w:val="bottom"/>
          </w:tcPr>
          <w:p w14:paraId="66ECF42C" w14:textId="77777777" w:rsidR="005E1EEA" w:rsidRPr="00E44727" w:rsidRDefault="005E1EEA" w:rsidP="004A0C6C">
            <w:pPr>
              <w:autoSpaceDE w:val="0"/>
              <w:autoSpaceDN w:val="0"/>
              <w:adjustRightInd w:val="0"/>
              <w:spacing w:line="240" w:lineRule="auto"/>
              <w:rPr>
                <w:rFonts w:ascii="Times New Roman" w:hAnsi="Times New Roman"/>
                <w:color w:val="000000"/>
              </w:rPr>
            </w:pPr>
          </w:p>
        </w:tc>
        <w:tc>
          <w:tcPr>
            <w:tcW w:w="1440" w:type="dxa"/>
            <w:vMerge/>
            <w:tcBorders>
              <w:top w:val="nil"/>
              <w:bottom w:val="single" w:sz="4" w:space="0" w:color="auto"/>
            </w:tcBorders>
            <w:shd w:val="clear" w:color="auto" w:fill="FFFFFF"/>
            <w:vAlign w:val="bottom"/>
          </w:tcPr>
          <w:p w14:paraId="2B6018D2" w14:textId="77777777" w:rsidR="005E1EEA" w:rsidRPr="00E44727" w:rsidRDefault="005E1EEA" w:rsidP="004A0C6C">
            <w:pPr>
              <w:autoSpaceDE w:val="0"/>
              <w:autoSpaceDN w:val="0"/>
              <w:adjustRightInd w:val="0"/>
              <w:spacing w:line="240" w:lineRule="auto"/>
              <w:rPr>
                <w:rFonts w:ascii="Times New Roman" w:hAnsi="Times New Roman"/>
                <w:color w:val="000000"/>
              </w:rPr>
            </w:pPr>
          </w:p>
        </w:tc>
        <w:tc>
          <w:tcPr>
            <w:tcW w:w="1800" w:type="dxa"/>
            <w:tcBorders>
              <w:top w:val="nil"/>
              <w:bottom w:val="single" w:sz="4" w:space="0" w:color="auto"/>
            </w:tcBorders>
            <w:shd w:val="clear" w:color="auto" w:fill="FFFFFF"/>
            <w:vAlign w:val="bottom"/>
          </w:tcPr>
          <w:p w14:paraId="20A50C27"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Lower Bound</w:t>
            </w:r>
          </w:p>
        </w:tc>
        <w:tc>
          <w:tcPr>
            <w:tcW w:w="1800" w:type="dxa"/>
            <w:tcBorders>
              <w:top w:val="nil"/>
              <w:bottom w:val="single" w:sz="4" w:space="0" w:color="auto"/>
            </w:tcBorders>
            <w:shd w:val="clear" w:color="auto" w:fill="FFFFFF"/>
            <w:vAlign w:val="bottom"/>
          </w:tcPr>
          <w:p w14:paraId="76D0022A"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Upper Bound</w:t>
            </w:r>
          </w:p>
        </w:tc>
      </w:tr>
      <w:tr w:rsidR="005E1EEA" w:rsidRPr="00E44727" w14:paraId="4CA737CB" w14:textId="77777777" w:rsidTr="004A0C6C">
        <w:trPr>
          <w:cantSplit/>
          <w:tblHeader/>
        </w:trPr>
        <w:tc>
          <w:tcPr>
            <w:tcW w:w="1305" w:type="dxa"/>
            <w:tcBorders>
              <w:top w:val="single" w:sz="4" w:space="0" w:color="auto"/>
            </w:tcBorders>
            <w:shd w:val="clear" w:color="auto" w:fill="FFFFFF"/>
          </w:tcPr>
          <w:p w14:paraId="278FABB9"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Title</w:t>
            </w:r>
          </w:p>
        </w:tc>
        <w:tc>
          <w:tcPr>
            <w:tcW w:w="1170" w:type="dxa"/>
            <w:tcBorders>
              <w:top w:val="single" w:sz="4" w:space="0" w:color="auto"/>
            </w:tcBorders>
            <w:shd w:val="clear" w:color="auto" w:fill="FFFFFF"/>
          </w:tcPr>
          <w:p w14:paraId="4DBB919A"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727.339</w:t>
            </w:r>
            <w:r w:rsidRPr="00E44727">
              <w:rPr>
                <w:rFonts w:ascii="Times New Roman" w:hAnsi="Times New Roman"/>
                <w:color w:val="000000"/>
                <w:vertAlign w:val="superscript"/>
              </w:rPr>
              <w:t>a</w:t>
            </w:r>
          </w:p>
        </w:tc>
        <w:tc>
          <w:tcPr>
            <w:tcW w:w="1440" w:type="dxa"/>
            <w:tcBorders>
              <w:top w:val="single" w:sz="4" w:space="0" w:color="auto"/>
            </w:tcBorders>
            <w:shd w:val="clear" w:color="auto" w:fill="FFFFFF"/>
          </w:tcPr>
          <w:p w14:paraId="2FCDA008"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9.415</w:t>
            </w:r>
          </w:p>
        </w:tc>
        <w:tc>
          <w:tcPr>
            <w:tcW w:w="1800" w:type="dxa"/>
            <w:tcBorders>
              <w:top w:val="single" w:sz="4" w:space="0" w:color="auto"/>
            </w:tcBorders>
            <w:shd w:val="clear" w:color="auto" w:fill="FFFFFF"/>
          </w:tcPr>
          <w:p w14:paraId="7E8119A3"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708.766</w:t>
            </w:r>
          </w:p>
        </w:tc>
        <w:tc>
          <w:tcPr>
            <w:tcW w:w="1800" w:type="dxa"/>
            <w:tcBorders>
              <w:top w:val="single" w:sz="4" w:space="0" w:color="auto"/>
            </w:tcBorders>
            <w:shd w:val="clear" w:color="auto" w:fill="FFFFFF"/>
          </w:tcPr>
          <w:p w14:paraId="39C16E0A"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745.912</w:t>
            </w:r>
          </w:p>
        </w:tc>
      </w:tr>
      <w:tr w:rsidR="005E1EEA" w:rsidRPr="00E44727" w14:paraId="60FBEA40" w14:textId="77777777" w:rsidTr="004A0C6C">
        <w:trPr>
          <w:cantSplit/>
          <w:tblHeader/>
        </w:trPr>
        <w:tc>
          <w:tcPr>
            <w:tcW w:w="1305" w:type="dxa"/>
            <w:shd w:val="clear" w:color="auto" w:fill="FFFFFF"/>
          </w:tcPr>
          <w:p w14:paraId="46144F7F"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Non-Title</w:t>
            </w:r>
          </w:p>
        </w:tc>
        <w:tc>
          <w:tcPr>
            <w:tcW w:w="1170" w:type="dxa"/>
            <w:shd w:val="clear" w:color="auto" w:fill="FFFFFF"/>
          </w:tcPr>
          <w:p w14:paraId="143A926E"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742.432</w:t>
            </w:r>
            <w:r w:rsidRPr="00E44727">
              <w:rPr>
                <w:rFonts w:ascii="Times New Roman" w:hAnsi="Times New Roman"/>
                <w:color w:val="000000"/>
                <w:vertAlign w:val="superscript"/>
              </w:rPr>
              <w:t>a</w:t>
            </w:r>
          </w:p>
        </w:tc>
        <w:tc>
          <w:tcPr>
            <w:tcW w:w="1440" w:type="dxa"/>
            <w:shd w:val="clear" w:color="auto" w:fill="FFFFFF"/>
          </w:tcPr>
          <w:p w14:paraId="261050E4"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9.415</w:t>
            </w:r>
          </w:p>
        </w:tc>
        <w:tc>
          <w:tcPr>
            <w:tcW w:w="1800" w:type="dxa"/>
            <w:shd w:val="clear" w:color="auto" w:fill="FFFFFF"/>
          </w:tcPr>
          <w:p w14:paraId="5AFC06E1"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723.859</w:t>
            </w:r>
          </w:p>
        </w:tc>
        <w:tc>
          <w:tcPr>
            <w:tcW w:w="1800" w:type="dxa"/>
            <w:shd w:val="clear" w:color="auto" w:fill="FFFFFF"/>
          </w:tcPr>
          <w:p w14:paraId="11A0CD98" w14:textId="77777777" w:rsidR="005E1EEA" w:rsidRPr="00E44727"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761.005</w:t>
            </w:r>
          </w:p>
        </w:tc>
      </w:tr>
    </w:tbl>
    <w:p w14:paraId="5A25D4D9" w14:textId="77777777" w:rsidR="001D20C4" w:rsidRDefault="001D20C4" w:rsidP="004A0C6C">
      <w:pPr>
        <w:autoSpaceDE w:val="0"/>
        <w:autoSpaceDN w:val="0"/>
        <w:adjustRightInd w:val="0"/>
        <w:spacing w:line="240" w:lineRule="auto"/>
        <w:rPr>
          <w:rFonts w:ascii="Times New Roman" w:hAnsi="Times New Roman"/>
          <w:color w:val="000000"/>
        </w:rPr>
      </w:pPr>
    </w:p>
    <w:p w14:paraId="3B5695A2" w14:textId="77777777" w:rsidR="005E1EEA" w:rsidRDefault="005E1EEA" w:rsidP="004A0C6C">
      <w:pPr>
        <w:autoSpaceDE w:val="0"/>
        <w:autoSpaceDN w:val="0"/>
        <w:adjustRightInd w:val="0"/>
        <w:spacing w:line="240" w:lineRule="auto"/>
        <w:rPr>
          <w:rFonts w:ascii="Times New Roman" w:hAnsi="Times New Roman"/>
          <w:color w:val="000000"/>
        </w:rPr>
      </w:pPr>
      <w:r w:rsidRPr="00E44727">
        <w:rPr>
          <w:rFonts w:ascii="Times New Roman" w:hAnsi="Times New Roman"/>
          <w:color w:val="000000"/>
        </w:rPr>
        <w:t>Dependent Variable:</w:t>
      </w:r>
      <w:r>
        <w:rPr>
          <w:rFonts w:ascii="Times New Roman" w:hAnsi="Times New Roman"/>
          <w:color w:val="000000"/>
        </w:rPr>
        <w:t xml:space="preserve"> </w:t>
      </w:r>
      <w:r w:rsidRPr="00E44727">
        <w:rPr>
          <w:rFonts w:ascii="Times New Roman" w:hAnsi="Times New Roman"/>
          <w:color w:val="000000"/>
        </w:rPr>
        <w:t>Scale</w:t>
      </w:r>
      <w:r w:rsidR="004A0C6C">
        <w:rPr>
          <w:rFonts w:ascii="Times New Roman" w:hAnsi="Times New Roman"/>
          <w:color w:val="000000"/>
        </w:rPr>
        <w:t xml:space="preserve"> </w:t>
      </w:r>
      <w:r w:rsidRPr="00E44727">
        <w:rPr>
          <w:rFonts w:ascii="Times New Roman" w:hAnsi="Times New Roman"/>
          <w:color w:val="000000"/>
        </w:rPr>
        <w:t>Score</w:t>
      </w:r>
      <w:r w:rsidR="004A0C6C">
        <w:rPr>
          <w:rFonts w:ascii="Times New Roman" w:hAnsi="Times New Roman"/>
          <w:color w:val="000000"/>
        </w:rPr>
        <w:t xml:space="preserve"> from OCCT reading test</w:t>
      </w:r>
    </w:p>
    <w:p w14:paraId="03B72F69" w14:textId="77777777" w:rsidR="004A0C6C" w:rsidRDefault="004A0C6C" w:rsidP="004A0C6C">
      <w:pPr>
        <w:autoSpaceDE w:val="0"/>
        <w:autoSpaceDN w:val="0"/>
        <w:adjustRightInd w:val="0"/>
        <w:spacing w:line="240" w:lineRule="auto"/>
        <w:rPr>
          <w:rFonts w:ascii="Times New Roman" w:hAnsi="Times New Roman"/>
          <w:color w:val="000000"/>
        </w:rPr>
      </w:pPr>
    </w:p>
    <w:p w14:paraId="25A29488" w14:textId="77777777" w:rsidR="004A0C6C" w:rsidRDefault="004A0C6C" w:rsidP="004A0C6C">
      <w:pPr>
        <w:autoSpaceDE w:val="0"/>
        <w:autoSpaceDN w:val="0"/>
        <w:adjustRightInd w:val="0"/>
        <w:spacing w:line="240" w:lineRule="auto"/>
        <w:rPr>
          <w:rFonts w:ascii="Times New Roman" w:hAnsi="Times New Roman"/>
          <w:color w:val="000000"/>
        </w:rPr>
      </w:pPr>
    </w:p>
    <w:p w14:paraId="6928E086" w14:textId="77777777" w:rsidR="004A0C6C" w:rsidRDefault="004A0C6C" w:rsidP="004A0C6C">
      <w:pPr>
        <w:autoSpaceDE w:val="0"/>
        <w:autoSpaceDN w:val="0"/>
        <w:adjustRightInd w:val="0"/>
        <w:spacing w:line="240" w:lineRule="auto"/>
        <w:rPr>
          <w:rFonts w:ascii="Times New Roman" w:hAnsi="Times New Roman"/>
          <w:color w:val="000000"/>
        </w:rPr>
      </w:pPr>
    </w:p>
    <w:p w14:paraId="603A5A95" w14:textId="77777777" w:rsidR="004A0C6C" w:rsidRDefault="004A0C6C" w:rsidP="004A0C6C">
      <w:pPr>
        <w:autoSpaceDE w:val="0"/>
        <w:autoSpaceDN w:val="0"/>
        <w:adjustRightInd w:val="0"/>
        <w:spacing w:line="240" w:lineRule="auto"/>
        <w:rPr>
          <w:rFonts w:ascii="Times New Roman" w:hAnsi="Times New Roman"/>
          <w:color w:val="000000"/>
        </w:rPr>
      </w:pPr>
    </w:p>
    <w:p w14:paraId="20D02BA1" w14:textId="77777777" w:rsidR="004A0C6C" w:rsidRPr="00E44727" w:rsidRDefault="004A0C6C" w:rsidP="004A0C6C">
      <w:pPr>
        <w:autoSpaceDE w:val="0"/>
        <w:autoSpaceDN w:val="0"/>
        <w:adjustRightInd w:val="0"/>
        <w:spacing w:line="240" w:lineRule="auto"/>
        <w:rPr>
          <w:rFonts w:ascii="Times New Roman" w:hAnsi="Times New Roman"/>
        </w:rPr>
      </w:pPr>
    </w:p>
    <w:p w14:paraId="6D2687F1" w14:textId="77777777" w:rsidR="005E1EEA" w:rsidRPr="00E44727" w:rsidRDefault="005E1EEA" w:rsidP="005E1EEA">
      <w:pPr>
        <w:autoSpaceDE w:val="0"/>
        <w:autoSpaceDN w:val="0"/>
        <w:adjustRightInd w:val="0"/>
        <w:rPr>
          <w:rFonts w:ascii="Times New Roman" w:hAnsi="Times New Roman"/>
        </w:rPr>
      </w:pPr>
      <w:r w:rsidRPr="006F7189">
        <w:rPr>
          <w:rFonts w:ascii="Times New Roman" w:hAnsi="Times New Roman"/>
          <w:noProof/>
          <w:lang w:bidi="ar-SA"/>
        </w:rPr>
        <w:drawing>
          <wp:inline distT="0" distB="0" distL="0" distR="0" wp14:anchorId="6DB78A9D" wp14:editId="7E919442">
            <wp:extent cx="5267325" cy="4752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325" cy="4752975"/>
                    </a:xfrm>
                    <a:prstGeom prst="rect">
                      <a:avLst/>
                    </a:prstGeom>
                    <a:noFill/>
                    <a:ln>
                      <a:noFill/>
                    </a:ln>
                  </pic:spPr>
                </pic:pic>
              </a:graphicData>
            </a:graphic>
          </wp:inline>
        </w:drawing>
      </w:r>
    </w:p>
    <w:p w14:paraId="7312F730" w14:textId="612B1E9A" w:rsidR="001D20C4" w:rsidRDefault="004A0C6C" w:rsidP="001D20C4">
      <w:pPr>
        <w:autoSpaceDE w:val="0"/>
        <w:autoSpaceDN w:val="0"/>
        <w:adjustRightInd w:val="0"/>
        <w:spacing w:line="240" w:lineRule="auto"/>
        <w:rPr>
          <w:rFonts w:ascii="Times New Roman" w:hAnsi="Times New Roman"/>
          <w:color w:val="000000"/>
        </w:rPr>
      </w:pPr>
      <w:r>
        <w:rPr>
          <w:rFonts w:ascii="Times New Roman" w:hAnsi="Times New Roman"/>
          <w:i/>
        </w:rPr>
        <w:tab/>
      </w:r>
      <w:r w:rsidR="001D20C4">
        <w:rPr>
          <w:rFonts w:ascii="Times New Roman" w:hAnsi="Times New Roman"/>
          <w:color w:val="000000"/>
        </w:rPr>
        <w:t xml:space="preserve">Figure </w:t>
      </w:r>
      <w:r w:rsidR="00FF3B12">
        <w:rPr>
          <w:rFonts w:ascii="Times New Roman" w:hAnsi="Times New Roman"/>
          <w:color w:val="000000"/>
        </w:rPr>
        <w:t>6</w:t>
      </w:r>
      <w:r w:rsidR="001D20C4">
        <w:rPr>
          <w:rFonts w:ascii="Times New Roman" w:hAnsi="Times New Roman"/>
          <w:color w:val="000000"/>
        </w:rPr>
        <w:t>: Estimated Marginal Means of Reading Achievement Score</w:t>
      </w:r>
    </w:p>
    <w:p w14:paraId="39A1D6E9" w14:textId="77777777" w:rsidR="001D20C4" w:rsidRDefault="001D20C4" w:rsidP="005E1EEA">
      <w:pPr>
        <w:autoSpaceDE w:val="0"/>
        <w:autoSpaceDN w:val="0"/>
        <w:adjustRightInd w:val="0"/>
        <w:rPr>
          <w:rFonts w:ascii="Times New Roman" w:hAnsi="Times New Roman"/>
        </w:rPr>
      </w:pPr>
    </w:p>
    <w:p w14:paraId="7A3A1B30" w14:textId="52DEA438" w:rsidR="005E1EEA" w:rsidRPr="00E44727" w:rsidRDefault="004A0C6C" w:rsidP="001D20C4">
      <w:pPr>
        <w:autoSpaceDE w:val="0"/>
        <w:autoSpaceDN w:val="0"/>
        <w:adjustRightInd w:val="0"/>
        <w:ind w:firstLine="720"/>
        <w:rPr>
          <w:rFonts w:ascii="Times New Roman" w:hAnsi="Times New Roman"/>
        </w:rPr>
      </w:pPr>
      <w:r w:rsidRPr="004A0C6C">
        <w:rPr>
          <w:rFonts w:ascii="Times New Roman" w:hAnsi="Times New Roman"/>
        </w:rPr>
        <w:t xml:space="preserve">In Figure </w:t>
      </w:r>
      <w:r w:rsidR="00FF3B12">
        <w:rPr>
          <w:rFonts w:ascii="Times New Roman" w:hAnsi="Times New Roman"/>
        </w:rPr>
        <w:t>6</w:t>
      </w:r>
      <w:r w:rsidRPr="004A0C6C">
        <w:rPr>
          <w:rFonts w:ascii="Times New Roman" w:hAnsi="Times New Roman"/>
        </w:rPr>
        <w:t xml:space="preserve"> </w:t>
      </w:r>
      <w:r>
        <w:rPr>
          <w:rFonts w:ascii="Times New Roman" w:hAnsi="Times New Roman"/>
        </w:rPr>
        <w:t xml:space="preserve">the </w:t>
      </w:r>
      <w:r w:rsidR="005E1EEA">
        <w:rPr>
          <w:rFonts w:ascii="Times New Roman" w:hAnsi="Times New Roman"/>
        </w:rPr>
        <w:t>Estimated Marginal Means of Reading Achievement Score</w:t>
      </w:r>
    </w:p>
    <w:p w14:paraId="2231FD58" w14:textId="551E866E" w:rsidR="005E1EEA" w:rsidRPr="00E44727" w:rsidRDefault="004A0C6C" w:rsidP="005E1EEA">
      <w:pPr>
        <w:autoSpaceDE w:val="0"/>
        <w:autoSpaceDN w:val="0"/>
        <w:adjustRightInd w:val="0"/>
        <w:rPr>
          <w:rFonts w:ascii="Times New Roman" w:hAnsi="Times New Roman"/>
        </w:rPr>
      </w:pPr>
      <w:proofErr w:type="gramStart"/>
      <w:r>
        <w:rPr>
          <w:rFonts w:ascii="Times New Roman" w:hAnsi="Times New Roman"/>
        </w:rPr>
        <w:t>was</w:t>
      </w:r>
      <w:proofErr w:type="gramEnd"/>
      <w:r w:rsidR="005E1EEA">
        <w:rPr>
          <w:rFonts w:ascii="Times New Roman" w:hAnsi="Times New Roman"/>
        </w:rPr>
        <w:t xml:space="preserve"> built from marginal means values shows that non-title schools have higher mean value for reading achievement score in comparison to title schools, however the difference is very little even </w:t>
      </w:r>
      <w:r>
        <w:rPr>
          <w:rFonts w:ascii="Times New Roman" w:hAnsi="Times New Roman"/>
        </w:rPr>
        <w:t xml:space="preserve">when </w:t>
      </w:r>
      <w:r w:rsidR="005E1EEA">
        <w:rPr>
          <w:rFonts w:ascii="Times New Roman" w:hAnsi="Times New Roman"/>
        </w:rPr>
        <w:t>the effects of covariates ha</w:t>
      </w:r>
      <w:r w:rsidR="00EA427D">
        <w:rPr>
          <w:rFonts w:ascii="Times New Roman" w:hAnsi="Times New Roman"/>
        </w:rPr>
        <w:t>ve</w:t>
      </w:r>
      <w:r w:rsidR="005E1EEA">
        <w:rPr>
          <w:rFonts w:ascii="Times New Roman" w:hAnsi="Times New Roman"/>
        </w:rPr>
        <w:t xml:space="preserve"> been removed.  </w:t>
      </w:r>
    </w:p>
    <w:p w14:paraId="72D0EB03" w14:textId="77777777" w:rsidR="001B11CD" w:rsidRPr="00E9344D" w:rsidRDefault="001B11CD" w:rsidP="00D85635">
      <w:pPr>
        <w:pStyle w:val="Heading2"/>
      </w:pPr>
      <w:bookmarkStart w:id="67" w:name="_Toc372639035"/>
      <w:r w:rsidRPr="00E9344D">
        <w:t xml:space="preserve">Research Question </w:t>
      </w:r>
      <w:r w:rsidR="004A0C6C" w:rsidRPr="00E9344D">
        <w:t>Four (RQ4) Results</w:t>
      </w:r>
      <w:bookmarkEnd w:id="67"/>
    </w:p>
    <w:p w14:paraId="53D4CE52" w14:textId="718942EE" w:rsidR="001B11CD" w:rsidRDefault="004A0C6C" w:rsidP="001B11CD">
      <w:pPr>
        <w:autoSpaceDE w:val="0"/>
        <w:autoSpaceDN w:val="0"/>
        <w:adjustRightInd w:val="0"/>
        <w:rPr>
          <w:rFonts w:ascii="Times New Roman" w:hAnsi="Times New Roman"/>
        </w:rPr>
      </w:pPr>
      <w:r>
        <w:rPr>
          <w:rFonts w:ascii="Times New Roman" w:hAnsi="Times New Roman"/>
          <w:b/>
        </w:rPr>
        <w:tab/>
      </w:r>
      <w:r w:rsidR="001B11CD" w:rsidRPr="004A0C6C">
        <w:rPr>
          <w:rFonts w:ascii="Times New Roman" w:hAnsi="Times New Roman"/>
        </w:rPr>
        <w:t>Are there differences in mathematics achievement between students in Title I schools and Non-Title I schools, controlling for overall expenditures, gender</w:t>
      </w:r>
      <w:r w:rsidR="00E80F34">
        <w:rPr>
          <w:rFonts w:ascii="Times New Roman" w:hAnsi="Times New Roman"/>
        </w:rPr>
        <w:t xml:space="preserve">, special </w:t>
      </w:r>
      <w:r w:rsidR="00E80F34">
        <w:rPr>
          <w:rFonts w:ascii="Times New Roman" w:hAnsi="Times New Roman"/>
        </w:rPr>
        <w:lastRenderedPageBreak/>
        <w:t xml:space="preserve">education, </w:t>
      </w:r>
      <w:r w:rsidR="001B11CD" w:rsidRPr="004A0C6C">
        <w:rPr>
          <w:rFonts w:ascii="Times New Roman" w:hAnsi="Times New Roman"/>
        </w:rPr>
        <w:t>and socioeconomic status?</w:t>
      </w:r>
      <w:r>
        <w:rPr>
          <w:rFonts w:ascii="Times New Roman" w:hAnsi="Times New Roman"/>
        </w:rPr>
        <w:t xml:space="preserve"> The h</w:t>
      </w:r>
      <w:r w:rsidR="001B11CD" w:rsidRPr="00DE135F">
        <w:rPr>
          <w:rFonts w:ascii="Times New Roman" w:hAnsi="Times New Roman"/>
        </w:rPr>
        <w:t xml:space="preserve">omogeneity of regression </w:t>
      </w:r>
      <w:proofErr w:type="gramStart"/>
      <w:r w:rsidR="001B11CD" w:rsidRPr="00DE135F">
        <w:rPr>
          <w:rFonts w:ascii="Times New Roman" w:hAnsi="Times New Roman"/>
        </w:rPr>
        <w:t>was checked</w:t>
      </w:r>
      <w:proofErr w:type="gramEnd"/>
      <w:r w:rsidR="005640B3">
        <w:rPr>
          <w:rFonts w:ascii="Times New Roman" w:hAnsi="Times New Roman"/>
        </w:rPr>
        <w:t xml:space="preserve"> as a precursor to the ANCOVA</w:t>
      </w:r>
      <w:r w:rsidR="001B11CD" w:rsidRPr="00DE135F">
        <w:rPr>
          <w:rFonts w:ascii="Times New Roman" w:hAnsi="Times New Roman"/>
        </w:rPr>
        <w:t xml:space="preserve">, </w:t>
      </w:r>
      <w:r>
        <w:rPr>
          <w:rFonts w:ascii="Times New Roman" w:hAnsi="Times New Roman"/>
        </w:rPr>
        <w:t xml:space="preserve">and </w:t>
      </w:r>
      <w:r w:rsidR="001B11CD" w:rsidRPr="00DE135F">
        <w:rPr>
          <w:rFonts w:ascii="Times New Roman" w:hAnsi="Times New Roman"/>
        </w:rPr>
        <w:t xml:space="preserve">the interaction effect of the covariates and independent variable were found to be insignificant for all </w:t>
      </w:r>
      <w:r w:rsidR="002C18DB" w:rsidRPr="00DE135F">
        <w:rPr>
          <w:rFonts w:ascii="Times New Roman" w:hAnsi="Times New Roman"/>
        </w:rPr>
        <w:t>eight</w:t>
      </w:r>
      <w:r w:rsidR="001B11CD" w:rsidRPr="00DE135F">
        <w:rPr>
          <w:rFonts w:ascii="Times New Roman" w:hAnsi="Times New Roman"/>
        </w:rPr>
        <w:t xml:space="preserve"> interactions. Th</w:t>
      </w:r>
      <w:r w:rsidR="00E80F34">
        <w:rPr>
          <w:rFonts w:ascii="Times New Roman" w:hAnsi="Times New Roman"/>
        </w:rPr>
        <w:t>erefore, the</w:t>
      </w:r>
      <w:r w:rsidR="001B11CD" w:rsidRPr="00DE135F">
        <w:rPr>
          <w:rFonts w:ascii="Times New Roman" w:hAnsi="Times New Roman"/>
        </w:rPr>
        <w:t xml:space="preserve"> homogeneity of regression assumption </w:t>
      </w:r>
      <w:proofErr w:type="gramStart"/>
      <w:r w:rsidR="001B11CD" w:rsidRPr="00DE135F">
        <w:rPr>
          <w:rFonts w:ascii="Times New Roman" w:hAnsi="Times New Roman"/>
        </w:rPr>
        <w:t>is not violated</w:t>
      </w:r>
      <w:proofErr w:type="gramEnd"/>
      <w:r w:rsidR="00E80F34">
        <w:rPr>
          <w:rFonts w:ascii="Times New Roman" w:hAnsi="Times New Roman"/>
        </w:rPr>
        <w:t xml:space="preserve"> in this study</w:t>
      </w:r>
      <w:r w:rsidR="001B11CD" w:rsidRPr="00DE135F">
        <w:rPr>
          <w:rFonts w:ascii="Times New Roman" w:hAnsi="Times New Roman"/>
        </w:rPr>
        <w:t xml:space="preserve">. </w:t>
      </w:r>
      <w:proofErr w:type="spellStart"/>
      <w:r w:rsidR="00E80F34">
        <w:rPr>
          <w:rFonts w:ascii="Times New Roman" w:hAnsi="Times New Roman"/>
        </w:rPr>
        <w:t>Levene’s</w:t>
      </w:r>
      <w:proofErr w:type="spellEnd"/>
      <w:r w:rsidR="00E80F34">
        <w:rPr>
          <w:rFonts w:ascii="Times New Roman" w:hAnsi="Times New Roman"/>
        </w:rPr>
        <w:t xml:space="preserve"> Test of Equality of Error Variances </w:t>
      </w:r>
      <w:proofErr w:type="gramStart"/>
      <w:r w:rsidR="007F01F5">
        <w:rPr>
          <w:rFonts w:ascii="Times New Roman" w:hAnsi="Times New Roman"/>
        </w:rPr>
        <w:t>was</w:t>
      </w:r>
      <w:r w:rsidR="00E80F34">
        <w:rPr>
          <w:rFonts w:ascii="Times New Roman" w:hAnsi="Times New Roman"/>
        </w:rPr>
        <w:t xml:space="preserve"> also incorporated</w:t>
      </w:r>
      <w:proofErr w:type="gramEnd"/>
      <w:r w:rsidR="00E80F34">
        <w:rPr>
          <w:rFonts w:ascii="Times New Roman" w:hAnsi="Times New Roman"/>
        </w:rPr>
        <w:t xml:space="preserve"> t</w:t>
      </w:r>
      <w:r w:rsidR="001B11CD" w:rsidRPr="00DE135F">
        <w:rPr>
          <w:rFonts w:ascii="Times New Roman" w:hAnsi="Times New Roman"/>
        </w:rPr>
        <w:t>o check the assumption of equality of variance</w:t>
      </w:r>
      <w:r w:rsidR="00E80F34">
        <w:rPr>
          <w:rFonts w:ascii="Times New Roman" w:hAnsi="Times New Roman"/>
        </w:rPr>
        <w:t xml:space="preserve">. </w:t>
      </w:r>
      <w:r w:rsidR="001B11CD" w:rsidRPr="00DE135F">
        <w:rPr>
          <w:rFonts w:ascii="Times New Roman" w:hAnsi="Times New Roman"/>
        </w:rPr>
        <w:t xml:space="preserve">Homogeneity of </w:t>
      </w:r>
      <w:r w:rsidR="00E80F34">
        <w:rPr>
          <w:rFonts w:ascii="Times New Roman" w:hAnsi="Times New Roman"/>
        </w:rPr>
        <w:t xml:space="preserve">the </w:t>
      </w:r>
      <w:r w:rsidR="001B11CD" w:rsidRPr="00DE135F">
        <w:rPr>
          <w:rFonts w:ascii="Times New Roman" w:hAnsi="Times New Roman"/>
        </w:rPr>
        <w:t xml:space="preserve">variance was tested, the results indicate that the assumption is not violated since the value is not significant (p = .156). </w:t>
      </w:r>
      <w:r w:rsidR="007F01F5" w:rsidRPr="00DE135F">
        <w:rPr>
          <w:rFonts w:ascii="Times New Roman" w:hAnsi="Times New Roman"/>
        </w:rPr>
        <w:t>Thus,</w:t>
      </w:r>
      <w:r w:rsidR="001B11CD" w:rsidRPr="00DE135F">
        <w:rPr>
          <w:rFonts w:ascii="Times New Roman" w:hAnsi="Times New Roman"/>
        </w:rPr>
        <w:t xml:space="preserve"> equal variance </w:t>
      </w:r>
      <w:proofErr w:type="gramStart"/>
      <w:r w:rsidR="001B11CD" w:rsidRPr="00DE135F">
        <w:rPr>
          <w:rFonts w:ascii="Times New Roman" w:hAnsi="Times New Roman"/>
        </w:rPr>
        <w:t>is assumed</w:t>
      </w:r>
      <w:proofErr w:type="gramEnd"/>
      <w:r w:rsidR="00E80F34">
        <w:rPr>
          <w:rFonts w:ascii="Times New Roman" w:hAnsi="Times New Roman"/>
        </w:rPr>
        <w:t xml:space="preserve"> from this district’s study</w:t>
      </w:r>
      <w:r w:rsidR="001B11CD" w:rsidRPr="00DE135F">
        <w:rPr>
          <w:rFonts w:ascii="Times New Roman" w:hAnsi="Times New Roman"/>
        </w:rPr>
        <w:t xml:space="preserve">. </w:t>
      </w:r>
    </w:p>
    <w:p w14:paraId="25FBFFED" w14:textId="48445E3D" w:rsidR="001B11CD" w:rsidRDefault="00E80F34" w:rsidP="00C14BDA">
      <w:pPr>
        <w:autoSpaceDE w:val="0"/>
        <w:autoSpaceDN w:val="0"/>
        <w:adjustRightInd w:val="0"/>
        <w:rPr>
          <w:rFonts w:ascii="Times New Roman" w:hAnsi="Times New Roman"/>
        </w:rPr>
      </w:pPr>
      <w:r>
        <w:rPr>
          <w:rFonts w:ascii="Times New Roman" w:hAnsi="Times New Roman"/>
        </w:rPr>
        <w:tab/>
        <w:t>An ANCOVA analysis</w:t>
      </w:r>
      <w:r w:rsidR="00E9344D">
        <w:rPr>
          <w:rFonts w:ascii="Times New Roman" w:hAnsi="Times New Roman"/>
        </w:rPr>
        <w:t xml:space="preserve"> </w:t>
      </w:r>
      <w:r>
        <w:rPr>
          <w:rFonts w:ascii="Times New Roman" w:hAnsi="Times New Roman"/>
        </w:rPr>
        <w:t xml:space="preserve">used the </w:t>
      </w:r>
      <w:r w:rsidR="001B11CD" w:rsidRPr="00DE135F">
        <w:rPr>
          <w:rFonts w:ascii="Times New Roman" w:hAnsi="Times New Roman"/>
        </w:rPr>
        <w:t xml:space="preserve">independent variable, </w:t>
      </w:r>
      <w:r>
        <w:rPr>
          <w:rFonts w:ascii="Times New Roman" w:hAnsi="Times New Roman"/>
        </w:rPr>
        <w:t xml:space="preserve">School Title classification </w:t>
      </w:r>
      <w:r w:rsidR="007F01F5">
        <w:rPr>
          <w:rFonts w:ascii="Times New Roman" w:hAnsi="Times New Roman"/>
        </w:rPr>
        <w:t>that</w:t>
      </w:r>
      <w:r>
        <w:rPr>
          <w:rFonts w:ascii="Times New Roman" w:hAnsi="Times New Roman"/>
        </w:rPr>
        <w:t xml:space="preserve"> </w:t>
      </w:r>
      <w:r w:rsidR="001B11CD" w:rsidRPr="00DE135F">
        <w:rPr>
          <w:rFonts w:ascii="Times New Roman" w:hAnsi="Times New Roman"/>
        </w:rPr>
        <w:t xml:space="preserve">included 2 levels: Title and Non-Title. The dependent variable was the students’ </w:t>
      </w:r>
      <w:r>
        <w:rPr>
          <w:rFonts w:ascii="Times New Roman" w:hAnsi="Times New Roman"/>
        </w:rPr>
        <w:t xml:space="preserve">OCCT math </w:t>
      </w:r>
      <w:r w:rsidR="001B11CD" w:rsidRPr="00DE135F">
        <w:rPr>
          <w:rFonts w:ascii="Times New Roman" w:hAnsi="Times New Roman"/>
        </w:rPr>
        <w:t>achievement scores and the covariate overall expenditures, gender</w:t>
      </w:r>
      <w:r>
        <w:rPr>
          <w:rFonts w:ascii="Times New Roman" w:hAnsi="Times New Roman"/>
        </w:rPr>
        <w:t>, special education,</w:t>
      </w:r>
      <w:r w:rsidR="001B11CD" w:rsidRPr="00DE135F">
        <w:rPr>
          <w:rFonts w:ascii="Times New Roman" w:hAnsi="Times New Roman"/>
        </w:rPr>
        <w:t xml:space="preserve"> and socioeconomic status. Using</w:t>
      </w:r>
      <w:r>
        <w:rPr>
          <w:rFonts w:ascii="Times New Roman" w:hAnsi="Times New Roman"/>
        </w:rPr>
        <w:t xml:space="preserve"> the </w:t>
      </w:r>
      <w:r w:rsidR="007F01F5">
        <w:rPr>
          <w:rFonts w:ascii="Times New Roman" w:hAnsi="Times New Roman"/>
        </w:rPr>
        <w:t>one-way</w:t>
      </w:r>
      <w:r>
        <w:rPr>
          <w:rFonts w:ascii="Times New Roman" w:hAnsi="Times New Roman"/>
        </w:rPr>
        <w:t xml:space="preserve"> </w:t>
      </w:r>
      <w:r w:rsidR="001B11CD" w:rsidRPr="00DE135F">
        <w:rPr>
          <w:rFonts w:ascii="Times New Roman" w:hAnsi="Times New Roman"/>
        </w:rPr>
        <w:t xml:space="preserve">ANCOVA, </w:t>
      </w:r>
      <w:r>
        <w:rPr>
          <w:rFonts w:ascii="Times New Roman" w:hAnsi="Times New Roman"/>
        </w:rPr>
        <w:t>results discovered</w:t>
      </w:r>
      <w:r w:rsidR="001B11CD" w:rsidRPr="00DE135F">
        <w:rPr>
          <w:rFonts w:ascii="Times New Roman" w:hAnsi="Times New Roman"/>
        </w:rPr>
        <w:t xml:space="preserve"> that no significant differences (p = .727) were found in math achievement score</w:t>
      </w:r>
      <w:r>
        <w:rPr>
          <w:rFonts w:ascii="Times New Roman" w:hAnsi="Times New Roman"/>
        </w:rPr>
        <w:t>s</w:t>
      </w:r>
      <w:r w:rsidR="001B11CD" w:rsidRPr="00DE135F">
        <w:rPr>
          <w:rFonts w:ascii="Times New Roman" w:hAnsi="Times New Roman"/>
        </w:rPr>
        <w:t xml:space="preserve"> between Title 1 and non-title schools.  </w:t>
      </w:r>
    </w:p>
    <w:p w14:paraId="4F95DC4C" w14:textId="699FAD29" w:rsidR="00C14BDA" w:rsidRPr="006F7189" w:rsidRDefault="00C14BDA" w:rsidP="00C14BDA">
      <w:pPr>
        <w:autoSpaceDE w:val="0"/>
        <w:autoSpaceDN w:val="0"/>
        <w:adjustRightInd w:val="0"/>
        <w:rPr>
          <w:rFonts w:ascii="Times New Roman" w:hAnsi="Times New Roman"/>
        </w:rPr>
      </w:pPr>
      <w:r>
        <w:rPr>
          <w:rFonts w:ascii="Times New Roman" w:hAnsi="Times New Roman"/>
        </w:rPr>
        <w:tab/>
        <w:t xml:space="preserve">Table </w:t>
      </w:r>
      <w:r w:rsidR="001D20C4">
        <w:rPr>
          <w:rFonts w:ascii="Times New Roman" w:hAnsi="Times New Roman"/>
        </w:rPr>
        <w:t>25</w:t>
      </w:r>
      <w:r>
        <w:rPr>
          <w:rFonts w:ascii="Times New Roman" w:hAnsi="Times New Roman"/>
        </w:rPr>
        <w:t xml:space="preserve"> below shows the adjusted means, which is the effect of the covariates:  overall </w:t>
      </w:r>
      <w:r w:rsidRPr="008D7DBF">
        <w:rPr>
          <w:rFonts w:ascii="Times New Roman" w:hAnsi="Times New Roman"/>
        </w:rPr>
        <w:t>expenditures, gender</w:t>
      </w:r>
      <w:r>
        <w:rPr>
          <w:rFonts w:ascii="Times New Roman" w:hAnsi="Times New Roman"/>
        </w:rPr>
        <w:t>, special</w:t>
      </w:r>
      <w:r w:rsidR="005640B3">
        <w:rPr>
          <w:rFonts w:ascii="Times New Roman" w:hAnsi="Times New Roman"/>
        </w:rPr>
        <w:t xml:space="preserve"> ed</w:t>
      </w:r>
      <w:r w:rsidR="00EA427D">
        <w:rPr>
          <w:rFonts w:ascii="Times New Roman" w:hAnsi="Times New Roman"/>
        </w:rPr>
        <w:t>ucation</w:t>
      </w:r>
      <w:r>
        <w:rPr>
          <w:rFonts w:ascii="Times New Roman" w:hAnsi="Times New Roman"/>
        </w:rPr>
        <w:t>,</w:t>
      </w:r>
      <w:r w:rsidRPr="008D7DBF">
        <w:rPr>
          <w:rFonts w:ascii="Times New Roman" w:hAnsi="Times New Roman"/>
        </w:rPr>
        <w:t xml:space="preserve"> and socioeconomic </w:t>
      </w:r>
      <w:r w:rsidR="007F01F5" w:rsidRPr="008D7DBF">
        <w:rPr>
          <w:rFonts w:ascii="Times New Roman" w:hAnsi="Times New Roman"/>
        </w:rPr>
        <w:t>status</w:t>
      </w:r>
      <w:r w:rsidR="007F01F5">
        <w:rPr>
          <w:rFonts w:ascii="Times New Roman" w:hAnsi="Times New Roman"/>
        </w:rPr>
        <w:t xml:space="preserve"> that </w:t>
      </w:r>
      <w:proofErr w:type="gramStart"/>
      <w:r w:rsidR="007F01F5">
        <w:rPr>
          <w:rFonts w:ascii="Times New Roman" w:hAnsi="Times New Roman"/>
        </w:rPr>
        <w:t>have been statistically</w:t>
      </w:r>
      <w:r w:rsidRPr="008D7DBF">
        <w:rPr>
          <w:rFonts w:ascii="Times New Roman" w:hAnsi="Times New Roman"/>
        </w:rPr>
        <w:t xml:space="preserve"> removed</w:t>
      </w:r>
      <w:proofErr w:type="gramEnd"/>
      <w:r>
        <w:rPr>
          <w:rFonts w:ascii="Times New Roman" w:hAnsi="Times New Roman"/>
        </w:rPr>
        <w:t xml:space="preserve"> for Title I and non-Title I schools math achievement scores on the OCCT. </w:t>
      </w:r>
      <w:r w:rsidRPr="008D7DBF">
        <w:rPr>
          <w:rFonts w:ascii="Times New Roman" w:hAnsi="Times New Roman"/>
        </w:rPr>
        <w:t xml:space="preserve"> </w:t>
      </w:r>
      <w:r>
        <w:rPr>
          <w:rFonts w:ascii="Times New Roman" w:hAnsi="Times New Roman"/>
        </w:rPr>
        <w:t>The results from the marginal means table and plot depict the there is little difference in the math achievement scores of Title I and non-Title I schools.</w:t>
      </w:r>
    </w:p>
    <w:p w14:paraId="5F5C17BF" w14:textId="77777777" w:rsidR="001D20C4" w:rsidRDefault="001D20C4">
      <w:pPr>
        <w:spacing w:line="240" w:lineRule="auto"/>
        <w:rPr>
          <w:rFonts w:ascii="Times New Roman" w:hAnsi="Times New Roman"/>
          <w:i/>
        </w:rPr>
      </w:pPr>
      <w:r>
        <w:rPr>
          <w:rFonts w:ascii="Times New Roman" w:hAnsi="Times New Roman"/>
          <w:i/>
        </w:rPr>
        <w:br w:type="page"/>
      </w:r>
    </w:p>
    <w:p w14:paraId="2809A243" w14:textId="6B9F7518" w:rsidR="001D20C4" w:rsidRPr="001D20C4" w:rsidRDefault="00C14BDA" w:rsidP="00C14BDA">
      <w:pPr>
        <w:autoSpaceDE w:val="0"/>
        <w:autoSpaceDN w:val="0"/>
        <w:adjustRightInd w:val="0"/>
        <w:spacing w:line="240" w:lineRule="auto"/>
        <w:rPr>
          <w:rFonts w:ascii="Times New Roman" w:hAnsi="Times New Roman"/>
        </w:rPr>
      </w:pPr>
      <w:r w:rsidRPr="001D20C4">
        <w:rPr>
          <w:rFonts w:ascii="Times New Roman" w:hAnsi="Times New Roman"/>
        </w:rPr>
        <w:lastRenderedPageBreak/>
        <w:t xml:space="preserve">Table </w:t>
      </w:r>
      <w:r w:rsidR="001D20C4" w:rsidRPr="001D20C4">
        <w:rPr>
          <w:rFonts w:ascii="Times New Roman" w:hAnsi="Times New Roman"/>
        </w:rPr>
        <w:t>25</w:t>
      </w:r>
    </w:p>
    <w:p w14:paraId="40C5EF23" w14:textId="77777777" w:rsidR="001D20C4" w:rsidRPr="001D20C4" w:rsidRDefault="001D20C4" w:rsidP="00C14BDA">
      <w:pPr>
        <w:autoSpaceDE w:val="0"/>
        <w:autoSpaceDN w:val="0"/>
        <w:adjustRightInd w:val="0"/>
        <w:spacing w:line="240" w:lineRule="auto"/>
        <w:rPr>
          <w:rFonts w:ascii="Times New Roman" w:hAnsi="Times New Roman"/>
        </w:rPr>
      </w:pPr>
    </w:p>
    <w:p w14:paraId="4331281A" w14:textId="4A6997B8" w:rsidR="00C14BDA" w:rsidRPr="001D20C4" w:rsidRDefault="00C14BDA" w:rsidP="00C14BDA">
      <w:pPr>
        <w:autoSpaceDE w:val="0"/>
        <w:autoSpaceDN w:val="0"/>
        <w:adjustRightInd w:val="0"/>
        <w:spacing w:line="240" w:lineRule="auto"/>
        <w:rPr>
          <w:rFonts w:ascii="Times New Roman" w:hAnsi="Times New Roman"/>
        </w:rPr>
      </w:pPr>
      <w:r w:rsidRPr="001D20C4">
        <w:rPr>
          <w:rFonts w:ascii="Times New Roman" w:hAnsi="Times New Roman"/>
        </w:rPr>
        <w:t>Estimated Marginal Means</w:t>
      </w:r>
      <w:r w:rsidR="005118CB">
        <w:rPr>
          <w:rFonts w:ascii="Times New Roman" w:hAnsi="Times New Roman"/>
        </w:rPr>
        <w:t xml:space="preserve"> of Math Achievement Score</w:t>
      </w:r>
    </w:p>
    <w:p w14:paraId="0473DAD9" w14:textId="77777777" w:rsidR="001D20C4" w:rsidRPr="00E44727" w:rsidRDefault="001D20C4" w:rsidP="00C14BDA">
      <w:pPr>
        <w:autoSpaceDE w:val="0"/>
        <w:autoSpaceDN w:val="0"/>
        <w:adjustRightInd w:val="0"/>
        <w:spacing w:line="240" w:lineRule="auto"/>
        <w:rPr>
          <w:rFonts w:ascii="Times New Roman" w:hAnsi="Times New Roman"/>
          <w:i/>
        </w:rPr>
      </w:pPr>
    </w:p>
    <w:tbl>
      <w:tblPr>
        <w:tblW w:w="6043"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055"/>
        <w:gridCol w:w="1097"/>
        <w:gridCol w:w="1071"/>
        <w:gridCol w:w="1410"/>
        <w:gridCol w:w="1410"/>
      </w:tblGrid>
      <w:tr w:rsidR="00C14BDA" w:rsidRPr="00E44727" w14:paraId="74491427" w14:textId="77777777" w:rsidTr="004C1C02">
        <w:trPr>
          <w:cantSplit/>
          <w:tblHeader/>
        </w:trPr>
        <w:tc>
          <w:tcPr>
            <w:tcW w:w="1055" w:type="dxa"/>
            <w:vMerge w:val="restart"/>
            <w:tcBorders>
              <w:top w:val="single" w:sz="4" w:space="0" w:color="auto"/>
              <w:bottom w:val="nil"/>
            </w:tcBorders>
            <w:shd w:val="clear" w:color="auto" w:fill="FFFFFF"/>
            <w:vAlign w:val="bottom"/>
          </w:tcPr>
          <w:p w14:paraId="4FDC34C7" w14:textId="77777777" w:rsidR="00C14BDA" w:rsidRPr="00E44727" w:rsidRDefault="00C14BDA" w:rsidP="004C1C02">
            <w:pPr>
              <w:autoSpaceDE w:val="0"/>
              <w:autoSpaceDN w:val="0"/>
              <w:adjustRightInd w:val="0"/>
              <w:spacing w:line="320" w:lineRule="atLeast"/>
              <w:ind w:left="60" w:right="60"/>
              <w:rPr>
                <w:rFonts w:ascii="Times New Roman" w:hAnsi="Times New Roman"/>
                <w:color w:val="000000"/>
              </w:rPr>
            </w:pPr>
            <w:r w:rsidRPr="00E44727">
              <w:rPr>
                <w:rFonts w:ascii="Times New Roman" w:hAnsi="Times New Roman"/>
                <w:color w:val="000000"/>
              </w:rPr>
              <w:t>Title</w:t>
            </w:r>
          </w:p>
        </w:tc>
        <w:tc>
          <w:tcPr>
            <w:tcW w:w="1097" w:type="dxa"/>
            <w:vMerge w:val="restart"/>
            <w:tcBorders>
              <w:top w:val="single" w:sz="4" w:space="0" w:color="auto"/>
              <w:bottom w:val="nil"/>
            </w:tcBorders>
            <w:shd w:val="clear" w:color="auto" w:fill="FFFFFF"/>
            <w:vAlign w:val="bottom"/>
          </w:tcPr>
          <w:p w14:paraId="4DE18D22" w14:textId="77777777" w:rsidR="00C14BDA" w:rsidRPr="00E44727" w:rsidRDefault="00C14BDA" w:rsidP="004C1C02">
            <w:pPr>
              <w:autoSpaceDE w:val="0"/>
              <w:autoSpaceDN w:val="0"/>
              <w:adjustRightInd w:val="0"/>
              <w:spacing w:line="320" w:lineRule="atLeast"/>
              <w:ind w:left="60" w:right="60"/>
              <w:jc w:val="center"/>
              <w:rPr>
                <w:rFonts w:ascii="Times New Roman" w:hAnsi="Times New Roman"/>
                <w:color w:val="000000"/>
              </w:rPr>
            </w:pPr>
            <w:r w:rsidRPr="00E44727">
              <w:rPr>
                <w:rFonts w:ascii="Times New Roman" w:hAnsi="Times New Roman"/>
                <w:color w:val="000000"/>
              </w:rPr>
              <w:t>Mean</w:t>
            </w:r>
          </w:p>
        </w:tc>
        <w:tc>
          <w:tcPr>
            <w:tcW w:w="1071" w:type="dxa"/>
            <w:vMerge w:val="restart"/>
            <w:tcBorders>
              <w:top w:val="single" w:sz="4" w:space="0" w:color="auto"/>
              <w:bottom w:val="nil"/>
            </w:tcBorders>
            <w:shd w:val="clear" w:color="auto" w:fill="FFFFFF"/>
            <w:vAlign w:val="bottom"/>
          </w:tcPr>
          <w:p w14:paraId="60F03F32" w14:textId="77777777" w:rsidR="00C14BDA" w:rsidRPr="00E44727" w:rsidRDefault="00C14BDA" w:rsidP="004C1C02">
            <w:pPr>
              <w:autoSpaceDE w:val="0"/>
              <w:autoSpaceDN w:val="0"/>
              <w:adjustRightInd w:val="0"/>
              <w:spacing w:line="320" w:lineRule="atLeast"/>
              <w:ind w:left="60" w:right="60"/>
              <w:jc w:val="center"/>
              <w:rPr>
                <w:rFonts w:ascii="Times New Roman" w:hAnsi="Times New Roman"/>
                <w:color w:val="000000"/>
              </w:rPr>
            </w:pPr>
            <w:r w:rsidRPr="00E44727">
              <w:rPr>
                <w:rFonts w:ascii="Times New Roman" w:hAnsi="Times New Roman"/>
                <w:color w:val="000000"/>
              </w:rPr>
              <w:t>Std. Error</w:t>
            </w:r>
          </w:p>
        </w:tc>
        <w:tc>
          <w:tcPr>
            <w:tcW w:w="2820" w:type="dxa"/>
            <w:gridSpan w:val="2"/>
            <w:tcBorders>
              <w:top w:val="single" w:sz="4" w:space="0" w:color="auto"/>
              <w:bottom w:val="nil"/>
            </w:tcBorders>
            <w:shd w:val="clear" w:color="auto" w:fill="FFFFFF"/>
            <w:vAlign w:val="bottom"/>
          </w:tcPr>
          <w:p w14:paraId="7BB545F0" w14:textId="77777777" w:rsidR="00C14BDA" w:rsidRPr="00E44727" w:rsidRDefault="00C14BDA" w:rsidP="004C1C02">
            <w:pPr>
              <w:autoSpaceDE w:val="0"/>
              <w:autoSpaceDN w:val="0"/>
              <w:adjustRightInd w:val="0"/>
              <w:spacing w:line="320" w:lineRule="atLeast"/>
              <w:ind w:left="60" w:right="60"/>
              <w:jc w:val="center"/>
              <w:rPr>
                <w:rFonts w:ascii="Times New Roman" w:hAnsi="Times New Roman"/>
                <w:color w:val="000000"/>
              </w:rPr>
            </w:pPr>
            <w:r w:rsidRPr="00E44727">
              <w:rPr>
                <w:rFonts w:ascii="Times New Roman" w:hAnsi="Times New Roman"/>
                <w:color w:val="000000"/>
              </w:rPr>
              <w:t>95% Confidence Interval</w:t>
            </w:r>
          </w:p>
        </w:tc>
      </w:tr>
      <w:tr w:rsidR="00C14BDA" w:rsidRPr="00E44727" w14:paraId="6C14C9A1" w14:textId="77777777" w:rsidTr="004C1C02">
        <w:trPr>
          <w:cantSplit/>
          <w:tblHeader/>
        </w:trPr>
        <w:tc>
          <w:tcPr>
            <w:tcW w:w="1055" w:type="dxa"/>
            <w:vMerge/>
            <w:tcBorders>
              <w:top w:val="nil"/>
              <w:bottom w:val="single" w:sz="4" w:space="0" w:color="auto"/>
            </w:tcBorders>
            <w:shd w:val="clear" w:color="auto" w:fill="FFFFFF"/>
            <w:vAlign w:val="bottom"/>
          </w:tcPr>
          <w:p w14:paraId="329701B2" w14:textId="77777777" w:rsidR="00C14BDA" w:rsidRPr="00E44727" w:rsidRDefault="00C14BDA" w:rsidP="004C1C02">
            <w:pPr>
              <w:autoSpaceDE w:val="0"/>
              <w:autoSpaceDN w:val="0"/>
              <w:adjustRightInd w:val="0"/>
              <w:spacing w:line="240" w:lineRule="auto"/>
              <w:rPr>
                <w:rFonts w:ascii="Times New Roman" w:hAnsi="Times New Roman"/>
                <w:color w:val="000000"/>
              </w:rPr>
            </w:pPr>
          </w:p>
        </w:tc>
        <w:tc>
          <w:tcPr>
            <w:tcW w:w="1097" w:type="dxa"/>
            <w:vMerge/>
            <w:tcBorders>
              <w:top w:val="nil"/>
              <w:bottom w:val="single" w:sz="4" w:space="0" w:color="auto"/>
            </w:tcBorders>
            <w:shd w:val="clear" w:color="auto" w:fill="FFFFFF"/>
            <w:vAlign w:val="bottom"/>
          </w:tcPr>
          <w:p w14:paraId="6628E84C" w14:textId="77777777" w:rsidR="00C14BDA" w:rsidRPr="00E44727" w:rsidRDefault="00C14BDA" w:rsidP="004C1C02">
            <w:pPr>
              <w:autoSpaceDE w:val="0"/>
              <w:autoSpaceDN w:val="0"/>
              <w:adjustRightInd w:val="0"/>
              <w:spacing w:line="240" w:lineRule="auto"/>
              <w:rPr>
                <w:rFonts w:ascii="Times New Roman" w:hAnsi="Times New Roman"/>
                <w:color w:val="000000"/>
              </w:rPr>
            </w:pPr>
          </w:p>
        </w:tc>
        <w:tc>
          <w:tcPr>
            <w:tcW w:w="1071" w:type="dxa"/>
            <w:vMerge/>
            <w:tcBorders>
              <w:top w:val="nil"/>
              <w:bottom w:val="single" w:sz="4" w:space="0" w:color="auto"/>
            </w:tcBorders>
            <w:shd w:val="clear" w:color="auto" w:fill="FFFFFF"/>
            <w:vAlign w:val="bottom"/>
          </w:tcPr>
          <w:p w14:paraId="4A649542" w14:textId="77777777" w:rsidR="00C14BDA" w:rsidRPr="00E44727" w:rsidRDefault="00C14BDA" w:rsidP="004C1C02">
            <w:pPr>
              <w:autoSpaceDE w:val="0"/>
              <w:autoSpaceDN w:val="0"/>
              <w:adjustRightInd w:val="0"/>
              <w:spacing w:line="240" w:lineRule="auto"/>
              <w:rPr>
                <w:rFonts w:ascii="Times New Roman" w:hAnsi="Times New Roman"/>
                <w:color w:val="000000"/>
              </w:rPr>
            </w:pPr>
          </w:p>
        </w:tc>
        <w:tc>
          <w:tcPr>
            <w:tcW w:w="1410" w:type="dxa"/>
            <w:tcBorders>
              <w:top w:val="nil"/>
              <w:bottom w:val="single" w:sz="4" w:space="0" w:color="auto"/>
            </w:tcBorders>
            <w:shd w:val="clear" w:color="auto" w:fill="FFFFFF"/>
            <w:vAlign w:val="bottom"/>
          </w:tcPr>
          <w:p w14:paraId="0FBEE32A" w14:textId="77777777" w:rsidR="00C14BDA" w:rsidRPr="00E44727" w:rsidRDefault="00C14BDA" w:rsidP="004C1C02">
            <w:pPr>
              <w:autoSpaceDE w:val="0"/>
              <w:autoSpaceDN w:val="0"/>
              <w:adjustRightInd w:val="0"/>
              <w:spacing w:line="320" w:lineRule="atLeast"/>
              <w:ind w:left="60" w:right="60"/>
              <w:jc w:val="center"/>
              <w:rPr>
                <w:rFonts w:ascii="Times New Roman" w:hAnsi="Times New Roman"/>
                <w:color w:val="000000"/>
              </w:rPr>
            </w:pPr>
            <w:r w:rsidRPr="00E44727">
              <w:rPr>
                <w:rFonts w:ascii="Times New Roman" w:hAnsi="Times New Roman"/>
                <w:color w:val="000000"/>
              </w:rPr>
              <w:t>Lower Bound</w:t>
            </w:r>
          </w:p>
        </w:tc>
        <w:tc>
          <w:tcPr>
            <w:tcW w:w="1410" w:type="dxa"/>
            <w:tcBorders>
              <w:top w:val="nil"/>
              <w:bottom w:val="single" w:sz="4" w:space="0" w:color="auto"/>
            </w:tcBorders>
            <w:shd w:val="clear" w:color="auto" w:fill="FFFFFF"/>
            <w:vAlign w:val="bottom"/>
          </w:tcPr>
          <w:p w14:paraId="291D8219" w14:textId="77777777" w:rsidR="00C14BDA" w:rsidRPr="00E44727" w:rsidRDefault="00C14BDA" w:rsidP="004C1C02">
            <w:pPr>
              <w:autoSpaceDE w:val="0"/>
              <w:autoSpaceDN w:val="0"/>
              <w:adjustRightInd w:val="0"/>
              <w:spacing w:line="320" w:lineRule="atLeast"/>
              <w:ind w:left="60" w:right="60"/>
              <w:jc w:val="center"/>
              <w:rPr>
                <w:rFonts w:ascii="Times New Roman" w:hAnsi="Times New Roman"/>
                <w:color w:val="000000"/>
              </w:rPr>
            </w:pPr>
            <w:r w:rsidRPr="00E44727">
              <w:rPr>
                <w:rFonts w:ascii="Times New Roman" w:hAnsi="Times New Roman"/>
                <w:color w:val="000000"/>
              </w:rPr>
              <w:t>Upper Bound</w:t>
            </w:r>
          </w:p>
        </w:tc>
      </w:tr>
      <w:tr w:rsidR="00C14BDA" w:rsidRPr="00E44727" w14:paraId="3C584D15" w14:textId="77777777" w:rsidTr="004C1C02">
        <w:trPr>
          <w:cantSplit/>
          <w:tblHeader/>
        </w:trPr>
        <w:tc>
          <w:tcPr>
            <w:tcW w:w="1055" w:type="dxa"/>
            <w:tcBorders>
              <w:top w:val="single" w:sz="4" w:space="0" w:color="auto"/>
            </w:tcBorders>
            <w:shd w:val="clear" w:color="auto" w:fill="FFFFFF"/>
          </w:tcPr>
          <w:p w14:paraId="74880971" w14:textId="77777777" w:rsidR="00C14BDA" w:rsidRPr="00E44727" w:rsidRDefault="00C14BDA" w:rsidP="004C1C02">
            <w:pPr>
              <w:autoSpaceDE w:val="0"/>
              <w:autoSpaceDN w:val="0"/>
              <w:adjustRightInd w:val="0"/>
              <w:spacing w:line="320" w:lineRule="atLeast"/>
              <w:ind w:left="60" w:right="60"/>
              <w:rPr>
                <w:rFonts w:ascii="Times New Roman" w:hAnsi="Times New Roman"/>
                <w:color w:val="000000"/>
              </w:rPr>
            </w:pPr>
            <w:r w:rsidRPr="00E44727">
              <w:rPr>
                <w:rFonts w:ascii="Times New Roman" w:hAnsi="Times New Roman"/>
                <w:color w:val="000000"/>
              </w:rPr>
              <w:t>Title</w:t>
            </w:r>
          </w:p>
        </w:tc>
        <w:tc>
          <w:tcPr>
            <w:tcW w:w="1097" w:type="dxa"/>
            <w:tcBorders>
              <w:top w:val="single" w:sz="4" w:space="0" w:color="auto"/>
            </w:tcBorders>
            <w:shd w:val="clear" w:color="auto" w:fill="FFFFFF"/>
          </w:tcPr>
          <w:p w14:paraId="21DF19E1"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738.358</w:t>
            </w:r>
            <w:r w:rsidRPr="00E44727">
              <w:rPr>
                <w:rFonts w:ascii="Times New Roman" w:hAnsi="Times New Roman"/>
                <w:color w:val="000000"/>
                <w:vertAlign w:val="superscript"/>
              </w:rPr>
              <w:t>a</w:t>
            </w:r>
          </w:p>
        </w:tc>
        <w:tc>
          <w:tcPr>
            <w:tcW w:w="1071" w:type="dxa"/>
            <w:tcBorders>
              <w:top w:val="single" w:sz="4" w:space="0" w:color="auto"/>
            </w:tcBorders>
            <w:shd w:val="clear" w:color="auto" w:fill="FFFFFF"/>
          </w:tcPr>
          <w:p w14:paraId="06F0A0E3"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9.430</w:t>
            </w:r>
          </w:p>
        </w:tc>
        <w:tc>
          <w:tcPr>
            <w:tcW w:w="1410" w:type="dxa"/>
            <w:tcBorders>
              <w:top w:val="single" w:sz="4" w:space="0" w:color="auto"/>
            </w:tcBorders>
            <w:shd w:val="clear" w:color="auto" w:fill="FFFFFF"/>
          </w:tcPr>
          <w:p w14:paraId="5858D744"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719.754</w:t>
            </w:r>
          </w:p>
        </w:tc>
        <w:tc>
          <w:tcPr>
            <w:tcW w:w="1410" w:type="dxa"/>
            <w:tcBorders>
              <w:top w:val="single" w:sz="4" w:space="0" w:color="auto"/>
            </w:tcBorders>
            <w:shd w:val="clear" w:color="auto" w:fill="FFFFFF"/>
          </w:tcPr>
          <w:p w14:paraId="63472B62"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756.961</w:t>
            </w:r>
          </w:p>
        </w:tc>
      </w:tr>
      <w:tr w:rsidR="00C14BDA" w:rsidRPr="00E44727" w14:paraId="5AA2D6CF" w14:textId="77777777" w:rsidTr="004C1C02">
        <w:trPr>
          <w:cantSplit/>
          <w:tblHeader/>
        </w:trPr>
        <w:tc>
          <w:tcPr>
            <w:tcW w:w="1055" w:type="dxa"/>
            <w:shd w:val="clear" w:color="auto" w:fill="FFFFFF"/>
          </w:tcPr>
          <w:p w14:paraId="2291E97C" w14:textId="77777777" w:rsidR="00C14BDA" w:rsidRPr="00E44727" w:rsidRDefault="00C14BDA" w:rsidP="004C1C02">
            <w:pPr>
              <w:autoSpaceDE w:val="0"/>
              <w:autoSpaceDN w:val="0"/>
              <w:adjustRightInd w:val="0"/>
              <w:spacing w:line="320" w:lineRule="atLeast"/>
              <w:ind w:left="60" w:right="60"/>
              <w:rPr>
                <w:rFonts w:ascii="Times New Roman" w:hAnsi="Times New Roman"/>
                <w:color w:val="000000"/>
              </w:rPr>
            </w:pPr>
            <w:r w:rsidRPr="00E44727">
              <w:rPr>
                <w:rFonts w:ascii="Times New Roman" w:hAnsi="Times New Roman"/>
                <w:color w:val="000000"/>
              </w:rPr>
              <w:t>Non-Title</w:t>
            </w:r>
          </w:p>
        </w:tc>
        <w:tc>
          <w:tcPr>
            <w:tcW w:w="1097" w:type="dxa"/>
            <w:shd w:val="clear" w:color="auto" w:fill="FFFFFF"/>
          </w:tcPr>
          <w:p w14:paraId="52B6FF21"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732.861</w:t>
            </w:r>
            <w:r w:rsidRPr="00E44727">
              <w:rPr>
                <w:rFonts w:ascii="Times New Roman" w:hAnsi="Times New Roman"/>
                <w:color w:val="000000"/>
                <w:vertAlign w:val="superscript"/>
              </w:rPr>
              <w:t>a</w:t>
            </w:r>
          </w:p>
        </w:tc>
        <w:tc>
          <w:tcPr>
            <w:tcW w:w="1071" w:type="dxa"/>
            <w:shd w:val="clear" w:color="auto" w:fill="FFFFFF"/>
          </w:tcPr>
          <w:p w14:paraId="516680F6"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9.430</w:t>
            </w:r>
          </w:p>
        </w:tc>
        <w:tc>
          <w:tcPr>
            <w:tcW w:w="1410" w:type="dxa"/>
            <w:shd w:val="clear" w:color="auto" w:fill="FFFFFF"/>
          </w:tcPr>
          <w:p w14:paraId="646E2D64"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714.257</w:t>
            </w:r>
          </w:p>
        </w:tc>
        <w:tc>
          <w:tcPr>
            <w:tcW w:w="1410" w:type="dxa"/>
            <w:shd w:val="clear" w:color="auto" w:fill="FFFFFF"/>
          </w:tcPr>
          <w:p w14:paraId="71D02EDD" w14:textId="77777777" w:rsidR="00C14BDA" w:rsidRPr="00E44727" w:rsidRDefault="00C14BDA" w:rsidP="004C1C02">
            <w:pPr>
              <w:autoSpaceDE w:val="0"/>
              <w:autoSpaceDN w:val="0"/>
              <w:adjustRightInd w:val="0"/>
              <w:spacing w:line="320" w:lineRule="atLeast"/>
              <w:ind w:left="60" w:right="60"/>
              <w:jc w:val="right"/>
              <w:rPr>
                <w:rFonts w:ascii="Times New Roman" w:hAnsi="Times New Roman"/>
                <w:color w:val="000000"/>
              </w:rPr>
            </w:pPr>
            <w:r w:rsidRPr="00E44727">
              <w:rPr>
                <w:rFonts w:ascii="Times New Roman" w:hAnsi="Times New Roman"/>
                <w:color w:val="000000"/>
              </w:rPr>
              <w:t>751.464</w:t>
            </w:r>
          </w:p>
        </w:tc>
      </w:tr>
    </w:tbl>
    <w:p w14:paraId="3417AD39" w14:textId="77777777" w:rsidR="00C14BDA" w:rsidRDefault="00C14BDA" w:rsidP="00C14BDA">
      <w:pPr>
        <w:autoSpaceDE w:val="0"/>
        <w:autoSpaceDN w:val="0"/>
        <w:adjustRightInd w:val="0"/>
        <w:spacing w:line="400" w:lineRule="atLeast"/>
        <w:rPr>
          <w:rFonts w:ascii="Times New Roman" w:hAnsi="Times New Roman"/>
          <w:color w:val="000000"/>
        </w:rPr>
      </w:pPr>
      <w:r w:rsidRPr="00E44727">
        <w:rPr>
          <w:rFonts w:ascii="Times New Roman" w:hAnsi="Times New Roman"/>
          <w:color w:val="000000"/>
        </w:rPr>
        <w:t>Dependent Variable:</w:t>
      </w:r>
      <w:r w:rsidRPr="006F7189">
        <w:rPr>
          <w:rFonts w:ascii="Times New Roman" w:hAnsi="Times New Roman"/>
          <w:color w:val="000000"/>
        </w:rPr>
        <w:t xml:space="preserve"> </w:t>
      </w:r>
      <w:r w:rsidRPr="00E44727">
        <w:rPr>
          <w:rFonts w:ascii="Times New Roman" w:hAnsi="Times New Roman"/>
          <w:color w:val="000000"/>
        </w:rPr>
        <w:t>Scale</w:t>
      </w:r>
      <w:r>
        <w:rPr>
          <w:rFonts w:ascii="Times New Roman" w:hAnsi="Times New Roman"/>
          <w:color w:val="000000"/>
        </w:rPr>
        <w:t xml:space="preserve"> </w:t>
      </w:r>
      <w:r w:rsidRPr="00E44727">
        <w:rPr>
          <w:rFonts w:ascii="Times New Roman" w:hAnsi="Times New Roman"/>
          <w:color w:val="000000"/>
        </w:rPr>
        <w:t>Score</w:t>
      </w:r>
      <w:r>
        <w:rPr>
          <w:rFonts w:ascii="Times New Roman" w:hAnsi="Times New Roman"/>
          <w:color w:val="000000"/>
        </w:rPr>
        <w:t xml:space="preserve"> on Math OCCT test</w:t>
      </w:r>
    </w:p>
    <w:p w14:paraId="11A5DB43" w14:textId="77777777" w:rsidR="001D20C4" w:rsidRDefault="001D20C4" w:rsidP="00C14BDA">
      <w:pPr>
        <w:autoSpaceDE w:val="0"/>
        <w:autoSpaceDN w:val="0"/>
        <w:adjustRightInd w:val="0"/>
        <w:spacing w:line="400" w:lineRule="atLeast"/>
        <w:rPr>
          <w:rFonts w:ascii="Times New Roman" w:hAnsi="Times New Roman"/>
          <w:color w:val="000000"/>
        </w:rPr>
      </w:pPr>
    </w:p>
    <w:p w14:paraId="7CF4C897" w14:textId="77777777" w:rsidR="00C14BDA" w:rsidRPr="00E44727" w:rsidRDefault="00C14BDA" w:rsidP="00C14BDA">
      <w:pPr>
        <w:autoSpaceDE w:val="0"/>
        <w:autoSpaceDN w:val="0"/>
        <w:adjustRightInd w:val="0"/>
        <w:spacing w:line="240" w:lineRule="auto"/>
        <w:rPr>
          <w:rFonts w:ascii="Times New Roman" w:hAnsi="Times New Roman"/>
        </w:rPr>
      </w:pPr>
      <w:r w:rsidRPr="006F7189">
        <w:rPr>
          <w:rFonts w:ascii="Times New Roman" w:hAnsi="Times New Roman"/>
          <w:noProof/>
          <w:lang w:bidi="ar-SA"/>
        </w:rPr>
        <w:drawing>
          <wp:inline distT="0" distB="0" distL="0" distR="0" wp14:anchorId="200C74A3" wp14:editId="7E88B207">
            <wp:extent cx="5153025" cy="4752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3025" cy="4752975"/>
                    </a:xfrm>
                    <a:prstGeom prst="rect">
                      <a:avLst/>
                    </a:prstGeom>
                    <a:noFill/>
                    <a:ln>
                      <a:noFill/>
                    </a:ln>
                  </pic:spPr>
                </pic:pic>
              </a:graphicData>
            </a:graphic>
          </wp:inline>
        </w:drawing>
      </w:r>
    </w:p>
    <w:p w14:paraId="6E6EA4FF" w14:textId="663B173A" w:rsidR="001D20C4" w:rsidRPr="00E44727" w:rsidRDefault="001D20C4" w:rsidP="001D20C4">
      <w:pPr>
        <w:autoSpaceDE w:val="0"/>
        <w:autoSpaceDN w:val="0"/>
        <w:adjustRightInd w:val="0"/>
        <w:rPr>
          <w:rFonts w:ascii="Times New Roman" w:hAnsi="Times New Roman"/>
        </w:rPr>
      </w:pPr>
      <w:proofErr w:type="gramStart"/>
      <w:r w:rsidRPr="001D20C4">
        <w:rPr>
          <w:rFonts w:ascii="Times New Roman" w:hAnsi="Times New Roman"/>
        </w:rPr>
        <w:t xml:space="preserve">Figure </w:t>
      </w:r>
      <w:r w:rsidR="00FF3B12">
        <w:rPr>
          <w:rFonts w:ascii="Times New Roman" w:hAnsi="Times New Roman"/>
        </w:rPr>
        <w:t>7</w:t>
      </w:r>
      <w:r w:rsidRPr="00412246">
        <w:rPr>
          <w:rFonts w:ascii="Times New Roman" w:hAnsi="Times New Roman"/>
          <w:i/>
        </w:rPr>
        <w:t>.</w:t>
      </w:r>
      <w:proofErr w:type="gramEnd"/>
      <w:r>
        <w:rPr>
          <w:rFonts w:ascii="Times New Roman" w:hAnsi="Times New Roman"/>
        </w:rPr>
        <w:t xml:space="preserve"> Estimated Marginal Means of Math Achievement Score</w:t>
      </w:r>
    </w:p>
    <w:p w14:paraId="55C04190" w14:textId="77777777" w:rsidR="00C14BDA" w:rsidRDefault="00C14BDA" w:rsidP="00C14BDA">
      <w:pPr>
        <w:autoSpaceDE w:val="0"/>
        <w:autoSpaceDN w:val="0"/>
        <w:adjustRightInd w:val="0"/>
        <w:spacing w:line="240" w:lineRule="auto"/>
        <w:rPr>
          <w:rFonts w:ascii="Times New Roman" w:hAnsi="Times New Roman"/>
          <w:i/>
        </w:rPr>
      </w:pPr>
    </w:p>
    <w:p w14:paraId="4BA02321" w14:textId="326EA6DA" w:rsidR="00C14BDA" w:rsidRPr="00E44727" w:rsidRDefault="00C14BDA" w:rsidP="005640B3">
      <w:pPr>
        <w:autoSpaceDE w:val="0"/>
        <w:autoSpaceDN w:val="0"/>
        <w:adjustRightInd w:val="0"/>
        <w:ind w:firstLine="720"/>
        <w:rPr>
          <w:rFonts w:ascii="Times New Roman" w:hAnsi="Times New Roman"/>
        </w:rPr>
      </w:pPr>
      <w:r>
        <w:rPr>
          <w:rFonts w:ascii="Times New Roman" w:hAnsi="Times New Roman"/>
        </w:rPr>
        <w:lastRenderedPageBreak/>
        <w:t xml:space="preserve">The above plot in Figure </w:t>
      </w:r>
      <w:r w:rsidR="00FF3B12">
        <w:rPr>
          <w:rFonts w:ascii="Times New Roman" w:hAnsi="Times New Roman"/>
        </w:rPr>
        <w:t>7</w:t>
      </w:r>
      <w:r>
        <w:rPr>
          <w:rFonts w:ascii="Times New Roman" w:hAnsi="Times New Roman"/>
        </w:rPr>
        <w:t xml:space="preserve"> was built from marginal means values shows that Title I schools have higher mean value for math achievement scores in comparison to non-Title I schools, however the difference is very small even when  the effects of the covariates have been removed.  </w:t>
      </w:r>
    </w:p>
    <w:p w14:paraId="640C8E3F" w14:textId="77777777" w:rsidR="001B11CD" w:rsidRPr="00E9344D" w:rsidRDefault="001B11CD" w:rsidP="00D85635">
      <w:pPr>
        <w:pStyle w:val="Heading2"/>
      </w:pPr>
      <w:bookmarkStart w:id="68" w:name="_Toc372639036"/>
      <w:r w:rsidRPr="00E9344D">
        <w:t>Summary of Results</w:t>
      </w:r>
      <w:bookmarkEnd w:id="68"/>
    </w:p>
    <w:p w14:paraId="6F7B7DEF" w14:textId="77777777" w:rsidR="001D20C4" w:rsidRPr="001D20C4" w:rsidRDefault="001B11CD" w:rsidP="00C14BDA">
      <w:pPr>
        <w:autoSpaceDE w:val="0"/>
        <w:autoSpaceDN w:val="0"/>
        <w:adjustRightInd w:val="0"/>
        <w:rPr>
          <w:rFonts w:ascii="Times New Roman" w:hAnsi="Times New Roman"/>
        </w:rPr>
      </w:pPr>
      <w:r w:rsidRPr="001D20C4">
        <w:rPr>
          <w:rFonts w:ascii="Times New Roman" w:hAnsi="Times New Roman"/>
        </w:rPr>
        <w:t xml:space="preserve">Table </w:t>
      </w:r>
      <w:r w:rsidR="001D20C4" w:rsidRPr="001D20C4">
        <w:rPr>
          <w:rFonts w:ascii="Times New Roman" w:hAnsi="Times New Roman"/>
        </w:rPr>
        <w:t>26</w:t>
      </w:r>
    </w:p>
    <w:p w14:paraId="50B9E05A" w14:textId="6F9B2DBC" w:rsidR="001B11CD" w:rsidRPr="001D20C4" w:rsidRDefault="001B11CD" w:rsidP="00C14BDA">
      <w:pPr>
        <w:autoSpaceDE w:val="0"/>
        <w:autoSpaceDN w:val="0"/>
        <w:adjustRightInd w:val="0"/>
        <w:rPr>
          <w:rFonts w:ascii="Times New Roman" w:hAnsi="Times New Roman"/>
        </w:rPr>
      </w:pPr>
      <w:r w:rsidRPr="001D20C4">
        <w:rPr>
          <w:rFonts w:ascii="Times New Roman" w:hAnsi="Times New Roman"/>
        </w:rPr>
        <w:t>Summary of Research Questions</w:t>
      </w:r>
    </w:p>
    <w:tbl>
      <w:tblPr>
        <w:tblStyle w:val="TableGrid"/>
        <w:tblW w:w="8208" w:type="dxa"/>
        <w:tblBorders>
          <w:left w:val="none" w:sz="0" w:space="0" w:color="auto"/>
          <w:right w:val="none" w:sz="0" w:space="0" w:color="auto"/>
        </w:tblBorders>
        <w:tblLayout w:type="fixed"/>
        <w:tblLook w:val="04A0" w:firstRow="1" w:lastRow="0" w:firstColumn="1" w:lastColumn="0" w:noHBand="0" w:noVBand="1"/>
      </w:tblPr>
      <w:tblGrid>
        <w:gridCol w:w="1458"/>
        <w:gridCol w:w="2431"/>
        <w:gridCol w:w="2339"/>
        <w:gridCol w:w="1980"/>
      </w:tblGrid>
      <w:tr w:rsidR="001B11CD" w:rsidRPr="00DE135F" w14:paraId="28E64AAC" w14:textId="77777777" w:rsidTr="001D20C4">
        <w:tc>
          <w:tcPr>
            <w:tcW w:w="1458" w:type="dxa"/>
          </w:tcPr>
          <w:p w14:paraId="05E0B1E5" w14:textId="77777777" w:rsidR="001B11CD" w:rsidRPr="00DE135F" w:rsidRDefault="001B11CD" w:rsidP="00E80F34">
            <w:pPr>
              <w:autoSpaceDE w:val="0"/>
              <w:autoSpaceDN w:val="0"/>
              <w:adjustRightInd w:val="0"/>
              <w:spacing w:line="240" w:lineRule="auto"/>
              <w:rPr>
                <w:rFonts w:ascii="Times New Roman" w:hAnsi="Times New Roman"/>
                <w:b/>
              </w:rPr>
            </w:pPr>
            <w:r w:rsidRPr="00DE135F">
              <w:rPr>
                <w:rFonts w:ascii="Times New Roman" w:hAnsi="Times New Roman"/>
                <w:b/>
              </w:rPr>
              <w:t>Questions</w:t>
            </w:r>
          </w:p>
        </w:tc>
        <w:tc>
          <w:tcPr>
            <w:tcW w:w="2431" w:type="dxa"/>
          </w:tcPr>
          <w:p w14:paraId="18153F76" w14:textId="77777777" w:rsidR="001B11CD" w:rsidRPr="00DE135F" w:rsidRDefault="001B11CD" w:rsidP="00E80F34">
            <w:pPr>
              <w:autoSpaceDE w:val="0"/>
              <w:autoSpaceDN w:val="0"/>
              <w:adjustRightInd w:val="0"/>
              <w:spacing w:line="240" w:lineRule="auto"/>
              <w:rPr>
                <w:rFonts w:ascii="Times New Roman" w:hAnsi="Times New Roman"/>
                <w:b/>
              </w:rPr>
            </w:pPr>
            <w:r w:rsidRPr="00DE135F">
              <w:rPr>
                <w:rFonts w:ascii="Times New Roman" w:hAnsi="Times New Roman"/>
                <w:b/>
              </w:rPr>
              <w:t>Description</w:t>
            </w:r>
          </w:p>
        </w:tc>
        <w:tc>
          <w:tcPr>
            <w:tcW w:w="2339" w:type="dxa"/>
          </w:tcPr>
          <w:p w14:paraId="02305E39" w14:textId="77777777" w:rsidR="001B11CD" w:rsidRPr="00DE135F" w:rsidRDefault="001B11CD" w:rsidP="00E80F34">
            <w:pPr>
              <w:autoSpaceDE w:val="0"/>
              <w:autoSpaceDN w:val="0"/>
              <w:adjustRightInd w:val="0"/>
              <w:spacing w:line="240" w:lineRule="auto"/>
              <w:rPr>
                <w:rFonts w:ascii="Times New Roman" w:hAnsi="Times New Roman"/>
                <w:b/>
              </w:rPr>
            </w:pPr>
            <w:r w:rsidRPr="00DE135F">
              <w:rPr>
                <w:rFonts w:ascii="Times New Roman" w:hAnsi="Times New Roman"/>
                <w:b/>
              </w:rPr>
              <w:t>Control Variables</w:t>
            </w:r>
          </w:p>
        </w:tc>
        <w:tc>
          <w:tcPr>
            <w:tcW w:w="1980" w:type="dxa"/>
          </w:tcPr>
          <w:p w14:paraId="149B67B5" w14:textId="77777777" w:rsidR="001B11CD" w:rsidRPr="00DE135F" w:rsidRDefault="001B11CD" w:rsidP="001D20C4">
            <w:pPr>
              <w:autoSpaceDE w:val="0"/>
              <w:autoSpaceDN w:val="0"/>
              <w:adjustRightInd w:val="0"/>
              <w:spacing w:line="240" w:lineRule="auto"/>
              <w:ind w:right="72"/>
              <w:rPr>
                <w:rFonts w:ascii="Times New Roman" w:hAnsi="Times New Roman"/>
                <w:b/>
              </w:rPr>
            </w:pPr>
            <w:r w:rsidRPr="00DE135F">
              <w:rPr>
                <w:rFonts w:ascii="Times New Roman" w:hAnsi="Times New Roman"/>
                <w:b/>
              </w:rPr>
              <w:t>Results</w:t>
            </w:r>
          </w:p>
        </w:tc>
      </w:tr>
      <w:tr w:rsidR="001B11CD" w:rsidRPr="00DE135F" w14:paraId="7C828E60" w14:textId="77777777" w:rsidTr="001D20C4">
        <w:tc>
          <w:tcPr>
            <w:tcW w:w="1458" w:type="dxa"/>
          </w:tcPr>
          <w:p w14:paraId="25CB70A4"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Question 1</w:t>
            </w:r>
          </w:p>
        </w:tc>
        <w:tc>
          <w:tcPr>
            <w:tcW w:w="2431" w:type="dxa"/>
          </w:tcPr>
          <w:p w14:paraId="08AD1A59" w14:textId="77777777" w:rsidR="001B11CD" w:rsidRPr="00DE135F" w:rsidRDefault="001B11CD" w:rsidP="00E80F34">
            <w:pPr>
              <w:spacing w:line="240" w:lineRule="auto"/>
              <w:rPr>
                <w:rFonts w:ascii="Times New Roman" w:hAnsi="Times New Roman"/>
              </w:rPr>
            </w:pPr>
            <w:r w:rsidRPr="00DE135F">
              <w:rPr>
                <w:rFonts w:ascii="Times New Roman" w:hAnsi="Times New Roman"/>
              </w:rPr>
              <w:t>Relationship between Title I expenditures and 6</w:t>
            </w:r>
            <w:r w:rsidRPr="00DE135F">
              <w:rPr>
                <w:rFonts w:ascii="Times New Roman" w:hAnsi="Times New Roman"/>
                <w:vertAlign w:val="superscript"/>
              </w:rPr>
              <w:t>th</w:t>
            </w:r>
            <w:r w:rsidRPr="00DE135F">
              <w:rPr>
                <w:rFonts w:ascii="Times New Roman" w:hAnsi="Times New Roman"/>
              </w:rPr>
              <w:t xml:space="preserve"> – 8</w:t>
            </w:r>
            <w:r w:rsidRPr="00DE135F">
              <w:rPr>
                <w:rFonts w:ascii="Times New Roman" w:hAnsi="Times New Roman"/>
                <w:vertAlign w:val="superscript"/>
              </w:rPr>
              <w:t>th</w:t>
            </w:r>
            <w:r w:rsidRPr="00DE135F">
              <w:rPr>
                <w:rFonts w:ascii="Times New Roman" w:hAnsi="Times New Roman"/>
              </w:rPr>
              <w:t xml:space="preserve"> grade reading achievement </w:t>
            </w:r>
          </w:p>
        </w:tc>
        <w:tc>
          <w:tcPr>
            <w:tcW w:w="2339" w:type="dxa"/>
          </w:tcPr>
          <w:p w14:paraId="73D888D8" w14:textId="77777777" w:rsidR="001B11CD" w:rsidRPr="00DE135F" w:rsidRDefault="001B11CD" w:rsidP="00E80F34">
            <w:pPr>
              <w:spacing w:line="240" w:lineRule="auto"/>
              <w:rPr>
                <w:rFonts w:ascii="Times New Roman" w:hAnsi="Times New Roman"/>
              </w:rPr>
            </w:pPr>
            <w:r w:rsidRPr="00DE135F">
              <w:rPr>
                <w:rFonts w:ascii="Times New Roman" w:hAnsi="Times New Roman"/>
              </w:rPr>
              <w:t>Overall expenditures, gender, special education, and socioeconomic status</w:t>
            </w:r>
          </w:p>
        </w:tc>
        <w:tc>
          <w:tcPr>
            <w:tcW w:w="1980" w:type="dxa"/>
          </w:tcPr>
          <w:p w14:paraId="5506AF5E" w14:textId="77777777" w:rsidR="001B11CD" w:rsidRPr="00DE135F" w:rsidRDefault="001B11CD" w:rsidP="001D20C4">
            <w:pPr>
              <w:autoSpaceDE w:val="0"/>
              <w:autoSpaceDN w:val="0"/>
              <w:adjustRightInd w:val="0"/>
              <w:spacing w:line="240" w:lineRule="auto"/>
              <w:ind w:right="72"/>
              <w:rPr>
                <w:rFonts w:ascii="Times New Roman" w:hAnsi="Times New Roman"/>
              </w:rPr>
            </w:pPr>
            <w:r w:rsidRPr="00DE135F">
              <w:rPr>
                <w:rFonts w:ascii="Times New Roman" w:hAnsi="Times New Roman"/>
              </w:rPr>
              <w:t>No influence of Expenditures on Reading Achievement</w:t>
            </w:r>
          </w:p>
        </w:tc>
      </w:tr>
      <w:tr w:rsidR="001B11CD" w:rsidRPr="00DE135F" w14:paraId="42A75F6A" w14:textId="77777777" w:rsidTr="001D20C4">
        <w:tc>
          <w:tcPr>
            <w:tcW w:w="1458" w:type="dxa"/>
          </w:tcPr>
          <w:p w14:paraId="379CE1ED"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Question 2</w:t>
            </w:r>
          </w:p>
        </w:tc>
        <w:tc>
          <w:tcPr>
            <w:tcW w:w="2431" w:type="dxa"/>
          </w:tcPr>
          <w:p w14:paraId="18940E0D"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Relationship between Title I expenditures and 6</w:t>
            </w:r>
            <w:r w:rsidRPr="00DE135F">
              <w:rPr>
                <w:rFonts w:ascii="Times New Roman" w:hAnsi="Times New Roman"/>
                <w:vertAlign w:val="superscript"/>
              </w:rPr>
              <w:t>th</w:t>
            </w:r>
            <w:r w:rsidRPr="00DE135F">
              <w:rPr>
                <w:rFonts w:ascii="Times New Roman" w:hAnsi="Times New Roman"/>
              </w:rPr>
              <w:t xml:space="preserve"> – 8</w:t>
            </w:r>
            <w:r w:rsidRPr="00DE135F">
              <w:rPr>
                <w:rFonts w:ascii="Times New Roman" w:hAnsi="Times New Roman"/>
                <w:vertAlign w:val="superscript"/>
              </w:rPr>
              <w:t>th</w:t>
            </w:r>
            <w:r w:rsidRPr="00DE135F">
              <w:rPr>
                <w:rFonts w:ascii="Times New Roman" w:hAnsi="Times New Roman"/>
              </w:rPr>
              <w:t xml:space="preserve"> grade math achievement</w:t>
            </w:r>
          </w:p>
        </w:tc>
        <w:tc>
          <w:tcPr>
            <w:tcW w:w="2339" w:type="dxa"/>
          </w:tcPr>
          <w:p w14:paraId="02EBD11C"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Overall expenditures, gender, special education, and socioeconomic status</w:t>
            </w:r>
          </w:p>
        </w:tc>
        <w:tc>
          <w:tcPr>
            <w:tcW w:w="1980" w:type="dxa"/>
          </w:tcPr>
          <w:p w14:paraId="2BC1BE1E" w14:textId="77777777" w:rsidR="001B11CD" w:rsidRPr="00DE135F" w:rsidRDefault="001B11CD" w:rsidP="001D20C4">
            <w:pPr>
              <w:autoSpaceDE w:val="0"/>
              <w:autoSpaceDN w:val="0"/>
              <w:adjustRightInd w:val="0"/>
              <w:spacing w:line="240" w:lineRule="auto"/>
              <w:ind w:right="72"/>
              <w:rPr>
                <w:rFonts w:ascii="Times New Roman" w:hAnsi="Times New Roman"/>
              </w:rPr>
            </w:pPr>
            <w:r w:rsidRPr="00DE135F">
              <w:rPr>
                <w:rFonts w:ascii="Times New Roman" w:hAnsi="Times New Roman"/>
              </w:rPr>
              <w:t>No influence of Expenditures on Math Achievement</w:t>
            </w:r>
          </w:p>
        </w:tc>
      </w:tr>
      <w:tr w:rsidR="001B11CD" w:rsidRPr="00DE135F" w14:paraId="5BD224CD" w14:textId="77777777" w:rsidTr="001D20C4">
        <w:tc>
          <w:tcPr>
            <w:tcW w:w="1458" w:type="dxa"/>
          </w:tcPr>
          <w:p w14:paraId="2A04402C"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Question 3</w:t>
            </w:r>
          </w:p>
        </w:tc>
        <w:tc>
          <w:tcPr>
            <w:tcW w:w="2431" w:type="dxa"/>
          </w:tcPr>
          <w:p w14:paraId="001EA996"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Differences in reading achievement between students in Title I schools and Non-Title I schools</w:t>
            </w:r>
          </w:p>
        </w:tc>
        <w:tc>
          <w:tcPr>
            <w:tcW w:w="2339" w:type="dxa"/>
          </w:tcPr>
          <w:p w14:paraId="335C8B8D" w14:textId="24CA37F2" w:rsidR="001B11CD" w:rsidRPr="00DE135F" w:rsidRDefault="001B11CD" w:rsidP="00DA1038">
            <w:pPr>
              <w:autoSpaceDE w:val="0"/>
              <w:autoSpaceDN w:val="0"/>
              <w:adjustRightInd w:val="0"/>
              <w:spacing w:line="240" w:lineRule="auto"/>
              <w:rPr>
                <w:rFonts w:ascii="Times New Roman" w:hAnsi="Times New Roman"/>
              </w:rPr>
            </w:pPr>
            <w:r w:rsidRPr="00DE135F">
              <w:rPr>
                <w:rFonts w:ascii="Times New Roman" w:hAnsi="Times New Roman"/>
              </w:rPr>
              <w:t>Overall expenditures, gender</w:t>
            </w:r>
            <w:r w:rsidR="00DA1038">
              <w:rPr>
                <w:rFonts w:ascii="Times New Roman" w:hAnsi="Times New Roman"/>
              </w:rPr>
              <w:t xml:space="preserve">, </w:t>
            </w:r>
            <w:r w:rsidR="002C18DB" w:rsidRPr="00DE135F">
              <w:rPr>
                <w:rFonts w:ascii="Times New Roman" w:hAnsi="Times New Roman"/>
              </w:rPr>
              <w:t>special education</w:t>
            </w:r>
            <w:r w:rsidR="002C18DB">
              <w:rPr>
                <w:rFonts w:ascii="Times New Roman" w:hAnsi="Times New Roman"/>
              </w:rPr>
              <w:t>,</w:t>
            </w:r>
            <w:r w:rsidRPr="00DE135F">
              <w:rPr>
                <w:rFonts w:ascii="Times New Roman" w:hAnsi="Times New Roman"/>
              </w:rPr>
              <w:t xml:space="preserve"> and socioeconomic status</w:t>
            </w:r>
          </w:p>
        </w:tc>
        <w:tc>
          <w:tcPr>
            <w:tcW w:w="1980" w:type="dxa"/>
          </w:tcPr>
          <w:p w14:paraId="00627293" w14:textId="77777777" w:rsidR="001B11CD" w:rsidRPr="00DE135F" w:rsidRDefault="001B11CD" w:rsidP="001D20C4">
            <w:pPr>
              <w:autoSpaceDE w:val="0"/>
              <w:autoSpaceDN w:val="0"/>
              <w:adjustRightInd w:val="0"/>
              <w:ind w:right="72"/>
              <w:rPr>
                <w:rFonts w:ascii="Times New Roman" w:hAnsi="Times New Roman"/>
              </w:rPr>
            </w:pPr>
            <w:r w:rsidRPr="00DE135F">
              <w:rPr>
                <w:rFonts w:ascii="Times New Roman" w:hAnsi="Times New Roman"/>
              </w:rPr>
              <w:t xml:space="preserve">No difference in Title </w:t>
            </w:r>
            <w:r w:rsidR="001F7607">
              <w:rPr>
                <w:rFonts w:ascii="Times New Roman" w:hAnsi="Times New Roman"/>
              </w:rPr>
              <w:t>I</w:t>
            </w:r>
            <w:r w:rsidRPr="00DE135F">
              <w:rPr>
                <w:rFonts w:ascii="Times New Roman" w:hAnsi="Times New Roman"/>
              </w:rPr>
              <w:t xml:space="preserve"> and Non-</w:t>
            </w:r>
            <w:r w:rsidR="001F7607">
              <w:rPr>
                <w:rFonts w:ascii="Times New Roman" w:hAnsi="Times New Roman"/>
              </w:rPr>
              <w:t>T</w:t>
            </w:r>
            <w:r w:rsidRPr="00DE135F">
              <w:rPr>
                <w:rFonts w:ascii="Times New Roman" w:hAnsi="Times New Roman"/>
              </w:rPr>
              <w:t xml:space="preserve">itle </w:t>
            </w:r>
            <w:r w:rsidR="001F7607">
              <w:rPr>
                <w:rFonts w:ascii="Times New Roman" w:hAnsi="Times New Roman"/>
              </w:rPr>
              <w:t xml:space="preserve">I </w:t>
            </w:r>
            <w:r w:rsidRPr="00DE135F">
              <w:rPr>
                <w:rFonts w:ascii="Times New Roman" w:hAnsi="Times New Roman"/>
              </w:rPr>
              <w:t>Schools</w:t>
            </w:r>
          </w:p>
        </w:tc>
      </w:tr>
      <w:tr w:rsidR="001B11CD" w:rsidRPr="00DE135F" w14:paraId="14C13955" w14:textId="77777777" w:rsidTr="001D20C4">
        <w:tc>
          <w:tcPr>
            <w:tcW w:w="1458" w:type="dxa"/>
          </w:tcPr>
          <w:p w14:paraId="27DABD8B"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Question 4</w:t>
            </w:r>
          </w:p>
        </w:tc>
        <w:tc>
          <w:tcPr>
            <w:tcW w:w="2431" w:type="dxa"/>
          </w:tcPr>
          <w:p w14:paraId="0DA64308" w14:textId="77777777" w:rsidR="001B11CD" w:rsidRPr="00DE135F" w:rsidRDefault="001B11CD" w:rsidP="00E80F34">
            <w:pPr>
              <w:autoSpaceDE w:val="0"/>
              <w:autoSpaceDN w:val="0"/>
              <w:adjustRightInd w:val="0"/>
              <w:spacing w:line="240" w:lineRule="auto"/>
              <w:rPr>
                <w:rFonts w:ascii="Times New Roman" w:hAnsi="Times New Roman"/>
              </w:rPr>
            </w:pPr>
            <w:r w:rsidRPr="00DE135F">
              <w:rPr>
                <w:rFonts w:ascii="Times New Roman" w:hAnsi="Times New Roman"/>
              </w:rPr>
              <w:t>Differences in Math achievement between students in Title I schools and Non-Title I schools</w:t>
            </w:r>
          </w:p>
        </w:tc>
        <w:tc>
          <w:tcPr>
            <w:tcW w:w="2339" w:type="dxa"/>
          </w:tcPr>
          <w:p w14:paraId="3E6652F6" w14:textId="7CC1D6BB" w:rsidR="001B11CD" w:rsidRPr="00DE135F" w:rsidRDefault="001B11CD" w:rsidP="00DA1038">
            <w:pPr>
              <w:autoSpaceDE w:val="0"/>
              <w:autoSpaceDN w:val="0"/>
              <w:adjustRightInd w:val="0"/>
              <w:spacing w:line="240" w:lineRule="auto"/>
              <w:rPr>
                <w:rFonts w:ascii="Times New Roman" w:hAnsi="Times New Roman"/>
              </w:rPr>
            </w:pPr>
            <w:r w:rsidRPr="00DE135F">
              <w:rPr>
                <w:rFonts w:ascii="Times New Roman" w:hAnsi="Times New Roman"/>
              </w:rPr>
              <w:t>Overall expenditures, gender</w:t>
            </w:r>
            <w:r w:rsidR="00DA1038">
              <w:rPr>
                <w:rFonts w:ascii="Times New Roman" w:hAnsi="Times New Roman"/>
              </w:rPr>
              <w:t xml:space="preserve">, </w:t>
            </w:r>
            <w:r w:rsidR="002C18DB" w:rsidRPr="00DE135F">
              <w:rPr>
                <w:rFonts w:ascii="Times New Roman" w:hAnsi="Times New Roman"/>
              </w:rPr>
              <w:t>special education</w:t>
            </w:r>
            <w:r w:rsidR="00DA1038">
              <w:rPr>
                <w:rFonts w:ascii="Times New Roman" w:hAnsi="Times New Roman"/>
              </w:rPr>
              <w:t>,</w:t>
            </w:r>
            <w:r w:rsidRPr="00DE135F">
              <w:rPr>
                <w:rFonts w:ascii="Times New Roman" w:hAnsi="Times New Roman"/>
              </w:rPr>
              <w:t xml:space="preserve"> and socioeconomic</w:t>
            </w:r>
            <w:r w:rsidR="00DA1038">
              <w:rPr>
                <w:rFonts w:ascii="Times New Roman" w:hAnsi="Times New Roman"/>
              </w:rPr>
              <w:t xml:space="preserve"> </w:t>
            </w:r>
            <w:r w:rsidR="001F7607">
              <w:rPr>
                <w:rFonts w:ascii="Times New Roman" w:hAnsi="Times New Roman"/>
              </w:rPr>
              <w:t xml:space="preserve">  </w:t>
            </w:r>
            <w:r w:rsidRPr="00DE135F">
              <w:rPr>
                <w:rFonts w:ascii="Times New Roman" w:hAnsi="Times New Roman"/>
              </w:rPr>
              <w:t>status</w:t>
            </w:r>
          </w:p>
        </w:tc>
        <w:tc>
          <w:tcPr>
            <w:tcW w:w="1980" w:type="dxa"/>
          </w:tcPr>
          <w:p w14:paraId="76898506" w14:textId="77777777" w:rsidR="001B11CD" w:rsidRPr="00DE135F" w:rsidRDefault="001B11CD" w:rsidP="001D20C4">
            <w:pPr>
              <w:autoSpaceDE w:val="0"/>
              <w:autoSpaceDN w:val="0"/>
              <w:adjustRightInd w:val="0"/>
              <w:ind w:right="72"/>
              <w:rPr>
                <w:rFonts w:ascii="Times New Roman" w:hAnsi="Times New Roman"/>
              </w:rPr>
            </w:pPr>
            <w:r w:rsidRPr="00DE135F">
              <w:rPr>
                <w:rFonts w:ascii="Times New Roman" w:hAnsi="Times New Roman"/>
              </w:rPr>
              <w:t xml:space="preserve">No difference in Title </w:t>
            </w:r>
            <w:r w:rsidR="001F7607">
              <w:rPr>
                <w:rFonts w:ascii="Times New Roman" w:hAnsi="Times New Roman"/>
              </w:rPr>
              <w:t xml:space="preserve">I and Non-Title I </w:t>
            </w:r>
            <w:r w:rsidRPr="00DE135F">
              <w:rPr>
                <w:rFonts w:ascii="Times New Roman" w:hAnsi="Times New Roman"/>
              </w:rPr>
              <w:t>Schools</w:t>
            </w:r>
          </w:p>
        </w:tc>
      </w:tr>
    </w:tbl>
    <w:p w14:paraId="53C138FC" w14:textId="77777777" w:rsidR="00B97204" w:rsidRDefault="00B97204" w:rsidP="001B11CD">
      <w:pPr>
        <w:autoSpaceDE w:val="0"/>
        <w:autoSpaceDN w:val="0"/>
        <w:adjustRightInd w:val="0"/>
        <w:ind w:firstLine="720"/>
        <w:rPr>
          <w:rFonts w:ascii="Times New Roman" w:hAnsi="Times New Roman"/>
        </w:rPr>
      </w:pPr>
    </w:p>
    <w:p w14:paraId="36B403D9" w14:textId="0A80904A" w:rsidR="001B11CD" w:rsidRDefault="001B11CD" w:rsidP="00B97204">
      <w:pPr>
        <w:autoSpaceDE w:val="0"/>
        <w:autoSpaceDN w:val="0"/>
        <w:adjustRightInd w:val="0"/>
        <w:ind w:firstLine="720"/>
        <w:rPr>
          <w:rFonts w:ascii="Times New Roman" w:hAnsi="Times New Roman"/>
        </w:rPr>
      </w:pPr>
      <w:r w:rsidRPr="00DE135F">
        <w:rPr>
          <w:rFonts w:ascii="Times New Roman" w:hAnsi="Times New Roman"/>
        </w:rPr>
        <w:t xml:space="preserve">The results from the analysis showed </w:t>
      </w:r>
      <w:r w:rsidR="001F7607">
        <w:rPr>
          <w:rFonts w:ascii="Times New Roman" w:hAnsi="Times New Roman"/>
        </w:rPr>
        <w:t xml:space="preserve">according to this particular school district </w:t>
      </w:r>
      <w:r w:rsidRPr="00DE135F">
        <w:rPr>
          <w:rFonts w:ascii="Times New Roman" w:hAnsi="Times New Roman"/>
        </w:rPr>
        <w:t>that there exists no effect of Title I expenditures on 6</w:t>
      </w:r>
      <w:r w:rsidRPr="00DE135F">
        <w:rPr>
          <w:rFonts w:ascii="Times New Roman" w:hAnsi="Times New Roman"/>
          <w:vertAlign w:val="superscript"/>
        </w:rPr>
        <w:t>th</w:t>
      </w:r>
      <w:r w:rsidRPr="00DE135F">
        <w:rPr>
          <w:rFonts w:ascii="Times New Roman" w:hAnsi="Times New Roman"/>
        </w:rPr>
        <w:t xml:space="preserve"> – 8</w:t>
      </w:r>
      <w:r w:rsidRPr="00DE135F">
        <w:rPr>
          <w:rFonts w:ascii="Times New Roman" w:hAnsi="Times New Roman"/>
          <w:vertAlign w:val="superscript"/>
        </w:rPr>
        <w:t>th</w:t>
      </w:r>
      <w:r w:rsidRPr="00DE135F">
        <w:rPr>
          <w:rFonts w:ascii="Times New Roman" w:hAnsi="Times New Roman"/>
        </w:rPr>
        <w:t xml:space="preserve"> grade reading achievement and math achievement when controlled for overall expenditures, gender, special education, and socioeconomic status. In each of the above regression </w:t>
      </w:r>
      <w:r w:rsidR="007F01F5" w:rsidRPr="00DE135F">
        <w:rPr>
          <w:rFonts w:ascii="Times New Roman" w:hAnsi="Times New Roman"/>
        </w:rPr>
        <w:t>analys</w:t>
      </w:r>
      <w:r w:rsidR="007F01F5">
        <w:rPr>
          <w:rFonts w:ascii="Times New Roman" w:hAnsi="Times New Roman"/>
        </w:rPr>
        <w:t>es,</w:t>
      </w:r>
      <w:r w:rsidRPr="00DE135F">
        <w:rPr>
          <w:rFonts w:ascii="Times New Roman" w:hAnsi="Times New Roman"/>
        </w:rPr>
        <w:t xml:space="preserve"> we could see that the value of R</w:t>
      </w:r>
      <w:r w:rsidRPr="00DE135F">
        <w:rPr>
          <w:rFonts w:ascii="Times New Roman" w:hAnsi="Times New Roman"/>
          <w:vertAlign w:val="superscript"/>
        </w:rPr>
        <w:t>2</w:t>
      </w:r>
      <w:r w:rsidRPr="00DE135F">
        <w:rPr>
          <w:rFonts w:ascii="Times New Roman" w:hAnsi="Times New Roman"/>
        </w:rPr>
        <w:t xml:space="preserve"> is reasonable. </w:t>
      </w:r>
      <w:r w:rsidR="007F01F5" w:rsidRPr="00DE135F">
        <w:rPr>
          <w:rFonts w:ascii="Times New Roman" w:hAnsi="Times New Roman"/>
        </w:rPr>
        <w:t>However,</w:t>
      </w:r>
      <w:r w:rsidRPr="00DE135F">
        <w:rPr>
          <w:rFonts w:ascii="Times New Roman" w:hAnsi="Times New Roman"/>
        </w:rPr>
        <w:t xml:space="preserve"> the significance was over the value of </w:t>
      </w:r>
      <w:r w:rsidRPr="00DE135F">
        <w:rPr>
          <w:rFonts w:ascii="Times New Roman" w:hAnsi="Times New Roman"/>
        </w:rPr>
        <w:lastRenderedPageBreak/>
        <w:t>.05 so we may term them as insignificant. It is important to note that a low R</w:t>
      </w:r>
      <w:r w:rsidRPr="00DE135F">
        <w:rPr>
          <w:rFonts w:ascii="Times New Roman" w:hAnsi="Times New Roman"/>
          <w:vertAlign w:val="superscript"/>
        </w:rPr>
        <w:t>2</w:t>
      </w:r>
      <w:r w:rsidRPr="00DE135F">
        <w:rPr>
          <w:rFonts w:ascii="Times New Roman" w:hAnsi="Times New Roman"/>
        </w:rPr>
        <w:t xml:space="preserve"> does not indicate an insignificant one. R</w:t>
      </w:r>
      <w:r w:rsidRPr="00DE135F">
        <w:rPr>
          <w:rFonts w:ascii="Times New Roman" w:hAnsi="Times New Roman"/>
          <w:vertAlign w:val="superscript"/>
        </w:rPr>
        <w:t>2</w:t>
      </w:r>
      <w:r w:rsidRPr="00DE135F">
        <w:rPr>
          <w:rFonts w:ascii="Times New Roman" w:hAnsi="Times New Roman"/>
        </w:rPr>
        <w:t xml:space="preserve"> is simply the line of best fit. It tells how much of variance </w:t>
      </w:r>
      <w:proofErr w:type="gramStart"/>
      <w:r w:rsidRPr="00DE135F">
        <w:rPr>
          <w:rFonts w:ascii="Times New Roman" w:hAnsi="Times New Roman"/>
        </w:rPr>
        <w:t>is explained</w:t>
      </w:r>
      <w:proofErr w:type="gramEnd"/>
      <w:r w:rsidRPr="00DE135F">
        <w:rPr>
          <w:rFonts w:ascii="Times New Roman" w:hAnsi="Times New Roman"/>
        </w:rPr>
        <w:t xml:space="preserve"> by the independent variable. R</w:t>
      </w:r>
      <w:r w:rsidRPr="00DE135F">
        <w:rPr>
          <w:rFonts w:ascii="Times New Roman" w:hAnsi="Times New Roman"/>
          <w:vertAlign w:val="superscript"/>
        </w:rPr>
        <w:t>2</w:t>
      </w:r>
      <w:r w:rsidRPr="00DE135F">
        <w:rPr>
          <w:rFonts w:ascii="Times New Roman" w:hAnsi="Times New Roman"/>
        </w:rPr>
        <w:t xml:space="preserve"> is not an indicator for significance. It is relevant when considered along with other metrics, but on its own, it holds little inference value. </w:t>
      </w:r>
      <w:r w:rsidR="001F7607">
        <w:rPr>
          <w:rFonts w:ascii="Times New Roman" w:hAnsi="Times New Roman"/>
        </w:rPr>
        <w:t>An</w:t>
      </w:r>
      <w:r w:rsidRPr="00DE135F">
        <w:rPr>
          <w:rFonts w:ascii="Times New Roman" w:hAnsi="Times New Roman"/>
        </w:rPr>
        <w:t xml:space="preserve"> ANCOVA analysis to check difference in reading and math achievement score</w:t>
      </w:r>
      <w:r w:rsidR="001F7607">
        <w:rPr>
          <w:rFonts w:ascii="Times New Roman" w:hAnsi="Times New Roman"/>
        </w:rPr>
        <w:t xml:space="preserve">s on the OCCT also found </w:t>
      </w:r>
      <w:r w:rsidRPr="00DE135F">
        <w:rPr>
          <w:rFonts w:ascii="Times New Roman" w:hAnsi="Times New Roman"/>
        </w:rPr>
        <w:t xml:space="preserve">no significant difference in </w:t>
      </w:r>
      <w:r w:rsidR="001F7607">
        <w:rPr>
          <w:rFonts w:ascii="Times New Roman" w:hAnsi="Times New Roman"/>
        </w:rPr>
        <w:t>T</w:t>
      </w:r>
      <w:r w:rsidRPr="00DE135F">
        <w:rPr>
          <w:rFonts w:ascii="Times New Roman" w:hAnsi="Times New Roman"/>
        </w:rPr>
        <w:t xml:space="preserve">itle </w:t>
      </w:r>
      <w:r w:rsidR="001F7607">
        <w:rPr>
          <w:rFonts w:ascii="Times New Roman" w:hAnsi="Times New Roman"/>
        </w:rPr>
        <w:t xml:space="preserve">I </w:t>
      </w:r>
      <w:r w:rsidRPr="00DE135F">
        <w:rPr>
          <w:rFonts w:ascii="Times New Roman" w:hAnsi="Times New Roman"/>
        </w:rPr>
        <w:t>and non-</w:t>
      </w:r>
      <w:r w:rsidR="001F7607">
        <w:rPr>
          <w:rFonts w:ascii="Times New Roman" w:hAnsi="Times New Roman"/>
        </w:rPr>
        <w:t>T</w:t>
      </w:r>
      <w:r w:rsidRPr="00DE135F">
        <w:rPr>
          <w:rFonts w:ascii="Times New Roman" w:hAnsi="Times New Roman"/>
        </w:rPr>
        <w:t xml:space="preserve">itle </w:t>
      </w:r>
      <w:r w:rsidR="001F7607">
        <w:rPr>
          <w:rFonts w:ascii="Times New Roman" w:hAnsi="Times New Roman"/>
        </w:rPr>
        <w:t xml:space="preserve">I </w:t>
      </w:r>
      <w:r w:rsidRPr="00DE135F">
        <w:rPr>
          <w:rFonts w:ascii="Times New Roman" w:hAnsi="Times New Roman"/>
        </w:rPr>
        <w:t xml:space="preserve">schools. </w:t>
      </w:r>
    </w:p>
    <w:p w14:paraId="33046FAE" w14:textId="77777777" w:rsidR="00B97204" w:rsidRPr="00E9344D" w:rsidRDefault="00B97204" w:rsidP="00D85635">
      <w:pPr>
        <w:pStyle w:val="Heading2"/>
      </w:pPr>
      <w:bookmarkStart w:id="69" w:name="_Toc372639037"/>
      <w:r w:rsidRPr="00E9344D">
        <w:t>Summary</w:t>
      </w:r>
      <w:bookmarkEnd w:id="69"/>
    </w:p>
    <w:p w14:paraId="4C3D2380" w14:textId="0150C8F7" w:rsidR="00B97204" w:rsidRPr="001D5094" w:rsidRDefault="00B97204" w:rsidP="00B97204">
      <w:pPr>
        <w:autoSpaceDE w:val="0"/>
        <w:autoSpaceDN w:val="0"/>
        <w:adjustRightInd w:val="0"/>
        <w:rPr>
          <w:rFonts w:ascii="Times New Roman" w:hAnsi="Times New Roman"/>
        </w:rPr>
      </w:pPr>
      <w:r>
        <w:rPr>
          <w:rFonts w:ascii="Times New Roman" w:hAnsi="Times New Roman"/>
          <w:b/>
        </w:rPr>
        <w:tab/>
      </w:r>
      <w:r>
        <w:rPr>
          <w:rFonts w:ascii="Times New Roman" w:hAnsi="Times New Roman"/>
        </w:rPr>
        <w:t xml:space="preserve">This chapter presented the statistical results of a quantitative research study conducted in four middle schools in a school district with a diverse population located next to a military base. A hierarchical regression analysis, analyses of covariance, and descriptive statistics, and </w:t>
      </w:r>
      <w:r w:rsidR="007F01F5">
        <w:rPr>
          <w:rFonts w:ascii="Times New Roman" w:hAnsi="Times New Roman"/>
        </w:rPr>
        <w:t>a partial correlation</w:t>
      </w:r>
      <w:r w:rsidR="00EA427D">
        <w:rPr>
          <w:rFonts w:ascii="Times New Roman" w:hAnsi="Times New Roman"/>
        </w:rPr>
        <w:t xml:space="preserve"> </w:t>
      </w:r>
      <w:proofErr w:type="gramStart"/>
      <w:r w:rsidR="007F01F5">
        <w:rPr>
          <w:rFonts w:ascii="Times New Roman" w:hAnsi="Times New Roman"/>
        </w:rPr>
        <w:t>were</w:t>
      </w:r>
      <w:r w:rsidR="00EA427D">
        <w:rPr>
          <w:rFonts w:ascii="Times New Roman" w:hAnsi="Times New Roman"/>
        </w:rPr>
        <w:t xml:space="preserve"> used</w:t>
      </w:r>
      <w:proofErr w:type="gramEnd"/>
      <w:r w:rsidR="00EA427D">
        <w:rPr>
          <w:rFonts w:ascii="Times New Roman" w:hAnsi="Times New Roman"/>
        </w:rPr>
        <w:t xml:space="preserve"> to find trends and relationship between variables of expenditures and student achievement</w:t>
      </w:r>
      <w:r w:rsidR="00046FD6">
        <w:rPr>
          <w:rFonts w:ascii="Times New Roman" w:hAnsi="Times New Roman"/>
        </w:rPr>
        <w:t xml:space="preserve">. Tables and figures were also included in this chapter related to the research questions. Based on the results and findings of using descriptive statistics, there was no statistical significance between trends in the relationships between Title I expenditures and math and reading achievement or Title I and non-Title I schools. These results took into account gender, special education, and socioeconomic status. </w:t>
      </w:r>
      <w:r w:rsidR="00C45A27">
        <w:rPr>
          <w:rFonts w:ascii="Times New Roman" w:hAnsi="Times New Roman"/>
        </w:rPr>
        <w:t>However, math achievement scores for 7</w:t>
      </w:r>
      <w:r w:rsidR="00C45A27" w:rsidRPr="00C45A27">
        <w:rPr>
          <w:rFonts w:ascii="Times New Roman" w:hAnsi="Times New Roman"/>
          <w:vertAlign w:val="superscript"/>
        </w:rPr>
        <w:t>th</w:t>
      </w:r>
      <w:r w:rsidR="00C45A27">
        <w:rPr>
          <w:rFonts w:ascii="Times New Roman" w:hAnsi="Times New Roman"/>
        </w:rPr>
        <w:t xml:space="preserve"> grade students did show a significant influence on math scores based on Title I expenditures only in that once grade level. Conversely, overall the grades found no significant relationship or difference. The following chapter will address additional research information found in this study and recommendation for further studies. </w:t>
      </w:r>
    </w:p>
    <w:p w14:paraId="6087D5AA" w14:textId="6C783A98" w:rsidR="00500402" w:rsidRDefault="00500402">
      <w:pPr>
        <w:spacing w:line="240" w:lineRule="auto"/>
        <w:rPr>
          <w:rFonts w:ascii="Times New Roman" w:hAnsi="Times New Roman"/>
        </w:rPr>
      </w:pPr>
      <w:r>
        <w:rPr>
          <w:rFonts w:ascii="Times New Roman" w:hAnsi="Times New Roman"/>
        </w:rPr>
        <w:br w:type="page"/>
      </w:r>
    </w:p>
    <w:p w14:paraId="0B5BA2CB" w14:textId="4E1E2D33" w:rsidR="00500402" w:rsidRPr="00500402" w:rsidRDefault="00500402" w:rsidP="00500402">
      <w:pPr>
        <w:pStyle w:val="Heading1"/>
        <w:rPr>
          <w:rFonts w:ascii="Times New Roman" w:hAnsi="Times New Roman"/>
          <w:szCs w:val="28"/>
        </w:rPr>
      </w:pPr>
      <w:bookmarkStart w:id="70" w:name="_Toc372639038"/>
      <w:r w:rsidRPr="00500402">
        <w:rPr>
          <w:rFonts w:ascii="Times New Roman" w:hAnsi="Times New Roman"/>
          <w:szCs w:val="28"/>
        </w:rPr>
        <w:lastRenderedPageBreak/>
        <w:t>Chapter 5</w:t>
      </w:r>
      <w:bookmarkEnd w:id="70"/>
      <w:r w:rsidRPr="00500402">
        <w:rPr>
          <w:rFonts w:ascii="Times New Roman" w:hAnsi="Times New Roman"/>
          <w:szCs w:val="28"/>
        </w:rPr>
        <w:t xml:space="preserve"> </w:t>
      </w:r>
    </w:p>
    <w:p w14:paraId="55810BA7" w14:textId="77777777" w:rsidR="00500402" w:rsidRPr="00D3219F" w:rsidRDefault="00500402" w:rsidP="00500402">
      <w:pPr>
        <w:pStyle w:val="Heading1"/>
        <w:rPr>
          <w:rFonts w:ascii="Times New Roman" w:hAnsi="Times New Roman"/>
          <w:sz w:val="24"/>
          <w:szCs w:val="24"/>
        </w:rPr>
      </w:pPr>
      <w:r w:rsidRPr="00500402">
        <w:rPr>
          <w:rFonts w:ascii="Times New Roman" w:hAnsi="Times New Roman"/>
          <w:szCs w:val="28"/>
        </w:rPr>
        <w:t xml:space="preserve"> </w:t>
      </w:r>
      <w:bookmarkStart w:id="71" w:name="_Toc372639039"/>
      <w:r w:rsidRPr="00500402">
        <w:rPr>
          <w:rFonts w:ascii="Times New Roman" w:hAnsi="Times New Roman"/>
          <w:szCs w:val="28"/>
        </w:rPr>
        <w:t>SUMMARY, IMPLICATIONS AND RECOMMENDATIONS</w:t>
      </w:r>
      <w:bookmarkEnd w:id="71"/>
    </w:p>
    <w:p w14:paraId="52A8F190" w14:textId="392571B8" w:rsidR="00500402" w:rsidRDefault="00500402" w:rsidP="00C7532F">
      <w:pPr>
        <w:ind w:firstLine="720"/>
        <w:rPr>
          <w:rFonts w:ascii="Times New Roman" w:hAnsi="Times New Roman"/>
        </w:rPr>
      </w:pPr>
      <w:r w:rsidRPr="00D43E86">
        <w:rPr>
          <w:rFonts w:ascii="Times New Roman" w:hAnsi="Times New Roman"/>
        </w:rPr>
        <w:t>The current emphasis and ongoing debate regarding school expenditures and student achievement is at the forefront of today’s most prominent educational issues. The concerns of student standardized testing and accountability regarding both Title I and non-Title I schools continues to lead controversial concern</w:t>
      </w:r>
      <w:r>
        <w:rPr>
          <w:rFonts w:ascii="Times New Roman" w:hAnsi="Times New Roman"/>
        </w:rPr>
        <w:t>s</w:t>
      </w:r>
      <w:r w:rsidRPr="00D43E86">
        <w:rPr>
          <w:rFonts w:ascii="Times New Roman" w:hAnsi="Times New Roman"/>
        </w:rPr>
        <w:t xml:space="preserve"> on national, state, and local levels (</w:t>
      </w:r>
      <w:proofErr w:type="spellStart"/>
      <w:r w:rsidR="00251441">
        <w:rPr>
          <w:rFonts w:asciiTheme="majorHAnsi" w:hAnsiTheme="majorHAnsi" w:cstheme="majorHAnsi"/>
          <w:color w:val="000000" w:themeColor="text1"/>
          <w:shd w:val="clear" w:color="auto" w:fill="FFFFFF"/>
        </w:rPr>
        <w:t>McCorvey</w:t>
      </w:r>
      <w:proofErr w:type="spellEnd"/>
      <w:r w:rsidR="00251441">
        <w:rPr>
          <w:rFonts w:asciiTheme="majorHAnsi" w:hAnsiTheme="majorHAnsi" w:cstheme="majorHAnsi"/>
          <w:color w:val="000000" w:themeColor="text1"/>
          <w:shd w:val="clear" w:color="auto" w:fill="FFFFFF"/>
        </w:rPr>
        <w:t>-Watson, C,</w:t>
      </w:r>
      <w:r w:rsidR="00251441" w:rsidRPr="00962588">
        <w:rPr>
          <w:rFonts w:asciiTheme="majorHAnsi" w:hAnsiTheme="majorHAnsi" w:cstheme="majorHAnsi"/>
          <w:color w:val="000000" w:themeColor="text1"/>
          <w:shd w:val="clear" w:color="auto" w:fill="FFFFFF"/>
        </w:rPr>
        <w:t xml:space="preserve"> 2012</w:t>
      </w:r>
      <w:r w:rsidR="00251441">
        <w:rPr>
          <w:rFonts w:asciiTheme="majorHAnsi" w:hAnsiTheme="majorHAnsi" w:cstheme="majorHAnsi"/>
          <w:color w:val="000000" w:themeColor="text1"/>
          <w:shd w:val="clear" w:color="auto" w:fill="FFFFFF"/>
        </w:rPr>
        <w:t xml:space="preserve">; </w:t>
      </w:r>
      <w:proofErr w:type="spellStart"/>
      <w:r w:rsidRPr="00D43E86">
        <w:rPr>
          <w:rFonts w:ascii="Times New Roman" w:hAnsi="Times New Roman"/>
        </w:rPr>
        <w:t>McMurrer</w:t>
      </w:r>
      <w:proofErr w:type="spellEnd"/>
      <w:r w:rsidRPr="00D43E86">
        <w:rPr>
          <w:rFonts w:ascii="Times New Roman" w:hAnsi="Times New Roman"/>
        </w:rPr>
        <w:t xml:space="preserve">, 2007). </w:t>
      </w:r>
      <w:proofErr w:type="spellStart"/>
      <w:r>
        <w:rPr>
          <w:rFonts w:ascii="Times New Roman" w:hAnsi="Times New Roman"/>
        </w:rPr>
        <w:t>McMurrer’s</w:t>
      </w:r>
      <w:proofErr w:type="spellEnd"/>
      <w:r>
        <w:rPr>
          <w:rFonts w:ascii="Times New Roman" w:hAnsi="Times New Roman"/>
        </w:rPr>
        <w:t xml:space="preserve"> research found, schools are investing more time and money in tested </w:t>
      </w:r>
      <w:r w:rsidR="00251441">
        <w:rPr>
          <w:rFonts w:ascii="Times New Roman" w:hAnsi="Times New Roman"/>
        </w:rPr>
        <w:t>areas</w:t>
      </w:r>
      <w:r>
        <w:rPr>
          <w:rFonts w:ascii="Times New Roman" w:hAnsi="Times New Roman"/>
        </w:rPr>
        <w:t>, at the expense of other subjects in the curriculum (2007</w:t>
      </w:r>
      <w:r w:rsidR="00251441">
        <w:rPr>
          <w:rFonts w:ascii="Times New Roman" w:hAnsi="Times New Roman"/>
        </w:rPr>
        <w:t xml:space="preserve">; Grubb, 2009; </w:t>
      </w:r>
      <w:proofErr w:type="spellStart"/>
      <w:r w:rsidR="00251441">
        <w:rPr>
          <w:rFonts w:ascii="Times New Roman" w:hAnsi="Times New Roman"/>
        </w:rPr>
        <w:t>Sirin</w:t>
      </w:r>
      <w:proofErr w:type="spellEnd"/>
      <w:r w:rsidR="00251441">
        <w:rPr>
          <w:rFonts w:ascii="Times New Roman" w:hAnsi="Times New Roman"/>
        </w:rPr>
        <w:t>, 2005</w:t>
      </w:r>
      <w:r>
        <w:rPr>
          <w:rFonts w:ascii="Times New Roman" w:hAnsi="Times New Roman"/>
        </w:rPr>
        <w:t xml:space="preserve">). As educational budgets come under more </w:t>
      </w:r>
      <w:r w:rsidR="00251441">
        <w:rPr>
          <w:rFonts w:ascii="Times New Roman" w:hAnsi="Times New Roman"/>
        </w:rPr>
        <w:t>s</w:t>
      </w:r>
      <w:r>
        <w:rPr>
          <w:rFonts w:ascii="Times New Roman" w:hAnsi="Times New Roman"/>
        </w:rPr>
        <w:t xml:space="preserve">train and accountability, this concern will continue plague all educational stakeholders. </w:t>
      </w:r>
      <w:r w:rsidRPr="00D43E86">
        <w:rPr>
          <w:rFonts w:ascii="Times New Roman" w:hAnsi="Times New Roman"/>
        </w:rPr>
        <w:t xml:space="preserve">Studies on public school finance structures have yet </w:t>
      </w:r>
      <w:proofErr w:type="gramStart"/>
      <w:r w:rsidRPr="00D43E86">
        <w:rPr>
          <w:rFonts w:ascii="Times New Roman" w:hAnsi="Times New Roman"/>
        </w:rPr>
        <w:t>to successfully confront</w:t>
      </w:r>
      <w:proofErr w:type="gramEnd"/>
      <w:r w:rsidRPr="00D43E86">
        <w:rPr>
          <w:rFonts w:ascii="Times New Roman" w:hAnsi="Times New Roman"/>
        </w:rPr>
        <w:t xml:space="preserve"> the concept of equity and efficienc</w:t>
      </w:r>
      <w:r w:rsidR="00094A3F">
        <w:rPr>
          <w:rFonts w:ascii="Times New Roman" w:hAnsi="Times New Roman"/>
        </w:rPr>
        <w:t xml:space="preserve">y </w:t>
      </w:r>
      <w:r w:rsidR="00094A3F" w:rsidRPr="00094A3F">
        <w:rPr>
          <w:rFonts w:ascii="Times New Roman" w:hAnsi="Times New Roman"/>
        </w:rPr>
        <w:t>(</w:t>
      </w:r>
      <w:r w:rsidRPr="00D43E86">
        <w:rPr>
          <w:rFonts w:ascii="Times New Roman" w:hAnsi="Times New Roman"/>
        </w:rPr>
        <w:t>Moore, 2012</w:t>
      </w:r>
      <w:r w:rsidR="00C7532F">
        <w:rPr>
          <w:rFonts w:ascii="Times New Roman" w:hAnsi="Times New Roman"/>
        </w:rPr>
        <w:t>;</w:t>
      </w:r>
      <w:r w:rsidR="00C7532F" w:rsidRPr="00C7532F">
        <w:rPr>
          <w:rFonts w:ascii="Times New Roman" w:hAnsi="Times New Roman"/>
        </w:rPr>
        <w:t xml:space="preserve"> </w:t>
      </w:r>
      <w:proofErr w:type="spellStart"/>
      <w:r w:rsidR="00C7532F">
        <w:rPr>
          <w:rFonts w:ascii="Times New Roman" w:hAnsi="Times New Roman"/>
        </w:rPr>
        <w:t>Odden</w:t>
      </w:r>
      <w:proofErr w:type="spellEnd"/>
      <w:r w:rsidR="00C7532F">
        <w:rPr>
          <w:rFonts w:ascii="Times New Roman" w:hAnsi="Times New Roman"/>
        </w:rPr>
        <w:t>, 2003;</w:t>
      </w:r>
      <w:r w:rsidR="00C7532F" w:rsidRPr="00C7532F">
        <w:t xml:space="preserve"> </w:t>
      </w:r>
      <w:proofErr w:type="spellStart"/>
      <w:r w:rsidR="00C7532F" w:rsidRPr="00C7532F">
        <w:rPr>
          <w:rFonts w:ascii="Times New Roman" w:hAnsi="Times New Roman"/>
        </w:rPr>
        <w:t>Rebell</w:t>
      </w:r>
      <w:proofErr w:type="spellEnd"/>
      <w:r w:rsidR="00C7532F" w:rsidRPr="00C7532F">
        <w:rPr>
          <w:rFonts w:ascii="Times New Roman" w:hAnsi="Times New Roman"/>
        </w:rPr>
        <w:t xml:space="preserve"> &amp; Wolff, 2008</w:t>
      </w:r>
      <w:r w:rsidR="00C7532F">
        <w:rPr>
          <w:rFonts w:ascii="Times New Roman" w:hAnsi="Times New Roman"/>
        </w:rPr>
        <w:t>;</w:t>
      </w:r>
      <w:r w:rsidR="00C7532F" w:rsidRPr="00C7532F">
        <w:rPr>
          <w:rFonts w:ascii="Times New Roman" w:hAnsi="Times New Roman"/>
        </w:rPr>
        <w:t xml:space="preserve"> </w:t>
      </w:r>
      <w:r w:rsidR="00C7532F" w:rsidRPr="00094A3F">
        <w:rPr>
          <w:rFonts w:ascii="Times New Roman" w:hAnsi="Times New Roman"/>
        </w:rPr>
        <w:t xml:space="preserve">Walter &amp; </w:t>
      </w:r>
      <w:proofErr w:type="spellStart"/>
      <w:r w:rsidR="00C7532F" w:rsidRPr="00094A3F">
        <w:rPr>
          <w:rFonts w:ascii="Times New Roman" w:hAnsi="Times New Roman"/>
        </w:rPr>
        <w:t>Sweetland</w:t>
      </w:r>
      <w:proofErr w:type="spellEnd"/>
      <w:r w:rsidR="00C7532F" w:rsidRPr="00094A3F">
        <w:rPr>
          <w:rFonts w:ascii="Times New Roman" w:hAnsi="Times New Roman"/>
        </w:rPr>
        <w:t>, 2003</w:t>
      </w:r>
      <w:r w:rsidRPr="00D43E86">
        <w:rPr>
          <w:rFonts w:ascii="Times New Roman" w:hAnsi="Times New Roman"/>
        </w:rPr>
        <w:t xml:space="preserve">). </w:t>
      </w:r>
      <w:r>
        <w:rPr>
          <w:rFonts w:ascii="Times New Roman" w:hAnsi="Times New Roman"/>
        </w:rPr>
        <w:t xml:space="preserve"> </w:t>
      </w:r>
      <w:r w:rsidRPr="00D43E86">
        <w:rPr>
          <w:rFonts w:ascii="Times New Roman" w:hAnsi="Times New Roman"/>
        </w:rPr>
        <w:t xml:space="preserve">Although there have been studies to address this issue, </w:t>
      </w:r>
      <w:r>
        <w:rPr>
          <w:rFonts w:ascii="Times New Roman" w:hAnsi="Times New Roman"/>
        </w:rPr>
        <w:t xml:space="preserve">conflicting research and </w:t>
      </w:r>
      <w:r w:rsidRPr="00D43E86">
        <w:rPr>
          <w:rFonts w:ascii="Times New Roman" w:hAnsi="Times New Roman"/>
        </w:rPr>
        <w:t xml:space="preserve">the limited body of literature regarding the relationship </w:t>
      </w:r>
      <w:r>
        <w:rPr>
          <w:rFonts w:ascii="Times New Roman" w:hAnsi="Times New Roman"/>
        </w:rPr>
        <w:t>between student achievement and educational resources continues to be</w:t>
      </w:r>
      <w:r w:rsidR="00B061F0">
        <w:rPr>
          <w:rFonts w:ascii="Times New Roman" w:hAnsi="Times New Roman"/>
        </w:rPr>
        <w:t xml:space="preserve"> disputed (</w:t>
      </w:r>
      <w:proofErr w:type="spellStart"/>
      <w:r w:rsidR="00B061F0">
        <w:rPr>
          <w:rFonts w:ascii="Times New Roman" w:hAnsi="Times New Roman"/>
        </w:rPr>
        <w:t>Stiefel</w:t>
      </w:r>
      <w:proofErr w:type="spellEnd"/>
      <w:r w:rsidR="00B061F0">
        <w:rPr>
          <w:rFonts w:ascii="Times New Roman" w:hAnsi="Times New Roman"/>
        </w:rPr>
        <w:t xml:space="preserve"> et al, 2005;</w:t>
      </w:r>
      <w:r>
        <w:rPr>
          <w:rFonts w:ascii="Times New Roman" w:hAnsi="Times New Roman"/>
        </w:rPr>
        <w:t xml:space="preserve"> </w:t>
      </w:r>
      <w:proofErr w:type="spellStart"/>
      <w:r>
        <w:rPr>
          <w:rFonts w:ascii="Times New Roman" w:hAnsi="Times New Roman"/>
        </w:rPr>
        <w:t>Odden</w:t>
      </w:r>
      <w:proofErr w:type="spellEnd"/>
      <w:r>
        <w:rPr>
          <w:rFonts w:ascii="Times New Roman" w:hAnsi="Times New Roman"/>
        </w:rPr>
        <w:t xml:space="preserve"> &amp; </w:t>
      </w:r>
      <w:proofErr w:type="spellStart"/>
      <w:r>
        <w:rPr>
          <w:rFonts w:ascii="Times New Roman" w:hAnsi="Times New Roman"/>
        </w:rPr>
        <w:t>Piccus</w:t>
      </w:r>
      <w:proofErr w:type="spellEnd"/>
      <w:r>
        <w:rPr>
          <w:rFonts w:ascii="Times New Roman" w:hAnsi="Times New Roman"/>
        </w:rPr>
        <w:t>, 2004).  Many researchers credit this discrepancy on the variety of different levels of analysis and variables considered within each study (Archibald, 2006</w:t>
      </w:r>
      <w:r w:rsidR="006C1FAB">
        <w:rPr>
          <w:rFonts w:ascii="Times New Roman" w:hAnsi="Times New Roman"/>
        </w:rPr>
        <w:t>; Biddle &amp; Berliner, 2002</w:t>
      </w:r>
      <w:r>
        <w:rPr>
          <w:rFonts w:ascii="Times New Roman" w:hAnsi="Times New Roman"/>
        </w:rPr>
        <w:t xml:space="preserve">). </w:t>
      </w:r>
      <w:r w:rsidRPr="00D43E86">
        <w:rPr>
          <w:rFonts w:ascii="Times New Roman" w:hAnsi="Times New Roman"/>
        </w:rPr>
        <w:t xml:space="preserve">Consequently, </w:t>
      </w:r>
      <w:r>
        <w:rPr>
          <w:rFonts w:ascii="Times New Roman" w:hAnsi="Times New Roman"/>
        </w:rPr>
        <w:t xml:space="preserve">the literature remains disproportionate and insufficient to conclude any definitive deductions regarding Title I </w:t>
      </w:r>
      <w:proofErr w:type="gramStart"/>
      <w:r>
        <w:rPr>
          <w:rFonts w:ascii="Times New Roman" w:hAnsi="Times New Roman"/>
        </w:rPr>
        <w:t>expenditures and student achievement</w:t>
      </w:r>
      <w:r w:rsidR="007F01F5">
        <w:rPr>
          <w:rFonts w:ascii="Times New Roman" w:hAnsi="Times New Roman"/>
        </w:rPr>
        <w:t xml:space="preserve"> </w:t>
      </w:r>
      <w:r>
        <w:rPr>
          <w:rFonts w:ascii="Times New Roman" w:hAnsi="Times New Roman"/>
        </w:rPr>
        <w:t>and Title I</w:t>
      </w:r>
      <w:proofErr w:type="gramEnd"/>
      <w:r>
        <w:rPr>
          <w:rFonts w:ascii="Times New Roman" w:hAnsi="Times New Roman"/>
        </w:rPr>
        <w:t xml:space="preserve"> and non-Title I schools student </w:t>
      </w:r>
      <w:r w:rsidR="0029050A">
        <w:rPr>
          <w:rFonts w:ascii="Times New Roman" w:hAnsi="Times New Roman"/>
        </w:rPr>
        <w:t>achievement</w:t>
      </w:r>
      <w:r>
        <w:rPr>
          <w:rFonts w:ascii="Times New Roman" w:hAnsi="Times New Roman"/>
        </w:rPr>
        <w:t xml:space="preserve">. </w:t>
      </w:r>
      <w:r w:rsidRPr="00D43E86">
        <w:rPr>
          <w:rFonts w:ascii="Times New Roman" w:hAnsi="Times New Roman"/>
        </w:rPr>
        <w:t xml:space="preserve"> </w:t>
      </w:r>
    </w:p>
    <w:p w14:paraId="364810BB" w14:textId="76DBAF82" w:rsidR="00500402" w:rsidRDefault="00500402" w:rsidP="00500402">
      <w:pPr>
        <w:ind w:firstLine="720"/>
        <w:rPr>
          <w:rFonts w:ascii="Times New Roman" w:hAnsi="Times New Roman"/>
        </w:rPr>
      </w:pPr>
      <w:r>
        <w:rPr>
          <w:rFonts w:ascii="Times New Roman" w:hAnsi="Times New Roman"/>
        </w:rPr>
        <w:t xml:space="preserve">This chapter presents the findings of the analysis which </w:t>
      </w:r>
      <w:r w:rsidRPr="007306A8">
        <w:rPr>
          <w:rFonts w:ascii="Times New Roman" w:hAnsi="Times New Roman"/>
        </w:rPr>
        <w:t>investigate</w:t>
      </w:r>
      <w:r>
        <w:rPr>
          <w:rFonts w:ascii="Times New Roman" w:hAnsi="Times New Roman"/>
        </w:rPr>
        <w:t>d whether</w:t>
      </w:r>
      <w:r w:rsidRPr="007306A8">
        <w:rPr>
          <w:rFonts w:ascii="Times New Roman" w:hAnsi="Times New Roman"/>
        </w:rPr>
        <w:t xml:space="preserve"> </w:t>
      </w:r>
      <w:r>
        <w:rPr>
          <w:rFonts w:ascii="Times New Roman" w:hAnsi="Times New Roman"/>
        </w:rPr>
        <w:t xml:space="preserve">the allocation of Title I monies are related the academic achievement of students attending </w:t>
      </w:r>
      <w:r>
        <w:rPr>
          <w:rFonts w:ascii="Times New Roman" w:hAnsi="Times New Roman"/>
        </w:rPr>
        <w:lastRenderedPageBreak/>
        <w:t>Title I schools in a single school district, with a diverse population located next to a military base. The chapter includes a brief introduction, summary of the study, problem, research questions, methodology, and discussion and summary of the results</w:t>
      </w:r>
      <w:r w:rsidR="0029050A">
        <w:rPr>
          <w:rFonts w:ascii="Times New Roman" w:hAnsi="Times New Roman"/>
        </w:rPr>
        <w:t xml:space="preserve"> from Chapter 4</w:t>
      </w:r>
      <w:r>
        <w:rPr>
          <w:rFonts w:ascii="Times New Roman" w:hAnsi="Times New Roman"/>
        </w:rPr>
        <w:t xml:space="preserve"> in relation to the current literature. Implications for practice and study limitations </w:t>
      </w:r>
      <w:proofErr w:type="gramStart"/>
      <w:r>
        <w:rPr>
          <w:rFonts w:ascii="Times New Roman" w:hAnsi="Times New Roman"/>
        </w:rPr>
        <w:t>will also be addressed</w:t>
      </w:r>
      <w:proofErr w:type="gramEnd"/>
      <w:r>
        <w:rPr>
          <w:rFonts w:ascii="Times New Roman" w:hAnsi="Times New Roman"/>
        </w:rPr>
        <w:t xml:space="preserve">. Ultimately, this chapter concludes with recommendations for future research studies. </w:t>
      </w:r>
    </w:p>
    <w:p w14:paraId="05B6B399" w14:textId="77777777" w:rsidR="00500402" w:rsidRPr="00D85635" w:rsidRDefault="00500402" w:rsidP="00D85635">
      <w:pPr>
        <w:pStyle w:val="Heading2"/>
      </w:pPr>
      <w:bookmarkStart w:id="72" w:name="_Toc372639040"/>
      <w:r w:rsidRPr="00D85635">
        <w:t>Summary of the Study</w:t>
      </w:r>
      <w:bookmarkEnd w:id="72"/>
    </w:p>
    <w:p w14:paraId="4D14AA01" w14:textId="6A4CF6D2" w:rsidR="00500402" w:rsidRPr="00AE4E81" w:rsidRDefault="00500402" w:rsidP="00500402">
      <w:pPr>
        <w:ind w:firstLine="720"/>
        <w:rPr>
          <w:rFonts w:ascii="Times New Roman" w:hAnsi="Times New Roman"/>
          <w:u w:val="single"/>
        </w:rPr>
      </w:pPr>
      <w:r>
        <w:rPr>
          <w:rFonts w:ascii="Times New Roman" w:hAnsi="Times New Roman"/>
        </w:rPr>
        <w:t>This study investigated</w:t>
      </w:r>
      <w:r w:rsidRPr="00DE6284">
        <w:rPr>
          <w:rFonts w:ascii="Times New Roman" w:hAnsi="Times New Roman"/>
        </w:rPr>
        <w:t xml:space="preserve"> whether the allocation of Title I monies affect</w:t>
      </w:r>
      <w:r>
        <w:rPr>
          <w:rFonts w:ascii="Times New Roman" w:hAnsi="Times New Roman"/>
        </w:rPr>
        <w:t>ed</w:t>
      </w:r>
      <w:r w:rsidRPr="00DE6284">
        <w:rPr>
          <w:rFonts w:ascii="Times New Roman" w:hAnsi="Times New Roman"/>
        </w:rPr>
        <w:t xml:space="preserve"> the academic achievement of students attending Title I schools in Southwest Oklahoma. This quantitative investigation </w:t>
      </w:r>
      <w:r>
        <w:rPr>
          <w:rFonts w:ascii="Times New Roman" w:hAnsi="Times New Roman"/>
        </w:rPr>
        <w:t>analyzed</w:t>
      </w:r>
      <w:r w:rsidRPr="00DE6284">
        <w:rPr>
          <w:rFonts w:ascii="Times New Roman" w:hAnsi="Times New Roman"/>
        </w:rPr>
        <w:t xml:space="preserve"> the overall OCCT, standardized test scores of Title I and non-Title I sixth through eighth grade achievement scores in the areas of reading and math in school district over a </w:t>
      </w:r>
      <w:r w:rsidR="007F01F5" w:rsidRPr="00DE6284">
        <w:rPr>
          <w:rFonts w:ascii="Times New Roman" w:hAnsi="Times New Roman"/>
        </w:rPr>
        <w:t>four-year</w:t>
      </w:r>
      <w:r w:rsidRPr="00DE6284">
        <w:rPr>
          <w:rFonts w:ascii="Times New Roman" w:hAnsi="Times New Roman"/>
        </w:rPr>
        <w:t xml:space="preserve"> study period (</w:t>
      </w:r>
      <w:r>
        <w:rPr>
          <w:rFonts w:ascii="Times New Roman" w:hAnsi="Times New Roman"/>
        </w:rPr>
        <w:t>2009-2012</w:t>
      </w:r>
      <w:r w:rsidRPr="00DE6284">
        <w:rPr>
          <w:rFonts w:ascii="Times New Roman" w:hAnsi="Times New Roman"/>
        </w:rPr>
        <w:t>).</w:t>
      </w:r>
      <w:r>
        <w:rPr>
          <w:rFonts w:ascii="Times New Roman" w:hAnsi="Times New Roman"/>
        </w:rPr>
        <w:t xml:space="preserve"> Reading and math OCCT scores were analyzed to</w:t>
      </w:r>
      <w:r w:rsidRPr="00EC7D40">
        <w:rPr>
          <w:rFonts w:ascii="Times New Roman" w:hAnsi="Times New Roman"/>
        </w:rPr>
        <w:t xml:space="preserve"> </w:t>
      </w:r>
      <w:r>
        <w:rPr>
          <w:rFonts w:ascii="Times New Roman" w:hAnsi="Times New Roman"/>
        </w:rPr>
        <w:t>ascertain if Title I schools outperform schools with similar demographics who do not receive Title I funding. As a method to compare student achievement within the extraneous groups of gender</w:t>
      </w:r>
      <w:r w:rsidRPr="00AA4252">
        <w:rPr>
          <w:rFonts w:ascii="Times New Roman" w:hAnsi="Times New Roman"/>
          <w:color w:val="000000" w:themeColor="text1"/>
        </w:rPr>
        <w:t xml:space="preserve">, special education, </w:t>
      </w:r>
      <w:r>
        <w:rPr>
          <w:rFonts w:ascii="Times New Roman" w:hAnsi="Times New Roman"/>
        </w:rPr>
        <w:t xml:space="preserve">and economically disadvantaged students individual student test scores </w:t>
      </w:r>
      <w:proofErr w:type="gramStart"/>
      <w:r>
        <w:rPr>
          <w:rFonts w:ascii="Times New Roman" w:hAnsi="Times New Roman"/>
        </w:rPr>
        <w:t>were compared</w:t>
      </w:r>
      <w:proofErr w:type="gramEnd"/>
      <w:r>
        <w:rPr>
          <w:rFonts w:ascii="Times New Roman" w:hAnsi="Times New Roman"/>
        </w:rPr>
        <w:t xml:space="preserve"> between Title I and a non-Title I schools. The results of this study will assist school administration, and both Title I and non-Title one stakeholders, to evaluate their educational expenditures in their buildings and improve student academic achievement.</w:t>
      </w:r>
    </w:p>
    <w:p w14:paraId="2CCAD5C3" w14:textId="47C881BE" w:rsidR="00500402" w:rsidRDefault="00500402" w:rsidP="00500402">
      <w:pPr>
        <w:ind w:firstLine="720"/>
        <w:rPr>
          <w:rFonts w:ascii="Times New Roman" w:hAnsi="Times New Roman"/>
        </w:rPr>
      </w:pPr>
      <w:r>
        <w:rPr>
          <w:rFonts w:ascii="Times New Roman" w:hAnsi="Times New Roman"/>
        </w:rPr>
        <w:t xml:space="preserve">Per </w:t>
      </w:r>
      <w:proofErr w:type="gramStart"/>
      <w:r>
        <w:rPr>
          <w:rFonts w:ascii="Times New Roman" w:hAnsi="Times New Roman"/>
        </w:rPr>
        <w:t>pupil</w:t>
      </w:r>
      <w:proofErr w:type="gramEnd"/>
      <w:r>
        <w:rPr>
          <w:rFonts w:ascii="Times New Roman" w:hAnsi="Times New Roman"/>
        </w:rPr>
        <w:t xml:space="preserve"> expenditure in this study was derived from the district’s Federal Programs office and the district Finance department, which worked as separate entities. The Federal Programs department provided a data spreadsheet which broke down the per pupil instructional expenditures the two Title I schools were allotted. The district </w:t>
      </w:r>
      <w:r>
        <w:rPr>
          <w:rFonts w:ascii="Times New Roman" w:hAnsi="Times New Roman"/>
        </w:rPr>
        <w:lastRenderedPageBreak/>
        <w:t xml:space="preserve">finance department did not keep per pupil instructional expenditures per middle school site but were able to provide information which contained the expenditures for the two non-Title I schools. Gender classification, special education services, and socioeconomic status was obtained from the district Accountability department which used information gathered from OCCT standardized test results for the years 2009 -2012.  </w:t>
      </w:r>
    </w:p>
    <w:p w14:paraId="7C7754CE" w14:textId="77777777" w:rsidR="00500402" w:rsidRDefault="00500402" w:rsidP="00500402">
      <w:pPr>
        <w:ind w:firstLine="720"/>
        <w:rPr>
          <w:rFonts w:ascii="Times New Roman" w:hAnsi="Times New Roman"/>
        </w:rPr>
      </w:pPr>
      <w:r>
        <w:rPr>
          <w:rFonts w:ascii="Times New Roman" w:hAnsi="Times New Roman"/>
        </w:rPr>
        <w:t xml:space="preserve">Descriptive statistics </w:t>
      </w:r>
      <w:proofErr w:type="gramStart"/>
      <w:r>
        <w:rPr>
          <w:rFonts w:ascii="Times New Roman" w:hAnsi="Times New Roman"/>
        </w:rPr>
        <w:t>were employed</w:t>
      </w:r>
      <w:proofErr w:type="gramEnd"/>
      <w:r>
        <w:rPr>
          <w:rFonts w:ascii="Times New Roman" w:hAnsi="Times New Roman"/>
        </w:rPr>
        <w:t xml:space="preserve"> to summarize data from all four middle schools, per pupil instructional expenditures, socioeconomic status, special education, and gender. A stratified random sample </w:t>
      </w:r>
      <w:proofErr w:type="gramStart"/>
      <w:r>
        <w:rPr>
          <w:rFonts w:ascii="Times New Roman" w:hAnsi="Times New Roman"/>
        </w:rPr>
        <w:t>was applied to the data and then inserted into the SPSS for statistical analysis</w:t>
      </w:r>
      <w:proofErr w:type="gramEnd"/>
      <w:r>
        <w:rPr>
          <w:rFonts w:ascii="Times New Roman" w:hAnsi="Times New Roman"/>
        </w:rPr>
        <w:t xml:space="preserve">. A hierarchical regression analysis and ANCOVA </w:t>
      </w:r>
      <w:proofErr w:type="gramStart"/>
      <w:r>
        <w:rPr>
          <w:rFonts w:ascii="Times New Roman" w:hAnsi="Times New Roman"/>
        </w:rPr>
        <w:t>were utilized</w:t>
      </w:r>
      <w:proofErr w:type="gramEnd"/>
      <w:r>
        <w:rPr>
          <w:rFonts w:ascii="Times New Roman" w:hAnsi="Times New Roman"/>
        </w:rPr>
        <w:t xml:space="preserve"> to answer the four research questions from the study. </w:t>
      </w:r>
    </w:p>
    <w:p w14:paraId="08FD612B" w14:textId="77777777" w:rsidR="00500402" w:rsidRPr="00D85635" w:rsidRDefault="00500402" w:rsidP="00D85635">
      <w:pPr>
        <w:pStyle w:val="Heading2"/>
      </w:pPr>
      <w:bookmarkStart w:id="73" w:name="_Toc372639041"/>
      <w:r w:rsidRPr="00D85635">
        <w:t>Problem</w:t>
      </w:r>
      <w:bookmarkEnd w:id="73"/>
    </w:p>
    <w:p w14:paraId="7B856BAF" w14:textId="4A3FE7A7" w:rsidR="00500402" w:rsidRDefault="00500402" w:rsidP="00500402">
      <w:pPr>
        <w:ind w:firstLine="780"/>
        <w:rPr>
          <w:rFonts w:ascii="Times New Roman" w:hAnsi="Times New Roman"/>
        </w:rPr>
      </w:pPr>
      <w:r>
        <w:rPr>
          <w:rFonts w:ascii="Times New Roman" w:hAnsi="Times New Roman"/>
        </w:rPr>
        <w:t xml:space="preserve">The passing of </w:t>
      </w:r>
      <w:r w:rsidR="00C7532F">
        <w:rPr>
          <w:rFonts w:ascii="Times New Roman" w:hAnsi="Times New Roman"/>
        </w:rPr>
        <w:t>NCLB</w:t>
      </w:r>
      <w:r>
        <w:rPr>
          <w:rFonts w:ascii="Times New Roman" w:hAnsi="Times New Roman"/>
        </w:rPr>
        <w:t xml:space="preserve"> mandated the consideration of Title I expenditures with the objective to reveal which allocations were most beneficial to student achievement. Currently, as the country faces more financial struggles,</w:t>
      </w:r>
      <w:r w:rsidRPr="00B54F16">
        <w:rPr>
          <w:rFonts w:ascii="Times New Roman" w:hAnsi="Times New Roman"/>
        </w:rPr>
        <w:t xml:space="preserve"> </w:t>
      </w:r>
      <w:r>
        <w:rPr>
          <w:rFonts w:ascii="Times New Roman" w:hAnsi="Times New Roman"/>
        </w:rPr>
        <w:t xml:space="preserve">researching trends in expenditures and student achievement is imperative to provide insight into how particular subgroups including gender and socioeconomically disadvantaged students academically perform in various school settings. According to the United States Department of Education, “the scientific evidence on the effectiveness on education programs is weak, inconsistent, or nonexistent. Evidence is needed on the effectiveness of specific interventions to inform Title I program improvement” (United States Department of Education, 2007a, p.2).  Therefore, school administrators have a </w:t>
      </w:r>
      <w:r>
        <w:rPr>
          <w:rFonts w:ascii="Times New Roman" w:hAnsi="Times New Roman"/>
        </w:rPr>
        <w:lastRenderedPageBreak/>
        <w:t xml:space="preserve">complex undertaking of determining which trends in expenditures influence student achievement, especially in reading and math. </w:t>
      </w:r>
    </w:p>
    <w:p w14:paraId="48811A33" w14:textId="10A6D39A" w:rsidR="00500402" w:rsidRDefault="00500402" w:rsidP="00500402">
      <w:pPr>
        <w:ind w:firstLine="780"/>
        <w:rPr>
          <w:rFonts w:ascii="Times New Roman" w:hAnsi="Times New Roman"/>
        </w:rPr>
      </w:pPr>
      <w:r>
        <w:rPr>
          <w:rFonts w:ascii="Times New Roman" w:hAnsi="Times New Roman"/>
        </w:rPr>
        <w:t xml:space="preserve">According to research, disadvantaged Title I students have never been successful at meeting the basic skills of reading and math on standardized tests (Barton, 2004; </w:t>
      </w:r>
      <w:proofErr w:type="spellStart"/>
      <w:r>
        <w:rPr>
          <w:rFonts w:ascii="Times New Roman" w:hAnsi="Times New Roman"/>
        </w:rPr>
        <w:t>Bialo</w:t>
      </w:r>
      <w:proofErr w:type="spellEnd"/>
      <w:r>
        <w:rPr>
          <w:rFonts w:ascii="Times New Roman" w:hAnsi="Times New Roman"/>
        </w:rPr>
        <w:t xml:space="preserve"> &amp; </w:t>
      </w:r>
      <w:proofErr w:type="spellStart"/>
      <w:r>
        <w:rPr>
          <w:rFonts w:ascii="Times New Roman" w:hAnsi="Times New Roman"/>
        </w:rPr>
        <w:t>Sivin</w:t>
      </w:r>
      <w:proofErr w:type="spellEnd"/>
      <w:r>
        <w:rPr>
          <w:rFonts w:ascii="Times New Roman" w:hAnsi="Times New Roman"/>
        </w:rPr>
        <w:t xml:space="preserve">, 1992; Gilbert, 2000; Grubb, 2009). </w:t>
      </w:r>
      <w:proofErr w:type="spellStart"/>
      <w:r>
        <w:rPr>
          <w:rFonts w:ascii="Times New Roman" w:hAnsi="Times New Roman"/>
        </w:rPr>
        <w:t>Haunushek</w:t>
      </w:r>
      <w:proofErr w:type="spellEnd"/>
      <w:r>
        <w:rPr>
          <w:rFonts w:ascii="Times New Roman" w:hAnsi="Times New Roman"/>
        </w:rPr>
        <w:t xml:space="preserve"> (1996) with his research on educational inputs and outputs regarding student achievement on more than 187 studies argued increased spending on instructional expenditures </w:t>
      </w:r>
      <w:proofErr w:type="gramStart"/>
      <w:r>
        <w:rPr>
          <w:rFonts w:ascii="Times New Roman" w:hAnsi="Times New Roman"/>
        </w:rPr>
        <w:t>is not related</w:t>
      </w:r>
      <w:proofErr w:type="gramEnd"/>
      <w:r>
        <w:rPr>
          <w:rFonts w:ascii="Times New Roman" w:hAnsi="Times New Roman"/>
        </w:rPr>
        <w:t xml:space="preserve"> to student achievement. In fact, expenditures in education </w:t>
      </w:r>
      <w:proofErr w:type="gramStart"/>
      <w:r>
        <w:rPr>
          <w:rFonts w:ascii="Times New Roman" w:hAnsi="Times New Roman"/>
        </w:rPr>
        <w:t>have been raised</w:t>
      </w:r>
      <w:proofErr w:type="gramEnd"/>
      <w:r>
        <w:rPr>
          <w:rFonts w:ascii="Times New Roman" w:hAnsi="Times New Roman"/>
        </w:rPr>
        <w:t xml:space="preserve"> at a rate of over 3% per year and student achievement statistics have shown minimal gains at best (</w:t>
      </w:r>
      <w:proofErr w:type="spellStart"/>
      <w:r>
        <w:rPr>
          <w:rFonts w:ascii="Times New Roman" w:hAnsi="Times New Roman"/>
        </w:rPr>
        <w:t>Hanushek</w:t>
      </w:r>
      <w:proofErr w:type="spellEnd"/>
      <w:r>
        <w:rPr>
          <w:rFonts w:ascii="Times New Roman" w:hAnsi="Times New Roman"/>
        </w:rPr>
        <w:t xml:space="preserve">, 2003). </w:t>
      </w:r>
    </w:p>
    <w:p w14:paraId="1BD6F9A9" w14:textId="5B3304C0" w:rsidR="00500402" w:rsidRDefault="00500402" w:rsidP="00500402">
      <w:pPr>
        <w:ind w:firstLine="780"/>
        <w:rPr>
          <w:rFonts w:ascii="Times New Roman" w:hAnsi="Times New Roman"/>
        </w:rPr>
      </w:pPr>
      <w:r>
        <w:rPr>
          <w:rFonts w:ascii="Times New Roman" w:hAnsi="Times New Roman"/>
        </w:rPr>
        <w:t>T</w:t>
      </w:r>
      <w:r w:rsidR="00B061F0">
        <w:rPr>
          <w:rFonts w:ascii="Times New Roman" w:hAnsi="Times New Roman"/>
        </w:rPr>
        <w:t xml:space="preserve">o the contrary, </w:t>
      </w:r>
      <w:proofErr w:type="spellStart"/>
      <w:r w:rsidR="00B061F0">
        <w:rPr>
          <w:rFonts w:ascii="Times New Roman" w:hAnsi="Times New Roman"/>
        </w:rPr>
        <w:t>Greenweld</w:t>
      </w:r>
      <w:proofErr w:type="spellEnd"/>
      <w:r w:rsidR="00B061F0">
        <w:rPr>
          <w:rFonts w:ascii="Times New Roman" w:hAnsi="Times New Roman"/>
        </w:rPr>
        <w:t xml:space="preserve"> et al</w:t>
      </w:r>
      <w:r>
        <w:rPr>
          <w:rFonts w:ascii="Times New Roman" w:hAnsi="Times New Roman"/>
        </w:rPr>
        <w:t xml:space="preserve"> (1996) contends increased expenditures in schools, especially Title I schools with high poverty rates, did show increases in achievement especially when funds were spent on global resource variables such as increased per-pupil expenditures and supplementary educational services such as reading and math. Still the impact of educational funding and expenditures despite all the research over the past several decades is still without a definitive conclusion (Kohl, 2013). </w:t>
      </w:r>
    </w:p>
    <w:p w14:paraId="213487C9" w14:textId="77777777" w:rsidR="00500402" w:rsidRPr="00D85635" w:rsidRDefault="00500402" w:rsidP="00D85635">
      <w:pPr>
        <w:pStyle w:val="Heading2"/>
      </w:pPr>
      <w:r>
        <w:t xml:space="preserve"> </w:t>
      </w:r>
      <w:bookmarkStart w:id="74" w:name="_Toc372639042"/>
      <w:r w:rsidRPr="00D85635">
        <w:t>Research Questions</w:t>
      </w:r>
      <w:bookmarkEnd w:id="74"/>
    </w:p>
    <w:p w14:paraId="7749F71E" w14:textId="3CF30F5F" w:rsidR="00500402" w:rsidRDefault="00500402" w:rsidP="00500402">
      <w:pPr>
        <w:rPr>
          <w:rFonts w:ascii="Times New Roman" w:hAnsi="Times New Roman"/>
        </w:rPr>
      </w:pPr>
      <w:r>
        <w:rPr>
          <w:rFonts w:ascii="Times New Roman" w:hAnsi="Times New Roman"/>
        </w:rPr>
        <w:tab/>
        <w:t xml:space="preserve">Past research has been inconsistent in linking per pupil expenditures and student achievement in both Title I and non-Title I schools. </w:t>
      </w:r>
      <w:r w:rsidR="00713A09">
        <w:rPr>
          <w:rFonts w:ascii="Times New Roman" w:hAnsi="Times New Roman"/>
        </w:rPr>
        <w:t>M</w:t>
      </w:r>
      <w:r>
        <w:rPr>
          <w:rFonts w:ascii="Times New Roman" w:hAnsi="Times New Roman"/>
        </w:rPr>
        <w:t xml:space="preserve">y interest in Title </w:t>
      </w:r>
      <w:proofErr w:type="gramStart"/>
      <w:r>
        <w:rPr>
          <w:rFonts w:ascii="Times New Roman" w:hAnsi="Times New Roman"/>
        </w:rPr>
        <w:t>I funding and middle school academic achievement</w:t>
      </w:r>
      <w:proofErr w:type="gramEnd"/>
      <w:r>
        <w:rPr>
          <w:rFonts w:ascii="Times New Roman" w:hAnsi="Times New Roman"/>
        </w:rPr>
        <w:t xml:space="preserve"> led </w:t>
      </w:r>
      <w:r w:rsidR="007F01F5">
        <w:rPr>
          <w:rFonts w:ascii="Times New Roman" w:hAnsi="Times New Roman"/>
        </w:rPr>
        <w:t>to the investigation of</w:t>
      </w:r>
      <w:r>
        <w:rPr>
          <w:rFonts w:ascii="Times New Roman" w:hAnsi="Times New Roman"/>
        </w:rPr>
        <w:t xml:space="preserve"> whether the allocation of Title I monies affect academic achievement of students attending Title I schools</w:t>
      </w:r>
      <w:r w:rsidR="006C1FAB">
        <w:rPr>
          <w:rFonts w:ascii="Times New Roman" w:hAnsi="Times New Roman"/>
        </w:rPr>
        <w:t xml:space="preserve"> compared to non-Title I schools.</w:t>
      </w:r>
      <w:r>
        <w:rPr>
          <w:rFonts w:ascii="Times New Roman" w:hAnsi="Times New Roman"/>
        </w:rPr>
        <w:t xml:space="preserve"> I</w:t>
      </w:r>
      <w:r w:rsidRPr="00E36FC6">
        <w:rPr>
          <w:rFonts w:ascii="Times New Roman" w:hAnsi="Times New Roman"/>
        </w:rPr>
        <w:t xml:space="preserve"> </w:t>
      </w:r>
      <w:r>
        <w:rPr>
          <w:rFonts w:ascii="Times New Roman" w:hAnsi="Times New Roman"/>
        </w:rPr>
        <w:t xml:space="preserve">selected four research questions to frame my study:   </w:t>
      </w:r>
    </w:p>
    <w:p w14:paraId="6B9A3694" w14:textId="77777777" w:rsidR="00500402" w:rsidRPr="00E36FC6" w:rsidRDefault="00500402" w:rsidP="00500402">
      <w:pPr>
        <w:pStyle w:val="ListParagraph"/>
        <w:numPr>
          <w:ilvl w:val="0"/>
          <w:numId w:val="15"/>
        </w:numPr>
        <w:rPr>
          <w:rFonts w:ascii="Times New Roman" w:hAnsi="Times New Roman"/>
        </w:rPr>
      </w:pPr>
      <w:r>
        <w:rPr>
          <w:rFonts w:ascii="Times New Roman" w:hAnsi="Times New Roman"/>
        </w:rPr>
        <w:lastRenderedPageBreak/>
        <w:t>W</w:t>
      </w:r>
      <w:r w:rsidRPr="00E36FC6">
        <w:rPr>
          <w:rFonts w:ascii="Times New Roman" w:hAnsi="Times New Roman"/>
        </w:rPr>
        <w:t>hat are the trends in the relationship between Title I expenditures and 6</w:t>
      </w:r>
      <w:r w:rsidRPr="00E36FC6">
        <w:rPr>
          <w:rFonts w:ascii="Times New Roman" w:hAnsi="Times New Roman"/>
          <w:vertAlign w:val="superscript"/>
        </w:rPr>
        <w:t>th</w:t>
      </w:r>
      <w:r w:rsidRPr="00E36FC6">
        <w:rPr>
          <w:rFonts w:ascii="Times New Roman" w:hAnsi="Times New Roman"/>
        </w:rPr>
        <w:t xml:space="preserve"> -8</w:t>
      </w:r>
      <w:r w:rsidRPr="00E36FC6">
        <w:rPr>
          <w:rFonts w:ascii="Times New Roman" w:hAnsi="Times New Roman"/>
          <w:vertAlign w:val="superscript"/>
        </w:rPr>
        <w:t>th</w:t>
      </w:r>
      <w:r w:rsidRPr="00E36FC6">
        <w:rPr>
          <w:rFonts w:ascii="Times New Roman" w:hAnsi="Times New Roman"/>
        </w:rPr>
        <w:t xml:space="preserve"> grade students in reading achievement, controlling for overall expenditures, gender, special education services, and socioeconomic status?</w:t>
      </w:r>
    </w:p>
    <w:p w14:paraId="162CAF33" w14:textId="77777777" w:rsidR="00500402" w:rsidRPr="00C11E51" w:rsidRDefault="00500402" w:rsidP="00500402">
      <w:pPr>
        <w:pStyle w:val="ListParagraph"/>
        <w:numPr>
          <w:ilvl w:val="0"/>
          <w:numId w:val="15"/>
        </w:numPr>
        <w:spacing w:after="200"/>
        <w:rPr>
          <w:rFonts w:ascii="Times New Roman" w:hAnsi="Times New Roman"/>
        </w:rPr>
      </w:pPr>
      <w:r w:rsidRPr="00C11E51">
        <w:rPr>
          <w:rFonts w:ascii="Times New Roman" w:hAnsi="Times New Roman"/>
        </w:rPr>
        <w:t>What are the trends in the relationship between Title I expenditures and 6</w:t>
      </w:r>
      <w:r w:rsidRPr="00C11E51">
        <w:rPr>
          <w:rFonts w:ascii="Times New Roman" w:hAnsi="Times New Roman"/>
          <w:vertAlign w:val="superscript"/>
        </w:rPr>
        <w:t>th</w:t>
      </w:r>
      <w:r w:rsidRPr="00C11E51">
        <w:rPr>
          <w:rFonts w:ascii="Times New Roman" w:hAnsi="Times New Roman"/>
        </w:rPr>
        <w:t>-8</w:t>
      </w:r>
      <w:r w:rsidRPr="00C11E51">
        <w:rPr>
          <w:rFonts w:ascii="Times New Roman" w:hAnsi="Times New Roman"/>
          <w:vertAlign w:val="superscript"/>
        </w:rPr>
        <w:t>th</w:t>
      </w:r>
      <w:r w:rsidRPr="00C11E51">
        <w:rPr>
          <w:rFonts w:ascii="Times New Roman" w:hAnsi="Times New Roman"/>
        </w:rPr>
        <w:t xml:space="preserve"> grade mathematics achievement, controlling for overall expenditures, gender, special education, and socioeconomic status?</w:t>
      </w:r>
    </w:p>
    <w:p w14:paraId="4B49EC80" w14:textId="77777777" w:rsidR="00500402" w:rsidRPr="00C11E51" w:rsidRDefault="00500402" w:rsidP="00500402">
      <w:pPr>
        <w:pStyle w:val="ListParagraph"/>
        <w:numPr>
          <w:ilvl w:val="0"/>
          <w:numId w:val="15"/>
        </w:numPr>
        <w:spacing w:after="200"/>
        <w:rPr>
          <w:rFonts w:ascii="Times New Roman" w:hAnsi="Times New Roman"/>
        </w:rPr>
      </w:pPr>
      <w:r w:rsidRPr="00C11E51">
        <w:rPr>
          <w:rFonts w:ascii="Times New Roman" w:hAnsi="Times New Roman"/>
        </w:rPr>
        <w:t>Are there differences in reading achievement between students in Title I schools and Non-Title I schools, controlling for overall expenditures, gender, special education, and socioeconomic status?</w:t>
      </w:r>
    </w:p>
    <w:p w14:paraId="6E02D472" w14:textId="77777777" w:rsidR="00500402" w:rsidRDefault="00500402" w:rsidP="0029050A">
      <w:pPr>
        <w:pStyle w:val="ListParagraph"/>
        <w:numPr>
          <w:ilvl w:val="0"/>
          <w:numId w:val="15"/>
        </w:numPr>
        <w:ind w:left="810"/>
        <w:rPr>
          <w:rFonts w:ascii="Times New Roman" w:hAnsi="Times New Roman"/>
        </w:rPr>
      </w:pPr>
      <w:r w:rsidRPr="00C11E51">
        <w:rPr>
          <w:rFonts w:ascii="Times New Roman" w:hAnsi="Times New Roman"/>
        </w:rPr>
        <w:t>Are there differences in mathematics achievement between students in Title I schools and Non-Title I schools, controlling for overall expenditures, gender, special education, and socioeconomic status?</w:t>
      </w:r>
    </w:p>
    <w:p w14:paraId="7D9D1378" w14:textId="77777777" w:rsidR="00500402" w:rsidRPr="00D85635" w:rsidRDefault="00500402" w:rsidP="00D85635">
      <w:pPr>
        <w:pStyle w:val="Heading2"/>
      </w:pPr>
      <w:bookmarkStart w:id="75" w:name="_Toc372639043"/>
      <w:r w:rsidRPr="00D85635">
        <w:t>Methodology</w:t>
      </w:r>
      <w:bookmarkEnd w:id="75"/>
    </w:p>
    <w:p w14:paraId="0E00DEC1" w14:textId="311F5D7C" w:rsidR="00500402" w:rsidRDefault="00500402" w:rsidP="00500402">
      <w:pPr>
        <w:ind w:firstLine="360"/>
        <w:rPr>
          <w:rFonts w:ascii="Times New Roman" w:hAnsi="Times New Roman"/>
          <w:b/>
        </w:rPr>
      </w:pPr>
      <w:r w:rsidRPr="0059158D">
        <w:rPr>
          <w:rFonts w:ascii="Times New Roman" w:hAnsi="Times New Roman"/>
        </w:rPr>
        <w:t xml:space="preserve">Once progression approval was gained from the University of Oklahoma </w:t>
      </w:r>
      <w:r w:rsidR="00713A09">
        <w:rPr>
          <w:rFonts w:ascii="Times New Roman" w:hAnsi="Times New Roman"/>
        </w:rPr>
        <w:t>I</w:t>
      </w:r>
      <w:r w:rsidRPr="0059158D">
        <w:rPr>
          <w:rFonts w:ascii="Times New Roman" w:hAnsi="Times New Roman"/>
        </w:rPr>
        <w:t>nstitutional Review Board and the school district, data files were then mined from the students enrolled in the middle schools</w:t>
      </w:r>
      <w:r>
        <w:rPr>
          <w:rFonts w:ascii="Times New Roman" w:hAnsi="Times New Roman"/>
        </w:rPr>
        <w:t xml:space="preserve"> from 2009-2012.</w:t>
      </w:r>
      <w:r w:rsidRPr="0059158D">
        <w:rPr>
          <w:rFonts w:ascii="Times New Roman" w:hAnsi="Times New Roman"/>
        </w:rPr>
        <w:t xml:space="preserve"> </w:t>
      </w:r>
      <w:r>
        <w:rPr>
          <w:rFonts w:ascii="Times New Roman" w:hAnsi="Times New Roman"/>
        </w:rPr>
        <w:t>Financial</w:t>
      </w:r>
      <w:r w:rsidRPr="0059158D">
        <w:rPr>
          <w:rFonts w:ascii="Times New Roman" w:hAnsi="Times New Roman"/>
        </w:rPr>
        <w:t xml:space="preserve"> information from both Title I Federal Programs and the district Finance Office, which operate as separate entities from each other</w:t>
      </w:r>
      <w:r>
        <w:rPr>
          <w:rFonts w:ascii="Times New Roman" w:hAnsi="Times New Roman"/>
        </w:rPr>
        <w:t xml:space="preserve">, </w:t>
      </w:r>
      <w:proofErr w:type="gramStart"/>
      <w:r>
        <w:rPr>
          <w:rFonts w:ascii="Times New Roman" w:hAnsi="Times New Roman"/>
        </w:rPr>
        <w:t>w</w:t>
      </w:r>
      <w:r w:rsidR="006C1FAB">
        <w:rPr>
          <w:rFonts w:ascii="Times New Roman" w:hAnsi="Times New Roman"/>
        </w:rPr>
        <w:t>ere</w:t>
      </w:r>
      <w:r>
        <w:rPr>
          <w:rFonts w:ascii="Times New Roman" w:hAnsi="Times New Roman"/>
        </w:rPr>
        <w:t xml:space="preserve"> also mined</w:t>
      </w:r>
      <w:proofErr w:type="gramEnd"/>
      <w:r>
        <w:rPr>
          <w:rFonts w:ascii="Times New Roman" w:hAnsi="Times New Roman"/>
        </w:rPr>
        <w:t xml:space="preserve"> from those same years</w:t>
      </w:r>
      <w:r w:rsidRPr="0059158D">
        <w:rPr>
          <w:rFonts w:ascii="Times New Roman" w:hAnsi="Times New Roman"/>
        </w:rPr>
        <w:t xml:space="preserve">. Descriptive and inferential statistics </w:t>
      </w:r>
      <w:proofErr w:type="gramStart"/>
      <w:r w:rsidRPr="0059158D">
        <w:rPr>
          <w:rFonts w:ascii="Times New Roman" w:hAnsi="Times New Roman"/>
        </w:rPr>
        <w:t>were then utilized</w:t>
      </w:r>
      <w:proofErr w:type="gramEnd"/>
      <w:r w:rsidRPr="0059158D">
        <w:rPr>
          <w:rFonts w:ascii="Times New Roman" w:hAnsi="Times New Roman"/>
        </w:rPr>
        <w:t xml:space="preserve"> to address the research questions (Kumar, 2001).</w:t>
      </w:r>
    </w:p>
    <w:p w14:paraId="526E44D7" w14:textId="77777777" w:rsidR="00500402" w:rsidRPr="00DE135F" w:rsidRDefault="00500402" w:rsidP="00500402">
      <w:pPr>
        <w:ind w:firstLine="720"/>
        <w:rPr>
          <w:rFonts w:ascii="Times New Roman" w:hAnsi="Times New Roman"/>
        </w:rPr>
      </w:pPr>
      <w:r>
        <w:rPr>
          <w:rFonts w:ascii="Times New Roman" w:hAnsi="Times New Roman"/>
        </w:rPr>
        <w:t xml:space="preserve">This researcher first performed a </w:t>
      </w:r>
      <w:r>
        <w:t>s</w:t>
      </w:r>
      <w:r w:rsidRPr="00C83531">
        <w:rPr>
          <w:rFonts w:ascii="Times New Roman" w:hAnsi="Times New Roman"/>
          <w:color w:val="000000"/>
        </w:rPr>
        <w:t xml:space="preserve">tratified random sampling technique </w:t>
      </w:r>
      <w:r>
        <w:rPr>
          <w:rFonts w:ascii="Times New Roman" w:hAnsi="Times New Roman"/>
          <w:color w:val="000000"/>
        </w:rPr>
        <w:t xml:space="preserve">which </w:t>
      </w:r>
      <w:r w:rsidRPr="00C83531">
        <w:rPr>
          <w:rFonts w:ascii="Times New Roman" w:hAnsi="Times New Roman"/>
          <w:color w:val="000000"/>
        </w:rPr>
        <w:t>was</w:t>
      </w:r>
      <w:r>
        <w:rPr>
          <w:rFonts w:ascii="Times New Roman" w:hAnsi="Times New Roman"/>
          <w:color w:val="000000"/>
        </w:rPr>
        <w:t xml:space="preserve"> then </w:t>
      </w:r>
      <w:r w:rsidRPr="00C83531">
        <w:rPr>
          <w:rFonts w:ascii="Times New Roman" w:hAnsi="Times New Roman"/>
          <w:color w:val="000000"/>
        </w:rPr>
        <w:t>applied to</w:t>
      </w:r>
      <w:r>
        <w:rPr>
          <w:rFonts w:ascii="Times New Roman" w:hAnsi="Times New Roman"/>
          <w:color w:val="000000"/>
        </w:rPr>
        <w:t xml:space="preserve"> student OCCT score</w:t>
      </w:r>
      <w:r w:rsidRPr="00C83531">
        <w:rPr>
          <w:rFonts w:ascii="Times New Roman" w:hAnsi="Times New Roman"/>
          <w:color w:val="000000"/>
        </w:rPr>
        <w:t xml:space="preserve"> sample</w:t>
      </w:r>
      <w:r>
        <w:rPr>
          <w:rFonts w:ascii="Times New Roman" w:hAnsi="Times New Roman"/>
          <w:color w:val="000000"/>
        </w:rPr>
        <w:t>s from each of the four middle schools consisting</w:t>
      </w:r>
      <w:r>
        <w:rPr>
          <w:rFonts w:ascii="Times New Roman" w:hAnsi="Times New Roman"/>
          <w:bCs/>
          <w:color w:val="000000"/>
        </w:rPr>
        <w:t xml:space="preserve"> of two </w:t>
      </w:r>
      <w:proofErr w:type="gramStart"/>
      <w:r>
        <w:rPr>
          <w:rFonts w:ascii="Times New Roman" w:hAnsi="Times New Roman"/>
          <w:bCs/>
          <w:color w:val="000000"/>
        </w:rPr>
        <w:t>Title</w:t>
      </w:r>
      <w:proofErr w:type="gramEnd"/>
      <w:r>
        <w:rPr>
          <w:rFonts w:ascii="Times New Roman" w:hAnsi="Times New Roman"/>
          <w:bCs/>
          <w:color w:val="000000"/>
        </w:rPr>
        <w:t xml:space="preserve"> I and two non-Title I schools.</w:t>
      </w:r>
      <w:r w:rsidRPr="00DE135F">
        <w:rPr>
          <w:rFonts w:ascii="Times New Roman" w:hAnsi="Times New Roman"/>
          <w:bCs/>
          <w:color w:val="000000"/>
        </w:rPr>
        <w:t xml:space="preserve"> </w:t>
      </w:r>
      <w:r w:rsidRPr="00DE135F">
        <w:rPr>
          <w:rFonts w:ascii="Times New Roman" w:hAnsi="Times New Roman"/>
        </w:rPr>
        <w:t xml:space="preserve">Two different types of analysis </w:t>
      </w:r>
      <w:proofErr w:type="gramStart"/>
      <w:r w:rsidRPr="00DE135F">
        <w:rPr>
          <w:rFonts w:ascii="Times New Roman" w:hAnsi="Times New Roman"/>
        </w:rPr>
        <w:t>were utilized</w:t>
      </w:r>
      <w:proofErr w:type="gramEnd"/>
      <w:r w:rsidRPr="00DE135F">
        <w:rPr>
          <w:rFonts w:ascii="Times New Roman" w:hAnsi="Times New Roman"/>
        </w:rPr>
        <w:t xml:space="preserve"> in the study to find answers to the research questions</w:t>
      </w:r>
      <w:r>
        <w:rPr>
          <w:rFonts w:ascii="Times New Roman" w:hAnsi="Times New Roman"/>
        </w:rPr>
        <w:t xml:space="preserve"> framing this study</w:t>
      </w:r>
      <w:r w:rsidRPr="00DE135F">
        <w:rPr>
          <w:rFonts w:ascii="Times New Roman" w:hAnsi="Times New Roman"/>
        </w:rPr>
        <w:t xml:space="preserve">. </w:t>
      </w:r>
    </w:p>
    <w:p w14:paraId="6B53C4D1" w14:textId="0AA8C69A" w:rsidR="00500402" w:rsidRPr="00DE135F" w:rsidRDefault="00500402" w:rsidP="00500402">
      <w:pPr>
        <w:autoSpaceDE w:val="0"/>
        <w:autoSpaceDN w:val="0"/>
        <w:adjustRightInd w:val="0"/>
        <w:ind w:firstLine="720"/>
        <w:rPr>
          <w:rFonts w:ascii="Times New Roman" w:hAnsi="Times New Roman"/>
          <w:color w:val="000000"/>
        </w:rPr>
      </w:pPr>
      <w:r w:rsidRPr="00DE135F">
        <w:rPr>
          <w:rFonts w:ascii="Times New Roman" w:hAnsi="Times New Roman"/>
        </w:rPr>
        <w:lastRenderedPageBreak/>
        <w:t>First</w:t>
      </w:r>
      <w:r>
        <w:rPr>
          <w:rFonts w:ascii="Times New Roman" w:hAnsi="Times New Roman"/>
        </w:rPr>
        <w:t>,</w:t>
      </w:r>
      <w:r w:rsidRPr="00DE135F">
        <w:rPr>
          <w:rFonts w:ascii="Times New Roman" w:hAnsi="Times New Roman"/>
        </w:rPr>
        <w:t xml:space="preserve"> </w:t>
      </w:r>
      <w:r>
        <w:rPr>
          <w:rFonts w:ascii="Times New Roman" w:hAnsi="Times New Roman"/>
        </w:rPr>
        <w:t>a H</w:t>
      </w:r>
      <w:r w:rsidRPr="00DE135F">
        <w:rPr>
          <w:rFonts w:ascii="Times New Roman" w:hAnsi="Times New Roman"/>
        </w:rPr>
        <w:t>ierarchical</w:t>
      </w:r>
      <w:r>
        <w:rPr>
          <w:rFonts w:ascii="Times New Roman" w:hAnsi="Times New Roman"/>
        </w:rPr>
        <w:t xml:space="preserve"> Multiple</w:t>
      </w:r>
      <w:r w:rsidRPr="00DE135F">
        <w:rPr>
          <w:rFonts w:ascii="Times New Roman" w:hAnsi="Times New Roman"/>
        </w:rPr>
        <w:t xml:space="preserve"> Regression </w:t>
      </w:r>
      <w:r w:rsidR="00EC380E" w:rsidRPr="00DE135F">
        <w:rPr>
          <w:rFonts w:ascii="Times New Roman" w:hAnsi="Times New Roman"/>
        </w:rPr>
        <w:t>Analysis</w:t>
      </w:r>
      <w:r>
        <w:rPr>
          <w:rFonts w:ascii="Times New Roman" w:hAnsi="Times New Roman"/>
        </w:rPr>
        <w:t xml:space="preserve"> </w:t>
      </w:r>
      <w:proofErr w:type="gramStart"/>
      <w:r>
        <w:rPr>
          <w:rFonts w:ascii="Times New Roman" w:hAnsi="Times New Roman"/>
        </w:rPr>
        <w:t>was utilized</w:t>
      </w:r>
      <w:proofErr w:type="gramEnd"/>
      <w:r>
        <w:rPr>
          <w:rFonts w:ascii="Times New Roman" w:hAnsi="Times New Roman"/>
        </w:rPr>
        <w:t xml:space="preserve"> to answer questions 1 and </w:t>
      </w:r>
      <w:r w:rsidR="00EC380E">
        <w:rPr>
          <w:rFonts w:ascii="Times New Roman" w:hAnsi="Times New Roman"/>
        </w:rPr>
        <w:t>2, which</w:t>
      </w:r>
      <w:r>
        <w:rPr>
          <w:rFonts w:ascii="Times New Roman" w:hAnsi="Times New Roman"/>
        </w:rPr>
        <w:t xml:space="preserve"> investigated the trends in the relationship between Title I expenditures and middle school reading achievement, controlling for overall expenditures, gender, special education, and socioeconomic status. The hierarchical multiple regression analysis entered </w:t>
      </w:r>
      <w:r w:rsidRPr="00DE135F">
        <w:rPr>
          <w:rFonts w:ascii="Times New Roman" w:hAnsi="Times New Roman"/>
        </w:rPr>
        <w:t xml:space="preserve">variables in a series </w:t>
      </w:r>
      <w:r>
        <w:rPr>
          <w:rFonts w:ascii="Times New Roman" w:hAnsi="Times New Roman"/>
        </w:rPr>
        <w:t>of</w:t>
      </w:r>
      <w:r w:rsidRPr="00DE135F">
        <w:rPr>
          <w:rFonts w:ascii="Times New Roman" w:hAnsi="Times New Roman"/>
        </w:rPr>
        <w:t xml:space="preserve"> groups, enabling the researcher to see if each new group of variables add</w:t>
      </w:r>
      <w:r>
        <w:rPr>
          <w:rFonts w:ascii="Times New Roman" w:hAnsi="Times New Roman"/>
        </w:rPr>
        <w:t>ed</w:t>
      </w:r>
      <w:r w:rsidRPr="00DE135F">
        <w:rPr>
          <w:rFonts w:ascii="Times New Roman" w:hAnsi="Times New Roman"/>
        </w:rPr>
        <w:t xml:space="preserve"> anything to the prediction produced by the previous </w:t>
      </w:r>
      <w:r>
        <w:rPr>
          <w:rFonts w:ascii="Times New Roman" w:hAnsi="Times New Roman"/>
        </w:rPr>
        <w:t>groups</w:t>
      </w:r>
      <w:r w:rsidRPr="00DE135F">
        <w:rPr>
          <w:rFonts w:ascii="Times New Roman" w:hAnsi="Times New Roman"/>
        </w:rPr>
        <w:t xml:space="preserve"> of variables</w:t>
      </w:r>
      <w:r>
        <w:rPr>
          <w:rFonts w:ascii="Times New Roman" w:hAnsi="Times New Roman"/>
        </w:rPr>
        <w:t xml:space="preserve"> (</w:t>
      </w:r>
      <w:proofErr w:type="spellStart"/>
      <w:r>
        <w:rPr>
          <w:rFonts w:ascii="Times New Roman" w:hAnsi="Times New Roman"/>
        </w:rPr>
        <w:t>Raudenbush</w:t>
      </w:r>
      <w:proofErr w:type="spellEnd"/>
      <w:r>
        <w:rPr>
          <w:rFonts w:ascii="Times New Roman" w:hAnsi="Times New Roman"/>
        </w:rPr>
        <w:t xml:space="preserve"> &amp; </w:t>
      </w:r>
      <w:proofErr w:type="spellStart"/>
      <w:r>
        <w:rPr>
          <w:rFonts w:ascii="Times New Roman" w:hAnsi="Times New Roman"/>
        </w:rPr>
        <w:t>Bryk</w:t>
      </w:r>
      <w:proofErr w:type="spellEnd"/>
      <w:r>
        <w:rPr>
          <w:rFonts w:ascii="Times New Roman" w:hAnsi="Times New Roman"/>
        </w:rPr>
        <w:t xml:space="preserve">, 1986). </w:t>
      </w:r>
      <w:r w:rsidRPr="00D66BF4">
        <w:rPr>
          <w:rFonts w:ascii="Times New Roman" w:hAnsi="Times New Roman"/>
          <w:color w:val="000000"/>
        </w:rPr>
        <w:t>Variables or sets of variables</w:t>
      </w:r>
      <w:r>
        <w:rPr>
          <w:rFonts w:ascii="Times New Roman" w:hAnsi="Times New Roman"/>
          <w:color w:val="000000"/>
        </w:rPr>
        <w:t xml:space="preserve"> </w:t>
      </w:r>
      <w:proofErr w:type="gramStart"/>
      <w:r>
        <w:rPr>
          <w:rFonts w:ascii="Times New Roman" w:hAnsi="Times New Roman"/>
          <w:color w:val="000000"/>
        </w:rPr>
        <w:t>were</w:t>
      </w:r>
      <w:r w:rsidRPr="00D66BF4">
        <w:rPr>
          <w:rFonts w:ascii="Times New Roman" w:hAnsi="Times New Roman"/>
          <w:color w:val="000000"/>
        </w:rPr>
        <w:t xml:space="preserve"> entered</w:t>
      </w:r>
      <w:proofErr w:type="gramEnd"/>
      <w:r w:rsidRPr="00D66BF4">
        <w:rPr>
          <w:rFonts w:ascii="Times New Roman" w:hAnsi="Times New Roman"/>
          <w:color w:val="000000"/>
        </w:rPr>
        <w:t xml:space="preserve"> in steps with each independent variable being assessed in terms of what it adds to the prediction of the dependent variable, after the previous variables ha</w:t>
      </w:r>
      <w:r w:rsidR="00713A09">
        <w:rPr>
          <w:rFonts w:ascii="Times New Roman" w:hAnsi="Times New Roman"/>
          <w:color w:val="000000"/>
        </w:rPr>
        <w:t>d</w:t>
      </w:r>
      <w:r w:rsidRPr="00D66BF4">
        <w:rPr>
          <w:rFonts w:ascii="Times New Roman" w:hAnsi="Times New Roman"/>
          <w:color w:val="000000"/>
        </w:rPr>
        <w:t xml:space="preserve"> been controlled for (</w:t>
      </w:r>
      <w:proofErr w:type="spellStart"/>
      <w:r w:rsidRPr="00D66BF4">
        <w:rPr>
          <w:rFonts w:ascii="Times New Roman" w:hAnsi="Times New Roman"/>
          <w:color w:val="000000"/>
        </w:rPr>
        <w:t>Pallant</w:t>
      </w:r>
      <w:proofErr w:type="spellEnd"/>
      <w:r w:rsidRPr="00D66BF4">
        <w:rPr>
          <w:rFonts w:ascii="Times New Roman" w:hAnsi="Times New Roman"/>
          <w:color w:val="000000"/>
        </w:rPr>
        <w:t>, 20</w:t>
      </w:r>
      <w:r>
        <w:rPr>
          <w:rFonts w:ascii="Times New Roman" w:hAnsi="Times New Roman"/>
          <w:color w:val="000000"/>
        </w:rPr>
        <w:t>10</w:t>
      </w:r>
      <w:r w:rsidRPr="00D66BF4">
        <w:rPr>
          <w:rFonts w:ascii="Times New Roman" w:hAnsi="Times New Roman"/>
          <w:color w:val="000000"/>
        </w:rPr>
        <w:t xml:space="preserve">). </w:t>
      </w:r>
      <w:r>
        <w:rPr>
          <w:rFonts w:ascii="Times New Roman" w:hAnsi="Times New Roman"/>
          <w:color w:val="000000"/>
        </w:rPr>
        <w:t xml:space="preserve">In this study </w:t>
      </w:r>
      <w:r w:rsidRPr="00D66BF4">
        <w:rPr>
          <w:rFonts w:ascii="Times New Roman" w:hAnsi="Times New Roman"/>
        </w:rPr>
        <w:t xml:space="preserve">overall expenditures, gender, special education, and socioeconomic status </w:t>
      </w:r>
      <w:proofErr w:type="gramStart"/>
      <w:r>
        <w:rPr>
          <w:rFonts w:ascii="Times New Roman" w:hAnsi="Times New Roman"/>
        </w:rPr>
        <w:t>were</w:t>
      </w:r>
      <w:r w:rsidRPr="00D66BF4">
        <w:rPr>
          <w:rFonts w:ascii="Times New Roman" w:hAnsi="Times New Roman"/>
        </w:rPr>
        <w:t xml:space="preserve"> used</w:t>
      </w:r>
      <w:proofErr w:type="gramEnd"/>
      <w:r w:rsidRPr="00D66BF4">
        <w:rPr>
          <w:rFonts w:ascii="Times New Roman" w:hAnsi="Times New Roman"/>
        </w:rPr>
        <w:t xml:space="preserve"> as</w:t>
      </w:r>
      <w:r>
        <w:rPr>
          <w:rFonts w:ascii="Times New Roman" w:hAnsi="Times New Roman"/>
        </w:rPr>
        <w:t xml:space="preserve"> the</w:t>
      </w:r>
      <w:r w:rsidRPr="00D66BF4">
        <w:rPr>
          <w:rFonts w:ascii="Times New Roman" w:hAnsi="Times New Roman"/>
        </w:rPr>
        <w:t xml:space="preserve"> first </w:t>
      </w:r>
      <w:r>
        <w:rPr>
          <w:rFonts w:ascii="Times New Roman" w:hAnsi="Times New Roman"/>
        </w:rPr>
        <w:t xml:space="preserve">step </w:t>
      </w:r>
      <w:r w:rsidRPr="00D66BF4">
        <w:rPr>
          <w:rFonts w:ascii="Times New Roman" w:hAnsi="Times New Roman"/>
        </w:rPr>
        <w:t>of variables referred to as control variables</w:t>
      </w:r>
      <w:r w:rsidR="00EC380E">
        <w:rPr>
          <w:rFonts w:ascii="Times New Roman" w:hAnsi="Times New Roman"/>
        </w:rPr>
        <w:t>.</w:t>
      </w:r>
      <w:r w:rsidRPr="00D66BF4">
        <w:rPr>
          <w:rFonts w:ascii="Times New Roman" w:hAnsi="Times New Roman"/>
        </w:rPr>
        <w:t xml:space="preserve"> </w:t>
      </w:r>
      <w:r w:rsidR="00EC380E">
        <w:rPr>
          <w:rFonts w:ascii="Times New Roman" w:hAnsi="Times New Roman"/>
        </w:rPr>
        <w:t>In the</w:t>
      </w:r>
      <w:r w:rsidRPr="00D66BF4">
        <w:rPr>
          <w:rFonts w:ascii="Times New Roman" w:hAnsi="Times New Roman"/>
        </w:rPr>
        <w:t xml:space="preserve"> second step</w:t>
      </w:r>
      <w:r w:rsidR="00C02029">
        <w:rPr>
          <w:rFonts w:ascii="Times New Roman" w:hAnsi="Times New Roman"/>
        </w:rPr>
        <w:t>,</w:t>
      </w:r>
      <w:r w:rsidRPr="00D66BF4">
        <w:rPr>
          <w:rFonts w:ascii="Times New Roman" w:hAnsi="Times New Roman"/>
        </w:rPr>
        <w:t xml:space="preserve"> per pupil</w:t>
      </w:r>
      <w:r w:rsidRPr="00DE135F">
        <w:rPr>
          <w:rFonts w:ascii="Times New Roman" w:hAnsi="Times New Roman"/>
        </w:rPr>
        <w:t xml:space="preserve"> </w:t>
      </w:r>
      <w:r>
        <w:rPr>
          <w:rFonts w:ascii="Times New Roman" w:hAnsi="Times New Roman"/>
        </w:rPr>
        <w:t>district expenditures</w:t>
      </w:r>
      <w:r w:rsidRPr="00DE135F">
        <w:rPr>
          <w:rFonts w:ascii="Times New Roman" w:hAnsi="Times New Roman"/>
        </w:rPr>
        <w:t xml:space="preserve"> </w:t>
      </w:r>
      <w:r>
        <w:rPr>
          <w:rFonts w:ascii="Times New Roman" w:hAnsi="Times New Roman"/>
        </w:rPr>
        <w:t>were</w:t>
      </w:r>
      <w:r w:rsidRPr="00DE135F">
        <w:rPr>
          <w:rFonts w:ascii="Times New Roman" w:hAnsi="Times New Roman"/>
        </w:rPr>
        <w:t xml:space="preserve"> added to the equation </w:t>
      </w:r>
      <w:r w:rsidRPr="00DE135F">
        <w:rPr>
          <w:rFonts w:ascii="Times New Roman" w:hAnsi="Times New Roman"/>
          <w:color w:val="000000"/>
        </w:rPr>
        <w:t>to see if any of the other variable</w:t>
      </w:r>
      <w:r>
        <w:rPr>
          <w:rFonts w:ascii="Times New Roman" w:hAnsi="Times New Roman"/>
          <w:color w:val="000000"/>
        </w:rPr>
        <w:t>s</w:t>
      </w:r>
      <w:r w:rsidRPr="00DE135F">
        <w:rPr>
          <w:rFonts w:ascii="Times New Roman" w:hAnsi="Times New Roman"/>
          <w:color w:val="000000"/>
        </w:rPr>
        <w:t xml:space="preserve"> ma</w:t>
      </w:r>
      <w:r>
        <w:rPr>
          <w:rFonts w:ascii="Times New Roman" w:hAnsi="Times New Roman"/>
          <w:color w:val="000000"/>
        </w:rPr>
        <w:t>de</w:t>
      </w:r>
      <w:r w:rsidRPr="00DE135F">
        <w:rPr>
          <w:rFonts w:ascii="Times New Roman" w:hAnsi="Times New Roman"/>
          <w:color w:val="000000"/>
        </w:rPr>
        <w:t xml:space="preserve"> an additional contribution to math or reading achievement </w:t>
      </w:r>
      <w:r>
        <w:rPr>
          <w:rFonts w:ascii="Times New Roman" w:hAnsi="Times New Roman"/>
          <w:color w:val="000000"/>
        </w:rPr>
        <w:t>OCCT s</w:t>
      </w:r>
      <w:r w:rsidRPr="00DE135F">
        <w:rPr>
          <w:rFonts w:ascii="Times New Roman" w:hAnsi="Times New Roman"/>
          <w:color w:val="000000"/>
        </w:rPr>
        <w:t xml:space="preserve">caled </w:t>
      </w:r>
      <w:r>
        <w:rPr>
          <w:rFonts w:ascii="Times New Roman" w:hAnsi="Times New Roman"/>
          <w:color w:val="000000"/>
        </w:rPr>
        <w:t>s</w:t>
      </w:r>
      <w:r w:rsidRPr="00DE135F">
        <w:rPr>
          <w:rFonts w:ascii="Times New Roman" w:hAnsi="Times New Roman"/>
          <w:color w:val="000000"/>
        </w:rPr>
        <w:t xml:space="preserve">core of the </w:t>
      </w:r>
      <w:r>
        <w:rPr>
          <w:rFonts w:ascii="Times New Roman" w:hAnsi="Times New Roman"/>
          <w:color w:val="000000"/>
        </w:rPr>
        <w:t xml:space="preserve">student. </w:t>
      </w:r>
      <w:r w:rsidRPr="00DE135F">
        <w:rPr>
          <w:rFonts w:ascii="Times New Roman" w:hAnsi="Times New Roman"/>
          <w:color w:val="000000"/>
        </w:rPr>
        <w:t xml:space="preserve"> </w:t>
      </w:r>
    </w:p>
    <w:p w14:paraId="07B28888" w14:textId="4B5A000B" w:rsidR="00500402" w:rsidRDefault="00500402" w:rsidP="00500402">
      <w:pPr>
        <w:ind w:firstLine="720"/>
        <w:rPr>
          <w:rFonts w:ascii="Times New Roman" w:hAnsi="Times New Roman"/>
          <w:bCs/>
          <w:color w:val="000000"/>
        </w:rPr>
      </w:pPr>
      <w:r>
        <w:rPr>
          <w:rFonts w:ascii="Times New Roman" w:hAnsi="Times New Roman"/>
          <w:color w:val="000000"/>
        </w:rPr>
        <w:t>Next,</w:t>
      </w:r>
      <w:r w:rsidRPr="00DE135F">
        <w:rPr>
          <w:rFonts w:ascii="Times New Roman" w:hAnsi="Times New Roman"/>
          <w:color w:val="000000"/>
        </w:rPr>
        <w:t xml:space="preserve"> </w:t>
      </w:r>
      <w:r>
        <w:rPr>
          <w:rFonts w:ascii="Times New Roman" w:hAnsi="Times New Roman"/>
          <w:color w:val="000000"/>
        </w:rPr>
        <w:t>a One-Way Analysis of Covariance (</w:t>
      </w:r>
      <w:r w:rsidRPr="00DE135F">
        <w:rPr>
          <w:rFonts w:ascii="Times New Roman" w:hAnsi="Times New Roman"/>
          <w:color w:val="000000"/>
        </w:rPr>
        <w:t>ANCOVA</w:t>
      </w:r>
      <w:r>
        <w:rPr>
          <w:rFonts w:ascii="Times New Roman" w:hAnsi="Times New Roman"/>
          <w:color w:val="000000"/>
        </w:rPr>
        <w:t xml:space="preserve">) </w:t>
      </w:r>
      <w:r w:rsidRPr="00DE135F">
        <w:rPr>
          <w:rFonts w:ascii="Times New Roman" w:hAnsi="Times New Roman"/>
          <w:color w:val="000000"/>
        </w:rPr>
        <w:t xml:space="preserve">analysis </w:t>
      </w:r>
      <w:proofErr w:type="gramStart"/>
      <w:r>
        <w:rPr>
          <w:rFonts w:ascii="Times New Roman" w:hAnsi="Times New Roman"/>
          <w:color w:val="000000"/>
        </w:rPr>
        <w:t xml:space="preserve">was </w:t>
      </w:r>
      <w:r w:rsidRPr="00DE135F">
        <w:rPr>
          <w:rFonts w:ascii="Times New Roman" w:hAnsi="Times New Roman"/>
          <w:color w:val="000000"/>
        </w:rPr>
        <w:t>utilized</w:t>
      </w:r>
      <w:proofErr w:type="gramEnd"/>
      <w:r w:rsidRPr="00DE135F">
        <w:rPr>
          <w:rFonts w:ascii="Times New Roman" w:hAnsi="Times New Roman"/>
          <w:color w:val="000000"/>
        </w:rPr>
        <w:t xml:space="preserve"> to </w:t>
      </w:r>
      <w:r>
        <w:rPr>
          <w:rFonts w:ascii="Times New Roman" w:hAnsi="Times New Roman"/>
          <w:color w:val="000000"/>
        </w:rPr>
        <w:t>examine</w:t>
      </w:r>
      <w:r w:rsidRPr="00DE135F">
        <w:rPr>
          <w:rFonts w:ascii="Times New Roman" w:hAnsi="Times New Roman"/>
          <w:color w:val="000000"/>
        </w:rPr>
        <w:t xml:space="preserve"> questions 3 and 4</w:t>
      </w:r>
      <w:r>
        <w:rPr>
          <w:rFonts w:ascii="Times New Roman" w:hAnsi="Times New Roman"/>
          <w:color w:val="000000"/>
        </w:rPr>
        <w:t xml:space="preserve">, which asked whether are there differences in reading and math achievement between students in Title I schools and non-Title I schools, controlling for overall expenditures, gender, and socioeconomic status. </w:t>
      </w:r>
      <w:r>
        <w:rPr>
          <w:rFonts w:ascii="Times New Roman" w:hAnsi="Times New Roman"/>
        </w:rPr>
        <w:t xml:space="preserve">The </w:t>
      </w:r>
      <w:r w:rsidR="00EC380E">
        <w:rPr>
          <w:rFonts w:ascii="Times New Roman" w:hAnsi="Times New Roman"/>
        </w:rPr>
        <w:t>one-way</w:t>
      </w:r>
      <w:r w:rsidR="00713A09">
        <w:rPr>
          <w:rFonts w:ascii="Times New Roman" w:hAnsi="Times New Roman"/>
        </w:rPr>
        <w:t xml:space="preserve"> </w:t>
      </w:r>
      <w:r>
        <w:rPr>
          <w:rFonts w:ascii="Times New Roman" w:hAnsi="Times New Roman"/>
        </w:rPr>
        <w:t>a</w:t>
      </w:r>
      <w:r w:rsidRPr="00DE135F">
        <w:rPr>
          <w:rFonts w:ascii="Times New Roman" w:hAnsi="Times New Roman"/>
        </w:rPr>
        <w:t xml:space="preserve">nalysis of </w:t>
      </w:r>
      <w:r>
        <w:rPr>
          <w:rFonts w:ascii="Times New Roman" w:hAnsi="Times New Roman"/>
        </w:rPr>
        <w:t>c</w:t>
      </w:r>
      <w:r w:rsidRPr="00DE135F">
        <w:rPr>
          <w:rFonts w:ascii="Times New Roman" w:hAnsi="Times New Roman"/>
        </w:rPr>
        <w:t xml:space="preserve">ovariance is a statistical </w:t>
      </w:r>
      <w:r w:rsidR="00EC380E" w:rsidRPr="00DE135F">
        <w:rPr>
          <w:rFonts w:ascii="Times New Roman" w:hAnsi="Times New Roman"/>
        </w:rPr>
        <w:t>procedure, which</w:t>
      </w:r>
      <w:r w:rsidRPr="00DE135F">
        <w:rPr>
          <w:rFonts w:ascii="Times New Roman" w:hAnsi="Times New Roman"/>
        </w:rPr>
        <w:t xml:space="preserve"> allow</w:t>
      </w:r>
      <w:r>
        <w:rPr>
          <w:rFonts w:ascii="Times New Roman" w:hAnsi="Times New Roman"/>
        </w:rPr>
        <w:t>ed</w:t>
      </w:r>
      <w:r w:rsidRPr="00DE135F">
        <w:rPr>
          <w:rFonts w:ascii="Times New Roman" w:hAnsi="Times New Roman"/>
        </w:rPr>
        <w:t xml:space="preserve"> </w:t>
      </w:r>
      <w:r>
        <w:rPr>
          <w:rFonts w:ascii="Times New Roman" w:hAnsi="Times New Roman"/>
        </w:rPr>
        <w:t xml:space="preserve">the researcher to </w:t>
      </w:r>
      <w:r w:rsidRPr="00DE135F">
        <w:rPr>
          <w:rFonts w:ascii="Times New Roman" w:hAnsi="Times New Roman"/>
        </w:rPr>
        <w:t>look at the effect of one or more factors on a dependent variable</w:t>
      </w:r>
      <w:r>
        <w:rPr>
          <w:rFonts w:ascii="Times New Roman" w:hAnsi="Times New Roman"/>
        </w:rPr>
        <w:t>, while</w:t>
      </w:r>
      <w:r w:rsidRPr="00DE135F">
        <w:rPr>
          <w:rFonts w:ascii="Times New Roman" w:hAnsi="Times New Roman"/>
        </w:rPr>
        <w:t xml:space="preserve"> controlling </w:t>
      </w:r>
      <w:r>
        <w:rPr>
          <w:rFonts w:ascii="Times New Roman" w:hAnsi="Times New Roman"/>
        </w:rPr>
        <w:t>for</w:t>
      </w:r>
      <w:r w:rsidRPr="00DE135F">
        <w:rPr>
          <w:rFonts w:ascii="Times New Roman" w:hAnsi="Times New Roman"/>
        </w:rPr>
        <w:t xml:space="preserve"> or removing the effect of other variables</w:t>
      </w:r>
      <w:r>
        <w:rPr>
          <w:rFonts w:ascii="Times New Roman" w:hAnsi="Times New Roman"/>
        </w:rPr>
        <w:t xml:space="preserve"> (Field, 2013)</w:t>
      </w:r>
      <w:r w:rsidRPr="00DE135F">
        <w:rPr>
          <w:rFonts w:ascii="Times New Roman" w:hAnsi="Times New Roman"/>
        </w:rPr>
        <w:t>. Certain assumpt</w:t>
      </w:r>
      <w:r>
        <w:rPr>
          <w:rFonts w:ascii="Times New Roman" w:hAnsi="Times New Roman"/>
        </w:rPr>
        <w:t xml:space="preserve">ions however, </w:t>
      </w:r>
      <w:proofErr w:type="gramStart"/>
      <w:r>
        <w:rPr>
          <w:rFonts w:ascii="Times New Roman" w:hAnsi="Times New Roman"/>
        </w:rPr>
        <w:t>were verified</w:t>
      </w:r>
      <w:proofErr w:type="gramEnd"/>
      <w:r>
        <w:rPr>
          <w:rFonts w:ascii="Times New Roman" w:hAnsi="Times New Roman"/>
        </w:rPr>
        <w:t xml:space="preserve"> before </w:t>
      </w:r>
      <w:r w:rsidRPr="00DE135F">
        <w:rPr>
          <w:rFonts w:ascii="Times New Roman" w:hAnsi="Times New Roman"/>
        </w:rPr>
        <w:t xml:space="preserve">running </w:t>
      </w:r>
      <w:r>
        <w:rPr>
          <w:rFonts w:ascii="Times New Roman" w:hAnsi="Times New Roman"/>
        </w:rPr>
        <w:t xml:space="preserve">the </w:t>
      </w:r>
      <w:r w:rsidRPr="00DE135F">
        <w:rPr>
          <w:rFonts w:ascii="Times New Roman" w:hAnsi="Times New Roman"/>
        </w:rPr>
        <w:t>ANCOVA analysis.</w:t>
      </w:r>
      <w:r>
        <w:rPr>
          <w:rFonts w:ascii="Times New Roman" w:hAnsi="Times New Roman"/>
        </w:rPr>
        <w:t xml:space="preserve"> For example,</w:t>
      </w:r>
      <w:r w:rsidRPr="00DE135F">
        <w:rPr>
          <w:rFonts w:ascii="Times New Roman" w:hAnsi="Times New Roman"/>
        </w:rPr>
        <w:t xml:space="preserve"> </w:t>
      </w:r>
      <w:r w:rsidR="00713A09">
        <w:rPr>
          <w:rFonts w:ascii="Times New Roman" w:hAnsi="Times New Roman"/>
        </w:rPr>
        <w:t>n</w:t>
      </w:r>
      <w:r w:rsidRPr="00DE135F">
        <w:rPr>
          <w:rFonts w:ascii="Times New Roman" w:hAnsi="Times New Roman"/>
        </w:rPr>
        <w:t xml:space="preserve">o significant </w:t>
      </w:r>
      <w:r w:rsidR="00EC380E" w:rsidRPr="00DE135F">
        <w:rPr>
          <w:rFonts w:ascii="Times New Roman" w:hAnsi="Times New Roman"/>
        </w:rPr>
        <w:t xml:space="preserve">outliers, </w:t>
      </w:r>
      <w:r w:rsidR="00EC380E" w:rsidRPr="00DE135F">
        <w:rPr>
          <w:rFonts w:ascii="Times New Roman" w:hAnsi="Times New Roman"/>
        </w:rPr>
        <w:lastRenderedPageBreak/>
        <w:t xml:space="preserve">Homogeneity of Regression, and </w:t>
      </w:r>
      <w:proofErr w:type="spellStart"/>
      <w:r w:rsidR="00EC380E" w:rsidRPr="00DE135F">
        <w:rPr>
          <w:rFonts w:ascii="Times New Roman" w:hAnsi="Times New Roman"/>
          <w:bCs/>
          <w:color w:val="000000"/>
        </w:rPr>
        <w:t>Levene’s</w:t>
      </w:r>
      <w:proofErr w:type="spellEnd"/>
      <w:r w:rsidR="00EC380E" w:rsidRPr="00DE135F">
        <w:rPr>
          <w:rFonts w:ascii="Times New Roman" w:hAnsi="Times New Roman"/>
          <w:bCs/>
          <w:color w:val="000000"/>
        </w:rPr>
        <w:t xml:space="preserve"> Test of Equality of Error Variances </w:t>
      </w:r>
      <w:proofErr w:type="gramStart"/>
      <w:r w:rsidR="00EC380E" w:rsidRPr="00DE135F">
        <w:rPr>
          <w:rFonts w:ascii="Times New Roman" w:hAnsi="Times New Roman"/>
          <w:bCs/>
          <w:color w:val="000000"/>
        </w:rPr>
        <w:t>were</w:t>
      </w:r>
      <w:r>
        <w:rPr>
          <w:rFonts w:ascii="Times New Roman" w:hAnsi="Times New Roman"/>
          <w:bCs/>
          <w:color w:val="000000"/>
        </w:rPr>
        <w:t xml:space="preserve"> checked</w:t>
      </w:r>
      <w:proofErr w:type="gramEnd"/>
      <w:r>
        <w:rPr>
          <w:rFonts w:ascii="Times New Roman" w:hAnsi="Times New Roman"/>
          <w:bCs/>
          <w:color w:val="000000"/>
        </w:rPr>
        <w:t xml:space="preserve"> in each question. </w:t>
      </w:r>
      <w:r w:rsidRPr="00DE135F">
        <w:rPr>
          <w:rFonts w:ascii="Times New Roman" w:hAnsi="Times New Roman"/>
          <w:bCs/>
          <w:color w:val="000000"/>
        </w:rPr>
        <w:t>(</w:t>
      </w:r>
      <w:r w:rsidRPr="00DE135F">
        <w:rPr>
          <w:rFonts w:ascii="Times New Roman" w:hAnsi="Times New Roman"/>
          <w:color w:val="000000" w:themeColor="text1"/>
          <w:lang w:val="en-AU"/>
        </w:rPr>
        <w:t xml:space="preserve">Brace, </w:t>
      </w:r>
      <w:r w:rsidRPr="00DE135F">
        <w:rPr>
          <w:rFonts w:ascii="Times New Roman" w:hAnsi="Times New Roman"/>
          <w:kern w:val="36"/>
        </w:rPr>
        <w:t xml:space="preserve">Kemp, &amp; </w:t>
      </w:r>
      <w:proofErr w:type="spellStart"/>
      <w:r w:rsidRPr="00DE135F">
        <w:rPr>
          <w:rFonts w:ascii="Times New Roman" w:hAnsi="Times New Roman"/>
          <w:kern w:val="36"/>
        </w:rPr>
        <w:t>Snelgar</w:t>
      </w:r>
      <w:proofErr w:type="spellEnd"/>
      <w:r w:rsidRPr="00DE135F">
        <w:rPr>
          <w:rFonts w:ascii="Times New Roman" w:hAnsi="Times New Roman"/>
          <w:kern w:val="36"/>
        </w:rPr>
        <w:t>, 2000</w:t>
      </w:r>
      <w:r w:rsidRPr="00DE135F">
        <w:rPr>
          <w:rFonts w:ascii="Times New Roman" w:hAnsi="Times New Roman"/>
          <w:bCs/>
          <w:color w:val="000000"/>
        </w:rPr>
        <w:t>).</w:t>
      </w:r>
      <w:r>
        <w:rPr>
          <w:rFonts w:ascii="Times New Roman" w:hAnsi="Times New Roman"/>
          <w:bCs/>
          <w:color w:val="000000"/>
        </w:rPr>
        <w:t xml:space="preserve"> </w:t>
      </w:r>
      <w:proofErr w:type="spellStart"/>
      <w:r>
        <w:rPr>
          <w:rFonts w:ascii="Times New Roman" w:hAnsi="Times New Roman"/>
          <w:bCs/>
          <w:color w:val="000000"/>
        </w:rPr>
        <w:t>Levene’s</w:t>
      </w:r>
      <w:proofErr w:type="spellEnd"/>
      <w:r>
        <w:rPr>
          <w:rFonts w:ascii="Times New Roman" w:hAnsi="Times New Roman"/>
          <w:bCs/>
          <w:color w:val="000000"/>
        </w:rPr>
        <w:t xml:space="preserve"> Test of Equality was used to test the homogeneity of variances, which required that</w:t>
      </w:r>
      <w:r w:rsidR="00713A09">
        <w:rPr>
          <w:rFonts w:ascii="Times New Roman" w:hAnsi="Times New Roman"/>
          <w:bCs/>
          <w:color w:val="000000"/>
        </w:rPr>
        <w:t xml:space="preserve"> an </w:t>
      </w:r>
      <w:r>
        <w:rPr>
          <w:rFonts w:ascii="Times New Roman" w:hAnsi="Times New Roman"/>
          <w:bCs/>
          <w:color w:val="000000"/>
        </w:rPr>
        <w:t xml:space="preserve">equal variance </w:t>
      </w:r>
      <w:proofErr w:type="gramStart"/>
      <w:r>
        <w:rPr>
          <w:rFonts w:ascii="Times New Roman" w:hAnsi="Times New Roman"/>
          <w:bCs/>
          <w:color w:val="000000"/>
        </w:rPr>
        <w:t>was</w:t>
      </w:r>
      <w:proofErr w:type="gramEnd"/>
      <w:r>
        <w:rPr>
          <w:rFonts w:ascii="Times New Roman" w:hAnsi="Times New Roman"/>
          <w:bCs/>
          <w:color w:val="000000"/>
        </w:rPr>
        <w:t xml:space="preserve"> assumed for both Title I and non-Title I schools, while homogeneity of regression slopes, was </w:t>
      </w:r>
      <w:r w:rsidR="00713A09">
        <w:rPr>
          <w:rFonts w:ascii="Times New Roman" w:hAnsi="Times New Roman"/>
          <w:bCs/>
          <w:color w:val="000000"/>
        </w:rPr>
        <w:t xml:space="preserve">verified </w:t>
      </w:r>
      <w:r>
        <w:rPr>
          <w:rFonts w:ascii="Times New Roman" w:hAnsi="Times New Roman"/>
          <w:bCs/>
          <w:color w:val="000000"/>
        </w:rPr>
        <w:t xml:space="preserve">to ensure there </w:t>
      </w:r>
      <w:r w:rsidR="00713A09">
        <w:rPr>
          <w:rFonts w:ascii="Times New Roman" w:hAnsi="Times New Roman"/>
          <w:bCs/>
          <w:color w:val="000000"/>
        </w:rPr>
        <w:t>were</w:t>
      </w:r>
      <w:r>
        <w:rPr>
          <w:rFonts w:ascii="Times New Roman" w:hAnsi="Times New Roman"/>
          <w:bCs/>
          <w:color w:val="000000"/>
        </w:rPr>
        <w:t xml:space="preserve"> no interaction</w:t>
      </w:r>
      <w:r w:rsidR="00713A09">
        <w:rPr>
          <w:rFonts w:ascii="Times New Roman" w:hAnsi="Times New Roman"/>
          <w:bCs/>
          <w:color w:val="000000"/>
        </w:rPr>
        <w:t>s</w:t>
      </w:r>
      <w:r>
        <w:rPr>
          <w:rFonts w:ascii="Times New Roman" w:hAnsi="Times New Roman"/>
          <w:bCs/>
          <w:color w:val="000000"/>
        </w:rPr>
        <w:t xml:space="preserve"> between the covariate and the independent variable. Outliers were checked to ensure that single data points within the data did not follow </w:t>
      </w:r>
      <w:proofErr w:type="gramStart"/>
      <w:r>
        <w:rPr>
          <w:rFonts w:ascii="Times New Roman" w:hAnsi="Times New Roman"/>
          <w:bCs/>
          <w:color w:val="000000"/>
        </w:rPr>
        <w:t>an</w:t>
      </w:r>
      <w:proofErr w:type="gramEnd"/>
      <w:r>
        <w:rPr>
          <w:rFonts w:ascii="Times New Roman" w:hAnsi="Times New Roman"/>
          <w:bCs/>
          <w:color w:val="000000"/>
        </w:rPr>
        <w:t xml:space="preserve"> usual pattern, or have a negative effect on the one-way ANCOVA (Brace, Kemp, &amp; </w:t>
      </w:r>
      <w:proofErr w:type="spellStart"/>
      <w:r>
        <w:rPr>
          <w:rFonts w:ascii="Times New Roman" w:hAnsi="Times New Roman"/>
          <w:bCs/>
          <w:color w:val="000000"/>
        </w:rPr>
        <w:t>Snelgar</w:t>
      </w:r>
      <w:proofErr w:type="spellEnd"/>
      <w:r>
        <w:rPr>
          <w:rFonts w:ascii="Times New Roman" w:hAnsi="Times New Roman"/>
          <w:bCs/>
          <w:color w:val="000000"/>
        </w:rPr>
        <w:t xml:space="preserve">, 2000). </w:t>
      </w:r>
    </w:p>
    <w:p w14:paraId="672C6D98" w14:textId="77777777" w:rsidR="00500402" w:rsidRPr="00D85635" w:rsidRDefault="00500402" w:rsidP="00D85635">
      <w:pPr>
        <w:pStyle w:val="Heading2"/>
      </w:pPr>
      <w:bookmarkStart w:id="76" w:name="_Toc372639044"/>
      <w:r w:rsidRPr="00D85635">
        <w:t>Summary of Results</w:t>
      </w:r>
      <w:bookmarkEnd w:id="76"/>
    </w:p>
    <w:p w14:paraId="2E755628" w14:textId="7A4C824A" w:rsidR="00500402" w:rsidRPr="000E69D1" w:rsidRDefault="00500402" w:rsidP="00500402">
      <w:pPr>
        <w:ind w:firstLine="720"/>
        <w:rPr>
          <w:rFonts w:ascii="Times New Roman" w:hAnsi="Times New Roman"/>
          <w:bCs/>
          <w:color w:val="000000"/>
        </w:rPr>
      </w:pPr>
      <w:r>
        <w:rPr>
          <w:rFonts w:ascii="Times New Roman" w:hAnsi="Times New Roman"/>
          <w:bCs/>
          <w:color w:val="000000"/>
        </w:rPr>
        <w:t>Both schools in the district were considered school-wide Title I schools which allowed for more flexibility and the ability for programs to use more flexible funding to reach more studen</w:t>
      </w:r>
      <w:r w:rsidR="00E72621">
        <w:rPr>
          <w:rFonts w:ascii="Times New Roman" w:hAnsi="Times New Roman"/>
          <w:bCs/>
          <w:color w:val="000000"/>
        </w:rPr>
        <w:t>ts (Gilbert, 2000; Hopper, 2008</w:t>
      </w:r>
      <w:r>
        <w:rPr>
          <w:rFonts w:ascii="Times New Roman" w:hAnsi="Times New Roman"/>
          <w:bCs/>
          <w:color w:val="000000"/>
        </w:rPr>
        <w:t>).  School wide Title I designation allowed all students despite high or low socioeconomic status to receive additional Title I services and benefits (</w:t>
      </w:r>
      <w:proofErr w:type="spellStart"/>
      <w:r>
        <w:rPr>
          <w:rFonts w:ascii="Times New Roman" w:hAnsi="Times New Roman"/>
          <w:bCs/>
          <w:color w:val="000000"/>
        </w:rPr>
        <w:t>LeTendre</w:t>
      </w:r>
      <w:proofErr w:type="spellEnd"/>
      <w:r>
        <w:rPr>
          <w:rFonts w:ascii="Times New Roman" w:hAnsi="Times New Roman"/>
          <w:bCs/>
          <w:color w:val="000000"/>
        </w:rPr>
        <w:t xml:space="preserve">, 1997; </w:t>
      </w:r>
      <w:proofErr w:type="spellStart"/>
      <w:r>
        <w:rPr>
          <w:rFonts w:ascii="Times New Roman" w:hAnsi="Times New Roman"/>
          <w:bCs/>
          <w:color w:val="000000"/>
        </w:rPr>
        <w:t>Robey</w:t>
      </w:r>
      <w:proofErr w:type="spellEnd"/>
      <w:r>
        <w:rPr>
          <w:rFonts w:ascii="Times New Roman" w:hAnsi="Times New Roman"/>
          <w:bCs/>
          <w:color w:val="000000"/>
        </w:rPr>
        <w:t xml:space="preserve">, 2011). The researcher mentions this because this may have been a factor in the </w:t>
      </w:r>
      <w:r w:rsidR="00EC380E">
        <w:rPr>
          <w:rFonts w:ascii="Times New Roman" w:hAnsi="Times New Roman"/>
          <w:bCs/>
          <w:color w:val="000000"/>
        </w:rPr>
        <w:t>results, which</w:t>
      </w:r>
      <w:r>
        <w:rPr>
          <w:rFonts w:ascii="Times New Roman" w:hAnsi="Times New Roman"/>
          <w:bCs/>
          <w:color w:val="000000"/>
        </w:rPr>
        <w:t xml:space="preserve"> </w:t>
      </w:r>
      <w:proofErr w:type="gramStart"/>
      <w:r>
        <w:rPr>
          <w:rFonts w:ascii="Times New Roman" w:hAnsi="Times New Roman"/>
          <w:bCs/>
          <w:color w:val="000000"/>
        </w:rPr>
        <w:t>will be addressed</w:t>
      </w:r>
      <w:proofErr w:type="gramEnd"/>
      <w:r>
        <w:rPr>
          <w:rFonts w:ascii="Times New Roman" w:hAnsi="Times New Roman"/>
          <w:bCs/>
          <w:color w:val="000000"/>
        </w:rPr>
        <w:t xml:space="preserve"> in the conclusion.</w:t>
      </w:r>
    </w:p>
    <w:p w14:paraId="6677129F" w14:textId="565F0F63" w:rsidR="00500402" w:rsidRPr="00CD0065" w:rsidRDefault="00500402" w:rsidP="00500402">
      <w:pPr>
        <w:autoSpaceDE w:val="0"/>
        <w:autoSpaceDN w:val="0"/>
        <w:adjustRightInd w:val="0"/>
        <w:ind w:firstLine="720"/>
        <w:rPr>
          <w:rFonts w:ascii="Times New Roman" w:hAnsi="Times New Roman"/>
        </w:rPr>
      </w:pPr>
      <w:r>
        <w:rPr>
          <w:rFonts w:ascii="Times New Roman" w:hAnsi="Times New Roman"/>
        </w:rPr>
        <w:t>Research Question 1</w:t>
      </w:r>
      <w:r w:rsidR="004719CF">
        <w:rPr>
          <w:rFonts w:ascii="Times New Roman" w:hAnsi="Times New Roman"/>
        </w:rPr>
        <w:t xml:space="preserve"> </w:t>
      </w:r>
      <w:r w:rsidR="00713A09">
        <w:rPr>
          <w:rFonts w:ascii="Times New Roman" w:hAnsi="Times New Roman"/>
        </w:rPr>
        <w:t>asked w</w:t>
      </w:r>
      <w:r>
        <w:rPr>
          <w:rFonts w:ascii="Times New Roman" w:hAnsi="Times New Roman"/>
        </w:rPr>
        <w:t>hat are the</w:t>
      </w:r>
      <w:r w:rsidRPr="00CD0065">
        <w:rPr>
          <w:rFonts w:ascii="Times New Roman" w:hAnsi="Times New Roman"/>
        </w:rPr>
        <w:t xml:space="preserve"> trends in the relationship between Title I expenditures and 6</w:t>
      </w:r>
      <w:r w:rsidRPr="00CD0065">
        <w:rPr>
          <w:rFonts w:ascii="Times New Roman" w:hAnsi="Times New Roman"/>
          <w:vertAlign w:val="superscript"/>
        </w:rPr>
        <w:t>th</w:t>
      </w:r>
      <w:r w:rsidRPr="00CD0065">
        <w:rPr>
          <w:rFonts w:ascii="Times New Roman" w:hAnsi="Times New Roman"/>
        </w:rPr>
        <w:t xml:space="preserve"> – 8</w:t>
      </w:r>
      <w:r w:rsidRPr="00CD0065">
        <w:rPr>
          <w:rFonts w:ascii="Times New Roman" w:hAnsi="Times New Roman"/>
          <w:vertAlign w:val="superscript"/>
        </w:rPr>
        <w:t>th</w:t>
      </w:r>
      <w:r w:rsidRPr="00CD0065">
        <w:rPr>
          <w:rFonts w:ascii="Times New Roman" w:hAnsi="Times New Roman"/>
        </w:rPr>
        <w:t xml:space="preserve"> grade reading achievement were evaluated while controlling for overall expenditures, gender, special education, and socioeconomic status. The result of partial correlation indicated no significant association between the expenditures and reading achievement. </w:t>
      </w:r>
      <w:r w:rsidR="00321E5F">
        <w:rPr>
          <w:rFonts w:ascii="Times New Roman" w:hAnsi="Times New Roman"/>
        </w:rPr>
        <w:t>A f</w:t>
      </w:r>
      <w:r w:rsidRPr="00CD0065">
        <w:rPr>
          <w:rFonts w:ascii="Times New Roman" w:hAnsi="Times New Roman"/>
        </w:rPr>
        <w:t xml:space="preserve">urther separate hierarchical regression analysis </w:t>
      </w:r>
      <w:proofErr w:type="gramStart"/>
      <w:r w:rsidRPr="00CD0065">
        <w:rPr>
          <w:rFonts w:ascii="Times New Roman" w:hAnsi="Times New Roman"/>
        </w:rPr>
        <w:t>was conducted</w:t>
      </w:r>
      <w:proofErr w:type="gramEnd"/>
      <w:r w:rsidRPr="00CD0065">
        <w:rPr>
          <w:rFonts w:ascii="Times New Roman" w:hAnsi="Times New Roman"/>
        </w:rPr>
        <w:t xml:space="preserve"> for each grade with </w:t>
      </w:r>
      <w:r>
        <w:rPr>
          <w:rFonts w:ascii="Times New Roman" w:hAnsi="Times New Roman"/>
        </w:rPr>
        <w:t>e</w:t>
      </w:r>
      <w:r w:rsidRPr="00CD0065">
        <w:rPr>
          <w:rFonts w:ascii="Times New Roman" w:hAnsi="Times New Roman"/>
        </w:rPr>
        <w:t xml:space="preserve">xpenditure as independent variable, </w:t>
      </w:r>
      <w:r>
        <w:rPr>
          <w:rFonts w:ascii="Times New Roman" w:hAnsi="Times New Roman"/>
        </w:rPr>
        <w:t>r</w:t>
      </w:r>
      <w:r w:rsidRPr="00CD0065">
        <w:rPr>
          <w:rFonts w:ascii="Times New Roman" w:hAnsi="Times New Roman"/>
        </w:rPr>
        <w:t xml:space="preserve">eading achievement as dependent variable and overall expenditures, gender, special </w:t>
      </w:r>
      <w:r w:rsidRPr="00CD0065">
        <w:rPr>
          <w:rFonts w:ascii="Times New Roman" w:hAnsi="Times New Roman"/>
        </w:rPr>
        <w:lastRenderedPageBreak/>
        <w:t>education, and socioeconomic status as control variable. The results from the analysis showed that there exists no effect of Title I expenditures on 6</w:t>
      </w:r>
      <w:r w:rsidRPr="00CD0065">
        <w:rPr>
          <w:rFonts w:ascii="Times New Roman" w:hAnsi="Times New Roman"/>
          <w:vertAlign w:val="superscript"/>
        </w:rPr>
        <w:t>th</w:t>
      </w:r>
      <w:r w:rsidRPr="00CD0065">
        <w:rPr>
          <w:rFonts w:ascii="Times New Roman" w:hAnsi="Times New Roman"/>
        </w:rPr>
        <w:t xml:space="preserve"> – 8</w:t>
      </w:r>
      <w:r w:rsidRPr="00CD0065">
        <w:rPr>
          <w:rFonts w:ascii="Times New Roman" w:hAnsi="Times New Roman"/>
          <w:vertAlign w:val="superscript"/>
        </w:rPr>
        <w:t>th</w:t>
      </w:r>
      <w:r w:rsidRPr="00CD0065">
        <w:rPr>
          <w:rFonts w:ascii="Times New Roman" w:hAnsi="Times New Roman"/>
        </w:rPr>
        <w:t xml:space="preserve"> grade</w:t>
      </w:r>
      <w:r>
        <w:rPr>
          <w:rFonts w:ascii="Times New Roman" w:hAnsi="Times New Roman"/>
        </w:rPr>
        <w:t>rs</w:t>
      </w:r>
      <w:r w:rsidRPr="00CD0065">
        <w:rPr>
          <w:rFonts w:ascii="Times New Roman" w:hAnsi="Times New Roman"/>
        </w:rPr>
        <w:t xml:space="preserve"> on reading achievement when controlled for overall expenditures, gender, special educa</w:t>
      </w:r>
      <w:r w:rsidR="00DC15C4">
        <w:rPr>
          <w:rFonts w:ascii="Times New Roman" w:hAnsi="Times New Roman"/>
        </w:rPr>
        <w:t xml:space="preserve">tion, and socioeconomic status. Therefore, this can be stated that Title I funding assisted in the equalization of overall school performance on the OCCT in reading scores for Title I schools in the district. </w:t>
      </w:r>
      <w:r w:rsidR="004719CF">
        <w:rPr>
          <w:rFonts w:ascii="Times New Roman" w:hAnsi="Times New Roman"/>
        </w:rPr>
        <w:t xml:space="preserve">The statistical data from the middle schools found no </w:t>
      </w:r>
      <w:proofErr w:type="gramStart"/>
      <w:r w:rsidR="004719CF">
        <w:rPr>
          <w:rFonts w:ascii="Times New Roman" w:hAnsi="Times New Roman"/>
        </w:rPr>
        <w:t>statistical  difference</w:t>
      </w:r>
      <w:proofErr w:type="gramEnd"/>
      <w:r w:rsidR="004719CF">
        <w:rPr>
          <w:rFonts w:ascii="Times New Roman" w:hAnsi="Times New Roman"/>
        </w:rPr>
        <w:t xml:space="preserve"> through the scaled score of the students (r = -0.14, p =.852). </w:t>
      </w:r>
    </w:p>
    <w:p w14:paraId="5DBDE091" w14:textId="4C62016B" w:rsidR="00DC15C4" w:rsidRDefault="00500402" w:rsidP="00DC15C4">
      <w:pPr>
        <w:autoSpaceDE w:val="0"/>
        <w:autoSpaceDN w:val="0"/>
        <w:adjustRightInd w:val="0"/>
        <w:ind w:firstLine="720"/>
        <w:rPr>
          <w:rFonts w:ascii="Times New Roman" w:hAnsi="Times New Roman"/>
        </w:rPr>
      </w:pPr>
      <w:r>
        <w:rPr>
          <w:rFonts w:ascii="Times New Roman" w:hAnsi="Times New Roman"/>
        </w:rPr>
        <w:t xml:space="preserve">Question 2 asked what </w:t>
      </w:r>
      <w:proofErr w:type="gramStart"/>
      <w:r>
        <w:rPr>
          <w:rFonts w:ascii="Times New Roman" w:hAnsi="Times New Roman"/>
        </w:rPr>
        <w:t>were the</w:t>
      </w:r>
      <w:r w:rsidRPr="00CD0065">
        <w:rPr>
          <w:rFonts w:ascii="Times New Roman" w:hAnsi="Times New Roman"/>
        </w:rPr>
        <w:t xml:space="preserve"> trends in the relationship</w:t>
      </w:r>
      <w:proofErr w:type="gramEnd"/>
      <w:r w:rsidRPr="00CD0065">
        <w:rPr>
          <w:rFonts w:ascii="Times New Roman" w:hAnsi="Times New Roman"/>
        </w:rPr>
        <w:t xml:space="preserve"> between Title I expenditures and 6</w:t>
      </w:r>
      <w:r w:rsidRPr="00CD0065">
        <w:rPr>
          <w:rFonts w:ascii="Times New Roman" w:hAnsi="Times New Roman"/>
          <w:vertAlign w:val="superscript"/>
        </w:rPr>
        <w:t>th</w:t>
      </w:r>
      <w:r w:rsidRPr="00CD0065">
        <w:rPr>
          <w:rFonts w:ascii="Times New Roman" w:hAnsi="Times New Roman"/>
        </w:rPr>
        <w:t xml:space="preserve"> – 8</w:t>
      </w:r>
      <w:r w:rsidRPr="00CD0065">
        <w:rPr>
          <w:rFonts w:ascii="Times New Roman" w:hAnsi="Times New Roman"/>
          <w:vertAlign w:val="superscript"/>
        </w:rPr>
        <w:t>th</w:t>
      </w:r>
      <w:r w:rsidRPr="00CD0065">
        <w:rPr>
          <w:rFonts w:ascii="Times New Roman" w:hAnsi="Times New Roman"/>
        </w:rPr>
        <w:t xml:space="preserve"> grade math achievement while controlling for overall expenditures, gender, special education, and socioeconomic status. The result of </w:t>
      </w:r>
      <w:r w:rsidR="00321E5F">
        <w:rPr>
          <w:rFonts w:ascii="Times New Roman" w:hAnsi="Times New Roman"/>
        </w:rPr>
        <w:t xml:space="preserve">the </w:t>
      </w:r>
      <w:r w:rsidRPr="00CD0065">
        <w:rPr>
          <w:rFonts w:ascii="Times New Roman" w:hAnsi="Times New Roman"/>
        </w:rPr>
        <w:t xml:space="preserve">partial correlation indicated no significant association between the expenditures and math achievement. </w:t>
      </w:r>
      <w:r w:rsidR="00321E5F">
        <w:rPr>
          <w:rFonts w:ascii="Times New Roman" w:hAnsi="Times New Roman"/>
        </w:rPr>
        <w:t>A f</w:t>
      </w:r>
      <w:r w:rsidRPr="00CD0065">
        <w:rPr>
          <w:rFonts w:ascii="Times New Roman" w:hAnsi="Times New Roman"/>
        </w:rPr>
        <w:t xml:space="preserve">urther separate hierarchical regression analysis </w:t>
      </w:r>
      <w:proofErr w:type="gramStart"/>
      <w:r w:rsidRPr="00CD0065">
        <w:rPr>
          <w:rFonts w:ascii="Times New Roman" w:hAnsi="Times New Roman"/>
        </w:rPr>
        <w:t>was conducted</w:t>
      </w:r>
      <w:proofErr w:type="gramEnd"/>
      <w:r w:rsidRPr="00CD0065">
        <w:rPr>
          <w:rFonts w:ascii="Times New Roman" w:hAnsi="Times New Roman"/>
        </w:rPr>
        <w:t xml:space="preserve"> for each grade with </w:t>
      </w:r>
      <w:r>
        <w:rPr>
          <w:rFonts w:ascii="Times New Roman" w:hAnsi="Times New Roman"/>
        </w:rPr>
        <w:t>e</w:t>
      </w:r>
      <w:r w:rsidRPr="00CD0065">
        <w:rPr>
          <w:rFonts w:ascii="Times New Roman" w:hAnsi="Times New Roman"/>
        </w:rPr>
        <w:t>xpenditure as independent variable, math achievement as dependent variable and overall expenditures, gender, special education, and socioeconomic status as control variable. The results from the analysis showed that there exist</w:t>
      </w:r>
      <w:r>
        <w:rPr>
          <w:rFonts w:ascii="Times New Roman" w:hAnsi="Times New Roman"/>
        </w:rPr>
        <w:t>ed</w:t>
      </w:r>
      <w:r w:rsidRPr="00CD0065">
        <w:rPr>
          <w:rFonts w:ascii="Times New Roman" w:hAnsi="Times New Roman"/>
        </w:rPr>
        <w:t xml:space="preserve"> no effect of Title I expenditures on 6</w:t>
      </w:r>
      <w:r w:rsidRPr="00CD0065">
        <w:rPr>
          <w:rFonts w:ascii="Times New Roman" w:hAnsi="Times New Roman"/>
          <w:vertAlign w:val="superscript"/>
        </w:rPr>
        <w:t>th</w:t>
      </w:r>
      <w:r w:rsidRPr="00CD0065">
        <w:rPr>
          <w:rFonts w:ascii="Times New Roman" w:hAnsi="Times New Roman"/>
        </w:rPr>
        <w:t xml:space="preserve">  </w:t>
      </w:r>
      <w:r>
        <w:rPr>
          <w:rFonts w:ascii="Times New Roman" w:hAnsi="Times New Roman"/>
        </w:rPr>
        <w:t xml:space="preserve">and </w:t>
      </w:r>
      <w:r w:rsidRPr="00CD0065">
        <w:rPr>
          <w:rFonts w:ascii="Times New Roman" w:hAnsi="Times New Roman"/>
        </w:rPr>
        <w:t xml:space="preserve"> 8</w:t>
      </w:r>
      <w:r w:rsidRPr="00CD0065">
        <w:rPr>
          <w:rFonts w:ascii="Times New Roman" w:hAnsi="Times New Roman"/>
          <w:vertAlign w:val="superscript"/>
        </w:rPr>
        <w:t>th</w:t>
      </w:r>
      <w:r w:rsidRPr="00CD0065">
        <w:rPr>
          <w:rFonts w:ascii="Times New Roman" w:hAnsi="Times New Roman"/>
        </w:rPr>
        <w:t xml:space="preserve"> grade</w:t>
      </w:r>
      <w:r>
        <w:rPr>
          <w:rFonts w:ascii="Times New Roman" w:hAnsi="Times New Roman"/>
        </w:rPr>
        <w:t>rs</w:t>
      </w:r>
      <w:r w:rsidRPr="00CD0065">
        <w:rPr>
          <w:rFonts w:ascii="Times New Roman" w:hAnsi="Times New Roman"/>
        </w:rPr>
        <w:t xml:space="preserve"> on </w:t>
      </w:r>
      <w:r>
        <w:rPr>
          <w:rFonts w:ascii="Times New Roman" w:hAnsi="Times New Roman"/>
        </w:rPr>
        <w:t>m</w:t>
      </w:r>
      <w:r w:rsidRPr="00CD0065">
        <w:rPr>
          <w:rFonts w:ascii="Times New Roman" w:hAnsi="Times New Roman"/>
        </w:rPr>
        <w:t>ath achievement, however</w:t>
      </w:r>
      <w:r>
        <w:rPr>
          <w:rFonts w:ascii="Times New Roman" w:hAnsi="Times New Roman"/>
        </w:rPr>
        <w:t xml:space="preserve"> a slight</w:t>
      </w:r>
      <w:r w:rsidRPr="00CD0065">
        <w:rPr>
          <w:rFonts w:ascii="Times New Roman" w:hAnsi="Times New Roman"/>
        </w:rPr>
        <w:t xml:space="preserve"> significant influence was found for the effect of Title</w:t>
      </w:r>
      <w:r>
        <w:rPr>
          <w:rFonts w:ascii="Times New Roman" w:hAnsi="Times New Roman"/>
        </w:rPr>
        <w:t xml:space="preserve"> I</w:t>
      </w:r>
      <w:r w:rsidRPr="00CD0065">
        <w:rPr>
          <w:rFonts w:ascii="Times New Roman" w:hAnsi="Times New Roman"/>
        </w:rPr>
        <w:t xml:space="preserve"> expenditure</w:t>
      </w:r>
      <w:r>
        <w:rPr>
          <w:rFonts w:ascii="Times New Roman" w:hAnsi="Times New Roman"/>
        </w:rPr>
        <w:t>s</w:t>
      </w:r>
      <w:r w:rsidRPr="00CD0065">
        <w:rPr>
          <w:rFonts w:ascii="Times New Roman" w:hAnsi="Times New Roman"/>
        </w:rPr>
        <w:t xml:space="preserve"> on 7</w:t>
      </w:r>
      <w:r w:rsidRPr="00CD0065">
        <w:rPr>
          <w:rFonts w:ascii="Times New Roman" w:hAnsi="Times New Roman"/>
          <w:vertAlign w:val="superscript"/>
        </w:rPr>
        <w:t>th</w:t>
      </w:r>
      <w:r w:rsidRPr="00CD0065">
        <w:rPr>
          <w:rFonts w:ascii="Times New Roman" w:hAnsi="Times New Roman"/>
        </w:rPr>
        <w:t xml:space="preserve"> grade math achievement score</w:t>
      </w:r>
      <w:r>
        <w:rPr>
          <w:rFonts w:ascii="Times New Roman" w:hAnsi="Times New Roman"/>
        </w:rPr>
        <w:t>s</w:t>
      </w:r>
      <w:r w:rsidRPr="00CD0065">
        <w:rPr>
          <w:rFonts w:ascii="Times New Roman" w:hAnsi="Times New Roman"/>
        </w:rPr>
        <w:t xml:space="preserve"> when controlled for overall expenditures, gender, special education, and socioeconomic status. </w:t>
      </w:r>
      <w:r w:rsidR="00DC15C4">
        <w:rPr>
          <w:rFonts w:ascii="Times New Roman" w:hAnsi="Times New Roman"/>
        </w:rPr>
        <w:t>Therefore again, this can be stated that Title I funding assisted in the equalization of overall school performance on the OCCT in reading scores for Title I schools in the district. Meaning similar to the</w:t>
      </w:r>
      <w:r w:rsidR="006665E6">
        <w:rPr>
          <w:rFonts w:ascii="Times New Roman" w:hAnsi="Times New Roman"/>
        </w:rPr>
        <w:t xml:space="preserve"> findings of</w:t>
      </w:r>
      <w:r w:rsidR="00DC15C4">
        <w:rPr>
          <w:rFonts w:ascii="Times New Roman" w:hAnsi="Times New Roman"/>
        </w:rPr>
        <w:t xml:space="preserve"> Question I with reading </w:t>
      </w:r>
      <w:r w:rsidR="006665E6">
        <w:rPr>
          <w:rFonts w:ascii="Times New Roman" w:hAnsi="Times New Roman"/>
        </w:rPr>
        <w:t>scores that</w:t>
      </w:r>
      <w:r w:rsidR="00DC15C4">
        <w:rPr>
          <w:rFonts w:ascii="Times New Roman" w:hAnsi="Times New Roman"/>
        </w:rPr>
        <w:t xml:space="preserve"> the students in the present study who received Title I funding performed as well as those students who </w:t>
      </w:r>
      <w:r w:rsidR="006665E6">
        <w:rPr>
          <w:rFonts w:ascii="Times New Roman" w:hAnsi="Times New Roman"/>
        </w:rPr>
        <w:t xml:space="preserve">did not </w:t>
      </w:r>
      <w:r w:rsidR="006665E6">
        <w:rPr>
          <w:rFonts w:ascii="Times New Roman" w:hAnsi="Times New Roman"/>
        </w:rPr>
        <w:lastRenderedPageBreak/>
        <w:t xml:space="preserve">attend a Title I school, thanks to the equalization effect the additional Title I funds had on student achievement. </w:t>
      </w:r>
      <w:r w:rsidR="00DC15C4">
        <w:rPr>
          <w:rFonts w:ascii="Times New Roman" w:hAnsi="Times New Roman"/>
        </w:rPr>
        <w:t xml:space="preserve"> </w:t>
      </w:r>
    </w:p>
    <w:p w14:paraId="051C8F97" w14:textId="79B0D925" w:rsidR="00DC15C4" w:rsidRPr="00CD0065" w:rsidRDefault="00DC15C4" w:rsidP="00DC15C4">
      <w:pPr>
        <w:autoSpaceDE w:val="0"/>
        <w:autoSpaceDN w:val="0"/>
        <w:adjustRightInd w:val="0"/>
        <w:ind w:firstLine="720"/>
        <w:rPr>
          <w:rFonts w:ascii="Times New Roman" w:hAnsi="Times New Roman"/>
        </w:rPr>
      </w:pPr>
      <w:r>
        <w:rPr>
          <w:rFonts w:ascii="Times New Roman" w:hAnsi="Times New Roman"/>
        </w:rPr>
        <w:t xml:space="preserve">Therefore, there was no statistically significant difference in OCCT reading and math scores between individual student scores at both School A and School B based upon overall expenditures, gender, special education services, and socioeconomic status. The results did not support the finds </w:t>
      </w:r>
      <w:r w:rsidR="006665E6">
        <w:rPr>
          <w:rFonts w:ascii="Times New Roman" w:hAnsi="Times New Roman"/>
        </w:rPr>
        <w:t xml:space="preserve">of </w:t>
      </w:r>
      <w:proofErr w:type="gramStart"/>
      <w:r w:rsidR="006665E6">
        <w:rPr>
          <w:rFonts w:ascii="Times New Roman" w:hAnsi="Times New Roman"/>
        </w:rPr>
        <w:t>(</w:t>
      </w:r>
      <w:r>
        <w:rPr>
          <w:rFonts w:ascii="Times New Roman" w:hAnsi="Times New Roman"/>
        </w:rPr>
        <w:t xml:space="preserve"> </w:t>
      </w:r>
      <w:proofErr w:type="spellStart"/>
      <w:r>
        <w:rPr>
          <w:rFonts w:ascii="Times New Roman" w:hAnsi="Times New Roman"/>
        </w:rPr>
        <w:t>Hanushek</w:t>
      </w:r>
      <w:proofErr w:type="spellEnd"/>
      <w:proofErr w:type="gramEnd"/>
      <w:r w:rsidR="006665E6">
        <w:rPr>
          <w:rFonts w:ascii="Times New Roman" w:hAnsi="Times New Roman"/>
        </w:rPr>
        <w:t xml:space="preserve"> </w:t>
      </w:r>
      <w:r>
        <w:rPr>
          <w:rFonts w:ascii="Times New Roman" w:hAnsi="Times New Roman"/>
        </w:rPr>
        <w:t>1996, 2003</w:t>
      </w:r>
      <w:r w:rsidR="006665E6">
        <w:rPr>
          <w:rFonts w:ascii="Times New Roman" w:hAnsi="Times New Roman"/>
        </w:rPr>
        <w:t xml:space="preserve">; </w:t>
      </w:r>
      <w:proofErr w:type="spellStart"/>
      <w:r w:rsidR="006665E6">
        <w:rPr>
          <w:rFonts w:ascii="Times New Roman" w:hAnsi="Times New Roman"/>
        </w:rPr>
        <w:t>Oddon</w:t>
      </w:r>
      <w:proofErr w:type="spellEnd"/>
      <w:r w:rsidR="006665E6">
        <w:rPr>
          <w:rFonts w:ascii="Times New Roman" w:hAnsi="Times New Roman"/>
        </w:rPr>
        <w:t>, 2007</w:t>
      </w:r>
      <w:r>
        <w:rPr>
          <w:rFonts w:ascii="Times New Roman" w:hAnsi="Times New Roman"/>
        </w:rPr>
        <w:t>)</w:t>
      </w:r>
      <w:r w:rsidR="00C02029">
        <w:rPr>
          <w:rFonts w:ascii="Times New Roman" w:hAnsi="Times New Roman"/>
        </w:rPr>
        <w:t xml:space="preserve"> because the additional funding allowed the Title I schools to compete and be equitable to the more affluent Non-Title I schools in the district based on their academic achievement</w:t>
      </w:r>
      <w:r>
        <w:rPr>
          <w:rFonts w:ascii="Times New Roman" w:hAnsi="Times New Roman"/>
        </w:rPr>
        <w:t xml:space="preserve">. </w:t>
      </w:r>
      <w:r w:rsidR="00C02029">
        <w:rPr>
          <w:rFonts w:ascii="Times New Roman" w:hAnsi="Times New Roman"/>
        </w:rPr>
        <w:t xml:space="preserve">The students from Title I schools came from poverty backgrounds, with limited vocabularies, single parent homes, who do not place a high value on academic success, compared to the Title I schools in the district comprised of middle to upper class two parent families, who place high value on academics, and future college goals. </w:t>
      </w:r>
    </w:p>
    <w:p w14:paraId="36F991EE" w14:textId="2400E049" w:rsidR="00500402" w:rsidRDefault="00500402" w:rsidP="00500402">
      <w:pPr>
        <w:autoSpaceDE w:val="0"/>
        <w:autoSpaceDN w:val="0"/>
        <w:adjustRightInd w:val="0"/>
        <w:ind w:firstLine="720"/>
        <w:rPr>
          <w:rFonts w:ascii="Times New Roman" w:hAnsi="Times New Roman"/>
        </w:rPr>
      </w:pPr>
      <w:r w:rsidRPr="00CD0065">
        <w:rPr>
          <w:rFonts w:ascii="Times New Roman" w:hAnsi="Times New Roman"/>
        </w:rPr>
        <w:t xml:space="preserve">In each of the regression </w:t>
      </w:r>
      <w:r w:rsidR="00EC380E" w:rsidRPr="00CD0065">
        <w:rPr>
          <w:rFonts w:ascii="Times New Roman" w:hAnsi="Times New Roman"/>
        </w:rPr>
        <w:t>analysis,</w:t>
      </w:r>
      <w:r w:rsidRPr="00CD0065">
        <w:rPr>
          <w:rFonts w:ascii="Times New Roman" w:hAnsi="Times New Roman"/>
        </w:rPr>
        <w:t xml:space="preserve"> the value of R</w:t>
      </w:r>
      <w:r w:rsidRPr="00CD0065">
        <w:rPr>
          <w:rFonts w:ascii="Times New Roman" w:hAnsi="Times New Roman"/>
          <w:vertAlign w:val="superscript"/>
        </w:rPr>
        <w:t>2</w:t>
      </w:r>
      <w:r w:rsidRPr="00CD0065">
        <w:rPr>
          <w:rFonts w:ascii="Times New Roman" w:hAnsi="Times New Roman"/>
        </w:rPr>
        <w:t xml:space="preserve"> is reasonable. </w:t>
      </w:r>
      <w:r w:rsidR="00EC380E" w:rsidRPr="00CD0065">
        <w:rPr>
          <w:rFonts w:ascii="Times New Roman" w:hAnsi="Times New Roman"/>
        </w:rPr>
        <w:t>However,</w:t>
      </w:r>
      <w:r w:rsidRPr="00CD0065">
        <w:rPr>
          <w:rFonts w:ascii="Times New Roman" w:hAnsi="Times New Roman"/>
        </w:rPr>
        <w:t xml:space="preserve"> the significance was over the value of .05 so we may term them as insignificant. It is important to note that a low R</w:t>
      </w:r>
      <w:r w:rsidRPr="00CD0065">
        <w:rPr>
          <w:rFonts w:ascii="Times New Roman" w:hAnsi="Times New Roman"/>
          <w:vertAlign w:val="superscript"/>
        </w:rPr>
        <w:t>2</w:t>
      </w:r>
      <w:r w:rsidRPr="00CD0065">
        <w:rPr>
          <w:rFonts w:ascii="Times New Roman" w:hAnsi="Times New Roman"/>
        </w:rPr>
        <w:t xml:space="preserve"> does not indicate an insignificant one. R</w:t>
      </w:r>
      <w:r w:rsidRPr="00CD0065">
        <w:rPr>
          <w:rFonts w:ascii="Times New Roman" w:hAnsi="Times New Roman"/>
          <w:vertAlign w:val="superscript"/>
        </w:rPr>
        <w:t>2</w:t>
      </w:r>
      <w:r w:rsidRPr="00CD0065">
        <w:rPr>
          <w:rFonts w:ascii="Times New Roman" w:hAnsi="Times New Roman"/>
        </w:rPr>
        <w:t xml:space="preserve"> is simply the line of best fit. It tells how much variance </w:t>
      </w:r>
      <w:proofErr w:type="gramStart"/>
      <w:r w:rsidRPr="00CD0065">
        <w:rPr>
          <w:rFonts w:ascii="Times New Roman" w:hAnsi="Times New Roman"/>
        </w:rPr>
        <w:t>is explained</w:t>
      </w:r>
      <w:proofErr w:type="gramEnd"/>
      <w:r w:rsidRPr="00CD0065">
        <w:rPr>
          <w:rFonts w:ascii="Times New Roman" w:hAnsi="Times New Roman"/>
        </w:rPr>
        <w:t xml:space="preserve"> by the independent variable. R</w:t>
      </w:r>
      <w:r w:rsidRPr="00CD0065">
        <w:rPr>
          <w:rFonts w:ascii="Times New Roman" w:hAnsi="Times New Roman"/>
          <w:vertAlign w:val="superscript"/>
        </w:rPr>
        <w:t>2</w:t>
      </w:r>
      <w:r w:rsidRPr="00CD0065">
        <w:rPr>
          <w:rFonts w:ascii="Times New Roman" w:hAnsi="Times New Roman"/>
        </w:rPr>
        <w:t xml:space="preserve"> is not an indicator for significance. It is relevant when considered along with other metrics, but on its own, it holds little inference value. In our </w:t>
      </w:r>
      <w:r w:rsidR="00EC380E" w:rsidRPr="00CD0065">
        <w:rPr>
          <w:rFonts w:ascii="Times New Roman" w:hAnsi="Times New Roman"/>
        </w:rPr>
        <w:t>case,</w:t>
      </w:r>
      <w:r w:rsidRPr="00CD0065">
        <w:rPr>
          <w:rFonts w:ascii="Times New Roman" w:hAnsi="Times New Roman"/>
        </w:rPr>
        <w:t xml:space="preserve"> since we can see that there is variation in the dependent variable due to independent variable thus we should consider the independent and control variables.</w:t>
      </w:r>
    </w:p>
    <w:p w14:paraId="1F603952" w14:textId="6043AE25" w:rsidR="00500402" w:rsidRDefault="00500402" w:rsidP="00500402">
      <w:pPr>
        <w:autoSpaceDE w:val="0"/>
        <w:autoSpaceDN w:val="0"/>
        <w:adjustRightInd w:val="0"/>
        <w:ind w:firstLine="720"/>
        <w:rPr>
          <w:rFonts w:ascii="Times New Roman" w:hAnsi="Times New Roman"/>
        </w:rPr>
      </w:pPr>
      <w:r>
        <w:rPr>
          <w:rFonts w:ascii="Times New Roman" w:hAnsi="Times New Roman"/>
        </w:rPr>
        <w:t xml:space="preserve">The results of these two questions with a result of no significant trends </w:t>
      </w:r>
      <w:r w:rsidR="006665E6">
        <w:rPr>
          <w:rFonts w:ascii="Times New Roman" w:hAnsi="Times New Roman"/>
        </w:rPr>
        <w:t xml:space="preserve">at first may appear to </w:t>
      </w:r>
      <w:r>
        <w:rPr>
          <w:rFonts w:ascii="Times New Roman" w:hAnsi="Times New Roman"/>
        </w:rPr>
        <w:t xml:space="preserve">agree with the literature of </w:t>
      </w:r>
      <w:proofErr w:type="spellStart"/>
      <w:r>
        <w:rPr>
          <w:rFonts w:ascii="Times New Roman" w:hAnsi="Times New Roman"/>
        </w:rPr>
        <w:t>Hanushek</w:t>
      </w:r>
      <w:proofErr w:type="spellEnd"/>
      <w:r>
        <w:rPr>
          <w:rFonts w:ascii="Times New Roman" w:hAnsi="Times New Roman"/>
        </w:rPr>
        <w:t xml:space="preserve"> &amp; </w:t>
      </w:r>
      <w:proofErr w:type="spellStart"/>
      <w:r>
        <w:rPr>
          <w:rFonts w:ascii="Times New Roman" w:hAnsi="Times New Roman"/>
        </w:rPr>
        <w:t>Lindseth</w:t>
      </w:r>
      <w:proofErr w:type="spellEnd"/>
      <w:r>
        <w:rPr>
          <w:rFonts w:ascii="Times New Roman" w:hAnsi="Times New Roman"/>
        </w:rPr>
        <w:t>, w</w:t>
      </w:r>
      <w:r w:rsidR="00321E5F">
        <w:rPr>
          <w:rFonts w:ascii="Times New Roman" w:hAnsi="Times New Roman"/>
        </w:rPr>
        <w:t xml:space="preserve">ho </w:t>
      </w:r>
      <w:r>
        <w:rPr>
          <w:rFonts w:ascii="Times New Roman" w:hAnsi="Times New Roman"/>
        </w:rPr>
        <w:t xml:space="preserve">found investigating the relationship of educational inputs on school and district achievements </w:t>
      </w:r>
      <w:r>
        <w:rPr>
          <w:rFonts w:ascii="Times New Roman" w:hAnsi="Times New Roman"/>
        </w:rPr>
        <w:lastRenderedPageBreak/>
        <w:t>have been equitably inconclusive as to their impact on student achievement (2007)</w:t>
      </w:r>
      <w:r w:rsidR="00374EAB">
        <w:rPr>
          <w:rFonts w:ascii="Times New Roman" w:hAnsi="Times New Roman"/>
        </w:rPr>
        <w:t>. Yet this researcher has to disagree because without the additional funding of Title I, there would be no way such students would be able to compete non-Title I students.</w:t>
      </w:r>
      <w:r>
        <w:rPr>
          <w:rFonts w:ascii="Times New Roman" w:hAnsi="Times New Roman"/>
        </w:rPr>
        <w:t xml:space="preserve"> </w:t>
      </w:r>
      <w:r w:rsidR="00374EAB">
        <w:rPr>
          <w:rFonts w:ascii="Times New Roman" w:hAnsi="Times New Roman"/>
        </w:rPr>
        <w:t>This study also</w:t>
      </w:r>
      <w:r>
        <w:rPr>
          <w:rFonts w:ascii="Times New Roman" w:hAnsi="Times New Roman"/>
        </w:rPr>
        <w:t xml:space="preserve"> correlates </w:t>
      </w:r>
      <w:r w:rsidR="00374EAB">
        <w:rPr>
          <w:rFonts w:ascii="Times New Roman" w:hAnsi="Times New Roman"/>
        </w:rPr>
        <w:t xml:space="preserve">with findings that </w:t>
      </w:r>
      <w:r>
        <w:rPr>
          <w:rFonts w:ascii="Times New Roman" w:hAnsi="Times New Roman"/>
        </w:rPr>
        <w:t>Title I students still have not improved stati</w:t>
      </w:r>
      <w:r w:rsidR="00321E5F">
        <w:rPr>
          <w:rFonts w:ascii="Times New Roman" w:hAnsi="Times New Roman"/>
        </w:rPr>
        <w:t>sti</w:t>
      </w:r>
      <w:r>
        <w:rPr>
          <w:rFonts w:ascii="Times New Roman" w:hAnsi="Times New Roman"/>
        </w:rPr>
        <w:t xml:space="preserve">cally </w:t>
      </w:r>
      <w:r w:rsidR="00EC380E">
        <w:rPr>
          <w:rFonts w:ascii="Times New Roman" w:hAnsi="Times New Roman"/>
        </w:rPr>
        <w:t>concerning</w:t>
      </w:r>
      <w:r>
        <w:rPr>
          <w:rFonts w:ascii="Times New Roman" w:hAnsi="Times New Roman"/>
        </w:rPr>
        <w:t xml:space="preserve"> student achievement in the last 30 years (</w:t>
      </w:r>
      <w:proofErr w:type="spellStart"/>
      <w:r>
        <w:rPr>
          <w:rFonts w:ascii="Times New Roman" w:hAnsi="Times New Roman"/>
        </w:rPr>
        <w:t>Kozol</w:t>
      </w:r>
      <w:proofErr w:type="spellEnd"/>
      <w:r>
        <w:rPr>
          <w:rFonts w:ascii="Times New Roman" w:hAnsi="Times New Roman"/>
        </w:rPr>
        <w:t>, 2006).</w:t>
      </w:r>
      <w:r w:rsidR="00374EAB">
        <w:rPr>
          <w:rFonts w:ascii="Times New Roman" w:hAnsi="Times New Roman"/>
        </w:rPr>
        <w:t xml:space="preserve"> </w:t>
      </w:r>
      <w:r>
        <w:rPr>
          <w:rFonts w:ascii="Times New Roman" w:hAnsi="Times New Roman"/>
        </w:rPr>
        <w:t xml:space="preserve"> Th</w:t>
      </w:r>
      <w:r w:rsidR="00831B6C">
        <w:rPr>
          <w:rFonts w:ascii="Times New Roman" w:hAnsi="Times New Roman"/>
        </w:rPr>
        <w:t>e</w:t>
      </w:r>
      <w:r>
        <w:rPr>
          <w:rFonts w:ascii="Times New Roman" w:hAnsi="Times New Roman"/>
        </w:rPr>
        <w:t xml:space="preserve"> </w:t>
      </w:r>
      <w:r w:rsidR="00831B6C">
        <w:rPr>
          <w:rFonts w:ascii="Times New Roman" w:hAnsi="Times New Roman"/>
        </w:rPr>
        <w:t>findings</w:t>
      </w:r>
      <w:r>
        <w:rPr>
          <w:rFonts w:ascii="Times New Roman" w:hAnsi="Times New Roman"/>
        </w:rPr>
        <w:t xml:space="preserve"> correlate with Child and </w:t>
      </w:r>
      <w:proofErr w:type="spellStart"/>
      <w:r>
        <w:rPr>
          <w:rFonts w:ascii="Times New Roman" w:hAnsi="Times New Roman"/>
        </w:rPr>
        <w:t>Shakescraft</w:t>
      </w:r>
      <w:proofErr w:type="spellEnd"/>
      <w:r>
        <w:rPr>
          <w:rFonts w:ascii="Times New Roman" w:hAnsi="Times New Roman"/>
        </w:rPr>
        <w:t xml:space="preserve"> </w:t>
      </w:r>
      <w:r w:rsidR="00EC380E">
        <w:rPr>
          <w:rFonts w:ascii="Times New Roman" w:hAnsi="Times New Roman"/>
        </w:rPr>
        <w:t>findings, which</w:t>
      </w:r>
      <w:r>
        <w:rPr>
          <w:rFonts w:ascii="Times New Roman" w:hAnsi="Times New Roman"/>
        </w:rPr>
        <w:t xml:space="preserve"> insist there is a lack of positive relationship between student achievement and expenditures, and it is precisely undistinguishable </w:t>
      </w:r>
      <w:r w:rsidR="00E72621">
        <w:rPr>
          <w:rFonts w:ascii="Times New Roman" w:hAnsi="Times New Roman"/>
        </w:rPr>
        <w:t xml:space="preserve">where trends in spending make a difference (1986).  </w:t>
      </w:r>
      <w:r w:rsidR="00831B6C">
        <w:rPr>
          <w:rFonts w:ascii="Times New Roman" w:hAnsi="Times New Roman"/>
        </w:rPr>
        <w:t>Although</w:t>
      </w:r>
      <w:r w:rsidR="00E72621">
        <w:rPr>
          <w:rFonts w:ascii="Times New Roman" w:hAnsi="Times New Roman"/>
        </w:rPr>
        <w:t xml:space="preserve"> th</w:t>
      </w:r>
      <w:r w:rsidR="00831B6C">
        <w:rPr>
          <w:rFonts w:ascii="Times New Roman" w:hAnsi="Times New Roman"/>
        </w:rPr>
        <w:t xml:space="preserve">e </w:t>
      </w:r>
      <w:r w:rsidR="00E72621">
        <w:rPr>
          <w:rFonts w:ascii="Times New Roman" w:hAnsi="Times New Roman"/>
        </w:rPr>
        <w:t xml:space="preserve">findings </w:t>
      </w:r>
      <w:r w:rsidR="00831B6C">
        <w:rPr>
          <w:rFonts w:ascii="Times New Roman" w:hAnsi="Times New Roman"/>
        </w:rPr>
        <w:t>corroborate</w:t>
      </w:r>
      <w:r w:rsidR="00E72621">
        <w:rPr>
          <w:rFonts w:ascii="Times New Roman" w:hAnsi="Times New Roman"/>
        </w:rPr>
        <w:t xml:space="preserve"> with Chakraborty and </w:t>
      </w:r>
      <w:proofErr w:type="spellStart"/>
      <w:r w:rsidR="00E72621">
        <w:rPr>
          <w:rFonts w:ascii="Times New Roman" w:hAnsi="Times New Roman"/>
        </w:rPr>
        <w:t>Poggio</w:t>
      </w:r>
      <w:r w:rsidR="00F10E00">
        <w:rPr>
          <w:rFonts w:ascii="Times New Roman" w:hAnsi="Times New Roman"/>
        </w:rPr>
        <w:t>’s</w:t>
      </w:r>
      <w:proofErr w:type="spellEnd"/>
      <w:r w:rsidR="00E72621">
        <w:rPr>
          <w:rFonts w:ascii="Times New Roman" w:hAnsi="Times New Roman"/>
        </w:rPr>
        <w:t xml:space="preserve"> </w:t>
      </w:r>
      <w:r w:rsidR="00321E5F">
        <w:rPr>
          <w:rFonts w:ascii="Times New Roman" w:hAnsi="Times New Roman"/>
        </w:rPr>
        <w:t xml:space="preserve">research </w:t>
      </w:r>
      <w:r w:rsidR="00831B6C">
        <w:rPr>
          <w:rFonts w:ascii="Times New Roman" w:hAnsi="Times New Roman"/>
        </w:rPr>
        <w:t>stating</w:t>
      </w:r>
      <w:r w:rsidR="00F10E00">
        <w:rPr>
          <w:rFonts w:ascii="Times New Roman" w:hAnsi="Times New Roman"/>
        </w:rPr>
        <w:t xml:space="preserve"> increases in</w:t>
      </w:r>
      <w:r w:rsidR="00E72621">
        <w:rPr>
          <w:rFonts w:ascii="Times New Roman" w:hAnsi="Times New Roman"/>
        </w:rPr>
        <w:t xml:space="preserve"> school expenditures and student achievement </w:t>
      </w:r>
      <w:proofErr w:type="gramStart"/>
      <w:r w:rsidR="00F10E00">
        <w:rPr>
          <w:rFonts w:ascii="Times New Roman" w:hAnsi="Times New Roman"/>
        </w:rPr>
        <w:t xml:space="preserve">were </w:t>
      </w:r>
      <w:r w:rsidR="00831B6C">
        <w:rPr>
          <w:rFonts w:ascii="Times New Roman" w:hAnsi="Times New Roman"/>
        </w:rPr>
        <w:t>obtained</w:t>
      </w:r>
      <w:proofErr w:type="gramEnd"/>
      <w:r w:rsidR="00831B6C">
        <w:rPr>
          <w:rFonts w:ascii="Times New Roman" w:hAnsi="Times New Roman"/>
        </w:rPr>
        <w:t xml:space="preserve"> </w:t>
      </w:r>
      <w:r>
        <w:rPr>
          <w:rFonts w:ascii="Times New Roman" w:hAnsi="Times New Roman"/>
        </w:rPr>
        <w:t xml:space="preserve">despite increases </w:t>
      </w:r>
      <w:r w:rsidRPr="00F35483">
        <w:rPr>
          <w:rFonts w:ascii="Times New Roman" w:hAnsi="Times New Roman"/>
        </w:rPr>
        <w:t>in per-pupil</w:t>
      </w:r>
      <w:r>
        <w:rPr>
          <w:rFonts w:ascii="Times New Roman" w:hAnsi="Times New Roman"/>
        </w:rPr>
        <w:t xml:space="preserve"> </w:t>
      </w:r>
      <w:r w:rsidRPr="00F35483">
        <w:rPr>
          <w:rFonts w:ascii="Times New Roman" w:hAnsi="Times New Roman"/>
        </w:rPr>
        <w:t>expenditure</w:t>
      </w:r>
      <w:r>
        <w:rPr>
          <w:rFonts w:ascii="Times New Roman" w:hAnsi="Times New Roman"/>
        </w:rPr>
        <w:t>s</w:t>
      </w:r>
      <w:r w:rsidRPr="00F35483">
        <w:rPr>
          <w:rFonts w:ascii="Times New Roman" w:hAnsi="Times New Roman"/>
        </w:rPr>
        <w:t xml:space="preserve"> student achievement score remains stagnant</w:t>
      </w:r>
      <w:r>
        <w:rPr>
          <w:rFonts w:ascii="Times New Roman" w:hAnsi="Times New Roman"/>
        </w:rPr>
        <w:t xml:space="preserve"> (2008). </w:t>
      </w:r>
      <w:r w:rsidR="00F10E00">
        <w:rPr>
          <w:rFonts w:ascii="Times New Roman" w:hAnsi="Times New Roman"/>
        </w:rPr>
        <w:t xml:space="preserve">Yes, </w:t>
      </w:r>
      <w:r w:rsidR="00DB27BC">
        <w:rPr>
          <w:rFonts w:ascii="Times New Roman" w:hAnsi="Times New Roman"/>
        </w:rPr>
        <w:t xml:space="preserve">as the variety of studies </w:t>
      </w:r>
      <w:proofErr w:type="gramStart"/>
      <w:r w:rsidR="00DB27BC">
        <w:rPr>
          <w:rFonts w:ascii="Times New Roman" w:hAnsi="Times New Roman"/>
        </w:rPr>
        <w:t>show</w:t>
      </w:r>
      <w:proofErr w:type="gramEnd"/>
      <w:r w:rsidR="00DB27BC">
        <w:rPr>
          <w:rFonts w:ascii="Times New Roman" w:hAnsi="Times New Roman"/>
        </w:rPr>
        <w:t xml:space="preserve"> </w:t>
      </w:r>
      <w:r w:rsidR="00F10E00">
        <w:rPr>
          <w:rFonts w:ascii="Times New Roman" w:hAnsi="Times New Roman"/>
        </w:rPr>
        <w:t>more research is need in this area, because what studies may not take into account is legislative mandates</w:t>
      </w:r>
      <w:r w:rsidR="00C517B9">
        <w:rPr>
          <w:rFonts w:ascii="Times New Roman" w:hAnsi="Times New Roman"/>
        </w:rPr>
        <w:t xml:space="preserve">, inflation, larger class sizes, </w:t>
      </w:r>
      <w:r w:rsidR="00F10E00">
        <w:rPr>
          <w:rFonts w:ascii="Times New Roman" w:hAnsi="Times New Roman"/>
        </w:rPr>
        <w:t>and new federal guidelines that are required of schools and school districts.</w:t>
      </w:r>
      <w:r w:rsidR="00DB27BC">
        <w:rPr>
          <w:rFonts w:ascii="Times New Roman" w:hAnsi="Times New Roman"/>
        </w:rPr>
        <w:t xml:space="preserve"> In addition to a variety of variables that go into different school districts cultures and structures. </w:t>
      </w:r>
      <w:r w:rsidR="00F10E00">
        <w:rPr>
          <w:rFonts w:ascii="Times New Roman" w:hAnsi="Times New Roman"/>
        </w:rPr>
        <w:t xml:space="preserve">Therefore, while </w:t>
      </w:r>
      <w:r w:rsidR="00DB27BC">
        <w:rPr>
          <w:rFonts w:ascii="Times New Roman" w:hAnsi="Times New Roman"/>
        </w:rPr>
        <w:t xml:space="preserve">studies may show </w:t>
      </w:r>
      <w:r w:rsidR="00F10E00">
        <w:rPr>
          <w:rFonts w:ascii="Times New Roman" w:hAnsi="Times New Roman"/>
        </w:rPr>
        <w:t>funding increased, the</w:t>
      </w:r>
      <w:r w:rsidR="00C517B9">
        <w:rPr>
          <w:rFonts w:ascii="Times New Roman" w:hAnsi="Times New Roman"/>
        </w:rPr>
        <w:t xml:space="preserve">re are a number of other factors to </w:t>
      </w:r>
      <w:proofErr w:type="gramStart"/>
      <w:r w:rsidR="00C517B9">
        <w:rPr>
          <w:rFonts w:ascii="Times New Roman" w:hAnsi="Times New Roman"/>
        </w:rPr>
        <w:t>be considered</w:t>
      </w:r>
      <w:proofErr w:type="gramEnd"/>
      <w:r w:rsidR="00DB27BC">
        <w:rPr>
          <w:rFonts w:ascii="Times New Roman" w:hAnsi="Times New Roman"/>
        </w:rPr>
        <w:t>, before stating additional funding into schools does not help or increase student achievement</w:t>
      </w:r>
      <w:r w:rsidR="00C517B9">
        <w:rPr>
          <w:rFonts w:ascii="Times New Roman" w:hAnsi="Times New Roman"/>
        </w:rPr>
        <w:t xml:space="preserve">. </w:t>
      </w:r>
    </w:p>
    <w:p w14:paraId="4983C645" w14:textId="40A9879A" w:rsidR="00500402" w:rsidRDefault="00500402" w:rsidP="00500402">
      <w:pPr>
        <w:autoSpaceDE w:val="0"/>
        <w:autoSpaceDN w:val="0"/>
        <w:adjustRightInd w:val="0"/>
        <w:ind w:firstLine="720"/>
        <w:rPr>
          <w:rFonts w:ascii="Times New Roman" w:hAnsi="Times New Roman"/>
        </w:rPr>
      </w:pPr>
      <w:r w:rsidRPr="00CD0065">
        <w:rPr>
          <w:rFonts w:ascii="Times New Roman" w:hAnsi="Times New Roman"/>
        </w:rPr>
        <w:t>Research question 3</w:t>
      </w:r>
      <w:r>
        <w:rPr>
          <w:rFonts w:ascii="Times New Roman" w:hAnsi="Times New Roman"/>
        </w:rPr>
        <w:t xml:space="preserve"> </w:t>
      </w:r>
      <w:r w:rsidRPr="00CD0065">
        <w:rPr>
          <w:rFonts w:ascii="Times New Roman" w:hAnsi="Times New Roman"/>
        </w:rPr>
        <w:t>evaluated differences in reading</w:t>
      </w:r>
      <w:r>
        <w:rPr>
          <w:rFonts w:ascii="Times New Roman" w:hAnsi="Times New Roman"/>
        </w:rPr>
        <w:t xml:space="preserve"> </w:t>
      </w:r>
      <w:r w:rsidRPr="00CD0065">
        <w:rPr>
          <w:rFonts w:ascii="Times New Roman" w:hAnsi="Times New Roman"/>
        </w:rPr>
        <w:t xml:space="preserve">achievement between students in Title I schools and Non-Title I schools, controlling for overall expenditures, gender and socioeconomic status. </w:t>
      </w:r>
      <w:r>
        <w:rPr>
          <w:rFonts w:ascii="Times New Roman" w:hAnsi="Times New Roman"/>
        </w:rPr>
        <w:t xml:space="preserve"> </w:t>
      </w:r>
      <w:r w:rsidR="00321E5F">
        <w:rPr>
          <w:rFonts w:ascii="Times New Roman" w:hAnsi="Times New Roman"/>
        </w:rPr>
        <w:t>A</w:t>
      </w:r>
      <w:r>
        <w:rPr>
          <w:rFonts w:ascii="Times New Roman" w:hAnsi="Times New Roman"/>
        </w:rPr>
        <w:t xml:space="preserve"> </w:t>
      </w:r>
      <w:r w:rsidR="00EC380E">
        <w:rPr>
          <w:rFonts w:ascii="Times New Roman" w:hAnsi="Times New Roman"/>
        </w:rPr>
        <w:t>one-way</w:t>
      </w:r>
      <w:r w:rsidR="00321E5F">
        <w:rPr>
          <w:rFonts w:ascii="Times New Roman" w:hAnsi="Times New Roman"/>
        </w:rPr>
        <w:t xml:space="preserve"> </w:t>
      </w:r>
      <w:r w:rsidRPr="00CD0065">
        <w:rPr>
          <w:rFonts w:ascii="Times New Roman" w:hAnsi="Times New Roman"/>
        </w:rPr>
        <w:t xml:space="preserve">ANCOVA technique </w:t>
      </w:r>
      <w:proofErr w:type="gramStart"/>
      <w:r w:rsidRPr="00CD0065">
        <w:rPr>
          <w:rFonts w:ascii="Times New Roman" w:hAnsi="Times New Roman"/>
        </w:rPr>
        <w:t>was utilized</w:t>
      </w:r>
      <w:proofErr w:type="gramEnd"/>
      <w:r w:rsidRPr="00CD0065">
        <w:rPr>
          <w:rFonts w:ascii="Times New Roman" w:hAnsi="Times New Roman"/>
        </w:rPr>
        <w:t xml:space="preserve"> to evaluate the differences. The results revealed no significant differences in Title </w:t>
      </w:r>
      <w:r>
        <w:rPr>
          <w:rFonts w:ascii="Times New Roman" w:hAnsi="Times New Roman"/>
        </w:rPr>
        <w:t>I</w:t>
      </w:r>
      <w:r w:rsidRPr="00CD0065">
        <w:rPr>
          <w:rFonts w:ascii="Times New Roman" w:hAnsi="Times New Roman"/>
        </w:rPr>
        <w:t xml:space="preserve"> and Non-title </w:t>
      </w:r>
      <w:r>
        <w:rPr>
          <w:rFonts w:ascii="Times New Roman" w:hAnsi="Times New Roman"/>
        </w:rPr>
        <w:t xml:space="preserve">I </w:t>
      </w:r>
      <w:r w:rsidRPr="00CD0065">
        <w:rPr>
          <w:rFonts w:ascii="Times New Roman" w:hAnsi="Times New Roman"/>
        </w:rPr>
        <w:t xml:space="preserve">schools. Similarly for research question 4, differences were evaluated in math achievement between students in Title I schools and Non-Title I schools, </w:t>
      </w:r>
      <w:r w:rsidRPr="00CD0065">
        <w:rPr>
          <w:rFonts w:ascii="Times New Roman" w:hAnsi="Times New Roman"/>
        </w:rPr>
        <w:lastRenderedPageBreak/>
        <w:t xml:space="preserve">controlling for overall expenditures, gender and socioeconomic status. The results of ANCOVA analysis revealed no significant difference in math achievement score in title and non-title schools. </w:t>
      </w:r>
      <w:r w:rsidR="004719CF">
        <w:rPr>
          <w:rFonts w:ascii="Times New Roman" w:hAnsi="Times New Roman"/>
        </w:rPr>
        <w:t xml:space="preserve">Again, this means that Title I funding helped to serve its purpose to equalize Title I students OCCT performance on tests compare to non-Title I students in both math and reading. If these Title I students had not received additional funding, they would not have been able to compete with the non-Title I schools in the district. </w:t>
      </w:r>
    </w:p>
    <w:p w14:paraId="5F5A29D8" w14:textId="667C8BB2" w:rsidR="00500402" w:rsidRDefault="00500402" w:rsidP="00500402">
      <w:pPr>
        <w:ind w:firstLine="720"/>
        <w:rPr>
          <w:rFonts w:ascii="Times New Roman" w:hAnsi="Times New Roman"/>
        </w:rPr>
      </w:pPr>
      <w:r>
        <w:rPr>
          <w:rFonts w:ascii="Times New Roman" w:hAnsi="Times New Roman"/>
        </w:rPr>
        <w:t>As scores in this school district were comparable between the two types of school</w:t>
      </w:r>
      <w:r w:rsidR="001D5B62">
        <w:rPr>
          <w:rFonts w:ascii="Times New Roman" w:hAnsi="Times New Roman"/>
        </w:rPr>
        <w:t>s</w:t>
      </w:r>
      <w:r>
        <w:rPr>
          <w:rFonts w:ascii="Times New Roman" w:hAnsi="Times New Roman"/>
        </w:rPr>
        <w:t xml:space="preserve">, </w:t>
      </w:r>
      <w:r w:rsidR="001D5B62">
        <w:rPr>
          <w:rFonts w:ascii="Times New Roman" w:hAnsi="Times New Roman"/>
        </w:rPr>
        <w:t>Title I and non-Title I one</w:t>
      </w:r>
      <w:r w:rsidR="00DA1038">
        <w:rPr>
          <w:rFonts w:ascii="Times New Roman" w:hAnsi="Times New Roman"/>
        </w:rPr>
        <w:t>,</w:t>
      </w:r>
      <w:r>
        <w:rPr>
          <w:rFonts w:ascii="Times New Roman" w:hAnsi="Times New Roman"/>
        </w:rPr>
        <w:t xml:space="preserve"> suggest</w:t>
      </w:r>
      <w:r w:rsidR="00DA1038">
        <w:rPr>
          <w:rFonts w:ascii="Times New Roman" w:hAnsi="Times New Roman"/>
        </w:rPr>
        <w:t>s</w:t>
      </w:r>
      <w:r>
        <w:rPr>
          <w:rFonts w:ascii="Times New Roman" w:hAnsi="Times New Roman"/>
        </w:rPr>
        <w:t xml:space="preserve"> the additional federal money provided to </w:t>
      </w:r>
      <w:r w:rsidR="001D5B62">
        <w:rPr>
          <w:rFonts w:ascii="Times New Roman" w:hAnsi="Times New Roman"/>
        </w:rPr>
        <w:t xml:space="preserve">the </w:t>
      </w:r>
      <w:r>
        <w:rPr>
          <w:rFonts w:ascii="Times New Roman" w:hAnsi="Times New Roman"/>
        </w:rPr>
        <w:t>Title I middle schools in the district is contributing to the overall success of Title I students compared to non-Title students</w:t>
      </w:r>
      <w:r w:rsidR="001D5B62">
        <w:rPr>
          <w:rFonts w:ascii="Times New Roman" w:hAnsi="Times New Roman"/>
        </w:rPr>
        <w:t xml:space="preserve"> in this district</w:t>
      </w:r>
      <w:r>
        <w:rPr>
          <w:rFonts w:ascii="Times New Roman" w:hAnsi="Times New Roman"/>
        </w:rPr>
        <w:t>.  As this the literature review notes, students from Title I schools usually come from come from poor and minority youth, therefore if there were no significant difference between the</w:t>
      </w:r>
      <w:r w:rsidR="00DA1038">
        <w:rPr>
          <w:rFonts w:ascii="Times New Roman" w:hAnsi="Times New Roman"/>
        </w:rPr>
        <w:t xml:space="preserve"> two schools, suggests </w:t>
      </w:r>
      <w:r>
        <w:rPr>
          <w:rFonts w:ascii="Times New Roman" w:hAnsi="Times New Roman"/>
        </w:rPr>
        <w:t xml:space="preserve">Title I schools are using their money to assist in contracting the achievement gap (USDOE, 2011;  </w:t>
      </w:r>
      <w:proofErr w:type="spellStart"/>
      <w:r>
        <w:rPr>
          <w:rFonts w:ascii="Times New Roman" w:hAnsi="Times New Roman"/>
        </w:rPr>
        <w:t>Heier</w:t>
      </w:r>
      <w:proofErr w:type="spellEnd"/>
      <w:r>
        <w:rPr>
          <w:rFonts w:ascii="Times New Roman" w:hAnsi="Times New Roman"/>
        </w:rPr>
        <w:t>, 2011</w:t>
      </w:r>
      <w:r w:rsidR="004F2308">
        <w:rPr>
          <w:rFonts w:ascii="Times New Roman" w:hAnsi="Times New Roman"/>
        </w:rPr>
        <w:t>, Greenwal</w:t>
      </w:r>
      <w:r w:rsidR="00DB27BC">
        <w:rPr>
          <w:rFonts w:ascii="Times New Roman" w:hAnsi="Times New Roman"/>
        </w:rPr>
        <w:t>d</w:t>
      </w:r>
      <w:r w:rsidR="004F2308">
        <w:rPr>
          <w:rFonts w:ascii="Times New Roman" w:hAnsi="Times New Roman"/>
        </w:rPr>
        <w:t xml:space="preserve">, Hedges, &amp; </w:t>
      </w:r>
      <w:proofErr w:type="spellStart"/>
      <w:r w:rsidR="004F2308">
        <w:rPr>
          <w:rFonts w:ascii="Times New Roman" w:hAnsi="Times New Roman"/>
        </w:rPr>
        <w:t>Laine</w:t>
      </w:r>
      <w:proofErr w:type="spellEnd"/>
      <w:r w:rsidR="004F2308">
        <w:rPr>
          <w:rFonts w:ascii="Times New Roman" w:hAnsi="Times New Roman"/>
        </w:rPr>
        <w:t>, 1996</w:t>
      </w:r>
      <w:r>
        <w:rPr>
          <w:rFonts w:ascii="Times New Roman" w:hAnsi="Times New Roman"/>
        </w:rPr>
        <w:t xml:space="preserve">). This also goes to support the extensive reasons for mixed findings in Title I achievement and funding </w:t>
      </w:r>
      <w:r w:rsidR="00EC380E">
        <w:rPr>
          <w:rFonts w:ascii="Times New Roman" w:hAnsi="Times New Roman"/>
        </w:rPr>
        <w:t>results, which</w:t>
      </w:r>
      <w:r>
        <w:rPr>
          <w:rFonts w:ascii="Times New Roman" w:hAnsi="Times New Roman"/>
        </w:rPr>
        <w:t>, according to Gordon (2004), the crowding out effect may thin out Title I’s influence regardless of current fiscal accountability regulations designed at such practices. In addition</w:t>
      </w:r>
      <w:r w:rsidR="004F2308">
        <w:rPr>
          <w:rFonts w:ascii="Times New Roman" w:hAnsi="Times New Roman"/>
        </w:rPr>
        <w:t xml:space="preserve"> to</w:t>
      </w:r>
      <w:r>
        <w:rPr>
          <w:rFonts w:ascii="Times New Roman" w:hAnsi="Times New Roman"/>
        </w:rPr>
        <w:t xml:space="preserve"> mixed studies on school spending, many results find a positive relationship between student performance and per-pupil </w:t>
      </w:r>
      <w:proofErr w:type="gramStart"/>
      <w:r>
        <w:rPr>
          <w:rFonts w:ascii="Times New Roman" w:hAnsi="Times New Roman"/>
        </w:rPr>
        <w:t>allocations which</w:t>
      </w:r>
      <w:proofErr w:type="gramEnd"/>
      <w:r>
        <w:rPr>
          <w:rFonts w:ascii="Times New Roman" w:hAnsi="Times New Roman"/>
        </w:rPr>
        <w:t xml:space="preserve"> was in contrast to this study (Dayton, 1995; </w:t>
      </w:r>
      <w:proofErr w:type="spellStart"/>
      <w:r>
        <w:rPr>
          <w:rFonts w:ascii="Times New Roman" w:hAnsi="Times New Roman"/>
        </w:rPr>
        <w:t>Greenweld</w:t>
      </w:r>
      <w:proofErr w:type="spellEnd"/>
      <w:r>
        <w:rPr>
          <w:rFonts w:ascii="Times New Roman" w:hAnsi="Times New Roman"/>
        </w:rPr>
        <w:t xml:space="preserve"> et al 1996; Krueger, 1998)</w:t>
      </w:r>
      <w:r w:rsidR="00DB27BC">
        <w:rPr>
          <w:rFonts w:ascii="Times New Roman" w:hAnsi="Times New Roman"/>
        </w:rPr>
        <w:t>.</w:t>
      </w:r>
      <w:r>
        <w:rPr>
          <w:rFonts w:ascii="Times New Roman" w:hAnsi="Times New Roman"/>
        </w:rPr>
        <w:t xml:space="preserve"> </w:t>
      </w:r>
      <w:r w:rsidR="00DB27BC">
        <w:rPr>
          <w:rFonts w:ascii="Times New Roman" w:hAnsi="Times New Roman"/>
        </w:rPr>
        <w:t>Then</w:t>
      </w:r>
      <w:r>
        <w:rPr>
          <w:rFonts w:ascii="Times New Roman" w:hAnsi="Times New Roman"/>
        </w:rPr>
        <w:t xml:space="preserve"> there are those who have conducted several studies and found no relationship between the two similar to this study (</w:t>
      </w:r>
      <w:proofErr w:type="spellStart"/>
      <w:r>
        <w:rPr>
          <w:rFonts w:ascii="Times New Roman" w:hAnsi="Times New Roman"/>
        </w:rPr>
        <w:t>Flanigan</w:t>
      </w:r>
      <w:proofErr w:type="spellEnd"/>
      <w:r>
        <w:rPr>
          <w:rFonts w:ascii="Times New Roman" w:hAnsi="Times New Roman"/>
        </w:rPr>
        <w:t xml:space="preserve"> et al 1997, </w:t>
      </w:r>
      <w:proofErr w:type="spellStart"/>
      <w:r>
        <w:rPr>
          <w:rFonts w:ascii="Times New Roman" w:hAnsi="Times New Roman"/>
        </w:rPr>
        <w:t>Hanushek</w:t>
      </w:r>
      <w:proofErr w:type="spellEnd"/>
      <w:r>
        <w:rPr>
          <w:rFonts w:ascii="Times New Roman" w:hAnsi="Times New Roman"/>
        </w:rPr>
        <w:t xml:space="preserve">, 1998; </w:t>
      </w:r>
      <w:proofErr w:type="spellStart"/>
      <w:r>
        <w:rPr>
          <w:rFonts w:ascii="Times New Roman" w:hAnsi="Times New Roman"/>
        </w:rPr>
        <w:t>Kozol</w:t>
      </w:r>
      <w:proofErr w:type="spellEnd"/>
      <w:r>
        <w:rPr>
          <w:rFonts w:ascii="Times New Roman" w:hAnsi="Times New Roman"/>
        </w:rPr>
        <w:t xml:space="preserve">, 1991; </w:t>
      </w:r>
      <w:proofErr w:type="spellStart"/>
      <w:r>
        <w:rPr>
          <w:rFonts w:ascii="Times New Roman" w:hAnsi="Times New Roman"/>
        </w:rPr>
        <w:t>Wenglinsky</w:t>
      </w:r>
      <w:proofErr w:type="spellEnd"/>
      <w:r>
        <w:rPr>
          <w:rFonts w:ascii="Times New Roman" w:hAnsi="Times New Roman"/>
        </w:rPr>
        <w:t>, 1997).</w:t>
      </w:r>
    </w:p>
    <w:p w14:paraId="21042913" w14:textId="209D83B2" w:rsidR="00500402" w:rsidRDefault="00500402" w:rsidP="00500402">
      <w:pPr>
        <w:rPr>
          <w:rFonts w:ascii="Times New Roman" w:hAnsi="Times New Roman"/>
        </w:rPr>
      </w:pPr>
      <w:r>
        <w:rPr>
          <w:rFonts w:ascii="Times New Roman" w:hAnsi="Times New Roman"/>
        </w:rPr>
        <w:lastRenderedPageBreak/>
        <w:tab/>
        <w:t xml:space="preserve">There are various </w:t>
      </w:r>
      <w:r w:rsidR="00EC380E">
        <w:rPr>
          <w:rFonts w:ascii="Times New Roman" w:hAnsi="Times New Roman"/>
        </w:rPr>
        <w:t>theories that</w:t>
      </w:r>
      <w:r>
        <w:rPr>
          <w:rFonts w:ascii="Times New Roman" w:hAnsi="Times New Roman"/>
        </w:rPr>
        <w:t xml:space="preserve"> offer suggestions for such discrepancies in research findings. Van der </w:t>
      </w:r>
      <w:proofErr w:type="spellStart"/>
      <w:r>
        <w:rPr>
          <w:rFonts w:ascii="Times New Roman" w:hAnsi="Times New Roman"/>
        </w:rPr>
        <w:t>Klaauw</w:t>
      </w:r>
      <w:proofErr w:type="spellEnd"/>
      <w:r>
        <w:rPr>
          <w:rFonts w:ascii="Times New Roman" w:hAnsi="Times New Roman"/>
        </w:rPr>
        <w:t xml:space="preserve"> (2007) suggests Title I funding </w:t>
      </w:r>
      <w:proofErr w:type="gramStart"/>
      <w:r>
        <w:rPr>
          <w:rFonts w:ascii="Times New Roman" w:hAnsi="Times New Roman"/>
        </w:rPr>
        <w:t>is not distributed</w:t>
      </w:r>
      <w:proofErr w:type="gramEnd"/>
      <w:r>
        <w:rPr>
          <w:rFonts w:ascii="Times New Roman" w:hAnsi="Times New Roman"/>
        </w:rPr>
        <w:t xml:space="preserve"> equally across all schools and some buildings may find it a non-trivial portion of their budget. Next, restrictions and fiscal accountability associated with Title I may allow it to only target remediation, and although these funds go directly to the classroom, it may account for a corrective action</w:t>
      </w:r>
      <w:r w:rsidR="00EC380E">
        <w:rPr>
          <w:rFonts w:ascii="Times New Roman" w:hAnsi="Times New Roman"/>
        </w:rPr>
        <w:t>.</w:t>
      </w:r>
      <w:r>
        <w:rPr>
          <w:rFonts w:ascii="Times New Roman" w:hAnsi="Times New Roman"/>
        </w:rPr>
        <w:t xml:space="preserve"> </w:t>
      </w:r>
      <w:r w:rsidR="00EC380E">
        <w:rPr>
          <w:rFonts w:ascii="Times New Roman" w:hAnsi="Times New Roman"/>
        </w:rPr>
        <w:t>If</w:t>
      </w:r>
      <w:r>
        <w:rPr>
          <w:rFonts w:ascii="Times New Roman" w:hAnsi="Times New Roman"/>
        </w:rPr>
        <w:t xml:space="preserve"> schools do not demonstrate significant improvement in their Title I students, consequently even if these funds do not increase total per-pupil expenditures in the school they still may significantly impact school performance. More studies and detailed analysis </w:t>
      </w:r>
      <w:proofErr w:type="gramStart"/>
      <w:r>
        <w:rPr>
          <w:rFonts w:ascii="Times New Roman" w:hAnsi="Times New Roman"/>
        </w:rPr>
        <w:t xml:space="preserve">are </w:t>
      </w:r>
      <w:r w:rsidR="00DB27BC">
        <w:rPr>
          <w:rFonts w:ascii="Times New Roman" w:hAnsi="Times New Roman"/>
        </w:rPr>
        <w:t xml:space="preserve">still </w:t>
      </w:r>
      <w:r>
        <w:rPr>
          <w:rFonts w:ascii="Times New Roman" w:hAnsi="Times New Roman"/>
        </w:rPr>
        <w:t>needed</w:t>
      </w:r>
      <w:proofErr w:type="gramEnd"/>
      <w:r>
        <w:rPr>
          <w:rFonts w:ascii="Times New Roman" w:hAnsi="Times New Roman"/>
        </w:rPr>
        <w:t xml:space="preserve"> between the interrelationships of funding sources and school programs.</w:t>
      </w:r>
      <w:r w:rsidR="00E63D02">
        <w:rPr>
          <w:rFonts w:ascii="Times New Roman" w:hAnsi="Times New Roman"/>
        </w:rPr>
        <w:t xml:space="preserve"> </w:t>
      </w:r>
      <w:r w:rsidR="003C3217">
        <w:rPr>
          <w:rFonts w:ascii="Times New Roman" w:hAnsi="Times New Roman"/>
        </w:rPr>
        <w:t>Again,</w:t>
      </w:r>
      <w:r w:rsidR="00E63D02">
        <w:rPr>
          <w:rFonts w:ascii="Times New Roman" w:hAnsi="Times New Roman"/>
        </w:rPr>
        <w:t xml:space="preserve"> there is no way to tell how much more behind Title I students would be without additional funding. </w:t>
      </w:r>
    </w:p>
    <w:p w14:paraId="37A87D11" w14:textId="77777777" w:rsidR="00500402" w:rsidRPr="00D85635" w:rsidRDefault="00500402" w:rsidP="00D85635">
      <w:pPr>
        <w:pStyle w:val="Heading2"/>
      </w:pPr>
      <w:bookmarkStart w:id="77" w:name="_Toc372639045"/>
      <w:r w:rsidRPr="00D85635">
        <w:t>Conclusion</w:t>
      </w:r>
      <w:bookmarkEnd w:id="77"/>
    </w:p>
    <w:p w14:paraId="55D2D3BC" w14:textId="32D6752C" w:rsidR="00500402" w:rsidRDefault="00500402" w:rsidP="00500402">
      <w:pPr>
        <w:ind w:firstLine="720"/>
        <w:rPr>
          <w:rFonts w:ascii="Times New Roman" w:hAnsi="Times New Roman"/>
        </w:rPr>
      </w:pPr>
      <w:r>
        <w:rPr>
          <w:rFonts w:ascii="Times New Roman" w:hAnsi="Times New Roman"/>
        </w:rPr>
        <w:t xml:space="preserve">This study corroborates much of the research regarding the relationship between Title I </w:t>
      </w:r>
      <w:r w:rsidR="00EC380E">
        <w:rPr>
          <w:rFonts w:ascii="Times New Roman" w:hAnsi="Times New Roman"/>
        </w:rPr>
        <w:t>expenditures, reading achievement,</w:t>
      </w:r>
      <w:r>
        <w:rPr>
          <w:rFonts w:ascii="Times New Roman" w:hAnsi="Times New Roman"/>
        </w:rPr>
        <w:t xml:space="preserve"> and math achievement. Other researchers have found increased student expenditures have no consistent or significant impact on student achievement (</w:t>
      </w:r>
      <w:proofErr w:type="spellStart"/>
      <w:r>
        <w:rPr>
          <w:rFonts w:ascii="Times New Roman" w:hAnsi="Times New Roman"/>
        </w:rPr>
        <w:t>Okpala</w:t>
      </w:r>
      <w:proofErr w:type="spellEnd"/>
      <w:r>
        <w:rPr>
          <w:rFonts w:ascii="Times New Roman" w:hAnsi="Times New Roman"/>
        </w:rPr>
        <w:t xml:space="preserve"> et all, 2001, Sacks, 1999, and </w:t>
      </w:r>
      <w:proofErr w:type="spellStart"/>
      <w:r>
        <w:rPr>
          <w:rFonts w:ascii="Times New Roman" w:hAnsi="Times New Roman"/>
        </w:rPr>
        <w:t>Wenglinsky</w:t>
      </w:r>
      <w:proofErr w:type="spellEnd"/>
      <w:r>
        <w:rPr>
          <w:rFonts w:ascii="Times New Roman" w:hAnsi="Times New Roman"/>
        </w:rPr>
        <w:t xml:space="preserve">, 1997).  The current study indicated that per pupil expenditure, socioeconomic status, gender, and special education </w:t>
      </w:r>
      <w:r w:rsidR="0092576A">
        <w:rPr>
          <w:rFonts w:ascii="Times New Roman" w:hAnsi="Times New Roman"/>
        </w:rPr>
        <w:t xml:space="preserve">allowed the two </w:t>
      </w:r>
      <w:proofErr w:type="gramStart"/>
      <w:r w:rsidR="0092576A">
        <w:rPr>
          <w:rFonts w:ascii="Times New Roman" w:hAnsi="Times New Roman"/>
        </w:rPr>
        <w:t>Title</w:t>
      </w:r>
      <w:proofErr w:type="gramEnd"/>
      <w:r w:rsidR="0092576A">
        <w:rPr>
          <w:rFonts w:ascii="Times New Roman" w:hAnsi="Times New Roman"/>
        </w:rPr>
        <w:t xml:space="preserve"> I schools to compete on an equal basis on their</w:t>
      </w:r>
      <w:r>
        <w:rPr>
          <w:rFonts w:ascii="Times New Roman" w:hAnsi="Times New Roman"/>
        </w:rPr>
        <w:t xml:space="preserve"> OCCT tests </w:t>
      </w:r>
      <w:r w:rsidR="0092576A">
        <w:rPr>
          <w:rFonts w:ascii="Times New Roman" w:hAnsi="Times New Roman"/>
        </w:rPr>
        <w:t>in the</w:t>
      </w:r>
      <w:r>
        <w:rPr>
          <w:rFonts w:ascii="Times New Roman" w:hAnsi="Times New Roman"/>
        </w:rPr>
        <w:t xml:space="preserve"> content areas of reading and math. As mentioned by </w:t>
      </w:r>
      <w:proofErr w:type="spellStart"/>
      <w:r>
        <w:rPr>
          <w:rFonts w:ascii="Times New Roman" w:hAnsi="Times New Roman"/>
        </w:rPr>
        <w:t>Grissmer</w:t>
      </w:r>
      <w:proofErr w:type="spellEnd"/>
      <w:r>
        <w:rPr>
          <w:rFonts w:ascii="Times New Roman" w:hAnsi="Times New Roman"/>
        </w:rPr>
        <w:t xml:space="preserve"> et al. (2000) empirical non-experimental research does not definitively respond to whether additional educational resources and expenditures affect student achievement. Abbott et al (2002) maintains there are many variables to account for in regards to student academic performance and this study only controlled for overall expenditures, gender, </w:t>
      </w:r>
      <w:r>
        <w:rPr>
          <w:rFonts w:ascii="Times New Roman" w:hAnsi="Times New Roman"/>
        </w:rPr>
        <w:lastRenderedPageBreak/>
        <w:t xml:space="preserve">special education, and socioeconomic status in a single school district. The conclusion of question 1 and 2 support the findings of (Dayton, 1995) which finds it is not the amount of money expended, but it is the educational </w:t>
      </w:r>
      <w:r w:rsidR="00EC380E">
        <w:rPr>
          <w:rFonts w:ascii="Times New Roman" w:hAnsi="Times New Roman"/>
        </w:rPr>
        <w:t>opportunity that</w:t>
      </w:r>
      <w:r>
        <w:rPr>
          <w:rFonts w:ascii="Times New Roman" w:hAnsi="Times New Roman"/>
        </w:rPr>
        <w:t xml:space="preserve"> </w:t>
      </w:r>
      <w:proofErr w:type="gramStart"/>
      <w:r w:rsidR="0092576A">
        <w:rPr>
          <w:rFonts w:ascii="Times New Roman" w:hAnsi="Times New Roman"/>
        </w:rPr>
        <w:t xml:space="preserve">was </w:t>
      </w:r>
      <w:r>
        <w:rPr>
          <w:rFonts w:ascii="Times New Roman" w:hAnsi="Times New Roman"/>
        </w:rPr>
        <w:t>offered</w:t>
      </w:r>
      <w:proofErr w:type="gramEnd"/>
      <w:r>
        <w:rPr>
          <w:rFonts w:ascii="Times New Roman" w:hAnsi="Times New Roman"/>
        </w:rPr>
        <w:t>.</w:t>
      </w:r>
      <w:r w:rsidR="00AF3F1B">
        <w:rPr>
          <w:rFonts w:ascii="Times New Roman" w:hAnsi="Times New Roman"/>
        </w:rPr>
        <w:t xml:space="preserve"> It appears from this study that the goal of the Title I program is to equalize opportunities for disadvantaged students and those from poverty,</w:t>
      </w:r>
      <w:r w:rsidR="00E63D02">
        <w:rPr>
          <w:rFonts w:ascii="Times New Roman" w:hAnsi="Times New Roman"/>
        </w:rPr>
        <w:t xml:space="preserve"> is working</w:t>
      </w:r>
      <w:r w:rsidR="00AF3F1B">
        <w:rPr>
          <w:rFonts w:ascii="Times New Roman" w:hAnsi="Times New Roman"/>
        </w:rPr>
        <w:t xml:space="preserve"> which is what the findings of this study correlates with (</w:t>
      </w:r>
      <w:proofErr w:type="spellStart"/>
      <w:r w:rsidR="00AF3F1B">
        <w:rPr>
          <w:rFonts w:ascii="Times New Roman" w:hAnsi="Times New Roman"/>
        </w:rPr>
        <w:t>Borman</w:t>
      </w:r>
      <w:proofErr w:type="spellEnd"/>
      <w:r w:rsidR="00AF3F1B">
        <w:rPr>
          <w:rFonts w:ascii="Times New Roman" w:hAnsi="Times New Roman"/>
        </w:rPr>
        <w:t xml:space="preserve">, 2002). </w:t>
      </w:r>
    </w:p>
    <w:p w14:paraId="1411B5FB" w14:textId="25BD34DF" w:rsidR="00500402" w:rsidRDefault="00500402" w:rsidP="0029050A">
      <w:pPr>
        <w:rPr>
          <w:rFonts w:ascii="Times New Roman" w:hAnsi="Times New Roman"/>
        </w:rPr>
      </w:pPr>
      <w:r>
        <w:rPr>
          <w:rFonts w:ascii="Times New Roman" w:hAnsi="Times New Roman"/>
          <w:b/>
        </w:rPr>
        <w:tab/>
      </w:r>
      <w:r>
        <w:rPr>
          <w:rFonts w:ascii="Times New Roman" w:hAnsi="Times New Roman"/>
        </w:rPr>
        <w:t>It appears t</w:t>
      </w:r>
      <w:r w:rsidRPr="003F0AD8">
        <w:rPr>
          <w:rFonts w:ascii="Times New Roman" w:hAnsi="Times New Roman"/>
        </w:rPr>
        <w:t xml:space="preserve">he results of this study </w:t>
      </w:r>
      <w:r w:rsidR="0092576A">
        <w:rPr>
          <w:rFonts w:ascii="Times New Roman" w:hAnsi="Times New Roman"/>
        </w:rPr>
        <w:t>do not coincide</w:t>
      </w:r>
      <w:r w:rsidRPr="003F0AD8">
        <w:rPr>
          <w:rFonts w:ascii="Times New Roman" w:hAnsi="Times New Roman"/>
        </w:rPr>
        <w:t xml:space="preserve"> with the findings of Grub (2009)</w:t>
      </w:r>
      <w:r w:rsidR="00EC380E">
        <w:rPr>
          <w:rFonts w:ascii="Times New Roman" w:hAnsi="Times New Roman"/>
        </w:rPr>
        <w:t>,</w:t>
      </w:r>
      <w:r w:rsidRPr="003F0AD8">
        <w:rPr>
          <w:rFonts w:ascii="Times New Roman" w:hAnsi="Times New Roman"/>
        </w:rPr>
        <w:t xml:space="preserve"> wh</w:t>
      </w:r>
      <w:r w:rsidR="00EC380E">
        <w:rPr>
          <w:rFonts w:ascii="Times New Roman" w:hAnsi="Times New Roman"/>
        </w:rPr>
        <w:t>o</w:t>
      </w:r>
      <w:r w:rsidRPr="003F0AD8">
        <w:rPr>
          <w:rFonts w:ascii="Times New Roman" w:hAnsi="Times New Roman"/>
        </w:rPr>
        <w:t xml:space="preserve"> found that instructional funds often have little to no effect on student achievement.</w:t>
      </w:r>
      <w:r>
        <w:rPr>
          <w:rFonts w:ascii="Times New Roman" w:hAnsi="Times New Roman"/>
        </w:rPr>
        <w:t xml:space="preserve"> </w:t>
      </w:r>
      <w:r w:rsidRPr="003F0AD8">
        <w:rPr>
          <w:rFonts w:ascii="Times New Roman" w:hAnsi="Times New Roman"/>
        </w:rPr>
        <w:t xml:space="preserve"> The real question left to ask then </w:t>
      </w:r>
      <w:r w:rsidR="00FA1B84">
        <w:rPr>
          <w:rFonts w:ascii="Times New Roman" w:hAnsi="Times New Roman"/>
        </w:rPr>
        <w:t>is</w:t>
      </w:r>
      <w:r w:rsidR="0092576A">
        <w:rPr>
          <w:rFonts w:ascii="Times New Roman" w:hAnsi="Times New Roman"/>
        </w:rPr>
        <w:t xml:space="preserve"> what </w:t>
      </w:r>
      <w:r w:rsidRPr="003F0AD8">
        <w:rPr>
          <w:rFonts w:ascii="Times New Roman" w:hAnsi="Times New Roman"/>
        </w:rPr>
        <w:t xml:space="preserve">instructional budgets </w:t>
      </w:r>
      <w:r>
        <w:rPr>
          <w:rFonts w:ascii="Times New Roman" w:hAnsi="Times New Roman"/>
        </w:rPr>
        <w:t>are</w:t>
      </w:r>
      <w:r w:rsidRPr="003F0AD8">
        <w:rPr>
          <w:rFonts w:ascii="Times New Roman" w:hAnsi="Times New Roman"/>
        </w:rPr>
        <w:t xml:space="preserve"> the best investments to improve student achievement on standardized tests</w:t>
      </w:r>
      <w:r>
        <w:rPr>
          <w:rFonts w:ascii="Times New Roman" w:hAnsi="Times New Roman"/>
        </w:rPr>
        <w:t xml:space="preserve"> </w:t>
      </w:r>
      <w:r w:rsidRPr="003F0AD8">
        <w:rPr>
          <w:rFonts w:ascii="Times New Roman" w:hAnsi="Times New Roman"/>
        </w:rPr>
        <w:t xml:space="preserve">(Rice, 2002). </w:t>
      </w:r>
    </w:p>
    <w:p w14:paraId="067F1A21" w14:textId="77777777" w:rsidR="00500402" w:rsidRPr="00D85635" w:rsidRDefault="00500402" w:rsidP="00D85635">
      <w:pPr>
        <w:pStyle w:val="Heading2"/>
      </w:pPr>
      <w:bookmarkStart w:id="78" w:name="_Toc372639046"/>
      <w:r w:rsidRPr="00D85635">
        <w:t>Contribution to the Literature</w:t>
      </w:r>
      <w:bookmarkEnd w:id="78"/>
    </w:p>
    <w:p w14:paraId="551A2374" w14:textId="013FE014" w:rsidR="00500402" w:rsidRPr="00D664C2" w:rsidRDefault="00500402" w:rsidP="0029050A">
      <w:pPr>
        <w:rPr>
          <w:rFonts w:ascii="Times New Roman" w:hAnsi="Times New Roman"/>
        </w:rPr>
      </w:pPr>
      <w:r>
        <w:rPr>
          <w:rFonts w:ascii="Times New Roman" w:hAnsi="Times New Roman"/>
          <w:b/>
        </w:rPr>
        <w:tab/>
      </w:r>
      <w:r>
        <w:rPr>
          <w:rFonts w:ascii="Times New Roman" w:hAnsi="Times New Roman"/>
        </w:rPr>
        <w:t>T</w:t>
      </w:r>
      <w:r w:rsidRPr="00E36FC6">
        <w:rPr>
          <w:rFonts w:ascii="Times New Roman" w:hAnsi="Times New Roman"/>
        </w:rPr>
        <w:t xml:space="preserve">his study </w:t>
      </w:r>
      <w:r w:rsidR="00E63D02">
        <w:rPr>
          <w:rFonts w:ascii="Times New Roman" w:hAnsi="Times New Roman"/>
        </w:rPr>
        <w:t xml:space="preserve">provided </w:t>
      </w:r>
      <w:r w:rsidRPr="00E36FC6">
        <w:rPr>
          <w:rFonts w:ascii="Times New Roman" w:hAnsi="Times New Roman"/>
        </w:rPr>
        <w:t xml:space="preserve">information on the effectiveness of Title I programs </w:t>
      </w:r>
      <w:r>
        <w:rPr>
          <w:rFonts w:ascii="Times New Roman" w:hAnsi="Times New Roman"/>
        </w:rPr>
        <w:t>on</w:t>
      </w:r>
      <w:r w:rsidRPr="00E36FC6">
        <w:rPr>
          <w:rFonts w:ascii="Times New Roman" w:hAnsi="Times New Roman"/>
        </w:rPr>
        <w:t xml:space="preserve"> student achievement to educational district leaders and teachers associated with Title I schools to assess their spending.  </w:t>
      </w:r>
      <w:r w:rsidR="0092576A">
        <w:rPr>
          <w:rFonts w:ascii="Times New Roman" w:hAnsi="Times New Roman"/>
        </w:rPr>
        <w:t xml:space="preserve">At this division level, there was no alignment in spending allocation, even when variables of total expenditure, gender, special education, and socioeconomic status </w:t>
      </w:r>
      <w:proofErr w:type="gramStart"/>
      <w:r w:rsidR="0092576A">
        <w:rPr>
          <w:rFonts w:ascii="Times New Roman" w:hAnsi="Times New Roman"/>
        </w:rPr>
        <w:t>were taken</w:t>
      </w:r>
      <w:proofErr w:type="gramEnd"/>
      <w:r w:rsidR="0092576A">
        <w:rPr>
          <w:rFonts w:ascii="Times New Roman" w:hAnsi="Times New Roman"/>
        </w:rPr>
        <w:t xml:space="preserve"> into consideration. The fact that schools do not have spending similarities</w:t>
      </w:r>
      <w:r w:rsidR="00DB27BC">
        <w:rPr>
          <w:rFonts w:ascii="Times New Roman" w:hAnsi="Times New Roman"/>
        </w:rPr>
        <w:t xml:space="preserve"> </w:t>
      </w:r>
      <w:r w:rsidR="0092576A">
        <w:rPr>
          <w:rFonts w:ascii="Times New Roman" w:hAnsi="Times New Roman"/>
        </w:rPr>
        <w:t xml:space="preserve">with increased pressure to consistently </w:t>
      </w:r>
      <w:r w:rsidR="006665E6">
        <w:rPr>
          <w:rFonts w:ascii="Times New Roman" w:hAnsi="Times New Roman"/>
        </w:rPr>
        <w:t>improve student</w:t>
      </w:r>
      <w:r w:rsidR="0092576A">
        <w:rPr>
          <w:rFonts w:ascii="Times New Roman" w:hAnsi="Times New Roman"/>
        </w:rPr>
        <w:t xml:space="preserve"> achievement confirms what researchers have been saying about Title I </w:t>
      </w:r>
      <w:r w:rsidR="00DB27BC">
        <w:rPr>
          <w:rFonts w:ascii="Times New Roman" w:hAnsi="Times New Roman"/>
        </w:rPr>
        <w:t xml:space="preserve">as </w:t>
      </w:r>
      <w:proofErr w:type="gramStart"/>
      <w:r w:rsidR="00DB27BC">
        <w:rPr>
          <w:rFonts w:ascii="Times New Roman" w:hAnsi="Times New Roman"/>
        </w:rPr>
        <w:t>a</w:t>
      </w:r>
      <w:proofErr w:type="gramEnd"/>
      <w:r w:rsidR="00DB27BC">
        <w:rPr>
          <w:rFonts w:ascii="Times New Roman" w:hAnsi="Times New Roman"/>
        </w:rPr>
        <w:t xml:space="preserve"> </w:t>
      </w:r>
      <w:r w:rsidR="0092576A">
        <w:rPr>
          <w:rFonts w:ascii="Times New Roman" w:hAnsi="Times New Roman"/>
        </w:rPr>
        <w:t xml:space="preserve">equalizing </w:t>
      </w:r>
      <w:r w:rsidR="00DB27BC">
        <w:rPr>
          <w:rFonts w:ascii="Times New Roman" w:hAnsi="Times New Roman"/>
        </w:rPr>
        <w:t xml:space="preserve">agent for </w:t>
      </w:r>
      <w:r w:rsidR="0092576A">
        <w:rPr>
          <w:rFonts w:ascii="Times New Roman" w:hAnsi="Times New Roman"/>
        </w:rPr>
        <w:t>student achievement</w:t>
      </w:r>
      <w:r w:rsidR="006665E6">
        <w:rPr>
          <w:rFonts w:ascii="Times New Roman" w:hAnsi="Times New Roman"/>
        </w:rPr>
        <w:t xml:space="preserve">. Yet, even after the success of Title I </w:t>
      </w:r>
      <w:r w:rsidR="00DB27BC">
        <w:rPr>
          <w:rFonts w:ascii="Times New Roman" w:hAnsi="Times New Roman"/>
        </w:rPr>
        <w:t>balancing</w:t>
      </w:r>
      <w:r w:rsidR="006665E6">
        <w:rPr>
          <w:rFonts w:ascii="Times New Roman" w:hAnsi="Times New Roman"/>
        </w:rPr>
        <w:t xml:space="preserve"> the academic playing field for students from Title I schools to compete with Non-Title I schools</w:t>
      </w:r>
      <w:r w:rsidR="00DB27BC">
        <w:rPr>
          <w:rFonts w:ascii="Times New Roman" w:hAnsi="Times New Roman"/>
        </w:rPr>
        <w:t>, then the question is</w:t>
      </w:r>
      <w:r w:rsidR="0092576A">
        <w:rPr>
          <w:rFonts w:ascii="Times New Roman" w:hAnsi="Times New Roman"/>
        </w:rPr>
        <w:t xml:space="preserve"> how much level or what level of funding is required to improve student achievement is still unknown (</w:t>
      </w:r>
      <w:proofErr w:type="spellStart"/>
      <w:r w:rsidR="0092576A">
        <w:rPr>
          <w:rFonts w:ascii="Times New Roman" w:hAnsi="Times New Roman"/>
        </w:rPr>
        <w:t>Hanushek</w:t>
      </w:r>
      <w:proofErr w:type="spellEnd"/>
      <w:r w:rsidR="0092576A">
        <w:rPr>
          <w:rFonts w:ascii="Times New Roman" w:hAnsi="Times New Roman"/>
        </w:rPr>
        <w:t xml:space="preserve">, 1996; Hedges &amp; Greenwald, 1996).  </w:t>
      </w:r>
      <w:r w:rsidRPr="009C191F">
        <w:rPr>
          <w:rFonts w:ascii="Times New Roman" w:hAnsi="Times New Roman"/>
        </w:rPr>
        <w:t xml:space="preserve">Furthermore, the findings of this study will provide a catalyst for </w:t>
      </w:r>
      <w:r w:rsidRPr="009C191F">
        <w:rPr>
          <w:rFonts w:ascii="Times New Roman" w:hAnsi="Times New Roman"/>
        </w:rPr>
        <w:lastRenderedPageBreak/>
        <w:t xml:space="preserve">further studies in Title I funding and student academic achievement, and add to the body of knowledge that will assist professional educators, legislative representatives, school systems and other concerned stakeholders to make more conversant assessments concerning educational performance on state accountability exams in relationship to school programs and curriculums. According to </w:t>
      </w:r>
      <w:proofErr w:type="spellStart"/>
      <w:r w:rsidRPr="009C191F">
        <w:rPr>
          <w:rFonts w:ascii="Times New Roman" w:hAnsi="Times New Roman"/>
        </w:rPr>
        <w:t>Shoaf</w:t>
      </w:r>
      <w:proofErr w:type="spellEnd"/>
      <w:r w:rsidRPr="009C191F">
        <w:rPr>
          <w:rFonts w:ascii="Times New Roman" w:hAnsi="Times New Roman"/>
        </w:rPr>
        <w:t xml:space="preserve">, </w:t>
      </w:r>
      <w:proofErr w:type="spellStart"/>
      <w:r w:rsidRPr="009C191F">
        <w:rPr>
          <w:rFonts w:ascii="Times New Roman" w:hAnsi="Times New Roman"/>
        </w:rPr>
        <w:t>Shoaf</w:t>
      </w:r>
      <w:proofErr w:type="spellEnd"/>
      <w:r w:rsidRPr="009C191F">
        <w:rPr>
          <w:rFonts w:ascii="Times New Roman" w:hAnsi="Times New Roman"/>
        </w:rPr>
        <w:t xml:space="preserve">, &amp; </w:t>
      </w:r>
      <w:proofErr w:type="spellStart"/>
      <w:r w:rsidRPr="009C191F">
        <w:rPr>
          <w:rFonts w:ascii="Times New Roman" w:hAnsi="Times New Roman"/>
        </w:rPr>
        <w:t>Leck</w:t>
      </w:r>
      <w:proofErr w:type="spellEnd"/>
      <w:r w:rsidRPr="009C191F">
        <w:rPr>
          <w:rFonts w:ascii="Times New Roman" w:hAnsi="Times New Roman"/>
        </w:rPr>
        <w:t xml:space="preserve"> (2006), there is not a large body of </w:t>
      </w:r>
      <w:r w:rsidR="00EC380E" w:rsidRPr="009C191F">
        <w:rPr>
          <w:rFonts w:ascii="Times New Roman" w:hAnsi="Times New Roman"/>
        </w:rPr>
        <w:t>knowledge, which</w:t>
      </w:r>
      <w:r w:rsidRPr="009C191F">
        <w:rPr>
          <w:rFonts w:ascii="Times New Roman" w:hAnsi="Times New Roman"/>
        </w:rPr>
        <w:t xml:space="preserve"> specifically looks at developing new programs </w:t>
      </w:r>
      <w:proofErr w:type="gramStart"/>
      <w:r w:rsidRPr="009C191F">
        <w:rPr>
          <w:rFonts w:ascii="Times New Roman" w:hAnsi="Times New Roman"/>
        </w:rPr>
        <w:t>to aptly a</w:t>
      </w:r>
      <w:r>
        <w:rPr>
          <w:rFonts w:ascii="Times New Roman" w:hAnsi="Times New Roman"/>
        </w:rPr>
        <w:t>ssist</w:t>
      </w:r>
      <w:proofErr w:type="gramEnd"/>
      <w:r>
        <w:rPr>
          <w:rFonts w:ascii="Times New Roman" w:hAnsi="Times New Roman"/>
        </w:rPr>
        <w:t xml:space="preserve"> students living in poverty</w:t>
      </w:r>
      <w:r w:rsidRPr="009C191F">
        <w:rPr>
          <w:rFonts w:ascii="Times New Roman" w:hAnsi="Times New Roman"/>
        </w:rPr>
        <w:t xml:space="preserve">. Therefore the conclusions of the analysis </w:t>
      </w:r>
      <w:proofErr w:type="gramStart"/>
      <w:r w:rsidRPr="009C191F">
        <w:rPr>
          <w:rFonts w:ascii="Times New Roman" w:hAnsi="Times New Roman"/>
        </w:rPr>
        <w:t>could be employed</w:t>
      </w:r>
      <w:proofErr w:type="gramEnd"/>
      <w:r w:rsidRPr="009C191F">
        <w:rPr>
          <w:rFonts w:ascii="Times New Roman" w:hAnsi="Times New Roman"/>
        </w:rPr>
        <w:t xml:space="preserve"> to modify expenditures, </w:t>
      </w:r>
      <w:r>
        <w:rPr>
          <w:rFonts w:ascii="Times New Roman" w:hAnsi="Times New Roman"/>
        </w:rPr>
        <w:t>to research ways of creating increased gains for those in Title I schools in the district.</w:t>
      </w:r>
    </w:p>
    <w:p w14:paraId="66CEED35" w14:textId="77777777" w:rsidR="00500402" w:rsidRDefault="00500402" w:rsidP="00D85635">
      <w:pPr>
        <w:pStyle w:val="Heading2"/>
      </w:pPr>
      <w:bookmarkStart w:id="79" w:name="_Toc372639047"/>
      <w:r>
        <w:t>Implications for Practice</w:t>
      </w:r>
      <w:bookmarkEnd w:id="79"/>
    </w:p>
    <w:p w14:paraId="2B6F02D1" w14:textId="77777777" w:rsidR="00500402" w:rsidRPr="00E01D74" w:rsidRDefault="00500402" w:rsidP="00500402">
      <w:pPr>
        <w:ind w:firstLine="720"/>
        <w:rPr>
          <w:rFonts w:ascii="Times New Roman" w:hAnsi="Times New Roman"/>
        </w:rPr>
      </w:pPr>
      <w:r w:rsidRPr="00E01D74">
        <w:rPr>
          <w:rFonts w:ascii="Times New Roman" w:hAnsi="Times New Roman"/>
        </w:rPr>
        <w:t>School sites and districts began facing increase standardized testing pressures on student achievement and improving yearly tests scores with the passing of NCLB (2001) legislation and policies. Since that time there has been an increased obligation for higher scholastic expectations and accountability to close the achievement gap for at risk students (</w:t>
      </w:r>
      <w:proofErr w:type="spellStart"/>
      <w:r w:rsidRPr="00E01D74">
        <w:rPr>
          <w:rFonts w:ascii="Times New Roman" w:hAnsi="Times New Roman"/>
        </w:rPr>
        <w:t>Balfanz</w:t>
      </w:r>
      <w:proofErr w:type="spellEnd"/>
      <w:r w:rsidRPr="00E01D74">
        <w:rPr>
          <w:rFonts w:ascii="Times New Roman" w:hAnsi="Times New Roman"/>
        </w:rPr>
        <w:t xml:space="preserve"> et al., 2007). Through this study, the researcher attempted to contribute to the body of knowledge regarding middle school student achievement in Title I and non-Title I schools and their relationship to funding by controlling for overall expenditures, gender, special education, and socioeconomic.</w:t>
      </w:r>
    </w:p>
    <w:p w14:paraId="5CCBC95E" w14:textId="77777777" w:rsidR="00500402" w:rsidRPr="00D43E86" w:rsidRDefault="00500402" w:rsidP="00500402">
      <w:pPr>
        <w:ind w:firstLine="720"/>
        <w:rPr>
          <w:rFonts w:ascii="Times New Roman" w:hAnsi="Times New Roman"/>
        </w:rPr>
      </w:pPr>
      <w:r w:rsidRPr="00E01D74">
        <w:rPr>
          <w:rFonts w:ascii="Times New Roman" w:hAnsi="Times New Roman"/>
        </w:rPr>
        <w:t xml:space="preserve">This current study sought to establish if there were differences in middle school Oklahoma Core Curriculum Test (OCCT) math and reading achievement scores. </w:t>
      </w:r>
      <w:r>
        <w:rPr>
          <w:rFonts w:ascii="Times New Roman" w:hAnsi="Times New Roman"/>
        </w:rPr>
        <w:t xml:space="preserve">The </w:t>
      </w:r>
      <w:r w:rsidRPr="00E01D74">
        <w:rPr>
          <w:rFonts w:ascii="Times New Roman" w:hAnsi="Times New Roman"/>
        </w:rPr>
        <w:t xml:space="preserve">findings of this study have use for policymakers, educators, and researchers as they endeavor to meet the challenges of standardized testing, balancing decreased budgets, and new educational reform measures in Oklahoma. </w:t>
      </w:r>
    </w:p>
    <w:p w14:paraId="10F8F2E5" w14:textId="77777777" w:rsidR="00500402" w:rsidRPr="00AE6C20" w:rsidRDefault="00500402" w:rsidP="00D85635">
      <w:pPr>
        <w:pStyle w:val="Heading2"/>
      </w:pPr>
      <w:bookmarkStart w:id="80" w:name="_Toc372639048"/>
      <w:r w:rsidRPr="00AE6C20">
        <w:lastRenderedPageBreak/>
        <w:t>Study Limitations</w:t>
      </w:r>
      <w:bookmarkEnd w:id="80"/>
    </w:p>
    <w:p w14:paraId="398AE334" w14:textId="6434FA1E" w:rsidR="00500402" w:rsidRDefault="00500402" w:rsidP="00500402">
      <w:pPr>
        <w:ind w:firstLine="720"/>
        <w:rPr>
          <w:rFonts w:ascii="Times New Roman" w:hAnsi="Times New Roman"/>
        </w:rPr>
      </w:pPr>
      <w:r w:rsidRPr="00D43E86">
        <w:rPr>
          <w:rFonts w:ascii="Times New Roman" w:hAnsi="Times New Roman"/>
        </w:rPr>
        <w:t>Although the research</w:t>
      </w:r>
      <w:r>
        <w:rPr>
          <w:rFonts w:ascii="Times New Roman" w:hAnsi="Times New Roman"/>
        </w:rPr>
        <w:t xml:space="preserve"> </w:t>
      </w:r>
      <w:r w:rsidRPr="00D43E86">
        <w:rPr>
          <w:rFonts w:ascii="Times New Roman" w:hAnsi="Times New Roman"/>
        </w:rPr>
        <w:t xml:space="preserve">met its objective in answering the four research questions, there were limitations to this study. This study </w:t>
      </w:r>
      <w:proofErr w:type="gramStart"/>
      <w:r w:rsidRPr="00D43E86">
        <w:rPr>
          <w:rFonts w:ascii="Times New Roman" w:hAnsi="Times New Roman"/>
        </w:rPr>
        <w:t xml:space="preserve">was </w:t>
      </w:r>
      <w:r>
        <w:rPr>
          <w:rFonts w:ascii="Times New Roman" w:hAnsi="Times New Roman"/>
        </w:rPr>
        <w:t>based</w:t>
      </w:r>
      <w:proofErr w:type="gramEnd"/>
      <w:r>
        <w:rPr>
          <w:rFonts w:ascii="Times New Roman" w:hAnsi="Times New Roman"/>
        </w:rPr>
        <w:t xml:space="preserve"> </w:t>
      </w:r>
      <w:r w:rsidRPr="00D43E86">
        <w:rPr>
          <w:rFonts w:ascii="Times New Roman" w:hAnsi="Times New Roman"/>
        </w:rPr>
        <w:t xml:space="preserve">on middle schools in one district located in the Southwest part of the United States, which served a diverse transient </w:t>
      </w:r>
      <w:r w:rsidR="001D5B62">
        <w:rPr>
          <w:rFonts w:ascii="Times New Roman" w:hAnsi="Times New Roman"/>
        </w:rPr>
        <w:t xml:space="preserve">local </w:t>
      </w:r>
      <w:r w:rsidRPr="00D43E86">
        <w:rPr>
          <w:rFonts w:ascii="Times New Roman" w:hAnsi="Times New Roman"/>
        </w:rPr>
        <w:t xml:space="preserve">community located next to a major military installation. The archival data was collected from criterion-referenced multiple choice tests the middle school grade levels in only the subjects of reading and mathematics for last four years due to the consistency </w:t>
      </w:r>
      <w:r>
        <w:rPr>
          <w:rFonts w:ascii="Times New Roman" w:hAnsi="Times New Roman"/>
        </w:rPr>
        <w:t xml:space="preserve">changes in the </w:t>
      </w:r>
      <w:r w:rsidRPr="00D43E86">
        <w:rPr>
          <w:rFonts w:ascii="Times New Roman" w:hAnsi="Times New Roman"/>
        </w:rPr>
        <w:t xml:space="preserve">OCCT test </w:t>
      </w:r>
      <w:r>
        <w:rPr>
          <w:rFonts w:ascii="Times New Roman" w:hAnsi="Times New Roman"/>
        </w:rPr>
        <w:t xml:space="preserve">administered through traditional </w:t>
      </w:r>
      <w:r w:rsidRPr="00D43E86">
        <w:rPr>
          <w:rFonts w:ascii="Times New Roman" w:hAnsi="Times New Roman"/>
        </w:rPr>
        <w:t>paper and pencil evaluations</w:t>
      </w:r>
      <w:r>
        <w:rPr>
          <w:rFonts w:ascii="Times New Roman" w:hAnsi="Times New Roman"/>
        </w:rPr>
        <w:t xml:space="preserve"> until 2013 with the new online testing procedures</w:t>
      </w:r>
      <w:r w:rsidRPr="00D43E86">
        <w:rPr>
          <w:rFonts w:ascii="Times New Roman" w:hAnsi="Times New Roman"/>
        </w:rPr>
        <w:t xml:space="preserve">. </w:t>
      </w:r>
      <w:r w:rsidR="001D5B62">
        <w:rPr>
          <w:rFonts w:ascii="Times New Roman" w:hAnsi="Times New Roman"/>
        </w:rPr>
        <w:t xml:space="preserve"> This study was only limited to middle school students in grades 6 – 8 comprised of only math and reading scores, making overall sampling purposeful and grouped for this particular community, hence the study was deficient in the validity of a controlled randomly sampled larger population from an entire state or part of the country (Lomax, 2005). </w:t>
      </w:r>
    </w:p>
    <w:p w14:paraId="65BA43B6" w14:textId="42248BE1" w:rsidR="00222A99" w:rsidRDefault="00222A99" w:rsidP="00500402">
      <w:pPr>
        <w:ind w:firstLine="720"/>
        <w:rPr>
          <w:rFonts w:ascii="Times New Roman" w:hAnsi="Times New Roman"/>
        </w:rPr>
      </w:pPr>
      <w:r>
        <w:rPr>
          <w:rFonts w:ascii="Times New Roman" w:hAnsi="Times New Roman"/>
        </w:rPr>
        <w:t xml:space="preserve">As some literature studies pointed out the efficiency and consistency between the district Title I schools could be another factor that could have had an impact on the findings. Title I schools utilize a variety of school </w:t>
      </w:r>
      <w:r w:rsidR="00EC380E">
        <w:rPr>
          <w:rFonts w:ascii="Times New Roman" w:hAnsi="Times New Roman"/>
        </w:rPr>
        <w:t>site-specific</w:t>
      </w:r>
      <w:r>
        <w:rPr>
          <w:rFonts w:ascii="Times New Roman" w:hAnsi="Times New Roman"/>
        </w:rPr>
        <w:t xml:space="preserve"> programs distinctive to the buildings needs to meet Title I regulations which was not investigated in this quantitative study. </w:t>
      </w:r>
    </w:p>
    <w:p w14:paraId="203B1B95" w14:textId="77777777" w:rsidR="00500402" w:rsidRPr="00AE6C20" w:rsidRDefault="00500402" w:rsidP="00D85635">
      <w:pPr>
        <w:pStyle w:val="Heading2"/>
      </w:pPr>
      <w:bookmarkStart w:id="81" w:name="_Toc372639049"/>
      <w:r w:rsidRPr="00AE6C20">
        <w:t>Recommendations for Further Research</w:t>
      </w:r>
      <w:bookmarkEnd w:id="81"/>
    </w:p>
    <w:p w14:paraId="169DE6DE" w14:textId="05173618" w:rsidR="00500402" w:rsidRDefault="00500402" w:rsidP="0029050A">
      <w:pPr>
        <w:rPr>
          <w:rFonts w:ascii="Times New Roman" w:hAnsi="Times New Roman"/>
        </w:rPr>
      </w:pPr>
      <w:r>
        <w:rPr>
          <w:rFonts w:ascii="Times New Roman" w:hAnsi="Times New Roman"/>
          <w:b/>
        </w:rPr>
        <w:tab/>
      </w:r>
      <w:r>
        <w:rPr>
          <w:rFonts w:ascii="Times New Roman" w:hAnsi="Times New Roman"/>
        </w:rPr>
        <w:t xml:space="preserve">The purpose of the study was to investigate the relationship between </w:t>
      </w:r>
      <w:proofErr w:type="gramStart"/>
      <w:r>
        <w:rPr>
          <w:rFonts w:ascii="Times New Roman" w:hAnsi="Times New Roman"/>
        </w:rPr>
        <w:t>Title</w:t>
      </w:r>
      <w:proofErr w:type="gramEnd"/>
      <w:r>
        <w:rPr>
          <w:rFonts w:ascii="Times New Roman" w:hAnsi="Times New Roman"/>
        </w:rPr>
        <w:t xml:space="preserve"> I funding and standardized test scores of Title I and non-title I middle schools in southwest Oklahoma. The results of this study, keeping in mind with the purpose of the study, the following recommendations </w:t>
      </w:r>
      <w:proofErr w:type="gramStart"/>
      <w:r>
        <w:rPr>
          <w:rFonts w:ascii="Times New Roman" w:hAnsi="Times New Roman"/>
        </w:rPr>
        <w:t>are made</w:t>
      </w:r>
      <w:proofErr w:type="gramEnd"/>
      <w:r>
        <w:rPr>
          <w:rFonts w:ascii="Times New Roman" w:hAnsi="Times New Roman"/>
        </w:rPr>
        <w:t xml:space="preserve">. This study used only site based level </w:t>
      </w:r>
      <w:r>
        <w:rPr>
          <w:rFonts w:ascii="Times New Roman" w:hAnsi="Times New Roman"/>
        </w:rPr>
        <w:lastRenderedPageBreak/>
        <w:t xml:space="preserve">instructional contributions as an indicator for per pupil instructional </w:t>
      </w:r>
      <w:r w:rsidR="00EC380E">
        <w:rPr>
          <w:rFonts w:ascii="Times New Roman" w:hAnsi="Times New Roman"/>
        </w:rPr>
        <w:t>expenditures;</w:t>
      </w:r>
      <w:r>
        <w:rPr>
          <w:rFonts w:ascii="Times New Roman" w:hAnsi="Times New Roman"/>
        </w:rPr>
        <w:t xml:space="preserve"> the actual amount of funding for the entire district </w:t>
      </w:r>
      <w:proofErr w:type="gramStart"/>
      <w:r>
        <w:rPr>
          <w:rFonts w:ascii="Times New Roman" w:hAnsi="Times New Roman"/>
        </w:rPr>
        <w:t>was not entered</w:t>
      </w:r>
      <w:proofErr w:type="gramEnd"/>
      <w:r>
        <w:rPr>
          <w:rFonts w:ascii="Times New Roman" w:hAnsi="Times New Roman"/>
        </w:rPr>
        <w:t xml:space="preserve"> into the analysis. Other studies that take into consideration all funding sources, such as federal, state, and local, would permit a more accurate interpretation of per pupil expenditures associated to student achievement. </w:t>
      </w:r>
    </w:p>
    <w:p w14:paraId="42AE8DEB" w14:textId="61EA8314" w:rsidR="00500402" w:rsidRDefault="00500402" w:rsidP="00E72621">
      <w:pPr>
        <w:ind w:firstLine="720"/>
        <w:rPr>
          <w:rFonts w:ascii="Times New Roman" w:hAnsi="Times New Roman"/>
        </w:rPr>
      </w:pPr>
      <w:r>
        <w:rPr>
          <w:rFonts w:ascii="Times New Roman" w:hAnsi="Times New Roman"/>
        </w:rPr>
        <w:t xml:space="preserve">This study focused on middle schools and its relationship to student achievement on the OCCT, it is significant </w:t>
      </w:r>
      <w:r w:rsidR="005A2907">
        <w:rPr>
          <w:rFonts w:ascii="Times New Roman" w:hAnsi="Times New Roman"/>
        </w:rPr>
        <w:t xml:space="preserve">here </w:t>
      </w:r>
      <w:r>
        <w:rPr>
          <w:rFonts w:ascii="Times New Roman" w:hAnsi="Times New Roman"/>
        </w:rPr>
        <w:t xml:space="preserve">to note that learning does not just begin at the middle school level. In order to acquire a more accurate depiction of the impact of standardized tests in Title </w:t>
      </w:r>
      <w:proofErr w:type="gramStart"/>
      <w:r>
        <w:rPr>
          <w:rFonts w:ascii="Times New Roman" w:hAnsi="Times New Roman"/>
        </w:rPr>
        <w:t>I and non-Title I schools</w:t>
      </w:r>
      <w:r w:rsidR="005A2907">
        <w:rPr>
          <w:rFonts w:ascii="Times New Roman" w:hAnsi="Times New Roman"/>
        </w:rPr>
        <w:t xml:space="preserve"> a study</w:t>
      </w:r>
      <w:proofErr w:type="gramEnd"/>
      <w:r>
        <w:rPr>
          <w:rFonts w:ascii="Times New Roman" w:hAnsi="Times New Roman"/>
        </w:rPr>
        <w:t xml:space="preserve"> could be ascertained beginning at the elementary level.</w:t>
      </w:r>
    </w:p>
    <w:p w14:paraId="3D873DD9" w14:textId="0B0E8B6A" w:rsidR="00500402" w:rsidRDefault="00500402" w:rsidP="0029050A">
      <w:pPr>
        <w:ind w:firstLine="720"/>
        <w:rPr>
          <w:rFonts w:ascii="Times New Roman" w:hAnsi="Times New Roman"/>
        </w:rPr>
      </w:pPr>
      <w:r>
        <w:rPr>
          <w:rFonts w:ascii="Times New Roman" w:hAnsi="Times New Roman"/>
        </w:rPr>
        <w:t xml:space="preserve">This study was limited to a single school district in southwest Oklahoma. A </w:t>
      </w:r>
      <w:r w:rsidR="00EC380E">
        <w:rPr>
          <w:rFonts w:ascii="Times New Roman" w:hAnsi="Times New Roman"/>
        </w:rPr>
        <w:t>statewide</w:t>
      </w:r>
      <w:r>
        <w:rPr>
          <w:rFonts w:ascii="Times New Roman" w:hAnsi="Times New Roman"/>
        </w:rPr>
        <w:t xml:space="preserve"> study with various assessment data could yield more profound results and allow future researchers a better assessment of the impact of Title I funding over time. Title I is a federally funded program, </w:t>
      </w:r>
      <w:r w:rsidR="00222A99">
        <w:rPr>
          <w:rFonts w:ascii="Times New Roman" w:hAnsi="Times New Roman"/>
        </w:rPr>
        <w:t xml:space="preserve">therefore </w:t>
      </w:r>
      <w:r>
        <w:rPr>
          <w:rFonts w:ascii="Times New Roman" w:hAnsi="Times New Roman"/>
        </w:rPr>
        <w:t xml:space="preserve">more research </w:t>
      </w:r>
      <w:proofErr w:type="gramStart"/>
      <w:r>
        <w:rPr>
          <w:rFonts w:ascii="Times New Roman" w:hAnsi="Times New Roman"/>
        </w:rPr>
        <w:t>should be conducted</w:t>
      </w:r>
      <w:proofErr w:type="gramEnd"/>
      <w:r>
        <w:rPr>
          <w:rFonts w:ascii="Times New Roman" w:hAnsi="Times New Roman"/>
        </w:rPr>
        <w:t xml:space="preserve"> at</w:t>
      </w:r>
      <w:r w:rsidR="005A2907">
        <w:rPr>
          <w:rFonts w:ascii="Times New Roman" w:hAnsi="Times New Roman"/>
        </w:rPr>
        <w:t xml:space="preserve"> a regional, state, or</w:t>
      </w:r>
      <w:r>
        <w:rPr>
          <w:rFonts w:ascii="Times New Roman" w:hAnsi="Times New Roman"/>
        </w:rPr>
        <w:t xml:space="preserve"> national level.</w:t>
      </w:r>
      <w:r w:rsidR="00814436">
        <w:rPr>
          <w:rFonts w:ascii="Times New Roman" w:hAnsi="Times New Roman"/>
        </w:rPr>
        <w:t xml:space="preserve"> </w:t>
      </w:r>
      <w:proofErr w:type="gramStart"/>
      <w:r>
        <w:rPr>
          <w:rFonts w:ascii="Times New Roman" w:hAnsi="Times New Roman"/>
        </w:rPr>
        <w:t>There are also numerous factors that influence student achievement besides Title I funding.</w:t>
      </w:r>
      <w:proofErr w:type="gramEnd"/>
      <w:r>
        <w:rPr>
          <w:rFonts w:ascii="Times New Roman" w:hAnsi="Times New Roman"/>
        </w:rPr>
        <w:t xml:space="preserve"> Additional funding for programs and learning resources </w:t>
      </w:r>
      <w:proofErr w:type="gramStart"/>
      <w:r>
        <w:rPr>
          <w:rFonts w:ascii="Times New Roman" w:hAnsi="Times New Roman"/>
        </w:rPr>
        <w:t>cannot be expected</w:t>
      </w:r>
      <w:proofErr w:type="gramEnd"/>
      <w:r>
        <w:rPr>
          <w:rFonts w:ascii="Times New Roman" w:hAnsi="Times New Roman"/>
        </w:rPr>
        <w:t xml:space="preserve"> to make up for students growing up in poverty. Additional studies using more variables, such as the incorporation of school size, and race and ethnicity and the new online OCCT testing format could reveal more insight and information to assist student academic achievement and school district expenditures. </w:t>
      </w:r>
    </w:p>
    <w:p w14:paraId="708331A2" w14:textId="473FF045" w:rsidR="00222A99" w:rsidRPr="00D43E86" w:rsidRDefault="00222A99" w:rsidP="0029050A">
      <w:pPr>
        <w:ind w:firstLine="720"/>
        <w:rPr>
          <w:rFonts w:ascii="Times New Roman" w:hAnsi="Times New Roman"/>
        </w:rPr>
      </w:pPr>
      <w:r>
        <w:rPr>
          <w:rFonts w:ascii="Times New Roman" w:hAnsi="Times New Roman"/>
        </w:rPr>
        <w:t xml:space="preserve">A mixed method research approach adding in a qualitative aspect of site interviews with building administrator and Title I teachers could provide more insight </w:t>
      </w:r>
      <w:r>
        <w:rPr>
          <w:rFonts w:ascii="Times New Roman" w:hAnsi="Times New Roman"/>
        </w:rPr>
        <w:lastRenderedPageBreak/>
        <w:t xml:space="preserve">into expenditure issues, student achievement, and the school culture of each building site. </w:t>
      </w:r>
    </w:p>
    <w:p w14:paraId="5FBF6F50" w14:textId="185B7A5C" w:rsidR="00500402" w:rsidRDefault="00500402" w:rsidP="00500402">
      <w:pPr>
        <w:rPr>
          <w:rFonts w:ascii="Times New Roman" w:hAnsi="Times New Roman"/>
        </w:rPr>
      </w:pPr>
      <w:r>
        <w:rPr>
          <w:rFonts w:ascii="Times New Roman" w:hAnsi="Times New Roman"/>
        </w:rPr>
        <w:tab/>
        <w:t>This study provided a greater insight into the complicated trends and relationships between Title I expenditures and student achievement on the math and reading portions of the Oklahoma Core Curriculum tests in math and reading while controlling for overall expenditures, gender, and socioeconomic status.</w:t>
      </w:r>
      <w:r w:rsidR="0029050A">
        <w:rPr>
          <w:rFonts w:ascii="Times New Roman" w:hAnsi="Times New Roman"/>
        </w:rPr>
        <w:t xml:space="preserve"> </w:t>
      </w:r>
      <w:r>
        <w:rPr>
          <w:rFonts w:ascii="Times New Roman" w:hAnsi="Times New Roman"/>
        </w:rPr>
        <w:t xml:space="preserve"> </w:t>
      </w:r>
      <w:r w:rsidR="0029050A">
        <w:rPr>
          <w:rFonts w:ascii="Times New Roman" w:hAnsi="Times New Roman"/>
        </w:rPr>
        <w:t>R</w:t>
      </w:r>
      <w:r>
        <w:rPr>
          <w:rFonts w:ascii="Times New Roman" w:hAnsi="Times New Roman"/>
        </w:rPr>
        <w:t xml:space="preserve">esults from the study on the single school district found no significant relationships in the trends. The information provided by the quantitative data analyses also revealed there were no significant differences between math and reading achievement between Title I and non-Title I schools in the district, controlling for the same variables. </w:t>
      </w:r>
    </w:p>
    <w:p w14:paraId="5B6CCB8F" w14:textId="77CA0DFA" w:rsidR="00500402" w:rsidRDefault="00500402">
      <w:pPr>
        <w:spacing w:line="240" w:lineRule="auto"/>
        <w:rPr>
          <w:rFonts w:ascii="Times New Roman" w:hAnsi="Times New Roman"/>
        </w:rPr>
      </w:pPr>
      <w:r>
        <w:rPr>
          <w:rFonts w:ascii="Times New Roman" w:hAnsi="Times New Roman"/>
        </w:rPr>
        <w:br w:type="page"/>
      </w:r>
    </w:p>
    <w:p w14:paraId="3D1D1FE4" w14:textId="77777777" w:rsidR="00AA0B13" w:rsidRDefault="00AA0B13" w:rsidP="002206FD">
      <w:pPr>
        <w:pStyle w:val="Heading1"/>
      </w:pPr>
      <w:bookmarkStart w:id="82" w:name="_Toc310579474"/>
      <w:bookmarkStart w:id="83" w:name="_Toc372639051"/>
      <w:r>
        <w:lastRenderedPageBreak/>
        <w:t>References</w:t>
      </w:r>
      <w:bookmarkEnd w:id="82"/>
      <w:bookmarkEnd w:id="83"/>
    </w:p>
    <w:p w14:paraId="102C2F7A" w14:textId="44AFE42E" w:rsidR="00BA50DD" w:rsidRDefault="00BA50DD" w:rsidP="00814436">
      <w:pPr>
        <w:ind w:left="720" w:hanging="720"/>
        <w:rPr>
          <w:rFonts w:ascii="Times New Roman" w:hAnsi="Times New Roman"/>
        </w:rPr>
      </w:pPr>
      <w:proofErr w:type="spellStart"/>
      <w:proofErr w:type="gramStart"/>
      <w:r>
        <w:rPr>
          <w:rFonts w:ascii="Times New Roman" w:hAnsi="Times New Roman"/>
        </w:rPr>
        <w:t>Alcaweb</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(2013). </w:t>
      </w:r>
      <w:proofErr w:type="spellStart"/>
      <w:r w:rsidRPr="00814436">
        <w:rPr>
          <w:rFonts w:ascii="Times New Roman" w:hAnsi="Times New Roman"/>
          <w:i/>
        </w:rPr>
        <w:t>Alca</w:t>
      </w:r>
      <w:proofErr w:type="spellEnd"/>
      <w:r w:rsidRPr="00814436">
        <w:rPr>
          <w:rFonts w:ascii="Times New Roman" w:hAnsi="Times New Roman"/>
          <w:i/>
        </w:rPr>
        <w:t xml:space="preserve"> building communities of learners</w:t>
      </w:r>
      <w:r>
        <w:rPr>
          <w:rFonts w:ascii="Times New Roman" w:hAnsi="Times New Roman"/>
        </w:rPr>
        <w:t>.</w:t>
      </w:r>
      <w:proofErr w:type="gramEnd"/>
      <w:r w:rsidR="00814436">
        <w:rPr>
          <w:rFonts w:ascii="Times New Roman" w:hAnsi="Times New Roman"/>
        </w:rPr>
        <w:t xml:space="preserve"> </w:t>
      </w:r>
      <w:r>
        <w:rPr>
          <w:rFonts w:ascii="Times New Roman" w:hAnsi="Times New Roman"/>
        </w:rPr>
        <w:t>(Data file). Retrieved from</w:t>
      </w:r>
      <w:r w:rsidR="00814436">
        <w:rPr>
          <w:rFonts w:ascii="Times New Roman" w:hAnsi="Times New Roman"/>
        </w:rPr>
        <w:t xml:space="preserve"> </w:t>
      </w:r>
      <w:hyperlink r:id="rId19" w:history="1">
        <w:r w:rsidRPr="00A02410">
          <w:rPr>
            <w:rStyle w:val="Hyperlink"/>
            <w:rFonts w:ascii="Times New Roman" w:hAnsi="Times New Roman"/>
          </w:rPr>
          <w:t>https://www.alcaweb.org/arch,php/room/870/area.4610</w:t>
        </w:r>
      </w:hyperlink>
    </w:p>
    <w:p w14:paraId="6F942AFB" w14:textId="41D8D159" w:rsidR="00BA50DD" w:rsidRDefault="00BA50DD" w:rsidP="00814436">
      <w:pPr>
        <w:ind w:left="720" w:hanging="720"/>
        <w:rPr>
          <w:rFonts w:ascii="Times New Roman" w:hAnsi="Times New Roman"/>
        </w:rPr>
      </w:pPr>
      <w:proofErr w:type="gramStart"/>
      <w:r>
        <w:rPr>
          <w:rFonts w:ascii="Times New Roman" w:hAnsi="Times New Roman"/>
        </w:rPr>
        <w:t>Abrams, D. R. (1999).</w:t>
      </w:r>
      <w:proofErr w:type="gramEnd"/>
      <w:r>
        <w:rPr>
          <w:rFonts w:ascii="Times New Roman" w:hAnsi="Times New Roman"/>
        </w:rPr>
        <w:t xml:space="preserve"> </w:t>
      </w:r>
      <w:proofErr w:type="gramStart"/>
      <w:r w:rsidRPr="000800A6">
        <w:rPr>
          <w:rFonts w:ascii="Times New Roman" w:hAnsi="Times New Roman"/>
          <w:i/>
        </w:rPr>
        <w:t>Introduction to regression 1</w:t>
      </w:r>
      <w:r>
        <w:rPr>
          <w:rFonts w:ascii="Times New Roman" w:hAnsi="Times New Roman"/>
        </w:rPr>
        <w:t>.</w:t>
      </w:r>
      <w:proofErr w:type="gramEnd"/>
      <w:r>
        <w:rPr>
          <w:rFonts w:ascii="Times New Roman" w:hAnsi="Times New Roman"/>
        </w:rPr>
        <w:t xml:space="preserve"> Princeton University Data and</w:t>
      </w:r>
      <w:r w:rsidR="00814436">
        <w:rPr>
          <w:rFonts w:ascii="Times New Roman" w:hAnsi="Times New Roman"/>
        </w:rPr>
        <w:t xml:space="preserve"> </w:t>
      </w:r>
      <w:r>
        <w:rPr>
          <w:rFonts w:ascii="Times New Roman" w:hAnsi="Times New Roman"/>
        </w:rPr>
        <w:t>Statistical Services, available at http://www.data@princeton.edu</w:t>
      </w:r>
    </w:p>
    <w:p w14:paraId="4FF93A9E" w14:textId="570A5932" w:rsidR="00BA50DD" w:rsidRDefault="00BA50DD" w:rsidP="00814436">
      <w:pPr>
        <w:ind w:left="720" w:hanging="720"/>
        <w:rPr>
          <w:rFonts w:ascii="Times New Roman" w:hAnsi="Times New Roman"/>
        </w:rPr>
      </w:pPr>
      <w:proofErr w:type="gramStart"/>
      <w:r>
        <w:rPr>
          <w:rFonts w:ascii="Times New Roman" w:hAnsi="Times New Roman"/>
        </w:rPr>
        <w:t>Alexander, K., &amp; Alexander, D. (1992).</w:t>
      </w:r>
      <w:proofErr w:type="gramEnd"/>
      <w:r>
        <w:rPr>
          <w:rFonts w:ascii="Times New Roman" w:hAnsi="Times New Roman"/>
        </w:rPr>
        <w:t xml:space="preserve"> </w:t>
      </w:r>
      <w:proofErr w:type="gramStart"/>
      <w:r w:rsidRPr="000800A6">
        <w:rPr>
          <w:rFonts w:ascii="Times New Roman" w:hAnsi="Times New Roman"/>
          <w:i/>
        </w:rPr>
        <w:t>American public school law</w:t>
      </w:r>
      <w:r>
        <w:rPr>
          <w:rFonts w:ascii="Times New Roman" w:hAnsi="Times New Roman"/>
        </w:rPr>
        <w:t>.</w:t>
      </w:r>
      <w:proofErr w:type="gramEnd"/>
      <w:r>
        <w:rPr>
          <w:rFonts w:ascii="Times New Roman" w:hAnsi="Times New Roman"/>
        </w:rPr>
        <w:t xml:space="preserve"> St. Paul: West</w:t>
      </w:r>
      <w:r w:rsidR="00814436">
        <w:rPr>
          <w:rFonts w:ascii="Times New Roman" w:hAnsi="Times New Roman"/>
        </w:rPr>
        <w:t xml:space="preserve"> </w:t>
      </w:r>
      <w:r>
        <w:rPr>
          <w:rFonts w:ascii="Times New Roman" w:hAnsi="Times New Roman"/>
        </w:rPr>
        <w:t>Publishing Company.</w:t>
      </w:r>
    </w:p>
    <w:p w14:paraId="72FCB54E" w14:textId="0AF99E85" w:rsidR="00BA50DD" w:rsidRDefault="00BA50DD" w:rsidP="00814436">
      <w:pPr>
        <w:ind w:left="720" w:hanging="720"/>
        <w:rPr>
          <w:rFonts w:ascii="Times New Roman" w:hAnsi="Times New Roman"/>
        </w:rPr>
      </w:pPr>
      <w:proofErr w:type="gramStart"/>
      <w:r>
        <w:rPr>
          <w:rFonts w:ascii="Times New Roman" w:hAnsi="Times New Roman"/>
        </w:rPr>
        <w:t>Anderson, J., &amp; Byrne, D.N. (Eds.).</w:t>
      </w:r>
      <w:proofErr w:type="gramEnd"/>
      <w:r>
        <w:rPr>
          <w:rFonts w:ascii="Times New Roman" w:hAnsi="Times New Roman"/>
        </w:rPr>
        <w:t xml:space="preserve"> (2004). </w:t>
      </w:r>
      <w:proofErr w:type="gramStart"/>
      <w:r w:rsidRPr="00F91255">
        <w:rPr>
          <w:rFonts w:ascii="Times New Roman" w:hAnsi="Times New Roman"/>
          <w:i/>
        </w:rPr>
        <w:t>The</w:t>
      </w:r>
      <w:proofErr w:type="gramEnd"/>
      <w:r w:rsidRPr="00F91255">
        <w:rPr>
          <w:rFonts w:ascii="Times New Roman" w:hAnsi="Times New Roman"/>
          <w:i/>
        </w:rPr>
        <w:t xml:space="preserve"> unfinished agenda of Brown v. Board</w:t>
      </w:r>
      <w:r w:rsidR="00814436">
        <w:rPr>
          <w:rFonts w:ascii="Times New Roman" w:hAnsi="Times New Roman"/>
          <w:i/>
        </w:rPr>
        <w:t xml:space="preserve"> </w:t>
      </w:r>
      <w:r w:rsidRPr="00F91255">
        <w:rPr>
          <w:rFonts w:ascii="Times New Roman" w:hAnsi="Times New Roman"/>
          <w:i/>
        </w:rPr>
        <w:t>of Education</w:t>
      </w:r>
      <w:r>
        <w:rPr>
          <w:rFonts w:ascii="Times New Roman" w:hAnsi="Times New Roman"/>
        </w:rPr>
        <w:t xml:space="preserve">. </w:t>
      </w:r>
      <w:proofErr w:type="gramStart"/>
      <w:r>
        <w:rPr>
          <w:rFonts w:ascii="Times New Roman" w:hAnsi="Times New Roman"/>
        </w:rPr>
        <w:t>Hoboken, NJ: Wiley.</w:t>
      </w:r>
      <w:proofErr w:type="gramEnd"/>
      <w:r>
        <w:rPr>
          <w:rFonts w:ascii="Times New Roman" w:hAnsi="Times New Roman"/>
        </w:rPr>
        <w:t xml:space="preserve"> </w:t>
      </w:r>
    </w:p>
    <w:p w14:paraId="34C58715" w14:textId="2E77AF83" w:rsidR="00860364" w:rsidRDefault="00860364" w:rsidP="00814436">
      <w:pPr>
        <w:ind w:left="720" w:hanging="720"/>
        <w:rPr>
          <w:rFonts w:ascii="Times New Roman" w:hAnsi="Times New Roman"/>
        </w:rPr>
      </w:pPr>
      <w:r>
        <w:rPr>
          <w:rFonts w:ascii="Times New Roman" w:hAnsi="Times New Roman"/>
        </w:rPr>
        <w:t xml:space="preserve">Archibald, S. (2006). </w:t>
      </w:r>
      <w:proofErr w:type="gramStart"/>
      <w:r>
        <w:rPr>
          <w:rFonts w:ascii="Times New Roman" w:hAnsi="Times New Roman"/>
        </w:rPr>
        <w:t>Narrowing in on educational resources that do affect student</w:t>
      </w:r>
      <w:r w:rsidR="00814436">
        <w:rPr>
          <w:rFonts w:ascii="Times New Roman" w:hAnsi="Times New Roman"/>
        </w:rPr>
        <w:t xml:space="preserve"> </w:t>
      </w:r>
      <w:r>
        <w:rPr>
          <w:rFonts w:ascii="Times New Roman" w:hAnsi="Times New Roman"/>
        </w:rPr>
        <w:t>Achievement.</w:t>
      </w:r>
      <w:proofErr w:type="gramEnd"/>
      <w:r>
        <w:rPr>
          <w:rFonts w:ascii="Times New Roman" w:hAnsi="Times New Roman"/>
        </w:rPr>
        <w:t xml:space="preserve"> </w:t>
      </w:r>
      <w:r w:rsidRPr="000800A6">
        <w:rPr>
          <w:rFonts w:ascii="Times New Roman" w:hAnsi="Times New Roman"/>
          <w:i/>
        </w:rPr>
        <w:t>Peabody Journal of Education, 81</w:t>
      </w:r>
      <w:r>
        <w:rPr>
          <w:rFonts w:ascii="Times New Roman" w:hAnsi="Times New Roman"/>
        </w:rPr>
        <w:t>(4), 23-42.</w:t>
      </w:r>
    </w:p>
    <w:p w14:paraId="771CA4F2" w14:textId="4D4E11E5" w:rsidR="005E3895" w:rsidRDefault="005E3895" w:rsidP="00814436">
      <w:pPr>
        <w:ind w:left="720" w:hanging="720"/>
        <w:rPr>
          <w:rFonts w:ascii="Times New Roman" w:hAnsi="Times New Roman"/>
        </w:rPr>
      </w:pPr>
      <w:proofErr w:type="spellStart"/>
      <w:proofErr w:type="gramStart"/>
      <w:r>
        <w:rPr>
          <w:rFonts w:ascii="Times New Roman" w:hAnsi="Times New Roman"/>
        </w:rPr>
        <w:t>Balfanz</w:t>
      </w:r>
      <w:proofErr w:type="spellEnd"/>
      <w:r>
        <w:rPr>
          <w:rFonts w:ascii="Times New Roman" w:hAnsi="Times New Roman"/>
        </w:rPr>
        <w:t xml:space="preserve">, R., </w:t>
      </w:r>
      <w:proofErr w:type="spellStart"/>
      <w:r>
        <w:rPr>
          <w:rFonts w:ascii="Times New Roman" w:hAnsi="Times New Roman"/>
        </w:rPr>
        <w:t>Legters</w:t>
      </w:r>
      <w:proofErr w:type="spellEnd"/>
      <w:r>
        <w:rPr>
          <w:rFonts w:ascii="Times New Roman" w:hAnsi="Times New Roman"/>
        </w:rPr>
        <w:t xml:space="preserve">, N., </w:t>
      </w:r>
      <w:proofErr w:type="spellStart"/>
      <w:r>
        <w:rPr>
          <w:rFonts w:ascii="Times New Roman" w:hAnsi="Times New Roman"/>
        </w:rPr>
        <w:t>Weste</w:t>
      </w:r>
      <w:proofErr w:type="spellEnd"/>
      <w:r>
        <w:rPr>
          <w:rFonts w:ascii="Times New Roman" w:hAnsi="Times New Roman"/>
        </w:rPr>
        <w:t>, T.C., &amp; Weber, L.M. (2007).</w:t>
      </w:r>
      <w:proofErr w:type="gramEnd"/>
      <w:r>
        <w:rPr>
          <w:rFonts w:ascii="Times New Roman" w:hAnsi="Times New Roman"/>
        </w:rPr>
        <w:t xml:space="preserve"> Are NCLB’s measures</w:t>
      </w:r>
      <w:r w:rsidR="00814436">
        <w:rPr>
          <w:rFonts w:ascii="Times New Roman" w:hAnsi="Times New Roman"/>
        </w:rPr>
        <w:t xml:space="preserve"> </w:t>
      </w:r>
      <w:r>
        <w:rPr>
          <w:rFonts w:ascii="Times New Roman" w:hAnsi="Times New Roman"/>
        </w:rPr>
        <w:t>Incentives, and improvement strategies the right ones for the nations</w:t>
      </w:r>
      <w:r w:rsidR="00814436">
        <w:rPr>
          <w:rFonts w:ascii="Times New Roman" w:hAnsi="Times New Roman"/>
        </w:rPr>
        <w:t xml:space="preserve"> </w:t>
      </w:r>
      <w:r>
        <w:rPr>
          <w:rFonts w:ascii="Times New Roman" w:hAnsi="Times New Roman"/>
        </w:rPr>
        <w:t xml:space="preserve">low performing high schools? </w:t>
      </w:r>
      <w:r w:rsidRPr="005E3895">
        <w:rPr>
          <w:rFonts w:ascii="Times New Roman" w:hAnsi="Times New Roman"/>
          <w:i/>
        </w:rPr>
        <w:t>American Education Research Journal 44(3),</w:t>
      </w:r>
      <w:r w:rsidR="00814436">
        <w:rPr>
          <w:rFonts w:ascii="Times New Roman" w:hAnsi="Times New Roman"/>
          <w:i/>
        </w:rPr>
        <w:t xml:space="preserve"> </w:t>
      </w:r>
      <w:r>
        <w:rPr>
          <w:rFonts w:ascii="Times New Roman" w:hAnsi="Times New Roman"/>
        </w:rPr>
        <w:t>559-553</w:t>
      </w:r>
    </w:p>
    <w:p w14:paraId="63C4659F" w14:textId="007090D0" w:rsidR="00BA50DD" w:rsidRDefault="00BA50DD" w:rsidP="00814436">
      <w:pPr>
        <w:ind w:left="720" w:hanging="720"/>
        <w:rPr>
          <w:rFonts w:ascii="Times New Roman" w:hAnsi="Times New Roman"/>
          <w:i/>
        </w:rPr>
      </w:pPr>
      <w:r>
        <w:rPr>
          <w:rFonts w:ascii="Times New Roman" w:hAnsi="Times New Roman"/>
        </w:rPr>
        <w:t xml:space="preserve">Barresi, J. (2011, May). </w:t>
      </w:r>
      <w:proofErr w:type="gramStart"/>
      <w:r w:rsidRPr="0092542F">
        <w:rPr>
          <w:rFonts w:ascii="Times New Roman" w:hAnsi="Times New Roman"/>
          <w:i/>
        </w:rPr>
        <w:t>Adequate yearly progress for Oklahoma public schools.</w:t>
      </w:r>
      <w:proofErr w:type="gramEnd"/>
      <w:r>
        <w:rPr>
          <w:rFonts w:ascii="Times New Roman" w:hAnsi="Times New Roman"/>
          <w:i/>
        </w:rPr>
        <w:t xml:space="preserve"> </w:t>
      </w:r>
      <w:r w:rsidR="00814436">
        <w:rPr>
          <w:rFonts w:ascii="Times New Roman" w:hAnsi="Times New Roman"/>
          <w:i/>
        </w:rPr>
        <w:t xml:space="preserve"> </w:t>
      </w:r>
      <w:r>
        <w:rPr>
          <w:rFonts w:ascii="Times New Roman" w:hAnsi="Times New Roman"/>
          <w:i/>
        </w:rPr>
        <w:t>Retrieved from</w:t>
      </w:r>
      <w:r w:rsidR="00D03DE0">
        <w:rPr>
          <w:rFonts w:ascii="Times New Roman" w:hAnsi="Times New Roman"/>
          <w:i/>
        </w:rPr>
        <w:t xml:space="preserve"> </w:t>
      </w:r>
      <w:hyperlink r:id="rId20" w:history="1">
        <w:r w:rsidRPr="00A02410">
          <w:rPr>
            <w:rStyle w:val="Hyperlink"/>
            <w:rFonts w:ascii="Times New Roman" w:hAnsi="Times New Roman"/>
            <w:i/>
          </w:rPr>
          <w:t>http://ok.gov/sde/sites/ok.gov.sde/files/AYPBrochure.pdf</w:t>
        </w:r>
      </w:hyperlink>
    </w:p>
    <w:p w14:paraId="1D1ECF9D" w14:textId="6102B635" w:rsidR="00BA50DD" w:rsidRDefault="00BA50DD" w:rsidP="00814436">
      <w:pPr>
        <w:ind w:left="720" w:hanging="720"/>
        <w:rPr>
          <w:rFonts w:ascii="Times New Roman" w:hAnsi="Times New Roman"/>
        </w:rPr>
      </w:pPr>
      <w:r w:rsidRPr="00843D1A">
        <w:rPr>
          <w:rFonts w:ascii="Times New Roman" w:hAnsi="Times New Roman"/>
        </w:rPr>
        <w:t>Barton, P. E. (2004, November). Why does the</w:t>
      </w:r>
      <w:r w:rsidRPr="00843D1A">
        <w:rPr>
          <w:rFonts w:ascii="Times New Roman" w:hAnsi="Times New Roman"/>
          <w:b/>
        </w:rPr>
        <w:t xml:space="preserve"> </w:t>
      </w:r>
      <w:r w:rsidRPr="00843D1A">
        <w:rPr>
          <w:rFonts w:ascii="Times New Roman" w:hAnsi="Times New Roman"/>
        </w:rPr>
        <w:t xml:space="preserve">gap persist? </w:t>
      </w:r>
      <w:r w:rsidRPr="00843D1A">
        <w:rPr>
          <w:rFonts w:ascii="Times New Roman" w:hAnsi="Times New Roman"/>
          <w:i/>
          <w:iCs/>
        </w:rPr>
        <w:t>Educational Leadership,</w:t>
      </w:r>
      <w:r w:rsidR="00814436">
        <w:rPr>
          <w:rFonts w:ascii="Times New Roman" w:hAnsi="Times New Roman"/>
          <w:i/>
          <w:iCs/>
        </w:rPr>
        <w:t xml:space="preserve"> </w:t>
      </w:r>
      <w:r w:rsidRPr="00843D1A">
        <w:rPr>
          <w:rFonts w:ascii="Times New Roman" w:hAnsi="Times New Roman"/>
          <w:i/>
          <w:iCs/>
        </w:rPr>
        <w:t>62</w:t>
      </w:r>
      <w:r w:rsidRPr="00843D1A">
        <w:rPr>
          <w:rFonts w:ascii="Times New Roman" w:hAnsi="Times New Roman"/>
        </w:rPr>
        <w:t>(3), 8-13.</w:t>
      </w:r>
    </w:p>
    <w:p w14:paraId="44AB41D0" w14:textId="55358C22" w:rsidR="007167B9" w:rsidRDefault="007167B9" w:rsidP="00814436">
      <w:pPr>
        <w:ind w:left="720" w:hanging="720"/>
        <w:rPr>
          <w:rFonts w:ascii="Times New Roman" w:hAnsi="Times New Roman"/>
        </w:rPr>
      </w:pPr>
      <w:proofErr w:type="spellStart"/>
      <w:proofErr w:type="gramStart"/>
      <w:r>
        <w:rPr>
          <w:rFonts w:ascii="Times New Roman" w:hAnsi="Times New Roman"/>
        </w:rPr>
        <w:t>Bialo</w:t>
      </w:r>
      <w:proofErr w:type="spellEnd"/>
      <w:r>
        <w:rPr>
          <w:rFonts w:ascii="Times New Roman" w:hAnsi="Times New Roman"/>
        </w:rPr>
        <w:t xml:space="preserve">, E., &amp; </w:t>
      </w:r>
      <w:proofErr w:type="spellStart"/>
      <w:r>
        <w:rPr>
          <w:rFonts w:ascii="Times New Roman" w:hAnsi="Times New Roman"/>
        </w:rPr>
        <w:t>Sivin</w:t>
      </w:r>
      <w:proofErr w:type="spellEnd"/>
      <w:r>
        <w:rPr>
          <w:rFonts w:ascii="Times New Roman" w:hAnsi="Times New Roman"/>
        </w:rPr>
        <w:t>, J. (1992).</w:t>
      </w:r>
      <w:proofErr w:type="gramEnd"/>
      <w:r>
        <w:rPr>
          <w:rFonts w:ascii="Times New Roman" w:hAnsi="Times New Roman"/>
        </w:rPr>
        <w:t xml:space="preserve"> Report on the effectiveness of microcomputer at school.</w:t>
      </w:r>
      <w:r w:rsidR="00814436">
        <w:rPr>
          <w:rFonts w:ascii="Times New Roman" w:hAnsi="Times New Roman"/>
        </w:rPr>
        <w:t xml:space="preserve"> </w:t>
      </w:r>
      <w:r w:rsidRPr="00780E10">
        <w:rPr>
          <w:rFonts w:ascii="Times New Roman" w:hAnsi="Times New Roman"/>
          <w:i/>
        </w:rPr>
        <w:t>Teaching Exceptional Children, 21</w:t>
      </w:r>
      <w:r>
        <w:rPr>
          <w:rFonts w:ascii="Times New Roman" w:hAnsi="Times New Roman"/>
        </w:rPr>
        <w:t xml:space="preserve"> (3), 55-56</w:t>
      </w:r>
    </w:p>
    <w:p w14:paraId="023DB971" w14:textId="016A02B8" w:rsidR="007167B9" w:rsidRDefault="007167B9" w:rsidP="00814436">
      <w:pPr>
        <w:ind w:left="720" w:hanging="720"/>
        <w:rPr>
          <w:rFonts w:ascii="Times New Roman" w:hAnsi="Times New Roman"/>
        </w:rPr>
      </w:pPr>
      <w:proofErr w:type="gramStart"/>
      <w:r>
        <w:rPr>
          <w:rFonts w:ascii="Times New Roman" w:hAnsi="Times New Roman"/>
        </w:rPr>
        <w:t>Bibb, W.E. (2009).</w:t>
      </w:r>
      <w:proofErr w:type="gramEnd"/>
      <w:r>
        <w:rPr>
          <w:rFonts w:ascii="Times New Roman" w:hAnsi="Times New Roman"/>
        </w:rPr>
        <w:t xml:space="preserve"> </w:t>
      </w:r>
      <w:proofErr w:type="gramStart"/>
      <w:r>
        <w:rPr>
          <w:rFonts w:ascii="Times New Roman" w:hAnsi="Times New Roman"/>
        </w:rPr>
        <w:t xml:space="preserve">Relationship between per pupil expenditures and student </w:t>
      </w:r>
      <w:r w:rsidR="00814436">
        <w:rPr>
          <w:rFonts w:ascii="Times New Roman" w:hAnsi="Times New Roman"/>
        </w:rPr>
        <w:t>A</w:t>
      </w:r>
      <w:r>
        <w:rPr>
          <w:rFonts w:ascii="Times New Roman" w:hAnsi="Times New Roman"/>
        </w:rPr>
        <w:t>chievement in Tennessee.</w:t>
      </w:r>
      <w:proofErr w:type="gramEnd"/>
      <w:r>
        <w:rPr>
          <w:rFonts w:ascii="Times New Roman" w:hAnsi="Times New Roman"/>
        </w:rPr>
        <w:t xml:space="preserve"> </w:t>
      </w:r>
      <w:r>
        <w:rPr>
          <w:rFonts w:ascii="Times New Roman" w:hAnsi="Times New Roman"/>
          <w:i/>
        </w:rPr>
        <w:t xml:space="preserve">Dissertation Abstracts International, </w:t>
      </w:r>
      <w:proofErr w:type="gramStart"/>
      <w:r>
        <w:rPr>
          <w:rFonts w:ascii="Times New Roman" w:hAnsi="Times New Roman"/>
          <w:i/>
        </w:rPr>
        <w:t>A71</w:t>
      </w:r>
      <w:r>
        <w:rPr>
          <w:rFonts w:ascii="Times New Roman" w:hAnsi="Times New Roman"/>
        </w:rPr>
        <w:t>(</w:t>
      </w:r>
      <w:proofErr w:type="gramEnd"/>
      <w:r>
        <w:rPr>
          <w:rFonts w:ascii="Times New Roman" w:hAnsi="Times New Roman"/>
        </w:rPr>
        <w:t>03), 124.</w:t>
      </w:r>
    </w:p>
    <w:p w14:paraId="14FFC300" w14:textId="77777777" w:rsidR="007167B9" w:rsidRDefault="007167B9" w:rsidP="00814436">
      <w:pPr>
        <w:ind w:left="720" w:hanging="720"/>
        <w:rPr>
          <w:rFonts w:ascii="Times New Roman" w:hAnsi="Times New Roman"/>
        </w:rPr>
      </w:pPr>
      <w:r>
        <w:rPr>
          <w:rFonts w:ascii="Times New Roman" w:hAnsi="Times New Roman"/>
        </w:rPr>
        <w:tab/>
        <w:t xml:space="preserve">UMI No. 3400163). </w:t>
      </w:r>
    </w:p>
    <w:p w14:paraId="65BDCE31" w14:textId="4FE32D4F" w:rsidR="00BA50DD" w:rsidRDefault="00BA50DD" w:rsidP="00814436">
      <w:pPr>
        <w:ind w:left="720" w:hanging="720"/>
        <w:rPr>
          <w:rFonts w:ascii="Times New Roman" w:hAnsi="Times New Roman"/>
        </w:rPr>
      </w:pPr>
      <w:proofErr w:type="gramStart"/>
      <w:r>
        <w:rPr>
          <w:rFonts w:ascii="Times New Roman" w:hAnsi="Times New Roman"/>
        </w:rPr>
        <w:lastRenderedPageBreak/>
        <w:t>Biddle, B.J., &amp; Berliner, D.C. (2002).</w:t>
      </w:r>
      <w:proofErr w:type="gramEnd"/>
      <w:r>
        <w:rPr>
          <w:rFonts w:ascii="Times New Roman" w:hAnsi="Times New Roman"/>
        </w:rPr>
        <w:t xml:space="preserve"> </w:t>
      </w:r>
      <w:proofErr w:type="gramStart"/>
      <w:r>
        <w:rPr>
          <w:rFonts w:ascii="Times New Roman" w:hAnsi="Times New Roman"/>
        </w:rPr>
        <w:t>Unequal school funding in the United States,</w:t>
      </w:r>
      <w:r w:rsidR="00814436">
        <w:rPr>
          <w:rFonts w:ascii="Times New Roman" w:hAnsi="Times New Roman"/>
        </w:rPr>
        <w:t xml:space="preserve"> </w:t>
      </w:r>
      <w:r w:rsidRPr="00F97BED">
        <w:rPr>
          <w:rFonts w:ascii="Times New Roman" w:hAnsi="Times New Roman"/>
          <w:i/>
        </w:rPr>
        <w:t>Educational Leadership</w:t>
      </w:r>
      <w:r w:rsidRPr="00814436">
        <w:rPr>
          <w:rFonts w:ascii="Times New Roman" w:hAnsi="Times New Roman"/>
          <w:i/>
        </w:rPr>
        <w:t>, 59</w:t>
      </w:r>
      <w:r>
        <w:rPr>
          <w:rFonts w:ascii="Times New Roman" w:hAnsi="Times New Roman"/>
        </w:rPr>
        <w:t>(8), 48-59.</w:t>
      </w:r>
      <w:proofErr w:type="gramEnd"/>
    </w:p>
    <w:p w14:paraId="3174DD66" w14:textId="6EAECBBA" w:rsidR="00BA50DD" w:rsidRPr="00843D1A" w:rsidRDefault="00BA50DD" w:rsidP="00814436">
      <w:pPr>
        <w:ind w:left="720" w:hanging="720"/>
        <w:rPr>
          <w:rFonts w:ascii="Times New Roman" w:hAnsi="Times New Roman"/>
        </w:rPr>
      </w:pPr>
      <w:r>
        <w:rPr>
          <w:rFonts w:ascii="Times New Roman" w:hAnsi="Times New Roman"/>
        </w:rPr>
        <w:t>Bland-Washington, R</w:t>
      </w:r>
      <w:r w:rsidRPr="00843D1A">
        <w:rPr>
          <w:rFonts w:ascii="Times New Roman" w:hAnsi="Times New Roman"/>
        </w:rPr>
        <w:t>.</w:t>
      </w:r>
      <w:r>
        <w:rPr>
          <w:rFonts w:ascii="Times New Roman" w:hAnsi="Times New Roman"/>
        </w:rPr>
        <w:t xml:space="preserve"> (2009). </w:t>
      </w:r>
      <w:proofErr w:type="gramStart"/>
      <w:r w:rsidRPr="000800A6">
        <w:rPr>
          <w:rFonts w:ascii="Times New Roman" w:hAnsi="Times New Roman"/>
          <w:i/>
        </w:rPr>
        <w:t>Are</w:t>
      </w:r>
      <w:proofErr w:type="gramEnd"/>
      <w:r w:rsidRPr="000800A6">
        <w:rPr>
          <w:rFonts w:ascii="Times New Roman" w:hAnsi="Times New Roman"/>
          <w:i/>
        </w:rPr>
        <w:t xml:space="preserve"> Title I schools helping students make the grade?</w:t>
      </w:r>
      <w:r w:rsidR="00814436">
        <w:rPr>
          <w:rFonts w:ascii="Times New Roman" w:hAnsi="Times New Roman"/>
          <w:i/>
        </w:rPr>
        <w:t xml:space="preserve"> </w:t>
      </w:r>
      <w:r w:rsidRPr="000800A6">
        <w:rPr>
          <w:rFonts w:ascii="Times New Roman" w:hAnsi="Times New Roman"/>
          <w:i/>
        </w:rPr>
        <w:t xml:space="preserve">A comparison of grade </w:t>
      </w:r>
      <w:proofErr w:type="gramStart"/>
      <w:r w:rsidRPr="000800A6">
        <w:rPr>
          <w:rFonts w:ascii="Times New Roman" w:hAnsi="Times New Roman"/>
          <w:i/>
        </w:rPr>
        <w:t>4</w:t>
      </w:r>
      <w:proofErr w:type="gramEnd"/>
      <w:r w:rsidRPr="000800A6">
        <w:rPr>
          <w:rFonts w:ascii="Times New Roman" w:hAnsi="Times New Roman"/>
          <w:i/>
        </w:rPr>
        <w:t xml:space="preserve"> standardized test scores in Title I and non-Title I</w:t>
      </w:r>
      <w:r w:rsidR="00814436">
        <w:rPr>
          <w:rFonts w:ascii="Times New Roman" w:hAnsi="Times New Roman"/>
          <w:i/>
        </w:rPr>
        <w:t xml:space="preserve"> </w:t>
      </w:r>
      <w:r w:rsidRPr="000800A6">
        <w:rPr>
          <w:rFonts w:ascii="Times New Roman" w:hAnsi="Times New Roman"/>
          <w:i/>
        </w:rPr>
        <w:t>Schools in West Georgia.</w:t>
      </w:r>
      <w:r>
        <w:rPr>
          <w:rFonts w:ascii="Times New Roman" w:hAnsi="Times New Roman"/>
        </w:rPr>
        <w:t xml:space="preserve"> </w:t>
      </w:r>
      <w:proofErr w:type="gramStart"/>
      <w:r>
        <w:rPr>
          <w:rFonts w:ascii="Times New Roman" w:hAnsi="Times New Roman"/>
        </w:rPr>
        <w:t>(Doctoral dissertation).</w:t>
      </w:r>
      <w:proofErr w:type="gramEnd"/>
      <w:r>
        <w:rPr>
          <w:rFonts w:ascii="Times New Roman" w:hAnsi="Times New Roman"/>
        </w:rPr>
        <w:t xml:space="preserve"> Available from Dissertations</w:t>
      </w:r>
      <w:r w:rsidR="00814436">
        <w:rPr>
          <w:rFonts w:ascii="Times New Roman" w:hAnsi="Times New Roman"/>
        </w:rPr>
        <w:t xml:space="preserve"> </w:t>
      </w:r>
      <w:r>
        <w:rPr>
          <w:rFonts w:ascii="Times New Roman" w:hAnsi="Times New Roman"/>
        </w:rPr>
        <w:t xml:space="preserve">&amp; Theses: Full Text (AAT 3389203). </w:t>
      </w:r>
    </w:p>
    <w:p w14:paraId="1FC88897" w14:textId="75370EBA" w:rsidR="00BA50DD" w:rsidRDefault="00BA50DD" w:rsidP="00814436">
      <w:pPr>
        <w:ind w:left="720" w:hanging="720"/>
        <w:rPr>
          <w:rFonts w:ascii="Times New Roman" w:hAnsi="Times New Roman"/>
        </w:rPr>
      </w:pPr>
      <w:proofErr w:type="spellStart"/>
      <w:r w:rsidRPr="009E2F15">
        <w:rPr>
          <w:rFonts w:ascii="Times New Roman" w:hAnsi="Times New Roman"/>
        </w:rPr>
        <w:t>Blohm</w:t>
      </w:r>
      <w:proofErr w:type="spellEnd"/>
      <w:r w:rsidRPr="009E2F15">
        <w:rPr>
          <w:rFonts w:ascii="Times New Roman" w:hAnsi="Times New Roman"/>
        </w:rPr>
        <w:t xml:space="preserve">, C. (2004). </w:t>
      </w:r>
      <w:r w:rsidRPr="009E2F15">
        <w:rPr>
          <w:rFonts w:ascii="Times New Roman" w:hAnsi="Times New Roman"/>
          <w:i/>
          <w:iCs/>
        </w:rPr>
        <w:t>The 1960s the Great Society: The War on Poverty</w:t>
      </w:r>
      <w:r w:rsidRPr="009E2F15">
        <w:rPr>
          <w:rFonts w:ascii="Times New Roman" w:hAnsi="Times New Roman"/>
        </w:rPr>
        <w:t xml:space="preserve">. </w:t>
      </w:r>
      <w:proofErr w:type="gramStart"/>
      <w:r w:rsidRPr="009E2F15">
        <w:rPr>
          <w:rFonts w:ascii="Times New Roman" w:hAnsi="Times New Roman"/>
        </w:rPr>
        <w:t>New York, NY:</w:t>
      </w:r>
      <w:r w:rsidR="00814436">
        <w:rPr>
          <w:rFonts w:ascii="Times New Roman" w:hAnsi="Times New Roman"/>
        </w:rPr>
        <w:t xml:space="preserve"> </w:t>
      </w:r>
      <w:r w:rsidRPr="009E2F15">
        <w:rPr>
          <w:rFonts w:ascii="Times New Roman" w:hAnsi="Times New Roman"/>
        </w:rPr>
        <w:t>Thomson.</w:t>
      </w:r>
      <w:proofErr w:type="gramEnd"/>
    </w:p>
    <w:p w14:paraId="3194B446" w14:textId="27409A9D" w:rsidR="00BA50DD" w:rsidRDefault="00BA50DD" w:rsidP="00814436">
      <w:pPr>
        <w:ind w:left="720" w:hanging="720"/>
        <w:rPr>
          <w:rFonts w:ascii="Times New Roman" w:hAnsi="Times New Roman"/>
        </w:rPr>
      </w:pPr>
      <w:proofErr w:type="spellStart"/>
      <w:r>
        <w:rPr>
          <w:rFonts w:ascii="Times New Roman" w:hAnsi="Times New Roman"/>
        </w:rPr>
        <w:t>Borman</w:t>
      </w:r>
      <w:proofErr w:type="spellEnd"/>
      <w:r>
        <w:rPr>
          <w:rFonts w:ascii="Times New Roman" w:hAnsi="Times New Roman"/>
        </w:rPr>
        <w:t xml:space="preserve">, G.D. (1995). </w:t>
      </w:r>
      <w:r w:rsidRPr="000800A6">
        <w:rPr>
          <w:rFonts w:ascii="Times New Roman" w:hAnsi="Times New Roman"/>
          <w:i/>
        </w:rPr>
        <w:t xml:space="preserve">Title I and student achievement: A meta-analysis of thirty years </w:t>
      </w:r>
      <w:r w:rsidR="00814436">
        <w:rPr>
          <w:rFonts w:ascii="Times New Roman" w:hAnsi="Times New Roman"/>
          <w:i/>
        </w:rPr>
        <w:t>o</w:t>
      </w:r>
      <w:r w:rsidRPr="000800A6">
        <w:rPr>
          <w:rFonts w:ascii="Times New Roman" w:hAnsi="Times New Roman"/>
          <w:i/>
        </w:rPr>
        <w:t xml:space="preserve">f </w:t>
      </w:r>
      <w:proofErr w:type="gramStart"/>
      <w:r w:rsidRPr="000800A6">
        <w:rPr>
          <w:rFonts w:ascii="Times New Roman" w:hAnsi="Times New Roman"/>
          <w:i/>
        </w:rPr>
        <w:t>test</w:t>
      </w:r>
      <w:r w:rsidR="006A4442" w:rsidRPr="000800A6">
        <w:rPr>
          <w:rFonts w:ascii="Times New Roman" w:hAnsi="Times New Roman"/>
          <w:i/>
        </w:rPr>
        <w:t xml:space="preserve"> </w:t>
      </w:r>
      <w:r w:rsidRPr="000800A6">
        <w:rPr>
          <w:rFonts w:ascii="Times New Roman" w:hAnsi="Times New Roman"/>
          <w:i/>
        </w:rPr>
        <w:t xml:space="preserve"> results</w:t>
      </w:r>
      <w:proofErr w:type="gramEnd"/>
      <w:r>
        <w:rPr>
          <w:rFonts w:ascii="Times New Roman" w:hAnsi="Times New Roman"/>
        </w:rPr>
        <w:t xml:space="preserve">. </w:t>
      </w:r>
      <w:proofErr w:type="gramStart"/>
      <w:r>
        <w:rPr>
          <w:rFonts w:ascii="Times New Roman" w:hAnsi="Times New Roman"/>
        </w:rPr>
        <w:t>Retrieved from ERIC database.</w:t>
      </w:r>
      <w:proofErr w:type="gramEnd"/>
      <w:r>
        <w:rPr>
          <w:rFonts w:ascii="Times New Roman" w:hAnsi="Times New Roman"/>
        </w:rPr>
        <w:t xml:space="preserve"> (ED507566).</w:t>
      </w:r>
    </w:p>
    <w:p w14:paraId="6780CD05" w14:textId="7CEF999D" w:rsidR="00BA50DD" w:rsidRDefault="00BA50DD" w:rsidP="00814436">
      <w:pPr>
        <w:ind w:left="720" w:hanging="720"/>
        <w:rPr>
          <w:rFonts w:ascii="Times New Roman" w:hAnsi="Times New Roman"/>
          <w:i/>
        </w:rPr>
      </w:pPr>
      <w:proofErr w:type="spellStart"/>
      <w:r>
        <w:rPr>
          <w:rFonts w:ascii="Times New Roman" w:hAnsi="Times New Roman"/>
        </w:rPr>
        <w:t>Borman</w:t>
      </w:r>
      <w:proofErr w:type="spellEnd"/>
      <w:r>
        <w:rPr>
          <w:rFonts w:ascii="Times New Roman" w:hAnsi="Times New Roman"/>
        </w:rPr>
        <w:t xml:space="preserve">, G.D. (2002). How can Title I improve achievement?  </w:t>
      </w:r>
      <w:proofErr w:type="gramStart"/>
      <w:r w:rsidRPr="00341A85">
        <w:rPr>
          <w:rFonts w:ascii="Times New Roman" w:hAnsi="Times New Roman"/>
          <w:i/>
        </w:rPr>
        <w:t xml:space="preserve">Educational Leadership, </w:t>
      </w:r>
      <w:r>
        <w:rPr>
          <w:rFonts w:ascii="Times New Roman" w:hAnsi="Times New Roman"/>
          <w:i/>
        </w:rPr>
        <w:t>60(</w:t>
      </w:r>
      <w:r w:rsidRPr="00341A85">
        <w:rPr>
          <w:rFonts w:ascii="Times New Roman" w:hAnsi="Times New Roman"/>
        </w:rPr>
        <w:t>4), 49.</w:t>
      </w:r>
      <w:proofErr w:type="gramEnd"/>
      <w:r w:rsidRPr="00341A85">
        <w:rPr>
          <w:rFonts w:ascii="Times New Roman" w:hAnsi="Times New Roman"/>
        </w:rPr>
        <w:t xml:space="preserve"> </w:t>
      </w:r>
      <w:proofErr w:type="gramStart"/>
      <w:r w:rsidRPr="00341A85">
        <w:rPr>
          <w:rFonts w:ascii="Times New Roman" w:hAnsi="Times New Roman"/>
        </w:rPr>
        <w:t>Retrieved from</w:t>
      </w:r>
      <w:r>
        <w:rPr>
          <w:rFonts w:ascii="Times New Roman" w:hAnsi="Times New Roman"/>
          <w:i/>
        </w:rPr>
        <w:t xml:space="preserve"> </w:t>
      </w:r>
      <w:proofErr w:type="spellStart"/>
      <w:r>
        <w:rPr>
          <w:rFonts w:ascii="Times New Roman" w:hAnsi="Times New Roman"/>
          <w:i/>
        </w:rPr>
        <w:t>EDSCOhost</w:t>
      </w:r>
      <w:proofErr w:type="spellEnd"/>
      <w:r>
        <w:rPr>
          <w:rFonts w:ascii="Times New Roman" w:hAnsi="Times New Roman"/>
          <w:i/>
        </w:rPr>
        <w:t>.</w:t>
      </w:r>
      <w:proofErr w:type="gramEnd"/>
    </w:p>
    <w:p w14:paraId="43B0B868" w14:textId="121F5E39" w:rsidR="00B5376D" w:rsidRPr="00B5376D" w:rsidRDefault="00B5376D" w:rsidP="00814436">
      <w:pPr>
        <w:ind w:left="720" w:hanging="720"/>
        <w:rPr>
          <w:rFonts w:ascii="Times New Roman" w:hAnsi="Times New Roman"/>
        </w:rPr>
      </w:pPr>
      <w:proofErr w:type="gramStart"/>
      <w:r>
        <w:rPr>
          <w:rFonts w:ascii="Times New Roman" w:hAnsi="Times New Roman"/>
        </w:rPr>
        <w:t>Brace,</w:t>
      </w:r>
      <w:proofErr w:type="gramEnd"/>
      <w:r>
        <w:rPr>
          <w:rFonts w:ascii="Times New Roman" w:hAnsi="Times New Roman"/>
        </w:rPr>
        <w:t xml:space="preserve"> N., Kemp, R., &amp; </w:t>
      </w:r>
      <w:proofErr w:type="spellStart"/>
      <w:r>
        <w:rPr>
          <w:rFonts w:ascii="Times New Roman" w:hAnsi="Times New Roman"/>
        </w:rPr>
        <w:t>Snelgar</w:t>
      </w:r>
      <w:proofErr w:type="spellEnd"/>
      <w:r>
        <w:rPr>
          <w:rFonts w:ascii="Times New Roman" w:hAnsi="Times New Roman"/>
        </w:rPr>
        <w:t xml:space="preserve">, R. (2002). </w:t>
      </w:r>
      <w:r w:rsidRPr="000800A6">
        <w:rPr>
          <w:rFonts w:ascii="Times New Roman" w:hAnsi="Times New Roman"/>
          <w:i/>
        </w:rPr>
        <w:t>SPSS for Psychologist</w:t>
      </w:r>
      <w:r>
        <w:rPr>
          <w:rFonts w:ascii="Times New Roman" w:hAnsi="Times New Roman"/>
        </w:rPr>
        <w:t xml:space="preserve"> (5</w:t>
      </w:r>
      <w:r w:rsidRPr="00B5376D">
        <w:rPr>
          <w:rFonts w:ascii="Times New Roman" w:hAnsi="Times New Roman"/>
          <w:vertAlign w:val="superscript"/>
        </w:rPr>
        <w:t>th</w:t>
      </w:r>
      <w:r>
        <w:rPr>
          <w:rFonts w:ascii="Times New Roman" w:hAnsi="Times New Roman"/>
        </w:rPr>
        <w:t xml:space="preserve"> </w:t>
      </w:r>
      <w:proofErr w:type="spellStart"/>
      <w:proofErr w:type="gramStart"/>
      <w:r>
        <w:rPr>
          <w:rFonts w:ascii="Times New Roman" w:hAnsi="Times New Roman"/>
        </w:rPr>
        <w:t>ed</w:t>
      </w:r>
      <w:proofErr w:type="spellEnd"/>
      <w:proofErr w:type="gramEnd"/>
      <w:r>
        <w:rPr>
          <w:rFonts w:ascii="Times New Roman" w:hAnsi="Times New Roman"/>
        </w:rPr>
        <w:t xml:space="preserve">). </w:t>
      </w:r>
      <w:proofErr w:type="gramStart"/>
      <w:r>
        <w:rPr>
          <w:rFonts w:ascii="Times New Roman" w:hAnsi="Times New Roman"/>
        </w:rPr>
        <w:t>Hampshire:</w:t>
      </w:r>
      <w:r w:rsidR="00814436">
        <w:rPr>
          <w:rFonts w:ascii="Times New Roman" w:hAnsi="Times New Roman"/>
        </w:rPr>
        <w:t xml:space="preserve"> </w:t>
      </w:r>
      <w:r>
        <w:rPr>
          <w:rFonts w:ascii="Times New Roman" w:hAnsi="Times New Roman"/>
        </w:rPr>
        <w:t xml:space="preserve"> Palgrave.</w:t>
      </w:r>
      <w:proofErr w:type="gramEnd"/>
      <w:r>
        <w:rPr>
          <w:rFonts w:ascii="Times New Roman" w:hAnsi="Times New Roman"/>
        </w:rPr>
        <w:t xml:space="preserve"> </w:t>
      </w:r>
    </w:p>
    <w:p w14:paraId="7A35227F" w14:textId="31F8723E" w:rsidR="00BA50DD" w:rsidRDefault="00BA50DD" w:rsidP="00814436">
      <w:pPr>
        <w:ind w:left="720" w:hanging="720"/>
        <w:rPr>
          <w:rFonts w:ascii="Times New Roman" w:hAnsi="Times New Roman"/>
        </w:rPr>
      </w:pPr>
      <w:r>
        <w:rPr>
          <w:rFonts w:ascii="Times New Roman" w:hAnsi="Times New Roman"/>
        </w:rPr>
        <w:t>Brown, C. (2007). Are America’s poorest children receiving their share of the federal</w:t>
      </w:r>
      <w:r w:rsidR="00814436">
        <w:rPr>
          <w:rFonts w:ascii="Times New Roman" w:hAnsi="Times New Roman"/>
        </w:rPr>
        <w:t xml:space="preserve"> </w:t>
      </w:r>
      <w:r>
        <w:rPr>
          <w:rFonts w:ascii="Times New Roman" w:hAnsi="Times New Roman"/>
        </w:rPr>
        <w:t xml:space="preserve">education funds? </w:t>
      </w:r>
      <w:proofErr w:type="gramStart"/>
      <w:r>
        <w:rPr>
          <w:rFonts w:ascii="Times New Roman" w:hAnsi="Times New Roman"/>
        </w:rPr>
        <w:t>School-level title I funding in New York, Los Angeles, and</w:t>
      </w:r>
      <w:r w:rsidR="00814436">
        <w:rPr>
          <w:rFonts w:ascii="Times New Roman" w:hAnsi="Times New Roman"/>
        </w:rPr>
        <w:t xml:space="preserve"> </w:t>
      </w:r>
      <w:r>
        <w:rPr>
          <w:rFonts w:ascii="Times New Roman" w:hAnsi="Times New Roman"/>
        </w:rPr>
        <w:t>Chicago</w:t>
      </w:r>
      <w:r w:rsidRPr="00742FC4">
        <w:rPr>
          <w:rFonts w:ascii="Times New Roman" w:hAnsi="Times New Roman"/>
          <w:i/>
        </w:rPr>
        <w:t>.</w:t>
      </w:r>
      <w:proofErr w:type="gramEnd"/>
      <w:r w:rsidRPr="00742FC4">
        <w:rPr>
          <w:rFonts w:ascii="Times New Roman" w:hAnsi="Times New Roman"/>
          <w:i/>
        </w:rPr>
        <w:t xml:space="preserve"> Journal of Education Finance</w:t>
      </w:r>
      <w:r>
        <w:rPr>
          <w:rFonts w:ascii="Times New Roman" w:hAnsi="Times New Roman"/>
        </w:rPr>
        <w:t xml:space="preserve">, 33, 130-146. </w:t>
      </w:r>
    </w:p>
    <w:p w14:paraId="3FC021D8" w14:textId="2DB11DDF" w:rsidR="00CE2DF7" w:rsidRPr="00CE2DF7" w:rsidRDefault="00CE2DF7" w:rsidP="00814436">
      <w:pPr>
        <w:ind w:left="720" w:hanging="720"/>
        <w:rPr>
          <w:rFonts w:asciiTheme="majorHAnsi" w:hAnsiTheme="majorHAnsi" w:cstheme="majorHAnsi"/>
          <w:color w:val="000000" w:themeColor="text1"/>
        </w:rPr>
      </w:pPr>
      <w:r w:rsidRPr="00CE2DF7">
        <w:rPr>
          <w:rFonts w:asciiTheme="majorHAnsi" w:hAnsiTheme="majorHAnsi" w:cstheme="majorHAnsi"/>
          <w:color w:val="000000" w:themeColor="text1"/>
          <w:shd w:val="clear" w:color="auto" w:fill="FFFFFF"/>
        </w:rPr>
        <w:t>Bruce, G. B. (2013).</w:t>
      </w:r>
      <w:r w:rsidRPr="00CE2DF7">
        <w:rPr>
          <w:rStyle w:val="apple-converted-space"/>
          <w:rFonts w:asciiTheme="majorHAnsi" w:hAnsiTheme="majorHAnsi" w:cstheme="majorHAnsi"/>
          <w:color w:val="000000" w:themeColor="text1"/>
          <w:shd w:val="clear" w:color="auto" w:fill="FFFFFF"/>
        </w:rPr>
        <w:t> </w:t>
      </w:r>
      <w:proofErr w:type="gramStart"/>
      <w:r w:rsidRPr="00CE2DF7">
        <w:rPr>
          <w:rFonts w:asciiTheme="majorHAnsi" w:hAnsiTheme="majorHAnsi" w:cstheme="majorHAnsi"/>
          <w:i/>
          <w:iCs/>
          <w:color w:val="000000" w:themeColor="text1"/>
          <w:shd w:val="clear" w:color="auto" w:fill="FFFFFF"/>
        </w:rPr>
        <w:t>Understanding the reality of student teaching: A case study of the student teaching experience in a low-income school.</w:t>
      </w:r>
      <w:proofErr w:type="gramEnd"/>
      <w:r w:rsidRPr="00CE2DF7">
        <w:rPr>
          <w:rStyle w:val="apple-converted-space"/>
          <w:rFonts w:asciiTheme="majorHAnsi" w:hAnsiTheme="majorHAnsi" w:cstheme="majorHAnsi"/>
          <w:iCs/>
          <w:color w:val="000000" w:themeColor="text1"/>
          <w:shd w:val="clear" w:color="auto" w:fill="FFFFFF"/>
        </w:rPr>
        <w:t> </w:t>
      </w:r>
      <w:proofErr w:type="gramStart"/>
      <w:r w:rsidRPr="00CE2DF7">
        <w:rPr>
          <w:rFonts w:asciiTheme="majorHAnsi" w:hAnsiTheme="majorHAnsi" w:cstheme="majorHAnsi"/>
          <w:color w:val="000000" w:themeColor="text1"/>
          <w:shd w:val="clear" w:color="auto" w:fill="FFFFFF"/>
        </w:rPr>
        <w:t>(Doctoral Dissertation).</w:t>
      </w:r>
      <w:proofErr w:type="gramEnd"/>
      <w:r w:rsidRPr="00CE2DF7">
        <w:rPr>
          <w:rStyle w:val="apple-converted-space"/>
          <w:rFonts w:asciiTheme="majorHAnsi" w:hAnsiTheme="majorHAnsi" w:cstheme="majorHAnsi"/>
          <w:color w:val="000000" w:themeColor="text1"/>
          <w:shd w:val="clear" w:color="auto" w:fill="FFFFFF"/>
        </w:rPr>
        <w:t> </w:t>
      </w:r>
      <w:proofErr w:type="gramStart"/>
      <w:r w:rsidRPr="00CE2DF7">
        <w:rPr>
          <w:rFonts w:asciiTheme="majorHAnsi" w:hAnsiTheme="majorHAnsi" w:cstheme="majorHAnsi"/>
          <w:iCs/>
          <w:color w:val="000000" w:themeColor="text1"/>
          <w:shd w:val="clear" w:color="auto" w:fill="FFFFFF"/>
        </w:rPr>
        <w:t>ProQuest Dissertations and Theses.</w:t>
      </w:r>
      <w:proofErr w:type="gramEnd"/>
      <w:r w:rsidRPr="00CE2DF7">
        <w:rPr>
          <w:rFonts w:asciiTheme="majorHAnsi" w:hAnsiTheme="majorHAnsi" w:cstheme="majorHAnsi"/>
          <w:iCs/>
          <w:color w:val="000000" w:themeColor="text1"/>
          <w:shd w:val="clear" w:color="auto" w:fill="FFFFFF"/>
        </w:rPr>
        <w:t xml:space="preserve"> </w:t>
      </w:r>
      <w:proofErr w:type="gramStart"/>
      <w:r w:rsidRPr="00CE2DF7">
        <w:rPr>
          <w:rFonts w:asciiTheme="majorHAnsi" w:hAnsiTheme="majorHAnsi" w:cstheme="majorHAnsi"/>
          <w:iCs/>
          <w:color w:val="000000" w:themeColor="text1"/>
          <w:shd w:val="clear" w:color="auto" w:fill="FFFFFF"/>
        </w:rPr>
        <w:t xml:space="preserve">(UMI </w:t>
      </w:r>
      <w:r w:rsidRPr="00CE2DF7">
        <w:rPr>
          <w:rFonts w:asciiTheme="majorHAnsi" w:hAnsiTheme="majorHAnsi" w:cstheme="majorHAnsi"/>
          <w:color w:val="000000" w:themeColor="text1"/>
          <w:shd w:val="clear" w:color="auto" w:fill="FFFFFF"/>
        </w:rPr>
        <w:t>3587325).</w:t>
      </w:r>
      <w:proofErr w:type="gramEnd"/>
    </w:p>
    <w:p w14:paraId="6379487D" w14:textId="0099DAED" w:rsidR="00BA50DD" w:rsidRDefault="00BA50DD" w:rsidP="00814436">
      <w:pPr>
        <w:ind w:left="720" w:hanging="720"/>
        <w:rPr>
          <w:rFonts w:ascii="Times New Roman" w:hAnsi="Times New Roman"/>
        </w:rPr>
      </w:pPr>
      <w:r>
        <w:rPr>
          <w:rFonts w:ascii="Times New Roman" w:hAnsi="Times New Roman"/>
        </w:rPr>
        <w:t xml:space="preserve">Carey, K. (2002). </w:t>
      </w:r>
      <w:proofErr w:type="gramStart"/>
      <w:r w:rsidRPr="000800A6">
        <w:rPr>
          <w:rFonts w:ascii="Times New Roman" w:hAnsi="Times New Roman"/>
          <w:i/>
        </w:rPr>
        <w:t>Overview of K-12 Education Finance</w:t>
      </w:r>
      <w:r>
        <w:rPr>
          <w:rFonts w:ascii="Times New Roman" w:hAnsi="Times New Roman"/>
        </w:rPr>
        <w:t>.</w:t>
      </w:r>
      <w:proofErr w:type="gramEnd"/>
      <w:r>
        <w:rPr>
          <w:rFonts w:ascii="Times New Roman" w:hAnsi="Times New Roman"/>
        </w:rPr>
        <w:t xml:space="preserve"> Washington, DC: Center on </w:t>
      </w:r>
      <w:r w:rsidR="00814436">
        <w:rPr>
          <w:rFonts w:ascii="Times New Roman" w:hAnsi="Times New Roman"/>
        </w:rPr>
        <w:t>B</w:t>
      </w:r>
      <w:r>
        <w:rPr>
          <w:rFonts w:ascii="Times New Roman" w:hAnsi="Times New Roman"/>
        </w:rPr>
        <w:t>udget</w:t>
      </w:r>
      <w:r w:rsidR="00814436">
        <w:rPr>
          <w:rFonts w:ascii="Times New Roman" w:hAnsi="Times New Roman"/>
        </w:rPr>
        <w:t xml:space="preserve"> </w:t>
      </w:r>
      <w:proofErr w:type="gramStart"/>
      <w:r>
        <w:rPr>
          <w:rFonts w:ascii="Times New Roman" w:hAnsi="Times New Roman"/>
        </w:rPr>
        <w:t>And</w:t>
      </w:r>
      <w:proofErr w:type="gramEnd"/>
      <w:r>
        <w:rPr>
          <w:rFonts w:ascii="Times New Roman" w:hAnsi="Times New Roman"/>
        </w:rPr>
        <w:t xml:space="preserve"> Policy </w:t>
      </w:r>
      <w:r w:rsidR="003418DA">
        <w:rPr>
          <w:rFonts w:ascii="Times New Roman" w:hAnsi="Times New Roman"/>
        </w:rPr>
        <w:t>Priorities</w:t>
      </w:r>
      <w:r>
        <w:rPr>
          <w:rFonts w:ascii="Times New Roman" w:hAnsi="Times New Roman"/>
        </w:rPr>
        <w:t xml:space="preserve">. </w:t>
      </w:r>
    </w:p>
    <w:p w14:paraId="288A4A25" w14:textId="5935B693" w:rsidR="003418DA" w:rsidRDefault="003418DA" w:rsidP="00814436">
      <w:pPr>
        <w:ind w:left="720" w:hanging="720"/>
        <w:rPr>
          <w:rFonts w:ascii="Times New Roman" w:hAnsi="Times New Roman"/>
        </w:rPr>
      </w:pPr>
      <w:proofErr w:type="gramStart"/>
      <w:r>
        <w:rPr>
          <w:rFonts w:ascii="Times New Roman" w:hAnsi="Times New Roman"/>
        </w:rPr>
        <w:lastRenderedPageBreak/>
        <w:t xml:space="preserve">Chakraborty, K., &amp; </w:t>
      </w:r>
      <w:proofErr w:type="spellStart"/>
      <w:r>
        <w:rPr>
          <w:rFonts w:ascii="Times New Roman" w:hAnsi="Times New Roman"/>
        </w:rPr>
        <w:t>Poggio</w:t>
      </w:r>
      <w:proofErr w:type="spellEnd"/>
      <w:r>
        <w:rPr>
          <w:rFonts w:ascii="Times New Roman" w:hAnsi="Times New Roman"/>
        </w:rPr>
        <w:t>, J. (2008).</w:t>
      </w:r>
      <w:proofErr w:type="gramEnd"/>
      <w:r>
        <w:rPr>
          <w:rFonts w:ascii="Times New Roman" w:hAnsi="Times New Roman"/>
        </w:rPr>
        <w:t xml:space="preserve"> Efficiency and equity in school funding </w:t>
      </w:r>
      <w:proofErr w:type="gramStart"/>
      <w:r>
        <w:rPr>
          <w:rFonts w:ascii="Times New Roman" w:hAnsi="Times New Roman"/>
        </w:rPr>
        <w:t>A</w:t>
      </w:r>
      <w:proofErr w:type="gramEnd"/>
      <w:r>
        <w:rPr>
          <w:rFonts w:ascii="Times New Roman" w:hAnsi="Times New Roman"/>
        </w:rPr>
        <w:t xml:space="preserve"> case </w:t>
      </w:r>
      <w:r w:rsidR="00814436">
        <w:rPr>
          <w:rFonts w:ascii="Times New Roman" w:hAnsi="Times New Roman"/>
        </w:rPr>
        <w:t>S</w:t>
      </w:r>
      <w:r>
        <w:rPr>
          <w:rFonts w:ascii="Times New Roman" w:hAnsi="Times New Roman"/>
        </w:rPr>
        <w:t>tudy for Kansas</w:t>
      </w:r>
      <w:r w:rsidRPr="00F75C82">
        <w:rPr>
          <w:rFonts w:ascii="Times New Roman" w:hAnsi="Times New Roman"/>
          <w:i/>
        </w:rPr>
        <w:t>, International Advances, in Economic Research</w:t>
      </w:r>
      <w:r>
        <w:rPr>
          <w:rFonts w:ascii="Times New Roman" w:hAnsi="Times New Roman"/>
        </w:rPr>
        <w:t>, 14, (2) 228-241.</w:t>
      </w:r>
    </w:p>
    <w:p w14:paraId="2CC15F5B" w14:textId="70F13B52" w:rsidR="007C07A5" w:rsidRPr="007C07A5" w:rsidRDefault="007C07A5" w:rsidP="00814436">
      <w:pPr>
        <w:ind w:left="720" w:hanging="720"/>
        <w:rPr>
          <w:rFonts w:asciiTheme="majorHAnsi" w:hAnsiTheme="majorHAnsi" w:cstheme="majorHAnsi"/>
          <w:color w:val="000000" w:themeColor="text1"/>
        </w:rPr>
      </w:pPr>
      <w:proofErr w:type="spellStart"/>
      <w:proofErr w:type="gramStart"/>
      <w:r w:rsidRPr="007C07A5">
        <w:rPr>
          <w:rFonts w:asciiTheme="majorHAnsi" w:hAnsiTheme="majorHAnsi" w:cstheme="majorHAnsi"/>
          <w:color w:val="000000" w:themeColor="text1"/>
          <w:shd w:val="clear" w:color="auto" w:fill="FFFFFF"/>
        </w:rPr>
        <w:t>Chaprnka</w:t>
      </w:r>
      <w:proofErr w:type="spellEnd"/>
      <w:r w:rsidRPr="007C07A5">
        <w:rPr>
          <w:rFonts w:asciiTheme="majorHAnsi" w:hAnsiTheme="majorHAnsi" w:cstheme="majorHAnsi"/>
          <w:color w:val="000000" w:themeColor="text1"/>
          <w:shd w:val="clear" w:color="auto" w:fill="FFFFFF"/>
        </w:rPr>
        <w:t>, D. L. (2012).</w:t>
      </w:r>
      <w:proofErr w:type="gramEnd"/>
      <w:r w:rsidRPr="007C07A5">
        <w:rPr>
          <w:rStyle w:val="apple-converted-space"/>
          <w:rFonts w:asciiTheme="majorHAnsi" w:hAnsiTheme="majorHAnsi" w:cstheme="majorHAnsi"/>
          <w:color w:val="000000" w:themeColor="text1"/>
          <w:shd w:val="clear" w:color="auto" w:fill="FFFFFF"/>
        </w:rPr>
        <w:t> </w:t>
      </w:r>
      <w:r w:rsidRPr="007C07A5">
        <w:rPr>
          <w:rFonts w:asciiTheme="majorHAnsi" w:hAnsiTheme="majorHAnsi" w:cstheme="majorHAnsi"/>
          <w:iCs/>
          <w:color w:val="000000" w:themeColor="text1"/>
          <w:shd w:val="clear" w:color="auto" w:fill="FFFFFF"/>
        </w:rPr>
        <w:t xml:space="preserve">The no child left behind comparability provision and within-district resource distribution: An examination of one </w:t>
      </w:r>
      <w:proofErr w:type="spellStart"/>
      <w:r w:rsidRPr="007C07A5">
        <w:rPr>
          <w:rFonts w:asciiTheme="majorHAnsi" w:hAnsiTheme="majorHAnsi" w:cstheme="majorHAnsi"/>
          <w:iCs/>
          <w:color w:val="000000" w:themeColor="text1"/>
          <w:shd w:val="clear" w:color="auto" w:fill="FFFFFF"/>
        </w:rPr>
        <w:t>florida</w:t>
      </w:r>
      <w:proofErr w:type="spellEnd"/>
      <w:r w:rsidRPr="007C07A5">
        <w:rPr>
          <w:rFonts w:asciiTheme="majorHAnsi" w:hAnsiTheme="majorHAnsi" w:cstheme="majorHAnsi"/>
          <w:iCs/>
          <w:color w:val="000000" w:themeColor="text1"/>
          <w:shd w:val="clear" w:color="auto" w:fill="FFFFFF"/>
        </w:rPr>
        <w:t xml:space="preserve"> school district</w:t>
      </w:r>
      <w:proofErr w:type="gramStart"/>
      <w:r w:rsidRPr="007C07A5">
        <w:rPr>
          <w:rFonts w:asciiTheme="majorHAnsi" w:hAnsiTheme="majorHAnsi" w:cstheme="majorHAnsi"/>
          <w:i/>
          <w:iCs/>
          <w:color w:val="000000" w:themeColor="text1"/>
          <w:shd w:val="clear" w:color="auto" w:fill="FFFFFF"/>
        </w:rPr>
        <w:t>.</w:t>
      </w:r>
      <w:r>
        <w:rPr>
          <w:rFonts w:asciiTheme="majorHAnsi" w:hAnsiTheme="majorHAnsi" w:cstheme="majorHAnsi"/>
          <w:color w:val="000000" w:themeColor="text1"/>
          <w:shd w:val="clear" w:color="auto" w:fill="FFFFFF"/>
        </w:rPr>
        <w:t>(</w:t>
      </w:r>
      <w:proofErr w:type="gramEnd"/>
      <w:r>
        <w:rPr>
          <w:rFonts w:asciiTheme="majorHAnsi" w:hAnsiTheme="majorHAnsi" w:cstheme="majorHAnsi"/>
          <w:color w:val="000000" w:themeColor="text1"/>
          <w:shd w:val="clear" w:color="auto" w:fill="FFFFFF"/>
        </w:rPr>
        <w:t>Doctoral Dissertation</w:t>
      </w:r>
      <w:r w:rsidRPr="007C07A5">
        <w:rPr>
          <w:rFonts w:asciiTheme="majorHAnsi" w:hAnsiTheme="majorHAnsi" w:cstheme="majorHAnsi"/>
          <w:color w:val="000000" w:themeColor="text1"/>
          <w:shd w:val="clear" w:color="auto" w:fill="FFFFFF"/>
        </w:rPr>
        <w:t>).</w:t>
      </w:r>
      <w:r w:rsidRPr="007C07A5">
        <w:rPr>
          <w:rStyle w:val="apple-converted-space"/>
          <w:rFonts w:asciiTheme="majorHAnsi" w:hAnsiTheme="majorHAnsi" w:cstheme="majorHAnsi"/>
          <w:color w:val="000000" w:themeColor="text1"/>
          <w:shd w:val="clear" w:color="auto" w:fill="FFFFFF"/>
        </w:rPr>
        <w:t> </w:t>
      </w:r>
      <w:proofErr w:type="gramStart"/>
      <w:r w:rsidRPr="007C07A5">
        <w:rPr>
          <w:rFonts w:asciiTheme="majorHAnsi" w:hAnsiTheme="majorHAnsi" w:cstheme="majorHAnsi"/>
          <w:i/>
          <w:iCs/>
          <w:color w:val="000000" w:themeColor="text1"/>
          <w:shd w:val="clear" w:color="auto" w:fill="FFFFFF"/>
        </w:rPr>
        <w:t>ProQuest Dissertations and Theses,</w:t>
      </w:r>
      <w:r w:rsidRPr="007C07A5">
        <w:rPr>
          <w:rFonts w:asciiTheme="majorHAnsi" w:hAnsiTheme="majorHAnsi" w:cstheme="majorHAnsi"/>
          <w:color w:val="000000" w:themeColor="text1"/>
          <w:shd w:val="clear" w:color="auto" w:fill="FFFFFF"/>
        </w:rPr>
        <w:t xml:space="preserve"> (</w:t>
      </w:r>
      <w:r>
        <w:rPr>
          <w:rFonts w:asciiTheme="majorHAnsi" w:hAnsiTheme="majorHAnsi" w:cstheme="majorHAnsi"/>
          <w:color w:val="000000" w:themeColor="text1"/>
          <w:shd w:val="clear" w:color="auto" w:fill="FFFFFF"/>
        </w:rPr>
        <w:t>UMI</w:t>
      </w:r>
      <w:r w:rsidRPr="007C07A5">
        <w:rPr>
          <w:rFonts w:asciiTheme="majorHAnsi" w:hAnsiTheme="majorHAnsi" w:cstheme="majorHAnsi"/>
          <w:color w:val="000000" w:themeColor="text1"/>
          <w:shd w:val="clear" w:color="auto" w:fill="FFFFFF"/>
        </w:rPr>
        <w:t xml:space="preserve"> No. 3569429</w:t>
      </w:r>
      <w:r>
        <w:rPr>
          <w:rFonts w:asciiTheme="majorHAnsi" w:hAnsiTheme="majorHAnsi" w:cstheme="majorHAnsi"/>
          <w:color w:val="000000" w:themeColor="text1"/>
          <w:shd w:val="clear" w:color="auto" w:fill="FFFFFF"/>
        </w:rPr>
        <w:t>).</w:t>
      </w:r>
      <w:proofErr w:type="gramEnd"/>
    </w:p>
    <w:p w14:paraId="155AC6DE" w14:textId="21068B6B" w:rsidR="007167B9" w:rsidRDefault="007167B9" w:rsidP="00814436">
      <w:pPr>
        <w:ind w:left="720" w:hanging="720"/>
        <w:rPr>
          <w:rFonts w:ascii="Times New Roman" w:hAnsi="Times New Roman"/>
        </w:rPr>
      </w:pPr>
      <w:proofErr w:type="gramStart"/>
      <w:r>
        <w:rPr>
          <w:rFonts w:ascii="Times New Roman" w:hAnsi="Times New Roman"/>
        </w:rPr>
        <w:t xml:space="preserve">Childs, T. S., &amp; </w:t>
      </w:r>
      <w:proofErr w:type="spellStart"/>
      <w:r>
        <w:rPr>
          <w:rFonts w:ascii="Times New Roman" w:hAnsi="Times New Roman"/>
        </w:rPr>
        <w:t>Shakeshaft</w:t>
      </w:r>
      <w:proofErr w:type="spellEnd"/>
      <w:r>
        <w:rPr>
          <w:rFonts w:ascii="Times New Roman" w:hAnsi="Times New Roman"/>
        </w:rPr>
        <w:t>, C. (1986).</w:t>
      </w:r>
      <w:proofErr w:type="gramEnd"/>
      <w:r>
        <w:rPr>
          <w:rFonts w:ascii="Times New Roman" w:hAnsi="Times New Roman"/>
        </w:rPr>
        <w:t xml:space="preserve"> A meta-analysis of research on the relationship </w:t>
      </w:r>
      <w:proofErr w:type="gramStart"/>
      <w:r w:rsidR="00814436">
        <w:rPr>
          <w:rFonts w:ascii="Times New Roman" w:hAnsi="Times New Roman"/>
        </w:rPr>
        <w:t>B</w:t>
      </w:r>
      <w:r>
        <w:rPr>
          <w:rFonts w:ascii="Times New Roman" w:hAnsi="Times New Roman"/>
        </w:rPr>
        <w:t>etween</w:t>
      </w:r>
      <w:proofErr w:type="gramEnd"/>
      <w:r>
        <w:rPr>
          <w:rFonts w:ascii="Times New Roman" w:hAnsi="Times New Roman"/>
        </w:rPr>
        <w:t xml:space="preserve"> educational expenditures and student achievement. </w:t>
      </w:r>
      <w:r w:rsidRPr="00814436">
        <w:rPr>
          <w:rFonts w:ascii="Times New Roman" w:hAnsi="Times New Roman"/>
          <w:i/>
        </w:rPr>
        <w:t>Journal of Education Finance, 12</w:t>
      </w:r>
      <w:r>
        <w:rPr>
          <w:rFonts w:ascii="Times New Roman" w:hAnsi="Times New Roman"/>
        </w:rPr>
        <w:t>, 249-263.</w:t>
      </w:r>
    </w:p>
    <w:p w14:paraId="3EDEC20C" w14:textId="4B4B929D" w:rsidR="00BA50DD" w:rsidRDefault="00BA50DD" w:rsidP="00814436">
      <w:pPr>
        <w:ind w:left="720" w:hanging="720"/>
        <w:rPr>
          <w:rFonts w:ascii="Times New Roman" w:hAnsi="Times New Roman"/>
        </w:rPr>
      </w:pPr>
      <w:r>
        <w:rPr>
          <w:rFonts w:ascii="Times New Roman" w:hAnsi="Times New Roman"/>
        </w:rPr>
        <w:t xml:space="preserve">Coleman, J.S., Campbell, E.Q., Hobson, C.J., </w:t>
      </w:r>
      <w:proofErr w:type="spellStart"/>
      <w:r>
        <w:rPr>
          <w:rFonts w:ascii="Times New Roman" w:hAnsi="Times New Roman"/>
        </w:rPr>
        <w:t>McPartland</w:t>
      </w:r>
      <w:proofErr w:type="spellEnd"/>
      <w:r>
        <w:rPr>
          <w:rFonts w:ascii="Times New Roman" w:hAnsi="Times New Roman"/>
        </w:rPr>
        <w:t xml:space="preserve">, J., Mood, A.M., </w:t>
      </w:r>
      <w:proofErr w:type="spellStart"/>
      <w:r>
        <w:rPr>
          <w:rFonts w:ascii="Times New Roman" w:hAnsi="Times New Roman"/>
        </w:rPr>
        <w:t>Weinfield</w:t>
      </w:r>
      <w:proofErr w:type="spellEnd"/>
      <w:r>
        <w:rPr>
          <w:rFonts w:ascii="Times New Roman" w:hAnsi="Times New Roman"/>
        </w:rPr>
        <w:t>, F.D., et al</w:t>
      </w:r>
      <w:proofErr w:type="gramStart"/>
      <w:r>
        <w:rPr>
          <w:rFonts w:ascii="Times New Roman" w:hAnsi="Times New Roman"/>
        </w:rPr>
        <w:t>.</w:t>
      </w:r>
      <w:r w:rsidR="00633B54">
        <w:rPr>
          <w:rFonts w:ascii="Times New Roman" w:hAnsi="Times New Roman"/>
        </w:rPr>
        <w:t>(</w:t>
      </w:r>
      <w:proofErr w:type="gramEnd"/>
      <w:r>
        <w:rPr>
          <w:rFonts w:ascii="Times New Roman" w:hAnsi="Times New Roman"/>
        </w:rPr>
        <w:t xml:space="preserve">1966). </w:t>
      </w:r>
      <w:proofErr w:type="gramStart"/>
      <w:r w:rsidRPr="000800A6">
        <w:rPr>
          <w:rFonts w:ascii="Times New Roman" w:hAnsi="Times New Roman"/>
          <w:i/>
        </w:rPr>
        <w:t>Equality of educational opportunity</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Washington, DC: United States </w:t>
      </w:r>
      <w:r>
        <w:rPr>
          <w:rFonts w:ascii="Times New Roman" w:hAnsi="Times New Roman"/>
        </w:rPr>
        <w:tab/>
        <w:t>Government Printing Office.</w:t>
      </w:r>
      <w:proofErr w:type="gramEnd"/>
      <w:r>
        <w:rPr>
          <w:rFonts w:ascii="Times New Roman" w:hAnsi="Times New Roman"/>
        </w:rPr>
        <w:t xml:space="preserve"> </w:t>
      </w:r>
    </w:p>
    <w:p w14:paraId="28C9DD21" w14:textId="418748C8" w:rsidR="00BA50DD" w:rsidRDefault="00BA50DD" w:rsidP="00814436">
      <w:pPr>
        <w:ind w:left="720" w:hanging="720"/>
        <w:rPr>
          <w:rFonts w:ascii="Times New Roman" w:hAnsi="Times New Roman"/>
          <w:color w:val="000000" w:themeColor="text1"/>
        </w:rPr>
      </w:pPr>
      <w:proofErr w:type="gramStart"/>
      <w:r>
        <w:rPr>
          <w:rFonts w:ascii="Times New Roman" w:hAnsi="Times New Roman"/>
        </w:rPr>
        <w:t>Common Core State Standards.</w:t>
      </w:r>
      <w:proofErr w:type="gramEnd"/>
      <w:r>
        <w:rPr>
          <w:rFonts w:ascii="Times New Roman" w:hAnsi="Times New Roman"/>
        </w:rPr>
        <w:t xml:space="preserve"> </w:t>
      </w:r>
      <w:proofErr w:type="gramStart"/>
      <w:r>
        <w:rPr>
          <w:rFonts w:ascii="Times New Roman" w:hAnsi="Times New Roman"/>
        </w:rPr>
        <w:t>(</w:t>
      </w:r>
      <w:proofErr w:type="spellStart"/>
      <w:r>
        <w:rPr>
          <w:rFonts w:ascii="Times New Roman" w:hAnsi="Times New Roman"/>
        </w:rPr>
        <w:t>n.d.</w:t>
      </w:r>
      <w:proofErr w:type="spellEnd"/>
      <w:r>
        <w:rPr>
          <w:rFonts w:ascii="Times New Roman" w:hAnsi="Times New Roman"/>
        </w:rPr>
        <w:t>).</w:t>
      </w:r>
      <w:proofErr w:type="gramEnd"/>
      <w:r>
        <w:rPr>
          <w:rFonts w:ascii="Times New Roman" w:hAnsi="Times New Roman"/>
        </w:rPr>
        <w:t xml:space="preserve">  </w:t>
      </w:r>
      <w:proofErr w:type="gramStart"/>
      <w:r w:rsidRPr="00B31670">
        <w:rPr>
          <w:rFonts w:ascii="Times New Roman" w:hAnsi="Times New Roman"/>
          <w:i/>
        </w:rPr>
        <w:t>About the standards</w:t>
      </w:r>
      <w:r>
        <w:rPr>
          <w:rFonts w:ascii="Times New Roman" w:hAnsi="Times New Roman"/>
        </w:rPr>
        <w:t>.</w:t>
      </w:r>
      <w:proofErr w:type="gramEnd"/>
      <w:r>
        <w:rPr>
          <w:rFonts w:ascii="Times New Roman" w:hAnsi="Times New Roman"/>
        </w:rPr>
        <w:t xml:space="preserve"> Retrieved October 2, 2012</w:t>
      </w:r>
      <w:proofErr w:type="gramStart"/>
      <w:r>
        <w:rPr>
          <w:rFonts w:ascii="Times New Roman" w:hAnsi="Times New Roman"/>
        </w:rPr>
        <w:t xml:space="preserve">, </w:t>
      </w:r>
      <w:r w:rsidR="00814436">
        <w:rPr>
          <w:rFonts w:ascii="Times New Roman" w:hAnsi="Times New Roman"/>
        </w:rPr>
        <w:t xml:space="preserve"> </w:t>
      </w:r>
      <w:r>
        <w:rPr>
          <w:rFonts w:ascii="Times New Roman" w:hAnsi="Times New Roman"/>
        </w:rPr>
        <w:t>From</w:t>
      </w:r>
      <w:proofErr w:type="gramEnd"/>
      <w:r>
        <w:rPr>
          <w:rFonts w:ascii="Times New Roman" w:hAnsi="Times New Roman"/>
        </w:rPr>
        <w:t xml:space="preserve"> </w:t>
      </w:r>
      <w:hyperlink r:id="rId21" w:history="1">
        <w:r w:rsidRPr="000104F5">
          <w:rPr>
            <w:rStyle w:val="Hyperlink"/>
            <w:rFonts w:ascii="Times New Roman" w:hAnsi="Times New Roman"/>
            <w:color w:val="000000" w:themeColor="text1"/>
          </w:rPr>
          <w:t>http://www.corestandards.org/about-the-standards</w:t>
        </w:r>
      </w:hyperlink>
      <w:r w:rsidRPr="000104F5">
        <w:rPr>
          <w:rFonts w:ascii="Times New Roman" w:hAnsi="Times New Roman"/>
          <w:color w:val="000000" w:themeColor="text1"/>
        </w:rPr>
        <w:t>.</w:t>
      </w:r>
    </w:p>
    <w:p w14:paraId="02877E92" w14:textId="1FA01AC6" w:rsidR="00633B54" w:rsidRDefault="00633B54" w:rsidP="00814436">
      <w:pPr>
        <w:ind w:left="720" w:hanging="720"/>
        <w:rPr>
          <w:rFonts w:ascii="Times New Roman" w:hAnsi="Times New Roman"/>
          <w:color w:val="000000" w:themeColor="text1"/>
        </w:rPr>
      </w:pPr>
      <w:proofErr w:type="spellStart"/>
      <w:r>
        <w:rPr>
          <w:rFonts w:ascii="Times New Roman" w:hAnsi="Times New Roman"/>
          <w:color w:val="000000" w:themeColor="text1"/>
        </w:rPr>
        <w:t>Cresswell</w:t>
      </w:r>
      <w:proofErr w:type="spellEnd"/>
      <w:r>
        <w:rPr>
          <w:rFonts w:ascii="Times New Roman" w:hAnsi="Times New Roman"/>
          <w:color w:val="000000" w:themeColor="text1"/>
        </w:rPr>
        <w:t xml:space="preserve">, J. (2003). </w:t>
      </w:r>
      <w:r w:rsidRPr="000800A6">
        <w:rPr>
          <w:rFonts w:ascii="Times New Roman" w:hAnsi="Times New Roman"/>
          <w:i/>
          <w:color w:val="000000" w:themeColor="text1"/>
        </w:rPr>
        <w:t>Research Design: Qualitative, Quantitative, and Mixed Methods</w:t>
      </w:r>
      <w:r w:rsidR="00814436">
        <w:rPr>
          <w:rFonts w:ascii="Times New Roman" w:hAnsi="Times New Roman"/>
          <w:i/>
          <w:color w:val="000000" w:themeColor="text1"/>
        </w:rPr>
        <w:t xml:space="preserve"> </w:t>
      </w:r>
      <w:r w:rsidRPr="000800A6">
        <w:rPr>
          <w:rFonts w:ascii="Times New Roman" w:hAnsi="Times New Roman"/>
          <w:i/>
          <w:color w:val="000000" w:themeColor="text1"/>
        </w:rPr>
        <w:t>Approaches</w:t>
      </w:r>
      <w:r>
        <w:rPr>
          <w:rFonts w:ascii="Times New Roman" w:hAnsi="Times New Roman"/>
          <w:color w:val="000000" w:themeColor="text1"/>
        </w:rPr>
        <w:t xml:space="preserve"> (</w:t>
      </w:r>
      <w:proofErr w:type="gramStart"/>
      <w:r>
        <w:rPr>
          <w:rFonts w:ascii="Times New Roman" w:hAnsi="Times New Roman"/>
          <w:color w:val="000000" w:themeColor="text1"/>
        </w:rPr>
        <w:t>2</w:t>
      </w:r>
      <w:r w:rsidRPr="00633B54">
        <w:rPr>
          <w:rFonts w:ascii="Times New Roman" w:hAnsi="Times New Roman"/>
          <w:color w:val="000000" w:themeColor="text1"/>
          <w:vertAlign w:val="superscript"/>
        </w:rPr>
        <w:t>nd</w:t>
      </w:r>
      <w:proofErr w:type="gramEnd"/>
      <w:r>
        <w:rPr>
          <w:rFonts w:ascii="Times New Roman" w:hAnsi="Times New Roman"/>
          <w:color w:val="000000" w:themeColor="text1"/>
        </w:rPr>
        <w:t xml:space="preserve"> </w:t>
      </w:r>
      <w:proofErr w:type="spellStart"/>
      <w:r>
        <w:rPr>
          <w:rFonts w:ascii="Times New Roman" w:hAnsi="Times New Roman"/>
          <w:color w:val="000000" w:themeColor="text1"/>
        </w:rPr>
        <w:t>ed</w:t>
      </w:r>
      <w:proofErr w:type="spellEnd"/>
      <w:r>
        <w:rPr>
          <w:rFonts w:ascii="Times New Roman" w:hAnsi="Times New Roman"/>
          <w:color w:val="000000" w:themeColor="text1"/>
        </w:rPr>
        <w:t xml:space="preserve">). </w:t>
      </w:r>
      <w:proofErr w:type="gramStart"/>
      <w:r>
        <w:rPr>
          <w:rFonts w:ascii="Times New Roman" w:hAnsi="Times New Roman"/>
          <w:color w:val="000000" w:themeColor="text1"/>
        </w:rPr>
        <w:t>Thousand Oaks, CA: Sage Publications.</w:t>
      </w:r>
      <w:proofErr w:type="gramEnd"/>
      <w:r>
        <w:rPr>
          <w:rFonts w:ascii="Times New Roman" w:hAnsi="Times New Roman"/>
          <w:color w:val="000000" w:themeColor="text1"/>
        </w:rPr>
        <w:t xml:space="preserve"> </w:t>
      </w:r>
    </w:p>
    <w:p w14:paraId="230F5B91" w14:textId="32E8A44A" w:rsidR="00BA50DD" w:rsidRDefault="00BA50DD" w:rsidP="00814436">
      <w:pPr>
        <w:ind w:left="720" w:hanging="720"/>
        <w:rPr>
          <w:rFonts w:ascii="Times New Roman" w:hAnsi="Times New Roman"/>
        </w:rPr>
      </w:pPr>
      <w:proofErr w:type="spellStart"/>
      <w:proofErr w:type="gramStart"/>
      <w:r>
        <w:rPr>
          <w:rFonts w:ascii="Times New Roman" w:hAnsi="Times New Roman"/>
        </w:rPr>
        <w:t>Darder</w:t>
      </w:r>
      <w:proofErr w:type="spellEnd"/>
      <w:r>
        <w:rPr>
          <w:rFonts w:ascii="Times New Roman" w:hAnsi="Times New Roman"/>
        </w:rPr>
        <w:t>, A. (1991).</w:t>
      </w:r>
      <w:proofErr w:type="gramEnd"/>
      <w:r>
        <w:rPr>
          <w:rFonts w:ascii="Times New Roman" w:hAnsi="Times New Roman"/>
        </w:rPr>
        <w:t xml:space="preserve"> </w:t>
      </w:r>
      <w:proofErr w:type="gramStart"/>
      <w:r w:rsidRPr="000800A6">
        <w:rPr>
          <w:rFonts w:ascii="Times New Roman" w:hAnsi="Times New Roman"/>
          <w:i/>
        </w:rPr>
        <w:t>Culture and power in the classroom</w:t>
      </w:r>
      <w:r>
        <w:rPr>
          <w:rFonts w:ascii="Times New Roman" w:hAnsi="Times New Roman"/>
        </w:rPr>
        <w:t>.</w:t>
      </w:r>
      <w:proofErr w:type="gramEnd"/>
      <w:r>
        <w:rPr>
          <w:rFonts w:ascii="Times New Roman" w:hAnsi="Times New Roman"/>
        </w:rPr>
        <w:t xml:space="preserve"> New York: NY: Berger </w:t>
      </w:r>
      <w:proofErr w:type="gramStart"/>
      <w:r>
        <w:rPr>
          <w:rFonts w:ascii="Times New Roman" w:hAnsi="Times New Roman"/>
        </w:rPr>
        <w:t xml:space="preserve">&amp; </w:t>
      </w:r>
      <w:r w:rsidR="00814436">
        <w:rPr>
          <w:rFonts w:ascii="Times New Roman" w:hAnsi="Times New Roman"/>
        </w:rPr>
        <w:t xml:space="preserve"> </w:t>
      </w:r>
      <w:r>
        <w:rPr>
          <w:rFonts w:ascii="Times New Roman" w:hAnsi="Times New Roman"/>
        </w:rPr>
        <w:t>Garvey</w:t>
      </w:r>
      <w:proofErr w:type="gramEnd"/>
      <w:r>
        <w:rPr>
          <w:rFonts w:ascii="Times New Roman" w:hAnsi="Times New Roman"/>
        </w:rPr>
        <w:t xml:space="preserve"> Press. </w:t>
      </w:r>
    </w:p>
    <w:p w14:paraId="3AF6D5FC" w14:textId="77777777" w:rsidR="007167B9" w:rsidRDefault="007167B9" w:rsidP="00814436">
      <w:pPr>
        <w:ind w:left="720" w:hanging="720"/>
        <w:rPr>
          <w:rFonts w:ascii="Times New Roman" w:hAnsi="Times New Roman"/>
        </w:rPr>
      </w:pPr>
      <w:proofErr w:type="gramStart"/>
      <w:r>
        <w:rPr>
          <w:rFonts w:ascii="Times New Roman" w:hAnsi="Times New Roman"/>
        </w:rPr>
        <w:t>Dayton J. (1995).</w:t>
      </w:r>
      <w:proofErr w:type="gramEnd"/>
      <w:r>
        <w:rPr>
          <w:rFonts w:ascii="Times New Roman" w:hAnsi="Times New Roman"/>
        </w:rPr>
        <w:t xml:space="preserve"> </w:t>
      </w:r>
      <w:r w:rsidRPr="00814436">
        <w:rPr>
          <w:rFonts w:ascii="Times New Roman" w:hAnsi="Times New Roman"/>
          <w:i/>
        </w:rPr>
        <w:t>When all else failed: Resolving the school funding problem</w:t>
      </w:r>
      <w:r>
        <w:rPr>
          <w:rFonts w:ascii="Times New Roman" w:hAnsi="Times New Roman"/>
        </w:rPr>
        <w:t>.</w:t>
      </w:r>
    </w:p>
    <w:p w14:paraId="2A7BFAB7" w14:textId="77777777" w:rsidR="007167B9" w:rsidRDefault="007167B9" w:rsidP="00814436">
      <w:pPr>
        <w:ind w:left="720" w:hanging="720"/>
        <w:rPr>
          <w:rFonts w:ascii="Times New Roman" w:hAnsi="Times New Roman"/>
        </w:rPr>
      </w:pPr>
      <w:r>
        <w:rPr>
          <w:rFonts w:ascii="Times New Roman" w:hAnsi="Times New Roman"/>
        </w:rPr>
        <w:tab/>
        <w:t xml:space="preserve">Retrieved October 31, 2013 from </w:t>
      </w:r>
      <w:hyperlink r:id="rId22" w:history="1">
        <w:r>
          <w:rPr>
            <w:rStyle w:val="Hyperlink"/>
            <w:rFonts w:ascii="Times New Roman" w:hAnsi="Times New Roman"/>
          </w:rPr>
          <w:t>http://www.law2.byu.edu/jel/sp1995/dayton.pdf</w:t>
        </w:r>
      </w:hyperlink>
    </w:p>
    <w:p w14:paraId="1F3889D2" w14:textId="76F9E269" w:rsidR="00BA50DD" w:rsidRDefault="00BA50DD" w:rsidP="00814436">
      <w:pPr>
        <w:ind w:left="720" w:hanging="720"/>
        <w:rPr>
          <w:rFonts w:ascii="Times New Roman" w:hAnsi="Times New Roman"/>
        </w:rPr>
      </w:pPr>
      <w:proofErr w:type="spellStart"/>
      <w:proofErr w:type="gramStart"/>
      <w:r>
        <w:rPr>
          <w:rFonts w:ascii="Times New Roman" w:hAnsi="Times New Roman"/>
        </w:rPr>
        <w:lastRenderedPageBreak/>
        <w:t>DeFehr</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J. (2009).</w:t>
      </w:r>
      <w:proofErr w:type="gramEnd"/>
      <w:r>
        <w:rPr>
          <w:rFonts w:ascii="Times New Roman" w:hAnsi="Times New Roman"/>
        </w:rPr>
        <w:t xml:space="preserve"> </w:t>
      </w:r>
      <w:r w:rsidRPr="000800A6">
        <w:rPr>
          <w:rFonts w:ascii="Times New Roman" w:hAnsi="Times New Roman"/>
          <w:i/>
        </w:rPr>
        <w:t>Oklahoma state testing program and achieving classroom excellence</w:t>
      </w:r>
      <w:r w:rsidR="008301C3">
        <w:rPr>
          <w:rFonts w:ascii="Times New Roman" w:hAnsi="Times New Roman"/>
          <w:i/>
        </w:rPr>
        <w:t xml:space="preserve"> </w:t>
      </w:r>
      <w:r w:rsidRPr="000800A6">
        <w:rPr>
          <w:rFonts w:ascii="Times New Roman" w:hAnsi="Times New Roman"/>
          <w:i/>
        </w:rPr>
        <w:t>update</w:t>
      </w:r>
      <w:r>
        <w:rPr>
          <w:rFonts w:ascii="Times New Roman" w:hAnsi="Times New Roman"/>
        </w:rPr>
        <w:t xml:space="preserve">   (PowerPoint slides).  Retrieved September 9, 2013 from </w:t>
      </w:r>
      <w:hyperlink r:id="rId23" w:history="1">
        <w:r w:rsidR="00B5376D" w:rsidRPr="00A02410">
          <w:rPr>
            <w:rStyle w:val="Hyperlink"/>
            <w:rFonts w:ascii="Times New Roman" w:hAnsi="Times New Roman"/>
          </w:rPr>
          <w:t>http://www.sde.state.ok.us/Services/Conference/Leadership/Sessions/55_76_OS</w:t>
        </w:r>
      </w:hyperlink>
      <w:r>
        <w:rPr>
          <w:rFonts w:ascii="Times New Roman" w:hAnsi="Times New Roman"/>
        </w:rPr>
        <w:t>TPACEUpdate.ppt#268</w:t>
      </w:r>
      <w:proofErr w:type="gramStart"/>
      <w:r>
        <w:rPr>
          <w:rFonts w:ascii="Times New Roman" w:hAnsi="Times New Roman"/>
        </w:rPr>
        <w:t>,12</w:t>
      </w:r>
      <w:proofErr w:type="gramEnd"/>
      <w:r>
        <w:rPr>
          <w:rFonts w:ascii="Times New Roman" w:hAnsi="Times New Roman"/>
        </w:rPr>
        <w:t xml:space="preserve"> Standard Setting</w:t>
      </w:r>
    </w:p>
    <w:p w14:paraId="3EBBD545" w14:textId="77777777" w:rsidR="00CF64FD" w:rsidRDefault="00CF64FD" w:rsidP="00CF64FD">
      <w:pPr>
        <w:rPr>
          <w:rFonts w:ascii="Times New Roman" w:hAnsi="Times New Roman"/>
          <w:i/>
          <w:iCs/>
          <w:shd w:val="clear" w:color="auto" w:fill="FFFFFF"/>
        </w:rPr>
      </w:pPr>
      <w:proofErr w:type="spellStart"/>
      <w:r w:rsidRPr="008B5FFB">
        <w:rPr>
          <w:rFonts w:ascii="Times New Roman" w:hAnsi="Times New Roman"/>
          <w:shd w:val="clear" w:color="auto" w:fill="FFFFFF"/>
        </w:rPr>
        <w:t>Drews</w:t>
      </w:r>
      <w:proofErr w:type="spellEnd"/>
      <w:r w:rsidRPr="008B5FFB">
        <w:rPr>
          <w:rFonts w:ascii="Times New Roman" w:hAnsi="Times New Roman"/>
          <w:shd w:val="clear" w:color="auto" w:fill="FFFFFF"/>
        </w:rPr>
        <w:t>, C. A. (2008).</w:t>
      </w:r>
      <w:r w:rsidRPr="008B5FFB">
        <w:rPr>
          <w:rStyle w:val="apple-converted-space"/>
          <w:rFonts w:ascii="Times New Roman" w:hAnsi="Times New Roman"/>
          <w:shd w:val="clear" w:color="auto" w:fill="FFFFFF"/>
        </w:rPr>
        <w:t> </w:t>
      </w:r>
      <w:r w:rsidRPr="008B5FFB">
        <w:rPr>
          <w:rFonts w:ascii="Times New Roman" w:hAnsi="Times New Roman"/>
          <w:i/>
          <w:iCs/>
          <w:shd w:val="clear" w:color="auto" w:fill="FFFFFF"/>
        </w:rPr>
        <w:t xml:space="preserve">Resource allocation and individual student achievement over </w:t>
      </w:r>
    </w:p>
    <w:p w14:paraId="7E09AC7F" w14:textId="6D9291EB" w:rsidR="00CF64FD" w:rsidRPr="008B5FFB" w:rsidRDefault="00CF64FD" w:rsidP="00CF64FD">
      <w:pPr>
        <w:ind w:left="720"/>
        <w:rPr>
          <w:rFonts w:ascii="Times New Roman" w:hAnsi="Times New Roman"/>
        </w:rPr>
      </w:pPr>
      <w:proofErr w:type="gramStart"/>
      <w:r w:rsidRPr="008B5FFB">
        <w:rPr>
          <w:rFonts w:ascii="Times New Roman" w:hAnsi="Times New Roman"/>
          <w:i/>
          <w:iCs/>
          <w:shd w:val="clear" w:color="auto" w:fill="FFFFFF"/>
        </w:rPr>
        <w:t>time</w:t>
      </w:r>
      <w:proofErr w:type="gramEnd"/>
      <w:r w:rsidRPr="008B5FFB">
        <w:rPr>
          <w:rFonts w:ascii="Times New Roman" w:hAnsi="Times New Roman"/>
          <w:i/>
          <w:iCs/>
          <w:shd w:val="clear" w:color="auto" w:fill="FFFFFF"/>
        </w:rPr>
        <w:t>.</w:t>
      </w:r>
      <w:r w:rsidRPr="008B5FFB">
        <w:rPr>
          <w:rStyle w:val="apple-converted-space"/>
          <w:rFonts w:ascii="Times New Roman" w:hAnsi="Times New Roman"/>
          <w:i/>
          <w:iCs/>
          <w:shd w:val="clear" w:color="auto" w:fill="FFFFFF"/>
        </w:rPr>
        <w:t> </w:t>
      </w:r>
      <w:proofErr w:type="gramStart"/>
      <w:r w:rsidRPr="008B5FFB">
        <w:rPr>
          <w:rFonts w:ascii="Times New Roman" w:hAnsi="Times New Roman"/>
          <w:shd w:val="clear" w:color="auto" w:fill="FFFFFF"/>
        </w:rPr>
        <w:t>(</w:t>
      </w:r>
      <w:r>
        <w:rPr>
          <w:rFonts w:ascii="Times New Roman" w:hAnsi="Times New Roman"/>
          <w:shd w:val="clear" w:color="auto" w:fill="FFFFFF"/>
        </w:rPr>
        <w:t>Doctoral Dissertation</w:t>
      </w:r>
      <w:r w:rsidRPr="008B5FFB">
        <w:rPr>
          <w:rFonts w:ascii="Times New Roman" w:hAnsi="Times New Roman"/>
          <w:shd w:val="clear" w:color="auto" w:fill="FFFFFF"/>
        </w:rPr>
        <w:t>).</w:t>
      </w:r>
      <w:proofErr w:type="gramEnd"/>
      <w:r w:rsidRPr="008B5FFB">
        <w:rPr>
          <w:rStyle w:val="apple-converted-space"/>
          <w:rFonts w:ascii="Times New Roman" w:hAnsi="Times New Roman"/>
          <w:shd w:val="clear" w:color="auto" w:fill="FFFFFF"/>
        </w:rPr>
        <w:t> </w:t>
      </w:r>
      <w:r w:rsidRPr="008B5FFB">
        <w:rPr>
          <w:rFonts w:ascii="Times New Roman" w:hAnsi="Times New Roman"/>
          <w:i/>
          <w:iCs/>
          <w:shd w:val="clear" w:color="auto" w:fill="FFFFFF"/>
        </w:rPr>
        <w:t>ProQuest Dissertations and Theses,</w:t>
      </w:r>
      <w:r w:rsidRPr="008B5FFB">
        <w:rPr>
          <w:rFonts w:ascii="Times New Roman" w:hAnsi="Times New Roman"/>
          <w:shd w:val="clear" w:color="auto" w:fill="FFFFFF"/>
        </w:rPr>
        <w:t xml:space="preserve"> </w:t>
      </w:r>
      <w:r>
        <w:rPr>
          <w:rFonts w:ascii="Times New Roman" w:hAnsi="Times New Roman"/>
          <w:shd w:val="clear" w:color="auto" w:fill="FFFFFF"/>
        </w:rPr>
        <w:t>(UMI</w:t>
      </w:r>
      <w:r w:rsidRPr="008B5FFB">
        <w:rPr>
          <w:rFonts w:ascii="Times New Roman" w:hAnsi="Times New Roman"/>
          <w:shd w:val="clear" w:color="auto" w:fill="FFFFFF"/>
        </w:rPr>
        <w:t xml:space="preserve"> No. 3318741</w:t>
      </w:r>
      <w:r>
        <w:rPr>
          <w:rFonts w:ascii="Times New Roman" w:hAnsi="Times New Roman"/>
          <w:shd w:val="clear" w:color="auto" w:fill="FFFFFF"/>
        </w:rPr>
        <w:t>)</w:t>
      </w:r>
    </w:p>
    <w:p w14:paraId="570BF3FC" w14:textId="6B6FCE54" w:rsidR="00BA50DD" w:rsidRDefault="00BA50DD" w:rsidP="00814436">
      <w:pPr>
        <w:ind w:left="720" w:hanging="720"/>
        <w:rPr>
          <w:rFonts w:ascii="Times New Roman" w:hAnsi="Times New Roman"/>
        </w:rPr>
      </w:pPr>
      <w:proofErr w:type="spellStart"/>
      <w:proofErr w:type="gramStart"/>
      <w:r>
        <w:rPr>
          <w:rFonts w:ascii="Times New Roman" w:hAnsi="Times New Roman"/>
        </w:rPr>
        <w:t>Duncombe</w:t>
      </w:r>
      <w:proofErr w:type="spellEnd"/>
      <w:r>
        <w:rPr>
          <w:rFonts w:ascii="Times New Roman" w:hAnsi="Times New Roman"/>
        </w:rPr>
        <w:t>, W. (2002).</w:t>
      </w:r>
      <w:proofErr w:type="gramEnd"/>
      <w:r>
        <w:rPr>
          <w:rFonts w:ascii="Times New Roman" w:hAnsi="Times New Roman"/>
        </w:rPr>
        <w:t xml:space="preserve"> </w:t>
      </w:r>
      <w:proofErr w:type="gramStart"/>
      <w:r w:rsidRPr="000800A6">
        <w:rPr>
          <w:rFonts w:ascii="Times New Roman" w:hAnsi="Times New Roman"/>
          <w:i/>
        </w:rPr>
        <w:t>Estimating the cost of an adequate education in New York.</w:t>
      </w:r>
      <w:proofErr w:type="gramEnd"/>
      <w:r w:rsidRPr="000800A6">
        <w:rPr>
          <w:rFonts w:ascii="Times New Roman" w:hAnsi="Times New Roman"/>
          <w:i/>
        </w:rPr>
        <w:t xml:space="preserve"> </w:t>
      </w:r>
      <w:proofErr w:type="gramStart"/>
      <w:r w:rsidRPr="000800A6">
        <w:rPr>
          <w:rFonts w:ascii="Times New Roman" w:hAnsi="Times New Roman"/>
          <w:i/>
        </w:rPr>
        <w:t>Syracuse,</w:t>
      </w:r>
      <w:r>
        <w:rPr>
          <w:rFonts w:ascii="Times New Roman" w:hAnsi="Times New Roman"/>
        </w:rPr>
        <w:t xml:space="preserve"> NY: Center for Policy Research Working Paper, Syracuse University.</w:t>
      </w:r>
      <w:proofErr w:type="gramEnd"/>
      <w:r>
        <w:rPr>
          <w:rFonts w:ascii="Times New Roman" w:hAnsi="Times New Roman"/>
        </w:rPr>
        <w:t xml:space="preserve"> </w:t>
      </w:r>
    </w:p>
    <w:p w14:paraId="37543199" w14:textId="7F5B1A9C" w:rsidR="007167B9" w:rsidRDefault="007167B9" w:rsidP="00814436">
      <w:pPr>
        <w:ind w:left="720" w:hanging="720"/>
        <w:rPr>
          <w:rFonts w:ascii="Times New Roman" w:hAnsi="Times New Roman"/>
          <w:i/>
        </w:rPr>
      </w:pPr>
      <w:r>
        <w:rPr>
          <w:rFonts w:ascii="Times New Roman" w:hAnsi="Times New Roman"/>
        </w:rPr>
        <w:t xml:space="preserve">Eaton, C.D. (2004). </w:t>
      </w:r>
      <w:proofErr w:type="gramStart"/>
      <w:r w:rsidRPr="00814436">
        <w:rPr>
          <w:rFonts w:ascii="Times New Roman" w:hAnsi="Times New Roman"/>
          <w:i/>
        </w:rPr>
        <w:t>The relationship between school-level resource allocations and</w:t>
      </w:r>
      <w:r w:rsidR="008301C3">
        <w:rPr>
          <w:rFonts w:ascii="Times New Roman" w:hAnsi="Times New Roman"/>
          <w:i/>
        </w:rPr>
        <w:t xml:space="preserve"> </w:t>
      </w:r>
      <w:r w:rsidRPr="00814436">
        <w:rPr>
          <w:rFonts w:ascii="Times New Roman" w:hAnsi="Times New Roman"/>
          <w:i/>
        </w:rPr>
        <w:t>student achievement</w:t>
      </w:r>
      <w:r>
        <w:rPr>
          <w:rFonts w:ascii="Times New Roman" w:hAnsi="Times New Roman"/>
        </w:rPr>
        <w:t>.</w:t>
      </w:r>
      <w:proofErr w:type="gramEnd"/>
      <w:r>
        <w:rPr>
          <w:rFonts w:ascii="Times New Roman" w:hAnsi="Times New Roman"/>
        </w:rPr>
        <w:t xml:space="preserve"> Dissertation Abstracts International, </w:t>
      </w:r>
      <w:proofErr w:type="gramStart"/>
      <w:r>
        <w:rPr>
          <w:rFonts w:ascii="Times New Roman" w:hAnsi="Times New Roman"/>
        </w:rPr>
        <w:t>A66(</w:t>
      </w:r>
      <w:proofErr w:type="gramEnd"/>
      <w:r>
        <w:rPr>
          <w:rFonts w:ascii="Times New Roman" w:hAnsi="Times New Roman"/>
        </w:rPr>
        <w:t>02), 133</w:t>
      </w:r>
      <w:r w:rsidR="008301C3">
        <w:rPr>
          <w:rFonts w:ascii="Times New Roman" w:hAnsi="Times New Roman"/>
        </w:rPr>
        <w:t xml:space="preserve"> </w:t>
      </w:r>
      <w:r>
        <w:rPr>
          <w:rFonts w:ascii="Times New Roman" w:hAnsi="Times New Roman"/>
        </w:rPr>
        <w:t>(UMI No. 3164501).</w:t>
      </w:r>
    </w:p>
    <w:p w14:paraId="7B05140F" w14:textId="74703E0D" w:rsidR="00BA50DD" w:rsidRPr="009C6C0D" w:rsidRDefault="00BA50DD" w:rsidP="00814436">
      <w:pPr>
        <w:ind w:left="720" w:hanging="720"/>
        <w:rPr>
          <w:rFonts w:ascii="Times New Roman" w:hAnsi="Times New Roman"/>
        </w:rPr>
      </w:pPr>
      <w:proofErr w:type="gramStart"/>
      <w:r w:rsidRPr="000800A6">
        <w:rPr>
          <w:rFonts w:ascii="Times New Roman" w:hAnsi="Times New Roman"/>
          <w:i/>
        </w:rPr>
        <w:t>Economically disadvantaged status</w:t>
      </w:r>
      <w:r>
        <w:rPr>
          <w:rFonts w:ascii="Times New Roman" w:hAnsi="Times New Roman"/>
        </w:rPr>
        <w:t>.</w:t>
      </w:r>
      <w:proofErr w:type="gramEnd"/>
      <w:r>
        <w:rPr>
          <w:rFonts w:ascii="Times New Roman" w:hAnsi="Times New Roman"/>
        </w:rPr>
        <w:t xml:space="preserve"> (2009, August 26). </w:t>
      </w:r>
      <w:proofErr w:type="gramStart"/>
      <w:r>
        <w:rPr>
          <w:rFonts w:ascii="Times New Roman" w:hAnsi="Times New Roman"/>
        </w:rPr>
        <w:t>Retrieved from</w:t>
      </w:r>
      <w:r w:rsidR="008301C3">
        <w:rPr>
          <w:rFonts w:ascii="Times New Roman" w:hAnsi="Times New Roman"/>
        </w:rPr>
        <w:t xml:space="preserve"> </w:t>
      </w:r>
      <w:r>
        <w:rPr>
          <w:rFonts w:ascii="Times New Roman" w:hAnsi="Times New Roman"/>
        </w:rPr>
        <w:t>http://dpi.wi.gov/lbstat/dataecon.html.</w:t>
      </w:r>
      <w:proofErr w:type="gramEnd"/>
    </w:p>
    <w:p w14:paraId="7676F331" w14:textId="0E36A449" w:rsidR="00BA50DD" w:rsidRDefault="00BA50DD" w:rsidP="00814436">
      <w:pPr>
        <w:ind w:left="720" w:hanging="720"/>
        <w:rPr>
          <w:rFonts w:ascii="Times New Roman" w:hAnsi="Times New Roman"/>
        </w:rPr>
      </w:pPr>
      <w:proofErr w:type="gramStart"/>
      <w:r w:rsidRPr="000800A6">
        <w:rPr>
          <w:rFonts w:ascii="Times New Roman" w:hAnsi="Times New Roman"/>
          <w:i/>
        </w:rPr>
        <w:t>Elementary and Secondary Educational Act</w:t>
      </w:r>
      <w:r>
        <w:rPr>
          <w:rFonts w:ascii="Times New Roman" w:hAnsi="Times New Roman"/>
        </w:rPr>
        <w:t>, Sec. 1001</w:t>
      </w:r>
      <w:r w:rsidR="008301C3">
        <w:rPr>
          <w:rFonts w:ascii="Times New Roman" w:hAnsi="Times New Roman"/>
        </w:rPr>
        <w:t xml:space="preserve"> </w:t>
      </w:r>
      <w:r>
        <w:rPr>
          <w:rFonts w:ascii="Times New Roman" w:hAnsi="Times New Roman"/>
        </w:rPr>
        <w:t>(1965).</w:t>
      </w:r>
      <w:proofErr w:type="gramEnd"/>
      <w:r w:rsidR="008301C3">
        <w:rPr>
          <w:rFonts w:ascii="Times New Roman" w:hAnsi="Times New Roman"/>
        </w:rPr>
        <w:t xml:space="preserve"> </w:t>
      </w:r>
      <w:r>
        <w:rPr>
          <w:rFonts w:ascii="Times New Roman" w:hAnsi="Times New Roman"/>
        </w:rPr>
        <w:t>www2ed.gov/legislations/ESEA/section 1001.htms</w:t>
      </w:r>
    </w:p>
    <w:p w14:paraId="4C5C9364" w14:textId="79554F41" w:rsidR="00BA50DD" w:rsidRDefault="00BA50DD" w:rsidP="00814436">
      <w:pPr>
        <w:ind w:left="720" w:hanging="720"/>
        <w:rPr>
          <w:rFonts w:ascii="Times New Roman" w:hAnsi="Times New Roman"/>
        </w:rPr>
      </w:pPr>
      <w:r>
        <w:rPr>
          <w:rFonts w:ascii="Times New Roman" w:hAnsi="Times New Roman"/>
        </w:rPr>
        <w:t xml:space="preserve">Espinosa, R.W. (1985).  </w:t>
      </w:r>
      <w:r w:rsidRPr="000800A6">
        <w:rPr>
          <w:rFonts w:ascii="Times New Roman" w:hAnsi="Times New Roman"/>
          <w:i/>
        </w:rPr>
        <w:t xml:space="preserve">Fiscal </w:t>
      </w:r>
      <w:proofErr w:type="gramStart"/>
      <w:r w:rsidRPr="000800A6">
        <w:rPr>
          <w:rFonts w:ascii="Times New Roman" w:hAnsi="Times New Roman"/>
          <w:i/>
        </w:rPr>
        <w:t>resources and school facilities</w:t>
      </w:r>
      <w:proofErr w:type="gramEnd"/>
      <w:r w:rsidRPr="000800A6">
        <w:rPr>
          <w:rFonts w:ascii="Times New Roman" w:hAnsi="Times New Roman"/>
          <w:i/>
        </w:rPr>
        <w:t xml:space="preserve"> and their relationship to ethnicity</w:t>
      </w:r>
      <w:r w:rsidR="00B5376D" w:rsidRPr="000800A6">
        <w:rPr>
          <w:rFonts w:ascii="Times New Roman" w:hAnsi="Times New Roman"/>
          <w:i/>
        </w:rPr>
        <w:t xml:space="preserve"> a</w:t>
      </w:r>
      <w:r w:rsidRPr="000800A6">
        <w:rPr>
          <w:rFonts w:ascii="Times New Roman" w:hAnsi="Times New Roman"/>
          <w:i/>
        </w:rPr>
        <w:t>nd achievement in the Los Angeles Unified School District</w:t>
      </w:r>
      <w:r>
        <w:rPr>
          <w:rFonts w:ascii="Times New Roman" w:hAnsi="Times New Roman"/>
        </w:rPr>
        <w:t xml:space="preserve">: San </w:t>
      </w:r>
      <w:proofErr w:type="spellStart"/>
      <w:r>
        <w:rPr>
          <w:rFonts w:ascii="Times New Roman" w:hAnsi="Times New Roman"/>
        </w:rPr>
        <w:t>Deigo</w:t>
      </w:r>
      <w:proofErr w:type="spellEnd"/>
      <w:r>
        <w:rPr>
          <w:rFonts w:ascii="Times New Roman" w:hAnsi="Times New Roman"/>
        </w:rPr>
        <w:t>, CA: The Social</w:t>
      </w:r>
      <w:r w:rsidR="0039454B">
        <w:rPr>
          <w:rFonts w:ascii="Times New Roman" w:hAnsi="Times New Roman"/>
        </w:rPr>
        <w:t xml:space="preserve"> </w:t>
      </w:r>
      <w:r>
        <w:rPr>
          <w:rFonts w:ascii="Times New Roman" w:hAnsi="Times New Roman"/>
        </w:rPr>
        <w:t>Equity Technical Assistance Center, San Diego State University.</w:t>
      </w:r>
    </w:p>
    <w:p w14:paraId="270A5500" w14:textId="77777777" w:rsidR="00C96DA7" w:rsidRPr="00C60DA5" w:rsidRDefault="00C96DA7" w:rsidP="00814436">
      <w:pPr>
        <w:ind w:left="720" w:hanging="720"/>
        <w:rPr>
          <w:rFonts w:ascii="Times New Roman" w:hAnsi="Times New Roman"/>
        </w:rPr>
      </w:pPr>
      <w:proofErr w:type="spellStart"/>
      <w:r w:rsidRPr="00E02F16">
        <w:rPr>
          <w:rFonts w:ascii="Times New Roman" w:hAnsi="Times New Roman"/>
        </w:rPr>
        <w:t>Farkas</w:t>
      </w:r>
      <w:proofErr w:type="spellEnd"/>
      <w:r w:rsidRPr="00E02F16">
        <w:rPr>
          <w:rFonts w:ascii="Times New Roman" w:hAnsi="Times New Roman"/>
        </w:rPr>
        <w:t xml:space="preserve">, G., &amp; Hall, L. (2002) Can Title I attain its goal? </w:t>
      </w:r>
      <w:proofErr w:type="gramStart"/>
      <w:r w:rsidRPr="00E02F16">
        <w:rPr>
          <w:rFonts w:ascii="Times New Roman" w:hAnsi="Times New Roman"/>
        </w:rPr>
        <w:t xml:space="preserve">In D. </w:t>
      </w:r>
      <w:proofErr w:type="spellStart"/>
      <w:r w:rsidRPr="00E02F16">
        <w:rPr>
          <w:rFonts w:ascii="Times New Roman" w:hAnsi="Times New Roman"/>
        </w:rPr>
        <w:t>Raviteh</w:t>
      </w:r>
      <w:proofErr w:type="spellEnd"/>
      <w:r w:rsidRPr="00E02F16">
        <w:rPr>
          <w:rFonts w:ascii="Times New Roman" w:hAnsi="Times New Roman"/>
        </w:rPr>
        <w:t xml:space="preserve"> (Ed.), </w:t>
      </w:r>
      <w:r w:rsidRPr="00E02F16">
        <w:rPr>
          <w:rFonts w:ascii="Times New Roman" w:hAnsi="Times New Roman"/>
          <w:i/>
          <w:iCs/>
        </w:rPr>
        <w:t xml:space="preserve">Brookings papers </w:t>
      </w:r>
      <w:r w:rsidRPr="00C60DA5">
        <w:rPr>
          <w:rFonts w:ascii="Times New Roman" w:hAnsi="Times New Roman"/>
          <w:i/>
          <w:iCs/>
        </w:rPr>
        <w:tab/>
        <w:t xml:space="preserve">on education policy 2000 </w:t>
      </w:r>
      <w:r w:rsidRPr="00C60DA5">
        <w:rPr>
          <w:rFonts w:ascii="Times New Roman" w:hAnsi="Times New Roman"/>
        </w:rPr>
        <w:t>(pp. 59-124).</w:t>
      </w:r>
      <w:proofErr w:type="gramEnd"/>
      <w:r w:rsidRPr="00C60DA5">
        <w:rPr>
          <w:rFonts w:ascii="Times New Roman" w:hAnsi="Times New Roman"/>
        </w:rPr>
        <w:t xml:space="preserve"> Washington, DC: The Brookings Institute.</w:t>
      </w:r>
    </w:p>
    <w:p w14:paraId="168F2F15" w14:textId="0254002F" w:rsidR="00BA50DD" w:rsidRDefault="00BA50DD" w:rsidP="00814436">
      <w:pPr>
        <w:ind w:left="720" w:hanging="720"/>
        <w:rPr>
          <w:rFonts w:ascii="Times New Roman" w:hAnsi="Times New Roman"/>
        </w:rPr>
      </w:pPr>
      <w:proofErr w:type="spellStart"/>
      <w:r>
        <w:rPr>
          <w:rFonts w:ascii="Times New Roman" w:hAnsi="Times New Roman"/>
        </w:rPr>
        <w:lastRenderedPageBreak/>
        <w:t>Fetterman</w:t>
      </w:r>
      <w:proofErr w:type="spellEnd"/>
      <w:r>
        <w:rPr>
          <w:rFonts w:ascii="Times New Roman" w:hAnsi="Times New Roman"/>
        </w:rPr>
        <w:t xml:space="preserve">, D. (1989). </w:t>
      </w:r>
      <w:proofErr w:type="gramStart"/>
      <w:r w:rsidR="00B5376D" w:rsidRPr="000800A6">
        <w:rPr>
          <w:rFonts w:ascii="Times New Roman" w:hAnsi="Times New Roman"/>
          <w:i/>
        </w:rPr>
        <w:t>Ethnography</w:t>
      </w:r>
      <w:r w:rsidRPr="000800A6">
        <w:rPr>
          <w:rFonts w:ascii="Times New Roman" w:hAnsi="Times New Roman"/>
          <w:i/>
        </w:rPr>
        <w:t xml:space="preserve"> Step by Step</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Newbury Park: Sage Publications Inc.</w:t>
      </w:r>
      <w:proofErr w:type="gramEnd"/>
    </w:p>
    <w:p w14:paraId="4AD38F31" w14:textId="43E9E840" w:rsidR="00B5376D" w:rsidRDefault="00B5376D" w:rsidP="00814436">
      <w:pPr>
        <w:ind w:left="720" w:hanging="720"/>
        <w:rPr>
          <w:rFonts w:ascii="Times New Roman" w:hAnsi="Times New Roman"/>
        </w:rPr>
      </w:pPr>
      <w:r>
        <w:rPr>
          <w:rFonts w:ascii="Times New Roman" w:hAnsi="Times New Roman"/>
        </w:rPr>
        <w:t xml:space="preserve">Field, A.P (2013). </w:t>
      </w:r>
      <w:r w:rsidRPr="000800A6">
        <w:rPr>
          <w:rFonts w:ascii="Times New Roman" w:hAnsi="Times New Roman"/>
          <w:i/>
        </w:rPr>
        <w:t xml:space="preserve">Discovering statistics using IBM SPSS Statistics: And </w:t>
      </w:r>
      <w:proofErr w:type="gramStart"/>
      <w:r w:rsidRPr="000800A6">
        <w:rPr>
          <w:rFonts w:ascii="Times New Roman" w:hAnsi="Times New Roman"/>
          <w:i/>
        </w:rPr>
        <w:t>sex and</w:t>
      </w:r>
      <w:r w:rsidR="008301C3">
        <w:rPr>
          <w:rFonts w:ascii="Times New Roman" w:hAnsi="Times New Roman"/>
          <w:i/>
        </w:rPr>
        <w:t xml:space="preserve"> </w:t>
      </w:r>
      <w:r w:rsidRPr="000800A6">
        <w:rPr>
          <w:rFonts w:ascii="Times New Roman" w:hAnsi="Times New Roman"/>
          <w:i/>
        </w:rPr>
        <w:t>Drugs</w:t>
      </w:r>
      <w:proofErr w:type="gramEnd"/>
      <w:r w:rsidRPr="000800A6">
        <w:rPr>
          <w:rFonts w:ascii="Times New Roman" w:hAnsi="Times New Roman"/>
          <w:i/>
        </w:rPr>
        <w:t xml:space="preserve"> and rock ‘n’ roll</w:t>
      </w:r>
      <w:r>
        <w:rPr>
          <w:rFonts w:ascii="Times New Roman" w:hAnsi="Times New Roman"/>
        </w:rPr>
        <w:t xml:space="preserve"> (4</w:t>
      </w:r>
      <w:r w:rsidRPr="00B5376D">
        <w:rPr>
          <w:rFonts w:ascii="Times New Roman" w:hAnsi="Times New Roman"/>
          <w:vertAlign w:val="superscript"/>
        </w:rPr>
        <w:t>th</w:t>
      </w:r>
      <w:r>
        <w:rPr>
          <w:rFonts w:ascii="Times New Roman" w:hAnsi="Times New Roman"/>
        </w:rPr>
        <w:t xml:space="preserve"> ed.) London: Sage</w:t>
      </w:r>
    </w:p>
    <w:p w14:paraId="31291F52" w14:textId="6170DE96" w:rsidR="00BA50DD" w:rsidRDefault="00BA50DD" w:rsidP="00814436">
      <w:pPr>
        <w:ind w:left="720" w:hanging="720"/>
        <w:rPr>
          <w:rFonts w:ascii="Times New Roman" w:hAnsi="Times New Roman"/>
        </w:rPr>
      </w:pPr>
      <w:proofErr w:type="spellStart"/>
      <w:proofErr w:type="gramStart"/>
      <w:r>
        <w:rPr>
          <w:rFonts w:ascii="Times New Roman" w:hAnsi="Times New Roman"/>
        </w:rPr>
        <w:t>Fogel</w:t>
      </w:r>
      <w:proofErr w:type="spellEnd"/>
      <w:r>
        <w:rPr>
          <w:rFonts w:ascii="Times New Roman" w:hAnsi="Times New Roman"/>
        </w:rPr>
        <w:t>, L. and R. Nelson.</w:t>
      </w:r>
      <w:proofErr w:type="gramEnd"/>
      <w:r>
        <w:rPr>
          <w:rFonts w:ascii="Times New Roman" w:hAnsi="Times New Roman"/>
        </w:rPr>
        <w:t xml:space="preserve"> (1983). </w:t>
      </w:r>
      <w:proofErr w:type="gramStart"/>
      <w:r>
        <w:rPr>
          <w:rFonts w:ascii="Times New Roman" w:hAnsi="Times New Roman"/>
        </w:rPr>
        <w:t>The</w:t>
      </w:r>
      <w:proofErr w:type="gramEnd"/>
      <w:r>
        <w:rPr>
          <w:rFonts w:ascii="Times New Roman" w:hAnsi="Times New Roman"/>
        </w:rPr>
        <w:t xml:space="preserve"> effects of special education labels on teachers’ </w:t>
      </w:r>
      <w:r w:rsidR="00B5376D">
        <w:rPr>
          <w:rFonts w:ascii="Times New Roman" w:hAnsi="Times New Roman"/>
        </w:rPr>
        <w:t>behavioral</w:t>
      </w:r>
      <w:r w:rsidR="003816EF">
        <w:rPr>
          <w:rFonts w:ascii="Times New Roman" w:hAnsi="Times New Roman"/>
        </w:rPr>
        <w:t xml:space="preserve"> </w:t>
      </w:r>
      <w:r>
        <w:rPr>
          <w:rFonts w:ascii="Times New Roman" w:hAnsi="Times New Roman"/>
        </w:rPr>
        <w:t xml:space="preserve">observations, checklist scores, and grading of academic work. </w:t>
      </w:r>
      <w:r w:rsidRPr="004C6D6E">
        <w:rPr>
          <w:rFonts w:ascii="Times New Roman" w:hAnsi="Times New Roman"/>
          <w:i/>
        </w:rPr>
        <w:t>Journal of School Psychology</w:t>
      </w:r>
      <w:r>
        <w:rPr>
          <w:rFonts w:ascii="Times New Roman" w:hAnsi="Times New Roman"/>
        </w:rPr>
        <w:t>, 3, 241-251.</w:t>
      </w:r>
    </w:p>
    <w:p w14:paraId="446CFF90" w14:textId="42B4E880" w:rsidR="00943C9D" w:rsidRPr="00943C9D" w:rsidRDefault="00943C9D" w:rsidP="00814436">
      <w:pPr>
        <w:ind w:left="720" w:hanging="720"/>
        <w:rPr>
          <w:rFonts w:ascii="Times New Roman" w:hAnsi="Times New Roman"/>
          <w:i/>
        </w:rPr>
      </w:pPr>
      <w:proofErr w:type="spellStart"/>
      <w:proofErr w:type="gramStart"/>
      <w:r>
        <w:rPr>
          <w:rFonts w:ascii="Times New Roman" w:hAnsi="Times New Roman"/>
        </w:rPr>
        <w:t>Fusaro</w:t>
      </w:r>
      <w:proofErr w:type="spellEnd"/>
      <w:r>
        <w:rPr>
          <w:rFonts w:ascii="Times New Roman" w:hAnsi="Times New Roman"/>
        </w:rPr>
        <w:t xml:space="preserve">, J., &amp; </w:t>
      </w:r>
      <w:proofErr w:type="spellStart"/>
      <w:r>
        <w:rPr>
          <w:rFonts w:ascii="Times New Roman" w:hAnsi="Times New Roman"/>
        </w:rPr>
        <w:t>Shibley</w:t>
      </w:r>
      <w:proofErr w:type="spellEnd"/>
      <w:r>
        <w:rPr>
          <w:rFonts w:ascii="Times New Roman" w:hAnsi="Times New Roman"/>
        </w:rPr>
        <w:t>, I. (2008).</w:t>
      </w:r>
      <w:proofErr w:type="gramEnd"/>
      <w:r>
        <w:rPr>
          <w:rFonts w:ascii="Times New Roman" w:hAnsi="Times New Roman"/>
        </w:rPr>
        <w:t xml:space="preserve"> </w:t>
      </w:r>
      <w:proofErr w:type="gramStart"/>
      <w:r>
        <w:rPr>
          <w:rFonts w:ascii="Times New Roman" w:hAnsi="Times New Roman"/>
        </w:rPr>
        <w:t>Learning disabilities and reading/mathematics</w:t>
      </w:r>
      <w:r w:rsidR="008301C3">
        <w:rPr>
          <w:rFonts w:ascii="Times New Roman" w:hAnsi="Times New Roman"/>
        </w:rPr>
        <w:t xml:space="preserve"> </w:t>
      </w:r>
      <w:r>
        <w:rPr>
          <w:rFonts w:ascii="Times New Roman" w:hAnsi="Times New Roman"/>
        </w:rPr>
        <w:t>Achievement of eighth graders in the USA</w:t>
      </w:r>
      <w:r w:rsidRPr="00943C9D">
        <w:rPr>
          <w:rFonts w:ascii="Times New Roman" w:hAnsi="Times New Roman"/>
          <w:i/>
        </w:rPr>
        <w:t>.</w:t>
      </w:r>
      <w:proofErr w:type="gramEnd"/>
      <w:r w:rsidRPr="00943C9D">
        <w:rPr>
          <w:rFonts w:ascii="Times New Roman" w:hAnsi="Times New Roman"/>
          <w:i/>
        </w:rPr>
        <w:t xml:space="preserve"> Journal of International</w:t>
      </w:r>
    </w:p>
    <w:p w14:paraId="0382C0B9" w14:textId="73FAEEDE" w:rsidR="00943C9D" w:rsidRDefault="00943C9D" w:rsidP="00814436">
      <w:pPr>
        <w:ind w:left="720" w:hanging="720"/>
        <w:rPr>
          <w:rFonts w:ascii="Times New Roman" w:hAnsi="Times New Roman"/>
        </w:rPr>
      </w:pPr>
      <w:r w:rsidRPr="00943C9D">
        <w:rPr>
          <w:rFonts w:ascii="Times New Roman" w:hAnsi="Times New Roman"/>
          <w:i/>
        </w:rPr>
        <w:tab/>
      </w:r>
      <w:proofErr w:type="gramStart"/>
      <w:r w:rsidRPr="00943C9D">
        <w:rPr>
          <w:rFonts w:ascii="Times New Roman" w:hAnsi="Times New Roman"/>
          <w:i/>
        </w:rPr>
        <w:t>Association of Special Education,</w:t>
      </w:r>
      <w:r>
        <w:rPr>
          <w:rFonts w:ascii="Times New Roman" w:hAnsi="Times New Roman"/>
        </w:rPr>
        <w:t xml:space="preserve"> 9(1).</w:t>
      </w:r>
      <w:proofErr w:type="gramEnd"/>
      <w:r>
        <w:rPr>
          <w:rFonts w:ascii="Times New Roman" w:hAnsi="Times New Roman"/>
        </w:rPr>
        <w:t xml:space="preserve"> </w:t>
      </w:r>
    </w:p>
    <w:p w14:paraId="44040767" w14:textId="6EC2B162" w:rsidR="00BA50DD" w:rsidRDefault="00BA50DD" w:rsidP="00814436">
      <w:pPr>
        <w:ind w:left="720" w:hanging="720"/>
        <w:rPr>
          <w:rFonts w:ascii="Times New Roman" w:hAnsi="Times New Roman"/>
        </w:rPr>
      </w:pPr>
      <w:proofErr w:type="spellStart"/>
      <w:proofErr w:type="gramStart"/>
      <w:r>
        <w:rPr>
          <w:rFonts w:ascii="Times New Roman" w:hAnsi="Times New Roman"/>
        </w:rPr>
        <w:t>Gamoran</w:t>
      </w:r>
      <w:proofErr w:type="spellEnd"/>
      <w:r>
        <w:rPr>
          <w:rFonts w:ascii="Times New Roman" w:hAnsi="Times New Roman"/>
        </w:rPr>
        <w:t>, A., &amp; Long, D.A. (2006).</w:t>
      </w:r>
      <w:proofErr w:type="gramEnd"/>
      <w:r>
        <w:rPr>
          <w:rFonts w:ascii="Times New Roman" w:hAnsi="Times New Roman"/>
        </w:rPr>
        <w:t xml:space="preserve"> </w:t>
      </w:r>
      <w:proofErr w:type="gramStart"/>
      <w:r w:rsidRPr="000800A6">
        <w:rPr>
          <w:rFonts w:ascii="Times New Roman" w:hAnsi="Times New Roman"/>
          <w:i/>
        </w:rPr>
        <w:t>Equality of Educational Opportunity: A 40-year Retrospective</w:t>
      </w:r>
      <w:r>
        <w:rPr>
          <w:rFonts w:ascii="Times New Roman" w:hAnsi="Times New Roman"/>
        </w:rPr>
        <w:t xml:space="preserve"> (WCER Working Paper No. 2006-9.</w:t>
      </w:r>
      <w:proofErr w:type="gramEnd"/>
      <w:r>
        <w:rPr>
          <w:rFonts w:ascii="Times New Roman" w:hAnsi="Times New Roman"/>
        </w:rPr>
        <w:t xml:space="preserve"> </w:t>
      </w:r>
      <w:proofErr w:type="gramStart"/>
      <w:r>
        <w:rPr>
          <w:rFonts w:ascii="Times New Roman" w:hAnsi="Times New Roman"/>
        </w:rPr>
        <w:t xml:space="preserve">Madison: University of </w:t>
      </w:r>
      <w:r w:rsidR="008301C3">
        <w:rPr>
          <w:rFonts w:ascii="Times New Roman" w:hAnsi="Times New Roman"/>
        </w:rPr>
        <w:t>W</w:t>
      </w:r>
      <w:r>
        <w:rPr>
          <w:rFonts w:ascii="Times New Roman" w:hAnsi="Times New Roman"/>
        </w:rPr>
        <w:t>isconsin-.</w:t>
      </w:r>
      <w:proofErr w:type="gramEnd"/>
      <w:r>
        <w:rPr>
          <w:rFonts w:ascii="Times New Roman" w:hAnsi="Times New Roman"/>
        </w:rPr>
        <w:t xml:space="preserve"> </w:t>
      </w:r>
      <w:proofErr w:type="gramStart"/>
      <w:r>
        <w:rPr>
          <w:rFonts w:ascii="Times New Roman" w:hAnsi="Times New Roman"/>
        </w:rPr>
        <w:t>Madison, Wisconsin Center for Educational Research.</w:t>
      </w:r>
      <w:proofErr w:type="gramEnd"/>
      <w:r>
        <w:rPr>
          <w:rFonts w:ascii="Times New Roman" w:hAnsi="Times New Roman"/>
        </w:rPr>
        <w:t xml:space="preserve"> Retrieved (e.g. December 15, 2012) from </w:t>
      </w:r>
      <w:r w:rsidR="008301C3">
        <w:rPr>
          <w:rFonts w:ascii="Times New Roman" w:hAnsi="Times New Roman"/>
        </w:rPr>
        <w:t>h</w:t>
      </w:r>
      <w:r>
        <w:rPr>
          <w:rFonts w:ascii="Times New Roman" w:hAnsi="Times New Roman"/>
        </w:rPr>
        <w:t>ttp://www.wcer.wisc.edu/publications/workingPapers/papers.php</w:t>
      </w:r>
    </w:p>
    <w:p w14:paraId="3CB433AA" w14:textId="77777777" w:rsidR="005F1C90" w:rsidRDefault="005F1C90" w:rsidP="005F1C90">
      <w:pPr>
        <w:ind w:left="720" w:hanging="720"/>
        <w:rPr>
          <w:rFonts w:ascii="Times New Roman" w:hAnsi="Times New Roman"/>
        </w:rPr>
      </w:pPr>
      <w:r>
        <w:rPr>
          <w:rFonts w:ascii="Times New Roman" w:hAnsi="Times New Roman"/>
        </w:rPr>
        <w:t>G</w:t>
      </w:r>
      <w:r w:rsidRPr="00C60DA5">
        <w:rPr>
          <w:rFonts w:ascii="Times New Roman" w:hAnsi="Times New Roman"/>
        </w:rPr>
        <w:t xml:space="preserve">ilbert, B. (2000). Study shows value of Title I to urban schools. </w:t>
      </w:r>
      <w:r w:rsidRPr="00C60DA5">
        <w:rPr>
          <w:rFonts w:ascii="Times New Roman" w:hAnsi="Times New Roman"/>
          <w:i/>
          <w:iCs/>
        </w:rPr>
        <w:t>American Teacher, 84</w:t>
      </w:r>
      <w:r w:rsidRPr="00C60DA5">
        <w:rPr>
          <w:rFonts w:ascii="Times New Roman" w:hAnsi="Times New Roman"/>
        </w:rPr>
        <w:t>,</w:t>
      </w:r>
      <w:r>
        <w:rPr>
          <w:rFonts w:ascii="Times New Roman" w:hAnsi="Times New Roman"/>
        </w:rPr>
        <w:t xml:space="preserve"> </w:t>
      </w:r>
      <w:r w:rsidRPr="00C60DA5">
        <w:rPr>
          <w:rFonts w:ascii="Times New Roman" w:hAnsi="Times New Roman"/>
        </w:rPr>
        <w:t>6–13.</w:t>
      </w:r>
    </w:p>
    <w:p w14:paraId="3F3654DA" w14:textId="77777777" w:rsidR="005F1C90" w:rsidRDefault="005F1C90" w:rsidP="005F1C90">
      <w:pPr>
        <w:ind w:left="720" w:hanging="720"/>
        <w:rPr>
          <w:rFonts w:ascii="Times New Roman" w:hAnsi="Times New Roman"/>
        </w:rPr>
      </w:pPr>
      <w:r>
        <w:rPr>
          <w:rFonts w:ascii="Times New Roman" w:hAnsi="Times New Roman"/>
        </w:rPr>
        <w:t>Gordon, N., 2004.  Do federal funds boost school spending? Evidence from Title I. J</w:t>
      </w:r>
      <w:r w:rsidRPr="00AE7316">
        <w:rPr>
          <w:rFonts w:ascii="Times New Roman" w:hAnsi="Times New Roman"/>
          <w:i/>
        </w:rPr>
        <w:t>ournal</w:t>
      </w:r>
      <w:r>
        <w:rPr>
          <w:rFonts w:ascii="Times New Roman" w:hAnsi="Times New Roman"/>
          <w:i/>
        </w:rPr>
        <w:t xml:space="preserve"> </w:t>
      </w:r>
      <w:r w:rsidRPr="00AE7316">
        <w:rPr>
          <w:rFonts w:ascii="Times New Roman" w:hAnsi="Times New Roman"/>
          <w:i/>
        </w:rPr>
        <w:t>of Public Economics,</w:t>
      </w:r>
      <w:r>
        <w:rPr>
          <w:rFonts w:ascii="Times New Roman" w:hAnsi="Times New Roman"/>
        </w:rPr>
        <w:t xml:space="preserve"> 88, 1771-1792.</w:t>
      </w:r>
    </w:p>
    <w:p w14:paraId="243E243F" w14:textId="77777777" w:rsidR="005F1C90" w:rsidRPr="00004642" w:rsidRDefault="005F1C90" w:rsidP="005F1C90">
      <w:pPr>
        <w:ind w:left="720" w:hanging="720"/>
        <w:rPr>
          <w:rFonts w:asciiTheme="majorHAnsi" w:hAnsiTheme="majorHAnsi" w:cstheme="majorHAnsi"/>
          <w:color w:val="000000" w:themeColor="text1"/>
        </w:rPr>
      </w:pPr>
      <w:proofErr w:type="gramStart"/>
      <w:r w:rsidRPr="00004642">
        <w:rPr>
          <w:rFonts w:asciiTheme="majorHAnsi" w:hAnsiTheme="majorHAnsi" w:cstheme="majorHAnsi"/>
          <w:color w:val="000000" w:themeColor="text1"/>
          <w:shd w:val="clear" w:color="auto" w:fill="FFFFFF"/>
        </w:rPr>
        <w:t>Granger, D. M. (2009).</w:t>
      </w:r>
      <w:proofErr w:type="gramEnd"/>
      <w:r w:rsidRPr="00004642">
        <w:rPr>
          <w:rStyle w:val="apple-converted-space"/>
          <w:rFonts w:asciiTheme="majorHAnsi" w:hAnsiTheme="majorHAnsi" w:cstheme="majorHAnsi"/>
          <w:color w:val="000000" w:themeColor="text1"/>
          <w:shd w:val="clear" w:color="auto" w:fill="FFFFFF"/>
        </w:rPr>
        <w:t> </w:t>
      </w:r>
      <w:r w:rsidRPr="00004642">
        <w:rPr>
          <w:rFonts w:asciiTheme="majorHAnsi" w:hAnsiTheme="majorHAnsi" w:cstheme="majorHAnsi"/>
          <w:iCs/>
          <w:color w:val="000000" w:themeColor="text1"/>
          <w:shd w:val="clear" w:color="auto" w:fill="FFFFFF"/>
        </w:rPr>
        <w:t>Allocation of resources and educational adequacy: Case studies of school-level resource use in southern California title I program improvement middle schools</w:t>
      </w:r>
      <w:r w:rsidRPr="00004642">
        <w:rPr>
          <w:rFonts w:asciiTheme="majorHAnsi" w:hAnsiTheme="majorHAnsi" w:cstheme="majorHAnsi"/>
          <w:i/>
          <w:iCs/>
          <w:color w:val="000000" w:themeColor="text1"/>
          <w:shd w:val="clear" w:color="auto" w:fill="FFFFFF"/>
        </w:rPr>
        <w:t>.</w:t>
      </w:r>
      <w:r w:rsidRPr="00004642">
        <w:rPr>
          <w:rStyle w:val="apple-converted-space"/>
          <w:rFonts w:asciiTheme="majorHAnsi" w:hAnsiTheme="majorHAnsi" w:cstheme="majorHAnsi"/>
          <w:i/>
          <w:iCs/>
          <w:color w:val="000000" w:themeColor="text1"/>
          <w:shd w:val="clear" w:color="auto" w:fill="FFFFFF"/>
        </w:rPr>
        <w:t> </w:t>
      </w:r>
      <w:proofErr w:type="gramStart"/>
      <w:r w:rsidRPr="00004642">
        <w:rPr>
          <w:rFonts w:asciiTheme="majorHAnsi" w:hAnsiTheme="majorHAnsi" w:cstheme="majorHAnsi"/>
          <w:color w:val="000000" w:themeColor="text1"/>
          <w:shd w:val="clear" w:color="auto" w:fill="FFFFFF"/>
        </w:rPr>
        <w:t>(</w:t>
      </w:r>
      <w:r>
        <w:rPr>
          <w:rFonts w:asciiTheme="majorHAnsi" w:hAnsiTheme="majorHAnsi" w:cstheme="majorHAnsi"/>
          <w:color w:val="000000" w:themeColor="text1"/>
          <w:shd w:val="clear" w:color="auto" w:fill="FFFFFF"/>
        </w:rPr>
        <w:t>Doctoral Dissertation</w:t>
      </w:r>
      <w:r w:rsidRPr="00004642">
        <w:rPr>
          <w:rFonts w:asciiTheme="majorHAnsi" w:hAnsiTheme="majorHAnsi" w:cstheme="majorHAnsi"/>
          <w:color w:val="000000" w:themeColor="text1"/>
          <w:shd w:val="clear" w:color="auto" w:fill="FFFFFF"/>
        </w:rPr>
        <w:t>).</w:t>
      </w:r>
      <w:proofErr w:type="gramEnd"/>
      <w:r w:rsidRPr="00004642">
        <w:rPr>
          <w:rStyle w:val="apple-converted-space"/>
          <w:rFonts w:asciiTheme="majorHAnsi" w:hAnsiTheme="majorHAnsi" w:cstheme="majorHAnsi"/>
          <w:color w:val="000000" w:themeColor="text1"/>
          <w:shd w:val="clear" w:color="auto" w:fill="FFFFFF"/>
        </w:rPr>
        <w:t> </w:t>
      </w:r>
      <w:r w:rsidRPr="00004642">
        <w:rPr>
          <w:rFonts w:asciiTheme="majorHAnsi" w:hAnsiTheme="majorHAnsi" w:cstheme="majorHAnsi"/>
          <w:i/>
          <w:iCs/>
          <w:color w:val="000000" w:themeColor="text1"/>
          <w:shd w:val="clear" w:color="auto" w:fill="FFFFFF"/>
        </w:rPr>
        <w:t>ProQuest Dissertations and Theses</w:t>
      </w:r>
      <w:r w:rsidRPr="00004642">
        <w:rPr>
          <w:rFonts w:asciiTheme="majorHAnsi" w:hAnsiTheme="majorHAnsi" w:cstheme="majorHAnsi"/>
          <w:color w:val="000000" w:themeColor="text1"/>
          <w:shd w:val="clear" w:color="auto" w:fill="FFFFFF"/>
        </w:rPr>
        <w:t xml:space="preserve"> </w:t>
      </w:r>
      <w:r>
        <w:rPr>
          <w:rFonts w:asciiTheme="majorHAnsi" w:hAnsiTheme="majorHAnsi" w:cstheme="majorHAnsi"/>
          <w:color w:val="000000" w:themeColor="text1"/>
          <w:shd w:val="clear" w:color="auto" w:fill="FFFFFF"/>
        </w:rPr>
        <w:t xml:space="preserve">(UMI No. </w:t>
      </w:r>
      <w:r w:rsidRPr="00004642">
        <w:rPr>
          <w:rFonts w:asciiTheme="majorHAnsi" w:hAnsiTheme="majorHAnsi" w:cstheme="majorHAnsi"/>
          <w:color w:val="000000" w:themeColor="text1"/>
          <w:shd w:val="clear" w:color="auto" w:fill="FFFFFF"/>
        </w:rPr>
        <w:t>3355259</w:t>
      </w:r>
      <w:r>
        <w:rPr>
          <w:rFonts w:asciiTheme="majorHAnsi" w:hAnsiTheme="majorHAnsi" w:cstheme="majorHAnsi"/>
          <w:color w:val="000000" w:themeColor="text1"/>
          <w:shd w:val="clear" w:color="auto" w:fill="FFFFFF"/>
        </w:rPr>
        <w:t>)</w:t>
      </w:r>
      <w:r w:rsidRPr="00004642">
        <w:rPr>
          <w:rFonts w:asciiTheme="majorHAnsi" w:hAnsiTheme="majorHAnsi" w:cstheme="majorHAnsi"/>
          <w:color w:val="000000" w:themeColor="text1"/>
          <w:shd w:val="clear" w:color="auto" w:fill="FFFFFF"/>
        </w:rPr>
        <w:t xml:space="preserve"> </w:t>
      </w:r>
    </w:p>
    <w:p w14:paraId="29E6A8CB" w14:textId="77777777" w:rsidR="008301C3" w:rsidRDefault="00BA50DD" w:rsidP="008301C3">
      <w:pPr>
        <w:ind w:left="720" w:hanging="720"/>
        <w:rPr>
          <w:rFonts w:ascii="Times New Roman" w:hAnsi="Times New Roman"/>
        </w:rPr>
      </w:pPr>
      <w:proofErr w:type="gramStart"/>
      <w:r w:rsidRPr="00FA77CE">
        <w:rPr>
          <w:rFonts w:ascii="Times New Roman" w:hAnsi="Times New Roman"/>
        </w:rPr>
        <w:lastRenderedPageBreak/>
        <w:t>Greenw</w:t>
      </w:r>
      <w:r w:rsidR="00832C96">
        <w:rPr>
          <w:rFonts w:ascii="Times New Roman" w:hAnsi="Times New Roman"/>
        </w:rPr>
        <w:t>a</w:t>
      </w:r>
      <w:r w:rsidRPr="00FA77CE">
        <w:rPr>
          <w:rFonts w:ascii="Times New Roman" w:hAnsi="Times New Roman"/>
        </w:rPr>
        <w:t xml:space="preserve">ld, R., Hedges, L. V., &amp; </w:t>
      </w:r>
      <w:proofErr w:type="spellStart"/>
      <w:r w:rsidRPr="00FA77CE">
        <w:rPr>
          <w:rFonts w:ascii="Times New Roman" w:hAnsi="Times New Roman"/>
        </w:rPr>
        <w:t>Laine</w:t>
      </w:r>
      <w:proofErr w:type="spellEnd"/>
      <w:r w:rsidRPr="00FA77CE">
        <w:rPr>
          <w:rFonts w:ascii="Times New Roman" w:hAnsi="Times New Roman"/>
        </w:rPr>
        <w:t>, R. D. (1996).</w:t>
      </w:r>
      <w:proofErr w:type="gramEnd"/>
      <w:r w:rsidRPr="00FA77CE">
        <w:rPr>
          <w:rFonts w:ascii="Times New Roman" w:hAnsi="Times New Roman"/>
        </w:rPr>
        <w:t xml:space="preserve"> </w:t>
      </w:r>
      <w:proofErr w:type="gramStart"/>
      <w:r w:rsidRPr="00FA77CE">
        <w:rPr>
          <w:rFonts w:ascii="Times New Roman" w:hAnsi="Times New Roman"/>
        </w:rPr>
        <w:t>The effect of</w:t>
      </w:r>
      <w:r>
        <w:rPr>
          <w:rFonts w:ascii="Times New Roman" w:hAnsi="Times New Roman"/>
        </w:rPr>
        <w:t xml:space="preserve"> </w:t>
      </w:r>
      <w:r w:rsidRPr="00FA77CE">
        <w:rPr>
          <w:rFonts w:ascii="Times New Roman" w:hAnsi="Times New Roman"/>
        </w:rPr>
        <w:t>school resources on</w:t>
      </w:r>
      <w:r w:rsidR="008301C3">
        <w:rPr>
          <w:rFonts w:ascii="Times New Roman" w:hAnsi="Times New Roman"/>
        </w:rPr>
        <w:t xml:space="preserve"> </w:t>
      </w:r>
      <w:r w:rsidRPr="00FA77CE">
        <w:rPr>
          <w:rFonts w:ascii="Times New Roman" w:hAnsi="Times New Roman"/>
        </w:rPr>
        <w:t>student achievement.</w:t>
      </w:r>
      <w:proofErr w:type="gramEnd"/>
      <w:r w:rsidRPr="00FA77CE">
        <w:rPr>
          <w:rFonts w:ascii="Times New Roman" w:hAnsi="Times New Roman"/>
        </w:rPr>
        <w:t xml:space="preserve"> </w:t>
      </w:r>
      <w:r w:rsidRPr="000800A6">
        <w:rPr>
          <w:rFonts w:ascii="Times New Roman" w:hAnsi="Times New Roman"/>
          <w:i/>
        </w:rPr>
        <w:t>Review of Educational Research, 66(</w:t>
      </w:r>
      <w:r w:rsidR="008301C3">
        <w:rPr>
          <w:rFonts w:ascii="Times New Roman" w:hAnsi="Times New Roman"/>
        </w:rPr>
        <w:t>3), 361-396.</w:t>
      </w:r>
    </w:p>
    <w:p w14:paraId="71C440F0" w14:textId="77777777" w:rsidR="005F1C90" w:rsidRDefault="005F1C90" w:rsidP="005F1C90">
      <w:pPr>
        <w:ind w:left="720" w:hanging="720"/>
        <w:rPr>
          <w:rFonts w:ascii="Times New Roman" w:hAnsi="Times New Roman"/>
        </w:rPr>
      </w:pPr>
      <w:proofErr w:type="spellStart"/>
      <w:r>
        <w:rPr>
          <w:rFonts w:ascii="Times New Roman" w:hAnsi="Times New Roman"/>
        </w:rPr>
        <w:t>Grissmer</w:t>
      </w:r>
      <w:proofErr w:type="spellEnd"/>
      <w:r>
        <w:rPr>
          <w:rFonts w:ascii="Times New Roman" w:hAnsi="Times New Roman"/>
        </w:rPr>
        <w:t xml:space="preserve">, D.W., Flanagan, A., </w:t>
      </w:r>
      <w:proofErr w:type="spellStart"/>
      <w:r>
        <w:rPr>
          <w:rFonts w:ascii="Times New Roman" w:hAnsi="Times New Roman"/>
        </w:rPr>
        <w:t>Kawata</w:t>
      </w:r>
      <w:proofErr w:type="spellEnd"/>
      <w:r>
        <w:rPr>
          <w:rFonts w:ascii="Times New Roman" w:hAnsi="Times New Roman"/>
        </w:rPr>
        <w:t xml:space="preserve">, J., &amp; Williamson, S. (2000). Improving student Achievement: What NAEP test scores tell us.  Santa Monica, CA:  Rand Corporation. Retrieved October 29, from </w:t>
      </w:r>
      <w:hyperlink r:id="rId24" w:history="1">
        <w:r>
          <w:rPr>
            <w:rStyle w:val="Hyperlink"/>
            <w:rFonts w:ascii="Times New Roman" w:hAnsi="Times New Roman"/>
          </w:rPr>
          <w:t>http://www.rand.org/publications/MR/MR/</w:t>
        </w:r>
      </w:hyperlink>
      <w:r>
        <w:rPr>
          <w:rFonts w:ascii="Times New Roman" w:hAnsi="Times New Roman"/>
        </w:rPr>
        <w:t>924/</w:t>
      </w:r>
    </w:p>
    <w:p w14:paraId="2512063A" w14:textId="77777777" w:rsidR="00F675F5" w:rsidRDefault="00F675F5" w:rsidP="00F675F5">
      <w:pPr>
        <w:ind w:left="720" w:hanging="720"/>
        <w:rPr>
          <w:rFonts w:ascii="Times New Roman" w:hAnsi="Times New Roman"/>
          <w:iCs/>
          <w:color w:val="000000" w:themeColor="text1"/>
        </w:rPr>
      </w:pPr>
      <w:proofErr w:type="spellStart"/>
      <w:proofErr w:type="gramStart"/>
      <w:r w:rsidRPr="00F675F5">
        <w:rPr>
          <w:rFonts w:ascii="Times New Roman" w:hAnsi="Times New Roman"/>
          <w:iCs/>
          <w:color w:val="000000" w:themeColor="text1"/>
        </w:rPr>
        <w:t>Gronberg</w:t>
      </w:r>
      <w:proofErr w:type="spellEnd"/>
      <w:r w:rsidRPr="00F675F5">
        <w:rPr>
          <w:rFonts w:ascii="Times New Roman" w:hAnsi="Times New Roman"/>
          <w:iCs/>
          <w:color w:val="000000" w:themeColor="text1"/>
        </w:rPr>
        <w:t>, T.J., Jansen, D.W., &amp; Taylor, L.L. (2011).</w:t>
      </w:r>
      <w:proofErr w:type="gramEnd"/>
      <w:r w:rsidRPr="00F675F5">
        <w:rPr>
          <w:rFonts w:ascii="Times New Roman" w:hAnsi="Times New Roman"/>
          <w:iCs/>
          <w:color w:val="000000" w:themeColor="text1"/>
        </w:rPr>
        <w:t xml:space="preserve"> The adequacy of educational </w:t>
      </w:r>
    </w:p>
    <w:p w14:paraId="3F85AB0C" w14:textId="694A60A7" w:rsidR="00F675F5" w:rsidRPr="00F675F5" w:rsidRDefault="00F675F5" w:rsidP="00F675F5">
      <w:pPr>
        <w:ind w:left="720" w:hanging="720"/>
        <w:rPr>
          <w:rFonts w:ascii="Times New Roman" w:hAnsi="Times New Roman"/>
          <w:iCs/>
          <w:color w:val="000000" w:themeColor="text1"/>
        </w:rPr>
      </w:pPr>
      <w:r>
        <w:rPr>
          <w:rFonts w:ascii="Times New Roman" w:hAnsi="Times New Roman"/>
          <w:iCs/>
          <w:color w:val="000000" w:themeColor="text1"/>
        </w:rPr>
        <w:tab/>
      </w:r>
      <w:proofErr w:type="gramStart"/>
      <w:r w:rsidRPr="00F675F5">
        <w:rPr>
          <w:rFonts w:ascii="Times New Roman" w:hAnsi="Times New Roman"/>
          <w:iCs/>
          <w:color w:val="000000" w:themeColor="text1"/>
        </w:rPr>
        <w:t>cost</w:t>
      </w:r>
      <w:proofErr w:type="gramEnd"/>
      <w:r w:rsidRPr="00F675F5">
        <w:rPr>
          <w:rFonts w:ascii="Times New Roman" w:hAnsi="Times New Roman"/>
          <w:iCs/>
          <w:color w:val="000000" w:themeColor="text1"/>
        </w:rPr>
        <w:t xml:space="preserve"> functions: Lessons from Texas. </w:t>
      </w:r>
      <w:r w:rsidRPr="00F675F5">
        <w:rPr>
          <w:rFonts w:ascii="Times New Roman" w:hAnsi="Times New Roman"/>
          <w:i/>
          <w:iCs/>
          <w:color w:val="000000" w:themeColor="text1"/>
        </w:rPr>
        <w:t>Peabody Journal of Education, 86</w:t>
      </w:r>
      <w:r w:rsidRPr="00F675F5">
        <w:rPr>
          <w:rFonts w:ascii="Times New Roman" w:hAnsi="Times New Roman"/>
          <w:iCs/>
          <w:color w:val="000000" w:themeColor="text1"/>
        </w:rPr>
        <w:t xml:space="preserve">, p. 3- </w:t>
      </w:r>
    </w:p>
    <w:p w14:paraId="1CF6D7D7" w14:textId="05FFCC3F" w:rsidR="00F675F5" w:rsidRPr="00F675F5" w:rsidRDefault="00F675F5" w:rsidP="00F675F5">
      <w:pPr>
        <w:ind w:left="720"/>
        <w:rPr>
          <w:rFonts w:ascii="Times New Roman" w:hAnsi="Times New Roman"/>
          <w:iCs/>
          <w:color w:val="000000" w:themeColor="text1"/>
        </w:rPr>
      </w:pPr>
      <w:r w:rsidRPr="00F675F5">
        <w:rPr>
          <w:rFonts w:ascii="Times New Roman" w:hAnsi="Times New Roman"/>
          <w:iCs/>
          <w:color w:val="000000" w:themeColor="text1"/>
        </w:rPr>
        <w:t>27.</w:t>
      </w:r>
    </w:p>
    <w:p w14:paraId="41C66DBB" w14:textId="5FE810CF" w:rsidR="007167B9" w:rsidRDefault="007167B9" w:rsidP="00814436">
      <w:pPr>
        <w:ind w:left="720" w:hanging="720"/>
        <w:rPr>
          <w:rFonts w:ascii="Times New Roman" w:hAnsi="Times New Roman"/>
        </w:rPr>
      </w:pPr>
      <w:r>
        <w:rPr>
          <w:rFonts w:ascii="Times New Roman" w:hAnsi="Times New Roman"/>
        </w:rPr>
        <w:t xml:space="preserve">Grubb, N.W. (2009). </w:t>
      </w:r>
      <w:proofErr w:type="gramStart"/>
      <w:r>
        <w:rPr>
          <w:rFonts w:ascii="Times New Roman" w:hAnsi="Times New Roman"/>
          <w:i/>
        </w:rPr>
        <w:t>The money myth: School resources, outcomes, and equity</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New</w:t>
      </w:r>
      <w:r w:rsidR="008301C3">
        <w:rPr>
          <w:rFonts w:ascii="Times New Roman" w:hAnsi="Times New Roman"/>
        </w:rPr>
        <w:t xml:space="preserve"> </w:t>
      </w:r>
      <w:r>
        <w:rPr>
          <w:rFonts w:ascii="Times New Roman" w:hAnsi="Times New Roman"/>
        </w:rPr>
        <w:t>York, NY: Russell Sage Foundation.</w:t>
      </w:r>
      <w:proofErr w:type="gramEnd"/>
    </w:p>
    <w:p w14:paraId="0EA77C4A" w14:textId="77777777" w:rsidR="001307EF" w:rsidRPr="001307EF" w:rsidRDefault="001307EF" w:rsidP="001307EF">
      <w:pPr>
        <w:ind w:left="720" w:hanging="720"/>
        <w:rPr>
          <w:rFonts w:ascii="Times New Roman" w:hAnsi="Times New Roman"/>
        </w:rPr>
      </w:pPr>
      <w:proofErr w:type="gramStart"/>
      <w:r w:rsidRPr="001307EF">
        <w:rPr>
          <w:rFonts w:ascii="Times New Roman" w:hAnsi="Times New Roman"/>
        </w:rPr>
        <w:t>Guthrie, J.W. &amp; Peng, A. (2010).</w:t>
      </w:r>
      <w:proofErr w:type="gramEnd"/>
      <w:r w:rsidRPr="001307EF">
        <w:rPr>
          <w:rFonts w:ascii="Times New Roman" w:hAnsi="Times New Roman"/>
        </w:rPr>
        <w:t xml:space="preserve"> A warning for all who would listen: America’s </w:t>
      </w:r>
    </w:p>
    <w:p w14:paraId="4A57DD7A" w14:textId="77777777" w:rsidR="001307EF" w:rsidRPr="001307EF" w:rsidRDefault="001307EF" w:rsidP="001307EF">
      <w:pPr>
        <w:ind w:left="720"/>
        <w:rPr>
          <w:rFonts w:ascii="Times New Roman" w:hAnsi="Times New Roman"/>
          <w:i/>
        </w:rPr>
      </w:pPr>
      <w:proofErr w:type="gramStart"/>
      <w:r w:rsidRPr="001307EF">
        <w:rPr>
          <w:rFonts w:ascii="Times New Roman" w:hAnsi="Times New Roman"/>
        </w:rPr>
        <w:t>public</w:t>
      </w:r>
      <w:proofErr w:type="gramEnd"/>
      <w:r w:rsidRPr="001307EF">
        <w:rPr>
          <w:rFonts w:ascii="Times New Roman" w:hAnsi="Times New Roman"/>
        </w:rPr>
        <w:t xml:space="preserve"> schools face a forthcoming fiscal tsunami. </w:t>
      </w:r>
      <w:r w:rsidRPr="001307EF">
        <w:rPr>
          <w:rFonts w:ascii="Times New Roman" w:hAnsi="Times New Roman"/>
          <w:i/>
        </w:rPr>
        <w:t xml:space="preserve">Thomas B. Fordham </w:t>
      </w:r>
    </w:p>
    <w:p w14:paraId="27D86CCF" w14:textId="77777777" w:rsidR="001307EF" w:rsidRPr="001307EF" w:rsidRDefault="001307EF" w:rsidP="001307EF">
      <w:pPr>
        <w:ind w:left="720"/>
        <w:rPr>
          <w:rFonts w:ascii="Times New Roman" w:hAnsi="Times New Roman"/>
        </w:rPr>
      </w:pPr>
      <w:r w:rsidRPr="001307EF">
        <w:rPr>
          <w:rFonts w:ascii="Times New Roman" w:hAnsi="Times New Roman"/>
          <w:i/>
        </w:rPr>
        <w:t>Institute and American Enterprise Institute conference:</w:t>
      </w:r>
      <w:r w:rsidRPr="001307EF">
        <w:rPr>
          <w:rFonts w:ascii="Times New Roman" w:hAnsi="Times New Roman"/>
        </w:rPr>
        <w:t xml:space="preserve"> A Penny Saved: How </w:t>
      </w:r>
    </w:p>
    <w:p w14:paraId="16477C8B" w14:textId="34D312B9" w:rsidR="001307EF" w:rsidRDefault="001307EF" w:rsidP="001307EF">
      <w:pPr>
        <w:ind w:left="720"/>
        <w:rPr>
          <w:rFonts w:ascii="Times New Roman" w:hAnsi="Times New Roman"/>
        </w:rPr>
      </w:pPr>
      <w:r w:rsidRPr="001307EF">
        <w:rPr>
          <w:rFonts w:ascii="Times New Roman" w:hAnsi="Times New Roman"/>
        </w:rPr>
        <w:t>Schools and Districts Can Tighten Their Belts While Serving Students Better”</w:t>
      </w:r>
    </w:p>
    <w:p w14:paraId="7D0F914B" w14:textId="10618A2F" w:rsidR="00BA50DD" w:rsidRDefault="00BA50DD" w:rsidP="00814436">
      <w:pPr>
        <w:ind w:left="720" w:hanging="720"/>
        <w:rPr>
          <w:rFonts w:ascii="Times New Roman" w:hAnsi="Times New Roman"/>
        </w:rPr>
      </w:pPr>
      <w:proofErr w:type="spellStart"/>
      <w:r>
        <w:rPr>
          <w:rFonts w:ascii="Times New Roman" w:hAnsi="Times New Roman"/>
        </w:rPr>
        <w:t>Hanushek</w:t>
      </w:r>
      <w:proofErr w:type="spellEnd"/>
      <w:r>
        <w:rPr>
          <w:rFonts w:ascii="Times New Roman" w:hAnsi="Times New Roman"/>
        </w:rPr>
        <w:t>, E.A. (199</w:t>
      </w:r>
      <w:r w:rsidR="00832C96">
        <w:rPr>
          <w:rFonts w:ascii="Times New Roman" w:hAnsi="Times New Roman"/>
        </w:rPr>
        <w:t>6</w:t>
      </w:r>
      <w:r>
        <w:rPr>
          <w:rFonts w:ascii="Times New Roman" w:hAnsi="Times New Roman"/>
        </w:rPr>
        <w:t xml:space="preserve">). </w:t>
      </w:r>
      <w:proofErr w:type="gramStart"/>
      <w:r>
        <w:rPr>
          <w:rFonts w:ascii="Times New Roman" w:hAnsi="Times New Roman"/>
        </w:rPr>
        <w:t xml:space="preserve">Conclusions and controversies about the effectiveness of school </w:t>
      </w:r>
      <w:r w:rsidR="008301C3">
        <w:rPr>
          <w:rFonts w:ascii="Times New Roman" w:hAnsi="Times New Roman"/>
        </w:rPr>
        <w:t>R</w:t>
      </w:r>
      <w:r>
        <w:rPr>
          <w:rFonts w:ascii="Times New Roman" w:hAnsi="Times New Roman"/>
        </w:rPr>
        <w:t>esources</w:t>
      </w:r>
      <w:r w:rsidRPr="00742FC4">
        <w:rPr>
          <w:rFonts w:ascii="Times New Roman" w:hAnsi="Times New Roman"/>
          <w:i/>
        </w:rPr>
        <w:t>.</w:t>
      </w:r>
      <w:proofErr w:type="gramEnd"/>
      <w:r w:rsidRPr="00742FC4">
        <w:rPr>
          <w:rFonts w:ascii="Times New Roman" w:hAnsi="Times New Roman"/>
          <w:i/>
        </w:rPr>
        <w:t xml:space="preserve"> Economics Policy Review</w:t>
      </w:r>
      <w:r>
        <w:rPr>
          <w:rFonts w:ascii="Times New Roman" w:hAnsi="Times New Roman"/>
        </w:rPr>
        <w:t>, (1) 11-27,</w:t>
      </w:r>
    </w:p>
    <w:p w14:paraId="7EAC7577" w14:textId="36A2BFC1" w:rsidR="007167B9" w:rsidRDefault="007167B9" w:rsidP="00814436">
      <w:pPr>
        <w:ind w:left="720" w:hanging="720"/>
        <w:rPr>
          <w:rFonts w:ascii="Times New Roman" w:hAnsi="Times New Roman"/>
        </w:rPr>
      </w:pPr>
      <w:proofErr w:type="spellStart"/>
      <w:r>
        <w:rPr>
          <w:rFonts w:ascii="Times New Roman" w:hAnsi="Times New Roman"/>
        </w:rPr>
        <w:t>Hanushek</w:t>
      </w:r>
      <w:proofErr w:type="spellEnd"/>
      <w:r>
        <w:rPr>
          <w:rFonts w:ascii="Times New Roman" w:hAnsi="Times New Roman"/>
        </w:rPr>
        <w:t xml:space="preserve">, E.A. (2003). </w:t>
      </w:r>
      <w:proofErr w:type="gramStart"/>
      <w:r>
        <w:rPr>
          <w:rFonts w:ascii="Times New Roman" w:hAnsi="Times New Roman"/>
        </w:rPr>
        <w:t>The failure of input-based schooling policies.</w:t>
      </w:r>
      <w:proofErr w:type="gramEnd"/>
      <w:r>
        <w:rPr>
          <w:rFonts w:ascii="Times New Roman" w:hAnsi="Times New Roman"/>
        </w:rPr>
        <w:t xml:space="preserve"> </w:t>
      </w:r>
      <w:r>
        <w:rPr>
          <w:rFonts w:ascii="Times New Roman" w:hAnsi="Times New Roman"/>
          <w:i/>
        </w:rPr>
        <w:t xml:space="preserve">The Economic </w:t>
      </w:r>
      <w:r w:rsidR="008301C3">
        <w:rPr>
          <w:rFonts w:ascii="Times New Roman" w:hAnsi="Times New Roman"/>
          <w:i/>
        </w:rPr>
        <w:t>J</w:t>
      </w:r>
      <w:r>
        <w:rPr>
          <w:rFonts w:ascii="Times New Roman" w:hAnsi="Times New Roman"/>
          <w:i/>
        </w:rPr>
        <w:t xml:space="preserve">ournal, 113 </w:t>
      </w:r>
      <w:r>
        <w:rPr>
          <w:rFonts w:ascii="Times New Roman" w:hAnsi="Times New Roman"/>
        </w:rPr>
        <w:t>(485), 64-98.</w:t>
      </w:r>
    </w:p>
    <w:p w14:paraId="5945D551" w14:textId="6A86046B" w:rsidR="00BA50DD" w:rsidRDefault="00BA50DD" w:rsidP="00814436">
      <w:pPr>
        <w:ind w:left="720" w:hanging="720"/>
        <w:rPr>
          <w:rFonts w:ascii="Times New Roman" w:hAnsi="Times New Roman"/>
        </w:rPr>
      </w:pPr>
      <w:proofErr w:type="spellStart"/>
      <w:proofErr w:type="gramStart"/>
      <w:r>
        <w:rPr>
          <w:rFonts w:ascii="Times New Roman" w:hAnsi="Times New Roman"/>
        </w:rPr>
        <w:t>Hanushek</w:t>
      </w:r>
      <w:proofErr w:type="spellEnd"/>
      <w:r>
        <w:rPr>
          <w:rFonts w:ascii="Times New Roman" w:hAnsi="Times New Roman"/>
        </w:rPr>
        <w:t xml:space="preserve">, E. A., &amp; </w:t>
      </w:r>
      <w:proofErr w:type="spellStart"/>
      <w:r>
        <w:rPr>
          <w:rFonts w:ascii="Times New Roman" w:hAnsi="Times New Roman"/>
        </w:rPr>
        <w:t>Lindseth</w:t>
      </w:r>
      <w:proofErr w:type="spellEnd"/>
      <w:r>
        <w:rPr>
          <w:rFonts w:ascii="Times New Roman" w:hAnsi="Times New Roman"/>
        </w:rPr>
        <w:t>, A. A. (2009).</w:t>
      </w:r>
      <w:proofErr w:type="gramEnd"/>
      <w:r>
        <w:rPr>
          <w:rFonts w:ascii="Times New Roman" w:hAnsi="Times New Roman"/>
        </w:rPr>
        <w:t xml:space="preserve"> </w:t>
      </w:r>
      <w:proofErr w:type="gramStart"/>
      <w:r w:rsidRPr="000800A6">
        <w:rPr>
          <w:rFonts w:ascii="Times New Roman" w:hAnsi="Times New Roman"/>
          <w:i/>
        </w:rPr>
        <w:t>Schoolhouses, courthouses, and statehouses:</w:t>
      </w:r>
      <w:r w:rsidR="00AE55F0" w:rsidRPr="000800A6">
        <w:rPr>
          <w:rFonts w:ascii="Times New Roman" w:hAnsi="Times New Roman"/>
          <w:i/>
        </w:rPr>
        <w:t xml:space="preserve"> </w:t>
      </w:r>
      <w:r w:rsidRPr="000800A6">
        <w:rPr>
          <w:rFonts w:ascii="Times New Roman" w:hAnsi="Times New Roman"/>
          <w:i/>
        </w:rPr>
        <w:t>Solving the funding-achievement puzzle in America’s public schools</w:t>
      </w:r>
      <w:r>
        <w:rPr>
          <w:rFonts w:ascii="Times New Roman" w:hAnsi="Times New Roman"/>
        </w:rPr>
        <w:t>.</w:t>
      </w:r>
      <w:proofErr w:type="gramEnd"/>
      <w:r>
        <w:rPr>
          <w:rFonts w:ascii="Times New Roman" w:hAnsi="Times New Roman"/>
        </w:rPr>
        <w:t xml:space="preserve"> Princeton, NJ:</w:t>
      </w:r>
      <w:r w:rsidR="00CF0166">
        <w:rPr>
          <w:rFonts w:ascii="Times New Roman" w:hAnsi="Times New Roman"/>
        </w:rPr>
        <w:t xml:space="preserve"> </w:t>
      </w:r>
      <w:r>
        <w:rPr>
          <w:rFonts w:ascii="Times New Roman" w:hAnsi="Times New Roman"/>
        </w:rPr>
        <w:t xml:space="preserve">Princeton University Press. </w:t>
      </w:r>
    </w:p>
    <w:p w14:paraId="531C6AAD" w14:textId="69DEDF6C" w:rsidR="00CF0166" w:rsidRDefault="00CF0166" w:rsidP="00814436">
      <w:pPr>
        <w:ind w:left="720" w:hanging="720"/>
        <w:rPr>
          <w:rFonts w:ascii="Times New Roman" w:hAnsi="Times New Roman"/>
        </w:rPr>
      </w:pPr>
      <w:proofErr w:type="gramStart"/>
      <w:r>
        <w:rPr>
          <w:rFonts w:ascii="Times New Roman" w:hAnsi="Times New Roman"/>
        </w:rPr>
        <w:lastRenderedPageBreak/>
        <w:t>Harry, B., &amp; Klinger, J. (2007).</w:t>
      </w:r>
      <w:proofErr w:type="gramEnd"/>
      <w:r>
        <w:rPr>
          <w:rFonts w:ascii="Times New Roman" w:hAnsi="Times New Roman"/>
        </w:rPr>
        <w:t xml:space="preserve"> </w:t>
      </w:r>
      <w:proofErr w:type="gramStart"/>
      <w:r>
        <w:rPr>
          <w:rFonts w:ascii="Times New Roman" w:hAnsi="Times New Roman"/>
        </w:rPr>
        <w:t>Important instruction for students with learning</w:t>
      </w:r>
      <w:r w:rsidR="008301C3">
        <w:rPr>
          <w:rFonts w:ascii="Times New Roman" w:hAnsi="Times New Roman"/>
        </w:rPr>
        <w:t xml:space="preserve"> </w:t>
      </w:r>
      <w:r>
        <w:rPr>
          <w:rFonts w:ascii="Times New Roman" w:hAnsi="Times New Roman"/>
        </w:rPr>
        <w:t>needs: Discarding the deficit model.</w:t>
      </w:r>
      <w:proofErr w:type="gramEnd"/>
      <w:r>
        <w:rPr>
          <w:rFonts w:ascii="Times New Roman" w:hAnsi="Times New Roman"/>
        </w:rPr>
        <w:t xml:space="preserve"> </w:t>
      </w:r>
      <w:proofErr w:type="gramStart"/>
      <w:r w:rsidRPr="000800A6">
        <w:rPr>
          <w:rFonts w:ascii="Times New Roman" w:hAnsi="Times New Roman"/>
          <w:i/>
        </w:rPr>
        <w:t>Educational Leadership.</w:t>
      </w:r>
      <w:proofErr w:type="gramEnd"/>
      <w:r w:rsidRPr="000800A6">
        <w:rPr>
          <w:rFonts w:ascii="Times New Roman" w:hAnsi="Times New Roman"/>
          <w:i/>
        </w:rPr>
        <w:t xml:space="preserve"> </w:t>
      </w:r>
      <w:proofErr w:type="gramStart"/>
      <w:r w:rsidRPr="000800A6">
        <w:rPr>
          <w:rFonts w:ascii="Times New Roman" w:hAnsi="Times New Roman"/>
          <w:i/>
        </w:rPr>
        <w:t>64</w:t>
      </w:r>
      <w:r>
        <w:rPr>
          <w:rFonts w:ascii="Times New Roman" w:hAnsi="Times New Roman"/>
        </w:rPr>
        <w:t>(5).</w:t>
      </w:r>
      <w:proofErr w:type="gramEnd"/>
    </w:p>
    <w:p w14:paraId="44428284" w14:textId="77777777" w:rsidR="002F49F9" w:rsidRDefault="002F49F9" w:rsidP="002F49F9">
      <w:pPr>
        <w:ind w:left="720" w:hanging="720"/>
        <w:rPr>
          <w:rFonts w:asciiTheme="majorHAnsi" w:hAnsiTheme="majorHAnsi" w:cstheme="majorHAnsi"/>
          <w:color w:val="000000" w:themeColor="text1"/>
          <w:shd w:val="clear" w:color="auto" w:fill="FFFFFF"/>
        </w:rPr>
      </w:pPr>
      <w:proofErr w:type="gramStart"/>
      <w:r w:rsidRPr="002F49F9">
        <w:rPr>
          <w:rFonts w:asciiTheme="majorHAnsi" w:hAnsiTheme="majorHAnsi" w:cstheme="majorHAnsi"/>
          <w:color w:val="000000" w:themeColor="text1"/>
          <w:shd w:val="clear" w:color="auto" w:fill="FFFFFF"/>
        </w:rPr>
        <w:t xml:space="preserve">Hedges, L. V., </w:t>
      </w:r>
      <w:proofErr w:type="spellStart"/>
      <w:r w:rsidRPr="002F49F9">
        <w:rPr>
          <w:rFonts w:asciiTheme="majorHAnsi" w:hAnsiTheme="majorHAnsi" w:cstheme="majorHAnsi"/>
          <w:color w:val="000000" w:themeColor="text1"/>
          <w:shd w:val="clear" w:color="auto" w:fill="FFFFFF"/>
        </w:rPr>
        <w:t>Laine</w:t>
      </w:r>
      <w:proofErr w:type="spellEnd"/>
      <w:r w:rsidRPr="002F49F9">
        <w:rPr>
          <w:rFonts w:asciiTheme="majorHAnsi" w:hAnsiTheme="majorHAnsi" w:cstheme="majorHAnsi"/>
          <w:color w:val="000000" w:themeColor="text1"/>
          <w:shd w:val="clear" w:color="auto" w:fill="FFFFFF"/>
        </w:rPr>
        <w:t>, R. D., &amp; Greenwald, R. (1994).</w:t>
      </w:r>
      <w:proofErr w:type="gramEnd"/>
      <w:r w:rsidRPr="002F49F9">
        <w:rPr>
          <w:rFonts w:asciiTheme="majorHAnsi" w:hAnsiTheme="majorHAnsi" w:cstheme="majorHAnsi"/>
          <w:color w:val="000000" w:themeColor="text1"/>
          <w:shd w:val="clear" w:color="auto" w:fill="FFFFFF"/>
        </w:rPr>
        <w:t xml:space="preserve"> An exchange: Part I: Does money matter? A meta-analysis of studies of the effects of differential school inputs on student outcomes.</w:t>
      </w:r>
      <w:r w:rsidRPr="002F49F9">
        <w:rPr>
          <w:rStyle w:val="apple-converted-space"/>
          <w:rFonts w:asciiTheme="majorHAnsi" w:hAnsiTheme="majorHAnsi" w:cstheme="majorHAnsi"/>
          <w:color w:val="000000" w:themeColor="text1"/>
          <w:shd w:val="clear" w:color="auto" w:fill="FFFFFF"/>
        </w:rPr>
        <w:t> </w:t>
      </w:r>
      <w:proofErr w:type="gramStart"/>
      <w:r w:rsidRPr="002F49F9">
        <w:rPr>
          <w:rFonts w:asciiTheme="majorHAnsi" w:hAnsiTheme="majorHAnsi" w:cstheme="majorHAnsi"/>
          <w:i/>
          <w:iCs/>
          <w:color w:val="000000" w:themeColor="text1"/>
          <w:shd w:val="clear" w:color="auto" w:fill="FFFFFF"/>
        </w:rPr>
        <w:t>Educational researcher</w:t>
      </w:r>
      <w:r w:rsidRPr="002F49F9">
        <w:rPr>
          <w:rFonts w:asciiTheme="majorHAnsi" w:hAnsiTheme="majorHAnsi" w:cstheme="majorHAnsi"/>
          <w:color w:val="000000" w:themeColor="text1"/>
          <w:shd w:val="clear" w:color="auto" w:fill="FFFFFF"/>
        </w:rPr>
        <w:t>,</w:t>
      </w:r>
      <w:r w:rsidRPr="002F49F9">
        <w:rPr>
          <w:rStyle w:val="apple-converted-space"/>
          <w:rFonts w:asciiTheme="majorHAnsi" w:hAnsiTheme="majorHAnsi" w:cstheme="majorHAnsi"/>
          <w:color w:val="000000" w:themeColor="text1"/>
          <w:shd w:val="clear" w:color="auto" w:fill="FFFFFF"/>
        </w:rPr>
        <w:t> </w:t>
      </w:r>
      <w:r w:rsidRPr="002F49F9">
        <w:rPr>
          <w:rFonts w:asciiTheme="majorHAnsi" w:hAnsiTheme="majorHAnsi" w:cstheme="majorHAnsi"/>
          <w:i/>
          <w:iCs/>
          <w:color w:val="000000" w:themeColor="text1"/>
          <w:shd w:val="clear" w:color="auto" w:fill="FFFFFF"/>
        </w:rPr>
        <w:t>23</w:t>
      </w:r>
      <w:r w:rsidRPr="002F49F9">
        <w:rPr>
          <w:rFonts w:asciiTheme="majorHAnsi" w:hAnsiTheme="majorHAnsi" w:cstheme="majorHAnsi"/>
          <w:color w:val="000000" w:themeColor="text1"/>
          <w:shd w:val="clear" w:color="auto" w:fill="FFFFFF"/>
        </w:rPr>
        <w:t>(3), 5-14.</w:t>
      </w:r>
      <w:proofErr w:type="gramEnd"/>
    </w:p>
    <w:p w14:paraId="36874BF3" w14:textId="4695E2E9" w:rsidR="00BC45A9" w:rsidRPr="00BC45A9" w:rsidRDefault="00BC45A9" w:rsidP="002F49F9">
      <w:pPr>
        <w:ind w:left="720" w:hanging="720"/>
        <w:rPr>
          <w:rFonts w:asciiTheme="majorHAnsi" w:hAnsiTheme="majorHAnsi" w:cstheme="majorHAnsi"/>
          <w:color w:val="000000" w:themeColor="text1"/>
        </w:rPr>
      </w:pPr>
      <w:proofErr w:type="spellStart"/>
      <w:r w:rsidRPr="00BC45A9">
        <w:rPr>
          <w:rFonts w:asciiTheme="majorHAnsi" w:hAnsiTheme="majorHAnsi" w:cstheme="majorHAnsi"/>
          <w:color w:val="000000" w:themeColor="text1"/>
          <w:shd w:val="clear" w:color="auto" w:fill="FFFFFF"/>
        </w:rPr>
        <w:t>Heil</w:t>
      </w:r>
      <w:proofErr w:type="spellEnd"/>
      <w:r w:rsidRPr="00BC45A9">
        <w:rPr>
          <w:rFonts w:asciiTheme="majorHAnsi" w:hAnsiTheme="majorHAnsi" w:cstheme="majorHAnsi"/>
          <w:color w:val="000000" w:themeColor="text1"/>
          <w:shd w:val="clear" w:color="auto" w:fill="FFFFFF"/>
        </w:rPr>
        <w:t>, S. M. (2012).</w:t>
      </w:r>
      <w:r w:rsidRPr="00BC45A9">
        <w:rPr>
          <w:rStyle w:val="apple-converted-space"/>
          <w:rFonts w:asciiTheme="majorHAnsi" w:hAnsiTheme="majorHAnsi" w:cstheme="majorHAnsi"/>
          <w:color w:val="000000" w:themeColor="text1"/>
          <w:shd w:val="clear" w:color="auto" w:fill="FFFFFF"/>
        </w:rPr>
        <w:t> </w:t>
      </w:r>
      <w:r w:rsidRPr="007F5FCB">
        <w:rPr>
          <w:rFonts w:asciiTheme="majorHAnsi" w:hAnsiTheme="majorHAnsi" w:cstheme="majorHAnsi"/>
          <w:i/>
          <w:iCs/>
          <w:color w:val="000000" w:themeColor="text1"/>
          <w:shd w:val="clear" w:color="auto" w:fill="FFFFFF"/>
        </w:rPr>
        <w:t xml:space="preserve">Principal and parent perceptions of how </w:t>
      </w:r>
      <w:proofErr w:type="gramStart"/>
      <w:r w:rsidRPr="007F5FCB">
        <w:rPr>
          <w:rFonts w:asciiTheme="majorHAnsi" w:hAnsiTheme="majorHAnsi" w:cstheme="majorHAnsi"/>
          <w:i/>
          <w:iCs/>
          <w:color w:val="000000" w:themeColor="text1"/>
          <w:shd w:val="clear" w:color="auto" w:fill="FFFFFF"/>
        </w:rPr>
        <w:t>implementing common core state standards affects</w:t>
      </w:r>
      <w:proofErr w:type="gramEnd"/>
      <w:r w:rsidRPr="007F5FCB">
        <w:rPr>
          <w:rFonts w:asciiTheme="majorHAnsi" w:hAnsiTheme="majorHAnsi" w:cstheme="majorHAnsi"/>
          <w:i/>
          <w:iCs/>
          <w:color w:val="000000" w:themeColor="text1"/>
          <w:shd w:val="clear" w:color="auto" w:fill="FFFFFF"/>
        </w:rPr>
        <w:t xml:space="preserve"> schools and accountability</w:t>
      </w:r>
      <w:r w:rsidR="007F5FCB">
        <w:rPr>
          <w:rFonts w:asciiTheme="majorHAnsi" w:hAnsiTheme="majorHAnsi" w:cstheme="majorHAnsi"/>
          <w:iCs/>
          <w:color w:val="000000" w:themeColor="text1"/>
          <w:shd w:val="clear" w:color="auto" w:fill="FFFFFF"/>
        </w:rPr>
        <w:t xml:space="preserve">. </w:t>
      </w:r>
      <w:proofErr w:type="gramStart"/>
      <w:r w:rsidR="007F5FCB">
        <w:rPr>
          <w:rFonts w:asciiTheme="majorHAnsi" w:hAnsiTheme="majorHAnsi" w:cstheme="majorHAnsi"/>
          <w:iCs/>
          <w:color w:val="000000" w:themeColor="text1"/>
          <w:shd w:val="clear" w:color="auto" w:fill="FFFFFF"/>
        </w:rPr>
        <w:t>(Doctoral dissertation).</w:t>
      </w:r>
      <w:proofErr w:type="gramEnd"/>
      <w:r w:rsidR="007F5FCB">
        <w:rPr>
          <w:rFonts w:asciiTheme="majorHAnsi" w:hAnsiTheme="majorHAnsi" w:cstheme="majorHAnsi"/>
          <w:iCs/>
          <w:color w:val="000000" w:themeColor="text1"/>
          <w:shd w:val="clear" w:color="auto" w:fill="FFFFFF"/>
        </w:rPr>
        <w:t xml:space="preserve"> </w:t>
      </w:r>
      <w:r w:rsidR="007F5FCB">
        <w:rPr>
          <w:rStyle w:val="apple-converted-space"/>
          <w:rFonts w:asciiTheme="majorHAnsi" w:hAnsiTheme="majorHAnsi" w:cstheme="majorHAnsi"/>
          <w:color w:val="000000" w:themeColor="text1"/>
          <w:shd w:val="clear" w:color="auto" w:fill="FFFFFF"/>
        </w:rPr>
        <w:t xml:space="preserve">Available from </w:t>
      </w:r>
      <w:r w:rsidRPr="00BC45A9">
        <w:rPr>
          <w:rFonts w:asciiTheme="majorHAnsi" w:hAnsiTheme="majorHAnsi" w:cstheme="majorHAnsi"/>
          <w:iCs/>
          <w:color w:val="000000" w:themeColor="text1"/>
          <w:shd w:val="clear" w:color="auto" w:fill="FFFFFF"/>
        </w:rPr>
        <w:t>ProQuest Dissertations and Theses</w:t>
      </w:r>
      <w:r w:rsidR="007F5FCB">
        <w:rPr>
          <w:rFonts w:asciiTheme="majorHAnsi" w:hAnsiTheme="majorHAnsi" w:cstheme="majorHAnsi"/>
          <w:iCs/>
          <w:color w:val="000000" w:themeColor="text1"/>
          <w:shd w:val="clear" w:color="auto" w:fill="FFFFFF"/>
        </w:rPr>
        <w:t xml:space="preserve"> (UMI </w:t>
      </w:r>
      <w:r w:rsidR="007F5FCB" w:rsidRPr="007F5FCB">
        <w:rPr>
          <w:rFonts w:asciiTheme="majorHAnsi" w:hAnsiTheme="majorHAnsi" w:cstheme="majorHAnsi"/>
          <w:color w:val="000000" w:themeColor="text1"/>
          <w:shd w:val="clear" w:color="auto" w:fill="FFFFFF"/>
        </w:rPr>
        <w:t>3548523</w:t>
      </w:r>
      <w:r w:rsidR="007F5FCB">
        <w:rPr>
          <w:rFonts w:asciiTheme="majorHAnsi" w:hAnsiTheme="majorHAnsi" w:cstheme="majorHAnsi"/>
          <w:color w:val="000000" w:themeColor="text1"/>
          <w:shd w:val="clear" w:color="auto" w:fill="FFFFFF"/>
        </w:rPr>
        <w:t>)</w:t>
      </w:r>
    </w:p>
    <w:p w14:paraId="671573FE" w14:textId="50699CE0" w:rsidR="00BA50DD" w:rsidRDefault="00BA50DD" w:rsidP="00814436">
      <w:pPr>
        <w:ind w:left="720" w:hanging="720"/>
        <w:rPr>
          <w:rFonts w:ascii="Times New Roman" w:hAnsi="Times New Roman"/>
        </w:rPr>
      </w:pPr>
      <w:proofErr w:type="spellStart"/>
      <w:proofErr w:type="gramStart"/>
      <w:r>
        <w:rPr>
          <w:rFonts w:ascii="Times New Roman" w:hAnsi="Times New Roman"/>
        </w:rPr>
        <w:t>Heier</w:t>
      </w:r>
      <w:proofErr w:type="spellEnd"/>
      <w:r>
        <w:rPr>
          <w:rFonts w:ascii="Times New Roman" w:hAnsi="Times New Roman"/>
        </w:rPr>
        <w:t>, S. (2011).</w:t>
      </w:r>
      <w:proofErr w:type="gramEnd"/>
      <w:r>
        <w:rPr>
          <w:rFonts w:ascii="Times New Roman" w:hAnsi="Times New Roman"/>
        </w:rPr>
        <w:t xml:space="preserve"> </w:t>
      </w:r>
      <w:r w:rsidRPr="000800A6">
        <w:rPr>
          <w:rFonts w:ascii="Times New Roman" w:hAnsi="Times New Roman"/>
          <w:i/>
        </w:rPr>
        <w:t xml:space="preserve">The relationship between standardized test scores of </w:t>
      </w:r>
      <w:r w:rsidR="008301C3">
        <w:rPr>
          <w:rFonts w:ascii="Times New Roman" w:hAnsi="Times New Roman"/>
          <w:i/>
        </w:rPr>
        <w:t>s</w:t>
      </w:r>
      <w:r w:rsidRPr="000800A6">
        <w:rPr>
          <w:rFonts w:ascii="Times New Roman" w:hAnsi="Times New Roman"/>
          <w:i/>
        </w:rPr>
        <w:t>ocioeconomically</w:t>
      </w:r>
      <w:r w:rsidR="00AE55F0" w:rsidRPr="000800A6">
        <w:rPr>
          <w:rFonts w:ascii="Times New Roman" w:hAnsi="Times New Roman"/>
          <w:i/>
        </w:rPr>
        <w:t xml:space="preserve"> d</w:t>
      </w:r>
      <w:r w:rsidRPr="000800A6">
        <w:rPr>
          <w:rFonts w:ascii="Times New Roman" w:hAnsi="Times New Roman"/>
          <w:i/>
        </w:rPr>
        <w:t>isadvantaged students in title I and non-title I schools</w:t>
      </w:r>
      <w:r>
        <w:rPr>
          <w:rFonts w:ascii="Times New Roman" w:hAnsi="Times New Roman"/>
        </w:rPr>
        <w:t>. (Doctoral dissertation)</w:t>
      </w:r>
      <w:r w:rsidR="00AE55F0">
        <w:rPr>
          <w:rFonts w:ascii="Times New Roman" w:hAnsi="Times New Roman"/>
        </w:rPr>
        <w:t xml:space="preserve"> </w:t>
      </w:r>
      <w:r>
        <w:rPr>
          <w:rFonts w:ascii="Times New Roman" w:hAnsi="Times New Roman"/>
        </w:rPr>
        <w:t>Available from ProQuest Dissertations and Theses database (UMI No. 348283021</w:t>
      </w:r>
      <w:r w:rsidR="00C1429F">
        <w:rPr>
          <w:rFonts w:ascii="Times New Roman" w:hAnsi="Times New Roman"/>
        </w:rPr>
        <w:t>)</w:t>
      </w:r>
    </w:p>
    <w:p w14:paraId="5E30748C" w14:textId="6C7BB80E" w:rsidR="00460846" w:rsidRPr="00460846" w:rsidRDefault="00460846" w:rsidP="00814436">
      <w:pPr>
        <w:ind w:left="720" w:hanging="720"/>
        <w:rPr>
          <w:rFonts w:cstheme="minorHAnsi"/>
          <w:color w:val="000000" w:themeColor="text1"/>
        </w:rPr>
      </w:pPr>
      <w:proofErr w:type="gramStart"/>
      <w:r w:rsidRPr="00460846">
        <w:rPr>
          <w:rFonts w:cstheme="minorHAnsi"/>
          <w:color w:val="000000" w:themeColor="text1"/>
          <w:shd w:val="clear" w:color="auto" w:fill="FFFFFF"/>
        </w:rPr>
        <w:t>Hinojosa, M. (2009).</w:t>
      </w:r>
      <w:proofErr w:type="gramEnd"/>
      <w:r w:rsidRPr="00460846">
        <w:rPr>
          <w:rStyle w:val="apple-converted-space"/>
          <w:rFonts w:cstheme="minorHAnsi"/>
          <w:color w:val="000000" w:themeColor="text1"/>
          <w:shd w:val="clear" w:color="auto" w:fill="FFFFFF"/>
        </w:rPr>
        <w:t> </w:t>
      </w:r>
      <w:proofErr w:type="gramStart"/>
      <w:r w:rsidRPr="00460846">
        <w:rPr>
          <w:rFonts w:cstheme="minorHAnsi"/>
          <w:i/>
          <w:iCs/>
          <w:color w:val="000000" w:themeColor="text1"/>
          <w:shd w:val="clear" w:color="auto" w:fill="FFFFFF"/>
        </w:rPr>
        <w:t xml:space="preserve">A comparison of open enrollment charter schools and traditional public schools in a </w:t>
      </w:r>
      <w:r>
        <w:rPr>
          <w:rFonts w:cstheme="minorHAnsi"/>
          <w:i/>
          <w:iCs/>
          <w:color w:val="000000" w:themeColor="text1"/>
          <w:shd w:val="clear" w:color="auto" w:fill="FFFFFF"/>
        </w:rPr>
        <w:t>T</w:t>
      </w:r>
      <w:r w:rsidRPr="00460846">
        <w:rPr>
          <w:rFonts w:cstheme="minorHAnsi"/>
          <w:i/>
          <w:iCs/>
          <w:color w:val="000000" w:themeColor="text1"/>
          <w:shd w:val="clear" w:color="auto" w:fill="FFFFFF"/>
        </w:rPr>
        <w:t>exas region.</w:t>
      </w:r>
      <w:proofErr w:type="gramEnd"/>
      <w:r w:rsidRPr="00460846">
        <w:rPr>
          <w:rStyle w:val="apple-converted-space"/>
          <w:rFonts w:cstheme="minorHAnsi"/>
          <w:i/>
          <w:iCs/>
          <w:color w:val="000000" w:themeColor="text1"/>
          <w:shd w:val="clear" w:color="auto" w:fill="FFFFFF"/>
        </w:rPr>
        <w:t> </w:t>
      </w:r>
      <w:proofErr w:type="gramStart"/>
      <w:r w:rsidRPr="00460846">
        <w:rPr>
          <w:rFonts w:cstheme="minorHAnsi"/>
          <w:color w:val="000000" w:themeColor="text1"/>
          <w:shd w:val="clear" w:color="auto" w:fill="FFFFFF"/>
        </w:rPr>
        <w:t>(</w:t>
      </w:r>
      <w:r w:rsidR="00BC45A9">
        <w:rPr>
          <w:rFonts w:cstheme="minorHAnsi"/>
          <w:color w:val="000000" w:themeColor="text1"/>
          <w:shd w:val="clear" w:color="auto" w:fill="FFFFFF"/>
        </w:rPr>
        <w:t>Doctoral dissertation</w:t>
      </w:r>
      <w:r w:rsidRPr="00460846">
        <w:rPr>
          <w:rFonts w:cstheme="minorHAnsi"/>
          <w:color w:val="000000" w:themeColor="text1"/>
          <w:shd w:val="clear" w:color="auto" w:fill="FFFFFF"/>
        </w:rPr>
        <w:t>).</w:t>
      </w:r>
      <w:proofErr w:type="gramEnd"/>
      <w:r w:rsidR="00BC45A9">
        <w:rPr>
          <w:rFonts w:cstheme="minorHAnsi"/>
          <w:color w:val="000000" w:themeColor="text1"/>
          <w:shd w:val="clear" w:color="auto" w:fill="FFFFFF"/>
        </w:rPr>
        <w:t xml:space="preserve"> Available </w:t>
      </w:r>
      <w:proofErr w:type="gramStart"/>
      <w:r w:rsidR="00BC45A9">
        <w:rPr>
          <w:rFonts w:cstheme="minorHAnsi"/>
          <w:color w:val="000000" w:themeColor="text1"/>
          <w:shd w:val="clear" w:color="auto" w:fill="FFFFFF"/>
        </w:rPr>
        <w:t xml:space="preserve">from </w:t>
      </w:r>
      <w:r w:rsidRPr="00460846">
        <w:rPr>
          <w:rStyle w:val="apple-converted-space"/>
          <w:rFonts w:cstheme="minorHAnsi"/>
          <w:color w:val="000000" w:themeColor="text1"/>
          <w:shd w:val="clear" w:color="auto" w:fill="FFFFFF"/>
        </w:rPr>
        <w:t> </w:t>
      </w:r>
      <w:r w:rsidRPr="00BC45A9">
        <w:rPr>
          <w:rFonts w:cstheme="minorHAnsi"/>
          <w:iCs/>
          <w:color w:val="000000" w:themeColor="text1"/>
          <w:shd w:val="clear" w:color="auto" w:fill="FFFFFF"/>
        </w:rPr>
        <w:t>ProQuest</w:t>
      </w:r>
      <w:proofErr w:type="gramEnd"/>
      <w:r w:rsidRPr="00BC45A9">
        <w:rPr>
          <w:rFonts w:cstheme="minorHAnsi"/>
          <w:iCs/>
          <w:color w:val="000000" w:themeColor="text1"/>
          <w:shd w:val="clear" w:color="auto" w:fill="FFFFFF"/>
        </w:rPr>
        <w:t xml:space="preserve"> Dissertations and</w:t>
      </w:r>
      <w:r w:rsidR="00BC45A9">
        <w:rPr>
          <w:rFonts w:cstheme="minorHAnsi"/>
          <w:color w:val="000000" w:themeColor="text1"/>
          <w:shd w:val="clear" w:color="auto" w:fill="FFFFFF"/>
        </w:rPr>
        <w:t xml:space="preserve"> Theses database</w:t>
      </w:r>
      <w:r w:rsidRPr="00BC45A9">
        <w:rPr>
          <w:rFonts w:cstheme="minorHAnsi"/>
          <w:color w:val="000000" w:themeColor="text1"/>
          <w:shd w:val="clear" w:color="auto" w:fill="FFFFFF"/>
        </w:rPr>
        <w:t xml:space="preserve"> </w:t>
      </w:r>
      <w:r w:rsidRPr="00460846">
        <w:rPr>
          <w:rFonts w:cstheme="minorHAnsi"/>
          <w:color w:val="000000" w:themeColor="text1"/>
          <w:shd w:val="clear" w:color="auto" w:fill="FFFFFF"/>
        </w:rPr>
        <w:t>(305149162).</w:t>
      </w:r>
    </w:p>
    <w:p w14:paraId="7E622D2A" w14:textId="17C6E7F6" w:rsidR="00740EF4" w:rsidRDefault="00740EF4" w:rsidP="00814436">
      <w:pPr>
        <w:ind w:left="720" w:hanging="720"/>
        <w:rPr>
          <w:rFonts w:ascii="Times New Roman" w:hAnsi="Times New Roman"/>
        </w:rPr>
      </w:pPr>
      <w:r w:rsidRPr="007270AC">
        <w:rPr>
          <w:rFonts w:ascii="Times New Roman" w:hAnsi="Times New Roman"/>
        </w:rPr>
        <w:t xml:space="preserve">Hopper, G. (2008). </w:t>
      </w:r>
      <w:proofErr w:type="spellStart"/>
      <w:r w:rsidRPr="007270AC">
        <w:rPr>
          <w:rFonts w:ascii="Times New Roman" w:hAnsi="Times New Roman"/>
          <w:i/>
          <w:iCs/>
        </w:rPr>
        <w:t>Schoolwide</w:t>
      </w:r>
      <w:proofErr w:type="spellEnd"/>
      <w:r w:rsidRPr="007270AC">
        <w:rPr>
          <w:rFonts w:ascii="Times New Roman" w:hAnsi="Times New Roman"/>
          <w:i/>
          <w:iCs/>
        </w:rPr>
        <w:t xml:space="preserve"> and targeted assistance program requirements </w:t>
      </w:r>
      <w:r w:rsidRPr="007270AC">
        <w:rPr>
          <w:rFonts w:ascii="Times New Roman" w:hAnsi="Times New Roman"/>
        </w:rPr>
        <w:t>(</w:t>
      </w:r>
      <w:proofErr w:type="gramStart"/>
      <w:r w:rsidRPr="007270AC">
        <w:rPr>
          <w:rFonts w:ascii="Times New Roman" w:hAnsi="Times New Roman"/>
        </w:rPr>
        <w:t>Bulletin</w:t>
      </w:r>
      <w:r w:rsidR="008301C3">
        <w:rPr>
          <w:rFonts w:ascii="Times New Roman" w:hAnsi="Times New Roman"/>
        </w:rPr>
        <w:t xml:space="preserve"> </w:t>
      </w:r>
      <w:r>
        <w:rPr>
          <w:rFonts w:ascii="Times New Roman" w:hAnsi="Times New Roman"/>
        </w:rPr>
        <w:t xml:space="preserve"> </w:t>
      </w:r>
      <w:r w:rsidRPr="007270AC">
        <w:rPr>
          <w:rFonts w:ascii="Times New Roman" w:hAnsi="Times New Roman"/>
        </w:rPr>
        <w:t>No</w:t>
      </w:r>
      <w:proofErr w:type="gramEnd"/>
      <w:r w:rsidRPr="007270AC">
        <w:rPr>
          <w:rFonts w:ascii="Times New Roman" w:hAnsi="Times New Roman"/>
        </w:rPr>
        <w:t>. 04-08). Springfield, IL: Illinois State Board of Education.</w:t>
      </w:r>
    </w:p>
    <w:p w14:paraId="20B3B88F" w14:textId="46D50166" w:rsidR="00C1429F" w:rsidRDefault="00C1429F" w:rsidP="00814436">
      <w:pPr>
        <w:ind w:left="720" w:hanging="720"/>
        <w:rPr>
          <w:rFonts w:ascii="Times New Roman" w:hAnsi="Times New Roman"/>
        </w:rPr>
      </w:pPr>
      <w:proofErr w:type="spellStart"/>
      <w:proofErr w:type="gramStart"/>
      <w:r>
        <w:rPr>
          <w:rFonts w:ascii="Times New Roman" w:hAnsi="Times New Roman"/>
        </w:rPr>
        <w:t>Jaccard</w:t>
      </w:r>
      <w:proofErr w:type="spellEnd"/>
      <w:r>
        <w:rPr>
          <w:rFonts w:ascii="Times New Roman" w:hAnsi="Times New Roman"/>
        </w:rPr>
        <w:t xml:space="preserve">, J., &amp; </w:t>
      </w:r>
      <w:proofErr w:type="spellStart"/>
      <w:r>
        <w:rPr>
          <w:rFonts w:ascii="Times New Roman" w:hAnsi="Times New Roman"/>
        </w:rPr>
        <w:t>Turrisi</w:t>
      </w:r>
      <w:proofErr w:type="spellEnd"/>
      <w:r>
        <w:rPr>
          <w:rFonts w:ascii="Times New Roman" w:hAnsi="Times New Roman"/>
        </w:rPr>
        <w:t>, R. (Eds.) (2003).</w:t>
      </w:r>
      <w:proofErr w:type="gramEnd"/>
      <w:r>
        <w:rPr>
          <w:rFonts w:ascii="Times New Roman" w:hAnsi="Times New Roman"/>
        </w:rPr>
        <w:t xml:space="preserve"> Interaction effects in multiple regression</w:t>
      </w:r>
      <w:r w:rsidR="008301C3">
        <w:rPr>
          <w:rFonts w:ascii="Times New Roman" w:hAnsi="Times New Roman"/>
        </w:rPr>
        <w:t xml:space="preserve"> </w:t>
      </w:r>
      <w:r w:rsidRPr="000800A6">
        <w:rPr>
          <w:rFonts w:ascii="Times New Roman" w:hAnsi="Times New Roman"/>
          <w:i/>
        </w:rPr>
        <w:t>(No. 72</w:t>
      </w:r>
      <w:r>
        <w:rPr>
          <w:rFonts w:ascii="Times New Roman" w:hAnsi="Times New Roman"/>
        </w:rPr>
        <w:t>). Sage</w:t>
      </w:r>
    </w:p>
    <w:p w14:paraId="29BC0DBB" w14:textId="77777777" w:rsidR="00BA50DD" w:rsidRDefault="00BA50DD" w:rsidP="00814436">
      <w:pPr>
        <w:ind w:left="720" w:hanging="720"/>
        <w:rPr>
          <w:rFonts w:ascii="Times New Roman" w:hAnsi="Times New Roman"/>
        </w:rPr>
      </w:pPr>
      <w:proofErr w:type="spellStart"/>
      <w:r>
        <w:rPr>
          <w:rFonts w:ascii="Times New Roman" w:hAnsi="Times New Roman"/>
        </w:rPr>
        <w:t>Jendryka</w:t>
      </w:r>
      <w:proofErr w:type="spellEnd"/>
      <w:r>
        <w:rPr>
          <w:rFonts w:ascii="Times New Roman" w:hAnsi="Times New Roman"/>
        </w:rPr>
        <w:t xml:space="preserve">, B. (1993). </w:t>
      </w:r>
      <w:proofErr w:type="gramStart"/>
      <w:r>
        <w:rPr>
          <w:rFonts w:ascii="Times New Roman" w:hAnsi="Times New Roman"/>
        </w:rPr>
        <w:t>Failing grade for federal aid.</w:t>
      </w:r>
      <w:proofErr w:type="gramEnd"/>
      <w:r>
        <w:rPr>
          <w:rFonts w:ascii="Times New Roman" w:hAnsi="Times New Roman"/>
        </w:rPr>
        <w:t xml:space="preserve"> </w:t>
      </w:r>
      <w:proofErr w:type="gramStart"/>
      <w:r w:rsidRPr="00E3494A">
        <w:rPr>
          <w:rFonts w:ascii="Times New Roman" w:hAnsi="Times New Roman"/>
          <w:i/>
        </w:rPr>
        <w:t>Policy Review</w:t>
      </w:r>
      <w:r>
        <w:rPr>
          <w:rFonts w:ascii="Times New Roman" w:hAnsi="Times New Roman"/>
        </w:rPr>
        <w:t>, 66.</w:t>
      </w:r>
      <w:proofErr w:type="gramEnd"/>
      <w:r>
        <w:rPr>
          <w:rFonts w:ascii="Times New Roman" w:hAnsi="Times New Roman"/>
        </w:rPr>
        <w:t xml:space="preserve"> </w:t>
      </w:r>
      <w:proofErr w:type="gramStart"/>
      <w:r>
        <w:rPr>
          <w:rFonts w:ascii="Times New Roman" w:hAnsi="Times New Roman"/>
        </w:rPr>
        <w:t>77-81.</w:t>
      </w:r>
      <w:proofErr w:type="gramEnd"/>
    </w:p>
    <w:p w14:paraId="305629AE" w14:textId="791693E8" w:rsidR="00BA50DD" w:rsidRDefault="00BA50DD" w:rsidP="00814436">
      <w:pPr>
        <w:ind w:left="720" w:hanging="720"/>
        <w:rPr>
          <w:rFonts w:ascii="Times New Roman" w:hAnsi="Times New Roman"/>
        </w:rPr>
      </w:pPr>
      <w:r>
        <w:rPr>
          <w:rFonts w:ascii="Times New Roman" w:hAnsi="Times New Roman"/>
        </w:rPr>
        <w:t xml:space="preserve">Jennings, J.F. (2001). </w:t>
      </w:r>
      <w:r w:rsidRPr="000800A6">
        <w:rPr>
          <w:rFonts w:ascii="Times New Roman" w:hAnsi="Times New Roman"/>
          <w:i/>
        </w:rPr>
        <w:t xml:space="preserve">Title </w:t>
      </w:r>
      <w:proofErr w:type="gramStart"/>
      <w:r w:rsidRPr="000800A6">
        <w:rPr>
          <w:rFonts w:ascii="Times New Roman" w:hAnsi="Times New Roman"/>
          <w:i/>
        </w:rPr>
        <w:t>I</w:t>
      </w:r>
      <w:proofErr w:type="gramEnd"/>
      <w:r w:rsidRPr="000800A6">
        <w:rPr>
          <w:rFonts w:ascii="Times New Roman" w:hAnsi="Times New Roman"/>
          <w:i/>
        </w:rPr>
        <w:t xml:space="preserve"> its legislative history and its promise</w:t>
      </w:r>
      <w:r>
        <w:rPr>
          <w:rFonts w:ascii="Times New Roman" w:hAnsi="Times New Roman"/>
        </w:rPr>
        <w:t xml:space="preserve">. In G. </w:t>
      </w:r>
      <w:proofErr w:type="spellStart"/>
      <w:r>
        <w:rPr>
          <w:rFonts w:ascii="Times New Roman" w:hAnsi="Times New Roman"/>
        </w:rPr>
        <w:t>Borman</w:t>
      </w:r>
      <w:proofErr w:type="spellEnd"/>
      <w:r>
        <w:rPr>
          <w:rFonts w:ascii="Times New Roman" w:hAnsi="Times New Roman"/>
        </w:rPr>
        <w:t xml:space="preserve">, S. </w:t>
      </w:r>
      <w:proofErr w:type="spellStart"/>
      <w:r>
        <w:rPr>
          <w:rFonts w:ascii="Times New Roman" w:hAnsi="Times New Roman"/>
        </w:rPr>
        <w:t>Stringfield</w:t>
      </w:r>
      <w:proofErr w:type="spellEnd"/>
      <w:r>
        <w:rPr>
          <w:rFonts w:ascii="Times New Roman" w:hAnsi="Times New Roman"/>
        </w:rPr>
        <w:t xml:space="preserve">, &amp; </w:t>
      </w:r>
      <w:proofErr w:type="spellStart"/>
      <w:r>
        <w:rPr>
          <w:rFonts w:ascii="Times New Roman" w:hAnsi="Times New Roman"/>
        </w:rPr>
        <w:t>Slavin</w:t>
      </w:r>
      <w:proofErr w:type="spellEnd"/>
      <w:r>
        <w:rPr>
          <w:rFonts w:ascii="Times New Roman" w:hAnsi="Times New Roman"/>
        </w:rPr>
        <w:t>, R. (</w:t>
      </w:r>
      <w:proofErr w:type="spellStart"/>
      <w:r>
        <w:rPr>
          <w:rFonts w:ascii="Times New Roman" w:hAnsi="Times New Roman"/>
        </w:rPr>
        <w:t>Eds</w:t>
      </w:r>
      <w:proofErr w:type="spellEnd"/>
      <w:r>
        <w:rPr>
          <w:rFonts w:ascii="Times New Roman" w:hAnsi="Times New Roman"/>
        </w:rPr>
        <w:t>), Title I compensatory education at the</w:t>
      </w:r>
      <w:r w:rsidR="008301C3">
        <w:rPr>
          <w:rFonts w:ascii="Times New Roman" w:hAnsi="Times New Roman"/>
        </w:rPr>
        <w:t xml:space="preserve"> </w:t>
      </w:r>
      <w:r>
        <w:rPr>
          <w:rFonts w:ascii="Times New Roman" w:hAnsi="Times New Roman"/>
        </w:rPr>
        <w:t xml:space="preserve">Crossroads (pp. 1-24). </w:t>
      </w:r>
      <w:proofErr w:type="spellStart"/>
      <w:proofErr w:type="gramStart"/>
      <w:r>
        <w:rPr>
          <w:rFonts w:ascii="Times New Roman" w:hAnsi="Times New Roman"/>
        </w:rPr>
        <w:t>Mahway</w:t>
      </w:r>
      <w:proofErr w:type="spellEnd"/>
      <w:r>
        <w:rPr>
          <w:rFonts w:ascii="Times New Roman" w:hAnsi="Times New Roman"/>
        </w:rPr>
        <w:t>, NJ: Lawrence Erlbaum Associates.</w:t>
      </w:r>
      <w:proofErr w:type="gramEnd"/>
      <w:r>
        <w:rPr>
          <w:rFonts w:ascii="Times New Roman" w:hAnsi="Times New Roman"/>
        </w:rPr>
        <w:t xml:space="preserve"> </w:t>
      </w:r>
    </w:p>
    <w:p w14:paraId="366F5DD3" w14:textId="757F3E97" w:rsidR="00BA50DD" w:rsidRDefault="00BA50DD" w:rsidP="00814436">
      <w:pPr>
        <w:ind w:left="720" w:hanging="720"/>
        <w:rPr>
          <w:rFonts w:ascii="Times New Roman" w:hAnsi="Times New Roman"/>
        </w:rPr>
      </w:pPr>
      <w:r>
        <w:rPr>
          <w:rFonts w:ascii="Times New Roman" w:hAnsi="Times New Roman"/>
        </w:rPr>
        <w:lastRenderedPageBreak/>
        <w:t xml:space="preserve">Jimenez-Castellanos, O. (2010). </w:t>
      </w:r>
      <w:proofErr w:type="gramStart"/>
      <w:r>
        <w:rPr>
          <w:rFonts w:ascii="Times New Roman" w:hAnsi="Times New Roman"/>
        </w:rPr>
        <w:t>Relationship between educational resources and school</w:t>
      </w:r>
      <w:r w:rsidR="008301C3">
        <w:rPr>
          <w:rFonts w:ascii="Times New Roman" w:hAnsi="Times New Roman"/>
        </w:rPr>
        <w:t xml:space="preserve"> </w:t>
      </w:r>
      <w:r>
        <w:rPr>
          <w:rFonts w:ascii="Times New Roman" w:hAnsi="Times New Roman"/>
        </w:rPr>
        <w:t>Achievement: A mixed method intra-district analysis.</w:t>
      </w:r>
      <w:proofErr w:type="gramEnd"/>
      <w:r>
        <w:rPr>
          <w:rFonts w:ascii="Times New Roman" w:hAnsi="Times New Roman"/>
        </w:rPr>
        <w:t xml:space="preserve"> </w:t>
      </w:r>
      <w:r w:rsidRPr="00742FC4">
        <w:rPr>
          <w:rFonts w:ascii="Times New Roman" w:hAnsi="Times New Roman"/>
          <w:i/>
        </w:rPr>
        <w:t>Urban Review, 42</w:t>
      </w:r>
      <w:r>
        <w:rPr>
          <w:rFonts w:ascii="Times New Roman" w:hAnsi="Times New Roman"/>
        </w:rPr>
        <w:t>, 351-371.</w:t>
      </w:r>
    </w:p>
    <w:p w14:paraId="1AB68C11" w14:textId="77777777" w:rsidR="00F3538C" w:rsidRDefault="00F3538C" w:rsidP="00F3538C">
      <w:pPr>
        <w:ind w:left="720" w:hanging="720"/>
        <w:rPr>
          <w:rFonts w:ascii="Times New Roman" w:hAnsi="Times New Roman"/>
        </w:rPr>
      </w:pPr>
      <w:proofErr w:type="spellStart"/>
      <w:proofErr w:type="gramStart"/>
      <w:r w:rsidRPr="002F49F9">
        <w:rPr>
          <w:rFonts w:ascii="Times New Roman" w:hAnsi="Times New Roman"/>
        </w:rPr>
        <w:t>Knoeppel</w:t>
      </w:r>
      <w:proofErr w:type="spellEnd"/>
      <w:r w:rsidRPr="002F49F9">
        <w:rPr>
          <w:rFonts w:ascii="Times New Roman" w:hAnsi="Times New Roman"/>
        </w:rPr>
        <w:t xml:space="preserve">, R.C., </w:t>
      </w:r>
      <w:proofErr w:type="spellStart"/>
      <w:r w:rsidRPr="002F49F9">
        <w:rPr>
          <w:rFonts w:ascii="Times New Roman" w:hAnsi="Times New Roman"/>
        </w:rPr>
        <w:t>Verstegen</w:t>
      </w:r>
      <w:proofErr w:type="spellEnd"/>
      <w:r w:rsidRPr="002F49F9">
        <w:rPr>
          <w:rFonts w:ascii="Times New Roman" w:hAnsi="Times New Roman"/>
        </w:rPr>
        <w:t>, D.A., &amp; Rinehart, J.S. (2007).</w:t>
      </w:r>
      <w:proofErr w:type="gramEnd"/>
      <w:r w:rsidRPr="002F49F9">
        <w:rPr>
          <w:rFonts w:ascii="Times New Roman" w:hAnsi="Times New Roman"/>
        </w:rPr>
        <w:t xml:space="preserve"> What is the relationship between resources and student achievement? </w:t>
      </w:r>
      <w:proofErr w:type="gramStart"/>
      <w:r w:rsidRPr="002F49F9">
        <w:rPr>
          <w:rFonts w:ascii="Times New Roman" w:hAnsi="Times New Roman"/>
        </w:rPr>
        <w:t>A canonical analysis.</w:t>
      </w:r>
      <w:proofErr w:type="gramEnd"/>
      <w:r w:rsidRPr="002F49F9">
        <w:rPr>
          <w:rFonts w:ascii="Times New Roman" w:hAnsi="Times New Roman"/>
        </w:rPr>
        <w:t xml:space="preserve"> </w:t>
      </w:r>
      <w:r w:rsidRPr="002F49F9">
        <w:rPr>
          <w:rFonts w:ascii="Times New Roman" w:hAnsi="Times New Roman"/>
          <w:i/>
        </w:rPr>
        <w:t>Journal of Education Finance 33(2</w:t>
      </w:r>
      <w:r w:rsidRPr="002F49F9">
        <w:rPr>
          <w:rFonts w:ascii="Times New Roman" w:hAnsi="Times New Roman"/>
        </w:rPr>
        <w:t xml:space="preserve">), 183-202. </w:t>
      </w:r>
    </w:p>
    <w:p w14:paraId="1EA90A8E" w14:textId="2D911680" w:rsidR="00D91075" w:rsidRPr="00F75C82" w:rsidRDefault="00D91075" w:rsidP="00814436">
      <w:pPr>
        <w:ind w:left="720" w:hanging="720"/>
        <w:rPr>
          <w:rFonts w:ascii="Times New Roman" w:hAnsi="Times New Roman"/>
        </w:rPr>
      </w:pPr>
      <w:proofErr w:type="spellStart"/>
      <w:r w:rsidRPr="00F75C82">
        <w:rPr>
          <w:rFonts w:ascii="Times New Roman" w:hAnsi="Times New Roman"/>
        </w:rPr>
        <w:t>Konstantopoulos</w:t>
      </w:r>
      <w:proofErr w:type="spellEnd"/>
      <w:r w:rsidRPr="00F75C82">
        <w:rPr>
          <w:rFonts w:ascii="Times New Roman" w:hAnsi="Times New Roman"/>
        </w:rPr>
        <w:t xml:space="preserve">, S. (2009). </w:t>
      </w:r>
      <w:proofErr w:type="gramStart"/>
      <w:r w:rsidRPr="00F75C82">
        <w:rPr>
          <w:rFonts w:ascii="Times New Roman" w:hAnsi="Times New Roman"/>
        </w:rPr>
        <w:t>Effects of teachers on minority and disadvantaged students' achievement in the early grades.</w:t>
      </w:r>
      <w:proofErr w:type="gramEnd"/>
      <w:r w:rsidRPr="00F75C82">
        <w:rPr>
          <w:rFonts w:ascii="Times New Roman" w:hAnsi="Times New Roman"/>
        </w:rPr>
        <w:t xml:space="preserve"> </w:t>
      </w:r>
      <w:r w:rsidRPr="00F75C82">
        <w:rPr>
          <w:rFonts w:ascii="Times New Roman" w:hAnsi="Times New Roman"/>
          <w:i/>
          <w:iCs/>
        </w:rPr>
        <w:t>Elementary School Journal</w:t>
      </w:r>
      <w:r w:rsidRPr="00F75C82">
        <w:rPr>
          <w:rFonts w:ascii="Times New Roman" w:hAnsi="Times New Roman"/>
        </w:rPr>
        <w:t xml:space="preserve">, </w:t>
      </w:r>
      <w:r w:rsidRPr="00F75C82">
        <w:rPr>
          <w:rFonts w:ascii="Times New Roman" w:hAnsi="Times New Roman"/>
          <w:i/>
          <w:iCs/>
        </w:rPr>
        <w:t>110</w:t>
      </w:r>
      <w:r w:rsidRPr="00F75C82">
        <w:rPr>
          <w:rFonts w:ascii="Times New Roman" w:hAnsi="Times New Roman"/>
        </w:rPr>
        <w:t>(1), 92-113.</w:t>
      </w:r>
    </w:p>
    <w:p w14:paraId="7B18E216" w14:textId="564611FC" w:rsidR="00626C5A" w:rsidRPr="00626C5A" w:rsidRDefault="00626C5A" w:rsidP="00814436">
      <w:pPr>
        <w:ind w:left="720" w:hanging="720"/>
        <w:rPr>
          <w:rFonts w:asciiTheme="majorHAnsi" w:hAnsiTheme="majorHAnsi" w:cstheme="majorHAnsi"/>
          <w:i/>
          <w:color w:val="000000" w:themeColor="text1"/>
        </w:rPr>
      </w:pPr>
      <w:r w:rsidRPr="00626C5A">
        <w:rPr>
          <w:rFonts w:asciiTheme="majorHAnsi" w:hAnsiTheme="majorHAnsi" w:cstheme="majorHAnsi"/>
          <w:color w:val="000000" w:themeColor="text1"/>
          <w:shd w:val="clear" w:color="auto" w:fill="FFFFFF"/>
        </w:rPr>
        <w:t>Koch, L. S. (2013).</w:t>
      </w:r>
      <w:r w:rsidRPr="00626C5A">
        <w:rPr>
          <w:rStyle w:val="apple-converted-space"/>
          <w:rFonts w:asciiTheme="majorHAnsi" w:hAnsiTheme="majorHAnsi" w:cstheme="majorHAnsi"/>
          <w:color w:val="000000" w:themeColor="text1"/>
          <w:shd w:val="clear" w:color="auto" w:fill="FFFFFF"/>
        </w:rPr>
        <w:t> </w:t>
      </w:r>
      <w:r w:rsidRPr="00626C5A">
        <w:rPr>
          <w:rFonts w:asciiTheme="majorHAnsi" w:hAnsiTheme="majorHAnsi" w:cstheme="majorHAnsi"/>
          <w:i/>
          <w:iCs/>
          <w:color w:val="000000" w:themeColor="text1"/>
          <w:shd w:val="clear" w:color="auto" w:fill="FFFFFF"/>
        </w:rPr>
        <w:t xml:space="preserve">The effects of departmentalized and self-contained classrooms on fifth-grade students' achievement in science on the </w:t>
      </w:r>
      <w:r>
        <w:rPr>
          <w:rFonts w:asciiTheme="majorHAnsi" w:hAnsiTheme="majorHAnsi" w:cstheme="majorHAnsi"/>
          <w:i/>
          <w:iCs/>
          <w:color w:val="000000" w:themeColor="text1"/>
          <w:shd w:val="clear" w:color="auto" w:fill="FFFFFF"/>
        </w:rPr>
        <w:t>G</w:t>
      </w:r>
      <w:r w:rsidRPr="00626C5A">
        <w:rPr>
          <w:rFonts w:asciiTheme="majorHAnsi" w:hAnsiTheme="majorHAnsi" w:cstheme="majorHAnsi"/>
          <w:i/>
          <w:iCs/>
          <w:color w:val="000000" w:themeColor="text1"/>
          <w:shd w:val="clear" w:color="auto" w:fill="FFFFFF"/>
        </w:rPr>
        <w:t>eorgia criterion referenced competency test.</w:t>
      </w:r>
      <w:r>
        <w:rPr>
          <w:rFonts w:asciiTheme="majorHAnsi" w:hAnsiTheme="majorHAnsi" w:cstheme="majorHAnsi"/>
          <w:i/>
          <w:iCs/>
          <w:color w:val="000000" w:themeColor="text1"/>
          <w:shd w:val="clear" w:color="auto" w:fill="FFFFFF"/>
        </w:rPr>
        <w:t xml:space="preserve"> </w:t>
      </w:r>
      <w:proofErr w:type="gramStart"/>
      <w:r w:rsidRPr="00626C5A">
        <w:rPr>
          <w:rFonts w:asciiTheme="majorHAnsi" w:hAnsiTheme="majorHAnsi" w:cstheme="majorHAnsi"/>
          <w:iCs/>
          <w:color w:val="000000" w:themeColor="text1"/>
          <w:shd w:val="clear" w:color="auto" w:fill="FFFFFF"/>
        </w:rPr>
        <w:t>(Doctoral dissertation).</w:t>
      </w:r>
      <w:proofErr w:type="gramEnd"/>
      <w:r>
        <w:rPr>
          <w:rFonts w:asciiTheme="majorHAnsi" w:hAnsiTheme="majorHAnsi" w:cstheme="majorHAnsi"/>
          <w:i/>
          <w:iCs/>
          <w:color w:val="000000" w:themeColor="text1"/>
          <w:shd w:val="clear" w:color="auto" w:fill="FFFFFF"/>
        </w:rPr>
        <w:t xml:space="preserve"> </w:t>
      </w:r>
      <w:proofErr w:type="gramStart"/>
      <w:r w:rsidRPr="00626C5A">
        <w:rPr>
          <w:rFonts w:asciiTheme="majorHAnsi" w:hAnsiTheme="majorHAnsi" w:cstheme="majorHAnsi"/>
          <w:iCs/>
          <w:color w:val="000000" w:themeColor="text1"/>
          <w:shd w:val="clear" w:color="auto" w:fill="FFFFFF"/>
        </w:rPr>
        <w:t>Available from ProQuest Dissertations and Theses database.</w:t>
      </w:r>
      <w:proofErr w:type="gramEnd"/>
      <w:r w:rsidRPr="00626C5A">
        <w:rPr>
          <w:rFonts w:asciiTheme="majorHAnsi" w:hAnsiTheme="majorHAnsi" w:cstheme="majorHAnsi"/>
          <w:color w:val="000000" w:themeColor="text1"/>
          <w:shd w:val="clear" w:color="auto" w:fill="FFFFFF"/>
        </w:rPr>
        <w:t xml:space="preserve"> </w:t>
      </w:r>
      <w:proofErr w:type="gramStart"/>
      <w:r w:rsidRPr="00626C5A">
        <w:rPr>
          <w:rFonts w:asciiTheme="majorHAnsi" w:hAnsiTheme="majorHAnsi" w:cstheme="majorHAnsi"/>
          <w:color w:val="000000" w:themeColor="text1"/>
          <w:shd w:val="clear" w:color="auto" w:fill="FFFFFF"/>
        </w:rPr>
        <w:t>(UMI No 3589245).</w:t>
      </w:r>
      <w:proofErr w:type="gramEnd"/>
    </w:p>
    <w:p w14:paraId="372AC5F9" w14:textId="77777777" w:rsidR="005F1C90" w:rsidRDefault="005F1C90" w:rsidP="005F1C90">
      <w:pPr>
        <w:ind w:left="720" w:hanging="720"/>
        <w:rPr>
          <w:rFonts w:ascii="Times New Roman" w:hAnsi="Times New Roman"/>
        </w:rPr>
      </w:pPr>
      <w:proofErr w:type="gramStart"/>
      <w:r>
        <w:rPr>
          <w:rFonts w:ascii="Times New Roman" w:hAnsi="Times New Roman"/>
        </w:rPr>
        <w:t>Kohl, A. (2013).</w:t>
      </w:r>
      <w:proofErr w:type="gramEnd"/>
      <w:r>
        <w:rPr>
          <w:rFonts w:ascii="Times New Roman" w:hAnsi="Times New Roman"/>
        </w:rPr>
        <w:t xml:space="preserve"> </w:t>
      </w:r>
      <w:r w:rsidRPr="00626C5A">
        <w:rPr>
          <w:rFonts w:ascii="Times New Roman" w:hAnsi="Times New Roman"/>
          <w:i/>
        </w:rPr>
        <w:t>The Impact of spending cuts on Missouri student achievement</w:t>
      </w:r>
      <w:r>
        <w:rPr>
          <w:rFonts w:ascii="Times New Roman" w:hAnsi="Times New Roman"/>
        </w:rPr>
        <w:t xml:space="preserve">. </w:t>
      </w:r>
      <w:proofErr w:type="gramStart"/>
      <w:r>
        <w:rPr>
          <w:rFonts w:ascii="Times New Roman" w:hAnsi="Times New Roman"/>
        </w:rPr>
        <w:t>(Doctoral dissertation).</w:t>
      </w:r>
      <w:proofErr w:type="gramEnd"/>
      <w:r>
        <w:rPr>
          <w:rFonts w:ascii="Times New Roman" w:hAnsi="Times New Roman"/>
        </w:rPr>
        <w:t xml:space="preserve">  </w:t>
      </w:r>
      <w:proofErr w:type="gramStart"/>
      <w:r>
        <w:rPr>
          <w:rFonts w:ascii="Times New Roman" w:hAnsi="Times New Roman"/>
        </w:rPr>
        <w:t>Available from ProQuest Dissertations and Theses database.</w:t>
      </w:r>
      <w:proofErr w:type="gramEnd"/>
      <w:r>
        <w:rPr>
          <w:rFonts w:ascii="Times New Roman" w:hAnsi="Times New Roman"/>
        </w:rPr>
        <w:t xml:space="preserve"> (UMI No. 3561704). </w:t>
      </w:r>
    </w:p>
    <w:p w14:paraId="3BF25EB9" w14:textId="1F644926" w:rsidR="002C2F5F" w:rsidRDefault="002C2F5F" w:rsidP="00814436">
      <w:pPr>
        <w:ind w:left="720" w:hanging="720"/>
        <w:rPr>
          <w:rFonts w:ascii="Times New Roman" w:hAnsi="Times New Roman"/>
        </w:rPr>
      </w:pPr>
      <w:proofErr w:type="spellStart"/>
      <w:proofErr w:type="gramStart"/>
      <w:r>
        <w:rPr>
          <w:rFonts w:ascii="Times New Roman" w:hAnsi="Times New Roman"/>
        </w:rPr>
        <w:t>Koski</w:t>
      </w:r>
      <w:proofErr w:type="spellEnd"/>
      <w:r>
        <w:rPr>
          <w:rFonts w:ascii="Times New Roman" w:hAnsi="Times New Roman"/>
        </w:rPr>
        <w:t xml:space="preserve">, W.S., &amp; </w:t>
      </w:r>
      <w:proofErr w:type="spellStart"/>
      <w:r>
        <w:rPr>
          <w:rFonts w:ascii="Times New Roman" w:hAnsi="Times New Roman"/>
        </w:rPr>
        <w:t>Hahnel</w:t>
      </w:r>
      <w:proofErr w:type="spellEnd"/>
      <w:r>
        <w:rPr>
          <w:rFonts w:ascii="Times New Roman" w:hAnsi="Times New Roman"/>
        </w:rPr>
        <w:t>, J. (2008).</w:t>
      </w:r>
      <w:proofErr w:type="gramEnd"/>
      <w:r>
        <w:rPr>
          <w:rFonts w:ascii="Times New Roman" w:hAnsi="Times New Roman"/>
        </w:rPr>
        <w:t xml:space="preserve"> The past, present, and possible futures of educational</w:t>
      </w:r>
    </w:p>
    <w:p w14:paraId="5C28AC3B" w14:textId="376479A3" w:rsidR="002C2F5F" w:rsidRDefault="002C2F5F" w:rsidP="00814436">
      <w:pPr>
        <w:ind w:left="720" w:hanging="720"/>
        <w:rPr>
          <w:rFonts w:ascii="Times New Roman" w:hAnsi="Times New Roman"/>
        </w:rPr>
      </w:pPr>
      <w:r>
        <w:rPr>
          <w:rFonts w:ascii="Times New Roman" w:hAnsi="Times New Roman"/>
        </w:rPr>
        <w:tab/>
      </w:r>
      <w:proofErr w:type="gramStart"/>
      <w:r>
        <w:rPr>
          <w:rFonts w:ascii="Times New Roman" w:hAnsi="Times New Roman"/>
        </w:rPr>
        <w:t>finance</w:t>
      </w:r>
      <w:proofErr w:type="gramEnd"/>
      <w:r>
        <w:rPr>
          <w:rFonts w:ascii="Times New Roman" w:hAnsi="Times New Roman"/>
        </w:rPr>
        <w:t xml:space="preserve"> reform litigation. </w:t>
      </w:r>
      <w:proofErr w:type="gramStart"/>
      <w:r>
        <w:rPr>
          <w:rFonts w:ascii="Times New Roman" w:hAnsi="Times New Roman"/>
        </w:rPr>
        <w:t>In E. B. Fiske &amp; H. F. Ladd (</w:t>
      </w:r>
      <w:proofErr w:type="spellStart"/>
      <w:r>
        <w:rPr>
          <w:rFonts w:ascii="Times New Roman" w:hAnsi="Times New Roman"/>
        </w:rPr>
        <w:t>Eds</w:t>
      </w:r>
      <w:proofErr w:type="spellEnd"/>
      <w:r>
        <w:rPr>
          <w:rFonts w:ascii="Times New Roman" w:hAnsi="Times New Roman"/>
        </w:rPr>
        <w:t>).</w:t>
      </w:r>
      <w:proofErr w:type="gramEnd"/>
      <w:r>
        <w:rPr>
          <w:rFonts w:ascii="Times New Roman" w:hAnsi="Times New Roman"/>
        </w:rPr>
        <w:t xml:space="preserve">  Handbook of</w:t>
      </w:r>
    </w:p>
    <w:p w14:paraId="75AE3642" w14:textId="6FBE39ED" w:rsidR="002C2F5F" w:rsidRDefault="002C2F5F" w:rsidP="00814436">
      <w:pPr>
        <w:ind w:left="720" w:hanging="720"/>
        <w:rPr>
          <w:rFonts w:ascii="Times New Roman" w:hAnsi="Times New Roman"/>
        </w:rPr>
      </w:pPr>
      <w:r>
        <w:rPr>
          <w:rFonts w:ascii="Times New Roman" w:hAnsi="Times New Roman"/>
        </w:rPr>
        <w:tab/>
      </w:r>
      <w:proofErr w:type="gramStart"/>
      <w:r>
        <w:rPr>
          <w:rFonts w:ascii="Times New Roman" w:hAnsi="Times New Roman"/>
        </w:rPr>
        <w:t>research</w:t>
      </w:r>
      <w:proofErr w:type="gramEnd"/>
      <w:r>
        <w:rPr>
          <w:rFonts w:ascii="Times New Roman" w:hAnsi="Times New Roman"/>
        </w:rPr>
        <w:t xml:space="preserve"> in education finance and policy (pp.42-60). </w:t>
      </w:r>
      <w:proofErr w:type="gramStart"/>
      <w:r>
        <w:rPr>
          <w:rFonts w:ascii="Times New Roman" w:hAnsi="Times New Roman"/>
        </w:rPr>
        <w:t>New York: Routledge.</w:t>
      </w:r>
      <w:proofErr w:type="gramEnd"/>
    </w:p>
    <w:p w14:paraId="696F3460" w14:textId="098F4DDE" w:rsidR="00BA50DD" w:rsidRDefault="00BA50DD" w:rsidP="00814436">
      <w:pPr>
        <w:ind w:left="720" w:hanging="720"/>
        <w:rPr>
          <w:rFonts w:ascii="Times New Roman" w:hAnsi="Times New Roman"/>
        </w:rPr>
      </w:pPr>
      <w:proofErr w:type="spellStart"/>
      <w:r>
        <w:rPr>
          <w:rFonts w:ascii="Times New Roman" w:hAnsi="Times New Roman"/>
        </w:rPr>
        <w:t>Kozol</w:t>
      </w:r>
      <w:proofErr w:type="spellEnd"/>
      <w:r>
        <w:rPr>
          <w:rFonts w:ascii="Times New Roman" w:hAnsi="Times New Roman"/>
        </w:rPr>
        <w:t xml:space="preserve">, J. (2006). </w:t>
      </w:r>
      <w:proofErr w:type="gramStart"/>
      <w:r w:rsidRPr="00742FC4">
        <w:rPr>
          <w:rFonts w:ascii="Times New Roman" w:hAnsi="Times New Roman"/>
          <w:i/>
        </w:rPr>
        <w:t>The shame of the nation: The restoration of apartheid schooling</w:t>
      </w:r>
      <w:r>
        <w:rPr>
          <w:rFonts w:ascii="Times New Roman" w:hAnsi="Times New Roman"/>
        </w:rPr>
        <w:t>.</w:t>
      </w:r>
      <w:proofErr w:type="gramEnd"/>
      <w:r>
        <w:rPr>
          <w:rFonts w:ascii="Times New Roman" w:hAnsi="Times New Roman"/>
        </w:rPr>
        <w:t xml:space="preserve"> New York:</w:t>
      </w:r>
      <w:r>
        <w:rPr>
          <w:rFonts w:ascii="Times New Roman" w:hAnsi="Times New Roman"/>
        </w:rPr>
        <w:tab/>
        <w:t>NY: Three Rivers Press</w:t>
      </w:r>
      <w:r w:rsidR="00D91075">
        <w:rPr>
          <w:rFonts w:ascii="Times New Roman" w:hAnsi="Times New Roman"/>
        </w:rPr>
        <w:t>.</w:t>
      </w:r>
    </w:p>
    <w:p w14:paraId="2DA25919" w14:textId="68C4A432" w:rsidR="00D91075" w:rsidRDefault="00D91075" w:rsidP="00814436">
      <w:pPr>
        <w:ind w:left="720" w:hanging="720"/>
        <w:rPr>
          <w:rFonts w:ascii="Times New Roman" w:hAnsi="Times New Roman"/>
        </w:rPr>
      </w:pPr>
      <w:r>
        <w:rPr>
          <w:rFonts w:ascii="Times New Roman" w:hAnsi="Times New Roman"/>
        </w:rPr>
        <w:t xml:space="preserve">Kress, S., </w:t>
      </w:r>
      <w:proofErr w:type="spellStart"/>
      <w:r>
        <w:rPr>
          <w:rFonts w:ascii="Times New Roman" w:hAnsi="Times New Roman"/>
        </w:rPr>
        <w:t>Zechmann</w:t>
      </w:r>
      <w:proofErr w:type="spellEnd"/>
      <w:r>
        <w:rPr>
          <w:rFonts w:ascii="Times New Roman" w:hAnsi="Times New Roman"/>
        </w:rPr>
        <w:t xml:space="preserve">, S., &amp; </w:t>
      </w:r>
      <w:proofErr w:type="spellStart"/>
      <w:r>
        <w:rPr>
          <w:rFonts w:ascii="Times New Roman" w:hAnsi="Times New Roman"/>
        </w:rPr>
        <w:t>Schmitten</w:t>
      </w:r>
      <w:proofErr w:type="spellEnd"/>
      <w:r>
        <w:rPr>
          <w:rFonts w:ascii="Times New Roman" w:hAnsi="Times New Roman"/>
        </w:rPr>
        <w:t xml:space="preserve">, J. (2011). </w:t>
      </w:r>
      <w:proofErr w:type="gramStart"/>
      <w:r>
        <w:rPr>
          <w:rFonts w:ascii="Times New Roman" w:hAnsi="Times New Roman"/>
        </w:rPr>
        <w:t xml:space="preserve">When performance matters: the past, </w:t>
      </w:r>
      <w:r w:rsidR="008301C3">
        <w:rPr>
          <w:rFonts w:ascii="Times New Roman" w:hAnsi="Times New Roman"/>
        </w:rPr>
        <w:t>p</w:t>
      </w:r>
      <w:r>
        <w:rPr>
          <w:rFonts w:ascii="Times New Roman" w:hAnsi="Times New Roman"/>
        </w:rPr>
        <w:t>resent, and future of consequential accountability in public education.</w:t>
      </w:r>
      <w:proofErr w:type="gramEnd"/>
      <w:r>
        <w:rPr>
          <w:rFonts w:ascii="Times New Roman" w:hAnsi="Times New Roman"/>
        </w:rPr>
        <w:t xml:space="preserve"> </w:t>
      </w:r>
      <w:proofErr w:type="gramStart"/>
      <w:r w:rsidRPr="00F75C82">
        <w:rPr>
          <w:rFonts w:ascii="Times New Roman" w:hAnsi="Times New Roman"/>
          <w:i/>
        </w:rPr>
        <w:t xml:space="preserve">Harvard Journal on Legislation, </w:t>
      </w:r>
      <w:r>
        <w:rPr>
          <w:rFonts w:ascii="Times New Roman" w:hAnsi="Times New Roman"/>
        </w:rPr>
        <w:t>48, 185- 234.</w:t>
      </w:r>
      <w:proofErr w:type="gramEnd"/>
    </w:p>
    <w:p w14:paraId="6A394713" w14:textId="20DBC8AD" w:rsidR="00BA50DD" w:rsidRDefault="00BA50DD" w:rsidP="00814436">
      <w:pPr>
        <w:ind w:left="720" w:hanging="720"/>
        <w:rPr>
          <w:rFonts w:ascii="Times New Roman" w:hAnsi="Times New Roman"/>
        </w:rPr>
      </w:pPr>
      <w:r>
        <w:rPr>
          <w:rFonts w:ascii="Times New Roman" w:hAnsi="Times New Roman"/>
        </w:rPr>
        <w:lastRenderedPageBreak/>
        <w:t>Krueger, A.B. (1998).  Reassessing the view that American schools are broken</w:t>
      </w:r>
      <w:r w:rsidRPr="00742FC4">
        <w:rPr>
          <w:rFonts w:ascii="Times New Roman" w:hAnsi="Times New Roman"/>
          <w:i/>
        </w:rPr>
        <w:t xml:space="preserve">. </w:t>
      </w:r>
      <w:proofErr w:type="gramStart"/>
      <w:r w:rsidRPr="00742FC4">
        <w:rPr>
          <w:rFonts w:ascii="Times New Roman" w:hAnsi="Times New Roman"/>
          <w:i/>
        </w:rPr>
        <w:t>Economic Policy</w:t>
      </w:r>
      <w:r w:rsidR="007B7E7C">
        <w:rPr>
          <w:rFonts w:ascii="Times New Roman" w:hAnsi="Times New Roman"/>
          <w:i/>
        </w:rPr>
        <w:t xml:space="preserve"> </w:t>
      </w:r>
      <w:r w:rsidRPr="00742FC4">
        <w:rPr>
          <w:rFonts w:ascii="Times New Roman" w:hAnsi="Times New Roman"/>
          <w:i/>
        </w:rPr>
        <w:t xml:space="preserve">Review, </w:t>
      </w:r>
      <w:r>
        <w:rPr>
          <w:rFonts w:ascii="Times New Roman" w:hAnsi="Times New Roman"/>
        </w:rPr>
        <w:t>4 (1).</w:t>
      </w:r>
      <w:proofErr w:type="gramEnd"/>
    </w:p>
    <w:p w14:paraId="32689BF0" w14:textId="2AAE5630" w:rsidR="0008512A" w:rsidRDefault="0008512A" w:rsidP="00814436">
      <w:pPr>
        <w:ind w:left="720" w:hanging="720"/>
        <w:rPr>
          <w:rFonts w:ascii="Times New Roman" w:hAnsi="Times New Roman"/>
        </w:rPr>
      </w:pPr>
      <w:r w:rsidRPr="0008512A">
        <w:rPr>
          <w:rFonts w:ascii="Times New Roman" w:hAnsi="Times New Roman"/>
        </w:rPr>
        <w:t xml:space="preserve">Kumar, R. (2011). </w:t>
      </w:r>
      <w:r w:rsidRPr="000800A6">
        <w:rPr>
          <w:rFonts w:ascii="Times New Roman" w:hAnsi="Times New Roman"/>
          <w:i/>
        </w:rPr>
        <w:t xml:space="preserve">Research methodology: A </w:t>
      </w:r>
      <w:proofErr w:type="gramStart"/>
      <w:r w:rsidRPr="000800A6">
        <w:rPr>
          <w:rFonts w:ascii="Times New Roman" w:hAnsi="Times New Roman"/>
          <w:i/>
        </w:rPr>
        <w:t>step-by-step</w:t>
      </w:r>
      <w:proofErr w:type="gramEnd"/>
      <w:r w:rsidRPr="000800A6">
        <w:rPr>
          <w:rFonts w:ascii="Times New Roman" w:hAnsi="Times New Roman"/>
          <w:i/>
        </w:rPr>
        <w:t xml:space="preserve"> guide for beginners</w:t>
      </w:r>
      <w:r w:rsidRPr="0008512A">
        <w:rPr>
          <w:rFonts w:ascii="Times New Roman" w:hAnsi="Times New Roman"/>
        </w:rPr>
        <w:t>, 3</w:t>
      </w:r>
      <w:r w:rsidRPr="0008512A">
        <w:rPr>
          <w:rFonts w:ascii="Times New Roman" w:hAnsi="Times New Roman"/>
          <w:vertAlign w:val="superscript"/>
        </w:rPr>
        <w:t>rd</w:t>
      </w:r>
      <w:r w:rsidRPr="0008512A">
        <w:rPr>
          <w:rFonts w:ascii="Times New Roman" w:hAnsi="Times New Roman"/>
        </w:rPr>
        <w:t xml:space="preserve"> Ed. Thousand Oaks, CA:</w:t>
      </w:r>
      <w:r>
        <w:rPr>
          <w:rFonts w:ascii="Times New Roman" w:hAnsi="Times New Roman"/>
        </w:rPr>
        <w:t xml:space="preserve"> </w:t>
      </w:r>
      <w:r w:rsidRPr="0008512A">
        <w:rPr>
          <w:rFonts w:ascii="Times New Roman" w:hAnsi="Times New Roman"/>
        </w:rPr>
        <w:t>Sage Publications Inc.</w:t>
      </w:r>
    </w:p>
    <w:p w14:paraId="72331F93" w14:textId="7D2D31E5" w:rsidR="007B7E7C" w:rsidRDefault="007B7E7C" w:rsidP="00814436">
      <w:pPr>
        <w:ind w:left="720" w:hanging="720"/>
        <w:rPr>
          <w:rFonts w:ascii="Times New Roman" w:hAnsi="Times New Roman"/>
        </w:rPr>
      </w:pPr>
      <w:r>
        <w:rPr>
          <w:rFonts w:ascii="Times New Roman" w:hAnsi="Times New Roman"/>
        </w:rPr>
        <w:t xml:space="preserve">Ladd, H. (2008). </w:t>
      </w:r>
      <w:proofErr w:type="gramStart"/>
      <w:r>
        <w:rPr>
          <w:rFonts w:ascii="Times New Roman" w:hAnsi="Times New Roman"/>
        </w:rPr>
        <w:t>Reflections on equity, adequacy, and weighted student funding.</w:t>
      </w:r>
      <w:proofErr w:type="gramEnd"/>
      <w:r>
        <w:rPr>
          <w:rFonts w:ascii="Times New Roman" w:hAnsi="Times New Roman"/>
        </w:rPr>
        <w:t xml:space="preserve"> </w:t>
      </w:r>
      <w:r w:rsidRPr="000800A6">
        <w:rPr>
          <w:rFonts w:ascii="Times New Roman" w:hAnsi="Times New Roman"/>
          <w:i/>
        </w:rPr>
        <w:t xml:space="preserve">Education Finance and Policy, 3 </w:t>
      </w:r>
      <w:r>
        <w:rPr>
          <w:rFonts w:ascii="Times New Roman" w:hAnsi="Times New Roman"/>
        </w:rPr>
        <w:t xml:space="preserve">(4), 402-423. </w:t>
      </w:r>
    </w:p>
    <w:p w14:paraId="2E4F3EFE" w14:textId="21455529" w:rsidR="00BA50DD" w:rsidRDefault="00BA50DD" w:rsidP="00814436">
      <w:pPr>
        <w:ind w:left="720" w:hanging="720"/>
        <w:rPr>
          <w:rFonts w:ascii="Times New Roman" w:hAnsi="Times New Roman"/>
        </w:rPr>
      </w:pPr>
      <w:proofErr w:type="gramStart"/>
      <w:r>
        <w:rPr>
          <w:rFonts w:ascii="Times New Roman" w:hAnsi="Times New Roman"/>
        </w:rPr>
        <w:t>Ladson-Billings, G., &amp; Tate, W.F. (</w:t>
      </w:r>
      <w:proofErr w:type="spellStart"/>
      <w:r>
        <w:rPr>
          <w:rFonts w:ascii="Times New Roman" w:hAnsi="Times New Roman"/>
        </w:rPr>
        <w:t>Eds</w:t>
      </w:r>
      <w:proofErr w:type="spellEnd"/>
      <w:r>
        <w:rPr>
          <w:rFonts w:ascii="Times New Roman" w:hAnsi="Times New Roman"/>
        </w:rPr>
        <w:t>).</w:t>
      </w:r>
      <w:proofErr w:type="gramEnd"/>
      <w:r>
        <w:rPr>
          <w:rFonts w:ascii="Times New Roman" w:hAnsi="Times New Roman"/>
        </w:rPr>
        <w:t xml:space="preserve"> (2006). </w:t>
      </w:r>
      <w:r w:rsidRPr="00742FC4">
        <w:rPr>
          <w:rFonts w:ascii="Times New Roman" w:hAnsi="Times New Roman"/>
          <w:i/>
        </w:rPr>
        <w:t xml:space="preserve">Education research in the public </w:t>
      </w:r>
      <w:r w:rsidR="007B7E7C">
        <w:rPr>
          <w:rFonts w:ascii="Times New Roman" w:hAnsi="Times New Roman"/>
          <w:i/>
        </w:rPr>
        <w:t>i</w:t>
      </w:r>
      <w:r w:rsidRPr="00742FC4">
        <w:rPr>
          <w:rFonts w:ascii="Times New Roman" w:hAnsi="Times New Roman"/>
          <w:i/>
        </w:rPr>
        <w:t>nterest:</w:t>
      </w:r>
      <w:r w:rsidR="008301C3">
        <w:rPr>
          <w:rFonts w:ascii="Times New Roman" w:hAnsi="Times New Roman"/>
          <w:i/>
        </w:rPr>
        <w:t xml:space="preserve"> </w:t>
      </w:r>
      <w:r w:rsidRPr="00742FC4">
        <w:rPr>
          <w:rFonts w:ascii="Times New Roman" w:hAnsi="Times New Roman"/>
          <w:i/>
        </w:rPr>
        <w:t>Social justice, action, and policy</w:t>
      </w:r>
      <w:r>
        <w:rPr>
          <w:rFonts w:ascii="Times New Roman" w:hAnsi="Times New Roman"/>
        </w:rPr>
        <w:t xml:space="preserve">. New York, NY: Teachers College Press. </w:t>
      </w:r>
    </w:p>
    <w:p w14:paraId="7FF1C507" w14:textId="77777777" w:rsidR="00F17651" w:rsidRDefault="00F17651" w:rsidP="00F17651">
      <w:pPr>
        <w:rPr>
          <w:rFonts w:ascii="Times New Roman" w:hAnsi="Times New Roman"/>
        </w:rPr>
      </w:pPr>
      <w:proofErr w:type="spellStart"/>
      <w:proofErr w:type="gramStart"/>
      <w:r w:rsidRPr="00F17651">
        <w:rPr>
          <w:rFonts w:ascii="Times New Roman" w:hAnsi="Times New Roman"/>
        </w:rPr>
        <w:t>Leggon</w:t>
      </w:r>
      <w:proofErr w:type="spellEnd"/>
      <w:r w:rsidRPr="00F17651">
        <w:rPr>
          <w:rFonts w:ascii="Times New Roman" w:hAnsi="Times New Roman"/>
        </w:rPr>
        <w:t>, C. B., &amp; Pearson Jr, W. (2009).</w:t>
      </w:r>
      <w:proofErr w:type="gramEnd"/>
      <w:r w:rsidRPr="00F17651">
        <w:rPr>
          <w:rFonts w:ascii="Times New Roman" w:hAnsi="Times New Roman"/>
        </w:rPr>
        <w:t xml:space="preserve"> Assessing programs to improve minority </w:t>
      </w:r>
    </w:p>
    <w:p w14:paraId="3EA3C0D2" w14:textId="77777777" w:rsidR="00F17651" w:rsidRDefault="00F17651" w:rsidP="00F17651">
      <w:pPr>
        <w:rPr>
          <w:rFonts w:ascii="Times New Roman" w:hAnsi="Times New Roman"/>
        </w:rPr>
      </w:pPr>
      <w:r>
        <w:rPr>
          <w:rFonts w:ascii="Times New Roman" w:hAnsi="Times New Roman"/>
        </w:rPr>
        <w:tab/>
      </w:r>
      <w:proofErr w:type="gramStart"/>
      <w:r w:rsidRPr="00F17651">
        <w:rPr>
          <w:rFonts w:ascii="Times New Roman" w:hAnsi="Times New Roman"/>
        </w:rPr>
        <w:t>participation</w:t>
      </w:r>
      <w:proofErr w:type="gramEnd"/>
      <w:r w:rsidRPr="00F17651">
        <w:rPr>
          <w:rFonts w:ascii="Times New Roman" w:hAnsi="Times New Roman"/>
        </w:rPr>
        <w:t xml:space="preserve"> in STEM fields: What we know and what we need to know. </w:t>
      </w:r>
    </w:p>
    <w:p w14:paraId="5ED4EE40" w14:textId="611A0572" w:rsidR="00F17651" w:rsidRDefault="00F17651" w:rsidP="00F17651">
      <w:pPr>
        <w:ind w:firstLine="720"/>
        <w:rPr>
          <w:rFonts w:ascii="Times New Roman" w:hAnsi="Times New Roman"/>
          <w:i/>
        </w:rPr>
      </w:pPr>
      <w:proofErr w:type="gramStart"/>
      <w:r>
        <w:rPr>
          <w:rFonts w:ascii="Times New Roman" w:hAnsi="Times New Roman"/>
        </w:rPr>
        <w:t>D</w:t>
      </w:r>
      <w:r w:rsidRPr="00F17651">
        <w:rPr>
          <w:rFonts w:ascii="Times New Roman" w:hAnsi="Times New Roman"/>
        </w:rPr>
        <w:t>octoral education and the faculty of the future, 160–171.</w:t>
      </w:r>
      <w:proofErr w:type="gramEnd"/>
      <w:r w:rsidRPr="00F17651">
        <w:rPr>
          <w:rFonts w:ascii="Times New Roman" w:hAnsi="Times New Roman"/>
        </w:rPr>
        <w:t xml:space="preserve"> </w:t>
      </w:r>
      <w:r w:rsidRPr="00F17651">
        <w:rPr>
          <w:rFonts w:ascii="Times New Roman" w:hAnsi="Times New Roman"/>
        </w:rPr>
        <w:cr/>
      </w:r>
      <w:r>
        <w:rPr>
          <w:rFonts w:ascii="Times New Roman" w:hAnsi="Times New Roman"/>
        </w:rPr>
        <w:t>L</w:t>
      </w:r>
      <w:r w:rsidR="00BA50DD">
        <w:rPr>
          <w:rFonts w:ascii="Times New Roman" w:hAnsi="Times New Roman"/>
        </w:rPr>
        <w:t xml:space="preserve">ee, J. (2006). </w:t>
      </w:r>
      <w:r w:rsidR="00BA50DD" w:rsidRPr="000800A6">
        <w:rPr>
          <w:rFonts w:ascii="Times New Roman" w:hAnsi="Times New Roman"/>
          <w:i/>
        </w:rPr>
        <w:t xml:space="preserve">Tracking achievement gaps and assessing the impact of NCLB on the </w:t>
      </w:r>
    </w:p>
    <w:p w14:paraId="31306207" w14:textId="29C4E957" w:rsidR="00BA50DD" w:rsidRDefault="00BA50DD" w:rsidP="00F17651">
      <w:pPr>
        <w:ind w:left="720"/>
        <w:rPr>
          <w:rFonts w:ascii="Times New Roman" w:hAnsi="Times New Roman"/>
        </w:rPr>
      </w:pPr>
      <w:proofErr w:type="gramStart"/>
      <w:r w:rsidRPr="000800A6">
        <w:rPr>
          <w:rFonts w:ascii="Times New Roman" w:hAnsi="Times New Roman"/>
          <w:i/>
        </w:rPr>
        <w:t>gaps</w:t>
      </w:r>
      <w:proofErr w:type="gramEnd"/>
      <w:r w:rsidRPr="000800A6">
        <w:rPr>
          <w:rFonts w:ascii="Times New Roman" w:hAnsi="Times New Roman"/>
          <w:i/>
        </w:rPr>
        <w:t>: An</w:t>
      </w:r>
      <w:r w:rsidR="007B7E7C" w:rsidRPr="000800A6">
        <w:rPr>
          <w:rFonts w:ascii="Times New Roman" w:hAnsi="Times New Roman"/>
          <w:i/>
        </w:rPr>
        <w:t xml:space="preserve"> i</w:t>
      </w:r>
      <w:r w:rsidRPr="000800A6">
        <w:rPr>
          <w:rFonts w:ascii="Times New Roman" w:hAnsi="Times New Roman"/>
          <w:i/>
        </w:rPr>
        <w:t xml:space="preserve">n-depth look into national and state reading and math outcome </w:t>
      </w:r>
      <w:r w:rsidR="00260D2C">
        <w:rPr>
          <w:rFonts w:ascii="Times New Roman" w:hAnsi="Times New Roman"/>
          <w:i/>
        </w:rPr>
        <w:t>t</w:t>
      </w:r>
      <w:r w:rsidRPr="000800A6">
        <w:rPr>
          <w:rFonts w:ascii="Times New Roman" w:hAnsi="Times New Roman"/>
          <w:i/>
        </w:rPr>
        <w:t>rends</w:t>
      </w:r>
      <w:r>
        <w:rPr>
          <w:rFonts w:ascii="Times New Roman" w:hAnsi="Times New Roman"/>
        </w:rPr>
        <w:t xml:space="preserve">. </w:t>
      </w:r>
      <w:proofErr w:type="gramStart"/>
      <w:r>
        <w:rPr>
          <w:rFonts w:ascii="Times New Roman" w:hAnsi="Times New Roman"/>
        </w:rPr>
        <w:t>Cambridge, MA:</w:t>
      </w:r>
      <w:r w:rsidR="00130CD2">
        <w:rPr>
          <w:rFonts w:ascii="Times New Roman" w:hAnsi="Times New Roman"/>
        </w:rPr>
        <w:t xml:space="preserve"> </w:t>
      </w:r>
      <w:r>
        <w:rPr>
          <w:rFonts w:ascii="Times New Roman" w:hAnsi="Times New Roman"/>
        </w:rPr>
        <w:t>The Civil Rights Project at Harvard University.</w:t>
      </w:r>
      <w:proofErr w:type="gramEnd"/>
    </w:p>
    <w:p w14:paraId="282D7286" w14:textId="0385BEAC" w:rsidR="00BA50DD" w:rsidRDefault="00BA50DD" w:rsidP="00814436">
      <w:pPr>
        <w:ind w:left="720" w:hanging="720"/>
        <w:rPr>
          <w:rFonts w:ascii="Times New Roman" w:hAnsi="Times New Roman"/>
        </w:rPr>
      </w:pPr>
      <w:proofErr w:type="gramStart"/>
      <w:r>
        <w:rPr>
          <w:rFonts w:ascii="Times New Roman" w:hAnsi="Times New Roman"/>
        </w:rPr>
        <w:t xml:space="preserve">Lee, V., &amp; </w:t>
      </w:r>
      <w:proofErr w:type="spellStart"/>
      <w:r>
        <w:rPr>
          <w:rFonts w:ascii="Times New Roman" w:hAnsi="Times New Roman"/>
        </w:rPr>
        <w:t>Burkam</w:t>
      </w:r>
      <w:proofErr w:type="spellEnd"/>
      <w:r>
        <w:rPr>
          <w:rFonts w:ascii="Times New Roman" w:hAnsi="Times New Roman"/>
        </w:rPr>
        <w:t>, D., (2002).</w:t>
      </w:r>
      <w:proofErr w:type="gramEnd"/>
      <w:r>
        <w:rPr>
          <w:rFonts w:ascii="Times New Roman" w:hAnsi="Times New Roman"/>
        </w:rPr>
        <w:t xml:space="preserve">  </w:t>
      </w:r>
      <w:r w:rsidRPr="00260D2C">
        <w:rPr>
          <w:rFonts w:ascii="Times New Roman" w:hAnsi="Times New Roman"/>
          <w:i/>
        </w:rPr>
        <w:t>Inequality at the starting gate: Social background differences</w:t>
      </w:r>
      <w:r w:rsidR="004E7646">
        <w:rPr>
          <w:rFonts w:ascii="Times New Roman" w:hAnsi="Times New Roman"/>
          <w:i/>
        </w:rPr>
        <w:t xml:space="preserve"> </w:t>
      </w:r>
      <w:r w:rsidRPr="00260D2C">
        <w:rPr>
          <w:rFonts w:ascii="Times New Roman" w:hAnsi="Times New Roman"/>
          <w:i/>
        </w:rPr>
        <w:t>in achievement as children begin school</w:t>
      </w:r>
      <w:r>
        <w:rPr>
          <w:rFonts w:ascii="Times New Roman" w:hAnsi="Times New Roman"/>
        </w:rPr>
        <w:t xml:space="preserve">. Washington, DC: </w:t>
      </w:r>
      <w:r w:rsidR="004E7646">
        <w:rPr>
          <w:rFonts w:ascii="Times New Roman" w:hAnsi="Times New Roman"/>
        </w:rPr>
        <w:t>E</w:t>
      </w:r>
      <w:r>
        <w:rPr>
          <w:rFonts w:ascii="Times New Roman" w:hAnsi="Times New Roman"/>
        </w:rPr>
        <w:t>conomic</w:t>
      </w:r>
      <w:r w:rsidR="004E7646">
        <w:rPr>
          <w:rFonts w:ascii="Times New Roman" w:hAnsi="Times New Roman"/>
        </w:rPr>
        <w:t xml:space="preserve"> </w:t>
      </w:r>
      <w:r>
        <w:rPr>
          <w:rFonts w:ascii="Times New Roman" w:hAnsi="Times New Roman"/>
        </w:rPr>
        <w:t>Policy</w:t>
      </w:r>
      <w:r w:rsidR="004E7646">
        <w:rPr>
          <w:rFonts w:ascii="Times New Roman" w:hAnsi="Times New Roman"/>
        </w:rPr>
        <w:t xml:space="preserve"> </w:t>
      </w:r>
      <w:r>
        <w:rPr>
          <w:rFonts w:ascii="Times New Roman" w:hAnsi="Times New Roman"/>
        </w:rPr>
        <w:t xml:space="preserve">Institute. </w:t>
      </w:r>
    </w:p>
    <w:p w14:paraId="728F3932" w14:textId="3CF0855B" w:rsidR="00D03DE0" w:rsidRDefault="00D03DE0" w:rsidP="00814436">
      <w:pPr>
        <w:ind w:left="720" w:hanging="720"/>
        <w:rPr>
          <w:rFonts w:ascii="Times New Roman" w:hAnsi="Times New Roman"/>
        </w:rPr>
      </w:pPr>
      <w:proofErr w:type="gramStart"/>
      <w:r>
        <w:rPr>
          <w:rFonts w:ascii="Times New Roman" w:hAnsi="Times New Roman"/>
        </w:rPr>
        <w:t>Leech, N., Barrett, K., &amp; Morgan, G. (2008).</w:t>
      </w:r>
      <w:proofErr w:type="gramEnd"/>
      <w:r>
        <w:rPr>
          <w:rFonts w:ascii="Times New Roman" w:hAnsi="Times New Roman"/>
        </w:rPr>
        <w:t xml:space="preserve"> </w:t>
      </w:r>
      <w:r w:rsidRPr="00260D2C">
        <w:rPr>
          <w:rFonts w:ascii="Times New Roman" w:hAnsi="Times New Roman"/>
          <w:i/>
        </w:rPr>
        <w:t xml:space="preserve">SPSS for </w:t>
      </w:r>
      <w:r w:rsidR="000A1C54" w:rsidRPr="00260D2C">
        <w:rPr>
          <w:rFonts w:ascii="Times New Roman" w:hAnsi="Times New Roman"/>
          <w:i/>
        </w:rPr>
        <w:t>intermediate statistics</w:t>
      </w:r>
      <w:r w:rsidR="000A1C54">
        <w:rPr>
          <w:rFonts w:ascii="Times New Roman" w:hAnsi="Times New Roman"/>
        </w:rPr>
        <w:t xml:space="preserve"> (3</w:t>
      </w:r>
      <w:r w:rsidR="000A1C54" w:rsidRPr="000A1C54">
        <w:rPr>
          <w:rFonts w:ascii="Times New Roman" w:hAnsi="Times New Roman"/>
          <w:vertAlign w:val="superscript"/>
        </w:rPr>
        <w:t>rd</w:t>
      </w:r>
      <w:r w:rsidR="000A1C54">
        <w:rPr>
          <w:rFonts w:ascii="Times New Roman" w:hAnsi="Times New Roman"/>
        </w:rPr>
        <w:t xml:space="preserve"> </w:t>
      </w:r>
      <w:proofErr w:type="spellStart"/>
      <w:proofErr w:type="gramStart"/>
      <w:r w:rsidR="000A1C54">
        <w:rPr>
          <w:rFonts w:ascii="Times New Roman" w:hAnsi="Times New Roman"/>
        </w:rPr>
        <w:t>ed</w:t>
      </w:r>
      <w:proofErr w:type="spellEnd"/>
      <w:proofErr w:type="gramEnd"/>
      <w:r w:rsidR="000A1C54">
        <w:rPr>
          <w:rFonts w:ascii="Times New Roman" w:hAnsi="Times New Roman"/>
        </w:rPr>
        <w:t xml:space="preserve">). </w:t>
      </w:r>
      <w:proofErr w:type="gramStart"/>
      <w:r w:rsidR="000A1C54">
        <w:rPr>
          <w:rFonts w:ascii="Times New Roman" w:hAnsi="Times New Roman"/>
        </w:rPr>
        <w:t>New York, New York: Erlbaum Associates.</w:t>
      </w:r>
      <w:proofErr w:type="gramEnd"/>
      <w:r w:rsidR="000A1C54">
        <w:rPr>
          <w:rFonts w:ascii="Times New Roman" w:hAnsi="Times New Roman"/>
        </w:rPr>
        <w:t xml:space="preserve"> </w:t>
      </w:r>
    </w:p>
    <w:p w14:paraId="7B922E0B" w14:textId="20384EE7" w:rsidR="00BA50DD" w:rsidRDefault="00BA50DD" w:rsidP="00814436">
      <w:pPr>
        <w:ind w:left="720" w:hanging="720"/>
        <w:rPr>
          <w:rFonts w:ascii="Times New Roman" w:hAnsi="Times New Roman"/>
        </w:rPr>
      </w:pPr>
      <w:proofErr w:type="spellStart"/>
      <w:r>
        <w:rPr>
          <w:rFonts w:ascii="Times New Roman" w:hAnsi="Times New Roman"/>
        </w:rPr>
        <w:t>LeTendre</w:t>
      </w:r>
      <w:proofErr w:type="spellEnd"/>
      <w:r>
        <w:rPr>
          <w:rFonts w:ascii="Times New Roman" w:hAnsi="Times New Roman"/>
        </w:rPr>
        <w:t xml:space="preserve">, M.J. (1991). </w:t>
      </w:r>
      <w:proofErr w:type="gramStart"/>
      <w:r>
        <w:rPr>
          <w:rFonts w:ascii="Times New Roman" w:hAnsi="Times New Roman"/>
        </w:rPr>
        <w:t>The continuing evolution of a federal role in compensatory education.</w:t>
      </w:r>
      <w:proofErr w:type="gramEnd"/>
      <w:r>
        <w:rPr>
          <w:rFonts w:ascii="Times New Roman" w:hAnsi="Times New Roman"/>
        </w:rPr>
        <w:t xml:space="preserve"> </w:t>
      </w:r>
      <w:r w:rsidRPr="00742FC4">
        <w:rPr>
          <w:rFonts w:ascii="Times New Roman" w:hAnsi="Times New Roman"/>
          <w:i/>
        </w:rPr>
        <w:t>Educational Evaluation and Policy Analysis,</w:t>
      </w:r>
      <w:r>
        <w:rPr>
          <w:rFonts w:ascii="Times New Roman" w:hAnsi="Times New Roman"/>
        </w:rPr>
        <w:t xml:space="preserve"> 13, 328-334.</w:t>
      </w:r>
    </w:p>
    <w:p w14:paraId="54A5C042" w14:textId="161B9149" w:rsidR="00740EF4" w:rsidRDefault="00740EF4" w:rsidP="00814436">
      <w:pPr>
        <w:ind w:left="720" w:hanging="720"/>
        <w:rPr>
          <w:rFonts w:ascii="Times New Roman" w:hAnsi="Times New Roman"/>
        </w:rPr>
      </w:pPr>
      <w:proofErr w:type="spellStart"/>
      <w:r w:rsidRPr="00C60DA5">
        <w:rPr>
          <w:rFonts w:ascii="Times New Roman" w:hAnsi="Times New Roman"/>
        </w:rPr>
        <w:lastRenderedPageBreak/>
        <w:t>LeTendre</w:t>
      </w:r>
      <w:proofErr w:type="spellEnd"/>
      <w:r w:rsidRPr="00C60DA5">
        <w:rPr>
          <w:rFonts w:ascii="Times New Roman" w:hAnsi="Times New Roman"/>
        </w:rPr>
        <w:t>, M. J. (1997). Communication features: Title I can help give a voice of hope to</w:t>
      </w:r>
      <w:r>
        <w:rPr>
          <w:rFonts w:ascii="Times New Roman" w:hAnsi="Times New Roman"/>
        </w:rPr>
        <w:t xml:space="preserve"> </w:t>
      </w:r>
      <w:r w:rsidRPr="00C60DA5">
        <w:rPr>
          <w:rFonts w:ascii="Times New Roman" w:hAnsi="Times New Roman"/>
        </w:rPr>
        <w:t xml:space="preserve">all children. </w:t>
      </w:r>
      <w:r w:rsidRPr="00C60DA5">
        <w:rPr>
          <w:rFonts w:ascii="Times New Roman" w:hAnsi="Times New Roman"/>
          <w:i/>
          <w:iCs/>
        </w:rPr>
        <w:t>Journal of Education for Students Placed at Risk, 3</w:t>
      </w:r>
      <w:r w:rsidRPr="00C60DA5">
        <w:rPr>
          <w:rFonts w:ascii="Times New Roman" w:hAnsi="Times New Roman"/>
        </w:rPr>
        <w:t>(3), 205–208.</w:t>
      </w:r>
    </w:p>
    <w:p w14:paraId="31FD5801" w14:textId="1629E92E" w:rsidR="00BA50DD" w:rsidRPr="00C46A6F" w:rsidRDefault="00BA50DD" w:rsidP="00814436">
      <w:pPr>
        <w:ind w:left="720" w:hanging="720"/>
        <w:rPr>
          <w:rFonts w:ascii="Times New Roman" w:hAnsi="Times New Roman"/>
          <w:b/>
          <w:color w:val="000000"/>
        </w:rPr>
      </w:pPr>
      <w:proofErr w:type="gramStart"/>
      <w:r>
        <w:rPr>
          <w:rFonts w:ascii="Times New Roman" w:hAnsi="Times New Roman"/>
        </w:rPr>
        <w:t xml:space="preserve">Leuven, E., </w:t>
      </w:r>
      <w:proofErr w:type="spellStart"/>
      <w:r>
        <w:rPr>
          <w:rFonts w:ascii="Times New Roman" w:hAnsi="Times New Roman"/>
        </w:rPr>
        <w:t>Lindahal</w:t>
      </w:r>
      <w:proofErr w:type="spellEnd"/>
      <w:r>
        <w:rPr>
          <w:rFonts w:ascii="Times New Roman" w:hAnsi="Times New Roman"/>
        </w:rPr>
        <w:t xml:space="preserve">, M., </w:t>
      </w:r>
      <w:proofErr w:type="spellStart"/>
      <w:r>
        <w:rPr>
          <w:rFonts w:ascii="Times New Roman" w:hAnsi="Times New Roman"/>
        </w:rPr>
        <w:t>Oosterbeek</w:t>
      </w:r>
      <w:proofErr w:type="spellEnd"/>
      <w:r>
        <w:rPr>
          <w:rFonts w:ascii="Times New Roman" w:hAnsi="Times New Roman"/>
        </w:rPr>
        <w:t xml:space="preserve">, H., &amp; </w:t>
      </w:r>
      <w:proofErr w:type="spellStart"/>
      <w:r>
        <w:rPr>
          <w:rFonts w:ascii="Times New Roman" w:hAnsi="Times New Roman"/>
        </w:rPr>
        <w:t>Webbink</w:t>
      </w:r>
      <w:proofErr w:type="spellEnd"/>
      <w:r>
        <w:rPr>
          <w:rFonts w:ascii="Times New Roman" w:hAnsi="Times New Roman"/>
        </w:rPr>
        <w:t>, D., (2</w:t>
      </w:r>
      <w:r w:rsidR="004E7646">
        <w:rPr>
          <w:rFonts w:ascii="Times New Roman" w:hAnsi="Times New Roman"/>
        </w:rPr>
        <w:t>007).</w:t>
      </w:r>
      <w:proofErr w:type="gramEnd"/>
      <w:r w:rsidR="004E7646">
        <w:rPr>
          <w:rFonts w:ascii="Times New Roman" w:hAnsi="Times New Roman"/>
        </w:rPr>
        <w:t xml:space="preserve">  </w:t>
      </w:r>
      <w:proofErr w:type="gramStart"/>
      <w:r w:rsidR="004E7646">
        <w:rPr>
          <w:rFonts w:ascii="Times New Roman" w:hAnsi="Times New Roman"/>
        </w:rPr>
        <w:t xml:space="preserve">The Effect of extra </w:t>
      </w:r>
      <w:r w:rsidRPr="00C46A6F">
        <w:rPr>
          <w:rFonts w:ascii="Times New Roman" w:hAnsi="Times New Roman"/>
        </w:rPr>
        <w:t>funding for disadvantaged pupils on achievements.</w:t>
      </w:r>
      <w:proofErr w:type="gramEnd"/>
      <w:r w:rsidRPr="00C46A6F">
        <w:rPr>
          <w:rFonts w:ascii="Times New Roman" w:hAnsi="Times New Roman"/>
        </w:rPr>
        <w:t xml:space="preserve"> </w:t>
      </w:r>
      <w:r w:rsidRPr="00C46A6F">
        <w:rPr>
          <w:rFonts w:ascii="Times New Roman" w:hAnsi="Times New Roman"/>
          <w:i/>
          <w:iCs/>
          <w:color w:val="000000"/>
        </w:rPr>
        <w:t>The Review of Economics and Statistics</w:t>
      </w:r>
      <w:proofErr w:type="gramStart"/>
      <w:r w:rsidRPr="00C46A6F">
        <w:rPr>
          <w:rFonts w:ascii="Times New Roman" w:hAnsi="Times New Roman"/>
          <w:color w:val="000000"/>
        </w:rPr>
        <w:t>  Vol</w:t>
      </w:r>
      <w:proofErr w:type="gramEnd"/>
      <w:r w:rsidRPr="00C46A6F">
        <w:rPr>
          <w:rFonts w:ascii="Times New Roman" w:hAnsi="Times New Roman"/>
          <w:color w:val="000000"/>
        </w:rPr>
        <w:t>. 89, (4)721-736</w:t>
      </w:r>
    </w:p>
    <w:p w14:paraId="57C5BF21" w14:textId="35E3421E" w:rsidR="00BA50DD" w:rsidRDefault="00BA50DD" w:rsidP="00814436">
      <w:pPr>
        <w:ind w:left="720" w:hanging="720"/>
        <w:rPr>
          <w:rFonts w:ascii="Times New Roman" w:hAnsi="Times New Roman"/>
        </w:rPr>
      </w:pPr>
      <w:proofErr w:type="gramStart"/>
      <w:r>
        <w:rPr>
          <w:rFonts w:ascii="Times New Roman" w:hAnsi="Times New Roman"/>
        </w:rPr>
        <w:t xml:space="preserve">Loeb, S., </w:t>
      </w:r>
      <w:proofErr w:type="spellStart"/>
      <w:r>
        <w:rPr>
          <w:rFonts w:ascii="Times New Roman" w:hAnsi="Times New Roman"/>
        </w:rPr>
        <w:t>Bryk</w:t>
      </w:r>
      <w:proofErr w:type="spellEnd"/>
      <w:r>
        <w:rPr>
          <w:rFonts w:ascii="Times New Roman" w:hAnsi="Times New Roman"/>
        </w:rPr>
        <w:t xml:space="preserve">, A., &amp; </w:t>
      </w:r>
      <w:proofErr w:type="spellStart"/>
      <w:r>
        <w:rPr>
          <w:rFonts w:ascii="Times New Roman" w:hAnsi="Times New Roman"/>
        </w:rPr>
        <w:t>Hanushek</w:t>
      </w:r>
      <w:proofErr w:type="spellEnd"/>
      <w:r>
        <w:rPr>
          <w:rFonts w:ascii="Times New Roman" w:hAnsi="Times New Roman"/>
        </w:rPr>
        <w:t>, E., (2007).</w:t>
      </w:r>
      <w:proofErr w:type="gramEnd"/>
      <w:r>
        <w:rPr>
          <w:rFonts w:ascii="Times New Roman" w:hAnsi="Times New Roman"/>
        </w:rPr>
        <w:t xml:space="preserve">  </w:t>
      </w:r>
      <w:proofErr w:type="gramStart"/>
      <w:r w:rsidRPr="00260D2C">
        <w:rPr>
          <w:rFonts w:ascii="Times New Roman" w:hAnsi="Times New Roman"/>
          <w:i/>
        </w:rPr>
        <w:t>Getting dow</w:t>
      </w:r>
      <w:r w:rsidR="004E7646">
        <w:rPr>
          <w:rFonts w:ascii="Times New Roman" w:hAnsi="Times New Roman"/>
          <w:i/>
        </w:rPr>
        <w:t xml:space="preserve">n to facts: School finance and </w:t>
      </w:r>
      <w:r w:rsidRPr="00260D2C">
        <w:rPr>
          <w:rFonts w:ascii="Times New Roman" w:hAnsi="Times New Roman"/>
          <w:i/>
        </w:rPr>
        <w:t>governance in California</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Palo Alto, CA: Getting Down to Facts Project, Stanford University Press.</w:t>
      </w:r>
      <w:proofErr w:type="gramEnd"/>
    </w:p>
    <w:p w14:paraId="028BF8D5" w14:textId="5CB7A5BC" w:rsidR="00BA50DD" w:rsidRPr="004E7646" w:rsidRDefault="00BA50DD" w:rsidP="004E7646">
      <w:pPr>
        <w:ind w:left="720" w:hanging="720"/>
        <w:rPr>
          <w:rFonts w:ascii="Times New Roman" w:hAnsi="Times New Roman"/>
          <w:i/>
        </w:rPr>
      </w:pPr>
      <w:r>
        <w:rPr>
          <w:rFonts w:ascii="Times New Roman" w:hAnsi="Times New Roman"/>
        </w:rPr>
        <w:t xml:space="preserve">Lomax, R.G., (2005). </w:t>
      </w:r>
      <w:proofErr w:type="gramStart"/>
      <w:r>
        <w:rPr>
          <w:rFonts w:ascii="Times New Roman" w:hAnsi="Times New Roman"/>
          <w:i/>
        </w:rPr>
        <w:t>An introduction to statistical conc</w:t>
      </w:r>
      <w:r w:rsidR="004E7646">
        <w:rPr>
          <w:rFonts w:ascii="Times New Roman" w:hAnsi="Times New Roman"/>
          <w:i/>
        </w:rPr>
        <w:t xml:space="preserve">epts for education and behavior </w:t>
      </w:r>
      <w:r>
        <w:rPr>
          <w:rFonts w:ascii="Times New Roman" w:hAnsi="Times New Roman"/>
          <w:i/>
        </w:rPr>
        <w:t>Sciences.</w:t>
      </w:r>
      <w:proofErr w:type="gramEnd"/>
      <w:r>
        <w:rPr>
          <w:rFonts w:ascii="Times New Roman" w:hAnsi="Times New Roman"/>
          <w:i/>
        </w:rPr>
        <w:t xml:space="preserve"> </w:t>
      </w:r>
      <w:proofErr w:type="gramStart"/>
      <w:r>
        <w:rPr>
          <w:rFonts w:ascii="Times New Roman" w:hAnsi="Times New Roman"/>
        </w:rPr>
        <w:t>New Jersey: Lawrence Erlbaum Associates.</w:t>
      </w:r>
      <w:proofErr w:type="gramEnd"/>
      <w:r>
        <w:rPr>
          <w:rFonts w:ascii="Times New Roman" w:hAnsi="Times New Roman"/>
        </w:rPr>
        <w:t xml:space="preserve"> </w:t>
      </w:r>
    </w:p>
    <w:p w14:paraId="64C781AB" w14:textId="56698FD2" w:rsidR="00A73C49" w:rsidRPr="00A73C49" w:rsidRDefault="00A73C49" w:rsidP="00814436">
      <w:pPr>
        <w:ind w:left="720" w:hanging="720"/>
        <w:rPr>
          <w:rFonts w:ascii="Times New Roman" w:hAnsi="Times New Roman"/>
        </w:rPr>
      </w:pPr>
      <w:proofErr w:type="gramStart"/>
      <w:r>
        <w:rPr>
          <w:rFonts w:ascii="Times New Roman" w:hAnsi="Times New Roman"/>
        </w:rPr>
        <w:t xml:space="preserve">Lott, B., &amp; </w:t>
      </w:r>
      <w:proofErr w:type="spellStart"/>
      <w:r>
        <w:rPr>
          <w:rFonts w:ascii="Times New Roman" w:hAnsi="Times New Roman"/>
        </w:rPr>
        <w:t>Maluso</w:t>
      </w:r>
      <w:proofErr w:type="spellEnd"/>
      <w:r>
        <w:rPr>
          <w:rFonts w:ascii="Times New Roman" w:hAnsi="Times New Roman"/>
        </w:rPr>
        <w:t>, D. (1993).</w:t>
      </w:r>
      <w:proofErr w:type="gramEnd"/>
      <w:r>
        <w:rPr>
          <w:rFonts w:ascii="Times New Roman" w:hAnsi="Times New Roman"/>
        </w:rPr>
        <w:t xml:space="preserve"> </w:t>
      </w:r>
      <w:proofErr w:type="gramStart"/>
      <w:r>
        <w:rPr>
          <w:rFonts w:ascii="Times New Roman" w:hAnsi="Times New Roman"/>
        </w:rPr>
        <w:t xml:space="preserve">The social learning </w:t>
      </w:r>
      <w:r w:rsidR="004E7646">
        <w:rPr>
          <w:rFonts w:ascii="Times New Roman" w:hAnsi="Times New Roman"/>
        </w:rPr>
        <w:t>of gender.</w:t>
      </w:r>
      <w:proofErr w:type="gramEnd"/>
      <w:r w:rsidR="004E7646">
        <w:rPr>
          <w:rFonts w:ascii="Times New Roman" w:hAnsi="Times New Roman"/>
        </w:rPr>
        <w:t xml:space="preserve"> In A.E. </w:t>
      </w:r>
      <w:proofErr w:type="spellStart"/>
      <w:r w:rsidR="004E7646">
        <w:rPr>
          <w:rFonts w:ascii="Times New Roman" w:hAnsi="Times New Roman"/>
        </w:rPr>
        <w:t>Beall</w:t>
      </w:r>
      <w:proofErr w:type="spellEnd"/>
      <w:r w:rsidR="004E7646">
        <w:rPr>
          <w:rFonts w:ascii="Times New Roman" w:hAnsi="Times New Roman"/>
        </w:rPr>
        <w:t xml:space="preserve"> &amp; R.J. </w:t>
      </w:r>
      <w:proofErr w:type="spellStart"/>
      <w:r>
        <w:rPr>
          <w:rFonts w:ascii="Times New Roman" w:hAnsi="Times New Roman"/>
        </w:rPr>
        <w:t>Sternbert</w:t>
      </w:r>
      <w:proofErr w:type="spellEnd"/>
      <w:r>
        <w:rPr>
          <w:rFonts w:ascii="Times New Roman" w:hAnsi="Times New Roman"/>
        </w:rPr>
        <w:t xml:space="preserve"> (Eds.), </w:t>
      </w:r>
      <w:proofErr w:type="gramStart"/>
      <w:r>
        <w:rPr>
          <w:rFonts w:ascii="Times New Roman" w:hAnsi="Times New Roman"/>
          <w:i/>
        </w:rPr>
        <w:t>The</w:t>
      </w:r>
      <w:proofErr w:type="gramEnd"/>
      <w:r>
        <w:rPr>
          <w:rFonts w:ascii="Times New Roman" w:hAnsi="Times New Roman"/>
          <w:i/>
        </w:rPr>
        <w:t xml:space="preserve"> psychology of gender</w:t>
      </w:r>
      <w:r>
        <w:rPr>
          <w:rFonts w:ascii="Times New Roman" w:hAnsi="Times New Roman"/>
        </w:rPr>
        <w:t xml:space="preserve"> (pp. 99-123). New </w:t>
      </w:r>
      <w:proofErr w:type="gramStart"/>
      <w:r>
        <w:rPr>
          <w:rFonts w:ascii="Times New Roman" w:hAnsi="Times New Roman"/>
        </w:rPr>
        <w:t>York :</w:t>
      </w:r>
      <w:proofErr w:type="gramEnd"/>
      <w:r w:rsidR="004E7646">
        <w:rPr>
          <w:rFonts w:ascii="Times New Roman" w:hAnsi="Times New Roman"/>
        </w:rPr>
        <w:t xml:space="preserve"> </w:t>
      </w:r>
      <w:r>
        <w:rPr>
          <w:rFonts w:ascii="Times New Roman" w:hAnsi="Times New Roman"/>
        </w:rPr>
        <w:t xml:space="preserve">Guilford Press. </w:t>
      </w:r>
    </w:p>
    <w:p w14:paraId="669F9CFE" w14:textId="77777777" w:rsidR="00F3538C" w:rsidRDefault="00F3538C" w:rsidP="00F3538C">
      <w:pPr>
        <w:ind w:left="720" w:hanging="720"/>
        <w:rPr>
          <w:rFonts w:ascii="Times New Roman" w:hAnsi="Times New Roman"/>
        </w:rPr>
      </w:pPr>
      <w:proofErr w:type="gramStart"/>
      <w:r>
        <w:rPr>
          <w:rFonts w:ascii="Times New Roman" w:hAnsi="Times New Roman"/>
        </w:rPr>
        <w:t xml:space="preserve">Louis, R., &amp; </w:t>
      </w:r>
      <w:proofErr w:type="spellStart"/>
      <w:r>
        <w:rPr>
          <w:rFonts w:ascii="Times New Roman" w:hAnsi="Times New Roman"/>
        </w:rPr>
        <w:t>Mistele</w:t>
      </w:r>
      <w:proofErr w:type="spellEnd"/>
      <w:r>
        <w:rPr>
          <w:rFonts w:ascii="Times New Roman" w:hAnsi="Times New Roman"/>
        </w:rPr>
        <w:t>, J. (2012).</w:t>
      </w:r>
      <w:proofErr w:type="gramEnd"/>
      <w:r>
        <w:rPr>
          <w:rFonts w:ascii="Times New Roman" w:hAnsi="Times New Roman"/>
        </w:rPr>
        <w:t xml:space="preserve"> The differences in scores and self-efficacy by student gender in mathematics and science. </w:t>
      </w:r>
      <w:r w:rsidRPr="000527F6">
        <w:rPr>
          <w:rFonts w:ascii="Times New Roman" w:hAnsi="Times New Roman"/>
          <w:i/>
        </w:rPr>
        <w:t>International Journal of Science</w:t>
      </w:r>
      <w:r>
        <w:rPr>
          <w:rFonts w:ascii="Times New Roman" w:hAnsi="Times New Roman"/>
          <w:i/>
        </w:rPr>
        <w:t xml:space="preserve"> </w:t>
      </w:r>
      <w:r w:rsidRPr="000527F6">
        <w:rPr>
          <w:rFonts w:ascii="Times New Roman" w:hAnsi="Times New Roman"/>
          <w:i/>
        </w:rPr>
        <w:t xml:space="preserve">&amp; </w:t>
      </w:r>
      <w:r>
        <w:rPr>
          <w:rFonts w:ascii="Times New Roman" w:hAnsi="Times New Roman"/>
          <w:i/>
        </w:rPr>
        <w:t>M</w:t>
      </w:r>
      <w:r w:rsidRPr="000527F6">
        <w:rPr>
          <w:rFonts w:ascii="Times New Roman" w:hAnsi="Times New Roman"/>
          <w:i/>
        </w:rPr>
        <w:t>athematics Education</w:t>
      </w:r>
      <w:r>
        <w:rPr>
          <w:rFonts w:ascii="Times New Roman" w:hAnsi="Times New Roman"/>
        </w:rPr>
        <w:t>, 10, 1163-1190.</w:t>
      </w:r>
    </w:p>
    <w:p w14:paraId="7753670D" w14:textId="020D038B" w:rsidR="00BA50DD" w:rsidRDefault="00BA50DD" w:rsidP="00814436">
      <w:pPr>
        <w:ind w:left="720" w:hanging="720"/>
        <w:rPr>
          <w:rFonts w:ascii="Times New Roman" w:hAnsi="Times New Roman"/>
        </w:rPr>
      </w:pPr>
      <w:r>
        <w:rPr>
          <w:rFonts w:ascii="Times New Roman" w:hAnsi="Times New Roman"/>
        </w:rPr>
        <w:t xml:space="preserve">Lovell, C. (2006). </w:t>
      </w:r>
      <w:proofErr w:type="gramStart"/>
      <w:r w:rsidRPr="00260D2C">
        <w:rPr>
          <w:rFonts w:ascii="Times New Roman" w:hAnsi="Times New Roman"/>
          <w:i/>
        </w:rPr>
        <w:t xml:space="preserve">The relationship between participation in extended-day programs </w:t>
      </w:r>
      <w:r w:rsidR="004E7646">
        <w:rPr>
          <w:rFonts w:ascii="Times New Roman" w:hAnsi="Times New Roman"/>
          <w:i/>
        </w:rPr>
        <w:t>a</w:t>
      </w:r>
      <w:r w:rsidRPr="00260D2C">
        <w:rPr>
          <w:rFonts w:ascii="Times New Roman" w:hAnsi="Times New Roman"/>
          <w:i/>
        </w:rPr>
        <w:t>nd Mathematics achievement of title I-eligible students</w:t>
      </w:r>
      <w:r>
        <w:rPr>
          <w:rFonts w:ascii="Times New Roman" w:hAnsi="Times New Roman"/>
        </w:rPr>
        <w:t xml:space="preserve"> (Doctoral dissertation).</w:t>
      </w:r>
      <w:proofErr w:type="gramEnd"/>
      <w:r>
        <w:rPr>
          <w:rFonts w:ascii="Times New Roman" w:hAnsi="Times New Roman"/>
        </w:rPr>
        <w:t xml:space="preserve"> Available</w:t>
      </w:r>
      <w:r w:rsidR="0090081A">
        <w:rPr>
          <w:rFonts w:ascii="Times New Roman" w:hAnsi="Times New Roman"/>
        </w:rPr>
        <w:t xml:space="preserve"> </w:t>
      </w:r>
      <w:proofErr w:type="gramStart"/>
      <w:r>
        <w:rPr>
          <w:rFonts w:ascii="Times New Roman" w:hAnsi="Times New Roman"/>
        </w:rPr>
        <w:t>From</w:t>
      </w:r>
      <w:proofErr w:type="gramEnd"/>
      <w:r>
        <w:rPr>
          <w:rFonts w:ascii="Times New Roman" w:hAnsi="Times New Roman"/>
        </w:rPr>
        <w:t xml:space="preserve"> ProQuest Dissertations and Theses database. (UMI No. 3226843)</w:t>
      </w:r>
    </w:p>
    <w:p w14:paraId="55A547BF" w14:textId="3C476397" w:rsidR="00BA50DD" w:rsidRDefault="00BA50DD" w:rsidP="00814436">
      <w:pPr>
        <w:ind w:left="720" w:hanging="720"/>
        <w:rPr>
          <w:rFonts w:ascii="Times New Roman" w:hAnsi="Times New Roman"/>
        </w:rPr>
      </w:pPr>
      <w:r>
        <w:rPr>
          <w:rFonts w:ascii="Times New Roman" w:hAnsi="Times New Roman"/>
        </w:rPr>
        <w:t>Martin, R. (2010).</w:t>
      </w:r>
      <w:r w:rsidRPr="00260D2C">
        <w:rPr>
          <w:rFonts w:ascii="Times New Roman" w:hAnsi="Times New Roman"/>
          <w:i/>
        </w:rPr>
        <w:t>Relationship between college readiness, O</w:t>
      </w:r>
      <w:r w:rsidR="004E7646">
        <w:rPr>
          <w:rFonts w:ascii="Times New Roman" w:hAnsi="Times New Roman"/>
          <w:i/>
        </w:rPr>
        <w:t xml:space="preserve">klahoma state testing </w:t>
      </w:r>
      <w:r w:rsidRPr="00260D2C">
        <w:rPr>
          <w:rFonts w:ascii="Times New Roman" w:hAnsi="Times New Roman"/>
          <w:i/>
        </w:rPr>
        <w:t>program, and explore</w:t>
      </w:r>
      <w:r>
        <w:rPr>
          <w:rFonts w:ascii="Times New Roman" w:hAnsi="Times New Roman"/>
        </w:rPr>
        <w:t xml:space="preserve">. </w:t>
      </w:r>
      <w:proofErr w:type="gramStart"/>
      <w:r>
        <w:rPr>
          <w:rFonts w:ascii="Times New Roman" w:hAnsi="Times New Roman"/>
        </w:rPr>
        <w:t>(Doctoral dissertation).</w:t>
      </w:r>
      <w:proofErr w:type="gramEnd"/>
      <w:r>
        <w:rPr>
          <w:rFonts w:ascii="Times New Roman" w:hAnsi="Times New Roman"/>
        </w:rPr>
        <w:t xml:space="preserve">  </w:t>
      </w:r>
      <w:proofErr w:type="gramStart"/>
      <w:r>
        <w:rPr>
          <w:rFonts w:ascii="Times New Roman" w:hAnsi="Times New Roman"/>
        </w:rPr>
        <w:t>Available from ProQuest Dissertations and Theses</w:t>
      </w:r>
      <w:r w:rsidR="0008512A">
        <w:rPr>
          <w:rFonts w:ascii="Times New Roman" w:hAnsi="Times New Roman"/>
        </w:rPr>
        <w:t xml:space="preserve"> </w:t>
      </w:r>
      <w:r>
        <w:rPr>
          <w:rFonts w:ascii="Times New Roman" w:hAnsi="Times New Roman"/>
        </w:rPr>
        <w:t>database.</w:t>
      </w:r>
      <w:proofErr w:type="gramEnd"/>
      <w:r>
        <w:rPr>
          <w:rFonts w:ascii="Times New Roman" w:hAnsi="Times New Roman"/>
        </w:rPr>
        <w:t xml:space="preserve"> (UMI No. 3422278).</w:t>
      </w:r>
    </w:p>
    <w:p w14:paraId="40BE4520" w14:textId="4223651B" w:rsidR="00BA50DD" w:rsidRDefault="00BA50DD" w:rsidP="00814436">
      <w:pPr>
        <w:ind w:left="720" w:hanging="720"/>
        <w:rPr>
          <w:rFonts w:ascii="Times New Roman" w:hAnsi="Times New Roman"/>
        </w:rPr>
      </w:pPr>
      <w:proofErr w:type="gramStart"/>
      <w:r>
        <w:rPr>
          <w:rFonts w:ascii="Times New Roman" w:hAnsi="Times New Roman"/>
        </w:rPr>
        <w:lastRenderedPageBreak/>
        <w:t>Maryland Commission on Education Finance (2002).</w:t>
      </w:r>
      <w:proofErr w:type="gramEnd"/>
      <w:r>
        <w:rPr>
          <w:rFonts w:ascii="Times New Roman" w:hAnsi="Times New Roman"/>
        </w:rPr>
        <w:t xml:space="preserve"> </w:t>
      </w:r>
      <w:proofErr w:type="gramStart"/>
      <w:r w:rsidRPr="00260D2C">
        <w:rPr>
          <w:rFonts w:ascii="Times New Roman" w:hAnsi="Times New Roman"/>
          <w:i/>
        </w:rPr>
        <w:t>Equity and Excellence Report</w:t>
      </w:r>
      <w:r w:rsidR="004E7646">
        <w:rPr>
          <w:rFonts w:ascii="Times New Roman" w:hAnsi="Times New Roman"/>
        </w:rPr>
        <w:t>.</w:t>
      </w:r>
      <w:proofErr w:type="gramEnd"/>
      <w:r w:rsidR="004E7646">
        <w:rPr>
          <w:rFonts w:ascii="Times New Roman" w:hAnsi="Times New Roman"/>
        </w:rPr>
        <w:t xml:space="preserve"> </w:t>
      </w:r>
      <w:proofErr w:type="gramStart"/>
      <w:r>
        <w:rPr>
          <w:rFonts w:ascii="Times New Roman" w:hAnsi="Times New Roman"/>
        </w:rPr>
        <w:t>Annapolis: State of Maryland.</w:t>
      </w:r>
      <w:proofErr w:type="gramEnd"/>
      <w:r>
        <w:rPr>
          <w:rFonts w:ascii="Times New Roman" w:hAnsi="Times New Roman"/>
        </w:rPr>
        <w:t xml:space="preserve"> </w:t>
      </w:r>
    </w:p>
    <w:p w14:paraId="75D8ACDA" w14:textId="77777777" w:rsidR="00EB3DFF" w:rsidRDefault="00EB3DFF" w:rsidP="00814436">
      <w:pPr>
        <w:ind w:left="720" w:hanging="720"/>
        <w:rPr>
          <w:rFonts w:ascii="Times New Roman" w:hAnsi="Times New Roman"/>
        </w:rPr>
      </w:pPr>
      <w:r>
        <w:rPr>
          <w:rFonts w:ascii="Times New Roman" w:hAnsi="Times New Roman"/>
        </w:rPr>
        <w:t xml:space="preserve">Mason-King, P. (2001). </w:t>
      </w:r>
      <w:r w:rsidRPr="005F4AA7">
        <w:rPr>
          <w:rFonts w:ascii="Times New Roman" w:hAnsi="Times New Roman"/>
          <w:i/>
        </w:rPr>
        <w:t>Horace Mann</w:t>
      </w:r>
      <w:r>
        <w:rPr>
          <w:rFonts w:ascii="Times New Roman" w:hAnsi="Times New Roman"/>
        </w:rPr>
        <w:t>. Retrieved December 1, 2012 from</w:t>
      </w:r>
    </w:p>
    <w:p w14:paraId="146C1604" w14:textId="77777777" w:rsidR="00EB3DFF" w:rsidRDefault="00EB3DFF" w:rsidP="00814436">
      <w:pPr>
        <w:ind w:left="720" w:hanging="720"/>
        <w:rPr>
          <w:rStyle w:val="Hyperlink"/>
          <w:rFonts w:ascii="Times New Roman" w:hAnsi="Times New Roman"/>
        </w:rPr>
      </w:pPr>
      <w:r>
        <w:rPr>
          <w:rFonts w:ascii="Times New Roman" w:hAnsi="Times New Roman"/>
        </w:rPr>
        <w:tab/>
      </w:r>
      <w:hyperlink r:id="rId25" w:history="1">
        <w:r w:rsidRPr="00A25A62">
          <w:rPr>
            <w:rStyle w:val="Hyperlink"/>
            <w:rFonts w:ascii="Times New Roman" w:hAnsi="Times New Roman"/>
          </w:rPr>
          <w:t>http://www.nd.edu/-rbarger/www7/mann.html</w:t>
        </w:r>
      </w:hyperlink>
    </w:p>
    <w:p w14:paraId="129F3A56" w14:textId="7ACECACF" w:rsidR="00832C96" w:rsidRDefault="00832C96" w:rsidP="00814436">
      <w:pPr>
        <w:ind w:left="720" w:hanging="720"/>
        <w:rPr>
          <w:rFonts w:ascii="Times New Roman" w:hAnsi="Times New Roman"/>
        </w:rPr>
      </w:pPr>
      <w:proofErr w:type="spellStart"/>
      <w:proofErr w:type="gramStart"/>
      <w:r w:rsidRPr="007C501A">
        <w:rPr>
          <w:rFonts w:ascii="Times New Roman" w:hAnsi="Times New Roman"/>
        </w:rPr>
        <w:t>McCargar</w:t>
      </w:r>
      <w:proofErr w:type="spellEnd"/>
      <w:r w:rsidRPr="007C501A">
        <w:rPr>
          <w:rFonts w:ascii="Times New Roman" w:hAnsi="Times New Roman"/>
        </w:rPr>
        <w:t>, J., Tennessee Department of Education, Federal Programs.</w:t>
      </w:r>
      <w:proofErr w:type="gramEnd"/>
      <w:r w:rsidRPr="007C501A">
        <w:rPr>
          <w:rFonts w:ascii="Times New Roman" w:hAnsi="Times New Roman"/>
        </w:rPr>
        <w:t xml:space="preserve"> (2008). </w:t>
      </w:r>
      <w:r w:rsidRPr="007C501A">
        <w:rPr>
          <w:rFonts w:ascii="Times New Roman" w:hAnsi="Times New Roman"/>
          <w:i/>
          <w:iCs/>
        </w:rPr>
        <w:t>No chil</w:t>
      </w:r>
      <w:r w:rsidR="004E7646">
        <w:rPr>
          <w:rFonts w:ascii="Times New Roman" w:hAnsi="Times New Roman"/>
          <w:i/>
          <w:iCs/>
        </w:rPr>
        <w:t xml:space="preserve">d </w:t>
      </w:r>
      <w:r w:rsidRPr="007C501A">
        <w:rPr>
          <w:rFonts w:ascii="Times New Roman" w:hAnsi="Times New Roman"/>
          <w:i/>
          <w:iCs/>
        </w:rPr>
        <w:t xml:space="preserve">left behind: A handbook for principals </w:t>
      </w:r>
      <w:r w:rsidRPr="007C501A">
        <w:rPr>
          <w:rFonts w:ascii="Times New Roman" w:hAnsi="Times New Roman"/>
        </w:rPr>
        <w:t xml:space="preserve">(84.010). </w:t>
      </w:r>
      <w:proofErr w:type="gramStart"/>
      <w:r w:rsidRPr="007C501A">
        <w:rPr>
          <w:rFonts w:ascii="Times New Roman" w:hAnsi="Times New Roman"/>
        </w:rPr>
        <w:t>Nashville, TN: Government Printing Office</w:t>
      </w:r>
      <w:r>
        <w:rPr>
          <w:rFonts w:ascii="Times New Roman" w:hAnsi="Times New Roman"/>
        </w:rPr>
        <w:t>.</w:t>
      </w:r>
      <w:proofErr w:type="gramEnd"/>
    </w:p>
    <w:p w14:paraId="7E8D717B" w14:textId="6B4C39D7" w:rsidR="00962588" w:rsidRPr="00962588" w:rsidRDefault="00962588" w:rsidP="00814436">
      <w:pPr>
        <w:ind w:left="720" w:hanging="720"/>
        <w:rPr>
          <w:rFonts w:asciiTheme="majorHAnsi" w:hAnsiTheme="majorHAnsi" w:cstheme="majorHAnsi"/>
          <w:color w:val="000000" w:themeColor="text1"/>
        </w:rPr>
      </w:pPr>
      <w:proofErr w:type="spellStart"/>
      <w:r w:rsidRPr="00962588">
        <w:rPr>
          <w:rFonts w:asciiTheme="majorHAnsi" w:hAnsiTheme="majorHAnsi" w:cstheme="majorHAnsi"/>
          <w:color w:val="000000" w:themeColor="text1"/>
          <w:shd w:val="clear" w:color="auto" w:fill="FFFFFF"/>
        </w:rPr>
        <w:t>McCorvey</w:t>
      </w:r>
      <w:proofErr w:type="spellEnd"/>
      <w:r w:rsidRPr="00962588">
        <w:rPr>
          <w:rFonts w:asciiTheme="majorHAnsi" w:hAnsiTheme="majorHAnsi" w:cstheme="majorHAnsi"/>
          <w:color w:val="000000" w:themeColor="text1"/>
          <w:shd w:val="clear" w:color="auto" w:fill="FFFFFF"/>
        </w:rPr>
        <w:t>-Watson, C. (2012).</w:t>
      </w:r>
      <w:r w:rsidRPr="00962588">
        <w:rPr>
          <w:rStyle w:val="apple-converted-space"/>
          <w:rFonts w:asciiTheme="majorHAnsi" w:hAnsiTheme="majorHAnsi" w:cstheme="majorHAnsi"/>
          <w:color w:val="000000" w:themeColor="text1"/>
          <w:shd w:val="clear" w:color="auto" w:fill="FFFFFF"/>
        </w:rPr>
        <w:t> </w:t>
      </w:r>
      <w:proofErr w:type="gramStart"/>
      <w:r w:rsidRPr="00251441">
        <w:rPr>
          <w:rFonts w:asciiTheme="majorHAnsi" w:hAnsiTheme="majorHAnsi" w:cstheme="majorHAnsi"/>
          <w:iCs/>
          <w:color w:val="000000" w:themeColor="text1"/>
          <w:shd w:val="clear" w:color="auto" w:fill="FFFFFF"/>
        </w:rPr>
        <w:t xml:space="preserve">Socioeconomic status and academic achievement of elementary students in </w:t>
      </w:r>
      <w:r w:rsidR="00251441">
        <w:rPr>
          <w:rFonts w:asciiTheme="majorHAnsi" w:hAnsiTheme="majorHAnsi" w:cstheme="majorHAnsi"/>
          <w:iCs/>
          <w:color w:val="000000" w:themeColor="text1"/>
          <w:shd w:val="clear" w:color="auto" w:fill="FFFFFF"/>
        </w:rPr>
        <w:t>M</w:t>
      </w:r>
      <w:r w:rsidRPr="00251441">
        <w:rPr>
          <w:rFonts w:asciiTheme="majorHAnsi" w:hAnsiTheme="majorHAnsi" w:cstheme="majorHAnsi"/>
          <w:iCs/>
          <w:color w:val="000000" w:themeColor="text1"/>
          <w:shd w:val="clear" w:color="auto" w:fill="FFFFFF"/>
        </w:rPr>
        <w:t>ississippi</w:t>
      </w:r>
      <w:r w:rsidRPr="00962588">
        <w:rPr>
          <w:rFonts w:asciiTheme="majorHAnsi" w:hAnsiTheme="majorHAnsi" w:cstheme="majorHAnsi"/>
          <w:i/>
          <w:iCs/>
          <w:color w:val="000000" w:themeColor="text1"/>
          <w:shd w:val="clear" w:color="auto" w:fill="FFFFFF"/>
        </w:rPr>
        <w:t>.</w:t>
      </w:r>
      <w:proofErr w:type="gramEnd"/>
      <w:r w:rsidRPr="00962588">
        <w:rPr>
          <w:rStyle w:val="apple-converted-space"/>
          <w:rFonts w:asciiTheme="majorHAnsi" w:hAnsiTheme="majorHAnsi" w:cstheme="majorHAnsi"/>
          <w:i/>
          <w:iCs/>
          <w:color w:val="000000" w:themeColor="text1"/>
          <w:shd w:val="clear" w:color="auto" w:fill="FFFFFF"/>
        </w:rPr>
        <w:t> </w:t>
      </w:r>
      <w:proofErr w:type="gramStart"/>
      <w:r w:rsidRPr="00962588">
        <w:rPr>
          <w:rFonts w:asciiTheme="majorHAnsi" w:hAnsiTheme="majorHAnsi" w:cstheme="majorHAnsi"/>
          <w:color w:val="000000" w:themeColor="text1"/>
          <w:shd w:val="clear" w:color="auto" w:fill="FFFFFF"/>
        </w:rPr>
        <w:t>(</w:t>
      </w:r>
      <w:r w:rsidR="00251441">
        <w:rPr>
          <w:rFonts w:asciiTheme="majorHAnsi" w:hAnsiTheme="majorHAnsi" w:cstheme="majorHAnsi"/>
          <w:color w:val="000000" w:themeColor="text1"/>
          <w:shd w:val="clear" w:color="auto" w:fill="FFFFFF"/>
        </w:rPr>
        <w:t>Doctoral Dissertation</w:t>
      </w:r>
      <w:r w:rsidRPr="00962588">
        <w:rPr>
          <w:rFonts w:asciiTheme="majorHAnsi" w:hAnsiTheme="majorHAnsi" w:cstheme="majorHAnsi"/>
          <w:color w:val="000000" w:themeColor="text1"/>
          <w:shd w:val="clear" w:color="auto" w:fill="FFFFFF"/>
        </w:rPr>
        <w:t>).</w:t>
      </w:r>
      <w:proofErr w:type="gramEnd"/>
      <w:r w:rsidRPr="00962588">
        <w:rPr>
          <w:rStyle w:val="apple-converted-space"/>
          <w:rFonts w:asciiTheme="majorHAnsi" w:hAnsiTheme="majorHAnsi" w:cstheme="majorHAnsi"/>
          <w:color w:val="000000" w:themeColor="text1"/>
          <w:shd w:val="clear" w:color="auto" w:fill="FFFFFF"/>
        </w:rPr>
        <w:t> </w:t>
      </w:r>
      <w:proofErr w:type="gramStart"/>
      <w:r w:rsidRPr="00962588">
        <w:rPr>
          <w:rFonts w:asciiTheme="majorHAnsi" w:hAnsiTheme="majorHAnsi" w:cstheme="majorHAnsi"/>
          <w:i/>
          <w:iCs/>
          <w:color w:val="000000" w:themeColor="text1"/>
          <w:shd w:val="clear" w:color="auto" w:fill="FFFFFF"/>
        </w:rPr>
        <w:t>ProQuest Dissertations and Theses</w:t>
      </w:r>
      <w:r w:rsidR="00251441">
        <w:rPr>
          <w:rFonts w:asciiTheme="majorHAnsi" w:hAnsiTheme="majorHAnsi" w:cstheme="majorHAnsi"/>
          <w:i/>
          <w:iCs/>
          <w:color w:val="000000" w:themeColor="text1"/>
          <w:shd w:val="clear" w:color="auto" w:fill="FFFFFF"/>
        </w:rPr>
        <w:t>.</w:t>
      </w:r>
      <w:proofErr w:type="gramEnd"/>
      <w:r w:rsidR="00251441">
        <w:rPr>
          <w:rFonts w:asciiTheme="majorHAnsi" w:hAnsiTheme="majorHAnsi" w:cstheme="majorHAnsi"/>
          <w:i/>
          <w:iCs/>
          <w:color w:val="000000" w:themeColor="text1"/>
          <w:shd w:val="clear" w:color="auto" w:fill="FFFFFF"/>
        </w:rPr>
        <w:t xml:space="preserve"> </w:t>
      </w:r>
      <w:proofErr w:type="gramStart"/>
      <w:r w:rsidR="00251441" w:rsidRPr="00251441">
        <w:rPr>
          <w:rFonts w:asciiTheme="majorHAnsi" w:hAnsiTheme="majorHAnsi" w:cstheme="majorHAnsi"/>
          <w:iCs/>
          <w:color w:val="000000" w:themeColor="text1"/>
          <w:shd w:val="clear" w:color="auto" w:fill="FFFFFF"/>
        </w:rPr>
        <w:t>(UMI No.</w:t>
      </w:r>
      <w:proofErr w:type="gramEnd"/>
      <w:r w:rsidR="00251441" w:rsidRPr="00251441">
        <w:rPr>
          <w:rFonts w:asciiTheme="majorHAnsi" w:hAnsiTheme="majorHAnsi" w:cstheme="majorHAnsi"/>
          <w:iCs/>
          <w:color w:val="000000" w:themeColor="text1"/>
          <w:shd w:val="clear" w:color="auto" w:fill="FFFFFF"/>
        </w:rPr>
        <w:t xml:space="preserve"> </w:t>
      </w:r>
      <w:r w:rsidR="00251441" w:rsidRPr="00251441">
        <w:rPr>
          <w:rStyle w:val="apple-converted-space"/>
          <w:rFonts w:asciiTheme="majorHAnsi" w:hAnsiTheme="majorHAnsi" w:cstheme="majorHAnsi"/>
          <w:color w:val="000000" w:themeColor="text1"/>
          <w:shd w:val="clear" w:color="auto" w:fill="FFFFFF"/>
        </w:rPr>
        <w:t> </w:t>
      </w:r>
      <w:proofErr w:type="gramStart"/>
      <w:r w:rsidR="00251441" w:rsidRPr="00251441">
        <w:rPr>
          <w:rFonts w:asciiTheme="majorHAnsi" w:hAnsiTheme="majorHAnsi" w:cstheme="majorHAnsi"/>
          <w:color w:val="000000" w:themeColor="text1"/>
          <w:shd w:val="clear" w:color="auto" w:fill="FFFFFF"/>
        </w:rPr>
        <w:t>3547581</w:t>
      </w:r>
      <w:r w:rsidR="00251441">
        <w:rPr>
          <w:rFonts w:asciiTheme="majorHAnsi" w:hAnsiTheme="majorHAnsi" w:cstheme="majorHAnsi"/>
          <w:color w:val="000000" w:themeColor="text1"/>
          <w:shd w:val="clear" w:color="auto" w:fill="FFFFFF"/>
        </w:rPr>
        <w:t>).</w:t>
      </w:r>
      <w:r w:rsidRPr="00962588">
        <w:rPr>
          <w:rFonts w:asciiTheme="majorHAnsi" w:hAnsiTheme="majorHAnsi" w:cstheme="majorHAnsi"/>
          <w:color w:val="000000" w:themeColor="text1"/>
          <w:shd w:val="clear" w:color="auto" w:fill="FFFFFF"/>
        </w:rPr>
        <w:t xml:space="preserve"> http://search.proquest.com/docview/1278928738?accountid=12964.</w:t>
      </w:r>
      <w:proofErr w:type="gramEnd"/>
      <w:r w:rsidRPr="00962588">
        <w:rPr>
          <w:rFonts w:asciiTheme="majorHAnsi" w:hAnsiTheme="majorHAnsi" w:cstheme="majorHAnsi"/>
          <w:color w:val="000000" w:themeColor="text1"/>
          <w:shd w:val="clear" w:color="auto" w:fill="FFFFFF"/>
        </w:rPr>
        <w:t xml:space="preserve"> (1278928738).</w:t>
      </w:r>
    </w:p>
    <w:p w14:paraId="5E6EB530" w14:textId="510EA3E3" w:rsidR="00BA50DD" w:rsidRDefault="00BA50DD" w:rsidP="00814436">
      <w:pPr>
        <w:ind w:left="720" w:hanging="720"/>
        <w:rPr>
          <w:rFonts w:ascii="Times New Roman" w:hAnsi="Times New Roman"/>
        </w:rPr>
      </w:pPr>
      <w:r>
        <w:rPr>
          <w:rFonts w:ascii="Times New Roman" w:hAnsi="Times New Roman"/>
        </w:rPr>
        <w:t xml:space="preserve">McDermott, R. (1996). </w:t>
      </w:r>
      <w:r w:rsidRPr="00260D2C">
        <w:rPr>
          <w:rFonts w:ascii="Times New Roman" w:hAnsi="Times New Roman"/>
        </w:rPr>
        <w:t xml:space="preserve">The acquisition of a child by learning disability, in S. </w:t>
      </w:r>
      <w:proofErr w:type="spellStart"/>
      <w:r w:rsidRPr="00260D2C">
        <w:rPr>
          <w:rFonts w:ascii="Times New Roman" w:hAnsi="Times New Roman"/>
        </w:rPr>
        <w:t>Chaiklin</w:t>
      </w:r>
      <w:proofErr w:type="spellEnd"/>
      <w:r w:rsidRPr="00260D2C">
        <w:rPr>
          <w:rFonts w:ascii="Times New Roman" w:hAnsi="Times New Roman"/>
        </w:rPr>
        <w:t xml:space="preserve"> and J.</w:t>
      </w:r>
      <w:r w:rsidRPr="00260D2C">
        <w:rPr>
          <w:rFonts w:ascii="Times New Roman" w:hAnsi="Times New Roman"/>
        </w:rPr>
        <w:tab/>
        <w:t xml:space="preserve">Lave, </w:t>
      </w:r>
      <w:proofErr w:type="gramStart"/>
      <w:r w:rsidRPr="00260D2C">
        <w:rPr>
          <w:rFonts w:ascii="Times New Roman" w:hAnsi="Times New Roman"/>
        </w:rPr>
        <w:t>eds</w:t>
      </w:r>
      <w:proofErr w:type="gramEnd"/>
      <w:r w:rsidRPr="00260D2C">
        <w:rPr>
          <w:rFonts w:ascii="Times New Roman" w:hAnsi="Times New Roman"/>
        </w:rPr>
        <w:t>.</w:t>
      </w:r>
      <w:r w:rsidRPr="00742FC4">
        <w:rPr>
          <w:rFonts w:ascii="Times New Roman" w:hAnsi="Times New Roman"/>
          <w:i/>
        </w:rPr>
        <w:t xml:space="preserve">  </w:t>
      </w:r>
      <w:proofErr w:type="gramStart"/>
      <w:r w:rsidRPr="00742FC4">
        <w:rPr>
          <w:rFonts w:ascii="Times New Roman" w:hAnsi="Times New Roman"/>
          <w:i/>
        </w:rPr>
        <w:t>Understanding Practice: Perspectives on Activity and Context</w:t>
      </w:r>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Cambridge</w:t>
      </w:r>
      <w:proofErr w:type="gramStart"/>
      <w:r>
        <w:rPr>
          <w:rFonts w:ascii="Times New Roman" w:hAnsi="Times New Roman"/>
        </w:rPr>
        <w:t>:Cambridge</w:t>
      </w:r>
      <w:proofErr w:type="spellEnd"/>
      <w:proofErr w:type="gramEnd"/>
      <w:r>
        <w:rPr>
          <w:rFonts w:ascii="Times New Roman" w:hAnsi="Times New Roman"/>
        </w:rPr>
        <w:t xml:space="preserve"> University Press, 269-305. </w:t>
      </w:r>
    </w:p>
    <w:p w14:paraId="4C2D6694" w14:textId="131C529C" w:rsidR="00942497" w:rsidRPr="004E7646" w:rsidRDefault="00942497" w:rsidP="004E7646">
      <w:pPr>
        <w:ind w:left="720" w:hanging="720"/>
        <w:rPr>
          <w:rFonts w:ascii="Times New Roman" w:hAnsi="Times New Roman"/>
          <w:i/>
        </w:rPr>
      </w:pPr>
      <w:proofErr w:type="spellStart"/>
      <w:r>
        <w:rPr>
          <w:rFonts w:ascii="Times New Roman" w:hAnsi="Times New Roman"/>
        </w:rPr>
        <w:t>McMurrer</w:t>
      </w:r>
      <w:proofErr w:type="spellEnd"/>
      <w:r>
        <w:rPr>
          <w:rFonts w:ascii="Times New Roman" w:hAnsi="Times New Roman"/>
        </w:rPr>
        <w:t xml:space="preserve">, J. (2007). </w:t>
      </w:r>
      <w:proofErr w:type="gramStart"/>
      <w:r w:rsidRPr="00260D2C">
        <w:rPr>
          <w:rFonts w:ascii="Times New Roman" w:hAnsi="Times New Roman"/>
          <w:i/>
        </w:rPr>
        <w:t>Choices, changes, and challeng</w:t>
      </w:r>
      <w:r w:rsidR="004E7646">
        <w:rPr>
          <w:rFonts w:ascii="Times New Roman" w:hAnsi="Times New Roman"/>
          <w:i/>
        </w:rPr>
        <w:t xml:space="preserve">es: curriculum and instruction </w:t>
      </w:r>
      <w:r w:rsidRPr="00260D2C">
        <w:rPr>
          <w:rFonts w:ascii="Times New Roman" w:hAnsi="Times New Roman"/>
          <w:i/>
        </w:rPr>
        <w:t>in the NCLB era</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Washington DC: Center of Educational Policy.</w:t>
      </w:r>
      <w:proofErr w:type="gramEnd"/>
    </w:p>
    <w:p w14:paraId="527F2DCC" w14:textId="0DEDA934" w:rsidR="00260D2C" w:rsidRPr="00FD1DF2" w:rsidRDefault="00260D2C" w:rsidP="00814436">
      <w:pPr>
        <w:ind w:left="720" w:hanging="720"/>
        <w:rPr>
          <w:rFonts w:ascii="Times New Roman" w:hAnsi="Times New Roman"/>
          <w:i/>
        </w:rPr>
      </w:pPr>
      <w:proofErr w:type="spellStart"/>
      <w:proofErr w:type="gramStart"/>
      <w:r>
        <w:rPr>
          <w:rFonts w:ascii="Times New Roman" w:hAnsi="Times New Roman"/>
        </w:rPr>
        <w:t>Meelissen</w:t>
      </w:r>
      <w:proofErr w:type="spellEnd"/>
      <w:r>
        <w:rPr>
          <w:rFonts w:ascii="Times New Roman" w:hAnsi="Times New Roman"/>
        </w:rPr>
        <w:t xml:space="preserve">, M., &amp; </w:t>
      </w:r>
      <w:proofErr w:type="spellStart"/>
      <w:r>
        <w:rPr>
          <w:rFonts w:ascii="Times New Roman" w:hAnsi="Times New Roman"/>
        </w:rPr>
        <w:t>Luten</w:t>
      </w:r>
      <w:proofErr w:type="spellEnd"/>
      <w:r>
        <w:rPr>
          <w:rFonts w:ascii="Times New Roman" w:hAnsi="Times New Roman"/>
        </w:rPr>
        <w:t>, H. (2008).</w:t>
      </w:r>
      <w:proofErr w:type="gramEnd"/>
      <w:r>
        <w:rPr>
          <w:rFonts w:ascii="Times New Roman" w:hAnsi="Times New Roman"/>
        </w:rPr>
        <w:t xml:space="preserve"> </w:t>
      </w:r>
      <w:proofErr w:type="gramStart"/>
      <w:r>
        <w:rPr>
          <w:rFonts w:ascii="Times New Roman" w:hAnsi="Times New Roman"/>
        </w:rPr>
        <w:t>The Dutch gender g</w:t>
      </w:r>
      <w:r w:rsidR="004E7646">
        <w:rPr>
          <w:rFonts w:ascii="Times New Roman" w:hAnsi="Times New Roman"/>
        </w:rPr>
        <w:t xml:space="preserve">ap in mathematics: Small for </w:t>
      </w:r>
      <w:r>
        <w:rPr>
          <w:rFonts w:ascii="Times New Roman" w:hAnsi="Times New Roman"/>
        </w:rPr>
        <w:t>achievement, substantial for beliefs and attitudes.</w:t>
      </w:r>
      <w:proofErr w:type="gramEnd"/>
      <w:r>
        <w:rPr>
          <w:rFonts w:ascii="Times New Roman" w:hAnsi="Times New Roman"/>
        </w:rPr>
        <w:t xml:space="preserve"> </w:t>
      </w:r>
      <w:r w:rsidRPr="00FD1DF2">
        <w:rPr>
          <w:rFonts w:ascii="Times New Roman" w:hAnsi="Times New Roman"/>
          <w:i/>
        </w:rPr>
        <w:t>Studies in Educational</w:t>
      </w:r>
    </w:p>
    <w:p w14:paraId="740CD68E" w14:textId="77777777" w:rsidR="00260D2C" w:rsidRDefault="00260D2C" w:rsidP="00814436">
      <w:pPr>
        <w:ind w:left="720" w:hanging="720"/>
        <w:rPr>
          <w:rFonts w:ascii="Times New Roman" w:hAnsi="Times New Roman"/>
        </w:rPr>
      </w:pPr>
      <w:r w:rsidRPr="00FD1DF2">
        <w:rPr>
          <w:rFonts w:ascii="Times New Roman" w:hAnsi="Times New Roman"/>
          <w:i/>
        </w:rPr>
        <w:tab/>
        <w:t>Evaluation</w:t>
      </w:r>
      <w:r>
        <w:rPr>
          <w:rFonts w:ascii="Times New Roman" w:hAnsi="Times New Roman"/>
        </w:rPr>
        <w:t xml:space="preserve">, 34, 82-93.  </w:t>
      </w:r>
    </w:p>
    <w:p w14:paraId="640D522C" w14:textId="109F6273" w:rsidR="00260D2C" w:rsidRDefault="00260D2C" w:rsidP="004E7646">
      <w:pPr>
        <w:ind w:left="720" w:hanging="720"/>
        <w:rPr>
          <w:rFonts w:ascii="Times New Roman" w:hAnsi="Times New Roman"/>
        </w:rPr>
      </w:pPr>
      <w:proofErr w:type="spellStart"/>
      <w:proofErr w:type="gramStart"/>
      <w:r>
        <w:rPr>
          <w:rFonts w:ascii="Times New Roman" w:hAnsi="Times New Roman"/>
        </w:rPr>
        <w:t>Mertler</w:t>
      </w:r>
      <w:proofErr w:type="spellEnd"/>
      <w:r>
        <w:rPr>
          <w:rFonts w:ascii="Times New Roman" w:hAnsi="Times New Roman"/>
        </w:rPr>
        <w:t xml:space="preserve">, C.A. &amp; </w:t>
      </w:r>
      <w:proofErr w:type="spellStart"/>
      <w:r>
        <w:rPr>
          <w:rFonts w:ascii="Times New Roman" w:hAnsi="Times New Roman"/>
        </w:rPr>
        <w:t>Vannatta</w:t>
      </w:r>
      <w:proofErr w:type="spellEnd"/>
      <w:r>
        <w:rPr>
          <w:rFonts w:ascii="Times New Roman" w:hAnsi="Times New Roman"/>
        </w:rPr>
        <w:t>, R.A. (2002).</w:t>
      </w:r>
      <w:proofErr w:type="gramEnd"/>
      <w:r>
        <w:rPr>
          <w:rFonts w:ascii="Times New Roman" w:hAnsi="Times New Roman"/>
        </w:rPr>
        <w:t xml:space="preserve"> </w:t>
      </w:r>
      <w:proofErr w:type="gramStart"/>
      <w:r w:rsidRPr="00260D2C">
        <w:rPr>
          <w:rFonts w:ascii="Times New Roman" w:hAnsi="Times New Roman"/>
          <w:i/>
        </w:rPr>
        <w:t>Advanced and multivariate statistical methods</w:t>
      </w:r>
      <w:r w:rsidR="004E7646">
        <w:rPr>
          <w:rFonts w:ascii="Times New Roman" w:hAnsi="Times New Roman"/>
        </w:rPr>
        <w:t>.</w:t>
      </w:r>
      <w:proofErr w:type="gramEnd"/>
      <w:r w:rsidR="004E7646">
        <w:rPr>
          <w:rFonts w:ascii="Times New Roman" w:hAnsi="Times New Roman"/>
        </w:rPr>
        <w:t xml:space="preserve"> </w:t>
      </w:r>
      <w:r>
        <w:rPr>
          <w:rFonts w:ascii="Times New Roman" w:hAnsi="Times New Roman"/>
        </w:rPr>
        <w:t xml:space="preserve">Los Angeles, </w:t>
      </w:r>
      <w:proofErr w:type="spellStart"/>
      <w:r>
        <w:rPr>
          <w:rFonts w:ascii="Times New Roman" w:hAnsi="Times New Roman"/>
        </w:rPr>
        <w:t>Pyrczak</w:t>
      </w:r>
      <w:proofErr w:type="spellEnd"/>
      <w:r>
        <w:rPr>
          <w:rFonts w:ascii="Times New Roman" w:hAnsi="Times New Roman"/>
        </w:rPr>
        <w:t>.</w:t>
      </w:r>
    </w:p>
    <w:p w14:paraId="6CE7707A" w14:textId="3F5E1839" w:rsidR="00BA50DD" w:rsidRDefault="00BA50DD" w:rsidP="00814436">
      <w:pPr>
        <w:ind w:left="720" w:hanging="720"/>
        <w:rPr>
          <w:rFonts w:ascii="Times New Roman" w:hAnsi="Times New Roman"/>
        </w:rPr>
      </w:pPr>
      <w:proofErr w:type="spellStart"/>
      <w:r>
        <w:rPr>
          <w:rFonts w:ascii="Times New Roman" w:hAnsi="Times New Roman"/>
        </w:rPr>
        <w:lastRenderedPageBreak/>
        <w:t>Mertons</w:t>
      </w:r>
      <w:proofErr w:type="spellEnd"/>
      <w:r>
        <w:rPr>
          <w:rFonts w:ascii="Times New Roman" w:hAnsi="Times New Roman"/>
        </w:rPr>
        <w:t xml:space="preserve">, D. (2005). </w:t>
      </w:r>
      <w:r w:rsidRPr="00742FC4">
        <w:rPr>
          <w:rFonts w:ascii="Times New Roman" w:hAnsi="Times New Roman"/>
          <w:i/>
        </w:rPr>
        <w:t>Research and evaluation in education and psychology: Integrating diversity</w:t>
      </w:r>
      <w:r w:rsidR="0008512A">
        <w:rPr>
          <w:rFonts w:ascii="Times New Roman" w:hAnsi="Times New Roman"/>
          <w:i/>
        </w:rPr>
        <w:t xml:space="preserve"> </w:t>
      </w:r>
      <w:proofErr w:type="gramStart"/>
      <w:r w:rsidRPr="00742FC4">
        <w:rPr>
          <w:rFonts w:ascii="Times New Roman" w:hAnsi="Times New Roman"/>
          <w:i/>
        </w:rPr>
        <w:t>With</w:t>
      </w:r>
      <w:proofErr w:type="gramEnd"/>
      <w:r w:rsidRPr="00742FC4">
        <w:rPr>
          <w:rFonts w:ascii="Times New Roman" w:hAnsi="Times New Roman"/>
          <w:i/>
        </w:rPr>
        <w:t xml:space="preserve"> quantitative, qualitative, and mixed methods</w:t>
      </w:r>
      <w:r>
        <w:rPr>
          <w:rFonts w:ascii="Times New Roman" w:hAnsi="Times New Roman"/>
        </w:rPr>
        <w:t xml:space="preserve"> (2</w:t>
      </w:r>
      <w:r w:rsidRPr="00C957AC">
        <w:rPr>
          <w:rFonts w:ascii="Times New Roman" w:hAnsi="Times New Roman"/>
          <w:vertAlign w:val="superscript"/>
        </w:rPr>
        <w:t>nd</w:t>
      </w:r>
      <w:r>
        <w:rPr>
          <w:rFonts w:ascii="Times New Roman" w:hAnsi="Times New Roman"/>
        </w:rPr>
        <w:t xml:space="preserve"> </w:t>
      </w:r>
      <w:proofErr w:type="spellStart"/>
      <w:r>
        <w:rPr>
          <w:rFonts w:ascii="Times New Roman" w:hAnsi="Times New Roman"/>
        </w:rPr>
        <w:t>ed</w:t>
      </w:r>
      <w:proofErr w:type="spellEnd"/>
      <w:r>
        <w:rPr>
          <w:rFonts w:ascii="Times New Roman" w:hAnsi="Times New Roman"/>
        </w:rPr>
        <w:t xml:space="preserve">). Newbury Park, </w:t>
      </w:r>
      <w:proofErr w:type="spellStart"/>
      <w:r>
        <w:rPr>
          <w:rFonts w:ascii="Times New Roman" w:hAnsi="Times New Roman"/>
        </w:rPr>
        <w:t>CA</w:t>
      </w:r>
      <w:proofErr w:type="gramStart"/>
      <w:r>
        <w:rPr>
          <w:rFonts w:ascii="Times New Roman" w:hAnsi="Times New Roman"/>
        </w:rPr>
        <w:t>:Sage</w:t>
      </w:r>
      <w:proofErr w:type="spellEnd"/>
      <w:proofErr w:type="gramEnd"/>
      <w:r>
        <w:rPr>
          <w:rFonts w:ascii="Times New Roman" w:hAnsi="Times New Roman"/>
        </w:rPr>
        <w:t xml:space="preserve"> Publications</w:t>
      </w:r>
      <w:r w:rsidR="00DE771F">
        <w:rPr>
          <w:rFonts w:ascii="Times New Roman" w:hAnsi="Times New Roman"/>
        </w:rPr>
        <w:t>.</w:t>
      </w:r>
    </w:p>
    <w:p w14:paraId="77BFFB44" w14:textId="77777777" w:rsidR="00D37F62" w:rsidRDefault="00D37F62" w:rsidP="00814436">
      <w:pPr>
        <w:ind w:left="720" w:hanging="720"/>
        <w:rPr>
          <w:rFonts w:ascii="Times New Roman" w:hAnsi="Times New Roman"/>
        </w:rPr>
      </w:pPr>
      <w:proofErr w:type="spellStart"/>
      <w:r>
        <w:rPr>
          <w:rFonts w:ascii="Times New Roman" w:hAnsi="Times New Roman"/>
        </w:rPr>
        <w:t>Messerli</w:t>
      </w:r>
      <w:proofErr w:type="spellEnd"/>
      <w:r>
        <w:rPr>
          <w:rFonts w:ascii="Times New Roman" w:hAnsi="Times New Roman"/>
        </w:rPr>
        <w:t xml:space="preserve">, J. (1972).  </w:t>
      </w:r>
      <w:proofErr w:type="gramStart"/>
      <w:r w:rsidRPr="00260D2C">
        <w:rPr>
          <w:rFonts w:ascii="Times New Roman" w:hAnsi="Times New Roman"/>
          <w:i/>
        </w:rPr>
        <w:t>Horace Mann: A biography</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Houston, TX: Knopf.</w:t>
      </w:r>
      <w:proofErr w:type="gramEnd"/>
    </w:p>
    <w:p w14:paraId="51FAE4DA" w14:textId="671D782C" w:rsidR="007167B9" w:rsidRDefault="007167B9" w:rsidP="00814436">
      <w:pPr>
        <w:ind w:left="720" w:hanging="720"/>
        <w:rPr>
          <w:rFonts w:ascii="Times New Roman" w:hAnsi="Times New Roman"/>
        </w:rPr>
      </w:pPr>
      <w:proofErr w:type="spellStart"/>
      <w:r>
        <w:rPr>
          <w:rFonts w:ascii="Times New Roman" w:hAnsi="Times New Roman"/>
        </w:rPr>
        <w:t>Milanowski</w:t>
      </w:r>
      <w:proofErr w:type="spellEnd"/>
      <w:r>
        <w:rPr>
          <w:rFonts w:ascii="Times New Roman" w:hAnsi="Times New Roman"/>
        </w:rPr>
        <w:t xml:space="preserve">, A.T., Kimball, S.M., &amp; </w:t>
      </w:r>
      <w:proofErr w:type="spellStart"/>
      <w:r>
        <w:rPr>
          <w:rFonts w:ascii="Times New Roman" w:hAnsi="Times New Roman"/>
        </w:rPr>
        <w:t>Odden</w:t>
      </w:r>
      <w:proofErr w:type="spellEnd"/>
      <w:r>
        <w:rPr>
          <w:rFonts w:ascii="Times New Roman" w:hAnsi="Times New Roman"/>
        </w:rPr>
        <w:t xml:space="preserve">, A. (2005). Teacher </w:t>
      </w:r>
      <w:proofErr w:type="gramStart"/>
      <w:r>
        <w:rPr>
          <w:rFonts w:ascii="Times New Roman" w:hAnsi="Times New Roman"/>
        </w:rPr>
        <w:t>accountability and Measures</w:t>
      </w:r>
      <w:proofErr w:type="gramEnd"/>
      <w:r>
        <w:rPr>
          <w:rFonts w:ascii="Times New Roman" w:hAnsi="Times New Roman"/>
        </w:rPr>
        <w:t xml:space="preserve"> and links to learning. </w:t>
      </w:r>
      <w:proofErr w:type="gramStart"/>
      <w:r>
        <w:rPr>
          <w:rFonts w:ascii="Times New Roman" w:hAnsi="Times New Roman"/>
        </w:rPr>
        <w:t xml:space="preserve">In L. </w:t>
      </w:r>
      <w:proofErr w:type="spellStart"/>
      <w:r>
        <w:rPr>
          <w:rFonts w:ascii="Times New Roman" w:hAnsi="Times New Roman"/>
        </w:rPr>
        <w:t>Stiefel</w:t>
      </w:r>
      <w:proofErr w:type="spellEnd"/>
      <w:r>
        <w:rPr>
          <w:rFonts w:ascii="Times New Roman" w:hAnsi="Times New Roman"/>
        </w:rPr>
        <w:t>, A.E. Schwarz, R. Rubenstein,</w:t>
      </w:r>
      <w:r w:rsidR="004E7646">
        <w:rPr>
          <w:rFonts w:ascii="Times New Roman" w:hAnsi="Times New Roman"/>
        </w:rPr>
        <w:t xml:space="preserve"> </w:t>
      </w:r>
      <w:r>
        <w:rPr>
          <w:rFonts w:ascii="Times New Roman" w:hAnsi="Times New Roman"/>
        </w:rPr>
        <w:t xml:space="preserve">&amp; J. </w:t>
      </w:r>
      <w:proofErr w:type="spellStart"/>
      <w:r>
        <w:rPr>
          <w:rFonts w:ascii="Times New Roman" w:hAnsi="Times New Roman"/>
        </w:rPr>
        <w:t>Zabel</w:t>
      </w:r>
      <w:proofErr w:type="spellEnd"/>
      <w:r>
        <w:rPr>
          <w:rFonts w:ascii="Times New Roman" w:hAnsi="Times New Roman"/>
        </w:rPr>
        <w:t xml:space="preserve"> (</w:t>
      </w:r>
      <w:proofErr w:type="spellStart"/>
      <w:r>
        <w:rPr>
          <w:rFonts w:ascii="Times New Roman" w:hAnsi="Times New Roman"/>
        </w:rPr>
        <w:t>Eds</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i/>
        </w:rPr>
        <w:t>Measuring school performance and efficiency: Implications for practice and research</w:t>
      </w:r>
      <w:r>
        <w:rPr>
          <w:rFonts w:ascii="Times New Roman" w:hAnsi="Times New Roman"/>
        </w:rPr>
        <w:t xml:space="preserve"> (pp. 137-161).</w:t>
      </w:r>
      <w:proofErr w:type="gramEnd"/>
      <w:r>
        <w:rPr>
          <w:rFonts w:ascii="Times New Roman" w:hAnsi="Times New Roman"/>
        </w:rPr>
        <w:t xml:space="preserve"> </w:t>
      </w:r>
      <w:proofErr w:type="gramStart"/>
      <w:r>
        <w:rPr>
          <w:rFonts w:ascii="Times New Roman" w:hAnsi="Times New Roman"/>
        </w:rPr>
        <w:t>Larchmont, NY: Eye on Education.</w:t>
      </w:r>
      <w:proofErr w:type="gramEnd"/>
    </w:p>
    <w:p w14:paraId="69EE286D" w14:textId="5C436A5A" w:rsidR="00DE771F" w:rsidRDefault="00DE771F" w:rsidP="00814436">
      <w:pPr>
        <w:ind w:left="720" w:hanging="720"/>
        <w:rPr>
          <w:rFonts w:ascii="Times New Roman" w:hAnsi="Times New Roman"/>
        </w:rPr>
      </w:pPr>
      <w:r>
        <w:rPr>
          <w:rFonts w:ascii="Times New Roman" w:hAnsi="Times New Roman"/>
        </w:rPr>
        <w:t>Moore</w:t>
      </w:r>
      <w:proofErr w:type="gramStart"/>
      <w:r>
        <w:rPr>
          <w:rFonts w:ascii="Times New Roman" w:hAnsi="Times New Roman"/>
        </w:rPr>
        <w:t>,  G</w:t>
      </w:r>
      <w:proofErr w:type="gramEnd"/>
      <w:r>
        <w:rPr>
          <w:rFonts w:ascii="Times New Roman" w:hAnsi="Times New Roman"/>
        </w:rPr>
        <w:t xml:space="preserve">. (2012). </w:t>
      </w:r>
      <w:proofErr w:type="gramStart"/>
      <w:r w:rsidRPr="00260D2C">
        <w:rPr>
          <w:rFonts w:ascii="Times New Roman" w:hAnsi="Times New Roman"/>
          <w:i/>
        </w:rPr>
        <w:t>The Interrelationship of school di</w:t>
      </w:r>
      <w:r w:rsidR="004E7646">
        <w:rPr>
          <w:rFonts w:ascii="Times New Roman" w:hAnsi="Times New Roman"/>
          <w:i/>
        </w:rPr>
        <w:t xml:space="preserve">strict expenditures and student </w:t>
      </w:r>
      <w:r w:rsidRPr="00260D2C">
        <w:rPr>
          <w:rFonts w:ascii="Times New Roman" w:hAnsi="Times New Roman"/>
          <w:i/>
        </w:rPr>
        <w:t xml:space="preserve">Academic achievement in Oklahoma public elementary school </w:t>
      </w:r>
      <w:r w:rsidR="00260D2C" w:rsidRPr="00260D2C">
        <w:rPr>
          <w:rFonts w:ascii="Times New Roman" w:hAnsi="Times New Roman"/>
          <w:i/>
        </w:rPr>
        <w:t>districts</w:t>
      </w:r>
      <w:r>
        <w:rPr>
          <w:rFonts w:ascii="Times New Roman" w:hAnsi="Times New Roman"/>
        </w:rPr>
        <w:t>.</w:t>
      </w:r>
      <w:proofErr w:type="gramEnd"/>
      <w:r w:rsidR="004E7646">
        <w:rPr>
          <w:rFonts w:ascii="Times New Roman" w:hAnsi="Times New Roman"/>
        </w:rPr>
        <w:t xml:space="preserve"> </w:t>
      </w:r>
      <w:r>
        <w:rPr>
          <w:rFonts w:ascii="Times New Roman" w:hAnsi="Times New Roman"/>
        </w:rPr>
        <w:t xml:space="preserve">Retrieved from ProQuest Dissertations and Theses </w:t>
      </w:r>
      <w:proofErr w:type="gramStart"/>
      <w:r>
        <w:rPr>
          <w:rFonts w:ascii="Times New Roman" w:hAnsi="Times New Roman"/>
        </w:rPr>
        <w:t>database</w:t>
      </w:r>
      <w:r w:rsidR="004E7646">
        <w:rPr>
          <w:rFonts w:ascii="Times New Roman" w:hAnsi="Times New Roman"/>
        </w:rPr>
        <w:t xml:space="preserve">  </w:t>
      </w:r>
      <w:r>
        <w:rPr>
          <w:rFonts w:ascii="Times New Roman" w:hAnsi="Times New Roman"/>
        </w:rPr>
        <w:t>(</w:t>
      </w:r>
      <w:proofErr w:type="gramEnd"/>
      <w:r>
        <w:rPr>
          <w:rFonts w:ascii="Times New Roman" w:hAnsi="Times New Roman"/>
        </w:rPr>
        <w:t>UMI No. 3536738)</w:t>
      </w:r>
    </w:p>
    <w:p w14:paraId="195D5D96" w14:textId="074370CD" w:rsidR="00832C96" w:rsidRDefault="00832C96" w:rsidP="00814436">
      <w:pPr>
        <w:ind w:left="720" w:hanging="720"/>
        <w:rPr>
          <w:rFonts w:ascii="Times New Roman" w:hAnsi="Times New Roman"/>
        </w:rPr>
      </w:pPr>
      <w:proofErr w:type="spellStart"/>
      <w:r w:rsidRPr="00A26482">
        <w:rPr>
          <w:rFonts w:ascii="Times New Roman" w:hAnsi="Times New Roman"/>
        </w:rPr>
        <w:t>Murnane</w:t>
      </w:r>
      <w:proofErr w:type="spellEnd"/>
      <w:r w:rsidRPr="00A26482">
        <w:rPr>
          <w:rFonts w:ascii="Times New Roman" w:hAnsi="Times New Roman"/>
        </w:rPr>
        <w:t xml:space="preserve">, R. J. (2007). </w:t>
      </w:r>
      <w:proofErr w:type="gramStart"/>
      <w:r w:rsidRPr="00A26482">
        <w:rPr>
          <w:rFonts w:ascii="Times New Roman" w:hAnsi="Times New Roman"/>
        </w:rPr>
        <w:t>Improving the education of children living in poverty.</w:t>
      </w:r>
      <w:proofErr w:type="gramEnd"/>
      <w:r w:rsidRPr="00A26482">
        <w:rPr>
          <w:rFonts w:ascii="Times New Roman" w:hAnsi="Times New Roman"/>
        </w:rPr>
        <w:t xml:space="preserve"> </w:t>
      </w:r>
      <w:r w:rsidR="004E7646">
        <w:rPr>
          <w:rFonts w:ascii="Times New Roman" w:hAnsi="Times New Roman"/>
          <w:i/>
          <w:iCs/>
        </w:rPr>
        <w:t xml:space="preserve">The </w:t>
      </w:r>
      <w:r w:rsidRPr="00A26482">
        <w:rPr>
          <w:rFonts w:ascii="Times New Roman" w:hAnsi="Times New Roman"/>
          <w:i/>
          <w:iCs/>
        </w:rPr>
        <w:t>Future of Children, 17</w:t>
      </w:r>
      <w:r w:rsidRPr="00A26482">
        <w:rPr>
          <w:rFonts w:ascii="Times New Roman" w:hAnsi="Times New Roman"/>
        </w:rPr>
        <w:t>(2), 161-182.</w:t>
      </w:r>
    </w:p>
    <w:p w14:paraId="05D2D995" w14:textId="50392B73" w:rsidR="00BA50DD" w:rsidRDefault="00BA50DD" w:rsidP="00814436">
      <w:pPr>
        <w:ind w:left="720" w:hanging="720"/>
        <w:rPr>
          <w:rFonts w:ascii="Times New Roman" w:hAnsi="Times New Roman"/>
        </w:rPr>
      </w:pPr>
      <w:proofErr w:type="gramStart"/>
      <w:r>
        <w:rPr>
          <w:rFonts w:ascii="Times New Roman" w:hAnsi="Times New Roman"/>
        </w:rPr>
        <w:t>National Center for Education Statistics, U.S. Department of Education.</w:t>
      </w:r>
      <w:proofErr w:type="gramEnd"/>
      <w:r>
        <w:rPr>
          <w:rFonts w:ascii="Times New Roman" w:hAnsi="Times New Roman"/>
        </w:rPr>
        <w:t xml:space="preserve"> (2007.) Numbers</w:t>
      </w:r>
      <w:r w:rsidR="004E7646">
        <w:rPr>
          <w:rFonts w:ascii="Times New Roman" w:hAnsi="Times New Roman"/>
        </w:rPr>
        <w:t xml:space="preserve"> </w:t>
      </w:r>
      <w:proofErr w:type="gramStart"/>
      <w:r>
        <w:rPr>
          <w:rFonts w:ascii="Times New Roman" w:hAnsi="Times New Roman"/>
        </w:rPr>
        <w:t>And</w:t>
      </w:r>
      <w:proofErr w:type="gramEnd"/>
      <w:r>
        <w:rPr>
          <w:rFonts w:ascii="Times New Roman" w:hAnsi="Times New Roman"/>
        </w:rPr>
        <w:t xml:space="preserve"> Types of Public Elementary and Secondary Schools From the Common Core</w:t>
      </w:r>
      <w:r w:rsidR="00AE55F0">
        <w:rPr>
          <w:rFonts w:ascii="Times New Roman" w:hAnsi="Times New Roman"/>
        </w:rPr>
        <w:t xml:space="preserve"> </w:t>
      </w:r>
      <w:r>
        <w:rPr>
          <w:rFonts w:ascii="Times New Roman" w:hAnsi="Times New Roman"/>
        </w:rPr>
        <w:t xml:space="preserve">Of Data: School Year 2005-2006. </w:t>
      </w:r>
      <w:proofErr w:type="gramStart"/>
      <w:r w:rsidRPr="001E173B">
        <w:rPr>
          <w:rFonts w:ascii="Times New Roman" w:hAnsi="Times New Roman"/>
          <w:i/>
        </w:rPr>
        <w:t xml:space="preserve">In Appendix B: Common </w:t>
      </w:r>
      <w:r w:rsidR="004E7646">
        <w:rPr>
          <w:rFonts w:ascii="Times New Roman" w:hAnsi="Times New Roman"/>
          <w:i/>
        </w:rPr>
        <w:t xml:space="preserve">Core of Data </w:t>
      </w:r>
      <w:r w:rsidRPr="001E173B">
        <w:rPr>
          <w:rFonts w:ascii="Times New Roman" w:hAnsi="Times New Roman"/>
          <w:i/>
        </w:rPr>
        <w:t>Glossary.</w:t>
      </w:r>
      <w:proofErr w:type="gramEnd"/>
      <w:r>
        <w:rPr>
          <w:rFonts w:ascii="Times New Roman" w:hAnsi="Times New Roman"/>
        </w:rPr>
        <w:t xml:space="preserve"> Retrieved October 3, 2012, from the National Center for Education</w:t>
      </w:r>
      <w:r w:rsidR="004E7646">
        <w:rPr>
          <w:rFonts w:ascii="Times New Roman" w:hAnsi="Times New Roman"/>
        </w:rPr>
        <w:t xml:space="preserve"> </w:t>
      </w:r>
      <w:r>
        <w:rPr>
          <w:rFonts w:ascii="Times New Roman" w:hAnsi="Times New Roman"/>
        </w:rPr>
        <w:t xml:space="preserve">Statistics Web site: </w:t>
      </w:r>
      <w:r w:rsidR="00AE55F0">
        <w:rPr>
          <w:rFonts w:ascii="Times New Roman" w:hAnsi="Times New Roman"/>
        </w:rPr>
        <w:t>http://www.n</w:t>
      </w:r>
      <w:r>
        <w:rPr>
          <w:rFonts w:ascii="Times New Roman" w:hAnsi="Times New Roman"/>
        </w:rPr>
        <w:t>ces.ed.gov/pub2007/pesschools06/glossary.asp#t</w:t>
      </w:r>
    </w:p>
    <w:p w14:paraId="4C5B86FB" w14:textId="75C95582" w:rsidR="00BA50DD" w:rsidRDefault="00BA50DD" w:rsidP="004E7646">
      <w:pPr>
        <w:ind w:left="720" w:hanging="720"/>
        <w:rPr>
          <w:rFonts w:ascii="Times New Roman" w:hAnsi="Times New Roman"/>
        </w:rPr>
      </w:pPr>
      <w:proofErr w:type="gramStart"/>
      <w:r>
        <w:rPr>
          <w:rFonts w:ascii="Times New Roman" w:hAnsi="Times New Roman"/>
        </w:rPr>
        <w:t>National Center for Education Statistics.</w:t>
      </w:r>
      <w:proofErr w:type="gramEnd"/>
      <w:r>
        <w:rPr>
          <w:rFonts w:ascii="Times New Roman" w:hAnsi="Times New Roman"/>
        </w:rPr>
        <w:t xml:space="preserve"> </w:t>
      </w:r>
      <w:proofErr w:type="gramStart"/>
      <w:r>
        <w:rPr>
          <w:rFonts w:ascii="Times New Roman" w:hAnsi="Times New Roman"/>
        </w:rPr>
        <w:t xml:space="preserve">2002. </w:t>
      </w:r>
      <w:r w:rsidRPr="00260D2C">
        <w:rPr>
          <w:rFonts w:ascii="Times New Roman" w:hAnsi="Times New Roman"/>
          <w:i/>
        </w:rPr>
        <w:t>School enrollment statistics</w:t>
      </w:r>
      <w:r w:rsidR="004E7646">
        <w:rPr>
          <w:rFonts w:ascii="Times New Roman" w:hAnsi="Times New Roman"/>
        </w:rPr>
        <w:t>.</w:t>
      </w:r>
      <w:proofErr w:type="gramEnd"/>
      <w:r w:rsidR="004E7646">
        <w:rPr>
          <w:rFonts w:ascii="Times New Roman" w:hAnsi="Times New Roman"/>
        </w:rPr>
        <w:t xml:space="preserve"> Retrieved </w:t>
      </w:r>
      <w:r>
        <w:rPr>
          <w:rFonts w:ascii="Times New Roman" w:hAnsi="Times New Roman"/>
        </w:rPr>
        <w:t xml:space="preserve">April 16, 2002 from </w:t>
      </w:r>
      <w:hyperlink r:id="rId26" w:history="1">
        <w:r w:rsidRPr="002F17BD">
          <w:rPr>
            <w:rStyle w:val="Hyperlink"/>
            <w:rFonts w:ascii="Times New Roman" w:hAnsi="Times New Roman"/>
          </w:rPr>
          <w:t>http://www.nces.ed.gov</w:t>
        </w:r>
      </w:hyperlink>
    </w:p>
    <w:p w14:paraId="6E563641" w14:textId="58134B58" w:rsidR="00BA50DD" w:rsidRDefault="00BA50DD" w:rsidP="00814436">
      <w:pPr>
        <w:ind w:left="720" w:hanging="720"/>
        <w:rPr>
          <w:rFonts w:ascii="Times New Roman" w:hAnsi="Times New Roman"/>
        </w:rPr>
      </w:pPr>
      <w:proofErr w:type="gramStart"/>
      <w:r>
        <w:rPr>
          <w:rFonts w:ascii="Times New Roman" w:hAnsi="Times New Roman"/>
        </w:rPr>
        <w:lastRenderedPageBreak/>
        <w:t>National Council for Excellence in Education.</w:t>
      </w:r>
      <w:proofErr w:type="gramEnd"/>
      <w:r>
        <w:rPr>
          <w:rFonts w:ascii="Times New Roman" w:hAnsi="Times New Roman"/>
        </w:rPr>
        <w:t xml:space="preserve"> </w:t>
      </w:r>
      <w:proofErr w:type="gramStart"/>
      <w:r>
        <w:rPr>
          <w:rFonts w:ascii="Times New Roman" w:hAnsi="Times New Roman"/>
        </w:rPr>
        <w:t xml:space="preserve">(1983). </w:t>
      </w:r>
      <w:r w:rsidRPr="00260D2C">
        <w:rPr>
          <w:rFonts w:ascii="Times New Roman" w:hAnsi="Times New Roman"/>
          <w:i/>
        </w:rPr>
        <w:t>A Nation at Risk</w:t>
      </w:r>
      <w:r w:rsidR="004E7646">
        <w:rPr>
          <w:rFonts w:ascii="Times New Roman" w:hAnsi="Times New Roman"/>
        </w:rPr>
        <w:t>.</w:t>
      </w:r>
      <w:proofErr w:type="gramEnd"/>
      <w:r w:rsidR="004E7646">
        <w:rPr>
          <w:rFonts w:ascii="Times New Roman" w:hAnsi="Times New Roman"/>
        </w:rPr>
        <w:t xml:space="preserve">  Washington, </w:t>
      </w:r>
      <w:r>
        <w:rPr>
          <w:rFonts w:ascii="Times New Roman" w:hAnsi="Times New Roman"/>
        </w:rPr>
        <w:t>DC</w:t>
      </w:r>
      <w:proofErr w:type="gramStart"/>
      <w:r>
        <w:rPr>
          <w:rFonts w:ascii="Times New Roman" w:hAnsi="Times New Roman"/>
        </w:rPr>
        <w:t>:U.S</w:t>
      </w:r>
      <w:proofErr w:type="gramEnd"/>
      <w:r>
        <w:rPr>
          <w:rFonts w:ascii="Times New Roman" w:hAnsi="Times New Roman"/>
        </w:rPr>
        <w:t>. Department of Education.</w:t>
      </w:r>
    </w:p>
    <w:p w14:paraId="7F788F61" w14:textId="77777777" w:rsidR="00AD1B5E" w:rsidRDefault="00AD1B5E" w:rsidP="00AD1B5E">
      <w:pPr>
        <w:ind w:left="720" w:hanging="720"/>
        <w:rPr>
          <w:rFonts w:ascii="Times New Roman" w:hAnsi="Times New Roman"/>
        </w:rPr>
      </w:pPr>
      <w:proofErr w:type="spellStart"/>
      <w:proofErr w:type="gramStart"/>
      <w:r w:rsidRPr="00AD1B5E">
        <w:rPr>
          <w:rFonts w:ascii="Times New Roman" w:hAnsi="Times New Roman"/>
        </w:rPr>
        <w:t>Neuschmidt</w:t>
      </w:r>
      <w:proofErr w:type="spellEnd"/>
      <w:r w:rsidRPr="00AD1B5E">
        <w:rPr>
          <w:rFonts w:ascii="Times New Roman" w:hAnsi="Times New Roman"/>
        </w:rPr>
        <w:t xml:space="preserve">, O., Barth, J., &amp; </w:t>
      </w:r>
      <w:proofErr w:type="spellStart"/>
      <w:r w:rsidRPr="00AD1B5E">
        <w:rPr>
          <w:rFonts w:ascii="Times New Roman" w:hAnsi="Times New Roman"/>
        </w:rPr>
        <w:t>Hastedt</w:t>
      </w:r>
      <w:proofErr w:type="spellEnd"/>
      <w:r w:rsidRPr="00AD1B5E">
        <w:rPr>
          <w:rFonts w:ascii="Times New Roman" w:hAnsi="Times New Roman"/>
        </w:rPr>
        <w:t>, D. (2008).</w:t>
      </w:r>
      <w:proofErr w:type="gramEnd"/>
      <w:r w:rsidRPr="00AD1B5E">
        <w:rPr>
          <w:rFonts w:ascii="Times New Roman" w:hAnsi="Times New Roman"/>
        </w:rPr>
        <w:t xml:space="preserve"> Trends in gender differences in </w:t>
      </w:r>
    </w:p>
    <w:p w14:paraId="68D70E99" w14:textId="0ACA2C5F" w:rsidR="00094A3F" w:rsidRDefault="00AD1B5E" w:rsidP="00AD1B5E">
      <w:pPr>
        <w:ind w:left="720"/>
        <w:rPr>
          <w:rFonts w:ascii="Times New Roman" w:hAnsi="Times New Roman"/>
        </w:rPr>
      </w:pPr>
      <w:proofErr w:type="gramStart"/>
      <w:r w:rsidRPr="00AD1B5E">
        <w:rPr>
          <w:rFonts w:ascii="Times New Roman" w:hAnsi="Times New Roman"/>
        </w:rPr>
        <w:t>mathematics</w:t>
      </w:r>
      <w:proofErr w:type="gramEnd"/>
      <w:r w:rsidRPr="00AD1B5E">
        <w:rPr>
          <w:rFonts w:ascii="Times New Roman" w:hAnsi="Times New Roman"/>
        </w:rPr>
        <w:t xml:space="preserve"> and science (TIMSS 1995-2003). </w:t>
      </w:r>
      <w:r w:rsidRPr="00AD1B5E">
        <w:rPr>
          <w:rFonts w:ascii="Times New Roman" w:hAnsi="Times New Roman"/>
          <w:i/>
        </w:rPr>
        <w:t>Studies in Educational Evaluation, 34(</w:t>
      </w:r>
      <w:r w:rsidRPr="00AD1B5E">
        <w:rPr>
          <w:rFonts w:ascii="Times New Roman" w:hAnsi="Times New Roman"/>
        </w:rPr>
        <w:t>2), 56-72.</w:t>
      </w:r>
    </w:p>
    <w:p w14:paraId="0526683E" w14:textId="77777777" w:rsidR="00094A3F" w:rsidRPr="00094A3F" w:rsidRDefault="00094A3F" w:rsidP="00094A3F">
      <w:pPr>
        <w:ind w:left="720" w:hanging="720"/>
        <w:rPr>
          <w:rFonts w:ascii="Times New Roman" w:hAnsi="Times New Roman"/>
        </w:rPr>
      </w:pPr>
      <w:proofErr w:type="spellStart"/>
      <w:r w:rsidRPr="00094A3F">
        <w:rPr>
          <w:rFonts w:ascii="Times New Roman" w:hAnsi="Times New Roman"/>
        </w:rPr>
        <w:t>Odden</w:t>
      </w:r>
      <w:proofErr w:type="spellEnd"/>
      <w:r w:rsidRPr="00094A3F">
        <w:rPr>
          <w:rFonts w:ascii="Times New Roman" w:hAnsi="Times New Roman"/>
        </w:rPr>
        <w:t xml:space="preserve">, A. R. (2003). Equity and adequacy in school finance today. Phi Delta </w:t>
      </w:r>
      <w:proofErr w:type="spellStart"/>
      <w:r w:rsidRPr="00094A3F">
        <w:rPr>
          <w:rFonts w:ascii="Times New Roman" w:hAnsi="Times New Roman"/>
        </w:rPr>
        <w:t>Kappan</w:t>
      </w:r>
      <w:proofErr w:type="spellEnd"/>
      <w:r w:rsidRPr="00094A3F">
        <w:rPr>
          <w:rFonts w:ascii="Times New Roman" w:hAnsi="Times New Roman"/>
        </w:rPr>
        <w:t xml:space="preserve">, 85(2), 120-125. </w:t>
      </w:r>
    </w:p>
    <w:p w14:paraId="31306504" w14:textId="56A837D6" w:rsidR="007167B9" w:rsidRDefault="007167B9" w:rsidP="00814436">
      <w:pPr>
        <w:ind w:left="720" w:hanging="720"/>
        <w:rPr>
          <w:rFonts w:ascii="Times New Roman" w:hAnsi="Times New Roman"/>
        </w:rPr>
      </w:pPr>
      <w:proofErr w:type="spellStart"/>
      <w:r>
        <w:rPr>
          <w:rFonts w:ascii="Times New Roman" w:hAnsi="Times New Roman"/>
        </w:rPr>
        <w:t>Odden</w:t>
      </w:r>
      <w:proofErr w:type="spellEnd"/>
      <w:r>
        <w:rPr>
          <w:rFonts w:ascii="Times New Roman" w:hAnsi="Times New Roman"/>
        </w:rPr>
        <w:t xml:space="preserve">, A. R. (2007). </w:t>
      </w:r>
      <w:proofErr w:type="gramStart"/>
      <w:r>
        <w:rPr>
          <w:rFonts w:ascii="Times New Roman" w:hAnsi="Times New Roman"/>
          <w:i/>
        </w:rPr>
        <w:t>Redesigning school fin</w:t>
      </w:r>
      <w:r w:rsidR="004E7646">
        <w:rPr>
          <w:rFonts w:ascii="Times New Roman" w:hAnsi="Times New Roman"/>
          <w:i/>
        </w:rPr>
        <w:t xml:space="preserve">ance systems: Lessons from CPRE </w:t>
      </w:r>
      <w:r>
        <w:rPr>
          <w:rFonts w:ascii="Times New Roman" w:hAnsi="Times New Roman"/>
          <w:i/>
        </w:rPr>
        <w:t xml:space="preserve">research </w:t>
      </w:r>
      <w:r>
        <w:rPr>
          <w:rFonts w:ascii="Times New Roman" w:hAnsi="Times New Roman"/>
        </w:rPr>
        <w:t>(CPRE Policy Brief No.</w:t>
      </w:r>
      <w:proofErr w:type="gramEnd"/>
      <w:r>
        <w:rPr>
          <w:rFonts w:ascii="Times New Roman" w:hAnsi="Times New Roman"/>
        </w:rPr>
        <w:t xml:space="preserve"> </w:t>
      </w:r>
      <w:proofErr w:type="gramStart"/>
      <w:r>
        <w:rPr>
          <w:rFonts w:ascii="Times New Roman" w:hAnsi="Times New Roman"/>
        </w:rPr>
        <w:t>RB-50).</w:t>
      </w:r>
      <w:proofErr w:type="gramEnd"/>
      <w:r>
        <w:rPr>
          <w:rFonts w:ascii="Times New Roman" w:hAnsi="Times New Roman"/>
        </w:rPr>
        <w:t xml:space="preserve"> </w:t>
      </w:r>
      <w:proofErr w:type="gramStart"/>
      <w:r>
        <w:rPr>
          <w:rFonts w:ascii="Times New Roman" w:hAnsi="Times New Roman"/>
        </w:rPr>
        <w:t>Philadelphia: Consortium of Policy Research in Education.</w:t>
      </w:r>
      <w:proofErr w:type="gramEnd"/>
      <w:r>
        <w:rPr>
          <w:rFonts w:ascii="Times New Roman" w:hAnsi="Times New Roman"/>
        </w:rPr>
        <w:t xml:space="preserve"> </w:t>
      </w:r>
    </w:p>
    <w:p w14:paraId="1EC75EAE" w14:textId="660A5673" w:rsidR="007167B9" w:rsidRDefault="007167B9" w:rsidP="00814436">
      <w:pPr>
        <w:ind w:left="720" w:hanging="720"/>
        <w:rPr>
          <w:rFonts w:ascii="Times New Roman" w:hAnsi="Times New Roman"/>
        </w:rPr>
      </w:pPr>
      <w:proofErr w:type="spellStart"/>
      <w:r>
        <w:rPr>
          <w:rFonts w:ascii="Times New Roman" w:hAnsi="Times New Roman"/>
        </w:rPr>
        <w:t>Odden</w:t>
      </w:r>
      <w:proofErr w:type="spellEnd"/>
      <w:r>
        <w:rPr>
          <w:rFonts w:ascii="Times New Roman" w:hAnsi="Times New Roman"/>
        </w:rPr>
        <w:t xml:space="preserve">, A. R., &amp; </w:t>
      </w:r>
      <w:proofErr w:type="spellStart"/>
      <w:r>
        <w:rPr>
          <w:rFonts w:ascii="Times New Roman" w:hAnsi="Times New Roman"/>
        </w:rPr>
        <w:t>Picus</w:t>
      </w:r>
      <w:proofErr w:type="spellEnd"/>
      <w:r>
        <w:rPr>
          <w:rFonts w:ascii="Times New Roman" w:hAnsi="Times New Roman"/>
        </w:rPr>
        <w:t>, L.O. (2004).  School finance: A policy perspective (3</w:t>
      </w:r>
      <w:r>
        <w:rPr>
          <w:rFonts w:ascii="Times New Roman" w:hAnsi="Times New Roman"/>
          <w:vertAlign w:val="superscript"/>
        </w:rPr>
        <w:t>rd</w:t>
      </w:r>
      <w:r w:rsidR="004E7646">
        <w:rPr>
          <w:rFonts w:ascii="Times New Roman" w:hAnsi="Times New Roman"/>
        </w:rPr>
        <w:t xml:space="preserve"> </w:t>
      </w:r>
      <w:proofErr w:type="spellStart"/>
      <w:proofErr w:type="gramStart"/>
      <w:r w:rsidR="004E7646">
        <w:rPr>
          <w:rFonts w:ascii="Times New Roman" w:hAnsi="Times New Roman"/>
        </w:rPr>
        <w:t>ed</w:t>
      </w:r>
      <w:proofErr w:type="spellEnd"/>
      <w:proofErr w:type="gramEnd"/>
      <w:r w:rsidR="004E7646">
        <w:rPr>
          <w:rFonts w:ascii="Times New Roman" w:hAnsi="Times New Roman"/>
        </w:rPr>
        <w:t xml:space="preserve">). New </w:t>
      </w:r>
      <w:r>
        <w:rPr>
          <w:rFonts w:ascii="Times New Roman" w:hAnsi="Times New Roman"/>
        </w:rPr>
        <w:t xml:space="preserve">York: McGraw-Hill. </w:t>
      </w:r>
    </w:p>
    <w:p w14:paraId="7A44187B" w14:textId="386729CC" w:rsidR="007C07A5" w:rsidRDefault="007C07A5" w:rsidP="007C07A5">
      <w:pPr>
        <w:ind w:left="720" w:hanging="720"/>
        <w:rPr>
          <w:rFonts w:ascii="Times New Roman" w:hAnsi="Times New Roman"/>
        </w:rPr>
      </w:pPr>
      <w:proofErr w:type="spellStart"/>
      <w:r w:rsidRPr="007C07A5">
        <w:rPr>
          <w:rFonts w:ascii="Times New Roman" w:hAnsi="Times New Roman"/>
        </w:rPr>
        <w:t>Orlofsky</w:t>
      </w:r>
      <w:proofErr w:type="spellEnd"/>
      <w:r w:rsidRPr="007C07A5">
        <w:rPr>
          <w:rFonts w:ascii="Times New Roman" w:hAnsi="Times New Roman"/>
        </w:rPr>
        <w:t>, Greg F</w:t>
      </w:r>
      <w:proofErr w:type="gramStart"/>
      <w:r w:rsidRPr="007C07A5">
        <w:rPr>
          <w:rFonts w:ascii="Times New Roman" w:hAnsi="Times New Roman"/>
        </w:rPr>
        <w:t>.</w:t>
      </w:r>
      <w:r>
        <w:rPr>
          <w:rFonts w:ascii="Times New Roman" w:hAnsi="Times New Roman"/>
        </w:rPr>
        <w:t>(</w:t>
      </w:r>
      <w:proofErr w:type="gramEnd"/>
      <w:r>
        <w:rPr>
          <w:rFonts w:ascii="Times New Roman" w:hAnsi="Times New Roman"/>
        </w:rPr>
        <w:t xml:space="preserve">2002). </w:t>
      </w:r>
      <w:r w:rsidRPr="007C07A5">
        <w:rPr>
          <w:rFonts w:ascii="Times New Roman" w:hAnsi="Times New Roman"/>
        </w:rPr>
        <w:t xml:space="preserve"> The Funding Gap: Low-Income and Minority Students Receive Fewer </w:t>
      </w:r>
      <w:proofErr w:type="gramStart"/>
      <w:r w:rsidRPr="007C07A5">
        <w:rPr>
          <w:rFonts w:ascii="Times New Roman" w:hAnsi="Times New Roman"/>
        </w:rPr>
        <w:t>Dollars.:</w:t>
      </w:r>
      <w:proofErr w:type="gramEnd"/>
      <w:r w:rsidRPr="007C07A5">
        <w:rPr>
          <w:rFonts w:ascii="Times New Roman" w:hAnsi="Times New Roman"/>
        </w:rPr>
        <w:t xml:space="preserve"> </w:t>
      </w:r>
      <w:r w:rsidRPr="007C07A5">
        <w:rPr>
          <w:rFonts w:ascii="Times New Roman" w:hAnsi="Times New Roman"/>
          <w:i/>
        </w:rPr>
        <w:t>The Education Trust</w:t>
      </w:r>
      <w:r w:rsidRPr="007C07A5">
        <w:rPr>
          <w:rFonts w:ascii="Times New Roman" w:hAnsi="Times New Roman"/>
        </w:rPr>
        <w:t xml:space="preserve">, Washington, DC. Accessed April </w:t>
      </w:r>
      <w:proofErr w:type="gramStart"/>
      <w:r w:rsidRPr="007C07A5">
        <w:rPr>
          <w:rFonts w:ascii="Times New Roman" w:hAnsi="Times New Roman"/>
        </w:rPr>
        <w:t>5th</w:t>
      </w:r>
      <w:proofErr w:type="gramEnd"/>
      <w:r w:rsidRPr="007C07A5">
        <w:rPr>
          <w:rFonts w:ascii="Times New Roman" w:hAnsi="Times New Roman"/>
        </w:rPr>
        <w:t>, 201</w:t>
      </w:r>
      <w:r>
        <w:rPr>
          <w:rFonts w:ascii="Times New Roman" w:hAnsi="Times New Roman"/>
        </w:rPr>
        <w:t>3</w:t>
      </w:r>
      <w:r w:rsidRPr="007C07A5">
        <w:rPr>
          <w:rFonts w:ascii="Times New Roman" w:hAnsi="Times New Roman"/>
        </w:rPr>
        <w:t>. http://www.eric.ed.gov/PDFS/ED468550.pdf.</w:t>
      </w:r>
    </w:p>
    <w:p w14:paraId="05D25157" w14:textId="36E8B493" w:rsidR="00BA50DD" w:rsidRDefault="00BA50DD" w:rsidP="00814436">
      <w:pPr>
        <w:ind w:left="720" w:hanging="720"/>
        <w:rPr>
          <w:rFonts w:ascii="Times New Roman" w:hAnsi="Times New Roman"/>
        </w:rPr>
      </w:pPr>
      <w:proofErr w:type="gramStart"/>
      <w:r>
        <w:rPr>
          <w:rFonts w:ascii="Times New Roman" w:hAnsi="Times New Roman"/>
        </w:rPr>
        <w:t>Oklahoma School Testing Program.</w:t>
      </w:r>
      <w:proofErr w:type="gramEnd"/>
      <w:r>
        <w:rPr>
          <w:rFonts w:ascii="Times New Roman" w:hAnsi="Times New Roman"/>
        </w:rPr>
        <w:t xml:space="preserve"> (2008). </w:t>
      </w:r>
      <w:r w:rsidRPr="00260D2C">
        <w:rPr>
          <w:rFonts w:ascii="Times New Roman" w:hAnsi="Times New Roman"/>
          <w:i/>
        </w:rPr>
        <w:t>Test interpretation manual Grades 3-8</w:t>
      </w:r>
      <w:r w:rsidR="004E7646">
        <w:rPr>
          <w:rFonts w:ascii="Times New Roman" w:hAnsi="Times New Roman"/>
        </w:rPr>
        <w:t xml:space="preserve"> </w:t>
      </w:r>
      <w:r>
        <w:rPr>
          <w:rFonts w:ascii="Times New Roman" w:hAnsi="Times New Roman"/>
        </w:rPr>
        <w:t>Oklahoma</w:t>
      </w:r>
      <w:r w:rsidR="00AE55F0">
        <w:rPr>
          <w:rFonts w:ascii="Times New Roman" w:hAnsi="Times New Roman"/>
        </w:rPr>
        <w:t xml:space="preserve"> </w:t>
      </w:r>
      <w:r>
        <w:rPr>
          <w:rFonts w:ascii="Times New Roman" w:hAnsi="Times New Roman"/>
        </w:rPr>
        <w:t>core curriculum tests. Retrieved August 16, 2013 from</w:t>
      </w:r>
    </w:p>
    <w:p w14:paraId="708729EE" w14:textId="77777777" w:rsidR="00BA50DD" w:rsidRDefault="00BA50DD" w:rsidP="00814436">
      <w:pPr>
        <w:ind w:left="720" w:hanging="720"/>
        <w:rPr>
          <w:rFonts w:ascii="Times New Roman" w:hAnsi="Times New Roman"/>
        </w:rPr>
      </w:pPr>
      <w:r>
        <w:rPr>
          <w:rFonts w:ascii="Times New Roman" w:hAnsi="Times New Roman"/>
        </w:rPr>
        <w:tab/>
      </w:r>
      <w:hyperlink r:id="rId27" w:history="1">
        <w:r w:rsidRPr="00815642">
          <w:rPr>
            <w:rStyle w:val="Hyperlink"/>
            <w:rFonts w:ascii="Times New Roman" w:hAnsi="Times New Roman"/>
          </w:rPr>
          <w:t>http://www.sde.state.ok.us/AcctAssess/pdf/forms/TIMGr3_8.pdf</w:t>
        </w:r>
      </w:hyperlink>
    </w:p>
    <w:p w14:paraId="6C244494" w14:textId="56AAB0C2" w:rsidR="00BA50DD" w:rsidRDefault="00BA50DD" w:rsidP="00814436">
      <w:pPr>
        <w:ind w:left="720" w:hanging="720"/>
        <w:rPr>
          <w:rFonts w:ascii="Times New Roman" w:hAnsi="Times New Roman"/>
        </w:rPr>
      </w:pPr>
      <w:proofErr w:type="gramStart"/>
      <w:r>
        <w:rPr>
          <w:rFonts w:ascii="Times New Roman" w:hAnsi="Times New Roman"/>
        </w:rPr>
        <w:t>Oklahoma State Department of Education (2011).</w:t>
      </w:r>
      <w:proofErr w:type="gramEnd"/>
      <w:r>
        <w:rPr>
          <w:rFonts w:ascii="Times New Roman" w:hAnsi="Times New Roman"/>
        </w:rPr>
        <w:t xml:space="preserve">  </w:t>
      </w:r>
      <w:proofErr w:type="gramStart"/>
      <w:r w:rsidRPr="00260D2C">
        <w:rPr>
          <w:rFonts w:ascii="Times New Roman" w:hAnsi="Times New Roman"/>
          <w:i/>
        </w:rPr>
        <w:t>Accountability.</w:t>
      </w:r>
      <w:proofErr w:type="gramEnd"/>
      <w:r>
        <w:rPr>
          <w:rFonts w:ascii="Times New Roman" w:hAnsi="Times New Roman"/>
        </w:rPr>
        <w:t xml:space="preserve"> </w:t>
      </w:r>
      <w:proofErr w:type="gramStart"/>
      <w:r>
        <w:rPr>
          <w:rFonts w:ascii="Times New Roman" w:hAnsi="Times New Roman"/>
        </w:rPr>
        <w:t>Retrieved from</w:t>
      </w:r>
      <w:r w:rsidR="004E7646">
        <w:rPr>
          <w:rFonts w:ascii="Times New Roman" w:hAnsi="Times New Roman"/>
        </w:rPr>
        <w:t xml:space="preserve"> </w:t>
      </w:r>
      <w:hyperlink r:id="rId28" w:history="1">
        <w:r w:rsidRPr="00815642">
          <w:rPr>
            <w:rStyle w:val="Hyperlink"/>
            <w:rFonts w:ascii="Times New Roman" w:hAnsi="Times New Roman"/>
          </w:rPr>
          <w:t>http://ok.gov/sde.sites/ok.gov.sde/files/AA-TIMGr3-8.pdf</w:t>
        </w:r>
      </w:hyperlink>
      <w:r>
        <w:rPr>
          <w:rFonts w:ascii="Times New Roman" w:hAnsi="Times New Roman"/>
        </w:rPr>
        <w:t>.</w:t>
      </w:r>
      <w:proofErr w:type="gramEnd"/>
    </w:p>
    <w:p w14:paraId="4667D59B" w14:textId="488AAB00" w:rsidR="00BA50DD" w:rsidRPr="0058590B" w:rsidRDefault="00BA50DD" w:rsidP="00814436">
      <w:pPr>
        <w:ind w:left="720" w:hanging="720"/>
        <w:rPr>
          <w:rFonts w:ascii="Times New Roman" w:hAnsi="Times New Roman"/>
          <w:color w:val="000000" w:themeColor="text1"/>
          <w:u w:val="single"/>
        </w:rPr>
      </w:pPr>
      <w:proofErr w:type="gramStart"/>
      <w:r>
        <w:rPr>
          <w:rFonts w:ascii="Times New Roman" w:hAnsi="Times New Roman"/>
        </w:rPr>
        <w:t>Oklahoma Department of Education.</w:t>
      </w:r>
      <w:proofErr w:type="gramEnd"/>
      <w:r>
        <w:rPr>
          <w:rFonts w:ascii="Times New Roman" w:hAnsi="Times New Roman"/>
        </w:rPr>
        <w:t xml:space="preserve"> </w:t>
      </w:r>
      <w:proofErr w:type="gramStart"/>
      <w:r>
        <w:rPr>
          <w:rFonts w:ascii="Times New Roman" w:hAnsi="Times New Roman"/>
        </w:rPr>
        <w:t>(2011a). A</w:t>
      </w:r>
      <w:r w:rsidRPr="00012B15">
        <w:rPr>
          <w:rFonts w:ascii="Times New Roman" w:hAnsi="Times New Roman"/>
          <w:i/>
        </w:rPr>
        <w:t>ccountability and assessment programs.</w:t>
      </w:r>
      <w:proofErr w:type="gramEnd"/>
      <w:r w:rsidRPr="00012B15">
        <w:rPr>
          <w:rFonts w:ascii="Times New Roman" w:hAnsi="Times New Roman"/>
          <w:i/>
        </w:rPr>
        <w:t xml:space="preserve"> </w:t>
      </w:r>
      <w:r w:rsidR="00AE55F0">
        <w:rPr>
          <w:rFonts w:ascii="Times New Roman" w:hAnsi="Times New Roman"/>
          <w:i/>
        </w:rPr>
        <w:t>R</w:t>
      </w:r>
      <w:r>
        <w:rPr>
          <w:rFonts w:ascii="Times New Roman" w:hAnsi="Times New Roman"/>
        </w:rPr>
        <w:t xml:space="preserve">etrieved October 3, 2012 from </w:t>
      </w:r>
      <w:hyperlink r:id="rId29" w:history="1">
        <w:r w:rsidR="004E7646" w:rsidRPr="00113877">
          <w:rPr>
            <w:rStyle w:val="Hyperlink"/>
            <w:rFonts w:ascii="Times New Roman" w:hAnsi="Times New Roman"/>
          </w:rPr>
          <w:t>http://ok.gov/sde/accountabilityassessments.html</w:t>
        </w:r>
      </w:hyperlink>
      <w:r w:rsidR="004E7646">
        <w:rPr>
          <w:rFonts w:ascii="Times New Roman" w:hAnsi="Times New Roman"/>
          <w:color w:val="000000" w:themeColor="text1"/>
          <w:u w:val="single"/>
        </w:rPr>
        <w:t xml:space="preserve"> </w:t>
      </w:r>
    </w:p>
    <w:p w14:paraId="2BE49060" w14:textId="3B286EF9" w:rsidR="00BA50DD" w:rsidRPr="008C7237" w:rsidRDefault="00BA50DD" w:rsidP="00814436">
      <w:pPr>
        <w:ind w:left="720" w:hanging="720"/>
        <w:rPr>
          <w:rFonts w:ascii="Times New Roman" w:hAnsi="Times New Roman"/>
          <w:color w:val="000000" w:themeColor="text1"/>
          <w:u w:val="single"/>
        </w:rPr>
      </w:pPr>
      <w:proofErr w:type="gramStart"/>
      <w:r>
        <w:rPr>
          <w:rFonts w:ascii="Times New Roman" w:hAnsi="Times New Roman"/>
        </w:rPr>
        <w:lastRenderedPageBreak/>
        <w:t>Oklahoma Department of Education.</w:t>
      </w:r>
      <w:proofErr w:type="gramEnd"/>
      <w:r>
        <w:rPr>
          <w:rFonts w:ascii="Times New Roman" w:hAnsi="Times New Roman"/>
        </w:rPr>
        <w:t xml:space="preserve"> </w:t>
      </w:r>
      <w:proofErr w:type="gramStart"/>
      <w:r>
        <w:rPr>
          <w:rFonts w:ascii="Times New Roman" w:hAnsi="Times New Roman"/>
        </w:rPr>
        <w:t>(2011b). A</w:t>
      </w:r>
      <w:r w:rsidRPr="00012B15">
        <w:rPr>
          <w:rFonts w:ascii="Times New Roman" w:hAnsi="Times New Roman"/>
          <w:i/>
        </w:rPr>
        <w:t>ccountability and assessment programs.</w:t>
      </w:r>
      <w:proofErr w:type="gramEnd"/>
      <w:r w:rsidRPr="00012B15">
        <w:rPr>
          <w:rFonts w:ascii="Times New Roman" w:hAnsi="Times New Roman"/>
          <w:i/>
        </w:rPr>
        <w:t xml:space="preserve"> </w:t>
      </w:r>
      <w:r>
        <w:rPr>
          <w:rFonts w:ascii="Times New Roman" w:hAnsi="Times New Roman"/>
        </w:rPr>
        <w:t xml:space="preserve">Retrieved October 3, 2012 from </w:t>
      </w:r>
      <w:r>
        <w:rPr>
          <w:rFonts w:ascii="Times New Roman" w:hAnsi="Times New Roman"/>
          <w:color w:val="000000" w:themeColor="text1"/>
          <w:u w:val="single"/>
        </w:rPr>
        <w:t>http:</w:t>
      </w:r>
      <w:r w:rsidR="004E7646">
        <w:rPr>
          <w:rFonts w:ascii="Times New Roman" w:hAnsi="Times New Roman"/>
          <w:color w:val="000000" w:themeColor="text1"/>
          <w:u w:val="single"/>
        </w:rPr>
        <w:t>//</w:t>
      </w:r>
      <w:r>
        <w:rPr>
          <w:rFonts w:ascii="Times New Roman" w:hAnsi="Times New Roman"/>
          <w:color w:val="000000" w:themeColor="text1"/>
          <w:u w:val="single"/>
        </w:rPr>
        <w:t>www.ok.gov/sde/faqs/Oklahoma-school-testing-program-ostp-frequently-</w:t>
      </w:r>
      <w:r w:rsidR="004E7646">
        <w:rPr>
          <w:rFonts w:ascii="Times New Roman" w:hAnsi="Times New Roman"/>
          <w:color w:val="000000" w:themeColor="text1"/>
          <w:u w:val="single"/>
        </w:rPr>
        <w:t>a</w:t>
      </w:r>
      <w:r>
        <w:rPr>
          <w:rFonts w:ascii="Times New Roman" w:hAnsi="Times New Roman"/>
          <w:color w:val="000000" w:themeColor="text1"/>
          <w:u w:val="single"/>
        </w:rPr>
        <w:t>sked –</w:t>
      </w:r>
      <w:r w:rsidR="004E7646">
        <w:rPr>
          <w:rFonts w:ascii="Times New Roman" w:hAnsi="Times New Roman"/>
          <w:color w:val="000000" w:themeColor="text1"/>
          <w:u w:val="single"/>
        </w:rPr>
        <w:t xml:space="preserve">questions. </w:t>
      </w:r>
    </w:p>
    <w:p w14:paraId="7E566C8D" w14:textId="1C944E72" w:rsidR="00EB6D6C" w:rsidRPr="00EB6D6C" w:rsidRDefault="00EB6D6C" w:rsidP="00814436">
      <w:pPr>
        <w:ind w:left="720" w:hanging="720"/>
        <w:rPr>
          <w:rFonts w:cstheme="minorHAnsi"/>
          <w:color w:val="000000" w:themeColor="text1"/>
        </w:rPr>
      </w:pPr>
      <w:r w:rsidRPr="00EB6D6C">
        <w:rPr>
          <w:rFonts w:cstheme="minorHAnsi"/>
          <w:color w:val="000000" w:themeColor="text1"/>
          <w:shd w:val="clear" w:color="auto" w:fill="FFFFFF"/>
        </w:rPr>
        <w:t>Owens-West, R. (2005).</w:t>
      </w:r>
      <w:r w:rsidRPr="00EB6D6C">
        <w:rPr>
          <w:rStyle w:val="apple-converted-space"/>
          <w:rFonts w:cstheme="minorHAnsi"/>
          <w:color w:val="000000" w:themeColor="text1"/>
          <w:shd w:val="clear" w:color="auto" w:fill="FFFFFF"/>
        </w:rPr>
        <w:t> </w:t>
      </w:r>
      <w:r w:rsidRPr="00EB6D6C">
        <w:rPr>
          <w:rFonts w:cstheme="minorHAnsi"/>
          <w:i/>
          <w:iCs/>
          <w:color w:val="000000" w:themeColor="text1"/>
          <w:shd w:val="clear" w:color="auto" w:fill="FFFFFF"/>
        </w:rPr>
        <w:t xml:space="preserve">The impact of federal policy on local practice: The case of chapter </w:t>
      </w:r>
      <w:proofErr w:type="gramStart"/>
      <w:r w:rsidRPr="00EB6D6C">
        <w:rPr>
          <w:rFonts w:cstheme="minorHAnsi"/>
          <w:i/>
          <w:iCs/>
          <w:color w:val="000000" w:themeColor="text1"/>
          <w:shd w:val="clear" w:color="auto" w:fill="FFFFFF"/>
        </w:rPr>
        <w:t>1</w:t>
      </w:r>
      <w:proofErr w:type="gramEnd"/>
      <w:r w:rsidRPr="00EB6D6C">
        <w:rPr>
          <w:rFonts w:cstheme="minorHAnsi"/>
          <w:i/>
          <w:iCs/>
          <w:color w:val="000000" w:themeColor="text1"/>
          <w:shd w:val="clear" w:color="auto" w:fill="FFFFFF"/>
        </w:rPr>
        <w:t xml:space="preserve"> program improvement.</w:t>
      </w:r>
      <w:r w:rsidRPr="00EB6D6C">
        <w:rPr>
          <w:rStyle w:val="apple-converted-space"/>
          <w:rFonts w:cstheme="minorHAnsi"/>
          <w:i/>
          <w:iCs/>
          <w:color w:val="000000" w:themeColor="text1"/>
          <w:shd w:val="clear" w:color="auto" w:fill="FFFFFF"/>
        </w:rPr>
        <w:t> </w:t>
      </w:r>
      <w:r w:rsidR="008B1318" w:rsidRPr="00EB6D6C">
        <w:rPr>
          <w:rFonts w:cstheme="minorHAnsi"/>
          <w:i/>
          <w:iCs/>
          <w:color w:val="000000" w:themeColor="text1"/>
          <w:shd w:val="clear" w:color="auto" w:fill="FFFFFF"/>
        </w:rPr>
        <w:t xml:space="preserve"> </w:t>
      </w:r>
      <w:r w:rsidRPr="00EB6D6C">
        <w:rPr>
          <w:rFonts w:cstheme="minorHAnsi"/>
          <w:color w:val="000000" w:themeColor="text1"/>
          <w:shd w:val="clear" w:color="auto" w:fill="FFFFFF"/>
        </w:rPr>
        <w:t xml:space="preserve">Retrieved from </w:t>
      </w:r>
      <w:r w:rsidR="008B1318">
        <w:rPr>
          <w:rFonts w:cstheme="minorHAnsi"/>
          <w:color w:val="000000" w:themeColor="text1"/>
          <w:shd w:val="clear" w:color="auto" w:fill="FFFFFF"/>
        </w:rPr>
        <w:t>ProQuest Digital Dissertations (UMI No. 3153118)</w:t>
      </w:r>
    </w:p>
    <w:p w14:paraId="7A8387C4" w14:textId="4B5122FD" w:rsidR="00BA50DD" w:rsidRDefault="00BA50DD" w:rsidP="00814436">
      <w:pPr>
        <w:ind w:left="720" w:hanging="720"/>
        <w:rPr>
          <w:rFonts w:ascii="Times New Roman" w:hAnsi="Times New Roman"/>
          <w:color w:val="000000" w:themeColor="text1"/>
        </w:rPr>
      </w:pPr>
      <w:proofErr w:type="gramStart"/>
      <w:r>
        <w:rPr>
          <w:rFonts w:ascii="Times New Roman" w:hAnsi="Times New Roman"/>
          <w:color w:val="000000" w:themeColor="text1"/>
        </w:rPr>
        <w:t>Palk, M. (2011).</w:t>
      </w:r>
      <w:proofErr w:type="gramEnd"/>
      <w:r>
        <w:rPr>
          <w:rFonts w:ascii="Times New Roman" w:hAnsi="Times New Roman"/>
          <w:color w:val="000000" w:themeColor="text1"/>
        </w:rPr>
        <w:t xml:space="preserve"> </w:t>
      </w:r>
      <w:r w:rsidRPr="007B3237">
        <w:rPr>
          <w:rFonts w:ascii="Times New Roman" w:hAnsi="Times New Roman"/>
          <w:i/>
          <w:color w:val="000000" w:themeColor="text1"/>
        </w:rPr>
        <w:t>The effects of title I funds in improving reading and math achievement in Selected Tennessee middle schools.</w:t>
      </w:r>
      <w:r>
        <w:rPr>
          <w:rFonts w:ascii="Times New Roman" w:hAnsi="Times New Roman"/>
          <w:color w:val="000000" w:themeColor="text1"/>
        </w:rPr>
        <w:t xml:space="preserve"> Retrieved from ProQuest Digital Dissertations</w:t>
      </w:r>
      <w:r w:rsidR="00AE55F0">
        <w:rPr>
          <w:rFonts w:ascii="Times New Roman" w:hAnsi="Times New Roman"/>
          <w:color w:val="000000" w:themeColor="text1"/>
        </w:rPr>
        <w:t xml:space="preserve"> </w:t>
      </w:r>
      <w:r>
        <w:rPr>
          <w:rFonts w:ascii="Times New Roman" w:hAnsi="Times New Roman"/>
          <w:color w:val="000000" w:themeColor="text1"/>
        </w:rPr>
        <w:tab/>
        <w:t>(UMI No. 3487569)</w:t>
      </w:r>
    </w:p>
    <w:p w14:paraId="4762D6C6" w14:textId="0D6A13A3" w:rsidR="000A1C54" w:rsidRPr="004E7646" w:rsidRDefault="000A1C54" w:rsidP="004E7646">
      <w:pPr>
        <w:ind w:left="720" w:hanging="720"/>
        <w:rPr>
          <w:rFonts w:ascii="Times New Roman" w:hAnsi="Times New Roman"/>
          <w:i/>
          <w:color w:val="000000" w:themeColor="text1"/>
        </w:rPr>
      </w:pPr>
      <w:proofErr w:type="spellStart"/>
      <w:r>
        <w:rPr>
          <w:rFonts w:ascii="Times New Roman" w:hAnsi="Times New Roman"/>
          <w:color w:val="000000" w:themeColor="text1"/>
        </w:rPr>
        <w:t>Pallant</w:t>
      </w:r>
      <w:proofErr w:type="spellEnd"/>
      <w:r>
        <w:rPr>
          <w:rFonts w:ascii="Times New Roman" w:hAnsi="Times New Roman"/>
          <w:color w:val="000000" w:themeColor="text1"/>
        </w:rPr>
        <w:t xml:space="preserve">, J. (2010). </w:t>
      </w:r>
      <w:r w:rsidRPr="00260D2C">
        <w:rPr>
          <w:rFonts w:ascii="Times New Roman" w:hAnsi="Times New Roman"/>
          <w:i/>
          <w:color w:val="000000" w:themeColor="text1"/>
        </w:rPr>
        <w:t xml:space="preserve">SPSS Survival manual: A </w:t>
      </w:r>
      <w:proofErr w:type="gramStart"/>
      <w:r w:rsidRPr="00260D2C">
        <w:rPr>
          <w:rFonts w:ascii="Times New Roman" w:hAnsi="Times New Roman"/>
          <w:i/>
          <w:color w:val="000000" w:themeColor="text1"/>
        </w:rPr>
        <w:t>step by step</w:t>
      </w:r>
      <w:proofErr w:type="gramEnd"/>
      <w:r w:rsidRPr="00260D2C">
        <w:rPr>
          <w:rFonts w:ascii="Times New Roman" w:hAnsi="Times New Roman"/>
          <w:i/>
          <w:color w:val="000000" w:themeColor="text1"/>
        </w:rPr>
        <w:t xml:space="preserve"> guide to data analysis using</w:t>
      </w:r>
      <w:r w:rsidR="004E7646">
        <w:rPr>
          <w:rFonts w:ascii="Times New Roman" w:hAnsi="Times New Roman"/>
          <w:i/>
          <w:color w:val="000000" w:themeColor="text1"/>
        </w:rPr>
        <w:t xml:space="preserve"> </w:t>
      </w:r>
      <w:r w:rsidRPr="00260D2C">
        <w:rPr>
          <w:rFonts w:ascii="Times New Roman" w:hAnsi="Times New Roman"/>
          <w:i/>
          <w:color w:val="000000" w:themeColor="text1"/>
        </w:rPr>
        <w:t>SPSS</w:t>
      </w:r>
      <w:r>
        <w:rPr>
          <w:rFonts w:ascii="Times New Roman" w:hAnsi="Times New Roman"/>
          <w:color w:val="000000" w:themeColor="text1"/>
        </w:rPr>
        <w:t xml:space="preserve">. </w:t>
      </w:r>
      <w:proofErr w:type="spellStart"/>
      <w:r w:rsidR="00D66BF4">
        <w:rPr>
          <w:rFonts w:ascii="Times New Roman" w:hAnsi="Times New Roman"/>
          <w:color w:val="000000" w:themeColor="text1"/>
        </w:rPr>
        <w:t>Crows</w:t>
      </w:r>
      <w:proofErr w:type="spellEnd"/>
      <w:r w:rsidR="00D66BF4">
        <w:rPr>
          <w:rFonts w:ascii="Times New Roman" w:hAnsi="Times New Roman"/>
          <w:color w:val="000000" w:themeColor="text1"/>
        </w:rPr>
        <w:t xml:space="preserve"> Nest, New South Wales: Allen &amp; </w:t>
      </w:r>
      <w:proofErr w:type="spellStart"/>
      <w:r w:rsidR="00D66BF4">
        <w:rPr>
          <w:rFonts w:ascii="Times New Roman" w:hAnsi="Times New Roman"/>
          <w:color w:val="000000" w:themeColor="text1"/>
        </w:rPr>
        <w:t>Urwin</w:t>
      </w:r>
      <w:proofErr w:type="spellEnd"/>
      <w:r w:rsidR="00D66BF4">
        <w:rPr>
          <w:rFonts w:ascii="Times New Roman" w:hAnsi="Times New Roman"/>
          <w:color w:val="000000" w:themeColor="text1"/>
        </w:rPr>
        <w:t>.</w:t>
      </w:r>
    </w:p>
    <w:p w14:paraId="5158E22C" w14:textId="42DCE12D" w:rsidR="008F5C4C" w:rsidRDefault="008F5C4C" w:rsidP="00814436">
      <w:pPr>
        <w:ind w:left="720" w:hanging="720"/>
        <w:rPr>
          <w:rFonts w:ascii="Times New Roman" w:hAnsi="Times New Roman"/>
          <w:color w:val="000000" w:themeColor="text1"/>
        </w:rPr>
      </w:pPr>
      <w:proofErr w:type="spellStart"/>
      <w:proofErr w:type="gramStart"/>
      <w:r>
        <w:rPr>
          <w:rFonts w:ascii="Times New Roman" w:hAnsi="Times New Roman"/>
          <w:color w:val="000000" w:themeColor="text1"/>
        </w:rPr>
        <w:t>Patnam</w:t>
      </w:r>
      <w:proofErr w:type="spellEnd"/>
      <w:r>
        <w:rPr>
          <w:rFonts w:ascii="Times New Roman" w:hAnsi="Times New Roman"/>
          <w:color w:val="000000" w:themeColor="text1"/>
        </w:rPr>
        <w:t>, V. (2013).</w:t>
      </w:r>
      <w:proofErr w:type="gramEnd"/>
      <w:r>
        <w:rPr>
          <w:rFonts w:ascii="Times New Roman" w:hAnsi="Times New Roman"/>
          <w:color w:val="000000" w:themeColor="text1"/>
        </w:rPr>
        <w:t xml:space="preserve"> </w:t>
      </w:r>
      <w:r>
        <w:rPr>
          <w:rFonts w:ascii="Times New Roman" w:hAnsi="Times New Roman"/>
          <w:i/>
          <w:color w:val="000000" w:themeColor="text1"/>
        </w:rPr>
        <w:t>Factors related to student achievement in mathematics and Comparison of the U.S. with other countries: A Study based on TIMSS</w:t>
      </w:r>
      <w:r w:rsidR="004E7646">
        <w:rPr>
          <w:rFonts w:ascii="Times New Roman" w:hAnsi="Times New Roman"/>
          <w:i/>
          <w:color w:val="000000" w:themeColor="text1"/>
        </w:rPr>
        <w:t xml:space="preserve"> </w:t>
      </w:r>
      <w:r>
        <w:rPr>
          <w:rFonts w:ascii="Times New Roman" w:hAnsi="Times New Roman"/>
          <w:i/>
          <w:color w:val="000000" w:themeColor="text1"/>
        </w:rPr>
        <w:t xml:space="preserve">2007 Report. </w:t>
      </w:r>
      <w:proofErr w:type="gramStart"/>
      <w:r>
        <w:rPr>
          <w:rFonts w:ascii="Times New Roman" w:hAnsi="Times New Roman"/>
          <w:color w:val="000000" w:themeColor="text1"/>
        </w:rPr>
        <w:t>Retrieved from ProQuest Digital Dissertations (UMI 3591696).</w:t>
      </w:r>
      <w:proofErr w:type="gramEnd"/>
    </w:p>
    <w:p w14:paraId="71A99F71" w14:textId="04192B3B" w:rsidR="00832C96" w:rsidRDefault="00832C96" w:rsidP="00814436">
      <w:pPr>
        <w:ind w:left="720" w:hanging="720"/>
        <w:rPr>
          <w:rFonts w:ascii="Times New Roman" w:hAnsi="Times New Roman"/>
        </w:rPr>
      </w:pPr>
      <w:proofErr w:type="spellStart"/>
      <w:proofErr w:type="gramStart"/>
      <w:r w:rsidRPr="00EB6F9F">
        <w:rPr>
          <w:rFonts w:ascii="Times New Roman" w:hAnsi="Times New Roman"/>
        </w:rPr>
        <w:t>Pechman</w:t>
      </w:r>
      <w:proofErr w:type="spellEnd"/>
      <w:r w:rsidRPr="00EB6F9F">
        <w:rPr>
          <w:rFonts w:ascii="Times New Roman" w:hAnsi="Times New Roman"/>
        </w:rPr>
        <w:t xml:space="preserve">, E., &amp; </w:t>
      </w:r>
      <w:proofErr w:type="spellStart"/>
      <w:r w:rsidRPr="00EB6F9F">
        <w:rPr>
          <w:rFonts w:ascii="Times New Roman" w:hAnsi="Times New Roman"/>
        </w:rPr>
        <w:t>Fiester</w:t>
      </w:r>
      <w:proofErr w:type="spellEnd"/>
      <w:r w:rsidRPr="00EB6F9F">
        <w:rPr>
          <w:rFonts w:ascii="Times New Roman" w:hAnsi="Times New Roman"/>
        </w:rPr>
        <w:t>, L. (1996).</w:t>
      </w:r>
      <w:proofErr w:type="gramEnd"/>
      <w:r w:rsidRPr="00EB6F9F">
        <w:rPr>
          <w:rFonts w:ascii="Times New Roman" w:hAnsi="Times New Roman"/>
        </w:rPr>
        <w:t xml:space="preserve"> </w:t>
      </w:r>
      <w:proofErr w:type="gramStart"/>
      <w:r w:rsidRPr="00EB6F9F">
        <w:rPr>
          <w:rFonts w:ascii="Times New Roman" w:hAnsi="Times New Roman"/>
        </w:rPr>
        <w:t xml:space="preserve">Creating good </w:t>
      </w:r>
      <w:r w:rsidR="004E7646">
        <w:rPr>
          <w:rFonts w:ascii="Times New Roman" w:hAnsi="Times New Roman"/>
        </w:rPr>
        <w:t xml:space="preserve">schools for children in poverty </w:t>
      </w:r>
      <w:r w:rsidRPr="00EB6F9F">
        <w:rPr>
          <w:rFonts w:ascii="Times New Roman" w:hAnsi="Times New Roman"/>
        </w:rPr>
        <w:t xml:space="preserve">through Title I </w:t>
      </w:r>
      <w:proofErr w:type="spellStart"/>
      <w:r w:rsidRPr="00EB6F9F">
        <w:rPr>
          <w:rFonts w:ascii="Times New Roman" w:hAnsi="Times New Roman"/>
        </w:rPr>
        <w:t>schoolwide</w:t>
      </w:r>
      <w:proofErr w:type="spellEnd"/>
      <w:r w:rsidRPr="00EB6F9F">
        <w:rPr>
          <w:rFonts w:ascii="Times New Roman" w:hAnsi="Times New Roman"/>
        </w:rPr>
        <w:t xml:space="preserve"> programs.</w:t>
      </w:r>
      <w:proofErr w:type="gramEnd"/>
      <w:r w:rsidRPr="00EB6F9F">
        <w:rPr>
          <w:rFonts w:ascii="Times New Roman" w:hAnsi="Times New Roman"/>
        </w:rPr>
        <w:t xml:space="preserve"> </w:t>
      </w:r>
      <w:r w:rsidRPr="00EB6F9F">
        <w:rPr>
          <w:rFonts w:ascii="Times New Roman" w:hAnsi="Times New Roman"/>
          <w:i/>
          <w:iCs/>
        </w:rPr>
        <w:t>Journal of Education for Students Placed at Risk</w:t>
      </w:r>
      <w:r w:rsidRPr="00EB6F9F">
        <w:rPr>
          <w:rFonts w:ascii="Times New Roman" w:hAnsi="Times New Roman"/>
        </w:rPr>
        <w:t xml:space="preserve">, </w:t>
      </w:r>
      <w:r w:rsidRPr="00EB6F9F">
        <w:rPr>
          <w:rFonts w:ascii="Times New Roman" w:hAnsi="Times New Roman"/>
          <w:i/>
          <w:iCs/>
        </w:rPr>
        <w:t>1</w:t>
      </w:r>
      <w:r w:rsidRPr="00EB6F9F">
        <w:rPr>
          <w:rFonts w:ascii="Times New Roman" w:hAnsi="Times New Roman"/>
        </w:rPr>
        <w:t>(2), 171</w:t>
      </w:r>
      <w:r>
        <w:rPr>
          <w:rFonts w:ascii="Times New Roman" w:hAnsi="Times New Roman"/>
        </w:rPr>
        <w:t>.</w:t>
      </w:r>
    </w:p>
    <w:p w14:paraId="5D6D1196" w14:textId="3C13B86B" w:rsidR="005971F7" w:rsidRDefault="005971F7" w:rsidP="00814436">
      <w:pPr>
        <w:ind w:left="720" w:hanging="720"/>
        <w:rPr>
          <w:rFonts w:ascii="Times New Roman" w:hAnsi="Times New Roman"/>
          <w:color w:val="000000" w:themeColor="text1"/>
        </w:rPr>
      </w:pPr>
      <w:r>
        <w:rPr>
          <w:rFonts w:ascii="Times New Roman" w:hAnsi="Times New Roman"/>
          <w:color w:val="000000" w:themeColor="text1"/>
        </w:rPr>
        <w:t xml:space="preserve">Pereira, C.V.N. (2009). </w:t>
      </w:r>
      <w:r w:rsidRPr="00260D2C">
        <w:rPr>
          <w:rFonts w:ascii="Times New Roman" w:hAnsi="Times New Roman"/>
          <w:i/>
          <w:color w:val="000000" w:themeColor="text1"/>
        </w:rPr>
        <w:t>An examination of title I exp</w:t>
      </w:r>
      <w:r w:rsidR="004E7646">
        <w:rPr>
          <w:rFonts w:ascii="Times New Roman" w:hAnsi="Times New Roman"/>
          <w:i/>
          <w:color w:val="000000" w:themeColor="text1"/>
        </w:rPr>
        <w:t xml:space="preserve">enditures: A case study in the </w:t>
      </w:r>
      <w:r w:rsidRPr="00260D2C">
        <w:rPr>
          <w:rFonts w:ascii="Times New Roman" w:hAnsi="Times New Roman"/>
          <w:i/>
          <w:color w:val="000000" w:themeColor="text1"/>
        </w:rPr>
        <w:t>District of Columbia public elementary schools</w:t>
      </w:r>
      <w:r>
        <w:rPr>
          <w:rFonts w:ascii="Times New Roman" w:hAnsi="Times New Roman"/>
          <w:color w:val="000000" w:themeColor="text1"/>
        </w:rPr>
        <w:t>. (Order No. 1462526, Howard</w:t>
      </w:r>
      <w:r w:rsidR="004E7646">
        <w:rPr>
          <w:rFonts w:ascii="Times New Roman" w:hAnsi="Times New Roman"/>
          <w:i/>
          <w:color w:val="000000" w:themeColor="text1"/>
        </w:rPr>
        <w:t xml:space="preserve"> </w:t>
      </w:r>
      <w:r>
        <w:rPr>
          <w:rFonts w:ascii="Times New Roman" w:hAnsi="Times New Roman"/>
          <w:color w:val="000000" w:themeColor="text1"/>
        </w:rPr>
        <w:t xml:space="preserve">University.  </w:t>
      </w:r>
      <w:proofErr w:type="gramStart"/>
      <w:r>
        <w:rPr>
          <w:rFonts w:ascii="Times New Roman" w:hAnsi="Times New Roman"/>
          <w:color w:val="000000" w:themeColor="text1"/>
        </w:rPr>
        <w:t>ProQuest Dissertations and Theses, 114.</w:t>
      </w:r>
      <w:proofErr w:type="gramEnd"/>
      <w:r>
        <w:rPr>
          <w:rFonts w:ascii="Times New Roman" w:hAnsi="Times New Roman"/>
          <w:color w:val="000000" w:themeColor="text1"/>
        </w:rPr>
        <w:t xml:space="preserve"> </w:t>
      </w:r>
      <w:proofErr w:type="gramStart"/>
      <w:r>
        <w:rPr>
          <w:rFonts w:ascii="Times New Roman" w:hAnsi="Times New Roman"/>
          <w:color w:val="000000" w:themeColor="text1"/>
        </w:rPr>
        <w:t>Retrieved from</w:t>
      </w:r>
      <w:r w:rsidR="004E7646">
        <w:rPr>
          <w:rFonts w:ascii="Times New Roman" w:hAnsi="Times New Roman"/>
          <w:color w:val="000000" w:themeColor="text1"/>
        </w:rPr>
        <w:t xml:space="preserve"> </w:t>
      </w:r>
      <w:hyperlink r:id="rId30" w:history="1">
        <w:r w:rsidR="003C7C9C" w:rsidRPr="008E61A2">
          <w:rPr>
            <w:rStyle w:val="Hyperlink"/>
            <w:rFonts w:ascii="Times New Roman" w:hAnsi="Times New Roman"/>
          </w:rPr>
          <w:t>http://search.proquest.com/docview/304894887accountid=12964</w:t>
        </w:r>
      </w:hyperlink>
      <w:r>
        <w:rPr>
          <w:rFonts w:ascii="Times New Roman" w:hAnsi="Times New Roman"/>
          <w:color w:val="000000" w:themeColor="text1"/>
        </w:rPr>
        <w:t>.</w:t>
      </w:r>
      <w:proofErr w:type="gramEnd"/>
    </w:p>
    <w:p w14:paraId="172189FC" w14:textId="6E1160F6" w:rsidR="003C7C9C" w:rsidRPr="003C7C9C" w:rsidRDefault="003C7C9C" w:rsidP="00814436">
      <w:pPr>
        <w:ind w:left="720" w:hanging="720"/>
        <w:rPr>
          <w:rFonts w:asciiTheme="majorHAnsi" w:hAnsiTheme="majorHAnsi" w:cstheme="majorHAnsi"/>
          <w:color w:val="000000" w:themeColor="text1"/>
        </w:rPr>
      </w:pPr>
      <w:proofErr w:type="spellStart"/>
      <w:r w:rsidRPr="003C7C9C">
        <w:rPr>
          <w:rFonts w:asciiTheme="majorHAnsi" w:hAnsiTheme="majorHAnsi" w:cstheme="majorHAnsi"/>
          <w:color w:val="000000" w:themeColor="text1"/>
          <w:shd w:val="clear" w:color="auto" w:fill="FFFFFF"/>
        </w:rPr>
        <w:lastRenderedPageBreak/>
        <w:t>Piekarski-Loughlin</w:t>
      </w:r>
      <w:proofErr w:type="spellEnd"/>
      <w:r w:rsidRPr="003C7C9C">
        <w:rPr>
          <w:rFonts w:asciiTheme="majorHAnsi" w:hAnsiTheme="majorHAnsi" w:cstheme="majorHAnsi"/>
          <w:color w:val="000000" w:themeColor="text1"/>
          <w:shd w:val="clear" w:color="auto" w:fill="FFFFFF"/>
        </w:rPr>
        <w:t>, J. (2008).</w:t>
      </w:r>
      <w:r w:rsidRPr="003C7C9C">
        <w:rPr>
          <w:rStyle w:val="apple-converted-space"/>
          <w:rFonts w:asciiTheme="majorHAnsi" w:hAnsiTheme="majorHAnsi" w:cstheme="majorHAnsi"/>
          <w:color w:val="000000" w:themeColor="text1"/>
          <w:shd w:val="clear" w:color="auto" w:fill="FFFFFF"/>
        </w:rPr>
        <w:t> </w:t>
      </w:r>
      <w:r w:rsidRPr="003C7C9C">
        <w:rPr>
          <w:rFonts w:asciiTheme="majorHAnsi" w:hAnsiTheme="majorHAnsi" w:cstheme="majorHAnsi"/>
          <w:iCs/>
          <w:color w:val="000000" w:themeColor="text1"/>
          <w:shd w:val="clear" w:color="auto" w:fill="FFFFFF"/>
        </w:rPr>
        <w:t>Fostering parental involvement: A critical action research study of title I parents' participation in public elementary schools.</w:t>
      </w:r>
      <w:r w:rsidRPr="003C7C9C">
        <w:rPr>
          <w:rStyle w:val="apple-converted-space"/>
          <w:rFonts w:asciiTheme="majorHAnsi" w:hAnsiTheme="majorHAnsi" w:cstheme="majorHAnsi"/>
          <w:i/>
          <w:iCs/>
          <w:color w:val="000000" w:themeColor="text1"/>
          <w:shd w:val="clear" w:color="auto" w:fill="FFFFFF"/>
        </w:rPr>
        <w:t> </w:t>
      </w:r>
      <w:proofErr w:type="gramStart"/>
      <w:r w:rsidRPr="003C7C9C">
        <w:rPr>
          <w:rFonts w:asciiTheme="majorHAnsi" w:hAnsiTheme="majorHAnsi" w:cstheme="majorHAnsi"/>
          <w:color w:val="000000" w:themeColor="text1"/>
          <w:shd w:val="clear" w:color="auto" w:fill="FFFFFF"/>
        </w:rPr>
        <w:t>(Doctoral Dissertation).</w:t>
      </w:r>
      <w:proofErr w:type="gramEnd"/>
      <w:r w:rsidRPr="003C7C9C">
        <w:rPr>
          <w:rStyle w:val="apple-converted-space"/>
          <w:rFonts w:asciiTheme="majorHAnsi" w:hAnsiTheme="majorHAnsi" w:cstheme="majorHAnsi"/>
          <w:color w:val="000000" w:themeColor="text1"/>
          <w:shd w:val="clear" w:color="auto" w:fill="FFFFFF"/>
        </w:rPr>
        <w:t> </w:t>
      </w:r>
      <w:proofErr w:type="gramStart"/>
      <w:r w:rsidRPr="003C7C9C">
        <w:rPr>
          <w:rFonts w:asciiTheme="majorHAnsi" w:hAnsiTheme="majorHAnsi" w:cstheme="majorHAnsi"/>
          <w:i/>
          <w:iCs/>
          <w:color w:val="000000" w:themeColor="text1"/>
          <w:shd w:val="clear" w:color="auto" w:fill="FFFFFF"/>
        </w:rPr>
        <w:t>ProQuest Dissertations and Theses.</w:t>
      </w:r>
      <w:proofErr w:type="gramEnd"/>
      <w:r w:rsidRPr="003C7C9C">
        <w:rPr>
          <w:rFonts w:asciiTheme="majorHAnsi" w:hAnsiTheme="majorHAnsi" w:cstheme="majorHAnsi"/>
          <w:i/>
          <w:iCs/>
          <w:color w:val="000000" w:themeColor="text1"/>
          <w:shd w:val="clear" w:color="auto" w:fill="FFFFFF"/>
        </w:rPr>
        <w:t xml:space="preserve"> </w:t>
      </w:r>
      <w:r w:rsidRPr="003C7C9C">
        <w:rPr>
          <w:rFonts w:asciiTheme="majorHAnsi" w:hAnsiTheme="majorHAnsi" w:cstheme="majorHAnsi"/>
          <w:iCs/>
          <w:color w:val="000000" w:themeColor="text1"/>
          <w:shd w:val="clear" w:color="auto" w:fill="FFFFFF"/>
        </w:rPr>
        <w:t xml:space="preserve">(UMI No. </w:t>
      </w:r>
      <w:r w:rsidRPr="003C7C9C">
        <w:rPr>
          <w:rFonts w:ascii="Verdana" w:hAnsi="Verdana"/>
          <w:color w:val="000000" w:themeColor="text1"/>
          <w:sz w:val="21"/>
          <w:szCs w:val="21"/>
          <w:shd w:val="clear" w:color="auto" w:fill="FFFFFF"/>
        </w:rPr>
        <w:t>3325968.)</w:t>
      </w:r>
    </w:p>
    <w:p w14:paraId="78404ABE" w14:textId="248BAC02" w:rsidR="00BA50DD" w:rsidRPr="004E7646" w:rsidRDefault="00BA50DD" w:rsidP="004E7646">
      <w:pPr>
        <w:ind w:left="720" w:hanging="720"/>
        <w:rPr>
          <w:rFonts w:ascii="Times New Roman" w:hAnsi="Times New Roman"/>
          <w:i/>
          <w:color w:val="000000" w:themeColor="text1"/>
        </w:rPr>
      </w:pPr>
      <w:proofErr w:type="spellStart"/>
      <w:r>
        <w:rPr>
          <w:rFonts w:ascii="Times New Roman" w:hAnsi="Times New Roman"/>
          <w:color w:val="000000" w:themeColor="text1"/>
        </w:rPr>
        <w:t>Provenzo</w:t>
      </w:r>
      <w:proofErr w:type="spellEnd"/>
      <w:r>
        <w:rPr>
          <w:rFonts w:ascii="Times New Roman" w:hAnsi="Times New Roman"/>
          <w:color w:val="000000" w:themeColor="text1"/>
        </w:rPr>
        <w:t xml:space="preserve">, Jr. E., Brett, A., </w:t>
      </w:r>
      <w:proofErr w:type="gramStart"/>
      <w:r>
        <w:rPr>
          <w:rFonts w:ascii="Times New Roman" w:hAnsi="Times New Roman"/>
          <w:color w:val="000000" w:themeColor="text1"/>
        </w:rPr>
        <w:t>and  McCloskey</w:t>
      </w:r>
      <w:proofErr w:type="gramEnd"/>
      <w:r>
        <w:rPr>
          <w:rFonts w:ascii="Times New Roman" w:hAnsi="Times New Roman"/>
          <w:color w:val="000000" w:themeColor="text1"/>
        </w:rPr>
        <w:t xml:space="preserve">, G. (2005). </w:t>
      </w:r>
      <w:proofErr w:type="gramStart"/>
      <w:r w:rsidR="004E7646">
        <w:rPr>
          <w:rFonts w:ascii="Times New Roman" w:hAnsi="Times New Roman"/>
          <w:i/>
          <w:color w:val="000000" w:themeColor="text1"/>
        </w:rPr>
        <w:t xml:space="preserve">Computers, Curriculum, and </w:t>
      </w:r>
      <w:r w:rsidRPr="00260D2C">
        <w:rPr>
          <w:rFonts w:ascii="Times New Roman" w:hAnsi="Times New Roman"/>
          <w:i/>
          <w:color w:val="000000" w:themeColor="text1"/>
        </w:rPr>
        <w:t>Cultural Change</w:t>
      </w:r>
      <w:r>
        <w:rPr>
          <w:rFonts w:ascii="Times New Roman" w:hAnsi="Times New Roman"/>
          <w:color w:val="000000" w:themeColor="text1"/>
        </w:rPr>
        <w:t>.</w:t>
      </w:r>
      <w:proofErr w:type="gramEnd"/>
      <w:r>
        <w:rPr>
          <w:rFonts w:ascii="Times New Roman" w:hAnsi="Times New Roman"/>
          <w:color w:val="000000" w:themeColor="text1"/>
        </w:rPr>
        <w:t xml:space="preserve"> Mahwah, NJ: Lawrence </w:t>
      </w:r>
      <w:proofErr w:type="spellStart"/>
      <w:r>
        <w:rPr>
          <w:rFonts w:ascii="Times New Roman" w:hAnsi="Times New Roman"/>
          <w:color w:val="000000" w:themeColor="text1"/>
        </w:rPr>
        <w:t>Eirbaum</w:t>
      </w:r>
      <w:proofErr w:type="spellEnd"/>
      <w:r>
        <w:rPr>
          <w:rFonts w:ascii="Times New Roman" w:hAnsi="Times New Roman"/>
          <w:color w:val="000000" w:themeColor="text1"/>
        </w:rPr>
        <w:t xml:space="preserve"> Associates</w:t>
      </w:r>
      <w:proofErr w:type="gramStart"/>
      <w:r>
        <w:rPr>
          <w:rFonts w:ascii="Times New Roman" w:hAnsi="Times New Roman"/>
          <w:color w:val="000000" w:themeColor="text1"/>
        </w:rPr>
        <w:t>,  Publishers</w:t>
      </w:r>
      <w:proofErr w:type="gramEnd"/>
      <w:r>
        <w:rPr>
          <w:rFonts w:ascii="Times New Roman" w:hAnsi="Times New Roman"/>
          <w:color w:val="000000" w:themeColor="text1"/>
        </w:rPr>
        <w:t>.</w:t>
      </w:r>
    </w:p>
    <w:p w14:paraId="38B9EBEC" w14:textId="447BB63F" w:rsidR="00BA50DD" w:rsidRDefault="00BA50DD" w:rsidP="004E7646">
      <w:pPr>
        <w:ind w:left="720" w:hanging="720"/>
        <w:rPr>
          <w:rFonts w:ascii="Times New Roman" w:hAnsi="Times New Roman"/>
        </w:rPr>
      </w:pPr>
      <w:proofErr w:type="spellStart"/>
      <w:r>
        <w:rPr>
          <w:rFonts w:ascii="Times New Roman" w:hAnsi="Times New Roman"/>
        </w:rPr>
        <w:t>Popham</w:t>
      </w:r>
      <w:proofErr w:type="spellEnd"/>
      <w:r>
        <w:rPr>
          <w:rFonts w:ascii="Times New Roman" w:hAnsi="Times New Roman"/>
        </w:rPr>
        <w:t xml:space="preserve">, W.J. (2008). </w:t>
      </w:r>
      <w:proofErr w:type="gramStart"/>
      <w:r w:rsidRPr="005B1AC2">
        <w:rPr>
          <w:rFonts w:ascii="Times New Roman" w:hAnsi="Times New Roman"/>
          <w:i/>
        </w:rPr>
        <w:t>Transformative assessment</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A</w:t>
      </w:r>
      <w:r w:rsidR="004E7646">
        <w:rPr>
          <w:rFonts w:ascii="Times New Roman" w:hAnsi="Times New Roman"/>
        </w:rPr>
        <w:t xml:space="preserve">lexandria, VA: Association for </w:t>
      </w:r>
      <w:r>
        <w:rPr>
          <w:rFonts w:ascii="Times New Roman" w:hAnsi="Times New Roman"/>
        </w:rPr>
        <w:t>Supervision and Curriculum Development.</w:t>
      </w:r>
      <w:proofErr w:type="gramEnd"/>
      <w:r>
        <w:rPr>
          <w:rFonts w:ascii="Times New Roman" w:hAnsi="Times New Roman"/>
        </w:rPr>
        <w:t xml:space="preserve"> </w:t>
      </w:r>
    </w:p>
    <w:p w14:paraId="462C6CDB" w14:textId="67D0280E" w:rsidR="0039454B" w:rsidRDefault="0039454B" w:rsidP="004E7646">
      <w:pPr>
        <w:ind w:left="720" w:hanging="720"/>
        <w:rPr>
          <w:rFonts w:ascii="Times New Roman" w:hAnsi="Times New Roman"/>
        </w:rPr>
      </w:pPr>
      <w:proofErr w:type="spellStart"/>
      <w:proofErr w:type="gramStart"/>
      <w:r>
        <w:rPr>
          <w:rFonts w:ascii="Times New Roman" w:hAnsi="Times New Roman"/>
        </w:rPr>
        <w:t>Raudenbush</w:t>
      </w:r>
      <w:proofErr w:type="spellEnd"/>
      <w:r>
        <w:rPr>
          <w:rFonts w:ascii="Times New Roman" w:hAnsi="Times New Roman"/>
        </w:rPr>
        <w:t xml:space="preserve">, S., &amp; </w:t>
      </w:r>
      <w:proofErr w:type="spellStart"/>
      <w:r>
        <w:rPr>
          <w:rFonts w:ascii="Times New Roman" w:hAnsi="Times New Roman"/>
        </w:rPr>
        <w:t>Bryk</w:t>
      </w:r>
      <w:proofErr w:type="spellEnd"/>
      <w:r>
        <w:rPr>
          <w:rFonts w:ascii="Times New Roman" w:hAnsi="Times New Roman"/>
        </w:rPr>
        <w:t>, A. S. (1986).</w:t>
      </w:r>
      <w:proofErr w:type="gramEnd"/>
      <w:r>
        <w:rPr>
          <w:rFonts w:ascii="Times New Roman" w:hAnsi="Times New Roman"/>
        </w:rPr>
        <w:t xml:space="preserve"> A hierarc</w:t>
      </w:r>
      <w:r w:rsidR="004E7646">
        <w:rPr>
          <w:rFonts w:ascii="Times New Roman" w:hAnsi="Times New Roman"/>
        </w:rPr>
        <w:t xml:space="preserve">hical model for studying school </w:t>
      </w:r>
      <w:r>
        <w:rPr>
          <w:rFonts w:ascii="Times New Roman" w:hAnsi="Times New Roman"/>
        </w:rPr>
        <w:t xml:space="preserve">Effects. </w:t>
      </w:r>
      <w:proofErr w:type="gramStart"/>
      <w:r w:rsidRPr="0039454B">
        <w:rPr>
          <w:rFonts w:ascii="Times New Roman" w:hAnsi="Times New Roman"/>
          <w:i/>
        </w:rPr>
        <w:t>Sociology of education</w:t>
      </w:r>
      <w:r>
        <w:rPr>
          <w:rFonts w:ascii="Times New Roman" w:hAnsi="Times New Roman"/>
        </w:rPr>
        <w:t>, 1-17.</w:t>
      </w:r>
      <w:proofErr w:type="gramEnd"/>
      <w:r>
        <w:rPr>
          <w:rFonts w:ascii="Times New Roman" w:hAnsi="Times New Roman"/>
        </w:rPr>
        <w:t xml:space="preserve"> </w:t>
      </w:r>
    </w:p>
    <w:p w14:paraId="75CA16F8" w14:textId="77777777" w:rsidR="00C7532F" w:rsidRPr="00C7532F" w:rsidRDefault="00C7532F" w:rsidP="00C7532F">
      <w:pPr>
        <w:ind w:left="720" w:hanging="720"/>
        <w:rPr>
          <w:rFonts w:ascii="Times New Roman" w:hAnsi="Times New Roman"/>
        </w:rPr>
      </w:pPr>
      <w:proofErr w:type="spellStart"/>
      <w:r w:rsidRPr="00C7532F">
        <w:rPr>
          <w:rFonts w:ascii="Times New Roman" w:hAnsi="Times New Roman"/>
        </w:rPr>
        <w:t>Rebell</w:t>
      </w:r>
      <w:proofErr w:type="spellEnd"/>
      <w:r w:rsidRPr="00C7532F">
        <w:rPr>
          <w:rFonts w:ascii="Times New Roman" w:hAnsi="Times New Roman"/>
        </w:rPr>
        <w:t xml:space="preserve">, M. A., &amp; Wolff, J. R. (2008). Moving every child ahead: From NCLB hype to </w:t>
      </w:r>
    </w:p>
    <w:p w14:paraId="300A3704" w14:textId="77777777" w:rsidR="00C7532F" w:rsidRDefault="00C7532F" w:rsidP="004E7646">
      <w:pPr>
        <w:ind w:left="720" w:hanging="720"/>
        <w:rPr>
          <w:rFonts w:ascii="Times New Roman" w:hAnsi="Times New Roman"/>
        </w:rPr>
      </w:pPr>
      <w:r w:rsidRPr="00C7532F">
        <w:rPr>
          <w:rFonts w:ascii="Times New Roman" w:hAnsi="Times New Roman"/>
        </w:rPr>
        <w:t xml:space="preserve"> </w:t>
      </w:r>
      <w:r>
        <w:rPr>
          <w:rFonts w:ascii="Times New Roman" w:hAnsi="Times New Roman"/>
        </w:rPr>
        <w:tab/>
      </w:r>
      <w:proofErr w:type="gramStart"/>
      <w:r w:rsidRPr="00C7532F">
        <w:rPr>
          <w:rFonts w:ascii="Times New Roman" w:hAnsi="Times New Roman"/>
        </w:rPr>
        <w:t>meaningful</w:t>
      </w:r>
      <w:proofErr w:type="gramEnd"/>
      <w:r w:rsidRPr="00C7532F">
        <w:rPr>
          <w:rFonts w:ascii="Times New Roman" w:hAnsi="Times New Roman"/>
        </w:rPr>
        <w:t xml:space="preserve"> educational opportunity. New York, NY: Teacher College Press. </w:t>
      </w:r>
    </w:p>
    <w:p w14:paraId="52E6131E" w14:textId="37629F4D" w:rsidR="00124AC1" w:rsidRPr="00124AC1" w:rsidRDefault="00124AC1" w:rsidP="004E7646">
      <w:pPr>
        <w:ind w:left="720" w:hanging="720"/>
        <w:rPr>
          <w:rFonts w:asciiTheme="majorHAnsi" w:hAnsiTheme="majorHAnsi" w:cstheme="majorHAnsi"/>
          <w:color w:val="000000" w:themeColor="text1"/>
        </w:rPr>
      </w:pPr>
      <w:r w:rsidRPr="00124AC1">
        <w:rPr>
          <w:rFonts w:asciiTheme="majorHAnsi" w:hAnsiTheme="majorHAnsi" w:cstheme="majorHAnsi"/>
          <w:color w:val="000000" w:themeColor="text1"/>
          <w:shd w:val="clear" w:color="auto" w:fill="FFFFFF"/>
        </w:rPr>
        <w:t>Reid, B. T. (2012).</w:t>
      </w:r>
      <w:r w:rsidRPr="00124AC1">
        <w:rPr>
          <w:rStyle w:val="apple-converted-space"/>
          <w:rFonts w:asciiTheme="majorHAnsi" w:hAnsiTheme="majorHAnsi" w:cstheme="majorHAnsi"/>
          <w:color w:val="000000" w:themeColor="text1"/>
          <w:shd w:val="clear" w:color="auto" w:fill="FFFFFF"/>
        </w:rPr>
        <w:t> </w:t>
      </w:r>
      <w:r w:rsidRPr="005A221D">
        <w:rPr>
          <w:rFonts w:asciiTheme="majorHAnsi" w:hAnsiTheme="majorHAnsi" w:cstheme="majorHAnsi"/>
          <w:iCs/>
          <w:color w:val="000000" w:themeColor="text1"/>
          <w:shd w:val="clear" w:color="auto" w:fill="FFFFFF"/>
        </w:rPr>
        <w:t>Georgia secondary school resource allocation practices: Correlation to achievement and socioeconomic status</w:t>
      </w:r>
      <w:proofErr w:type="gramStart"/>
      <w:r w:rsidRPr="00124AC1">
        <w:rPr>
          <w:rFonts w:asciiTheme="majorHAnsi" w:hAnsiTheme="majorHAnsi" w:cstheme="majorHAnsi"/>
          <w:i/>
          <w:iCs/>
          <w:color w:val="000000" w:themeColor="text1"/>
          <w:shd w:val="clear" w:color="auto" w:fill="FFFFFF"/>
        </w:rPr>
        <w:t>.</w:t>
      </w:r>
      <w:r w:rsidR="005A221D">
        <w:rPr>
          <w:rFonts w:asciiTheme="majorHAnsi" w:hAnsiTheme="majorHAnsi" w:cstheme="majorHAnsi"/>
          <w:iCs/>
          <w:color w:val="000000" w:themeColor="text1"/>
          <w:shd w:val="clear" w:color="auto" w:fill="FFFFFF"/>
        </w:rPr>
        <w:t>(</w:t>
      </w:r>
      <w:proofErr w:type="gramEnd"/>
      <w:r w:rsidR="005A221D">
        <w:rPr>
          <w:rFonts w:asciiTheme="majorHAnsi" w:hAnsiTheme="majorHAnsi" w:cstheme="majorHAnsi"/>
          <w:iCs/>
          <w:color w:val="000000" w:themeColor="text1"/>
          <w:shd w:val="clear" w:color="auto" w:fill="FFFFFF"/>
        </w:rPr>
        <w:t>Doctoral Dissertation).</w:t>
      </w:r>
      <w:r w:rsidRPr="00124AC1">
        <w:rPr>
          <w:rFonts w:asciiTheme="majorHAnsi" w:hAnsiTheme="majorHAnsi" w:cstheme="majorHAnsi"/>
          <w:color w:val="000000" w:themeColor="text1"/>
          <w:shd w:val="clear" w:color="auto" w:fill="FFFFFF"/>
        </w:rPr>
        <w:t xml:space="preserve"> </w:t>
      </w:r>
      <w:r w:rsidRPr="00124AC1">
        <w:rPr>
          <w:rFonts w:asciiTheme="majorHAnsi" w:hAnsiTheme="majorHAnsi" w:cstheme="majorHAnsi"/>
          <w:i/>
          <w:iCs/>
          <w:color w:val="000000" w:themeColor="text1"/>
          <w:shd w:val="clear" w:color="auto" w:fill="FFFFFF"/>
        </w:rPr>
        <w:t>ProQuest Dissertations and Theses,</w:t>
      </w:r>
      <w:r w:rsidRPr="00124AC1">
        <w:rPr>
          <w:rFonts w:asciiTheme="majorHAnsi" w:hAnsiTheme="majorHAnsi" w:cstheme="majorHAnsi"/>
          <w:color w:val="000000" w:themeColor="text1"/>
          <w:shd w:val="clear" w:color="auto" w:fill="FFFFFF"/>
        </w:rPr>
        <w:t xml:space="preserve"> (</w:t>
      </w:r>
      <w:r>
        <w:rPr>
          <w:rFonts w:asciiTheme="majorHAnsi" w:hAnsiTheme="majorHAnsi" w:cstheme="majorHAnsi"/>
          <w:color w:val="000000" w:themeColor="text1"/>
          <w:shd w:val="clear" w:color="auto" w:fill="FFFFFF"/>
        </w:rPr>
        <w:t>UMI</w:t>
      </w:r>
      <w:r w:rsidRPr="00124AC1">
        <w:rPr>
          <w:rFonts w:asciiTheme="majorHAnsi" w:hAnsiTheme="majorHAnsi" w:cstheme="majorHAnsi"/>
          <w:color w:val="000000" w:themeColor="text1"/>
          <w:shd w:val="clear" w:color="auto" w:fill="FFFFFF"/>
        </w:rPr>
        <w:t xml:space="preserve"> No. 3548766</w:t>
      </w:r>
      <w:r>
        <w:rPr>
          <w:rFonts w:asciiTheme="majorHAnsi" w:hAnsiTheme="majorHAnsi" w:cstheme="majorHAnsi"/>
          <w:color w:val="000000" w:themeColor="text1"/>
          <w:shd w:val="clear" w:color="auto" w:fill="FFFFFF"/>
        </w:rPr>
        <w:t>)</w:t>
      </w:r>
    </w:p>
    <w:p w14:paraId="35588988" w14:textId="4E4E100C" w:rsidR="00A82CFE" w:rsidRDefault="00A82CFE" w:rsidP="00814436">
      <w:pPr>
        <w:ind w:left="720" w:hanging="720"/>
        <w:rPr>
          <w:rFonts w:ascii="Times New Roman" w:hAnsi="Times New Roman"/>
        </w:rPr>
      </w:pPr>
      <w:proofErr w:type="gramStart"/>
      <w:r>
        <w:rPr>
          <w:rFonts w:ascii="Times New Roman" w:hAnsi="Times New Roman"/>
        </w:rPr>
        <w:t>Rice, J</w:t>
      </w:r>
      <w:r w:rsidR="003E4790">
        <w:rPr>
          <w:rFonts w:ascii="Times New Roman" w:hAnsi="Times New Roman"/>
        </w:rPr>
        <w:t xml:space="preserve"> </w:t>
      </w:r>
      <w:r>
        <w:rPr>
          <w:rFonts w:ascii="Times New Roman" w:hAnsi="Times New Roman"/>
        </w:rPr>
        <w:t>.K. (2002).</w:t>
      </w:r>
      <w:proofErr w:type="gramEnd"/>
      <w:r>
        <w:rPr>
          <w:rFonts w:ascii="Times New Roman" w:hAnsi="Times New Roman"/>
        </w:rPr>
        <w:t xml:space="preserve"> </w:t>
      </w:r>
      <w:proofErr w:type="gramStart"/>
      <w:r>
        <w:rPr>
          <w:rFonts w:ascii="Times New Roman" w:hAnsi="Times New Roman"/>
        </w:rPr>
        <w:t>Making the evidence matter: Implicat</w:t>
      </w:r>
      <w:r w:rsidR="004E7646">
        <w:rPr>
          <w:rFonts w:ascii="Times New Roman" w:hAnsi="Times New Roman"/>
        </w:rPr>
        <w:t xml:space="preserve">ions of the class size research </w:t>
      </w:r>
      <w:r>
        <w:rPr>
          <w:rFonts w:ascii="Times New Roman" w:hAnsi="Times New Roman"/>
        </w:rPr>
        <w:t>debate for policy makers.</w:t>
      </w:r>
      <w:proofErr w:type="gramEnd"/>
      <w:r>
        <w:rPr>
          <w:rFonts w:ascii="Times New Roman" w:hAnsi="Times New Roman"/>
        </w:rPr>
        <w:t xml:space="preserve"> In R. Rothstein &amp; L. </w:t>
      </w:r>
      <w:proofErr w:type="spellStart"/>
      <w:proofErr w:type="gramStart"/>
      <w:r>
        <w:rPr>
          <w:rFonts w:ascii="Times New Roman" w:hAnsi="Times New Roman"/>
        </w:rPr>
        <w:t>Mishel</w:t>
      </w:r>
      <w:proofErr w:type="spellEnd"/>
      <w:r>
        <w:rPr>
          <w:rFonts w:ascii="Times New Roman" w:hAnsi="Times New Roman"/>
        </w:rPr>
        <w:t xml:space="preserve">  (</w:t>
      </w:r>
      <w:proofErr w:type="gramEnd"/>
      <w:r>
        <w:rPr>
          <w:rFonts w:ascii="Times New Roman" w:hAnsi="Times New Roman"/>
        </w:rPr>
        <w:t xml:space="preserve">Eds.), The class size debate (pp.89-94). Washington D.C.: Economic Policy Institute. </w:t>
      </w:r>
    </w:p>
    <w:p w14:paraId="5A5F2DAB" w14:textId="1C38242C" w:rsidR="00832C96" w:rsidRDefault="00832C96" w:rsidP="004E7646">
      <w:pPr>
        <w:keepLines/>
        <w:ind w:left="720" w:hanging="720"/>
        <w:rPr>
          <w:rFonts w:ascii="Times New Roman" w:hAnsi="Times New Roman"/>
        </w:rPr>
      </w:pPr>
      <w:proofErr w:type="spellStart"/>
      <w:proofErr w:type="gramStart"/>
      <w:r>
        <w:rPr>
          <w:rFonts w:ascii="Times New Roman" w:hAnsi="Times New Roman"/>
        </w:rPr>
        <w:t>Robey</w:t>
      </w:r>
      <w:proofErr w:type="spellEnd"/>
      <w:r>
        <w:rPr>
          <w:rFonts w:ascii="Times New Roman" w:hAnsi="Times New Roman"/>
        </w:rPr>
        <w:t>, M. (2011).</w:t>
      </w:r>
      <w:proofErr w:type="gramEnd"/>
      <w:r>
        <w:rPr>
          <w:rFonts w:ascii="Times New Roman" w:hAnsi="Times New Roman"/>
        </w:rPr>
        <w:t xml:space="preserve"> </w:t>
      </w:r>
      <w:r w:rsidRPr="00260D2C">
        <w:rPr>
          <w:rFonts w:ascii="Times New Roman" w:hAnsi="Times New Roman"/>
          <w:i/>
        </w:rPr>
        <w:t xml:space="preserve">The impact of title I program </w:t>
      </w:r>
      <w:r w:rsidR="004E7646">
        <w:rPr>
          <w:rFonts w:ascii="Times New Roman" w:hAnsi="Times New Roman"/>
          <w:i/>
        </w:rPr>
        <w:t xml:space="preserve">funding through a comparison of </w:t>
      </w:r>
      <w:r w:rsidRPr="00260D2C">
        <w:rPr>
          <w:rFonts w:ascii="Times New Roman" w:hAnsi="Times New Roman"/>
          <w:i/>
        </w:rPr>
        <w:t xml:space="preserve">school </w:t>
      </w:r>
      <w:r w:rsidRPr="00260D2C">
        <w:rPr>
          <w:rFonts w:ascii="Times New Roman" w:hAnsi="Times New Roman"/>
          <w:i/>
        </w:rPr>
        <w:tab/>
        <w:t>wide assistance and targeted assistance on fifth grade reading</w:t>
      </w:r>
      <w:r w:rsidR="004E7646">
        <w:rPr>
          <w:rFonts w:ascii="Times New Roman" w:hAnsi="Times New Roman"/>
          <w:i/>
        </w:rPr>
        <w:t xml:space="preserve"> a</w:t>
      </w:r>
      <w:r w:rsidRPr="00260D2C">
        <w:rPr>
          <w:rFonts w:ascii="Times New Roman" w:hAnsi="Times New Roman"/>
          <w:i/>
        </w:rPr>
        <w:t>chievement scores in Illinois: implications for leadership in public education</w:t>
      </w:r>
      <w:r>
        <w:rPr>
          <w:rFonts w:ascii="Times New Roman" w:hAnsi="Times New Roman"/>
        </w:rPr>
        <w:t>.</w:t>
      </w:r>
      <w:r w:rsidR="004E7646">
        <w:rPr>
          <w:rFonts w:ascii="Times New Roman" w:hAnsi="Times New Roman"/>
        </w:rPr>
        <w:t xml:space="preserve"> </w:t>
      </w:r>
      <w:r>
        <w:rPr>
          <w:rFonts w:ascii="Times New Roman" w:hAnsi="Times New Roman"/>
        </w:rPr>
        <w:t xml:space="preserve">(Doctoral Dissertation) </w:t>
      </w:r>
      <w:proofErr w:type="gramStart"/>
      <w:r>
        <w:rPr>
          <w:rFonts w:ascii="Times New Roman" w:hAnsi="Times New Roman"/>
        </w:rPr>
        <w:t>Loyola University of Chicago, Illinois.</w:t>
      </w:r>
      <w:proofErr w:type="gramEnd"/>
    </w:p>
    <w:p w14:paraId="7AD5B49F" w14:textId="5D9EBA4E" w:rsidR="00832C96" w:rsidRPr="004E7646" w:rsidRDefault="00832C96" w:rsidP="004E7646">
      <w:pPr>
        <w:ind w:left="720" w:hanging="720"/>
        <w:rPr>
          <w:rFonts w:ascii="Times New Roman" w:hAnsi="Times New Roman"/>
          <w:i/>
          <w:iCs/>
        </w:rPr>
      </w:pPr>
      <w:proofErr w:type="spellStart"/>
      <w:proofErr w:type="gramStart"/>
      <w:r w:rsidRPr="00843D1A">
        <w:rPr>
          <w:rFonts w:ascii="Times New Roman" w:hAnsi="Times New Roman"/>
        </w:rPr>
        <w:t>Rosborg</w:t>
      </w:r>
      <w:proofErr w:type="spellEnd"/>
      <w:r w:rsidRPr="00843D1A">
        <w:rPr>
          <w:rFonts w:ascii="Times New Roman" w:hAnsi="Times New Roman"/>
        </w:rPr>
        <w:t xml:space="preserve">, J., McGee, M., &amp; </w:t>
      </w:r>
      <w:proofErr w:type="spellStart"/>
      <w:r w:rsidRPr="00843D1A">
        <w:rPr>
          <w:rFonts w:ascii="Times New Roman" w:hAnsi="Times New Roman"/>
        </w:rPr>
        <w:t>Burgett</w:t>
      </w:r>
      <w:proofErr w:type="spellEnd"/>
      <w:r w:rsidRPr="00843D1A">
        <w:rPr>
          <w:rFonts w:ascii="Times New Roman" w:hAnsi="Times New Roman"/>
        </w:rPr>
        <w:t>, J. (2003).</w:t>
      </w:r>
      <w:proofErr w:type="gramEnd"/>
      <w:r w:rsidRPr="00843D1A">
        <w:rPr>
          <w:rFonts w:ascii="Times New Roman" w:hAnsi="Times New Roman"/>
        </w:rPr>
        <w:t xml:space="preserve"> </w:t>
      </w:r>
      <w:r w:rsidRPr="00843D1A">
        <w:rPr>
          <w:rFonts w:ascii="Times New Roman" w:hAnsi="Times New Roman"/>
          <w:i/>
          <w:iCs/>
        </w:rPr>
        <w:t>What eve</w:t>
      </w:r>
      <w:r w:rsidR="004E7646">
        <w:rPr>
          <w:rFonts w:ascii="Times New Roman" w:hAnsi="Times New Roman"/>
          <w:i/>
          <w:iCs/>
        </w:rPr>
        <w:t xml:space="preserve">ry superintendent and principal </w:t>
      </w:r>
      <w:r w:rsidRPr="00843D1A">
        <w:rPr>
          <w:rFonts w:ascii="Times New Roman" w:hAnsi="Times New Roman"/>
          <w:i/>
          <w:iCs/>
        </w:rPr>
        <w:t>needs to know</w:t>
      </w:r>
      <w:r w:rsidRPr="00843D1A">
        <w:rPr>
          <w:rFonts w:ascii="Times New Roman" w:hAnsi="Times New Roman"/>
        </w:rPr>
        <w:t xml:space="preserve">. </w:t>
      </w:r>
      <w:proofErr w:type="gramStart"/>
      <w:r w:rsidRPr="00843D1A">
        <w:rPr>
          <w:rFonts w:ascii="Times New Roman" w:hAnsi="Times New Roman"/>
        </w:rPr>
        <w:t>Santa Maria, CA: Education Communication Unlimited.</w:t>
      </w:r>
      <w:proofErr w:type="gramEnd"/>
    </w:p>
    <w:p w14:paraId="3D94C47E" w14:textId="6B85C60E" w:rsidR="00BA50DD" w:rsidRDefault="00BA50DD" w:rsidP="004E7646">
      <w:pPr>
        <w:ind w:left="720" w:hanging="720"/>
        <w:rPr>
          <w:rFonts w:ascii="Times New Roman" w:hAnsi="Times New Roman"/>
        </w:rPr>
      </w:pPr>
      <w:proofErr w:type="spellStart"/>
      <w:r>
        <w:rPr>
          <w:rFonts w:ascii="Times New Roman" w:hAnsi="Times New Roman"/>
        </w:rPr>
        <w:lastRenderedPageBreak/>
        <w:t>Roza</w:t>
      </w:r>
      <w:proofErr w:type="spellEnd"/>
      <w:r>
        <w:rPr>
          <w:rFonts w:ascii="Times New Roman" w:hAnsi="Times New Roman"/>
        </w:rPr>
        <w:t xml:space="preserve">, M., </w:t>
      </w:r>
      <w:proofErr w:type="spellStart"/>
      <w:r>
        <w:rPr>
          <w:rFonts w:ascii="Times New Roman" w:hAnsi="Times New Roman"/>
        </w:rPr>
        <w:t>Guidn</w:t>
      </w:r>
      <w:proofErr w:type="spellEnd"/>
      <w:r>
        <w:rPr>
          <w:rFonts w:ascii="Times New Roman" w:hAnsi="Times New Roman"/>
        </w:rPr>
        <w:t xml:space="preserve">, K., Gross, B., &amp; </w:t>
      </w:r>
      <w:proofErr w:type="spellStart"/>
      <w:r>
        <w:rPr>
          <w:rFonts w:ascii="Times New Roman" w:hAnsi="Times New Roman"/>
        </w:rPr>
        <w:t>Deburgomaster</w:t>
      </w:r>
      <w:proofErr w:type="spellEnd"/>
      <w:r>
        <w:rPr>
          <w:rFonts w:ascii="Times New Roman" w:hAnsi="Times New Roman"/>
        </w:rPr>
        <w:t>, S. (2</w:t>
      </w:r>
      <w:r w:rsidR="004E7646">
        <w:rPr>
          <w:rFonts w:ascii="Times New Roman" w:hAnsi="Times New Roman"/>
        </w:rPr>
        <w:t xml:space="preserve">007). Do districts fund schools </w:t>
      </w:r>
      <w:r>
        <w:rPr>
          <w:rFonts w:ascii="Times New Roman" w:hAnsi="Times New Roman"/>
        </w:rPr>
        <w:t xml:space="preserve">fairly? </w:t>
      </w:r>
      <w:r w:rsidRPr="00260D2C">
        <w:rPr>
          <w:rFonts w:ascii="Times New Roman" w:hAnsi="Times New Roman"/>
          <w:i/>
        </w:rPr>
        <w:t>Education Next, 7</w:t>
      </w:r>
      <w:r>
        <w:rPr>
          <w:rFonts w:ascii="Times New Roman" w:hAnsi="Times New Roman"/>
        </w:rPr>
        <w:t>(4), 69-73. Retrieved from Hoover Institution:</w:t>
      </w:r>
    </w:p>
    <w:p w14:paraId="0F42D7DD" w14:textId="77777777" w:rsidR="00BA50DD" w:rsidRDefault="00BA50DD" w:rsidP="00814436">
      <w:pPr>
        <w:ind w:left="720" w:hanging="720"/>
        <w:rPr>
          <w:rFonts w:ascii="Times New Roman" w:hAnsi="Times New Roman"/>
        </w:rPr>
      </w:pPr>
      <w:r>
        <w:rPr>
          <w:rFonts w:ascii="Times New Roman" w:hAnsi="Times New Roman"/>
        </w:rPr>
        <w:tab/>
      </w:r>
      <w:hyperlink r:id="rId31" w:history="1">
        <w:r w:rsidRPr="00A02410">
          <w:rPr>
            <w:rStyle w:val="Hyperlink"/>
            <w:rFonts w:ascii="Times New Roman" w:hAnsi="Times New Roman"/>
          </w:rPr>
          <w:t>http://www.hoover.org/publications/ednext/9223676.html</w:t>
        </w:r>
      </w:hyperlink>
    </w:p>
    <w:p w14:paraId="125FF4B5" w14:textId="7409C374" w:rsidR="00BA50DD" w:rsidRDefault="00BA50DD" w:rsidP="00814436">
      <w:pPr>
        <w:ind w:left="720" w:hanging="720"/>
        <w:rPr>
          <w:rFonts w:ascii="Times New Roman" w:hAnsi="Times New Roman"/>
        </w:rPr>
      </w:pPr>
      <w:proofErr w:type="spellStart"/>
      <w:r w:rsidRPr="008C5ADB">
        <w:rPr>
          <w:rFonts w:ascii="Times New Roman" w:hAnsi="Times New Roman"/>
        </w:rPr>
        <w:t>Roza</w:t>
      </w:r>
      <w:proofErr w:type="spellEnd"/>
      <w:r w:rsidRPr="008C5ADB">
        <w:rPr>
          <w:rFonts w:ascii="Times New Roman" w:hAnsi="Times New Roman"/>
        </w:rPr>
        <w:t>, M., Miller, L.</w:t>
      </w:r>
      <w:proofErr w:type="gramStart"/>
      <w:r w:rsidRPr="008C5ADB">
        <w:rPr>
          <w:rFonts w:ascii="Times New Roman" w:hAnsi="Times New Roman"/>
        </w:rPr>
        <w:t>,</w:t>
      </w:r>
      <w:r w:rsidR="00832C96">
        <w:rPr>
          <w:rFonts w:ascii="Times New Roman" w:hAnsi="Times New Roman"/>
        </w:rPr>
        <w:t>&amp;</w:t>
      </w:r>
      <w:proofErr w:type="gramEnd"/>
      <w:r w:rsidRPr="008C5ADB">
        <w:rPr>
          <w:rFonts w:ascii="Times New Roman" w:hAnsi="Times New Roman"/>
        </w:rPr>
        <w:t xml:space="preserve"> Hill, P. </w:t>
      </w:r>
      <w:r>
        <w:rPr>
          <w:rFonts w:ascii="Times New Roman" w:hAnsi="Times New Roman"/>
        </w:rPr>
        <w:t>(</w:t>
      </w:r>
      <w:r w:rsidRPr="008C5ADB">
        <w:rPr>
          <w:rFonts w:ascii="Times New Roman" w:hAnsi="Times New Roman"/>
        </w:rPr>
        <w:t>2005</w:t>
      </w:r>
      <w:r>
        <w:rPr>
          <w:rFonts w:ascii="Times New Roman" w:hAnsi="Times New Roman"/>
        </w:rPr>
        <w:t>)</w:t>
      </w:r>
      <w:r w:rsidRPr="008C5ADB">
        <w:rPr>
          <w:rFonts w:ascii="Times New Roman" w:hAnsi="Times New Roman"/>
        </w:rPr>
        <w:t xml:space="preserve">. </w:t>
      </w:r>
      <w:proofErr w:type="gramStart"/>
      <w:r w:rsidRPr="00260D2C">
        <w:rPr>
          <w:rFonts w:ascii="Times New Roman" w:hAnsi="Times New Roman"/>
          <w:i/>
        </w:rPr>
        <w:t>Strengtheni</w:t>
      </w:r>
      <w:r w:rsidR="004E7646">
        <w:rPr>
          <w:rFonts w:ascii="Times New Roman" w:hAnsi="Times New Roman"/>
          <w:i/>
        </w:rPr>
        <w:t xml:space="preserve">ng Title I to help high-poverty </w:t>
      </w:r>
      <w:r w:rsidRPr="00260D2C">
        <w:rPr>
          <w:rFonts w:ascii="Times New Roman" w:hAnsi="Times New Roman"/>
          <w:i/>
        </w:rPr>
        <w:t>schools: How Title I funds fit into district allocation patterns</w:t>
      </w:r>
      <w:r w:rsidRPr="008C5ADB">
        <w:rPr>
          <w:rFonts w:ascii="Times New Roman" w:hAnsi="Times New Roman"/>
        </w:rPr>
        <w:t>.</w:t>
      </w:r>
      <w:proofErr w:type="gramEnd"/>
      <w:r w:rsidRPr="008C5ADB">
        <w:rPr>
          <w:rFonts w:ascii="Times New Roman" w:hAnsi="Times New Roman"/>
        </w:rPr>
        <w:t xml:space="preserve"> </w:t>
      </w:r>
      <w:proofErr w:type="gramStart"/>
      <w:r w:rsidRPr="008C5ADB">
        <w:rPr>
          <w:rFonts w:ascii="Times New Roman" w:hAnsi="Times New Roman"/>
        </w:rPr>
        <w:t>Seattle, WA: Center on Reinventing Public Education, University of Washington.</w:t>
      </w:r>
      <w:proofErr w:type="gramEnd"/>
    </w:p>
    <w:p w14:paraId="39603C03" w14:textId="4375E0EC" w:rsidR="00BA50DD" w:rsidRDefault="00BA50DD" w:rsidP="004E7646">
      <w:pPr>
        <w:ind w:left="720" w:hanging="720"/>
        <w:rPr>
          <w:rFonts w:ascii="Times New Roman" w:hAnsi="Times New Roman"/>
        </w:rPr>
      </w:pPr>
      <w:r>
        <w:rPr>
          <w:rFonts w:ascii="Times New Roman" w:hAnsi="Times New Roman"/>
        </w:rPr>
        <w:t xml:space="preserve">Scott, Amy M. (2005). </w:t>
      </w:r>
      <w:r w:rsidRPr="00260D2C">
        <w:rPr>
          <w:rFonts w:ascii="Times New Roman" w:hAnsi="Times New Roman"/>
          <w:i/>
        </w:rPr>
        <w:t>A quantitative examination of Ti</w:t>
      </w:r>
      <w:r w:rsidR="004E7646">
        <w:rPr>
          <w:rFonts w:ascii="Times New Roman" w:hAnsi="Times New Roman"/>
          <w:i/>
        </w:rPr>
        <w:t xml:space="preserve">tle I and nontitle I elementary </w:t>
      </w:r>
      <w:r w:rsidRPr="00260D2C">
        <w:rPr>
          <w:rFonts w:ascii="Times New Roman" w:hAnsi="Times New Roman"/>
          <w:i/>
        </w:rPr>
        <w:t>schools in East Tennessee using fourth-grad</w:t>
      </w:r>
      <w:r w:rsidR="004E7646">
        <w:rPr>
          <w:rFonts w:ascii="Times New Roman" w:hAnsi="Times New Roman"/>
          <w:i/>
        </w:rPr>
        <w:t xml:space="preserve">e math and reading standardized </w:t>
      </w:r>
      <w:r w:rsidRPr="00260D2C">
        <w:rPr>
          <w:rFonts w:ascii="Times New Roman" w:hAnsi="Times New Roman"/>
          <w:i/>
        </w:rPr>
        <w:t>test scores</w:t>
      </w:r>
      <w:r>
        <w:rPr>
          <w:rFonts w:ascii="Times New Roman" w:hAnsi="Times New Roman"/>
        </w:rPr>
        <w:t xml:space="preserve"> (Doctoral dissertation). Available from Dissertations &amp; Theses: Full Text. </w:t>
      </w:r>
      <w:proofErr w:type="gramStart"/>
      <w:r>
        <w:rPr>
          <w:rFonts w:ascii="Times New Roman" w:hAnsi="Times New Roman"/>
        </w:rPr>
        <w:t>(AAT 3195385).</w:t>
      </w:r>
      <w:proofErr w:type="gramEnd"/>
      <w:r>
        <w:rPr>
          <w:rFonts w:ascii="Times New Roman" w:hAnsi="Times New Roman"/>
        </w:rPr>
        <w:t xml:space="preserve"> </w:t>
      </w:r>
    </w:p>
    <w:p w14:paraId="4730B278" w14:textId="6120F13E" w:rsidR="002C318C" w:rsidRDefault="002C318C" w:rsidP="004E7646">
      <w:pPr>
        <w:ind w:left="720" w:hanging="720"/>
        <w:rPr>
          <w:rFonts w:asciiTheme="majorHAnsi" w:hAnsiTheme="majorHAnsi" w:cstheme="majorHAnsi"/>
          <w:color w:val="000000" w:themeColor="text1"/>
          <w:shd w:val="clear" w:color="auto" w:fill="FFFFFF"/>
        </w:rPr>
      </w:pPr>
      <w:r w:rsidRPr="002C318C">
        <w:rPr>
          <w:rFonts w:asciiTheme="majorHAnsi" w:hAnsiTheme="majorHAnsi" w:cstheme="majorHAnsi"/>
          <w:color w:val="000000" w:themeColor="text1"/>
          <w:shd w:val="clear" w:color="auto" w:fill="FFFFFF"/>
        </w:rPr>
        <w:t>Scott, D. (2011).</w:t>
      </w:r>
      <w:r w:rsidRPr="002C318C">
        <w:rPr>
          <w:rStyle w:val="apple-converted-space"/>
          <w:rFonts w:asciiTheme="majorHAnsi" w:hAnsiTheme="majorHAnsi" w:cstheme="majorHAnsi"/>
          <w:color w:val="000000" w:themeColor="text1"/>
          <w:shd w:val="clear" w:color="auto" w:fill="FFFFFF"/>
        </w:rPr>
        <w:t> </w:t>
      </w:r>
      <w:r w:rsidRPr="002C318C">
        <w:rPr>
          <w:rFonts w:asciiTheme="majorHAnsi" w:hAnsiTheme="majorHAnsi" w:cstheme="majorHAnsi"/>
          <w:i/>
          <w:iCs/>
          <w:color w:val="000000" w:themeColor="text1"/>
          <w:shd w:val="clear" w:color="auto" w:fill="FFFFFF"/>
        </w:rPr>
        <w:t xml:space="preserve">Teacher perceptions of the impact of no child left behind on instructional practices: </w:t>
      </w:r>
      <w:proofErr w:type="gramStart"/>
      <w:r w:rsidRPr="002C318C">
        <w:rPr>
          <w:rFonts w:asciiTheme="majorHAnsi" w:hAnsiTheme="majorHAnsi" w:cstheme="majorHAnsi"/>
          <w:i/>
          <w:iCs/>
          <w:color w:val="000000" w:themeColor="text1"/>
          <w:shd w:val="clear" w:color="auto" w:fill="FFFFFF"/>
        </w:rPr>
        <w:t>A case study of four title</w:t>
      </w:r>
      <w:proofErr w:type="gramEnd"/>
      <w:r w:rsidRPr="002C318C">
        <w:rPr>
          <w:rFonts w:asciiTheme="majorHAnsi" w:hAnsiTheme="majorHAnsi" w:cstheme="majorHAnsi"/>
          <w:i/>
          <w:iCs/>
          <w:color w:val="000000" w:themeColor="text1"/>
          <w:shd w:val="clear" w:color="auto" w:fill="FFFFFF"/>
        </w:rPr>
        <w:t xml:space="preserve"> I elementary schools.</w:t>
      </w:r>
      <w:r w:rsidRPr="002C318C">
        <w:rPr>
          <w:rStyle w:val="apple-converted-space"/>
          <w:rFonts w:asciiTheme="majorHAnsi" w:hAnsiTheme="majorHAnsi" w:cstheme="majorHAnsi"/>
          <w:i/>
          <w:iCs/>
          <w:color w:val="000000" w:themeColor="text1"/>
          <w:shd w:val="clear" w:color="auto" w:fill="FFFFFF"/>
        </w:rPr>
        <w:t> </w:t>
      </w:r>
      <w:proofErr w:type="gramStart"/>
      <w:r w:rsidRPr="002C318C">
        <w:rPr>
          <w:rFonts w:asciiTheme="majorHAnsi" w:hAnsiTheme="majorHAnsi" w:cstheme="majorHAnsi"/>
          <w:color w:val="000000" w:themeColor="text1"/>
          <w:shd w:val="clear" w:color="auto" w:fill="FFFFFF"/>
        </w:rPr>
        <w:t>(</w:t>
      </w:r>
      <w:r>
        <w:rPr>
          <w:rFonts w:asciiTheme="majorHAnsi" w:hAnsiTheme="majorHAnsi" w:cstheme="majorHAnsi"/>
          <w:color w:val="000000" w:themeColor="text1"/>
          <w:shd w:val="clear" w:color="auto" w:fill="FFFFFF"/>
        </w:rPr>
        <w:t>Doctoral dissertation</w:t>
      </w:r>
      <w:r w:rsidRPr="002C318C">
        <w:rPr>
          <w:rFonts w:asciiTheme="majorHAnsi" w:hAnsiTheme="majorHAnsi" w:cstheme="majorHAnsi"/>
          <w:color w:val="000000" w:themeColor="text1"/>
          <w:shd w:val="clear" w:color="auto" w:fill="FFFFFF"/>
        </w:rPr>
        <w:t>).</w:t>
      </w:r>
      <w:proofErr w:type="gramEnd"/>
      <w:r w:rsidRPr="002C318C">
        <w:rPr>
          <w:rStyle w:val="apple-converted-space"/>
          <w:rFonts w:asciiTheme="majorHAnsi" w:hAnsiTheme="majorHAnsi" w:cstheme="majorHAnsi"/>
          <w:color w:val="000000" w:themeColor="text1"/>
          <w:shd w:val="clear" w:color="auto" w:fill="FFFFFF"/>
        </w:rPr>
        <w:t> </w:t>
      </w:r>
      <w:proofErr w:type="gramStart"/>
      <w:r w:rsidRPr="00316839">
        <w:rPr>
          <w:rFonts w:asciiTheme="majorHAnsi" w:hAnsiTheme="majorHAnsi" w:cstheme="majorHAnsi"/>
          <w:iCs/>
          <w:color w:val="000000" w:themeColor="text1"/>
          <w:shd w:val="clear" w:color="auto" w:fill="FFFFFF"/>
        </w:rPr>
        <w:t>ProQuest Dissertations and Theses,</w:t>
      </w:r>
      <w:r w:rsidRPr="002C318C">
        <w:rPr>
          <w:rStyle w:val="apple-converted-space"/>
          <w:rFonts w:asciiTheme="majorHAnsi" w:hAnsiTheme="majorHAnsi" w:cstheme="majorHAnsi"/>
          <w:i/>
          <w:iCs/>
          <w:color w:val="000000" w:themeColor="text1"/>
          <w:shd w:val="clear" w:color="auto" w:fill="FFFFFF"/>
        </w:rPr>
        <w:t> </w:t>
      </w:r>
      <w:r w:rsidR="00316839">
        <w:rPr>
          <w:rFonts w:asciiTheme="majorHAnsi" w:hAnsiTheme="majorHAnsi" w:cstheme="majorHAnsi"/>
          <w:color w:val="000000" w:themeColor="text1"/>
          <w:shd w:val="clear" w:color="auto" w:fill="FFFFFF"/>
        </w:rPr>
        <w:t>UMI (</w:t>
      </w:r>
      <w:r w:rsidR="00316839" w:rsidRPr="002C318C">
        <w:rPr>
          <w:rFonts w:asciiTheme="majorHAnsi" w:hAnsiTheme="majorHAnsi" w:cstheme="majorHAnsi"/>
          <w:color w:val="000000" w:themeColor="text1"/>
          <w:shd w:val="clear" w:color="auto" w:fill="FFFFFF"/>
        </w:rPr>
        <w:t>3461127</w:t>
      </w:r>
      <w:r w:rsidR="00316839">
        <w:rPr>
          <w:rFonts w:asciiTheme="majorHAnsi" w:hAnsiTheme="majorHAnsi" w:cstheme="majorHAnsi"/>
          <w:color w:val="000000" w:themeColor="text1"/>
          <w:shd w:val="clear" w:color="auto" w:fill="FFFFFF"/>
        </w:rPr>
        <w:t>).</w:t>
      </w:r>
      <w:proofErr w:type="gramEnd"/>
      <w:r w:rsidR="00316839">
        <w:rPr>
          <w:rFonts w:asciiTheme="majorHAnsi" w:hAnsiTheme="majorHAnsi" w:cstheme="majorHAnsi"/>
          <w:color w:val="000000" w:themeColor="text1"/>
          <w:shd w:val="clear" w:color="auto" w:fill="FFFFFF"/>
        </w:rPr>
        <w:t xml:space="preserve"> </w:t>
      </w:r>
    </w:p>
    <w:p w14:paraId="5CBD867F" w14:textId="77777777" w:rsidR="005F1C90" w:rsidRPr="005F1C90" w:rsidRDefault="005F1C90" w:rsidP="005F1C90">
      <w:pPr>
        <w:ind w:left="720" w:hanging="720"/>
        <w:rPr>
          <w:rFonts w:asciiTheme="majorHAnsi" w:hAnsiTheme="majorHAnsi" w:cstheme="majorHAnsi"/>
        </w:rPr>
      </w:pPr>
      <w:proofErr w:type="spellStart"/>
      <w:proofErr w:type="gramStart"/>
      <w:r w:rsidRPr="005F1C90">
        <w:rPr>
          <w:rFonts w:asciiTheme="majorHAnsi" w:hAnsiTheme="majorHAnsi" w:cstheme="majorHAnsi"/>
        </w:rPr>
        <w:t>Sirin</w:t>
      </w:r>
      <w:proofErr w:type="spellEnd"/>
      <w:r w:rsidRPr="005F1C90">
        <w:rPr>
          <w:rFonts w:asciiTheme="majorHAnsi" w:hAnsiTheme="majorHAnsi" w:cstheme="majorHAnsi"/>
        </w:rPr>
        <w:t>, S. R. (2005).</w:t>
      </w:r>
      <w:proofErr w:type="gramEnd"/>
      <w:r w:rsidRPr="005F1C90">
        <w:rPr>
          <w:rFonts w:asciiTheme="majorHAnsi" w:hAnsiTheme="majorHAnsi" w:cstheme="majorHAnsi"/>
        </w:rPr>
        <w:t xml:space="preserve"> Socioeconomic status and academic achievement: A meta-analytic </w:t>
      </w:r>
    </w:p>
    <w:p w14:paraId="6DDD937F" w14:textId="6D347041" w:rsidR="005F1C90" w:rsidRPr="005F1C90" w:rsidRDefault="005F1C90" w:rsidP="005F1C90">
      <w:pPr>
        <w:ind w:left="720"/>
        <w:rPr>
          <w:rFonts w:asciiTheme="majorHAnsi" w:hAnsiTheme="majorHAnsi" w:cstheme="majorHAnsi"/>
        </w:rPr>
      </w:pPr>
      <w:proofErr w:type="gramStart"/>
      <w:r w:rsidRPr="005F1C90">
        <w:rPr>
          <w:rFonts w:asciiTheme="majorHAnsi" w:hAnsiTheme="majorHAnsi" w:cstheme="majorHAnsi"/>
        </w:rPr>
        <w:t>review</w:t>
      </w:r>
      <w:proofErr w:type="gramEnd"/>
      <w:r w:rsidRPr="005F1C90">
        <w:rPr>
          <w:rFonts w:asciiTheme="majorHAnsi" w:hAnsiTheme="majorHAnsi" w:cstheme="majorHAnsi"/>
        </w:rPr>
        <w:t xml:space="preserve"> of research</w:t>
      </w:r>
      <w:r w:rsidRPr="005F1C90">
        <w:rPr>
          <w:rFonts w:asciiTheme="majorHAnsi" w:hAnsiTheme="majorHAnsi" w:cstheme="majorHAnsi"/>
          <w:i/>
        </w:rPr>
        <w:t>. Review of Educational Research, 75</w:t>
      </w:r>
      <w:r w:rsidRPr="005F1C90">
        <w:rPr>
          <w:rFonts w:asciiTheme="majorHAnsi" w:hAnsiTheme="majorHAnsi" w:cstheme="majorHAnsi"/>
        </w:rPr>
        <w:t xml:space="preserve">, 417–453. </w:t>
      </w:r>
    </w:p>
    <w:p w14:paraId="166BA99D" w14:textId="3EBFCA38" w:rsidR="00A82CFE" w:rsidRDefault="00A82CFE" w:rsidP="00814436">
      <w:pPr>
        <w:ind w:left="720" w:hanging="720"/>
        <w:rPr>
          <w:rFonts w:ascii="Times New Roman" w:hAnsi="Times New Roman"/>
        </w:rPr>
      </w:pPr>
      <w:proofErr w:type="spellStart"/>
      <w:proofErr w:type="gramStart"/>
      <w:r>
        <w:rPr>
          <w:rFonts w:ascii="Times New Roman" w:hAnsi="Times New Roman"/>
        </w:rPr>
        <w:t>Shoaf</w:t>
      </w:r>
      <w:proofErr w:type="spellEnd"/>
      <w:r>
        <w:rPr>
          <w:rFonts w:ascii="Times New Roman" w:hAnsi="Times New Roman"/>
        </w:rPr>
        <w:t xml:space="preserve">, L., </w:t>
      </w:r>
      <w:proofErr w:type="spellStart"/>
      <w:r>
        <w:rPr>
          <w:rFonts w:ascii="Times New Roman" w:hAnsi="Times New Roman"/>
        </w:rPr>
        <w:t>Shoaf</w:t>
      </w:r>
      <w:proofErr w:type="spellEnd"/>
      <w:r>
        <w:rPr>
          <w:rFonts w:ascii="Times New Roman" w:hAnsi="Times New Roman"/>
        </w:rPr>
        <w:t xml:space="preserve">, M., &amp; </w:t>
      </w:r>
      <w:proofErr w:type="spellStart"/>
      <w:r>
        <w:rPr>
          <w:rFonts w:ascii="Times New Roman" w:hAnsi="Times New Roman"/>
        </w:rPr>
        <w:t>Leck</w:t>
      </w:r>
      <w:proofErr w:type="spellEnd"/>
      <w:r>
        <w:rPr>
          <w:rFonts w:ascii="Times New Roman" w:hAnsi="Times New Roman"/>
        </w:rPr>
        <w:t>, G. (2006).</w:t>
      </w:r>
      <w:proofErr w:type="gramEnd"/>
      <w:r>
        <w:rPr>
          <w:rFonts w:ascii="Times New Roman" w:hAnsi="Times New Roman"/>
        </w:rPr>
        <w:t xml:space="preserve">  </w:t>
      </w:r>
      <w:proofErr w:type="gramStart"/>
      <w:r>
        <w:rPr>
          <w:rFonts w:ascii="Times New Roman" w:hAnsi="Times New Roman"/>
        </w:rPr>
        <w:t>Parental persp</w:t>
      </w:r>
      <w:r w:rsidR="004E7646">
        <w:rPr>
          <w:rFonts w:ascii="Times New Roman" w:hAnsi="Times New Roman"/>
        </w:rPr>
        <w:t xml:space="preserve">ectives regarding poverty-based </w:t>
      </w:r>
      <w:r>
        <w:rPr>
          <w:rFonts w:ascii="Times New Roman" w:hAnsi="Times New Roman"/>
        </w:rPr>
        <w:t>Programs.</w:t>
      </w:r>
      <w:proofErr w:type="gramEnd"/>
      <w:r>
        <w:rPr>
          <w:rFonts w:ascii="Times New Roman" w:hAnsi="Times New Roman"/>
        </w:rPr>
        <w:t xml:space="preserve"> </w:t>
      </w:r>
      <w:r w:rsidRPr="00260D2C">
        <w:rPr>
          <w:rFonts w:ascii="Times New Roman" w:hAnsi="Times New Roman"/>
          <w:i/>
        </w:rPr>
        <w:t>Journal of Children &amp; Poverty, 12</w:t>
      </w:r>
      <w:r>
        <w:rPr>
          <w:rFonts w:ascii="Times New Roman" w:hAnsi="Times New Roman"/>
        </w:rPr>
        <w:t xml:space="preserve">(1), 55-72. </w:t>
      </w:r>
      <w:proofErr w:type="gramStart"/>
      <w:r>
        <w:rPr>
          <w:rFonts w:ascii="Times New Roman" w:hAnsi="Times New Roman"/>
        </w:rPr>
        <w:t>doi:</w:t>
      </w:r>
      <w:proofErr w:type="gramEnd"/>
      <w:r>
        <w:rPr>
          <w:rFonts w:ascii="Times New Roman" w:hAnsi="Times New Roman"/>
        </w:rPr>
        <w:t>10.1080/10796120500502169</w:t>
      </w:r>
    </w:p>
    <w:p w14:paraId="3BEB0D9E" w14:textId="049DD9BB" w:rsidR="00BA50DD" w:rsidRDefault="00BA50DD" w:rsidP="00814436">
      <w:pPr>
        <w:ind w:left="720" w:hanging="720"/>
        <w:rPr>
          <w:rFonts w:ascii="Times New Roman" w:hAnsi="Times New Roman"/>
        </w:rPr>
      </w:pPr>
      <w:proofErr w:type="spellStart"/>
      <w:proofErr w:type="gramStart"/>
      <w:r>
        <w:rPr>
          <w:rFonts w:ascii="Times New Roman" w:hAnsi="Times New Roman"/>
        </w:rPr>
        <w:t>Sonnenburg</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W.C., (2004).</w:t>
      </w:r>
      <w:proofErr w:type="gramEnd"/>
      <w:r>
        <w:rPr>
          <w:rFonts w:ascii="Times New Roman" w:hAnsi="Times New Roman"/>
        </w:rPr>
        <w:t xml:space="preserve"> </w:t>
      </w:r>
      <w:proofErr w:type="gramStart"/>
      <w:r w:rsidRPr="004B1136">
        <w:rPr>
          <w:rFonts w:ascii="Times New Roman" w:hAnsi="Times New Roman"/>
          <w:i/>
        </w:rPr>
        <w:t>Federal support for education-FY 1980 to FY 2003.</w:t>
      </w:r>
      <w:proofErr w:type="gramEnd"/>
      <w:r w:rsidR="004E7646">
        <w:rPr>
          <w:rFonts w:ascii="Times New Roman" w:hAnsi="Times New Roman"/>
        </w:rPr>
        <w:t xml:space="preserve"> </w:t>
      </w:r>
      <w:r>
        <w:rPr>
          <w:rFonts w:ascii="Times New Roman" w:hAnsi="Times New Roman"/>
        </w:rPr>
        <w:t>National Center</w:t>
      </w:r>
      <w:r w:rsidR="00AE55F0">
        <w:rPr>
          <w:rFonts w:ascii="Times New Roman" w:hAnsi="Times New Roman"/>
        </w:rPr>
        <w:t xml:space="preserve"> </w:t>
      </w:r>
      <w:proofErr w:type="gramStart"/>
      <w:r>
        <w:rPr>
          <w:rFonts w:ascii="Times New Roman" w:hAnsi="Times New Roman"/>
        </w:rPr>
        <w:t>For</w:t>
      </w:r>
      <w:proofErr w:type="gramEnd"/>
      <w:r>
        <w:rPr>
          <w:rFonts w:ascii="Times New Roman" w:hAnsi="Times New Roman"/>
        </w:rPr>
        <w:t xml:space="preserve"> Education Statistics, US Department of Education. </w:t>
      </w:r>
    </w:p>
    <w:p w14:paraId="6DEAE21C" w14:textId="77777777" w:rsidR="003418DA" w:rsidRDefault="003418DA" w:rsidP="00814436">
      <w:pPr>
        <w:ind w:left="720" w:hanging="720"/>
        <w:rPr>
          <w:rFonts w:ascii="Times New Roman" w:hAnsi="Times New Roman"/>
        </w:rPr>
      </w:pPr>
      <w:proofErr w:type="gramStart"/>
      <w:r>
        <w:rPr>
          <w:rFonts w:ascii="Times New Roman" w:hAnsi="Times New Roman"/>
        </w:rPr>
        <w:t>Spring, J. (2008).</w:t>
      </w:r>
      <w:proofErr w:type="gramEnd"/>
      <w:r>
        <w:rPr>
          <w:rFonts w:ascii="Times New Roman" w:hAnsi="Times New Roman"/>
        </w:rPr>
        <w:t xml:space="preserve"> </w:t>
      </w:r>
      <w:proofErr w:type="gramStart"/>
      <w:r w:rsidRPr="00C94791">
        <w:rPr>
          <w:rFonts w:ascii="Times New Roman" w:hAnsi="Times New Roman"/>
          <w:i/>
        </w:rPr>
        <w:t>The American school.</w:t>
      </w:r>
      <w:proofErr w:type="gramEnd"/>
      <w:r>
        <w:rPr>
          <w:rFonts w:ascii="Times New Roman" w:hAnsi="Times New Roman"/>
        </w:rPr>
        <w:t xml:space="preserve"> New </w:t>
      </w:r>
      <w:proofErr w:type="gramStart"/>
      <w:r>
        <w:rPr>
          <w:rFonts w:ascii="Times New Roman" w:hAnsi="Times New Roman"/>
        </w:rPr>
        <w:t>York ,</w:t>
      </w:r>
      <w:proofErr w:type="gramEnd"/>
      <w:r>
        <w:rPr>
          <w:rFonts w:ascii="Times New Roman" w:hAnsi="Times New Roman"/>
        </w:rPr>
        <w:t xml:space="preserve"> NY: McGraw-Hill Companies, Inc.</w:t>
      </w:r>
    </w:p>
    <w:p w14:paraId="437627A9" w14:textId="2FB898AB" w:rsidR="00BA50DD" w:rsidRDefault="00BA50DD" w:rsidP="00814436">
      <w:pPr>
        <w:ind w:left="720" w:hanging="720"/>
        <w:rPr>
          <w:rFonts w:ascii="Times New Roman" w:hAnsi="Times New Roman"/>
        </w:rPr>
      </w:pPr>
      <w:r>
        <w:rPr>
          <w:rFonts w:ascii="Times New Roman" w:hAnsi="Times New Roman"/>
        </w:rPr>
        <w:t>Stein, S. (2001). These are your Title I students:</w:t>
      </w:r>
      <w:r w:rsidR="004E7646">
        <w:rPr>
          <w:rFonts w:ascii="Times New Roman" w:hAnsi="Times New Roman"/>
        </w:rPr>
        <w:t xml:space="preserve"> Policy language in educational </w:t>
      </w:r>
      <w:r>
        <w:rPr>
          <w:rFonts w:ascii="Times New Roman" w:hAnsi="Times New Roman"/>
        </w:rPr>
        <w:t xml:space="preserve">practice. </w:t>
      </w:r>
      <w:r w:rsidRPr="004C6D6E">
        <w:rPr>
          <w:rFonts w:ascii="Times New Roman" w:hAnsi="Times New Roman"/>
          <w:i/>
        </w:rPr>
        <w:t>Policy Sciences</w:t>
      </w:r>
      <w:r>
        <w:rPr>
          <w:rFonts w:ascii="Times New Roman" w:hAnsi="Times New Roman"/>
        </w:rPr>
        <w:t>, 34, 135-156.</w:t>
      </w:r>
    </w:p>
    <w:p w14:paraId="1DAEC365" w14:textId="176CBE38" w:rsidR="00A82CFE" w:rsidRDefault="00A82CFE" w:rsidP="00814436">
      <w:pPr>
        <w:ind w:left="720" w:hanging="720"/>
        <w:rPr>
          <w:rFonts w:ascii="Times New Roman" w:hAnsi="Times New Roman"/>
        </w:rPr>
      </w:pPr>
      <w:proofErr w:type="spellStart"/>
      <w:proofErr w:type="gramStart"/>
      <w:r>
        <w:rPr>
          <w:rFonts w:ascii="Times New Roman" w:hAnsi="Times New Roman"/>
        </w:rPr>
        <w:lastRenderedPageBreak/>
        <w:t>Stiefel</w:t>
      </w:r>
      <w:proofErr w:type="spellEnd"/>
      <w:r>
        <w:rPr>
          <w:rFonts w:ascii="Times New Roman" w:hAnsi="Times New Roman"/>
        </w:rPr>
        <w:t xml:space="preserve">, L. Schwartz, A.E., </w:t>
      </w:r>
      <w:proofErr w:type="spellStart"/>
      <w:r>
        <w:rPr>
          <w:rFonts w:ascii="Times New Roman" w:hAnsi="Times New Roman"/>
        </w:rPr>
        <w:t>Bel</w:t>
      </w:r>
      <w:proofErr w:type="spellEnd"/>
      <w:r>
        <w:rPr>
          <w:rFonts w:ascii="Times New Roman" w:hAnsi="Times New Roman"/>
        </w:rPr>
        <w:t xml:space="preserve"> </w:t>
      </w:r>
      <w:proofErr w:type="spellStart"/>
      <w:r>
        <w:rPr>
          <w:rFonts w:ascii="Times New Roman" w:hAnsi="Times New Roman"/>
        </w:rPr>
        <w:t>Hadj</w:t>
      </w:r>
      <w:proofErr w:type="spellEnd"/>
      <w:r>
        <w:rPr>
          <w:rFonts w:ascii="Times New Roman" w:hAnsi="Times New Roman"/>
        </w:rPr>
        <w:t xml:space="preserve"> Amor, H., &amp; Kim, D.Y. (2005).</w:t>
      </w:r>
      <w:proofErr w:type="gramEnd"/>
      <w:r>
        <w:rPr>
          <w:rFonts w:ascii="Times New Roman" w:hAnsi="Times New Roman"/>
        </w:rPr>
        <w:t xml:space="preserve"> </w:t>
      </w:r>
      <w:proofErr w:type="gramStart"/>
      <w:r>
        <w:rPr>
          <w:rFonts w:ascii="Times New Roman" w:hAnsi="Times New Roman"/>
        </w:rPr>
        <w:t xml:space="preserve">Adjusted </w:t>
      </w:r>
      <w:r w:rsidR="004E7646">
        <w:rPr>
          <w:rFonts w:ascii="Times New Roman" w:hAnsi="Times New Roman"/>
        </w:rPr>
        <w:t xml:space="preserve"> </w:t>
      </w:r>
      <w:r>
        <w:rPr>
          <w:rFonts w:ascii="Times New Roman" w:hAnsi="Times New Roman"/>
        </w:rPr>
        <w:t>measures</w:t>
      </w:r>
      <w:proofErr w:type="gramEnd"/>
      <w:r>
        <w:rPr>
          <w:rFonts w:ascii="Times New Roman" w:hAnsi="Times New Roman"/>
        </w:rPr>
        <w:t xml:space="preserve"> of school performance: A cross-state perspective. In L. </w:t>
      </w:r>
      <w:proofErr w:type="spellStart"/>
      <w:r>
        <w:rPr>
          <w:rFonts w:ascii="Times New Roman" w:hAnsi="Times New Roman"/>
        </w:rPr>
        <w:t>Stiefel</w:t>
      </w:r>
      <w:proofErr w:type="spellEnd"/>
      <w:r>
        <w:rPr>
          <w:rFonts w:ascii="Times New Roman" w:hAnsi="Times New Roman"/>
        </w:rPr>
        <w:t>,  A.E.</w:t>
      </w:r>
      <w:r w:rsidR="004E7646">
        <w:rPr>
          <w:rFonts w:ascii="Times New Roman" w:hAnsi="Times New Roman"/>
        </w:rPr>
        <w:t xml:space="preserve"> </w:t>
      </w:r>
      <w:r>
        <w:rPr>
          <w:rFonts w:ascii="Times New Roman" w:hAnsi="Times New Roman"/>
        </w:rPr>
        <w:t xml:space="preserve">Schwartz, H. </w:t>
      </w:r>
      <w:proofErr w:type="spellStart"/>
      <w:r>
        <w:rPr>
          <w:rFonts w:ascii="Times New Roman" w:hAnsi="Times New Roman"/>
        </w:rPr>
        <w:t>Bel</w:t>
      </w:r>
      <w:proofErr w:type="spellEnd"/>
      <w:r>
        <w:rPr>
          <w:rFonts w:ascii="Times New Roman" w:hAnsi="Times New Roman"/>
        </w:rPr>
        <w:t xml:space="preserve"> </w:t>
      </w:r>
      <w:proofErr w:type="spellStart"/>
      <w:r>
        <w:rPr>
          <w:rFonts w:ascii="Times New Roman" w:hAnsi="Times New Roman"/>
        </w:rPr>
        <w:t>Hadj</w:t>
      </w:r>
      <w:proofErr w:type="spellEnd"/>
      <w:r>
        <w:rPr>
          <w:rFonts w:ascii="Times New Roman" w:hAnsi="Times New Roman"/>
        </w:rPr>
        <w:t xml:space="preserve"> Amor, &amp; D.Y. Kim (Eds.) </w:t>
      </w:r>
      <w:r>
        <w:rPr>
          <w:rFonts w:ascii="Times New Roman" w:hAnsi="Times New Roman"/>
          <w:i/>
        </w:rPr>
        <w:t xml:space="preserve">Measuring school </w:t>
      </w:r>
      <w:r w:rsidR="004E7646">
        <w:rPr>
          <w:rFonts w:ascii="Times New Roman" w:hAnsi="Times New Roman"/>
          <w:i/>
        </w:rPr>
        <w:t>p</w:t>
      </w:r>
      <w:r>
        <w:rPr>
          <w:rFonts w:ascii="Times New Roman" w:hAnsi="Times New Roman"/>
          <w:i/>
        </w:rPr>
        <w:t>erformance and efficiency: Implications for practice and research</w:t>
      </w:r>
      <w:r>
        <w:rPr>
          <w:rFonts w:ascii="Times New Roman" w:hAnsi="Times New Roman"/>
        </w:rPr>
        <w:t xml:space="preserve"> (pp. 17-36). </w:t>
      </w:r>
      <w:proofErr w:type="gramStart"/>
      <w:r>
        <w:rPr>
          <w:rFonts w:ascii="Times New Roman" w:hAnsi="Times New Roman"/>
        </w:rPr>
        <w:t>Larchmont, NY: Eye on Education.</w:t>
      </w:r>
      <w:proofErr w:type="gramEnd"/>
    </w:p>
    <w:p w14:paraId="26DC6041" w14:textId="5DEC8EEA" w:rsidR="00BA50DD" w:rsidRDefault="00BA50DD" w:rsidP="00814436">
      <w:pPr>
        <w:ind w:left="720" w:hanging="720"/>
        <w:rPr>
          <w:rFonts w:ascii="Times New Roman" w:hAnsi="Times New Roman"/>
        </w:rPr>
      </w:pPr>
      <w:proofErr w:type="spellStart"/>
      <w:proofErr w:type="gramStart"/>
      <w:r>
        <w:rPr>
          <w:rFonts w:ascii="Times New Roman" w:hAnsi="Times New Roman"/>
        </w:rPr>
        <w:t>Stringfield</w:t>
      </w:r>
      <w:proofErr w:type="spellEnd"/>
      <w:r>
        <w:rPr>
          <w:rFonts w:ascii="Times New Roman" w:hAnsi="Times New Roman"/>
        </w:rPr>
        <w:t>, S. (1991).</w:t>
      </w:r>
      <w:proofErr w:type="gramEnd"/>
      <w:r>
        <w:rPr>
          <w:rFonts w:ascii="Times New Roman" w:hAnsi="Times New Roman"/>
        </w:rPr>
        <w:t xml:space="preserve"> Introduction to the specia</w:t>
      </w:r>
      <w:r w:rsidR="004E7646">
        <w:rPr>
          <w:rFonts w:ascii="Times New Roman" w:hAnsi="Times New Roman"/>
        </w:rPr>
        <w:t xml:space="preserve">l issue on chapter I policy and </w:t>
      </w:r>
      <w:r>
        <w:rPr>
          <w:rFonts w:ascii="Times New Roman" w:hAnsi="Times New Roman"/>
        </w:rPr>
        <w:t>evaluation,</w:t>
      </w:r>
      <w:r w:rsidR="00AE55F0">
        <w:rPr>
          <w:rFonts w:ascii="Times New Roman" w:hAnsi="Times New Roman"/>
        </w:rPr>
        <w:t xml:space="preserve"> </w:t>
      </w:r>
      <w:r>
        <w:rPr>
          <w:rFonts w:ascii="Times New Roman" w:hAnsi="Times New Roman"/>
          <w:i/>
        </w:rPr>
        <w:t>Education Evaluation and Policy Analysis,</w:t>
      </w:r>
      <w:r>
        <w:rPr>
          <w:rFonts w:ascii="Times New Roman" w:hAnsi="Times New Roman"/>
        </w:rPr>
        <w:t xml:space="preserve"> 13, 4.</w:t>
      </w:r>
    </w:p>
    <w:p w14:paraId="1E2C6249" w14:textId="59D81353" w:rsidR="00BA50DD" w:rsidRDefault="00BA50DD" w:rsidP="004E7646">
      <w:pPr>
        <w:ind w:left="720" w:hanging="720"/>
        <w:rPr>
          <w:rFonts w:ascii="Times New Roman" w:hAnsi="Times New Roman"/>
        </w:rPr>
      </w:pPr>
      <w:r>
        <w:rPr>
          <w:rFonts w:ascii="Times New Roman" w:hAnsi="Times New Roman"/>
        </w:rPr>
        <w:t xml:space="preserve">Sykes, A. (1993). </w:t>
      </w:r>
      <w:proofErr w:type="gramStart"/>
      <w:r w:rsidRPr="006276BD">
        <w:rPr>
          <w:rFonts w:ascii="Times New Roman" w:hAnsi="Times New Roman"/>
          <w:i/>
        </w:rPr>
        <w:t>An introduction to regression analysis</w:t>
      </w:r>
      <w:r w:rsidR="004E7646">
        <w:rPr>
          <w:rFonts w:ascii="Times New Roman" w:hAnsi="Times New Roman"/>
        </w:rPr>
        <w:t>.</w:t>
      </w:r>
      <w:proofErr w:type="gramEnd"/>
      <w:r w:rsidR="004E7646">
        <w:rPr>
          <w:rFonts w:ascii="Times New Roman" w:hAnsi="Times New Roman"/>
        </w:rPr>
        <w:t xml:space="preserve"> </w:t>
      </w:r>
      <w:proofErr w:type="gramStart"/>
      <w:r w:rsidR="004E7646">
        <w:rPr>
          <w:rFonts w:ascii="Times New Roman" w:hAnsi="Times New Roman"/>
        </w:rPr>
        <w:t xml:space="preserve">Law School, University of </w:t>
      </w:r>
      <w:r>
        <w:rPr>
          <w:rFonts w:ascii="Times New Roman" w:hAnsi="Times New Roman"/>
        </w:rPr>
        <w:t>Chicago.</w:t>
      </w:r>
      <w:proofErr w:type="gramEnd"/>
    </w:p>
    <w:p w14:paraId="2D6C94EE" w14:textId="5D034A4A" w:rsidR="00C96DA7" w:rsidRDefault="00C96DA7" w:rsidP="00814436">
      <w:pPr>
        <w:ind w:left="720" w:hanging="720"/>
        <w:rPr>
          <w:rFonts w:ascii="Times New Roman" w:hAnsi="Times New Roman"/>
        </w:rPr>
      </w:pPr>
      <w:proofErr w:type="gramStart"/>
      <w:r w:rsidRPr="00AB7AB7">
        <w:rPr>
          <w:rFonts w:ascii="Times New Roman" w:hAnsi="Times New Roman"/>
        </w:rPr>
        <w:t xml:space="preserve">Taylor, D., &amp; </w:t>
      </w:r>
      <w:proofErr w:type="spellStart"/>
      <w:r w:rsidRPr="00AB7AB7">
        <w:rPr>
          <w:rFonts w:ascii="Times New Roman" w:hAnsi="Times New Roman"/>
        </w:rPr>
        <w:t>Teddlie</w:t>
      </w:r>
      <w:proofErr w:type="spellEnd"/>
      <w:r w:rsidRPr="00AB7AB7">
        <w:rPr>
          <w:rFonts w:ascii="Times New Roman" w:hAnsi="Times New Roman"/>
        </w:rPr>
        <w:t>, C. (1999).</w:t>
      </w:r>
      <w:proofErr w:type="gramEnd"/>
      <w:r w:rsidRPr="00AB7AB7">
        <w:rPr>
          <w:rFonts w:ascii="Times New Roman" w:hAnsi="Times New Roman"/>
        </w:rPr>
        <w:t xml:space="preserve"> </w:t>
      </w:r>
      <w:proofErr w:type="gramStart"/>
      <w:r w:rsidRPr="00AB7AB7">
        <w:rPr>
          <w:rFonts w:ascii="Times New Roman" w:hAnsi="Times New Roman"/>
        </w:rPr>
        <w:t>Implementation</w:t>
      </w:r>
      <w:r w:rsidR="004E7646">
        <w:rPr>
          <w:rFonts w:ascii="Times New Roman" w:hAnsi="Times New Roman"/>
        </w:rPr>
        <w:t xml:space="preserve"> fidelity in Title I </w:t>
      </w:r>
      <w:proofErr w:type="spellStart"/>
      <w:r w:rsidR="004E7646">
        <w:rPr>
          <w:rFonts w:ascii="Times New Roman" w:hAnsi="Times New Roman"/>
        </w:rPr>
        <w:t>schoolwide</w:t>
      </w:r>
      <w:proofErr w:type="spellEnd"/>
      <w:r w:rsidR="004E7646">
        <w:rPr>
          <w:rFonts w:ascii="Times New Roman" w:hAnsi="Times New Roman"/>
        </w:rPr>
        <w:t xml:space="preserve"> </w:t>
      </w:r>
      <w:r w:rsidRPr="00AB7AB7">
        <w:rPr>
          <w:rFonts w:ascii="Times New Roman" w:hAnsi="Times New Roman"/>
        </w:rPr>
        <w:t>programs.</w:t>
      </w:r>
      <w:proofErr w:type="gramEnd"/>
      <w:r w:rsidRPr="00AB7AB7">
        <w:rPr>
          <w:rFonts w:ascii="Times New Roman" w:hAnsi="Times New Roman"/>
        </w:rPr>
        <w:t xml:space="preserve"> </w:t>
      </w:r>
      <w:r w:rsidRPr="00AB7AB7">
        <w:rPr>
          <w:rFonts w:ascii="Times New Roman" w:hAnsi="Times New Roman"/>
          <w:i/>
          <w:iCs/>
        </w:rPr>
        <w:t>Journal of Education for Students Placed at Risk</w:t>
      </w:r>
      <w:r w:rsidRPr="00AB7AB7">
        <w:rPr>
          <w:rFonts w:ascii="Times New Roman" w:hAnsi="Times New Roman"/>
        </w:rPr>
        <w:t xml:space="preserve">, </w:t>
      </w:r>
      <w:r w:rsidRPr="00AB7AB7">
        <w:rPr>
          <w:rFonts w:ascii="Times New Roman" w:hAnsi="Times New Roman"/>
          <w:i/>
          <w:iCs/>
        </w:rPr>
        <w:t>4</w:t>
      </w:r>
      <w:r w:rsidRPr="00AB7AB7">
        <w:rPr>
          <w:rFonts w:ascii="Times New Roman" w:hAnsi="Times New Roman"/>
        </w:rPr>
        <w:t>(3), 299</w:t>
      </w:r>
      <w:r>
        <w:rPr>
          <w:rFonts w:ascii="Times New Roman" w:hAnsi="Times New Roman"/>
        </w:rPr>
        <w:t>-310.</w:t>
      </w:r>
    </w:p>
    <w:p w14:paraId="2EE2EF28" w14:textId="11423803" w:rsidR="00C96DA7" w:rsidRPr="00435711" w:rsidRDefault="00C96DA7" w:rsidP="00814436">
      <w:pPr>
        <w:ind w:left="720" w:hanging="720"/>
        <w:rPr>
          <w:rFonts w:ascii="Times New Roman" w:hAnsi="Times New Roman"/>
        </w:rPr>
      </w:pPr>
      <w:r w:rsidRPr="00435711">
        <w:rPr>
          <w:rFonts w:ascii="Times New Roman" w:hAnsi="Times New Roman"/>
        </w:rPr>
        <w:t xml:space="preserve">Title </w:t>
      </w:r>
      <w:proofErr w:type="gramStart"/>
      <w:r w:rsidRPr="00435711">
        <w:rPr>
          <w:rFonts w:ascii="Times New Roman" w:hAnsi="Times New Roman"/>
        </w:rPr>
        <w:t>I</w:t>
      </w:r>
      <w:proofErr w:type="gramEnd"/>
      <w:r w:rsidRPr="00435711">
        <w:rPr>
          <w:rFonts w:ascii="Times New Roman" w:hAnsi="Times New Roman"/>
        </w:rPr>
        <w:t xml:space="preserve"> Funding. (2002). Title I funding: Poor children </w:t>
      </w:r>
      <w:r w:rsidR="004E7646">
        <w:rPr>
          <w:rFonts w:ascii="Times New Roman" w:hAnsi="Times New Roman"/>
        </w:rPr>
        <w:t xml:space="preserve">benefit though funding per poor </w:t>
      </w:r>
      <w:r w:rsidRPr="00435711">
        <w:rPr>
          <w:rFonts w:ascii="Times New Roman" w:hAnsi="Times New Roman"/>
        </w:rPr>
        <w:t xml:space="preserve">child differs. </w:t>
      </w:r>
      <w:proofErr w:type="gramStart"/>
      <w:r w:rsidRPr="00435711">
        <w:rPr>
          <w:rFonts w:ascii="Times New Roman" w:hAnsi="Times New Roman"/>
          <w:i/>
          <w:iCs/>
        </w:rPr>
        <w:t>Report of Congressional Addresses</w:t>
      </w:r>
      <w:r w:rsidRPr="00435711">
        <w:rPr>
          <w:rFonts w:ascii="Times New Roman" w:hAnsi="Times New Roman"/>
        </w:rPr>
        <w:t xml:space="preserve">, </w:t>
      </w:r>
      <w:r w:rsidRPr="00435711">
        <w:rPr>
          <w:rFonts w:ascii="Times New Roman" w:hAnsi="Times New Roman"/>
          <w:i/>
          <w:iCs/>
        </w:rPr>
        <w:t>02</w:t>
      </w:r>
      <w:r w:rsidRPr="00435711">
        <w:rPr>
          <w:rFonts w:ascii="Times New Roman" w:hAnsi="Times New Roman"/>
        </w:rPr>
        <w:t>(242).</w:t>
      </w:r>
      <w:proofErr w:type="gramEnd"/>
      <w:r w:rsidRPr="00435711">
        <w:rPr>
          <w:rFonts w:ascii="Times New Roman" w:hAnsi="Times New Roman"/>
        </w:rPr>
        <w:t xml:space="preserve"> Retrieved February 20, 2013 from http://www.gao.gov/new.items/d02242.pdf</w:t>
      </w:r>
    </w:p>
    <w:p w14:paraId="58A1052C" w14:textId="77777777" w:rsidR="00B76CC5" w:rsidRDefault="00B76CC5" w:rsidP="00814436">
      <w:pPr>
        <w:ind w:left="720" w:hanging="720"/>
        <w:rPr>
          <w:rFonts w:ascii="Times New Roman" w:hAnsi="Times New Roman"/>
        </w:rPr>
      </w:pPr>
      <w:proofErr w:type="gramStart"/>
      <w:r>
        <w:rPr>
          <w:rFonts w:ascii="Times New Roman" w:hAnsi="Times New Roman"/>
        </w:rPr>
        <w:t>Thompson, D. and Wood, C. (2008).</w:t>
      </w:r>
      <w:proofErr w:type="gramEnd"/>
      <w:r>
        <w:rPr>
          <w:rFonts w:ascii="Times New Roman" w:hAnsi="Times New Roman"/>
        </w:rPr>
        <w:t xml:space="preserve"> </w:t>
      </w:r>
      <w:proofErr w:type="gramStart"/>
      <w:r>
        <w:rPr>
          <w:rFonts w:ascii="Times New Roman" w:hAnsi="Times New Roman"/>
          <w:i/>
          <w:iCs/>
        </w:rPr>
        <w:t>Money and Schools.</w:t>
      </w:r>
      <w:proofErr w:type="gramEnd"/>
      <w:r>
        <w:rPr>
          <w:rFonts w:ascii="Times New Roman" w:hAnsi="Times New Roman"/>
          <w:i/>
          <w:iCs/>
        </w:rPr>
        <w:t xml:space="preserve"> </w:t>
      </w:r>
      <w:proofErr w:type="gramStart"/>
      <w:r>
        <w:rPr>
          <w:rFonts w:ascii="Times New Roman" w:hAnsi="Times New Roman"/>
        </w:rPr>
        <w:t>NY: Eye on education, Inc.</w:t>
      </w:r>
      <w:proofErr w:type="gramEnd"/>
    </w:p>
    <w:p w14:paraId="79E1AC2D" w14:textId="2F360C74" w:rsidR="003115CB" w:rsidRDefault="003115CB" w:rsidP="00814436">
      <w:pPr>
        <w:ind w:left="720" w:hanging="720"/>
        <w:rPr>
          <w:rFonts w:ascii="Times New Roman" w:hAnsi="Times New Roman"/>
        </w:rPr>
      </w:pPr>
      <w:proofErr w:type="gramStart"/>
      <w:r>
        <w:rPr>
          <w:rFonts w:ascii="Times New Roman" w:hAnsi="Times New Roman"/>
        </w:rPr>
        <w:t xml:space="preserve">Turnbull, H.R., Turnbull, A.P., </w:t>
      </w:r>
      <w:proofErr w:type="spellStart"/>
      <w:r>
        <w:rPr>
          <w:rFonts w:ascii="Times New Roman" w:hAnsi="Times New Roman"/>
        </w:rPr>
        <w:t>Wehmeyer</w:t>
      </w:r>
      <w:proofErr w:type="spellEnd"/>
      <w:r>
        <w:rPr>
          <w:rFonts w:ascii="Times New Roman" w:hAnsi="Times New Roman"/>
        </w:rPr>
        <w:t>, M.L</w:t>
      </w:r>
      <w:r w:rsidR="004E7646">
        <w:rPr>
          <w:rFonts w:ascii="Times New Roman" w:hAnsi="Times New Roman"/>
        </w:rPr>
        <w:t>., &amp; Park, J. (2003).</w:t>
      </w:r>
      <w:proofErr w:type="gramEnd"/>
      <w:r w:rsidR="004E7646">
        <w:rPr>
          <w:rFonts w:ascii="Times New Roman" w:hAnsi="Times New Roman"/>
        </w:rPr>
        <w:t xml:space="preserve"> A quality </w:t>
      </w:r>
      <w:proofErr w:type="gramStart"/>
      <w:r>
        <w:rPr>
          <w:rFonts w:ascii="Times New Roman" w:hAnsi="Times New Roman"/>
        </w:rPr>
        <w:t>Of</w:t>
      </w:r>
      <w:r w:rsidR="004E7646">
        <w:rPr>
          <w:rFonts w:ascii="Times New Roman" w:hAnsi="Times New Roman"/>
        </w:rPr>
        <w:t xml:space="preserve"> </w:t>
      </w:r>
      <w:r>
        <w:rPr>
          <w:rFonts w:ascii="Times New Roman" w:hAnsi="Times New Roman"/>
        </w:rPr>
        <w:t xml:space="preserve"> life</w:t>
      </w:r>
      <w:proofErr w:type="gramEnd"/>
      <w:r>
        <w:rPr>
          <w:rFonts w:ascii="Times New Roman" w:hAnsi="Times New Roman"/>
        </w:rPr>
        <w:t xml:space="preserve"> framework for special education outcomes. </w:t>
      </w:r>
      <w:r w:rsidRPr="003115CB">
        <w:rPr>
          <w:rFonts w:ascii="Times New Roman" w:hAnsi="Times New Roman"/>
          <w:i/>
        </w:rPr>
        <w:t>Remedial and Special</w:t>
      </w:r>
      <w:r w:rsidR="004E7646">
        <w:rPr>
          <w:rFonts w:ascii="Times New Roman" w:hAnsi="Times New Roman"/>
          <w:i/>
        </w:rPr>
        <w:t xml:space="preserve"> </w:t>
      </w:r>
      <w:r w:rsidRPr="003115CB">
        <w:rPr>
          <w:rFonts w:ascii="Times New Roman" w:hAnsi="Times New Roman"/>
          <w:i/>
        </w:rPr>
        <w:t xml:space="preserve">Education, </w:t>
      </w:r>
      <w:r>
        <w:rPr>
          <w:rFonts w:ascii="Times New Roman" w:hAnsi="Times New Roman"/>
        </w:rPr>
        <w:t>24, 67-74.</w:t>
      </w:r>
    </w:p>
    <w:p w14:paraId="1FABAB8B" w14:textId="4AF2EB98" w:rsidR="00BA50DD" w:rsidRDefault="00BA50DD" w:rsidP="00814436">
      <w:pPr>
        <w:ind w:left="720" w:hanging="720"/>
        <w:rPr>
          <w:rFonts w:ascii="Times New Roman" w:hAnsi="Times New Roman"/>
        </w:rPr>
      </w:pPr>
      <w:proofErr w:type="gramStart"/>
      <w:r>
        <w:rPr>
          <w:rFonts w:ascii="Times New Roman" w:hAnsi="Times New Roman"/>
        </w:rPr>
        <w:t>United States Department of Agriculture, 2006.</w:t>
      </w:r>
      <w:proofErr w:type="gramEnd"/>
      <w:r>
        <w:rPr>
          <w:rFonts w:ascii="Times New Roman" w:hAnsi="Times New Roman"/>
        </w:rPr>
        <w:t xml:space="preserve"> </w:t>
      </w:r>
      <w:r w:rsidRPr="006276BD">
        <w:rPr>
          <w:rFonts w:ascii="Times New Roman" w:hAnsi="Times New Roman"/>
          <w:i/>
        </w:rPr>
        <w:t>Bud</w:t>
      </w:r>
      <w:r w:rsidR="004E7646">
        <w:rPr>
          <w:rFonts w:ascii="Times New Roman" w:hAnsi="Times New Roman"/>
          <w:i/>
        </w:rPr>
        <w:t xml:space="preserve">get Outlays (Expenditures) from </w:t>
      </w:r>
      <w:r w:rsidRPr="006276BD">
        <w:rPr>
          <w:rFonts w:ascii="Times New Roman" w:hAnsi="Times New Roman"/>
          <w:i/>
        </w:rPr>
        <w:t xml:space="preserve">Appropriations, Loan </w:t>
      </w:r>
      <w:r w:rsidRPr="006276BD">
        <w:rPr>
          <w:rFonts w:ascii="Times New Roman" w:hAnsi="Times New Roman"/>
          <w:i/>
        </w:rPr>
        <w:tab/>
        <w:t>Authorizations, and Corporations and Other Revolving Funds, Fiscal Years 1987 through 2004 and Estimates for 2005 and 2006</w:t>
      </w:r>
      <w:r>
        <w:rPr>
          <w:rFonts w:ascii="Times New Roman" w:hAnsi="Times New Roman"/>
        </w:rPr>
        <w:t>, (http:www.usda.gov/agency/obpa/Budget-Summary/2006/outlaytables.pdf)</w:t>
      </w:r>
    </w:p>
    <w:p w14:paraId="17E0B6A2" w14:textId="4D2904F4" w:rsidR="00BA50DD" w:rsidRPr="00500F64" w:rsidRDefault="00BA50DD" w:rsidP="00814436">
      <w:pPr>
        <w:ind w:left="720" w:hanging="720"/>
        <w:rPr>
          <w:rFonts w:ascii="Times New Roman" w:hAnsi="Times New Roman"/>
          <w:i/>
        </w:rPr>
      </w:pPr>
      <w:proofErr w:type="gramStart"/>
      <w:r>
        <w:rPr>
          <w:rFonts w:ascii="Times New Roman" w:hAnsi="Times New Roman"/>
        </w:rPr>
        <w:lastRenderedPageBreak/>
        <w:t>U</w:t>
      </w:r>
      <w:r w:rsidR="00F3538C">
        <w:rPr>
          <w:rFonts w:ascii="Times New Roman" w:hAnsi="Times New Roman"/>
        </w:rPr>
        <w:t xml:space="preserve">nited States </w:t>
      </w:r>
      <w:r>
        <w:rPr>
          <w:rFonts w:ascii="Times New Roman" w:hAnsi="Times New Roman"/>
        </w:rPr>
        <w:t>Department of Agriculture.</w:t>
      </w:r>
      <w:proofErr w:type="gramEnd"/>
      <w:r>
        <w:rPr>
          <w:rFonts w:ascii="Times New Roman" w:hAnsi="Times New Roman"/>
        </w:rPr>
        <w:t xml:space="preserve"> (2011, March).  </w:t>
      </w:r>
      <w:proofErr w:type="gramStart"/>
      <w:r w:rsidRPr="00500F64">
        <w:rPr>
          <w:rFonts w:ascii="Times New Roman" w:hAnsi="Times New Roman"/>
          <w:i/>
        </w:rPr>
        <w:t>F</w:t>
      </w:r>
      <w:r w:rsidR="004E7646">
        <w:rPr>
          <w:rFonts w:ascii="Times New Roman" w:hAnsi="Times New Roman"/>
          <w:i/>
        </w:rPr>
        <w:t xml:space="preserve">ood and Nutrition Service Child </w:t>
      </w:r>
      <w:r w:rsidRPr="00500F64">
        <w:rPr>
          <w:rFonts w:ascii="Times New Roman" w:hAnsi="Times New Roman"/>
          <w:i/>
        </w:rPr>
        <w:t>Nutrition Programs – Eligibility Guidelines</w:t>
      </w:r>
      <w:r>
        <w:rPr>
          <w:rFonts w:ascii="Times New Roman" w:hAnsi="Times New Roman"/>
          <w:i/>
        </w:rPr>
        <w:t>.</w:t>
      </w:r>
      <w:proofErr w:type="gramEnd"/>
      <w:r>
        <w:rPr>
          <w:rFonts w:ascii="Times New Roman" w:hAnsi="Times New Roman"/>
          <w:i/>
        </w:rPr>
        <w:t xml:space="preserve"> </w:t>
      </w:r>
      <w:proofErr w:type="gramStart"/>
      <w:r w:rsidRPr="00500F64">
        <w:rPr>
          <w:rFonts w:ascii="Times New Roman" w:hAnsi="Times New Roman"/>
        </w:rPr>
        <w:t>(Federal Register 16724).</w:t>
      </w:r>
      <w:proofErr w:type="gramEnd"/>
      <w:r>
        <w:rPr>
          <w:rFonts w:ascii="Times New Roman" w:hAnsi="Times New Roman"/>
        </w:rPr>
        <w:t xml:space="preserve">  Retrieved from </w:t>
      </w:r>
      <w:hyperlink r:id="rId32" w:history="1">
        <w:r w:rsidRPr="00500F64">
          <w:rPr>
            <w:rStyle w:val="Hyperlink"/>
            <w:rFonts w:ascii="Times New Roman" w:hAnsi="Times New Roman"/>
            <w:color w:val="000000" w:themeColor="text1"/>
          </w:rPr>
          <w:t>http://www.fns.usda.gov/cnd/governance/notices/iegs/IEGs11-12.pdf</w:t>
        </w:r>
      </w:hyperlink>
    </w:p>
    <w:p w14:paraId="5132494F" w14:textId="77777777" w:rsidR="00F3538C" w:rsidRDefault="00F3538C" w:rsidP="00F3538C">
      <w:pPr>
        <w:ind w:left="720" w:hanging="720"/>
        <w:rPr>
          <w:rFonts w:ascii="Times New Roman" w:hAnsi="Times New Roman"/>
        </w:rPr>
      </w:pPr>
      <w:proofErr w:type="gramStart"/>
      <w:r>
        <w:rPr>
          <w:rFonts w:ascii="Times New Roman" w:hAnsi="Times New Roman"/>
        </w:rPr>
        <w:t>United States Department of Education, National Center for Education Statistics.</w:t>
      </w:r>
      <w:proofErr w:type="gramEnd"/>
      <w:r>
        <w:rPr>
          <w:rFonts w:ascii="Times New Roman" w:hAnsi="Times New Roman"/>
        </w:rPr>
        <w:t xml:space="preserve"> (2006). </w:t>
      </w:r>
      <w:proofErr w:type="gramStart"/>
      <w:r w:rsidRPr="006276BD">
        <w:rPr>
          <w:rFonts w:ascii="Times New Roman" w:hAnsi="Times New Roman"/>
          <w:i/>
        </w:rPr>
        <w:t>The</w:t>
      </w:r>
      <w:proofErr w:type="gramEnd"/>
      <w:r w:rsidRPr="006276BD">
        <w:rPr>
          <w:rFonts w:ascii="Times New Roman" w:hAnsi="Times New Roman"/>
          <w:i/>
        </w:rPr>
        <w:t xml:space="preserve"> condition of education 2006</w:t>
      </w:r>
      <w:r>
        <w:rPr>
          <w:rFonts w:ascii="Times New Roman" w:hAnsi="Times New Roman"/>
        </w:rPr>
        <w:t>. Washington, DC: U.S. Government</w:t>
      </w:r>
    </w:p>
    <w:p w14:paraId="11334E91" w14:textId="77777777" w:rsidR="00F3538C" w:rsidRDefault="00F3538C" w:rsidP="00F3538C">
      <w:pPr>
        <w:ind w:left="720" w:hanging="720"/>
        <w:rPr>
          <w:rFonts w:ascii="Times New Roman" w:hAnsi="Times New Roman"/>
        </w:rPr>
      </w:pPr>
      <w:r>
        <w:rPr>
          <w:rFonts w:ascii="Times New Roman" w:hAnsi="Times New Roman"/>
        </w:rPr>
        <w:tab/>
      </w:r>
      <w:proofErr w:type="gramStart"/>
      <w:r>
        <w:rPr>
          <w:rFonts w:ascii="Times New Roman" w:hAnsi="Times New Roman"/>
        </w:rPr>
        <w:t>Printing Office.</w:t>
      </w:r>
      <w:proofErr w:type="gramEnd"/>
    </w:p>
    <w:p w14:paraId="68C0EE86" w14:textId="39AFE047" w:rsidR="00BA50DD" w:rsidRDefault="00F3538C" w:rsidP="00814436">
      <w:pPr>
        <w:ind w:left="720" w:hanging="720"/>
        <w:rPr>
          <w:rFonts w:ascii="Times New Roman" w:hAnsi="Times New Roman"/>
        </w:rPr>
      </w:pPr>
      <w:proofErr w:type="gramStart"/>
      <w:r>
        <w:rPr>
          <w:rFonts w:ascii="Times New Roman" w:hAnsi="Times New Roman"/>
        </w:rPr>
        <w:t>United States</w:t>
      </w:r>
      <w:r w:rsidR="00BA50DD">
        <w:rPr>
          <w:rFonts w:ascii="Times New Roman" w:hAnsi="Times New Roman"/>
        </w:rPr>
        <w:t xml:space="preserve"> Department of Education.</w:t>
      </w:r>
      <w:proofErr w:type="gramEnd"/>
      <w:r w:rsidR="00BA50DD">
        <w:rPr>
          <w:rFonts w:ascii="Times New Roman" w:hAnsi="Times New Roman"/>
        </w:rPr>
        <w:t xml:space="preserve"> (2002). </w:t>
      </w:r>
      <w:r w:rsidR="00BA50DD" w:rsidRPr="003F604D">
        <w:rPr>
          <w:rFonts w:ascii="Times New Roman" w:hAnsi="Times New Roman"/>
          <w:i/>
        </w:rPr>
        <w:t>No Child Left Behind: A desktop reference.</w:t>
      </w:r>
      <w:r w:rsidR="00BA50DD">
        <w:rPr>
          <w:rFonts w:ascii="Times New Roman" w:hAnsi="Times New Roman"/>
          <w:i/>
        </w:rPr>
        <w:t xml:space="preserve"> </w:t>
      </w:r>
      <w:proofErr w:type="gramStart"/>
      <w:r w:rsidR="00BA50DD">
        <w:rPr>
          <w:rFonts w:ascii="Times New Roman" w:hAnsi="Times New Roman"/>
        </w:rPr>
        <w:t>Washington, DC: Office of Elementary and Secondary Education.</w:t>
      </w:r>
      <w:proofErr w:type="gramEnd"/>
      <w:r w:rsidR="00BA50DD">
        <w:rPr>
          <w:rFonts w:ascii="Times New Roman" w:hAnsi="Times New Roman"/>
        </w:rPr>
        <w:t xml:space="preserve"> </w:t>
      </w:r>
    </w:p>
    <w:p w14:paraId="4C8B80D7" w14:textId="4EF530DE" w:rsidR="00BA50DD" w:rsidRDefault="00F3538C" w:rsidP="00814436">
      <w:pPr>
        <w:ind w:left="720" w:hanging="720"/>
        <w:rPr>
          <w:rFonts w:ascii="Times New Roman" w:hAnsi="Times New Roman"/>
        </w:rPr>
      </w:pPr>
      <w:proofErr w:type="gramStart"/>
      <w:r>
        <w:rPr>
          <w:rFonts w:ascii="Times New Roman" w:hAnsi="Times New Roman"/>
        </w:rPr>
        <w:t>United States</w:t>
      </w:r>
      <w:r w:rsidR="00BA50DD">
        <w:rPr>
          <w:rFonts w:ascii="Times New Roman" w:hAnsi="Times New Roman"/>
        </w:rPr>
        <w:t xml:space="preserve"> Department of Education.</w:t>
      </w:r>
      <w:proofErr w:type="gramEnd"/>
      <w:r w:rsidR="00BA50DD">
        <w:rPr>
          <w:rFonts w:ascii="Times New Roman" w:hAnsi="Times New Roman"/>
        </w:rPr>
        <w:t xml:space="preserve"> </w:t>
      </w:r>
      <w:proofErr w:type="gramStart"/>
      <w:r w:rsidR="00BA50DD">
        <w:rPr>
          <w:rFonts w:ascii="Times New Roman" w:hAnsi="Times New Roman"/>
        </w:rPr>
        <w:t xml:space="preserve">(2004). </w:t>
      </w:r>
      <w:r w:rsidR="00BA50DD" w:rsidRPr="006276BD">
        <w:rPr>
          <w:rFonts w:ascii="Times New Roman" w:hAnsi="Times New Roman"/>
          <w:i/>
        </w:rPr>
        <w:t>Glossary of terms</w:t>
      </w:r>
      <w:r w:rsidR="00BA50DD">
        <w:rPr>
          <w:rFonts w:ascii="Times New Roman" w:hAnsi="Times New Roman"/>
        </w:rPr>
        <w:t>.</w:t>
      </w:r>
      <w:proofErr w:type="gramEnd"/>
      <w:r w:rsidR="00BA50DD">
        <w:rPr>
          <w:rFonts w:ascii="Times New Roman" w:hAnsi="Times New Roman"/>
        </w:rPr>
        <w:t xml:space="preserve"> Retrieved from</w:t>
      </w:r>
    </w:p>
    <w:p w14:paraId="1EDAA31B" w14:textId="789FA7FF" w:rsidR="00BA50DD" w:rsidRDefault="00BA50DD" w:rsidP="00814436">
      <w:pPr>
        <w:ind w:left="720" w:hanging="720"/>
        <w:rPr>
          <w:rFonts w:ascii="Times New Roman" w:hAnsi="Times New Roman"/>
        </w:rPr>
      </w:pPr>
      <w:r>
        <w:rPr>
          <w:rFonts w:ascii="Times New Roman" w:hAnsi="Times New Roman"/>
        </w:rPr>
        <w:tab/>
      </w:r>
      <w:hyperlink r:id="rId33" w:history="1">
        <w:r w:rsidR="00997DEB" w:rsidRPr="00FB176E">
          <w:rPr>
            <w:rStyle w:val="Hyperlink"/>
            <w:rFonts w:ascii="Times New Roman" w:hAnsi="Times New Roman"/>
          </w:rPr>
          <w:t>http://www2.ed.gov/nclb/index/az/glossary.html</w:t>
        </w:r>
      </w:hyperlink>
    </w:p>
    <w:p w14:paraId="05D1E7E1" w14:textId="133DECC8" w:rsidR="00997DEB" w:rsidRPr="003F604D" w:rsidRDefault="00997DEB" w:rsidP="00814436">
      <w:pPr>
        <w:ind w:left="720" w:hanging="720"/>
        <w:rPr>
          <w:rFonts w:ascii="Times New Roman" w:hAnsi="Times New Roman"/>
        </w:rPr>
      </w:pPr>
      <w:proofErr w:type="gramStart"/>
      <w:r w:rsidRPr="00997DEB">
        <w:rPr>
          <w:rFonts w:ascii="Times New Roman" w:hAnsi="Times New Roman"/>
        </w:rPr>
        <w:t>United States Department of Education.</w:t>
      </w:r>
      <w:proofErr w:type="gramEnd"/>
      <w:r w:rsidRPr="00997DEB">
        <w:rPr>
          <w:rFonts w:ascii="Times New Roman" w:hAnsi="Times New Roman"/>
        </w:rPr>
        <w:t xml:space="preserve"> (2007</w:t>
      </w:r>
      <w:r w:rsidR="00EA25DC">
        <w:rPr>
          <w:rFonts w:ascii="Times New Roman" w:hAnsi="Times New Roman"/>
        </w:rPr>
        <w:t>a</w:t>
      </w:r>
      <w:r w:rsidRPr="00997DEB">
        <w:rPr>
          <w:rFonts w:ascii="Times New Roman" w:hAnsi="Times New Roman"/>
        </w:rPr>
        <w:t xml:space="preserve">). </w:t>
      </w:r>
      <w:r w:rsidRPr="006276BD">
        <w:rPr>
          <w:rFonts w:ascii="Times New Roman" w:hAnsi="Times New Roman"/>
          <w:i/>
        </w:rPr>
        <w:t>No child left behind: A desktop reference.</w:t>
      </w:r>
      <w:r w:rsidRPr="00997DEB">
        <w:rPr>
          <w:rFonts w:ascii="Times New Roman" w:hAnsi="Times New Roman"/>
        </w:rPr>
        <w:t xml:space="preserve"> Retrieved October 5, 2008, from http://www.ed.gov/admins/lead/account/nclbreference/page_pg54.html</w:t>
      </w:r>
    </w:p>
    <w:p w14:paraId="2FBB86D8" w14:textId="569CB5F7" w:rsidR="00BA50DD" w:rsidRDefault="00BA50DD" w:rsidP="00814436">
      <w:pPr>
        <w:ind w:left="720" w:hanging="720"/>
        <w:rPr>
          <w:rFonts w:ascii="Times New Roman" w:hAnsi="Times New Roman"/>
        </w:rPr>
      </w:pPr>
      <w:proofErr w:type="gramStart"/>
      <w:r>
        <w:rPr>
          <w:rFonts w:ascii="Times New Roman" w:hAnsi="Times New Roman"/>
        </w:rPr>
        <w:t>U</w:t>
      </w:r>
      <w:r w:rsidR="00F3538C">
        <w:rPr>
          <w:rFonts w:ascii="Times New Roman" w:hAnsi="Times New Roman"/>
        </w:rPr>
        <w:t>nited States</w:t>
      </w:r>
      <w:r>
        <w:rPr>
          <w:rFonts w:ascii="Times New Roman" w:hAnsi="Times New Roman"/>
        </w:rPr>
        <w:t xml:space="preserve"> Department of Education.</w:t>
      </w:r>
      <w:proofErr w:type="gramEnd"/>
      <w:r>
        <w:rPr>
          <w:rFonts w:ascii="Times New Roman" w:hAnsi="Times New Roman"/>
        </w:rPr>
        <w:t xml:space="preserve"> (2009)</w:t>
      </w:r>
      <w:proofErr w:type="gramStart"/>
      <w:r>
        <w:rPr>
          <w:rFonts w:ascii="Times New Roman" w:hAnsi="Times New Roman"/>
        </w:rPr>
        <w:t xml:space="preserve">.  </w:t>
      </w:r>
      <w:r w:rsidRPr="00951C1F">
        <w:rPr>
          <w:rFonts w:ascii="Times New Roman" w:hAnsi="Times New Roman"/>
          <w:i/>
        </w:rPr>
        <w:t>Assessments</w:t>
      </w:r>
      <w:proofErr w:type="gramEnd"/>
      <w:r w:rsidRPr="00951C1F">
        <w:rPr>
          <w:rFonts w:ascii="Times New Roman" w:hAnsi="Times New Roman"/>
          <w:i/>
        </w:rPr>
        <w:t xml:space="preserve"> of educational progress. </w:t>
      </w:r>
      <w:proofErr w:type="gramStart"/>
      <w:r>
        <w:rPr>
          <w:rFonts w:ascii="Times New Roman" w:hAnsi="Times New Roman"/>
        </w:rPr>
        <w:t xml:space="preserve">Retrieved from </w:t>
      </w:r>
      <w:hyperlink r:id="rId34" w:history="1">
        <w:r w:rsidRPr="009B4D74">
          <w:rPr>
            <w:rStyle w:val="Hyperlink"/>
            <w:rFonts w:ascii="Times New Roman" w:hAnsi="Times New Roman"/>
          </w:rPr>
          <w:t>http:///www.ed.gov</w:t>
        </w:r>
      </w:hyperlink>
      <w:r>
        <w:rPr>
          <w:rFonts w:ascii="Times New Roman" w:hAnsi="Times New Roman"/>
        </w:rPr>
        <w:t>.</w:t>
      </w:r>
      <w:proofErr w:type="gramEnd"/>
    </w:p>
    <w:p w14:paraId="4830E3C3" w14:textId="1FD602EE" w:rsidR="00BA50DD" w:rsidRDefault="00BA50DD" w:rsidP="00814436">
      <w:pPr>
        <w:ind w:left="720" w:hanging="720"/>
        <w:rPr>
          <w:rFonts w:ascii="Times New Roman" w:hAnsi="Times New Roman"/>
        </w:rPr>
      </w:pPr>
      <w:proofErr w:type="gramStart"/>
      <w:r>
        <w:rPr>
          <w:rFonts w:ascii="Times New Roman" w:hAnsi="Times New Roman"/>
        </w:rPr>
        <w:t>U</w:t>
      </w:r>
      <w:r w:rsidR="00F3538C">
        <w:rPr>
          <w:rFonts w:ascii="Times New Roman" w:hAnsi="Times New Roman"/>
        </w:rPr>
        <w:t>nited States</w:t>
      </w:r>
      <w:r>
        <w:rPr>
          <w:rFonts w:ascii="Times New Roman" w:hAnsi="Times New Roman"/>
        </w:rPr>
        <w:t xml:space="preserve"> Department of Education.</w:t>
      </w:r>
      <w:proofErr w:type="gramEnd"/>
      <w:r>
        <w:rPr>
          <w:rFonts w:ascii="Times New Roman" w:hAnsi="Times New Roman"/>
        </w:rPr>
        <w:t xml:space="preserve"> (2009b). </w:t>
      </w:r>
      <w:r w:rsidRPr="00E62D6C">
        <w:rPr>
          <w:rFonts w:ascii="Times New Roman" w:hAnsi="Times New Roman"/>
          <w:i/>
        </w:rPr>
        <w:t>No Child Left Behind Supplemental</w:t>
      </w:r>
      <w:r w:rsidR="00B204A5">
        <w:rPr>
          <w:rFonts w:ascii="Times New Roman" w:hAnsi="Times New Roman"/>
          <w:i/>
        </w:rPr>
        <w:t xml:space="preserve"> </w:t>
      </w:r>
      <w:r w:rsidRPr="00E62D6C">
        <w:rPr>
          <w:rFonts w:ascii="Times New Roman" w:hAnsi="Times New Roman"/>
          <w:i/>
        </w:rPr>
        <w:t>Educational</w:t>
      </w:r>
      <w:r w:rsidR="00AE55F0">
        <w:rPr>
          <w:rFonts w:ascii="Times New Roman" w:hAnsi="Times New Roman"/>
          <w:i/>
        </w:rPr>
        <w:t xml:space="preserve"> </w:t>
      </w:r>
      <w:r w:rsidRPr="00E62D6C">
        <w:rPr>
          <w:rFonts w:ascii="Times New Roman" w:hAnsi="Times New Roman"/>
          <w:i/>
        </w:rPr>
        <w:t xml:space="preserve">Services Non-Regulatory Guidance. </w:t>
      </w:r>
      <w:r>
        <w:rPr>
          <w:rFonts w:ascii="Times New Roman" w:hAnsi="Times New Roman"/>
        </w:rPr>
        <w:t>Retrieved from www2.ed.gov/policy/elsec/guid/suppsvcsguide.pdf</w:t>
      </w:r>
    </w:p>
    <w:p w14:paraId="169E7AC5" w14:textId="28CCA46F" w:rsidR="00BA50DD" w:rsidRDefault="00BA50DD" w:rsidP="00814436">
      <w:pPr>
        <w:ind w:left="720" w:hanging="720"/>
        <w:rPr>
          <w:rFonts w:ascii="Times New Roman" w:hAnsi="Times New Roman"/>
        </w:rPr>
      </w:pPr>
      <w:proofErr w:type="gramStart"/>
      <w:r>
        <w:rPr>
          <w:rFonts w:ascii="Times New Roman" w:hAnsi="Times New Roman"/>
        </w:rPr>
        <w:t>U</w:t>
      </w:r>
      <w:r w:rsidR="00F3538C">
        <w:rPr>
          <w:rFonts w:ascii="Times New Roman" w:hAnsi="Times New Roman"/>
        </w:rPr>
        <w:t>nited States</w:t>
      </w:r>
      <w:r>
        <w:rPr>
          <w:rFonts w:ascii="Times New Roman" w:hAnsi="Times New Roman"/>
        </w:rPr>
        <w:t xml:space="preserve"> Department of Education.</w:t>
      </w:r>
      <w:proofErr w:type="gramEnd"/>
      <w:r>
        <w:rPr>
          <w:rFonts w:ascii="Times New Roman" w:hAnsi="Times New Roman"/>
        </w:rPr>
        <w:t xml:space="preserve"> (2010). </w:t>
      </w:r>
      <w:r w:rsidRPr="006276BD">
        <w:rPr>
          <w:rFonts w:ascii="Times New Roman" w:hAnsi="Times New Roman"/>
          <w:i/>
        </w:rPr>
        <w:t>Improving basic programs by local educational agencies</w:t>
      </w:r>
      <w:r>
        <w:rPr>
          <w:rFonts w:ascii="Times New Roman" w:hAnsi="Times New Roman"/>
        </w:rPr>
        <w:t xml:space="preserve">   (Title I</w:t>
      </w:r>
      <w:proofErr w:type="gramStart"/>
      <w:r>
        <w:rPr>
          <w:rFonts w:ascii="Times New Roman" w:hAnsi="Times New Roman"/>
        </w:rPr>
        <w:t>:Part</w:t>
      </w:r>
      <w:proofErr w:type="gramEnd"/>
      <w:r>
        <w:rPr>
          <w:rFonts w:ascii="Times New Roman" w:hAnsi="Times New Roman"/>
        </w:rPr>
        <w:t xml:space="preserve"> A) (Data File). Retrieved from </w:t>
      </w:r>
    </w:p>
    <w:p w14:paraId="58D8A39E" w14:textId="77777777" w:rsidR="00BA50DD" w:rsidRPr="00E62D6C" w:rsidRDefault="00AE55F0" w:rsidP="00814436">
      <w:pPr>
        <w:ind w:left="720" w:hanging="720"/>
        <w:rPr>
          <w:rFonts w:ascii="Times New Roman" w:hAnsi="Times New Roman"/>
        </w:rPr>
      </w:pPr>
      <w:r>
        <w:rPr>
          <w:rFonts w:ascii="Times New Roman" w:hAnsi="Times New Roman"/>
        </w:rPr>
        <w:tab/>
      </w:r>
      <w:r w:rsidR="00BA50DD">
        <w:rPr>
          <w:rFonts w:ascii="Times New Roman" w:hAnsi="Times New Roman"/>
        </w:rPr>
        <w:t>http://www2ed.gov/programs/titleiparta/index/html</w:t>
      </w:r>
    </w:p>
    <w:p w14:paraId="37165A9B" w14:textId="36274231" w:rsidR="00136792" w:rsidRPr="008453B2" w:rsidRDefault="00136792" w:rsidP="00136792">
      <w:pPr>
        <w:ind w:left="720" w:hanging="720"/>
        <w:rPr>
          <w:rFonts w:ascii="Times New Roman" w:hAnsi="Times New Roman"/>
          <w:color w:val="0000FF" w:themeColor="hyperlink"/>
          <w:u w:val="single"/>
        </w:rPr>
      </w:pPr>
      <w:proofErr w:type="gramStart"/>
      <w:r>
        <w:rPr>
          <w:rFonts w:ascii="Times New Roman" w:hAnsi="Times New Roman"/>
        </w:rPr>
        <w:lastRenderedPageBreak/>
        <w:t>U</w:t>
      </w:r>
      <w:r w:rsidR="00F3538C">
        <w:rPr>
          <w:rFonts w:ascii="Times New Roman" w:hAnsi="Times New Roman"/>
        </w:rPr>
        <w:t>nited States</w:t>
      </w:r>
      <w:r>
        <w:rPr>
          <w:rFonts w:ascii="Times New Roman" w:hAnsi="Times New Roman"/>
        </w:rPr>
        <w:t xml:space="preserve"> Department of Education.</w:t>
      </w:r>
      <w:proofErr w:type="gramEnd"/>
      <w:r>
        <w:rPr>
          <w:rFonts w:ascii="Times New Roman" w:hAnsi="Times New Roman"/>
        </w:rPr>
        <w:t xml:space="preserve"> (2011)</w:t>
      </w:r>
      <w:proofErr w:type="gramStart"/>
      <w:r>
        <w:rPr>
          <w:rFonts w:ascii="Times New Roman" w:hAnsi="Times New Roman"/>
        </w:rPr>
        <w:t xml:space="preserve">.  </w:t>
      </w:r>
      <w:r w:rsidRPr="006276BD">
        <w:rPr>
          <w:rFonts w:ascii="Times New Roman" w:hAnsi="Times New Roman"/>
          <w:i/>
        </w:rPr>
        <w:t>Improving</w:t>
      </w:r>
      <w:proofErr w:type="gramEnd"/>
      <w:r w:rsidRPr="006276BD">
        <w:rPr>
          <w:rFonts w:ascii="Times New Roman" w:hAnsi="Times New Roman"/>
          <w:i/>
        </w:rPr>
        <w:t xml:space="preserve"> basic programs ope</w:t>
      </w:r>
      <w:r>
        <w:rPr>
          <w:rFonts w:ascii="Times New Roman" w:hAnsi="Times New Roman"/>
          <w:i/>
        </w:rPr>
        <w:t xml:space="preserve">rated by local </w:t>
      </w:r>
      <w:r w:rsidRPr="006276BD">
        <w:rPr>
          <w:rFonts w:ascii="Times New Roman" w:hAnsi="Times New Roman"/>
          <w:i/>
        </w:rPr>
        <w:t>educational agencies (title I, and part A).</w:t>
      </w:r>
      <w:r>
        <w:rPr>
          <w:rFonts w:ascii="Times New Roman" w:hAnsi="Times New Roman"/>
        </w:rPr>
        <w:t xml:space="preserve"> Washington DC: Retrieved from </w:t>
      </w:r>
      <w:hyperlink r:id="rId35" w:history="1">
        <w:r w:rsidRPr="009B4D74">
          <w:rPr>
            <w:rStyle w:val="Hyperlink"/>
            <w:rFonts w:ascii="Times New Roman" w:hAnsi="Times New Roman"/>
          </w:rPr>
          <w:t>http://www2.ed.gov/programs/titleiparta/index.html</w:t>
        </w:r>
      </w:hyperlink>
    </w:p>
    <w:p w14:paraId="16E04D53" w14:textId="300E9B96" w:rsidR="00BA50DD" w:rsidRDefault="00BA50DD" w:rsidP="00814436">
      <w:pPr>
        <w:ind w:left="720" w:hanging="720"/>
        <w:rPr>
          <w:rFonts w:ascii="Times New Roman" w:hAnsi="Times New Roman"/>
        </w:rPr>
      </w:pPr>
      <w:proofErr w:type="gramStart"/>
      <w:r>
        <w:rPr>
          <w:rFonts w:ascii="Times New Roman" w:hAnsi="Times New Roman"/>
        </w:rPr>
        <w:t>U</w:t>
      </w:r>
      <w:r w:rsidR="00F3538C">
        <w:rPr>
          <w:rFonts w:ascii="Times New Roman" w:hAnsi="Times New Roman"/>
        </w:rPr>
        <w:t>nited States</w:t>
      </w:r>
      <w:r>
        <w:rPr>
          <w:rFonts w:ascii="Times New Roman" w:hAnsi="Times New Roman"/>
        </w:rPr>
        <w:t xml:space="preserve"> Department of Education.</w:t>
      </w:r>
      <w:proofErr w:type="gramEnd"/>
      <w:r>
        <w:rPr>
          <w:rFonts w:ascii="Times New Roman" w:hAnsi="Times New Roman"/>
        </w:rPr>
        <w:t xml:space="preserve"> (2011a). </w:t>
      </w:r>
      <w:r w:rsidRPr="00BE03E3">
        <w:rPr>
          <w:rFonts w:ascii="Times New Roman" w:hAnsi="Times New Roman"/>
          <w:i/>
        </w:rPr>
        <w:t>Improving b</w:t>
      </w:r>
      <w:r w:rsidR="00B204A5">
        <w:rPr>
          <w:rFonts w:ascii="Times New Roman" w:hAnsi="Times New Roman"/>
          <w:i/>
        </w:rPr>
        <w:t xml:space="preserve">asic programs operated by local </w:t>
      </w:r>
      <w:r w:rsidRPr="00BE03E3">
        <w:rPr>
          <w:rFonts w:ascii="Times New Roman" w:hAnsi="Times New Roman"/>
          <w:i/>
        </w:rPr>
        <w:t>Educational agencies (title I, part A)</w:t>
      </w:r>
      <w:r>
        <w:rPr>
          <w:rFonts w:ascii="Times New Roman" w:hAnsi="Times New Roman"/>
        </w:rPr>
        <w:t>. Washington DC: Retrieved from</w:t>
      </w:r>
      <w:r w:rsidR="00B204A5">
        <w:rPr>
          <w:rFonts w:ascii="Times New Roman" w:hAnsi="Times New Roman"/>
        </w:rPr>
        <w:t xml:space="preserve"> </w:t>
      </w:r>
      <w:r>
        <w:rPr>
          <w:rFonts w:ascii="Times New Roman" w:hAnsi="Times New Roman"/>
        </w:rPr>
        <w:t>http://www2.ed.gov/programs/titleiparta/index.html</w:t>
      </w:r>
    </w:p>
    <w:p w14:paraId="6B318915" w14:textId="513B5E5F" w:rsidR="00BA50DD" w:rsidRDefault="00BA50DD" w:rsidP="00814436">
      <w:pPr>
        <w:ind w:left="720" w:hanging="720"/>
        <w:rPr>
          <w:rFonts w:ascii="Times New Roman" w:hAnsi="Times New Roman"/>
        </w:rPr>
      </w:pPr>
      <w:proofErr w:type="spellStart"/>
      <w:proofErr w:type="gramStart"/>
      <w:r>
        <w:rPr>
          <w:rFonts w:ascii="Times New Roman" w:hAnsi="Times New Roman"/>
        </w:rPr>
        <w:t>Voltz</w:t>
      </w:r>
      <w:proofErr w:type="spellEnd"/>
      <w:r>
        <w:rPr>
          <w:rFonts w:ascii="Times New Roman" w:hAnsi="Times New Roman"/>
        </w:rPr>
        <w:t>, D.L., Sims, M.J., &amp; Nelson, B. (2010</w:t>
      </w:r>
      <w:r w:rsidRPr="001475EC">
        <w:rPr>
          <w:rFonts w:ascii="Times New Roman" w:hAnsi="Times New Roman"/>
          <w:i/>
        </w:rPr>
        <w:t>).</w:t>
      </w:r>
      <w:proofErr w:type="gramEnd"/>
      <w:r w:rsidRPr="001475EC">
        <w:rPr>
          <w:rFonts w:ascii="Times New Roman" w:hAnsi="Times New Roman"/>
          <w:i/>
        </w:rPr>
        <w:t xml:space="preserve">  </w:t>
      </w:r>
      <w:proofErr w:type="gramStart"/>
      <w:r w:rsidRPr="001475EC">
        <w:rPr>
          <w:rFonts w:ascii="Times New Roman" w:hAnsi="Times New Roman"/>
          <w:i/>
        </w:rPr>
        <w:t>Con</w:t>
      </w:r>
      <w:r w:rsidR="00B204A5">
        <w:rPr>
          <w:rFonts w:ascii="Times New Roman" w:hAnsi="Times New Roman"/>
          <w:i/>
        </w:rPr>
        <w:t xml:space="preserve">necting teachers, students, and </w:t>
      </w:r>
      <w:r w:rsidRPr="001475EC">
        <w:rPr>
          <w:rFonts w:ascii="Times New Roman" w:hAnsi="Times New Roman"/>
          <w:i/>
        </w:rPr>
        <w:t>standards:</w:t>
      </w:r>
      <w:r w:rsidR="00B204A5">
        <w:rPr>
          <w:rFonts w:ascii="Times New Roman" w:hAnsi="Times New Roman"/>
          <w:i/>
        </w:rPr>
        <w:t xml:space="preserve"> </w:t>
      </w:r>
      <w:r w:rsidR="00AE55F0">
        <w:rPr>
          <w:rFonts w:ascii="Times New Roman" w:hAnsi="Times New Roman"/>
          <w:i/>
        </w:rPr>
        <w:t>S</w:t>
      </w:r>
      <w:r w:rsidRPr="001475EC">
        <w:rPr>
          <w:rFonts w:ascii="Times New Roman" w:hAnsi="Times New Roman"/>
          <w:i/>
        </w:rPr>
        <w:t>trategies for success in diverse and inclusive classrooms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Alexandria, VA:</w:t>
      </w:r>
      <w:r w:rsidR="006276BD">
        <w:rPr>
          <w:rFonts w:ascii="Times New Roman" w:hAnsi="Times New Roman"/>
        </w:rPr>
        <w:t xml:space="preserve"> </w:t>
      </w:r>
      <w:r>
        <w:rPr>
          <w:rFonts w:ascii="Times New Roman" w:hAnsi="Times New Roman"/>
        </w:rPr>
        <w:t>Association for Supervision and Curriculum Development.</w:t>
      </w:r>
      <w:proofErr w:type="gramEnd"/>
      <w:r>
        <w:rPr>
          <w:rFonts w:ascii="Times New Roman" w:hAnsi="Times New Roman"/>
        </w:rPr>
        <w:t xml:space="preserve"> </w:t>
      </w:r>
    </w:p>
    <w:p w14:paraId="022E033E" w14:textId="77777777" w:rsidR="00094A3F" w:rsidRPr="00094A3F" w:rsidRDefault="00094A3F" w:rsidP="00094A3F">
      <w:pPr>
        <w:ind w:left="720" w:hanging="720"/>
        <w:rPr>
          <w:rFonts w:ascii="Times New Roman" w:hAnsi="Times New Roman"/>
        </w:rPr>
      </w:pPr>
      <w:proofErr w:type="gramStart"/>
      <w:r w:rsidRPr="00094A3F">
        <w:rPr>
          <w:rFonts w:ascii="Times New Roman" w:hAnsi="Times New Roman"/>
        </w:rPr>
        <w:t xml:space="preserve">Walter, F. B., &amp; </w:t>
      </w:r>
      <w:proofErr w:type="spellStart"/>
      <w:r w:rsidRPr="00094A3F">
        <w:rPr>
          <w:rFonts w:ascii="Times New Roman" w:hAnsi="Times New Roman"/>
        </w:rPr>
        <w:t>Sweetland</w:t>
      </w:r>
      <w:proofErr w:type="spellEnd"/>
      <w:r w:rsidRPr="00094A3F">
        <w:rPr>
          <w:rFonts w:ascii="Times New Roman" w:hAnsi="Times New Roman"/>
        </w:rPr>
        <w:t>, S. R. (2003).</w:t>
      </w:r>
      <w:proofErr w:type="gramEnd"/>
      <w:r w:rsidRPr="00094A3F">
        <w:rPr>
          <w:rFonts w:ascii="Times New Roman" w:hAnsi="Times New Roman"/>
        </w:rPr>
        <w:t xml:space="preserve"> School finance reform: An unresolved issue </w:t>
      </w:r>
    </w:p>
    <w:p w14:paraId="34DC401C" w14:textId="2894B5AF" w:rsidR="00094A3F" w:rsidRDefault="00094A3F" w:rsidP="00094A3F">
      <w:pPr>
        <w:ind w:left="720"/>
        <w:rPr>
          <w:rFonts w:ascii="Times New Roman" w:hAnsi="Times New Roman"/>
        </w:rPr>
      </w:pPr>
      <w:proofErr w:type="gramStart"/>
      <w:r w:rsidRPr="00094A3F">
        <w:rPr>
          <w:rFonts w:ascii="Times New Roman" w:hAnsi="Times New Roman"/>
        </w:rPr>
        <w:t>across</w:t>
      </w:r>
      <w:proofErr w:type="gramEnd"/>
      <w:r w:rsidRPr="00094A3F">
        <w:rPr>
          <w:rFonts w:ascii="Times New Roman" w:hAnsi="Times New Roman"/>
        </w:rPr>
        <w:t xml:space="preserve"> the nation. Education, 124(1), 143-150. Retrieved </w:t>
      </w:r>
      <w:r>
        <w:rPr>
          <w:rFonts w:ascii="Times New Roman" w:hAnsi="Times New Roman"/>
        </w:rPr>
        <w:t>November, 2013 f</w:t>
      </w:r>
      <w:r w:rsidRPr="00094A3F">
        <w:rPr>
          <w:rFonts w:ascii="Times New Roman" w:hAnsi="Times New Roman"/>
        </w:rPr>
        <w:t>rom http://vnweb.hwwilsonweb.com.linus.lmu.edu/hww/results/external_link_maincontentframe.jhtml</w:t>
      </w:r>
    </w:p>
    <w:p w14:paraId="6664EC07" w14:textId="7FD787F2" w:rsidR="00BA50DD" w:rsidRDefault="00BA50DD" w:rsidP="00814436">
      <w:pPr>
        <w:ind w:left="720" w:hanging="720"/>
        <w:rPr>
          <w:rFonts w:ascii="Times New Roman" w:hAnsi="Times New Roman"/>
        </w:rPr>
      </w:pPr>
      <w:r>
        <w:rPr>
          <w:rFonts w:ascii="Times New Roman" w:hAnsi="Times New Roman"/>
        </w:rPr>
        <w:t xml:space="preserve">Weinstein, M., </w:t>
      </w:r>
      <w:proofErr w:type="spellStart"/>
      <w:r>
        <w:rPr>
          <w:rFonts w:ascii="Times New Roman" w:hAnsi="Times New Roman"/>
        </w:rPr>
        <w:t>Stiefel</w:t>
      </w:r>
      <w:proofErr w:type="spellEnd"/>
      <w:r>
        <w:rPr>
          <w:rFonts w:ascii="Times New Roman" w:hAnsi="Times New Roman"/>
        </w:rPr>
        <w:t xml:space="preserve">, L., Schwartz, A., &amp; </w:t>
      </w:r>
      <w:proofErr w:type="spellStart"/>
      <w:r>
        <w:rPr>
          <w:rFonts w:ascii="Times New Roman" w:hAnsi="Times New Roman"/>
        </w:rPr>
        <w:t>Chalico</w:t>
      </w:r>
      <w:proofErr w:type="spellEnd"/>
      <w:r>
        <w:rPr>
          <w:rFonts w:ascii="Times New Roman" w:hAnsi="Times New Roman"/>
        </w:rPr>
        <w:t xml:space="preserve">, L. (2009) </w:t>
      </w:r>
      <w:r w:rsidRPr="006276BD">
        <w:rPr>
          <w:rFonts w:ascii="Times New Roman" w:hAnsi="Times New Roman"/>
          <w:i/>
        </w:rPr>
        <w:t>Does Titl</w:t>
      </w:r>
      <w:r w:rsidR="00B204A5">
        <w:rPr>
          <w:rFonts w:ascii="Times New Roman" w:hAnsi="Times New Roman"/>
          <w:i/>
        </w:rPr>
        <w:t xml:space="preserve">e I increase </w:t>
      </w:r>
      <w:r w:rsidRPr="006276BD">
        <w:rPr>
          <w:rFonts w:ascii="Times New Roman" w:hAnsi="Times New Roman"/>
          <w:i/>
        </w:rPr>
        <w:t>spending and</w:t>
      </w:r>
      <w:r w:rsidR="00AE55F0" w:rsidRPr="006276BD">
        <w:rPr>
          <w:rFonts w:ascii="Times New Roman" w:hAnsi="Times New Roman"/>
          <w:i/>
        </w:rPr>
        <w:t xml:space="preserve"> </w:t>
      </w:r>
      <w:r w:rsidRPr="006276BD">
        <w:rPr>
          <w:rFonts w:ascii="Times New Roman" w:hAnsi="Times New Roman"/>
          <w:i/>
        </w:rPr>
        <w:t>Improve performance?</w:t>
      </w:r>
      <w:r>
        <w:rPr>
          <w:rFonts w:ascii="Times New Roman" w:hAnsi="Times New Roman"/>
        </w:rPr>
        <w:t xml:space="preserve"> (Working Paper No 09-09) Retrieved from Institute for Education</w:t>
      </w:r>
      <w:r w:rsidR="00AE55F0">
        <w:rPr>
          <w:rFonts w:ascii="Times New Roman" w:hAnsi="Times New Roman"/>
        </w:rPr>
        <w:t xml:space="preserve"> </w:t>
      </w:r>
      <w:r>
        <w:rPr>
          <w:rFonts w:ascii="Times New Roman" w:hAnsi="Times New Roman"/>
        </w:rPr>
        <w:t xml:space="preserve">and Social Policy website: </w:t>
      </w:r>
      <w:hyperlink r:id="rId36" w:history="1">
        <w:r w:rsidR="004F2308" w:rsidRPr="007C7F76">
          <w:rPr>
            <w:rStyle w:val="Hyperlink"/>
            <w:rFonts w:ascii="Times New Roman" w:hAnsi="Times New Roman"/>
          </w:rPr>
          <w:t>http://steinhardt.nyu.edu/scmAdmin/uploads/003/949/WP%20%2309-09.pdf</w:t>
        </w:r>
      </w:hyperlink>
    </w:p>
    <w:p w14:paraId="633D15DD" w14:textId="40A8C109" w:rsidR="004F2308" w:rsidRDefault="004F2308" w:rsidP="00814436">
      <w:pPr>
        <w:ind w:left="720" w:hanging="720"/>
        <w:rPr>
          <w:rFonts w:ascii="Times New Roman" w:hAnsi="Times New Roman"/>
        </w:rPr>
      </w:pPr>
      <w:proofErr w:type="spellStart"/>
      <w:r>
        <w:rPr>
          <w:rFonts w:ascii="Times New Roman" w:hAnsi="Times New Roman"/>
        </w:rPr>
        <w:t>Wenglinsky</w:t>
      </w:r>
      <w:proofErr w:type="spellEnd"/>
      <w:r>
        <w:rPr>
          <w:rFonts w:ascii="Times New Roman" w:hAnsi="Times New Roman"/>
        </w:rPr>
        <w:t xml:space="preserve">, H. (1997). When money matters: How educational expenditures improve student performance and how they </w:t>
      </w:r>
      <w:proofErr w:type="gramStart"/>
      <w:r>
        <w:rPr>
          <w:rFonts w:ascii="Times New Roman" w:hAnsi="Times New Roman"/>
        </w:rPr>
        <w:t>don’t</w:t>
      </w:r>
      <w:proofErr w:type="gramEnd"/>
      <w:r>
        <w:rPr>
          <w:rFonts w:ascii="Times New Roman" w:hAnsi="Times New Roman"/>
        </w:rPr>
        <w:t>. Princeton, NJ: Educational Testing</w:t>
      </w:r>
    </w:p>
    <w:p w14:paraId="077F7B45" w14:textId="25CDC798" w:rsidR="004F2308" w:rsidRDefault="004F2308" w:rsidP="00814436">
      <w:pPr>
        <w:ind w:left="720" w:hanging="720"/>
        <w:rPr>
          <w:rFonts w:ascii="Times New Roman" w:hAnsi="Times New Roman"/>
        </w:rPr>
      </w:pPr>
      <w:r>
        <w:rPr>
          <w:rFonts w:ascii="Times New Roman" w:hAnsi="Times New Roman"/>
        </w:rPr>
        <w:tab/>
      </w:r>
      <w:proofErr w:type="gramStart"/>
      <w:r>
        <w:rPr>
          <w:rFonts w:ascii="Times New Roman" w:hAnsi="Times New Roman"/>
        </w:rPr>
        <w:t>Service.</w:t>
      </w:r>
      <w:proofErr w:type="gramEnd"/>
      <w:r>
        <w:rPr>
          <w:rFonts w:ascii="Times New Roman" w:hAnsi="Times New Roman"/>
        </w:rPr>
        <w:t xml:space="preserve"> </w:t>
      </w:r>
    </w:p>
    <w:p w14:paraId="64803713" w14:textId="513DF155" w:rsidR="004F2308" w:rsidRDefault="004F2308" w:rsidP="00814436">
      <w:pPr>
        <w:ind w:left="720" w:hanging="720"/>
        <w:rPr>
          <w:rFonts w:ascii="Times New Roman" w:hAnsi="Times New Roman"/>
        </w:rPr>
      </w:pPr>
      <w:proofErr w:type="spellStart"/>
      <w:r>
        <w:rPr>
          <w:rFonts w:ascii="Times New Roman" w:hAnsi="Times New Roman"/>
        </w:rPr>
        <w:t>Wenglinsky</w:t>
      </w:r>
      <w:proofErr w:type="spellEnd"/>
      <w:r>
        <w:rPr>
          <w:rFonts w:ascii="Times New Roman" w:hAnsi="Times New Roman"/>
        </w:rPr>
        <w:t>, H. (1998). Finance equalization and within-school equity: The relationship</w:t>
      </w:r>
    </w:p>
    <w:p w14:paraId="626ED713" w14:textId="68EDDAF5" w:rsidR="004F2308" w:rsidRDefault="004F2308" w:rsidP="00814436">
      <w:pPr>
        <w:ind w:left="720" w:hanging="720"/>
        <w:rPr>
          <w:rFonts w:ascii="Times New Roman" w:hAnsi="Times New Roman"/>
        </w:rPr>
      </w:pPr>
      <w:r>
        <w:rPr>
          <w:rFonts w:ascii="Times New Roman" w:hAnsi="Times New Roman"/>
        </w:rPr>
        <w:tab/>
      </w:r>
      <w:proofErr w:type="gramStart"/>
      <w:r>
        <w:rPr>
          <w:rFonts w:ascii="Times New Roman" w:hAnsi="Times New Roman"/>
        </w:rPr>
        <w:t>between</w:t>
      </w:r>
      <w:proofErr w:type="gramEnd"/>
      <w:r>
        <w:rPr>
          <w:rFonts w:ascii="Times New Roman" w:hAnsi="Times New Roman"/>
        </w:rPr>
        <w:t xml:space="preserve"> education spending and the social distribution of achievement. </w:t>
      </w:r>
      <w:r w:rsidRPr="00E63D02">
        <w:rPr>
          <w:rFonts w:ascii="Times New Roman" w:hAnsi="Times New Roman"/>
          <w:i/>
        </w:rPr>
        <w:t>Educational Evaluation &amp; Policy Analysis, 20</w:t>
      </w:r>
      <w:r>
        <w:rPr>
          <w:rFonts w:ascii="Times New Roman" w:hAnsi="Times New Roman"/>
        </w:rPr>
        <w:t xml:space="preserve"> (4), 269-283.</w:t>
      </w:r>
    </w:p>
    <w:p w14:paraId="2C32C8E3" w14:textId="55D4AB69" w:rsidR="00A82CFE" w:rsidRDefault="00A82CFE" w:rsidP="00B204A5">
      <w:pPr>
        <w:ind w:left="720" w:hanging="720"/>
        <w:rPr>
          <w:rFonts w:ascii="Times New Roman" w:hAnsi="Times New Roman"/>
        </w:rPr>
      </w:pPr>
      <w:proofErr w:type="gramStart"/>
      <w:r>
        <w:rPr>
          <w:rFonts w:ascii="Times New Roman" w:hAnsi="Times New Roman"/>
        </w:rPr>
        <w:lastRenderedPageBreak/>
        <w:t>Woods, D. E. (2006).</w:t>
      </w:r>
      <w:proofErr w:type="gramEnd"/>
      <w:r>
        <w:rPr>
          <w:rFonts w:ascii="Times New Roman" w:hAnsi="Times New Roman"/>
        </w:rPr>
        <w:t xml:space="preserve"> How well money within education maximized educational Outputs in Ohio school districts. </w:t>
      </w:r>
      <w:r>
        <w:rPr>
          <w:rFonts w:ascii="Times New Roman" w:hAnsi="Times New Roman"/>
          <w:i/>
        </w:rPr>
        <w:t xml:space="preserve">Dissertation Abstracts International, </w:t>
      </w:r>
      <w:proofErr w:type="gramStart"/>
      <w:r>
        <w:rPr>
          <w:rFonts w:ascii="Times New Roman" w:hAnsi="Times New Roman"/>
          <w:i/>
        </w:rPr>
        <w:t>A67</w:t>
      </w:r>
      <w:r>
        <w:rPr>
          <w:rFonts w:ascii="Times New Roman" w:hAnsi="Times New Roman"/>
        </w:rPr>
        <w:t>(</w:t>
      </w:r>
      <w:proofErr w:type="gramEnd"/>
      <w:r>
        <w:rPr>
          <w:rFonts w:ascii="Times New Roman" w:hAnsi="Times New Roman"/>
        </w:rPr>
        <w:t>07), 168. (UMI No. 3226494).</w:t>
      </w:r>
    </w:p>
    <w:p w14:paraId="48BFBD0E" w14:textId="5AC39B7B" w:rsidR="00BA50DD" w:rsidRDefault="00BA50DD" w:rsidP="00814436">
      <w:pPr>
        <w:ind w:left="720" w:hanging="720"/>
        <w:rPr>
          <w:rFonts w:ascii="Times New Roman" w:hAnsi="Times New Roman"/>
        </w:rPr>
      </w:pPr>
      <w:proofErr w:type="gramStart"/>
      <w:r>
        <w:rPr>
          <w:rFonts w:ascii="Times New Roman" w:hAnsi="Times New Roman"/>
        </w:rPr>
        <w:t xml:space="preserve">Van der </w:t>
      </w:r>
      <w:proofErr w:type="spellStart"/>
      <w:r>
        <w:rPr>
          <w:rFonts w:ascii="Times New Roman" w:hAnsi="Times New Roman"/>
        </w:rPr>
        <w:t>Klaauw</w:t>
      </w:r>
      <w:proofErr w:type="spellEnd"/>
      <w:r>
        <w:rPr>
          <w:rFonts w:ascii="Times New Roman" w:hAnsi="Times New Roman"/>
        </w:rPr>
        <w:t>, W. (2008).</w:t>
      </w:r>
      <w:proofErr w:type="gramEnd"/>
      <w:r>
        <w:rPr>
          <w:rFonts w:ascii="Times New Roman" w:hAnsi="Times New Roman"/>
        </w:rPr>
        <w:t xml:space="preserve"> </w:t>
      </w:r>
      <w:proofErr w:type="gramStart"/>
      <w:r>
        <w:rPr>
          <w:rFonts w:ascii="Times New Roman" w:hAnsi="Times New Roman"/>
        </w:rPr>
        <w:t>Breaking the link b</w:t>
      </w:r>
      <w:r w:rsidR="00B204A5">
        <w:rPr>
          <w:rFonts w:ascii="Times New Roman" w:hAnsi="Times New Roman"/>
        </w:rPr>
        <w:t xml:space="preserve">etween poverty and low student </w:t>
      </w:r>
      <w:r>
        <w:rPr>
          <w:rFonts w:ascii="Times New Roman" w:hAnsi="Times New Roman"/>
        </w:rPr>
        <w:t xml:space="preserve">achievement: An evaluation of Title I. </w:t>
      </w:r>
      <w:r w:rsidRPr="00001181">
        <w:rPr>
          <w:rFonts w:ascii="Times New Roman" w:hAnsi="Times New Roman"/>
          <w:i/>
        </w:rPr>
        <w:t>Journal of Econometrics</w:t>
      </w:r>
      <w:r>
        <w:rPr>
          <w:rFonts w:ascii="Times New Roman" w:hAnsi="Times New Roman"/>
        </w:rPr>
        <w:t>, 142.</w:t>
      </w:r>
      <w:proofErr w:type="gramEnd"/>
    </w:p>
    <w:p w14:paraId="5034B3F1" w14:textId="315E99BF" w:rsidR="00660A7A" w:rsidRDefault="00660A7A" w:rsidP="00B204A5">
      <w:pPr>
        <w:ind w:left="720" w:hanging="720"/>
        <w:rPr>
          <w:rFonts w:ascii="Times New Roman" w:hAnsi="Times New Roman"/>
        </w:rPr>
      </w:pPr>
      <w:proofErr w:type="gramStart"/>
      <w:r>
        <w:rPr>
          <w:rFonts w:ascii="Times New Roman" w:hAnsi="Times New Roman"/>
        </w:rPr>
        <w:t>Wong, K. K., &amp; Meyer, S. J. (1998).</w:t>
      </w:r>
      <w:proofErr w:type="gramEnd"/>
      <w:r>
        <w:rPr>
          <w:rFonts w:ascii="Times New Roman" w:hAnsi="Times New Roman"/>
        </w:rPr>
        <w:t xml:space="preserve"> Title I </w:t>
      </w:r>
      <w:proofErr w:type="spellStart"/>
      <w:r>
        <w:rPr>
          <w:rFonts w:ascii="Times New Roman" w:hAnsi="Times New Roman"/>
        </w:rPr>
        <w:t>schoolwide</w:t>
      </w:r>
      <w:proofErr w:type="spellEnd"/>
      <w:r>
        <w:rPr>
          <w:rFonts w:ascii="Times New Roman" w:hAnsi="Times New Roman"/>
        </w:rPr>
        <w:t xml:space="preserve"> programs: A synthesis of </w:t>
      </w:r>
    </w:p>
    <w:p w14:paraId="10E80D9A" w14:textId="1B081004" w:rsidR="00660A7A" w:rsidRDefault="00660A7A" w:rsidP="00B204A5">
      <w:pPr>
        <w:ind w:left="720" w:hanging="720"/>
        <w:rPr>
          <w:rFonts w:ascii="Times New Roman" w:hAnsi="Times New Roman"/>
        </w:rPr>
      </w:pPr>
      <w:r>
        <w:rPr>
          <w:rFonts w:ascii="Times New Roman" w:hAnsi="Times New Roman"/>
        </w:rPr>
        <w:tab/>
      </w:r>
      <w:proofErr w:type="gramStart"/>
      <w:r>
        <w:rPr>
          <w:rFonts w:ascii="Times New Roman" w:hAnsi="Times New Roman"/>
        </w:rPr>
        <w:t>findings</w:t>
      </w:r>
      <w:proofErr w:type="gramEnd"/>
      <w:r>
        <w:rPr>
          <w:rFonts w:ascii="Times New Roman" w:hAnsi="Times New Roman"/>
        </w:rPr>
        <w:t xml:space="preserve"> from recent evaluation. </w:t>
      </w:r>
      <w:r w:rsidRPr="00660A7A">
        <w:rPr>
          <w:rFonts w:ascii="Times New Roman" w:hAnsi="Times New Roman"/>
          <w:i/>
        </w:rPr>
        <w:t>Educational Evaluation and Policy Analysis</w:t>
      </w:r>
      <w:r>
        <w:rPr>
          <w:rFonts w:ascii="Times New Roman" w:hAnsi="Times New Roman"/>
        </w:rPr>
        <w:t xml:space="preserve">, </w:t>
      </w:r>
    </w:p>
    <w:p w14:paraId="1F5B221A" w14:textId="2D468433" w:rsidR="00660A7A" w:rsidRDefault="00660A7A" w:rsidP="00B204A5">
      <w:pPr>
        <w:ind w:left="720" w:hanging="720"/>
        <w:rPr>
          <w:rFonts w:ascii="Times New Roman" w:hAnsi="Times New Roman"/>
        </w:rPr>
      </w:pPr>
      <w:r>
        <w:rPr>
          <w:rFonts w:ascii="Times New Roman" w:hAnsi="Times New Roman"/>
        </w:rPr>
        <w:tab/>
        <w:t>20(2), 115-136.</w:t>
      </w:r>
    </w:p>
    <w:p w14:paraId="5A36A6E5" w14:textId="4567F661" w:rsidR="00AE55F0" w:rsidRPr="00B204A5" w:rsidRDefault="00BA50DD" w:rsidP="00B204A5">
      <w:pPr>
        <w:ind w:left="720" w:hanging="720"/>
        <w:rPr>
          <w:rFonts w:ascii="Times New Roman" w:hAnsi="Times New Roman"/>
          <w:i/>
        </w:rPr>
      </w:pPr>
      <w:proofErr w:type="gramStart"/>
      <w:r>
        <w:rPr>
          <w:rFonts w:ascii="Times New Roman" w:hAnsi="Times New Roman"/>
        </w:rPr>
        <w:t>Wong, K.</w:t>
      </w:r>
      <w:r w:rsidR="00660A7A">
        <w:rPr>
          <w:rFonts w:ascii="Times New Roman" w:hAnsi="Times New Roman"/>
        </w:rPr>
        <w:t xml:space="preserve"> </w:t>
      </w:r>
      <w:r>
        <w:rPr>
          <w:rFonts w:ascii="Times New Roman" w:hAnsi="Times New Roman"/>
        </w:rPr>
        <w:t xml:space="preserve">K., &amp; </w:t>
      </w:r>
      <w:proofErr w:type="spellStart"/>
      <w:r>
        <w:rPr>
          <w:rFonts w:ascii="Times New Roman" w:hAnsi="Times New Roman"/>
        </w:rPr>
        <w:t>Nicotera</w:t>
      </w:r>
      <w:proofErr w:type="spellEnd"/>
      <w:r>
        <w:rPr>
          <w:rFonts w:ascii="Times New Roman" w:hAnsi="Times New Roman"/>
        </w:rPr>
        <w:t>, A. (2007</w:t>
      </w:r>
      <w:r w:rsidRPr="00693322">
        <w:rPr>
          <w:rFonts w:ascii="Times New Roman" w:hAnsi="Times New Roman"/>
          <w:i/>
        </w:rPr>
        <w:t>).</w:t>
      </w:r>
      <w:proofErr w:type="gramEnd"/>
      <w:r w:rsidRPr="00693322">
        <w:rPr>
          <w:rFonts w:ascii="Times New Roman" w:hAnsi="Times New Roman"/>
          <w:i/>
        </w:rPr>
        <w:t xml:space="preserve"> </w:t>
      </w:r>
      <w:proofErr w:type="gramStart"/>
      <w:r w:rsidRPr="00693322">
        <w:rPr>
          <w:rFonts w:ascii="Times New Roman" w:hAnsi="Times New Roman"/>
          <w:i/>
        </w:rPr>
        <w:t>Successful schools a</w:t>
      </w:r>
      <w:r w:rsidR="00B204A5">
        <w:rPr>
          <w:rFonts w:ascii="Times New Roman" w:hAnsi="Times New Roman"/>
          <w:i/>
        </w:rPr>
        <w:t xml:space="preserve">nd educational accountability: </w:t>
      </w:r>
      <w:r w:rsidRPr="00693322">
        <w:rPr>
          <w:rFonts w:ascii="Times New Roman" w:hAnsi="Times New Roman"/>
          <w:i/>
        </w:rPr>
        <w:t>concepts and skills to meet leadership challenges</w:t>
      </w:r>
      <w:r>
        <w:rPr>
          <w:rFonts w:ascii="Times New Roman" w:hAnsi="Times New Roman"/>
        </w:rPr>
        <w:t>.</w:t>
      </w:r>
      <w:proofErr w:type="gramEnd"/>
      <w:r>
        <w:rPr>
          <w:rFonts w:ascii="Times New Roman" w:hAnsi="Times New Roman"/>
        </w:rPr>
        <w:t xml:space="preserve"> Boston, MA: Pearson Education, Inc. </w:t>
      </w:r>
    </w:p>
    <w:p w14:paraId="7DAD7FC5" w14:textId="6E561CDC" w:rsidR="00AA0B13" w:rsidRDefault="00AA0B13" w:rsidP="002206FD">
      <w:pPr>
        <w:pStyle w:val="Heading1"/>
      </w:pPr>
      <w:r>
        <w:br w:type="page"/>
      </w:r>
      <w:bookmarkStart w:id="84" w:name="_Toc372639052"/>
      <w:r w:rsidR="00B976EB">
        <w:lastRenderedPageBreak/>
        <w:t>APPENDIX A</w:t>
      </w:r>
      <w:bookmarkEnd w:id="84"/>
    </w:p>
    <w:p w14:paraId="08A264D8" w14:textId="77777777" w:rsidR="00B061F0" w:rsidRDefault="00B061F0" w:rsidP="00B061F0"/>
    <w:p w14:paraId="59036246" w14:textId="78280431" w:rsidR="00B061F0" w:rsidRDefault="00B061F0" w:rsidP="00B061F0">
      <w:r>
        <w:rPr>
          <w:noProof/>
          <w:lang w:bidi="ar-SA"/>
        </w:rPr>
        <w:drawing>
          <wp:inline distT="0" distB="0" distL="0" distR="0" wp14:anchorId="51D72175" wp14:editId="29936AC3">
            <wp:extent cx="5394960" cy="57924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5792483"/>
                    </a:xfrm>
                    <a:prstGeom prst="rect">
                      <a:avLst/>
                    </a:prstGeom>
                    <a:noFill/>
                    <a:ln>
                      <a:noFill/>
                    </a:ln>
                  </pic:spPr>
                </pic:pic>
              </a:graphicData>
            </a:graphic>
          </wp:inline>
        </w:drawing>
      </w:r>
    </w:p>
    <w:p w14:paraId="17738672" w14:textId="77777777" w:rsidR="00B061F0" w:rsidRDefault="00B061F0" w:rsidP="00B061F0"/>
    <w:p w14:paraId="45F98174" w14:textId="0FE82845" w:rsidR="00B061F0" w:rsidRDefault="00B061F0">
      <w:pPr>
        <w:spacing w:line="240" w:lineRule="auto"/>
      </w:pPr>
      <w:r>
        <w:br w:type="page"/>
      </w:r>
    </w:p>
    <w:p w14:paraId="585D8C79" w14:textId="74EAB9DD" w:rsidR="00B061F0" w:rsidRDefault="00B061F0" w:rsidP="00B061F0">
      <w:pPr>
        <w:jc w:val="center"/>
        <w:rPr>
          <w:b/>
        </w:rPr>
      </w:pPr>
      <w:r>
        <w:rPr>
          <w:b/>
        </w:rPr>
        <w:lastRenderedPageBreak/>
        <w:t>APPENDIX B</w:t>
      </w:r>
    </w:p>
    <w:p w14:paraId="17E2DAA5" w14:textId="17084CC5" w:rsidR="00B061F0" w:rsidRPr="00B061F0" w:rsidRDefault="00B061F0" w:rsidP="00B061F0">
      <w:r>
        <w:rPr>
          <w:noProof/>
          <w:lang w:bidi="ar-SA"/>
        </w:rPr>
        <w:drawing>
          <wp:inline distT="0" distB="0" distL="0" distR="0" wp14:anchorId="36F6C525" wp14:editId="796BF4F7">
            <wp:extent cx="5394960" cy="7418070"/>
            <wp:effectExtent l="0" t="0" r="0" b="0"/>
            <wp:docPr id="21" name="Picture 21" descr="C:\Users\Trudy Rhodes\AppData\Local\Microsoft\Windows\Temporary Internet Files\Content.Outlook\X8LIBPX8\permission from distri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udy Rhodes\AppData\Local\Microsoft\Windows\Temporary Internet Files\Content.Outlook\X8LIBPX8\permission from district.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4960" cy="7418070"/>
                    </a:xfrm>
                    <a:prstGeom prst="rect">
                      <a:avLst/>
                    </a:prstGeom>
                    <a:noFill/>
                    <a:ln>
                      <a:noFill/>
                    </a:ln>
                  </pic:spPr>
                </pic:pic>
              </a:graphicData>
            </a:graphic>
          </wp:inline>
        </w:drawing>
      </w:r>
    </w:p>
    <w:sectPr w:rsidR="00B061F0" w:rsidRPr="00B061F0" w:rsidSect="00584126">
      <w:footerReference w:type="default" r:id="rId3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415A8C" w14:textId="77777777" w:rsidR="00D07331" w:rsidRDefault="00D07331" w:rsidP="008E1C26">
      <w:pPr>
        <w:spacing w:line="240" w:lineRule="auto"/>
      </w:pPr>
      <w:r>
        <w:separator/>
      </w:r>
    </w:p>
  </w:endnote>
  <w:endnote w:type="continuationSeparator" w:id="0">
    <w:p w14:paraId="44F6BD60" w14:textId="77777777" w:rsidR="00D07331" w:rsidRDefault="00D0733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E43C6" w14:textId="77777777" w:rsidR="00D515E8" w:rsidRDefault="00D515E8" w:rsidP="008E1C26">
    <w:pPr>
      <w:pStyle w:val="Footer"/>
      <w:jc w:val="center"/>
    </w:pPr>
    <w:r>
      <w:fldChar w:fldCharType="begin"/>
    </w:r>
    <w:r>
      <w:instrText xml:space="preserve"> PAGE   \* MERGEFORMAT </w:instrText>
    </w:r>
    <w:r>
      <w:fldChar w:fldCharType="separate"/>
    </w:r>
    <w:r w:rsidR="000C124C">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E688A" w14:textId="77777777" w:rsidR="00D515E8" w:rsidRDefault="00D515E8" w:rsidP="008E1C26">
    <w:pPr>
      <w:pStyle w:val="Footer"/>
      <w:jc w:val="center"/>
    </w:pPr>
    <w:r>
      <w:fldChar w:fldCharType="begin"/>
    </w:r>
    <w:r>
      <w:instrText xml:space="preserve"> PAGE   \* MERGEFORMAT </w:instrText>
    </w:r>
    <w:r>
      <w:fldChar w:fldCharType="separate"/>
    </w:r>
    <w:r w:rsidR="000C124C">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2FEA4" w14:textId="77777777" w:rsidR="00D07331" w:rsidRDefault="00D07331" w:rsidP="008E1C26">
      <w:pPr>
        <w:spacing w:line="240" w:lineRule="auto"/>
      </w:pPr>
      <w:r>
        <w:separator/>
      </w:r>
    </w:p>
  </w:footnote>
  <w:footnote w:type="continuationSeparator" w:id="0">
    <w:p w14:paraId="3A721279" w14:textId="77777777" w:rsidR="00D07331" w:rsidRDefault="00D07331"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B6560"/>
    <w:multiLevelType w:val="hybridMultilevel"/>
    <w:tmpl w:val="CCD49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E17A8"/>
    <w:multiLevelType w:val="hybridMultilevel"/>
    <w:tmpl w:val="1278041E"/>
    <w:lvl w:ilvl="0" w:tplc="0E52E27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20D5536D"/>
    <w:multiLevelType w:val="hybridMultilevel"/>
    <w:tmpl w:val="AE3CD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183BC2"/>
    <w:multiLevelType w:val="hybridMultilevel"/>
    <w:tmpl w:val="8A6013EE"/>
    <w:lvl w:ilvl="0" w:tplc="A9EE98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D418F5"/>
    <w:multiLevelType w:val="hybridMultilevel"/>
    <w:tmpl w:val="D946D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D13D4C"/>
    <w:multiLevelType w:val="hybridMultilevel"/>
    <w:tmpl w:val="419E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FD2E1F"/>
    <w:multiLevelType w:val="hybridMultilevel"/>
    <w:tmpl w:val="0268873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DC10563"/>
    <w:multiLevelType w:val="hybridMultilevel"/>
    <w:tmpl w:val="AF40D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E8302F"/>
    <w:multiLevelType w:val="hybridMultilevel"/>
    <w:tmpl w:val="419E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3"/>
  </w:num>
  <w:num w:numId="5">
    <w:abstractNumId w:val="6"/>
  </w:num>
  <w:num w:numId="6">
    <w:abstractNumId w:val="7"/>
  </w:num>
  <w:num w:numId="7">
    <w:abstractNumId w:val="8"/>
  </w:num>
  <w:num w:numId="8">
    <w:abstractNumId w:val="12"/>
  </w:num>
  <w:num w:numId="9">
    <w:abstractNumId w:val="10"/>
  </w:num>
  <w:num w:numId="10">
    <w:abstractNumId w:val="11"/>
  </w:num>
  <w:num w:numId="11">
    <w:abstractNumId w:val="2"/>
  </w:num>
  <w:num w:numId="12">
    <w:abstractNumId w:val="1"/>
  </w:num>
  <w:num w:numId="13">
    <w:abstractNumId w:val="5"/>
  </w:num>
  <w:num w:numId="14">
    <w:abstractNumId w:val="0"/>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11D2F"/>
    <w:rsid w:val="00004642"/>
    <w:rsid w:val="00013D94"/>
    <w:rsid w:val="00014DEB"/>
    <w:rsid w:val="00015B5C"/>
    <w:rsid w:val="00025A12"/>
    <w:rsid w:val="00040E42"/>
    <w:rsid w:val="000412FB"/>
    <w:rsid w:val="00041B04"/>
    <w:rsid w:val="000429D3"/>
    <w:rsid w:val="00044558"/>
    <w:rsid w:val="00046FD6"/>
    <w:rsid w:val="00050BC3"/>
    <w:rsid w:val="000527F6"/>
    <w:rsid w:val="0005374D"/>
    <w:rsid w:val="0006502D"/>
    <w:rsid w:val="00070EFE"/>
    <w:rsid w:val="000712DD"/>
    <w:rsid w:val="00076B36"/>
    <w:rsid w:val="00077A99"/>
    <w:rsid w:val="00077F0A"/>
    <w:rsid w:val="000800A6"/>
    <w:rsid w:val="0008176F"/>
    <w:rsid w:val="000842A9"/>
    <w:rsid w:val="0008512A"/>
    <w:rsid w:val="000852B6"/>
    <w:rsid w:val="00094A3F"/>
    <w:rsid w:val="00097144"/>
    <w:rsid w:val="000A18FF"/>
    <w:rsid w:val="000A1C54"/>
    <w:rsid w:val="000B6F91"/>
    <w:rsid w:val="000C124C"/>
    <w:rsid w:val="000C18E6"/>
    <w:rsid w:val="000C24B8"/>
    <w:rsid w:val="000F56FF"/>
    <w:rsid w:val="000F6DED"/>
    <w:rsid w:val="00102143"/>
    <w:rsid w:val="00102801"/>
    <w:rsid w:val="00105BBB"/>
    <w:rsid w:val="00111915"/>
    <w:rsid w:val="00113E68"/>
    <w:rsid w:val="0011634E"/>
    <w:rsid w:val="00120C2C"/>
    <w:rsid w:val="00124AC1"/>
    <w:rsid w:val="00130326"/>
    <w:rsid w:val="001307EF"/>
    <w:rsid w:val="00130CD2"/>
    <w:rsid w:val="00136792"/>
    <w:rsid w:val="00143F2D"/>
    <w:rsid w:val="001504BE"/>
    <w:rsid w:val="001558B3"/>
    <w:rsid w:val="00161311"/>
    <w:rsid w:val="00172240"/>
    <w:rsid w:val="00187691"/>
    <w:rsid w:val="001A3DDE"/>
    <w:rsid w:val="001B11CD"/>
    <w:rsid w:val="001B12EF"/>
    <w:rsid w:val="001B26CD"/>
    <w:rsid w:val="001B521A"/>
    <w:rsid w:val="001B6C5E"/>
    <w:rsid w:val="001C10A0"/>
    <w:rsid w:val="001C3B63"/>
    <w:rsid w:val="001C4BDD"/>
    <w:rsid w:val="001D20C4"/>
    <w:rsid w:val="001D5094"/>
    <w:rsid w:val="001D5B62"/>
    <w:rsid w:val="001E7030"/>
    <w:rsid w:val="001F0D40"/>
    <w:rsid w:val="001F0D6A"/>
    <w:rsid w:val="001F17F4"/>
    <w:rsid w:val="001F7607"/>
    <w:rsid w:val="00201299"/>
    <w:rsid w:val="00205C75"/>
    <w:rsid w:val="00210072"/>
    <w:rsid w:val="002147CD"/>
    <w:rsid w:val="002147D8"/>
    <w:rsid w:val="002163F5"/>
    <w:rsid w:val="002206FD"/>
    <w:rsid w:val="00220764"/>
    <w:rsid w:val="00221B4D"/>
    <w:rsid w:val="00222A99"/>
    <w:rsid w:val="0022311D"/>
    <w:rsid w:val="00227893"/>
    <w:rsid w:val="00231EC4"/>
    <w:rsid w:val="00244C26"/>
    <w:rsid w:val="00251441"/>
    <w:rsid w:val="002527A3"/>
    <w:rsid w:val="00255921"/>
    <w:rsid w:val="00257382"/>
    <w:rsid w:val="0025754A"/>
    <w:rsid w:val="00260D2C"/>
    <w:rsid w:val="00260F9A"/>
    <w:rsid w:val="00271ED6"/>
    <w:rsid w:val="00274E2C"/>
    <w:rsid w:val="002835E2"/>
    <w:rsid w:val="0029050A"/>
    <w:rsid w:val="00291D0B"/>
    <w:rsid w:val="002A0F8E"/>
    <w:rsid w:val="002A0FFA"/>
    <w:rsid w:val="002A4998"/>
    <w:rsid w:val="002B38BC"/>
    <w:rsid w:val="002C18DB"/>
    <w:rsid w:val="002C2F5F"/>
    <w:rsid w:val="002C318C"/>
    <w:rsid w:val="002C42E3"/>
    <w:rsid w:val="002C5B59"/>
    <w:rsid w:val="002D3437"/>
    <w:rsid w:val="002D58FE"/>
    <w:rsid w:val="002D6E20"/>
    <w:rsid w:val="002E157F"/>
    <w:rsid w:val="002E2535"/>
    <w:rsid w:val="002E61AF"/>
    <w:rsid w:val="002E72F3"/>
    <w:rsid w:val="002F49F9"/>
    <w:rsid w:val="002F5FAB"/>
    <w:rsid w:val="00304FD6"/>
    <w:rsid w:val="0030767B"/>
    <w:rsid w:val="0031097A"/>
    <w:rsid w:val="003114DC"/>
    <w:rsid w:val="003115CB"/>
    <w:rsid w:val="00314F3F"/>
    <w:rsid w:val="00316839"/>
    <w:rsid w:val="00320EA6"/>
    <w:rsid w:val="003218D0"/>
    <w:rsid w:val="00321E5F"/>
    <w:rsid w:val="00323E6C"/>
    <w:rsid w:val="003240AA"/>
    <w:rsid w:val="00331874"/>
    <w:rsid w:val="003418DA"/>
    <w:rsid w:val="00342003"/>
    <w:rsid w:val="00343673"/>
    <w:rsid w:val="003450B1"/>
    <w:rsid w:val="003635D6"/>
    <w:rsid w:val="00374EAB"/>
    <w:rsid w:val="003816EF"/>
    <w:rsid w:val="00385E9D"/>
    <w:rsid w:val="00386E26"/>
    <w:rsid w:val="00393159"/>
    <w:rsid w:val="0039454B"/>
    <w:rsid w:val="003955BF"/>
    <w:rsid w:val="00396207"/>
    <w:rsid w:val="003A060D"/>
    <w:rsid w:val="003A1374"/>
    <w:rsid w:val="003B0A2F"/>
    <w:rsid w:val="003B2790"/>
    <w:rsid w:val="003B4BD0"/>
    <w:rsid w:val="003B6AD7"/>
    <w:rsid w:val="003B73A8"/>
    <w:rsid w:val="003C1A45"/>
    <w:rsid w:val="003C3217"/>
    <w:rsid w:val="003C7C9C"/>
    <w:rsid w:val="003D34F2"/>
    <w:rsid w:val="003D504E"/>
    <w:rsid w:val="003D6CDA"/>
    <w:rsid w:val="003E22B5"/>
    <w:rsid w:val="003E4790"/>
    <w:rsid w:val="003F15E4"/>
    <w:rsid w:val="00400938"/>
    <w:rsid w:val="0040292B"/>
    <w:rsid w:val="00441659"/>
    <w:rsid w:val="00441A4F"/>
    <w:rsid w:val="0044234E"/>
    <w:rsid w:val="004431F8"/>
    <w:rsid w:val="004509B5"/>
    <w:rsid w:val="00453CA4"/>
    <w:rsid w:val="00455433"/>
    <w:rsid w:val="00460569"/>
    <w:rsid w:val="00460846"/>
    <w:rsid w:val="00461AA9"/>
    <w:rsid w:val="004629BF"/>
    <w:rsid w:val="004710F3"/>
    <w:rsid w:val="004719CF"/>
    <w:rsid w:val="00472B7F"/>
    <w:rsid w:val="004A0A9E"/>
    <w:rsid w:val="004A0C6C"/>
    <w:rsid w:val="004A52B4"/>
    <w:rsid w:val="004A7222"/>
    <w:rsid w:val="004B77CC"/>
    <w:rsid w:val="004C1C02"/>
    <w:rsid w:val="004D6702"/>
    <w:rsid w:val="004E138D"/>
    <w:rsid w:val="004E2050"/>
    <w:rsid w:val="004E41F4"/>
    <w:rsid w:val="004E6832"/>
    <w:rsid w:val="004E7646"/>
    <w:rsid w:val="004E7C20"/>
    <w:rsid w:val="004E7C4E"/>
    <w:rsid w:val="004F2308"/>
    <w:rsid w:val="00500402"/>
    <w:rsid w:val="00505A91"/>
    <w:rsid w:val="005118CB"/>
    <w:rsid w:val="0053028C"/>
    <w:rsid w:val="005354E8"/>
    <w:rsid w:val="005565B6"/>
    <w:rsid w:val="005612BC"/>
    <w:rsid w:val="005640B3"/>
    <w:rsid w:val="00573558"/>
    <w:rsid w:val="0057430D"/>
    <w:rsid w:val="00574BA6"/>
    <w:rsid w:val="0057775C"/>
    <w:rsid w:val="00582EBC"/>
    <w:rsid w:val="00583C7E"/>
    <w:rsid w:val="00584126"/>
    <w:rsid w:val="0058773A"/>
    <w:rsid w:val="005971F7"/>
    <w:rsid w:val="005A221D"/>
    <w:rsid w:val="005A2907"/>
    <w:rsid w:val="005A2B79"/>
    <w:rsid w:val="005B0705"/>
    <w:rsid w:val="005B16E2"/>
    <w:rsid w:val="005C1BA8"/>
    <w:rsid w:val="005C3011"/>
    <w:rsid w:val="005C549D"/>
    <w:rsid w:val="005C6092"/>
    <w:rsid w:val="005C67D8"/>
    <w:rsid w:val="005C6E6E"/>
    <w:rsid w:val="005D5E75"/>
    <w:rsid w:val="005E1EEA"/>
    <w:rsid w:val="005E2B8F"/>
    <w:rsid w:val="005E3895"/>
    <w:rsid w:val="005E64CF"/>
    <w:rsid w:val="005F1C90"/>
    <w:rsid w:val="005F3942"/>
    <w:rsid w:val="005F4264"/>
    <w:rsid w:val="006010A2"/>
    <w:rsid w:val="00601BC5"/>
    <w:rsid w:val="006102C5"/>
    <w:rsid w:val="00610A78"/>
    <w:rsid w:val="00611ADE"/>
    <w:rsid w:val="00613358"/>
    <w:rsid w:val="00622C42"/>
    <w:rsid w:val="00626C5A"/>
    <w:rsid w:val="00626F08"/>
    <w:rsid w:val="006273C0"/>
    <w:rsid w:val="006276BD"/>
    <w:rsid w:val="00633B54"/>
    <w:rsid w:val="00633C74"/>
    <w:rsid w:val="00635485"/>
    <w:rsid w:val="00642774"/>
    <w:rsid w:val="00645A8F"/>
    <w:rsid w:val="00647814"/>
    <w:rsid w:val="00653C73"/>
    <w:rsid w:val="00657544"/>
    <w:rsid w:val="00660A7A"/>
    <w:rsid w:val="00661C13"/>
    <w:rsid w:val="006665E6"/>
    <w:rsid w:val="00675513"/>
    <w:rsid w:val="00683064"/>
    <w:rsid w:val="0069549B"/>
    <w:rsid w:val="006A4442"/>
    <w:rsid w:val="006A6340"/>
    <w:rsid w:val="006B1D41"/>
    <w:rsid w:val="006B4721"/>
    <w:rsid w:val="006B71BC"/>
    <w:rsid w:val="006C1FAB"/>
    <w:rsid w:val="006C2B1F"/>
    <w:rsid w:val="006C4E05"/>
    <w:rsid w:val="006D1B98"/>
    <w:rsid w:val="006F10CE"/>
    <w:rsid w:val="006F401C"/>
    <w:rsid w:val="0070017B"/>
    <w:rsid w:val="00705086"/>
    <w:rsid w:val="00713A09"/>
    <w:rsid w:val="007167B9"/>
    <w:rsid w:val="007247B0"/>
    <w:rsid w:val="00730F0A"/>
    <w:rsid w:val="00731FAD"/>
    <w:rsid w:val="00740EF4"/>
    <w:rsid w:val="00741D34"/>
    <w:rsid w:val="00746E16"/>
    <w:rsid w:val="007559B1"/>
    <w:rsid w:val="007564C8"/>
    <w:rsid w:val="00761FDB"/>
    <w:rsid w:val="007648AF"/>
    <w:rsid w:val="007706BE"/>
    <w:rsid w:val="00770A2E"/>
    <w:rsid w:val="0077310A"/>
    <w:rsid w:val="007739FB"/>
    <w:rsid w:val="00775701"/>
    <w:rsid w:val="00777124"/>
    <w:rsid w:val="00781AB6"/>
    <w:rsid w:val="00782131"/>
    <w:rsid w:val="00784171"/>
    <w:rsid w:val="007841BF"/>
    <w:rsid w:val="007864D2"/>
    <w:rsid w:val="0078679A"/>
    <w:rsid w:val="0078711B"/>
    <w:rsid w:val="00794DB7"/>
    <w:rsid w:val="007A272C"/>
    <w:rsid w:val="007B7E7C"/>
    <w:rsid w:val="007C07A5"/>
    <w:rsid w:val="007C48B1"/>
    <w:rsid w:val="007C51E5"/>
    <w:rsid w:val="007D2314"/>
    <w:rsid w:val="007E6C97"/>
    <w:rsid w:val="007F01F5"/>
    <w:rsid w:val="007F2648"/>
    <w:rsid w:val="007F5FCB"/>
    <w:rsid w:val="007F7438"/>
    <w:rsid w:val="00802ED3"/>
    <w:rsid w:val="00814436"/>
    <w:rsid w:val="00817A93"/>
    <w:rsid w:val="008253D8"/>
    <w:rsid w:val="0082601C"/>
    <w:rsid w:val="008264BE"/>
    <w:rsid w:val="008301C3"/>
    <w:rsid w:val="00831B6C"/>
    <w:rsid w:val="00832C96"/>
    <w:rsid w:val="00840A5F"/>
    <w:rsid w:val="00841129"/>
    <w:rsid w:val="00842EA1"/>
    <w:rsid w:val="00846A6C"/>
    <w:rsid w:val="00860364"/>
    <w:rsid w:val="0088196C"/>
    <w:rsid w:val="00883AEF"/>
    <w:rsid w:val="008A075B"/>
    <w:rsid w:val="008A1D90"/>
    <w:rsid w:val="008A1EE9"/>
    <w:rsid w:val="008A4F22"/>
    <w:rsid w:val="008B1318"/>
    <w:rsid w:val="008B5BF2"/>
    <w:rsid w:val="008B7599"/>
    <w:rsid w:val="008C27FE"/>
    <w:rsid w:val="008C57A2"/>
    <w:rsid w:val="008D218C"/>
    <w:rsid w:val="008D523B"/>
    <w:rsid w:val="008E1C26"/>
    <w:rsid w:val="008E4741"/>
    <w:rsid w:val="008E4BA9"/>
    <w:rsid w:val="008E4CDC"/>
    <w:rsid w:val="008F1822"/>
    <w:rsid w:val="008F5C4C"/>
    <w:rsid w:val="0090081A"/>
    <w:rsid w:val="00903BB1"/>
    <w:rsid w:val="0090502F"/>
    <w:rsid w:val="00914C98"/>
    <w:rsid w:val="00917D6C"/>
    <w:rsid w:val="009245C5"/>
    <w:rsid w:val="0092576A"/>
    <w:rsid w:val="009263C3"/>
    <w:rsid w:val="00931BB1"/>
    <w:rsid w:val="00942497"/>
    <w:rsid w:val="00943C9D"/>
    <w:rsid w:val="00952BBC"/>
    <w:rsid w:val="00954D07"/>
    <w:rsid w:val="00954E04"/>
    <w:rsid w:val="00962588"/>
    <w:rsid w:val="00966F7B"/>
    <w:rsid w:val="009671ED"/>
    <w:rsid w:val="00967777"/>
    <w:rsid w:val="00971167"/>
    <w:rsid w:val="00975960"/>
    <w:rsid w:val="00976BD6"/>
    <w:rsid w:val="00983F23"/>
    <w:rsid w:val="00991A97"/>
    <w:rsid w:val="00992C28"/>
    <w:rsid w:val="0099417E"/>
    <w:rsid w:val="00994EB5"/>
    <w:rsid w:val="00997118"/>
    <w:rsid w:val="00997DEB"/>
    <w:rsid w:val="009A1894"/>
    <w:rsid w:val="009A3638"/>
    <w:rsid w:val="009A629F"/>
    <w:rsid w:val="009B2DC7"/>
    <w:rsid w:val="009B49FC"/>
    <w:rsid w:val="009C38B4"/>
    <w:rsid w:val="009D6F99"/>
    <w:rsid w:val="009E4487"/>
    <w:rsid w:val="00A0094B"/>
    <w:rsid w:val="00A22D0F"/>
    <w:rsid w:val="00A460F3"/>
    <w:rsid w:val="00A50007"/>
    <w:rsid w:val="00A523B9"/>
    <w:rsid w:val="00A52530"/>
    <w:rsid w:val="00A55B1C"/>
    <w:rsid w:val="00A5626C"/>
    <w:rsid w:val="00A72723"/>
    <w:rsid w:val="00A73C49"/>
    <w:rsid w:val="00A74E1B"/>
    <w:rsid w:val="00A77093"/>
    <w:rsid w:val="00A82147"/>
    <w:rsid w:val="00A82CFE"/>
    <w:rsid w:val="00AA01E6"/>
    <w:rsid w:val="00AA0B13"/>
    <w:rsid w:val="00AA1B3B"/>
    <w:rsid w:val="00AA3D24"/>
    <w:rsid w:val="00AA4F2B"/>
    <w:rsid w:val="00AC41AA"/>
    <w:rsid w:val="00AC5E50"/>
    <w:rsid w:val="00AD1B5E"/>
    <w:rsid w:val="00AD2AE7"/>
    <w:rsid w:val="00AD5BEA"/>
    <w:rsid w:val="00AE55F0"/>
    <w:rsid w:val="00AE5CD1"/>
    <w:rsid w:val="00AE6C20"/>
    <w:rsid w:val="00AF0BB2"/>
    <w:rsid w:val="00AF17AB"/>
    <w:rsid w:val="00AF3F1B"/>
    <w:rsid w:val="00AF470B"/>
    <w:rsid w:val="00AF6686"/>
    <w:rsid w:val="00AF6E07"/>
    <w:rsid w:val="00B061F0"/>
    <w:rsid w:val="00B07505"/>
    <w:rsid w:val="00B204A5"/>
    <w:rsid w:val="00B2089F"/>
    <w:rsid w:val="00B224CD"/>
    <w:rsid w:val="00B26394"/>
    <w:rsid w:val="00B270FE"/>
    <w:rsid w:val="00B35771"/>
    <w:rsid w:val="00B36426"/>
    <w:rsid w:val="00B46134"/>
    <w:rsid w:val="00B5376D"/>
    <w:rsid w:val="00B65965"/>
    <w:rsid w:val="00B7519F"/>
    <w:rsid w:val="00B76CC5"/>
    <w:rsid w:val="00B905E2"/>
    <w:rsid w:val="00B97204"/>
    <w:rsid w:val="00B976EB"/>
    <w:rsid w:val="00BA1A3A"/>
    <w:rsid w:val="00BA50DD"/>
    <w:rsid w:val="00BB3F72"/>
    <w:rsid w:val="00BB4DEA"/>
    <w:rsid w:val="00BB50E5"/>
    <w:rsid w:val="00BB678C"/>
    <w:rsid w:val="00BC0BB0"/>
    <w:rsid w:val="00BC29A8"/>
    <w:rsid w:val="00BC2F27"/>
    <w:rsid w:val="00BC45A9"/>
    <w:rsid w:val="00BD1142"/>
    <w:rsid w:val="00BD45C8"/>
    <w:rsid w:val="00BD6AA6"/>
    <w:rsid w:val="00BE6E5F"/>
    <w:rsid w:val="00BF0F00"/>
    <w:rsid w:val="00BF73C6"/>
    <w:rsid w:val="00C02029"/>
    <w:rsid w:val="00C0648E"/>
    <w:rsid w:val="00C1429F"/>
    <w:rsid w:val="00C14BDA"/>
    <w:rsid w:val="00C16C66"/>
    <w:rsid w:val="00C20A7B"/>
    <w:rsid w:val="00C3745C"/>
    <w:rsid w:val="00C4062A"/>
    <w:rsid w:val="00C423C9"/>
    <w:rsid w:val="00C45A27"/>
    <w:rsid w:val="00C51776"/>
    <w:rsid w:val="00C517B9"/>
    <w:rsid w:val="00C54100"/>
    <w:rsid w:val="00C61458"/>
    <w:rsid w:val="00C63602"/>
    <w:rsid w:val="00C63C23"/>
    <w:rsid w:val="00C648D1"/>
    <w:rsid w:val="00C7532F"/>
    <w:rsid w:val="00C808AC"/>
    <w:rsid w:val="00C80B81"/>
    <w:rsid w:val="00C8326D"/>
    <w:rsid w:val="00C875BF"/>
    <w:rsid w:val="00C92079"/>
    <w:rsid w:val="00C93E64"/>
    <w:rsid w:val="00C96DA7"/>
    <w:rsid w:val="00C97907"/>
    <w:rsid w:val="00CA1381"/>
    <w:rsid w:val="00CA498F"/>
    <w:rsid w:val="00CA5383"/>
    <w:rsid w:val="00CB0D41"/>
    <w:rsid w:val="00CB66B8"/>
    <w:rsid w:val="00CC7E26"/>
    <w:rsid w:val="00CD214F"/>
    <w:rsid w:val="00CD2AF9"/>
    <w:rsid w:val="00CD5061"/>
    <w:rsid w:val="00CD5FC1"/>
    <w:rsid w:val="00CE2DF7"/>
    <w:rsid w:val="00CE505E"/>
    <w:rsid w:val="00CF0166"/>
    <w:rsid w:val="00CF64FD"/>
    <w:rsid w:val="00D02A71"/>
    <w:rsid w:val="00D03DE0"/>
    <w:rsid w:val="00D0574E"/>
    <w:rsid w:val="00D07331"/>
    <w:rsid w:val="00D323D6"/>
    <w:rsid w:val="00D37F62"/>
    <w:rsid w:val="00D515E8"/>
    <w:rsid w:val="00D54F29"/>
    <w:rsid w:val="00D65384"/>
    <w:rsid w:val="00D66BF4"/>
    <w:rsid w:val="00D75083"/>
    <w:rsid w:val="00D75B66"/>
    <w:rsid w:val="00D85635"/>
    <w:rsid w:val="00D91075"/>
    <w:rsid w:val="00D91970"/>
    <w:rsid w:val="00D923EE"/>
    <w:rsid w:val="00D97CFA"/>
    <w:rsid w:val="00DA02BF"/>
    <w:rsid w:val="00DA1038"/>
    <w:rsid w:val="00DA1614"/>
    <w:rsid w:val="00DA1971"/>
    <w:rsid w:val="00DB27BC"/>
    <w:rsid w:val="00DB57AB"/>
    <w:rsid w:val="00DB664C"/>
    <w:rsid w:val="00DC15C4"/>
    <w:rsid w:val="00DC6749"/>
    <w:rsid w:val="00DD2BA7"/>
    <w:rsid w:val="00DD3BDC"/>
    <w:rsid w:val="00DD484C"/>
    <w:rsid w:val="00DE0153"/>
    <w:rsid w:val="00DE0E73"/>
    <w:rsid w:val="00DE1EF7"/>
    <w:rsid w:val="00DE50F8"/>
    <w:rsid w:val="00DE771F"/>
    <w:rsid w:val="00DF4B88"/>
    <w:rsid w:val="00DF6F5B"/>
    <w:rsid w:val="00E00CF4"/>
    <w:rsid w:val="00E044AF"/>
    <w:rsid w:val="00E0501B"/>
    <w:rsid w:val="00E10DE2"/>
    <w:rsid w:val="00E11D2F"/>
    <w:rsid w:val="00E20B9A"/>
    <w:rsid w:val="00E252B0"/>
    <w:rsid w:val="00E30DA2"/>
    <w:rsid w:val="00E4425D"/>
    <w:rsid w:val="00E453E8"/>
    <w:rsid w:val="00E53D7E"/>
    <w:rsid w:val="00E6003A"/>
    <w:rsid w:val="00E63D02"/>
    <w:rsid w:val="00E72621"/>
    <w:rsid w:val="00E77477"/>
    <w:rsid w:val="00E80F34"/>
    <w:rsid w:val="00E81323"/>
    <w:rsid w:val="00E82E08"/>
    <w:rsid w:val="00E83D45"/>
    <w:rsid w:val="00E9098C"/>
    <w:rsid w:val="00E9293E"/>
    <w:rsid w:val="00E9344D"/>
    <w:rsid w:val="00EA13D9"/>
    <w:rsid w:val="00EA25DC"/>
    <w:rsid w:val="00EA427D"/>
    <w:rsid w:val="00EA7E4F"/>
    <w:rsid w:val="00EB0B96"/>
    <w:rsid w:val="00EB3DFF"/>
    <w:rsid w:val="00EB4467"/>
    <w:rsid w:val="00EB6D6C"/>
    <w:rsid w:val="00EC380E"/>
    <w:rsid w:val="00ED6F0B"/>
    <w:rsid w:val="00ED71C0"/>
    <w:rsid w:val="00EE1461"/>
    <w:rsid w:val="00EE3797"/>
    <w:rsid w:val="00EF6439"/>
    <w:rsid w:val="00F012C8"/>
    <w:rsid w:val="00F07D36"/>
    <w:rsid w:val="00F10E00"/>
    <w:rsid w:val="00F17651"/>
    <w:rsid w:val="00F27248"/>
    <w:rsid w:val="00F3131E"/>
    <w:rsid w:val="00F33268"/>
    <w:rsid w:val="00F3538C"/>
    <w:rsid w:val="00F37F46"/>
    <w:rsid w:val="00F40C04"/>
    <w:rsid w:val="00F4524C"/>
    <w:rsid w:val="00F457D1"/>
    <w:rsid w:val="00F46A49"/>
    <w:rsid w:val="00F52C9D"/>
    <w:rsid w:val="00F57BD7"/>
    <w:rsid w:val="00F642D1"/>
    <w:rsid w:val="00F655BC"/>
    <w:rsid w:val="00F675F5"/>
    <w:rsid w:val="00F7122D"/>
    <w:rsid w:val="00F737EC"/>
    <w:rsid w:val="00F805CE"/>
    <w:rsid w:val="00F82232"/>
    <w:rsid w:val="00F82DB8"/>
    <w:rsid w:val="00F918E5"/>
    <w:rsid w:val="00F93475"/>
    <w:rsid w:val="00FA1B84"/>
    <w:rsid w:val="00FA2425"/>
    <w:rsid w:val="00FA4190"/>
    <w:rsid w:val="00FB1C46"/>
    <w:rsid w:val="00FB3336"/>
    <w:rsid w:val="00FB5287"/>
    <w:rsid w:val="00FC5C4C"/>
    <w:rsid w:val="00FC6A58"/>
    <w:rsid w:val="00FC7936"/>
    <w:rsid w:val="00FD1DF2"/>
    <w:rsid w:val="00FD2D17"/>
    <w:rsid w:val="00FE0BDF"/>
    <w:rsid w:val="00FE2074"/>
    <w:rsid w:val="00FF0F0F"/>
    <w:rsid w:val="00FF3ABC"/>
    <w:rsid w:val="00FF3B12"/>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B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206FD"/>
    <w:pPr>
      <w:tabs>
        <w:tab w:val="right" w:leader="dot" w:pos="8460"/>
      </w:tabs>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85635"/>
    <w:pPr>
      <w:keepNext/>
      <w:spacing w:line="480" w:lineRule="auto"/>
      <w:jc w:val="center"/>
      <w:outlineLvl w:val="1"/>
    </w:pPr>
    <w:rPr>
      <w:b/>
      <w:iCs/>
      <w:color w:val="000000"/>
      <w:sz w:val="24"/>
      <w:szCs w:val="28"/>
      <w:lang w:bidi="en-US"/>
    </w:rPr>
  </w:style>
  <w:style w:type="paragraph" w:styleId="Heading3">
    <w:name w:val="heading 3"/>
    <w:next w:val="Normal"/>
    <w:link w:val="Heading3Char"/>
    <w:autoRedefine/>
    <w:uiPriority w:val="9"/>
    <w:unhideWhenUsed/>
    <w:qFormat/>
    <w:rsid w:val="00971167"/>
    <w:pPr>
      <w:keepNext/>
      <w:spacing w:line="480" w:lineRule="auto"/>
      <w:outlineLvl w:val="2"/>
    </w:pPr>
    <w:rPr>
      <w:b/>
      <w:bCs/>
      <w:color w:val="000000"/>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6F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85635"/>
    <w:rPr>
      <w:b/>
      <w:iCs/>
      <w:color w:val="000000"/>
      <w:sz w:val="24"/>
      <w:szCs w:val="28"/>
      <w:lang w:bidi="en-US"/>
    </w:rPr>
  </w:style>
  <w:style w:type="character" w:customStyle="1" w:styleId="Heading3Char">
    <w:name w:val="Heading 3 Char"/>
    <w:basedOn w:val="DefaultParagraphFont"/>
    <w:link w:val="Heading3"/>
    <w:uiPriority w:val="9"/>
    <w:rsid w:val="00971167"/>
    <w:rPr>
      <w:b/>
      <w:bCs/>
      <w:color w:val="000000"/>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231EC4"/>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ED71C0"/>
    <w:rPr>
      <w:sz w:val="16"/>
      <w:szCs w:val="16"/>
    </w:rPr>
  </w:style>
  <w:style w:type="paragraph" w:styleId="CommentText">
    <w:name w:val="annotation text"/>
    <w:basedOn w:val="Normal"/>
    <w:link w:val="CommentTextChar"/>
    <w:uiPriority w:val="99"/>
    <w:semiHidden/>
    <w:unhideWhenUsed/>
    <w:rsid w:val="00ED71C0"/>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ED71C0"/>
    <w:rPr>
      <w:rFonts w:asciiTheme="minorHAnsi" w:eastAsiaTheme="minorHAnsi" w:hAnsiTheme="minorHAnsi" w:cstheme="minorBidi"/>
    </w:rPr>
  </w:style>
  <w:style w:type="character" w:customStyle="1" w:styleId="apple-converted-space">
    <w:name w:val="apple-converted-space"/>
    <w:basedOn w:val="DefaultParagraphFont"/>
    <w:rsid w:val="00EB6D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nces.ed.gov"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restandards.org/about-the-standards" TargetMode="External"/><Relationship Id="rId34" Type="http://schemas.openxmlformats.org/officeDocument/2006/relationships/hyperlink" Target="http:///www.ed.gov"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nd.edu/-rbarger/www7/mann.html" TargetMode="External"/><Relationship Id="rId33" Type="http://schemas.openxmlformats.org/officeDocument/2006/relationships/hyperlink" Target="http://www2.ed.gov/nclb/index/az/glossary.html" TargetMode="External"/><Relationship Id="rId38"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ok.gov/sde/sites/ok.gov.sde/files/AYPBrochure.pdf" TargetMode="External"/><Relationship Id="rId29" Type="http://schemas.openxmlformats.org/officeDocument/2006/relationships/hyperlink" Target="http://ok.gov/sde/accountabilityassessments.html"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24" Type="http://schemas.openxmlformats.org/officeDocument/2006/relationships/hyperlink" Target="http://www.rand.org/publications/MR/MR/" TargetMode="External"/><Relationship Id="rId32" Type="http://schemas.openxmlformats.org/officeDocument/2006/relationships/hyperlink" Target="http://www.fns.usda.gov/cnd/governance/notices/iegs/IEGs11-12.pdf" TargetMode="External"/><Relationship Id="rId37" Type="http://schemas.openxmlformats.org/officeDocument/2006/relationships/image" Target="media/image10.e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sde.state.ok.us/Services/Conference/Leadership/Sessions/55_76_OS" TargetMode="External"/><Relationship Id="rId28" Type="http://schemas.openxmlformats.org/officeDocument/2006/relationships/hyperlink" Target="http://ok.gov/sde.sites/ok.gov.sde/files/AA-TIMGr3-8.pdf" TargetMode="External"/><Relationship Id="rId36" Type="http://schemas.openxmlformats.org/officeDocument/2006/relationships/hyperlink" Target="http://steinhardt.nyu.edu/scmAdmin/uploads/003/949/WP%20%2309-09.pdf" TargetMode="External"/><Relationship Id="rId10" Type="http://schemas.openxmlformats.org/officeDocument/2006/relationships/image" Target="media/image1.gif"/><Relationship Id="rId19" Type="http://schemas.openxmlformats.org/officeDocument/2006/relationships/hyperlink" Target="https://www.alcaweb.org/arch,php/room/870/area.4610" TargetMode="External"/><Relationship Id="rId31" Type="http://schemas.openxmlformats.org/officeDocument/2006/relationships/hyperlink" Target="http://www.hoover.org/publications/ednext/9223676.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www.law2.byu.edu/jel/sp1995/dayton.pdf" TargetMode="External"/><Relationship Id="rId27" Type="http://schemas.openxmlformats.org/officeDocument/2006/relationships/hyperlink" Target="http://www.sde.state.ok.us/AcctAssess/pdf/forms/TIMGr3_8.pdf" TargetMode="External"/><Relationship Id="rId30" Type="http://schemas.openxmlformats.org/officeDocument/2006/relationships/hyperlink" Target="http://search.proquest.com/docview/304894887accountid=12964" TargetMode="External"/><Relationship Id="rId35" Type="http://schemas.openxmlformats.org/officeDocument/2006/relationships/hyperlink" Target="http://www2.ed.gov/programs/titleiparta/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30ACA"/>
    <w:rsid w:val="0015246B"/>
    <w:rsid w:val="00175867"/>
    <w:rsid w:val="00190672"/>
    <w:rsid w:val="001B2B89"/>
    <w:rsid w:val="001E1A0C"/>
    <w:rsid w:val="001E4AC4"/>
    <w:rsid w:val="00276951"/>
    <w:rsid w:val="00293081"/>
    <w:rsid w:val="004950C2"/>
    <w:rsid w:val="004A0B97"/>
    <w:rsid w:val="00572AB3"/>
    <w:rsid w:val="005844EF"/>
    <w:rsid w:val="005902A4"/>
    <w:rsid w:val="006B53FA"/>
    <w:rsid w:val="00787914"/>
    <w:rsid w:val="007A04BC"/>
    <w:rsid w:val="00875ABD"/>
    <w:rsid w:val="008A723A"/>
    <w:rsid w:val="00A343F1"/>
    <w:rsid w:val="00B44936"/>
    <w:rsid w:val="00B46CD3"/>
    <w:rsid w:val="00BF2096"/>
    <w:rsid w:val="00C738D6"/>
    <w:rsid w:val="00CA39D2"/>
    <w:rsid w:val="00DD6093"/>
    <w:rsid w:val="00E144A3"/>
    <w:rsid w:val="00E2586D"/>
    <w:rsid w:val="00E952B0"/>
    <w:rsid w:val="00EC179B"/>
    <w:rsid w:val="00EF14E5"/>
    <w:rsid w:val="00F80430"/>
    <w:rsid w:val="00FA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62E6-ACDB-4678-BC6B-80B949EF9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134</Pages>
  <Words>29421</Words>
  <Characters>167706</Characters>
  <Application>Microsoft Office Word</Application>
  <DocSecurity>0</DocSecurity>
  <Lines>1397</Lines>
  <Paragraphs>393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196734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Jan Thomas</cp:lastModifiedBy>
  <cp:revision>2</cp:revision>
  <cp:lastPrinted>2013-12-16T22:34:00Z</cp:lastPrinted>
  <dcterms:created xsi:type="dcterms:W3CDTF">2013-12-18T16:13:00Z</dcterms:created>
  <dcterms:modified xsi:type="dcterms:W3CDTF">2013-12-18T16:13:00Z</dcterms:modified>
</cp:coreProperties>
</file>